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png" ContentType="image/png"/>
  <Default Extension="rels" ContentType="application/vnd.openxmlformats-package.relationships+xml"/>
  <Default Extension="sldx" ContentType="application/vnd.openxmlformats-officedocument.presentationml.slide"/>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6.xml" ContentType="application/vnd.openxmlformats-officedocument.themeOverrid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7.xml" ContentType="application/vnd.openxmlformats-officedocument.themeOverrid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8.xml" ContentType="application/vnd.openxmlformats-officedocument.themeOverride+xml"/>
  <Override PartName="/word/charts/chartEx2.xml" ContentType="application/vnd.ms-office.chartex+xml"/>
  <Override PartName="/word/charts/style7.xml" ContentType="application/vnd.ms-office.chartstyle+xml"/>
  <Override PartName="/word/charts/colors7.xml" ContentType="application/vnd.ms-office.chartcolorstyle+xml"/>
  <Override PartName="/word/theme/themeOverride9.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10.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1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1CFDC" w14:textId="77777777" w:rsidR="00FC1160" w:rsidRDefault="00DF131D" w:rsidP="00974EC4">
      <w:pPr>
        <w:jc w:val="center"/>
        <w:rPr>
          <w:rFonts w:ascii="Tahoma" w:hAnsi="Tahoma" w:cs="Tahoma"/>
          <w:b/>
        </w:rPr>
      </w:pPr>
      <w:r>
        <w:rPr>
          <w:rFonts w:ascii="Tahoma" w:hAnsi="Tahoma" w:cs="Tahoma"/>
          <w:b/>
          <w:sz w:val="22"/>
          <w:szCs w:val="22"/>
        </w:rPr>
        <w:t>A</w:t>
      </w:r>
      <w:r w:rsidR="000A0C37" w:rsidRPr="00806482">
        <w:rPr>
          <w:rFonts w:ascii="Tahoma" w:hAnsi="Tahoma" w:cs="Tahoma"/>
          <w:b/>
        </w:rPr>
        <w:t>ssignment Submission Form</w:t>
      </w:r>
    </w:p>
    <w:p w14:paraId="1BAFF19F" w14:textId="77777777" w:rsidR="00C14891" w:rsidRPr="00806482" w:rsidRDefault="00FC1160" w:rsidP="00FC1160">
      <w:pPr>
        <w:jc w:val="center"/>
        <w:rPr>
          <w:rFonts w:ascii="Tahoma" w:hAnsi="Tahoma" w:cs="Tahoma"/>
          <w:b/>
        </w:rPr>
      </w:pPr>
      <w:r>
        <w:rPr>
          <w:rFonts w:ascii="Tahoma" w:hAnsi="Tahoma" w:cs="Tahoma"/>
          <w:b/>
        </w:rPr>
        <w:t>Wales Academy for Professional Practice and Applied Research</w:t>
      </w:r>
    </w:p>
    <w:p w14:paraId="47D50F84" w14:textId="77777777" w:rsidR="00146D9F" w:rsidRDefault="00146D9F">
      <w:pPr>
        <w:rPr>
          <w:rFonts w:ascii="Tahoma" w:hAnsi="Tahoma" w:cs="Tahoma"/>
          <w:sz w:val="22"/>
          <w:szCs w:val="22"/>
        </w:rPr>
      </w:pPr>
    </w:p>
    <w:p w14:paraId="53C121FB" w14:textId="77777777" w:rsidR="00DF131D" w:rsidRPr="00DF131D" w:rsidRDefault="00DF131D" w:rsidP="00DF131D">
      <w:pPr>
        <w:rPr>
          <w:rFonts w:ascii="Tahoma" w:hAnsi="Tahoma" w:cs="Tahoma"/>
          <w:sz w:val="20"/>
          <w:szCs w:val="22"/>
        </w:rPr>
      </w:pPr>
      <w:r w:rsidRPr="00DF131D">
        <w:rPr>
          <w:rFonts w:ascii="Tahoma" w:hAnsi="Tahoma" w:cs="Tahoma"/>
          <w:sz w:val="22"/>
          <w:szCs w:val="22"/>
        </w:rPr>
        <w:t>Please complete this form and send with your Submission to</w:t>
      </w:r>
      <w:r>
        <w:rPr>
          <w:rFonts w:ascii="Tahoma" w:hAnsi="Tahoma" w:cs="Tahoma"/>
          <w:sz w:val="22"/>
          <w:szCs w:val="22"/>
        </w:rPr>
        <w:t xml:space="preserve">      </w:t>
      </w:r>
      <w:hyperlink r:id="rId7" w:history="1">
        <w:r w:rsidRPr="00DF131D">
          <w:rPr>
            <w:rStyle w:val="Hyperlink"/>
            <w:rFonts w:ascii="Tahoma" w:hAnsi="Tahoma" w:cs="Tahoma"/>
            <w:i/>
            <w:szCs w:val="22"/>
          </w:rPr>
          <w:t>wbl@uwtsd.ac.uk</w:t>
        </w:r>
      </w:hyperlink>
    </w:p>
    <w:p w14:paraId="33416AA8" w14:textId="77777777" w:rsidR="00DF131D" w:rsidRPr="00F03D9C" w:rsidRDefault="00DF131D">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0A0C37" w:rsidRPr="003B78EF" w14:paraId="14006D19" w14:textId="77777777">
        <w:trPr>
          <w:trHeight w:val="4493"/>
        </w:trPr>
        <w:tc>
          <w:tcPr>
            <w:tcW w:w="9464" w:type="dxa"/>
          </w:tcPr>
          <w:p w14:paraId="6FA58C04" w14:textId="77777777" w:rsidR="00806482" w:rsidRDefault="00806482" w:rsidP="00806482">
            <w:pPr>
              <w:spacing w:line="276" w:lineRule="auto"/>
              <w:rPr>
                <w:rFonts w:ascii="Tahoma" w:hAnsi="Tahoma" w:cs="Tahoma"/>
                <w:b/>
                <w:sz w:val="22"/>
                <w:szCs w:val="22"/>
              </w:rPr>
            </w:pPr>
            <w:r w:rsidRPr="003B78EF">
              <w:rPr>
                <w:rFonts w:ascii="Tahoma" w:hAnsi="Tahoma" w:cs="Tahoma"/>
                <w:b/>
                <w:sz w:val="22"/>
                <w:szCs w:val="22"/>
              </w:rPr>
              <w:t>W</w:t>
            </w:r>
            <w:r w:rsidR="00FC1160">
              <w:rPr>
                <w:rFonts w:ascii="Tahoma" w:hAnsi="Tahoma" w:cs="Tahoma"/>
                <w:b/>
                <w:sz w:val="22"/>
                <w:szCs w:val="22"/>
              </w:rPr>
              <w:t>ales Academy for Professional Practice and Applied Research office COPY</w:t>
            </w:r>
          </w:p>
          <w:p w14:paraId="3CF95F41" w14:textId="77777777" w:rsidR="00FC1160" w:rsidRPr="003B78EF" w:rsidRDefault="00FC1160" w:rsidP="00806482">
            <w:pPr>
              <w:spacing w:line="276" w:lineRule="auto"/>
              <w:rPr>
                <w:rFonts w:ascii="Tahoma" w:hAnsi="Tahoma" w:cs="Tahoma"/>
                <w:b/>
                <w:sz w:val="22"/>
                <w:szCs w:val="22"/>
              </w:rPr>
            </w:pPr>
          </w:p>
          <w:p w14:paraId="45C8065F" w14:textId="77777777" w:rsidR="000A0C37" w:rsidRDefault="000A0C37" w:rsidP="003B78EF">
            <w:pPr>
              <w:spacing w:line="276" w:lineRule="auto"/>
              <w:rPr>
                <w:rFonts w:ascii="Tahoma" w:hAnsi="Tahoma" w:cs="Tahoma"/>
                <w:sz w:val="22"/>
                <w:szCs w:val="22"/>
              </w:rPr>
            </w:pPr>
            <w:r w:rsidRPr="003B78EF">
              <w:rPr>
                <w:rFonts w:ascii="Tahoma" w:hAnsi="Tahoma" w:cs="Tahoma"/>
                <w:sz w:val="22"/>
                <w:szCs w:val="22"/>
              </w:rPr>
              <w:t>Student Number: __</w:t>
            </w:r>
            <w:r w:rsidR="00E97EF0">
              <w:rPr>
                <w:rFonts w:ascii="Tahoma" w:hAnsi="Tahoma" w:cs="Tahoma"/>
                <w:sz w:val="22"/>
                <w:szCs w:val="22"/>
              </w:rPr>
              <w:t>1909925</w:t>
            </w:r>
            <w:r w:rsidRPr="003B78EF">
              <w:rPr>
                <w:rFonts w:ascii="Tahoma" w:hAnsi="Tahoma" w:cs="Tahoma"/>
                <w:sz w:val="22"/>
                <w:szCs w:val="22"/>
              </w:rPr>
              <w:t>____________________________________________</w:t>
            </w:r>
          </w:p>
          <w:p w14:paraId="25A94879" w14:textId="77777777" w:rsidR="00806482" w:rsidRPr="003B78EF" w:rsidRDefault="00806482" w:rsidP="003B78EF">
            <w:pPr>
              <w:spacing w:line="276" w:lineRule="auto"/>
              <w:rPr>
                <w:rFonts w:ascii="Tahoma" w:hAnsi="Tahoma" w:cs="Tahoma"/>
                <w:sz w:val="22"/>
                <w:szCs w:val="22"/>
              </w:rPr>
            </w:pPr>
          </w:p>
          <w:p w14:paraId="6A4E1B41" w14:textId="77777777" w:rsidR="000A0C37" w:rsidRDefault="000A0C37" w:rsidP="003B78EF">
            <w:pPr>
              <w:spacing w:line="276" w:lineRule="auto"/>
              <w:rPr>
                <w:rFonts w:ascii="Tahoma" w:hAnsi="Tahoma" w:cs="Tahoma"/>
                <w:sz w:val="22"/>
                <w:szCs w:val="22"/>
              </w:rPr>
            </w:pPr>
            <w:r w:rsidRPr="003B78EF">
              <w:rPr>
                <w:rFonts w:ascii="Tahoma" w:hAnsi="Tahoma" w:cs="Tahoma"/>
                <w:sz w:val="22"/>
                <w:szCs w:val="22"/>
              </w:rPr>
              <w:t>Student’s Name: ___</w:t>
            </w:r>
            <w:r w:rsidR="00E97EF0">
              <w:rPr>
                <w:rFonts w:ascii="Tahoma" w:hAnsi="Tahoma" w:cs="Tahoma"/>
                <w:sz w:val="22"/>
                <w:szCs w:val="22"/>
              </w:rPr>
              <w:t xml:space="preserve">Patricia Mathias-Lloyd </w:t>
            </w:r>
            <w:r w:rsidRPr="003B78EF">
              <w:rPr>
                <w:rFonts w:ascii="Tahoma" w:hAnsi="Tahoma" w:cs="Tahoma"/>
                <w:sz w:val="22"/>
                <w:szCs w:val="22"/>
              </w:rPr>
              <w:t>________________________________</w:t>
            </w:r>
          </w:p>
          <w:p w14:paraId="51786986" w14:textId="77777777" w:rsidR="00806482" w:rsidRPr="003B78EF" w:rsidRDefault="00806482" w:rsidP="003B78EF">
            <w:pPr>
              <w:spacing w:line="276" w:lineRule="auto"/>
              <w:rPr>
                <w:rFonts w:ascii="Tahoma" w:hAnsi="Tahoma" w:cs="Tahoma"/>
                <w:sz w:val="22"/>
                <w:szCs w:val="22"/>
              </w:rPr>
            </w:pPr>
          </w:p>
          <w:p w14:paraId="13751C83" w14:textId="6B6C6708" w:rsidR="000A0C37" w:rsidRDefault="000A0C37" w:rsidP="003B78EF">
            <w:pPr>
              <w:spacing w:line="276" w:lineRule="auto"/>
              <w:rPr>
                <w:rFonts w:ascii="Tahoma" w:hAnsi="Tahoma" w:cs="Tahoma"/>
                <w:sz w:val="22"/>
                <w:szCs w:val="22"/>
              </w:rPr>
            </w:pPr>
            <w:r w:rsidRPr="003B78EF">
              <w:rPr>
                <w:rFonts w:ascii="Tahoma" w:hAnsi="Tahoma" w:cs="Tahoma"/>
                <w:sz w:val="22"/>
                <w:szCs w:val="22"/>
              </w:rPr>
              <w:t>Tutor Name: ___</w:t>
            </w:r>
            <w:r w:rsidR="00974EC4">
              <w:rPr>
                <w:rFonts w:ascii="Tahoma" w:hAnsi="Tahoma" w:cs="Tahoma"/>
                <w:sz w:val="22"/>
                <w:szCs w:val="22"/>
              </w:rPr>
              <w:t>Sarah Loxdale and Lowri Harris</w:t>
            </w:r>
            <w:r w:rsidRPr="003B78EF">
              <w:rPr>
                <w:rFonts w:ascii="Tahoma" w:hAnsi="Tahoma" w:cs="Tahoma"/>
                <w:sz w:val="22"/>
                <w:szCs w:val="22"/>
              </w:rPr>
              <w:t>____________________________</w:t>
            </w:r>
          </w:p>
          <w:p w14:paraId="0ED39779" w14:textId="77777777" w:rsidR="00806482" w:rsidRPr="003B78EF" w:rsidRDefault="00806482" w:rsidP="003B78EF">
            <w:pPr>
              <w:spacing w:line="276" w:lineRule="auto"/>
              <w:rPr>
                <w:rFonts w:ascii="Tahoma" w:hAnsi="Tahoma" w:cs="Tahoma"/>
                <w:sz w:val="22"/>
                <w:szCs w:val="22"/>
              </w:rPr>
            </w:pPr>
          </w:p>
          <w:p w14:paraId="6666B42D" w14:textId="066AC8B1" w:rsidR="000A0C37" w:rsidRDefault="000A0C37" w:rsidP="003B78EF">
            <w:pPr>
              <w:spacing w:line="276" w:lineRule="auto"/>
              <w:rPr>
                <w:rFonts w:ascii="Tahoma" w:hAnsi="Tahoma" w:cs="Tahoma"/>
                <w:sz w:val="22"/>
                <w:szCs w:val="22"/>
              </w:rPr>
            </w:pPr>
            <w:r w:rsidRPr="003B78EF">
              <w:rPr>
                <w:rFonts w:ascii="Tahoma" w:hAnsi="Tahoma" w:cs="Tahoma"/>
                <w:sz w:val="22"/>
                <w:szCs w:val="22"/>
              </w:rPr>
              <w:t>Assignment Title: __</w:t>
            </w:r>
            <w:r w:rsidR="004A5012">
              <w:rPr>
                <w:rFonts w:ascii="Tahoma" w:hAnsi="Tahoma" w:cs="Tahoma"/>
                <w:sz w:val="22"/>
                <w:szCs w:val="22"/>
              </w:rPr>
              <w:t xml:space="preserve">Work Based Learning </w:t>
            </w:r>
            <w:r w:rsidR="00974EC4">
              <w:rPr>
                <w:rFonts w:ascii="Tahoma" w:hAnsi="Tahoma" w:cs="Tahoma"/>
                <w:sz w:val="22"/>
                <w:szCs w:val="22"/>
              </w:rPr>
              <w:t>Project</w:t>
            </w:r>
            <w:r w:rsidRPr="003B78EF">
              <w:rPr>
                <w:rFonts w:ascii="Tahoma" w:hAnsi="Tahoma" w:cs="Tahoma"/>
                <w:sz w:val="22"/>
                <w:szCs w:val="22"/>
              </w:rPr>
              <w:t>__________________________</w:t>
            </w:r>
            <w:r w:rsidR="004A5012">
              <w:rPr>
                <w:rFonts w:ascii="Tahoma" w:hAnsi="Tahoma" w:cs="Tahoma"/>
                <w:sz w:val="22"/>
                <w:szCs w:val="22"/>
              </w:rPr>
              <w:t xml:space="preserve"> </w:t>
            </w:r>
          </w:p>
          <w:p w14:paraId="0D1B1D88" w14:textId="77777777" w:rsidR="00806482" w:rsidRPr="003B78EF" w:rsidRDefault="00806482" w:rsidP="003B78EF">
            <w:pPr>
              <w:spacing w:line="276" w:lineRule="auto"/>
              <w:rPr>
                <w:rFonts w:ascii="Tahoma" w:hAnsi="Tahoma" w:cs="Tahoma"/>
                <w:sz w:val="22"/>
                <w:szCs w:val="22"/>
              </w:rPr>
            </w:pPr>
          </w:p>
          <w:p w14:paraId="6448B58F" w14:textId="7578DE88" w:rsidR="000A0C37" w:rsidRDefault="000A0C37" w:rsidP="003B78EF">
            <w:pPr>
              <w:spacing w:line="276" w:lineRule="auto"/>
              <w:rPr>
                <w:rFonts w:ascii="Tahoma" w:hAnsi="Tahoma" w:cs="Tahoma"/>
                <w:sz w:val="22"/>
                <w:szCs w:val="22"/>
              </w:rPr>
            </w:pPr>
            <w:r w:rsidRPr="003B78EF">
              <w:rPr>
                <w:rFonts w:ascii="Tahoma" w:hAnsi="Tahoma" w:cs="Tahoma"/>
                <w:sz w:val="22"/>
                <w:szCs w:val="22"/>
              </w:rPr>
              <w:t>Module Code: __</w:t>
            </w:r>
            <w:r w:rsidR="00E97EF0" w:rsidRPr="00E97EF0">
              <w:rPr>
                <w:rFonts w:ascii="Tahoma" w:hAnsi="Tahoma" w:cs="Tahoma"/>
                <w:sz w:val="22"/>
                <w:szCs w:val="22"/>
              </w:rPr>
              <w:t>BMPF70</w:t>
            </w:r>
            <w:r w:rsidR="00974EC4">
              <w:rPr>
                <w:rFonts w:ascii="Tahoma" w:hAnsi="Tahoma" w:cs="Tahoma"/>
                <w:sz w:val="22"/>
                <w:szCs w:val="22"/>
              </w:rPr>
              <w:t>1</w:t>
            </w:r>
            <w:r w:rsidR="00E97EF0" w:rsidRPr="00E97EF0">
              <w:rPr>
                <w:rFonts w:ascii="Tahoma" w:hAnsi="Tahoma" w:cs="Tahoma"/>
                <w:sz w:val="22"/>
                <w:szCs w:val="22"/>
              </w:rPr>
              <w:t>0</w:t>
            </w:r>
            <w:r w:rsidRPr="003B78EF">
              <w:rPr>
                <w:rFonts w:ascii="Tahoma" w:hAnsi="Tahoma" w:cs="Tahoma"/>
                <w:sz w:val="22"/>
                <w:szCs w:val="22"/>
              </w:rPr>
              <w:t>_____________________________________________</w:t>
            </w:r>
          </w:p>
          <w:p w14:paraId="546A0FE8" w14:textId="77777777" w:rsidR="00806482" w:rsidRPr="003B78EF" w:rsidRDefault="00806482" w:rsidP="003B78EF">
            <w:pPr>
              <w:spacing w:line="276" w:lineRule="auto"/>
              <w:rPr>
                <w:rFonts w:ascii="Tahoma" w:hAnsi="Tahoma" w:cs="Tahoma"/>
                <w:sz w:val="22"/>
                <w:szCs w:val="22"/>
              </w:rPr>
            </w:pPr>
          </w:p>
          <w:p w14:paraId="03F112C6" w14:textId="582609F6" w:rsidR="000A0C37" w:rsidRDefault="000A0C37" w:rsidP="003B78EF">
            <w:pPr>
              <w:spacing w:line="276" w:lineRule="auto"/>
              <w:rPr>
                <w:rFonts w:ascii="Tahoma" w:hAnsi="Tahoma" w:cs="Tahoma"/>
                <w:sz w:val="22"/>
                <w:szCs w:val="22"/>
              </w:rPr>
            </w:pPr>
            <w:r w:rsidRPr="003B78EF">
              <w:rPr>
                <w:rFonts w:ascii="Tahoma" w:hAnsi="Tahoma" w:cs="Tahoma"/>
                <w:sz w:val="22"/>
                <w:szCs w:val="22"/>
              </w:rPr>
              <w:t>Submission Date: _</w:t>
            </w:r>
            <w:r w:rsidR="00974EC4">
              <w:rPr>
                <w:rFonts w:ascii="Tahoma" w:hAnsi="Tahoma" w:cs="Tahoma"/>
                <w:sz w:val="22"/>
                <w:szCs w:val="22"/>
              </w:rPr>
              <w:t>2</w:t>
            </w:r>
            <w:r w:rsidR="00C26565">
              <w:rPr>
                <w:rFonts w:ascii="Tahoma" w:hAnsi="Tahoma" w:cs="Tahoma"/>
                <w:sz w:val="22"/>
                <w:szCs w:val="22"/>
              </w:rPr>
              <w:t>8</w:t>
            </w:r>
            <w:r w:rsidR="00974EC4">
              <w:rPr>
                <w:rFonts w:ascii="Tahoma" w:hAnsi="Tahoma" w:cs="Tahoma"/>
                <w:sz w:val="22"/>
                <w:szCs w:val="22"/>
              </w:rPr>
              <w:t>/11/2022</w:t>
            </w:r>
            <w:r w:rsidRPr="003B78EF">
              <w:rPr>
                <w:rFonts w:ascii="Tahoma" w:hAnsi="Tahoma" w:cs="Tahoma"/>
                <w:sz w:val="22"/>
                <w:szCs w:val="22"/>
              </w:rPr>
              <w:t>__________________________________________</w:t>
            </w:r>
          </w:p>
          <w:p w14:paraId="5269E116" w14:textId="77777777" w:rsidR="00806482" w:rsidRPr="003B78EF" w:rsidRDefault="00806482" w:rsidP="003B78EF">
            <w:pPr>
              <w:spacing w:line="276" w:lineRule="auto"/>
              <w:rPr>
                <w:rFonts w:ascii="Tahoma" w:hAnsi="Tahoma" w:cs="Tahoma"/>
                <w:sz w:val="22"/>
                <w:szCs w:val="22"/>
              </w:rPr>
            </w:pPr>
          </w:p>
          <w:p w14:paraId="42ECFACF" w14:textId="77777777" w:rsidR="00F03D9C" w:rsidRPr="003B78EF" w:rsidRDefault="00F03D9C" w:rsidP="003B78EF">
            <w:pPr>
              <w:spacing w:line="276" w:lineRule="auto"/>
              <w:rPr>
                <w:rFonts w:ascii="Tahoma" w:hAnsi="Tahoma" w:cs="Tahoma"/>
                <w:b/>
                <w:sz w:val="22"/>
                <w:szCs w:val="22"/>
              </w:rPr>
            </w:pPr>
            <w:r w:rsidRPr="003B78EF">
              <w:rPr>
                <w:rFonts w:ascii="Tahoma" w:hAnsi="Tahoma" w:cs="Tahoma"/>
                <w:b/>
                <w:sz w:val="22"/>
                <w:szCs w:val="22"/>
              </w:rPr>
              <w:t>Your work will not be marked unless it is accompanied by this statement.</w:t>
            </w:r>
          </w:p>
          <w:p w14:paraId="185EADAB" w14:textId="77777777" w:rsidR="00F03D9C" w:rsidRPr="003B78EF" w:rsidRDefault="00F03D9C" w:rsidP="003B78EF">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14:paraId="03394421" w14:textId="77777777" w:rsidR="00F03D9C" w:rsidRPr="003B78EF" w:rsidRDefault="00F03D9C" w:rsidP="003B78EF">
            <w:pPr>
              <w:spacing w:line="276" w:lineRule="auto"/>
              <w:rPr>
                <w:rFonts w:ascii="Tahoma" w:hAnsi="Tahoma" w:cs="Tahoma"/>
                <w:sz w:val="22"/>
                <w:szCs w:val="22"/>
              </w:rPr>
            </w:pPr>
            <w:r w:rsidRPr="003B78EF">
              <w:rPr>
                <w:rFonts w:ascii="Tahoma" w:hAnsi="Tahoma" w:cs="Tahoma"/>
                <w:sz w:val="22"/>
                <w:szCs w:val="22"/>
              </w:rPr>
              <w:t>Student’s Name: _</w:t>
            </w:r>
            <w:r w:rsidR="00E97EF0">
              <w:rPr>
                <w:rFonts w:ascii="Tahoma" w:hAnsi="Tahoma" w:cs="Tahoma"/>
                <w:sz w:val="22"/>
                <w:szCs w:val="22"/>
              </w:rPr>
              <w:t xml:space="preserve">Patricia Mathias-Lloyd </w:t>
            </w:r>
            <w:r w:rsidRPr="003B78EF">
              <w:rPr>
                <w:rFonts w:ascii="Tahoma" w:hAnsi="Tahoma" w:cs="Tahoma"/>
                <w:sz w:val="22"/>
                <w:szCs w:val="22"/>
              </w:rPr>
              <w:t>___Signature_</w:t>
            </w:r>
            <w:r w:rsidR="00E97EF0">
              <w:rPr>
                <w:rFonts w:ascii="Brush Script MT" w:hAnsi="Brush Script MT"/>
                <w:color w:val="0F243E"/>
                <w:sz w:val="40"/>
                <w:szCs w:val="40"/>
              </w:rPr>
              <w:t xml:space="preserve">Trish Mathias-Lloyd </w:t>
            </w:r>
            <w:r w:rsidRPr="003B78EF">
              <w:rPr>
                <w:rFonts w:ascii="Tahoma" w:hAnsi="Tahoma" w:cs="Tahoma"/>
                <w:sz w:val="22"/>
                <w:szCs w:val="22"/>
              </w:rPr>
              <w:t>_</w:t>
            </w:r>
          </w:p>
          <w:p w14:paraId="46F752A5" w14:textId="77777777" w:rsidR="000A0C37" w:rsidRPr="003B78EF" w:rsidRDefault="000A0C37" w:rsidP="003B78E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0A0C37" w:rsidRPr="003B78EF" w14:paraId="0AE7A7B5" w14:textId="77777777">
              <w:tc>
                <w:tcPr>
                  <w:tcW w:w="9067" w:type="dxa"/>
                </w:tcPr>
                <w:p w14:paraId="192A67AD" w14:textId="77777777" w:rsidR="000A0C37" w:rsidRDefault="00FC1160" w:rsidP="003B78EF">
                  <w:pPr>
                    <w:spacing w:line="276" w:lineRule="auto"/>
                    <w:rPr>
                      <w:rFonts w:ascii="Tahoma" w:hAnsi="Tahoma" w:cs="Tahoma"/>
                      <w:b/>
                      <w:sz w:val="20"/>
                      <w:szCs w:val="22"/>
                    </w:rPr>
                  </w:pPr>
                  <w:r w:rsidRPr="00FC1160">
                    <w:rPr>
                      <w:rFonts w:ascii="Tahoma" w:hAnsi="Tahoma" w:cs="Tahoma"/>
                      <w:b/>
                      <w:sz w:val="20"/>
                      <w:szCs w:val="22"/>
                    </w:rPr>
                    <w:t xml:space="preserve">Wales Academy for Professional Practice and Applied Research </w:t>
                  </w:r>
                  <w:r w:rsidR="000A0C37" w:rsidRPr="00FC1160">
                    <w:rPr>
                      <w:rFonts w:ascii="Tahoma" w:hAnsi="Tahoma" w:cs="Tahoma"/>
                      <w:b/>
                      <w:sz w:val="20"/>
                      <w:szCs w:val="22"/>
                    </w:rPr>
                    <w:t>Staff only</w:t>
                  </w:r>
                </w:p>
                <w:p w14:paraId="0AD81943" w14:textId="77777777" w:rsidR="00FC1160" w:rsidRPr="00FC1160" w:rsidRDefault="00FC1160" w:rsidP="003B78EF">
                  <w:pPr>
                    <w:spacing w:line="276" w:lineRule="auto"/>
                    <w:rPr>
                      <w:rFonts w:ascii="Tahoma" w:hAnsi="Tahoma" w:cs="Tahoma"/>
                      <w:b/>
                      <w:sz w:val="20"/>
                      <w:szCs w:val="22"/>
                    </w:rPr>
                  </w:pPr>
                </w:p>
                <w:p w14:paraId="1F4DE8C6" w14:textId="77777777" w:rsidR="000A0C37" w:rsidRPr="003B78EF" w:rsidRDefault="000A0C37" w:rsidP="003B78EF">
                  <w:pPr>
                    <w:spacing w:line="276" w:lineRule="auto"/>
                    <w:rPr>
                      <w:rFonts w:ascii="Tahoma" w:hAnsi="Tahoma" w:cs="Tahoma"/>
                      <w:sz w:val="22"/>
                      <w:szCs w:val="22"/>
                    </w:rPr>
                  </w:pPr>
                  <w:r w:rsidRPr="003B78EF">
                    <w:rPr>
                      <w:rFonts w:ascii="Tahoma" w:hAnsi="Tahoma" w:cs="Tahoma"/>
                      <w:sz w:val="22"/>
                      <w:szCs w:val="22"/>
                    </w:rPr>
                    <w:t>Received by:_____________________Date submitted</w:t>
                  </w:r>
                  <w:r w:rsidR="00BB441B" w:rsidRPr="003B78EF">
                    <w:rPr>
                      <w:rFonts w:ascii="Tahoma" w:hAnsi="Tahoma" w:cs="Tahoma"/>
                      <w:sz w:val="22"/>
                      <w:szCs w:val="22"/>
                    </w:rPr>
                    <w:t>:____________________</w:t>
                  </w:r>
                </w:p>
              </w:tc>
            </w:tr>
          </w:tbl>
          <w:p w14:paraId="741991EF" w14:textId="77777777" w:rsidR="000A0C37" w:rsidRPr="003B78EF" w:rsidRDefault="000A0C37" w:rsidP="003B78EF">
            <w:pPr>
              <w:spacing w:line="276" w:lineRule="auto"/>
              <w:rPr>
                <w:rFonts w:ascii="Tahoma" w:hAnsi="Tahoma" w:cs="Tahoma"/>
                <w:sz w:val="22"/>
                <w:szCs w:val="22"/>
              </w:rPr>
            </w:pPr>
          </w:p>
        </w:tc>
      </w:tr>
    </w:tbl>
    <w:p w14:paraId="6F660184" w14:textId="77777777" w:rsidR="000A0C37" w:rsidRDefault="000A0C37">
      <w:pPr>
        <w:rPr>
          <w:rFonts w:ascii="Tahoma" w:hAnsi="Tahoma" w:cs="Tahoma"/>
          <w:sz w:val="22"/>
          <w:szCs w:val="22"/>
        </w:rPr>
      </w:pPr>
    </w:p>
    <w:p w14:paraId="37550FF4" w14:textId="77777777" w:rsidR="00806482" w:rsidRPr="00F03D9C" w:rsidRDefault="00806482">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F03D9C" w:rsidRPr="00F03D9C" w14:paraId="038973CC" w14:textId="77777777">
        <w:trPr>
          <w:trHeight w:val="3324"/>
        </w:trPr>
        <w:tc>
          <w:tcPr>
            <w:tcW w:w="9464" w:type="dxa"/>
          </w:tcPr>
          <w:p w14:paraId="5551C5CD" w14:textId="77777777" w:rsidR="00F03D9C" w:rsidRPr="00F03D9C" w:rsidRDefault="00F03D9C" w:rsidP="00F03D9C">
            <w:pPr>
              <w:spacing w:line="276" w:lineRule="auto"/>
              <w:rPr>
                <w:rFonts w:ascii="Tahoma" w:hAnsi="Tahoma" w:cs="Tahoma"/>
                <w:b/>
                <w:sz w:val="22"/>
                <w:szCs w:val="22"/>
              </w:rPr>
            </w:pPr>
            <w:r w:rsidRPr="00F03D9C">
              <w:rPr>
                <w:rFonts w:ascii="Tahoma" w:hAnsi="Tahoma" w:cs="Tahoma"/>
                <w:b/>
                <w:sz w:val="22"/>
                <w:szCs w:val="22"/>
              </w:rPr>
              <w:t>Student Receipt</w:t>
            </w:r>
          </w:p>
          <w:p w14:paraId="3D1E3239" w14:textId="77777777" w:rsidR="00F03D9C" w:rsidRDefault="00F03D9C" w:rsidP="00F03D9C">
            <w:pPr>
              <w:spacing w:line="276" w:lineRule="auto"/>
              <w:rPr>
                <w:rFonts w:ascii="Tahoma" w:hAnsi="Tahoma" w:cs="Tahoma"/>
                <w:sz w:val="22"/>
                <w:szCs w:val="22"/>
              </w:rPr>
            </w:pPr>
            <w:r w:rsidRPr="00F03D9C">
              <w:rPr>
                <w:rFonts w:ascii="Tahoma" w:hAnsi="Tahoma" w:cs="Tahoma"/>
                <w:sz w:val="22"/>
                <w:szCs w:val="22"/>
              </w:rPr>
              <w:t>Student Number: ______________________________________________</w:t>
            </w:r>
          </w:p>
          <w:p w14:paraId="4A798C00" w14:textId="77777777" w:rsidR="00806482" w:rsidRPr="00F03D9C" w:rsidRDefault="00806482" w:rsidP="00F03D9C">
            <w:pPr>
              <w:spacing w:line="276" w:lineRule="auto"/>
              <w:rPr>
                <w:rFonts w:ascii="Tahoma" w:hAnsi="Tahoma" w:cs="Tahoma"/>
                <w:sz w:val="22"/>
                <w:szCs w:val="22"/>
              </w:rPr>
            </w:pPr>
          </w:p>
          <w:p w14:paraId="33FCA6EE" w14:textId="77777777" w:rsidR="00F03D9C" w:rsidRDefault="00F03D9C" w:rsidP="00F03D9C">
            <w:pPr>
              <w:spacing w:line="276" w:lineRule="auto"/>
              <w:rPr>
                <w:rFonts w:ascii="Tahoma" w:hAnsi="Tahoma" w:cs="Tahoma"/>
                <w:sz w:val="22"/>
                <w:szCs w:val="22"/>
              </w:rPr>
            </w:pPr>
            <w:r w:rsidRPr="00F03D9C">
              <w:rPr>
                <w:rFonts w:ascii="Tahoma" w:hAnsi="Tahoma" w:cs="Tahoma"/>
                <w:sz w:val="22"/>
                <w:szCs w:val="22"/>
              </w:rPr>
              <w:t>Student’s Name: _______________________________________________</w:t>
            </w:r>
          </w:p>
          <w:p w14:paraId="7E9CC482" w14:textId="77777777" w:rsidR="00806482" w:rsidRPr="00F03D9C" w:rsidRDefault="00806482" w:rsidP="00F03D9C">
            <w:pPr>
              <w:spacing w:line="276" w:lineRule="auto"/>
              <w:rPr>
                <w:rFonts w:ascii="Tahoma" w:hAnsi="Tahoma" w:cs="Tahoma"/>
                <w:sz w:val="22"/>
                <w:szCs w:val="22"/>
              </w:rPr>
            </w:pPr>
          </w:p>
          <w:p w14:paraId="5F2BBD70" w14:textId="77777777" w:rsidR="00F03D9C" w:rsidRDefault="00F03D9C" w:rsidP="00F03D9C">
            <w:pPr>
              <w:spacing w:line="276" w:lineRule="auto"/>
              <w:rPr>
                <w:rFonts w:ascii="Tahoma" w:hAnsi="Tahoma" w:cs="Tahoma"/>
                <w:sz w:val="22"/>
                <w:szCs w:val="22"/>
              </w:rPr>
            </w:pPr>
            <w:r w:rsidRPr="00F03D9C">
              <w:rPr>
                <w:rFonts w:ascii="Tahoma" w:hAnsi="Tahoma" w:cs="Tahoma"/>
                <w:sz w:val="22"/>
                <w:szCs w:val="22"/>
              </w:rPr>
              <w:t>Tutor Name: _________________________________________________</w:t>
            </w:r>
          </w:p>
          <w:p w14:paraId="2C0F689A" w14:textId="77777777" w:rsidR="00806482" w:rsidRPr="00F03D9C" w:rsidRDefault="00806482" w:rsidP="00F03D9C">
            <w:pPr>
              <w:spacing w:line="276" w:lineRule="auto"/>
              <w:rPr>
                <w:rFonts w:ascii="Tahoma" w:hAnsi="Tahoma" w:cs="Tahoma"/>
                <w:sz w:val="22"/>
                <w:szCs w:val="22"/>
              </w:rPr>
            </w:pPr>
          </w:p>
          <w:p w14:paraId="662C9989" w14:textId="77777777" w:rsidR="00F03D9C" w:rsidRDefault="00F03D9C" w:rsidP="00F03D9C">
            <w:pPr>
              <w:spacing w:line="276" w:lineRule="auto"/>
              <w:rPr>
                <w:rFonts w:ascii="Tahoma" w:hAnsi="Tahoma" w:cs="Tahoma"/>
                <w:sz w:val="22"/>
                <w:szCs w:val="22"/>
              </w:rPr>
            </w:pPr>
            <w:r w:rsidRPr="00F03D9C">
              <w:rPr>
                <w:rFonts w:ascii="Tahoma" w:hAnsi="Tahoma" w:cs="Tahoma"/>
                <w:sz w:val="22"/>
                <w:szCs w:val="22"/>
              </w:rPr>
              <w:t>Assignment Title: ______________________________________________</w:t>
            </w:r>
          </w:p>
          <w:p w14:paraId="580B0272" w14:textId="77777777" w:rsidR="00806482" w:rsidRPr="00F03D9C" w:rsidRDefault="00806482" w:rsidP="00F03D9C">
            <w:pPr>
              <w:spacing w:line="276" w:lineRule="auto"/>
              <w:rPr>
                <w:rFonts w:ascii="Tahoma" w:hAnsi="Tahoma" w:cs="Tahoma"/>
                <w:sz w:val="22"/>
                <w:szCs w:val="22"/>
              </w:rPr>
            </w:pPr>
          </w:p>
          <w:p w14:paraId="3969BBE9" w14:textId="77777777" w:rsidR="00F03D9C" w:rsidRDefault="00F03D9C" w:rsidP="00F03D9C">
            <w:pPr>
              <w:spacing w:line="276" w:lineRule="auto"/>
              <w:rPr>
                <w:rFonts w:ascii="Tahoma" w:hAnsi="Tahoma" w:cs="Tahoma"/>
                <w:sz w:val="22"/>
                <w:szCs w:val="22"/>
              </w:rPr>
            </w:pPr>
            <w:r w:rsidRPr="00F03D9C">
              <w:rPr>
                <w:rFonts w:ascii="Tahoma" w:hAnsi="Tahoma" w:cs="Tahoma"/>
                <w:sz w:val="22"/>
                <w:szCs w:val="22"/>
              </w:rPr>
              <w:t>Module Code: __________________________________________________</w:t>
            </w:r>
          </w:p>
          <w:p w14:paraId="285AB416" w14:textId="77777777" w:rsidR="00806482" w:rsidRPr="00F03D9C" w:rsidRDefault="00806482" w:rsidP="00F03D9C">
            <w:pPr>
              <w:spacing w:line="276" w:lineRule="auto"/>
              <w:rPr>
                <w:rFonts w:ascii="Tahoma" w:hAnsi="Tahoma" w:cs="Tahoma"/>
                <w:sz w:val="22"/>
                <w:szCs w:val="22"/>
              </w:rPr>
            </w:pPr>
          </w:p>
          <w:p w14:paraId="3ABB6CAF" w14:textId="77777777" w:rsidR="00F03D9C" w:rsidRPr="00F03D9C" w:rsidRDefault="00F03D9C" w:rsidP="00F03D9C">
            <w:pPr>
              <w:spacing w:line="276" w:lineRule="auto"/>
              <w:rPr>
                <w:rFonts w:ascii="Tahoma" w:hAnsi="Tahoma" w:cs="Tahoma"/>
                <w:sz w:val="22"/>
                <w:szCs w:val="22"/>
              </w:rPr>
            </w:pPr>
            <w:r w:rsidRPr="00F03D9C">
              <w:rPr>
                <w:rFonts w:ascii="Tahoma" w:hAnsi="Tahoma" w:cs="Tahoma"/>
                <w:sz w:val="22"/>
                <w:szCs w:val="22"/>
              </w:rPr>
              <w:t>Submission Date: _____________________________________________</w:t>
            </w:r>
          </w:p>
          <w:p w14:paraId="4345545C" w14:textId="77777777" w:rsidR="00F03D9C" w:rsidRPr="00F03D9C" w:rsidRDefault="00F03D9C" w:rsidP="00F03D9C">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F03D9C" w:rsidRPr="00F03D9C" w14:paraId="36955097" w14:textId="77777777">
              <w:tc>
                <w:tcPr>
                  <w:tcW w:w="9067" w:type="dxa"/>
                </w:tcPr>
                <w:p w14:paraId="55C21EA5" w14:textId="77777777" w:rsidR="00F03D9C" w:rsidRDefault="00FC1160" w:rsidP="00F03D9C">
                  <w:pPr>
                    <w:spacing w:line="276" w:lineRule="auto"/>
                    <w:rPr>
                      <w:rFonts w:ascii="Tahoma" w:hAnsi="Tahoma" w:cs="Tahoma"/>
                      <w:b/>
                      <w:sz w:val="20"/>
                      <w:szCs w:val="22"/>
                    </w:rPr>
                  </w:pPr>
                  <w:r w:rsidRPr="00FC1160">
                    <w:rPr>
                      <w:rFonts w:ascii="Tahoma" w:hAnsi="Tahoma" w:cs="Tahoma"/>
                      <w:b/>
                      <w:sz w:val="20"/>
                      <w:szCs w:val="22"/>
                    </w:rPr>
                    <w:t xml:space="preserve">Wales Academy for Professional Practice and Applied Research </w:t>
                  </w:r>
                  <w:r w:rsidR="00F03D9C" w:rsidRPr="00FC1160">
                    <w:rPr>
                      <w:rFonts w:ascii="Tahoma" w:hAnsi="Tahoma" w:cs="Tahoma"/>
                      <w:b/>
                      <w:sz w:val="20"/>
                      <w:szCs w:val="22"/>
                    </w:rPr>
                    <w:t>Staff only</w:t>
                  </w:r>
                </w:p>
                <w:p w14:paraId="131E75E3" w14:textId="77777777" w:rsidR="00FC1160" w:rsidRPr="00FC1160" w:rsidRDefault="00FC1160" w:rsidP="00F03D9C">
                  <w:pPr>
                    <w:spacing w:line="276" w:lineRule="auto"/>
                    <w:rPr>
                      <w:rFonts w:ascii="Tahoma" w:hAnsi="Tahoma" w:cs="Tahoma"/>
                      <w:b/>
                      <w:sz w:val="20"/>
                      <w:szCs w:val="22"/>
                    </w:rPr>
                  </w:pPr>
                </w:p>
                <w:p w14:paraId="129D460E" w14:textId="77777777" w:rsidR="00F03D9C" w:rsidRPr="00F03D9C" w:rsidRDefault="00F03D9C" w:rsidP="00F03D9C">
                  <w:pPr>
                    <w:spacing w:line="276" w:lineRule="auto"/>
                    <w:rPr>
                      <w:rFonts w:ascii="Tahoma" w:hAnsi="Tahoma" w:cs="Tahoma"/>
                      <w:sz w:val="22"/>
                      <w:szCs w:val="22"/>
                    </w:rPr>
                  </w:pPr>
                  <w:r w:rsidRPr="00F03D9C">
                    <w:rPr>
                      <w:rFonts w:ascii="Tahoma" w:hAnsi="Tahoma" w:cs="Tahoma"/>
                      <w:sz w:val="22"/>
                      <w:szCs w:val="22"/>
                    </w:rPr>
                    <w:t>Received by:_____________________Date submitted</w:t>
                  </w:r>
                  <w:r w:rsidR="00BB441B" w:rsidRPr="00F03D9C">
                    <w:rPr>
                      <w:rFonts w:ascii="Tahoma" w:hAnsi="Tahoma" w:cs="Tahoma"/>
                      <w:sz w:val="22"/>
                      <w:szCs w:val="22"/>
                    </w:rPr>
                    <w:t>:_________</w:t>
                  </w:r>
                  <w:r w:rsidR="00BB441B">
                    <w:rPr>
                      <w:rFonts w:ascii="Tahoma" w:hAnsi="Tahoma" w:cs="Tahoma"/>
                      <w:sz w:val="22"/>
                      <w:szCs w:val="22"/>
                    </w:rPr>
                    <w:t>___________</w:t>
                  </w:r>
                </w:p>
              </w:tc>
            </w:tr>
          </w:tbl>
          <w:p w14:paraId="194191F7" w14:textId="77777777" w:rsidR="00F03D9C" w:rsidRPr="00F03D9C" w:rsidRDefault="00F03D9C" w:rsidP="00F03D9C">
            <w:pPr>
              <w:spacing w:line="276" w:lineRule="auto"/>
              <w:rPr>
                <w:rFonts w:ascii="Tahoma" w:hAnsi="Tahoma" w:cs="Tahoma"/>
                <w:sz w:val="22"/>
                <w:szCs w:val="22"/>
              </w:rPr>
            </w:pPr>
          </w:p>
        </w:tc>
      </w:tr>
    </w:tbl>
    <w:p w14:paraId="4B2BFC07" w14:textId="38FDFCF8" w:rsidR="00DF131D" w:rsidRDefault="00DF131D">
      <w:pPr>
        <w:rPr>
          <w:rFonts w:ascii="Tahoma" w:hAnsi="Tahoma" w:cs="Tahoma"/>
          <w:sz w:val="22"/>
          <w:szCs w:val="22"/>
        </w:rPr>
      </w:pPr>
    </w:p>
    <w:p w14:paraId="02DE8FC9" w14:textId="29166DC1" w:rsidR="00974EC4" w:rsidRDefault="00974EC4">
      <w:pPr>
        <w:rPr>
          <w:rFonts w:ascii="Tahoma" w:hAnsi="Tahoma" w:cs="Tahoma"/>
          <w:sz w:val="22"/>
          <w:szCs w:val="22"/>
        </w:rPr>
      </w:pPr>
    </w:p>
    <w:p w14:paraId="5C7D5CC7" w14:textId="505D2C10" w:rsidR="00974EC4" w:rsidRDefault="00974EC4">
      <w:pPr>
        <w:rPr>
          <w:rFonts w:ascii="Tahoma" w:hAnsi="Tahoma" w:cs="Tahoma"/>
          <w:sz w:val="22"/>
          <w:szCs w:val="22"/>
        </w:rPr>
      </w:pPr>
    </w:p>
    <w:p w14:paraId="21703FA0" w14:textId="6A45A07C" w:rsidR="00974EC4" w:rsidRDefault="00974EC4">
      <w:pPr>
        <w:rPr>
          <w:rFonts w:ascii="Tahoma" w:hAnsi="Tahoma" w:cs="Tahoma"/>
          <w:sz w:val="22"/>
          <w:szCs w:val="22"/>
        </w:rPr>
      </w:pPr>
    </w:p>
    <w:p w14:paraId="0C96FADF" w14:textId="77777777" w:rsidR="00FC40E3" w:rsidRDefault="00FC40E3" w:rsidP="00FC40E3">
      <w:pPr>
        <w:spacing w:line="480" w:lineRule="auto"/>
        <w:jc w:val="center"/>
        <w:rPr>
          <w:rFonts w:ascii="Arial" w:hAnsi="Arial" w:cs="Arial"/>
          <w:sz w:val="56"/>
          <w:szCs w:val="56"/>
        </w:rPr>
      </w:pPr>
    </w:p>
    <w:p w14:paraId="3159E9A1" w14:textId="77777777" w:rsidR="00FC40E3" w:rsidRDefault="00FC40E3" w:rsidP="00FC40E3">
      <w:pPr>
        <w:spacing w:line="480" w:lineRule="auto"/>
        <w:jc w:val="center"/>
        <w:rPr>
          <w:rFonts w:ascii="Arial" w:hAnsi="Arial" w:cs="Arial"/>
          <w:sz w:val="56"/>
          <w:szCs w:val="56"/>
        </w:rPr>
      </w:pPr>
    </w:p>
    <w:p w14:paraId="788FA463" w14:textId="77777777" w:rsidR="00FC40E3" w:rsidRDefault="00FC40E3" w:rsidP="00FC40E3">
      <w:pPr>
        <w:spacing w:line="480" w:lineRule="auto"/>
        <w:jc w:val="center"/>
        <w:rPr>
          <w:rFonts w:ascii="Arial" w:hAnsi="Arial" w:cs="Arial"/>
          <w:sz w:val="72"/>
          <w:szCs w:val="72"/>
        </w:rPr>
      </w:pPr>
    </w:p>
    <w:p w14:paraId="3A9DFDDC" w14:textId="0D7264BF" w:rsidR="00FC40E3" w:rsidRPr="00FC40E3" w:rsidRDefault="00FC40E3" w:rsidP="00FC40E3">
      <w:pPr>
        <w:spacing w:line="480" w:lineRule="auto"/>
        <w:jc w:val="center"/>
        <w:rPr>
          <w:rFonts w:ascii="Arial" w:hAnsi="Arial" w:cs="Arial"/>
          <w:sz w:val="72"/>
          <w:szCs w:val="72"/>
        </w:rPr>
      </w:pPr>
      <w:r w:rsidRPr="00FC40E3">
        <w:rPr>
          <w:rFonts w:ascii="Arial" w:hAnsi="Arial" w:cs="Arial"/>
          <w:sz w:val="72"/>
          <w:szCs w:val="72"/>
        </w:rPr>
        <w:t xml:space="preserve">Work Based Learning Project </w:t>
      </w:r>
    </w:p>
    <w:p w14:paraId="65CD7435" w14:textId="77777777" w:rsidR="00FC40E3" w:rsidRPr="002C41AC" w:rsidRDefault="00FC40E3" w:rsidP="00FC40E3">
      <w:pPr>
        <w:spacing w:line="480" w:lineRule="auto"/>
        <w:jc w:val="center"/>
        <w:rPr>
          <w:rFonts w:ascii="Arial" w:hAnsi="Arial" w:cs="Arial"/>
          <w:sz w:val="56"/>
          <w:szCs w:val="56"/>
        </w:rPr>
      </w:pPr>
    </w:p>
    <w:p w14:paraId="318D6056" w14:textId="77777777" w:rsidR="00FC40E3" w:rsidRPr="002C41AC" w:rsidRDefault="00FC40E3" w:rsidP="00FC40E3">
      <w:pPr>
        <w:spacing w:line="480" w:lineRule="auto"/>
        <w:jc w:val="center"/>
        <w:rPr>
          <w:rFonts w:ascii="Arial" w:hAnsi="Arial" w:cs="Arial"/>
        </w:rPr>
      </w:pPr>
    </w:p>
    <w:p w14:paraId="17B59345" w14:textId="77777777" w:rsidR="00FC40E3" w:rsidRPr="002C41AC" w:rsidRDefault="00FC40E3" w:rsidP="00FC40E3">
      <w:pPr>
        <w:spacing w:line="480" w:lineRule="auto"/>
        <w:jc w:val="center"/>
        <w:rPr>
          <w:rFonts w:ascii="Arial" w:hAnsi="Arial" w:cs="Arial"/>
        </w:rPr>
      </w:pPr>
    </w:p>
    <w:p w14:paraId="2BDF713E" w14:textId="39859E66" w:rsidR="00FC40E3" w:rsidRPr="002C41AC" w:rsidRDefault="00FC40E3" w:rsidP="00FC40E3">
      <w:pPr>
        <w:spacing w:line="480" w:lineRule="auto"/>
        <w:rPr>
          <w:rFonts w:ascii="Arial" w:hAnsi="Arial" w:cs="Arial"/>
          <w:sz w:val="40"/>
          <w:szCs w:val="40"/>
        </w:rPr>
      </w:pPr>
      <w:r w:rsidRPr="002C41AC">
        <w:rPr>
          <w:rFonts w:ascii="Arial" w:hAnsi="Arial" w:cs="Arial"/>
          <w:sz w:val="40"/>
          <w:szCs w:val="40"/>
        </w:rPr>
        <w:t>Module Code: - BMPF701</w:t>
      </w:r>
      <w:r>
        <w:rPr>
          <w:rFonts w:ascii="Arial" w:hAnsi="Arial" w:cs="Arial"/>
          <w:sz w:val="40"/>
          <w:szCs w:val="40"/>
        </w:rPr>
        <w:t>0</w:t>
      </w:r>
    </w:p>
    <w:p w14:paraId="360833B0" w14:textId="101488B2" w:rsidR="00FC40E3" w:rsidRPr="002C41AC" w:rsidRDefault="00FC40E3" w:rsidP="00FC40E3">
      <w:pPr>
        <w:spacing w:line="480" w:lineRule="auto"/>
        <w:rPr>
          <w:rFonts w:ascii="Arial" w:hAnsi="Arial" w:cs="Arial"/>
          <w:sz w:val="40"/>
          <w:szCs w:val="40"/>
        </w:rPr>
      </w:pPr>
      <w:r w:rsidRPr="002C41AC">
        <w:rPr>
          <w:rFonts w:ascii="Arial" w:hAnsi="Arial" w:cs="Arial"/>
          <w:sz w:val="40"/>
          <w:szCs w:val="40"/>
        </w:rPr>
        <w:t xml:space="preserve">Word Count: -   </w:t>
      </w:r>
      <w:r w:rsidR="009006DD" w:rsidRPr="00BD0718">
        <w:rPr>
          <w:rFonts w:ascii="Arial" w:hAnsi="Arial" w:cs="Arial"/>
          <w:sz w:val="40"/>
          <w:szCs w:val="40"/>
        </w:rPr>
        <w:t>14,9</w:t>
      </w:r>
      <w:r w:rsidR="00BD0718" w:rsidRPr="00BD0718">
        <w:rPr>
          <w:rFonts w:ascii="Arial" w:hAnsi="Arial" w:cs="Arial"/>
          <w:sz w:val="40"/>
          <w:szCs w:val="40"/>
        </w:rPr>
        <w:t>17</w:t>
      </w:r>
      <w:r w:rsidRPr="002C41AC">
        <w:rPr>
          <w:rFonts w:ascii="Arial" w:hAnsi="Arial" w:cs="Arial"/>
          <w:sz w:val="40"/>
          <w:szCs w:val="40"/>
        </w:rPr>
        <w:t xml:space="preserve"> </w:t>
      </w:r>
    </w:p>
    <w:p w14:paraId="73B3AA72" w14:textId="77777777" w:rsidR="00FC40E3" w:rsidRPr="002C41AC" w:rsidRDefault="00FC40E3" w:rsidP="00FC40E3">
      <w:pPr>
        <w:spacing w:line="480" w:lineRule="auto"/>
        <w:rPr>
          <w:rFonts w:ascii="Arial" w:hAnsi="Arial" w:cs="Arial"/>
          <w:sz w:val="40"/>
          <w:szCs w:val="40"/>
        </w:rPr>
      </w:pPr>
      <w:r w:rsidRPr="002C41AC">
        <w:rPr>
          <w:rFonts w:ascii="Arial" w:hAnsi="Arial" w:cs="Arial"/>
          <w:sz w:val="40"/>
          <w:szCs w:val="40"/>
        </w:rPr>
        <w:t>Student Number: - 1909925.</w:t>
      </w:r>
    </w:p>
    <w:p w14:paraId="4E9ECA81" w14:textId="303D5D0C" w:rsidR="00FC40E3" w:rsidRPr="002C41AC" w:rsidRDefault="00FC40E3" w:rsidP="00FC40E3">
      <w:pPr>
        <w:spacing w:line="480" w:lineRule="auto"/>
        <w:rPr>
          <w:rFonts w:ascii="Arial" w:hAnsi="Arial" w:cs="Arial"/>
          <w:sz w:val="40"/>
          <w:szCs w:val="40"/>
        </w:rPr>
      </w:pPr>
      <w:r w:rsidRPr="002C41AC">
        <w:rPr>
          <w:rFonts w:ascii="Arial" w:hAnsi="Arial" w:cs="Arial"/>
          <w:sz w:val="40"/>
          <w:szCs w:val="40"/>
        </w:rPr>
        <w:t xml:space="preserve">Assignment Submission Date: - </w:t>
      </w:r>
      <w:r>
        <w:rPr>
          <w:rFonts w:ascii="Arial" w:hAnsi="Arial" w:cs="Arial"/>
          <w:sz w:val="40"/>
          <w:szCs w:val="40"/>
        </w:rPr>
        <w:t>2</w:t>
      </w:r>
      <w:r w:rsidR="00C26565">
        <w:rPr>
          <w:rFonts w:ascii="Arial" w:hAnsi="Arial" w:cs="Arial"/>
          <w:sz w:val="40"/>
          <w:szCs w:val="40"/>
        </w:rPr>
        <w:t>8</w:t>
      </w:r>
      <w:r>
        <w:rPr>
          <w:rFonts w:ascii="Arial" w:hAnsi="Arial" w:cs="Arial"/>
          <w:sz w:val="40"/>
          <w:szCs w:val="40"/>
        </w:rPr>
        <w:t>/11/2022</w:t>
      </w:r>
      <w:r w:rsidRPr="002C41AC">
        <w:rPr>
          <w:rFonts w:ascii="Arial" w:hAnsi="Arial" w:cs="Arial"/>
          <w:sz w:val="40"/>
          <w:szCs w:val="40"/>
        </w:rPr>
        <w:t>.</w:t>
      </w:r>
    </w:p>
    <w:p w14:paraId="3CCB90B4" w14:textId="77777777" w:rsidR="00FC40E3" w:rsidRPr="002C41AC" w:rsidRDefault="00FC40E3" w:rsidP="00FC40E3">
      <w:pPr>
        <w:spacing w:line="480" w:lineRule="auto"/>
        <w:rPr>
          <w:rFonts w:ascii="Arial" w:hAnsi="Arial" w:cs="Arial"/>
        </w:rPr>
      </w:pPr>
    </w:p>
    <w:p w14:paraId="12F81A6C" w14:textId="77777777" w:rsidR="00FC40E3" w:rsidRDefault="00FC40E3" w:rsidP="00FC40E3">
      <w:pPr>
        <w:spacing w:line="480" w:lineRule="auto"/>
        <w:rPr>
          <w:rFonts w:ascii="Arial" w:hAnsi="Arial" w:cs="Arial"/>
        </w:rPr>
      </w:pPr>
    </w:p>
    <w:p w14:paraId="687B1B0F" w14:textId="040082C2" w:rsidR="00FC40E3" w:rsidRPr="002C41AC" w:rsidRDefault="00FC40E3" w:rsidP="00FC40E3">
      <w:pPr>
        <w:spacing w:line="480" w:lineRule="auto"/>
        <w:rPr>
          <w:rFonts w:ascii="Arial" w:hAnsi="Arial" w:cs="Arial"/>
        </w:rPr>
      </w:pPr>
      <w:r w:rsidRPr="002C41AC">
        <w:rPr>
          <w:rFonts w:ascii="Arial" w:hAnsi="Arial" w:cs="Arial"/>
        </w:rPr>
        <w:t>Contents.</w:t>
      </w:r>
    </w:p>
    <w:p w14:paraId="55CA0E33" w14:textId="77777777" w:rsidR="00FC40E3" w:rsidRPr="002C41AC" w:rsidRDefault="00FC40E3" w:rsidP="00FC40E3">
      <w:pPr>
        <w:spacing w:line="480" w:lineRule="auto"/>
        <w:rPr>
          <w:rFonts w:ascii="Arial" w:hAnsi="Arial" w:cs="Arial"/>
        </w:rPr>
      </w:pP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t>Page.</w:t>
      </w:r>
    </w:p>
    <w:p w14:paraId="438FAF1E" w14:textId="116E8B3E" w:rsidR="00FC40E3" w:rsidRPr="002C41AC" w:rsidRDefault="00FC40E3" w:rsidP="002A52A1">
      <w:pPr>
        <w:numPr>
          <w:ilvl w:val="0"/>
          <w:numId w:val="1"/>
        </w:numPr>
        <w:spacing w:line="480" w:lineRule="auto"/>
        <w:ind w:left="714" w:hanging="357"/>
        <w:rPr>
          <w:rFonts w:ascii="Arial" w:hAnsi="Arial" w:cs="Arial"/>
        </w:rPr>
      </w:pPr>
      <w:r>
        <w:rPr>
          <w:rFonts w:ascii="Arial" w:hAnsi="Arial" w:cs="Arial"/>
        </w:rPr>
        <w:t xml:space="preserve">Contents </w:t>
      </w:r>
      <w:r>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00404E96">
        <w:rPr>
          <w:rFonts w:ascii="Arial" w:hAnsi="Arial" w:cs="Arial"/>
        </w:rPr>
        <w:t>3</w:t>
      </w:r>
    </w:p>
    <w:p w14:paraId="7A3DDDA6" w14:textId="58E0937A" w:rsidR="00FC40E3" w:rsidRPr="002C41AC" w:rsidRDefault="00742273" w:rsidP="002A52A1">
      <w:pPr>
        <w:numPr>
          <w:ilvl w:val="0"/>
          <w:numId w:val="1"/>
        </w:numPr>
        <w:spacing w:line="480" w:lineRule="auto"/>
        <w:ind w:left="714" w:hanging="357"/>
        <w:rPr>
          <w:rFonts w:ascii="Arial" w:hAnsi="Arial" w:cs="Arial"/>
        </w:rPr>
      </w:pPr>
      <w:r>
        <w:rPr>
          <w:rFonts w:ascii="Arial" w:hAnsi="Arial" w:cs="Arial"/>
        </w:rPr>
        <w:t xml:space="preserve">Work Based Project Research Proposal </w:t>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404E96">
        <w:rPr>
          <w:rFonts w:ascii="Arial" w:hAnsi="Arial" w:cs="Arial"/>
        </w:rPr>
        <w:t>4</w:t>
      </w:r>
    </w:p>
    <w:p w14:paraId="326D1BA5" w14:textId="37834A95" w:rsidR="00FC40E3" w:rsidRPr="002C41AC" w:rsidRDefault="00C54F50" w:rsidP="002A52A1">
      <w:pPr>
        <w:numPr>
          <w:ilvl w:val="0"/>
          <w:numId w:val="1"/>
        </w:numPr>
        <w:spacing w:line="480" w:lineRule="auto"/>
        <w:ind w:left="714" w:hanging="357"/>
        <w:rPr>
          <w:rFonts w:ascii="Arial" w:hAnsi="Arial" w:cs="Arial"/>
        </w:rPr>
      </w:pPr>
      <w:r>
        <w:rPr>
          <w:rFonts w:ascii="Arial" w:hAnsi="Arial" w:cs="Arial"/>
        </w:rPr>
        <w:t>Introduction</w:t>
      </w:r>
      <w:r w:rsidR="00FC40E3" w:rsidRPr="002C41AC">
        <w:rPr>
          <w:rFonts w:ascii="Arial" w:hAnsi="Arial" w:cs="Arial"/>
        </w:rPr>
        <w:t>.</w:t>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FC40E3" w:rsidRPr="002C41AC">
        <w:rPr>
          <w:rFonts w:ascii="Arial" w:hAnsi="Arial" w:cs="Arial"/>
        </w:rPr>
        <w:tab/>
      </w:r>
      <w:r w:rsidR="00784712">
        <w:rPr>
          <w:rFonts w:ascii="Arial" w:hAnsi="Arial" w:cs="Arial"/>
        </w:rPr>
        <w:t>9</w:t>
      </w:r>
    </w:p>
    <w:p w14:paraId="6E62E53A" w14:textId="78A07E13" w:rsidR="00C54F50" w:rsidRDefault="00C54F50" w:rsidP="002A52A1">
      <w:pPr>
        <w:numPr>
          <w:ilvl w:val="0"/>
          <w:numId w:val="1"/>
        </w:numPr>
        <w:spacing w:line="480" w:lineRule="auto"/>
        <w:ind w:left="714" w:hanging="357"/>
        <w:rPr>
          <w:rFonts w:ascii="Arial" w:hAnsi="Arial" w:cs="Arial"/>
        </w:rPr>
      </w:pPr>
      <w:r>
        <w:rPr>
          <w:rFonts w:ascii="Arial" w:hAnsi="Arial" w:cs="Arial"/>
        </w:rPr>
        <w:t xml:space="preserve">Literature Review </w:t>
      </w:r>
      <w:r w:rsidR="0091643F">
        <w:rPr>
          <w:rFonts w:ascii="Arial" w:hAnsi="Arial" w:cs="Arial"/>
        </w:rPr>
        <w:tab/>
      </w:r>
      <w:r w:rsidR="0091643F">
        <w:rPr>
          <w:rFonts w:ascii="Arial" w:hAnsi="Arial" w:cs="Arial"/>
        </w:rPr>
        <w:tab/>
      </w:r>
      <w:r w:rsidR="0091643F">
        <w:rPr>
          <w:rFonts w:ascii="Arial" w:hAnsi="Arial" w:cs="Arial"/>
        </w:rPr>
        <w:tab/>
      </w:r>
      <w:r w:rsidR="0091643F">
        <w:rPr>
          <w:rFonts w:ascii="Arial" w:hAnsi="Arial" w:cs="Arial"/>
        </w:rPr>
        <w:tab/>
      </w:r>
      <w:r w:rsidR="0091643F">
        <w:rPr>
          <w:rFonts w:ascii="Arial" w:hAnsi="Arial" w:cs="Arial"/>
        </w:rPr>
        <w:tab/>
      </w:r>
      <w:r w:rsidR="0091643F">
        <w:rPr>
          <w:rFonts w:ascii="Arial" w:hAnsi="Arial" w:cs="Arial"/>
        </w:rPr>
        <w:tab/>
      </w:r>
      <w:r w:rsidR="0091643F">
        <w:rPr>
          <w:rFonts w:ascii="Arial" w:hAnsi="Arial" w:cs="Arial"/>
        </w:rPr>
        <w:tab/>
      </w:r>
      <w:r w:rsidR="00164F32">
        <w:rPr>
          <w:rFonts w:ascii="Arial" w:hAnsi="Arial" w:cs="Arial"/>
        </w:rPr>
        <w:t>11</w:t>
      </w:r>
    </w:p>
    <w:p w14:paraId="29D9B257" w14:textId="2B83B108" w:rsidR="00C54F50" w:rsidRDefault="00C54F50" w:rsidP="002A52A1">
      <w:pPr>
        <w:numPr>
          <w:ilvl w:val="0"/>
          <w:numId w:val="1"/>
        </w:numPr>
        <w:spacing w:line="480" w:lineRule="auto"/>
        <w:ind w:left="714" w:hanging="357"/>
        <w:rPr>
          <w:rFonts w:ascii="Arial" w:hAnsi="Arial" w:cs="Arial"/>
        </w:rPr>
      </w:pPr>
      <w:r>
        <w:rPr>
          <w:rFonts w:ascii="Arial" w:hAnsi="Arial" w:cs="Arial"/>
        </w:rPr>
        <w:t xml:space="preserve">Methods </w:t>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t>17</w:t>
      </w:r>
    </w:p>
    <w:p w14:paraId="4C85D8AD" w14:textId="0236FE49" w:rsidR="00C54F50" w:rsidRDefault="00C54F50" w:rsidP="002A52A1">
      <w:pPr>
        <w:numPr>
          <w:ilvl w:val="0"/>
          <w:numId w:val="1"/>
        </w:numPr>
        <w:spacing w:line="480" w:lineRule="auto"/>
        <w:ind w:left="714" w:hanging="357"/>
        <w:rPr>
          <w:rFonts w:ascii="Arial" w:hAnsi="Arial" w:cs="Arial"/>
        </w:rPr>
      </w:pPr>
      <w:r>
        <w:rPr>
          <w:rFonts w:ascii="Arial" w:hAnsi="Arial" w:cs="Arial"/>
        </w:rPr>
        <w:t xml:space="preserve">Findings </w:t>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t>23</w:t>
      </w:r>
    </w:p>
    <w:p w14:paraId="118ADB5B" w14:textId="3569ED12" w:rsidR="004B2AE2" w:rsidRDefault="004B2AE2" w:rsidP="002A52A1">
      <w:pPr>
        <w:numPr>
          <w:ilvl w:val="0"/>
          <w:numId w:val="1"/>
        </w:numPr>
        <w:spacing w:line="480" w:lineRule="auto"/>
        <w:rPr>
          <w:rFonts w:ascii="Arial" w:hAnsi="Arial" w:cs="Arial"/>
        </w:rPr>
      </w:pPr>
      <w:r>
        <w:rPr>
          <w:rFonts w:ascii="Arial" w:hAnsi="Arial" w:cs="Arial"/>
        </w:rPr>
        <w:t xml:space="preserve">Conclusion and Recommendations </w:t>
      </w:r>
      <w:r w:rsidR="00164F32">
        <w:rPr>
          <w:rFonts w:ascii="Arial" w:hAnsi="Arial" w:cs="Arial"/>
        </w:rPr>
        <w:tab/>
      </w:r>
      <w:r w:rsidR="00164F32">
        <w:rPr>
          <w:rFonts w:ascii="Arial" w:hAnsi="Arial" w:cs="Arial"/>
        </w:rPr>
        <w:tab/>
      </w:r>
      <w:r w:rsidR="00164F32">
        <w:rPr>
          <w:rFonts w:ascii="Arial" w:hAnsi="Arial" w:cs="Arial"/>
        </w:rPr>
        <w:tab/>
      </w:r>
      <w:r w:rsidR="00164F32">
        <w:rPr>
          <w:rFonts w:ascii="Arial" w:hAnsi="Arial" w:cs="Arial"/>
        </w:rPr>
        <w:tab/>
      </w:r>
      <w:r w:rsidR="009006DD">
        <w:rPr>
          <w:rFonts w:ascii="Arial" w:hAnsi="Arial" w:cs="Arial"/>
        </w:rPr>
        <w:t>4</w:t>
      </w:r>
      <w:r w:rsidR="00975A78">
        <w:rPr>
          <w:rFonts w:ascii="Arial" w:hAnsi="Arial" w:cs="Arial"/>
        </w:rPr>
        <w:t>7</w:t>
      </w:r>
    </w:p>
    <w:p w14:paraId="477B13C7" w14:textId="44AE3997" w:rsidR="00164F32" w:rsidRDefault="00164F32" w:rsidP="002A52A1">
      <w:pPr>
        <w:numPr>
          <w:ilvl w:val="0"/>
          <w:numId w:val="1"/>
        </w:numPr>
        <w:spacing w:line="480" w:lineRule="auto"/>
        <w:rPr>
          <w:rFonts w:ascii="Arial" w:hAnsi="Arial" w:cs="Arial"/>
        </w:rPr>
      </w:pPr>
      <w:r>
        <w:rPr>
          <w:rFonts w:ascii="Arial" w:hAnsi="Arial" w:cs="Arial"/>
        </w:rPr>
        <w:t xml:space="preserve">References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75A78">
        <w:rPr>
          <w:rFonts w:ascii="Arial" w:hAnsi="Arial" w:cs="Arial"/>
        </w:rPr>
        <w:t>49</w:t>
      </w:r>
    </w:p>
    <w:p w14:paraId="1ECA69FA" w14:textId="739E0DF8" w:rsidR="00FC40E3" w:rsidRPr="002C41AC" w:rsidRDefault="00FC40E3" w:rsidP="002A52A1">
      <w:pPr>
        <w:numPr>
          <w:ilvl w:val="0"/>
          <w:numId w:val="1"/>
        </w:numPr>
        <w:spacing w:line="480" w:lineRule="auto"/>
        <w:rPr>
          <w:rFonts w:ascii="Arial" w:hAnsi="Arial" w:cs="Arial"/>
        </w:rPr>
      </w:pPr>
      <w:r w:rsidRPr="002C41AC">
        <w:rPr>
          <w:rFonts w:ascii="Arial" w:hAnsi="Arial" w:cs="Arial"/>
        </w:rPr>
        <w:t>Appendices.</w:t>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r w:rsidRPr="002C41AC">
        <w:rPr>
          <w:rFonts w:ascii="Arial" w:hAnsi="Arial" w:cs="Arial"/>
        </w:rPr>
        <w:tab/>
      </w:r>
    </w:p>
    <w:p w14:paraId="565057E9" w14:textId="1E181D82" w:rsidR="00FC40E3" w:rsidRPr="002C41AC" w:rsidRDefault="00FC40E3" w:rsidP="002A52A1">
      <w:pPr>
        <w:numPr>
          <w:ilvl w:val="1"/>
          <w:numId w:val="1"/>
        </w:numPr>
        <w:spacing w:line="480" w:lineRule="auto"/>
        <w:rPr>
          <w:rFonts w:ascii="Arial" w:hAnsi="Arial" w:cs="Arial"/>
        </w:rPr>
      </w:pPr>
      <w:r w:rsidRPr="002C41AC">
        <w:rPr>
          <w:rFonts w:ascii="Arial" w:hAnsi="Arial" w:cs="Arial"/>
        </w:rPr>
        <w:t>Ap</w:t>
      </w:r>
      <w:r>
        <w:rPr>
          <w:rFonts w:ascii="Arial" w:hAnsi="Arial" w:cs="Arial"/>
        </w:rPr>
        <w:t>pendix I –</w:t>
      </w:r>
      <w:r w:rsidRPr="002C41AC">
        <w:rPr>
          <w:rFonts w:ascii="Arial" w:hAnsi="Arial" w:cs="Arial"/>
        </w:rPr>
        <w:tab/>
      </w:r>
      <w:r w:rsidR="00714601">
        <w:rPr>
          <w:rFonts w:ascii="Arial" w:hAnsi="Arial" w:cs="Arial"/>
        </w:rPr>
        <w:t xml:space="preserve">Gannt Chart </w:t>
      </w:r>
      <w:r w:rsidR="00714601">
        <w:rPr>
          <w:rFonts w:ascii="Arial" w:hAnsi="Arial" w:cs="Arial"/>
        </w:rPr>
        <w:tab/>
      </w:r>
      <w:r w:rsidR="00714601">
        <w:rPr>
          <w:rFonts w:ascii="Arial" w:hAnsi="Arial" w:cs="Arial"/>
        </w:rPr>
        <w:tab/>
      </w:r>
      <w:r w:rsidR="00714601">
        <w:rPr>
          <w:rFonts w:ascii="Arial" w:hAnsi="Arial" w:cs="Arial"/>
        </w:rPr>
        <w:tab/>
      </w:r>
      <w:r w:rsidR="00714601">
        <w:rPr>
          <w:rFonts w:ascii="Arial" w:hAnsi="Arial" w:cs="Arial"/>
        </w:rPr>
        <w:tab/>
      </w:r>
      <w:r w:rsidR="00160096">
        <w:rPr>
          <w:rFonts w:ascii="Arial" w:hAnsi="Arial" w:cs="Arial"/>
        </w:rPr>
        <w:tab/>
      </w:r>
      <w:r w:rsidR="00975A78">
        <w:rPr>
          <w:rFonts w:ascii="Arial" w:hAnsi="Arial" w:cs="Arial"/>
        </w:rPr>
        <w:t>57</w:t>
      </w:r>
      <w:r w:rsidRPr="002C41AC">
        <w:rPr>
          <w:rFonts w:ascii="Arial" w:hAnsi="Arial" w:cs="Arial"/>
        </w:rPr>
        <w:tab/>
      </w:r>
    </w:p>
    <w:p w14:paraId="63497968" w14:textId="0FF36D4A" w:rsidR="00FC40E3" w:rsidRPr="002C41AC" w:rsidRDefault="00FC40E3" w:rsidP="002A52A1">
      <w:pPr>
        <w:numPr>
          <w:ilvl w:val="1"/>
          <w:numId w:val="1"/>
        </w:numPr>
        <w:spacing w:line="480" w:lineRule="auto"/>
        <w:rPr>
          <w:rFonts w:ascii="Arial" w:hAnsi="Arial" w:cs="Arial"/>
        </w:rPr>
      </w:pPr>
      <w:r>
        <w:rPr>
          <w:rFonts w:ascii="Arial" w:hAnsi="Arial" w:cs="Arial"/>
        </w:rPr>
        <w:t>Appendix II –</w:t>
      </w:r>
      <w:r>
        <w:rPr>
          <w:rFonts w:ascii="Arial" w:hAnsi="Arial" w:cs="Arial"/>
        </w:rPr>
        <w:tab/>
      </w:r>
      <w:r w:rsidR="00160096">
        <w:rPr>
          <w:rFonts w:ascii="Arial" w:hAnsi="Arial" w:cs="Arial"/>
        </w:rPr>
        <w:t xml:space="preserve">Ethical Approval </w:t>
      </w:r>
      <w:r w:rsidR="00160096">
        <w:rPr>
          <w:rFonts w:ascii="Arial" w:hAnsi="Arial" w:cs="Arial"/>
        </w:rPr>
        <w:tab/>
      </w:r>
      <w:r w:rsidR="00160096">
        <w:rPr>
          <w:rFonts w:ascii="Arial" w:hAnsi="Arial" w:cs="Arial"/>
        </w:rPr>
        <w:tab/>
      </w:r>
      <w:r w:rsidR="00160096">
        <w:rPr>
          <w:rFonts w:ascii="Arial" w:hAnsi="Arial" w:cs="Arial"/>
        </w:rPr>
        <w:tab/>
      </w:r>
      <w:r w:rsidR="00160096">
        <w:rPr>
          <w:rFonts w:ascii="Arial" w:hAnsi="Arial" w:cs="Arial"/>
        </w:rPr>
        <w:tab/>
      </w:r>
      <w:r w:rsidR="00975A78">
        <w:rPr>
          <w:rFonts w:ascii="Arial" w:hAnsi="Arial" w:cs="Arial"/>
        </w:rPr>
        <w:t>59</w:t>
      </w:r>
    </w:p>
    <w:p w14:paraId="14C37CFA" w14:textId="5B682051" w:rsidR="00FC40E3" w:rsidRPr="002C41AC" w:rsidRDefault="00FC40E3" w:rsidP="002A52A1">
      <w:pPr>
        <w:numPr>
          <w:ilvl w:val="1"/>
          <w:numId w:val="1"/>
        </w:numPr>
        <w:spacing w:line="480" w:lineRule="auto"/>
        <w:rPr>
          <w:rFonts w:ascii="Arial" w:hAnsi="Arial" w:cs="Arial"/>
        </w:rPr>
      </w:pPr>
      <w:r w:rsidRPr="002C41AC">
        <w:rPr>
          <w:rFonts w:ascii="Arial" w:hAnsi="Arial" w:cs="Arial"/>
        </w:rPr>
        <w:t xml:space="preserve">Appendix III – </w:t>
      </w:r>
      <w:r w:rsidR="00160096">
        <w:rPr>
          <w:rFonts w:ascii="Arial" w:hAnsi="Arial" w:cs="Arial"/>
        </w:rPr>
        <w:t xml:space="preserve">Questionnaires </w:t>
      </w:r>
      <w:r w:rsidR="00160096">
        <w:rPr>
          <w:rFonts w:ascii="Arial" w:hAnsi="Arial" w:cs="Arial"/>
        </w:rPr>
        <w:tab/>
      </w:r>
      <w:r w:rsidR="00160096">
        <w:rPr>
          <w:rFonts w:ascii="Arial" w:hAnsi="Arial" w:cs="Arial"/>
        </w:rPr>
        <w:tab/>
      </w:r>
      <w:r w:rsidR="00160096">
        <w:rPr>
          <w:rFonts w:ascii="Arial" w:hAnsi="Arial" w:cs="Arial"/>
        </w:rPr>
        <w:tab/>
      </w:r>
      <w:r w:rsidR="00160096">
        <w:rPr>
          <w:rFonts w:ascii="Arial" w:hAnsi="Arial" w:cs="Arial"/>
        </w:rPr>
        <w:tab/>
      </w:r>
      <w:r w:rsidR="002606CE">
        <w:rPr>
          <w:rFonts w:ascii="Arial" w:hAnsi="Arial" w:cs="Arial"/>
        </w:rPr>
        <w:t>77</w:t>
      </w:r>
    </w:p>
    <w:p w14:paraId="6FEFBF83" w14:textId="2E0E6062" w:rsidR="004B2AE2" w:rsidRDefault="00FC40E3" w:rsidP="002A52A1">
      <w:pPr>
        <w:numPr>
          <w:ilvl w:val="1"/>
          <w:numId w:val="1"/>
        </w:numPr>
        <w:spacing w:line="480" w:lineRule="auto"/>
        <w:rPr>
          <w:rFonts w:ascii="Arial" w:hAnsi="Arial" w:cs="Arial"/>
        </w:rPr>
      </w:pPr>
      <w:r>
        <w:rPr>
          <w:rFonts w:ascii="Arial" w:hAnsi="Arial" w:cs="Arial"/>
        </w:rPr>
        <w:t xml:space="preserve">Appendix IV – </w:t>
      </w:r>
      <w:r w:rsidR="00F53A02">
        <w:rPr>
          <w:rFonts w:ascii="Arial" w:hAnsi="Arial" w:cs="Arial"/>
        </w:rPr>
        <w:t xml:space="preserve">Covering Letter </w:t>
      </w:r>
      <w:r w:rsidR="00F53A02">
        <w:rPr>
          <w:rFonts w:ascii="Arial" w:hAnsi="Arial" w:cs="Arial"/>
        </w:rPr>
        <w:tab/>
      </w:r>
      <w:r w:rsidR="00F53A02">
        <w:rPr>
          <w:rFonts w:ascii="Arial" w:hAnsi="Arial" w:cs="Arial"/>
        </w:rPr>
        <w:tab/>
      </w:r>
      <w:r w:rsidR="00F53A02">
        <w:rPr>
          <w:rFonts w:ascii="Arial" w:hAnsi="Arial" w:cs="Arial"/>
        </w:rPr>
        <w:tab/>
      </w:r>
      <w:r w:rsidR="00F53A02">
        <w:rPr>
          <w:rFonts w:ascii="Arial" w:hAnsi="Arial" w:cs="Arial"/>
        </w:rPr>
        <w:tab/>
        <w:t>8</w:t>
      </w:r>
      <w:r w:rsidR="002606CE">
        <w:rPr>
          <w:rFonts w:ascii="Arial" w:hAnsi="Arial" w:cs="Arial"/>
        </w:rPr>
        <w:t>2</w:t>
      </w:r>
    </w:p>
    <w:p w14:paraId="4FE0F437" w14:textId="6FCC0F29" w:rsidR="0052654A" w:rsidRDefault="0052654A" w:rsidP="002A52A1">
      <w:pPr>
        <w:numPr>
          <w:ilvl w:val="1"/>
          <w:numId w:val="1"/>
        </w:numPr>
        <w:spacing w:line="480" w:lineRule="auto"/>
        <w:rPr>
          <w:rFonts w:ascii="Arial" w:hAnsi="Arial" w:cs="Arial"/>
        </w:rPr>
      </w:pPr>
      <w:r>
        <w:rPr>
          <w:rFonts w:ascii="Arial" w:hAnsi="Arial" w:cs="Arial"/>
        </w:rPr>
        <w:t xml:space="preserve">Appendix V – List of Tables and figures </w:t>
      </w:r>
      <w:r>
        <w:rPr>
          <w:rFonts w:ascii="Arial" w:hAnsi="Arial" w:cs="Arial"/>
        </w:rPr>
        <w:tab/>
      </w:r>
      <w:r>
        <w:rPr>
          <w:rFonts w:ascii="Arial" w:hAnsi="Arial" w:cs="Arial"/>
        </w:rPr>
        <w:tab/>
      </w:r>
      <w:r w:rsidR="00131BA3">
        <w:rPr>
          <w:rFonts w:ascii="Arial" w:hAnsi="Arial" w:cs="Arial"/>
        </w:rPr>
        <w:tab/>
      </w:r>
      <w:r w:rsidR="00545449">
        <w:rPr>
          <w:rFonts w:ascii="Arial" w:hAnsi="Arial" w:cs="Arial"/>
        </w:rPr>
        <w:t>8</w:t>
      </w:r>
      <w:r w:rsidR="002606CE">
        <w:rPr>
          <w:rFonts w:ascii="Arial" w:hAnsi="Arial" w:cs="Arial"/>
        </w:rPr>
        <w:t>3</w:t>
      </w:r>
    </w:p>
    <w:p w14:paraId="657F7152" w14:textId="66D693F3" w:rsidR="004B2AE2" w:rsidRDefault="004B2AE2" w:rsidP="002A52A1">
      <w:pPr>
        <w:numPr>
          <w:ilvl w:val="1"/>
          <w:numId w:val="1"/>
        </w:numPr>
        <w:spacing w:line="480" w:lineRule="auto"/>
        <w:rPr>
          <w:rFonts w:ascii="Arial" w:hAnsi="Arial" w:cs="Arial"/>
        </w:rPr>
      </w:pPr>
      <w:r>
        <w:rPr>
          <w:rFonts w:ascii="Arial" w:hAnsi="Arial" w:cs="Arial"/>
        </w:rPr>
        <w:t>Appendix V</w:t>
      </w:r>
      <w:r w:rsidR="00131BA3">
        <w:rPr>
          <w:rFonts w:ascii="Arial" w:hAnsi="Arial" w:cs="Arial"/>
        </w:rPr>
        <w:t>I</w:t>
      </w:r>
      <w:r>
        <w:rPr>
          <w:rFonts w:ascii="Arial" w:hAnsi="Arial" w:cs="Arial"/>
        </w:rPr>
        <w:t xml:space="preserve"> – </w:t>
      </w:r>
      <w:r w:rsidR="00F53A02">
        <w:rPr>
          <w:rFonts w:ascii="Arial" w:hAnsi="Arial" w:cs="Arial"/>
        </w:rPr>
        <w:t xml:space="preserve">Focus Group Notes </w:t>
      </w:r>
      <w:r w:rsidR="00F53A02">
        <w:rPr>
          <w:rFonts w:ascii="Arial" w:hAnsi="Arial" w:cs="Arial"/>
        </w:rPr>
        <w:tab/>
      </w:r>
      <w:r w:rsidR="00F53A02">
        <w:rPr>
          <w:rFonts w:ascii="Arial" w:hAnsi="Arial" w:cs="Arial"/>
        </w:rPr>
        <w:tab/>
      </w:r>
      <w:r w:rsidR="00F53A02">
        <w:rPr>
          <w:rFonts w:ascii="Arial" w:hAnsi="Arial" w:cs="Arial"/>
        </w:rPr>
        <w:tab/>
      </w:r>
      <w:r w:rsidR="00DB2762">
        <w:rPr>
          <w:rFonts w:ascii="Arial" w:hAnsi="Arial" w:cs="Arial"/>
        </w:rPr>
        <w:t>8</w:t>
      </w:r>
      <w:r w:rsidR="002606CE">
        <w:rPr>
          <w:rFonts w:ascii="Arial" w:hAnsi="Arial" w:cs="Arial"/>
        </w:rPr>
        <w:t>4</w:t>
      </w:r>
    </w:p>
    <w:p w14:paraId="0B23CEBB" w14:textId="24684B8C" w:rsidR="004B2AE2" w:rsidRDefault="004B2AE2" w:rsidP="002A52A1">
      <w:pPr>
        <w:numPr>
          <w:ilvl w:val="1"/>
          <w:numId w:val="1"/>
        </w:numPr>
        <w:spacing w:line="480" w:lineRule="auto"/>
        <w:rPr>
          <w:rFonts w:ascii="Arial" w:hAnsi="Arial" w:cs="Arial"/>
        </w:rPr>
      </w:pPr>
      <w:r>
        <w:rPr>
          <w:rFonts w:ascii="Arial" w:hAnsi="Arial" w:cs="Arial"/>
        </w:rPr>
        <w:t>Appendix V</w:t>
      </w:r>
      <w:r w:rsidR="00131BA3">
        <w:rPr>
          <w:rFonts w:ascii="Arial" w:hAnsi="Arial" w:cs="Arial"/>
        </w:rPr>
        <w:t>I</w:t>
      </w:r>
      <w:r>
        <w:rPr>
          <w:rFonts w:ascii="Arial" w:hAnsi="Arial" w:cs="Arial"/>
        </w:rPr>
        <w:t xml:space="preserve">I – </w:t>
      </w:r>
      <w:r w:rsidR="00DB2762">
        <w:rPr>
          <w:rFonts w:ascii="Arial" w:hAnsi="Arial" w:cs="Arial"/>
        </w:rPr>
        <w:t xml:space="preserve">Focus Group Transcripts </w:t>
      </w:r>
      <w:r w:rsidR="00DB2762">
        <w:rPr>
          <w:rFonts w:ascii="Arial" w:hAnsi="Arial" w:cs="Arial"/>
        </w:rPr>
        <w:tab/>
      </w:r>
      <w:r w:rsidR="00DB2762">
        <w:rPr>
          <w:rFonts w:ascii="Arial" w:hAnsi="Arial" w:cs="Arial"/>
        </w:rPr>
        <w:tab/>
      </w:r>
      <w:r w:rsidR="00DB2762">
        <w:rPr>
          <w:rFonts w:ascii="Arial" w:hAnsi="Arial" w:cs="Arial"/>
        </w:rPr>
        <w:tab/>
      </w:r>
      <w:r w:rsidR="00A17FF5">
        <w:rPr>
          <w:rFonts w:ascii="Arial" w:hAnsi="Arial" w:cs="Arial"/>
        </w:rPr>
        <w:t>8</w:t>
      </w:r>
      <w:r w:rsidR="002606CE">
        <w:rPr>
          <w:rFonts w:ascii="Arial" w:hAnsi="Arial" w:cs="Arial"/>
        </w:rPr>
        <w:t>5</w:t>
      </w:r>
    </w:p>
    <w:p w14:paraId="199ABCE2" w14:textId="72254D81" w:rsidR="004B2AE2" w:rsidRDefault="004B2AE2" w:rsidP="002A52A1">
      <w:pPr>
        <w:numPr>
          <w:ilvl w:val="1"/>
          <w:numId w:val="1"/>
        </w:numPr>
        <w:spacing w:line="480" w:lineRule="auto"/>
        <w:rPr>
          <w:rFonts w:ascii="Arial" w:hAnsi="Arial" w:cs="Arial"/>
        </w:rPr>
      </w:pPr>
      <w:r>
        <w:rPr>
          <w:rFonts w:ascii="Arial" w:hAnsi="Arial" w:cs="Arial"/>
        </w:rPr>
        <w:t>Appendix VII</w:t>
      </w:r>
      <w:r w:rsidR="00131BA3">
        <w:rPr>
          <w:rFonts w:ascii="Arial" w:hAnsi="Arial" w:cs="Arial"/>
        </w:rPr>
        <w:t>I</w:t>
      </w:r>
      <w:r>
        <w:rPr>
          <w:rFonts w:ascii="Arial" w:hAnsi="Arial" w:cs="Arial"/>
        </w:rPr>
        <w:t xml:space="preserve"> – </w:t>
      </w:r>
      <w:r w:rsidR="00A17FF5">
        <w:rPr>
          <w:rFonts w:ascii="Arial" w:hAnsi="Arial" w:cs="Arial"/>
        </w:rPr>
        <w:t xml:space="preserve">Excel Thematic Analysis </w:t>
      </w:r>
      <w:r w:rsidR="00A17FF5">
        <w:rPr>
          <w:rFonts w:ascii="Arial" w:hAnsi="Arial" w:cs="Arial"/>
        </w:rPr>
        <w:tab/>
      </w:r>
      <w:r w:rsidR="00A17FF5">
        <w:rPr>
          <w:rFonts w:ascii="Arial" w:hAnsi="Arial" w:cs="Arial"/>
        </w:rPr>
        <w:tab/>
      </w:r>
      <w:r w:rsidR="00A17FF5">
        <w:rPr>
          <w:rFonts w:ascii="Arial" w:hAnsi="Arial" w:cs="Arial"/>
        </w:rPr>
        <w:tab/>
        <w:t>1</w:t>
      </w:r>
      <w:r w:rsidR="002606CE">
        <w:rPr>
          <w:rFonts w:ascii="Arial" w:hAnsi="Arial" w:cs="Arial"/>
        </w:rPr>
        <w:t>07</w:t>
      </w:r>
    </w:p>
    <w:p w14:paraId="5CC1CD77" w14:textId="5F1B8D82" w:rsidR="004B2AE2" w:rsidRDefault="004B2AE2" w:rsidP="002A52A1">
      <w:pPr>
        <w:numPr>
          <w:ilvl w:val="1"/>
          <w:numId w:val="1"/>
        </w:numPr>
        <w:spacing w:line="480" w:lineRule="auto"/>
        <w:rPr>
          <w:rFonts w:ascii="Arial" w:hAnsi="Arial" w:cs="Arial"/>
        </w:rPr>
      </w:pPr>
      <w:r>
        <w:rPr>
          <w:rFonts w:ascii="Arial" w:hAnsi="Arial" w:cs="Arial"/>
        </w:rPr>
        <w:t>Appendix I</w:t>
      </w:r>
      <w:r w:rsidR="00131BA3">
        <w:rPr>
          <w:rFonts w:ascii="Arial" w:hAnsi="Arial" w:cs="Arial"/>
        </w:rPr>
        <w:t>X</w:t>
      </w:r>
      <w:r>
        <w:rPr>
          <w:rFonts w:ascii="Arial" w:hAnsi="Arial" w:cs="Arial"/>
        </w:rPr>
        <w:t xml:space="preserve"> – </w:t>
      </w:r>
      <w:r w:rsidR="00A17FF5">
        <w:rPr>
          <w:rFonts w:ascii="Arial" w:hAnsi="Arial" w:cs="Arial"/>
        </w:rPr>
        <w:t xml:space="preserve">Presentation </w:t>
      </w:r>
      <w:r w:rsidR="00A17FF5">
        <w:rPr>
          <w:rFonts w:ascii="Arial" w:hAnsi="Arial" w:cs="Arial"/>
        </w:rPr>
        <w:tab/>
      </w:r>
      <w:r w:rsidR="00A17FF5">
        <w:rPr>
          <w:rFonts w:ascii="Arial" w:hAnsi="Arial" w:cs="Arial"/>
        </w:rPr>
        <w:tab/>
      </w:r>
      <w:r w:rsidR="00A17FF5">
        <w:rPr>
          <w:rFonts w:ascii="Arial" w:hAnsi="Arial" w:cs="Arial"/>
        </w:rPr>
        <w:tab/>
      </w:r>
      <w:r w:rsidR="00A17FF5">
        <w:rPr>
          <w:rFonts w:ascii="Arial" w:hAnsi="Arial" w:cs="Arial"/>
        </w:rPr>
        <w:tab/>
        <w:t>11</w:t>
      </w:r>
      <w:r w:rsidR="002606CE">
        <w:rPr>
          <w:rFonts w:ascii="Arial" w:hAnsi="Arial" w:cs="Arial"/>
        </w:rPr>
        <w:t>0</w:t>
      </w:r>
      <w:r w:rsidR="00A17FF5">
        <w:rPr>
          <w:rFonts w:ascii="Arial" w:hAnsi="Arial" w:cs="Arial"/>
        </w:rPr>
        <w:t xml:space="preserve"> </w:t>
      </w:r>
    </w:p>
    <w:p w14:paraId="0B5A1C77" w14:textId="4F5B0C14" w:rsidR="00526398" w:rsidRDefault="00526398" w:rsidP="00526398">
      <w:pPr>
        <w:spacing w:line="480" w:lineRule="auto"/>
        <w:ind w:left="1364"/>
        <w:rPr>
          <w:rFonts w:ascii="Arial" w:hAnsi="Arial" w:cs="Arial"/>
        </w:rPr>
      </w:pPr>
    </w:p>
    <w:p w14:paraId="72EB2BBC" w14:textId="42F9CEA5" w:rsidR="00714601" w:rsidRDefault="00714601" w:rsidP="00526398">
      <w:pPr>
        <w:spacing w:line="480" w:lineRule="auto"/>
        <w:ind w:left="1364"/>
        <w:rPr>
          <w:rFonts w:ascii="Arial" w:hAnsi="Arial" w:cs="Arial"/>
        </w:rPr>
      </w:pPr>
    </w:p>
    <w:p w14:paraId="047979D2" w14:textId="77777777" w:rsidR="00714601" w:rsidRDefault="00714601" w:rsidP="00526398">
      <w:pPr>
        <w:spacing w:line="480" w:lineRule="auto"/>
        <w:ind w:left="1364"/>
        <w:rPr>
          <w:rFonts w:ascii="Arial" w:hAnsi="Arial" w:cs="Arial"/>
        </w:rPr>
      </w:pPr>
    </w:p>
    <w:p w14:paraId="533FC563" w14:textId="77777777" w:rsidR="00526398" w:rsidRDefault="00526398" w:rsidP="00526398">
      <w:pPr>
        <w:spacing w:line="480" w:lineRule="auto"/>
        <w:ind w:left="1364"/>
        <w:rPr>
          <w:rFonts w:ascii="Arial" w:hAnsi="Arial" w:cs="Arial"/>
        </w:rPr>
      </w:pPr>
    </w:p>
    <w:p w14:paraId="008E0448" w14:textId="77777777" w:rsidR="00526398" w:rsidRDefault="00526398" w:rsidP="00526398">
      <w:pPr>
        <w:spacing w:line="480" w:lineRule="auto"/>
        <w:ind w:left="1364"/>
        <w:rPr>
          <w:rFonts w:ascii="Arial" w:hAnsi="Arial" w:cs="Arial"/>
        </w:rPr>
      </w:pPr>
    </w:p>
    <w:p w14:paraId="660ECB60" w14:textId="77777777" w:rsidR="00A966DE" w:rsidRDefault="00A966DE" w:rsidP="00A966DE">
      <w:pPr>
        <w:pStyle w:val="paragraph"/>
        <w:spacing w:before="0" w:beforeAutospacing="0" w:after="160" w:afterAutospacing="0" w:line="360" w:lineRule="auto"/>
        <w:jc w:val="both"/>
        <w:textAlignment w:val="baseline"/>
        <w:rPr>
          <w:rStyle w:val="normaltextrun"/>
          <w:rFonts w:ascii="Arial" w:hAnsi="Arial" w:cs="Arial"/>
          <w:u w:val="single"/>
        </w:rPr>
      </w:pPr>
    </w:p>
    <w:p w14:paraId="73DAF804" w14:textId="6DDA2D75"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Work Based Project Research Proposal </w:t>
      </w:r>
      <w:r>
        <w:rPr>
          <w:rStyle w:val="eop"/>
          <w:rFonts w:ascii="Arial" w:hAnsi="Arial" w:cs="Arial"/>
        </w:rPr>
        <w:t> </w:t>
      </w:r>
    </w:p>
    <w:p w14:paraId="3269A42B"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Context </w:t>
      </w:r>
      <w:r>
        <w:rPr>
          <w:rStyle w:val="eop"/>
          <w:rFonts w:ascii="Arial" w:hAnsi="Arial" w:cs="Arial"/>
        </w:rPr>
        <w:t> </w:t>
      </w:r>
    </w:p>
    <w:p w14:paraId="4EF8EA27" w14:textId="77777777" w:rsidR="00CD3D48" w:rsidRDefault="000B71F5" w:rsidP="00A966DE">
      <w:pPr>
        <w:pStyle w:val="paragraph"/>
        <w:spacing w:before="0" w:beforeAutospacing="0" w:after="160" w:afterAutospacing="0" w:line="360" w:lineRule="auto"/>
        <w:jc w:val="both"/>
        <w:textAlignment w:val="baseline"/>
        <w:rPr>
          <w:rStyle w:val="eop"/>
          <w:rFonts w:ascii="Arial" w:hAnsi="Arial" w:cs="Arial"/>
        </w:rPr>
      </w:pPr>
      <w:r>
        <w:rPr>
          <w:rStyle w:val="normaltextrun"/>
          <w:rFonts w:ascii="Arial" w:hAnsi="Arial" w:cs="Arial"/>
        </w:rPr>
        <w:t>The researcher works for the local University Health Board (UHB). The programme currently under review is the Clinical Induction programme, (Agored Cymru 2020). The programme was developed by the researcher who is part of the All-Wales Operational Group for Health Care Support Worker (HCSW) Development, following an extensive review of education and training in response to the report written by Robert Francois in 2013. This was written following failings in care ot the Mid Staffordshire National Health Service (NHS) Foundation Trust (2013). </w:t>
      </w:r>
      <w:r>
        <w:rPr>
          <w:rStyle w:val="eop"/>
          <w:rFonts w:ascii="Arial" w:hAnsi="Arial" w:cs="Arial"/>
        </w:rPr>
        <w:t> </w:t>
      </w:r>
    </w:p>
    <w:p w14:paraId="33B6FC6A" w14:textId="4B01DB13" w:rsidR="00CD3D48" w:rsidRDefault="000B71F5" w:rsidP="00A966DE">
      <w:pPr>
        <w:pStyle w:val="paragraph"/>
        <w:spacing w:before="0" w:beforeAutospacing="0" w:after="160" w:afterAutospacing="0" w:line="360" w:lineRule="auto"/>
        <w:jc w:val="both"/>
        <w:textAlignment w:val="baseline"/>
        <w:rPr>
          <w:rStyle w:val="eop"/>
          <w:rFonts w:ascii="Arial" w:hAnsi="Arial" w:cs="Arial"/>
        </w:rPr>
      </w:pPr>
      <w:r>
        <w:rPr>
          <w:rStyle w:val="normaltextrun"/>
          <w:rFonts w:ascii="Arial" w:hAnsi="Arial" w:cs="Arial"/>
        </w:rPr>
        <w:t>Welsh Government responded and set out a plan for the HCSW workforce in Wales by publishing “Delivery of Safe Care, Compassionate Care, learning for Wales (Welsh Government 201</w:t>
      </w:r>
      <w:r w:rsidR="00A70D11">
        <w:rPr>
          <w:rStyle w:val="normaltextrun"/>
          <w:rFonts w:ascii="Arial" w:hAnsi="Arial" w:cs="Arial"/>
        </w:rPr>
        <w:t>3</w:t>
      </w:r>
      <w:r>
        <w:rPr>
          <w:rStyle w:val="normaltextrun"/>
          <w:rFonts w:ascii="Arial" w:hAnsi="Arial" w:cs="Arial"/>
        </w:rPr>
        <w:t>). Welsh Government were advocating the need to develop accredited training programmes and a career framework that would support the HCSW workforce to be recognised for the role they play in delivering a high standard of evidence-based care to their patients (NHS Wales 2015). The clinical induction is a key part of the career framework. </w:t>
      </w:r>
      <w:r>
        <w:rPr>
          <w:rStyle w:val="eop"/>
          <w:rFonts w:ascii="Arial" w:hAnsi="Arial" w:cs="Arial"/>
        </w:rPr>
        <w:t> </w:t>
      </w:r>
    </w:p>
    <w:p w14:paraId="55F5AB9B" w14:textId="6C4BD1A8" w:rsidR="00311E79"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clinical induction content and resources were reviewed in 2020 and updated, the researcher now feels that the delivery methods should be updated especially with the developments in delivery methods enforced during the COVID-19 Pandemic. </w:t>
      </w:r>
    </w:p>
    <w:p w14:paraId="727A0471" w14:textId="225557F7" w:rsidR="00311E79"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researcher is aiming to review the delivery of the programme and make recommendations that the programme may require to meet the needs of the staff attending. It is proposed that the researcher will critically evaluate the impact of the methods of delivery before and during the COVID-19 Pandemic and undertake a service review to implement any changes. </w:t>
      </w:r>
      <w:r>
        <w:rPr>
          <w:rStyle w:val="eop"/>
          <w:rFonts w:ascii="Arial" w:hAnsi="Arial" w:cs="Arial"/>
        </w:rPr>
        <w:t> </w:t>
      </w:r>
    </w:p>
    <w:p w14:paraId="2E9699BF"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Justification </w:t>
      </w:r>
      <w:r>
        <w:rPr>
          <w:rStyle w:val="eop"/>
          <w:rFonts w:ascii="Arial" w:hAnsi="Arial" w:cs="Arial"/>
        </w:rPr>
        <w:t> </w:t>
      </w:r>
    </w:p>
    <w:p w14:paraId="629508D4"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 xml:space="preserve">Since the Covid-19 Pandemic the impact on delivery of education and training has significantly changed. Education has moved on-line onto virtual platforms, such as Google classroom, Zoom, Teams and many more. This was necessary to reduce contact and to ensure staff and patient safety due to social distancing guidelines and transmission of the virus. However, some face-to-face elements of the training and some assessments were still required. Some of the components moved online were </w:t>
      </w:r>
      <w:r>
        <w:rPr>
          <w:rStyle w:val="normaltextrun"/>
          <w:rFonts w:ascii="Arial" w:hAnsi="Arial" w:cs="Arial"/>
        </w:rPr>
        <w:lastRenderedPageBreak/>
        <w:t>brought into question regarding the efficacy of delivery and student engagement. Some of the questions were regarding the appropriateness of assessments and being able to assess competence online, losing the opportunity to practice and the decrease in skills, therefore assessments have been postponed until face-to-face assessment is permitted (Harjanto et al 2021). This can result in pressure on students and organisations to perform and achieve competence in a short space of time (Kan et al 2020, Kurshid et al 2020). </w:t>
      </w:r>
      <w:r>
        <w:rPr>
          <w:rStyle w:val="eop"/>
          <w:rFonts w:ascii="Arial" w:hAnsi="Arial" w:cs="Arial"/>
        </w:rPr>
        <w:t> </w:t>
      </w:r>
    </w:p>
    <w:p w14:paraId="0A80A20F" w14:textId="7D85FB19"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 xml:space="preserve">There have been few studies on the perception of students experiences between face to face and blended learning approaches where COVID-19 was a consideration (Mali and </w:t>
      </w:r>
      <w:r w:rsidR="00456608">
        <w:rPr>
          <w:rStyle w:val="normaltextrun"/>
          <w:rFonts w:ascii="Arial" w:hAnsi="Arial" w:cs="Arial"/>
        </w:rPr>
        <w:t>L</w:t>
      </w:r>
      <w:r>
        <w:rPr>
          <w:rStyle w:val="normaltextrun"/>
          <w:rFonts w:ascii="Arial" w:hAnsi="Arial" w:cs="Arial"/>
        </w:rPr>
        <w:t>im 2021). The researcher felt it important to document student preference and how they perceived and engaged with different approaches before and after the pandemic, due to the changes made when redesigning the programme. COVID-19 has provided a unique opportunity to test students’ preferences. </w:t>
      </w:r>
      <w:r>
        <w:rPr>
          <w:rStyle w:val="eop"/>
          <w:rFonts w:ascii="Arial" w:hAnsi="Arial" w:cs="Arial"/>
        </w:rPr>
        <w:t> </w:t>
      </w:r>
    </w:p>
    <w:p w14:paraId="03D5C24A"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decision to deliver the clinical induction programme through a blended learning approach has received some negative and positive feedback from students. Blended learning has been used in several ways for many years but not for the delivery of clinical skills. The researcher intends to review the methods of delivery of the clinical induction and critically analyse the impact on HCSW education and experiences of the programme. This will then inform the changes and developments required to re-design a gold standard quality programme for all support workers joining the UHB so that they feel confident to deliver high quality care to patients. </w:t>
      </w:r>
      <w:r>
        <w:rPr>
          <w:rStyle w:val="eop"/>
          <w:rFonts w:ascii="Arial" w:hAnsi="Arial" w:cs="Arial"/>
        </w:rPr>
        <w:t> </w:t>
      </w:r>
    </w:p>
    <w:p w14:paraId="3A8B4422"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The intended impact </w:t>
      </w:r>
      <w:r>
        <w:rPr>
          <w:rStyle w:val="eop"/>
          <w:rFonts w:ascii="Arial" w:hAnsi="Arial" w:cs="Arial"/>
        </w:rPr>
        <w:t> </w:t>
      </w:r>
    </w:p>
    <w:p w14:paraId="0BC1AF7C"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Throughout the review and the research of a variety of approaches, the researcher intends to develop a robust effective, safe clinical induction via a variety of methods that suit the support worker workforce. </w:t>
      </w:r>
      <w:r>
        <w:rPr>
          <w:rStyle w:val="eop"/>
          <w:rFonts w:ascii="Arial" w:hAnsi="Arial" w:cs="Arial"/>
        </w:rPr>
        <w:t> </w:t>
      </w:r>
    </w:p>
    <w:p w14:paraId="2075E770"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impact of the review will result in more changes to the programme and staff possibly becoming unsettled and unsure of the new processes put in place. The staff will be involved and integral to the development and redesign as they will be the individuals delivering it, staff will need to be able to use the technology as well as the students. Costs will increase for the UHB to purchase up to date systems and devices. </w:t>
      </w:r>
      <w:r>
        <w:rPr>
          <w:rStyle w:val="eop"/>
          <w:rFonts w:ascii="Arial" w:hAnsi="Arial" w:cs="Arial"/>
        </w:rPr>
        <w:t> </w:t>
      </w:r>
    </w:p>
    <w:p w14:paraId="663C80C9"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 xml:space="preserve">In addition, the wider ramifications of decreasing face-to-face activity and utilising more online approaches may result in a team review and the realisation that there are </w:t>
      </w:r>
      <w:r>
        <w:rPr>
          <w:rStyle w:val="normaltextrun"/>
          <w:rFonts w:ascii="Arial" w:hAnsi="Arial" w:cs="Arial"/>
        </w:rPr>
        <w:lastRenderedPageBreak/>
        <w:t>too many staff in the team. When delivering face-to-face training there will need to be more than one staff member in the room to undertake assessments, whereas less staff will be required for the virtual delivery days. Decreasing the release time from the wards to attend clinical induction will enable staff to start in clinical practice sooner, saving money and requiring less additional staff to cover.  </w:t>
      </w:r>
      <w:r>
        <w:rPr>
          <w:rStyle w:val="eop"/>
          <w:rFonts w:ascii="Arial" w:hAnsi="Arial" w:cs="Arial"/>
        </w:rPr>
        <w:t> </w:t>
      </w:r>
    </w:p>
    <w:p w14:paraId="3A259BB3"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The outlined intention </w:t>
      </w:r>
      <w:r>
        <w:rPr>
          <w:rStyle w:val="eop"/>
          <w:rFonts w:ascii="Arial" w:hAnsi="Arial" w:cs="Arial"/>
        </w:rPr>
        <w:t> </w:t>
      </w:r>
    </w:p>
    <w:p w14:paraId="4FD30575"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outlined intention is to undertake a mixed methods approach for this study, this approach recognises that the world is not qualitative or quantitative, it is not either / or but a mixed world (Cohen et al 2018). By using multiple means of collecting data on the same topic triangulation of data will enhance the validity and credibility of findings. </w:t>
      </w:r>
      <w:r>
        <w:rPr>
          <w:rStyle w:val="eop"/>
          <w:rFonts w:ascii="Arial" w:hAnsi="Arial" w:cs="Arial"/>
        </w:rPr>
        <w:t> </w:t>
      </w:r>
    </w:p>
    <w:p w14:paraId="6D8534C4"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intention is to survey the individuals that attended the clinical induction programmes via different delivery methods, via questionnaires to obtain quantitative and qualitative data to acquire a richer and more reliable understanding of the learning and methods of delivery. The programmes were delivered in all three counties within the UHB, the questionnaire will reach large numbers via email and will be sent to: -  </w:t>
      </w:r>
      <w:r>
        <w:rPr>
          <w:rStyle w:val="eop"/>
          <w:rFonts w:ascii="Arial" w:hAnsi="Arial" w:cs="Arial"/>
        </w:rPr>
        <w:t> </w:t>
      </w:r>
    </w:p>
    <w:p w14:paraId="2A46262F" w14:textId="77777777" w:rsidR="000B71F5" w:rsidRDefault="000B71F5" w:rsidP="002A52A1">
      <w:pPr>
        <w:pStyle w:val="paragraph"/>
        <w:numPr>
          <w:ilvl w:val="0"/>
          <w:numId w:val="12"/>
        </w:numPr>
        <w:spacing w:before="0" w:beforeAutospacing="0" w:after="160" w:afterAutospacing="0" w:line="360" w:lineRule="auto"/>
        <w:jc w:val="both"/>
        <w:textAlignment w:val="baseline"/>
        <w:rPr>
          <w:rFonts w:ascii="Arial" w:hAnsi="Arial" w:cs="Arial"/>
        </w:rPr>
      </w:pPr>
      <w:r>
        <w:rPr>
          <w:rStyle w:val="normaltextrun"/>
          <w:rFonts w:ascii="Arial" w:hAnsi="Arial" w:cs="Arial"/>
        </w:rPr>
        <w:t>20 participants in each county that attended the clinical induction pre COVID-19 (60)</w:t>
      </w:r>
      <w:r>
        <w:rPr>
          <w:rStyle w:val="eop"/>
          <w:rFonts w:ascii="Arial" w:hAnsi="Arial" w:cs="Arial"/>
        </w:rPr>
        <w:t> </w:t>
      </w:r>
    </w:p>
    <w:p w14:paraId="6033B0F7" w14:textId="77777777" w:rsidR="000B71F5" w:rsidRDefault="000B71F5" w:rsidP="002A52A1">
      <w:pPr>
        <w:pStyle w:val="paragraph"/>
        <w:numPr>
          <w:ilvl w:val="0"/>
          <w:numId w:val="12"/>
        </w:numPr>
        <w:spacing w:before="0" w:beforeAutospacing="0" w:after="160" w:afterAutospacing="0" w:line="360" w:lineRule="auto"/>
        <w:jc w:val="both"/>
        <w:textAlignment w:val="baseline"/>
        <w:rPr>
          <w:rFonts w:ascii="Arial" w:hAnsi="Arial" w:cs="Arial"/>
        </w:rPr>
      </w:pPr>
      <w:r>
        <w:rPr>
          <w:rStyle w:val="normaltextrun"/>
          <w:rFonts w:ascii="Arial" w:hAnsi="Arial" w:cs="Arial"/>
        </w:rPr>
        <w:t>20 participants in each county that attended the bespoke programme during COVID-19 (60)</w:t>
      </w:r>
      <w:r>
        <w:rPr>
          <w:rStyle w:val="eop"/>
          <w:rFonts w:ascii="Arial" w:hAnsi="Arial" w:cs="Arial"/>
        </w:rPr>
        <w:t> </w:t>
      </w:r>
    </w:p>
    <w:p w14:paraId="3A18D00B" w14:textId="77777777" w:rsidR="000B71F5" w:rsidRDefault="000B71F5" w:rsidP="002A52A1">
      <w:pPr>
        <w:pStyle w:val="paragraph"/>
        <w:numPr>
          <w:ilvl w:val="0"/>
          <w:numId w:val="12"/>
        </w:numPr>
        <w:spacing w:before="0" w:beforeAutospacing="0" w:after="160" w:afterAutospacing="0" w:line="360" w:lineRule="auto"/>
        <w:jc w:val="both"/>
        <w:textAlignment w:val="baseline"/>
        <w:rPr>
          <w:rFonts w:ascii="Arial" w:hAnsi="Arial" w:cs="Arial"/>
        </w:rPr>
      </w:pPr>
      <w:r>
        <w:rPr>
          <w:rStyle w:val="normaltextrun"/>
          <w:rFonts w:ascii="Arial" w:hAnsi="Arial" w:cs="Arial"/>
        </w:rPr>
        <w:t>10 managers of the candidates in each county (30)</w:t>
      </w:r>
      <w:r>
        <w:rPr>
          <w:rStyle w:val="eop"/>
          <w:rFonts w:ascii="Arial" w:hAnsi="Arial" w:cs="Arial"/>
        </w:rPr>
        <w:t> </w:t>
      </w:r>
    </w:p>
    <w:p w14:paraId="64F20771" w14:textId="77777777" w:rsidR="000B71F5" w:rsidRDefault="000B71F5" w:rsidP="002A52A1">
      <w:pPr>
        <w:pStyle w:val="paragraph"/>
        <w:numPr>
          <w:ilvl w:val="0"/>
          <w:numId w:val="12"/>
        </w:numPr>
        <w:spacing w:before="0" w:beforeAutospacing="0" w:after="160" w:afterAutospacing="0" w:line="360" w:lineRule="auto"/>
        <w:jc w:val="both"/>
        <w:textAlignment w:val="baseline"/>
        <w:rPr>
          <w:rFonts w:ascii="Arial" w:hAnsi="Arial" w:cs="Arial"/>
        </w:rPr>
      </w:pPr>
      <w:r>
        <w:rPr>
          <w:rStyle w:val="normaltextrun"/>
          <w:rFonts w:ascii="Arial" w:hAnsi="Arial" w:cs="Arial"/>
        </w:rPr>
        <w:t>5 tutors that delivered on the programme (5) </w:t>
      </w:r>
      <w:r>
        <w:rPr>
          <w:rStyle w:val="eop"/>
          <w:rFonts w:ascii="Arial" w:hAnsi="Arial" w:cs="Arial"/>
        </w:rPr>
        <w:t> </w:t>
      </w:r>
    </w:p>
    <w:p w14:paraId="341464E6"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number of staff surveyed will be n=155. The sample size was calculated based on 10% of the population with a +/- 5%-degree room for error and a 95% degree of confidence.</w:t>
      </w:r>
      <w:r>
        <w:rPr>
          <w:rStyle w:val="eop"/>
          <w:rFonts w:ascii="Arial" w:hAnsi="Arial" w:cs="Arial"/>
        </w:rPr>
        <w:t> </w:t>
      </w:r>
    </w:p>
    <w:p w14:paraId="0D6FA625"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Surveying each county is crucial as there may be disparities highlighted and different themes identified in each. The programme is intended to be standardised and the same across the UHB, if any disparities and differences are identified anywhere they will need be addressed. </w:t>
      </w:r>
      <w:r>
        <w:rPr>
          <w:rStyle w:val="eop"/>
          <w:rFonts w:ascii="Arial" w:hAnsi="Arial" w:cs="Arial"/>
        </w:rPr>
        <w:t> </w:t>
      </w:r>
    </w:p>
    <w:p w14:paraId="0F45A413"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 xml:space="preserve">The questionnaires will be sent out in May 2022 with a covering letter asking for responses within four weeks and seeking consent from the individual to participate in a focus group in June 2022 to obtain personal and contextualised qualitative data. The </w:t>
      </w:r>
      <w:r>
        <w:rPr>
          <w:rStyle w:val="normaltextrun"/>
          <w:rFonts w:ascii="Arial" w:hAnsi="Arial" w:cs="Arial"/>
        </w:rPr>
        <w:lastRenderedPageBreak/>
        <w:t>results will then be themed, and questions will be developed to ask open questions in the focus group. The focus group will be more structured and will gather wholesome rich data that will be analysed. The focus group will be held over teams due to the large geographical area of the UHB. </w:t>
      </w:r>
      <w:r>
        <w:rPr>
          <w:rStyle w:val="eop"/>
          <w:rFonts w:ascii="Arial" w:hAnsi="Arial" w:cs="Arial"/>
        </w:rPr>
        <w:t> </w:t>
      </w:r>
    </w:p>
    <w:p w14:paraId="7DB41D14"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timeline for the study will be approximately 7 months, (Appendix I Gantt Chart). </w:t>
      </w:r>
      <w:r>
        <w:rPr>
          <w:rStyle w:val="eop"/>
          <w:rFonts w:ascii="Arial" w:hAnsi="Arial" w:cs="Arial"/>
        </w:rPr>
        <w:t> </w:t>
      </w:r>
    </w:p>
    <w:p w14:paraId="01CC809B"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Ethics and insider research </w:t>
      </w:r>
      <w:r>
        <w:rPr>
          <w:rStyle w:val="eop"/>
          <w:rFonts w:ascii="Arial" w:hAnsi="Arial" w:cs="Arial"/>
        </w:rPr>
        <w:t> </w:t>
      </w:r>
    </w:p>
    <w:p w14:paraId="1D6E62FF"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This work-based project has been developed and designed in line with the ethical principles of beneficence and non-maleficence. The researcher will respect the feelings, wishes and the rights of the participants, ensuring safety and anonymity always and ensuring informed consent is obtained. All participants will be made aware that they can withdraw at any time without any consequences. Messick et al (2001) states that recognising and understanding ethical codes of practice and principles within the workplace is key. </w:t>
      </w:r>
      <w:r>
        <w:rPr>
          <w:rStyle w:val="eop"/>
          <w:rFonts w:ascii="Arial" w:hAnsi="Arial" w:cs="Arial"/>
        </w:rPr>
        <w:t> </w:t>
      </w:r>
    </w:p>
    <w:p w14:paraId="2ED89C51"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As this work-based project does not require access to an ethics panel review within the health sector, ethics approval has been sought for the university and the purpose of this project (Appendix II). Within the UHB a service review is required as patients are not being used as participants, therefore, the work-based project will aim to review and redesign the education and training of new staff undertaking clinical induction. </w:t>
      </w:r>
      <w:r>
        <w:rPr>
          <w:rStyle w:val="eop"/>
          <w:rFonts w:ascii="Arial" w:hAnsi="Arial" w:cs="Arial"/>
        </w:rPr>
        <w:t> </w:t>
      </w:r>
    </w:p>
    <w:p w14:paraId="46F1AB70" w14:textId="4E9AFC60"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As the researcher works for the UHB the individual is in a unique position to study with a special knowledge of the programme and better placed to propose changes (Costley et al 2008).  The researcher will ensure that there is no bias, no influence, and no abuse of power, any possible criticism could be perceived differently and may cause tension and colleagues may feel obliged to co-operate, reassurance will be given. Practitioner led research and development has become a principle means of developing learning through enhancing the effectiveness of individuals at work (Costley and Stephenson 20</w:t>
      </w:r>
      <w:r w:rsidR="00741971">
        <w:rPr>
          <w:rStyle w:val="normaltextrun"/>
          <w:rFonts w:ascii="Arial" w:hAnsi="Arial" w:cs="Arial"/>
        </w:rPr>
        <w:t>12</w:t>
      </w:r>
      <w:r>
        <w:rPr>
          <w:rStyle w:val="normaltextrun"/>
          <w:rFonts w:ascii="Arial" w:hAnsi="Arial" w:cs="Arial"/>
        </w:rPr>
        <w:t>). </w:t>
      </w:r>
      <w:r>
        <w:rPr>
          <w:rStyle w:val="eop"/>
          <w:rFonts w:ascii="Arial" w:hAnsi="Arial" w:cs="Arial"/>
        </w:rPr>
        <w:t> </w:t>
      </w:r>
    </w:p>
    <w:p w14:paraId="404AC3A0"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researcher will apply the five R’s of research ethics to this work-based project. Respect to all involved, reduce any risks highlighted, protect the rights of participants, maintain appropriate record keeping and obtain the information though the correct routes. </w:t>
      </w:r>
      <w:r>
        <w:rPr>
          <w:rStyle w:val="eop"/>
          <w:rFonts w:ascii="Arial" w:hAnsi="Arial" w:cs="Arial"/>
        </w:rPr>
        <w:t> </w:t>
      </w:r>
    </w:p>
    <w:p w14:paraId="0F3FA619"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Expected learning outcomes </w:t>
      </w:r>
      <w:r>
        <w:rPr>
          <w:rStyle w:val="eop"/>
          <w:rFonts w:ascii="Arial" w:hAnsi="Arial" w:cs="Arial"/>
        </w:rPr>
        <w:t> </w:t>
      </w:r>
    </w:p>
    <w:p w14:paraId="17D3BFD0"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The expected personal learning outcomes will be </w:t>
      </w:r>
      <w:r>
        <w:rPr>
          <w:rStyle w:val="eop"/>
          <w:rFonts w:ascii="Arial" w:hAnsi="Arial" w:cs="Arial"/>
        </w:rPr>
        <w:t> </w:t>
      </w:r>
    </w:p>
    <w:p w14:paraId="317240EA" w14:textId="77777777" w:rsidR="000B71F5" w:rsidRDefault="000B71F5" w:rsidP="002A52A1">
      <w:pPr>
        <w:pStyle w:val="paragraph"/>
        <w:numPr>
          <w:ilvl w:val="0"/>
          <w:numId w:val="4"/>
        </w:numPr>
        <w:spacing w:before="0" w:beforeAutospacing="0" w:after="160" w:afterAutospacing="0" w:line="360" w:lineRule="auto"/>
        <w:jc w:val="both"/>
        <w:textAlignment w:val="baseline"/>
        <w:rPr>
          <w:rFonts w:ascii="Arial" w:hAnsi="Arial" w:cs="Arial"/>
        </w:rPr>
      </w:pPr>
      <w:r>
        <w:rPr>
          <w:rStyle w:val="normaltextrun"/>
          <w:rFonts w:ascii="Arial" w:hAnsi="Arial" w:cs="Arial"/>
        </w:rPr>
        <w:lastRenderedPageBreak/>
        <w:t>To develop an understanding of mixed methods research. The researcher has previously been involved in qualitative or qualitative but never together in one work-based project but never to redesign service. </w:t>
      </w:r>
      <w:r>
        <w:rPr>
          <w:rStyle w:val="eop"/>
          <w:rFonts w:ascii="Arial" w:hAnsi="Arial" w:cs="Arial"/>
        </w:rPr>
        <w:t> </w:t>
      </w:r>
    </w:p>
    <w:p w14:paraId="07312D40" w14:textId="77777777" w:rsidR="000B71F5" w:rsidRDefault="000B71F5" w:rsidP="002A52A1">
      <w:pPr>
        <w:pStyle w:val="paragraph"/>
        <w:numPr>
          <w:ilvl w:val="0"/>
          <w:numId w:val="4"/>
        </w:numPr>
        <w:spacing w:before="0" w:beforeAutospacing="0" w:after="160" w:afterAutospacing="0" w:line="360" w:lineRule="auto"/>
        <w:jc w:val="both"/>
        <w:textAlignment w:val="baseline"/>
        <w:rPr>
          <w:rFonts w:ascii="Arial" w:hAnsi="Arial" w:cs="Arial"/>
        </w:rPr>
      </w:pPr>
      <w:r>
        <w:rPr>
          <w:rStyle w:val="normaltextrun"/>
          <w:rFonts w:ascii="Arial" w:hAnsi="Arial" w:cs="Arial"/>
        </w:rPr>
        <w:t>Build confidence to write and deliver an appropriate project presentation. The presentation is to be strategic and informative. </w:t>
      </w:r>
      <w:r>
        <w:rPr>
          <w:rStyle w:val="eop"/>
          <w:rFonts w:ascii="Arial" w:hAnsi="Arial" w:cs="Arial"/>
        </w:rPr>
        <w:t> </w:t>
      </w:r>
    </w:p>
    <w:p w14:paraId="04A1945F" w14:textId="77777777" w:rsidR="000B71F5" w:rsidRDefault="000B71F5" w:rsidP="002A52A1">
      <w:pPr>
        <w:pStyle w:val="paragraph"/>
        <w:numPr>
          <w:ilvl w:val="0"/>
          <w:numId w:val="4"/>
        </w:numPr>
        <w:spacing w:before="0" w:beforeAutospacing="0" w:after="160" w:afterAutospacing="0" w:line="360" w:lineRule="auto"/>
        <w:jc w:val="both"/>
        <w:textAlignment w:val="baseline"/>
        <w:rPr>
          <w:rFonts w:ascii="Arial" w:hAnsi="Arial" w:cs="Arial"/>
        </w:rPr>
      </w:pPr>
      <w:r>
        <w:rPr>
          <w:rStyle w:val="normaltextrun"/>
          <w:rFonts w:ascii="Arial" w:hAnsi="Arial" w:cs="Arial"/>
        </w:rPr>
        <w:t>Produce an innovative clinical induction programme for delivery in line with the All-Wales Career Framework. </w:t>
      </w:r>
      <w:r>
        <w:rPr>
          <w:rStyle w:val="eop"/>
          <w:rFonts w:ascii="Arial" w:hAnsi="Arial" w:cs="Arial"/>
        </w:rPr>
        <w:t> </w:t>
      </w:r>
    </w:p>
    <w:p w14:paraId="7F1D0262" w14:textId="77777777" w:rsidR="00AD4BE8" w:rsidRDefault="00AD4BE8" w:rsidP="00A966DE">
      <w:pPr>
        <w:pStyle w:val="paragraph"/>
        <w:spacing w:before="0" w:beforeAutospacing="0" w:after="160" w:afterAutospacing="0" w:line="360" w:lineRule="auto"/>
        <w:jc w:val="both"/>
        <w:textAlignment w:val="baseline"/>
        <w:rPr>
          <w:rStyle w:val="normaltextrun"/>
          <w:rFonts w:ascii="Arial" w:hAnsi="Arial" w:cs="Arial"/>
          <w:u w:val="single"/>
        </w:rPr>
      </w:pPr>
    </w:p>
    <w:p w14:paraId="45C5A2C1" w14:textId="41C35EEA"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u w:val="single"/>
        </w:rPr>
        <w:t>Aims and objectives of the work-based project </w:t>
      </w:r>
      <w:r>
        <w:rPr>
          <w:rStyle w:val="eop"/>
          <w:rFonts w:ascii="Arial" w:hAnsi="Arial" w:cs="Arial"/>
        </w:rPr>
        <w:t> </w:t>
      </w:r>
    </w:p>
    <w:p w14:paraId="4A01A054" w14:textId="77777777" w:rsidR="000B71F5" w:rsidRDefault="000B71F5" w:rsidP="00A966DE">
      <w:pPr>
        <w:pStyle w:val="paragraph"/>
        <w:spacing w:before="0" w:beforeAutospacing="0" w:after="160" w:afterAutospacing="0" w:line="360" w:lineRule="auto"/>
        <w:jc w:val="both"/>
        <w:textAlignment w:val="baseline"/>
        <w:rPr>
          <w:rFonts w:ascii="Arial" w:hAnsi="Arial" w:cs="Arial"/>
        </w:rPr>
      </w:pPr>
      <w:r>
        <w:rPr>
          <w:rStyle w:val="normaltextrun"/>
          <w:rFonts w:ascii="Arial" w:hAnsi="Arial" w:cs="Arial"/>
        </w:rPr>
        <w:t>Compare and critically analyse the both clinical induction programmes that were developed before and during the COVID-19 Pandemic, are there lessons learnt from both to enhance and establish a gold standard Clinical Induction Programme for the future.  </w:t>
      </w:r>
      <w:r>
        <w:rPr>
          <w:rStyle w:val="eop"/>
          <w:rFonts w:ascii="Arial" w:hAnsi="Arial" w:cs="Arial"/>
        </w:rPr>
        <w:t> </w:t>
      </w:r>
    </w:p>
    <w:p w14:paraId="3B7084AB" w14:textId="77777777" w:rsidR="000B71F5" w:rsidRDefault="000B71F5" w:rsidP="002A52A1">
      <w:pPr>
        <w:pStyle w:val="paragraph"/>
        <w:numPr>
          <w:ilvl w:val="0"/>
          <w:numId w:val="3"/>
        </w:numPr>
        <w:spacing w:before="0" w:beforeAutospacing="0" w:after="160" w:afterAutospacing="0" w:line="360" w:lineRule="auto"/>
        <w:jc w:val="both"/>
        <w:textAlignment w:val="baseline"/>
        <w:rPr>
          <w:rFonts w:ascii="Arial" w:hAnsi="Arial" w:cs="Arial"/>
        </w:rPr>
      </w:pPr>
      <w:r>
        <w:rPr>
          <w:rStyle w:val="normaltextrun"/>
          <w:rFonts w:ascii="Arial" w:hAnsi="Arial" w:cs="Arial"/>
        </w:rPr>
        <w:t>Undertake a literature review to examine the methods of delivery of a clinical induction programme, before and during the COVID-19 Pandemic. </w:t>
      </w:r>
      <w:r>
        <w:rPr>
          <w:rStyle w:val="eop"/>
          <w:rFonts w:ascii="Arial" w:hAnsi="Arial" w:cs="Arial"/>
        </w:rPr>
        <w:t> </w:t>
      </w:r>
    </w:p>
    <w:p w14:paraId="669E58E7" w14:textId="77777777" w:rsidR="000B71F5" w:rsidRDefault="000B71F5" w:rsidP="002A52A1">
      <w:pPr>
        <w:pStyle w:val="paragraph"/>
        <w:numPr>
          <w:ilvl w:val="0"/>
          <w:numId w:val="3"/>
        </w:numPr>
        <w:spacing w:before="0" w:beforeAutospacing="0" w:after="160" w:afterAutospacing="0" w:line="360" w:lineRule="auto"/>
        <w:jc w:val="both"/>
        <w:textAlignment w:val="baseline"/>
        <w:rPr>
          <w:rFonts w:ascii="Arial" w:hAnsi="Arial" w:cs="Arial"/>
        </w:rPr>
      </w:pPr>
      <w:r>
        <w:rPr>
          <w:rStyle w:val="normaltextrun"/>
          <w:rFonts w:ascii="Arial" w:hAnsi="Arial" w:cs="Arial"/>
        </w:rPr>
        <w:t>Sample the candidates that undertook clinical induction programmes before and during the pandemic to identify methods of delivery to suit all needs for candidates. </w:t>
      </w:r>
      <w:r>
        <w:rPr>
          <w:rStyle w:val="eop"/>
          <w:rFonts w:ascii="Arial" w:hAnsi="Arial" w:cs="Arial"/>
        </w:rPr>
        <w:t> </w:t>
      </w:r>
    </w:p>
    <w:p w14:paraId="63C58C61" w14:textId="77777777" w:rsidR="000B71F5" w:rsidRDefault="000B71F5" w:rsidP="002A52A1">
      <w:pPr>
        <w:pStyle w:val="paragraph"/>
        <w:numPr>
          <w:ilvl w:val="0"/>
          <w:numId w:val="3"/>
        </w:numPr>
        <w:spacing w:before="0" w:beforeAutospacing="0" w:after="160" w:afterAutospacing="0" w:line="360" w:lineRule="auto"/>
        <w:jc w:val="both"/>
        <w:textAlignment w:val="baseline"/>
        <w:rPr>
          <w:rFonts w:ascii="Arial" w:hAnsi="Arial" w:cs="Arial"/>
        </w:rPr>
      </w:pPr>
      <w:r>
        <w:rPr>
          <w:rStyle w:val="normaltextrun"/>
          <w:rFonts w:ascii="Arial" w:hAnsi="Arial" w:cs="Arial"/>
        </w:rPr>
        <w:t>Critically evaluate the methods of delivery and results of both programmes. </w:t>
      </w:r>
      <w:r>
        <w:rPr>
          <w:rStyle w:val="eop"/>
          <w:rFonts w:ascii="Arial" w:hAnsi="Arial" w:cs="Arial"/>
        </w:rPr>
        <w:t> </w:t>
      </w:r>
    </w:p>
    <w:p w14:paraId="2CA745BF" w14:textId="77777777" w:rsidR="000B71F5" w:rsidRDefault="000B71F5" w:rsidP="002A52A1">
      <w:pPr>
        <w:pStyle w:val="paragraph"/>
        <w:numPr>
          <w:ilvl w:val="0"/>
          <w:numId w:val="3"/>
        </w:numPr>
        <w:spacing w:before="0" w:beforeAutospacing="0" w:after="160" w:afterAutospacing="0" w:line="360" w:lineRule="auto"/>
        <w:jc w:val="both"/>
        <w:textAlignment w:val="baseline"/>
        <w:rPr>
          <w:rFonts w:ascii="Arial" w:hAnsi="Arial" w:cs="Arial"/>
        </w:rPr>
      </w:pPr>
      <w:r>
        <w:rPr>
          <w:rStyle w:val="normaltextrun"/>
          <w:rFonts w:ascii="Arial" w:hAnsi="Arial" w:cs="Arial"/>
        </w:rPr>
        <w:t>Make recommendations to deliver an efficient and effective clinical induction programme for the future.  </w:t>
      </w:r>
      <w:r>
        <w:rPr>
          <w:rStyle w:val="eop"/>
          <w:rFonts w:ascii="Arial" w:hAnsi="Arial" w:cs="Arial"/>
        </w:rPr>
        <w:t> </w:t>
      </w:r>
    </w:p>
    <w:p w14:paraId="2A9E2F67" w14:textId="7C5DF0CB" w:rsidR="00FC40E3" w:rsidRPr="002C41AC" w:rsidRDefault="00FC40E3" w:rsidP="00A966DE">
      <w:pPr>
        <w:spacing w:after="160" w:line="360" w:lineRule="auto"/>
        <w:rPr>
          <w:rFonts w:ascii="Arial" w:hAnsi="Arial" w:cs="Arial"/>
        </w:rPr>
      </w:pPr>
      <w:r>
        <w:rPr>
          <w:rFonts w:ascii="Arial" w:hAnsi="Arial" w:cs="Arial"/>
        </w:rPr>
        <w:tab/>
      </w:r>
      <w:r>
        <w:rPr>
          <w:rFonts w:ascii="Arial" w:hAnsi="Arial" w:cs="Arial"/>
        </w:rPr>
        <w:tab/>
      </w:r>
    </w:p>
    <w:p w14:paraId="4A224317" w14:textId="0F4B43A9" w:rsidR="00AB18F5" w:rsidRDefault="00AB18F5" w:rsidP="00A966DE">
      <w:pPr>
        <w:spacing w:after="160" w:line="360" w:lineRule="auto"/>
        <w:rPr>
          <w:rFonts w:ascii="Tahoma" w:hAnsi="Tahoma" w:cs="Tahoma"/>
          <w:sz w:val="22"/>
          <w:szCs w:val="22"/>
        </w:rPr>
      </w:pPr>
    </w:p>
    <w:p w14:paraId="6FAA42B2" w14:textId="77777777" w:rsidR="00E82E56" w:rsidRDefault="00E82E56" w:rsidP="00A966DE">
      <w:pPr>
        <w:spacing w:after="160" w:line="360" w:lineRule="auto"/>
        <w:rPr>
          <w:rFonts w:ascii="Arial" w:hAnsi="Arial" w:cs="Arial"/>
          <w:u w:val="single"/>
        </w:rPr>
      </w:pPr>
    </w:p>
    <w:p w14:paraId="757C92F3" w14:textId="77777777" w:rsidR="00E82E56" w:rsidRDefault="00E82E56" w:rsidP="00A966DE">
      <w:pPr>
        <w:spacing w:after="160" w:line="360" w:lineRule="auto"/>
        <w:rPr>
          <w:rFonts w:ascii="Arial" w:hAnsi="Arial" w:cs="Arial"/>
          <w:u w:val="single"/>
        </w:rPr>
      </w:pPr>
    </w:p>
    <w:p w14:paraId="75816EC6" w14:textId="77777777" w:rsidR="00E82E56" w:rsidRDefault="00E82E56" w:rsidP="00A966DE">
      <w:pPr>
        <w:spacing w:after="160" w:line="360" w:lineRule="auto"/>
        <w:rPr>
          <w:rFonts w:ascii="Arial" w:hAnsi="Arial" w:cs="Arial"/>
          <w:u w:val="single"/>
        </w:rPr>
      </w:pPr>
    </w:p>
    <w:p w14:paraId="3093F3D3" w14:textId="77777777" w:rsidR="00E82E56" w:rsidRDefault="00E82E56" w:rsidP="00A966DE">
      <w:pPr>
        <w:spacing w:after="160" w:line="360" w:lineRule="auto"/>
        <w:rPr>
          <w:rFonts w:ascii="Arial" w:hAnsi="Arial" w:cs="Arial"/>
          <w:u w:val="single"/>
        </w:rPr>
      </w:pPr>
    </w:p>
    <w:p w14:paraId="3BEAED03" w14:textId="77777777" w:rsidR="00E82E56" w:rsidRDefault="00E82E56" w:rsidP="00A966DE">
      <w:pPr>
        <w:spacing w:after="160" w:line="360" w:lineRule="auto"/>
        <w:rPr>
          <w:rFonts w:ascii="Arial" w:hAnsi="Arial" w:cs="Arial"/>
          <w:u w:val="single"/>
        </w:rPr>
      </w:pPr>
    </w:p>
    <w:p w14:paraId="71735245" w14:textId="36FDA68B" w:rsidR="00AD4BE8" w:rsidRPr="00E017CE" w:rsidRDefault="00AD4BE8" w:rsidP="00A966DE">
      <w:pPr>
        <w:spacing w:after="160" w:line="360" w:lineRule="auto"/>
        <w:rPr>
          <w:rFonts w:ascii="Arial" w:hAnsi="Arial" w:cs="Arial"/>
          <w:u w:val="single"/>
        </w:rPr>
      </w:pPr>
      <w:r>
        <w:rPr>
          <w:rFonts w:ascii="Arial" w:hAnsi="Arial" w:cs="Arial"/>
          <w:u w:val="single"/>
        </w:rPr>
        <w:lastRenderedPageBreak/>
        <w:t>I</w:t>
      </w:r>
      <w:r w:rsidRPr="00E017CE">
        <w:rPr>
          <w:rFonts w:ascii="Arial" w:hAnsi="Arial" w:cs="Arial"/>
          <w:u w:val="single"/>
        </w:rPr>
        <w:t xml:space="preserve">ntroduction </w:t>
      </w:r>
    </w:p>
    <w:p w14:paraId="70281C65" w14:textId="77777777" w:rsidR="00AD4BE8" w:rsidRPr="00E017CE" w:rsidRDefault="00AD4BE8" w:rsidP="00A966DE">
      <w:pPr>
        <w:spacing w:after="160" w:line="360" w:lineRule="auto"/>
        <w:jc w:val="both"/>
        <w:rPr>
          <w:rFonts w:ascii="Arial" w:hAnsi="Arial" w:cs="Arial"/>
        </w:rPr>
      </w:pPr>
      <w:r w:rsidRPr="048C18FE">
        <w:rPr>
          <w:rFonts w:ascii="Arial" w:hAnsi="Arial" w:cs="Arial"/>
        </w:rPr>
        <w:t>The</w:t>
      </w:r>
      <w:r>
        <w:rPr>
          <w:rFonts w:ascii="Arial" w:hAnsi="Arial" w:cs="Arial"/>
        </w:rPr>
        <w:t xml:space="preserve"> University </w:t>
      </w:r>
      <w:r w:rsidRPr="048C18FE">
        <w:rPr>
          <w:rFonts w:ascii="Arial" w:hAnsi="Arial" w:cs="Arial"/>
        </w:rPr>
        <w:t>Health Board (</w:t>
      </w:r>
      <w:r>
        <w:rPr>
          <w:rFonts w:ascii="Arial" w:hAnsi="Arial" w:cs="Arial"/>
        </w:rPr>
        <w:t>U</w:t>
      </w:r>
      <w:r w:rsidRPr="048C18FE">
        <w:rPr>
          <w:rFonts w:ascii="Arial" w:hAnsi="Arial" w:cs="Arial"/>
        </w:rPr>
        <w:t xml:space="preserve">HB) for which the researcher works, covers three counties, a quarter land mass of Wales, its estimated population is 384,000 and has four acute hospitals. The researcher is responsible for the education and training that is developed and delivered to the </w:t>
      </w:r>
      <w:r>
        <w:rPr>
          <w:rFonts w:ascii="Arial" w:hAnsi="Arial" w:cs="Arial"/>
        </w:rPr>
        <w:t>HCSW</w:t>
      </w:r>
      <w:r w:rsidRPr="048C18FE">
        <w:rPr>
          <w:rFonts w:ascii="Arial" w:hAnsi="Arial" w:cs="Arial"/>
        </w:rPr>
        <w:t xml:space="preserve"> workforce. Training and development are key for staff to support the delivery of high-quality care, and HCSW provide at least 60% of direct fundamentals of care in acute areas (Callaghan et al 2016). </w:t>
      </w:r>
    </w:p>
    <w:p w14:paraId="4DD64E4B" w14:textId="77777777" w:rsidR="00AD4BE8" w:rsidRPr="00E017CE" w:rsidRDefault="00AD4BE8" w:rsidP="00A966DE">
      <w:pPr>
        <w:spacing w:after="160" w:line="360" w:lineRule="auto"/>
        <w:jc w:val="both"/>
        <w:rPr>
          <w:rFonts w:ascii="Arial" w:hAnsi="Arial" w:cs="Arial"/>
        </w:rPr>
      </w:pPr>
      <w:r w:rsidRPr="00E017CE">
        <w:rPr>
          <w:rFonts w:ascii="Arial" w:hAnsi="Arial" w:cs="Arial"/>
        </w:rPr>
        <w:t xml:space="preserve">An extensive review of </w:t>
      </w:r>
      <w:r>
        <w:rPr>
          <w:rFonts w:ascii="Arial" w:hAnsi="Arial" w:cs="Arial"/>
        </w:rPr>
        <w:t xml:space="preserve">health </w:t>
      </w:r>
      <w:r w:rsidRPr="00E017CE">
        <w:rPr>
          <w:rFonts w:ascii="Arial" w:hAnsi="Arial" w:cs="Arial"/>
        </w:rPr>
        <w:t xml:space="preserve">education and training </w:t>
      </w:r>
      <w:r>
        <w:rPr>
          <w:rFonts w:ascii="Arial" w:hAnsi="Arial" w:cs="Arial"/>
        </w:rPr>
        <w:t xml:space="preserve">was undertaken </w:t>
      </w:r>
      <w:r w:rsidRPr="00E017CE">
        <w:rPr>
          <w:rFonts w:ascii="Arial" w:hAnsi="Arial" w:cs="Arial"/>
        </w:rPr>
        <w:t>following a report written by Robert Francis in 2013, regarding failings in care at the Mid Staffordshire National Health Service (NHS) and a report written by Welsh Government (WG 201</w:t>
      </w:r>
      <w:r>
        <w:rPr>
          <w:rFonts w:ascii="Arial" w:hAnsi="Arial" w:cs="Arial"/>
        </w:rPr>
        <w:t>3</w:t>
      </w:r>
      <w:r w:rsidRPr="00E017CE">
        <w:rPr>
          <w:rFonts w:ascii="Arial" w:hAnsi="Arial" w:cs="Arial"/>
        </w:rPr>
        <w:t xml:space="preserve">), advocating that the development of accredited training programmes for the HCSW workforce to support delivery of a high standard of evidence-based care was required.  </w:t>
      </w:r>
    </w:p>
    <w:p w14:paraId="318679F9" w14:textId="77777777" w:rsidR="00AD4BE8" w:rsidRDefault="00AD4BE8" w:rsidP="00A966DE">
      <w:pPr>
        <w:spacing w:after="160" w:line="360" w:lineRule="auto"/>
        <w:jc w:val="both"/>
        <w:rPr>
          <w:rFonts w:ascii="Arial" w:hAnsi="Arial" w:cs="Arial"/>
        </w:rPr>
      </w:pPr>
      <w:r w:rsidRPr="048C18FE">
        <w:rPr>
          <w:rFonts w:ascii="Arial" w:hAnsi="Arial" w:cs="Arial"/>
        </w:rPr>
        <w:t xml:space="preserve">An NHS Wales Skills and Career Framework for HCSW supporting Nursing and the Allied Health Professions (NHS Wales 2015), was developed, this consists of a career pathway for all HCSW starting with a mandatory accredited clinical induction. The all-Wales </w:t>
      </w:r>
      <w:r>
        <w:rPr>
          <w:rFonts w:ascii="Arial" w:hAnsi="Arial" w:cs="Arial"/>
        </w:rPr>
        <w:t>c</w:t>
      </w:r>
      <w:r w:rsidRPr="048C18FE">
        <w:rPr>
          <w:rFonts w:ascii="Arial" w:hAnsi="Arial" w:cs="Arial"/>
        </w:rPr>
        <w:t>linical induction was developed b</w:t>
      </w:r>
      <w:r>
        <w:rPr>
          <w:rFonts w:ascii="Arial" w:hAnsi="Arial" w:cs="Arial"/>
        </w:rPr>
        <w:t>y the</w:t>
      </w:r>
      <w:r w:rsidRPr="048C18FE">
        <w:rPr>
          <w:rFonts w:ascii="Arial" w:hAnsi="Arial" w:cs="Arial"/>
        </w:rPr>
        <w:t xml:space="preserve"> all</w:t>
      </w:r>
      <w:r>
        <w:rPr>
          <w:rFonts w:ascii="Arial" w:hAnsi="Arial" w:cs="Arial"/>
        </w:rPr>
        <w:t>-Wales</w:t>
      </w:r>
      <w:r w:rsidRPr="048C18FE">
        <w:rPr>
          <w:rFonts w:ascii="Arial" w:hAnsi="Arial" w:cs="Arial"/>
        </w:rPr>
        <w:t xml:space="preserve"> group which the researcher was part of, and this has been delivered across Wales since 2016. Within the LHB the Clinical Induction programme, called Skills2Care (S2C) was </w:t>
      </w:r>
      <w:r w:rsidRPr="004A3B64">
        <w:rPr>
          <w:rFonts w:ascii="Arial" w:hAnsi="Arial" w:cs="Arial"/>
        </w:rPr>
        <w:t>introduced</w:t>
      </w:r>
      <w:r w:rsidRPr="048C18FE">
        <w:rPr>
          <w:rFonts w:ascii="Arial" w:hAnsi="Arial" w:cs="Arial"/>
        </w:rPr>
        <w:t xml:space="preserve"> and has been modified and adapted throughout the period since. S2C was traditionally delivered face-to-face, however, since the COVID-19 Pandemic a blended approach was adopted, and some virtual delivery was introduced. The S2C consists of both knowledge and competency-based education, requiring assessments in clinical practice and in the classroom. The researcher manages the team that delivers the S2C, the clinical education team comprises a registered Practioner and five assistant practitioners with the knowledge and experience of working in clinical practice.</w:t>
      </w:r>
    </w:p>
    <w:p w14:paraId="0F02206C" w14:textId="77777777" w:rsidR="00AD4BE8" w:rsidRDefault="00AD4BE8" w:rsidP="00A966DE">
      <w:pPr>
        <w:spacing w:after="160" w:line="360" w:lineRule="auto"/>
        <w:jc w:val="both"/>
        <w:rPr>
          <w:rFonts w:ascii="Arial" w:hAnsi="Arial" w:cs="Arial"/>
        </w:rPr>
      </w:pPr>
      <w:r w:rsidRPr="048C18FE">
        <w:rPr>
          <w:rFonts w:ascii="Arial" w:hAnsi="Arial" w:cs="Arial"/>
        </w:rPr>
        <w:t>The researcher intends to review the methods of delivery and analyse the impact on participants, their line managers and the staff that deliver on the programme of education and their experiences, to inform changes and developments</w:t>
      </w:r>
      <w:r>
        <w:rPr>
          <w:rFonts w:ascii="Arial" w:hAnsi="Arial" w:cs="Arial"/>
        </w:rPr>
        <w:t>. The researcher will be</w:t>
      </w:r>
      <w:r w:rsidRPr="048C18FE">
        <w:rPr>
          <w:rFonts w:ascii="Arial" w:hAnsi="Arial" w:cs="Arial"/>
        </w:rPr>
        <w:t xml:space="preserve"> re-design</w:t>
      </w:r>
      <w:r>
        <w:rPr>
          <w:rFonts w:ascii="Arial" w:hAnsi="Arial" w:cs="Arial"/>
        </w:rPr>
        <w:t>ing the programme to be</w:t>
      </w:r>
      <w:r w:rsidRPr="048C18FE">
        <w:rPr>
          <w:rFonts w:ascii="Arial" w:hAnsi="Arial" w:cs="Arial"/>
        </w:rPr>
        <w:t xml:space="preserve"> a gold standard quality programme for the future.</w:t>
      </w:r>
    </w:p>
    <w:p w14:paraId="5FA29657" w14:textId="77777777" w:rsidR="00AD4BE8" w:rsidRDefault="00AD4BE8" w:rsidP="00A966DE">
      <w:pPr>
        <w:spacing w:after="160" w:line="360" w:lineRule="auto"/>
        <w:jc w:val="both"/>
        <w:rPr>
          <w:rFonts w:ascii="Arial" w:hAnsi="Arial" w:cs="Arial"/>
        </w:rPr>
      </w:pPr>
      <w:r w:rsidRPr="048C18FE">
        <w:rPr>
          <w:rFonts w:ascii="Arial" w:hAnsi="Arial" w:cs="Arial"/>
        </w:rPr>
        <w:t xml:space="preserve">There have been publications since the </w:t>
      </w:r>
      <w:r>
        <w:rPr>
          <w:rFonts w:ascii="Arial" w:hAnsi="Arial" w:cs="Arial"/>
        </w:rPr>
        <w:t>p</w:t>
      </w:r>
      <w:r w:rsidRPr="048C18FE">
        <w:rPr>
          <w:rFonts w:ascii="Arial" w:hAnsi="Arial" w:cs="Arial"/>
        </w:rPr>
        <w:t xml:space="preserve">andemic regarding curriculum and assessment adaptations, guidelines for using technology and the impact </w:t>
      </w:r>
      <w:r>
        <w:rPr>
          <w:rFonts w:ascii="Arial" w:hAnsi="Arial" w:cs="Arial"/>
        </w:rPr>
        <w:t xml:space="preserve">these methods of delivery have had </w:t>
      </w:r>
      <w:r w:rsidRPr="048C18FE">
        <w:rPr>
          <w:rFonts w:ascii="Arial" w:hAnsi="Arial" w:cs="Arial"/>
        </w:rPr>
        <w:t>o</w:t>
      </w:r>
      <w:r>
        <w:rPr>
          <w:rFonts w:ascii="Arial" w:hAnsi="Arial" w:cs="Arial"/>
        </w:rPr>
        <w:t>n</w:t>
      </w:r>
      <w:r w:rsidRPr="048C18FE">
        <w:rPr>
          <w:rFonts w:ascii="Arial" w:hAnsi="Arial" w:cs="Arial"/>
        </w:rPr>
        <w:t xml:space="preserve"> students (Hays et al 2020). The researcher will </w:t>
      </w:r>
      <w:r w:rsidRPr="048C18FE">
        <w:rPr>
          <w:rFonts w:ascii="Arial" w:hAnsi="Arial" w:cs="Arial"/>
        </w:rPr>
        <w:lastRenderedPageBreak/>
        <w:t xml:space="preserve">examine and draw comparisons from the innovative methods and practices that have been shared </w:t>
      </w:r>
      <w:r>
        <w:rPr>
          <w:rFonts w:ascii="Arial" w:hAnsi="Arial" w:cs="Arial"/>
        </w:rPr>
        <w:t>globally</w:t>
      </w:r>
      <w:r w:rsidRPr="048C18FE">
        <w:rPr>
          <w:rFonts w:ascii="Arial" w:hAnsi="Arial" w:cs="Arial"/>
        </w:rPr>
        <w:t>, from educators and learners that have had to adapt their education provision to inform the redesign of the S2C (A</w:t>
      </w:r>
      <w:r>
        <w:rPr>
          <w:rFonts w:ascii="Arial" w:hAnsi="Arial" w:cs="Arial"/>
        </w:rPr>
        <w:t>w</w:t>
      </w:r>
      <w:r w:rsidRPr="048C18FE">
        <w:rPr>
          <w:rFonts w:ascii="Arial" w:hAnsi="Arial" w:cs="Arial"/>
        </w:rPr>
        <w:t xml:space="preserve"> et al 2021, Cleland </w:t>
      </w:r>
      <w:r>
        <w:rPr>
          <w:rFonts w:ascii="Arial" w:hAnsi="Arial" w:cs="Arial"/>
        </w:rPr>
        <w:t xml:space="preserve">et al </w:t>
      </w:r>
      <w:r w:rsidRPr="048C18FE">
        <w:rPr>
          <w:rFonts w:ascii="Arial" w:hAnsi="Arial" w:cs="Arial"/>
        </w:rPr>
        <w:t xml:space="preserve">2020). The researcher will also critically evaluate some of the literature that has been available for some time on the delivery of education through a blended approach and compare the outcomes.  </w:t>
      </w:r>
    </w:p>
    <w:p w14:paraId="7B6E6FE7" w14:textId="77777777" w:rsidR="00AD4BE8" w:rsidRDefault="00AD4BE8" w:rsidP="00A966DE">
      <w:pPr>
        <w:spacing w:after="160" w:line="360" w:lineRule="auto"/>
        <w:jc w:val="both"/>
        <w:rPr>
          <w:rFonts w:ascii="Arial" w:hAnsi="Arial" w:cs="Arial"/>
        </w:rPr>
      </w:pPr>
      <w:r w:rsidRPr="048C18FE">
        <w:rPr>
          <w:rFonts w:ascii="Arial" w:hAnsi="Arial" w:cs="Arial"/>
        </w:rPr>
        <w:t xml:space="preserve">The impact of the review will result in changes to the current S2C, and a team approach will be required to implement them for a robust, safe, and efficient programme to support staff and patients. The wider ramifications of this project may result in uncertainty for the team, anxieties regarding delivery changes, </w:t>
      </w:r>
      <w:r>
        <w:rPr>
          <w:rFonts w:ascii="Arial" w:hAnsi="Arial" w:cs="Arial"/>
        </w:rPr>
        <w:t>and</w:t>
      </w:r>
      <w:r w:rsidRPr="048C18FE">
        <w:rPr>
          <w:rFonts w:ascii="Arial" w:hAnsi="Arial" w:cs="Arial"/>
        </w:rPr>
        <w:t xml:space="preserve"> security for their roles. The researcher will have to manage expectations and ensure that the team are fully informed of the changes and developments. </w:t>
      </w:r>
    </w:p>
    <w:p w14:paraId="56C7EB20" w14:textId="77777777" w:rsidR="00AD4BE8" w:rsidRPr="00F26D0D" w:rsidRDefault="00AD4BE8" w:rsidP="00A966DE">
      <w:pPr>
        <w:spacing w:after="160" w:line="360" w:lineRule="auto"/>
        <w:jc w:val="both"/>
        <w:rPr>
          <w:rFonts w:ascii="Arial" w:hAnsi="Arial" w:cs="Arial"/>
        </w:rPr>
      </w:pPr>
      <w:r w:rsidRPr="048C18FE">
        <w:rPr>
          <w:rFonts w:ascii="Arial" w:hAnsi="Arial" w:cs="Arial"/>
        </w:rPr>
        <w:t xml:space="preserve">To undertake the review, the researcher will gain feedback from the HCSW that attended the S2C, their managers and the tutors delivering the programme. A questionnaire and focus group </w:t>
      </w:r>
      <w:r>
        <w:rPr>
          <w:rFonts w:ascii="Arial" w:hAnsi="Arial" w:cs="Arial"/>
        </w:rPr>
        <w:t>are</w:t>
      </w:r>
      <w:r w:rsidRPr="048C18FE">
        <w:rPr>
          <w:rFonts w:ascii="Arial" w:hAnsi="Arial" w:cs="Arial"/>
        </w:rPr>
        <w:t xml:space="preserve"> the preferred methods of gaining the data, through a mixed method approach of both qualitative and quantitative data</w:t>
      </w:r>
      <w:r>
        <w:rPr>
          <w:rFonts w:ascii="Arial" w:hAnsi="Arial" w:cs="Arial"/>
        </w:rPr>
        <w:t xml:space="preserve"> to gain a more comprehensive understanding of the topic (Bell and Waters (2018)</w:t>
      </w:r>
      <w:r w:rsidRPr="048C18FE">
        <w:rPr>
          <w:rFonts w:ascii="Arial" w:hAnsi="Arial" w:cs="Arial"/>
        </w:rPr>
        <w:t xml:space="preserve">. This will be discussed in more detail in the methods section taking into consideration the ethics and insider research during this process. </w:t>
      </w:r>
    </w:p>
    <w:p w14:paraId="4E940E5B" w14:textId="77777777" w:rsidR="00AD4BE8" w:rsidRDefault="00AD4BE8" w:rsidP="00A966DE">
      <w:pPr>
        <w:spacing w:after="160" w:line="360" w:lineRule="auto"/>
        <w:jc w:val="both"/>
        <w:rPr>
          <w:rFonts w:ascii="Arial" w:hAnsi="Arial" w:cs="Arial"/>
        </w:rPr>
      </w:pPr>
      <w:r w:rsidRPr="048C18FE">
        <w:rPr>
          <w:rFonts w:ascii="Arial" w:hAnsi="Arial" w:cs="Arial"/>
        </w:rPr>
        <w:t>The researcher will then analyse the data using thematic analysis,</w:t>
      </w:r>
      <w:r>
        <w:rPr>
          <w:rFonts w:ascii="Arial" w:hAnsi="Arial" w:cs="Arial"/>
        </w:rPr>
        <w:t xml:space="preserve"> which will provide an interpretation of the participants meanings (Crowe et al 2015), </w:t>
      </w:r>
      <w:r w:rsidRPr="048C18FE">
        <w:rPr>
          <w:rFonts w:ascii="Arial" w:hAnsi="Arial" w:cs="Arial"/>
        </w:rPr>
        <w:t xml:space="preserve">draw conclusions, and make recommendations on the format of the new S2C programme. It is proposed that the researcher will develop and enhance research and analytical skills throughout the process. </w:t>
      </w:r>
    </w:p>
    <w:p w14:paraId="20F789D5" w14:textId="77777777" w:rsidR="00AD4BE8" w:rsidRPr="00A12D6C" w:rsidRDefault="00AD4BE8" w:rsidP="002A52A1">
      <w:pPr>
        <w:pStyle w:val="ListParagraph"/>
        <w:numPr>
          <w:ilvl w:val="0"/>
          <w:numId w:val="2"/>
        </w:numPr>
        <w:spacing w:line="360" w:lineRule="auto"/>
        <w:jc w:val="both"/>
        <w:rPr>
          <w:rFonts w:ascii="Arial" w:hAnsi="Arial" w:cs="Arial"/>
          <w:sz w:val="24"/>
          <w:szCs w:val="24"/>
        </w:rPr>
      </w:pPr>
      <w:r w:rsidRPr="00A12D6C">
        <w:rPr>
          <w:rFonts w:ascii="Arial" w:hAnsi="Arial" w:cs="Arial"/>
          <w:sz w:val="24"/>
          <w:szCs w:val="24"/>
        </w:rPr>
        <w:t xml:space="preserve">To develop an understanding of mixed methods research. </w:t>
      </w:r>
    </w:p>
    <w:p w14:paraId="536F82E0" w14:textId="77777777" w:rsidR="00AD4BE8" w:rsidRPr="00A12D6C" w:rsidRDefault="00AD4BE8" w:rsidP="002A52A1">
      <w:pPr>
        <w:pStyle w:val="ListParagraph"/>
        <w:numPr>
          <w:ilvl w:val="0"/>
          <w:numId w:val="2"/>
        </w:numPr>
        <w:spacing w:line="360" w:lineRule="auto"/>
        <w:jc w:val="both"/>
        <w:rPr>
          <w:rFonts w:ascii="Arial" w:hAnsi="Arial" w:cs="Arial"/>
          <w:sz w:val="24"/>
          <w:szCs w:val="24"/>
        </w:rPr>
      </w:pPr>
      <w:r w:rsidRPr="00A12D6C">
        <w:rPr>
          <w:rFonts w:ascii="Arial" w:hAnsi="Arial" w:cs="Arial"/>
          <w:sz w:val="24"/>
          <w:szCs w:val="24"/>
        </w:rPr>
        <w:t xml:space="preserve">Build confidence to write and deliver an appropriate project presentation. </w:t>
      </w:r>
    </w:p>
    <w:p w14:paraId="77FCA4B0" w14:textId="03940C09" w:rsidR="00AD4BE8" w:rsidRPr="00AD4BE8" w:rsidRDefault="00AD4BE8" w:rsidP="002A52A1">
      <w:pPr>
        <w:pStyle w:val="ListParagraph"/>
        <w:numPr>
          <w:ilvl w:val="0"/>
          <w:numId w:val="2"/>
        </w:numPr>
        <w:spacing w:line="360" w:lineRule="auto"/>
        <w:jc w:val="both"/>
        <w:rPr>
          <w:rFonts w:ascii="Arial" w:hAnsi="Arial" w:cs="Arial"/>
          <w:sz w:val="24"/>
          <w:szCs w:val="24"/>
          <w:u w:val="single"/>
        </w:rPr>
      </w:pPr>
      <w:r w:rsidRPr="00A12D6C">
        <w:rPr>
          <w:rFonts w:ascii="Arial" w:hAnsi="Arial" w:cs="Arial"/>
          <w:sz w:val="24"/>
          <w:szCs w:val="24"/>
        </w:rPr>
        <w:t>Produce an innovative clinical induction programme for delivery in line with the All-Wales Career Framework.</w:t>
      </w:r>
    </w:p>
    <w:p w14:paraId="619E6B37" w14:textId="158414CB" w:rsidR="00AD4BE8" w:rsidRDefault="00AD4BE8" w:rsidP="00AD4BE8">
      <w:pPr>
        <w:pStyle w:val="ListParagraph"/>
        <w:spacing w:line="360" w:lineRule="auto"/>
        <w:jc w:val="both"/>
        <w:rPr>
          <w:rFonts w:ascii="Arial" w:hAnsi="Arial" w:cs="Arial"/>
          <w:sz w:val="24"/>
          <w:szCs w:val="24"/>
        </w:rPr>
      </w:pPr>
    </w:p>
    <w:p w14:paraId="071E743C" w14:textId="365DD606" w:rsidR="00AD4BE8" w:rsidRDefault="00AD4BE8" w:rsidP="00AD4BE8">
      <w:pPr>
        <w:pStyle w:val="ListParagraph"/>
        <w:spacing w:line="360" w:lineRule="auto"/>
        <w:jc w:val="both"/>
        <w:rPr>
          <w:rFonts w:ascii="Arial" w:hAnsi="Arial" w:cs="Arial"/>
          <w:sz w:val="24"/>
          <w:szCs w:val="24"/>
        </w:rPr>
      </w:pPr>
    </w:p>
    <w:p w14:paraId="6532C466" w14:textId="77777777" w:rsidR="00A34AD2" w:rsidRDefault="00A34AD2" w:rsidP="00A966DE">
      <w:pPr>
        <w:spacing w:after="160" w:line="360" w:lineRule="auto"/>
        <w:jc w:val="both"/>
        <w:rPr>
          <w:rFonts w:ascii="Arial" w:hAnsi="Arial" w:cs="Arial"/>
          <w:u w:val="single"/>
        </w:rPr>
      </w:pPr>
    </w:p>
    <w:p w14:paraId="4F9E42DC" w14:textId="77777777" w:rsidR="00A34AD2" w:rsidRDefault="00A34AD2" w:rsidP="00A966DE">
      <w:pPr>
        <w:spacing w:after="160" w:line="360" w:lineRule="auto"/>
        <w:jc w:val="both"/>
        <w:rPr>
          <w:rFonts w:ascii="Arial" w:hAnsi="Arial" w:cs="Arial"/>
          <w:u w:val="single"/>
        </w:rPr>
      </w:pPr>
    </w:p>
    <w:p w14:paraId="0C066384" w14:textId="67A56846" w:rsidR="0010129D" w:rsidRPr="00904C23" w:rsidRDefault="0010129D" w:rsidP="00A966DE">
      <w:pPr>
        <w:spacing w:after="160" w:line="360" w:lineRule="auto"/>
        <w:jc w:val="both"/>
        <w:rPr>
          <w:rFonts w:ascii="Arial" w:hAnsi="Arial" w:cs="Arial"/>
          <w:u w:val="single"/>
        </w:rPr>
      </w:pPr>
      <w:r w:rsidRPr="03E7D944">
        <w:rPr>
          <w:rFonts w:ascii="Arial" w:hAnsi="Arial" w:cs="Arial"/>
          <w:u w:val="single"/>
        </w:rPr>
        <w:lastRenderedPageBreak/>
        <w:t>Literature review</w:t>
      </w:r>
    </w:p>
    <w:p w14:paraId="6C24732D" w14:textId="6032851D" w:rsidR="0010129D" w:rsidRDefault="0010129D" w:rsidP="00A966DE">
      <w:pPr>
        <w:spacing w:after="160" w:line="360" w:lineRule="auto"/>
        <w:jc w:val="both"/>
        <w:rPr>
          <w:rFonts w:ascii="Arial" w:hAnsi="Arial" w:cs="Arial"/>
        </w:rPr>
      </w:pPr>
      <w:r w:rsidRPr="03E7D944">
        <w:rPr>
          <w:rFonts w:ascii="Arial" w:hAnsi="Arial" w:cs="Arial"/>
        </w:rPr>
        <w:t>Since the onset of the COVID-19 pandemic education, learning and development has had to change and adapt its delivery methods. Healthcare had to switch rapidly to ensure the focus on both public safety and health preparations for patient care but also for the education and training provision of its staff (</w:t>
      </w:r>
      <w:r>
        <w:rPr>
          <w:rFonts w:ascii="Arial" w:hAnsi="Arial" w:cs="Arial"/>
        </w:rPr>
        <w:t>Hays</w:t>
      </w:r>
      <w:r w:rsidRPr="03E7D944">
        <w:rPr>
          <w:rFonts w:ascii="Arial" w:hAnsi="Arial" w:cs="Arial"/>
        </w:rPr>
        <w:t xml:space="preserve"> et al 2020). Globally the delivery of education was either postponed or moved online, other clinical education was developed to support mass recruitment to deliver care on the front line. Due to the unpredictability and the rapidly changing nature of the pandemic, delivery guidelines were developed for social distancing, and measures had to be put in place for the public, patients</w:t>
      </w:r>
      <w:r>
        <w:rPr>
          <w:rFonts w:ascii="Arial" w:hAnsi="Arial" w:cs="Arial"/>
        </w:rPr>
        <w:t>,</w:t>
      </w:r>
      <w:r w:rsidRPr="03E7D944">
        <w:rPr>
          <w:rFonts w:ascii="Arial" w:hAnsi="Arial" w:cs="Arial"/>
        </w:rPr>
        <w:t xml:space="preserve"> and staff; these consisted of social distancing guidelines and the use of personal protective equipment, isolation guidelines and the development of risk assessments (CDC 2020, WHO 2020, LeBlanc 2020, Khalili 2020, Mali and </w:t>
      </w:r>
      <w:r w:rsidR="00A34AD2">
        <w:rPr>
          <w:rFonts w:ascii="Arial" w:hAnsi="Arial" w:cs="Arial"/>
        </w:rPr>
        <w:t>L</w:t>
      </w:r>
      <w:r w:rsidRPr="03E7D944">
        <w:rPr>
          <w:rFonts w:ascii="Arial" w:hAnsi="Arial" w:cs="Arial"/>
        </w:rPr>
        <w:t>im 2020).</w:t>
      </w:r>
    </w:p>
    <w:p w14:paraId="4D637657" w14:textId="77777777" w:rsidR="0010129D" w:rsidRDefault="0010129D" w:rsidP="00A966DE">
      <w:pPr>
        <w:spacing w:after="160" w:line="360" w:lineRule="auto"/>
        <w:jc w:val="both"/>
        <w:rPr>
          <w:rFonts w:ascii="Arial" w:hAnsi="Arial" w:cs="Arial"/>
        </w:rPr>
      </w:pPr>
      <w:r w:rsidRPr="71502A2A">
        <w:rPr>
          <w:rFonts w:ascii="Arial" w:hAnsi="Arial" w:cs="Arial"/>
        </w:rPr>
        <w:t>Following</w:t>
      </w:r>
      <w:r>
        <w:rPr>
          <w:rFonts w:ascii="Arial" w:hAnsi="Arial" w:cs="Arial"/>
        </w:rPr>
        <w:t xml:space="preserve"> an extensive review of the literature on a variety of learning opportunities such as classroom learning, e-learning, clinical skills and blended learning</w:t>
      </w:r>
      <w:r w:rsidRPr="71502A2A">
        <w:rPr>
          <w:rFonts w:ascii="Arial" w:hAnsi="Arial" w:cs="Arial"/>
        </w:rPr>
        <w:t>, the researcher identified that there were many articles published that discussed the education and training implications during the pandemic</w:t>
      </w:r>
      <w:r>
        <w:rPr>
          <w:rFonts w:ascii="Arial" w:hAnsi="Arial" w:cs="Arial"/>
        </w:rPr>
        <w:t xml:space="preserve">. Many referred </w:t>
      </w:r>
      <w:r w:rsidRPr="71502A2A">
        <w:rPr>
          <w:rFonts w:ascii="Arial" w:hAnsi="Arial" w:cs="Arial"/>
        </w:rPr>
        <w:t xml:space="preserve">to medical education and some were for nurse education in a variety of settings, from medical schools, higher education institutions, universities, schools of nursing and further education settings. There was nothing on the specific education and training on healthcare support workers and clinical induction. </w:t>
      </w:r>
    </w:p>
    <w:p w14:paraId="7BBFBE25" w14:textId="77777777" w:rsidR="0010129D" w:rsidRPr="00904C23" w:rsidRDefault="0010129D" w:rsidP="00A966DE">
      <w:pPr>
        <w:spacing w:after="160" w:line="360" w:lineRule="auto"/>
        <w:jc w:val="both"/>
        <w:rPr>
          <w:rFonts w:ascii="Arial" w:hAnsi="Arial" w:cs="Arial"/>
        </w:rPr>
      </w:pPr>
      <w:r w:rsidRPr="03E7D944">
        <w:rPr>
          <w:rFonts w:ascii="Arial" w:hAnsi="Arial" w:cs="Arial"/>
        </w:rPr>
        <w:t>The researcher felt that as t</w:t>
      </w:r>
      <w:r>
        <w:rPr>
          <w:rFonts w:ascii="Arial" w:hAnsi="Arial" w:cs="Arial"/>
        </w:rPr>
        <w:t xml:space="preserve">he schools of nursing and medical education </w:t>
      </w:r>
      <w:r w:rsidRPr="03E7D944">
        <w:rPr>
          <w:rFonts w:ascii="Arial" w:hAnsi="Arial" w:cs="Arial"/>
        </w:rPr>
        <w:t xml:space="preserve">discussed healthcare training and relating </w:t>
      </w:r>
      <w:r>
        <w:rPr>
          <w:rFonts w:ascii="Arial" w:hAnsi="Arial" w:cs="Arial"/>
        </w:rPr>
        <w:t xml:space="preserve">it </w:t>
      </w:r>
      <w:r w:rsidRPr="03E7D944">
        <w:rPr>
          <w:rFonts w:ascii="Arial" w:hAnsi="Arial" w:cs="Arial"/>
        </w:rPr>
        <w:t>to patient care</w:t>
      </w:r>
      <w:r>
        <w:rPr>
          <w:rFonts w:ascii="Arial" w:hAnsi="Arial" w:cs="Arial"/>
        </w:rPr>
        <w:t>,</w:t>
      </w:r>
      <w:r w:rsidRPr="03E7D944">
        <w:rPr>
          <w:rFonts w:ascii="Arial" w:hAnsi="Arial" w:cs="Arial"/>
        </w:rPr>
        <w:t xml:space="preserve"> it was decided to consider these articles for review</w:t>
      </w:r>
      <w:r>
        <w:rPr>
          <w:rFonts w:ascii="Arial" w:hAnsi="Arial" w:cs="Arial"/>
        </w:rPr>
        <w:t>,</w:t>
      </w:r>
      <w:r w:rsidRPr="03E7D944">
        <w:rPr>
          <w:rFonts w:ascii="Arial" w:hAnsi="Arial" w:cs="Arial"/>
        </w:rPr>
        <w:t xml:space="preserve"> to critically analyse this literature as they identified and discussed similar education and training programmes and adaptations made within the researcher’s organisation. </w:t>
      </w:r>
    </w:p>
    <w:p w14:paraId="05EE89C8" w14:textId="77777777" w:rsidR="0010129D" w:rsidRDefault="0010129D" w:rsidP="00A966DE">
      <w:pPr>
        <w:spacing w:after="160" w:line="360" w:lineRule="auto"/>
        <w:jc w:val="both"/>
        <w:rPr>
          <w:rFonts w:ascii="Arial" w:hAnsi="Arial" w:cs="Arial"/>
        </w:rPr>
      </w:pPr>
      <w:r w:rsidRPr="03E7D944">
        <w:rPr>
          <w:rFonts w:ascii="Arial" w:hAnsi="Arial" w:cs="Arial"/>
        </w:rPr>
        <w:t xml:space="preserve">Magowan et al (2020) said that HCSW play an extremely valuable role in teams and in the delivery of care to patients and their learning and development is very important (NHS Education for Scotland 2016). Since the Cavendish review (Cavendish 2013), minimum standards and quality assurance for training in the UK was developed. Moving some of the face-to-face learning online may have affected students during this time and needs to be considered and researched. </w:t>
      </w:r>
    </w:p>
    <w:p w14:paraId="2B286658" w14:textId="77777777" w:rsidR="0010129D" w:rsidRPr="00281A18" w:rsidRDefault="0010129D" w:rsidP="00A966DE">
      <w:pPr>
        <w:spacing w:after="160" w:line="360" w:lineRule="auto"/>
        <w:jc w:val="both"/>
        <w:rPr>
          <w:rFonts w:ascii="Arial" w:hAnsi="Arial" w:cs="Arial"/>
        </w:rPr>
      </w:pPr>
      <w:r w:rsidRPr="71502A2A">
        <w:rPr>
          <w:rFonts w:ascii="Arial" w:hAnsi="Arial" w:cs="Arial"/>
        </w:rPr>
        <w:lastRenderedPageBreak/>
        <w:t xml:space="preserve">During the literature review on the impact that COVID-19 </w:t>
      </w:r>
      <w:r>
        <w:rPr>
          <w:rFonts w:ascii="Arial" w:hAnsi="Arial" w:cs="Arial"/>
        </w:rPr>
        <w:t>has</w:t>
      </w:r>
      <w:r w:rsidRPr="71502A2A">
        <w:rPr>
          <w:rFonts w:ascii="Arial" w:hAnsi="Arial" w:cs="Arial"/>
        </w:rPr>
        <w:t xml:space="preserve"> had on education and training, a plethora of articles were identified. Due to the sudden onset of the pandemic, there doesn't appear to be much qualitative or quantitative research undertaken. </w:t>
      </w:r>
      <w:r>
        <w:rPr>
          <w:rFonts w:ascii="Arial" w:hAnsi="Arial" w:cs="Arial"/>
        </w:rPr>
        <w:t>Hays</w:t>
      </w:r>
      <w:r w:rsidRPr="71502A2A">
        <w:rPr>
          <w:rFonts w:ascii="Arial" w:hAnsi="Arial" w:cs="Arial"/>
        </w:rPr>
        <w:t xml:space="preserve"> et al (2020), Deepika et al (2020) and Harjanto et al (2021) undertook a review of the literature produced during the pandemic on</w:t>
      </w:r>
      <w:r>
        <w:rPr>
          <w:rFonts w:ascii="Arial" w:hAnsi="Arial" w:cs="Arial"/>
        </w:rPr>
        <w:t xml:space="preserve"> alternative methods of e</w:t>
      </w:r>
      <w:r w:rsidRPr="71502A2A">
        <w:rPr>
          <w:rFonts w:ascii="Arial" w:hAnsi="Arial" w:cs="Arial"/>
        </w:rPr>
        <w:t>ducation delivery</w:t>
      </w:r>
      <w:r>
        <w:rPr>
          <w:rFonts w:ascii="Arial" w:hAnsi="Arial" w:cs="Arial"/>
        </w:rPr>
        <w:t xml:space="preserve"> that were felt to be innovative</w:t>
      </w:r>
      <w:r w:rsidRPr="71502A2A">
        <w:rPr>
          <w:rFonts w:ascii="Arial" w:hAnsi="Arial" w:cs="Arial"/>
        </w:rPr>
        <w:t>. The</w:t>
      </w:r>
      <w:r>
        <w:rPr>
          <w:rFonts w:ascii="Arial" w:hAnsi="Arial" w:cs="Arial"/>
        </w:rPr>
        <w:t>re were s</w:t>
      </w:r>
      <w:r w:rsidRPr="71502A2A">
        <w:rPr>
          <w:rFonts w:ascii="Arial" w:hAnsi="Arial" w:cs="Arial"/>
        </w:rPr>
        <w:t xml:space="preserve">pecific parameters for inclusion </w:t>
      </w:r>
      <w:r>
        <w:rPr>
          <w:rFonts w:ascii="Arial" w:hAnsi="Arial" w:cs="Arial"/>
        </w:rPr>
        <w:t xml:space="preserve">in their study </w:t>
      </w:r>
      <w:r w:rsidRPr="71502A2A">
        <w:rPr>
          <w:rFonts w:ascii="Arial" w:hAnsi="Arial" w:cs="Arial"/>
        </w:rPr>
        <w:t>detailing the methods used for delivery of education and training,</w:t>
      </w:r>
      <w:r>
        <w:rPr>
          <w:rFonts w:ascii="Arial" w:hAnsi="Arial" w:cs="Arial"/>
        </w:rPr>
        <w:t xml:space="preserve"> in</w:t>
      </w:r>
      <w:r w:rsidRPr="71502A2A">
        <w:rPr>
          <w:rFonts w:ascii="Arial" w:hAnsi="Arial" w:cs="Arial"/>
        </w:rPr>
        <w:t xml:space="preserve"> the year 2020, and they discussed their findings. </w:t>
      </w:r>
      <w:r>
        <w:rPr>
          <w:rFonts w:ascii="Arial" w:hAnsi="Arial" w:cs="Arial"/>
        </w:rPr>
        <w:t>Hays</w:t>
      </w:r>
      <w:r w:rsidRPr="71502A2A">
        <w:rPr>
          <w:rFonts w:ascii="Arial" w:hAnsi="Arial" w:cs="Arial"/>
        </w:rPr>
        <w:t xml:space="preserve"> et al (2020) thematically analysed the findings and identified that adaptations, innovations, remote delivery, and flexibility were the themes that required consideration. However, there is no data to confirm or deny the success of the methods used. </w:t>
      </w:r>
    </w:p>
    <w:p w14:paraId="47EB09A5" w14:textId="77777777" w:rsidR="0010129D" w:rsidRDefault="0010129D" w:rsidP="00A966DE">
      <w:pPr>
        <w:spacing w:after="160" w:line="360" w:lineRule="auto"/>
        <w:jc w:val="both"/>
        <w:rPr>
          <w:rFonts w:ascii="Arial" w:hAnsi="Arial" w:cs="Arial"/>
        </w:rPr>
      </w:pPr>
      <w:r w:rsidRPr="71502A2A">
        <w:rPr>
          <w:rFonts w:ascii="Arial" w:hAnsi="Arial" w:cs="Arial"/>
        </w:rPr>
        <w:t xml:space="preserve">Deepika et al (2020) identified </w:t>
      </w:r>
      <w:r>
        <w:rPr>
          <w:rFonts w:ascii="Arial" w:hAnsi="Arial" w:cs="Arial"/>
        </w:rPr>
        <w:t xml:space="preserve">approaches </w:t>
      </w:r>
      <w:r w:rsidRPr="71502A2A">
        <w:rPr>
          <w:rFonts w:ascii="Arial" w:hAnsi="Arial" w:cs="Arial"/>
        </w:rPr>
        <w:t>and tools</w:t>
      </w:r>
      <w:r>
        <w:rPr>
          <w:rFonts w:ascii="Arial" w:hAnsi="Arial" w:cs="Arial"/>
        </w:rPr>
        <w:t xml:space="preserve">, such as virtual classrooms, webinars interactive white boards and blogs that were </w:t>
      </w:r>
      <w:r w:rsidRPr="71502A2A">
        <w:rPr>
          <w:rFonts w:ascii="Arial" w:hAnsi="Arial" w:cs="Arial"/>
        </w:rPr>
        <w:t xml:space="preserve">available </w:t>
      </w:r>
      <w:r>
        <w:rPr>
          <w:rFonts w:ascii="Arial" w:hAnsi="Arial" w:cs="Arial"/>
        </w:rPr>
        <w:t xml:space="preserve">to </w:t>
      </w:r>
      <w:r w:rsidRPr="71502A2A">
        <w:rPr>
          <w:rFonts w:ascii="Arial" w:hAnsi="Arial" w:cs="Arial"/>
        </w:rPr>
        <w:t xml:space="preserve">modify the traditional methods of content delivery, assessment, and feedback. They went on to say that the learning was a convenient way to continue teaching but </w:t>
      </w:r>
      <w:r>
        <w:rPr>
          <w:rFonts w:ascii="Arial" w:hAnsi="Arial" w:cs="Arial"/>
        </w:rPr>
        <w:t xml:space="preserve">they did not say </w:t>
      </w:r>
      <w:r w:rsidRPr="71502A2A">
        <w:rPr>
          <w:rFonts w:ascii="Arial" w:hAnsi="Arial" w:cs="Arial"/>
        </w:rPr>
        <w:t xml:space="preserve">if it was effective. Harjanto et al (2021) also said that although </w:t>
      </w:r>
      <w:r>
        <w:rPr>
          <w:rFonts w:ascii="Arial" w:hAnsi="Arial" w:cs="Arial"/>
        </w:rPr>
        <w:t xml:space="preserve">clinical </w:t>
      </w:r>
      <w:r w:rsidRPr="71502A2A">
        <w:rPr>
          <w:rFonts w:ascii="Arial" w:hAnsi="Arial" w:cs="Arial"/>
        </w:rPr>
        <w:t xml:space="preserve">e-learning was a rarely studied area it had the potential to enhance clinical training, but they didn't say in what way. </w:t>
      </w:r>
    </w:p>
    <w:p w14:paraId="1EDDEA51" w14:textId="21243D33" w:rsidR="0010129D" w:rsidRPr="004D0CE3" w:rsidRDefault="0010129D" w:rsidP="00A966DE">
      <w:pPr>
        <w:spacing w:after="160" w:line="360" w:lineRule="auto"/>
        <w:jc w:val="both"/>
        <w:rPr>
          <w:rFonts w:ascii="Arial" w:hAnsi="Arial" w:cs="Arial"/>
        </w:rPr>
      </w:pPr>
      <w:r>
        <w:rPr>
          <w:rFonts w:ascii="Arial" w:hAnsi="Arial" w:cs="Arial"/>
        </w:rPr>
        <w:t>T</w:t>
      </w:r>
      <w:r w:rsidRPr="71502A2A">
        <w:rPr>
          <w:rFonts w:ascii="Arial" w:hAnsi="Arial" w:cs="Arial"/>
        </w:rPr>
        <w:t xml:space="preserve">he </w:t>
      </w:r>
      <w:r>
        <w:rPr>
          <w:rFonts w:ascii="Arial" w:hAnsi="Arial" w:cs="Arial"/>
        </w:rPr>
        <w:t>literature</w:t>
      </w:r>
      <w:r w:rsidRPr="71502A2A">
        <w:rPr>
          <w:rFonts w:ascii="Arial" w:hAnsi="Arial" w:cs="Arial"/>
        </w:rPr>
        <w:t xml:space="preserve"> </w:t>
      </w:r>
      <w:r>
        <w:rPr>
          <w:rFonts w:ascii="Arial" w:hAnsi="Arial" w:cs="Arial"/>
        </w:rPr>
        <w:t>presented by Hays</w:t>
      </w:r>
      <w:r w:rsidRPr="71502A2A">
        <w:rPr>
          <w:rFonts w:ascii="Arial" w:hAnsi="Arial" w:cs="Arial"/>
        </w:rPr>
        <w:t xml:space="preserve"> et al (2020), Deepika et al (2020) and Harjanto et al (2021) </w:t>
      </w:r>
      <w:r>
        <w:rPr>
          <w:rFonts w:ascii="Arial" w:hAnsi="Arial" w:cs="Arial"/>
        </w:rPr>
        <w:t>regarding what they felt were</w:t>
      </w:r>
      <w:r w:rsidRPr="71502A2A">
        <w:rPr>
          <w:rFonts w:ascii="Arial" w:hAnsi="Arial" w:cs="Arial"/>
        </w:rPr>
        <w:t xml:space="preserve"> innovative methods of delivery</w:t>
      </w:r>
      <w:r>
        <w:rPr>
          <w:rFonts w:ascii="Arial" w:hAnsi="Arial" w:cs="Arial"/>
        </w:rPr>
        <w:t xml:space="preserve">, such as training and learning opportunities via platforms like Teams, zoom, </w:t>
      </w:r>
      <w:r w:rsidRPr="71502A2A">
        <w:rPr>
          <w:rFonts w:ascii="Arial" w:hAnsi="Arial" w:cs="Arial"/>
        </w:rPr>
        <w:t>and</w:t>
      </w:r>
      <w:r>
        <w:rPr>
          <w:rFonts w:ascii="Arial" w:hAnsi="Arial" w:cs="Arial"/>
        </w:rPr>
        <w:t xml:space="preserve"> google classroom and they </w:t>
      </w:r>
      <w:r w:rsidRPr="71502A2A">
        <w:rPr>
          <w:rFonts w:ascii="Arial" w:hAnsi="Arial" w:cs="Arial"/>
        </w:rPr>
        <w:t xml:space="preserve">recommended that more research was required to determine </w:t>
      </w:r>
      <w:r>
        <w:rPr>
          <w:rFonts w:ascii="Arial" w:hAnsi="Arial" w:cs="Arial"/>
        </w:rPr>
        <w:t>their</w:t>
      </w:r>
      <w:r w:rsidRPr="71502A2A">
        <w:rPr>
          <w:rFonts w:ascii="Arial" w:hAnsi="Arial" w:cs="Arial"/>
        </w:rPr>
        <w:t xml:space="preserve"> effectiveness. </w:t>
      </w:r>
      <w:r>
        <w:rPr>
          <w:rFonts w:ascii="Arial" w:hAnsi="Arial" w:cs="Arial"/>
        </w:rPr>
        <w:t>However, some of these methods have been used in a variety of settings for many years (Burgess 2008, Gewirtz and Cribb 2013 and Ginns and Ellis 200</w:t>
      </w:r>
      <w:r w:rsidR="003F0AF7">
        <w:rPr>
          <w:rFonts w:ascii="Arial" w:hAnsi="Arial" w:cs="Arial"/>
        </w:rPr>
        <w:t>7</w:t>
      </w:r>
      <w:r>
        <w:rPr>
          <w:rFonts w:ascii="Arial" w:hAnsi="Arial" w:cs="Arial"/>
        </w:rPr>
        <w:t xml:space="preserve">). </w:t>
      </w:r>
      <w:r w:rsidRPr="71502A2A">
        <w:rPr>
          <w:rFonts w:ascii="Arial" w:hAnsi="Arial" w:cs="Arial"/>
        </w:rPr>
        <w:t>A review of the</w:t>
      </w:r>
      <w:r>
        <w:rPr>
          <w:rFonts w:ascii="Arial" w:hAnsi="Arial" w:cs="Arial"/>
        </w:rPr>
        <w:t xml:space="preserve"> </w:t>
      </w:r>
      <w:r w:rsidRPr="71502A2A">
        <w:rPr>
          <w:rFonts w:ascii="Arial" w:hAnsi="Arial" w:cs="Arial"/>
        </w:rPr>
        <w:t xml:space="preserve">literature </w:t>
      </w:r>
      <w:r>
        <w:rPr>
          <w:rFonts w:ascii="Arial" w:hAnsi="Arial" w:cs="Arial"/>
        </w:rPr>
        <w:t>by Hays</w:t>
      </w:r>
      <w:r w:rsidRPr="71502A2A">
        <w:rPr>
          <w:rFonts w:ascii="Arial" w:hAnsi="Arial" w:cs="Arial"/>
        </w:rPr>
        <w:t xml:space="preserve"> et al (2020), Deepika et al (2020) and Harjanto et al (2021) </w:t>
      </w:r>
      <w:r>
        <w:rPr>
          <w:rFonts w:ascii="Arial" w:hAnsi="Arial" w:cs="Arial"/>
        </w:rPr>
        <w:t>wa</w:t>
      </w:r>
      <w:r w:rsidRPr="71502A2A">
        <w:rPr>
          <w:rFonts w:ascii="Arial" w:hAnsi="Arial" w:cs="Arial"/>
        </w:rPr>
        <w:t xml:space="preserve">s a good method of identifying what </w:t>
      </w:r>
      <w:r>
        <w:rPr>
          <w:rFonts w:ascii="Arial" w:hAnsi="Arial" w:cs="Arial"/>
        </w:rPr>
        <w:t xml:space="preserve">research has been undertaken </w:t>
      </w:r>
      <w:r w:rsidRPr="71502A2A">
        <w:rPr>
          <w:rFonts w:ascii="Arial" w:hAnsi="Arial" w:cs="Arial"/>
        </w:rPr>
        <w:t xml:space="preserve">and what can inform future research, </w:t>
      </w:r>
      <w:r>
        <w:rPr>
          <w:rFonts w:ascii="Arial" w:hAnsi="Arial" w:cs="Arial"/>
        </w:rPr>
        <w:t xml:space="preserve">but these were presented </w:t>
      </w:r>
      <w:r w:rsidRPr="71502A2A">
        <w:rPr>
          <w:rFonts w:ascii="Arial" w:hAnsi="Arial" w:cs="Arial"/>
        </w:rPr>
        <w:t xml:space="preserve">more like a commentary of what is being delivered </w:t>
      </w:r>
      <w:r>
        <w:rPr>
          <w:rFonts w:ascii="Arial" w:hAnsi="Arial" w:cs="Arial"/>
        </w:rPr>
        <w:t xml:space="preserve">during the pandemic </w:t>
      </w:r>
      <w:r w:rsidRPr="71502A2A">
        <w:rPr>
          <w:rFonts w:ascii="Arial" w:hAnsi="Arial" w:cs="Arial"/>
        </w:rPr>
        <w:t xml:space="preserve">with no evidence </w:t>
      </w:r>
      <w:r>
        <w:rPr>
          <w:rFonts w:ascii="Arial" w:hAnsi="Arial" w:cs="Arial"/>
        </w:rPr>
        <w:t xml:space="preserve">of their effectiveness. </w:t>
      </w:r>
    </w:p>
    <w:p w14:paraId="4272E411" w14:textId="77777777" w:rsidR="0010129D" w:rsidRDefault="0010129D" w:rsidP="00A966DE">
      <w:pPr>
        <w:spacing w:after="160" w:line="360" w:lineRule="auto"/>
        <w:jc w:val="both"/>
        <w:rPr>
          <w:rFonts w:ascii="Arial" w:hAnsi="Arial" w:cs="Arial"/>
        </w:rPr>
      </w:pPr>
      <w:r w:rsidRPr="71502A2A">
        <w:rPr>
          <w:rFonts w:ascii="Arial" w:hAnsi="Arial" w:cs="Arial"/>
        </w:rPr>
        <w:t>Deepika et al (2020) recommends research on how the process of e-learning can be enhanced and made appealing for students. In Khalili (2020) LeBlanc (2020) said that virtual delivery was unwanted and an unsavoury learning experience</w:t>
      </w:r>
      <w:r>
        <w:rPr>
          <w:rFonts w:ascii="Arial" w:hAnsi="Arial" w:cs="Arial"/>
        </w:rPr>
        <w:t xml:space="preserve">, what did </w:t>
      </w:r>
      <w:r w:rsidRPr="71502A2A">
        <w:rPr>
          <w:rFonts w:ascii="Arial" w:hAnsi="Arial" w:cs="Arial"/>
        </w:rPr>
        <w:t xml:space="preserve">LeBlanc </w:t>
      </w:r>
      <w:r>
        <w:rPr>
          <w:rFonts w:ascii="Arial" w:hAnsi="Arial" w:cs="Arial"/>
        </w:rPr>
        <w:t xml:space="preserve">base his statement upon as there was no evidence to support his claims. </w:t>
      </w:r>
      <w:r w:rsidRPr="71502A2A">
        <w:rPr>
          <w:rFonts w:ascii="Arial" w:hAnsi="Arial" w:cs="Arial"/>
        </w:rPr>
        <w:t xml:space="preserve">There is no reference as to how and why students were finding it difficult and added </w:t>
      </w:r>
      <w:r w:rsidRPr="71502A2A">
        <w:rPr>
          <w:rFonts w:ascii="Arial" w:hAnsi="Arial" w:cs="Arial"/>
        </w:rPr>
        <w:lastRenderedPageBreak/>
        <w:t>to their anxieties this was misleading and the requirement to research students experiences and perceptions became more apparent to the researcher.</w:t>
      </w:r>
    </w:p>
    <w:p w14:paraId="4CA43452" w14:textId="77777777" w:rsidR="0010129D" w:rsidRPr="004A110E" w:rsidRDefault="0010129D" w:rsidP="00A966DE">
      <w:pPr>
        <w:spacing w:after="160" w:line="360" w:lineRule="auto"/>
        <w:jc w:val="both"/>
        <w:rPr>
          <w:rFonts w:ascii="Arial" w:hAnsi="Arial" w:cs="Arial"/>
        </w:rPr>
      </w:pPr>
      <w:r w:rsidRPr="71502A2A">
        <w:rPr>
          <w:rFonts w:ascii="Arial" w:hAnsi="Arial" w:cs="Arial"/>
        </w:rPr>
        <w:t>Phirangee and Malik (2017) stated that online learning was viewed as supplementary, and that student</w:t>
      </w:r>
      <w:r>
        <w:rPr>
          <w:rFonts w:ascii="Arial" w:hAnsi="Arial" w:cs="Arial"/>
        </w:rPr>
        <w:t>s</w:t>
      </w:r>
      <w:r w:rsidRPr="71502A2A">
        <w:rPr>
          <w:rFonts w:ascii="Arial" w:hAnsi="Arial" w:cs="Arial"/>
        </w:rPr>
        <w:t xml:space="preserve"> felt disconnected with the learning materials and other students and their tutors delivering the programme. This was prior to the pandemic, and is this now still the case? Haslam (2021) wrote a commentary paper and stated that the full extent of the enforced changes would not be known at this time but felt that the effects needed to be evaluated. E-learning means different things to different people, is it learning through an online platform like Google classroom with tutors as if they were in the same room? was it synchronous or asynchronous? Or through an e-learning programme that is self-directed. Here in Wales e-learning is more used during update training and not very interactive but more self-directed. Student feedback was not very positive and is currently under review by NHS Wales. Others said that blended learning had been used for 20 years and was constantly changing (Sharp et al 2006). The information was gathered from questionnaires and feedback from evaluation forms, no formal research was undertaken. </w:t>
      </w:r>
    </w:p>
    <w:p w14:paraId="527806F4" w14:textId="77777777" w:rsidR="0010129D" w:rsidRPr="00227EEF" w:rsidRDefault="0010129D" w:rsidP="00A966DE">
      <w:pPr>
        <w:spacing w:after="160" w:line="360" w:lineRule="auto"/>
        <w:jc w:val="both"/>
        <w:rPr>
          <w:rFonts w:ascii="Arial" w:hAnsi="Arial" w:cs="Arial"/>
        </w:rPr>
      </w:pPr>
      <w:r w:rsidRPr="00227EEF">
        <w:rPr>
          <w:rFonts w:ascii="Arial" w:hAnsi="Arial" w:cs="Arial"/>
        </w:rPr>
        <w:t>Another method of learning that was considered for this literature review was blended learning. Although the concepts behind blended learning first developed in the 1960s, with the introduction and use of internet and learning management systems, CD-ROMs, and other technologies, it did not take its current form until the late 1990s. However, the term became more concrete with the publication of the first handbook of blended learning by Bonk and Graham (2006).</w:t>
      </w:r>
    </w:p>
    <w:p w14:paraId="61AF9E53" w14:textId="01F997E9" w:rsidR="0010129D" w:rsidRDefault="0010129D" w:rsidP="00A966DE">
      <w:pPr>
        <w:spacing w:after="160" w:line="360" w:lineRule="auto"/>
        <w:jc w:val="both"/>
        <w:rPr>
          <w:rFonts w:ascii="Arial" w:hAnsi="Arial" w:cs="Arial"/>
        </w:rPr>
      </w:pPr>
      <w:r w:rsidRPr="71502A2A">
        <w:rPr>
          <w:rFonts w:ascii="Arial" w:hAnsi="Arial" w:cs="Arial"/>
        </w:rPr>
        <w:t xml:space="preserve">Previous research regarding blended learning enhanced student experiences according to Bernard et al (2014), Hall (2006) and Kirkpatrick (2005). Whereas Burgess (2008), Lorma and Palmer (2001) and Marriott and Marriott (2003) stated that it limited student learning. Similarly, others have also gone further and identified that students feel isolated, disconnected, disengaged, (Aw et al 2021, Garnson 2016 and Phirangee and Malik 2017).  While </w:t>
      </w:r>
      <w:r w:rsidR="004661C7">
        <w:rPr>
          <w:rFonts w:ascii="Arial" w:hAnsi="Arial" w:cs="Arial"/>
        </w:rPr>
        <w:t>Seymore-</w:t>
      </w:r>
      <w:r w:rsidRPr="71502A2A">
        <w:rPr>
          <w:rFonts w:ascii="Arial" w:hAnsi="Arial" w:cs="Arial"/>
        </w:rPr>
        <w:t xml:space="preserve">Walsh et al (2020), and Goh and Sanders (2020) were more specific as to the students’ abilities and welfare and the cost of equipment, the use of technology and the feeling of stress and embarrassment. </w:t>
      </w:r>
      <w:r>
        <w:rPr>
          <w:rFonts w:ascii="Arial" w:hAnsi="Arial" w:cs="Arial"/>
        </w:rPr>
        <w:t>This was felt to be as a result of</w:t>
      </w:r>
      <w:r w:rsidRPr="71502A2A">
        <w:rPr>
          <w:rFonts w:ascii="Arial" w:hAnsi="Arial" w:cs="Arial"/>
        </w:rPr>
        <w:t xml:space="preserve"> the pandemic</w:t>
      </w:r>
      <w:r>
        <w:rPr>
          <w:rFonts w:ascii="Arial" w:hAnsi="Arial" w:cs="Arial"/>
        </w:rPr>
        <w:t>; however, these feelings have also been highlighted</w:t>
      </w:r>
      <w:r w:rsidRPr="71502A2A">
        <w:rPr>
          <w:rFonts w:ascii="Arial" w:hAnsi="Arial" w:cs="Arial"/>
        </w:rPr>
        <w:t xml:space="preserve"> in many research articles previously</w:t>
      </w:r>
      <w:r>
        <w:rPr>
          <w:rFonts w:ascii="Arial" w:hAnsi="Arial" w:cs="Arial"/>
        </w:rPr>
        <w:t xml:space="preserve"> (</w:t>
      </w:r>
      <w:r w:rsidRPr="71502A2A">
        <w:rPr>
          <w:rFonts w:ascii="Arial" w:hAnsi="Arial" w:cs="Arial"/>
        </w:rPr>
        <w:t xml:space="preserve">Burgess 2008, Lorma and Palmer 2001 and Marriott and Marriott 2003). </w:t>
      </w:r>
    </w:p>
    <w:p w14:paraId="2959AE45" w14:textId="77777777" w:rsidR="0010129D" w:rsidRDefault="0010129D" w:rsidP="00A966DE">
      <w:pPr>
        <w:spacing w:after="160" w:line="360" w:lineRule="auto"/>
        <w:jc w:val="both"/>
        <w:rPr>
          <w:rFonts w:ascii="Arial" w:hAnsi="Arial" w:cs="Arial"/>
        </w:rPr>
      </w:pPr>
      <w:r w:rsidRPr="71502A2A">
        <w:rPr>
          <w:rFonts w:ascii="Arial" w:hAnsi="Arial" w:cs="Arial"/>
        </w:rPr>
        <w:lastRenderedPageBreak/>
        <w:t xml:space="preserve">Mali and Lim (2020) used a mixed methods approach to examine evidence quantitatively and qualitatively regarding student perceptions. They undertook a longitudinal study and were testing a hypothesis based on two possible outcomes, one that face to face was preferred when not considering the COVID-19 pandemic and number two students enjoying blended learning more in the COVID-19 pandemic. </w:t>
      </w:r>
    </w:p>
    <w:p w14:paraId="707F57EB" w14:textId="77777777" w:rsidR="0010129D" w:rsidRDefault="0010129D" w:rsidP="00A966DE">
      <w:pPr>
        <w:spacing w:after="160" w:line="360" w:lineRule="auto"/>
        <w:jc w:val="both"/>
        <w:rPr>
          <w:rFonts w:ascii="Arial" w:hAnsi="Arial" w:cs="Arial"/>
        </w:rPr>
      </w:pPr>
      <w:r w:rsidRPr="71502A2A">
        <w:rPr>
          <w:rFonts w:ascii="Arial" w:hAnsi="Arial" w:cs="Arial"/>
        </w:rPr>
        <w:t>How important is this to consider going forward, the researcher ask</w:t>
      </w:r>
      <w:r>
        <w:rPr>
          <w:rFonts w:ascii="Arial" w:hAnsi="Arial" w:cs="Arial"/>
        </w:rPr>
        <w:t>ed</w:t>
      </w:r>
      <w:r w:rsidRPr="71502A2A">
        <w:rPr>
          <w:rFonts w:ascii="Arial" w:hAnsi="Arial" w:cs="Arial"/>
        </w:rPr>
        <w:t xml:space="preserve"> the question as it is not about enjoying the blended learning, it should be regarding the effectiveness of the programme. There needs to be more research around this topic, as we come out of the global pandemic and the possible continuation of blended and virtual learning, that was enforced and perceived to be a safe and effective method for delivery and an enjoyable experience and not evaluated. </w:t>
      </w:r>
    </w:p>
    <w:p w14:paraId="605CBDD1" w14:textId="77777777" w:rsidR="0010129D" w:rsidRPr="004D780C" w:rsidRDefault="0010129D" w:rsidP="00A966DE">
      <w:pPr>
        <w:spacing w:after="160" w:line="360" w:lineRule="auto"/>
        <w:jc w:val="both"/>
        <w:rPr>
          <w:rFonts w:ascii="Arial" w:hAnsi="Arial" w:cs="Arial"/>
        </w:rPr>
      </w:pPr>
      <w:r w:rsidRPr="71502A2A">
        <w:rPr>
          <w:rFonts w:ascii="Arial" w:hAnsi="Arial" w:cs="Arial"/>
        </w:rPr>
        <w:t>Mali and Lim’s (2020) research appears to be limited to one institution and does not consider effectiveness and achievements. Whereas Ginns and Ellis (2007) does; they examined deep and surface learning and found that there were many implications to consider, like the quality of the online resource is student interaction and tutor support.</w:t>
      </w:r>
    </w:p>
    <w:p w14:paraId="60EAE70C" w14:textId="77777777" w:rsidR="0010129D" w:rsidRPr="00CB7F89" w:rsidRDefault="0010129D" w:rsidP="00A966DE">
      <w:pPr>
        <w:spacing w:after="160" w:line="360" w:lineRule="auto"/>
        <w:jc w:val="both"/>
        <w:rPr>
          <w:rFonts w:ascii="Arial" w:hAnsi="Arial" w:cs="Arial"/>
        </w:rPr>
      </w:pPr>
      <w:r w:rsidRPr="71502A2A">
        <w:rPr>
          <w:rFonts w:ascii="Arial" w:hAnsi="Arial" w:cs="Arial"/>
        </w:rPr>
        <w:t>Being able to examine students’ perceptions through a qualitative study is the most appropriate as it examines people’s thoughts and feelings and the impact of lived experiences.  Ginns and Ellis (2007) also undertook a qualitative study of student experiences, they both used similar variables on which to assess, for example motivation, stress, flexibility, support, and engagement in both classroom and online. Although this research was undertaken 24 years apart, they were some strong similarities in the findings.</w:t>
      </w:r>
    </w:p>
    <w:p w14:paraId="2EAE9552" w14:textId="69D9EB6C" w:rsidR="0010129D" w:rsidRDefault="0010129D" w:rsidP="00A966DE">
      <w:pPr>
        <w:spacing w:after="160" w:line="360" w:lineRule="auto"/>
        <w:jc w:val="both"/>
        <w:rPr>
          <w:rFonts w:ascii="Arial" w:hAnsi="Arial" w:cs="Arial"/>
        </w:rPr>
      </w:pPr>
      <w:r w:rsidRPr="71502A2A">
        <w:rPr>
          <w:rFonts w:ascii="Arial" w:hAnsi="Arial" w:cs="Arial"/>
        </w:rPr>
        <w:t xml:space="preserve">Mali and Lim (2021) found that face to face learning was preferred but </w:t>
      </w:r>
      <w:r w:rsidR="00964495">
        <w:rPr>
          <w:rFonts w:ascii="Arial" w:hAnsi="Arial" w:cs="Arial"/>
        </w:rPr>
        <w:t xml:space="preserve">students </w:t>
      </w:r>
      <w:r w:rsidR="00BB136B">
        <w:rPr>
          <w:rFonts w:ascii="Arial" w:hAnsi="Arial" w:cs="Arial"/>
        </w:rPr>
        <w:t>and</w:t>
      </w:r>
      <w:r w:rsidR="00964495">
        <w:rPr>
          <w:rFonts w:ascii="Arial" w:hAnsi="Arial" w:cs="Arial"/>
        </w:rPr>
        <w:t xml:space="preserve"> t</w:t>
      </w:r>
      <w:r>
        <w:rPr>
          <w:rFonts w:ascii="Arial" w:hAnsi="Arial" w:cs="Arial"/>
        </w:rPr>
        <w:t xml:space="preserve">hat it was moved online </w:t>
      </w:r>
      <w:r w:rsidRPr="71502A2A">
        <w:rPr>
          <w:rFonts w:ascii="Arial" w:hAnsi="Arial" w:cs="Arial"/>
        </w:rPr>
        <w:t>for safety reasons, as they understood the need for virtual delivery during the pandemic. Ginns and Ellis (2007) found that students did not find the online element supportive and felt that they needed clarity on the value of the online learning component. These implications remain a challenge today as detailed in some of the literature reviewed</w:t>
      </w:r>
      <w:r>
        <w:rPr>
          <w:rFonts w:ascii="Arial" w:hAnsi="Arial" w:cs="Arial"/>
        </w:rPr>
        <w:t xml:space="preserve"> (</w:t>
      </w:r>
      <w:r w:rsidRPr="71502A2A">
        <w:rPr>
          <w:rFonts w:ascii="Arial" w:hAnsi="Arial" w:cs="Arial"/>
        </w:rPr>
        <w:t>Haslam 2021</w:t>
      </w:r>
      <w:r>
        <w:rPr>
          <w:rFonts w:ascii="Arial" w:hAnsi="Arial" w:cs="Arial"/>
        </w:rPr>
        <w:t>,</w:t>
      </w:r>
      <w:r w:rsidRPr="006059D2">
        <w:rPr>
          <w:rFonts w:ascii="Arial" w:hAnsi="Arial" w:cs="Arial"/>
        </w:rPr>
        <w:t xml:space="preserve"> </w:t>
      </w:r>
      <w:r>
        <w:rPr>
          <w:rFonts w:ascii="Arial" w:hAnsi="Arial" w:cs="Arial"/>
        </w:rPr>
        <w:t>Hays</w:t>
      </w:r>
      <w:r w:rsidRPr="71502A2A">
        <w:rPr>
          <w:rFonts w:ascii="Arial" w:hAnsi="Arial" w:cs="Arial"/>
        </w:rPr>
        <w:t xml:space="preserve"> et al 2020, Deepika et al (2020) and Harjanto et al 2021)</w:t>
      </w:r>
      <w:r>
        <w:rPr>
          <w:rFonts w:ascii="Arial" w:hAnsi="Arial" w:cs="Arial"/>
        </w:rPr>
        <w:t>.</w:t>
      </w:r>
      <w:r w:rsidRPr="71502A2A">
        <w:rPr>
          <w:rFonts w:ascii="Arial" w:hAnsi="Arial" w:cs="Arial"/>
        </w:rPr>
        <w:t xml:space="preserve">  If this is a concurrent theme throughout then there is a need to make amendments to the delivery methods to support learning. </w:t>
      </w:r>
    </w:p>
    <w:p w14:paraId="7AA33C15" w14:textId="17368246" w:rsidR="0010129D" w:rsidRDefault="0010129D" w:rsidP="00A966DE">
      <w:pPr>
        <w:spacing w:after="160" w:line="360" w:lineRule="auto"/>
        <w:jc w:val="both"/>
        <w:rPr>
          <w:rFonts w:ascii="Arial" w:hAnsi="Arial" w:cs="Arial"/>
        </w:rPr>
      </w:pPr>
      <w:r w:rsidRPr="71502A2A">
        <w:rPr>
          <w:rFonts w:ascii="Arial" w:hAnsi="Arial" w:cs="Arial"/>
        </w:rPr>
        <w:t>The literature did not come without its concerns</w:t>
      </w:r>
      <w:r>
        <w:rPr>
          <w:rFonts w:ascii="Arial" w:hAnsi="Arial" w:cs="Arial"/>
        </w:rPr>
        <w:t xml:space="preserve"> regarding</w:t>
      </w:r>
      <w:r w:rsidRPr="71502A2A">
        <w:rPr>
          <w:rFonts w:ascii="Arial" w:hAnsi="Arial" w:cs="Arial"/>
        </w:rPr>
        <w:t xml:space="preserve"> the impact that these approaches were having on students, educators, and patients (Sklar 2020, Mail and Lim 2021, Cleland et al 2020, Ginns and Ellis et al 2007, Aw et al 2021, Harj</w:t>
      </w:r>
      <w:r w:rsidR="00BE2E7F">
        <w:rPr>
          <w:rFonts w:ascii="Arial" w:hAnsi="Arial" w:cs="Arial"/>
        </w:rPr>
        <w:t>a</w:t>
      </w:r>
      <w:r w:rsidRPr="71502A2A">
        <w:rPr>
          <w:rFonts w:ascii="Arial" w:hAnsi="Arial" w:cs="Arial"/>
        </w:rPr>
        <w:t xml:space="preserve">nto et al </w:t>
      </w:r>
      <w:r w:rsidRPr="71502A2A">
        <w:rPr>
          <w:rFonts w:ascii="Arial" w:hAnsi="Arial" w:cs="Arial"/>
        </w:rPr>
        <w:lastRenderedPageBreak/>
        <w:t>2021, and Bernard et al 2014). As discussed not all of it was research based</w:t>
      </w:r>
      <w:r>
        <w:rPr>
          <w:rFonts w:ascii="Arial" w:hAnsi="Arial" w:cs="Arial"/>
        </w:rPr>
        <w:t>, it was the opinions of the authors,</w:t>
      </w:r>
      <w:r w:rsidRPr="71502A2A">
        <w:rPr>
          <w:rFonts w:ascii="Arial" w:hAnsi="Arial" w:cs="Arial"/>
        </w:rPr>
        <w:t xml:space="preserve"> so can it be relied upon. </w:t>
      </w:r>
    </w:p>
    <w:p w14:paraId="6344F4E7" w14:textId="77777777" w:rsidR="0010129D" w:rsidRDefault="0010129D" w:rsidP="00A966DE">
      <w:pPr>
        <w:spacing w:after="160" w:line="360" w:lineRule="auto"/>
        <w:jc w:val="both"/>
        <w:rPr>
          <w:rFonts w:ascii="Arial" w:hAnsi="Arial" w:cs="Arial"/>
        </w:rPr>
      </w:pPr>
      <w:r w:rsidRPr="71502A2A">
        <w:rPr>
          <w:rFonts w:ascii="Arial" w:hAnsi="Arial" w:cs="Arial"/>
        </w:rPr>
        <w:t xml:space="preserve">This was found to be the most valuable information to the researcher </w:t>
      </w:r>
      <w:r>
        <w:rPr>
          <w:rFonts w:ascii="Arial" w:hAnsi="Arial" w:cs="Arial"/>
        </w:rPr>
        <w:t xml:space="preserve">and supported the opportunity to examine </w:t>
      </w:r>
      <w:r w:rsidRPr="71502A2A">
        <w:rPr>
          <w:rFonts w:ascii="Arial" w:hAnsi="Arial" w:cs="Arial"/>
        </w:rPr>
        <w:t>how the delivery methods of the education and training during the pandemic had affected students and their learning experience. The researcher feels that the digital divide between the poorest and most affluent students, technological constraints, connectivity issues and financial implications with the current austere climate, will impact on students’ ability, motivation, stress, mental health, and confidence of their learning</w:t>
      </w:r>
      <w:r>
        <w:rPr>
          <w:rFonts w:ascii="Arial" w:hAnsi="Arial" w:cs="Arial"/>
        </w:rPr>
        <w:t xml:space="preserve"> (Hargeaves 2021). </w:t>
      </w:r>
    </w:p>
    <w:p w14:paraId="677424BF" w14:textId="77777777" w:rsidR="0010129D" w:rsidRDefault="0010129D" w:rsidP="00A966DE">
      <w:pPr>
        <w:spacing w:after="160" w:line="360" w:lineRule="auto"/>
        <w:jc w:val="both"/>
        <w:rPr>
          <w:rFonts w:ascii="Arial" w:hAnsi="Arial" w:cs="Arial"/>
        </w:rPr>
      </w:pPr>
      <w:r w:rsidRPr="71502A2A">
        <w:rPr>
          <w:rFonts w:ascii="Arial" w:hAnsi="Arial" w:cs="Arial"/>
        </w:rPr>
        <w:t xml:space="preserve">The researcher has identified key issues that need to be addressed in the research; the gaps in the literature are student perception, effects on students and tutors and the digital divide. These appear to have not been well researched. It is important to ensure that learning needs are met to identify if further changes are required to the learning programme. </w:t>
      </w:r>
    </w:p>
    <w:p w14:paraId="6DB2A3A0" w14:textId="77777777" w:rsidR="0010129D" w:rsidRDefault="0010129D" w:rsidP="00A966DE">
      <w:pPr>
        <w:spacing w:after="160" w:line="360" w:lineRule="auto"/>
        <w:jc w:val="both"/>
        <w:rPr>
          <w:rFonts w:ascii="Arial" w:hAnsi="Arial" w:cs="Arial"/>
        </w:rPr>
      </w:pPr>
      <w:r w:rsidRPr="71502A2A">
        <w:rPr>
          <w:rFonts w:ascii="Arial" w:hAnsi="Arial" w:cs="Arial"/>
        </w:rPr>
        <w:t xml:space="preserve">In the literature there </w:t>
      </w:r>
      <w:r>
        <w:rPr>
          <w:rFonts w:ascii="Arial" w:hAnsi="Arial" w:cs="Arial"/>
        </w:rPr>
        <w:t>was</w:t>
      </w:r>
      <w:r w:rsidRPr="71502A2A">
        <w:rPr>
          <w:rFonts w:ascii="Arial" w:hAnsi="Arial" w:cs="Arial"/>
        </w:rPr>
        <w:t xml:space="preserve"> a lot of discussion to determine the most appropriate methods of delivery for student benefit. </w:t>
      </w:r>
      <w:r>
        <w:rPr>
          <w:rFonts w:ascii="Arial" w:hAnsi="Arial" w:cs="Arial"/>
        </w:rPr>
        <w:t>It appears that there were</w:t>
      </w:r>
      <w:r w:rsidRPr="71502A2A">
        <w:rPr>
          <w:rFonts w:ascii="Arial" w:hAnsi="Arial" w:cs="Arial"/>
        </w:rPr>
        <w:t xml:space="preserve"> more alternative</w:t>
      </w:r>
      <w:r>
        <w:rPr>
          <w:rFonts w:ascii="Arial" w:hAnsi="Arial" w:cs="Arial"/>
        </w:rPr>
        <w:t xml:space="preserve"> methods that could be utilised </w:t>
      </w:r>
      <w:r w:rsidRPr="71502A2A">
        <w:rPr>
          <w:rFonts w:ascii="Arial" w:hAnsi="Arial" w:cs="Arial"/>
        </w:rPr>
        <w:t>before the pandemic</w:t>
      </w:r>
      <w:r>
        <w:rPr>
          <w:rFonts w:ascii="Arial" w:hAnsi="Arial" w:cs="Arial"/>
        </w:rPr>
        <w:t>,</w:t>
      </w:r>
      <w:r w:rsidRPr="71502A2A">
        <w:rPr>
          <w:rFonts w:ascii="Arial" w:hAnsi="Arial" w:cs="Arial"/>
        </w:rPr>
        <w:t xml:space="preserve"> </w:t>
      </w:r>
      <w:r>
        <w:rPr>
          <w:rFonts w:ascii="Arial" w:hAnsi="Arial" w:cs="Arial"/>
        </w:rPr>
        <w:t xml:space="preserve">and now as we come out of the crisis, reflections and further research should be undertaken to continue delivering education in the most appropriate way to benefit the students. Within the researcher’s organisation a change in the traditional provision has been discussed and following this study these methods can be utilised. </w:t>
      </w:r>
    </w:p>
    <w:p w14:paraId="793C3512" w14:textId="3D320169" w:rsidR="0010129D" w:rsidRPr="00904C23" w:rsidRDefault="0010129D" w:rsidP="00A966DE">
      <w:pPr>
        <w:spacing w:after="160" w:line="360" w:lineRule="auto"/>
        <w:jc w:val="both"/>
        <w:rPr>
          <w:rFonts w:ascii="Arial" w:hAnsi="Arial" w:cs="Arial"/>
        </w:rPr>
      </w:pPr>
      <w:r>
        <w:rPr>
          <w:rFonts w:ascii="Arial" w:hAnsi="Arial" w:cs="Arial"/>
        </w:rPr>
        <w:t>Hays</w:t>
      </w:r>
      <w:r w:rsidRPr="03E7D944">
        <w:rPr>
          <w:rFonts w:ascii="Arial" w:hAnsi="Arial" w:cs="Arial"/>
        </w:rPr>
        <w:t xml:space="preserve"> et al (2020), Mail and Lim (2021), Cleland et al (2020) and Khalili (2020), all stated that further evidence was required to assess and determine the wider impact of the adaptations made to education and training from the perspectives of the educators and from the students. Further investigation was recommended to produce the evidence required regarding the sustainability of the methods and the cost implications to organisations. </w:t>
      </w:r>
    </w:p>
    <w:p w14:paraId="15CCEECD" w14:textId="77777777" w:rsidR="0010129D" w:rsidRPr="00904C23" w:rsidRDefault="0010129D" w:rsidP="00A966DE">
      <w:pPr>
        <w:spacing w:after="160" w:line="360" w:lineRule="auto"/>
        <w:jc w:val="both"/>
        <w:rPr>
          <w:rFonts w:ascii="Arial" w:hAnsi="Arial" w:cs="Arial"/>
        </w:rPr>
      </w:pPr>
      <w:r>
        <w:rPr>
          <w:rFonts w:ascii="Arial" w:hAnsi="Arial" w:cs="Arial"/>
        </w:rPr>
        <w:t xml:space="preserve">The researcher has chosen to undertake this study to identify </w:t>
      </w:r>
      <w:r w:rsidRPr="71502A2A">
        <w:rPr>
          <w:rFonts w:ascii="Arial" w:hAnsi="Arial" w:cs="Arial"/>
        </w:rPr>
        <w:t>if blended / virtual learning can be effective for student learning and engagement</w:t>
      </w:r>
      <w:r>
        <w:rPr>
          <w:rFonts w:ascii="Arial" w:hAnsi="Arial" w:cs="Arial"/>
        </w:rPr>
        <w:t xml:space="preserve"> as it is evident from this literature review that there is more work to be done</w:t>
      </w:r>
      <w:r w:rsidRPr="71502A2A">
        <w:rPr>
          <w:rFonts w:ascii="Arial" w:hAnsi="Arial" w:cs="Arial"/>
        </w:rPr>
        <w:t xml:space="preserve">. </w:t>
      </w:r>
      <w:r>
        <w:rPr>
          <w:rFonts w:ascii="Arial" w:hAnsi="Arial" w:cs="Arial"/>
        </w:rPr>
        <w:t xml:space="preserve">Being able to </w:t>
      </w:r>
      <w:r w:rsidRPr="71502A2A">
        <w:rPr>
          <w:rFonts w:ascii="Arial" w:hAnsi="Arial" w:cs="Arial"/>
        </w:rPr>
        <w:t>focus on the impact on students</w:t>
      </w:r>
      <w:r>
        <w:rPr>
          <w:rFonts w:ascii="Arial" w:hAnsi="Arial" w:cs="Arial"/>
        </w:rPr>
        <w:t xml:space="preserve">, </w:t>
      </w:r>
      <w:r w:rsidRPr="71502A2A">
        <w:rPr>
          <w:rFonts w:ascii="Arial" w:hAnsi="Arial" w:cs="Arial"/>
        </w:rPr>
        <w:t>and to examine the effectiveness of the clinical induction pre and post pandemic</w:t>
      </w:r>
      <w:r>
        <w:rPr>
          <w:rFonts w:ascii="Arial" w:hAnsi="Arial" w:cs="Arial"/>
        </w:rPr>
        <w:t xml:space="preserve"> will enable to researcher </w:t>
      </w:r>
      <w:r w:rsidRPr="71502A2A">
        <w:rPr>
          <w:rFonts w:ascii="Arial" w:hAnsi="Arial" w:cs="Arial"/>
        </w:rPr>
        <w:t>to make amendments to the programme</w:t>
      </w:r>
      <w:r>
        <w:rPr>
          <w:rFonts w:ascii="Arial" w:hAnsi="Arial" w:cs="Arial"/>
        </w:rPr>
        <w:t>.</w:t>
      </w:r>
      <w:r w:rsidRPr="71502A2A">
        <w:rPr>
          <w:rFonts w:ascii="Arial" w:hAnsi="Arial" w:cs="Arial"/>
        </w:rPr>
        <w:t xml:space="preserve"> A questionnaire will be used to gather initial quantitative and qualitative evidence and a </w:t>
      </w:r>
      <w:r w:rsidRPr="71502A2A">
        <w:rPr>
          <w:rFonts w:ascii="Arial" w:hAnsi="Arial" w:cs="Arial"/>
        </w:rPr>
        <w:lastRenderedPageBreak/>
        <w:t xml:space="preserve">focus group will be held to discuss further, choosing a mixed method approach as there was very little evidence of this in the literature. </w:t>
      </w:r>
    </w:p>
    <w:p w14:paraId="71F1DA4E" w14:textId="77777777" w:rsidR="0010129D" w:rsidRPr="002C0944" w:rsidRDefault="0010129D" w:rsidP="00A966DE">
      <w:pPr>
        <w:spacing w:after="160" w:line="360" w:lineRule="auto"/>
        <w:jc w:val="both"/>
        <w:rPr>
          <w:rFonts w:ascii="Arial" w:hAnsi="Arial" w:cs="Arial"/>
        </w:rPr>
      </w:pPr>
    </w:p>
    <w:p w14:paraId="11D499FF" w14:textId="77777777" w:rsidR="00AD4BE8" w:rsidRPr="008C5D5D" w:rsidRDefault="00AD4BE8" w:rsidP="00A966DE">
      <w:pPr>
        <w:pStyle w:val="ListParagraph"/>
        <w:spacing w:line="360" w:lineRule="auto"/>
        <w:ind w:left="0"/>
        <w:jc w:val="both"/>
        <w:rPr>
          <w:rFonts w:ascii="Arial" w:hAnsi="Arial" w:cs="Arial"/>
          <w:sz w:val="24"/>
          <w:szCs w:val="24"/>
          <w:u w:val="single"/>
        </w:rPr>
      </w:pPr>
    </w:p>
    <w:p w14:paraId="07CD7E4F" w14:textId="77777777" w:rsidR="00AD4BE8" w:rsidRDefault="00AD4BE8" w:rsidP="00A966DE">
      <w:pPr>
        <w:spacing w:after="160" w:line="360" w:lineRule="auto"/>
        <w:rPr>
          <w:rFonts w:ascii="Tahoma" w:hAnsi="Tahoma" w:cs="Tahoma"/>
          <w:sz w:val="22"/>
          <w:szCs w:val="22"/>
        </w:rPr>
      </w:pPr>
    </w:p>
    <w:p w14:paraId="5AE18D19" w14:textId="19EEE960" w:rsidR="00AB18F5" w:rsidRDefault="00AB18F5" w:rsidP="00A966DE">
      <w:pPr>
        <w:spacing w:after="160" w:line="360" w:lineRule="auto"/>
        <w:rPr>
          <w:rFonts w:ascii="Tahoma" w:hAnsi="Tahoma" w:cs="Tahoma"/>
          <w:sz w:val="22"/>
          <w:szCs w:val="22"/>
        </w:rPr>
      </w:pPr>
    </w:p>
    <w:p w14:paraId="7D7BD3EC" w14:textId="127E12F4" w:rsidR="00AB18F5" w:rsidRDefault="00AB18F5" w:rsidP="00A966DE">
      <w:pPr>
        <w:spacing w:after="160" w:line="360" w:lineRule="auto"/>
        <w:rPr>
          <w:rFonts w:ascii="Tahoma" w:hAnsi="Tahoma" w:cs="Tahoma"/>
          <w:sz w:val="22"/>
          <w:szCs w:val="22"/>
        </w:rPr>
      </w:pPr>
    </w:p>
    <w:p w14:paraId="09A9C4D4" w14:textId="50F0B69B" w:rsidR="00AB18F5" w:rsidRDefault="00AB18F5" w:rsidP="00A966DE">
      <w:pPr>
        <w:spacing w:after="160" w:line="360" w:lineRule="auto"/>
        <w:rPr>
          <w:rFonts w:ascii="Tahoma" w:hAnsi="Tahoma" w:cs="Tahoma"/>
          <w:sz w:val="22"/>
          <w:szCs w:val="22"/>
        </w:rPr>
      </w:pPr>
    </w:p>
    <w:p w14:paraId="393A9D80" w14:textId="77777777" w:rsidR="00784712" w:rsidRDefault="00784712" w:rsidP="00A966DE">
      <w:pPr>
        <w:spacing w:after="160" w:line="360" w:lineRule="auto"/>
        <w:jc w:val="both"/>
        <w:rPr>
          <w:rFonts w:ascii="Arial" w:hAnsi="Arial" w:cs="Arial"/>
          <w:u w:val="single"/>
        </w:rPr>
      </w:pPr>
    </w:p>
    <w:p w14:paraId="0B3A920E" w14:textId="77777777" w:rsidR="00784712" w:rsidRDefault="00784712" w:rsidP="00A966DE">
      <w:pPr>
        <w:spacing w:after="160" w:line="360" w:lineRule="auto"/>
        <w:jc w:val="both"/>
        <w:rPr>
          <w:rFonts w:ascii="Arial" w:hAnsi="Arial" w:cs="Arial"/>
          <w:u w:val="single"/>
        </w:rPr>
      </w:pPr>
    </w:p>
    <w:p w14:paraId="1CC258CF" w14:textId="77777777" w:rsidR="00784712" w:rsidRDefault="00784712" w:rsidP="00A966DE">
      <w:pPr>
        <w:spacing w:after="160" w:line="360" w:lineRule="auto"/>
        <w:jc w:val="both"/>
        <w:rPr>
          <w:rFonts w:ascii="Arial" w:hAnsi="Arial" w:cs="Arial"/>
          <w:u w:val="single"/>
        </w:rPr>
      </w:pPr>
    </w:p>
    <w:p w14:paraId="30887BC5" w14:textId="77777777" w:rsidR="00784712" w:rsidRDefault="00784712" w:rsidP="00A966DE">
      <w:pPr>
        <w:spacing w:after="160" w:line="360" w:lineRule="auto"/>
        <w:jc w:val="both"/>
        <w:rPr>
          <w:rFonts w:ascii="Arial" w:hAnsi="Arial" w:cs="Arial"/>
          <w:u w:val="single"/>
        </w:rPr>
      </w:pPr>
    </w:p>
    <w:p w14:paraId="63314461" w14:textId="77777777" w:rsidR="00784712" w:rsidRDefault="00784712" w:rsidP="00A966DE">
      <w:pPr>
        <w:spacing w:after="160" w:line="360" w:lineRule="auto"/>
        <w:jc w:val="both"/>
        <w:rPr>
          <w:rFonts w:ascii="Arial" w:hAnsi="Arial" w:cs="Arial"/>
          <w:u w:val="single"/>
        </w:rPr>
      </w:pPr>
    </w:p>
    <w:p w14:paraId="03745679" w14:textId="77777777" w:rsidR="00784712" w:rsidRDefault="00784712" w:rsidP="00A966DE">
      <w:pPr>
        <w:spacing w:after="160" w:line="360" w:lineRule="auto"/>
        <w:jc w:val="both"/>
        <w:rPr>
          <w:rFonts w:ascii="Arial" w:hAnsi="Arial" w:cs="Arial"/>
          <w:u w:val="single"/>
        </w:rPr>
      </w:pPr>
    </w:p>
    <w:p w14:paraId="4DAA50A6" w14:textId="77777777" w:rsidR="00784712" w:rsidRDefault="00784712" w:rsidP="00A966DE">
      <w:pPr>
        <w:spacing w:after="160" w:line="360" w:lineRule="auto"/>
        <w:jc w:val="both"/>
        <w:rPr>
          <w:rFonts w:ascii="Arial" w:hAnsi="Arial" w:cs="Arial"/>
          <w:u w:val="single"/>
        </w:rPr>
      </w:pPr>
    </w:p>
    <w:p w14:paraId="7B7064FC" w14:textId="77777777" w:rsidR="00784712" w:rsidRDefault="00784712" w:rsidP="00A966DE">
      <w:pPr>
        <w:spacing w:after="160" w:line="360" w:lineRule="auto"/>
        <w:jc w:val="both"/>
        <w:rPr>
          <w:rFonts w:ascii="Arial" w:hAnsi="Arial" w:cs="Arial"/>
          <w:u w:val="single"/>
        </w:rPr>
      </w:pPr>
    </w:p>
    <w:p w14:paraId="08485F5C" w14:textId="77777777" w:rsidR="00784712" w:rsidRDefault="00784712" w:rsidP="00A966DE">
      <w:pPr>
        <w:spacing w:after="160" w:line="360" w:lineRule="auto"/>
        <w:jc w:val="both"/>
        <w:rPr>
          <w:rFonts w:ascii="Arial" w:hAnsi="Arial" w:cs="Arial"/>
          <w:u w:val="single"/>
        </w:rPr>
      </w:pPr>
    </w:p>
    <w:p w14:paraId="33BB7A40" w14:textId="77777777" w:rsidR="00784712" w:rsidRDefault="00784712" w:rsidP="00A966DE">
      <w:pPr>
        <w:spacing w:after="160" w:line="360" w:lineRule="auto"/>
        <w:jc w:val="both"/>
        <w:rPr>
          <w:rFonts w:ascii="Arial" w:hAnsi="Arial" w:cs="Arial"/>
          <w:u w:val="single"/>
        </w:rPr>
      </w:pPr>
    </w:p>
    <w:p w14:paraId="54957747" w14:textId="77777777" w:rsidR="00784712" w:rsidRDefault="00784712" w:rsidP="00A966DE">
      <w:pPr>
        <w:spacing w:after="160" w:line="360" w:lineRule="auto"/>
        <w:jc w:val="both"/>
        <w:rPr>
          <w:rFonts w:ascii="Arial" w:hAnsi="Arial" w:cs="Arial"/>
          <w:u w:val="single"/>
        </w:rPr>
      </w:pPr>
    </w:p>
    <w:p w14:paraId="79B618ED" w14:textId="77777777" w:rsidR="00784712" w:rsidRDefault="00784712" w:rsidP="00A966DE">
      <w:pPr>
        <w:spacing w:after="160" w:line="360" w:lineRule="auto"/>
        <w:jc w:val="both"/>
        <w:rPr>
          <w:rFonts w:ascii="Arial" w:hAnsi="Arial" w:cs="Arial"/>
          <w:u w:val="single"/>
        </w:rPr>
      </w:pPr>
    </w:p>
    <w:p w14:paraId="16D60996" w14:textId="77777777" w:rsidR="00784712" w:rsidRDefault="00784712" w:rsidP="00A966DE">
      <w:pPr>
        <w:spacing w:after="160" w:line="360" w:lineRule="auto"/>
        <w:jc w:val="both"/>
        <w:rPr>
          <w:rFonts w:ascii="Arial" w:hAnsi="Arial" w:cs="Arial"/>
          <w:u w:val="single"/>
        </w:rPr>
      </w:pPr>
    </w:p>
    <w:p w14:paraId="5CCBDE10" w14:textId="77777777" w:rsidR="00784712" w:rsidRDefault="00784712" w:rsidP="00A966DE">
      <w:pPr>
        <w:spacing w:after="160" w:line="360" w:lineRule="auto"/>
        <w:jc w:val="both"/>
        <w:rPr>
          <w:rFonts w:ascii="Arial" w:hAnsi="Arial" w:cs="Arial"/>
          <w:u w:val="single"/>
        </w:rPr>
      </w:pPr>
    </w:p>
    <w:p w14:paraId="665C9A1E" w14:textId="77777777" w:rsidR="005C1A20" w:rsidRDefault="005C1A20" w:rsidP="00A966DE">
      <w:pPr>
        <w:spacing w:after="160" w:line="360" w:lineRule="auto"/>
        <w:jc w:val="both"/>
        <w:rPr>
          <w:rFonts w:ascii="Arial" w:hAnsi="Arial" w:cs="Arial"/>
          <w:u w:val="single"/>
        </w:rPr>
      </w:pPr>
    </w:p>
    <w:p w14:paraId="27D5B059" w14:textId="77777777" w:rsidR="005C1A20" w:rsidRDefault="005C1A20" w:rsidP="00A966DE">
      <w:pPr>
        <w:spacing w:after="160" w:line="360" w:lineRule="auto"/>
        <w:jc w:val="both"/>
        <w:rPr>
          <w:rFonts w:ascii="Arial" w:hAnsi="Arial" w:cs="Arial"/>
          <w:u w:val="single"/>
        </w:rPr>
      </w:pPr>
    </w:p>
    <w:p w14:paraId="2EDB9BC3" w14:textId="77777777" w:rsidR="005C1A20" w:rsidRDefault="005C1A20" w:rsidP="00A966DE">
      <w:pPr>
        <w:spacing w:after="160" w:line="360" w:lineRule="auto"/>
        <w:jc w:val="both"/>
        <w:rPr>
          <w:rFonts w:ascii="Arial" w:hAnsi="Arial" w:cs="Arial"/>
          <w:u w:val="single"/>
        </w:rPr>
      </w:pPr>
    </w:p>
    <w:p w14:paraId="491F6012" w14:textId="77777777" w:rsidR="005C1A20" w:rsidRDefault="005C1A20" w:rsidP="00A966DE">
      <w:pPr>
        <w:spacing w:after="160" w:line="360" w:lineRule="auto"/>
        <w:jc w:val="both"/>
        <w:rPr>
          <w:rFonts w:ascii="Arial" w:hAnsi="Arial" w:cs="Arial"/>
          <w:u w:val="single"/>
        </w:rPr>
      </w:pPr>
    </w:p>
    <w:p w14:paraId="31EE605A" w14:textId="39F362BB" w:rsidR="001E684C" w:rsidRPr="003D515E" w:rsidRDefault="001E684C" w:rsidP="00A966DE">
      <w:pPr>
        <w:spacing w:after="160" w:line="360" w:lineRule="auto"/>
        <w:jc w:val="both"/>
        <w:rPr>
          <w:rFonts w:ascii="Arial" w:hAnsi="Arial" w:cs="Arial"/>
          <w:u w:val="single"/>
        </w:rPr>
      </w:pPr>
      <w:r w:rsidRPr="003D515E">
        <w:rPr>
          <w:rFonts w:ascii="Arial" w:hAnsi="Arial" w:cs="Arial"/>
          <w:u w:val="single"/>
        </w:rPr>
        <w:lastRenderedPageBreak/>
        <w:t>Methods</w:t>
      </w:r>
    </w:p>
    <w:p w14:paraId="20F33BEE" w14:textId="77777777" w:rsidR="001E684C" w:rsidRPr="003D515E" w:rsidRDefault="001E684C" w:rsidP="00A966DE">
      <w:pPr>
        <w:spacing w:after="160" w:line="360" w:lineRule="auto"/>
        <w:jc w:val="both"/>
        <w:rPr>
          <w:rFonts w:ascii="Arial" w:hAnsi="Arial" w:cs="Arial"/>
        </w:rPr>
      </w:pPr>
      <w:r w:rsidRPr="0713C844">
        <w:rPr>
          <w:rFonts w:ascii="Arial" w:hAnsi="Arial" w:cs="Arial"/>
        </w:rPr>
        <w:t xml:space="preserve">In the literature review there was conflicting evidence </w:t>
      </w:r>
      <w:r>
        <w:rPr>
          <w:rFonts w:ascii="Arial" w:hAnsi="Arial" w:cs="Arial"/>
        </w:rPr>
        <w:t>whether</w:t>
      </w:r>
      <w:r w:rsidRPr="0713C844">
        <w:rPr>
          <w:rFonts w:ascii="Arial" w:hAnsi="Arial" w:cs="Arial"/>
        </w:rPr>
        <w:t xml:space="preserve"> blended learning met the needs of the student, therefore the researcher has taken this opportunity to study the effects of the clinical induction (S2C) that was developed pre and post pandemic on the students learning. As this is a study of experiences, thoughts, and feelings of individuals there is no right or wrong answer, therefore, it will be subjective in ontology and interpretive in epistemology. Exploring human behaviour is to gain an understanding through the meanings generated for an individual (Angen 2000, Weaver and Olsen 2006).</w:t>
      </w:r>
    </w:p>
    <w:p w14:paraId="2E4EEE22" w14:textId="77777777" w:rsidR="001E684C" w:rsidRPr="003D515E" w:rsidRDefault="001E684C" w:rsidP="00A966DE">
      <w:pPr>
        <w:spacing w:after="160" w:line="360" w:lineRule="auto"/>
        <w:jc w:val="both"/>
        <w:rPr>
          <w:rFonts w:ascii="Arial" w:hAnsi="Arial" w:cs="Arial"/>
        </w:rPr>
      </w:pPr>
      <w:r w:rsidRPr="003D515E">
        <w:rPr>
          <w:rFonts w:ascii="Arial" w:hAnsi="Arial" w:cs="Arial"/>
        </w:rPr>
        <w:t>The impact of this review will result in changes and amendments to the programme to deliver a robust, effective, and safe clinical induction via a variety of methods to suit the needs of the student. However, the researcher must consider all responses to ensure that there is variety, and all learners are catered for.</w:t>
      </w:r>
    </w:p>
    <w:p w14:paraId="25124B92" w14:textId="77777777" w:rsidR="001E684C" w:rsidRPr="003D515E" w:rsidRDefault="001E684C" w:rsidP="00A966DE">
      <w:pPr>
        <w:spacing w:after="160" w:line="360" w:lineRule="auto"/>
        <w:jc w:val="both"/>
        <w:rPr>
          <w:rFonts w:ascii="Arial" w:hAnsi="Arial" w:cs="Arial"/>
        </w:rPr>
      </w:pPr>
      <w:r w:rsidRPr="003D515E">
        <w:rPr>
          <w:rFonts w:ascii="Arial" w:hAnsi="Arial" w:cs="Arial"/>
        </w:rPr>
        <w:t xml:space="preserve">The researcher intends to use a mixed methods methodology to gather data for the research activity as the data will be examining people's opinions. A mixed methods approach was determined as it uses both qualitative and quantitative methods to gather the data. By combining these approaches, the researcher is aiming to strengthen the study by being able to triangulate the data (Teddlie and Tashakkori 2009, Brymen 2012). By using multiple means of collecting data on the same topic triangulation of data will enhance the validity and credibility of the findings. </w:t>
      </w:r>
    </w:p>
    <w:p w14:paraId="49E9E2E0" w14:textId="77777777" w:rsidR="001E684C" w:rsidRPr="003D515E" w:rsidRDefault="001E684C" w:rsidP="00A966DE">
      <w:pPr>
        <w:spacing w:after="160" w:line="360" w:lineRule="auto"/>
        <w:jc w:val="both"/>
        <w:rPr>
          <w:rFonts w:ascii="Arial" w:hAnsi="Arial" w:cs="Arial"/>
        </w:rPr>
      </w:pPr>
      <w:r w:rsidRPr="003D515E">
        <w:rPr>
          <w:rFonts w:ascii="Arial" w:hAnsi="Arial" w:cs="Arial"/>
        </w:rPr>
        <w:t xml:space="preserve">Mixed research methods will be used to complement each other by drawing on the strengths of each method. Each method and data collection tool have different strengths and weaknesses. Quantitative research collects facts and has structured research questions, and they use techniques that are likely to produce generalised conclusions, for example, numerical data, the research will identify numbers that have attended the programme and which programme they attended. </w:t>
      </w:r>
    </w:p>
    <w:p w14:paraId="2CB1861D" w14:textId="77777777" w:rsidR="001E684C" w:rsidRPr="003D515E" w:rsidRDefault="001E684C" w:rsidP="00A966DE">
      <w:pPr>
        <w:spacing w:after="160" w:line="360" w:lineRule="auto"/>
        <w:jc w:val="both"/>
        <w:rPr>
          <w:rFonts w:ascii="Arial" w:hAnsi="Arial" w:cs="Arial"/>
        </w:rPr>
      </w:pPr>
      <w:r w:rsidRPr="003D515E">
        <w:rPr>
          <w:rFonts w:ascii="Arial" w:hAnsi="Arial" w:cs="Arial"/>
        </w:rPr>
        <w:t xml:space="preserve">Whereas qualitative research is more concerned with understanding individuals’ perceptions using non-numerical data, thoughts and feelings about a particular subject or topic, for example the participants thoughts and feelings about both types of clinical induction programme they attended. The researcher wanted to ensure that all students were considered, those that had good and bad experiences and to find out why, to make the adaptations required to the programme. By combining both methods the </w:t>
      </w:r>
      <w:r w:rsidRPr="003D515E">
        <w:rPr>
          <w:rFonts w:ascii="Arial" w:hAnsi="Arial" w:cs="Arial"/>
        </w:rPr>
        <w:lastRenderedPageBreak/>
        <w:t>researcher is hoping to reach a more comprehensive understanding of the topic / subjects (Denscombe 2014).</w:t>
      </w:r>
    </w:p>
    <w:p w14:paraId="3172DF1A" w14:textId="77777777" w:rsidR="001E684C" w:rsidRDefault="001E684C" w:rsidP="00A966DE">
      <w:pPr>
        <w:spacing w:after="160" w:line="360" w:lineRule="auto"/>
        <w:jc w:val="both"/>
        <w:rPr>
          <w:rFonts w:ascii="Arial" w:hAnsi="Arial" w:cs="Arial"/>
        </w:rPr>
      </w:pPr>
      <w:r w:rsidRPr="0713C844">
        <w:rPr>
          <w:rFonts w:ascii="Arial" w:hAnsi="Arial" w:cs="Arial"/>
        </w:rPr>
        <w:t>There will be challenges for the researcher as the methods of data collection have to be integrated.  Quantitative and qualitative findings often have significance separately as well as being significant together and this need to be taken into consideration on analysis (Bell and Walters 2018). Quantitative methods can only provide descriptive data and it can be difficult to interpret that data (Bell and Walters</w:t>
      </w:r>
      <w:r w:rsidRPr="0713C844">
        <w:rPr>
          <w:rFonts w:ascii="Arial" w:hAnsi="Arial" w:cs="Arial"/>
          <w:color w:val="FF0000"/>
        </w:rPr>
        <w:t xml:space="preserve"> </w:t>
      </w:r>
      <w:r w:rsidRPr="0713C844">
        <w:rPr>
          <w:rFonts w:ascii="Arial" w:hAnsi="Arial" w:cs="Arial"/>
        </w:rPr>
        <w:t>2018, Gray 2018, Bowling 2009). Whereas</w:t>
      </w:r>
      <w:r>
        <w:rPr>
          <w:rFonts w:ascii="Arial" w:hAnsi="Arial" w:cs="Arial"/>
        </w:rPr>
        <w:t xml:space="preserve"> the</w:t>
      </w:r>
      <w:r w:rsidRPr="0713C844">
        <w:rPr>
          <w:rFonts w:ascii="Arial" w:hAnsi="Arial" w:cs="Arial"/>
        </w:rPr>
        <w:t xml:space="preserve"> qualitative data cannot be generalised to whole populations. </w:t>
      </w:r>
    </w:p>
    <w:p w14:paraId="1EE5B6BF" w14:textId="77777777" w:rsidR="001E684C" w:rsidRPr="003D515E" w:rsidRDefault="001E684C" w:rsidP="00A966DE">
      <w:pPr>
        <w:spacing w:after="160" w:line="360" w:lineRule="auto"/>
        <w:jc w:val="both"/>
        <w:rPr>
          <w:rFonts w:ascii="Arial" w:hAnsi="Arial" w:cs="Arial"/>
        </w:rPr>
      </w:pPr>
      <w:r>
        <w:rPr>
          <w:rFonts w:ascii="Arial" w:hAnsi="Arial" w:cs="Arial"/>
        </w:rPr>
        <w:t xml:space="preserve">By gaining qualitative and quantitative data for this study and by utilising a mixed methods approach the researcher can study from a variety of perspectives to gain a better understanding of the phenomenon which is the clinical induction training. </w:t>
      </w:r>
    </w:p>
    <w:p w14:paraId="6DA0901B" w14:textId="2AD567DC" w:rsidR="001E684C" w:rsidRPr="003D515E" w:rsidRDefault="001E684C" w:rsidP="00A966DE">
      <w:pPr>
        <w:spacing w:after="160" w:line="360" w:lineRule="auto"/>
        <w:jc w:val="both"/>
        <w:rPr>
          <w:rFonts w:ascii="Arial" w:hAnsi="Arial" w:cs="Arial"/>
        </w:rPr>
      </w:pPr>
      <w:r w:rsidRPr="0713C844">
        <w:rPr>
          <w:rFonts w:ascii="Arial" w:hAnsi="Arial" w:cs="Arial"/>
        </w:rPr>
        <w:t xml:space="preserve">The data collection tools chosen was a questionnaire </w:t>
      </w:r>
      <w:r w:rsidR="00DC2F6D">
        <w:rPr>
          <w:rFonts w:ascii="Arial" w:hAnsi="Arial" w:cs="Arial"/>
        </w:rPr>
        <w:t xml:space="preserve">(Appendix </w:t>
      </w:r>
      <w:r w:rsidR="00B708A5">
        <w:rPr>
          <w:rFonts w:ascii="Arial" w:hAnsi="Arial" w:cs="Arial"/>
        </w:rPr>
        <w:t>III</w:t>
      </w:r>
      <w:r w:rsidR="00DC2F6D">
        <w:rPr>
          <w:rFonts w:ascii="Arial" w:hAnsi="Arial" w:cs="Arial"/>
        </w:rPr>
        <w:t xml:space="preserve">) </w:t>
      </w:r>
      <w:r w:rsidRPr="0713C844">
        <w:rPr>
          <w:rFonts w:ascii="Arial" w:hAnsi="Arial" w:cs="Arial"/>
        </w:rPr>
        <w:t xml:space="preserve">and a focus group. The questionnaire </w:t>
      </w:r>
      <w:r>
        <w:rPr>
          <w:rFonts w:ascii="Arial" w:hAnsi="Arial" w:cs="Arial"/>
        </w:rPr>
        <w:t>was</w:t>
      </w:r>
      <w:r w:rsidRPr="0713C844">
        <w:rPr>
          <w:rFonts w:ascii="Arial" w:hAnsi="Arial" w:cs="Arial"/>
        </w:rPr>
        <w:t xml:space="preserve"> used to gather numbers of students that did or did not have any issues and different perceptions of the induction programme attended. The researcher designed closed, short, affirmative, and negative questions to identify demographics of the students and which programme they participated in. </w:t>
      </w:r>
      <w:r>
        <w:rPr>
          <w:rFonts w:ascii="Arial" w:hAnsi="Arial" w:cs="Arial"/>
        </w:rPr>
        <w:t>Some qualitative questions were also asked to identify initial thoughts on the programme, t</w:t>
      </w:r>
      <w:r w:rsidRPr="0713C844">
        <w:rPr>
          <w:rFonts w:ascii="Arial" w:hAnsi="Arial" w:cs="Arial"/>
        </w:rPr>
        <w:t xml:space="preserve">hen </w:t>
      </w:r>
      <w:r>
        <w:rPr>
          <w:rFonts w:ascii="Arial" w:hAnsi="Arial" w:cs="Arial"/>
        </w:rPr>
        <w:t>the</w:t>
      </w:r>
      <w:r w:rsidRPr="0713C844">
        <w:rPr>
          <w:rFonts w:ascii="Arial" w:hAnsi="Arial" w:cs="Arial"/>
        </w:rPr>
        <w:t xml:space="preserve"> focus group </w:t>
      </w:r>
      <w:r>
        <w:rPr>
          <w:rFonts w:ascii="Arial" w:hAnsi="Arial" w:cs="Arial"/>
        </w:rPr>
        <w:t>will</w:t>
      </w:r>
      <w:r w:rsidRPr="0713C844">
        <w:rPr>
          <w:rFonts w:ascii="Arial" w:hAnsi="Arial" w:cs="Arial"/>
        </w:rPr>
        <w:t xml:space="preserve"> discuss </w:t>
      </w:r>
      <w:r>
        <w:rPr>
          <w:rFonts w:ascii="Arial" w:hAnsi="Arial" w:cs="Arial"/>
        </w:rPr>
        <w:t>these further and discover</w:t>
      </w:r>
      <w:r w:rsidRPr="0713C844">
        <w:rPr>
          <w:rFonts w:ascii="Arial" w:hAnsi="Arial" w:cs="Arial"/>
        </w:rPr>
        <w:t xml:space="preserve"> the reasons these thoughts and feelings were encountered. </w:t>
      </w:r>
    </w:p>
    <w:p w14:paraId="43C54A07" w14:textId="77777777" w:rsidR="001E684C" w:rsidRPr="003D515E" w:rsidRDefault="001E684C" w:rsidP="00A966DE">
      <w:pPr>
        <w:spacing w:after="160" w:line="360" w:lineRule="auto"/>
        <w:jc w:val="both"/>
        <w:rPr>
          <w:rFonts w:ascii="Arial" w:hAnsi="Arial" w:cs="Arial"/>
        </w:rPr>
      </w:pPr>
      <w:r w:rsidRPr="0713C844">
        <w:rPr>
          <w:rFonts w:ascii="Arial" w:hAnsi="Arial" w:cs="Arial"/>
        </w:rPr>
        <w:t xml:space="preserve">There were a variety of options that the researcher could have chosen, they decided to opt for a questionnaire rather than a long survey or by undertaking participant or non-participant interviews. The benefits of this were that it was low in cost and could reach many participants enabling them to answer in a time more convenient to them. There are however drawbacks to a questionnaire, </w:t>
      </w:r>
      <w:r>
        <w:rPr>
          <w:rFonts w:ascii="Arial" w:hAnsi="Arial" w:cs="Arial"/>
        </w:rPr>
        <w:t xml:space="preserve">it can be </w:t>
      </w:r>
      <w:r w:rsidRPr="0713C844">
        <w:rPr>
          <w:rFonts w:ascii="Arial" w:hAnsi="Arial" w:cs="Arial"/>
        </w:rPr>
        <w:t>time consuming when undertaking the analysis and preparing participants, and</w:t>
      </w:r>
      <w:r>
        <w:rPr>
          <w:rFonts w:ascii="Arial" w:hAnsi="Arial" w:cs="Arial"/>
        </w:rPr>
        <w:t xml:space="preserve"> </w:t>
      </w:r>
      <w:r w:rsidRPr="0713C844">
        <w:rPr>
          <w:rFonts w:ascii="Arial" w:hAnsi="Arial" w:cs="Arial"/>
        </w:rPr>
        <w:t>costly. However, as the questionnaires were going t</w:t>
      </w:r>
      <w:r>
        <w:rPr>
          <w:rFonts w:ascii="Arial" w:hAnsi="Arial" w:cs="Arial"/>
        </w:rPr>
        <w:t>o</w:t>
      </w:r>
      <w:r w:rsidRPr="0713C844">
        <w:rPr>
          <w:rFonts w:ascii="Arial" w:hAnsi="Arial" w:cs="Arial"/>
        </w:rPr>
        <w:t xml:space="preserve"> be sent out electronically the cost would be further reduced, the researcher felt that the advantages outweighed the disadvantages.</w:t>
      </w:r>
    </w:p>
    <w:p w14:paraId="02B5CFE1" w14:textId="77777777" w:rsidR="001E684C" w:rsidRDefault="001E684C" w:rsidP="00A966DE">
      <w:pPr>
        <w:spacing w:after="160" w:line="360" w:lineRule="auto"/>
        <w:jc w:val="both"/>
        <w:rPr>
          <w:rFonts w:ascii="Arial" w:hAnsi="Arial" w:cs="Arial"/>
        </w:rPr>
      </w:pPr>
      <w:r w:rsidRPr="003D515E">
        <w:rPr>
          <w:rFonts w:ascii="Arial" w:hAnsi="Arial" w:cs="Arial"/>
        </w:rPr>
        <w:t>Gray (2018) states that questionnaires are felt to be one of the most popular data gathering tools, probably because they are thought to be easy to develop. However, this is not always the case. If the questions are too long or the document is too large respondents don't find time or don't tend to respond and the questions can be leading (Harvey and Land 2017).</w:t>
      </w:r>
    </w:p>
    <w:p w14:paraId="13F49C58" w14:textId="77777777" w:rsidR="001E684C" w:rsidRPr="003D515E" w:rsidRDefault="001E684C" w:rsidP="00A966DE">
      <w:pPr>
        <w:spacing w:after="160" w:line="360" w:lineRule="auto"/>
        <w:jc w:val="both"/>
        <w:rPr>
          <w:rFonts w:ascii="Arial" w:hAnsi="Arial" w:cs="Arial"/>
        </w:rPr>
      </w:pPr>
      <w:r w:rsidRPr="0713C844">
        <w:rPr>
          <w:rFonts w:ascii="Arial" w:hAnsi="Arial" w:cs="Arial"/>
        </w:rPr>
        <w:lastRenderedPageBreak/>
        <w:t xml:space="preserve">As each programme was delivered in all three counties the sample had to be attained from each programme. For example, participants attending pre-COVID from each county and participants attending post-COVID from each county. The programmes were delivered in each county ten times, two candidates from each group in each county was selected totalling 120 candidates. When sampling the candidates’, the researcher chose the first and last name on the list of the attendees in each class. </w:t>
      </w:r>
    </w:p>
    <w:p w14:paraId="2A1E98E4" w14:textId="77777777" w:rsidR="001E684C" w:rsidRPr="003D515E" w:rsidRDefault="001E684C" w:rsidP="00A966DE">
      <w:pPr>
        <w:spacing w:after="160" w:line="360" w:lineRule="auto"/>
        <w:jc w:val="both"/>
        <w:rPr>
          <w:rFonts w:ascii="Arial" w:hAnsi="Arial" w:cs="Arial"/>
        </w:rPr>
      </w:pPr>
      <w:r w:rsidRPr="003D515E">
        <w:rPr>
          <w:rFonts w:ascii="Arial" w:hAnsi="Arial" w:cs="Arial"/>
        </w:rPr>
        <w:t xml:space="preserve">To gain further depth of knowledge the researcher decided to sample the managers of the participants to gain further insight into behaviours and beliefs. Managers were chosen on a reduced number as they could have been supporting several participants from the same ward. </w:t>
      </w:r>
    </w:p>
    <w:p w14:paraId="72DC20CB" w14:textId="77777777" w:rsidR="001E684C" w:rsidRDefault="001E684C" w:rsidP="00A966DE">
      <w:pPr>
        <w:spacing w:after="160" w:line="360" w:lineRule="auto"/>
        <w:jc w:val="both"/>
        <w:rPr>
          <w:rFonts w:ascii="Arial" w:hAnsi="Arial" w:cs="Arial"/>
        </w:rPr>
      </w:pPr>
      <w:r w:rsidRPr="003D515E">
        <w:rPr>
          <w:rFonts w:ascii="Arial" w:hAnsi="Arial" w:cs="Arial"/>
        </w:rPr>
        <w:t xml:space="preserve">Tutors were also selected to participate in the questionnaire as their experiences, beliefs and feelings following delivery of the programme would be beneficial. Also, they would be able to articulate and reflect on student participation. </w:t>
      </w:r>
    </w:p>
    <w:p w14:paraId="01E2EDE8" w14:textId="77777777" w:rsidR="001E684C" w:rsidRPr="003D515E" w:rsidRDefault="001E684C" w:rsidP="00A966DE">
      <w:pPr>
        <w:spacing w:after="160" w:line="360" w:lineRule="auto"/>
        <w:jc w:val="both"/>
        <w:rPr>
          <w:rFonts w:ascii="Arial" w:hAnsi="Arial" w:cs="Arial"/>
        </w:rPr>
      </w:pPr>
      <w:r w:rsidRPr="0713C844">
        <w:rPr>
          <w:rFonts w:ascii="Arial" w:hAnsi="Arial" w:cs="Arial"/>
        </w:rPr>
        <w:t>One of the most important differences between quantitative and qualitative methods is the level of sampling used (Sandelowski 2000). The researcher used probability sampling or random sampling for the questionnaire, to ensure that all participants of the programme had an equal ch</w:t>
      </w:r>
      <w:r>
        <w:rPr>
          <w:rFonts w:ascii="Arial" w:hAnsi="Arial" w:cs="Arial"/>
        </w:rPr>
        <w:t>ance</w:t>
      </w:r>
      <w:r w:rsidRPr="0713C844">
        <w:rPr>
          <w:rFonts w:ascii="Arial" w:hAnsi="Arial" w:cs="Arial"/>
        </w:rPr>
        <w:t xml:space="preserve"> of being selected. As the number of participants could have been extensive it was decided to randomly select them from the attendance list. The researcher had access to the attendance records for the clinical induction pre and post pandemic. As they would have been a large sample size that would have been too big for the project, it was decided to randomly sample the same number of students from each county that had attended one of the programmes and this would support generalised conclusions of findings.</w:t>
      </w:r>
    </w:p>
    <w:p w14:paraId="79CD8EF5" w14:textId="77777777" w:rsidR="001E684C" w:rsidRDefault="001E684C" w:rsidP="00A966DE">
      <w:pPr>
        <w:spacing w:after="160" w:line="360" w:lineRule="auto"/>
        <w:jc w:val="both"/>
        <w:rPr>
          <w:rFonts w:ascii="Arial" w:hAnsi="Arial" w:cs="Arial"/>
        </w:rPr>
      </w:pPr>
      <w:r w:rsidRPr="0713C844">
        <w:rPr>
          <w:rFonts w:ascii="Arial" w:hAnsi="Arial" w:cs="Arial"/>
        </w:rPr>
        <w:t xml:space="preserve">Bartlett et al (2001) devised a generalised table for calculating sample size, Isaac and Michael (1995) state that </w:t>
      </w:r>
      <w:r>
        <w:rPr>
          <w:rFonts w:ascii="Arial" w:hAnsi="Arial" w:cs="Arial"/>
        </w:rPr>
        <w:t xml:space="preserve">a </w:t>
      </w:r>
      <w:r w:rsidRPr="0713C844">
        <w:rPr>
          <w:rFonts w:ascii="Arial" w:hAnsi="Arial" w:cs="Arial"/>
        </w:rPr>
        <w:t xml:space="preserve">sample of 10 to 30 </w:t>
      </w:r>
      <w:r>
        <w:rPr>
          <w:rFonts w:ascii="Arial" w:hAnsi="Arial" w:cs="Arial"/>
        </w:rPr>
        <w:t xml:space="preserve">participants </w:t>
      </w:r>
      <w:r w:rsidRPr="0713C844">
        <w:rPr>
          <w:rFonts w:ascii="Arial" w:hAnsi="Arial" w:cs="Arial"/>
        </w:rPr>
        <w:t xml:space="preserve">is usually sufficient, Sandelowski (1995) said that </w:t>
      </w:r>
      <w:r>
        <w:rPr>
          <w:rFonts w:ascii="Arial" w:hAnsi="Arial" w:cs="Arial"/>
        </w:rPr>
        <w:t xml:space="preserve">this </w:t>
      </w:r>
      <w:r w:rsidRPr="0713C844">
        <w:rPr>
          <w:rFonts w:ascii="Arial" w:hAnsi="Arial" w:cs="Arial"/>
        </w:rPr>
        <w:t xml:space="preserve">should not be too large as it becomes difficult to extract thick rich </w:t>
      </w:r>
      <w:r>
        <w:rPr>
          <w:rFonts w:ascii="Arial" w:hAnsi="Arial" w:cs="Arial"/>
        </w:rPr>
        <w:t>data</w:t>
      </w:r>
      <w:r w:rsidRPr="0713C844">
        <w:rPr>
          <w:rFonts w:ascii="Arial" w:hAnsi="Arial" w:cs="Arial"/>
        </w:rPr>
        <w:t xml:space="preserve"> and not too small that it becomes difficult to achieve data saturation (Flick 2009, Morse 1991). </w:t>
      </w:r>
    </w:p>
    <w:p w14:paraId="5DF23741" w14:textId="77777777" w:rsidR="001E684C" w:rsidRPr="003D515E" w:rsidRDefault="001E684C" w:rsidP="00A966DE">
      <w:pPr>
        <w:spacing w:after="160" w:line="360" w:lineRule="auto"/>
        <w:jc w:val="both"/>
        <w:rPr>
          <w:rFonts w:ascii="Arial" w:hAnsi="Arial" w:cs="Arial"/>
        </w:rPr>
      </w:pPr>
      <w:r w:rsidRPr="0713C844">
        <w:rPr>
          <w:rFonts w:ascii="Arial" w:hAnsi="Arial" w:cs="Arial"/>
        </w:rPr>
        <w:t xml:space="preserve">The </w:t>
      </w:r>
      <w:r>
        <w:rPr>
          <w:rFonts w:ascii="Arial" w:hAnsi="Arial" w:cs="Arial"/>
        </w:rPr>
        <w:t>participant numbers</w:t>
      </w:r>
      <w:r w:rsidRPr="0713C844">
        <w:rPr>
          <w:rFonts w:ascii="Arial" w:hAnsi="Arial" w:cs="Arial"/>
        </w:rPr>
        <w:t xml:space="preserve"> for this study were N=155, it was calculated as 10% of the population with a +/- 5%-degree room for error and a 95% degree of confidence. This sample was calculated following a method recommended by Bartlett et al (2001). </w:t>
      </w:r>
    </w:p>
    <w:p w14:paraId="303E98E6" w14:textId="79A95391" w:rsidR="001E684C" w:rsidRDefault="001E684C" w:rsidP="00A966DE">
      <w:pPr>
        <w:spacing w:after="160" w:line="360" w:lineRule="auto"/>
        <w:jc w:val="both"/>
        <w:rPr>
          <w:rFonts w:ascii="Arial" w:hAnsi="Arial" w:cs="Arial"/>
        </w:rPr>
      </w:pPr>
      <w:r w:rsidRPr="0713C844">
        <w:rPr>
          <w:rFonts w:ascii="Arial" w:hAnsi="Arial" w:cs="Arial"/>
        </w:rPr>
        <w:t>The participants receive</w:t>
      </w:r>
      <w:r>
        <w:rPr>
          <w:rFonts w:ascii="Arial" w:hAnsi="Arial" w:cs="Arial"/>
        </w:rPr>
        <w:t>d</w:t>
      </w:r>
      <w:r w:rsidRPr="0713C844">
        <w:rPr>
          <w:rFonts w:ascii="Arial" w:hAnsi="Arial" w:cs="Arial"/>
        </w:rPr>
        <w:t xml:space="preserve"> a covering letter (appendix</w:t>
      </w:r>
      <w:r w:rsidR="002E7D68">
        <w:rPr>
          <w:rFonts w:ascii="Arial" w:hAnsi="Arial" w:cs="Arial"/>
        </w:rPr>
        <w:t xml:space="preserve"> </w:t>
      </w:r>
      <w:r w:rsidR="00B708A5">
        <w:rPr>
          <w:rFonts w:ascii="Arial" w:hAnsi="Arial" w:cs="Arial"/>
        </w:rPr>
        <w:t>IV</w:t>
      </w:r>
      <w:r w:rsidRPr="0713C844">
        <w:rPr>
          <w:rFonts w:ascii="Arial" w:hAnsi="Arial" w:cs="Arial"/>
        </w:rPr>
        <w:t>) when they receive</w:t>
      </w:r>
      <w:r>
        <w:rPr>
          <w:rFonts w:ascii="Arial" w:hAnsi="Arial" w:cs="Arial"/>
        </w:rPr>
        <w:t>d</w:t>
      </w:r>
      <w:r w:rsidRPr="0713C844">
        <w:rPr>
          <w:rFonts w:ascii="Arial" w:hAnsi="Arial" w:cs="Arial"/>
        </w:rPr>
        <w:t xml:space="preserve"> their questionnaire. It was designed to ensure patient confidentiality was protected; the </w:t>
      </w:r>
      <w:r w:rsidRPr="0713C844">
        <w:rPr>
          <w:rFonts w:ascii="Arial" w:hAnsi="Arial" w:cs="Arial"/>
        </w:rPr>
        <w:lastRenderedPageBreak/>
        <w:t>letter explain</w:t>
      </w:r>
      <w:r>
        <w:rPr>
          <w:rFonts w:ascii="Arial" w:hAnsi="Arial" w:cs="Arial"/>
        </w:rPr>
        <w:t>ed</w:t>
      </w:r>
      <w:r w:rsidRPr="0713C844">
        <w:rPr>
          <w:rFonts w:ascii="Arial" w:hAnsi="Arial" w:cs="Arial"/>
        </w:rPr>
        <w:t xml:space="preserve"> the purpose of the research </w:t>
      </w:r>
      <w:r>
        <w:rPr>
          <w:rFonts w:ascii="Arial" w:hAnsi="Arial" w:cs="Arial"/>
        </w:rPr>
        <w:t xml:space="preserve">and that </w:t>
      </w:r>
      <w:r w:rsidRPr="0713C844">
        <w:rPr>
          <w:rFonts w:ascii="Arial" w:hAnsi="Arial" w:cs="Arial"/>
        </w:rPr>
        <w:t>anonymity will be assured. Information will only be seen by the researcher and all data will be secured on a password protected encrypted USB stick and this will be destroyed at the end of the research reducing the risk to the participants, the organisation and the environment and adhering to GDPR guidelines.</w:t>
      </w:r>
    </w:p>
    <w:p w14:paraId="6C7C72B0" w14:textId="77777777" w:rsidR="001E684C" w:rsidRPr="003D515E" w:rsidRDefault="001E684C" w:rsidP="00A966DE">
      <w:pPr>
        <w:spacing w:after="160" w:line="360" w:lineRule="auto"/>
        <w:jc w:val="both"/>
        <w:rPr>
          <w:rFonts w:ascii="Arial" w:hAnsi="Arial" w:cs="Arial"/>
        </w:rPr>
      </w:pPr>
      <w:r w:rsidRPr="003D515E">
        <w:rPr>
          <w:rFonts w:ascii="Arial" w:hAnsi="Arial" w:cs="Arial"/>
        </w:rPr>
        <w:t xml:space="preserve">One of the risks the researcher had to consider was receiving a low response from the questionnaire. To reduce that risk the researcher increased the numbers of questionnaires sent out to the participants of the programme by a third, selecting from a participant on every programme that was in the middle of the list. </w:t>
      </w:r>
    </w:p>
    <w:p w14:paraId="7D48C08C" w14:textId="77777777" w:rsidR="001E684C" w:rsidRDefault="001E684C" w:rsidP="00A966DE">
      <w:pPr>
        <w:spacing w:after="160" w:line="360" w:lineRule="auto"/>
        <w:jc w:val="both"/>
        <w:rPr>
          <w:rFonts w:ascii="Arial" w:hAnsi="Arial" w:cs="Arial"/>
        </w:rPr>
      </w:pPr>
      <w:r w:rsidRPr="0713C844">
        <w:rPr>
          <w:rFonts w:ascii="Arial" w:hAnsi="Arial" w:cs="Arial"/>
        </w:rPr>
        <w:t>At the end of the questionnaire participants were told of the opportunity to volunteer to be part of a focus group, to discuss their experiences further and for the researcher to gain a deeper understanding of that experience. The letter also stated that they could withdraw at any time during the process and thanking them for their participation this far. The questionnaire was then sent out electronically adhering to the organization's policy and process.</w:t>
      </w:r>
      <w:r>
        <w:rPr>
          <w:rFonts w:ascii="Arial" w:hAnsi="Arial" w:cs="Arial"/>
        </w:rPr>
        <w:t xml:space="preserve"> </w:t>
      </w:r>
      <w:r w:rsidRPr="0713C844">
        <w:rPr>
          <w:rFonts w:ascii="Arial" w:hAnsi="Arial" w:cs="Arial"/>
        </w:rPr>
        <w:t>The data from the questionnaire w</w:t>
      </w:r>
      <w:r>
        <w:rPr>
          <w:rFonts w:ascii="Arial" w:hAnsi="Arial" w:cs="Arial"/>
        </w:rPr>
        <w:t>as then</w:t>
      </w:r>
      <w:r w:rsidRPr="0713C844">
        <w:rPr>
          <w:rFonts w:ascii="Arial" w:hAnsi="Arial" w:cs="Arial"/>
        </w:rPr>
        <w:t xml:space="preserve"> reviewed and support</w:t>
      </w:r>
      <w:r>
        <w:rPr>
          <w:rFonts w:ascii="Arial" w:hAnsi="Arial" w:cs="Arial"/>
        </w:rPr>
        <w:t>ed</w:t>
      </w:r>
      <w:r w:rsidRPr="0713C844">
        <w:rPr>
          <w:rFonts w:ascii="Arial" w:hAnsi="Arial" w:cs="Arial"/>
        </w:rPr>
        <w:t xml:space="preserve"> the development of further open questions for the focus group to identify if there </w:t>
      </w:r>
      <w:r>
        <w:rPr>
          <w:rFonts w:ascii="Arial" w:hAnsi="Arial" w:cs="Arial"/>
        </w:rPr>
        <w:t xml:space="preserve">were </w:t>
      </w:r>
      <w:r w:rsidRPr="0713C844">
        <w:rPr>
          <w:rFonts w:ascii="Arial" w:hAnsi="Arial" w:cs="Arial"/>
        </w:rPr>
        <w:t>any correlations between both programmes.</w:t>
      </w:r>
      <w:r>
        <w:rPr>
          <w:rFonts w:ascii="Arial" w:hAnsi="Arial" w:cs="Arial"/>
        </w:rPr>
        <w:t xml:space="preserve"> </w:t>
      </w:r>
      <w:r w:rsidRPr="0713C844">
        <w:rPr>
          <w:rFonts w:ascii="Arial" w:hAnsi="Arial" w:cs="Arial"/>
        </w:rPr>
        <w:t xml:space="preserve">The focus group will be analysed thematically. </w:t>
      </w:r>
    </w:p>
    <w:p w14:paraId="6B0FA960" w14:textId="77777777" w:rsidR="001E684C" w:rsidRDefault="001E684C" w:rsidP="00A966DE">
      <w:pPr>
        <w:spacing w:after="160" w:line="360" w:lineRule="auto"/>
        <w:jc w:val="both"/>
        <w:rPr>
          <w:rFonts w:ascii="Arial" w:hAnsi="Arial" w:cs="Arial"/>
        </w:rPr>
      </w:pPr>
      <w:r w:rsidRPr="001D68C5">
        <w:rPr>
          <w:rFonts w:ascii="Arial" w:hAnsi="Arial" w:cs="Arial"/>
        </w:rPr>
        <w:t>T</w:t>
      </w:r>
      <w:r>
        <w:rPr>
          <w:rFonts w:ascii="Arial" w:hAnsi="Arial" w:cs="Arial"/>
        </w:rPr>
        <w:t xml:space="preserve">hematic </w:t>
      </w:r>
      <w:r w:rsidRPr="001D68C5">
        <w:rPr>
          <w:rFonts w:ascii="Arial" w:hAnsi="Arial" w:cs="Arial"/>
        </w:rPr>
        <w:t>A</w:t>
      </w:r>
      <w:r>
        <w:rPr>
          <w:rFonts w:ascii="Arial" w:hAnsi="Arial" w:cs="Arial"/>
        </w:rPr>
        <w:t xml:space="preserve">nalysis </w:t>
      </w:r>
      <w:r w:rsidRPr="001D68C5">
        <w:rPr>
          <w:rFonts w:ascii="Arial" w:hAnsi="Arial" w:cs="Arial"/>
        </w:rPr>
        <w:t>as a method was first developed by Gerald Holton, a physicist and historian of science, in the 1970s</w:t>
      </w:r>
      <w:r>
        <w:rPr>
          <w:rFonts w:ascii="Arial" w:hAnsi="Arial" w:cs="Arial"/>
        </w:rPr>
        <w:t xml:space="preserve"> (Merton 1975). U</w:t>
      </w:r>
      <w:r w:rsidRPr="001D68C5">
        <w:rPr>
          <w:rFonts w:ascii="Arial" w:hAnsi="Arial" w:cs="Arial"/>
        </w:rPr>
        <w:t>ntil recently there has been little discussion of T</w:t>
      </w:r>
      <w:r>
        <w:rPr>
          <w:rFonts w:ascii="Arial" w:hAnsi="Arial" w:cs="Arial"/>
        </w:rPr>
        <w:t xml:space="preserve">hematic </w:t>
      </w:r>
      <w:r w:rsidRPr="001D68C5">
        <w:rPr>
          <w:rFonts w:ascii="Arial" w:hAnsi="Arial" w:cs="Arial"/>
        </w:rPr>
        <w:t>A</w:t>
      </w:r>
      <w:r>
        <w:rPr>
          <w:rFonts w:ascii="Arial" w:hAnsi="Arial" w:cs="Arial"/>
        </w:rPr>
        <w:t>nalysis</w:t>
      </w:r>
      <w:r w:rsidRPr="001D68C5">
        <w:rPr>
          <w:rFonts w:ascii="Arial" w:hAnsi="Arial" w:cs="Arial"/>
        </w:rPr>
        <w:t xml:space="preserve"> as a method </w:t>
      </w:r>
      <w:r>
        <w:rPr>
          <w:rFonts w:ascii="Arial" w:hAnsi="Arial" w:cs="Arial"/>
        </w:rPr>
        <w:t xml:space="preserve">and no </w:t>
      </w:r>
      <w:r w:rsidRPr="001D68C5">
        <w:rPr>
          <w:rFonts w:ascii="Arial" w:hAnsi="Arial" w:cs="Arial"/>
        </w:rPr>
        <w:t xml:space="preserve">guidance </w:t>
      </w:r>
      <w:r>
        <w:rPr>
          <w:rFonts w:ascii="Arial" w:hAnsi="Arial" w:cs="Arial"/>
        </w:rPr>
        <w:t xml:space="preserve">has been </w:t>
      </w:r>
      <w:r w:rsidRPr="001D68C5">
        <w:rPr>
          <w:rFonts w:ascii="Arial" w:hAnsi="Arial" w:cs="Arial"/>
        </w:rPr>
        <w:t xml:space="preserve">provided for its use </w:t>
      </w:r>
      <w:r>
        <w:rPr>
          <w:rFonts w:ascii="Arial" w:hAnsi="Arial" w:cs="Arial"/>
        </w:rPr>
        <w:t>(Costley et al 2012, Cohen at al 2018, Gray 2018)</w:t>
      </w:r>
    </w:p>
    <w:p w14:paraId="52E1C514" w14:textId="77777777" w:rsidR="001E684C" w:rsidRPr="001D68C5" w:rsidRDefault="001E684C" w:rsidP="00A966DE">
      <w:pPr>
        <w:spacing w:after="160" w:line="360" w:lineRule="auto"/>
        <w:jc w:val="both"/>
        <w:rPr>
          <w:rFonts w:ascii="Arial" w:hAnsi="Arial" w:cs="Arial"/>
        </w:rPr>
      </w:pPr>
      <w:r w:rsidRPr="001D68C5">
        <w:rPr>
          <w:rFonts w:ascii="Arial" w:hAnsi="Arial" w:cs="Arial"/>
        </w:rPr>
        <w:t>In 2006, Braun and Clarke proposed a ‘systematic’</w:t>
      </w:r>
      <w:r w:rsidRPr="001D68C5">
        <w:rPr>
          <w:rFonts w:ascii="Arial" w:hAnsi="Arial" w:cs="Arial"/>
        </w:rPr>
        <w:fldChar w:fldCharType="begin"/>
      </w:r>
      <w:r w:rsidRPr="001D68C5">
        <w:rPr>
          <w:rFonts w:ascii="Arial" w:hAnsi="Arial" w:cs="Arial"/>
        </w:rPr>
        <w:instrText xml:space="preserve"> ADDIN EN.CITE &lt;EndNote&gt;&lt;Cite&gt;&lt;Author&gt;Howitt&lt;/Author&gt;&lt;Year&gt;2008&lt;/Year&gt;&lt;RecNum&gt;3558&lt;/RecNum&gt;&lt;Suffix&gt;`, p. 341&lt;/Suffix&gt;&lt;DisplayText&gt;[6, p. 341]&lt;/DisplayText&gt;&lt;record&gt;&lt;rec-number&gt;3558&lt;/rec-number&gt;&lt;foreign-keys&gt;&lt;key app="EN" db-id="v25xfwv0lxa9wte5rv8pf0xosws2eze0tttr"&gt;3558&lt;/key&gt;&lt;/foreign-keys&gt;&lt;ref-type name="Book"&gt;6&lt;/ref-type&gt;&lt;contributors&gt;&lt;authors&gt;&lt;author&gt;Howitt, Dennis&lt;/author&gt;&lt;author&gt;Cramer, Duncan&lt;/author&gt;&lt;/authors&gt;&lt;/contributors&gt;&lt;titles&gt;&lt;title&gt;Introduction to Research Methods in Psychology&lt;/title&gt;&lt;/titles&gt;&lt;edition&gt;2nd&lt;/edition&gt;&lt;dates&gt;&lt;year&gt;2008&lt;/year&gt;&lt;/dates&gt;&lt;pub-location&gt;Harlow, UK&lt;/pub-location&gt;&lt;publisher&gt;Prentice Hall&lt;/publisher&gt;&lt;urls&gt;&lt;/urls&gt;&lt;/record&gt;&lt;/Cite&gt;&lt;/EndNote&gt;</w:instrText>
      </w:r>
      <w:r w:rsidR="003712A2">
        <w:rPr>
          <w:rFonts w:ascii="Arial" w:hAnsi="Arial" w:cs="Arial"/>
        </w:rPr>
        <w:fldChar w:fldCharType="separate"/>
      </w:r>
      <w:r w:rsidRPr="001D68C5">
        <w:rPr>
          <w:rFonts w:ascii="Arial" w:hAnsi="Arial" w:cs="Arial"/>
        </w:rPr>
        <w:fldChar w:fldCharType="end"/>
      </w:r>
      <w:r w:rsidRPr="001D68C5">
        <w:rPr>
          <w:rFonts w:ascii="Arial" w:hAnsi="Arial" w:cs="Arial"/>
        </w:rPr>
        <w:t xml:space="preserve"> approach to T</w:t>
      </w:r>
      <w:r>
        <w:rPr>
          <w:rFonts w:ascii="Arial" w:hAnsi="Arial" w:cs="Arial"/>
        </w:rPr>
        <w:t>hematic Analysis</w:t>
      </w:r>
      <w:r w:rsidRPr="001D68C5">
        <w:rPr>
          <w:rFonts w:ascii="Arial" w:hAnsi="Arial" w:cs="Arial"/>
        </w:rPr>
        <w:t xml:space="preserve"> which has subsequently been widely adopted</w:t>
      </w:r>
      <w:r>
        <w:rPr>
          <w:rFonts w:ascii="Arial" w:hAnsi="Arial" w:cs="Arial"/>
        </w:rPr>
        <w:t>, it is a six-phase process to identify patterns and themes within qualitative data (Braun and Clarke 2006).</w:t>
      </w:r>
      <w:r w:rsidRPr="00A3691C">
        <w:rPr>
          <w:rFonts w:ascii="Arial" w:hAnsi="Arial" w:cs="Arial"/>
        </w:rPr>
        <w:t xml:space="preserve"> </w:t>
      </w:r>
      <w:r>
        <w:rPr>
          <w:rFonts w:ascii="Arial" w:hAnsi="Arial" w:cs="Arial"/>
        </w:rPr>
        <w:t>I</w:t>
      </w:r>
      <w:r w:rsidRPr="001D68C5">
        <w:rPr>
          <w:rFonts w:ascii="Arial" w:hAnsi="Arial" w:cs="Arial"/>
        </w:rPr>
        <w:t>t is not tied to a particular theoretically framework, and provides just a method, rather than a methodology, for qualitative research</w:t>
      </w:r>
      <w:r>
        <w:rPr>
          <w:rFonts w:ascii="Arial" w:hAnsi="Arial" w:cs="Arial"/>
        </w:rPr>
        <w:t xml:space="preserve"> data analysis</w:t>
      </w:r>
      <w:r w:rsidRPr="001D68C5">
        <w:rPr>
          <w:rFonts w:ascii="Arial" w:hAnsi="Arial" w:cs="Arial"/>
        </w:rPr>
        <w:t>. This gives it unique flexibility, and the potential for researchers to use it in a range of different ways</w:t>
      </w:r>
      <w:r>
        <w:rPr>
          <w:rFonts w:ascii="Arial" w:hAnsi="Arial" w:cs="Arial"/>
        </w:rPr>
        <w:t>. T</w:t>
      </w:r>
      <w:r w:rsidRPr="001D68C5">
        <w:rPr>
          <w:rFonts w:ascii="Arial" w:hAnsi="Arial" w:cs="Arial"/>
        </w:rPr>
        <w:t>hematic analysis has been traditionally undertaken using paper and post it notes and more recently with technology such as Microsoft word, excel, apps such as enviro”, NVIVO, ATLAS.TI (</w:t>
      </w:r>
      <w:r>
        <w:rPr>
          <w:rFonts w:ascii="Arial" w:hAnsi="Arial" w:cs="Arial"/>
        </w:rPr>
        <w:t xml:space="preserve">Bree and Gallagher 2016, </w:t>
      </w:r>
      <w:r w:rsidRPr="001D68C5">
        <w:rPr>
          <w:rFonts w:ascii="Arial" w:hAnsi="Arial" w:cs="Arial"/>
        </w:rPr>
        <w:t>Braun and Clarke 201</w:t>
      </w:r>
      <w:r>
        <w:rPr>
          <w:rFonts w:ascii="Arial" w:hAnsi="Arial" w:cs="Arial"/>
        </w:rPr>
        <w:t>4</w:t>
      </w:r>
      <w:r w:rsidRPr="001D68C5">
        <w:rPr>
          <w:rFonts w:ascii="Arial" w:hAnsi="Arial" w:cs="Arial"/>
        </w:rPr>
        <w:t>)</w:t>
      </w:r>
      <w:r>
        <w:rPr>
          <w:rFonts w:ascii="Arial" w:hAnsi="Arial" w:cs="Arial"/>
        </w:rPr>
        <w:t>.</w:t>
      </w:r>
    </w:p>
    <w:p w14:paraId="3A527E30" w14:textId="77777777" w:rsidR="001E684C" w:rsidRDefault="001E684C" w:rsidP="00A966DE">
      <w:pPr>
        <w:spacing w:after="160" w:line="360" w:lineRule="auto"/>
        <w:jc w:val="both"/>
        <w:rPr>
          <w:rFonts w:ascii="Arial" w:hAnsi="Arial" w:cs="Arial"/>
        </w:rPr>
      </w:pPr>
      <w:r w:rsidRPr="0713C844">
        <w:rPr>
          <w:rFonts w:ascii="Arial" w:hAnsi="Arial" w:cs="Arial"/>
        </w:rPr>
        <w:t xml:space="preserve">From the responses, the researcher then had a list of participants that had volunteered to be part of a focus group, to discuss in more detail the behaviours, views and </w:t>
      </w:r>
      <w:r w:rsidRPr="0713C844">
        <w:rPr>
          <w:rFonts w:ascii="Arial" w:hAnsi="Arial" w:cs="Arial"/>
        </w:rPr>
        <w:lastRenderedPageBreak/>
        <w:t>opinions following attendance on the programme. Gr</w:t>
      </w:r>
      <w:r>
        <w:rPr>
          <w:rFonts w:ascii="Arial" w:hAnsi="Arial" w:cs="Arial"/>
        </w:rPr>
        <w:t>a</w:t>
      </w:r>
      <w:r w:rsidRPr="0713C844">
        <w:rPr>
          <w:rFonts w:ascii="Arial" w:hAnsi="Arial" w:cs="Arial"/>
        </w:rPr>
        <w:t>y (2018) says that focus groups enable researchers to explore feelings, beliefs, attitudes, prejudices, and experiences of the subject in more depth than through the approaches like an observation order survey.</w:t>
      </w:r>
    </w:p>
    <w:p w14:paraId="09BFBCD3" w14:textId="77777777" w:rsidR="001E684C" w:rsidRDefault="001E684C" w:rsidP="00A966DE">
      <w:pPr>
        <w:spacing w:after="160" w:line="360" w:lineRule="auto"/>
        <w:jc w:val="both"/>
        <w:rPr>
          <w:rFonts w:ascii="Arial" w:hAnsi="Arial" w:cs="Arial"/>
        </w:rPr>
      </w:pPr>
      <w:r w:rsidRPr="003D515E">
        <w:rPr>
          <w:rFonts w:ascii="Arial" w:hAnsi="Arial" w:cs="Arial"/>
        </w:rPr>
        <w:t>The researcher was able to set up the focus group quickly and at no cost. It was subsequently held for 15 to 20 minutes over teams and recorded to aid data gathering and transcription. A focus group is said to be very beneficial due to its robust versatility of shedding light on almost any topic (Stewart et al 2007).</w:t>
      </w:r>
      <w:r>
        <w:rPr>
          <w:rFonts w:ascii="Arial" w:hAnsi="Arial" w:cs="Arial"/>
        </w:rPr>
        <w:t xml:space="preserve"> </w:t>
      </w:r>
      <w:r w:rsidRPr="003D515E">
        <w:rPr>
          <w:rFonts w:ascii="Arial" w:hAnsi="Arial" w:cs="Arial"/>
        </w:rPr>
        <w:t xml:space="preserve">A set of open-ended questions were then asked to gain an insight into the individuals’ perceptions of the programme to formulate additional questions for the focus group. </w:t>
      </w:r>
    </w:p>
    <w:p w14:paraId="1BBBA5C6" w14:textId="77777777" w:rsidR="001E684C" w:rsidRDefault="001E684C" w:rsidP="00A966DE">
      <w:pPr>
        <w:spacing w:after="160" w:line="360" w:lineRule="auto"/>
        <w:jc w:val="both"/>
        <w:rPr>
          <w:rFonts w:ascii="Arial" w:hAnsi="Arial" w:cs="Arial"/>
        </w:rPr>
      </w:pPr>
      <w:r w:rsidRPr="003D515E">
        <w:rPr>
          <w:rFonts w:ascii="Arial" w:hAnsi="Arial" w:cs="Arial"/>
        </w:rPr>
        <w:t xml:space="preserve">The researcher was able to observe all participants, assess verbal and non-verbal clues and was able to ask participants to expand on their answers posing additional probing questions. </w:t>
      </w:r>
    </w:p>
    <w:p w14:paraId="08D35C79" w14:textId="77777777" w:rsidR="001E684C" w:rsidRDefault="001E684C" w:rsidP="00A966DE">
      <w:pPr>
        <w:spacing w:after="160" w:line="360" w:lineRule="auto"/>
        <w:jc w:val="both"/>
        <w:rPr>
          <w:rFonts w:ascii="Arial" w:hAnsi="Arial" w:cs="Arial"/>
        </w:rPr>
      </w:pPr>
      <w:r w:rsidRPr="0713C844">
        <w:rPr>
          <w:rFonts w:ascii="Arial" w:hAnsi="Arial" w:cs="Arial"/>
        </w:rPr>
        <w:t>The thematic analysis is a method for identifying and analysing patterns within the qualitative data (Braun and Clark 2006). The researcher will look for similarities in patterns and interpret participants’ meanings to gain a deeper understanding of the experiences rather than content analysis or coding.</w:t>
      </w:r>
    </w:p>
    <w:p w14:paraId="2F8F42A2" w14:textId="77777777" w:rsidR="001E684C" w:rsidRDefault="001E684C" w:rsidP="00A966DE">
      <w:pPr>
        <w:spacing w:after="160" w:line="360" w:lineRule="auto"/>
        <w:jc w:val="both"/>
        <w:rPr>
          <w:rFonts w:ascii="Arial" w:hAnsi="Arial" w:cs="Arial"/>
        </w:rPr>
      </w:pPr>
      <w:r>
        <w:rPr>
          <w:rFonts w:ascii="Arial" w:hAnsi="Arial" w:cs="Arial"/>
        </w:rPr>
        <w:t xml:space="preserve">As the researcher worked within the organisation in which the research was being undertaken considerations had to me made before starting the study. These </w:t>
      </w:r>
      <w:r w:rsidRPr="0713C844">
        <w:rPr>
          <w:rFonts w:ascii="Arial" w:hAnsi="Arial" w:cs="Arial"/>
        </w:rPr>
        <w:t>w</w:t>
      </w:r>
      <w:r>
        <w:rPr>
          <w:rFonts w:ascii="Arial" w:hAnsi="Arial" w:cs="Arial"/>
        </w:rPr>
        <w:t>ere</w:t>
      </w:r>
      <w:r w:rsidRPr="0713C844">
        <w:rPr>
          <w:rFonts w:ascii="Arial" w:hAnsi="Arial" w:cs="Arial"/>
        </w:rPr>
        <w:t xml:space="preserve"> the ethical </w:t>
      </w:r>
      <w:r>
        <w:rPr>
          <w:rFonts w:ascii="Arial" w:hAnsi="Arial" w:cs="Arial"/>
        </w:rPr>
        <w:t>principles,</w:t>
      </w:r>
      <w:r w:rsidRPr="0713C844">
        <w:rPr>
          <w:rFonts w:ascii="Arial" w:hAnsi="Arial" w:cs="Arial"/>
        </w:rPr>
        <w:t xml:space="preserve"> the researcher must ensure that there </w:t>
      </w:r>
      <w:r>
        <w:rPr>
          <w:rFonts w:ascii="Arial" w:hAnsi="Arial" w:cs="Arial"/>
        </w:rPr>
        <w:t>was</w:t>
      </w:r>
      <w:r w:rsidRPr="0713C844">
        <w:rPr>
          <w:rFonts w:ascii="Arial" w:hAnsi="Arial" w:cs="Arial"/>
        </w:rPr>
        <w:t xml:space="preserve"> no bias, </w:t>
      </w:r>
      <w:r>
        <w:rPr>
          <w:rFonts w:ascii="Arial" w:hAnsi="Arial" w:cs="Arial"/>
        </w:rPr>
        <w:t xml:space="preserve">and that there would be </w:t>
      </w:r>
      <w:r w:rsidRPr="0713C844">
        <w:rPr>
          <w:rFonts w:ascii="Arial" w:hAnsi="Arial" w:cs="Arial"/>
        </w:rPr>
        <w:t>no influence over this study</w:t>
      </w:r>
      <w:r>
        <w:rPr>
          <w:rFonts w:ascii="Arial" w:hAnsi="Arial" w:cs="Arial"/>
        </w:rPr>
        <w:t>,</w:t>
      </w:r>
      <w:r w:rsidRPr="0713C844">
        <w:rPr>
          <w:rFonts w:ascii="Arial" w:hAnsi="Arial" w:cs="Arial"/>
        </w:rPr>
        <w:t xml:space="preserve"> over the data gathered</w:t>
      </w:r>
      <w:r>
        <w:rPr>
          <w:rFonts w:ascii="Arial" w:hAnsi="Arial" w:cs="Arial"/>
        </w:rPr>
        <w:t xml:space="preserve"> and also that there would be </w:t>
      </w:r>
      <w:r w:rsidRPr="0713C844">
        <w:rPr>
          <w:rFonts w:ascii="Arial" w:hAnsi="Arial" w:cs="Arial"/>
        </w:rPr>
        <w:t xml:space="preserve">no abuse of power when selecting </w:t>
      </w:r>
      <w:r>
        <w:rPr>
          <w:rFonts w:ascii="Arial" w:hAnsi="Arial" w:cs="Arial"/>
        </w:rPr>
        <w:t xml:space="preserve">participants </w:t>
      </w:r>
      <w:r w:rsidRPr="0713C844">
        <w:rPr>
          <w:rFonts w:ascii="Arial" w:hAnsi="Arial" w:cs="Arial"/>
        </w:rPr>
        <w:t>as part of the focus group.</w:t>
      </w:r>
    </w:p>
    <w:p w14:paraId="25FC0EEE" w14:textId="77777777" w:rsidR="001E684C" w:rsidRPr="003D515E" w:rsidRDefault="001E684C" w:rsidP="00A966DE">
      <w:pPr>
        <w:spacing w:after="160" w:line="360" w:lineRule="auto"/>
        <w:jc w:val="both"/>
        <w:rPr>
          <w:rFonts w:ascii="Arial" w:hAnsi="Arial" w:cs="Arial"/>
        </w:rPr>
      </w:pPr>
      <w:r w:rsidRPr="0713C844">
        <w:rPr>
          <w:rFonts w:ascii="Arial" w:hAnsi="Arial" w:cs="Arial"/>
        </w:rPr>
        <w:t>Undertaking a study within the organisation that the researcher works has its benefits and drawbacks. Insider perspective can be positive but there is a greater risk of bias (Bell and Walters</w:t>
      </w:r>
      <w:r w:rsidRPr="0713C844">
        <w:rPr>
          <w:rFonts w:ascii="Arial" w:hAnsi="Arial" w:cs="Arial"/>
          <w:color w:val="FF0000"/>
        </w:rPr>
        <w:t xml:space="preserve"> </w:t>
      </w:r>
      <w:r w:rsidRPr="0713C844">
        <w:rPr>
          <w:rFonts w:ascii="Arial" w:hAnsi="Arial" w:cs="Arial"/>
        </w:rPr>
        <w:t>2018, Gray 2018, Bowling 2009). The researcher has access to participants and resources and can undertake the study, also the ability to change and reorganise the clinical induction based on the results of the study should they be required. However, the researcher must ensure that there is no bias and no abusive power ensuring no manipulation over the participants and all the findings</w:t>
      </w:r>
      <w:r>
        <w:rPr>
          <w:rFonts w:ascii="Arial" w:hAnsi="Arial" w:cs="Arial"/>
        </w:rPr>
        <w:t>, a</w:t>
      </w:r>
      <w:r w:rsidRPr="0713C844">
        <w:rPr>
          <w:rFonts w:ascii="Arial" w:hAnsi="Arial" w:cs="Arial"/>
        </w:rPr>
        <w:t>dhering to the ethical principles of undertaking a study. The researcher will apply the five Rs of research ethics:</w:t>
      </w:r>
    </w:p>
    <w:p w14:paraId="51D57E47" w14:textId="77777777" w:rsidR="001E684C" w:rsidRPr="003D515E" w:rsidRDefault="001E684C" w:rsidP="002A52A1">
      <w:pPr>
        <w:pStyle w:val="ListParagraph"/>
        <w:numPr>
          <w:ilvl w:val="0"/>
          <w:numId w:val="5"/>
        </w:numPr>
        <w:spacing w:line="360" w:lineRule="auto"/>
        <w:jc w:val="both"/>
        <w:rPr>
          <w:rFonts w:ascii="Arial" w:hAnsi="Arial" w:cs="Arial"/>
          <w:sz w:val="24"/>
          <w:szCs w:val="24"/>
        </w:rPr>
      </w:pPr>
      <w:r w:rsidRPr="003D515E">
        <w:rPr>
          <w:rFonts w:ascii="Arial" w:hAnsi="Arial" w:cs="Arial"/>
          <w:sz w:val="24"/>
          <w:szCs w:val="24"/>
        </w:rPr>
        <w:t xml:space="preserve">Respecting the individual, </w:t>
      </w:r>
    </w:p>
    <w:p w14:paraId="065A3E04" w14:textId="77777777" w:rsidR="001E684C" w:rsidRPr="003D515E" w:rsidRDefault="001E684C" w:rsidP="002A52A1">
      <w:pPr>
        <w:pStyle w:val="ListParagraph"/>
        <w:numPr>
          <w:ilvl w:val="0"/>
          <w:numId w:val="5"/>
        </w:numPr>
        <w:spacing w:line="360" w:lineRule="auto"/>
        <w:jc w:val="both"/>
        <w:rPr>
          <w:rFonts w:ascii="Arial" w:hAnsi="Arial" w:cs="Arial"/>
          <w:sz w:val="24"/>
          <w:szCs w:val="24"/>
        </w:rPr>
      </w:pPr>
      <w:r w:rsidRPr="003D515E">
        <w:rPr>
          <w:rFonts w:ascii="Arial" w:hAnsi="Arial" w:cs="Arial"/>
          <w:sz w:val="24"/>
          <w:szCs w:val="24"/>
        </w:rPr>
        <w:t xml:space="preserve">Reducing any risk, </w:t>
      </w:r>
    </w:p>
    <w:p w14:paraId="4F09D939" w14:textId="77777777" w:rsidR="001E684C" w:rsidRPr="003D515E" w:rsidRDefault="001E684C" w:rsidP="002A52A1">
      <w:pPr>
        <w:pStyle w:val="ListParagraph"/>
        <w:numPr>
          <w:ilvl w:val="0"/>
          <w:numId w:val="5"/>
        </w:numPr>
        <w:spacing w:line="360" w:lineRule="auto"/>
        <w:jc w:val="both"/>
        <w:rPr>
          <w:rFonts w:ascii="Arial" w:hAnsi="Arial" w:cs="Arial"/>
          <w:sz w:val="24"/>
          <w:szCs w:val="24"/>
        </w:rPr>
      </w:pPr>
      <w:r w:rsidRPr="003D515E">
        <w:rPr>
          <w:rFonts w:ascii="Arial" w:hAnsi="Arial" w:cs="Arial"/>
          <w:sz w:val="24"/>
          <w:szCs w:val="24"/>
        </w:rPr>
        <w:lastRenderedPageBreak/>
        <w:t xml:space="preserve">Protecting the rights of the participant, </w:t>
      </w:r>
    </w:p>
    <w:p w14:paraId="47DF3B45" w14:textId="77777777" w:rsidR="001E684C" w:rsidRPr="003D515E" w:rsidRDefault="001E684C" w:rsidP="002A52A1">
      <w:pPr>
        <w:pStyle w:val="ListParagraph"/>
        <w:numPr>
          <w:ilvl w:val="0"/>
          <w:numId w:val="5"/>
        </w:numPr>
        <w:spacing w:line="360" w:lineRule="auto"/>
        <w:jc w:val="both"/>
        <w:rPr>
          <w:rFonts w:ascii="Arial" w:hAnsi="Arial" w:cs="Arial"/>
          <w:sz w:val="24"/>
          <w:szCs w:val="24"/>
        </w:rPr>
      </w:pPr>
      <w:r w:rsidRPr="003D515E">
        <w:rPr>
          <w:rFonts w:ascii="Arial" w:hAnsi="Arial" w:cs="Arial"/>
          <w:sz w:val="24"/>
          <w:szCs w:val="24"/>
        </w:rPr>
        <w:t xml:space="preserve">Maintaining appropriate records and finally </w:t>
      </w:r>
    </w:p>
    <w:p w14:paraId="59F19E8E" w14:textId="77777777" w:rsidR="001E684C" w:rsidRPr="003D515E" w:rsidRDefault="001E684C" w:rsidP="002A52A1">
      <w:pPr>
        <w:pStyle w:val="ListParagraph"/>
        <w:numPr>
          <w:ilvl w:val="0"/>
          <w:numId w:val="5"/>
        </w:numPr>
        <w:spacing w:line="360" w:lineRule="auto"/>
        <w:jc w:val="both"/>
        <w:rPr>
          <w:rFonts w:ascii="Arial" w:hAnsi="Arial" w:cs="Arial"/>
          <w:sz w:val="24"/>
          <w:szCs w:val="24"/>
        </w:rPr>
      </w:pPr>
      <w:r w:rsidRPr="003D515E">
        <w:rPr>
          <w:rFonts w:ascii="Arial" w:hAnsi="Arial" w:cs="Arial"/>
          <w:sz w:val="24"/>
          <w:szCs w:val="24"/>
        </w:rPr>
        <w:t xml:space="preserve">Obtaining the information through the correct routes </w:t>
      </w:r>
    </w:p>
    <w:p w14:paraId="255C9B48" w14:textId="77777777" w:rsidR="001E684C" w:rsidRPr="003D515E" w:rsidRDefault="001E684C" w:rsidP="00A966DE">
      <w:pPr>
        <w:pStyle w:val="ListParagraph"/>
        <w:spacing w:line="360" w:lineRule="auto"/>
        <w:ind w:left="0"/>
        <w:jc w:val="both"/>
        <w:rPr>
          <w:rFonts w:ascii="Arial" w:hAnsi="Arial" w:cs="Arial"/>
          <w:sz w:val="24"/>
          <w:szCs w:val="24"/>
        </w:rPr>
      </w:pPr>
    </w:p>
    <w:p w14:paraId="6CBDEFFF" w14:textId="77777777" w:rsidR="001E684C" w:rsidRPr="003D515E" w:rsidRDefault="001E684C" w:rsidP="00A966DE">
      <w:pPr>
        <w:pStyle w:val="ListParagraph"/>
        <w:spacing w:line="360" w:lineRule="auto"/>
        <w:ind w:left="0"/>
        <w:jc w:val="both"/>
        <w:rPr>
          <w:rFonts w:ascii="Arial" w:hAnsi="Arial" w:cs="Arial"/>
          <w:sz w:val="24"/>
          <w:szCs w:val="24"/>
        </w:rPr>
      </w:pPr>
      <w:r w:rsidRPr="003D515E">
        <w:rPr>
          <w:rFonts w:ascii="Arial" w:hAnsi="Arial" w:cs="Arial"/>
          <w:sz w:val="24"/>
          <w:szCs w:val="24"/>
        </w:rPr>
        <w:t>When undertaking research ethical principles fall into four categories,</w:t>
      </w:r>
    </w:p>
    <w:p w14:paraId="4DACF77B" w14:textId="77777777" w:rsidR="001E684C" w:rsidRPr="003D515E" w:rsidRDefault="001E684C" w:rsidP="002A52A1">
      <w:pPr>
        <w:pStyle w:val="ListParagraph"/>
        <w:numPr>
          <w:ilvl w:val="0"/>
          <w:numId w:val="6"/>
        </w:numPr>
        <w:spacing w:line="360" w:lineRule="auto"/>
        <w:jc w:val="both"/>
        <w:rPr>
          <w:rFonts w:ascii="Arial" w:hAnsi="Arial" w:cs="Arial"/>
          <w:sz w:val="24"/>
          <w:szCs w:val="24"/>
        </w:rPr>
      </w:pPr>
      <w:r w:rsidRPr="003D515E">
        <w:rPr>
          <w:rFonts w:ascii="Arial" w:hAnsi="Arial" w:cs="Arial"/>
          <w:sz w:val="24"/>
          <w:szCs w:val="24"/>
        </w:rPr>
        <w:t xml:space="preserve">avoiding harm to participants </w:t>
      </w:r>
    </w:p>
    <w:p w14:paraId="7F9F0E9C" w14:textId="77777777" w:rsidR="001E684C" w:rsidRPr="003D515E" w:rsidRDefault="001E684C" w:rsidP="002A52A1">
      <w:pPr>
        <w:pStyle w:val="ListParagraph"/>
        <w:numPr>
          <w:ilvl w:val="0"/>
          <w:numId w:val="6"/>
        </w:numPr>
        <w:spacing w:line="360" w:lineRule="auto"/>
        <w:jc w:val="both"/>
        <w:rPr>
          <w:rFonts w:ascii="Arial" w:hAnsi="Arial" w:cs="Arial"/>
          <w:sz w:val="24"/>
          <w:szCs w:val="24"/>
        </w:rPr>
      </w:pPr>
      <w:r w:rsidRPr="003D515E">
        <w:rPr>
          <w:rFonts w:ascii="Arial" w:hAnsi="Arial" w:cs="Arial"/>
          <w:sz w:val="24"/>
          <w:szCs w:val="24"/>
        </w:rPr>
        <w:t xml:space="preserve">ensuring informed consent of participants </w:t>
      </w:r>
    </w:p>
    <w:p w14:paraId="14006A37" w14:textId="77777777" w:rsidR="001E684C" w:rsidRPr="003D515E" w:rsidRDefault="001E684C" w:rsidP="002A52A1">
      <w:pPr>
        <w:pStyle w:val="ListParagraph"/>
        <w:numPr>
          <w:ilvl w:val="0"/>
          <w:numId w:val="6"/>
        </w:numPr>
        <w:spacing w:line="360" w:lineRule="auto"/>
        <w:jc w:val="both"/>
        <w:rPr>
          <w:rFonts w:ascii="Arial" w:hAnsi="Arial" w:cs="Arial"/>
          <w:sz w:val="24"/>
          <w:szCs w:val="24"/>
        </w:rPr>
      </w:pPr>
      <w:r w:rsidRPr="003D515E">
        <w:rPr>
          <w:rFonts w:ascii="Arial" w:hAnsi="Arial" w:cs="Arial"/>
          <w:sz w:val="24"/>
          <w:szCs w:val="24"/>
        </w:rPr>
        <w:t xml:space="preserve">respecting the privacy of participants and </w:t>
      </w:r>
    </w:p>
    <w:p w14:paraId="6EF7770D" w14:textId="77777777" w:rsidR="001E684C" w:rsidRPr="003D515E" w:rsidRDefault="001E684C" w:rsidP="002A52A1">
      <w:pPr>
        <w:pStyle w:val="ListParagraph"/>
        <w:numPr>
          <w:ilvl w:val="0"/>
          <w:numId w:val="6"/>
        </w:numPr>
        <w:spacing w:line="360" w:lineRule="auto"/>
        <w:jc w:val="both"/>
        <w:rPr>
          <w:rFonts w:ascii="Arial" w:hAnsi="Arial" w:cs="Arial"/>
          <w:sz w:val="24"/>
          <w:szCs w:val="24"/>
        </w:rPr>
      </w:pPr>
      <w:r w:rsidRPr="003D515E">
        <w:rPr>
          <w:rFonts w:ascii="Arial" w:hAnsi="Arial" w:cs="Arial"/>
          <w:sz w:val="24"/>
          <w:szCs w:val="24"/>
        </w:rPr>
        <w:t xml:space="preserve">avoiding use of deception grey close brackets </w:t>
      </w:r>
    </w:p>
    <w:p w14:paraId="269F1AF8" w14:textId="77777777" w:rsidR="001E684C" w:rsidRPr="003D515E" w:rsidRDefault="001E684C" w:rsidP="00A966DE">
      <w:pPr>
        <w:pStyle w:val="ListParagraph"/>
        <w:spacing w:line="360" w:lineRule="auto"/>
        <w:ind w:left="6840"/>
        <w:jc w:val="both"/>
        <w:rPr>
          <w:rFonts w:ascii="Arial" w:hAnsi="Arial" w:cs="Arial"/>
          <w:sz w:val="24"/>
          <w:szCs w:val="24"/>
        </w:rPr>
      </w:pPr>
      <w:r w:rsidRPr="003D515E">
        <w:rPr>
          <w:rFonts w:ascii="Arial" w:hAnsi="Arial" w:cs="Arial"/>
          <w:sz w:val="24"/>
          <w:szCs w:val="24"/>
        </w:rPr>
        <w:t>(Gray 2018)</w:t>
      </w:r>
    </w:p>
    <w:p w14:paraId="40DA6FA4" w14:textId="77777777" w:rsidR="001E684C" w:rsidRPr="003D515E" w:rsidRDefault="001E684C" w:rsidP="00A966DE">
      <w:pPr>
        <w:pStyle w:val="ListParagraph"/>
        <w:spacing w:line="360" w:lineRule="auto"/>
        <w:ind w:left="0"/>
        <w:jc w:val="both"/>
        <w:rPr>
          <w:rFonts w:ascii="Arial" w:hAnsi="Arial" w:cs="Arial"/>
          <w:sz w:val="24"/>
          <w:szCs w:val="24"/>
        </w:rPr>
      </w:pPr>
    </w:p>
    <w:p w14:paraId="16F9AE5D" w14:textId="77777777" w:rsidR="001E684C" w:rsidRPr="003D515E" w:rsidRDefault="001E684C" w:rsidP="00A966DE">
      <w:pPr>
        <w:pStyle w:val="ListParagraph"/>
        <w:spacing w:line="360" w:lineRule="auto"/>
        <w:ind w:left="0"/>
        <w:jc w:val="both"/>
        <w:rPr>
          <w:rFonts w:ascii="Arial" w:hAnsi="Arial" w:cs="Arial"/>
          <w:sz w:val="24"/>
          <w:szCs w:val="24"/>
        </w:rPr>
      </w:pPr>
      <w:r w:rsidRPr="003D515E">
        <w:rPr>
          <w:rFonts w:ascii="Arial" w:hAnsi="Arial" w:cs="Arial"/>
          <w:sz w:val="24"/>
          <w:szCs w:val="24"/>
        </w:rPr>
        <w:t xml:space="preserve">The researcher has incorporated these principles into the study. It has been designed and developed in line with the principles of beneficence and non-maleficence to protect the participants and to do no harm. The researcher will respect the feelings and opinions, wishes and rights of the participants ensuring safety and anonymity always and obtaining informed consent </w:t>
      </w:r>
    </w:p>
    <w:p w14:paraId="03A2D9B7" w14:textId="7C4B509B" w:rsidR="001E684C" w:rsidRPr="003D515E" w:rsidRDefault="001E684C" w:rsidP="00A966DE">
      <w:pPr>
        <w:spacing w:after="160" w:line="360" w:lineRule="auto"/>
        <w:jc w:val="both"/>
        <w:rPr>
          <w:rFonts w:ascii="Arial" w:hAnsi="Arial" w:cs="Arial"/>
        </w:rPr>
      </w:pPr>
      <w:r w:rsidRPr="0713C844">
        <w:rPr>
          <w:rFonts w:ascii="Arial" w:hAnsi="Arial" w:cs="Arial"/>
        </w:rPr>
        <w:t>The researcher has adhered to their code of conduct (NMC 2015), research guidelines, the university's code of conduct and followed the ethical principles of undertaking a piece of research. Ethical approval has been sought from the university (appendix</w:t>
      </w:r>
      <w:r w:rsidR="00BE2E7F">
        <w:rPr>
          <w:rFonts w:ascii="Arial" w:hAnsi="Arial" w:cs="Arial"/>
        </w:rPr>
        <w:t xml:space="preserve"> </w:t>
      </w:r>
      <w:r w:rsidR="00145E8B">
        <w:rPr>
          <w:rFonts w:ascii="Arial" w:hAnsi="Arial" w:cs="Arial"/>
        </w:rPr>
        <w:t>II</w:t>
      </w:r>
      <w:r w:rsidRPr="0713C844">
        <w:rPr>
          <w:rFonts w:ascii="Arial" w:hAnsi="Arial" w:cs="Arial"/>
        </w:rPr>
        <w:t>), agreement to undertake a service review from the researcher’s organisation. As the researcher was not involving patients in the study ethical approval was not required from the organisation.</w:t>
      </w:r>
    </w:p>
    <w:p w14:paraId="1986F03D" w14:textId="53B9E659" w:rsidR="001E684C" w:rsidRDefault="001E684C" w:rsidP="00A966DE">
      <w:pPr>
        <w:spacing w:after="160" w:line="360" w:lineRule="auto"/>
        <w:jc w:val="both"/>
        <w:rPr>
          <w:rFonts w:ascii="Arial" w:hAnsi="Arial" w:cs="Arial"/>
        </w:rPr>
      </w:pPr>
    </w:p>
    <w:p w14:paraId="1DC6C72A" w14:textId="6DD36022" w:rsidR="005673DA" w:rsidRDefault="005673DA" w:rsidP="00A966DE">
      <w:pPr>
        <w:spacing w:after="160" w:line="360" w:lineRule="auto"/>
        <w:jc w:val="both"/>
        <w:rPr>
          <w:rFonts w:ascii="Arial" w:hAnsi="Arial" w:cs="Arial"/>
        </w:rPr>
      </w:pPr>
    </w:p>
    <w:p w14:paraId="611BFC4C" w14:textId="09AAEADF" w:rsidR="005673DA" w:rsidRDefault="005673DA" w:rsidP="001E684C">
      <w:pPr>
        <w:spacing w:line="360" w:lineRule="auto"/>
        <w:jc w:val="both"/>
        <w:rPr>
          <w:rFonts w:ascii="Arial" w:hAnsi="Arial" w:cs="Arial"/>
        </w:rPr>
      </w:pPr>
    </w:p>
    <w:p w14:paraId="7D0118C4" w14:textId="2E201A67" w:rsidR="005673DA" w:rsidRDefault="005673DA" w:rsidP="001E684C">
      <w:pPr>
        <w:spacing w:line="360" w:lineRule="auto"/>
        <w:jc w:val="both"/>
        <w:rPr>
          <w:rFonts w:ascii="Arial" w:hAnsi="Arial" w:cs="Arial"/>
        </w:rPr>
      </w:pPr>
    </w:p>
    <w:p w14:paraId="20A1BD5B" w14:textId="77EA2106" w:rsidR="005673DA" w:rsidRDefault="005673DA" w:rsidP="001E684C">
      <w:pPr>
        <w:spacing w:line="360" w:lineRule="auto"/>
        <w:jc w:val="both"/>
        <w:rPr>
          <w:rFonts w:ascii="Arial" w:hAnsi="Arial" w:cs="Arial"/>
        </w:rPr>
      </w:pPr>
    </w:p>
    <w:p w14:paraId="6C01E2A1" w14:textId="1F6039A5" w:rsidR="005673DA" w:rsidRDefault="005673DA" w:rsidP="001E684C">
      <w:pPr>
        <w:spacing w:line="360" w:lineRule="auto"/>
        <w:jc w:val="both"/>
        <w:rPr>
          <w:rFonts w:ascii="Arial" w:hAnsi="Arial" w:cs="Arial"/>
        </w:rPr>
      </w:pPr>
    </w:p>
    <w:p w14:paraId="49902BDC" w14:textId="3AEF6440" w:rsidR="005673DA" w:rsidRDefault="005673DA" w:rsidP="001E684C">
      <w:pPr>
        <w:spacing w:line="360" w:lineRule="auto"/>
        <w:jc w:val="both"/>
        <w:rPr>
          <w:rFonts w:ascii="Arial" w:hAnsi="Arial" w:cs="Arial"/>
        </w:rPr>
      </w:pPr>
    </w:p>
    <w:p w14:paraId="3714CC69" w14:textId="77777777" w:rsidR="00145E8B" w:rsidRDefault="00145E8B" w:rsidP="00A966DE">
      <w:pPr>
        <w:spacing w:after="160" w:line="360" w:lineRule="auto"/>
        <w:rPr>
          <w:rFonts w:ascii="Arial" w:hAnsi="Arial" w:cs="Arial"/>
          <w:u w:val="single"/>
        </w:rPr>
      </w:pPr>
    </w:p>
    <w:p w14:paraId="01E4D3BD" w14:textId="77777777" w:rsidR="00145E8B" w:rsidRDefault="00145E8B" w:rsidP="00A966DE">
      <w:pPr>
        <w:spacing w:after="160" w:line="360" w:lineRule="auto"/>
        <w:rPr>
          <w:rFonts w:ascii="Arial" w:hAnsi="Arial" w:cs="Arial"/>
          <w:u w:val="single"/>
        </w:rPr>
      </w:pPr>
    </w:p>
    <w:p w14:paraId="690EAC3B" w14:textId="77777777" w:rsidR="00145E8B" w:rsidRDefault="00145E8B" w:rsidP="00A966DE">
      <w:pPr>
        <w:spacing w:after="160" w:line="360" w:lineRule="auto"/>
        <w:rPr>
          <w:rFonts w:ascii="Arial" w:hAnsi="Arial" w:cs="Arial"/>
          <w:u w:val="single"/>
        </w:rPr>
      </w:pPr>
    </w:p>
    <w:p w14:paraId="51FF51BF" w14:textId="429BAB7D" w:rsidR="0013707F" w:rsidRDefault="0013707F" w:rsidP="00A966DE">
      <w:pPr>
        <w:spacing w:after="160" w:line="360" w:lineRule="auto"/>
        <w:rPr>
          <w:rFonts w:ascii="Arial" w:hAnsi="Arial" w:cs="Arial"/>
          <w:u w:val="single"/>
        </w:rPr>
      </w:pPr>
      <w:r w:rsidRPr="6FF2454F">
        <w:rPr>
          <w:rFonts w:ascii="Arial" w:hAnsi="Arial" w:cs="Arial"/>
          <w:u w:val="single"/>
        </w:rPr>
        <w:lastRenderedPageBreak/>
        <w:t xml:space="preserve">Findings </w:t>
      </w:r>
    </w:p>
    <w:p w14:paraId="4AF00027" w14:textId="3F8FBE16" w:rsidR="0013707F" w:rsidRDefault="0013707F" w:rsidP="00A966DE">
      <w:pPr>
        <w:spacing w:after="160" w:line="360" w:lineRule="auto"/>
        <w:jc w:val="both"/>
        <w:rPr>
          <w:rFonts w:ascii="Arial" w:hAnsi="Arial" w:cs="Arial"/>
        </w:rPr>
      </w:pPr>
      <w:r w:rsidRPr="5FAC3ADA">
        <w:rPr>
          <w:rFonts w:ascii="Arial" w:hAnsi="Arial" w:cs="Arial"/>
        </w:rPr>
        <w:t>Following the return of the questionnaires, the findings of this study were analysed in two parts</w:t>
      </w:r>
      <w:r>
        <w:rPr>
          <w:rFonts w:ascii="Arial" w:hAnsi="Arial" w:cs="Arial"/>
        </w:rPr>
        <w:t>, i</w:t>
      </w:r>
      <w:r w:rsidRPr="5FAC3ADA">
        <w:rPr>
          <w:rFonts w:ascii="Arial" w:hAnsi="Arial" w:cs="Arial"/>
        </w:rPr>
        <w:t>nitially</w:t>
      </w:r>
      <w:r>
        <w:rPr>
          <w:rFonts w:ascii="Arial" w:hAnsi="Arial" w:cs="Arial"/>
        </w:rPr>
        <w:t>,</w:t>
      </w:r>
      <w:r w:rsidRPr="5FAC3ADA">
        <w:rPr>
          <w:rFonts w:ascii="Arial" w:hAnsi="Arial" w:cs="Arial"/>
        </w:rPr>
        <w:t xml:space="preserve"> the quantitative data was analysed to provide numerical dat</w:t>
      </w:r>
      <w:r w:rsidR="008A7321">
        <w:rPr>
          <w:rFonts w:ascii="Arial" w:hAnsi="Arial" w:cs="Arial"/>
        </w:rPr>
        <w:t xml:space="preserve">a. </w:t>
      </w:r>
      <w:r>
        <w:rPr>
          <w:rFonts w:ascii="Arial" w:hAnsi="Arial" w:cs="Arial"/>
        </w:rPr>
        <w:t>T</w:t>
      </w:r>
      <w:r w:rsidRPr="5FAC3ADA">
        <w:rPr>
          <w:rFonts w:ascii="Arial" w:hAnsi="Arial" w:cs="Arial"/>
        </w:rPr>
        <w:t>he descriptive statistics identified in the quantitative questions has been presented via graphs and tables demonstrating the demographics of the response</w:t>
      </w:r>
      <w:r>
        <w:rPr>
          <w:rFonts w:ascii="Arial" w:hAnsi="Arial" w:cs="Arial"/>
        </w:rPr>
        <w:t xml:space="preserve">s from </w:t>
      </w:r>
      <w:r w:rsidRPr="5FAC3ADA">
        <w:rPr>
          <w:rFonts w:ascii="Arial" w:hAnsi="Arial" w:cs="Arial"/>
        </w:rPr>
        <w:t xml:space="preserve">staff that participated and from which county they were from. </w:t>
      </w:r>
      <w:r>
        <w:rPr>
          <w:rFonts w:ascii="Arial" w:hAnsi="Arial" w:cs="Arial"/>
        </w:rPr>
        <w:t xml:space="preserve">Quantitative data was received as part of the questionnaire detailing </w:t>
      </w:r>
      <w:r w:rsidRPr="5FAC3ADA">
        <w:rPr>
          <w:rFonts w:ascii="Arial" w:hAnsi="Arial" w:cs="Arial"/>
        </w:rPr>
        <w:t xml:space="preserve">the feedback that was gained </w:t>
      </w:r>
      <w:r>
        <w:rPr>
          <w:rFonts w:ascii="Arial" w:hAnsi="Arial" w:cs="Arial"/>
        </w:rPr>
        <w:t xml:space="preserve">on </w:t>
      </w:r>
      <w:r w:rsidRPr="5FAC3ADA">
        <w:rPr>
          <w:rFonts w:ascii="Arial" w:hAnsi="Arial" w:cs="Arial"/>
        </w:rPr>
        <w:t>the impact the programme had on the individuals. Descriptive statistics have been utilised to synthesise and describe the data averages, percentages and to summarise the simple characteristics (Polit and Beck 2022)</w:t>
      </w:r>
      <w:r w:rsidR="001B1C7A">
        <w:rPr>
          <w:rFonts w:ascii="Arial" w:hAnsi="Arial" w:cs="Arial"/>
        </w:rPr>
        <w:t>, (Full lis</w:t>
      </w:r>
      <w:r w:rsidR="00196385">
        <w:rPr>
          <w:rFonts w:ascii="Arial" w:hAnsi="Arial" w:cs="Arial"/>
        </w:rPr>
        <w:t xml:space="preserve">t </w:t>
      </w:r>
      <w:r w:rsidR="008A7321">
        <w:rPr>
          <w:rFonts w:ascii="Arial" w:hAnsi="Arial" w:cs="Arial"/>
        </w:rPr>
        <w:t xml:space="preserve">of tables and figures </w:t>
      </w:r>
      <w:r w:rsidR="001B1C7A">
        <w:rPr>
          <w:rFonts w:ascii="Arial" w:hAnsi="Arial" w:cs="Arial"/>
        </w:rPr>
        <w:t xml:space="preserve">Appendix </w:t>
      </w:r>
      <w:r w:rsidR="00196385">
        <w:rPr>
          <w:rFonts w:ascii="Arial" w:hAnsi="Arial" w:cs="Arial"/>
        </w:rPr>
        <w:t>V</w:t>
      </w:r>
      <w:r w:rsidR="001B1C7A">
        <w:rPr>
          <w:rFonts w:ascii="Arial" w:hAnsi="Arial" w:cs="Arial"/>
        </w:rPr>
        <w:t xml:space="preserve">). </w:t>
      </w:r>
    </w:p>
    <w:p w14:paraId="7442BAFF" w14:textId="77777777" w:rsidR="0013707F" w:rsidRDefault="0013707F" w:rsidP="00A966DE">
      <w:pPr>
        <w:spacing w:after="160" w:line="360" w:lineRule="auto"/>
        <w:jc w:val="both"/>
        <w:rPr>
          <w:rFonts w:ascii="Arial" w:hAnsi="Arial" w:cs="Arial"/>
        </w:rPr>
      </w:pPr>
      <w:r>
        <w:rPr>
          <w:rFonts w:ascii="Arial" w:hAnsi="Arial" w:cs="Arial"/>
        </w:rPr>
        <w:t>T</w:t>
      </w:r>
      <w:r w:rsidRPr="5FAC3ADA">
        <w:rPr>
          <w:rFonts w:ascii="Arial" w:hAnsi="Arial" w:cs="Arial"/>
        </w:rPr>
        <w:t>he researcher identified initial themes that emerged from the questionnaire which informed the development of questions for the focus group, this data was qualitative in nature and will be presented through narrative explanations. The researcher then analyses the relationship between the recuring themes and the research questions.</w:t>
      </w:r>
    </w:p>
    <w:p w14:paraId="3F0CB8E1" w14:textId="77777777" w:rsidR="0013707F" w:rsidRDefault="0013707F" w:rsidP="00A966DE">
      <w:pPr>
        <w:spacing w:after="160" w:line="360" w:lineRule="auto"/>
        <w:jc w:val="both"/>
        <w:rPr>
          <w:rFonts w:ascii="Arial" w:hAnsi="Arial" w:cs="Arial"/>
        </w:rPr>
      </w:pPr>
      <w:r w:rsidRPr="5FAC3ADA">
        <w:rPr>
          <w:rFonts w:ascii="Arial" w:hAnsi="Arial" w:cs="Arial"/>
        </w:rPr>
        <w:t xml:space="preserve">The qualitative data was coded to prepare the questions for the focus group. To analyse the qualitative data gathered from both the questionnaire and the focus group, the researcher chose to use thematic analysis. According to Maguire and Delahunt (2017) the goal of thematic analysis is to identify themes or patterns in the data that are important and interesting, </w:t>
      </w:r>
      <w:r>
        <w:rPr>
          <w:rFonts w:ascii="Arial" w:hAnsi="Arial" w:cs="Arial"/>
        </w:rPr>
        <w:t>they said</w:t>
      </w:r>
    </w:p>
    <w:p w14:paraId="661D6D79" w14:textId="77777777" w:rsidR="0013707F" w:rsidRDefault="0013707F" w:rsidP="00A966DE">
      <w:pPr>
        <w:spacing w:after="160" w:line="360" w:lineRule="auto"/>
        <w:ind w:left="737" w:right="737"/>
        <w:jc w:val="both"/>
        <w:rPr>
          <w:rFonts w:ascii="Arial" w:hAnsi="Arial" w:cs="Arial"/>
        </w:rPr>
      </w:pPr>
      <w:r>
        <w:rPr>
          <w:rFonts w:ascii="Arial" w:hAnsi="Arial" w:cs="Arial"/>
        </w:rPr>
        <w:t>“T</w:t>
      </w:r>
      <w:r w:rsidRPr="5FAC3ADA">
        <w:rPr>
          <w:rFonts w:ascii="Arial" w:hAnsi="Arial" w:cs="Arial"/>
        </w:rPr>
        <w:t>his is much more than summarising the data it is to interpret and make sense of it rather than using the grounded theory method of constant comparison or ethnographic analysis by looking at patterns of behaviour.</w:t>
      </w:r>
      <w:r>
        <w:rPr>
          <w:rFonts w:ascii="Arial" w:hAnsi="Arial" w:cs="Arial"/>
        </w:rPr>
        <w:t xml:space="preserve">” </w:t>
      </w:r>
    </w:p>
    <w:p w14:paraId="11FD9DB7" w14:textId="77777777" w:rsidR="0013707F" w:rsidRDefault="0013707F" w:rsidP="00A966DE">
      <w:pPr>
        <w:spacing w:after="160" w:line="360" w:lineRule="auto"/>
        <w:jc w:val="both"/>
        <w:rPr>
          <w:rFonts w:ascii="Arial" w:hAnsi="Arial" w:cs="Arial"/>
        </w:rPr>
      </w:pPr>
      <w:r w:rsidRPr="6FF2454F">
        <w:rPr>
          <w:rFonts w:ascii="Arial" w:hAnsi="Arial" w:cs="Arial"/>
        </w:rPr>
        <w:t>The response rate</w:t>
      </w:r>
      <w:r>
        <w:rPr>
          <w:rFonts w:ascii="Arial" w:hAnsi="Arial" w:cs="Arial"/>
        </w:rPr>
        <w:t>s</w:t>
      </w:r>
      <w:r w:rsidRPr="6FF2454F">
        <w:rPr>
          <w:rFonts w:ascii="Arial" w:hAnsi="Arial" w:cs="Arial"/>
        </w:rPr>
        <w:t xml:space="preserve"> for the questionnaire and focus group </w:t>
      </w:r>
      <w:r>
        <w:rPr>
          <w:rFonts w:ascii="Arial" w:hAnsi="Arial" w:cs="Arial"/>
        </w:rPr>
        <w:t>were</w:t>
      </w:r>
      <w:r w:rsidRPr="6FF2454F">
        <w:rPr>
          <w:rFonts w:ascii="Arial" w:hAnsi="Arial" w:cs="Arial"/>
        </w:rPr>
        <w:t xml:space="preserve"> as follows, </w:t>
      </w:r>
    </w:p>
    <w:p w14:paraId="49983864" w14:textId="77777777" w:rsidR="0013707F" w:rsidRDefault="0013707F" w:rsidP="002A52A1">
      <w:pPr>
        <w:pStyle w:val="ListParagraph"/>
        <w:numPr>
          <w:ilvl w:val="0"/>
          <w:numId w:val="7"/>
        </w:numPr>
        <w:spacing w:line="360" w:lineRule="auto"/>
        <w:jc w:val="both"/>
        <w:rPr>
          <w:rFonts w:ascii="Arial" w:hAnsi="Arial" w:cs="Arial"/>
          <w:sz w:val="24"/>
          <w:szCs w:val="24"/>
        </w:rPr>
      </w:pPr>
      <w:r w:rsidRPr="5FAC3ADA">
        <w:rPr>
          <w:rFonts w:ascii="Arial" w:hAnsi="Arial" w:cs="Arial"/>
          <w:sz w:val="24"/>
          <w:szCs w:val="24"/>
        </w:rPr>
        <w:t>H</w:t>
      </w:r>
      <w:r>
        <w:rPr>
          <w:rFonts w:ascii="Arial" w:hAnsi="Arial" w:cs="Arial"/>
          <w:sz w:val="24"/>
          <w:szCs w:val="24"/>
        </w:rPr>
        <w:t>ealthcare Support Workers (H</w:t>
      </w:r>
      <w:r w:rsidRPr="5FAC3ADA">
        <w:rPr>
          <w:rFonts w:ascii="Arial" w:hAnsi="Arial" w:cs="Arial"/>
          <w:sz w:val="24"/>
          <w:szCs w:val="24"/>
        </w:rPr>
        <w:t>CSW</w:t>
      </w:r>
      <w:r>
        <w:rPr>
          <w:rFonts w:ascii="Arial" w:hAnsi="Arial" w:cs="Arial"/>
          <w:sz w:val="24"/>
          <w:szCs w:val="24"/>
        </w:rPr>
        <w:t>)</w:t>
      </w:r>
      <w:r w:rsidRPr="5FAC3ADA">
        <w:rPr>
          <w:rFonts w:ascii="Arial" w:hAnsi="Arial" w:cs="Arial"/>
          <w:sz w:val="24"/>
          <w:szCs w:val="24"/>
        </w:rPr>
        <w:t xml:space="preserve"> 27%</w:t>
      </w:r>
    </w:p>
    <w:p w14:paraId="6FB83608" w14:textId="77777777" w:rsidR="0013707F" w:rsidRDefault="0013707F" w:rsidP="002A52A1">
      <w:pPr>
        <w:pStyle w:val="ListParagraph"/>
        <w:numPr>
          <w:ilvl w:val="0"/>
          <w:numId w:val="7"/>
        </w:numPr>
        <w:spacing w:line="360" w:lineRule="auto"/>
        <w:jc w:val="both"/>
        <w:rPr>
          <w:rFonts w:ascii="Arial" w:hAnsi="Arial" w:cs="Arial"/>
          <w:sz w:val="24"/>
          <w:szCs w:val="24"/>
        </w:rPr>
      </w:pPr>
      <w:r>
        <w:rPr>
          <w:rFonts w:ascii="Arial" w:hAnsi="Arial" w:cs="Arial"/>
          <w:sz w:val="24"/>
          <w:szCs w:val="24"/>
        </w:rPr>
        <w:t>Managers 10%</w:t>
      </w:r>
    </w:p>
    <w:p w14:paraId="08FDCBB8" w14:textId="77777777" w:rsidR="0013707F" w:rsidRDefault="0013707F" w:rsidP="002A52A1">
      <w:pPr>
        <w:pStyle w:val="ListParagraph"/>
        <w:numPr>
          <w:ilvl w:val="0"/>
          <w:numId w:val="7"/>
        </w:numPr>
        <w:spacing w:line="360" w:lineRule="auto"/>
        <w:jc w:val="both"/>
        <w:rPr>
          <w:rFonts w:ascii="Arial" w:hAnsi="Arial" w:cs="Arial"/>
          <w:sz w:val="24"/>
          <w:szCs w:val="24"/>
        </w:rPr>
      </w:pPr>
      <w:r>
        <w:rPr>
          <w:rFonts w:ascii="Arial" w:hAnsi="Arial" w:cs="Arial"/>
          <w:sz w:val="24"/>
          <w:szCs w:val="24"/>
        </w:rPr>
        <w:t>Tutors 67%</w:t>
      </w:r>
    </w:p>
    <w:p w14:paraId="0B7CFA3C" w14:textId="77777777" w:rsidR="0013707F" w:rsidRDefault="0013707F" w:rsidP="002A52A1">
      <w:pPr>
        <w:pStyle w:val="ListParagraph"/>
        <w:numPr>
          <w:ilvl w:val="0"/>
          <w:numId w:val="7"/>
        </w:numPr>
        <w:spacing w:line="360" w:lineRule="auto"/>
        <w:jc w:val="both"/>
        <w:rPr>
          <w:rFonts w:ascii="Arial" w:hAnsi="Arial" w:cs="Arial"/>
          <w:sz w:val="24"/>
          <w:szCs w:val="24"/>
        </w:rPr>
      </w:pPr>
      <w:r>
        <w:rPr>
          <w:rFonts w:ascii="Arial" w:hAnsi="Arial" w:cs="Arial"/>
          <w:sz w:val="24"/>
          <w:szCs w:val="24"/>
        </w:rPr>
        <w:t>Overall response rate 27%</w:t>
      </w:r>
    </w:p>
    <w:p w14:paraId="54987F9A" w14:textId="77777777" w:rsidR="0013707F" w:rsidRDefault="0013707F" w:rsidP="002A52A1">
      <w:pPr>
        <w:pStyle w:val="ListParagraph"/>
        <w:numPr>
          <w:ilvl w:val="0"/>
          <w:numId w:val="7"/>
        </w:numPr>
        <w:spacing w:line="360" w:lineRule="auto"/>
        <w:jc w:val="both"/>
        <w:rPr>
          <w:rFonts w:ascii="Arial" w:hAnsi="Arial" w:cs="Arial"/>
          <w:sz w:val="24"/>
          <w:szCs w:val="24"/>
        </w:rPr>
      </w:pPr>
      <w:r>
        <w:rPr>
          <w:rFonts w:ascii="Arial" w:hAnsi="Arial" w:cs="Arial"/>
          <w:sz w:val="24"/>
          <w:szCs w:val="24"/>
        </w:rPr>
        <w:t>Focus group participation 18%</w:t>
      </w:r>
    </w:p>
    <w:p w14:paraId="79640C6F" w14:textId="77777777" w:rsidR="0013707F" w:rsidRDefault="0013707F" w:rsidP="00A966DE">
      <w:pPr>
        <w:spacing w:after="160" w:line="360" w:lineRule="auto"/>
        <w:jc w:val="both"/>
        <w:rPr>
          <w:rFonts w:ascii="Arial" w:hAnsi="Arial" w:cs="Arial"/>
        </w:rPr>
      </w:pPr>
      <w:r w:rsidRPr="5FAC3ADA">
        <w:rPr>
          <w:rFonts w:ascii="Arial" w:hAnsi="Arial" w:cs="Arial"/>
        </w:rPr>
        <w:t xml:space="preserve">It was particularly disappointing that participation in the questionnaire was low, the potential explanations for this includes, that the managers did not respond owing to not accessing their emails due to the high volume of work pressures and this was not </w:t>
      </w:r>
      <w:r w:rsidRPr="5FAC3ADA">
        <w:rPr>
          <w:rFonts w:ascii="Arial" w:hAnsi="Arial" w:cs="Arial"/>
        </w:rPr>
        <w:lastRenderedPageBreak/>
        <w:t xml:space="preserve">seen as a priority for them. The responses from the HCSW were lower than expected and the possible explanations for this was because the staff that were appointed during COVID were no longer working for the organisation, therefore, were not able to access their emails. A current issue across the whole organisation for the HCSW is that they do not access their emails regularly as there is not enough equipment on the wards / in departments and doctors tend to have priority over the computer use. Tutors responded well as they had a vested interest and wanted to be part of the process to change the programme should it be required. According to research, response rates for questionnaires are generally low and if less than 40% then representativeness of the population is questioned (Gray and Grove 2021), however, mailed, or emailed questionnaires have a response rate of 25% - 40% (Saris and Gallhofer 2014). Based on these figures and responses of 27% this questionnaire only just fell into the lower end of the average response rate. </w:t>
      </w:r>
    </w:p>
    <w:p w14:paraId="0E3E0832" w14:textId="77777777" w:rsidR="0013707F" w:rsidRPr="003317B8" w:rsidRDefault="0013707F" w:rsidP="002A52A1">
      <w:pPr>
        <w:pStyle w:val="ListParagraph"/>
        <w:numPr>
          <w:ilvl w:val="0"/>
          <w:numId w:val="8"/>
        </w:numPr>
        <w:spacing w:line="360" w:lineRule="auto"/>
        <w:jc w:val="both"/>
        <w:rPr>
          <w:rFonts w:ascii="Arial" w:hAnsi="Arial" w:cs="Arial"/>
          <w:sz w:val="24"/>
          <w:szCs w:val="24"/>
          <w:u w:val="single"/>
        </w:rPr>
      </w:pPr>
      <w:r w:rsidRPr="003317B8">
        <w:rPr>
          <w:rFonts w:ascii="Arial" w:hAnsi="Arial" w:cs="Arial"/>
          <w:sz w:val="24"/>
          <w:szCs w:val="24"/>
          <w:u w:val="single"/>
        </w:rPr>
        <w:t xml:space="preserve">Quantitative Data </w:t>
      </w:r>
    </w:p>
    <w:p w14:paraId="649F6BC3" w14:textId="30E6DAF0" w:rsidR="0013707F" w:rsidRDefault="0013707F" w:rsidP="00A966DE">
      <w:pPr>
        <w:spacing w:after="160" w:line="360" w:lineRule="auto"/>
        <w:jc w:val="both"/>
        <w:rPr>
          <w:rFonts w:ascii="Arial" w:hAnsi="Arial" w:cs="Arial"/>
        </w:rPr>
      </w:pPr>
      <w:r w:rsidRPr="5FAC3ADA">
        <w:rPr>
          <w:rFonts w:ascii="Arial" w:hAnsi="Arial" w:cs="Arial"/>
        </w:rPr>
        <w:t xml:space="preserve">The researcher began by looking at the responses supplied by the managers as there was so little information to analyse with regards to the research question. The researcher questioned its significance of inclusion as there were not enough responses, the first chart (figure 1) demonstrates that a manger from each county responded but this was only an overall response rate of 10%. The second chart (figure 2) demonstrates each manager felt that the clinical induction was beneficial as the HCSW were suitably prepared for their </w:t>
      </w:r>
      <w:r w:rsidRPr="00274685">
        <w:rPr>
          <w:rFonts w:ascii="Arial" w:hAnsi="Arial" w:cs="Arial"/>
        </w:rPr>
        <w:t>role and ready to start</w:t>
      </w:r>
      <w:r w:rsidRPr="5FAC3ADA">
        <w:rPr>
          <w:rFonts w:ascii="Arial" w:hAnsi="Arial" w:cs="Arial"/>
        </w:rPr>
        <w:t xml:space="preserve"> work in clinical practice (100%). However, there were no details with regards to the effectiveness of the delivery methods of the programme. </w:t>
      </w:r>
    </w:p>
    <w:p w14:paraId="52F6168B" w14:textId="77777777" w:rsidR="0013707F" w:rsidRPr="00322A3E" w:rsidRDefault="0013707F" w:rsidP="00A966DE">
      <w:pPr>
        <w:spacing w:after="160" w:line="360" w:lineRule="auto"/>
        <w:jc w:val="both"/>
        <w:rPr>
          <w:rFonts w:ascii="Arial" w:hAnsi="Arial" w:cs="Arial"/>
          <w:i/>
          <w:iCs/>
          <w:sz w:val="20"/>
          <w:szCs w:val="20"/>
        </w:rPr>
      </w:pPr>
      <w:r w:rsidRPr="00322A3E">
        <w:rPr>
          <w:rFonts w:ascii="Arial" w:hAnsi="Arial" w:cs="Arial"/>
          <w:i/>
          <w:iCs/>
          <w:sz w:val="20"/>
          <w:szCs w:val="20"/>
        </w:rPr>
        <w:t xml:space="preserve">Figure 1 – Manager response by County </w:t>
      </w:r>
    </w:p>
    <w:p w14:paraId="45CBB241" w14:textId="2527F9ED" w:rsidR="0013707F" w:rsidRDefault="005662C8" w:rsidP="00A966DE">
      <w:pPr>
        <w:spacing w:after="160" w:line="360" w:lineRule="auto"/>
        <w:jc w:val="both"/>
        <w:rPr>
          <w:rFonts w:ascii="Arial" w:hAnsi="Arial" w:cs="Arial"/>
        </w:rPr>
      </w:pPr>
      <w:r w:rsidRPr="003E03DC">
        <w:rPr>
          <w:noProof/>
        </w:rPr>
        <w:drawing>
          <wp:inline distT="0" distB="0" distL="0" distR="0" wp14:anchorId="5D3E1950" wp14:editId="6BE75800">
            <wp:extent cx="4368800" cy="1841500"/>
            <wp:effectExtent l="0" t="0" r="0" b="0"/>
            <wp:docPr id="2" name="Objec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28246B3" w14:textId="2369FF22" w:rsidR="0013707F" w:rsidRDefault="0013707F" w:rsidP="00A966DE">
      <w:pPr>
        <w:spacing w:after="160" w:line="360" w:lineRule="auto"/>
        <w:jc w:val="both"/>
        <w:rPr>
          <w:rFonts w:ascii="Arial" w:hAnsi="Arial" w:cs="Arial"/>
          <w:i/>
          <w:iCs/>
          <w:sz w:val="20"/>
          <w:szCs w:val="20"/>
        </w:rPr>
      </w:pPr>
    </w:p>
    <w:p w14:paraId="346D92F2" w14:textId="77777777" w:rsidR="003C2884" w:rsidRDefault="003C2884" w:rsidP="00A966DE">
      <w:pPr>
        <w:spacing w:after="160" w:line="360" w:lineRule="auto"/>
        <w:jc w:val="both"/>
        <w:rPr>
          <w:rFonts w:ascii="Arial" w:hAnsi="Arial" w:cs="Arial"/>
          <w:i/>
          <w:iCs/>
          <w:sz w:val="20"/>
          <w:szCs w:val="20"/>
        </w:rPr>
      </w:pPr>
    </w:p>
    <w:p w14:paraId="4ADF07C2" w14:textId="77777777" w:rsidR="0013707F" w:rsidRPr="00322A3E" w:rsidRDefault="0013707F" w:rsidP="00A966DE">
      <w:pPr>
        <w:spacing w:after="160" w:line="360" w:lineRule="auto"/>
        <w:jc w:val="both"/>
        <w:rPr>
          <w:rFonts w:ascii="Arial" w:hAnsi="Arial" w:cs="Arial"/>
          <w:i/>
          <w:iCs/>
          <w:sz w:val="20"/>
          <w:szCs w:val="20"/>
        </w:rPr>
      </w:pPr>
      <w:r w:rsidRPr="00322A3E">
        <w:rPr>
          <w:rFonts w:ascii="Arial" w:hAnsi="Arial" w:cs="Arial"/>
          <w:i/>
          <w:iCs/>
          <w:sz w:val="20"/>
          <w:szCs w:val="20"/>
        </w:rPr>
        <w:lastRenderedPageBreak/>
        <w:t xml:space="preserve">Figure 2 – effectiveness of clinical induction </w:t>
      </w:r>
    </w:p>
    <w:p w14:paraId="6939894C" w14:textId="0F69CEEB" w:rsidR="0013707F" w:rsidRPr="002B1925" w:rsidRDefault="005662C8" w:rsidP="00A966DE">
      <w:pPr>
        <w:spacing w:after="160" w:line="360" w:lineRule="auto"/>
        <w:jc w:val="both"/>
        <w:rPr>
          <w:rFonts w:ascii="Arial" w:hAnsi="Arial" w:cs="Arial"/>
          <w:i/>
          <w:iCs/>
        </w:rPr>
      </w:pPr>
      <w:r>
        <w:rPr>
          <w:noProof/>
        </w:rPr>
        <w:drawing>
          <wp:inline distT="0" distB="0" distL="0" distR="0" wp14:anchorId="076AE12D" wp14:editId="135DC561">
            <wp:extent cx="4366895" cy="2272665"/>
            <wp:effectExtent l="0" t="0" r="0" b="0"/>
            <wp:docPr id="3"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7C4E3B" w14:textId="77777777" w:rsidR="0013707F" w:rsidRDefault="0013707F" w:rsidP="00A966DE">
      <w:pPr>
        <w:spacing w:after="160" w:line="360" w:lineRule="auto"/>
        <w:jc w:val="both"/>
        <w:rPr>
          <w:rFonts w:ascii="Arial" w:hAnsi="Arial" w:cs="Arial"/>
        </w:rPr>
      </w:pPr>
      <w:r>
        <w:rPr>
          <w:rFonts w:ascii="Arial" w:hAnsi="Arial" w:cs="Arial"/>
        </w:rPr>
        <w:t xml:space="preserve">One manager quoted: </w:t>
      </w:r>
    </w:p>
    <w:p w14:paraId="04D208DA" w14:textId="77777777" w:rsidR="0013707F" w:rsidRPr="00963F55" w:rsidRDefault="0013707F" w:rsidP="00A966DE">
      <w:pPr>
        <w:spacing w:after="160" w:line="360" w:lineRule="auto"/>
        <w:ind w:left="737" w:right="737"/>
        <w:jc w:val="both"/>
        <w:rPr>
          <w:rFonts w:ascii="Arial" w:hAnsi="Arial" w:cs="Arial"/>
        </w:rPr>
      </w:pPr>
      <w:r w:rsidRPr="5FAC3ADA">
        <w:rPr>
          <w:rFonts w:ascii="Arial" w:hAnsi="Arial" w:cs="Arial"/>
        </w:rPr>
        <w:t>“HCSW are prepared to provide care for patients with an insight of what is expected. Supervising them on the ward is made easier in that they understand nursing skills better than without training” (Manager 2).</w:t>
      </w:r>
    </w:p>
    <w:p w14:paraId="08AA3764" w14:textId="77777777" w:rsidR="0013707F" w:rsidRDefault="0013707F" w:rsidP="00A966DE">
      <w:pPr>
        <w:spacing w:after="160" w:line="360" w:lineRule="auto"/>
        <w:jc w:val="both"/>
        <w:rPr>
          <w:rFonts w:ascii="Arial" w:hAnsi="Arial" w:cs="Arial"/>
        </w:rPr>
      </w:pPr>
      <w:r w:rsidRPr="5FAC3ADA">
        <w:rPr>
          <w:rFonts w:ascii="Arial" w:hAnsi="Arial" w:cs="Arial"/>
        </w:rPr>
        <w:t>This reassured the researcher that the S2C is a valuable programme, but it does not provide enough responses to answer the research question. The researcher reflected</w:t>
      </w:r>
      <w:r>
        <w:rPr>
          <w:rFonts w:ascii="Arial" w:hAnsi="Arial" w:cs="Arial"/>
        </w:rPr>
        <w:t xml:space="preserve"> and considered,</w:t>
      </w:r>
      <w:r w:rsidRPr="5FAC3ADA">
        <w:rPr>
          <w:rFonts w:ascii="Arial" w:hAnsi="Arial" w:cs="Arial"/>
        </w:rPr>
        <w:t xml:space="preserve"> if there had been a significantly higher response </w:t>
      </w:r>
      <w:r>
        <w:rPr>
          <w:rFonts w:ascii="Arial" w:hAnsi="Arial" w:cs="Arial"/>
        </w:rPr>
        <w:t xml:space="preserve">from the managers </w:t>
      </w:r>
      <w:r w:rsidRPr="5FAC3ADA">
        <w:rPr>
          <w:rFonts w:ascii="Arial" w:hAnsi="Arial" w:cs="Arial"/>
        </w:rPr>
        <w:t>would there have been more data to analys</w:t>
      </w:r>
      <w:r>
        <w:rPr>
          <w:rFonts w:ascii="Arial" w:hAnsi="Arial" w:cs="Arial"/>
        </w:rPr>
        <w:t xml:space="preserve">e on the </w:t>
      </w:r>
      <w:r w:rsidRPr="5FAC3ADA">
        <w:rPr>
          <w:rFonts w:ascii="Arial" w:hAnsi="Arial" w:cs="Arial"/>
        </w:rPr>
        <w:t>effectiveness of the delivery methods</w:t>
      </w:r>
      <w:r>
        <w:rPr>
          <w:rFonts w:ascii="Arial" w:hAnsi="Arial" w:cs="Arial"/>
        </w:rPr>
        <w:t xml:space="preserve"> of the programme. </w:t>
      </w:r>
      <w:r w:rsidRPr="5FAC3ADA">
        <w:rPr>
          <w:rFonts w:ascii="Arial" w:hAnsi="Arial" w:cs="Arial"/>
        </w:rPr>
        <w:t xml:space="preserve"> Therefore, asking the managers to respond to the questionnaire was not required. The question asking about the programmes that were delivered pre and post pandemic did not provide any significant responses to analyse. </w:t>
      </w:r>
    </w:p>
    <w:p w14:paraId="051BA08B" w14:textId="4110A71A" w:rsidR="0013707F" w:rsidRDefault="005662C8" w:rsidP="00A966DE">
      <w:pPr>
        <w:spacing w:after="160" w:line="360" w:lineRule="auto"/>
        <w:jc w:val="both"/>
        <w:rPr>
          <w:rFonts w:ascii="Arial" w:hAnsi="Arial" w:cs="Arial"/>
        </w:rPr>
      </w:pPr>
      <w:r>
        <w:rPr>
          <w:noProof/>
        </w:rPr>
        <w:drawing>
          <wp:anchor distT="6096" distB="6350" distL="120396" distR="120650" simplePos="0" relativeHeight="251654656" behindDoc="0" locked="0" layoutInCell="1" allowOverlap="1" wp14:anchorId="6B3DF13F" wp14:editId="6819CE6A">
            <wp:simplePos x="0" y="0"/>
            <wp:positionH relativeFrom="column">
              <wp:posOffset>2294636</wp:posOffset>
            </wp:positionH>
            <wp:positionV relativeFrom="paragraph">
              <wp:posOffset>878586</wp:posOffset>
            </wp:positionV>
            <wp:extent cx="3041650" cy="1974850"/>
            <wp:effectExtent l="0" t="0" r="0" b="0"/>
            <wp:wrapSquare wrapText="bothSides"/>
            <wp:docPr id="22" name="Chart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13707F" w:rsidRPr="5FAC3ADA">
        <w:rPr>
          <w:rFonts w:ascii="Arial" w:hAnsi="Arial" w:cs="Arial"/>
        </w:rPr>
        <w:t xml:space="preserve">The HCSW and </w:t>
      </w:r>
      <w:r w:rsidR="0013707F">
        <w:rPr>
          <w:rFonts w:ascii="Arial" w:hAnsi="Arial" w:cs="Arial"/>
        </w:rPr>
        <w:t>tu</w:t>
      </w:r>
      <w:r w:rsidR="0013707F" w:rsidRPr="5FAC3ADA">
        <w:rPr>
          <w:rFonts w:ascii="Arial" w:hAnsi="Arial" w:cs="Arial"/>
        </w:rPr>
        <w:t xml:space="preserve">tor responses were more detailed and can be analysed, figure 3 and figure 4 demonstrates the responses from the counties in which the replies </w:t>
      </w:r>
      <w:r w:rsidR="0013707F">
        <w:rPr>
          <w:rFonts w:ascii="Arial" w:hAnsi="Arial" w:cs="Arial"/>
        </w:rPr>
        <w:t xml:space="preserve">were received. </w:t>
      </w:r>
      <w:r w:rsidR="0013707F" w:rsidRPr="5FAC3ADA">
        <w:rPr>
          <w:rFonts w:ascii="Arial" w:hAnsi="Arial" w:cs="Arial"/>
        </w:rPr>
        <w:t xml:space="preserve">came. </w:t>
      </w:r>
    </w:p>
    <w:p w14:paraId="0FEAA43B" w14:textId="15319FEF" w:rsidR="0013707F" w:rsidRDefault="0013707F" w:rsidP="00A966DE">
      <w:pPr>
        <w:spacing w:after="160" w:line="360" w:lineRule="auto"/>
        <w:jc w:val="both"/>
        <w:rPr>
          <w:rFonts w:ascii="Arial" w:hAnsi="Arial" w:cs="Arial"/>
          <w:i/>
          <w:iCs/>
        </w:rPr>
      </w:pPr>
    </w:p>
    <w:p w14:paraId="37AB1399" w14:textId="77777777" w:rsidR="0013707F" w:rsidRDefault="0013707F" w:rsidP="00A966DE">
      <w:pPr>
        <w:spacing w:after="160" w:line="360" w:lineRule="auto"/>
        <w:jc w:val="both"/>
        <w:rPr>
          <w:rFonts w:ascii="Arial" w:hAnsi="Arial" w:cs="Arial"/>
          <w:i/>
          <w:iCs/>
          <w:sz w:val="20"/>
          <w:szCs w:val="20"/>
        </w:rPr>
      </w:pPr>
    </w:p>
    <w:p w14:paraId="391B95D8" w14:textId="77777777" w:rsidR="0013707F" w:rsidRPr="00322A3E" w:rsidRDefault="0013707F" w:rsidP="00A966DE">
      <w:pPr>
        <w:spacing w:after="160" w:line="360" w:lineRule="auto"/>
        <w:jc w:val="both"/>
        <w:rPr>
          <w:rFonts w:ascii="Arial" w:hAnsi="Arial" w:cs="Arial"/>
          <w:i/>
          <w:iCs/>
          <w:sz w:val="20"/>
          <w:szCs w:val="20"/>
        </w:rPr>
      </w:pPr>
      <w:r w:rsidRPr="5FAC3ADA">
        <w:rPr>
          <w:rFonts w:ascii="Arial" w:hAnsi="Arial" w:cs="Arial"/>
          <w:i/>
          <w:iCs/>
          <w:sz w:val="20"/>
          <w:szCs w:val="20"/>
        </w:rPr>
        <w:t xml:space="preserve">Figure 3 – HCSW response by county </w:t>
      </w:r>
    </w:p>
    <w:p w14:paraId="72506153" w14:textId="77777777" w:rsidR="0013707F" w:rsidRDefault="0013707F" w:rsidP="00A966DE">
      <w:pPr>
        <w:spacing w:after="160" w:line="360" w:lineRule="auto"/>
        <w:jc w:val="both"/>
        <w:rPr>
          <w:rFonts w:ascii="Arial" w:hAnsi="Arial" w:cs="Arial"/>
          <w:i/>
          <w:iCs/>
        </w:rPr>
      </w:pPr>
    </w:p>
    <w:p w14:paraId="3C10EE55" w14:textId="79F1756B" w:rsidR="0013707F" w:rsidRDefault="005662C8" w:rsidP="00A966DE">
      <w:pPr>
        <w:spacing w:after="160" w:line="360" w:lineRule="auto"/>
        <w:rPr>
          <w:rFonts w:ascii="Arial" w:hAnsi="Arial" w:cs="Arial"/>
          <w:i/>
          <w:iCs/>
          <w:sz w:val="20"/>
          <w:szCs w:val="20"/>
        </w:rPr>
      </w:pPr>
      <w:r>
        <w:rPr>
          <w:noProof/>
        </w:rPr>
        <w:lastRenderedPageBreak/>
        <w:drawing>
          <wp:anchor distT="6096" distB="7620" distL="120396" distR="117602" simplePos="0" relativeHeight="251653632" behindDoc="0" locked="0" layoutInCell="1" allowOverlap="1" wp14:anchorId="6DB67E9E" wp14:editId="59ADC1D2">
            <wp:simplePos x="0" y="0"/>
            <wp:positionH relativeFrom="column">
              <wp:posOffset>25146</wp:posOffset>
            </wp:positionH>
            <wp:positionV relativeFrom="paragraph">
              <wp:posOffset>195326</wp:posOffset>
            </wp:positionV>
            <wp:extent cx="3422650" cy="2095500"/>
            <wp:effectExtent l="0" t="0" r="0" b="0"/>
            <wp:wrapSquare wrapText="bothSides"/>
            <wp:docPr id="21"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09418DB" w14:textId="77777777" w:rsidR="0013707F" w:rsidRDefault="0013707F" w:rsidP="00A966DE">
      <w:pPr>
        <w:spacing w:after="160" w:line="360" w:lineRule="auto"/>
        <w:rPr>
          <w:rFonts w:ascii="Arial" w:hAnsi="Arial" w:cs="Arial"/>
          <w:i/>
          <w:iCs/>
          <w:sz w:val="20"/>
          <w:szCs w:val="20"/>
        </w:rPr>
      </w:pPr>
    </w:p>
    <w:p w14:paraId="7C8A6B90" w14:textId="77777777" w:rsidR="0013707F" w:rsidRDefault="0013707F" w:rsidP="00A966DE">
      <w:pPr>
        <w:spacing w:after="160" w:line="360" w:lineRule="auto"/>
        <w:rPr>
          <w:rFonts w:ascii="Arial" w:hAnsi="Arial" w:cs="Arial"/>
          <w:i/>
          <w:iCs/>
          <w:sz w:val="20"/>
          <w:szCs w:val="20"/>
        </w:rPr>
      </w:pPr>
    </w:p>
    <w:p w14:paraId="654D63A1" w14:textId="77777777" w:rsidR="0013707F" w:rsidRPr="00322A3E" w:rsidRDefault="0013707F" w:rsidP="00A966DE">
      <w:pPr>
        <w:spacing w:after="160" w:line="360" w:lineRule="auto"/>
        <w:rPr>
          <w:rFonts w:ascii="Arial" w:hAnsi="Arial" w:cs="Arial"/>
          <w:sz w:val="20"/>
          <w:szCs w:val="20"/>
        </w:rPr>
      </w:pPr>
      <w:r w:rsidRPr="5FAC3ADA">
        <w:rPr>
          <w:rFonts w:ascii="Arial" w:hAnsi="Arial" w:cs="Arial"/>
          <w:i/>
          <w:iCs/>
          <w:sz w:val="20"/>
          <w:szCs w:val="20"/>
        </w:rPr>
        <w:t xml:space="preserve">Figure 4 – Tutor response by county </w:t>
      </w:r>
      <w:r w:rsidRPr="5FAC3ADA">
        <w:rPr>
          <w:rFonts w:ascii="Arial" w:hAnsi="Arial" w:cs="Arial"/>
          <w:sz w:val="20"/>
          <w:szCs w:val="20"/>
        </w:rPr>
        <w:t xml:space="preserve"> </w:t>
      </w:r>
    </w:p>
    <w:p w14:paraId="64F3FC1D" w14:textId="77777777" w:rsidR="0013707F" w:rsidRDefault="0013707F" w:rsidP="00A966DE">
      <w:pPr>
        <w:spacing w:after="160" w:line="360" w:lineRule="auto"/>
        <w:jc w:val="both"/>
        <w:rPr>
          <w:rFonts w:ascii="Arial" w:hAnsi="Arial" w:cs="Arial"/>
        </w:rPr>
      </w:pPr>
    </w:p>
    <w:p w14:paraId="7F1BE290" w14:textId="77777777" w:rsidR="0013707F" w:rsidRDefault="0013707F" w:rsidP="00A966DE">
      <w:pPr>
        <w:spacing w:after="160" w:line="360" w:lineRule="auto"/>
        <w:jc w:val="both"/>
        <w:rPr>
          <w:rFonts w:ascii="Arial" w:hAnsi="Arial" w:cs="Arial"/>
        </w:rPr>
      </w:pPr>
    </w:p>
    <w:p w14:paraId="6BCF9C15" w14:textId="77777777" w:rsidR="0013707F" w:rsidRDefault="0013707F" w:rsidP="00A966DE">
      <w:pPr>
        <w:spacing w:after="160" w:line="360" w:lineRule="auto"/>
        <w:jc w:val="both"/>
        <w:rPr>
          <w:rFonts w:ascii="Arial" w:hAnsi="Arial" w:cs="Arial"/>
        </w:rPr>
      </w:pPr>
    </w:p>
    <w:p w14:paraId="16A3AF84" w14:textId="77777777" w:rsidR="0013707F" w:rsidRDefault="0013707F" w:rsidP="00A966DE">
      <w:pPr>
        <w:spacing w:after="160" w:line="360" w:lineRule="auto"/>
        <w:jc w:val="both"/>
        <w:rPr>
          <w:rFonts w:ascii="Arial" w:hAnsi="Arial" w:cs="Arial"/>
        </w:rPr>
      </w:pPr>
    </w:p>
    <w:p w14:paraId="7B52FC0E" w14:textId="77777777" w:rsidR="0013707F" w:rsidRDefault="0013707F" w:rsidP="00A966DE">
      <w:pPr>
        <w:spacing w:after="160" w:line="360" w:lineRule="auto"/>
        <w:jc w:val="both"/>
        <w:rPr>
          <w:rFonts w:ascii="Arial" w:hAnsi="Arial" w:cs="Arial"/>
        </w:rPr>
      </w:pPr>
      <w:r w:rsidRPr="5FAC3ADA">
        <w:rPr>
          <w:rFonts w:ascii="Arial" w:hAnsi="Arial" w:cs="Arial"/>
        </w:rPr>
        <w:t xml:space="preserve">The HCSW </w:t>
      </w:r>
      <w:r w:rsidRPr="009F4D7A">
        <w:rPr>
          <w:rFonts w:ascii="Arial" w:hAnsi="Arial" w:cs="Arial"/>
        </w:rPr>
        <w:t>re</w:t>
      </w:r>
      <w:r>
        <w:rPr>
          <w:rFonts w:ascii="Arial" w:hAnsi="Arial" w:cs="Arial"/>
        </w:rPr>
        <w:t>s</w:t>
      </w:r>
      <w:r w:rsidRPr="009F4D7A">
        <w:rPr>
          <w:rFonts w:ascii="Arial" w:hAnsi="Arial" w:cs="Arial"/>
        </w:rPr>
        <w:t>ponse</w:t>
      </w:r>
      <w:r w:rsidRPr="5FAC3ADA">
        <w:rPr>
          <w:rFonts w:ascii="Arial" w:hAnsi="Arial" w:cs="Arial"/>
        </w:rPr>
        <w:t xml:space="preserve"> rate was reasonably equal across the three counties though the tutor responses were </w:t>
      </w:r>
      <w:r>
        <w:rPr>
          <w:rFonts w:ascii="Arial" w:hAnsi="Arial" w:cs="Arial"/>
        </w:rPr>
        <w:t xml:space="preserve">higher </w:t>
      </w:r>
      <w:r w:rsidRPr="5FAC3ADA">
        <w:rPr>
          <w:rFonts w:ascii="Arial" w:hAnsi="Arial" w:cs="Arial"/>
        </w:rPr>
        <w:t xml:space="preserve">from one county. The tutor responses being higher in one county is most likely because this is where the largest team is based due to the number of programmes delivered as it is more densely populated than the other two counties. </w:t>
      </w:r>
    </w:p>
    <w:p w14:paraId="399CA9C9" w14:textId="68908BD7" w:rsidR="0013707F" w:rsidRDefault="0013707F" w:rsidP="00A966DE">
      <w:pPr>
        <w:spacing w:after="160" w:line="360" w:lineRule="auto"/>
        <w:jc w:val="both"/>
        <w:rPr>
          <w:rFonts w:ascii="Arial" w:hAnsi="Arial" w:cs="Arial"/>
        </w:rPr>
      </w:pPr>
      <w:r w:rsidRPr="5FAC3ADA">
        <w:rPr>
          <w:rFonts w:ascii="Arial" w:hAnsi="Arial" w:cs="Arial"/>
        </w:rPr>
        <w:t xml:space="preserve">In order to gain an understanding for all the individuals that attended the programme it was important to scope the variety of groups of staff that undertook the course. The staff that attended were from a variety of settings and disciplines (figures 5 &amp; 6). </w:t>
      </w:r>
    </w:p>
    <w:p w14:paraId="4A2A51DF" w14:textId="5A9452A9" w:rsidR="0013707F" w:rsidRDefault="005662C8" w:rsidP="00A966DE">
      <w:pPr>
        <w:spacing w:after="160" w:line="360" w:lineRule="auto"/>
        <w:jc w:val="both"/>
        <w:rPr>
          <w:noProof/>
        </w:rPr>
      </w:pPr>
      <w:r>
        <w:rPr>
          <w:noProof/>
        </w:rPr>
        <w:drawing>
          <wp:anchor distT="0" distB="0" distL="114300" distR="114300" simplePos="0" relativeHeight="251655680" behindDoc="0" locked="0" layoutInCell="1" allowOverlap="1" wp14:anchorId="45040C53" wp14:editId="23A0601F">
            <wp:simplePos x="0" y="0"/>
            <wp:positionH relativeFrom="column">
              <wp:posOffset>2868295</wp:posOffset>
            </wp:positionH>
            <wp:positionV relativeFrom="paragraph">
              <wp:posOffset>10795</wp:posOffset>
            </wp:positionV>
            <wp:extent cx="3017520" cy="2181860"/>
            <wp:effectExtent l="1270" t="0" r="635" b="3175"/>
            <wp:wrapSquare wrapText="bothSides"/>
            <wp:docPr id="20" name="Chart 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margin">
              <wp14:pctHeight>0</wp14:pctHeight>
            </wp14:sizeRelV>
          </wp:anchor>
        </w:drawing>
      </w:r>
      <w:r>
        <w:rPr>
          <w:noProof/>
        </w:rPr>
        <mc:AlternateContent>
          <mc:Choice Requires="cx1">
            <w:drawing>
              <wp:inline distT="0" distB="0" distL="0" distR="0" wp14:anchorId="102AC3B5" wp14:editId="58874757">
                <wp:extent cx="2716530" cy="2132965"/>
                <wp:effectExtent l="0" t="0" r="0" b="0"/>
                <wp:docPr id="5" name="Chart 6"/>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102AC3B5" wp14:editId="58874757">
                <wp:extent cx="2716530" cy="2132965"/>
                <wp:effectExtent l="0" t="0" r="0" b="0"/>
                <wp:docPr id="5" name="Chart 6"/>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6"/>
                        <pic:cNvPicPr>
                          <a:picLocks noGrp="1" noRot="1" noChangeAspect="1" noMove="1" noResize="1" noEditPoints="1" noAdjustHandles="1" noChangeArrowheads="1" noChangeShapeType="1"/>
                        </pic:cNvPicPr>
                      </pic:nvPicPr>
                      <pic:blipFill>
                        <a:blip r:embed="rId14"/>
                        <a:stretch>
                          <a:fillRect/>
                        </a:stretch>
                      </pic:blipFill>
                      <pic:spPr>
                        <a:xfrm>
                          <a:off x="0" y="0"/>
                          <a:ext cx="2716530" cy="2132965"/>
                        </a:xfrm>
                        <a:prstGeom prst="rect">
                          <a:avLst/>
                        </a:prstGeom>
                      </pic:spPr>
                    </pic:pic>
                  </a:graphicData>
                </a:graphic>
              </wp:inline>
            </w:drawing>
          </mc:Fallback>
        </mc:AlternateContent>
      </w:r>
    </w:p>
    <w:p w14:paraId="5493A749" w14:textId="77777777" w:rsidR="0013707F" w:rsidRDefault="0013707F" w:rsidP="00A966DE">
      <w:pPr>
        <w:spacing w:after="160" w:line="360" w:lineRule="auto"/>
        <w:jc w:val="both"/>
        <w:rPr>
          <w:rFonts w:ascii="Arial" w:hAnsi="Arial" w:cs="Arial"/>
        </w:rPr>
      </w:pPr>
      <w:r w:rsidRPr="00483868">
        <w:rPr>
          <w:rFonts w:ascii="Arial" w:hAnsi="Arial" w:cs="Arial"/>
          <w:sz w:val="20"/>
          <w:szCs w:val="20"/>
        </w:rPr>
        <w:t xml:space="preserve">Figure </w:t>
      </w:r>
      <w:r>
        <w:rPr>
          <w:rFonts w:ascii="Arial" w:hAnsi="Arial" w:cs="Arial"/>
          <w:sz w:val="20"/>
          <w:szCs w:val="20"/>
        </w:rPr>
        <w:t>5</w:t>
      </w:r>
      <w:r w:rsidRPr="00483868">
        <w:rPr>
          <w:rFonts w:ascii="Arial" w:hAnsi="Arial" w:cs="Arial"/>
          <w:sz w:val="20"/>
          <w:szCs w:val="20"/>
        </w:rPr>
        <w:t xml:space="preserve"> – Discipline</w:t>
      </w:r>
      <w:r>
        <w:rPr>
          <w:rFonts w:ascii="Arial" w:hAnsi="Arial" w:cs="Arial"/>
          <w:sz w:val="20"/>
          <w:szCs w:val="20"/>
        </w:rPr>
        <w:tab/>
      </w:r>
      <w:r w:rsidRPr="00483868">
        <w:rPr>
          <w:rFonts w:ascii="Arial" w:hAnsi="Arial" w:cs="Arial"/>
          <w:sz w:val="20"/>
          <w:szCs w:val="20"/>
        </w:rPr>
        <w:t xml:space="preserve"> </w:t>
      </w:r>
      <w:r w:rsidRPr="00483868">
        <w:rPr>
          <w:rFonts w:ascii="Arial" w:hAnsi="Arial" w:cs="Arial"/>
          <w:sz w:val="20"/>
          <w:szCs w:val="20"/>
        </w:rPr>
        <w:tab/>
      </w:r>
      <w:r w:rsidRPr="00483868">
        <w:rPr>
          <w:rFonts w:ascii="Arial" w:hAnsi="Arial" w:cs="Arial"/>
          <w:sz w:val="20"/>
          <w:szCs w:val="20"/>
        </w:rPr>
        <w:tab/>
      </w:r>
      <w:r w:rsidRPr="00483868">
        <w:rPr>
          <w:rFonts w:ascii="Arial" w:hAnsi="Arial" w:cs="Arial"/>
          <w:sz w:val="20"/>
          <w:szCs w:val="20"/>
        </w:rPr>
        <w:tab/>
      </w:r>
      <w:r w:rsidRPr="00483868">
        <w:rPr>
          <w:rFonts w:ascii="Arial" w:hAnsi="Arial" w:cs="Arial"/>
          <w:sz w:val="20"/>
          <w:szCs w:val="20"/>
        </w:rPr>
        <w:tab/>
        <w:t xml:space="preserve">Figure </w:t>
      </w:r>
      <w:r>
        <w:rPr>
          <w:rFonts w:ascii="Arial" w:hAnsi="Arial" w:cs="Arial"/>
          <w:sz w:val="20"/>
          <w:szCs w:val="20"/>
        </w:rPr>
        <w:t>6</w:t>
      </w:r>
      <w:r w:rsidRPr="00483868">
        <w:rPr>
          <w:rFonts w:ascii="Arial" w:hAnsi="Arial" w:cs="Arial"/>
          <w:sz w:val="20"/>
          <w:szCs w:val="20"/>
        </w:rPr>
        <w:t xml:space="preserve"> – Area of work </w:t>
      </w:r>
      <w:r>
        <w:rPr>
          <w:rFonts w:ascii="Arial" w:hAnsi="Arial" w:cs="Arial"/>
          <w:sz w:val="20"/>
          <w:szCs w:val="20"/>
        </w:rPr>
        <w:t xml:space="preserve">  </w:t>
      </w:r>
    </w:p>
    <w:p w14:paraId="3F857C1A" w14:textId="77777777" w:rsidR="0013707F" w:rsidRDefault="0013707F" w:rsidP="00A966DE">
      <w:pPr>
        <w:spacing w:after="160" w:line="360" w:lineRule="auto"/>
        <w:jc w:val="both"/>
        <w:rPr>
          <w:rFonts w:ascii="Arial" w:hAnsi="Arial" w:cs="Arial"/>
        </w:rPr>
      </w:pPr>
      <w:r w:rsidRPr="5FAC3ADA">
        <w:rPr>
          <w:rFonts w:ascii="Arial" w:hAnsi="Arial" w:cs="Arial"/>
        </w:rPr>
        <w:t xml:space="preserve">The data above demonstrates the staff groups that have the highest turnover and where the most recruitment happens. Traditionally the nursing workforce is much larger than therapies, therefore the responses demonstrated this and having responses from both disciplines was important to ensure equity and parity. Similarly, this is the case within the areas of work; adult nursing is predominantly where the most recruitment happens, and the numbers of responses again reflect this. </w:t>
      </w:r>
    </w:p>
    <w:p w14:paraId="7EF6D073" w14:textId="77777777" w:rsidR="0013707F" w:rsidRDefault="0013707F" w:rsidP="00A966DE">
      <w:pPr>
        <w:spacing w:after="160" w:line="360" w:lineRule="auto"/>
        <w:jc w:val="both"/>
        <w:rPr>
          <w:rFonts w:ascii="Arial" w:hAnsi="Arial" w:cs="Arial"/>
        </w:rPr>
      </w:pPr>
      <w:r>
        <w:rPr>
          <w:rFonts w:ascii="Arial" w:hAnsi="Arial" w:cs="Arial"/>
        </w:rPr>
        <w:lastRenderedPageBreak/>
        <w:t>Figure 7 demonstrates</w:t>
      </w:r>
      <w:r w:rsidRPr="00D24ED7">
        <w:rPr>
          <w:rFonts w:ascii="Arial" w:hAnsi="Arial" w:cs="Arial"/>
        </w:rPr>
        <w:t xml:space="preserve"> </w:t>
      </w:r>
      <w:r>
        <w:rPr>
          <w:rFonts w:ascii="Arial" w:hAnsi="Arial" w:cs="Arial"/>
        </w:rPr>
        <w:t>the responses from both Nursing and Therapies where staff indicated that the delivery methods suited their needs.</w:t>
      </w:r>
    </w:p>
    <w:p w14:paraId="5DA7D844" w14:textId="77777777" w:rsidR="0013707F" w:rsidRDefault="0013707F" w:rsidP="00A966DE">
      <w:pPr>
        <w:spacing w:after="160" w:line="360" w:lineRule="auto"/>
        <w:jc w:val="both"/>
        <w:rPr>
          <w:rFonts w:ascii="Arial" w:hAnsi="Arial" w:cs="Arial"/>
          <w:i/>
          <w:iCs/>
          <w:sz w:val="20"/>
          <w:szCs w:val="20"/>
        </w:rPr>
      </w:pPr>
      <w:r w:rsidRPr="00DC5CB0">
        <w:rPr>
          <w:rFonts w:ascii="Arial" w:hAnsi="Arial" w:cs="Arial"/>
          <w:i/>
          <w:iCs/>
          <w:sz w:val="20"/>
          <w:szCs w:val="20"/>
        </w:rPr>
        <w:t xml:space="preserve">Figure </w:t>
      </w:r>
      <w:r>
        <w:rPr>
          <w:rFonts w:ascii="Arial" w:hAnsi="Arial" w:cs="Arial"/>
          <w:i/>
          <w:iCs/>
          <w:sz w:val="20"/>
          <w:szCs w:val="20"/>
        </w:rPr>
        <w:t xml:space="preserve">7 – Did the training suit your needs </w:t>
      </w:r>
    </w:p>
    <w:p w14:paraId="0B2098B9" w14:textId="01C98892" w:rsidR="0013707F" w:rsidRDefault="005662C8" w:rsidP="00A966DE">
      <w:pPr>
        <w:spacing w:after="160" w:line="360" w:lineRule="auto"/>
        <w:jc w:val="both"/>
        <w:rPr>
          <w:rFonts w:ascii="Arial" w:hAnsi="Arial" w:cs="Arial"/>
          <w:i/>
          <w:iCs/>
          <w:sz w:val="20"/>
          <w:szCs w:val="20"/>
        </w:rPr>
      </w:pPr>
      <w:r>
        <w:rPr>
          <w:noProof/>
        </w:rPr>
        <w:drawing>
          <wp:inline distT="0" distB="0" distL="0" distR="0" wp14:anchorId="26920CE5" wp14:editId="59ADF62A">
            <wp:extent cx="4572000" cy="2743200"/>
            <wp:effectExtent l="0" t="0" r="0" b="0"/>
            <wp:docPr id="6" name="Chart 1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C8FB9E2" w14:textId="77777777" w:rsidR="0013707F" w:rsidRPr="002321E9" w:rsidRDefault="0013707F" w:rsidP="00A966DE">
      <w:pPr>
        <w:spacing w:after="160" w:line="360" w:lineRule="auto"/>
        <w:jc w:val="both"/>
        <w:rPr>
          <w:rFonts w:ascii="Arial" w:hAnsi="Arial" w:cs="Arial"/>
        </w:rPr>
      </w:pPr>
      <w:r w:rsidRPr="5FAC3ADA">
        <w:rPr>
          <w:rFonts w:ascii="Arial" w:hAnsi="Arial" w:cs="Arial"/>
        </w:rPr>
        <w:t xml:space="preserve">There were no responses that indicated that the course was not effective or unsuitable. However, the number from </w:t>
      </w:r>
      <w:r>
        <w:rPr>
          <w:rFonts w:ascii="Arial" w:hAnsi="Arial" w:cs="Arial"/>
        </w:rPr>
        <w:t>t</w:t>
      </w:r>
      <w:r w:rsidRPr="5FAC3ADA">
        <w:rPr>
          <w:rFonts w:ascii="Arial" w:hAnsi="Arial" w:cs="Arial"/>
        </w:rPr>
        <w:t xml:space="preserve">herapies staff were low and this was due to the reduced number of staff recruited during this time and also that the number of therapies staff are significantly lower than nursing. There were qualitative comments from the groups regarding the virtual element and these will be reviewed with the qualitative data. </w:t>
      </w:r>
    </w:p>
    <w:p w14:paraId="30DB1AA6" w14:textId="77777777" w:rsidR="0013707F" w:rsidRDefault="0013707F" w:rsidP="00A966DE">
      <w:pPr>
        <w:spacing w:after="160" w:line="360" w:lineRule="auto"/>
        <w:jc w:val="both"/>
        <w:rPr>
          <w:rFonts w:ascii="Arial" w:hAnsi="Arial" w:cs="Arial"/>
        </w:rPr>
      </w:pPr>
      <w:r>
        <w:rPr>
          <w:rFonts w:ascii="Arial" w:hAnsi="Arial" w:cs="Arial"/>
        </w:rPr>
        <w:t xml:space="preserve">The responses from the tutors that delivered the programme were higher from the assistant practitioners, this was expected due to being the largest group of tutors, but there were also several responses from other staff that also deliver sessions (figure 8). </w:t>
      </w:r>
    </w:p>
    <w:p w14:paraId="609A1C68" w14:textId="7BE36FC1" w:rsidR="0013707F" w:rsidRDefault="005662C8" w:rsidP="00A966DE">
      <w:pPr>
        <w:spacing w:after="160" w:line="360" w:lineRule="auto"/>
        <w:jc w:val="both"/>
        <w:rPr>
          <w:rFonts w:ascii="Arial" w:hAnsi="Arial" w:cs="Arial"/>
        </w:rPr>
      </w:pPr>
      <w:r>
        <w:rPr>
          <w:noProof/>
        </w:rPr>
        <w:drawing>
          <wp:inline distT="0" distB="0" distL="0" distR="0" wp14:anchorId="14103EE9" wp14:editId="303EFFAD">
            <wp:extent cx="4876800" cy="2338705"/>
            <wp:effectExtent l="0" t="0" r="0" b="0"/>
            <wp:docPr id="7" name="Chart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40B446" w14:textId="77777777" w:rsidR="0013707F" w:rsidRDefault="0013707F" w:rsidP="00A966DE">
      <w:pPr>
        <w:spacing w:after="160" w:line="360" w:lineRule="auto"/>
        <w:jc w:val="both"/>
        <w:rPr>
          <w:rFonts w:ascii="Arial" w:hAnsi="Arial" w:cs="Arial"/>
          <w:sz w:val="20"/>
          <w:szCs w:val="20"/>
        </w:rPr>
      </w:pPr>
      <w:r w:rsidRPr="009A4123">
        <w:rPr>
          <w:rFonts w:ascii="Arial" w:hAnsi="Arial" w:cs="Arial"/>
          <w:sz w:val="20"/>
          <w:szCs w:val="20"/>
        </w:rPr>
        <w:t xml:space="preserve">Figure 8 – Tutors </w:t>
      </w:r>
      <w:r>
        <w:rPr>
          <w:rFonts w:ascii="Arial" w:hAnsi="Arial" w:cs="Arial"/>
          <w:sz w:val="20"/>
          <w:szCs w:val="20"/>
        </w:rPr>
        <w:t xml:space="preserve">    </w:t>
      </w:r>
    </w:p>
    <w:p w14:paraId="3450A9E3" w14:textId="77777777" w:rsidR="0013707F" w:rsidRDefault="0013707F" w:rsidP="00A966DE">
      <w:pPr>
        <w:spacing w:after="160" w:line="360" w:lineRule="auto"/>
        <w:jc w:val="both"/>
        <w:rPr>
          <w:rFonts w:ascii="Arial" w:hAnsi="Arial" w:cs="Arial"/>
        </w:rPr>
      </w:pPr>
      <w:r>
        <w:rPr>
          <w:rFonts w:ascii="Arial" w:hAnsi="Arial" w:cs="Arial"/>
        </w:rPr>
        <w:lastRenderedPageBreak/>
        <w:t xml:space="preserve">All but one of the staff have delivered the programme both virtually and face to face. The feedback that was received from these individuals was important to note as they all interacted with the students via both methods of delivery, they were able to identify if there were any issues with the methods of delivery and learning achieved. They would also have been aware, if there were any issues with individuals requiring additional support making reasonable adjustments should they have been required.  </w:t>
      </w:r>
    </w:p>
    <w:p w14:paraId="159235BF" w14:textId="77777777" w:rsidR="0013707F" w:rsidRDefault="0013707F" w:rsidP="00A966DE">
      <w:pPr>
        <w:spacing w:after="160" w:line="360" w:lineRule="auto"/>
        <w:jc w:val="both"/>
        <w:rPr>
          <w:rFonts w:ascii="Arial" w:hAnsi="Arial" w:cs="Arial"/>
        </w:rPr>
      </w:pPr>
      <w:r>
        <w:rPr>
          <w:rFonts w:ascii="Arial" w:hAnsi="Arial" w:cs="Arial"/>
        </w:rPr>
        <w:t xml:space="preserve">The responses from the HCSW’s that attended the programmes pre COVID were disappointing (figures 9), a potential explanation for this could include that the staff that attended the programmes pre or during COVID have since left and no longer work for the organisation. </w:t>
      </w:r>
    </w:p>
    <w:p w14:paraId="2524906B" w14:textId="60E0212F" w:rsidR="0013707F" w:rsidRDefault="005662C8" w:rsidP="00A966DE">
      <w:pPr>
        <w:spacing w:after="160" w:line="360" w:lineRule="auto"/>
        <w:jc w:val="both"/>
        <w:rPr>
          <w:rFonts w:ascii="Arial" w:hAnsi="Arial" w:cs="Arial"/>
        </w:rPr>
      </w:pPr>
      <w:r>
        <w:rPr>
          <w:noProof/>
        </w:rPr>
        <mc:AlternateContent>
          <mc:Choice Requires="cx1">
            <w:drawing>
              <wp:anchor distT="0" distB="0" distL="114300" distR="114300" simplePos="0" relativeHeight="251656704" behindDoc="0" locked="0" layoutInCell="1" allowOverlap="1" wp14:anchorId="0B1CC458" wp14:editId="57D6A761">
                <wp:simplePos x="0" y="0"/>
                <wp:positionH relativeFrom="column">
                  <wp:posOffset>1466850</wp:posOffset>
                </wp:positionH>
                <wp:positionV relativeFrom="paragraph">
                  <wp:posOffset>139700</wp:posOffset>
                </wp:positionV>
                <wp:extent cx="4572000" cy="2743200"/>
                <wp:effectExtent l="0" t="0" r="0" b="0"/>
                <wp:wrapSquare wrapText="bothSides"/>
                <wp:docPr id="19" name="Chart 9"/>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56704" behindDoc="0" locked="0" layoutInCell="1" allowOverlap="1" wp14:anchorId="0B1CC458" wp14:editId="57D6A761">
                <wp:simplePos x="0" y="0"/>
                <wp:positionH relativeFrom="column">
                  <wp:posOffset>1466850</wp:posOffset>
                </wp:positionH>
                <wp:positionV relativeFrom="paragraph">
                  <wp:posOffset>139700</wp:posOffset>
                </wp:positionV>
                <wp:extent cx="4572000" cy="2743200"/>
                <wp:effectExtent l="0" t="0" r="0" b="0"/>
                <wp:wrapSquare wrapText="bothSides"/>
                <wp:docPr id="19" name="Chart 9"/>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 name="Chart 9"/>
                        <pic:cNvPicPr>
                          <a:picLocks noGrp="1" noRot="1" noChangeAspect="1" noMove="1" noResize="1" noEditPoints="1" noAdjustHandles="1" noChangeArrowheads="1" noChangeShapeType="1"/>
                        </pic:cNvPicPr>
                      </pic:nvPicPr>
                      <pic:blipFill>
                        <a:blip r:embed="rId18"/>
                        <a:stretch>
                          <a:fillRect/>
                        </a:stretch>
                      </pic:blipFill>
                      <pic:spPr>
                        <a:xfrm>
                          <a:off x="0" y="0"/>
                          <a:ext cx="4572000" cy="2743200"/>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06C51CE9" w14:textId="77777777" w:rsidR="0013707F" w:rsidRDefault="0013707F" w:rsidP="00A966DE">
      <w:pPr>
        <w:spacing w:after="160" w:line="360" w:lineRule="auto"/>
        <w:jc w:val="both"/>
        <w:rPr>
          <w:rFonts w:ascii="Arial" w:hAnsi="Arial" w:cs="Arial"/>
          <w:sz w:val="20"/>
          <w:szCs w:val="20"/>
        </w:rPr>
      </w:pPr>
    </w:p>
    <w:p w14:paraId="52F2C76C" w14:textId="77777777" w:rsidR="0013707F" w:rsidRPr="00997A73" w:rsidRDefault="0013707F" w:rsidP="00A966DE">
      <w:pPr>
        <w:spacing w:after="160" w:line="360" w:lineRule="auto"/>
        <w:jc w:val="both"/>
        <w:rPr>
          <w:rFonts w:ascii="Arial" w:hAnsi="Arial" w:cs="Arial"/>
          <w:sz w:val="20"/>
          <w:szCs w:val="20"/>
        </w:rPr>
      </w:pPr>
      <w:r w:rsidRPr="5FAC3ADA">
        <w:rPr>
          <w:rFonts w:ascii="Arial" w:hAnsi="Arial" w:cs="Arial"/>
          <w:sz w:val="20"/>
          <w:szCs w:val="20"/>
        </w:rPr>
        <w:t xml:space="preserve">Figure 9 – When the course was attended </w:t>
      </w:r>
    </w:p>
    <w:p w14:paraId="46D95D97" w14:textId="77777777" w:rsidR="0013707F" w:rsidRDefault="0013707F" w:rsidP="00A966DE">
      <w:pPr>
        <w:spacing w:after="160" w:line="360" w:lineRule="auto"/>
        <w:jc w:val="both"/>
        <w:rPr>
          <w:rFonts w:ascii="Arial" w:hAnsi="Arial" w:cs="Arial"/>
        </w:rPr>
      </w:pPr>
    </w:p>
    <w:p w14:paraId="1BE83E27" w14:textId="77777777" w:rsidR="0013707F" w:rsidRDefault="0013707F" w:rsidP="00A966DE">
      <w:pPr>
        <w:spacing w:after="160" w:line="360" w:lineRule="auto"/>
        <w:jc w:val="both"/>
        <w:rPr>
          <w:rFonts w:ascii="Arial" w:hAnsi="Arial" w:cs="Arial"/>
        </w:rPr>
      </w:pPr>
    </w:p>
    <w:p w14:paraId="37A51EE8" w14:textId="77777777" w:rsidR="0013707F" w:rsidRDefault="0013707F" w:rsidP="00A966DE">
      <w:pPr>
        <w:spacing w:after="160" w:line="360" w:lineRule="auto"/>
        <w:jc w:val="both"/>
        <w:rPr>
          <w:rFonts w:ascii="Arial" w:hAnsi="Arial" w:cs="Arial"/>
        </w:rPr>
      </w:pPr>
    </w:p>
    <w:p w14:paraId="549F81B9" w14:textId="77777777" w:rsidR="0013707F" w:rsidRDefault="0013707F" w:rsidP="00A966DE">
      <w:pPr>
        <w:spacing w:after="160" w:line="360" w:lineRule="auto"/>
        <w:jc w:val="both"/>
        <w:rPr>
          <w:rFonts w:ascii="Arial" w:hAnsi="Arial" w:cs="Arial"/>
        </w:rPr>
      </w:pPr>
    </w:p>
    <w:p w14:paraId="06406F13" w14:textId="77777777" w:rsidR="0013707F" w:rsidRDefault="0013707F" w:rsidP="00A966DE">
      <w:pPr>
        <w:spacing w:after="160" w:line="360" w:lineRule="auto"/>
        <w:jc w:val="both"/>
        <w:rPr>
          <w:rFonts w:ascii="Arial" w:hAnsi="Arial" w:cs="Arial"/>
        </w:rPr>
      </w:pPr>
    </w:p>
    <w:p w14:paraId="70F1EFB6" w14:textId="77777777" w:rsidR="0013707F" w:rsidRDefault="0013707F" w:rsidP="00A966DE">
      <w:pPr>
        <w:spacing w:after="160" w:line="360" w:lineRule="auto"/>
        <w:jc w:val="both"/>
        <w:rPr>
          <w:rFonts w:ascii="Arial" w:hAnsi="Arial" w:cs="Arial"/>
        </w:rPr>
      </w:pPr>
      <w:r w:rsidRPr="5FAC3ADA">
        <w:rPr>
          <w:rFonts w:ascii="Arial" w:hAnsi="Arial" w:cs="Arial"/>
        </w:rPr>
        <w:t xml:space="preserve">The mass recruitment programme employed staff on temporary contracts from those that were furloughed and wanted to support </w:t>
      </w:r>
      <w:r>
        <w:rPr>
          <w:rFonts w:ascii="Arial" w:hAnsi="Arial" w:cs="Arial"/>
        </w:rPr>
        <w:t xml:space="preserve">them </w:t>
      </w:r>
      <w:r w:rsidRPr="5FAC3ADA">
        <w:rPr>
          <w:rFonts w:ascii="Arial" w:hAnsi="Arial" w:cs="Arial"/>
        </w:rPr>
        <w:t>during the initial period of the pandemic. Whereas</w:t>
      </w:r>
      <w:r>
        <w:rPr>
          <w:rFonts w:ascii="Arial" w:hAnsi="Arial" w:cs="Arial"/>
        </w:rPr>
        <w:t xml:space="preserve"> s</w:t>
      </w:r>
      <w:r w:rsidRPr="5FAC3ADA">
        <w:rPr>
          <w:rFonts w:ascii="Arial" w:hAnsi="Arial" w:cs="Arial"/>
        </w:rPr>
        <w:t xml:space="preserve">ome of these staff have now left to return to their roles and, some have remained in the Health Board. </w:t>
      </w:r>
      <w:r>
        <w:rPr>
          <w:rFonts w:ascii="Arial" w:hAnsi="Arial" w:cs="Arial"/>
        </w:rPr>
        <w:t xml:space="preserve">This will be very difficult to analyse the effectiveness of the pre-COVID training. </w:t>
      </w:r>
    </w:p>
    <w:p w14:paraId="0C8601B8" w14:textId="77777777" w:rsidR="0013707F" w:rsidRDefault="0013707F" w:rsidP="00A966DE">
      <w:pPr>
        <w:spacing w:after="160" w:line="360" w:lineRule="auto"/>
        <w:jc w:val="both"/>
        <w:rPr>
          <w:rFonts w:ascii="Arial" w:hAnsi="Arial" w:cs="Arial"/>
        </w:rPr>
      </w:pPr>
      <w:r w:rsidRPr="5FAC3ADA">
        <w:rPr>
          <w:rFonts w:ascii="Arial" w:hAnsi="Arial" w:cs="Arial"/>
        </w:rPr>
        <w:t>Figure</w:t>
      </w:r>
      <w:r w:rsidRPr="5FAC3ADA">
        <w:rPr>
          <w:rFonts w:ascii="Arial" w:hAnsi="Arial" w:cs="Arial"/>
          <w:sz w:val="20"/>
          <w:szCs w:val="20"/>
        </w:rPr>
        <w:t xml:space="preserve"> </w:t>
      </w:r>
      <w:r w:rsidRPr="5FAC3ADA">
        <w:rPr>
          <w:rFonts w:ascii="Arial" w:hAnsi="Arial" w:cs="Arial"/>
        </w:rPr>
        <w:t>10,</w:t>
      </w:r>
      <w:r w:rsidRPr="5FAC3ADA">
        <w:rPr>
          <w:rFonts w:ascii="Arial" w:hAnsi="Arial" w:cs="Arial"/>
          <w:sz w:val="20"/>
          <w:szCs w:val="20"/>
        </w:rPr>
        <w:t xml:space="preserve"> </w:t>
      </w:r>
      <w:r w:rsidRPr="5FAC3ADA">
        <w:rPr>
          <w:rFonts w:ascii="Arial" w:hAnsi="Arial" w:cs="Arial"/>
        </w:rPr>
        <w:t>represents the question “were the delivery methods suitable to your needs?” Due to the low responses from staff that were employed pre</w:t>
      </w:r>
      <w:r>
        <w:rPr>
          <w:rFonts w:ascii="Arial" w:hAnsi="Arial" w:cs="Arial"/>
        </w:rPr>
        <w:t>-</w:t>
      </w:r>
      <w:r w:rsidRPr="5FAC3ADA">
        <w:rPr>
          <w:rFonts w:ascii="Arial" w:hAnsi="Arial" w:cs="Arial"/>
        </w:rPr>
        <w:t>COVID there was not sufficient data to compare. However, some of the delivery methods are similar for all programmes and there is qualitative data</w:t>
      </w:r>
      <w:r>
        <w:rPr>
          <w:rFonts w:ascii="Arial" w:hAnsi="Arial" w:cs="Arial"/>
        </w:rPr>
        <w:t xml:space="preserve"> that will be discussed in the qualitative section. </w:t>
      </w:r>
      <w:r w:rsidRPr="5FAC3ADA">
        <w:rPr>
          <w:rFonts w:ascii="Arial" w:hAnsi="Arial" w:cs="Arial"/>
        </w:rPr>
        <w:t xml:space="preserve">This may have impacted on the findings of the study in relation to the research question regarding pre and post COVID experiences. </w:t>
      </w:r>
    </w:p>
    <w:p w14:paraId="0BFCB934" w14:textId="77777777" w:rsidR="0013707F" w:rsidRDefault="0013707F" w:rsidP="00A966DE">
      <w:pPr>
        <w:spacing w:after="160" w:line="360" w:lineRule="auto"/>
        <w:jc w:val="both"/>
        <w:rPr>
          <w:rFonts w:ascii="Arial" w:hAnsi="Arial" w:cs="Arial"/>
          <w:i/>
          <w:iCs/>
          <w:sz w:val="20"/>
          <w:szCs w:val="20"/>
        </w:rPr>
      </w:pPr>
      <w:r w:rsidRPr="00591C33">
        <w:rPr>
          <w:rFonts w:ascii="Arial" w:hAnsi="Arial" w:cs="Arial"/>
          <w:i/>
          <w:iCs/>
          <w:sz w:val="20"/>
          <w:szCs w:val="20"/>
        </w:rPr>
        <w:t xml:space="preserve">Figure </w:t>
      </w:r>
      <w:r>
        <w:rPr>
          <w:rFonts w:ascii="Arial" w:hAnsi="Arial" w:cs="Arial"/>
          <w:i/>
          <w:iCs/>
          <w:sz w:val="20"/>
          <w:szCs w:val="20"/>
        </w:rPr>
        <w:t xml:space="preserve">10 </w:t>
      </w:r>
      <w:r w:rsidRPr="00591C33">
        <w:rPr>
          <w:rFonts w:ascii="Arial" w:hAnsi="Arial" w:cs="Arial"/>
          <w:i/>
          <w:iCs/>
          <w:sz w:val="20"/>
          <w:szCs w:val="20"/>
        </w:rPr>
        <w:t xml:space="preserve">– Pre and post COVID data </w:t>
      </w:r>
    </w:p>
    <w:p w14:paraId="7959ACB2" w14:textId="7535C219" w:rsidR="0013707F" w:rsidRDefault="005662C8" w:rsidP="00A966DE">
      <w:pPr>
        <w:spacing w:after="160" w:line="360" w:lineRule="auto"/>
        <w:jc w:val="both"/>
        <w:rPr>
          <w:rFonts w:ascii="Arial" w:hAnsi="Arial" w:cs="Arial"/>
        </w:rPr>
      </w:pPr>
      <w:r>
        <w:rPr>
          <w:noProof/>
        </w:rPr>
        <w:lastRenderedPageBreak/>
        <w:drawing>
          <wp:inline distT="0" distB="0" distL="0" distR="0" wp14:anchorId="48F0B614" wp14:editId="48CCD5E0">
            <wp:extent cx="4241165" cy="2200275"/>
            <wp:effectExtent l="0" t="0" r="0" b="0"/>
            <wp:docPr id="8" name="Chart 1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0431A56" w14:textId="77777777" w:rsidR="0013707F" w:rsidRDefault="0013707F" w:rsidP="00A966DE">
      <w:pPr>
        <w:spacing w:after="160" w:line="360" w:lineRule="auto"/>
        <w:jc w:val="both"/>
        <w:rPr>
          <w:rFonts w:ascii="Arial" w:hAnsi="Arial" w:cs="Arial"/>
        </w:rPr>
      </w:pPr>
      <w:r>
        <w:rPr>
          <w:rFonts w:ascii="Arial" w:hAnsi="Arial" w:cs="Arial"/>
        </w:rPr>
        <w:t xml:space="preserve">The next question that was asked produced both quantitative and qualitative data and was regarding the types and quality of the resources and learning materials provided during the course (figure 11). </w:t>
      </w:r>
    </w:p>
    <w:p w14:paraId="2955F77C" w14:textId="6FC0F024" w:rsidR="0013707F" w:rsidRDefault="005662C8" w:rsidP="00A966DE">
      <w:pPr>
        <w:spacing w:after="160" w:line="360" w:lineRule="auto"/>
        <w:jc w:val="both"/>
        <w:rPr>
          <w:rFonts w:ascii="Arial" w:hAnsi="Arial" w:cs="Arial"/>
        </w:rPr>
      </w:pPr>
      <w:r>
        <w:rPr>
          <w:noProof/>
        </w:rPr>
        <w:drawing>
          <wp:anchor distT="6096" distB="6858" distL="120396" distR="119126" simplePos="0" relativeHeight="251657728" behindDoc="0" locked="0" layoutInCell="1" allowOverlap="1" wp14:anchorId="2B2A7784" wp14:editId="2022BD32">
            <wp:simplePos x="0" y="0"/>
            <wp:positionH relativeFrom="column">
              <wp:posOffset>31496</wp:posOffset>
            </wp:positionH>
            <wp:positionV relativeFrom="paragraph">
              <wp:posOffset>6731</wp:posOffset>
            </wp:positionV>
            <wp:extent cx="4298315" cy="2266315"/>
            <wp:effectExtent l="0" t="0" r="0" b="0"/>
            <wp:wrapSquare wrapText="bothSides"/>
            <wp:docPr id="18" name="Chart 10"/>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62042A43" w14:textId="77777777" w:rsidR="0013707F" w:rsidRPr="0047393A" w:rsidRDefault="0013707F" w:rsidP="00A966DE">
      <w:pPr>
        <w:spacing w:after="160" w:line="360" w:lineRule="auto"/>
        <w:jc w:val="both"/>
        <w:rPr>
          <w:rFonts w:ascii="Arial" w:hAnsi="Arial" w:cs="Arial"/>
          <w:i/>
          <w:iCs/>
          <w:sz w:val="20"/>
          <w:szCs w:val="20"/>
        </w:rPr>
      </w:pPr>
      <w:r w:rsidRPr="0047393A">
        <w:rPr>
          <w:rFonts w:ascii="Arial" w:hAnsi="Arial" w:cs="Arial"/>
          <w:i/>
          <w:iCs/>
          <w:sz w:val="20"/>
          <w:szCs w:val="20"/>
        </w:rPr>
        <w:t>Figure 1</w:t>
      </w:r>
      <w:r>
        <w:rPr>
          <w:rFonts w:ascii="Arial" w:hAnsi="Arial" w:cs="Arial"/>
          <w:i/>
          <w:iCs/>
          <w:sz w:val="20"/>
          <w:szCs w:val="20"/>
        </w:rPr>
        <w:t>1</w:t>
      </w:r>
      <w:r w:rsidRPr="0047393A">
        <w:rPr>
          <w:rFonts w:ascii="Arial" w:hAnsi="Arial" w:cs="Arial"/>
          <w:i/>
          <w:iCs/>
          <w:sz w:val="20"/>
          <w:szCs w:val="20"/>
        </w:rPr>
        <w:t xml:space="preserve"> – Resources </w:t>
      </w:r>
    </w:p>
    <w:p w14:paraId="54D628E0" w14:textId="77777777" w:rsidR="0013707F" w:rsidRDefault="0013707F" w:rsidP="00A966DE">
      <w:pPr>
        <w:spacing w:after="160" w:line="360" w:lineRule="auto"/>
        <w:jc w:val="both"/>
        <w:rPr>
          <w:rFonts w:ascii="Arial" w:hAnsi="Arial" w:cs="Arial"/>
        </w:rPr>
      </w:pPr>
    </w:p>
    <w:p w14:paraId="36EAFFBA" w14:textId="77777777" w:rsidR="0013707F" w:rsidRDefault="0013707F" w:rsidP="00A966DE">
      <w:pPr>
        <w:spacing w:after="160" w:line="360" w:lineRule="auto"/>
        <w:jc w:val="both"/>
        <w:rPr>
          <w:rFonts w:ascii="Arial" w:hAnsi="Arial" w:cs="Arial"/>
        </w:rPr>
      </w:pPr>
    </w:p>
    <w:p w14:paraId="7061610D" w14:textId="77777777" w:rsidR="0013707F" w:rsidRDefault="0013707F" w:rsidP="00A966DE">
      <w:pPr>
        <w:spacing w:after="160" w:line="360" w:lineRule="auto"/>
        <w:jc w:val="both"/>
        <w:rPr>
          <w:rFonts w:ascii="Arial" w:hAnsi="Arial" w:cs="Arial"/>
        </w:rPr>
      </w:pPr>
    </w:p>
    <w:p w14:paraId="62D531CC" w14:textId="77777777" w:rsidR="0013707F" w:rsidRDefault="0013707F" w:rsidP="00A966DE">
      <w:pPr>
        <w:spacing w:after="160" w:line="360" w:lineRule="auto"/>
        <w:jc w:val="both"/>
        <w:rPr>
          <w:rFonts w:ascii="Arial" w:hAnsi="Arial" w:cs="Arial"/>
        </w:rPr>
      </w:pPr>
    </w:p>
    <w:p w14:paraId="27E4458A" w14:textId="77777777" w:rsidR="0013707F" w:rsidRDefault="0013707F" w:rsidP="00A966DE">
      <w:pPr>
        <w:spacing w:after="160" w:line="360" w:lineRule="auto"/>
        <w:jc w:val="both"/>
        <w:rPr>
          <w:rFonts w:ascii="Arial" w:hAnsi="Arial" w:cs="Arial"/>
        </w:rPr>
      </w:pPr>
    </w:p>
    <w:p w14:paraId="7B4C7E38" w14:textId="77777777" w:rsidR="0013707F" w:rsidRDefault="0013707F" w:rsidP="00A966DE">
      <w:pPr>
        <w:spacing w:after="160" w:line="360" w:lineRule="auto"/>
        <w:jc w:val="both"/>
        <w:rPr>
          <w:rFonts w:ascii="Arial" w:hAnsi="Arial" w:cs="Arial"/>
        </w:rPr>
      </w:pPr>
    </w:p>
    <w:p w14:paraId="4093284C" w14:textId="77777777" w:rsidR="0013707F" w:rsidRDefault="0013707F" w:rsidP="00A966DE">
      <w:pPr>
        <w:spacing w:after="160" w:line="360" w:lineRule="auto"/>
        <w:jc w:val="both"/>
        <w:rPr>
          <w:rFonts w:ascii="Arial" w:hAnsi="Arial" w:cs="Arial"/>
        </w:rPr>
      </w:pPr>
      <w:r w:rsidRPr="5FAC3ADA">
        <w:rPr>
          <w:rFonts w:ascii="Arial" w:hAnsi="Arial" w:cs="Arial"/>
        </w:rPr>
        <w:t xml:space="preserve">There appeared to be a multitude of resources and the opportunity to learn from them could have improved the HCSW’s experience. The HCSW were asked to comment on the quality of the resources and whether they suited their needs and some of the feedback received was: - </w:t>
      </w:r>
    </w:p>
    <w:p w14:paraId="687DD27C" w14:textId="77777777" w:rsidR="0013707F" w:rsidRDefault="0013707F" w:rsidP="00A966DE">
      <w:pPr>
        <w:spacing w:after="160" w:line="360" w:lineRule="auto"/>
        <w:ind w:left="1440"/>
        <w:rPr>
          <w:rFonts w:ascii="Arial" w:hAnsi="Arial" w:cs="Arial"/>
        </w:rPr>
      </w:pPr>
      <w:r>
        <w:rPr>
          <w:rFonts w:ascii="Arial" w:hAnsi="Arial" w:cs="Arial"/>
        </w:rPr>
        <w:t>“Yes, but poorly printed handouts” (HCSW 3).</w:t>
      </w:r>
      <w:r>
        <w:rPr>
          <w:rFonts w:ascii="Arial" w:hAnsi="Arial" w:cs="Arial"/>
        </w:rPr>
        <w:tab/>
      </w:r>
      <w:r>
        <w:rPr>
          <w:rFonts w:ascii="Arial" w:hAnsi="Arial" w:cs="Arial"/>
        </w:rPr>
        <w:tab/>
      </w:r>
    </w:p>
    <w:p w14:paraId="3E00C7F2" w14:textId="77777777" w:rsidR="0013707F" w:rsidRDefault="0013707F" w:rsidP="00A966DE">
      <w:pPr>
        <w:spacing w:after="160" w:line="360" w:lineRule="auto"/>
        <w:ind w:left="1440"/>
        <w:rPr>
          <w:rFonts w:ascii="Arial" w:hAnsi="Arial" w:cs="Arial"/>
        </w:rPr>
      </w:pPr>
      <w:r>
        <w:rPr>
          <w:rFonts w:ascii="Arial" w:hAnsi="Arial" w:cs="Arial"/>
        </w:rPr>
        <w:t xml:space="preserve">“Handouts were useful to look back on” (HCSW 9). </w:t>
      </w:r>
    </w:p>
    <w:p w14:paraId="3F037424" w14:textId="77777777" w:rsidR="0013707F" w:rsidRDefault="0013707F" w:rsidP="00A966DE">
      <w:pPr>
        <w:spacing w:after="160" w:line="360" w:lineRule="auto"/>
        <w:ind w:left="1440"/>
        <w:rPr>
          <w:rFonts w:ascii="Arial" w:hAnsi="Arial" w:cs="Arial"/>
        </w:rPr>
      </w:pPr>
      <w:r>
        <w:rPr>
          <w:rFonts w:ascii="Arial" w:hAnsi="Arial" w:cs="Arial"/>
        </w:rPr>
        <w:t>“They were helpful” (HCSW 17).</w:t>
      </w:r>
    </w:p>
    <w:p w14:paraId="028B7222" w14:textId="77777777" w:rsidR="0013707F" w:rsidRDefault="0013707F" w:rsidP="00A966DE">
      <w:pPr>
        <w:spacing w:after="160" w:line="360" w:lineRule="auto"/>
        <w:ind w:left="1440"/>
        <w:rPr>
          <w:rFonts w:ascii="Arial" w:hAnsi="Arial" w:cs="Arial"/>
        </w:rPr>
      </w:pPr>
      <w:r>
        <w:rPr>
          <w:rFonts w:ascii="Arial" w:hAnsi="Arial" w:cs="Arial"/>
        </w:rPr>
        <w:t xml:space="preserve">“They suited my needs” (HCSW 29). </w:t>
      </w:r>
    </w:p>
    <w:p w14:paraId="3AA628CA" w14:textId="77777777" w:rsidR="0013707F" w:rsidRDefault="0013707F" w:rsidP="00A966DE">
      <w:pPr>
        <w:spacing w:after="160" w:line="360" w:lineRule="auto"/>
        <w:jc w:val="both"/>
        <w:rPr>
          <w:rFonts w:ascii="Arial" w:hAnsi="Arial" w:cs="Arial"/>
        </w:rPr>
      </w:pPr>
      <w:r w:rsidRPr="5FAC3ADA">
        <w:rPr>
          <w:rFonts w:ascii="Arial" w:hAnsi="Arial" w:cs="Arial"/>
        </w:rPr>
        <w:t xml:space="preserve">However, it was important to identify why they were suitable and helpful, the responses did not indicate this in enough detail in the questionnaire. This information was </w:t>
      </w:r>
      <w:r w:rsidRPr="5FAC3ADA">
        <w:rPr>
          <w:rFonts w:ascii="Arial" w:hAnsi="Arial" w:cs="Arial"/>
        </w:rPr>
        <w:lastRenderedPageBreak/>
        <w:t xml:space="preserve">gathered and analysed further following the focus group in order to gain a deeper understanding of the feedback given regarding the resources. </w:t>
      </w:r>
    </w:p>
    <w:p w14:paraId="1377AE32" w14:textId="77777777" w:rsidR="0013707F" w:rsidRDefault="0013707F" w:rsidP="00A966DE">
      <w:pPr>
        <w:spacing w:after="160" w:line="360" w:lineRule="auto"/>
        <w:jc w:val="both"/>
        <w:rPr>
          <w:rFonts w:ascii="Arial" w:hAnsi="Arial" w:cs="Arial"/>
        </w:rPr>
      </w:pPr>
      <w:r>
        <w:rPr>
          <w:rFonts w:ascii="Arial" w:hAnsi="Arial" w:cs="Arial"/>
        </w:rPr>
        <w:t xml:space="preserve">Finally, the last question was regarding the overall experience of the programme on a scale of 1-5, the responses indicated a positive experience. The overall score was 4.30 which is high, and the reasons behind this were examined closer following the focus group. The median value was 5, the mode was also 5, 91% scored 3 and above and only 9% scored less than 3. One HCSW said:  </w:t>
      </w:r>
    </w:p>
    <w:p w14:paraId="7162725A" w14:textId="77777777" w:rsidR="0013707F" w:rsidRDefault="0013707F" w:rsidP="00A966DE">
      <w:pPr>
        <w:spacing w:after="160" w:line="360" w:lineRule="auto"/>
        <w:ind w:left="737" w:right="737"/>
        <w:jc w:val="both"/>
        <w:rPr>
          <w:rFonts w:ascii="Arial" w:hAnsi="Arial" w:cs="Arial"/>
        </w:rPr>
      </w:pPr>
      <w:r w:rsidRPr="5FAC3ADA">
        <w:rPr>
          <w:rFonts w:ascii="Arial" w:hAnsi="Arial" w:cs="Arial"/>
        </w:rPr>
        <w:t xml:space="preserve">“My score does not reflect my face-to-face experience or the “live” sessions I took part in, all of which was very good to at least, adequate. My low score is because I found the online learning I’ve had to do very tiring and somehow immensely forgettable. Skills to care should take far longer, two full weeks rather than the very compressed week that I remember having” (HCSW 6). </w:t>
      </w:r>
    </w:p>
    <w:p w14:paraId="68C9DDC1" w14:textId="77777777" w:rsidR="0013707F" w:rsidRDefault="0013707F" w:rsidP="00A966DE">
      <w:pPr>
        <w:spacing w:after="160" w:line="360" w:lineRule="auto"/>
        <w:jc w:val="both"/>
        <w:rPr>
          <w:rFonts w:ascii="Arial" w:hAnsi="Arial" w:cs="Arial"/>
        </w:rPr>
      </w:pPr>
      <w:r w:rsidRPr="5FAC3ADA">
        <w:rPr>
          <w:rFonts w:ascii="Arial" w:hAnsi="Arial" w:cs="Arial"/>
        </w:rPr>
        <w:t xml:space="preserve">The questionnaire produced more qualitative data than was originally thought, the researcher felt that maybe some of the questions could have been used in the focus group instead. </w:t>
      </w:r>
      <w:r>
        <w:rPr>
          <w:rFonts w:ascii="Arial" w:hAnsi="Arial" w:cs="Arial"/>
        </w:rPr>
        <w:t xml:space="preserve">However, questionnaires can include both qualitative and quantitative data. Initially the researcher wanted to use the questionnaire as a tool to gather the quantitative data and a small quantity if qualitative data as a guide in which to construct questions for the focus group. </w:t>
      </w:r>
    </w:p>
    <w:p w14:paraId="234D2715" w14:textId="77777777" w:rsidR="0013707F" w:rsidRDefault="0013707F" w:rsidP="00A966DE">
      <w:pPr>
        <w:spacing w:after="160" w:line="360" w:lineRule="auto"/>
        <w:jc w:val="both"/>
        <w:rPr>
          <w:rFonts w:ascii="Arial" w:hAnsi="Arial" w:cs="Arial"/>
        </w:rPr>
      </w:pPr>
    </w:p>
    <w:p w14:paraId="61E10EAB" w14:textId="77777777" w:rsidR="0013707F" w:rsidRPr="003317B8" w:rsidRDefault="0013707F" w:rsidP="002A52A1">
      <w:pPr>
        <w:pStyle w:val="ListParagraph"/>
        <w:numPr>
          <w:ilvl w:val="0"/>
          <w:numId w:val="8"/>
        </w:numPr>
        <w:spacing w:line="360" w:lineRule="auto"/>
        <w:jc w:val="both"/>
        <w:rPr>
          <w:rFonts w:ascii="Arial" w:hAnsi="Arial" w:cs="Arial"/>
          <w:sz w:val="24"/>
          <w:szCs w:val="24"/>
          <w:u w:val="single"/>
        </w:rPr>
      </w:pPr>
      <w:r w:rsidRPr="003317B8">
        <w:rPr>
          <w:rFonts w:ascii="Arial" w:hAnsi="Arial" w:cs="Arial"/>
          <w:sz w:val="24"/>
          <w:szCs w:val="24"/>
          <w:u w:val="single"/>
        </w:rPr>
        <w:t>Qualitative Data</w:t>
      </w:r>
    </w:p>
    <w:p w14:paraId="11FC9F40" w14:textId="77777777" w:rsidR="0013707F" w:rsidRDefault="0013707F" w:rsidP="00A966DE">
      <w:pPr>
        <w:spacing w:after="160" w:line="360" w:lineRule="auto"/>
        <w:jc w:val="both"/>
        <w:rPr>
          <w:rFonts w:ascii="Arial" w:hAnsi="Arial" w:cs="Arial"/>
        </w:rPr>
      </w:pPr>
      <w:r w:rsidRPr="5FAC3ADA">
        <w:rPr>
          <w:rFonts w:ascii="Arial" w:hAnsi="Arial" w:cs="Arial"/>
        </w:rPr>
        <w:t>The analysis was undertaken by printing out the responses on paper, highlighting similar texts and cutting them into sections, then organising them into categories and groups and using post it notes to put them into themes (Braun and Clarke 2006). This was very time consuming as all qualitative data is, and not eco-friendly, especially with the commitment from the Health Board to Welsh Government Policy to reduce the carbon footprint by 2030 (WG 2015). The researcher attempted to use the method described by Braun and Clarke (2006) and the six phases of thematic analysis,</w:t>
      </w:r>
    </w:p>
    <w:p w14:paraId="237607A9" w14:textId="77777777" w:rsidR="0013707F" w:rsidRPr="008C52BC" w:rsidRDefault="0013707F" w:rsidP="00A966DE">
      <w:pPr>
        <w:shd w:val="clear" w:color="auto" w:fill="FFFFFF"/>
        <w:spacing w:after="160" w:line="360" w:lineRule="auto"/>
        <w:ind w:left="720"/>
        <w:rPr>
          <w:rFonts w:ascii="Arial" w:hAnsi="Arial" w:cs="Arial"/>
        </w:rPr>
      </w:pPr>
      <w:r w:rsidRPr="5FAC3ADA">
        <w:rPr>
          <w:rFonts w:ascii="Arial" w:hAnsi="Arial" w:cs="Arial"/>
        </w:rPr>
        <w:t>Phase 1: Familiarization</w:t>
      </w:r>
    </w:p>
    <w:p w14:paraId="021094B9" w14:textId="77777777" w:rsidR="0013707F" w:rsidRPr="008C52BC" w:rsidRDefault="0013707F" w:rsidP="00A966DE">
      <w:pPr>
        <w:shd w:val="clear" w:color="auto" w:fill="FFFFFF"/>
        <w:spacing w:after="160" w:line="360" w:lineRule="auto"/>
        <w:ind w:left="720"/>
        <w:rPr>
          <w:rFonts w:ascii="Arial" w:hAnsi="Arial" w:cs="Arial"/>
        </w:rPr>
      </w:pPr>
      <w:r w:rsidRPr="5FAC3ADA">
        <w:rPr>
          <w:rFonts w:ascii="Arial" w:hAnsi="Arial" w:cs="Arial"/>
        </w:rPr>
        <w:t>Phase 2: Coding</w:t>
      </w:r>
    </w:p>
    <w:p w14:paraId="512624C5" w14:textId="77777777" w:rsidR="0013707F" w:rsidRPr="008C52BC" w:rsidRDefault="0013707F" w:rsidP="00A966DE">
      <w:pPr>
        <w:shd w:val="clear" w:color="auto" w:fill="FFFFFF"/>
        <w:spacing w:after="160" w:line="360" w:lineRule="auto"/>
        <w:ind w:left="720"/>
        <w:rPr>
          <w:rFonts w:ascii="Arial" w:hAnsi="Arial" w:cs="Arial"/>
        </w:rPr>
      </w:pPr>
      <w:r w:rsidRPr="5FAC3ADA">
        <w:rPr>
          <w:rFonts w:ascii="Arial" w:hAnsi="Arial" w:cs="Arial"/>
        </w:rPr>
        <w:t>Phase 3: Generating themes</w:t>
      </w:r>
    </w:p>
    <w:p w14:paraId="3F5D6FD0" w14:textId="77777777" w:rsidR="0013707F" w:rsidRPr="008C52BC" w:rsidRDefault="0013707F" w:rsidP="00A966DE">
      <w:pPr>
        <w:shd w:val="clear" w:color="auto" w:fill="FFFFFF"/>
        <w:spacing w:after="160" w:line="360" w:lineRule="auto"/>
        <w:ind w:left="720"/>
        <w:rPr>
          <w:rFonts w:ascii="Arial" w:hAnsi="Arial" w:cs="Arial"/>
        </w:rPr>
      </w:pPr>
      <w:r w:rsidRPr="5FAC3ADA">
        <w:rPr>
          <w:rFonts w:ascii="Arial" w:hAnsi="Arial" w:cs="Arial"/>
        </w:rPr>
        <w:lastRenderedPageBreak/>
        <w:t>Phase 4: Reviewing themes</w:t>
      </w:r>
    </w:p>
    <w:p w14:paraId="7E974BA9" w14:textId="77777777" w:rsidR="0013707F" w:rsidRPr="008C52BC" w:rsidRDefault="0013707F" w:rsidP="00A966DE">
      <w:pPr>
        <w:shd w:val="clear" w:color="auto" w:fill="FFFFFF"/>
        <w:spacing w:after="160" w:line="360" w:lineRule="auto"/>
        <w:ind w:left="720"/>
        <w:rPr>
          <w:rFonts w:ascii="Arial" w:hAnsi="Arial" w:cs="Arial"/>
        </w:rPr>
      </w:pPr>
      <w:r w:rsidRPr="5FAC3ADA">
        <w:rPr>
          <w:rFonts w:ascii="Arial" w:hAnsi="Arial" w:cs="Arial"/>
        </w:rPr>
        <w:t>Phase 5: Defining and naming themes</w:t>
      </w:r>
    </w:p>
    <w:p w14:paraId="0D3E8F14" w14:textId="77777777" w:rsidR="0013707F" w:rsidRDefault="0013707F" w:rsidP="00A966DE">
      <w:pPr>
        <w:shd w:val="clear" w:color="auto" w:fill="FFFFFF"/>
        <w:spacing w:after="160" w:line="360" w:lineRule="auto"/>
        <w:ind w:left="720"/>
        <w:rPr>
          <w:rFonts w:ascii="Arial" w:hAnsi="Arial" w:cs="Arial"/>
        </w:rPr>
      </w:pPr>
      <w:r w:rsidRPr="5FAC3ADA">
        <w:rPr>
          <w:rFonts w:ascii="Arial" w:hAnsi="Arial" w:cs="Arial"/>
        </w:rPr>
        <w:t>Phase 6: Writing up</w:t>
      </w:r>
    </w:p>
    <w:p w14:paraId="3403AF55" w14:textId="77777777" w:rsidR="0013707F" w:rsidRDefault="0013707F" w:rsidP="00A966DE">
      <w:pPr>
        <w:shd w:val="clear" w:color="auto" w:fill="FFFFFF"/>
        <w:spacing w:after="160" w:line="360" w:lineRule="auto"/>
        <w:rPr>
          <w:rFonts w:ascii="Arial" w:hAnsi="Arial" w:cs="Arial"/>
        </w:rPr>
      </w:pPr>
      <w:r w:rsidRPr="5FAC3ADA">
        <w:rPr>
          <w:rFonts w:ascii="Arial" w:hAnsi="Arial" w:cs="Arial"/>
        </w:rPr>
        <w:t xml:space="preserve">The researcher started by analysing the response to each question. </w:t>
      </w:r>
    </w:p>
    <w:p w14:paraId="6005E70F" w14:textId="77777777" w:rsidR="0013707F" w:rsidRPr="004E51B4" w:rsidRDefault="0013707F" w:rsidP="00A966DE">
      <w:pPr>
        <w:spacing w:after="160" w:line="360" w:lineRule="auto"/>
        <w:jc w:val="both"/>
        <w:rPr>
          <w:rFonts w:ascii="Arial" w:hAnsi="Arial" w:cs="Arial"/>
          <w:u w:val="single"/>
        </w:rPr>
      </w:pPr>
      <w:r w:rsidRPr="004E51B4">
        <w:rPr>
          <w:rFonts w:ascii="Arial" w:hAnsi="Arial" w:cs="Arial"/>
          <w:i/>
          <w:iCs/>
          <w:u w:val="single"/>
        </w:rPr>
        <w:t xml:space="preserve">2.1 Did the delivery methods suit your / the learners needs? </w:t>
      </w:r>
    </w:p>
    <w:p w14:paraId="5D7E0244" w14:textId="24E2371D" w:rsidR="0013707F" w:rsidRDefault="0013707F" w:rsidP="00A966DE">
      <w:pPr>
        <w:spacing w:after="160" w:line="360" w:lineRule="auto"/>
        <w:jc w:val="both"/>
        <w:rPr>
          <w:rFonts w:ascii="Arial" w:hAnsi="Arial" w:cs="Arial"/>
        </w:rPr>
      </w:pPr>
      <w:r>
        <w:rPr>
          <w:rFonts w:ascii="Arial" w:hAnsi="Arial" w:cs="Arial"/>
        </w:rPr>
        <w:t>The first question in the questionnaire that produced qualitative data was “Did the delivery methods suit your needs”? This question was asked of both the HCSW and the tutors. Fifteen of the thirty-four HCSW that responded to this question (44%) just answered “yes”. This was very frustrating for the researcher as more details were required. The tutors’ responses were also very similar but there was more detail given, however, there were a total of 8 responses, 5 of the 8 staff (62.5%) said that the delivery methods were suitable. These word clouds demonstrate the words most frequently used to reflect on the delivery method, the larger and bolder the word the more frequently it was used (figure 12 from HSCW and figure 13 from the tutors.).</w:t>
      </w:r>
    </w:p>
    <w:p w14:paraId="4629C00C" w14:textId="7AB82207" w:rsidR="0013707F" w:rsidRDefault="005662C8" w:rsidP="00A966DE">
      <w:pPr>
        <w:spacing w:after="160" w:line="360" w:lineRule="auto"/>
        <w:jc w:val="both"/>
        <w:rPr>
          <w:rFonts w:ascii="Arial" w:hAnsi="Arial" w:cs="Arial"/>
        </w:rPr>
      </w:pPr>
      <w:r>
        <w:rPr>
          <w:noProof/>
        </w:rPr>
        <w:drawing>
          <wp:anchor distT="0" distB="0" distL="114300" distR="114300" simplePos="0" relativeHeight="251659776" behindDoc="0" locked="0" layoutInCell="1" allowOverlap="1" wp14:anchorId="26DF6FA6" wp14:editId="5B879050">
            <wp:simplePos x="0" y="0"/>
            <wp:positionH relativeFrom="column">
              <wp:posOffset>11430</wp:posOffset>
            </wp:positionH>
            <wp:positionV relativeFrom="paragraph">
              <wp:posOffset>142875</wp:posOffset>
            </wp:positionV>
            <wp:extent cx="2673985" cy="2673985"/>
            <wp:effectExtent l="0" t="0" r="0" b="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73985" cy="2673985"/>
                    </a:xfrm>
                    <a:prstGeom prst="rect">
                      <a:avLst/>
                    </a:prstGeom>
                    <a:noFill/>
                  </pic:spPr>
                </pic:pic>
              </a:graphicData>
            </a:graphic>
            <wp14:sizeRelH relativeFrom="page">
              <wp14:pctWidth>0</wp14:pctWidth>
            </wp14:sizeRelH>
            <wp14:sizeRelV relativeFrom="page">
              <wp14:pctHeight>0</wp14:pctHeight>
            </wp14:sizeRelV>
          </wp:anchor>
        </w:drawing>
      </w:r>
    </w:p>
    <w:p w14:paraId="4AB961ED" w14:textId="77777777" w:rsidR="0013707F" w:rsidRDefault="0013707F" w:rsidP="00A966DE">
      <w:pPr>
        <w:spacing w:after="160" w:line="360" w:lineRule="auto"/>
        <w:jc w:val="both"/>
        <w:rPr>
          <w:rFonts w:ascii="Arial" w:hAnsi="Arial" w:cs="Arial"/>
        </w:rPr>
      </w:pPr>
      <w:r w:rsidRPr="5FAC3ADA">
        <w:rPr>
          <w:rFonts w:ascii="Arial" w:hAnsi="Arial" w:cs="Arial"/>
          <w:sz w:val="20"/>
          <w:szCs w:val="20"/>
        </w:rPr>
        <w:t>Figure 12 – reflections on the delivery methods of the course from HCSW</w:t>
      </w:r>
      <w:r w:rsidRPr="5FAC3ADA">
        <w:rPr>
          <w:rFonts w:ascii="Arial" w:hAnsi="Arial" w:cs="Arial"/>
        </w:rPr>
        <w:t xml:space="preserve"> </w:t>
      </w:r>
    </w:p>
    <w:p w14:paraId="44EEAB92" w14:textId="77777777" w:rsidR="0013707F" w:rsidRDefault="0013707F" w:rsidP="00A966DE">
      <w:pPr>
        <w:spacing w:after="160" w:line="360" w:lineRule="auto"/>
        <w:jc w:val="both"/>
        <w:rPr>
          <w:rFonts w:ascii="Arial" w:hAnsi="Arial" w:cs="Arial"/>
        </w:rPr>
      </w:pPr>
    </w:p>
    <w:p w14:paraId="1338DE27" w14:textId="7CB4B0BA" w:rsidR="0013707F" w:rsidRDefault="0013707F" w:rsidP="00A966DE">
      <w:pPr>
        <w:spacing w:after="160" w:line="360" w:lineRule="auto"/>
        <w:jc w:val="both"/>
        <w:rPr>
          <w:rFonts w:ascii="Arial" w:hAnsi="Arial" w:cs="Arial"/>
        </w:rPr>
      </w:pPr>
    </w:p>
    <w:p w14:paraId="07AF370B" w14:textId="44977F2B" w:rsidR="0013707F" w:rsidRDefault="0013707F" w:rsidP="00A966DE">
      <w:pPr>
        <w:spacing w:after="160" w:line="360" w:lineRule="auto"/>
        <w:jc w:val="both"/>
        <w:rPr>
          <w:rFonts w:ascii="Arial" w:hAnsi="Arial" w:cs="Arial"/>
          <w:sz w:val="20"/>
          <w:szCs w:val="20"/>
        </w:rPr>
      </w:pPr>
    </w:p>
    <w:p w14:paraId="67DF4F4D" w14:textId="3AECDDA3" w:rsidR="0013707F" w:rsidRDefault="002373D8" w:rsidP="00A966DE">
      <w:pPr>
        <w:spacing w:after="160" w:line="360" w:lineRule="auto"/>
        <w:jc w:val="both"/>
        <w:rPr>
          <w:rFonts w:ascii="Arial" w:hAnsi="Arial" w:cs="Arial"/>
          <w:sz w:val="20"/>
          <w:szCs w:val="20"/>
        </w:rPr>
      </w:pPr>
      <w:r>
        <w:rPr>
          <w:noProof/>
        </w:rPr>
        <w:drawing>
          <wp:anchor distT="0" distB="0" distL="114300" distR="114300" simplePos="0" relativeHeight="251658752" behindDoc="0" locked="0" layoutInCell="1" allowOverlap="1" wp14:anchorId="60D6C7E7" wp14:editId="718E5336">
            <wp:simplePos x="0" y="0"/>
            <wp:positionH relativeFrom="column">
              <wp:posOffset>2935605</wp:posOffset>
            </wp:positionH>
            <wp:positionV relativeFrom="paragraph">
              <wp:posOffset>154305</wp:posOffset>
            </wp:positionV>
            <wp:extent cx="2749550" cy="2466340"/>
            <wp:effectExtent l="0" t="0" r="0" b="0"/>
            <wp:wrapSquare wrapText="bothSides"/>
            <wp:docPr id="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49550" cy="2466340"/>
                    </a:xfrm>
                    <a:prstGeom prst="rect">
                      <a:avLst/>
                    </a:prstGeom>
                    <a:noFill/>
                  </pic:spPr>
                </pic:pic>
              </a:graphicData>
            </a:graphic>
            <wp14:sizeRelH relativeFrom="page">
              <wp14:pctWidth>0</wp14:pctWidth>
            </wp14:sizeRelH>
            <wp14:sizeRelV relativeFrom="page">
              <wp14:pctHeight>0</wp14:pctHeight>
            </wp14:sizeRelV>
          </wp:anchor>
        </w:drawing>
      </w:r>
    </w:p>
    <w:p w14:paraId="02C5631D" w14:textId="77777777" w:rsidR="002373D8" w:rsidRDefault="002373D8" w:rsidP="00A966DE">
      <w:pPr>
        <w:spacing w:after="160" w:line="360" w:lineRule="auto"/>
        <w:jc w:val="both"/>
        <w:rPr>
          <w:rFonts w:ascii="Arial" w:hAnsi="Arial" w:cs="Arial"/>
          <w:sz w:val="20"/>
          <w:szCs w:val="20"/>
        </w:rPr>
      </w:pPr>
    </w:p>
    <w:p w14:paraId="28D6DC5A" w14:textId="2BFF78AE" w:rsidR="0013707F" w:rsidRDefault="0013707F" w:rsidP="00A966DE">
      <w:pPr>
        <w:spacing w:after="160" w:line="360" w:lineRule="auto"/>
        <w:jc w:val="both"/>
        <w:rPr>
          <w:rFonts w:ascii="Arial" w:hAnsi="Arial" w:cs="Arial"/>
        </w:rPr>
      </w:pPr>
      <w:r w:rsidRPr="5FAC3ADA">
        <w:rPr>
          <w:rFonts w:ascii="Arial" w:hAnsi="Arial" w:cs="Arial"/>
          <w:sz w:val="20"/>
          <w:szCs w:val="20"/>
        </w:rPr>
        <w:t>Figure 13 – reflections on the delivery methods of the course from Tutors</w:t>
      </w:r>
      <w:r w:rsidRPr="5FAC3ADA">
        <w:rPr>
          <w:rFonts w:ascii="Arial" w:hAnsi="Arial" w:cs="Arial"/>
        </w:rPr>
        <w:t xml:space="preserve"> </w:t>
      </w:r>
    </w:p>
    <w:p w14:paraId="020B813B" w14:textId="77777777" w:rsidR="002373D8" w:rsidRDefault="002373D8" w:rsidP="00A966DE">
      <w:pPr>
        <w:spacing w:after="160" w:line="360" w:lineRule="auto"/>
        <w:jc w:val="both"/>
        <w:rPr>
          <w:rFonts w:ascii="Arial" w:hAnsi="Arial" w:cs="Arial"/>
        </w:rPr>
      </w:pPr>
    </w:p>
    <w:p w14:paraId="7F424A9B" w14:textId="77777777" w:rsidR="002373D8" w:rsidRDefault="002373D8" w:rsidP="00A966DE">
      <w:pPr>
        <w:spacing w:after="160" w:line="360" w:lineRule="auto"/>
        <w:jc w:val="both"/>
        <w:rPr>
          <w:rFonts w:ascii="Arial" w:hAnsi="Arial" w:cs="Arial"/>
        </w:rPr>
      </w:pPr>
    </w:p>
    <w:p w14:paraId="6815509C" w14:textId="77777777" w:rsidR="002373D8" w:rsidRDefault="002373D8" w:rsidP="00A966DE">
      <w:pPr>
        <w:spacing w:after="160" w:line="360" w:lineRule="auto"/>
        <w:jc w:val="both"/>
        <w:rPr>
          <w:rFonts w:ascii="Arial" w:hAnsi="Arial" w:cs="Arial"/>
        </w:rPr>
      </w:pPr>
    </w:p>
    <w:p w14:paraId="05818E33" w14:textId="2D35128C" w:rsidR="0013707F" w:rsidRDefault="0013707F" w:rsidP="00A966DE">
      <w:pPr>
        <w:spacing w:after="160" w:line="360" w:lineRule="auto"/>
        <w:jc w:val="both"/>
        <w:rPr>
          <w:rFonts w:ascii="Arial" w:hAnsi="Arial" w:cs="Arial"/>
        </w:rPr>
      </w:pPr>
      <w:r>
        <w:rPr>
          <w:rFonts w:ascii="Arial" w:hAnsi="Arial" w:cs="Arial"/>
        </w:rPr>
        <w:lastRenderedPageBreak/>
        <w:t xml:space="preserve">The words that were used most frequently were similar, “yes”, “learning”, “delivery” and helpful. The full responses included: - </w:t>
      </w:r>
    </w:p>
    <w:p w14:paraId="5638F5DF" w14:textId="77777777" w:rsidR="0013707F" w:rsidRDefault="0013707F" w:rsidP="00A966DE">
      <w:pPr>
        <w:spacing w:after="160" w:line="360" w:lineRule="auto"/>
        <w:ind w:left="737" w:right="737"/>
        <w:jc w:val="both"/>
        <w:rPr>
          <w:rFonts w:ascii="Arial" w:hAnsi="Arial" w:cs="Arial"/>
        </w:rPr>
      </w:pPr>
      <w:r>
        <w:rPr>
          <w:rFonts w:ascii="Arial" w:hAnsi="Arial" w:cs="Arial"/>
        </w:rPr>
        <w:t>“Yes, it was very structured, touching all bases preparing me for my role as a band 2, it was because of my very thorough S2C training that gave me the confidence of knowledge to progress to my new role of a band 3 rehabilitation assistant” (HCSW 3)</w:t>
      </w:r>
    </w:p>
    <w:p w14:paraId="623D4074"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“Yes, I feel it worked well for the learners at the time it was a good way of getting them into practice, but I do feel the face to face are better for the learners unless we can try to make the virtual days more interactive” (Tutor 4). </w:t>
      </w:r>
    </w:p>
    <w:p w14:paraId="62DE972D"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“Yes, although I preferred the in-person sessions to the online, it was a long distance to travel for the in-person sessions so appreciated the convenience of the online. However, it was more difficult to interact with the tutors and not possible to do the practical tasks online” (HCSW 22). </w:t>
      </w:r>
    </w:p>
    <w:p w14:paraId="105A8EEA" w14:textId="77777777" w:rsidR="0013707F" w:rsidRDefault="0013707F" w:rsidP="00A966DE">
      <w:pPr>
        <w:spacing w:after="160" w:line="360" w:lineRule="auto"/>
        <w:ind w:left="737" w:right="737"/>
        <w:jc w:val="both"/>
        <w:rPr>
          <w:rFonts w:ascii="Arial" w:hAnsi="Arial" w:cs="Arial"/>
        </w:rPr>
      </w:pPr>
      <w:r w:rsidRPr="0028175E">
        <w:rPr>
          <w:rFonts w:ascii="Arial" w:hAnsi="Arial" w:cs="Arial"/>
        </w:rPr>
        <w:t xml:space="preserve">“Face to face is far better as there is more interaction and candidates are easier to help and interact. For example, in class they tend to ask questions better as in virtual you tend to get the more vocal candidates taking over and the quieter candidates tend to be less interactive” (Tutor 7). </w:t>
      </w:r>
    </w:p>
    <w:p w14:paraId="7D295A41" w14:textId="77777777" w:rsidR="0013707F" w:rsidRDefault="0013707F" w:rsidP="00A966DE">
      <w:pPr>
        <w:spacing w:after="160" w:line="360" w:lineRule="auto"/>
        <w:ind w:left="737" w:right="737"/>
        <w:jc w:val="both"/>
        <w:rPr>
          <w:rFonts w:ascii="Arial" w:hAnsi="Arial" w:cs="Arial"/>
        </w:rPr>
      </w:pPr>
      <w:r w:rsidRPr="00F916B3">
        <w:rPr>
          <w:rFonts w:ascii="Arial" w:hAnsi="Arial" w:cs="Arial"/>
        </w:rPr>
        <w:t xml:space="preserve">“I preferred the in-person days than on teams. I think I learn better when I’m with the people rather than online” (HCSW 19). </w:t>
      </w:r>
    </w:p>
    <w:p w14:paraId="3678791C" w14:textId="77777777" w:rsidR="0013707F" w:rsidRDefault="0013707F" w:rsidP="00A966DE">
      <w:pPr>
        <w:spacing w:after="160" w:line="360" w:lineRule="auto"/>
        <w:ind w:left="737" w:right="737"/>
        <w:jc w:val="both"/>
        <w:rPr>
          <w:rFonts w:ascii="Arial" w:hAnsi="Arial" w:cs="Arial"/>
        </w:rPr>
      </w:pPr>
      <w:r w:rsidRPr="00AC2BBE">
        <w:rPr>
          <w:rFonts w:ascii="Arial" w:hAnsi="Arial" w:cs="Arial"/>
        </w:rPr>
        <w:t xml:space="preserve">“Virtual delivery has been successful in many ways as students are able to attend sessions from home. As time as progressed the virtual delivery has been adapted to aid student engagement and participation” (Tutor 3). </w:t>
      </w:r>
    </w:p>
    <w:p w14:paraId="46CAE6A3" w14:textId="77777777" w:rsidR="0013707F" w:rsidRDefault="0013707F" w:rsidP="00A966DE">
      <w:pPr>
        <w:spacing w:after="160" w:line="360" w:lineRule="auto"/>
        <w:jc w:val="both"/>
        <w:rPr>
          <w:rFonts w:ascii="Arial" w:hAnsi="Arial" w:cs="Arial"/>
        </w:rPr>
      </w:pPr>
      <w:r>
        <w:rPr>
          <w:rFonts w:ascii="Arial" w:hAnsi="Arial" w:cs="Arial"/>
        </w:rPr>
        <w:t>There were a range of comments made but it was clear that the mixture was felt to be beneficial, 50% of Tutors and 12% of the HCSW liked the mixture of virtual and classroom. However, 18% of HCSW and 25% of tutors preferred the classroom sessions over the virtual, it was clear that there was one preference but still there was not enough details as to why.</w:t>
      </w:r>
    </w:p>
    <w:p w14:paraId="70FECF48" w14:textId="77777777" w:rsidR="0013707F" w:rsidRDefault="0013707F" w:rsidP="00A966DE">
      <w:pPr>
        <w:spacing w:after="160" w:line="360" w:lineRule="auto"/>
        <w:jc w:val="both"/>
        <w:rPr>
          <w:rFonts w:ascii="Arial" w:hAnsi="Arial" w:cs="Arial"/>
        </w:rPr>
      </w:pPr>
      <w:r>
        <w:rPr>
          <w:rFonts w:ascii="Arial" w:hAnsi="Arial" w:cs="Arial"/>
        </w:rPr>
        <w:t xml:space="preserve">There was one negative comment from the tutors and no real negative comments from the HCSW because they indicated their preferred method but not reasons as to why </w:t>
      </w:r>
      <w:r>
        <w:rPr>
          <w:rFonts w:ascii="Arial" w:hAnsi="Arial" w:cs="Arial"/>
        </w:rPr>
        <w:lastRenderedPageBreak/>
        <w:t xml:space="preserve">the prefer one over the other. This will be highlighted more clearly in a different question. </w:t>
      </w:r>
    </w:p>
    <w:p w14:paraId="7A62F5B6" w14:textId="77777777" w:rsidR="0013707F" w:rsidRPr="002366AC" w:rsidRDefault="0013707F" w:rsidP="00A966DE">
      <w:pPr>
        <w:spacing w:after="160" w:line="360" w:lineRule="auto"/>
        <w:ind w:left="737" w:right="737"/>
        <w:jc w:val="both"/>
        <w:rPr>
          <w:rFonts w:ascii="Arial" w:hAnsi="Arial" w:cs="Arial"/>
        </w:rPr>
      </w:pPr>
      <w:r w:rsidRPr="002366AC">
        <w:rPr>
          <w:rFonts w:ascii="Arial" w:hAnsi="Arial" w:cs="Arial"/>
        </w:rPr>
        <w:t>“Not virtual. It is so beneficial for the students to learn how to mix thickened drinks, and to try what they taste like. Students participate much more in face-to-face learning during the practical sessions. Online I can't even see their faces in detail to know if they are joining in” (Tutor 2).</w:t>
      </w:r>
    </w:p>
    <w:p w14:paraId="4179515C" w14:textId="77777777" w:rsidR="0013707F" w:rsidRDefault="0013707F" w:rsidP="00A966DE">
      <w:pPr>
        <w:spacing w:after="160" w:line="360" w:lineRule="auto"/>
        <w:jc w:val="both"/>
        <w:rPr>
          <w:rFonts w:ascii="Arial" w:hAnsi="Arial" w:cs="Arial"/>
        </w:rPr>
      </w:pPr>
      <w:r w:rsidRPr="002366AC">
        <w:rPr>
          <w:rFonts w:ascii="Arial" w:hAnsi="Arial" w:cs="Arial"/>
        </w:rPr>
        <w:t>The researcher understand</w:t>
      </w:r>
      <w:r>
        <w:rPr>
          <w:rFonts w:ascii="Arial" w:hAnsi="Arial" w:cs="Arial"/>
        </w:rPr>
        <w:t>s</w:t>
      </w:r>
      <w:r w:rsidRPr="002366AC">
        <w:rPr>
          <w:rFonts w:ascii="Arial" w:hAnsi="Arial" w:cs="Arial"/>
        </w:rPr>
        <w:t xml:space="preserve"> this comment as it involves a practical task and very difficult to simulate online</w:t>
      </w:r>
      <w:r>
        <w:rPr>
          <w:rFonts w:ascii="Arial" w:hAnsi="Arial" w:cs="Arial"/>
        </w:rPr>
        <w:t xml:space="preserve"> and will take this into consideration during the discussion. </w:t>
      </w:r>
    </w:p>
    <w:p w14:paraId="66331534" w14:textId="77777777" w:rsidR="0013707F" w:rsidRPr="004E51B4" w:rsidRDefault="0013707F" w:rsidP="00A966DE">
      <w:pPr>
        <w:spacing w:after="160" w:line="360" w:lineRule="auto"/>
        <w:jc w:val="both"/>
        <w:rPr>
          <w:rFonts w:ascii="Arial" w:hAnsi="Arial" w:cs="Arial"/>
          <w:i/>
          <w:iCs/>
          <w:u w:val="single"/>
        </w:rPr>
      </w:pPr>
      <w:r w:rsidRPr="004E51B4">
        <w:rPr>
          <w:rFonts w:ascii="Arial" w:hAnsi="Arial" w:cs="Arial"/>
          <w:i/>
          <w:iCs/>
          <w:u w:val="single"/>
        </w:rPr>
        <w:t>2.2 What element did you enjoy most and why?</w:t>
      </w:r>
    </w:p>
    <w:p w14:paraId="50C1637A" w14:textId="77777777" w:rsidR="0013707F" w:rsidRDefault="0013707F" w:rsidP="00A966DE">
      <w:pPr>
        <w:spacing w:after="160" w:line="360" w:lineRule="auto"/>
        <w:jc w:val="both"/>
        <w:rPr>
          <w:rFonts w:ascii="Arial" w:hAnsi="Arial" w:cs="Arial"/>
        </w:rPr>
      </w:pPr>
      <w:r>
        <w:rPr>
          <w:rFonts w:ascii="Arial" w:hAnsi="Arial" w:cs="Arial"/>
        </w:rPr>
        <w:t xml:space="preserve">This question received several responses, 77% of respondents said that the practical, face-to-face and classroom elements were their most enjoyable but only 37% of them stated their reasons. Most responses did not give reasons as to why the sessions were enjoyable. These are quotes from some learners with some examples of why they enjoyed the sessions being face-to-face, and they make valid points about the way they learn as individuals: </w:t>
      </w:r>
    </w:p>
    <w:p w14:paraId="26121544" w14:textId="77777777" w:rsidR="0013707F" w:rsidRPr="009E0A43" w:rsidRDefault="0013707F" w:rsidP="00A966DE">
      <w:pPr>
        <w:spacing w:after="160" w:line="360" w:lineRule="auto"/>
        <w:ind w:left="737" w:right="737"/>
        <w:jc w:val="both"/>
        <w:rPr>
          <w:rFonts w:ascii="Arial" w:hAnsi="Arial" w:cs="Arial"/>
        </w:rPr>
      </w:pPr>
      <w:r w:rsidRPr="009E0A43">
        <w:rPr>
          <w:rFonts w:ascii="Arial" w:hAnsi="Arial" w:cs="Arial"/>
        </w:rPr>
        <w:t xml:space="preserve">“I enjoyed all practical tasks as I enjoy being hands on as it’s the fastest and most real way to learn and great to work part of a team. The theory is also important but it’s very easy to be overloaded with a lot of information over a short space of time, but there was plenty of coffee breaks to refresh the mind” (HCSW 3). </w:t>
      </w:r>
    </w:p>
    <w:p w14:paraId="1EC6924B" w14:textId="77777777" w:rsidR="0013707F" w:rsidRPr="009E0A43" w:rsidRDefault="0013707F" w:rsidP="00A966DE">
      <w:pPr>
        <w:spacing w:after="160" w:line="360" w:lineRule="auto"/>
        <w:ind w:left="737" w:right="737"/>
        <w:jc w:val="both"/>
        <w:rPr>
          <w:rFonts w:ascii="Arial" w:hAnsi="Arial" w:cs="Arial"/>
        </w:rPr>
      </w:pPr>
      <w:r w:rsidRPr="009E0A43">
        <w:rPr>
          <w:rFonts w:ascii="Arial" w:hAnsi="Arial" w:cs="Arial"/>
        </w:rPr>
        <w:t xml:space="preserve">“When being hands on, learning from a book does not suit me” (HCSW’s 10 and 25). </w:t>
      </w:r>
    </w:p>
    <w:p w14:paraId="42E710C0" w14:textId="77777777" w:rsidR="0013707F" w:rsidRPr="009E0A43" w:rsidRDefault="0013707F" w:rsidP="00A966DE">
      <w:pPr>
        <w:spacing w:after="160" w:line="360" w:lineRule="auto"/>
        <w:ind w:left="737" w:right="737"/>
        <w:jc w:val="both"/>
        <w:rPr>
          <w:rFonts w:ascii="Arial" w:hAnsi="Arial" w:cs="Arial"/>
        </w:rPr>
      </w:pPr>
      <w:r w:rsidRPr="009E0A43">
        <w:rPr>
          <w:rFonts w:ascii="Arial" w:hAnsi="Arial" w:cs="Arial"/>
        </w:rPr>
        <w:t>“Practical because I learn better that way” (HCSW 31).</w:t>
      </w:r>
    </w:p>
    <w:p w14:paraId="357A76DC" w14:textId="77777777" w:rsidR="0013707F" w:rsidRDefault="0013707F" w:rsidP="00A966DE">
      <w:pPr>
        <w:spacing w:after="160" w:line="360" w:lineRule="auto"/>
        <w:jc w:val="both"/>
        <w:rPr>
          <w:rFonts w:ascii="Arial" w:hAnsi="Arial" w:cs="Arial"/>
        </w:rPr>
      </w:pPr>
      <w:r w:rsidRPr="5FAC3ADA">
        <w:rPr>
          <w:rFonts w:ascii="Arial" w:hAnsi="Arial" w:cs="Arial"/>
        </w:rPr>
        <w:t>There were 71% of the overall responses that gave examples of the sessions they liked</w:t>
      </w:r>
      <w:r>
        <w:rPr>
          <w:rFonts w:ascii="Arial" w:hAnsi="Arial" w:cs="Arial"/>
        </w:rPr>
        <w:t xml:space="preserve"> and enjoyed</w:t>
      </w:r>
      <w:r w:rsidRPr="5FAC3ADA">
        <w:rPr>
          <w:rFonts w:ascii="Arial" w:hAnsi="Arial" w:cs="Arial"/>
        </w:rPr>
        <w:t>,</w:t>
      </w:r>
      <w:r>
        <w:rPr>
          <w:rFonts w:ascii="Arial" w:hAnsi="Arial" w:cs="Arial"/>
        </w:rPr>
        <w:t xml:space="preserve"> and they were face-to-face practical session could this have been the reason but not stated implicitly. </w:t>
      </w:r>
      <w:r w:rsidRPr="5FAC3ADA">
        <w:rPr>
          <w:rFonts w:ascii="Arial" w:hAnsi="Arial" w:cs="Arial"/>
        </w:rPr>
        <w:t xml:space="preserve">This was very frustrating for the researcher, and this was one of the questions that was developed for the focus group to try and identify why, </w:t>
      </w:r>
      <w:r w:rsidRPr="0022285E">
        <w:rPr>
          <w:rFonts w:ascii="Arial" w:hAnsi="Arial" w:cs="Arial"/>
        </w:rPr>
        <w:t>the</w:t>
      </w:r>
      <w:r w:rsidRPr="5FAC3ADA">
        <w:rPr>
          <w:rFonts w:ascii="Arial" w:hAnsi="Arial" w:cs="Arial"/>
        </w:rPr>
        <w:t xml:space="preserve"> sessions were more enjoyable.</w:t>
      </w:r>
    </w:p>
    <w:p w14:paraId="362E98FC" w14:textId="77777777" w:rsidR="0013707F" w:rsidRPr="00BC0E36" w:rsidRDefault="0013707F" w:rsidP="00A966DE">
      <w:pPr>
        <w:spacing w:after="160" w:line="360" w:lineRule="auto"/>
        <w:ind w:left="737" w:right="737"/>
        <w:jc w:val="both"/>
        <w:rPr>
          <w:rFonts w:ascii="Arial" w:hAnsi="Arial" w:cs="Arial"/>
        </w:rPr>
      </w:pPr>
      <w:r w:rsidRPr="00BC0E36">
        <w:rPr>
          <w:rFonts w:ascii="Arial" w:hAnsi="Arial" w:cs="Arial"/>
        </w:rPr>
        <w:t xml:space="preserve">“Physical observations as working with eating disorders” (HCSW4).  </w:t>
      </w:r>
    </w:p>
    <w:p w14:paraId="34AFC4D4" w14:textId="77777777" w:rsidR="0013707F" w:rsidRPr="00BC0E36" w:rsidRDefault="0013707F" w:rsidP="00A966DE">
      <w:pPr>
        <w:spacing w:after="160" w:line="360" w:lineRule="auto"/>
        <w:ind w:left="737" w:right="737"/>
        <w:jc w:val="both"/>
        <w:rPr>
          <w:rFonts w:ascii="Arial" w:hAnsi="Arial" w:cs="Arial"/>
        </w:rPr>
      </w:pPr>
      <w:r w:rsidRPr="00BC0E36">
        <w:rPr>
          <w:rFonts w:ascii="Arial" w:hAnsi="Arial" w:cs="Arial"/>
        </w:rPr>
        <w:t xml:space="preserve">“First Aid vital in everyday life not just work” (HCSW 11). </w:t>
      </w:r>
    </w:p>
    <w:p w14:paraId="561EC537" w14:textId="77777777" w:rsidR="0013707F" w:rsidRPr="00BC0E36" w:rsidRDefault="0013707F" w:rsidP="00A966DE">
      <w:pPr>
        <w:spacing w:after="160" w:line="360" w:lineRule="auto"/>
        <w:ind w:left="737" w:right="737"/>
        <w:jc w:val="both"/>
        <w:rPr>
          <w:rFonts w:ascii="Arial" w:hAnsi="Arial" w:cs="Arial"/>
        </w:rPr>
      </w:pPr>
      <w:r w:rsidRPr="00BC0E36">
        <w:rPr>
          <w:rFonts w:ascii="Arial" w:hAnsi="Arial" w:cs="Arial"/>
        </w:rPr>
        <w:lastRenderedPageBreak/>
        <w:t xml:space="preserve">“Personal care, continence care, mental health, communication” (HCSW 18). </w:t>
      </w:r>
    </w:p>
    <w:p w14:paraId="7580C4C4" w14:textId="77777777" w:rsidR="0013707F" w:rsidRDefault="0013707F" w:rsidP="00A966DE">
      <w:pPr>
        <w:spacing w:after="160" w:line="360" w:lineRule="auto"/>
        <w:jc w:val="both"/>
        <w:rPr>
          <w:rFonts w:ascii="Arial" w:hAnsi="Arial" w:cs="Arial"/>
        </w:rPr>
      </w:pPr>
      <w:r w:rsidRPr="5FAC3ADA">
        <w:rPr>
          <w:rFonts w:ascii="Arial" w:hAnsi="Arial" w:cs="Arial"/>
        </w:rPr>
        <w:t>There were several responses with regards to the tutors, this was very important as the tutors play a big part during any training. If the trainer / facilitator engages with the students and shares experiences</w:t>
      </w:r>
      <w:r>
        <w:rPr>
          <w:rFonts w:ascii="Arial" w:hAnsi="Arial" w:cs="Arial"/>
        </w:rPr>
        <w:t xml:space="preserve">, is able to demonstrate the link between theory and practice, </w:t>
      </w:r>
      <w:r w:rsidRPr="5FAC3ADA">
        <w:rPr>
          <w:rFonts w:ascii="Arial" w:hAnsi="Arial" w:cs="Arial"/>
        </w:rPr>
        <w:t>this can increase student engagement and improve overall experience (Khalili, 2020, Mali and Lim 2021, Ginns and Ellis 2007).</w:t>
      </w:r>
    </w:p>
    <w:p w14:paraId="680981B8" w14:textId="77777777" w:rsidR="0013707F" w:rsidRPr="00BC0E36" w:rsidRDefault="0013707F" w:rsidP="00A966DE">
      <w:pPr>
        <w:spacing w:after="160" w:line="360" w:lineRule="auto"/>
        <w:ind w:left="737" w:right="737"/>
        <w:jc w:val="both"/>
        <w:rPr>
          <w:rFonts w:ascii="Arial" w:hAnsi="Arial" w:cs="Arial"/>
        </w:rPr>
      </w:pPr>
      <w:r>
        <w:rPr>
          <w:rFonts w:ascii="Arial" w:hAnsi="Arial" w:cs="Arial"/>
        </w:rPr>
        <w:t>“</w:t>
      </w:r>
      <w:r w:rsidRPr="00BC0E36">
        <w:rPr>
          <w:rFonts w:ascii="Arial" w:hAnsi="Arial" w:cs="Arial"/>
        </w:rPr>
        <w:t>I enjoyed the practical application of our tasks and the chance to question people with a deep experience of their profession</w:t>
      </w:r>
      <w:r>
        <w:rPr>
          <w:rFonts w:ascii="Arial" w:hAnsi="Arial" w:cs="Arial"/>
        </w:rPr>
        <w:t>”</w:t>
      </w:r>
      <w:r w:rsidRPr="00BC0E36">
        <w:rPr>
          <w:rFonts w:ascii="Arial" w:hAnsi="Arial" w:cs="Arial"/>
        </w:rPr>
        <w:t xml:space="preserve"> </w:t>
      </w:r>
      <w:r>
        <w:rPr>
          <w:rFonts w:ascii="Arial" w:hAnsi="Arial" w:cs="Arial"/>
        </w:rPr>
        <w:t>(</w:t>
      </w:r>
      <w:r w:rsidRPr="00BC0E36">
        <w:rPr>
          <w:rFonts w:ascii="Arial" w:hAnsi="Arial" w:cs="Arial"/>
        </w:rPr>
        <w:t>HCSW 7</w:t>
      </w:r>
      <w:r>
        <w:rPr>
          <w:rFonts w:ascii="Arial" w:hAnsi="Arial" w:cs="Arial"/>
        </w:rPr>
        <w:t>).</w:t>
      </w:r>
    </w:p>
    <w:p w14:paraId="4FC26D0C" w14:textId="77777777" w:rsidR="0013707F" w:rsidRPr="00BC0E36" w:rsidRDefault="0013707F" w:rsidP="00A966DE">
      <w:pPr>
        <w:spacing w:after="160" w:line="360" w:lineRule="auto"/>
        <w:ind w:left="737" w:right="737"/>
        <w:jc w:val="both"/>
        <w:rPr>
          <w:rFonts w:ascii="Arial" w:hAnsi="Arial" w:cs="Arial"/>
        </w:rPr>
      </w:pPr>
      <w:r>
        <w:rPr>
          <w:rFonts w:ascii="Arial" w:hAnsi="Arial" w:cs="Arial"/>
        </w:rPr>
        <w:t>“</w:t>
      </w:r>
      <w:r w:rsidRPr="00BC0E36">
        <w:rPr>
          <w:rFonts w:ascii="Arial" w:hAnsi="Arial" w:cs="Arial"/>
        </w:rPr>
        <w:t xml:space="preserve">I also liked that the </w:t>
      </w:r>
      <w:r>
        <w:rPr>
          <w:rFonts w:ascii="Arial" w:hAnsi="Arial" w:cs="Arial"/>
        </w:rPr>
        <w:t>tutor</w:t>
      </w:r>
      <w:r w:rsidRPr="00BC0E36">
        <w:rPr>
          <w:rFonts w:ascii="Arial" w:hAnsi="Arial" w:cs="Arial"/>
        </w:rPr>
        <w:t xml:space="preserve"> had examples and stories to make the training more engaging</w:t>
      </w:r>
      <w:r>
        <w:rPr>
          <w:rFonts w:ascii="Arial" w:hAnsi="Arial" w:cs="Arial"/>
        </w:rPr>
        <w:t>”</w:t>
      </w:r>
      <w:r w:rsidRPr="00BC0E36">
        <w:rPr>
          <w:rFonts w:ascii="Arial" w:hAnsi="Arial" w:cs="Arial"/>
        </w:rPr>
        <w:t xml:space="preserve"> </w:t>
      </w:r>
      <w:r>
        <w:rPr>
          <w:rFonts w:ascii="Arial" w:hAnsi="Arial" w:cs="Arial"/>
        </w:rPr>
        <w:t>(</w:t>
      </w:r>
      <w:r w:rsidRPr="00BC0E36">
        <w:rPr>
          <w:rFonts w:ascii="Arial" w:hAnsi="Arial" w:cs="Arial"/>
        </w:rPr>
        <w:t>HCSW 8</w:t>
      </w:r>
      <w:r>
        <w:rPr>
          <w:rFonts w:ascii="Arial" w:hAnsi="Arial" w:cs="Arial"/>
        </w:rPr>
        <w:t>).</w:t>
      </w:r>
      <w:r w:rsidRPr="00BC0E36">
        <w:rPr>
          <w:rFonts w:ascii="Arial" w:hAnsi="Arial" w:cs="Arial"/>
        </w:rPr>
        <w:t xml:space="preserve"> </w:t>
      </w:r>
    </w:p>
    <w:p w14:paraId="70DE5334" w14:textId="77777777" w:rsidR="0013707F" w:rsidRPr="00BC0E36" w:rsidRDefault="0013707F" w:rsidP="00A966DE">
      <w:pPr>
        <w:spacing w:after="160" w:line="360" w:lineRule="auto"/>
        <w:ind w:left="737" w:right="737"/>
        <w:jc w:val="both"/>
        <w:rPr>
          <w:rFonts w:ascii="Arial" w:hAnsi="Arial" w:cs="Arial"/>
        </w:rPr>
      </w:pPr>
      <w:r>
        <w:rPr>
          <w:rFonts w:ascii="Arial" w:hAnsi="Arial" w:cs="Arial"/>
        </w:rPr>
        <w:t>“</w:t>
      </w:r>
      <w:r w:rsidRPr="00BC0E36">
        <w:rPr>
          <w:rFonts w:ascii="Arial" w:hAnsi="Arial" w:cs="Arial"/>
        </w:rPr>
        <w:t>I enjoyed all the classroom sessions, as this type of delivery allowed for active participation from everyone in the class. The tutors were able to engage with us easily and effectively</w:t>
      </w:r>
      <w:r>
        <w:rPr>
          <w:rFonts w:ascii="Arial" w:hAnsi="Arial" w:cs="Arial"/>
        </w:rPr>
        <w:t>. T</w:t>
      </w:r>
      <w:r w:rsidRPr="00BC0E36">
        <w:rPr>
          <w:rFonts w:ascii="Arial" w:hAnsi="Arial" w:cs="Arial"/>
        </w:rPr>
        <w:t>he students, and I value the human, interpersonal element, that this brings to the learning experience</w:t>
      </w:r>
      <w:r>
        <w:rPr>
          <w:rFonts w:ascii="Arial" w:hAnsi="Arial" w:cs="Arial"/>
        </w:rPr>
        <w:t>” (</w:t>
      </w:r>
      <w:r w:rsidRPr="00BC0E36">
        <w:rPr>
          <w:rFonts w:ascii="Arial" w:hAnsi="Arial" w:cs="Arial"/>
        </w:rPr>
        <w:t>HCSW 27</w:t>
      </w:r>
      <w:r>
        <w:rPr>
          <w:rFonts w:ascii="Arial" w:hAnsi="Arial" w:cs="Arial"/>
        </w:rPr>
        <w:t xml:space="preserve">). </w:t>
      </w:r>
      <w:r w:rsidRPr="00BC0E36">
        <w:rPr>
          <w:rFonts w:ascii="Arial" w:hAnsi="Arial" w:cs="Arial"/>
        </w:rPr>
        <w:t xml:space="preserve"> </w:t>
      </w:r>
    </w:p>
    <w:p w14:paraId="1C2AD6AC" w14:textId="77777777" w:rsidR="0013707F" w:rsidRPr="00BC0E36" w:rsidRDefault="0013707F" w:rsidP="00A966DE">
      <w:pPr>
        <w:spacing w:after="160" w:line="360" w:lineRule="auto"/>
        <w:ind w:left="737" w:right="737"/>
        <w:jc w:val="both"/>
        <w:rPr>
          <w:rFonts w:ascii="Arial" w:hAnsi="Arial" w:cs="Arial"/>
        </w:rPr>
      </w:pPr>
      <w:r w:rsidRPr="5FAC3ADA">
        <w:rPr>
          <w:rFonts w:ascii="Arial" w:hAnsi="Arial" w:cs="Arial"/>
        </w:rPr>
        <w:t xml:space="preserve">“I enjoyed the classroom-based discussions. The tutors were knowledgeable and effective communicators. I enjoyed the participative element, whether that be hands on practice of performing CPR, e.g., or contributing to discussions around the various concepts underpinning the role of the HCSW in practice and ultimately, how best to help and support the patients in our care” (HCSW 28).  </w:t>
      </w:r>
    </w:p>
    <w:p w14:paraId="327A43CD" w14:textId="77777777" w:rsidR="0013707F" w:rsidRDefault="0013707F" w:rsidP="00A966DE">
      <w:pPr>
        <w:spacing w:after="160" w:line="360" w:lineRule="auto"/>
        <w:jc w:val="both"/>
        <w:rPr>
          <w:rFonts w:ascii="Arial" w:hAnsi="Arial" w:cs="Arial"/>
        </w:rPr>
      </w:pPr>
      <w:r w:rsidRPr="003A1C98">
        <w:rPr>
          <w:rFonts w:ascii="Arial" w:hAnsi="Arial" w:cs="Arial"/>
          <w:i/>
          <w:iCs/>
          <w:u w:val="single"/>
        </w:rPr>
        <w:t>2.3 What element did you enjoy least and why?</w:t>
      </w:r>
    </w:p>
    <w:p w14:paraId="1787D59C" w14:textId="77777777" w:rsidR="0013707F" w:rsidRDefault="0013707F" w:rsidP="00A966DE">
      <w:pPr>
        <w:spacing w:after="160" w:line="360" w:lineRule="auto"/>
        <w:jc w:val="both"/>
        <w:rPr>
          <w:rFonts w:ascii="Arial" w:hAnsi="Arial" w:cs="Arial"/>
        </w:rPr>
      </w:pPr>
      <w:r>
        <w:rPr>
          <w:rFonts w:ascii="Arial" w:hAnsi="Arial" w:cs="Arial"/>
        </w:rPr>
        <w:t xml:space="preserve">This question was very similar to the most enjoyed element but identifying what the HCSW enjoyed least was also important in order to make appropriate changes. Only 30% of the HCSW did not like the virtual element and only some gave reasons why. This was more positive than initially thought or was it because there were not enough reasons why it was not enjoyable, or was it because the virtual element was new and had not had time to be developed : - </w:t>
      </w:r>
    </w:p>
    <w:p w14:paraId="511A75BF"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“Anything on-line, it doesn’t stick and unless it is a live call via zoom or teams, there is no chance to question, discuss or share information” (HCSW 7). </w:t>
      </w:r>
    </w:p>
    <w:p w14:paraId="7F240370" w14:textId="77777777" w:rsidR="0013707F" w:rsidRDefault="0013707F" w:rsidP="00A966DE">
      <w:pPr>
        <w:spacing w:after="160" w:line="360" w:lineRule="auto"/>
        <w:ind w:left="737" w:right="737"/>
        <w:jc w:val="both"/>
        <w:rPr>
          <w:rFonts w:ascii="Arial" w:hAnsi="Arial" w:cs="Arial"/>
        </w:rPr>
      </w:pPr>
      <w:r>
        <w:rPr>
          <w:rFonts w:ascii="Arial" w:hAnsi="Arial" w:cs="Arial"/>
        </w:rPr>
        <w:lastRenderedPageBreak/>
        <w:t xml:space="preserve">“Virtual it was too fast and found it hard to take notes” (HCSW 24). </w:t>
      </w:r>
    </w:p>
    <w:p w14:paraId="23A4E4D6" w14:textId="77777777" w:rsidR="0013707F" w:rsidRDefault="0013707F" w:rsidP="00A966DE">
      <w:pPr>
        <w:spacing w:after="160" w:line="360" w:lineRule="auto"/>
        <w:jc w:val="both"/>
        <w:rPr>
          <w:rFonts w:ascii="Arial" w:hAnsi="Arial" w:cs="Arial"/>
        </w:rPr>
      </w:pPr>
      <w:r>
        <w:rPr>
          <w:rFonts w:ascii="Arial" w:hAnsi="Arial" w:cs="Arial"/>
        </w:rPr>
        <w:t xml:space="preserve">There were 27% of the comments on the topics that were least enjoyed but they did not expand on the reasons why. Being able to understand the reasons why elements were least enjoyable could inform developments within the programme for example one HCSW mentioned the paperwork and the workbook and others mentioned the practical task being delivered on-line: </w:t>
      </w:r>
    </w:p>
    <w:p w14:paraId="07EBB70B" w14:textId="77777777" w:rsidR="0013707F" w:rsidRDefault="0013707F" w:rsidP="00A966DE">
      <w:pPr>
        <w:spacing w:after="160" w:line="360" w:lineRule="auto"/>
        <w:ind w:left="737" w:right="737"/>
        <w:jc w:val="both"/>
        <w:rPr>
          <w:rFonts w:ascii="Arial" w:hAnsi="Arial" w:cs="Arial"/>
        </w:rPr>
      </w:pPr>
      <w:r>
        <w:rPr>
          <w:rFonts w:ascii="Arial" w:hAnsi="Arial" w:cs="Arial"/>
        </w:rPr>
        <w:t>“Going through the booklet too fast” (HCSW 1).</w:t>
      </w:r>
    </w:p>
    <w:p w14:paraId="78D9D78A"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“Learning about end of life” (HCSW 2). </w:t>
      </w:r>
    </w:p>
    <w:p w14:paraId="582ED253" w14:textId="77777777" w:rsidR="0013707F" w:rsidRDefault="0013707F" w:rsidP="00A966DE">
      <w:pPr>
        <w:spacing w:after="160" w:line="360" w:lineRule="auto"/>
        <w:ind w:left="737" w:right="737"/>
        <w:jc w:val="both"/>
        <w:rPr>
          <w:rFonts w:ascii="Arial" w:hAnsi="Arial" w:cs="Arial"/>
        </w:rPr>
      </w:pPr>
      <w:r>
        <w:rPr>
          <w:rFonts w:ascii="Arial" w:hAnsi="Arial" w:cs="Arial"/>
        </w:rPr>
        <w:t>“</w:t>
      </w:r>
      <w:r w:rsidRPr="0098463A">
        <w:rPr>
          <w:rFonts w:ascii="Arial" w:hAnsi="Arial" w:cs="Arial"/>
        </w:rPr>
        <w:t>The joint teaching PowerPoints - it was hard to hear. The SALT food teaching I felt could have been done more practically rather than as a PowerPoint - it was very theoretical</w:t>
      </w:r>
      <w:r>
        <w:rPr>
          <w:rFonts w:ascii="Arial" w:hAnsi="Arial" w:cs="Arial"/>
        </w:rPr>
        <w:t xml:space="preserve"> </w:t>
      </w:r>
      <w:r w:rsidRPr="0098463A">
        <w:rPr>
          <w:rFonts w:ascii="Arial" w:hAnsi="Arial" w:cs="Arial"/>
        </w:rPr>
        <w:t xml:space="preserve">and didn't really cover how to practically help when someone has swallowing difficulties” (HCSW 8). </w:t>
      </w:r>
    </w:p>
    <w:p w14:paraId="1747AA79"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“Dementia, I have attended other training for dementia, but I felt this course was limited” (HCSW 16).  </w:t>
      </w:r>
    </w:p>
    <w:p w14:paraId="3363A226" w14:textId="77777777" w:rsidR="0013707F" w:rsidRDefault="0013707F" w:rsidP="00A966DE">
      <w:pPr>
        <w:spacing w:after="160" w:line="360" w:lineRule="auto"/>
        <w:jc w:val="both"/>
        <w:rPr>
          <w:rFonts w:ascii="Arial" w:hAnsi="Arial" w:cs="Arial"/>
        </w:rPr>
      </w:pPr>
      <w:r w:rsidRPr="5FAC3ADA">
        <w:rPr>
          <w:rFonts w:ascii="Arial" w:hAnsi="Arial" w:cs="Arial"/>
        </w:rPr>
        <w:t xml:space="preserve">Finally, 40% of the responses said that there was nothing that they did not enjoy and had many comments on the support received from the tutors. This question again did not get the responses that the researcher required </w:t>
      </w:r>
      <w:r>
        <w:rPr>
          <w:rFonts w:ascii="Arial" w:hAnsi="Arial" w:cs="Arial"/>
        </w:rPr>
        <w:t xml:space="preserve">or the </w:t>
      </w:r>
      <w:r w:rsidRPr="5FAC3ADA">
        <w:rPr>
          <w:rFonts w:ascii="Arial" w:hAnsi="Arial" w:cs="Arial"/>
        </w:rPr>
        <w:t xml:space="preserve">depth of detail </w:t>
      </w:r>
      <w:r>
        <w:rPr>
          <w:rFonts w:ascii="Arial" w:hAnsi="Arial" w:cs="Arial"/>
        </w:rPr>
        <w:t xml:space="preserve">that was essential </w:t>
      </w:r>
      <w:r w:rsidRPr="5FAC3ADA">
        <w:rPr>
          <w:rFonts w:ascii="Arial" w:hAnsi="Arial" w:cs="Arial"/>
        </w:rPr>
        <w:t>to analyse the reasons.</w:t>
      </w:r>
      <w:r>
        <w:rPr>
          <w:rFonts w:ascii="Arial" w:hAnsi="Arial" w:cs="Arial"/>
        </w:rPr>
        <w:t xml:space="preserve"> However, the researcher noted that this HCSW was happy being taught face-to-face and that the tutor was experienced and honest and this could be one of the reasons why they enjoyed the session.  </w:t>
      </w:r>
    </w:p>
    <w:p w14:paraId="10505C81" w14:textId="77777777" w:rsidR="0013707F" w:rsidRDefault="0013707F" w:rsidP="00A966DE">
      <w:pPr>
        <w:spacing w:after="160" w:line="360" w:lineRule="auto"/>
        <w:ind w:left="737" w:right="737"/>
        <w:jc w:val="both"/>
        <w:rPr>
          <w:rFonts w:ascii="Arial" w:hAnsi="Arial" w:cs="Arial"/>
        </w:rPr>
      </w:pPr>
      <w:r>
        <w:rPr>
          <w:rFonts w:ascii="Arial" w:hAnsi="Arial" w:cs="Arial"/>
        </w:rPr>
        <w:t>“</w:t>
      </w:r>
      <w:r w:rsidRPr="007D6B85">
        <w:rPr>
          <w:rFonts w:ascii="Arial" w:hAnsi="Arial" w:cs="Arial"/>
        </w:rPr>
        <w:t xml:space="preserve">I enjoyed it all, and I think it was because I was being taught by real health care professionals who were very experienced in their fields of expertise and all shared honesty. I felt what I was being told was the truth and not sugar coated and I respected that” (HCSW 3). </w:t>
      </w:r>
    </w:p>
    <w:p w14:paraId="75F98C63" w14:textId="77777777" w:rsidR="0013707F" w:rsidRDefault="0013707F" w:rsidP="00A966DE">
      <w:pPr>
        <w:spacing w:after="160" w:line="360" w:lineRule="auto"/>
        <w:jc w:val="both"/>
        <w:rPr>
          <w:rFonts w:ascii="Arial" w:hAnsi="Arial" w:cs="Arial"/>
        </w:rPr>
      </w:pPr>
      <w:r w:rsidRPr="001B6DE8">
        <w:rPr>
          <w:rFonts w:ascii="Arial" w:hAnsi="Arial" w:cs="Arial"/>
          <w:i/>
          <w:iCs/>
          <w:u w:val="single"/>
        </w:rPr>
        <w:t>2.4 Quality of learning materials</w:t>
      </w:r>
    </w:p>
    <w:p w14:paraId="018BB5C5" w14:textId="77777777" w:rsidR="0013707F" w:rsidRDefault="0013707F" w:rsidP="00A966DE">
      <w:pPr>
        <w:spacing w:after="160" w:line="360" w:lineRule="auto"/>
        <w:jc w:val="both"/>
        <w:rPr>
          <w:rFonts w:ascii="Arial" w:hAnsi="Arial" w:cs="Arial"/>
        </w:rPr>
      </w:pPr>
      <w:r>
        <w:rPr>
          <w:rFonts w:ascii="Arial" w:hAnsi="Arial" w:cs="Arial"/>
        </w:rPr>
        <w:t xml:space="preserve">This question was answered differently by both the HCSW and the tutors, the HCSW commented on whether they found them useful, 84% of HCSW said that they were beneficial. There were a few negative comments that they were either poorly printed or that some didn’t receive them, on the whole they were very positive, however there were no comments on how they supported the learning. Some of the comments were:- </w:t>
      </w:r>
    </w:p>
    <w:p w14:paraId="67C8E728" w14:textId="77777777" w:rsidR="0013707F" w:rsidRDefault="0013707F" w:rsidP="00A966DE">
      <w:pPr>
        <w:spacing w:after="160" w:line="360" w:lineRule="auto"/>
        <w:ind w:left="737" w:right="737"/>
        <w:jc w:val="both"/>
        <w:rPr>
          <w:rFonts w:ascii="Arial" w:hAnsi="Arial" w:cs="Arial"/>
        </w:rPr>
      </w:pPr>
      <w:r>
        <w:rPr>
          <w:rFonts w:ascii="Arial" w:hAnsi="Arial" w:cs="Arial"/>
        </w:rPr>
        <w:t>“They helped me complete my workbook” (HCSW 16).</w:t>
      </w:r>
    </w:p>
    <w:p w14:paraId="2158EA43" w14:textId="77777777" w:rsidR="0013707F" w:rsidRDefault="0013707F" w:rsidP="00A966DE">
      <w:pPr>
        <w:spacing w:after="160" w:line="360" w:lineRule="auto"/>
        <w:ind w:left="737" w:right="737"/>
        <w:jc w:val="both"/>
        <w:rPr>
          <w:rFonts w:ascii="Arial" w:hAnsi="Arial" w:cs="Arial"/>
        </w:rPr>
      </w:pPr>
      <w:r>
        <w:rPr>
          <w:rFonts w:ascii="Arial" w:hAnsi="Arial" w:cs="Arial"/>
        </w:rPr>
        <w:lastRenderedPageBreak/>
        <w:t>“They were all different and we could learn via different methods” (HCSW 12).</w:t>
      </w:r>
    </w:p>
    <w:p w14:paraId="6B1FCD86"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“Useful to look back on” (HCSW 9). </w:t>
      </w:r>
    </w:p>
    <w:p w14:paraId="3E1C8EEE" w14:textId="77777777" w:rsidR="0013707F" w:rsidRDefault="0013707F" w:rsidP="00A966DE">
      <w:pPr>
        <w:spacing w:after="160" w:line="360" w:lineRule="auto"/>
        <w:jc w:val="both"/>
        <w:rPr>
          <w:rFonts w:ascii="Arial" w:hAnsi="Arial" w:cs="Arial"/>
        </w:rPr>
      </w:pPr>
      <w:r>
        <w:rPr>
          <w:rFonts w:ascii="Arial" w:hAnsi="Arial" w:cs="Arial"/>
        </w:rPr>
        <w:t>The Tutors responses were different in that they were explaining what they developed and why in order to improve the learning experience: -</w:t>
      </w:r>
    </w:p>
    <w:p w14:paraId="68A42709" w14:textId="77777777" w:rsidR="0013707F" w:rsidRDefault="0013707F" w:rsidP="00A966DE">
      <w:pPr>
        <w:spacing w:after="160" w:line="360" w:lineRule="auto"/>
        <w:ind w:left="737" w:right="737"/>
        <w:jc w:val="both"/>
        <w:rPr>
          <w:rFonts w:ascii="Arial" w:hAnsi="Arial" w:cs="Arial"/>
        </w:rPr>
      </w:pPr>
      <w:r>
        <w:rPr>
          <w:rFonts w:ascii="Arial" w:hAnsi="Arial" w:cs="Arial"/>
        </w:rPr>
        <w:t xml:space="preserve">“We </w:t>
      </w:r>
      <w:r w:rsidRPr="006F64F1">
        <w:rPr>
          <w:rFonts w:ascii="Arial" w:hAnsi="Arial" w:cs="Arial"/>
        </w:rPr>
        <w:t>sent learners links to videos we used, we did give PowerPoints out but we now email them across if they are needed” (Tutor 4).</w:t>
      </w:r>
      <w:r>
        <w:rPr>
          <w:rFonts w:ascii="Arial" w:hAnsi="Arial" w:cs="Arial"/>
        </w:rPr>
        <w:t xml:space="preserve"> </w:t>
      </w:r>
    </w:p>
    <w:p w14:paraId="7C7A77A8" w14:textId="77777777" w:rsidR="0013707F" w:rsidRPr="006F64F1" w:rsidRDefault="0013707F" w:rsidP="00A966DE">
      <w:pPr>
        <w:spacing w:after="160" w:line="360" w:lineRule="auto"/>
        <w:ind w:left="737" w:right="737"/>
        <w:jc w:val="both"/>
        <w:rPr>
          <w:rFonts w:ascii="Arial" w:hAnsi="Arial" w:cs="Arial"/>
        </w:rPr>
      </w:pPr>
      <w:r w:rsidRPr="006F64F1">
        <w:rPr>
          <w:rFonts w:ascii="Arial" w:hAnsi="Arial" w:cs="Arial"/>
        </w:rPr>
        <w:t>“With an increased confidence in using IT and in keeping with a greener way of working, I am sending handouts and power points electronically. DVD/video material is embedded into power point presentations by colleagues/IT Dept, making usage accessible and 1-1 support is largely conducted over the phone and by email” (Tutor 5).</w:t>
      </w:r>
    </w:p>
    <w:p w14:paraId="014D5DBF" w14:textId="77777777" w:rsidR="0013707F" w:rsidRPr="006F64F1" w:rsidRDefault="0013707F" w:rsidP="00A966DE">
      <w:pPr>
        <w:spacing w:after="160" w:line="360" w:lineRule="auto"/>
        <w:ind w:left="737" w:right="737"/>
        <w:jc w:val="both"/>
        <w:rPr>
          <w:rFonts w:ascii="Arial" w:hAnsi="Arial" w:cs="Arial"/>
        </w:rPr>
      </w:pPr>
      <w:r>
        <w:rPr>
          <w:rFonts w:ascii="Arial" w:hAnsi="Arial" w:cs="Arial"/>
        </w:rPr>
        <w:t>“</w:t>
      </w:r>
      <w:r w:rsidRPr="006F64F1">
        <w:rPr>
          <w:rFonts w:ascii="Arial" w:hAnsi="Arial" w:cs="Arial"/>
        </w:rPr>
        <w:t xml:space="preserve">There has been an emphasis on reducing the </w:t>
      </w:r>
      <w:r>
        <w:rPr>
          <w:rFonts w:ascii="Arial" w:hAnsi="Arial" w:cs="Arial"/>
        </w:rPr>
        <w:t>amount</w:t>
      </w:r>
      <w:r w:rsidRPr="006F64F1">
        <w:rPr>
          <w:rFonts w:ascii="Arial" w:hAnsi="Arial" w:cs="Arial"/>
        </w:rPr>
        <w:t xml:space="preserve"> of handouts given of late, being replaced with electronic means. This is in keeping with policies relating to promoting a greener environment and reducing of carbon footprint” (Tutor 8).</w:t>
      </w:r>
    </w:p>
    <w:p w14:paraId="101229A7" w14:textId="77777777" w:rsidR="0013707F" w:rsidRPr="001C02FB" w:rsidRDefault="0013707F" w:rsidP="00A966DE">
      <w:pPr>
        <w:spacing w:after="160" w:line="360" w:lineRule="auto"/>
        <w:jc w:val="both"/>
        <w:rPr>
          <w:rFonts w:ascii="Arial" w:hAnsi="Arial" w:cs="Arial"/>
        </w:rPr>
      </w:pPr>
      <w:r w:rsidRPr="00063FCC">
        <w:rPr>
          <w:rFonts w:ascii="Arial" w:hAnsi="Arial" w:cs="Arial"/>
        </w:rPr>
        <w:t>The value of resources can have a significant impact on the overall experience of the programme, being able to support the development of appropriate resources is important to ensure that the individuals get the best experience and can stimulate learning Petty (2014).</w:t>
      </w:r>
      <w:r>
        <w:rPr>
          <w:rFonts w:ascii="Arial" w:hAnsi="Arial" w:cs="Arial"/>
        </w:rPr>
        <w:t xml:space="preserve"> </w:t>
      </w:r>
    </w:p>
    <w:p w14:paraId="23D4A72A" w14:textId="77777777" w:rsidR="0013707F" w:rsidRDefault="0013707F" w:rsidP="00A966DE">
      <w:pPr>
        <w:spacing w:after="160" w:line="360" w:lineRule="auto"/>
        <w:jc w:val="both"/>
        <w:rPr>
          <w:rFonts w:ascii="Arial" w:hAnsi="Arial" w:cs="Arial"/>
          <w:i/>
          <w:iCs/>
          <w:u w:val="single"/>
        </w:rPr>
      </w:pPr>
      <w:r w:rsidRPr="008F4956">
        <w:rPr>
          <w:rFonts w:ascii="Arial" w:hAnsi="Arial" w:cs="Arial"/>
          <w:i/>
          <w:iCs/>
          <w:u w:val="single"/>
        </w:rPr>
        <w:t>2.5 Comments on scores of course</w:t>
      </w:r>
    </w:p>
    <w:p w14:paraId="301DBDC7" w14:textId="77777777" w:rsidR="0013707F" w:rsidRDefault="0013707F" w:rsidP="00A966DE">
      <w:pPr>
        <w:spacing w:after="160" w:line="360" w:lineRule="auto"/>
        <w:jc w:val="both"/>
        <w:rPr>
          <w:rFonts w:ascii="Arial" w:hAnsi="Arial" w:cs="Arial"/>
        </w:rPr>
      </w:pPr>
      <w:r>
        <w:rPr>
          <w:rFonts w:ascii="Arial" w:hAnsi="Arial" w:cs="Arial"/>
        </w:rPr>
        <w:t xml:space="preserve">The students were asked to comment and score the effectiveness of the course and comment on their scores. The overall score of the course was 4.30 as mentioned above, 91% of the HCSW scored the course a 3 and above with 9% scoring it a 1 or 2. Some of the comments referred to the tutors, the course itself and the resources, during the thematic analysis this information was analysed, and comments taken into consideration when identifying the most common themes. Although this comment scored a 4 there were a few negative issues that the researcher highlights. During further analysis it would have been beneficial to have an additional day as a follow up to consolidate learning, however it is reassuring to note that the individual felt confident to undertake their role. That may have been due to the previous experience gained, this should be considered going forward as to whether a new HCSW to the </w:t>
      </w:r>
      <w:r>
        <w:rPr>
          <w:rFonts w:ascii="Arial" w:hAnsi="Arial" w:cs="Arial"/>
        </w:rPr>
        <w:lastRenderedPageBreak/>
        <w:t xml:space="preserve">organisation has any previous experience and this may impact on the experience. Again this individual states that the more practical sessions should be face-to-face which is a common theme throughout: - </w:t>
      </w:r>
    </w:p>
    <w:p w14:paraId="00065061" w14:textId="77777777" w:rsidR="0013707F" w:rsidRDefault="0013707F" w:rsidP="00A966DE">
      <w:pPr>
        <w:spacing w:after="160" w:line="360" w:lineRule="auto"/>
        <w:ind w:left="737" w:right="737"/>
        <w:jc w:val="both"/>
        <w:rPr>
          <w:rFonts w:ascii="Arial" w:hAnsi="Arial" w:cs="Arial"/>
        </w:rPr>
      </w:pPr>
      <w:r w:rsidRPr="5FAC3ADA">
        <w:rPr>
          <w:rFonts w:ascii="Arial" w:hAnsi="Arial" w:cs="Arial"/>
        </w:rPr>
        <w:t xml:space="preserve">“I found it was enjoyable, and engaging - but I would have liked a follow up after a couple of months in to check in with other new starters, and get follow up teaching. The workbooks felt slightly incomplete, and I thought there was going to be a follow up in January - but I didn't hear of anything... However, I did feel fairly confident to work as a HCSW, I had done some training 10 years previously and it felt like it covered similar topics in slightly more depth, in a short amount of time. Although the nutritional teaching session really could have done with being more practical (personally)” (HCSW 7). </w:t>
      </w:r>
    </w:p>
    <w:p w14:paraId="5B8E3A83" w14:textId="77777777" w:rsidR="0013707F" w:rsidRDefault="0013707F" w:rsidP="00A966DE">
      <w:pPr>
        <w:spacing w:after="160" w:line="360" w:lineRule="auto"/>
        <w:jc w:val="both"/>
        <w:rPr>
          <w:rFonts w:ascii="Arial" w:hAnsi="Arial" w:cs="Arial"/>
          <w:i/>
          <w:iCs/>
          <w:u w:val="single"/>
        </w:rPr>
      </w:pPr>
      <w:r w:rsidRPr="008F4956">
        <w:rPr>
          <w:rFonts w:ascii="Arial" w:hAnsi="Arial" w:cs="Arial"/>
          <w:i/>
          <w:iCs/>
          <w:u w:val="single"/>
        </w:rPr>
        <w:t>2.6 Overall comment</w:t>
      </w:r>
      <w:r>
        <w:rPr>
          <w:rFonts w:ascii="Arial" w:hAnsi="Arial" w:cs="Arial"/>
          <w:i/>
          <w:iCs/>
          <w:u w:val="single"/>
        </w:rPr>
        <w:t>s</w:t>
      </w:r>
    </w:p>
    <w:p w14:paraId="7A679E0A" w14:textId="77777777" w:rsidR="0013707F" w:rsidRDefault="0013707F" w:rsidP="00A966DE">
      <w:pPr>
        <w:spacing w:after="160" w:line="360" w:lineRule="auto"/>
        <w:jc w:val="both"/>
        <w:rPr>
          <w:rFonts w:ascii="Arial" w:hAnsi="Arial" w:cs="Arial"/>
        </w:rPr>
      </w:pPr>
      <w:r w:rsidRPr="5FAC3ADA">
        <w:rPr>
          <w:rFonts w:ascii="Arial" w:hAnsi="Arial" w:cs="Arial"/>
        </w:rPr>
        <w:t>Finally, the last question asked if there were any further comments, the tutors were very honest in their reflections on the delivery methods and the issues experienced during COVID-19</w:t>
      </w:r>
      <w:r>
        <w:rPr>
          <w:rFonts w:ascii="Arial" w:hAnsi="Arial" w:cs="Arial"/>
        </w:rPr>
        <w:t>,</w:t>
      </w:r>
      <w:r w:rsidRPr="0013707F">
        <w:rPr>
          <w:color w:val="000000"/>
        </w:rPr>
        <w:t xml:space="preserve"> </w:t>
      </w:r>
      <w:r w:rsidRPr="0006620F">
        <w:rPr>
          <w:rFonts w:ascii="Arial" w:hAnsi="Arial" w:cs="Arial"/>
        </w:rPr>
        <w:t>especially when the use of technology was enforced and did not give them time to learn about the full range of applications available. They raise some interesting suggestions as to whether the tutors are knowledgeable in the full range of supportive technology available within MS Teams that would enrich the experiences of the students, such the whiteboard and polls. This would enable a far more interactive experience for the learners when teaching online. The second tutor confirms the technical personal development that has occurred but does not elaborate on the extent of the development, and whether the tutor has tried additional applications within MS Teams."</w:t>
      </w:r>
      <w:r w:rsidRPr="5FAC3ADA">
        <w:rPr>
          <w:rFonts w:ascii="Arial" w:hAnsi="Arial" w:cs="Arial"/>
        </w:rPr>
        <w:t xml:space="preserve">: -  </w:t>
      </w:r>
    </w:p>
    <w:p w14:paraId="7426F1F8" w14:textId="77777777" w:rsidR="0013707F" w:rsidRPr="00A96501" w:rsidRDefault="0013707F" w:rsidP="00A966DE">
      <w:pPr>
        <w:spacing w:after="160" w:line="360" w:lineRule="auto"/>
        <w:ind w:left="737" w:right="737"/>
        <w:jc w:val="both"/>
        <w:rPr>
          <w:rFonts w:ascii="Arial" w:hAnsi="Arial" w:cs="Arial"/>
        </w:rPr>
      </w:pPr>
      <w:r>
        <w:rPr>
          <w:rFonts w:ascii="Arial" w:hAnsi="Arial" w:cs="Arial"/>
        </w:rPr>
        <w:t>“</w:t>
      </w:r>
      <w:r w:rsidRPr="00A96501">
        <w:rPr>
          <w:rFonts w:ascii="Arial" w:hAnsi="Arial" w:cs="Arial"/>
        </w:rPr>
        <w:t>Covid 19 presented many challenges with training S2C induction. utilising other ideas and different formats of delivery taking a blended approach. Some have been successful and will be taken forward in future training however having a firm understanding of Microsoft Teams has to offer such as whiteboard, Polls, will support future developments in blended learning” (Tutor 2).</w:t>
      </w:r>
    </w:p>
    <w:p w14:paraId="151DBF8B" w14:textId="77777777" w:rsidR="0013707F" w:rsidRDefault="0013707F" w:rsidP="00A966DE">
      <w:pPr>
        <w:spacing w:after="160" w:line="360" w:lineRule="auto"/>
        <w:ind w:left="737" w:right="737"/>
        <w:jc w:val="both"/>
        <w:rPr>
          <w:rFonts w:ascii="Arial" w:hAnsi="Arial" w:cs="Arial"/>
        </w:rPr>
      </w:pPr>
      <w:r w:rsidRPr="00A96501">
        <w:rPr>
          <w:rFonts w:ascii="Arial" w:hAnsi="Arial" w:cs="Arial"/>
        </w:rPr>
        <w:t xml:space="preserve">“The transition to a blended delivery has been a learning curve for me. I miss the face to face contact at all times, over the 6 days of the </w:t>
      </w:r>
      <w:r w:rsidRPr="00A96501">
        <w:rPr>
          <w:rFonts w:ascii="Arial" w:hAnsi="Arial" w:cs="Arial"/>
        </w:rPr>
        <w:lastRenderedPageBreak/>
        <w:t>programme, but have grown in confidence in using IT, which has been a been a welcome bonus for me” (Tutor 3).</w:t>
      </w:r>
    </w:p>
    <w:p w14:paraId="3149E222" w14:textId="77777777" w:rsidR="0013707F" w:rsidRDefault="0013707F" w:rsidP="00A966DE">
      <w:pPr>
        <w:spacing w:after="160" w:line="360" w:lineRule="auto"/>
        <w:jc w:val="both"/>
        <w:rPr>
          <w:rFonts w:ascii="Arial" w:hAnsi="Arial" w:cs="Arial"/>
        </w:rPr>
      </w:pPr>
      <w:r>
        <w:rPr>
          <w:rFonts w:ascii="Arial" w:hAnsi="Arial" w:cs="Arial"/>
        </w:rPr>
        <w:t xml:space="preserve">Whereas the HCSW’s comments were more complimentary towards the tutors and offered some examples of improvements or adjustments that they would like to see to the programme. Having the experienced tutors delivering the sessions in a more engaging way and encouraging the HCSW to get involved has played a part in the memory of the training and the retention of knowledge from the sessions. Being able to take advice from the students of additional sessions to include could enhance the training further. </w:t>
      </w:r>
    </w:p>
    <w:p w14:paraId="7A74F363" w14:textId="77777777" w:rsidR="0013707F" w:rsidRPr="00B34930" w:rsidRDefault="0013707F" w:rsidP="00A966DE">
      <w:pPr>
        <w:spacing w:after="160" w:line="360" w:lineRule="auto"/>
        <w:ind w:left="737" w:right="737"/>
        <w:jc w:val="both"/>
        <w:rPr>
          <w:rFonts w:ascii="Arial" w:hAnsi="Arial" w:cs="Arial"/>
        </w:rPr>
      </w:pPr>
      <w:r w:rsidRPr="00B34930">
        <w:rPr>
          <w:rFonts w:ascii="Arial" w:hAnsi="Arial" w:cs="Arial"/>
        </w:rPr>
        <w:t>“I felt my tutors all went above and beyond. Taking time to show and explain things in great detail and with passion. Everything I was taught I can honestly say has stayed with me and shaped my skills” (HCSW 1).</w:t>
      </w:r>
    </w:p>
    <w:p w14:paraId="73AA1047" w14:textId="77777777" w:rsidR="0013707F" w:rsidRPr="00B34930" w:rsidRDefault="0013707F" w:rsidP="00A966DE">
      <w:pPr>
        <w:spacing w:after="160" w:line="360" w:lineRule="auto"/>
        <w:ind w:left="737" w:right="737"/>
        <w:jc w:val="both"/>
        <w:rPr>
          <w:rFonts w:ascii="Arial" w:hAnsi="Arial" w:cs="Arial"/>
        </w:rPr>
      </w:pPr>
      <w:r w:rsidRPr="00B34930">
        <w:rPr>
          <w:rFonts w:ascii="Arial" w:hAnsi="Arial" w:cs="Arial"/>
        </w:rPr>
        <w:t>“The addition of a session on HCSW psychological and emotional well-being, to include assertiveness training, and incorporating the particular needs of certain patient groups living with certain conditions like heart failure, stroke, COPD etc (from a HCSW perspective) would be an added bonus” (HCSW 11).</w:t>
      </w:r>
    </w:p>
    <w:p w14:paraId="5E3F629C" w14:textId="77777777" w:rsidR="0013707F" w:rsidRPr="008C4E09" w:rsidRDefault="0013707F" w:rsidP="00A966DE">
      <w:pPr>
        <w:spacing w:after="160" w:line="360" w:lineRule="auto"/>
        <w:ind w:left="737" w:right="737"/>
        <w:jc w:val="both"/>
        <w:rPr>
          <w:rFonts w:ascii="Arial" w:hAnsi="Arial" w:cs="Arial"/>
        </w:rPr>
      </w:pPr>
      <w:r w:rsidRPr="00B34930">
        <w:rPr>
          <w:rFonts w:ascii="Arial" w:hAnsi="Arial" w:cs="Arial"/>
        </w:rPr>
        <w:t>“I thoroughly enjoyed the Skills2Care Induction Programme in its entirety. The warmth and compassion of everyone involved was inspiring and a shining exemplar of the values embodied within HDUHB. Thanks to everyone concerned” (HCSW 12).</w:t>
      </w:r>
    </w:p>
    <w:p w14:paraId="40B6ED63" w14:textId="568B5D54" w:rsidR="0013707F" w:rsidRDefault="0013707F" w:rsidP="00A966DE">
      <w:pPr>
        <w:spacing w:after="160" w:line="360" w:lineRule="auto"/>
        <w:jc w:val="both"/>
        <w:rPr>
          <w:rFonts w:ascii="Arial" w:hAnsi="Arial" w:cs="Arial"/>
        </w:rPr>
      </w:pPr>
      <w:r>
        <w:rPr>
          <w:rFonts w:ascii="Arial" w:hAnsi="Arial" w:cs="Arial"/>
        </w:rPr>
        <w:t>Following analysis of these responses a series of questions were developed for the focus group based on the initial themes that arose (Appendix</w:t>
      </w:r>
      <w:r w:rsidR="002E7D68">
        <w:rPr>
          <w:rFonts w:ascii="Arial" w:hAnsi="Arial" w:cs="Arial"/>
        </w:rPr>
        <w:t xml:space="preserve"> V</w:t>
      </w:r>
      <w:r w:rsidR="00055B78">
        <w:rPr>
          <w:rFonts w:ascii="Arial" w:hAnsi="Arial" w:cs="Arial"/>
        </w:rPr>
        <w:t>I</w:t>
      </w:r>
      <w:r>
        <w:rPr>
          <w:rFonts w:ascii="Arial" w:hAnsi="Arial" w:cs="Arial"/>
        </w:rPr>
        <w:t>).</w:t>
      </w:r>
      <w:r w:rsidRPr="000464BC">
        <w:rPr>
          <w:rFonts w:ascii="Arial" w:hAnsi="Arial" w:cs="Arial"/>
        </w:rPr>
        <w:t xml:space="preserve"> </w:t>
      </w:r>
      <w:r>
        <w:rPr>
          <w:rFonts w:ascii="Arial" w:hAnsi="Arial" w:cs="Arial"/>
        </w:rPr>
        <w:t xml:space="preserve">These were developed based on some of the replies received being very brief and the researcher wanted the HCSW / Tutor to expand and explain their responses in more detail to gain a better understanding of their experiences. For example: - </w:t>
      </w:r>
    </w:p>
    <w:p w14:paraId="44BDCC53" w14:textId="77777777" w:rsidR="0013707F" w:rsidRDefault="0013707F" w:rsidP="002A52A1">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What were the reasons the delivery methods were suitable or not? </w:t>
      </w:r>
    </w:p>
    <w:p w14:paraId="4054726E" w14:textId="77777777" w:rsidR="0013707F" w:rsidRDefault="0013707F" w:rsidP="002A52A1">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What were the reasons the sessions were enjoyed most / least? </w:t>
      </w:r>
    </w:p>
    <w:p w14:paraId="02B6BD7B" w14:textId="77777777" w:rsidR="0013707F" w:rsidRPr="00210120" w:rsidRDefault="0013707F" w:rsidP="002A52A1">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What impact did the tutors have on your learning experience?  </w:t>
      </w:r>
    </w:p>
    <w:p w14:paraId="378FD128" w14:textId="32F2ECC9" w:rsidR="0013707F" w:rsidRDefault="0013707F" w:rsidP="00A966DE">
      <w:pPr>
        <w:spacing w:after="160" w:line="360" w:lineRule="auto"/>
        <w:jc w:val="both"/>
        <w:rPr>
          <w:rFonts w:ascii="Arial" w:hAnsi="Arial" w:cs="Arial"/>
        </w:rPr>
      </w:pPr>
      <w:r>
        <w:rPr>
          <w:rFonts w:ascii="Arial" w:hAnsi="Arial" w:cs="Arial"/>
        </w:rPr>
        <w:t xml:space="preserve">The focus group was undertaken with 6 individuals there were 2 tutors from the programme and 4 of the HCSW students. The researcher recorded the session and took some notes during the discussions, (appendix </w:t>
      </w:r>
      <w:r w:rsidR="004813A4">
        <w:rPr>
          <w:rFonts w:ascii="Arial" w:hAnsi="Arial" w:cs="Arial"/>
        </w:rPr>
        <w:t>V</w:t>
      </w:r>
      <w:r w:rsidR="004212B6">
        <w:rPr>
          <w:rFonts w:ascii="Arial" w:hAnsi="Arial" w:cs="Arial"/>
        </w:rPr>
        <w:t>I</w:t>
      </w:r>
      <w:r w:rsidR="004813A4">
        <w:rPr>
          <w:rFonts w:ascii="Arial" w:hAnsi="Arial" w:cs="Arial"/>
        </w:rPr>
        <w:t xml:space="preserve"> and VI</w:t>
      </w:r>
      <w:r w:rsidR="004212B6">
        <w:rPr>
          <w:rFonts w:ascii="Arial" w:hAnsi="Arial" w:cs="Arial"/>
        </w:rPr>
        <w:t>I</w:t>
      </w:r>
      <w:r w:rsidR="004813A4">
        <w:rPr>
          <w:rFonts w:ascii="Arial" w:hAnsi="Arial" w:cs="Arial"/>
        </w:rPr>
        <w:t xml:space="preserve"> </w:t>
      </w:r>
      <w:r>
        <w:rPr>
          <w:rFonts w:ascii="Arial" w:hAnsi="Arial" w:cs="Arial"/>
        </w:rPr>
        <w:t>Transcripts, notes</w:t>
      </w:r>
      <w:r w:rsidR="004813A4">
        <w:rPr>
          <w:rFonts w:ascii="Arial" w:hAnsi="Arial" w:cs="Arial"/>
        </w:rPr>
        <w:t>)</w:t>
      </w:r>
      <w:r w:rsidR="002E7D68">
        <w:rPr>
          <w:rFonts w:ascii="Arial" w:hAnsi="Arial" w:cs="Arial"/>
        </w:rPr>
        <w:t>,</w:t>
      </w:r>
      <w:r>
        <w:rPr>
          <w:rFonts w:ascii="Arial" w:hAnsi="Arial" w:cs="Arial"/>
        </w:rPr>
        <w:t xml:space="preserve"> </w:t>
      </w:r>
      <w:r>
        <w:rPr>
          <w:rFonts w:ascii="Arial" w:hAnsi="Arial" w:cs="Arial"/>
        </w:rPr>
        <w:lastRenderedPageBreak/>
        <w:t xml:space="preserve">there were times when the researcher had to prompt some responses initially as the participants were very quiet. However, it didn’t take them long to feel more comfortable to give their opinions and reasons why they enjoyed or did not enjoy certain elements. </w:t>
      </w:r>
    </w:p>
    <w:p w14:paraId="2357AB3A" w14:textId="77777777" w:rsidR="0013707F" w:rsidRDefault="0013707F" w:rsidP="00A966DE">
      <w:pPr>
        <w:spacing w:after="160" w:line="360" w:lineRule="auto"/>
        <w:jc w:val="both"/>
        <w:rPr>
          <w:rFonts w:ascii="Arial" w:hAnsi="Arial" w:cs="Arial"/>
        </w:rPr>
      </w:pPr>
      <w:r w:rsidRPr="00B6450D">
        <w:rPr>
          <w:rFonts w:ascii="Arial" w:hAnsi="Arial" w:cs="Arial"/>
        </w:rPr>
        <w:t>Cohen et al (2011) says that it is imperative that the qualitative data collected from focus groups and questionnaires is triangulated and analysed in a professional, unbiased, and thorough manner, which in turn contributes to ensuring the results and findings are valid and reliable.</w:t>
      </w:r>
    </w:p>
    <w:p w14:paraId="75508351" w14:textId="057AD14F" w:rsidR="0013707F" w:rsidRDefault="0013707F" w:rsidP="00A966DE">
      <w:pPr>
        <w:spacing w:after="160" w:line="360" w:lineRule="auto"/>
        <w:jc w:val="both"/>
        <w:rPr>
          <w:rFonts w:ascii="Arial" w:hAnsi="Arial" w:cs="Arial"/>
        </w:rPr>
      </w:pPr>
      <w:r>
        <w:rPr>
          <w:rFonts w:ascii="Arial" w:hAnsi="Arial" w:cs="Arial"/>
        </w:rPr>
        <w:t xml:space="preserve">Following the focus group, the researcher printed out the transcripts and read them several times and highlighted words and phrases that were repeated. The researcher then chose to use thematic analysis by using a different method rather than post it notes, excel and worksheets were used (Appendix </w:t>
      </w:r>
      <w:r w:rsidR="004813A4">
        <w:rPr>
          <w:rFonts w:ascii="Arial" w:hAnsi="Arial" w:cs="Arial"/>
        </w:rPr>
        <w:t>VI</w:t>
      </w:r>
      <w:r w:rsidR="003A6286">
        <w:rPr>
          <w:rFonts w:ascii="Arial" w:hAnsi="Arial" w:cs="Arial"/>
        </w:rPr>
        <w:t>I</w:t>
      </w:r>
      <w:r w:rsidR="004813A4">
        <w:rPr>
          <w:rFonts w:ascii="Arial" w:hAnsi="Arial" w:cs="Arial"/>
        </w:rPr>
        <w:t xml:space="preserve">I </w:t>
      </w:r>
      <w:r>
        <w:rPr>
          <w:rFonts w:ascii="Arial" w:hAnsi="Arial" w:cs="Arial"/>
        </w:rPr>
        <w:t xml:space="preserve">screenshots of the analysis). Bree and Gallagher (2016) described a method of thematic analysis using Microsoft Excel to code and thematically analyse data, they </w:t>
      </w:r>
      <w:r w:rsidRPr="009F4365">
        <w:rPr>
          <w:rFonts w:ascii="Arial" w:hAnsi="Arial" w:cs="Arial"/>
        </w:rPr>
        <w:t xml:space="preserve">designed and implemented a relatively easy and cost-effective method to analyse focus group transcripts/data. </w:t>
      </w:r>
    </w:p>
    <w:p w14:paraId="2CCAC3EC" w14:textId="77777777" w:rsidR="0013707F" w:rsidRPr="00B6450D" w:rsidRDefault="0013707F" w:rsidP="00A966DE">
      <w:pPr>
        <w:spacing w:after="160" w:line="360" w:lineRule="auto"/>
        <w:jc w:val="both"/>
        <w:rPr>
          <w:rFonts w:ascii="Arial" w:hAnsi="Arial" w:cs="Arial"/>
        </w:rPr>
      </w:pPr>
      <w:r w:rsidRPr="00B6450D">
        <w:rPr>
          <w:rFonts w:ascii="Arial" w:hAnsi="Arial" w:cs="Arial"/>
        </w:rPr>
        <w:t xml:space="preserve">Once the data was collected the researcher transcribed all the data gathered onto a word document for analysis. Some researchers use expensive software to analyse the data for example NVivo by QSR International or Atlas.ti. </w:t>
      </w:r>
      <w:r>
        <w:rPr>
          <w:rFonts w:ascii="Arial" w:hAnsi="Arial" w:cs="Arial"/>
        </w:rPr>
        <w:t>These software packages were</w:t>
      </w:r>
      <w:r w:rsidRPr="00B6450D">
        <w:rPr>
          <w:rFonts w:ascii="Arial" w:hAnsi="Arial" w:cs="Arial"/>
        </w:rPr>
        <w:t xml:space="preserve"> not available to the researcher therefore the method described by Bree and Gallagher (2016) was utilised. </w:t>
      </w:r>
    </w:p>
    <w:p w14:paraId="79CAF432" w14:textId="77777777" w:rsidR="0013707F" w:rsidRPr="00B6450D" w:rsidRDefault="0013707F" w:rsidP="00A966DE">
      <w:pPr>
        <w:spacing w:after="160" w:line="360" w:lineRule="auto"/>
        <w:jc w:val="both"/>
        <w:rPr>
          <w:rFonts w:ascii="Arial" w:hAnsi="Arial" w:cs="Arial"/>
        </w:rPr>
      </w:pPr>
      <w:r w:rsidRPr="00B6450D">
        <w:rPr>
          <w:rFonts w:ascii="Arial" w:hAnsi="Arial" w:cs="Arial"/>
        </w:rPr>
        <w:t xml:space="preserve">The data was then transferred to excel from word and 6 worksheets were developed. These were </w:t>
      </w:r>
    </w:p>
    <w:p w14:paraId="7A071C98" w14:textId="77777777" w:rsidR="0013707F" w:rsidRPr="00B6450D" w:rsidRDefault="0013707F" w:rsidP="002A52A1">
      <w:pPr>
        <w:pStyle w:val="ListParagraph"/>
        <w:numPr>
          <w:ilvl w:val="0"/>
          <w:numId w:val="10"/>
        </w:numPr>
        <w:spacing w:line="360" w:lineRule="auto"/>
        <w:jc w:val="both"/>
        <w:rPr>
          <w:rFonts w:ascii="Arial" w:hAnsi="Arial" w:cs="Arial"/>
          <w:sz w:val="24"/>
          <w:szCs w:val="24"/>
        </w:rPr>
      </w:pPr>
      <w:r w:rsidRPr="00B6450D">
        <w:rPr>
          <w:rFonts w:ascii="Arial" w:hAnsi="Arial" w:cs="Arial"/>
          <w:sz w:val="24"/>
          <w:szCs w:val="24"/>
        </w:rPr>
        <w:t xml:space="preserve">Raw Data </w:t>
      </w:r>
    </w:p>
    <w:p w14:paraId="7DE0EBED" w14:textId="77777777" w:rsidR="0013707F" w:rsidRPr="00B6450D" w:rsidRDefault="0013707F" w:rsidP="002A52A1">
      <w:pPr>
        <w:pStyle w:val="ListParagraph"/>
        <w:numPr>
          <w:ilvl w:val="0"/>
          <w:numId w:val="10"/>
        </w:numPr>
        <w:spacing w:line="360" w:lineRule="auto"/>
        <w:jc w:val="both"/>
        <w:rPr>
          <w:rFonts w:ascii="Arial" w:hAnsi="Arial" w:cs="Arial"/>
          <w:sz w:val="24"/>
          <w:szCs w:val="24"/>
        </w:rPr>
      </w:pPr>
      <w:r w:rsidRPr="00B6450D">
        <w:rPr>
          <w:rFonts w:ascii="Arial" w:hAnsi="Arial" w:cs="Arial"/>
          <w:sz w:val="24"/>
          <w:szCs w:val="24"/>
        </w:rPr>
        <w:t xml:space="preserve">Colour coding </w:t>
      </w:r>
      <w:r w:rsidRPr="00B6450D">
        <w:rPr>
          <w:rFonts w:ascii="Arial" w:hAnsi="Arial" w:cs="Arial"/>
          <w:sz w:val="24"/>
          <w:szCs w:val="24"/>
        </w:rPr>
        <w:tab/>
      </w:r>
    </w:p>
    <w:p w14:paraId="38C7D4EA" w14:textId="77777777" w:rsidR="0013707F" w:rsidRPr="00B6450D" w:rsidRDefault="0013707F" w:rsidP="002A52A1">
      <w:pPr>
        <w:pStyle w:val="ListParagraph"/>
        <w:numPr>
          <w:ilvl w:val="0"/>
          <w:numId w:val="10"/>
        </w:numPr>
        <w:spacing w:line="360" w:lineRule="auto"/>
        <w:jc w:val="both"/>
        <w:rPr>
          <w:rFonts w:ascii="Arial" w:hAnsi="Arial" w:cs="Arial"/>
          <w:sz w:val="24"/>
          <w:szCs w:val="24"/>
        </w:rPr>
      </w:pPr>
      <w:r w:rsidRPr="00B6450D">
        <w:rPr>
          <w:rFonts w:ascii="Arial" w:hAnsi="Arial" w:cs="Arial"/>
          <w:sz w:val="24"/>
          <w:szCs w:val="24"/>
        </w:rPr>
        <w:t>Themes identified</w:t>
      </w:r>
    </w:p>
    <w:p w14:paraId="653FEB8C" w14:textId="77777777" w:rsidR="0013707F" w:rsidRPr="00B6450D" w:rsidRDefault="0013707F" w:rsidP="002A52A1">
      <w:pPr>
        <w:pStyle w:val="ListParagraph"/>
        <w:numPr>
          <w:ilvl w:val="0"/>
          <w:numId w:val="10"/>
        </w:numPr>
        <w:spacing w:line="360" w:lineRule="auto"/>
        <w:jc w:val="both"/>
        <w:rPr>
          <w:rFonts w:ascii="Arial" w:hAnsi="Arial" w:cs="Arial"/>
          <w:sz w:val="24"/>
          <w:szCs w:val="24"/>
        </w:rPr>
      </w:pPr>
      <w:r w:rsidRPr="00B6450D">
        <w:rPr>
          <w:rFonts w:ascii="Arial" w:hAnsi="Arial" w:cs="Arial"/>
          <w:sz w:val="24"/>
          <w:szCs w:val="24"/>
        </w:rPr>
        <w:t xml:space="preserve">Compare Questionnaire and Focus Group Data </w:t>
      </w:r>
    </w:p>
    <w:p w14:paraId="603C5231" w14:textId="77777777" w:rsidR="0013707F" w:rsidRPr="00B6450D" w:rsidRDefault="0013707F" w:rsidP="002A52A1">
      <w:pPr>
        <w:pStyle w:val="ListParagraph"/>
        <w:numPr>
          <w:ilvl w:val="0"/>
          <w:numId w:val="10"/>
        </w:numPr>
        <w:spacing w:line="360" w:lineRule="auto"/>
        <w:jc w:val="both"/>
        <w:rPr>
          <w:rFonts w:ascii="Arial" w:hAnsi="Arial" w:cs="Arial"/>
          <w:sz w:val="24"/>
          <w:szCs w:val="24"/>
        </w:rPr>
      </w:pPr>
      <w:r w:rsidRPr="00B6450D">
        <w:rPr>
          <w:rFonts w:ascii="Arial" w:hAnsi="Arial" w:cs="Arial"/>
          <w:sz w:val="24"/>
          <w:szCs w:val="24"/>
        </w:rPr>
        <w:t xml:space="preserve">Final data Review 1 </w:t>
      </w:r>
    </w:p>
    <w:p w14:paraId="052A1711" w14:textId="77777777" w:rsidR="0013707F" w:rsidRPr="00B6450D" w:rsidRDefault="0013707F" w:rsidP="002A52A1">
      <w:pPr>
        <w:pStyle w:val="ListParagraph"/>
        <w:numPr>
          <w:ilvl w:val="0"/>
          <w:numId w:val="10"/>
        </w:numPr>
        <w:spacing w:line="360" w:lineRule="auto"/>
        <w:jc w:val="both"/>
        <w:rPr>
          <w:rFonts w:ascii="Arial" w:hAnsi="Arial" w:cs="Arial"/>
          <w:sz w:val="24"/>
          <w:szCs w:val="24"/>
        </w:rPr>
      </w:pPr>
      <w:r w:rsidRPr="00B6450D">
        <w:rPr>
          <w:rFonts w:ascii="Arial" w:hAnsi="Arial" w:cs="Arial"/>
          <w:sz w:val="24"/>
          <w:szCs w:val="24"/>
        </w:rPr>
        <w:t xml:space="preserve">Data Overview and key points </w:t>
      </w:r>
    </w:p>
    <w:p w14:paraId="3AC3A4EB" w14:textId="77777777" w:rsidR="0013707F" w:rsidRDefault="0013707F" w:rsidP="00A966DE">
      <w:pPr>
        <w:spacing w:after="160" w:line="360" w:lineRule="auto"/>
        <w:jc w:val="both"/>
        <w:rPr>
          <w:rFonts w:ascii="Arial" w:hAnsi="Arial" w:cs="Arial"/>
        </w:rPr>
      </w:pPr>
      <w:r>
        <w:rPr>
          <w:rFonts w:ascii="Arial" w:hAnsi="Arial" w:cs="Arial"/>
        </w:rPr>
        <w:t xml:space="preserve">The thematic analysis was undertaken over a period of two to three weeks, being immersed in the data was helpful as the researcher was able to break the data down into manageable pieces and to make sense of the similarities discussed to identify the themes that were being developed. Braun and Braun (2006) have said that it is vital to immerse yourself in the data to familiarise yourself with the breadth and depth of the content, this involves repeated reading and searching for meaning and patterns. </w:t>
      </w:r>
      <w:r>
        <w:rPr>
          <w:rFonts w:ascii="Arial" w:hAnsi="Arial" w:cs="Arial"/>
        </w:rPr>
        <w:lastRenderedPageBreak/>
        <w:t xml:space="preserve">Whereas, Gray (2018) says that this method can be highly subjective and seen as bias by the researcher and that they may influence the data. The researcher felt that there was so much data that it had to be completed over several weeks to be able to make sense of the it, and to be able to ensure validity by capturing as much of the evidence as possible from both the questionnaire and the focus group. There were comparisons and the emergence of clear themes. </w:t>
      </w:r>
    </w:p>
    <w:p w14:paraId="7E9A989E" w14:textId="77777777" w:rsidR="0013707F" w:rsidRDefault="0013707F" w:rsidP="00A966DE">
      <w:pPr>
        <w:spacing w:after="160" w:line="360" w:lineRule="auto"/>
        <w:jc w:val="both"/>
        <w:rPr>
          <w:rFonts w:ascii="Arial" w:hAnsi="Arial" w:cs="Arial"/>
        </w:rPr>
      </w:pPr>
      <w:r>
        <w:rPr>
          <w:rFonts w:ascii="Arial" w:hAnsi="Arial" w:cs="Arial"/>
        </w:rPr>
        <w:t xml:space="preserve">At stage 1 capturing the raw data, the researcher was able to ensure that the qualitative feedback from the questionnaire and the focus was captured separately. This was important during the colour coding exercise as the researcher was able to identify themes from both sets of data that were similar giving them the same colour.  The similarity was highlighted from the questions asked regarding the reasons why the delivery methods and sessions were enjoyed most and least, and this data was compared at stage 4 during the consolidation of the data and triangulated to form one theme.  </w:t>
      </w:r>
    </w:p>
    <w:p w14:paraId="0BDDF005" w14:textId="53BC7A79" w:rsidR="0013707F" w:rsidRDefault="0013707F" w:rsidP="00A966DE">
      <w:pPr>
        <w:spacing w:after="160" w:line="360" w:lineRule="auto"/>
        <w:jc w:val="both"/>
        <w:rPr>
          <w:rFonts w:ascii="Arial" w:hAnsi="Arial" w:cs="Arial"/>
        </w:rPr>
      </w:pPr>
      <w:r>
        <w:rPr>
          <w:rFonts w:ascii="Arial" w:hAnsi="Arial" w:cs="Arial"/>
        </w:rPr>
        <w:t>At each stage of the excel process and the breaking down of data it was clear to see the themes and colour do-ordinated evidence emerging (appendix</w:t>
      </w:r>
      <w:r w:rsidR="006127DB">
        <w:rPr>
          <w:rFonts w:ascii="Arial" w:hAnsi="Arial" w:cs="Arial"/>
        </w:rPr>
        <w:t xml:space="preserve"> </w:t>
      </w:r>
      <w:r w:rsidR="004813A4">
        <w:rPr>
          <w:rFonts w:ascii="Arial" w:hAnsi="Arial" w:cs="Arial"/>
        </w:rPr>
        <w:t>VI</w:t>
      </w:r>
      <w:r w:rsidR="003A6286">
        <w:rPr>
          <w:rFonts w:ascii="Arial" w:hAnsi="Arial" w:cs="Arial"/>
        </w:rPr>
        <w:t>I</w:t>
      </w:r>
      <w:r w:rsidR="004813A4">
        <w:rPr>
          <w:rFonts w:ascii="Arial" w:hAnsi="Arial" w:cs="Arial"/>
        </w:rPr>
        <w:t>I</w:t>
      </w:r>
      <w:r>
        <w:rPr>
          <w:rFonts w:ascii="Arial" w:hAnsi="Arial" w:cs="Arial"/>
        </w:rPr>
        <w:t>).  This was like the phases described by Braun and Braun (2006) the process was different to analyse the data as the worksheets were labelled for each phase. T</w:t>
      </w:r>
      <w:r w:rsidRPr="009F4365">
        <w:rPr>
          <w:rFonts w:ascii="Arial" w:hAnsi="Arial" w:cs="Arial"/>
        </w:rPr>
        <w:t>he r</w:t>
      </w:r>
      <w:r>
        <w:rPr>
          <w:rFonts w:ascii="Arial" w:hAnsi="Arial" w:cs="Arial"/>
        </w:rPr>
        <w:t>e</w:t>
      </w:r>
      <w:r w:rsidRPr="009F4365">
        <w:rPr>
          <w:rFonts w:ascii="Arial" w:hAnsi="Arial" w:cs="Arial"/>
        </w:rPr>
        <w:t>searcher found that there was</w:t>
      </w:r>
      <w:r>
        <w:rPr>
          <w:rFonts w:ascii="Arial" w:hAnsi="Arial" w:cs="Arial"/>
        </w:rPr>
        <w:t xml:space="preserve"> less mess, and it was easy to move between worksheets. The copy and paste functions were the main method of transferring data, there was no cutting out of paper, no highlighting and using post it notes, that felt like an arduous process but the excel method was much cleaner, it was eco-friendly, and changes were made accordingly.  </w:t>
      </w:r>
    </w:p>
    <w:p w14:paraId="5C4DA4CA" w14:textId="77777777" w:rsidR="0013707F" w:rsidRDefault="0013707F" w:rsidP="00A966DE">
      <w:pPr>
        <w:spacing w:after="160" w:line="360" w:lineRule="auto"/>
        <w:jc w:val="both"/>
        <w:rPr>
          <w:rFonts w:ascii="Arial" w:hAnsi="Arial" w:cs="Arial"/>
        </w:rPr>
      </w:pPr>
      <w:r>
        <w:rPr>
          <w:rFonts w:ascii="Arial" w:hAnsi="Arial" w:cs="Arial"/>
        </w:rPr>
        <w:t xml:space="preserve">The final data overview and key points are demonstrated in figures 14 – 17, </w:t>
      </w:r>
    </w:p>
    <w:p w14:paraId="29B7C355" w14:textId="77777777" w:rsidR="0013707F" w:rsidRPr="00153023" w:rsidRDefault="0013707F" w:rsidP="00A966DE">
      <w:pPr>
        <w:spacing w:after="160" w:line="360" w:lineRule="auto"/>
        <w:jc w:val="both"/>
        <w:rPr>
          <w:rFonts w:ascii="Arial" w:hAnsi="Arial" w:cs="Arial"/>
          <w:i/>
          <w:iCs/>
          <w:sz w:val="20"/>
          <w:szCs w:val="20"/>
        </w:rPr>
      </w:pPr>
      <w:r w:rsidRPr="00153023">
        <w:rPr>
          <w:rFonts w:ascii="Arial" w:hAnsi="Arial" w:cs="Arial"/>
          <w:i/>
          <w:iCs/>
          <w:sz w:val="20"/>
          <w:szCs w:val="20"/>
        </w:rPr>
        <w:t>Figure 1</w:t>
      </w:r>
      <w:r>
        <w:rPr>
          <w:rFonts w:ascii="Arial" w:hAnsi="Arial" w:cs="Arial"/>
          <w:i/>
          <w:iCs/>
          <w:sz w:val="20"/>
          <w:szCs w:val="20"/>
        </w:rPr>
        <w:t>4</w:t>
      </w:r>
      <w:r w:rsidRPr="00153023">
        <w:rPr>
          <w:rFonts w:ascii="Arial" w:hAnsi="Arial" w:cs="Arial"/>
          <w:i/>
          <w:iCs/>
          <w:sz w:val="20"/>
          <w:szCs w:val="20"/>
        </w:rPr>
        <w:t xml:space="preserve"> – Theme 1, virtual experience </w:t>
      </w:r>
    </w:p>
    <w:tbl>
      <w:tblPr>
        <w:tblW w:w="9634" w:type="dxa"/>
        <w:tblLook w:val="04A0" w:firstRow="1" w:lastRow="0" w:firstColumn="1" w:lastColumn="0" w:noHBand="0" w:noVBand="1"/>
      </w:tblPr>
      <w:tblGrid>
        <w:gridCol w:w="1104"/>
        <w:gridCol w:w="3076"/>
        <w:gridCol w:w="5528"/>
      </w:tblGrid>
      <w:tr w:rsidR="0013707F" w:rsidRPr="003B5435" w14:paraId="53DA9F4F" w14:textId="77777777" w:rsidTr="009648E5">
        <w:trPr>
          <w:trHeight w:val="290"/>
        </w:trPr>
        <w:tc>
          <w:tcPr>
            <w:tcW w:w="10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CD6794"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w:t>
            </w:r>
          </w:p>
        </w:tc>
        <w:tc>
          <w:tcPr>
            <w:tcW w:w="8604" w:type="dxa"/>
            <w:gridSpan w:val="2"/>
            <w:tcBorders>
              <w:top w:val="single" w:sz="4" w:space="0" w:color="auto"/>
              <w:left w:val="nil"/>
              <w:bottom w:val="single" w:sz="4" w:space="0" w:color="auto"/>
              <w:right w:val="single" w:sz="4" w:space="0" w:color="auto"/>
            </w:tcBorders>
            <w:shd w:val="clear" w:color="auto" w:fill="auto"/>
            <w:noWrap/>
            <w:vAlign w:val="bottom"/>
            <w:hideMark/>
          </w:tcPr>
          <w:p w14:paraId="280B481F"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Data overview and key points </w:t>
            </w:r>
          </w:p>
        </w:tc>
      </w:tr>
      <w:tr w:rsidR="0013707F" w:rsidRPr="003B5435" w14:paraId="676C3A05" w14:textId="77777777" w:rsidTr="009648E5">
        <w:trPr>
          <w:trHeight w:val="282"/>
        </w:trPr>
        <w:tc>
          <w:tcPr>
            <w:tcW w:w="1030" w:type="dxa"/>
            <w:tcBorders>
              <w:top w:val="nil"/>
              <w:left w:val="single" w:sz="4" w:space="0" w:color="auto"/>
              <w:bottom w:val="single" w:sz="4" w:space="0" w:color="auto"/>
              <w:right w:val="single" w:sz="4" w:space="0" w:color="auto"/>
            </w:tcBorders>
            <w:shd w:val="clear" w:color="000000" w:fill="C6E0B4"/>
            <w:noWrap/>
            <w:vAlign w:val="bottom"/>
            <w:hideMark/>
          </w:tcPr>
          <w:p w14:paraId="051E6F92"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Theme </w:t>
            </w:r>
          </w:p>
        </w:tc>
        <w:tc>
          <w:tcPr>
            <w:tcW w:w="8604" w:type="dxa"/>
            <w:gridSpan w:val="2"/>
            <w:tcBorders>
              <w:top w:val="nil"/>
              <w:left w:val="nil"/>
              <w:bottom w:val="single" w:sz="4" w:space="0" w:color="auto"/>
              <w:right w:val="single" w:sz="4" w:space="0" w:color="auto"/>
            </w:tcBorders>
            <w:shd w:val="clear" w:color="000000" w:fill="C6E0B4"/>
            <w:noWrap/>
            <w:vAlign w:val="bottom"/>
            <w:hideMark/>
          </w:tcPr>
          <w:p w14:paraId="7BAAEDA8" w14:textId="77777777" w:rsidR="0013707F" w:rsidRPr="003B5435" w:rsidRDefault="0013707F" w:rsidP="000A38ED">
            <w:pPr>
              <w:spacing w:line="276" w:lineRule="auto"/>
              <w:rPr>
                <w:rFonts w:ascii="Calibri" w:hAnsi="Calibri" w:cs="Calibri"/>
                <w:color w:val="000000"/>
              </w:rPr>
            </w:pPr>
            <w:r>
              <w:rPr>
                <w:rFonts w:ascii="Calibri" w:hAnsi="Calibri" w:cs="Calibri"/>
                <w:color w:val="000000"/>
              </w:rPr>
              <w:t xml:space="preserve">Virtual Experience </w:t>
            </w:r>
          </w:p>
        </w:tc>
      </w:tr>
      <w:tr w:rsidR="0013707F" w:rsidRPr="003B5435" w14:paraId="0C0669B9" w14:textId="77777777" w:rsidTr="009648E5">
        <w:trPr>
          <w:trHeight w:val="870"/>
        </w:trPr>
        <w:tc>
          <w:tcPr>
            <w:tcW w:w="1030" w:type="dxa"/>
            <w:tcBorders>
              <w:top w:val="nil"/>
              <w:left w:val="single" w:sz="4" w:space="0" w:color="auto"/>
              <w:bottom w:val="single" w:sz="4" w:space="0" w:color="auto"/>
              <w:right w:val="single" w:sz="4" w:space="0" w:color="auto"/>
            </w:tcBorders>
            <w:shd w:val="clear" w:color="auto" w:fill="auto"/>
            <w:vAlign w:val="bottom"/>
            <w:hideMark/>
          </w:tcPr>
          <w:p w14:paraId="3DFAB28D"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Data 0verview / quotes </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55A091CE"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More negatives than positive in relation to delivery via virtual platform </w:t>
            </w:r>
          </w:p>
        </w:tc>
      </w:tr>
      <w:tr w:rsidR="0013707F" w:rsidRPr="003B5435" w14:paraId="2D6C4B01" w14:textId="77777777" w:rsidTr="009648E5">
        <w:trPr>
          <w:trHeight w:val="345"/>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6D12A889"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1</w:t>
            </w:r>
          </w:p>
        </w:tc>
        <w:tc>
          <w:tcPr>
            <w:tcW w:w="8604" w:type="dxa"/>
            <w:gridSpan w:val="2"/>
            <w:tcBorders>
              <w:top w:val="nil"/>
              <w:left w:val="nil"/>
              <w:bottom w:val="single" w:sz="4" w:space="0" w:color="auto"/>
              <w:right w:val="single" w:sz="4" w:space="0" w:color="auto"/>
            </w:tcBorders>
            <w:shd w:val="clear" w:color="auto" w:fill="auto"/>
            <w:vAlign w:val="bottom"/>
            <w:hideMark/>
          </w:tcPr>
          <w:p w14:paraId="7FD870CC"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Positive - Convenient, well prepared and plenty of coffee breaks, useful handouts, </w:t>
            </w:r>
          </w:p>
        </w:tc>
      </w:tr>
      <w:tr w:rsidR="0013707F" w:rsidRPr="003B5435" w14:paraId="21E3C894"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2E8639CF"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2</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6E6488DF"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Negative - irrelevant to role</w:t>
            </w:r>
          </w:p>
        </w:tc>
      </w:tr>
      <w:tr w:rsidR="0013707F" w:rsidRPr="003B5435" w14:paraId="40EA40C6"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3A928918"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3</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22A22175" w14:textId="77777777" w:rsidR="0013707F" w:rsidRPr="003B5435" w:rsidRDefault="0013707F" w:rsidP="000A38ED">
            <w:pPr>
              <w:spacing w:line="276" w:lineRule="auto"/>
              <w:rPr>
                <w:rFonts w:ascii="Calibri" w:hAnsi="Calibri" w:cs="Calibri"/>
                <w:color w:val="000000"/>
              </w:rPr>
            </w:pPr>
            <w:r>
              <w:rPr>
                <w:rFonts w:ascii="Calibri" w:hAnsi="Calibri" w:cs="Calibri"/>
                <w:color w:val="000000"/>
              </w:rPr>
              <w:t>Positive</w:t>
            </w:r>
            <w:r w:rsidRPr="003B5435">
              <w:rPr>
                <w:rFonts w:ascii="Calibri" w:hAnsi="Calibri" w:cs="Calibri"/>
                <w:color w:val="000000"/>
              </w:rPr>
              <w:t xml:space="preserve"> - long distance to travel for face to face, </w:t>
            </w:r>
            <w:r>
              <w:rPr>
                <w:rFonts w:ascii="Calibri" w:hAnsi="Calibri" w:cs="Calibri"/>
                <w:color w:val="000000"/>
              </w:rPr>
              <w:t xml:space="preserve">virtual convenient </w:t>
            </w:r>
          </w:p>
        </w:tc>
      </w:tr>
      <w:tr w:rsidR="0013707F" w:rsidRPr="003B5435" w14:paraId="292605AB" w14:textId="77777777" w:rsidTr="009648E5">
        <w:trPr>
          <w:trHeight w:val="116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75C3B967"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lastRenderedPageBreak/>
              <w:t>4</w:t>
            </w:r>
          </w:p>
        </w:tc>
        <w:tc>
          <w:tcPr>
            <w:tcW w:w="8604" w:type="dxa"/>
            <w:gridSpan w:val="2"/>
            <w:tcBorders>
              <w:top w:val="nil"/>
              <w:left w:val="nil"/>
              <w:bottom w:val="single" w:sz="4" w:space="0" w:color="auto"/>
              <w:right w:val="single" w:sz="4" w:space="0" w:color="auto"/>
            </w:tcBorders>
            <w:shd w:val="clear" w:color="auto" w:fill="auto"/>
            <w:vAlign w:val="bottom"/>
            <w:hideMark/>
          </w:tcPr>
          <w:p w14:paraId="70AC9D93"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Negative - more difficult to interact with tutors, cannot see faces during presentations and non</w:t>
            </w:r>
            <w:r>
              <w:rPr>
                <w:rFonts w:ascii="Calibri" w:hAnsi="Calibri" w:cs="Calibri"/>
                <w:color w:val="000000"/>
              </w:rPr>
              <w:t>-</w:t>
            </w:r>
            <w:r w:rsidRPr="003B5435">
              <w:rPr>
                <w:rFonts w:ascii="Calibri" w:hAnsi="Calibri" w:cs="Calibri"/>
                <w:color w:val="000000"/>
              </w:rPr>
              <w:t>verbal clues x5, quieter candidates online, candidates behave different on</w:t>
            </w:r>
            <w:r>
              <w:rPr>
                <w:rFonts w:ascii="Calibri" w:hAnsi="Calibri" w:cs="Calibri"/>
                <w:color w:val="000000"/>
              </w:rPr>
              <w:t>-</w:t>
            </w:r>
            <w:r w:rsidRPr="003B5435">
              <w:rPr>
                <w:rFonts w:ascii="Calibri" w:hAnsi="Calibri" w:cs="Calibri"/>
                <w:color w:val="000000"/>
              </w:rPr>
              <w:t xml:space="preserve">line, difficult to see hands up x8, all talk at once, lack of confidence to ask questions x3, difficult to read body language </w:t>
            </w:r>
          </w:p>
        </w:tc>
      </w:tr>
      <w:tr w:rsidR="0013707F" w:rsidRPr="003B5435" w14:paraId="616652EA"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32B42EF0"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5</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45798168"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Negative - too compressed not long enough x4 </w:t>
            </w:r>
          </w:p>
        </w:tc>
      </w:tr>
      <w:tr w:rsidR="0013707F" w:rsidRPr="003B5435" w14:paraId="592043BD"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2D87B692"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6</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4A73D787"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Negative - Fast paced x3, too fast to take notes, </w:t>
            </w:r>
          </w:p>
        </w:tc>
      </w:tr>
      <w:tr w:rsidR="0013707F" w:rsidRPr="003B5435" w14:paraId="327BC0C0"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45D38081"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7</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5DF59C58"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Negative - overloaded with theory </w:t>
            </w:r>
          </w:p>
        </w:tc>
      </w:tr>
      <w:tr w:rsidR="0013707F" w:rsidRPr="003B5435" w14:paraId="67C43E3F"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509E44FD"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8</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62C98370"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Negative - poorly printed handouts, </w:t>
            </w:r>
          </w:p>
        </w:tc>
      </w:tr>
      <w:tr w:rsidR="0013707F" w:rsidRPr="003B5435" w14:paraId="38009003"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6E94D991"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9</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5F6B71FB"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Negative - need second facilitator, </w:t>
            </w:r>
          </w:p>
        </w:tc>
      </w:tr>
      <w:tr w:rsidR="0013707F" w:rsidRPr="003B5435" w14:paraId="7DF8A028" w14:textId="77777777" w:rsidTr="009648E5">
        <w:trPr>
          <w:trHeight w:val="290"/>
        </w:trPr>
        <w:tc>
          <w:tcPr>
            <w:tcW w:w="1030" w:type="dxa"/>
            <w:tcBorders>
              <w:top w:val="nil"/>
              <w:left w:val="single" w:sz="4" w:space="0" w:color="auto"/>
              <w:bottom w:val="single" w:sz="4" w:space="0" w:color="auto"/>
              <w:right w:val="single" w:sz="4" w:space="0" w:color="auto"/>
            </w:tcBorders>
            <w:shd w:val="clear" w:color="auto" w:fill="auto"/>
            <w:noWrap/>
            <w:vAlign w:val="bottom"/>
            <w:hideMark/>
          </w:tcPr>
          <w:p w14:paraId="08A1972A" w14:textId="77777777" w:rsidR="0013707F" w:rsidRPr="003B5435" w:rsidRDefault="0013707F" w:rsidP="000A38ED">
            <w:pPr>
              <w:spacing w:line="276" w:lineRule="auto"/>
              <w:jc w:val="right"/>
              <w:rPr>
                <w:rFonts w:ascii="Calibri" w:hAnsi="Calibri" w:cs="Calibri"/>
                <w:color w:val="000000"/>
              </w:rPr>
            </w:pPr>
            <w:r w:rsidRPr="003B5435">
              <w:rPr>
                <w:rFonts w:ascii="Calibri" w:hAnsi="Calibri" w:cs="Calibri"/>
                <w:color w:val="000000"/>
              </w:rPr>
              <w:t>10</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3A30D217" w14:textId="77777777" w:rsidR="0013707F" w:rsidRPr="003B5435" w:rsidRDefault="0013707F" w:rsidP="000A38ED">
            <w:pPr>
              <w:spacing w:line="276" w:lineRule="auto"/>
              <w:rPr>
                <w:rFonts w:ascii="Calibri" w:hAnsi="Calibri" w:cs="Calibri"/>
                <w:color w:val="000000"/>
              </w:rPr>
            </w:pPr>
            <w:r w:rsidRPr="003B5435">
              <w:rPr>
                <w:rFonts w:ascii="Calibri" w:hAnsi="Calibri" w:cs="Calibri"/>
                <w:color w:val="000000"/>
              </w:rPr>
              <w:t xml:space="preserve">Negative - technical issues </w:t>
            </w:r>
          </w:p>
        </w:tc>
      </w:tr>
      <w:tr w:rsidR="0013707F" w:rsidRPr="000D31D7" w14:paraId="5B3DC56A" w14:textId="77777777" w:rsidTr="009648E5">
        <w:trPr>
          <w:trHeight w:val="290"/>
        </w:trPr>
        <w:tc>
          <w:tcPr>
            <w:tcW w:w="410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251CA3" w14:textId="77777777" w:rsidR="0013707F" w:rsidRPr="000D31D7" w:rsidRDefault="0013707F" w:rsidP="000A38ED">
            <w:pPr>
              <w:spacing w:line="276" w:lineRule="auto"/>
              <w:rPr>
                <w:rFonts w:ascii="Calibri" w:hAnsi="Calibri" w:cs="Calibri"/>
                <w:color w:val="000000"/>
              </w:rPr>
            </w:pPr>
            <w:r w:rsidRPr="000D31D7">
              <w:rPr>
                <w:rFonts w:ascii="Calibri" w:hAnsi="Calibri" w:cs="Calibri"/>
                <w:color w:val="000000"/>
              </w:rPr>
              <w:t xml:space="preserve">Tutor Quote </w:t>
            </w:r>
          </w:p>
        </w:tc>
        <w:tc>
          <w:tcPr>
            <w:tcW w:w="5528" w:type="dxa"/>
            <w:tcBorders>
              <w:top w:val="single" w:sz="4" w:space="0" w:color="auto"/>
              <w:left w:val="nil"/>
              <w:bottom w:val="single" w:sz="4" w:space="0" w:color="auto"/>
              <w:right w:val="single" w:sz="4" w:space="0" w:color="auto"/>
            </w:tcBorders>
            <w:shd w:val="clear" w:color="auto" w:fill="auto"/>
            <w:noWrap/>
            <w:vAlign w:val="bottom"/>
            <w:hideMark/>
          </w:tcPr>
          <w:p w14:paraId="18C867AB" w14:textId="77777777" w:rsidR="0013707F" w:rsidRPr="000D31D7" w:rsidRDefault="0013707F" w:rsidP="000A38ED">
            <w:pPr>
              <w:spacing w:line="276" w:lineRule="auto"/>
              <w:rPr>
                <w:rFonts w:ascii="Calibri" w:hAnsi="Calibri" w:cs="Calibri"/>
                <w:color w:val="000000"/>
              </w:rPr>
            </w:pPr>
            <w:r w:rsidRPr="000D31D7">
              <w:rPr>
                <w:rFonts w:ascii="Calibri" w:hAnsi="Calibri" w:cs="Calibri"/>
                <w:color w:val="000000"/>
              </w:rPr>
              <w:t>Student quote</w:t>
            </w:r>
            <w:r>
              <w:rPr>
                <w:rFonts w:ascii="Calibri" w:hAnsi="Calibri" w:cs="Calibri"/>
                <w:color w:val="000000"/>
              </w:rPr>
              <w:t>s</w:t>
            </w:r>
          </w:p>
        </w:tc>
      </w:tr>
      <w:tr w:rsidR="0013707F" w:rsidRPr="000D31D7" w14:paraId="4B84FF0A" w14:textId="77777777" w:rsidTr="009648E5">
        <w:trPr>
          <w:trHeight w:val="870"/>
        </w:trPr>
        <w:tc>
          <w:tcPr>
            <w:tcW w:w="4106" w:type="dxa"/>
            <w:gridSpan w:val="2"/>
            <w:tcBorders>
              <w:top w:val="nil"/>
              <w:left w:val="single" w:sz="4" w:space="0" w:color="auto"/>
              <w:bottom w:val="single" w:sz="4" w:space="0" w:color="auto"/>
              <w:right w:val="single" w:sz="4" w:space="0" w:color="auto"/>
            </w:tcBorders>
            <w:shd w:val="clear" w:color="000000" w:fill="C6E0B4"/>
            <w:vAlign w:val="bottom"/>
            <w:hideMark/>
          </w:tcPr>
          <w:p w14:paraId="6BCB597C" w14:textId="77777777" w:rsidR="0013707F" w:rsidRPr="000D31D7" w:rsidRDefault="0013707F" w:rsidP="000A38ED">
            <w:pPr>
              <w:spacing w:line="276" w:lineRule="auto"/>
              <w:rPr>
                <w:rFonts w:ascii="Calibri" w:hAnsi="Calibri" w:cs="Calibri"/>
                <w:color w:val="000000"/>
              </w:rPr>
            </w:pPr>
            <w:r w:rsidRPr="000D31D7">
              <w:rPr>
                <w:rFonts w:ascii="Calibri" w:hAnsi="Calibri" w:cs="Calibri"/>
                <w:color w:val="000000"/>
              </w:rPr>
              <w:t>difficulties with engageme</w:t>
            </w:r>
            <w:r>
              <w:rPr>
                <w:rFonts w:ascii="Calibri" w:hAnsi="Calibri" w:cs="Calibri"/>
                <w:color w:val="000000"/>
              </w:rPr>
              <w:t>n</w:t>
            </w:r>
            <w:r w:rsidRPr="000D31D7">
              <w:rPr>
                <w:rFonts w:ascii="Calibri" w:hAnsi="Calibri" w:cs="Calibri"/>
                <w:color w:val="000000"/>
              </w:rPr>
              <w:t>t when cameras off, especially with MH session, wo</w:t>
            </w:r>
            <w:r>
              <w:rPr>
                <w:rFonts w:ascii="Calibri" w:hAnsi="Calibri" w:cs="Calibri"/>
                <w:color w:val="000000"/>
              </w:rPr>
              <w:t>r</w:t>
            </w:r>
            <w:r w:rsidRPr="000D31D7">
              <w:rPr>
                <w:rFonts w:ascii="Calibri" w:hAnsi="Calibri" w:cs="Calibri"/>
                <w:color w:val="000000"/>
              </w:rPr>
              <w:t>ries over effects on individual</w:t>
            </w:r>
            <w:r>
              <w:rPr>
                <w:rFonts w:ascii="Calibri" w:hAnsi="Calibri" w:cs="Calibri"/>
                <w:color w:val="000000"/>
              </w:rPr>
              <w:t xml:space="preserve"> (Tutor 4). </w:t>
            </w:r>
          </w:p>
        </w:tc>
        <w:tc>
          <w:tcPr>
            <w:tcW w:w="5528" w:type="dxa"/>
            <w:tcBorders>
              <w:top w:val="nil"/>
              <w:left w:val="nil"/>
              <w:bottom w:val="single" w:sz="4" w:space="0" w:color="auto"/>
              <w:right w:val="single" w:sz="4" w:space="0" w:color="auto"/>
            </w:tcBorders>
            <w:shd w:val="clear" w:color="000000" w:fill="C6E0B4"/>
            <w:vAlign w:val="bottom"/>
            <w:hideMark/>
          </w:tcPr>
          <w:p w14:paraId="7334CC0D" w14:textId="77777777" w:rsidR="0013707F" w:rsidRPr="000D31D7" w:rsidRDefault="0013707F" w:rsidP="000A38ED">
            <w:pPr>
              <w:spacing w:line="276" w:lineRule="auto"/>
              <w:rPr>
                <w:rFonts w:ascii="Calibri" w:hAnsi="Calibri" w:cs="Calibri"/>
                <w:color w:val="000000"/>
              </w:rPr>
            </w:pPr>
            <w:r w:rsidRPr="000D31D7">
              <w:rPr>
                <w:rFonts w:ascii="Calibri" w:hAnsi="Calibri" w:cs="Calibri"/>
                <w:color w:val="000000"/>
              </w:rPr>
              <w:t>when more than one in a room in the virtual class we can mute and discuss if we don’t understand anything between us</w:t>
            </w:r>
            <w:r>
              <w:rPr>
                <w:rFonts w:ascii="Calibri" w:hAnsi="Calibri" w:cs="Calibri"/>
                <w:color w:val="000000"/>
              </w:rPr>
              <w:t xml:space="preserve"> (HCSW 2). </w:t>
            </w:r>
          </w:p>
        </w:tc>
      </w:tr>
      <w:tr w:rsidR="0013707F" w:rsidRPr="000D31D7" w14:paraId="5FDAAD22" w14:textId="77777777" w:rsidTr="009648E5">
        <w:trPr>
          <w:trHeight w:val="544"/>
        </w:trPr>
        <w:tc>
          <w:tcPr>
            <w:tcW w:w="4106" w:type="dxa"/>
            <w:gridSpan w:val="2"/>
            <w:tcBorders>
              <w:top w:val="nil"/>
              <w:left w:val="nil"/>
              <w:bottom w:val="nil"/>
              <w:right w:val="nil"/>
            </w:tcBorders>
            <w:shd w:val="clear" w:color="auto" w:fill="auto"/>
            <w:noWrap/>
            <w:vAlign w:val="bottom"/>
            <w:hideMark/>
          </w:tcPr>
          <w:p w14:paraId="48390743" w14:textId="77777777" w:rsidR="0013707F" w:rsidRPr="000D31D7" w:rsidRDefault="0013707F" w:rsidP="000A38ED">
            <w:pPr>
              <w:spacing w:line="276" w:lineRule="auto"/>
              <w:rPr>
                <w:rFonts w:ascii="Calibri" w:hAnsi="Calibri" w:cs="Calibri"/>
                <w:color w:val="000000"/>
              </w:rPr>
            </w:pPr>
          </w:p>
        </w:tc>
        <w:tc>
          <w:tcPr>
            <w:tcW w:w="5528" w:type="dxa"/>
            <w:tcBorders>
              <w:top w:val="nil"/>
              <w:left w:val="single" w:sz="4" w:space="0" w:color="auto"/>
              <w:bottom w:val="single" w:sz="4" w:space="0" w:color="auto"/>
              <w:right w:val="single" w:sz="4" w:space="0" w:color="auto"/>
            </w:tcBorders>
            <w:shd w:val="clear" w:color="000000" w:fill="C6E0B4"/>
            <w:vAlign w:val="bottom"/>
            <w:hideMark/>
          </w:tcPr>
          <w:p w14:paraId="4ED86D01" w14:textId="77777777" w:rsidR="0013707F" w:rsidRPr="000D31D7" w:rsidRDefault="0013707F" w:rsidP="000A38ED">
            <w:pPr>
              <w:spacing w:line="276" w:lineRule="auto"/>
              <w:rPr>
                <w:rFonts w:ascii="Calibri" w:hAnsi="Calibri" w:cs="Calibri"/>
                <w:color w:val="000000"/>
              </w:rPr>
            </w:pPr>
            <w:r w:rsidRPr="000D31D7">
              <w:rPr>
                <w:rFonts w:ascii="Calibri" w:hAnsi="Calibri" w:cs="Calibri"/>
                <w:color w:val="000000"/>
              </w:rPr>
              <w:t>I can turn the camera off and disappear for 10 minutes. Which I have done</w:t>
            </w:r>
            <w:r>
              <w:rPr>
                <w:rFonts w:ascii="Calibri" w:hAnsi="Calibri" w:cs="Calibri"/>
                <w:color w:val="000000"/>
              </w:rPr>
              <w:t xml:space="preserve"> (HCSW 5).  </w:t>
            </w:r>
          </w:p>
        </w:tc>
      </w:tr>
      <w:tr w:rsidR="0013707F" w:rsidRPr="000D31D7" w14:paraId="204A2F8E" w14:textId="77777777" w:rsidTr="009648E5">
        <w:trPr>
          <w:trHeight w:val="694"/>
        </w:trPr>
        <w:tc>
          <w:tcPr>
            <w:tcW w:w="4106" w:type="dxa"/>
            <w:gridSpan w:val="2"/>
            <w:tcBorders>
              <w:top w:val="nil"/>
              <w:left w:val="nil"/>
              <w:bottom w:val="nil"/>
              <w:right w:val="nil"/>
            </w:tcBorders>
            <w:shd w:val="clear" w:color="auto" w:fill="auto"/>
            <w:noWrap/>
            <w:vAlign w:val="bottom"/>
            <w:hideMark/>
          </w:tcPr>
          <w:p w14:paraId="6330CF29" w14:textId="77777777" w:rsidR="0013707F" w:rsidRPr="000D31D7" w:rsidRDefault="0013707F" w:rsidP="000A38ED">
            <w:pPr>
              <w:spacing w:line="276" w:lineRule="auto"/>
              <w:rPr>
                <w:rFonts w:ascii="Calibri" w:hAnsi="Calibri" w:cs="Calibri"/>
                <w:color w:val="000000"/>
              </w:rPr>
            </w:pPr>
          </w:p>
        </w:tc>
        <w:tc>
          <w:tcPr>
            <w:tcW w:w="5528" w:type="dxa"/>
            <w:tcBorders>
              <w:top w:val="nil"/>
              <w:left w:val="single" w:sz="4" w:space="0" w:color="auto"/>
              <w:bottom w:val="single" w:sz="4" w:space="0" w:color="auto"/>
              <w:right w:val="single" w:sz="4" w:space="0" w:color="auto"/>
            </w:tcBorders>
            <w:shd w:val="clear" w:color="000000" w:fill="C6E0B4"/>
            <w:vAlign w:val="bottom"/>
            <w:hideMark/>
          </w:tcPr>
          <w:p w14:paraId="6288419E" w14:textId="77777777" w:rsidR="0013707F" w:rsidRPr="000D31D7" w:rsidRDefault="0013707F" w:rsidP="000A38ED">
            <w:pPr>
              <w:spacing w:line="276" w:lineRule="auto"/>
              <w:rPr>
                <w:rFonts w:ascii="Calibri" w:hAnsi="Calibri" w:cs="Calibri"/>
                <w:color w:val="000000"/>
              </w:rPr>
            </w:pPr>
            <w:r w:rsidRPr="000D31D7">
              <w:rPr>
                <w:rFonts w:ascii="Calibri" w:hAnsi="Calibri" w:cs="Calibri"/>
                <w:color w:val="000000"/>
              </w:rPr>
              <w:t>sometimes you need things clarified or explained a different way, can't ask a question until the end on videos</w:t>
            </w:r>
            <w:r>
              <w:rPr>
                <w:rFonts w:ascii="Calibri" w:hAnsi="Calibri" w:cs="Calibri"/>
                <w:color w:val="000000"/>
              </w:rPr>
              <w:t xml:space="preserve"> (HCSW 1).  </w:t>
            </w:r>
          </w:p>
        </w:tc>
      </w:tr>
    </w:tbl>
    <w:p w14:paraId="590F164D" w14:textId="77777777" w:rsidR="0013707F" w:rsidRDefault="0013707F" w:rsidP="00A966DE">
      <w:pPr>
        <w:spacing w:after="160" w:line="360" w:lineRule="auto"/>
        <w:jc w:val="both"/>
        <w:rPr>
          <w:rFonts w:ascii="Arial" w:hAnsi="Arial" w:cs="Arial"/>
        </w:rPr>
      </w:pPr>
    </w:p>
    <w:p w14:paraId="32D77F42" w14:textId="77777777" w:rsidR="0013707F" w:rsidRDefault="0013707F" w:rsidP="00A966DE">
      <w:pPr>
        <w:spacing w:after="160" w:line="360" w:lineRule="auto"/>
        <w:jc w:val="both"/>
        <w:rPr>
          <w:rFonts w:ascii="Arial" w:hAnsi="Arial" w:cs="Arial"/>
        </w:rPr>
      </w:pPr>
      <w:r>
        <w:rPr>
          <w:rFonts w:ascii="Arial" w:hAnsi="Arial" w:cs="Arial"/>
        </w:rPr>
        <w:t xml:space="preserve">Figure 14 clearly demonstrates that the virtual element was perceived to be a more negative experience but that there was a necessity for it in within the programme. Could this have been because the virtual element was still a new concept and the tutors and HCSW were still developing their knowledge and skills in using it? However, what does concern the researcher with regards to the HCSW “switching off the camera and disappearing for 10 minutes”. How can this be monitored? Also, when another HCSW stated that they mute the classroom and discuss the issues between themselves, this can be misleading if they are not involving the rest of the group and may veer of topic. Quotes from the tutors and students demonstrated that the human elements were important to them to support engagement and to develop learning. Considering this feedback and the highlighting of this theme the researcher will take this back to the organisation to reflect further and identify methods to improve the experiences of the HCSW’s. The tutors quote relating to the mental health session was poignant and the wellbeing of staff is vital. This element does need to be moved to a face-to-face session and this is evident in a commentary article from Michael Haslam (2020) when he stated that educational experiences need to be meaningful to support engagement and that feelings of loneliness and poor mental wellbeing were </w:t>
      </w:r>
      <w:r>
        <w:rPr>
          <w:rFonts w:ascii="Arial" w:hAnsi="Arial" w:cs="Arial"/>
        </w:rPr>
        <w:lastRenderedPageBreak/>
        <w:t xml:space="preserve">being reported since learning had moved on-line. Seymore-Walsh et al (2020) also concurs and says that learners’ health &amp; wellbeing should be considered for the online teaching as it is not easy with distractions or being alone. The individuals’ thoughts and feelings about the learning or if there are additional physical and mental health problems should also be reflected upon.   </w:t>
      </w:r>
    </w:p>
    <w:p w14:paraId="1039E76A" w14:textId="77777777" w:rsidR="0013707F" w:rsidRPr="00153023" w:rsidRDefault="0013707F" w:rsidP="00A966DE">
      <w:pPr>
        <w:spacing w:after="160" w:line="360" w:lineRule="auto"/>
        <w:jc w:val="both"/>
        <w:rPr>
          <w:rFonts w:ascii="Arial" w:hAnsi="Arial" w:cs="Arial"/>
          <w:i/>
          <w:iCs/>
          <w:sz w:val="20"/>
          <w:szCs w:val="20"/>
        </w:rPr>
      </w:pPr>
      <w:r w:rsidRPr="00153023">
        <w:rPr>
          <w:rFonts w:ascii="Arial" w:hAnsi="Arial" w:cs="Arial"/>
          <w:i/>
          <w:iCs/>
          <w:sz w:val="20"/>
          <w:szCs w:val="20"/>
        </w:rPr>
        <w:t>Figure 1</w:t>
      </w:r>
      <w:r>
        <w:rPr>
          <w:rFonts w:ascii="Arial" w:hAnsi="Arial" w:cs="Arial"/>
          <w:i/>
          <w:iCs/>
          <w:sz w:val="20"/>
          <w:szCs w:val="20"/>
        </w:rPr>
        <w:t>5</w:t>
      </w:r>
      <w:r w:rsidRPr="00153023">
        <w:rPr>
          <w:rFonts w:ascii="Arial" w:hAnsi="Arial" w:cs="Arial"/>
          <w:i/>
          <w:iCs/>
          <w:sz w:val="20"/>
          <w:szCs w:val="20"/>
        </w:rPr>
        <w:t xml:space="preserve"> – Theme 2, Classroom experience </w:t>
      </w:r>
    </w:p>
    <w:tbl>
      <w:tblPr>
        <w:tblW w:w="9747" w:type="dxa"/>
        <w:tblLook w:val="04A0" w:firstRow="1" w:lastRow="0" w:firstColumn="1" w:lastColumn="0" w:noHBand="0" w:noVBand="1"/>
      </w:tblPr>
      <w:tblGrid>
        <w:gridCol w:w="1104"/>
        <w:gridCol w:w="3076"/>
        <w:gridCol w:w="5528"/>
        <w:gridCol w:w="39"/>
      </w:tblGrid>
      <w:tr w:rsidR="0013707F" w:rsidRPr="006B2A92" w14:paraId="19707987" w14:textId="77777777" w:rsidTr="006127DB">
        <w:trPr>
          <w:gridAfter w:val="1"/>
          <w:wAfter w:w="39" w:type="dxa"/>
          <w:trHeight w:val="290"/>
        </w:trPr>
        <w:tc>
          <w:tcPr>
            <w:tcW w:w="11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6F7838"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w:t>
            </w:r>
          </w:p>
        </w:tc>
        <w:tc>
          <w:tcPr>
            <w:tcW w:w="8604" w:type="dxa"/>
            <w:gridSpan w:val="2"/>
            <w:tcBorders>
              <w:top w:val="single" w:sz="4" w:space="0" w:color="auto"/>
              <w:left w:val="nil"/>
              <w:bottom w:val="single" w:sz="4" w:space="0" w:color="auto"/>
              <w:right w:val="single" w:sz="4" w:space="0" w:color="auto"/>
            </w:tcBorders>
            <w:shd w:val="clear" w:color="auto" w:fill="auto"/>
            <w:noWrap/>
            <w:vAlign w:val="bottom"/>
            <w:hideMark/>
          </w:tcPr>
          <w:p w14:paraId="0763C45B"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Data overview and key points </w:t>
            </w:r>
          </w:p>
        </w:tc>
      </w:tr>
      <w:tr w:rsidR="0013707F" w:rsidRPr="006B2A92" w14:paraId="6FDADA3F" w14:textId="77777777" w:rsidTr="006127DB">
        <w:trPr>
          <w:gridAfter w:val="1"/>
          <w:wAfter w:w="39" w:type="dxa"/>
          <w:trHeight w:val="331"/>
        </w:trPr>
        <w:tc>
          <w:tcPr>
            <w:tcW w:w="1104" w:type="dxa"/>
            <w:tcBorders>
              <w:top w:val="nil"/>
              <w:left w:val="single" w:sz="4" w:space="0" w:color="auto"/>
              <w:bottom w:val="single" w:sz="4" w:space="0" w:color="auto"/>
              <w:right w:val="single" w:sz="4" w:space="0" w:color="auto"/>
            </w:tcBorders>
            <w:shd w:val="clear" w:color="000000" w:fill="BDD7EE"/>
            <w:noWrap/>
            <w:vAlign w:val="bottom"/>
            <w:hideMark/>
          </w:tcPr>
          <w:p w14:paraId="0AF2F8CD"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Theme </w:t>
            </w:r>
          </w:p>
        </w:tc>
        <w:tc>
          <w:tcPr>
            <w:tcW w:w="8604" w:type="dxa"/>
            <w:gridSpan w:val="2"/>
            <w:tcBorders>
              <w:top w:val="nil"/>
              <w:left w:val="nil"/>
              <w:bottom w:val="single" w:sz="4" w:space="0" w:color="auto"/>
              <w:right w:val="single" w:sz="4" w:space="0" w:color="auto"/>
            </w:tcBorders>
            <w:shd w:val="clear" w:color="000000" w:fill="BDD7EE"/>
            <w:noWrap/>
            <w:vAlign w:val="bottom"/>
            <w:hideMark/>
          </w:tcPr>
          <w:p w14:paraId="263F9243"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Classroom </w:t>
            </w:r>
          </w:p>
        </w:tc>
      </w:tr>
      <w:tr w:rsidR="0013707F" w:rsidRPr="006B2A92" w14:paraId="1A267C91" w14:textId="77777777" w:rsidTr="006127DB">
        <w:trPr>
          <w:gridAfter w:val="1"/>
          <w:wAfter w:w="39" w:type="dxa"/>
          <w:trHeight w:val="846"/>
        </w:trPr>
        <w:tc>
          <w:tcPr>
            <w:tcW w:w="1104" w:type="dxa"/>
            <w:tcBorders>
              <w:top w:val="nil"/>
              <w:left w:val="single" w:sz="4" w:space="0" w:color="auto"/>
              <w:bottom w:val="single" w:sz="4" w:space="0" w:color="auto"/>
              <w:right w:val="single" w:sz="4" w:space="0" w:color="auto"/>
            </w:tcBorders>
            <w:shd w:val="clear" w:color="auto" w:fill="auto"/>
            <w:vAlign w:val="bottom"/>
            <w:hideMark/>
          </w:tcPr>
          <w:p w14:paraId="39F38EC9"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Data 0verview / quotes </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4FB97E13"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Classroom more positives than negatives </w:t>
            </w:r>
          </w:p>
        </w:tc>
      </w:tr>
      <w:tr w:rsidR="0013707F" w:rsidRPr="006B2A92" w14:paraId="7C1001A6" w14:textId="77777777" w:rsidTr="006127DB">
        <w:trPr>
          <w:gridAfter w:val="1"/>
          <w:wAfter w:w="39" w:type="dxa"/>
          <w:trHeight w:val="56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51857C19"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1</w:t>
            </w:r>
          </w:p>
        </w:tc>
        <w:tc>
          <w:tcPr>
            <w:tcW w:w="8604" w:type="dxa"/>
            <w:gridSpan w:val="2"/>
            <w:tcBorders>
              <w:top w:val="nil"/>
              <w:left w:val="nil"/>
              <w:bottom w:val="single" w:sz="4" w:space="0" w:color="auto"/>
              <w:right w:val="single" w:sz="4" w:space="0" w:color="auto"/>
            </w:tcBorders>
            <w:shd w:val="clear" w:color="000000" w:fill="FFFFFF"/>
            <w:vAlign w:val="bottom"/>
            <w:hideMark/>
          </w:tcPr>
          <w:p w14:paraId="08F6B87B"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Negative - long, the practical elements were delivered at speed these important functions should have had more time. </w:t>
            </w:r>
          </w:p>
        </w:tc>
      </w:tr>
      <w:tr w:rsidR="0013707F" w:rsidRPr="006B2A92" w14:paraId="238D3A6C" w14:textId="77777777" w:rsidTr="006127DB">
        <w:trPr>
          <w:gridAfter w:val="1"/>
          <w:wAfter w:w="39" w:type="dxa"/>
          <w:trHeight w:val="838"/>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0D1C3BA3"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2</w:t>
            </w:r>
          </w:p>
        </w:tc>
        <w:tc>
          <w:tcPr>
            <w:tcW w:w="8604" w:type="dxa"/>
            <w:gridSpan w:val="2"/>
            <w:tcBorders>
              <w:top w:val="nil"/>
              <w:left w:val="nil"/>
              <w:bottom w:val="single" w:sz="4" w:space="0" w:color="auto"/>
              <w:right w:val="single" w:sz="4" w:space="0" w:color="auto"/>
            </w:tcBorders>
            <w:shd w:val="clear" w:color="auto" w:fill="auto"/>
            <w:vAlign w:val="bottom"/>
            <w:hideMark/>
          </w:tcPr>
          <w:p w14:paraId="0F289949"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Positive - Prefer face to face x 14, Human contact x3, authentic experience x2, body language easier to read, pick up on non-verbal cues, safe environment, shared learning, prefer classroom x6, </w:t>
            </w:r>
          </w:p>
        </w:tc>
      </w:tr>
      <w:tr w:rsidR="0013707F" w:rsidRPr="006B2A92" w14:paraId="094D8470" w14:textId="77777777" w:rsidTr="006127DB">
        <w:trPr>
          <w:gridAfter w:val="1"/>
          <w:wAfter w:w="39" w:type="dxa"/>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7C06FDD9"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3</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33456C03"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Humour at appropriate times, </w:t>
            </w:r>
          </w:p>
        </w:tc>
      </w:tr>
      <w:tr w:rsidR="0013707F" w:rsidRPr="006B2A92" w14:paraId="55F20C28" w14:textId="77777777" w:rsidTr="006127DB">
        <w:trPr>
          <w:gridAfter w:val="1"/>
          <w:wAfter w:w="39" w:type="dxa"/>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7DDE6BE4"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4</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58DDF44D"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Practice the practical, easier to understand, easier to concentrate, </w:t>
            </w:r>
          </w:p>
        </w:tc>
      </w:tr>
      <w:tr w:rsidR="0013707F" w:rsidRPr="006B2A92" w14:paraId="09BC0E6D" w14:textId="77777777" w:rsidTr="006127DB">
        <w:trPr>
          <w:gridAfter w:val="1"/>
          <w:wAfter w:w="39" w:type="dxa"/>
          <w:trHeight w:val="58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41C940BC"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5</w:t>
            </w:r>
          </w:p>
        </w:tc>
        <w:tc>
          <w:tcPr>
            <w:tcW w:w="8604" w:type="dxa"/>
            <w:gridSpan w:val="2"/>
            <w:tcBorders>
              <w:top w:val="nil"/>
              <w:left w:val="nil"/>
              <w:bottom w:val="single" w:sz="4" w:space="0" w:color="auto"/>
              <w:right w:val="single" w:sz="4" w:space="0" w:color="auto"/>
            </w:tcBorders>
            <w:shd w:val="clear" w:color="auto" w:fill="auto"/>
            <w:vAlign w:val="bottom"/>
            <w:hideMark/>
          </w:tcPr>
          <w:p w14:paraId="60C53CD8"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Get more involved in the classroom sessions, learn more and ask more questions, active participation, classroom suited my needs, interactions with others, </w:t>
            </w:r>
          </w:p>
        </w:tc>
      </w:tr>
      <w:tr w:rsidR="0013707F" w:rsidRPr="006B2A92" w14:paraId="68925484" w14:textId="77777777" w:rsidTr="006127DB">
        <w:trPr>
          <w:gridAfter w:val="1"/>
          <w:wAfter w:w="39" w:type="dxa"/>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0E822AEA"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6</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32B51924"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 xml:space="preserve">tutor encouraged and facilitated discussions </w:t>
            </w:r>
          </w:p>
        </w:tc>
      </w:tr>
      <w:tr w:rsidR="0013707F" w:rsidRPr="006B2A92" w14:paraId="7BABF8CF" w14:textId="77777777" w:rsidTr="006127DB">
        <w:trPr>
          <w:gridAfter w:val="1"/>
          <w:wAfter w:w="39" w:type="dxa"/>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50C12F02" w14:textId="77777777" w:rsidR="0013707F" w:rsidRPr="006B2A92" w:rsidRDefault="0013707F" w:rsidP="000A38ED">
            <w:pPr>
              <w:spacing w:line="276" w:lineRule="auto"/>
              <w:jc w:val="right"/>
              <w:rPr>
                <w:rFonts w:ascii="Calibri" w:hAnsi="Calibri" w:cs="Calibri"/>
                <w:color w:val="000000"/>
              </w:rPr>
            </w:pPr>
            <w:r w:rsidRPr="006B2A92">
              <w:rPr>
                <w:rFonts w:ascii="Calibri" w:hAnsi="Calibri" w:cs="Calibri"/>
                <w:color w:val="000000"/>
              </w:rPr>
              <w:t>7</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1E353E83" w14:textId="77777777" w:rsidR="0013707F" w:rsidRPr="006B2A92" w:rsidRDefault="0013707F" w:rsidP="000A38ED">
            <w:pPr>
              <w:spacing w:line="276" w:lineRule="auto"/>
              <w:rPr>
                <w:rFonts w:ascii="Calibri" w:hAnsi="Calibri" w:cs="Calibri"/>
                <w:color w:val="000000"/>
              </w:rPr>
            </w:pPr>
            <w:r w:rsidRPr="006B2A92">
              <w:rPr>
                <w:rFonts w:ascii="Calibri" w:hAnsi="Calibri" w:cs="Calibri"/>
                <w:color w:val="000000"/>
              </w:rPr>
              <w:t>stories and examples make lea</w:t>
            </w:r>
            <w:r>
              <w:rPr>
                <w:rFonts w:ascii="Calibri" w:hAnsi="Calibri" w:cs="Calibri"/>
                <w:color w:val="000000"/>
              </w:rPr>
              <w:t>r</w:t>
            </w:r>
            <w:r w:rsidRPr="006B2A92">
              <w:rPr>
                <w:rFonts w:ascii="Calibri" w:hAnsi="Calibri" w:cs="Calibri"/>
                <w:color w:val="000000"/>
              </w:rPr>
              <w:t xml:space="preserve">ning easier </w:t>
            </w:r>
          </w:p>
        </w:tc>
      </w:tr>
      <w:tr w:rsidR="0013707F" w:rsidRPr="00177FD3" w14:paraId="7C0C0B4C" w14:textId="77777777" w:rsidTr="006127DB">
        <w:trPr>
          <w:trHeight w:val="290"/>
        </w:trPr>
        <w:tc>
          <w:tcPr>
            <w:tcW w:w="41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751982" w14:textId="77777777" w:rsidR="0013707F" w:rsidRPr="00177FD3" w:rsidRDefault="0013707F" w:rsidP="000A38ED">
            <w:pPr>
              <w:spacing w:line="276" w:lineRule="auto"/>
              <w:rPr>
                <w:rFonts w:ascii="Calibri" w:hAnsi="Calibri" w:cs="Calibri"/>
                <w:color w:val="000000"/>
              </w:rPr>
            </w:pPr>
            <w:r w:rsidRPr="00177FD3">
              <w:rPr>
                <w:rFonts w:ascii="Calibri" w:hAnsi="Calibri" w:cs="Calibri"/>
                <w:color w:val="000000"/>
              </w:rPr>
              <w:t xml:space="preserve">Tutor Quote </w:t>
            </w:r>
          </w:p>
        </w:tc>
        <w:tc>
          <w:tcPr>
            <w:tcW w:w="5567" w:type="dxa"/>
            <w:gridSpan w:val="2"/>
            <w:tcBorders>
              <w:top w:val="single" w:sz="4" w:space="0" w:color="auto"/>
              <w:left w:val="nil"/>
              <w:bottom w:val="single" w:sz="4" w:space="0" w:color="auto"/>
              <w:right w:val="single" w:sz="4" w:space="0" w:color="auto"/>
            </w:tcBorders>
            <w:shd w:val="clear" w:color="auto" w:fill="auto"/>
            <w:noWrap/>
            <w:vAlign w:val="bottom"/>
            <w:hideMark/>
          </w:tcPr>
          <w:p w14:paraId="1A6050E4" w14:textId="77777777" w:rsidR="0013707F" w:rsidRPr="00177FD3" w:rsidRDefault="0013707F" w:rsidP="000A38ED">
            <w:pPr>
              <w:spacing w:line="276" w:lineRule="auto"/>
              <w:rPr>
                <w:rFonts w:ascii="Calibri" w:hAnsi="Calibri" w:cs="Calibri"/>
                <w:color w:val="000000"/>
              </w:rPr>
            </w:pPr>
            <w:r w:rsidRPr="00177FD3">
              <w:rPr>
                <w:rFonts w:ascii="Calibri" w:hAnsi="Calibri" w:cs="Calibri"/>
                <w:color w:val="000000"/>
              </w:rPr>
              <w:t xml:space="preserve">Student quote </w:t>
            </w:r>
          </w:p>
        </w:tc>
      </w:tr>
      <w:tr w:rsidR="0013707F" w:rsidRPr="00177FD3" w14:paraId="233FF18B" w14:textId="77777777" w:rsidTr="006127DB">
        <w:trPr>
          <w:trHeight w:val="1450"/>
        </w:trPr>
        <w:tc>
          <w:tcPr>
            <w:tcW w:w="4180" w:type="dxa"/>
            <w:gridSpan w:val="2"/>
            <w:tcBorders>
              <w:top w:val="nil"/>
              <w:left w:val="single" w:sz="4" w:space="0" w:color="auto"/>
              <w:bottom w:val="single" w:sz="4" w:space="0" w:color="auto"/>
              <w:right w:val="single" w:sz="4" w:space="0" w:color="auto"/>
            </w:tcBorders>
            <w:shd w:val="clear" w:color="000000" w:fill="BDD7EE"/>
            <w:vAlign w:val="bottom"/>
            <w:hideMark/>
          </w:tcPr>
          <w:p w14:paraId="751A65F5" w14:textId="77777777" w:rsidR="0013707F" w:rsidRPr="00177FD3" w:rsidRDefault="0013707F" w:rsidP="000A38ED">
            <w:pPr>
              <w:spacing w:line="276" w:lineRule="auto"/>
              <w:rPr>
                <w:rFonts w:ascii="Calibri" w:hAnsi="Calibri" w:cs="Calibri"/>
                <w:color w:val="000000"/>
              </w:rPr>
            </w:pPr>
            <w:r w:rsidRPr="00177FD3">
              <w:rPr>
                <w:rFonts w:ascii="Calibri" w:hAnsi="Calibri" w:cs="Calibri"/>
                <w:color w:val="000000"/>
              </w:rPr>
              <w:t>SLT session not beneficial to students on teams, thick</w:t>
            </w:r>
            <w:r>
              <w:rPr>
                <w:rFonts w:ascii="Calibri" w:hAnsi="Calibri" w:cs="Calibri"/>
                <w:color w:val="000000"/>
              </w:rPr>
              <w:t>e</w:t>
            </w:r>
            <w:r w:rsidRPr="00177FD3">
              <w:rPr>
                <w:rFonts w:ascii="Calibri" w:hAnsi="Calibri" w:cs="Calibri"/>
                <w:color w:val="000000"/>
              </w:rPr>
              <w:t>ner shou</w:t>
            </w:r>
            <w:r>
              <w:rPr>
                <w:rFonts w:ascii="Calibri" w:hAnsi="Calibri" w:cs="Calibri"/>
                <w:color w:val="000000"/>
              </w:rPr>
              <w:t>l</w:t>
            </w:r>
            <w:r w:rsidRPr="00177FD3">
              <w:rPr>
                <w:rFonts w:ascii="Calibri" w:hAnsi="Calibri" w:cs="Calibri"/>
                <w:color w:val="000000"/>
              </w:rPr>
              <w:t>d be mixed and tasted to get the experience</w:t>
            </w:r>
            <w:r>
              <w:rPr>
                <w:rFonts w:ascii="Calibri" w:hAnsi="Calibri" w:cs="Calibri"/>
                <w:color w:val="000000"/>
              </w:rPr>
              <w:t xml:space="preserve"> (Tutor)</w:t>
            </w:r>
          </w:p>
        </w:tc>
        <w:tc>
          <w:tcPr>
            <w:tcW w:w="5567" w:type="dxa"/>
            <w:gridSpan w:val="2"/>
            <w:tcBorders>
              <w:top w:val="nil"/>
              <w:left w:val="nil"/>
              <w:bottom w:val="single" w:sz="4" w:space="0" w:color="auto"/>
              <w:right w:val="single" w:sz="4" w:space="0" w:color="auto"/>
            </w:tcBorders>
            <w:shd w:val="clear" w:color="000000" w:fill="BDD7EE"/>
            <w:vAlign w:val="bottom"/>
            <w:hideMark/>
          </w:tcPr>
          <w:p w14:paraId="10C651E1" w14:textId="77777777" w:rsidR="0013707F" w:rsidRPr="00177FD3" w:rsidRDefault="0013707F" w:rsidP="000A38ED">
            <w:pPr>
              <w:spacing w:line="276" w:lineRule="auto"/>
              <w:rPr>
                <w:rFonts w:ascii="Calibri" w:hAnsi="Calibri" w:cs="Calibri"/>
                <w:color w:val="000000"/>
              </w:rPr>
            </w:pPr>
            <w:r w:rsidRPr="00177FD3">
              <w:rPr>
                <w:rFonts w:ascii="Calibri" w:hAnsi="Calibri" w:cs="Calibri"/>
                <w:color w:val="000000"/>
              </w:rPr>
              <w:t>practical elements the delivery method of classroom</w:t>
            </w:r>
            <w:r>
              <w:rPr>
                <w:rFonts w:ascii="Calibri" w:hAnsi="Calibri" w:cs="Calibri"/>
                <w:color w:val="000000"/>
              </w:rPr>
              <w:t>-</w:t>
            </w:r>
            <w:r w:rsidRPr="00177FD3">
              <w:rPr>
                <w:rFonts w:ascii="Calibri" w:hAnsi="Calibri" w:cs="Calibri"/>
                <w:color w:val="000000"/>
              </w:rPr>
              <w:t>based teaching suited my needs, as the tutors encouraged and facilitated discussion and exploration of themes and experiences in a safe environment with an emphasis on shared learning</w:t>
            </w:r>
            <w:r>
              <w:rPr>
                <w:rFonts w:ascii="Calibri" w:hAnsi="Calibri" w:cs="Calibri"/>
                <w:color w:val="000000"/>
              </w:rPr>
              <w:t xml:space="preserve"> (HCSW). </w:t>
            </w:r>
          </w:p>
        </w:tc>
      </w:tr>
      <w:tr w:rsidR="0013707F" w:rsidRPr="00177FD3" w14:paraId="0B6E5137" w14:textId="77777777" w:rsidTr="006127DB">
        <w:trPr>
          <w:trHeight w:val="1199"/>
        </w:trPr>
        <w:tc>
          <w:tcPr>
            <w:tcW w:w="4180" w:type="dxa"/>
            <w:gridSpan w:val="2"/>
            <w:tcBorders>
              <w:top w:val="nil"/>
              <w:left w:val="single" w:sz="4" w:space="0" w:color="auto"/>
              <w:bottom w:val="single" w:sz="4" w:space="0" w:color="auto"/>
              <w:right w:val="single" w:sz="4" w:space="0" w:color="auto"/>
            </w:tcBorders>
            <w:shd w:val="clear" w:color="000000" w:fill="BDD7EE"/>
            <w:vAlign w:val="bottom"/>
            <w:hideMark/>
          </w:tcPr>
          <w:p w14:paraId="67221BF0" w14:textId="77777777" w:rsidR="0013707F" w:rsidRPr="00177FD3" w:rsidRDefault="0013707F" w:rsidP="000A38ED">
            <w:pPr>
              <w:spacing w:line="276" w:lineRule="auto"/>
              <w:rPr>
                <w:rFonts w:ascii="Calibri" w:hAnsi="Calibri" w:cs="Calibri"/>
                <w:color w:val="000000"/>
              </w:rPr>
            </w:pPr>
            <w:r w:rsidRPr="00177FD3">
              <w:rPr>
                <w:rFonts w:ascii="Calibri" w:hAnsi="Calibri" w:cs="Calibri"/>
                <w:color w:val="000000"/>
              </w:rPr>
              <w:t>People have lots of different ways of learning. I like seeing, doing, someone showing me, show me again I do it</w:t>
            </w:r>
            <w:r>
              <w:rPr>
                <w:rFonts w:ascii="Calibri" w:hAnsi="Calibri" w:cs="Calibri"/>
                <w:color w:val="000000"/>
              </w:rPr>
              <w:t xml:space="preserve"> (Tutor 4).</w:t>
            </w:r>
          </w:p>
        </w:tc>
        <w:tc>
          <w:tcPr>
            <w:tcW w:w="5567" w:type="dxa"/>
            <w:gridSpan w:val="2"/>
            <w:tcBorders>
              <w:top w:val="nil"/>
              <w:left w:val="nil"/>
              <w:bottom w:val="single" w:sz="4" w:space="0" w:color="auto"/>
              <w:right w:val="single" w:sz="4" w:space="0" w:color="auto"/>
            </w:tcBorders>
            <w:shd w:val="clear" w:color="000000" w:fill="BDD7EE"/>
            <w:vAlign w:val="bottom"/>
            <w:hideMark/>
          </w:tcPr>
          <w:p w14:paraId="2296BA1B" w14:textId="77777777" w:rsidR="0013707F" w:rsidRPr="00177FD3" w:rsidRDefault="0013707F" w:rsidP="000A38ED">
            <w:pPr>
              <w:spacing w:line="276" w:lineRule="auto"/>
              <w:rPr>
                <w:rFonts w:ascii="Calibri" w:hAnsi="Calibri" w:cs="Calibri"/>
                <w:color w:val="000000"/>
              </w:rPr>
            </w:pPr>
            <w:r w:rsidRPr="00177FD3">
              <w:rPr>
                <w:rFonts w:ascii="Calibri" w:hAnsi="Calibri" w:cs="Calibri"/>
                <w:color w:val="000000"/>
              </w:rPr>
              <w:t>I find it easier to learn because you can speak to everyone there and you can have discussions a lot better than when you're on zoom, everything that you do practically goes in better</w:t>
            </w:r>
            <w:r>
              <w:rPr>
                <w:rFonts w:ascii="Calibri" w:hAnsi="Calibri" w:cs="Calibri"/>
                <w:color w:val="000000"/>
              </w:rPr>
              <w:t xml:space="preserve"> (HCSW)</w:t>
            </w:r>
            <w:r w:rsidRPr="00177FD3">
              <w:rPr>
                <w:rFonts w:ascii="Calibri" w:hAnsi="Calibri" w:cs="Calibri"/>
                <w:color w:val="000000"/>
              </w:rPr>
              <w:t>,</w:t>
            </w:r>
          </w:p>
        </w:tc>
      </w:tr>
    </w:tbl>
    <w:p w14:paraId="222E4F53" w14:textId="77777777" w:rsidR="0013707F" w:rsidRDefault="0013707F" w:rsidP="00A966DE">
      <w:pPr>
        <w:spacing w:after="160" w:line="360" w:lineRule="auto"/>
        <w:jc w:val="both"/>
        <w:rPr>
          <w:rFonts w:ascii="Arial" w:hAnsi="Arial" w:cs="Arial"/>
        </w:rPr>
      </w:pPr>
    </w:p>
    <w:p w14:paraId="65A5DA4C" w14:textId="77777777" w:rsidR="0013707F" w:rsidRDefault="0013707F" w:rsidP="00A966DE">
      <w:pPr>
        <w:spacing w:after="160" w:line="360" w:lineRule="auto"/>
        <w:jc w:val="both"/>
        <w:rPr>
          <w:rFonts w:ascii="Arial" w:hAnsi="Arial" w:cs="Arial"/>
        </w:rPr>
      </w:pPr>
      <w:r>
        <w:rPr>
          <w:rFonts w:ascii="Arial" w:hAnsi="Arial" w:cs="Arial"/>
        </w:rPr>
        <w:t xml:space="preserve">The next theme that was identified is highlighted in figure 15, this was the classroom experience. Apart from some of the sessions being delivered on-line and at speed the HCSW felt that the experience was positive and met their learning needs. It is important to remember that people learn differently and one of the tutors pointed that out, another HCSW confirmed that learning through discussion is beneficial as they felt safe in the group being face-to-face. It is not clear how safe they felt on the virtual </w:t>
      </w:r>
      <w:r>
        <w:rPr>
          <w:rFonts w:ascii="Arial" w:hAnsi="Arial" w:cs="Arial"/>
        </w:rPr>
        <w:lastRenderedPageBreak/>
        <w:t xml:space="preserve">sessions. It was felt that there was a need for the virtual experience, however, the practical elements needed to be in the classroom. Therefore, more research should be undertaken on this element as there are so many simulation suites and accessories that can be used to enhance the virtual experience, virtual and augmented reality equipment, simulation wards and walls which could be beneficial to clinical training and practical sessions and have yet to be evaluated fully (Haslam 2020). </w:t>
      </w:r>
    </w:p>
    <w:p w14:paraId="26B489D3" w14:textId="77777777" w:rsidR="0013707F" w:rsidRPr="00CE44EF" w:rsidRDefault="0013707F" w:rsidP="00A966DE">
      <w:pPr>
        <w:spacing w:after="160" w:line="360" w:lineRule="auto"/>
        <w:jc w:val="both"/>
        <w:rPr>
          <w:rFonts w:ascii="Arial" w:hAnsi="Arial" w:cs="Arial"/>
          <w:i/>
          <w:iCs/>
          <w:sz w:val="20"/>
          <w:szCs w:val="20"/>
        </w:rPr>
      </w:pPr>
      <w:r w:rsidRPr="00CE44EF">
        <w:rPr>
          <w:rFonts w:ascii="Arial" w:hAnsi="Arial" w:cs="Arial"/>
          <w:i/>
          <w:iCs/>
          <w:sz w:val="20"/>
          <w:szCs w:val="20"/>
        </w:rPr>
        <w:t>Figure 1</w:t>
      </w:r>
      <w:r>
        <w:rPr>
          <w:rFonts w:ascii="Arial" w:hAnsi="Arial" w:cs="Arial"/>
          <w:i/>
          <w:iCs/>
          <w:sz w:val="20"/>
          <w:szCs w:val="20"/>
        </w:rPr>
        <w:t>6</w:t>
      </w:r>
      <w:r w:rsidRPr="00CE44EF">
        <w:rPr>
          <w:rFonts w:ascii="Arial" w:hAnsi="Arial" w:cs="Arial"/>
          <w:i/>
          <w:iCs/>
          <w:sz w:val="20"/>
          <w:szCs w:val="20"/>
        </w:rPr>
        <w:t xml:space="preserve"> – Theme 3, tutors, and facilitators </w:t>
      </w:r>
    </w:p>
    <w:tbl>
      <w:tblPr>
        <w:tblW w:w="9708" w:type="dxa"/>
        <w:tblLook w:val="04A0" w:firstRow="1" w:lastRow="0" w:firstColumn="1" w:lastColumn="0" w:noHBand="0" w:noVBand="1"/>
      </w:tblPr>
      <w:tblGrid>
        <w:gridCol w:w="1104"/>
        <w:gridCol w:w="8502"/>
        <w:gridCol w:w="102"/>
      </w:tblGrid>
      <w:tr w:rsidR="0013707F" w:rsidRPr="005503F8" w14:paraId="577C884B" w14:textId="77777777" w:rsidTr="006127DB">
        <w:trPr>
          <w:trHeight w:val="290"/>
        </w:trPr>
        <w:tc>
          <w:tcPr>
            <w:tcW w:w="11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1832EC"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w:t>
            </w:r>
          </w:p>
        </w:tc>
        <w:tc>
          <w:tcPr>
            <w:tcW w:w="8604" w:type="dxa"/>
            <w:gridSpan w:val="2"/>
            <w:tcBorders>
              <w:top w:val="single" w:sz="4" w:space="0" w:color="auto"/>
              <w:left w:val="nil"/>
              <w:bottom w:val="single" w:sz="4" w:space="0" w:color="auto"/>
              <w:right w:val="single" w:sz="4" w:space="0" w:color="auto"/>
            </w:tcBorders>
            <w:shd w:val="clear" w:color="auto" w:fill="auto"/>
            <w:noWrap/>
            <w:vAlign w:val="bottom"/>
            <w:hideMark/>
          </w:tcPr>
          <w:p w14:paraId="76668EAD"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Data overview and key points </w:t>
            </w:r>
          </w:p>
        </w:tc>
      </w:tr>
      <w:tr w:rsidR="0013707F" w:rsidRPr="005503F8" w14:paraId="46D94AF0" w14:textId="77777777" w:rsidTr="006127DB">
        <w:trPr>
          <w:trHeight w:val="405"/>
        </w:trPr>
        <w:tc>
          <w:tcPr>
            <w:tcW w:w="1104" w:type="dxa"/>
            <w:tcBorders>
              <w:top w:val="nil"/>
              <w:left w:val="single" w:sz="4" w:space="0" w:color="auto"/>
              <w:bottom w:val="single" w:sz="4" w:space="0" w:color="auto"/>
              <w:right w:val="single" w:sz="4" w:space="0" w:color="auto"/>
            </w:tcBorders>
            <w:shd w:val="clear" w:color="000000" w:fill="FFF2CC"/>
            <w:noWrap/>
            <w:vAlign w:val="bottom"/>
            <w:hideMark/>
          </w:tcPr>
          <w:p w14:paraId="5F85926A"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Theme </w:t>
            </w:r>
          </w:p>
        </w:tc>
        <w:tc>
          <w:tcPr>
            <w:tcW w:w="8604" w:type="dxa"/>
            <w:gridSpan w:val="2"/>
            <w:tcBorders>
              <w:top w:val="nil"/>
              <w:left w:val="nil"/>
              <w:bottom w:val="single" w:sz="4" w:space="0" w:color="auto"/>
              <w:right w:val="single" w:sz="4" w:space="0" w:color="auto"/>
            </w:tcBorders>
            <w:shd w:val="clear" w:color="000000" w:fill="FFF2CC"/>
            <w:noWrap/>
            <w:vAlign w:val="bottom"/>
            <w:hideMark/>
          </w:tcPr>
          <w:p w14:paraId="224EDF4D"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TUTORS </w:t>
            </w:r>
          </w:p>
        </w:tc>
      </w:tr>
      <w:tr w:rsidR="0013707F" w:rsidRPr="005503F8" w14:paraId="434A323C" w14:textId="77777777" w:rsidTr="006127DB">
        <w:trPr>
          <w:trHeight w:val="837"/>
        </w:trPr>
        <w:tc>
          <w:tcPr>
            <w:tcW w:w="1104" w:type="dxa"/>
            <w:tcBorders>
              <w:top w:val="nil"/>
              <w:left w:val="single" w:sz="4" w:space="0" w:color="auto"/>
              <w:bottom w:val="single" w:sz="4" w:space="0" w:color="auto"/>
              <w:right w:val="single" w:sz="4" w:space="0" w:color="auto"/>
            </w:tcBorders>
            <w:shd w:val="clear" w:color="auto" w:fill="auto"/>
            <w:vAlign w:val="bottom"/>
            <w:hideMark/>
          </w:tcPr>
          <w:p w14:paraId="191CBB59"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Data 0verview / quotes </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7E4BF6DB"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Tutors / facilitators made the experience worthwhile </w:t>
            </w:r>
          </w:p>
        </w:tc>
      </w:tr>
      <w:tr w:rsidR="0013707F" w:rsidRPr="005503F8" w14:paraId="0A7FD91B" w14:textId="77777777" w:rsidTr="006127DB">
        <w:trPr>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1075F93F" w14:textId="77777777" w:rsidR="0013707F" w:rsidRPr="005503F8" w:rsidRDefault="0013707F" w:rsidP="000A38ED">
            <w:pPr>
              <w:spacing w:line="276" w:lineRule="auto"/>
              <w:jc w:val="right"/>
              <w:rPr>
                <w:rFonts w:ascii="Calibri" w:hAnsi="Calibri" w:cs="Calibri"/>
                <w:color w:val="000000"/>
              </w:rPr>
            </w:pPr>
            <w:r w:rsidRPr="005503F8">
              <w:rPr>
                <w:rFonts w:ascii="Calibri" w:hAnsi="Calibri" w:cs="Calibri"/>
                <w:color w:val="000000"/>
              </w:rPr>
              <w:t>1</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18E7AA60"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tutors went above and beyond taking time to show and explain things </w:t>
            </w:r>
          </w:p>
        </w:tc>
      </w:tr>
      <w:tr w:rsidR="0013707F" w:rsidRPr="005503F8" w14:paraId="16DBE763" w14:textId="77777777" w:rsidTr="006127DB">
        <w:trPr>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65B88512" w14:textId="77777777" w:rsidR="0013707F" w:rsidRPr="005503F8" w:rsidRDefault="0013707F" w:rsidP="000A38ED">
            <w:pPr>
              <w:spacing w:line="276" w:lineRule="auto"/>
              <w:jc w:val="right"/>
              <w:rPr>
                <w:rFonts w:ascii="Calibri" w:hAnsi="Calibri" w:cs="Calibri"/>
                <w:color w:val="000000"/>
              </w:rPr>
            </w:pPr>
            <w:r w:rsidRPr="005503F8">
              <w:rPr>
                <w:rFonts w:ascii="Calibri" w:hAnsi="Calibri" w:cs="Calibri"/>
                <w:color w:val="000000"/>
              </w:rPr>
              <w:t>2</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72D60071"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experienced tutors making the sessions more engaging </w:t>
            </w:r>
          </w:p>
        </w:tc>
      </w:tr>
      <w:tr w:rsidR="0013707F" w:rsidRPr="005503F8" w14:paraId="5C369E5C" w14:textId="77777777" w:rsidTr="006127DB">
        <w:trPr>
          <w:trHeight w:val="58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0D489005" w14:textId="77777777" w:rsidR="0013707F" w:rsidRPr="005503F8" w:rsidRDefault="0013707F" w:rsidP="000A38ED">
            <w:pPr>
              <w:spacing w:line="276" w:lineRule="auto"/>
              <w:jc w:val="right"/>
              <w:rPr>
                <w:rFonts w:ascii="Calibri" w:hAnsi="Calibri" w:cs="Calibri"/>
                <w:color w:val="000000"/>
              </w:rPr>
            </w:pPr>
            <w:r w:rsidRPr="005503F8">
              <w:rPr>
                <w:rFonts w:ascii="Calibri" w:hAnsi="Calibri" w:cs="Calibri"/>
                <w:color w:val="000000"/>
              </w:rPr>
              <w:t>3</w:t>
            </w:r>
          </w:p>
        </w:tc>
        <w:tc>
          <w:tcPr>
            <w:tcW w:w="8604" w:type="dxa"/>
            <w:gridSpan w:val="2"/>
            <w:tcBorders>
              <w:top w:val="nil"/>
              <w:left w:val="nil"/>
              <w:bottom w:val="single" w:sz="4" w:space="0" w:color="auto"/>
              <w:right w:val="single" w:sz="4" w:space="0" w:color="auto"/>
            </w:tcBorders>
            <w:shd w:val="clear" w:color="auto" w:fill="auto"/>
            <w:vAlign w:val="bottom"/>
            <w:hideMark/>
          </w:tcPr>
          <w:p w14:paraId="33C9B522"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great deal of passion warmth and compassion of everyone involved was inspiring and a shining exemplar of the values embodies within HDUHB,</w:t>
            </w:r>
          </w:p>
        </w:tc>
      </w:tr>
      <w:tr w:rsidR="0013707F" w:rsidRPr="005503F8" w14:paraId="47C0EB30" w14:textId="77777777" w:rsidTr="006127DB">
        <w:trPr>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3666146D" w14:textId="77777777" w:rsidR="0013707F" w:rsidRPr="005503F8" w:rsidRDefault="0013707F" w:rsidP="000A38ED">
            <w:pPr>
              <w:spacing w:line="276" w:lineRule="auto"/>
              <w:jc w:val="right"/>
              <w:rPr>
                <w:rFonts w:ascii="Calibri" w:hAnsi="Calibri" w:cs="Calibri"/>
                <w:color w:val="000000"/>
              </w:rPr>
            </w:pPr>
            <w:r w:rsidRPr="005503F8">
              <w:rPr>
                <w:rFonts w:ascii="Calibri" w:hAnsi="Calibri" w:cs="Calibri"/>
                <w:color w:val="000000"/>
              </w:rPr>
              <w:t>4</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052A6DBF"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learnt a lot from the tutors</w:t>
            </w:r>
          </w:p>
        </w:tc>
      </w:tr>
      <w:tr w:rsidR="0013707F" w:rsidRPr="005503F8" w14:paraId="1AAEAD18" w14:textId="77777777" w:rsidTr="006127DB">
        <w:trPr>
          <w:trHeight w:val="290"/>
        </w:trPr>
        <w:tc>
          <w:tcPr>
            <w:tcW w:w="1104" w:type="dxa"/>
            <w:tcBorders>
              <w:top w:val="nil"/>
              <w:left w:val="single" w:sz="4" w:space="0" w:color="auto"/>
              <w:bottom w:val="single" w:sz="4" w:space="0" w:color="auto"/>
              <w:right w:val="single" w:sz="4" w:space="0" w:color="auto"/>
            </w:tcBorders>
            <w:shd w:val="clear" w:color="auto" w:fill="auto"/>
            <w:noWrap/>
            <w:vAlign w:val="bottom"/>
            <w:hideMark/>
          </w:tcPr>
          <w:p w14:paraId="4F0B701F" w14:textId="77777777" w:rsidR="0013707F" w:rsidRPr="005503F8" w:rsidRDefault="0013707F" w:rsidP="000A38ED">
            <w:pPr>
              <w:spacing w:line="276" w:lineRule="auto"/>
              <w:jc w:val="right"/>
              <w:rPr>
                <w:rFonts w:ascii="Calibri" w:hAnsi="Calibri" w:cs="Calibri"/>
                <w:color w:val="000000"/>
              </w:rPr>
            </w:pPr>
            <w:r w:rsidRPr="005503F8">
              <w:rPr>
                <w:rFonts w:ascii="Calibri" w:hAnsi="Calibri" w:cs="Calibri"/>
                <w:color w:val="000000"/>
              </w:rPr>
              <w:t>5</w:t>
            </w:r>
          </w:p>
        </w:tc>
        <w:tc>
          <w:tcPr>
            <w:tcW w:w="8604" w:type="dxa"/>
            <w:gridSpan w:val="2"/>
            <w:tcBorders>
              <w:top w:val="nil"/>
              <w:left w:val="nil"/>
              <w:bottom w:val="single" w:sz="4" w:space="0" w:color="auto"/>
              <w:right w:val="single" w:sz="4" w:space="0" w:color="auto"/>
            </w:tcBorders>
            <w:shd w:val="clear" w:color="auto" w:fill="auto"/>
            <w:noWrap/>
            <w:vAlign w:val="bottom"/>
            <w:hideMark/>
          </w:tcPr>
          <w:p w14:paraId="04D92D62" w14:textId="77777777" w:rsidR="0013707F" w:rsidRPr="005503F8" w:rsidRDefault="0013707F" w:rsidP="000A38ED">
            <w:pPr>
              <w:spacing w:line="276" w:lineRule="auto"/>
              <w:rPr>
                <w:rFonts w:ascii="Calibri" w:hAnsi="Calibri" w:cs="Calibri"/>
                <w:color w:val="000000"/>
              </w:rPr>
            </w:pPr>
            <w:r w:rsidRPr="005503F8">
              <w:rPr>
                <w:rFonts w:ascii="Calibri" w:hAnsi="Calibri" w:cs="Calibri"/>
                <w:color w:val="000000"/>
              </w:rPr>
              <w:t xml:space="preserve">very supportive and kind </w:t>
            </w:r>
          </w:p>
        </w:tc>
      </w:tr>
      <w:tr w:rsidR="0013707F" w:rsidRPr="00843DBF" w14:paraId="59CA4271" w14:textId="77777777" w:rsidTr="006127DB">
        <w:trPr>
          <w:gridAfter w:val="1"/>
          <w:wAfter w:w="102" w:type="dxa"/>
          <w:trHeight w:val="290"/>
        </w:trPr>
        <w:tc>
          <w:tcPr>
            <w:tcW w:w="960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3336CE" w14:textId="77777777" w:rsidR="0013707F" w:rsidRPr="00843DBF" w:rsidRDefault="0013707F" w:rsidP="000A38ED">
            <w:pPr>
              <w:spacing w:line="276" w:lineRule="auto"/>
              <w:rPr>
                <w:rFonts w:ascii="Calibri" w:hAnsi="Calibri" w:cs="Calibri"/>
                <w:color w:val="000000"/>
              </w:rPr>
            </w:pPr>
            <w:r w:rsidRPr="00843DBF">
              <w:rPr>
                <w:rFonts w:ascii="Calibri" w:hAnsi="Calibri" w:cs="Calibri"/>
                <w:color w:val="000000"/>
              </w:rPr>
              <w:t xml:space="preserve">Student quote </w:t>
            </w:r>
          </w:p>
        </w:tc>
      </w:tr>
      <w:tr w:rsidR="0013707F" w:rsidRPr="00843DBF" w14:paraId="757FA539" w14:textId="77777777" w:rsidTr="006127DB">
        <w:trPr>
          <w:gridAfter w:val="1"/>
          <w:wAfter w:w="102" w:type="dxa"/>
          <w:trHeight w:val="609"/>
        </w:trPr>
        <w:tc>
          <w:tcPr>
            <w:tcW w:w="9606" w:type="dxa"/>
            <w:gridSpan w:val="2"/>
            <w:tcBorders>
              <w:top w:val="nil"/>
              <w:left w:val="single" w:sz="4" w:space="0" w:color="auto"/>
              <w:bottom w:val="single" w:sz="4" w:space="0" w:color="auto"/>
              <w:right w:val="single" w:sz="4" w:space="0" w:color="auto"/>
            </w:tcBorders>
            <w:shd w:val="clear" w:color="000000" w:fill="FFF2CC"/>
            <w:vAlign w:val="bottom"/>
            <w:hideMark/>
          </w:tcPr>
          <w:p w14:paraId="3F63DF70" w14:textId="77777777" w:rsidR="0013707F" w:rsidRPr="00843DBF" w:rsidRDefault="0013707F" w:rsidP="000A38ED">
            <w:pPr>
              <w:spacing w:line="276" w:lineRule="auto"/>
              <w:rPr>
                <w:rFonts w:ascii="Calibri" w:hAnsi="Calibri" w:cs="Calibri"/>
                <w:color w:val="000000"/>
              </w:rPr>
            </w:pPr>
            <w:r w:rsidRPr="00843DBF">
              <w:rPr>
                <w:rFonts w:ascii="Calibri" w:hAnsi="Calibri" w:cs="Calibri"/>
                <w:color w:val="000000"/>
              </w:rPr>
              <w:t>approachable tutors with a deep experience of their profession, stories, and examples to make the training more engaging</w:t>
            </w:r>
            <w:r>
              <w:rPr>
                <w:rFonts w:ascii="Calibri" w:hAnsi="Calibri" w:cs="Calibri"/>
                <w:color w:val="000000"/>
              </w:rPr>
              <w:t xml:space="preserve"> (HCSW 1). </w:t>
            </w:r>
          </w:p>
        </w:tc>
      </w:tr>
      <w:tr w:rsidR="0013707F" w:rsidRPr="00843DBF" w14:paraId="3DE18775" w14:textId="77777777" w:rsidTr="006127DB">
        <w:trPr>
          <w:gridAfter w:val="1"/>
          <w:wAfter w:w="102" w:type="dxa"/>
          <w:trHeight w:val="533"/>
        </w:trPr>
        <w:tc>
          <w:tcPr>
            <w:tcW w:w="9606" w:type="dxa"/>
            <w:gridSpan w:val="2"/>
            <w:tcBorders>
              <w:top w:val="nil"/>
              <w:left w:val="single" w:sz="4" w:space="0" w:color="auto"/>
              <w:bottom w:val="single" w:sz="4" w:space="0" w:color="auto"/>
              <w:right w:val="single" w:sz="4" w:space="0" w:color="auto"/>
            </w:tcBorders>
            <w:shd w:val="clear" w:color="000000" w:fill="FFF2CC"/>
            <w:vAlign w:val="bottom"/>
            <w:hideMark/>
          </w:tcPr>
          <w:p w14:paraId="3CF27E3C" w14:textId="77777777" w:rsidR="0013707F" w:rsidRPr="00843DBF" w:rsidRDefault="0013707F" w:rsidP="000A38ED">
            <w:pPr>
              <w:spacing w:line="276" w:lineRule="auto"/>
              <w:rPr>
                <w:rFonts w:ascii="Calibri" w:hAnsi="Calibri" w:cs="Calibri"/>
                <w:color w:val="000000"/>
              </w:rPr>
            </w:pPr>
            <w:r w:rsidRPr="00843DBF">
              <w:rPr>
                <w:rFonts w:ascii="Calibri" w:hAnsi="Calibri" w:cs="Calibri"/>
                <w:color w:val="000000"/>
              </w:rPr>
              <w:t>scenarios being able to link theory to practice and the things that you're going through and putting it to real life situations</w:t>
            </w:r>
            <w:r>
              <w:rPr>
                <w:rFonts w:ascii="Calibri" w:hAnsi="Calibri" w:cs="Calibri"/>
                <w:color w:val="000000"/>
              </w:rPr>
              <w:t xml:space="preserve"> (HCSW). </w:t>
            </w:r>
          </w:p>
        </w:tc>
      </w:tr>
    </w:tbl>
    <w:p w14:paraId="10166E2C" w14:textId="77777777" w:rsidR="0013707F" w:rsidRDefault="0013707F" w:rsidP="00A966DE">
      <w:pPr>
        <w:spacing w:after="160" w:line="360" w:lineRule="auto"/>
        <w:jc w:val="both"/>
        <w:rPr>
          <w:rFonts w:ascii="Arial" w:hAnsi="Arial" w:cs="Arial"/>
        </w:rPr>
      </w:pPr>
    </w:p>
    <w:p w14:paraId="478D3938" w14:textId="77777777" w:rsidR="0013707F" w:rsidRDefault="0013707F" w:rsidP="00A966DE">
      <w:pPr>
        <w:spacing w:after="160" w:line="360" w:lineRule="auto"/>
        <w:jc w:val="both"/>
        <w:rPr>
          <w:rFonts w:ascii="Arial" w:hAnsi="Arial" w:cs="Arial"/>
        </w:rPr>
      </w:pPr>
      <w:r>
        <w:rPr>
          <w:rFonts w:ascii="Arial" w:hAnsi="Arial" w:cs="Arial"/>
        </w:rPr>
        <w:t xml:space="preserve">Figure 16 highlights theme three, which was regarding the impact that the tutors and facilitators had on the HCSW’s learning during their experience. Here are two quotes from the HCSW’s about the tutors that were delivering the training in a professional and engaging way. Did having experienced and knowledgeable tutors enhance the experience and encourage the HCSW to interact as they felt they could trust the tutors with their thoughts and own experiences, was there an element of trust that was instrumental in developing the relationships between the tutors and HCSW? Would this have been the same if the tutors were not as experienced? </w:t>
      </w:r>
    </w:p>
    <w:p w14:paraId="0FD8EBC5" w14:textId="77777777" w:rsidR="0013707F" w:rsidRPr="00F60569" w:rsidRDefault="0013707F" w:rsidP="00A966DE">
      <w:pPr>
        <w:spacing w:after="160" w:line="360" w:lineRule="auto"/>
        <w:ind w:left="737" w:right="737"/>
        <w:jc w:val="both"/>
        <w:rPr>
          <w:rFonts w:ascii="Arial" w:hAnsi="Arial" w:cs="Arial"/>
        </w:rPr>
      </w:pPr>
      <w:r w:rsidRPr="00F60569">
        <w:rPr>
          <w:rFonts w:ascii="Arial" w:hAnsi="Arial" w:cs="Arial"/>
        </w:rPr>
        <w:t>“Enjoyed it all because I was being taught by real health care professionals who were experienced in their fields of expertise, I felt I was being told the truth and not sugar coated it I respected that, not long enough” (HCSW</w:t>
      </w:r>
      <w:r>
        <w:rPr>
          <w:rFonts w:ascii="Arial" w:hAnsi="Arial" w:cs="Arial"/>
        </w:rPr>
        <w:t xml:space="preserve"> 3</w:t>
      </w:r>
      <w:r w:rsidRPr="00F60569">
        <w:rPr>
          <w:rFonts w:ascii="Arial" w:hAnsi="Arial" w:cs="Arial"/>
        </w:rPr>
        <w:t>).</w:t>
      </w:r>
    </w:p>
    <w:p w14:paraId="0FD9908D" w14:textId="77777777" w:rsidR="0013707F" w:rsidRPr="00CA12F8" w:rsidRDefault="0013707F" w:rsidP="00A966DE">
      <w:pPr>
        <w:spacing w:after="160" w:line="360" w:lineRule="auto"/>
        <w:ind w:left="737" w:right="737"/>
        <w:jc w:val="both"/>
        <w:rPr>
          <w:rFonts w:ascii="Arial" w:hAnsi="Arial" w:cs="Arial"/>
        </w:rPr>
      </w:pPr>
      <w:r w:rsidRPr="00F60569">
        <w:rPr>
          <w:rFonts w:ascii="Arial" w:hAnsi="Arial" w:cs="Arial"/>
        </w:rPr>
        <w:lastRenderedPageBreak/>
        <w:t>“Great tutors, very knowledgeable and experienced learning how the hospital works. . . tutors went above and beyond taking time to show and explain things in detail with a great deal of passion warmth and compassion of everyone involved was inspiring and a shining exemplar of the values embodies within UHB” (HCSW</w:t>
      </w:r>
      <w:r>
        <w:rPr>
          <w:rFonts w:ascii="Arial" w:hAnsi="Arial" w:cs="Arial"/>
        </w:rPr>
        <w:t xml:space="preserve"> 28</w:t>
      </w:r>
      <w:r w:rsidRPr="00F60569">
        <w:rPr>
          <w:rFonts w:ascii="Arial" w:hAnsi="Arial" w:cs="Arial"/>
        </w:rPr>
        <w:t>).</w:t>
      </w:r>
    </w:p>
    <w:p w14:paraId="288B3C9A" w14:textId="77777777" w:rsidR="0013707F" w:rsidRDefault="0013707F" w:rsidP="00A966DE">
      <w:pPr>
        <w:spacing w:after="160" w:line="360" w:lineRule="auto"/>
        <w:jc w:val="both"/>
        <w:rPr>
          <w:rFonts w:ascii="Arial" w:hAnsi="Arial" w:cs="Arial"/>
        </w:rPr>
      </w:pPr>
      <w:r>
        <w:rPr>
          <w:rFonts w:ascii="Arial" w:hAnsi="Arial" w:cs="Arial"/>
        </w:rPr>
        <w:t xml:space="preserve">This was surprising to the researcher as it was not a theme that was considered. The tutor’s involvement is key to student learning, as interactions and sharing experiences and observations with others in a group, supports learners to develop higher order thinking and problem-solving skills (Newman and Holzman 2013, Khalili 2020).  </w:t>
      </w:r>
    </w:p>
    <w:p w14:paraId="00A0AF73" w14:textId="77777777" w:rsidR="0013707F" w:rsidRPr="00CE44EF" w:rsidRDefault="0013707F" w:rsidP="00A966DE">
      <w:pPr>
        <w:spacing w:after="160" w:line="360" w:lineRule="auto"/>
        <w:jc w:val="both"/>
        <w:rPr>
          <w:rFonts w:ascii="Arial" w:hAnsi="Arial" w:cs="Arial"/>
          <w:i/>
          <w:iCs/>
          <w:sz w:val="20"/>
          <w:szCs w:val="20"/>
        </w:rPr>
      </w:pPr>
      <w:r w:rsidRPr="00CE44EF">
        <w:rPr>
          <w:rFonts w:ascii="Arial" w:hAnsi="Arial" w:cs="Arial"/>
          <w:i/>
          <w:iCs/>
          <w:sz w:val="20"/>
          <w:szCs w:val="20"/>
        </w:rPr>
        <w:t>Figure 1</w:t>
      </w:r>
      <w:r>
        <w:rPr>
          <w:rFonts w:ascii="Arial" w:hAnsi="Arial" w:cs="Arial"/>
          <w:i/>
          <w:iCs/>
          <w:sz w:val="20"/>
          <w:szCs w:val="20"/>
        </w:rPr>
        <w:t>7</w:t>
      </w:r>
      <w:r w:rsidRPr="00CE44EF">
        <w:rPr>
          <w:rFonts w:ascii="Arial" w:hAnsi="Arial" w:cs="Arial"/>
          <w:i/>
          <w:iCs/>
          <w:sz w:val="20"/>
          <w:szCs w:val="20"/>
        </w:rPr>
        <w:t xml:space="preserve"> – Theme 4, suggestions to build on current programme </w:t>
      </w:r>
    </w:p>
    <w:tbl>
      <w:tblPr>
        <w:tblW w:w="8710" w:type="dxa"/>
        <w:tblInd w:w="-5" w:type="dxa"/>
        <w:tblLook w:val="04A0" w:firstRow="1" w:lastRow="0" w:firstColumn="1" w:lastColumn="0" w:noHBand="0" w:noVBand="1"/>
      </w:tblPr>
      <w:tblGrid>
        <w:gridCol w:w="1104"/>
        <w:gridCol w:w="7680"/>
      </w:tblGrid>
      <w:tr w:rsidR="0013707F" w14:paraId="2FFDB40C" w14:textId="77777777" w:rsidTr="009648E5">
        <w:trPr>
          <w:trHeight w:val="300"/>
        </w:trPr>
        <w:tc>
          <w:tcPr>
            <w:tcW w:w="103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F77778A"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w:t>
            </w:r>
          </w:p>
        </w:tc>
        <w:tc>
          <w:tcPr>
            <w:tcW w:w="7680" w:type="dxa"/>
            <w:tcBorders>
              <w:top w:val="single" w:sz="8" w:space="0" w:color="auto"/>
              <w:left w:val="nil"/>
              <w:bottom w:val="single" w:sz="8" w:space="0" w:color="auto"/>
              <w:right w:val="single" w:sz="8" w:space="0" w:color="auto"/>
            </w:tcBorders>
            <w:shd w:val="clear" w:color="auto" w:fill="auto"/>
            <w:noWrap/>
            <w:vAlign w:val="center"/>
            <w:hideMark/>
          </w:tcPr>
          <w:p w14:paraId="1531BBC8"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Data overview and key points </w:t>
            </w:r>
          </w:p>
        </w:tc>
      </w:tr>
      <w:tr w:rsidR="0013707F" w14:paraId="64F7FEAF" w14:textId="77777777" w:rsidTr="009648E5">
        <w:trPr>
          <w:trHeight w:val="300"/>
        </w:trPr>
        <w:tc>
          <w:tcPr>
            <w:tcW w:w="1030" w:type="dxa"/>
            <w:tcBorders>
              <w:top w:val="nil"/>
              <w:left w:val="single" w:sz="8" w:space="0" w:color="auto"/>
              <w:bottom w:val="single" w:sz="8" w:space="0" w:color="auto"/>
              <w:right w:val="single" w:sz="8" w:space="0" w:color="auto"/>
            </w:tcBorders>
            <w:shd w:val="clear" w:color="000000" w:fill="FF66CC"/>
            <w:noWrap/>
            <w:vAlign w:val="center"/>
            <w:hideMark/>
          </w:tcPr>
          <w:p w14:paraId="32F0FE06"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Theme </w:t>
            </w:r>
          </w:p>
        </w:tc>
        <w:tc>
          <w:tcPr>
            <w:tcW w:w="7680" w:type="dxa"/>
            <w:tcBorders>
              <w:top w:val="nil"/>
              <w:left w:val="nil"/>
              <w:bottom w:val="single" w:sz="8" w:space="0" w:color="auto"/>
              <w:right w:val="single" w:sz="8" w:space="0" w:color="auto"/>
            </w:tcBorders>
            <w:shd w:val="clear" w:color="000000" w:fill="FF66CC"/>
            <w:noWrap/>
            <w:vAlign w:val="center"/>
            <w:hideMark/>
          </w:tcPr>
          <w:p w14:paraId="624DFD36"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Suggestions </w:t>
            </w:r>
          </w:p>
        </w:tc>
      </w:tr>
      <w:tr w:rsidR="0013707F" w14:paraId="2DE396DF" w14:textId="77777777" w:rsidTr="009648E5">
        <w:trPr>
          <w:trHeight w:val="880"/>
        </w:trPr>
        <w:tc>
          <w:tcPr>
            <w:tcW w:w="1030" w:type="dxa"/>
            <w:tcBorders>
              <w:top w:val="nil"/>
              <w:left w:val="single" w:sz="8" w:space="0" w:color="auto"/>
              <w:bottom w:val="single" w:sz="8" w:space="0" w:color="auto"/>
              <w:right w:val="single" w:sz="8" w:space="0" w:color="auto"/>
            </w:tcBorders>
            <w:shd w:val="clear" w:color="auto" w:fill="auto"/>
            <w:vAlign w:val="center"/>
            <w:hideMark/>
          </w:tcPr>
          <w:p w14:paraId="18F25DB0"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Data 0verview / quotes </w:t>
            </w:r>
          </w:p>
        </w:tc>
        <w:tc>
          <w:tcPr>
            <w:tcW w:w="7680" w:type="dxa"/>
            <w:tcBorders>
              <w:top w:val="nil"/>
              <w:left w:val="nil"/>
              <w:bottom w:val="single" w:sz="8" w:space="0" w:color="auto"/>
              <w:right w:val="single" w:sz="8" w:space="0" w:color="auto"/>
            </w:tcBorders>
            <w:shd w:val="clear" w:color="auto" w:fill="auto"/>
            <w:noWrap/>
            <w:vAlign w:val="center"/>
            <w:hideMark/>
          </w:tcPr>
          <w:p w14:paraId="2500E1CF"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Suggestions made by tutors and students to build on the current programme  </w:t>
            </w:r>
          </w:p>
        </w:tc>
      </w:tr>
      <w:tr w:rsidR="0013707F" w14:paraId="3E3379CE" w14:textId="77777777" w:rsidTr="009648E5">
        <w:trPr>
          <w:trHeight w:val="59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0F1FA63B"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1</w:t>
            </w:r>
          </w:p>
        </w:tc>
        <w:tc>
          <w:tcPr>
            <w:tcW w:w="7680" w:type="dxa"/>
            <w:tcBorders>
              <w:top w:val="nil"/>
              <w:left w:val="nil"/>
              <w:bottom w:val="single" w:sz="8" w:space="0" w:color="auto"/>
              <w:right w:val="single" w:sz="8" w:space="0" w:color="auto"/>
            </w:tcBorders>
            <w:shd w:val="clear" w:color="auto" w:fill="auto"/>
            <w:vAlign w:val="center"/>
            <w:hideMark/>
          </w:tcPr>
          <w:p w14:paraId="4C38E845"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Scenarios and practical skills day, skills stations to practice e.g., washing, bed making, documentation, role play, practical application of skills</w:t>
            </w:r>
          </w:p>
        </w:tc>
      </w:tr>
      <w:tr w:rsidR="0013707F" w14:paraId="726F9A90"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57D4AC66"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2</w:t>
            </w:r>
          </w:p>
        </w:tc>
        <w:tc>
          <w:tcPr>
            <w:tcW w:w="7680" w:type="dxa"/>
            <w:tcBorders>
              <w:top w:val="nil"/>
              <w:left w:val="nil"/>
              <w:bottom w:val="single" w:sz="8" w:space="0" w:color="auto"/>
              <w:right w:val="single" w:sz="8" w:space="0" w:color="auto"/>
            </w:tcBorders>
            <w:shd w:val="clear" w:color="auto" w:fill="auto"/>
            <w:noWrap/>
            <w:vAlign w:val="center"/>
            <w:hideMark/>
          </w:tcPr>
          <w:p w14:paraId="14E6B9B9"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Mental health should be face to face x4</w:t>
            </w:r>
          </w:p>
        </w:tc>
      </w:tr>
      <w:tr w:rsidR="0013707F" w14:paraId="069A38A1"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3E897488"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3</w:t>
            </w:r>
          </w:p>
        </w:tc>
        <w:tc>
          <w:tcPr>
            <w:tcW w:w="7680" w:type="dxa"/>
            <w:tcBorders>
              <w:top w:val="nil"/>
              <w:left w:val="nil"/>
              <w:bottom w:val="single" w:sz="8" w:space="0" w:color="auto"/>
              <w:right w:val="single" w:sz="8" w:space="0" w:color="auto"/>
            </w:tcBorders>
            <w:shd w:val="clear" w:color="auto" w:fill="auto"/>
            <w:noWrap/>
            <w:vAlign w:val="center"/>
            <w:hideMark/>
          </w:tcPr>
          <w:p w14:paraId="3A4866BD"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Strategies for supporting patients with Dementia </w:t>
            </w:r>
          </w:p>
        </w:tc>
      </w:tr>
      <w:tr w:rsidR="0013707F" w14:paraId="59F08B08"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657B3567"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4</w:t>
            </w:r>
          </w:p>
        </w:tc>
        <w:tc>
          <w:tcPr>
            <w:tcW w:w="7680" w:type="dxa"/>
            <w:tcBorders>
              <w:top w:val="nil"/>
              <w:left w:val="nil"/>
              <w:bottom w:val="single" w:sz="8" w:space="0" w:color="auto"/>
              <w:right w:val="single" w:sz="8" w:space="0" w:color="auto"/>
            </w:tcBorders>
            <w:shd w:val="clear" w:color="auto" w:fill="auto"/>
            <w:noWrap/>
            <w:vAlign w:val="center"/>
            <w:hideMark/>
          </w:tcPr>
          <w:p w14:paraId="42BCA41B"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additional follow up day 6 months’ time </w:t>
            </w:r>
          </w:p>
        </w:tc>
      </w:tr>
      <w:tr w:rsidR="0013707F" w14:paraId="7FE3FAF5"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7C1288F8"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5</w:t>
            </w:r>
          </w:p>
        </w:tc>
        <w:tc>
          <w:tcPr>
            <w:tcW w:w="7680" w:type="dxa"/>
            <w:tcBorders>
              <w:top w:val="nil"/>
              <w:left w:val="nil"/>
              <w:bottom w:val="single" w:sz="8" w:space="0" w:color="auto"/>
              <w:right w:val="single" w:sz="8" w:space="0" w:color="auto"/>
            </w:tcBorders>
            <w:shd w:val="clear" w:color="auto" w:fill="auto"/>
            <w:noWrap/>
            <w:vAlign w:val="center"/>
            <w:hideMark/>
          </w:tcPr>
          <w:p w14:paraId="6E1D94D7"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Basic Welsh, </w:t>
            </w:r>
          </w:p>
        </w:tc>
      </w:tr>
      <w:tr w:rsidR="0013707F" w14:paraId="4EC78741"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681F76C6"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6</w:t>
            </w:r>
          </w:p>
        </w:tc>
        <w:tc>
          <w:tcPr>
            <w:tcW w:w="7680" w:type="dxa"/>
            <w:tcBorders>
              <w:top w:val="nil"/>
              <w:left w:val="nil"/>
              <w:bottom w:val="single" w:sz="8" w:space="0" w:color="auto"/>
              <w:right w:val="single" w:sz="8" w:space="0" w:color="auto"/>
            </w:tcBorders>
            <w:shd w:val="clear" w:color="auto" w:fill="auto"/>
            <w:noWrap/>
            <w:vAlign w:val="center"/>
            <w:hideMark/>
          </w:tcPr>
          <w:p w14:paraId="1A1C67D1"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Psychological wellbeing </w:t>
            </w:r>
          </w:p>
        </w:tc>
      </w:tr>
      <w:tr w:rsidR="0013707F" w14:paraId="16B37375"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579CA9A5"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7</w:t>
            </w:r>
          </w:p>
        </w:tc>
        <w:tc>
          <w:tcPr>
            <w:tcW w:w="7680" w:type="dxa"/>
            <w:tcBorders>
              <w:top w:val="nil"/>
              <w:left w:val="nil"/>
              <w:bottom w:val="single" w:sz="8" w:space="0" w:color="auto"/>
              <w:right w:val="single" w:sz="8" w:space="0" w:color="auto"/>
            </w:tcBorders>
            <w:shd w:val="clear" w:color="auto" w:fill="auto"/>
            <w:noWrap/>
            <w:vAlign w:val="center"/>
            <w:hideMark/>
          </w:tcPr>
          <w:p w14:paraId="30250166"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assertiveness training</w:t>
            </w:r>
          </w:p>
        </w:tc>
      </w:tr>
      <w:tr w:rsidR="0013707F" w14:paraId="05DCA17E"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7D611B54"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8</w:t>
            </w:r>
          </w:p>
        </w:tc>
        <w:tc>
          <w:tcPr>
            <w:tcW w:w="7680" w:type="dxa"/>
            <w:tcBorders>
              <w:top w:val="nil"/>
              <w:left w:val="nil"/>
              <w:bottom w:val="single" w:sz="8" w:space="0" w:color="auto"/>
              <w:right w:val="single" w:sz="8" w:space="0" w:color="auto"/>
            </w:tcBorders>
            <w:shd w:val="clear" w:color="auto" w:fill="auto"/>
            <w:noWrap/>
            <w:vAlign w:val="center"/>
            <w:hideMark/>
          </w:tcPr>
          <w:p w14:paraId="11625ED4"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completion of documentation in real time </w:t>
            </w:r>
          </w:p>
        </w:tc>
      </w:tr>
      <w:tr w:rsidR="0013707F" w14:paraId="5D154C3F" w14:textId="77777777" w:rsidTr="009648E5">
        <w:trPr>
          <w:trHeight w:val="30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7C2C1445"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9</w:t>
            </w:r>
          </w:p>
        </w:tc>
        <w:tc>
          <w:tcPr>
            <w:tcW w:w="7680" w:type="dxa"/>
            <w:tcBorders>
              <w:top w:val="nil"/>
              <w:left w:val="nil"/>
              <w:bottom w:val="single" w:sz="8" w:space="0" w:color="auto"/>
              <w:right w:val="single" w:sz="8" w:space="0" w:color="auto"/>
            </w:tcBorders>
            <w:shd w:val="clear" w:color="auto" w:fill="auto"/>
            <w:noWrap/>
            <w:vAlign w:val="center"/>
            <w:hideMark/>
          </w:tcPr>
          <w:p w14:paraId="42128F6E"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conditions, heart failure, stroke, COPD, </w:t>
            </w:r>
          </w:p>
        </w:tc>
      </w:tr>
      <w:tr w:rsidR="0013707F" w14:paraId="7D2538EE" w14:textId="77777777" w:rsidTr="009648E5">
        <w:trPr>
          <w:trHeight w:val="590"/>
        </w:trPr>
        <w:tc>
          <w:tcPr>
            <w:tcW w:w="1030" w:type="dxa"/>
            <w:tcBorders>
              <w:top w:val="nil"/>
              <w:left w:val="single" w:sz="8" w:space="0" w:color="auto"/>
              <w:bottom w:val="single" w:sz="8" w:space="0" w:color="auto"/>
              <w:right w:val="single" w:sz="8" w:space="0" w:color="auto"/>
            </w:tcBorders>
            <w:shd w:val="clear" w:color="auto" w:fill="auto"/>
            <w:noWrap/>
            <w:vAlign w:val="center"/>
            <w:hideMark/>
          </w:tcPr>
          <w:p w14:paraId="151AEC33"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10</w:t>
            </w:r>
          </w:p>
        </w:tc>
        <w:tc>
          <w:tcPr>
            <w:tcW w:w="7680" w:type="dxa"/>
            <w:tcBorders>
              <w:top w:val="nil"/>
              <w:left w:val="nil"/>
              <w:bottom w:val="single" w:sz="8" w:space="0" w:color="auto"/>
              <w:right w:val="single" w:sz="8" w:space="0" w:color="auto"/>
            </w:tcBorders>
            <w:shd w:val="clear" w:color="auto" w:fill="auto"/>
            <w:vAlign w:val="center"/>
            <w:hideMark/>
          </w:tcPr>
          <w:p w14:paraId="44E415CD"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what to do when one witnesses poor inappropriate behaviour, bad practice poor care, </w:t>
            </w:r>
          </w:p>
        </w:tc>
      </w:tr>
      <w:tr w:rsidR="0013707F" w14:paraId="363CEC90" w14:textId="77777777" w:rsidTr="009648E5">
        <w:trPr>
          <w:trHeight w:val="300"/>
        </w:trPr>
        <w:tc>
          <w:tcPr>
            <w:tcW w:w="8710"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1805EC0A"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Student </w:t>
            </w:r>
            <w:r>
              <w:rPr>
                <w:rFonts w:ascii="Calibri" w:hAnsi="Calibri" w:cs="Calibri"/>
                <w:color w:val="000000"/>
              </w:rPr>
              <w:t>q</w:t>
            </w:r>
            <w:r w:rsidRPr="000C6399">
              <w:rPr>
                <w:rFonts w:ascii="Calibri" w:hAnsi="Calibri" w:cs="Calibri"/>
                <w:color w:val="000000"/>
              </w:rPr>
              <w:t>uote</w:t>
            </w:r>
          </w:p>
        </w:tc>
      </w:tr>
      <w:tr w:rsidR="0013707F" w14:paraId="34BDE594" w14:textId="77777777" w:rsidTr="009648E5">
        <w:trPr>
          <w:trHeight w:val="600"/>
        </w:trPr>
        <w:tc>
          <w:tcPr>
            <w:tcW w:w="8710" w:type="dxa"/>
            <w:gridSpan w:val="2"/>
            <w:tcBorders>
              <w:top w:val="single" w:sz="8" w:space="0" w:color="auto"/>
              <w:left w:val="single" w:sz="8" w:space="0" w:color="auto"/>
              <w:bottom w:val="single" w:sz="8" w:space="0" w:color="auto"/>
              <w:right w:val="single" w:sz="8" w:space="0" w:color="000000"/>
            </w:tcBorders>
            <w:shd w:val="clear" w:color="000000" w:fill="FF66CC"/>
            <w:vAlign w:val="center"/>
            <w:hideMark/>
          </w:tcPr>
          <w:p w14:paraId="5A4C1B3D"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“I do not remember having face to face training on giving personal care, helping people on and off the toilet, washing and cleaning people who have soiled themselves, dressing, etc.” (HCSW). </w:t>
            </w:r>
          </w:p>
        </w:tc>
      </w:tr>
      <w:tr w:rsidR="0013707F" w14:paraId="1C6B2E04" w14:textId="77777777" w:rsidTr="009648E5">
        <w:trPr>
          <w:trHeight w:val="860"/>
        </w:trPr>
        <w:tc>
          <w:tcPr>
            <w:tcW w:w="8710" w:type="dxa"/>
            <w:gridSpan w:val="2"/>
            <w:tcBorders>
              <w:top w:val="single" w:sz="8" w:space="0" w:color="auto"/>
              <w:left w:val="single" w:sz="8" w:space="0" w:color="auto"/>
              <w:bottom w:val="single" w:sz="8" w:space="0" w:color="auto"/>
              <w:right w:val="single" w:sz="8" w:space="0" w:color="000000"/>
            </w:tcBorders>
            <w:shd w:val="clear" w:color="000000" w:fill="FF66CC"/>
            <w:vAlign w:val="center"/>
            <w:hideMark/>
          </w:tcPr>
          <w:p w14:paraId="741D2040" w14:textId="77777777" w:rsidR="0013707F" w:rsidRPr="000C6399" w:rsidRDefault="0013707F" w:rsidP="000A38ED">
            <w:pPr>
              <w:spacing w:line="276" w:lineRule="auto"/>
              <w:rPr>
                <w:rFonts w:ascii="Calibri" w:hAnsi="Calibri" w:cs="Calibri"/>
                <w:color w:val="000000"/>
              </w:rPr>
            </w:pPr>
            <w:r w:rsidRPr="000C6399">
              <w:rPr>
                <w:rFonts w:ascii="Calibri" w:hAnsi="Calibri" w:cs="Calibri"/>
                <w:color w:val="000000"/>
              </w:rPr>
              <w:t xml:space="preserve">“Dummy person in the bed and knowing. How to approach them and having somebody behind you teaching you the right way and picking you up in the wrong ways is always going to be beneficial and a better way of doing it” (HCSW). </w:t>
            </w:r>
          </w:p>
        </w:tc>
      </w:tr>
    </w:tbl>
    <w:p w14:paraId="56D0FF2E" w14:textId="77777777" w:rsidR="0013707F" w:rsidRDefault="0013707F" w:rsidP="00A966DE">
      <w:pPr>
        <w:spacing w:after="160" w:line="360" w:lineRule="auto"/>
        <w:jc w:val="both"/>
        <w:rPr>
          <w:rFonts w:ascii="Arial" w:hAnsi="Arial" w:cs="Arial"/>
        </w:rPr>
      </w:pPr>
    </w:p>
    <w:p w14:paraId="2ADA7C9A" w14:textId="77777777" w:rsidR="0013707F" w:rsidRDefault="0013707F" w:rsidP="00A966DE">
      <w:pPr>
        <w:spacing w:after="160" w:line="360" w:lineRule="auto"/>
        <w:jc w:val="both"/>
        <w:rPr>
          <w:rFonts w:ascii="Arial" w:hAnsi="Arial" w:cs="Arial"/>
        </w:rPr>
      </w:pPr>
      <w:r>
        <w:rPr>
          <w:rFonts w:ascii="Arial" w:hAnsi="Arial" w:cs="Arial"/>
        </w:rPr>
        <w:t xml:space="preserve">Finally, figure 17 is the final theme that was highlighted, and it was “suggestions to build on the success of the current programme”. The researcher was surprised at how </w:t>
      </w:r>
      <w:r>
        <w:rPr>
          <w:rFonts w:ascii="Arial" w:hAnsi="Arial" w:cs="Arial"/>
        </w:rPr>
        <w:lastRenderedPageBreak/>
        <w:t xml:space="preserve">animated some of the HCSW and tutors became when they were suggesting additional sessions that could enhance their experience. In particular, the practicing of clinical skills that they need to undertake to feel confident in carrying out their role. Being able to undertake the practical tasks enriched the experiences and support the HCSW in gaining confidence in their new role whether they were coming to the job with previous experience or not. </w:t>
      </w:r>
    </w:p>
    <w:p w14:paraId="1AEAE136" w14:textId="77777777" w:rsidR="0013707F" w:rsidRPr="0038215C" w:rsidRDefault="0013707F" w:rsidP="00A966DE">
      <w:pPr>
        <w:spacing w:after="160" w:line="360" w:lineRule="auto"/>
        <w:jc w:val="both"/>
        <w:rPr>
          <w:rFonts w:ascii="Arial" w:hAnsi="Arial" w:cs="Arial"/>
          <w:b/>
          <w:bCs/>
          <w:u w:val="single"/>
        </w:rPr>
      </w:pPr>
      <w:r>
        <w:rPr>
          <w:rFonts w:ascii="Arial" w:hAnsi="Arial" w:cs="Arial"/>
          <w:u w:val="single"/>
        </w:rPr>
        <w:t>Lessons learnt</w:t>
      </w:r>
    </w:p>
    <w:p w14:paraId="3FCE901C" w14:textId="77777777" w:rsidR="0013707F" w:rsidRDefault="0013707F" w:rsidP="00A966DE">
      <w:pPr>
        <w:spacing w:after="160" w:line="360" w:lineRule="auto"/>
        <w:jc w:val="both"/>
        <w:rPr>
          <w:rFonts w:ascii="Arial" w:hAnsi="Arial" w:cs="Arial"/>
        </w:rPr>
      </w:pPr>
      <w:r>
        <w:rPr>
          <w:rFonts w:ascii="Arial" w:hAnsi="Arial" w:cs="Arial"/>
        </w:rPr>
        <w:t xml:space="preserve">Based on the evidence, it is important now that the researcher considers the lessons learnt from the study, and identifies if the research questions has been answered, also what is required as the next steps to enhance and develop the HCSW’s learning experiences. The evidence from the themes highlighted in this research is clear that the virtual experience is not as conducive to learning, and that the practical face-to-face classroom elements were more appropriate for clinical skills delivery. With the aim of implementing best practice, the researcher must consider the evidence when redeveloping the programme. Although the response rate was low the evidence was clear that considerations were required to develop the programme further. </w:t>
      </w:r>
    </w:p>
    <w:p w14:paraId="727B648D" w14:textId="77777777" w:rsidR="0013707F" w:rsidRDefault="0013707F" w:rsidP="00A966DE">
      <w:pPr>
        <w:spacing w:after="160" w:line="360" w:lineRule="auto"/>
        <w:jc w:val="both"/>
        <w:rPr>
          <w:rFonts w:ascii="Arial" w:hAnsi="Arial" w:cs="Arial"/>
        </w:rPr>
      </w:pPr>
      <w:r>
        <w:rPr>
          <w:rFonts w:ascii="Arial" w:hAnsi="Arial" w:cs="Arial"/>
        </w:rPr>
        <w:t xml:space="preserve">Theme 1 – the virtual experience must be meaningful, and not delivered over long periods of time as the learners disengage, also that the learners’ health and wellbeing need to be considered. This is supported by Garnson (2016), Phirangee and Malik (2017) and Aw et al (2021). When creating on-line learning environments conducive to achieving the higher order thinking skills, it is difficult but Gilbert and Dabbagh (2005) says that it is possible by applying the principles of meaningful discourse. This is a process of communication, reflection and discussing previous experiences from different perspectives. For example, relating course content to prior knowledge and experience, incorporating content through discussions, and making inferences.  This is already a strong theme throughout the current programme and being able to utilise the platforms and technologies available will enhance the learning experience. Another consideration is that the use of the new technologies and applications were not embedded fully in the programme and there was still a lot of learning to do in order to enhance the experiences of the HCSW. </w:t>
      </w:r>
    </w:p>
    <w:p w14:paraId="02CD6206" w14:textId="77777777" w:rsidR="0013707F" w:rsidRDefault="0013707F" w:rsidP="00A966DE">
      <w:pPr>
        <w:spacing w:after="160" w:line="360" w:lineRule="auto"/>
        <w:jc w:val="both"/>
        <w:rPr>
          <w:rFonts w:ascii="Arial" w:hAnsi="Arial" w:cs="Arial"/>
        </w:rPr>
      </w:pPr>
      <w:r>
        <w:rPr>
          <w:rFonts w:ascii="Arial" w:hAnsi="Arial" w:cs="Arial"/>
        </w:rPr>
        <w:t xml:space="preserve">Themes 2 and 4 – as with Mali and Lim (2020), the researcher identified that the classroom elements were more beneficial for learning and applying theory to practice, increased interaction, human contact, and group work. These were the reasons why the face-to-face sessions were more beneficial and suited the learners needs, to </w:t>
      </w:r>
      <w:r>
        <w:rPr>
          <w:rFonts w:ascii="Arial" w:hAnsi="Arial" w:cs="Arial"/>
        </w:rPr>
        <w:lastRenderedPageBreak/>
        <w:t xml:space="preserve">enable the learner to become more involved, and by increasing the use of scenarios will increase their participation and application of knowledge to practice. </w:t>
      </w:r>
    </w:p>
    <w:p w14:paraId="1C3629C4" w14:textId="77777777" w:rsidR="0013707F" w:rsidRDefault="0013707F" w:rsidP="00A966DE">
      <w:pPr>
        <w:spacing w:after="160" w:line="360" w:lineRule="auto"/>
        <w:jc w:val="both"/>
        <w:rPr>
          <w:rFonts w:ascii="Arial" w:hAnsi="Arial" w:cs="Arial"/>
        </w:rPr>
      </w:pPr>
      <w:r>
        <w:rPr>
          <w:rFonts w:ascii="Arial" w:hAnsi="Arial" w:cs="Arial"/>
        </w:rPr>
        <w:t xml:space="preserve">Theme 3 – the impact that tutors and facilitators had on the learners was not something that the researcher had considered and was one of the reasons that the face-to-face learning was preferred. The researcher found little evidence in the literature to support this. However, Entwistle and Ramsden (1983) found that students related their quality of learning to the quality of teaching and interaction. </w:t>
      </w:r>
    </w:p>
    <w:p w14:paraId="64ED16C6" w14:textId="77777777" w:rsidR="0013707F" w:rsidRDefault="0013707F" w:rsidP="00A966DE">
      <w:pPr>
        <w:spacing w:after="160" w:line="360" w:lineRule="auto"/>
        <w:jc w:val="both"/>
        <w:rPr>
          <w:rFonts w:ascii="Arial" w:hAnsi="Arial" w:cs="Arial"/>
        </w:rPr>
      </w:pPr>
      <w:r>
        <w:rPr>
          <w:rFonts w:ascii="Arial" w:hAnsi="Arial" w:cs="Arial"/>
        </w:rPr>
        <w:t xml:space="preserve">Being able to continue to support and develop the tutors and enabling them to be involved in the development of the programme will enhance the programme and give them ownership. Staff are integral to the redesign of the programme and with the request to increase the face-to-face days, this will ensure the staff numbers are maintained. However, this could increase the overall cost of the programme therefore consideration and consultation of this will be required internally. </w:t>
      </w:r>
    </w:p>
    <w:p w14:paraId="768FA136" w14:textId="77777777" w:rsidR="0013707F" w:rsidRDefault="0013707F" w:rsidP="00A966DE">
      <w:pPr>
        <w:spacing w:after="160" w:line="360" w:lineRule="auto"/>
        <w:jc w:val="both"/>
        <w:rPr>
          <w:rFonts w:ascii="Arial" w:hAnsi="Arial" w:cs="Arial"/>
        </w:rPr>
      </w:pPr>
      <w:r>
        <w:rPr>
          <w:rFonts w:ascii="Arial" w:hAnsi="Arial" w:cs="Arial"/>
        </w:rPr>
        <w:t xml:space="preserve">The aims and objectives of this study were to undertake a literature review on the effectiveness of the current delivery methods and if they suited the needs of the learner. The search parameters were amended, and this also included the use of blended learning and not just online or face-to-face. It was felt that the pandemic expedited the inevitable that more learning was moved online. However, there was no study to identify how effective it was (Deepika et al 2020, Hays et al 2020, Khalili 2020 and Haslam 2021). </w:t>
      </w:r>
    </w:p>
    <w:p w14:paraId="7F289B69" w14:textId="77777777" w:rsidR="0013707F" w:rsidRDefault="0013707F" w:rsidP="00A966DE">
      <w:pPr>
        <w:spacing w:after="160" w:line="360" w:lineRule="auto"/>
        <w:jc w:val="both"/>
        <w:rPr>
          <w:rFonts w:ascii="Arial" w:hAnsi="Arial" w:cs="Arial"/>
        </w:rPr>
      </w:pPr>
      <w:r>
        <w:rPr>
          <w:rFonts w:ascii="Arial" w:hAnsi="Arial" w:cs="Arial"/>
        </w:rPr>
        <w:t xml:space="preserve">The sample for this study was small with a disappointing response, there were very little responses from the students that attended pre-pandemic when there was no virtual learning. Nonetheless, there was a reasonable response from the post pandemic group who indicated that the virtual experience was not as effective and originally thought but would feel that shorted elements would be better and that the increase in classroom sessions would be more conducive to learning. Blended learning has been delivered for many years and there was some evidence that this approach enhanced student experience (Bernard et al 2014, Hall 2006 and Kirkpatrick 2005). Whereas Mali and Lim (2020) found that learners preferred face-to-face training during the pandemic but that they understood the need for it to be online. </w:t>
      </w:r>
    </w:p>
    <w:p w14:paraId="53DF02A7" w14:textId="77777777" w:rsidR="0013707F" w:rsidRPr="009A4123" w:rsidRDefault="0013707F" w:rsidP="00A966DE">
      <w:pPr>
        <w:spacing w:after="160" w:line="360" w:lineRule="auto"/>
        <w:jc w:val="both"/>
        <w:rPr>
          <w:rFonts w:ascii="Arial" w:hAnsi="Arial" w:cs="Arial"/>
        </w:rPr>
      </w:pPr>
      <w:r>
        <w:rPr>
          <w:rFonts w:ascii="Arial" w:hAnsi="Arial" w:cs="Arial"/>
        </w:rPr>
        <w:t xml:space="preserve">The researcher has identified student preferences and that the suitability of the training meeting the learning needs of the learners. However, this was a small study and further research is required to examine its significance. </w:t>
      </w:r>
    </w:p>
    <w:p w14:paraId="0B1EE6C8" w14:textId="03D94B1A" w:rsidR="00135834" w:rsidRPr="00F036ED" w:rsidRDefault="00135834" w:rsidP="00A966DE">
      <w:pPr>
        <w:spacing w:after="160" w:line="360" w:lineRule="auto"/>
        <w:jc w:val="both"/>
        <w:rPr>
          <w:rFonts w:ascii="Arial" w:hAnsi="Arial" w:cs="Arial"/>
          <w:u w:val="single"/>
        </w:rPr>
      </w:pPr>
      <w:r w:rsidRPr="00F036ED">
        <w:rPr>
          <w:rFonts w:ascii="Arial" w:hAnsi="Arial" w:cs="Arial"/>
          <w:u w:val="single"/>
        </w:rPr>
        <w:lastRenderedPageBreak/>
        <w:t xml:space="preserve">Conclusions and Recommendation </w:t>
      </w:r>
    </w:p>
    <w:p w14:paraId="3B882D8B" w14:textId="77777777" w:rsidR="00135834" w:rsidRPr="00A36FF7" w:rsidRDefault="00135834" w:rsidP="00A966DE">
      <w:pPr>
        <w:spacing w:after="160" w:line="360" w:lineRule="auto"/>
        <w:jc w:val="both"/>
        <w:rPr>
          <w:rFonts w:ascii="Arial" w:hAnsi="Arial" w:cs="Arial"/>
        </w:rPr>
      </w:pPr>
      <w:r w:rsidRPr="7014CCC8">
        <w:rPr>
          <w:rFonts w:ascii="Arial" w:hAnsi="Arial" w:cs="Arial"/>
        </w:rPr>
        <w:t>During this study the researcher</w:t>
      </w:r>
      <w:r>
        <w:rPr>
          <w:rFonts w:ascii="Arial" w:hAnsi="Arial" w:cs="Arial"/>
        </w:rPr>
        <w:t>’s</w:t>
      </w:r>
      <w:r w:rsidRPr="7014CCC8">
        <w:rPr>
          <w:rFonts w:ascii="Arial" w:hAnsi="Arial" w:cs="Arial"/>
        </w:rPr>
        <w:t xml:space="preserve"> aim was to compare and critically analyse the previous face to face, and the bespoke blended clinical induction programmes that were developed before and during the COVID-19 pandemic, and to identify the lessons learnt.</w:t>
      </w:r>
    </w:p>
    <w:p w14:paraId="724811BF" w14:textId="10234F4C" w:rsidR="00135834" w:rsidRDefault="00135834" w:rsidP="00A966DE">
      <w:pPr>
        <w:spacing w:after="160" w:line="360" w:lineRule="auto"/>
        <w:jc w:val="both"/>
        <w:rPr>
          <w:rFonts w:ascii="Arial" w:hAnsi="Arial" w:cs="Arial"/>
        </w:rPr>
      </w:pPr>
      <w:r w:rsidRPr="00A36FF7">
        <w:rPr>
          <w:rFonts w:ascii="Arial" w:hAnsi="Arial" w:cs="Arial"/>
        </w:rPr>
        <w:t>Although</w:t>
      </w:r>
      <w:r>
        <w:rPr>
          <w:rFonts w:ascii="Arial" w:hAnsi="Arial" w:cs="Arial"/>
        </w:rPr>
        <w:t>,</w:t>
      </w:r>
      <w:r w:rsidRPr="00A36FF7">
        <w:rPr>
          <w:rFonts w:ascii="Arial" w:hAnsi="Arial" w:cs="Arial"/>
        </w:rPr>
        <w:t xml:space="preserve"> there was a low response rate </w:t>
      </w:r>
      <w:r>
        <w:rPr>
          <w:rFonts w:ascii="Arial" w:hAnsi="Arial" w:cs="Arial"/>
        </w:rPr>
        <w:t>(</w:t>
      </w:r>
      <w:r w:rsidRPr="00A36FF7">
        <w:rPr>
          <w:rFonts w:ascii="Arial" w:hAnsi="Arial" w:cs="Arial"/>
        </w:rPr>
        <w:t>27%</w:t>
      </w:r>
      <w:r>
        <w:rPr>
          <w:rFonts w:ascii="Arial" w:hAnsi="Arial" w:cs="Arial"/>
        </w:rPr>
        <w:t>),</w:t>
      </w:r>
      <w:r w:rsidRPr="00A36FF7">
        <w:rPr>
          <w:rFonts w:ascii="Arial" w:hAnsi="Arial" w:cs="Arial"/>
        </w:rPr>
        <w:t xml:space="preserve"> feedback on the bespoke blended programmes was positive with 91% of responses stating that they enjoy the overall programme</w:t>
      </w:r>
      <w:r>
        <w:rPr>
          <w:rFonts w:ascii="Arial" w:hAnsi="Arial" w:cs="Arial"/>
        </w:rPr>
        <w:t>.</w:t>
      </w:r>
      <w:r w:rsidRPr="00A36FF7">
        <w:rPr>
          <w:rFonts w:ascii="Arial" w:hAnsi="Arial" w:cs="Arial"/>
        </w:rPr>
        <w:t xml:space="preserve"> </w:t>
      </w:r>
      <w:r>
        <w:rPr>
          <w:rFonts w:ascii="Arial" w:hAnsi="Arial" w:cs="Arial"/>
        </w:rPr>
        <w:t>T</w:t>
      </w:r>
      <w:r w:rsidRPr="00A36FF7">
        <w:rPr>
          <w:rFonts w:ascii="Arial" w:hAnsi="Arial" w:cs="Arial"/>
        </w:rPr>
        <w:t>here were very few responses from the candidates that undertook the face-to-face course pre COVID-19</w:t>
      </w:r>
      <w:r>
        <w:rPr>
          <w:rFonts w:ascii="Arial" w:hAnsi="Arial" w:cs="Arial"/>
        </w:rPr>
        <w:t>,</w:t>
      </w:r>
      <w:r w:rsidRPr="00A36FF7">
        <w:rPr>
          <w:rFonts w:ascii="Arial" w:hAnsi="Arial" w:cs="Arial"/>
        </w:rPr>
        <w:t xml:space="preserve"> therefore</w:t>
      </w:r>
      <w:r>
        <w:rPr>
          <w:rFonts w:ascii="Arial" w:hAnsi="Arial" w:cs="Arial"/>
        </w:rPr>
        <w:t>,</w:t>
      </w:r>
      <w:r w:rsidRPr="00A36FF7">
        <w:rPr>
          <w:rFonts w:ascii="Arial" w:hAnsi="Arial" w:cs="Arial"/>
        </w:rPr>
        <w:t xml:space="preserve"> the researcher was unable to analyse them.</w:t>
      </w:r>
      <w:r w:rsidRPr="001033BA">
        <w:rPr>
          <w:rFonts w:ascii="Arial" w:hAnsi="Arial" w:cs="Arial"/>
        </w:rPr>
        <w:t xml:space="preserve"> However</w:t>
      </w:r>
      <w:r>
        <w:rPr>
          <w:rFonts w:ascii="Arial" w:hAnsi="Arial" w:cs="Arial"/>
        </w:rPr>
        <w:t>,</w:t>
      </w:r>
      <w:r w:rsidRPr="001033BA">
        <w:rPr>
          <w:rFonts w:ascii="Arial" w:hAnsi="Arial" w:cs="Arial"/>
        </w:rPr>
        <w:t xml:space="preserve"> of the six responses all students said they enjoyed the course and found it beneficial, but they did not say why</w:t>
      </w:r>
      <w:r>
        <w:rPr>
          <w:rFonts w:ascii="Arial" w:hAnsi="Arial" w:cs="Arial"/>
        </w:rPr>
        <w:t>, t</w:t>
      </w:r>
      <w:r w:rsidRPr="001033BA">
        <w:rPr>
          <w:rFonts w:ascii="Arial" w:hAnsi="Arial" w:cs="Arial"/>
        </w:rPr>
        <w:t>his was very disappointing</w:t>
      </w:r>
      <w:r>
        <w:rPr>
          <w:rFonts w:ascii="Arial" w:hAnsi="Arial" w:cs="Arial"/>
        </w:rPr>
        <w:t xml:space="preserve">. The potential reasons for a </w:t>
      </w:r>
      <w:r w:rsidRPr="001033BA">
        <w:rPr>
          <w:rFonts w:ascii="Arial" w:hAnsi="Arial" w:cs="Arial"/>
        </w:rPr>
        <w:t>low response rate w</w:t>
      </w:r>
      <w:r w:rsidR="00063547">
        <w:rPr>
          <w:rFonts w:ascii="Arial" w:hAnsi="Arial" w:cs="Arial"/>
        </w:rPr>
        <w:t>ere</w:t>
      </w:r>
      <w:r w:rsidRPr="001033BA">
        <w:rPr>
          <w:rFonts w:ascii="Arial" w:hAnsi="Arial" w:cs="Arial"/>
        </w:rPr>
        <w:t xml:space="preserve"> due to the </w:t>
      </w:r>
      <w:r>
        <w:rPr>
          <w:rFonts w:ascii="Arial" w:hAnsi="Arial" w:cs="Arial"/>
        </w:rPr>
        <w:t>HCSW</w:t>
      </w:r>
      <w:r w:rsidRPr="001033BA">
        <w:rPr>
          <w:rFonts w:ascii="Arial" w:hAnsi="Arial" w:cs="Arial"/>
        </w:rPr>
        <w:t xml:space="preserve"> having attended pre pandemic </w:t>
      </w:r>
      <w:r>
        <w:rPr>
          <w:rFonts w:ascii="Arial" w:hAnsi="Arial" w:cs="Arial"/>
        </w:rPr>
        <w:t xml:space="preserve">and were </w:t>
      </w:r>
      <w:r w:rsidRPr="001033BA">
        <w:rPr>
          <w:rFonts w:ascii="Arial" w:hAnsi="Arial" w:cs="Arial"/>
        </w:rPr>
        <w:t>no longer working for the organisation</w:t>
      </w:r>
      <w:r>
        <w:rPr>
          <w:rFonts w:ascii="Arial" w:hAnsi="Arial" w:cs="Arial"/>
        </w:rPr>
        <w:t>,</w:t>
      </w:r>
      <w:r w:rsidRPr="001033BA">
        <w:rPr>
          <w:rFonts w:ascii="Arial" w:hAnsi="Arial" w:cs="Arial"/>
        </w:rPr>
        <w:t xml:space="preserve"> or </w:t>
      </w:r>
      <w:r>
        <w:rPr>
          <w:rFonts w:ascii="Arial" w:hAnsi="Arial" w:cs="Arial"/>
        </w:rPr>
        <w:t xml:space="preserve">they did not </w:t>
      </w:r>
      <w:r w:rsidRPr="001033BA">
        <w:rPr>
          <w:rFonts w:ascii="Arial" w:hAnsi="Arial" w:cs="Arial"/>
        </w:rPr>
        <w:t>ha</w:t>
      </w:r>
      <w:r>
        <w:rPr>
          <w:rFonts w:ascii="Arial" w:hAnsi="Arial" w:cs="Arial"/>
        </w:rPr>
        <w:t>ve</w:t>
      </w:r>
      <w:r w:rsidRPr="001033BA">
        <w:rPr>
          <w:rFonts w:ascii="Arial" w:hAnsi="Arial" w:cs="Arial"/>
        </w:rPr>
        <w:t xml:space="preserve"> access to their emails to respond.</w:t>
      </w:r>
      <w:r w:rsidRPr="00875CCF">
        <w:rPr>
          <w:rFonts w:ascii="Arial" w:hAnsi="Arial" w:cs="Arial"/>
        </w:rPr>
        <w:t xml:space="preserve"> </w:t>
      </w:r>
    </w:p>
    <w:p w14:paraId="51DDCDF0" w14:textId="77777777" w:rsidR="00135834" w:rsidRDefault="00135834" w:rsidP="00A966DE">
      <w:pPr>
        <w:spacing w:after="160" w:line="360" w:lineRule="auto"/>
        <w:jc w:val="both"/>
        <w:rPr>
          <w:rFonts w:ascii="Arial" w:hAnsi="Arial" w:cs="Arial"/>
        </w:rPr>
      </w:pPr>
      <w:r w:rsidRPr="7014CCC8">
        <w:rPr>
          <w:rFonts w:ascii="Arial" w:hAnsi="Arial" w:cs="Arial"/>
        </w:rPr>
        <w:t xml:space="preserve">Due to the low response rates the researcher felt that all participants of the programmes should have been included in the sample. This could have had a significant impact on the results. Therefore, the researcher recommends that </w:t>
      </w:r>
      <w:r>
        <w:rPr>
          <w:rFonts w:ascii="Arial" w:hAnsi="Arial" w:cs="Arial"/>
        </w:rPr>
        <w:t xml:space="preserve">a </w:t>
      </w:r>
      <w:r w:rsidRPr="7014CCC8">
        <w:rPr>
          <w:rFonts w:ascii="Arial" w:hAnsi="Arial" w:cs="Arial"/>
        </w:rPr>
        <w:t xml:space="preserve">further </w:t>
      </w:r>
      <w:r>
        <w:rPr>
          <w:rFonts w:ascii="Arial" w:hAnsi="Arial" w:cs="Arial"/>
        </w:rPr>
        <w:t>study</w:t>
      </w:r>
      <w:r w:rsidRPr="7014CCC8">
        <w:rPr>
          <w:rFonts w:ascii="Arial" w:hAnsi="Arial" w:cs="Arial"/>
        </w:rPr>
        <w:t xml:space="preserve"> is undertaken, especially as there were not many studies undertaken during the pandemic and this would be an opportunity to </w:t>
      </w:r>
      <w:r>
        <w:rPr>
          <w:rFonts w:ascii="Arial" w:hAnsi="Arial" w:cs="Arial"/>
        </w:rPr>
        <w:t xml:space="preserve">examine </w:t>
      </w:r>
      <w:r w:rsidRPr="7014CCC8">
        <w:rPr>
          <w:rFonts w:ascii="Arial" w:hAnsi="Arial" w:cs="Arial"/>
        </w:rPr>
        <w:t>the topic further.</w:t>
      </w:r>
    </w:p>
    <w:p w14:paraId="45324C46" w14:textId="77777777" w:rsidR="00135834" w:rsidRDefault="00135834" w:rsidP="00A966DE">
      <w:pPr>
        <w:spacing w:after="160" w:line="360" w:lineRule="auto"/>
        <w:jc w:val="both"/>
        <w:rPr>
          <w:rFonts w:ascii="Arial" w:hAnsi="Arial" w:cs="Arial"/>
        </w:rPr>
      </w:pPr>
      <w:r w:rsidRPr="7014CCC8">
        <w:rPr>
          <w:rFonts w:ascii="Arial" w:hAnsi="Arial" w:cs="Arial"/>
        </w:rPr>
        <w:t>The bespoke blended learning programme received the most responses, 70% stated that they enjoyed the programme, but preferred the face-to-face element as they were more engaging, and the students were able to practice the hand-on elements. This is in line with what Mail and Lim (2020) found in their study that the face-to-face sessions w</w:t>
      </w:r>
      <w:r>
        <w:rPr>
          <w:rFonts w:ascii="Arial" w:hAnsi="Arial" w:cs="Arial"/>
        </w:rPr>
        <w:t>ere</w:t>
      </w:r>
      <w:r w:rsidRPr="7014CCC8">
        <w:rPr>
          <w:rFonts w:ascii="Arial" w:hAnsi="Arial" w:cs="Arial"/>
        </w:rPr>
        <w:t xml:space="preserve"> preferred, but the HCSW understood the reasons why virtual learning was required. This goes against what Bernard et al (2015) and Hall (2006) state where</w:t>
      </w:r>
      <w:r>
        <w:rPr>
          <w:rFonts w:ascii="Arial" w:hAnsi="Arial" w:cs="Arial"/>
        </w:rPr>
        <w:t xml:space="preserve"> they felt that</w:t>
      </w:r>
      <w:r w:rsidRPr="7014CCC8">
        <w:rPr>
          <w:rFonts w:ascii="Arial" w:hAnsi="Arial" w:cs="Arial"/>
        </w:rPr>
        <w:t xml:space="preserve"> virtual learning </w:t>
      </w:r>
      <w:r>
        <w:rPr>
          <w:rFonts w:ascii="Arial" w:hAnsi="Arial" w:cs="Arial"/>
        </w:rPr>
        <w:t xml:space="preserve">was preferred by students and </w:t>
      </w:r>
      <w:r w:rsidRPr="7014CCC8">
        <w:rPr>
          <w:rFonts w:ascii="Arial" w:hAnsi="Arial" w:cs="Arial"/>
        </w:rPr>
        <w:t xml:space="preserve">enhanced </w:t>
      </w:r>
      <w:r>
        <w:rPr>
          <w:rFonts w:ascii="Arial" w:hAnsi="Arial" w:cs="Arial"/>
        </w:rPr>
        <w:t>their learning.</w:t>
      </w:r>
    </w:p>
    <w:p w14:paraId="35A4FC56" w14:textId="77777777" w:rsidR="00135834" w:rsidRPr="00E00247" w:rsidRDefault="00135834" w:rsidP="00A966DE">
      <w:pPr>
        <w:spacing w:after="160" w:line="360" w:lineRule="auto"/>
        <w:jc w:val="both"/>
        <w:rPr>
          <w:rFonts w:ascii="Arial" w:hAnsi="Arial" w:cs="Arial"/>
        </w:rPr>
      </w:pPr>
      <w:r>
        <w:rPr>
          <w:rFonts w:ascii="Arial" w:hAnsi="Arial" w:cs="Arial"/>
        </w:rPr>
        <w:t>T</w:t>
      </w:r>
      <w:r w:rsidRPr="005F4F94">
        <w:rPr>
          <w:rFonts w:ascii="Arial" w:hAnsi="Arial" w:cs="Arial"/>
        </w:rPr>
        <w:t>he virtual element was disliked by over 30% of the students but most responses were in relation to the duration of the session and that they were not interactive enough</w:t>
      </w:r>
      <w:r>
        <w:rPr>
          <w:rFonts w:ascii="Arial" w:hAnsi="Arial" w:cs="Arial"/>
        </w:rPr>
        <w:t>. A</w:t>
      </w:r>
      <w:r w:rsidRPr="005F4F94">
        <w:rPr>
          <w:rFonts w:ascii="Arial" w:hAnsi="Arial" w:cs="Arial"/>
        </w:rPr>
        <w:t>lthough</w:t>
      </w:r>
      <w:r>
        <w:rPr>
          <w:rFonts w:ascii="Arial" w:hAnsi="Arial" w:cs="Arial"/>
        </w:rPr>
        <w:t>,</w:t>
      </w:r>
      <w:r w:rsidRPr="005F4F94">
        <w:rPr>
          <w:rFonts w:ascii="Arial" w:hAnsi="Arial" w:cs="Arial"/>
        </w:rPr>
        <w:t xml:space="preserve"> the students said the tutors were excellent and experienced and were able to make the virtual element as enjoyable as they could</w:t>
      </w:r>
      <w:r>
        <w:rPr>
          <w:rFonts w:ascii="Arial" w:hAnsi="Arial" w:cs="Arial"/>
        </w:rPr>
        <w:t>. O</w:t>
      </w:r>
      <w:r w:rsidRPr="00BA4FD8">
        <w:rPr>
          <w:rFonts w:ascii="Arial" w:hAnsi="Arial" w:cs="Arial"/>
        </w:rPr>
        <w:t>verall</w:t>
      </w:r>
      <w:r>
        <w:rPr>
          <w:rFonts w:ascii="Arial" w:hAnsi="Arial" w:cs="Arial"/>
        </w:rPr>
        <w:t>,</w:t>
      </w:r>
      <w:r w:rsidRPr="00BA4FD8">
        <w:rPr>
          <w:rFonts w:ascii="Arial" w:hAnsi="Arial" w:cs="Arial"/>
        </w:rPr>
        <w:t xml:space="preserve"> 100% of the responses said the course was not long enough</w:t>
      </w:r>
      <w:r>
        <w:rPr>
          <w:rFonts w:ascii="Arial" w:hAnsi="Arial" w:cs="Arial"/>
        </w:rPr>
        <w:t>.</w:t>
      </w:r>
    </w:p>
    <w:p w14:paraId="15714018" w14:textId="77777777" w:rsidR="00135834" w:rsidRDefault="00135834" w:rsidP="00A966DE">
      <w:pPr>
        <w:spacing w:after="160" w:line="360" w:lineRule="auto"/>
        <w:jc w:val="both"/>
        <w:rPr>
          <w:rFonts w:ascii="Arial" w:hAnsi="Arial" w:cs="Arial"/>
        </w:rPr>
      </w:pPr>
      <w:r w:rsidRPr="7014CCC8">
        <w:rPr>
          <w:rFonts w:ascii="Arial" w:hAnsi="Arial" w:cs="Arial"/>
        </w:rPr>
        <w:t xml:space="preserve">During this study, the researcher has developed more knowledge on mixed methods studies but there is so much more to learn. Being a novice, the researcher needs to </w:t>
      </w:r>
      <w:r w:rsidRPr="7014CCC8">
        <w:rPr>
          <w:rFonts w:ascii="Arial" w:hAnsi="Arial" w:cs="Arial"/>
        </w:rPr>
        <w:lastRenderedPageBreak/>
        <w:t>be involved in further studies to develop confidence and knowledge. Although the data analysis</w:t>
      </w:r>
      <w:r>
        <w:rPr>
          <w:rFonts w:ascii="Arial" w:hAnsi="Arial" w:cs="Arial"/>
        </w:rPr>
        <w:t>, i</w:t>
      </w:r>
      <w:r w:rsidRPr="7014CCC8">
        <w:rPr>
          <w:rFonts w:ascii="Arial" w:hAnsi="Arial" w:cs="Arial"/>
        </w:rPr>
        <w:t>n particular the thematic analysis was undertaken, it was enjoyable and has informed the researcher’s practice</w:t>
      </w:r>
      <w:r>
        <w:rPr>
          <w:rFonts w:ascii="Arial" w:hAnsi="Arial" w:cs="Arial"/>
        </w:rPr>
        <w:t xml:space="preserve"> when preparing feedback or receiving evaluations on the courses being delivered. One other element to</w:t>
      </w:r>
      <w:r w:rsidRPr="7014CCC8">
        <w:rPr>
          <w:rFonts w:ascii="Arial" w:hAnsi="Arial" w:cs="Arial"/>
        </w:rPr>
        <w:t xml:space="preserve"> consider </w:t>
      </w:r>
      <w:r>
        <w:rPr>
          <w:rFonts w:ascii="Arial" w:hAnsi="Arial" w:cs="Arial"/>
        </w:rPr>
        <w:t xml:space="preserve">is a </w:t>
      </w:r>
      <w:r w:rsidRPr="7014CCC8">
        <w:rPr>
          <w:rFonts w:ascii="Arial" w:hAnsi="Arial" w:cs="Arial"/>
        </w:rPr>
        <w:t xml:space="preserve">more economical methods </w:t>
      </w:r>
      <w:r>
        <w:rPr>
          <w:rFonts w:ascii="Arial" w:hAnsi="Arial" w:cs="Arial"/>
        </w:rPr>
        <w:t xml:space="preserve">in which to undertake the study by using technology rather than paper. </w:t>
      </w:r>
      <w:r w:rsidRPr="7014CCC8">
        <w:rPr>
          <w:rFonts w:ascii="Arial" w:hAnsi="Arial" w:cs="Arial"/>
        </w:rPr>
        <w:t xml:space="preserve"> </w:t>
      </w:r>
    </w:p>
    <w:p w14:paraId="34B48BD2" w14:textId="22FFD6EA" w:rsidR="00135834" w:rsidRDefault="00135834" w:rsidP="00A966DE">
      <w:pPr>
        <w:spacing w:after="160" w:line="360" w:lineRule="auto"/>
        <w:jc w:val="both"/>
        <w:rPr>
          <w:rFonts w:ascii="Arial" w:hAnsi="Arial" w:cs="Arial"/>
        </w:rPr>
      </w:pPr>
      <w:r w:rsidRPr="7014CCC8">
        <w:rPr>
          <w:rFonts w:ascii="Arial" w:hAnsi="Arial" w:cs="Arial"/>
        </w:rPr>
        <w:t>The researcher has produced a presentation of findings</w:t>
      </w:r>
      <w:r>
        <w:rPr>
          <w:rFonts w:ascii="Arial" w:hAnsi="Arial" w:cs="Arial"/>
        </w:rPr>
        <w:t xml:space="preserve"> from this study </w:t>
      </w:r>
      <w:r w:rsidRPr="7014CCC8">
        <w:rPr>
          <w:rFonts w:ascii="Arial" w:hAnsi="Arial" w:cs="Arial"/>
        </w:rPr>
        <w:t>(appendix</w:t>
      </w:r>
      <w:r w:rsidR="006127DB">
        <w:rPr>
          <w:rFonts w:ascii="Arial" w:hAnsi="Arial" w:cs="Arial"/>
        </w:rPr>
        <w:t xml:space="preserve"> </w:t>
      </w:r>
      <w:r w:rsidR="000F37D7">
        <w:rPr>
          <w:rFonts w:ascii="Arial" w:hAnsi="Arial" w:cs="Arial"/>
        </w:rPr>
        <w:t>IV</w:t>
      </w:r>
      <w:r w:rsidR="006127DB">
        <w:rPr>
          <w:rFonts w:ascii="Arial" w:hAnsi="Arial" w:cs="Arial"/>
        </w:rPr>
        <w:t>)</w:t>
      </w:r>
      <w:r w:rsidRPr="7014CCC8">
        <w:rPr>
          <w:rFonts w:ascii="Arial" w:hAnsi="Arial" w:cs="Arial"/>
        </w:rPr>
        <w:t xml:space="preserve">, displaying </w:t>
      </w:r>
      <w:r>
        <w:rPr>
          <w:rFonts w:ascii="Arial" w:hAnsi="Arial" w:cs="Arial"/>
        </w:rPr>
        <w:t>the</w:t>
      </w:r>
      <w:r w:rsidRPr="7014CCC8">
        <w:rPr>
          <w:rFonts w:ascii="Arial" w:hAnsi="Arial" w:cs="Arial"/>
        </w:rPr>
        <w:t xml:space="preserve"> data </w:t>
      </w:r>
      <w:r>
        <w:rPr>
          <w:rFonts w:ascii="Arial" w:hAnsi="Arial" w:cs="Arial"/>
        </w:rPr>
        <w:t xml:space="preserve">in the </w:t>
      </w:r>
      <w:r w:rsidRPr="7014CCC8">
        <w:rPr>
          <w:rFonts w:ascii="Arial" w:hAnsi="Arial" w:cs="Arial"/>
        </w:rPr>
        <w:t xml:space="preserve">form </w:t>
      </w:r>
      <w:r>
        <w:rPr>
          <w:rFonts w:ascii="Arial" w:hAnsi="Arial" w:cs="Arial"/>
        </w:rPr>
        <w:t>of</w:t>
      </w:r>
      <w:r w:rsidRPr="7014CCC8">
        <w:rPr>
          <w:rFonts w:ascii="Arial" w:hAnsi="Arial" w:cs="Arial"/>
        </w:rPr>
        <w:t xml:space="preserve"> graphs charts and word clouds and feels confident to deliver the results</w:t>
      </w:r>
      <w:r>
        <w:rPr>
          <w:rFonts w:ascii="Arial" w:hAnsi="Arial" w:cs="Arial"/>
        </w:rPr>
        <w:t xml:space="preserve"> to the organisation</w:t>
      </w:r>
      <w:r w:rsidRPr="7014CCC8">
        <w:rPr>
          <w:rFonts w:ascii="Arial" w:hAnsi="Arial" w:cs="Arial"/>
        </w:rPr>
        <w:t>. This is due to being immersed in the study and identifying the themes and outcomes.</w:t>
      </w:r>
    </w:p>
    <w:p w14:paraId="0D64CC7C" w14:textId="77777777" w:rsidR="00135834" w:rsidRDefault="00135834" w:rsidP="00A966DE">
      <w:pPr>
        <w:spacing w:after="160" w:line="360" w:lineRule="auto"/>
        <w:jc w:val="both"/>
        <w:rPr>
          <w:rFonts w:ascii="Arial" w:hAnsi="Arial" w:cs="Arial"/>
        </w:rPr>
      </w:pPr>
      <w:r>
        <w:rPr>
          <w:rFonts w:ascii="Arial" w:hAnsi="Arial" w:cs="Arial"/>
        </w:rPr>
        <w:t>As</w:t>
      </w:r>
      <w:r w:rsidRPr="00BA73B9">
        <w:rPr>
          <w:rFonts w:ascii="Arial" w:hAnsi="Arial" w:cs="Arial"/>
        </w:rPr>
        <w:t xml:space="preserve"> the researcher </w:t>
      </w:r>
      <w:r>
        <w:rPr>
          <w:rFonts w:ascii="Arial" w:hAnsi="Arial" w:cs="Arial"/>
        </w:rPr>
        <w:t>was</w:t>
      </w:r>
      <w:r w:rsidRPr="00BA73B9">
        <w:rPr>
          <w:rFonts w:ascii="Arial" w:hAnsi="Arial" w:cs="Arial"/>
        </w:rPr>
        <w:t xml:space="preserve"> part of the group that developed the career framework </w:t>
      </w:r>
      <w:r>
        <w:rPr>
          <w:rFonts w:ascii="Arial" w:hAnsi="Arial" w:cs="Arial"/>
        </w:rPr>
        <w:t>(WG 2</w:t>
      </w:r>
      <w:r w:rsidRPr="00BA73B9">
        <w:rPr>
          <w:rFonts w:ascii="Arial" w:hAnsi="Arial" w:cs="Arial"/>
        </w:rPr>
        <w:t>015</w:t>
      </w:r>
      <w:r>
        <w:rPr>
          <w:rFonts w:ascii="Arial" w:hAnsi="Arial" w:cs="Arial"/>
        </w:rPr>
        <w:t>),</w:t>
      </w:r>
      <w:r w:rsidRPr="00BA73B9">
        <w:rPr>
          <w:rFonts w:ascii="Arial" w:hAnsi="Arial" w:cs="Arial"/>
        </w:rPr>
        <w:t xml:space="preserve"> the unit and resource of learning </w:t>
      </w:r>
      <w:r>
        <w:rPr>
          <w:rFonts w:ascii="Arial" w:hAnsi="Arial" w:cs="Arial"/>
        </w:rPr>
        <w:t xml:space="preserve">(Agored Cymru </w:t>
      </w:r>
      <w:r w:rsidRPr="00BA73B9">
        <w:rPr>
          <w:rFonts w:ascii="Arial" w:hAnsi="Arial" w:cs="Arial"/>
        </w:rPr>
        <w:t>2015</w:t>
      </w:r>
      <w:r>
        <w:rPr>
          <w:rFonts w:ascii="Arial" w:hAnsi="Arial" w:cs="Arial"/>
        </w:rPr>
        <w:t>)</w:t>
      </w:r>
      <w:r w:rsidRPr="00BA73B9">
        <w:rPr>
          <w:rFonts w:ascii="Arial" w:hAnsi="Arial" w:cs="Arial"/>
        </w:rPr>
        <w:t xml:space="preserve"> and</w:t>
      </w:r>
      <w:r>
        <w:rPr>
          <w:rFonts w:ascii="Arial" w:hAnsi="Arial" w:cs="Arial"/>
        </w:rPr>
        <w:t xml:space="preserve"> the</w:t>
      </w:r>
      <w:r w:rsidRPr="00BA73B9">
        <w:rPr>
          <w:rFonts w:ascii="Arial" w:hAnsi="Arial" w:cs="Arial"/>
        </w:rPr>
        <w:t xml:space="preserve"> programme that is delivered within the organisation</w:t>
      </w:r>
      <w:r>
        <w:rPr>
          <w:rFonts w:ascii="Arial" w:hAnsi="Arial" w:cs="Arial"/>
        </w:rPr>
        <w:t>,</w:t>
      </w:r>
      <w:r w:rsidRPr="00BA73B9">
        <w:rPr>
          <w:rFonts w:ascii="Arial" w:hAnsi="Arial" w:cs="Arial"/>
        </w:rPr>
        <w:t xml:space="preserve"> it has been beneficial to study its effectiveness and </w:t>
      </w:r>
      <w:r>
        <w:rPr>
          <w:rFonts w:ascii="Arial" w:hAnsi="Arial" w:cs="Arial"/>
        </w:rPr>
        <w:t xml:space="preserve">being able to make recommendations on </w:t>
      </w:r>
      <w:r w:rsidRPr="00BA73B9">
        <w:rPr>
          <w:rFonts w:ascii="Arial" w:hAnsi="Arial" w:cs="Arial"/>
        </w:rPr>
        <w:t>any amendments required</w:t>
      </w:r>
      <w:r>
        <w:rPr>
          <w:rFonts w:ascii="Arial" w:hAnsi="Arial" w:cs="Arial"/>
        </w:rPr>
        <w:t>.</w:t>
      </w:r>
      <w:r w:rsidRPr="00BA73B9">
        <w:rPr>
          <w:rFonts w:ascii="Arial" w:hAnsi="Arial" w:cs="Arial"/>
        </w:rPr>
        <w:t xml:space="preserve"> </w:t>
      </w:r>
    </w:p>
    <w:p w14:paraId="6F0578AD" w14:textId="77777777" w:rsidR="00135834" w:rsidRDefault="00135834" w:rsidP="00A966DE">
      <w:pPr>
        <w:spacing w:after="160" w:line="360" w:lineRule="auto"/>
        <w:jc w:val="both"/>
        <w:rPr>
          <w:rFonts w:ascii="Arial" w:hAnsi="Arial" w:cs="Arial"/>
        </w:rPr>
      </w:pPr>
      <w:r w:rsidRPr="7014CCC8">
        <w:rPr>
          <w:rFonts w:ascii="Arial" w:hAnsi="Arial" w:cs="Arial"/>
        </w:rPr>
        <w:t>The researcher recommends that alongside further research to understand why students learn and benefit from face-to-face education, it is also necessary to undertake an outcomes-based evaluation of the programme. This is to assess the effectiveness of patient care and patient outcomes based on the knowledge and competence of the HCSW delivering that care. A longitudinal study using a mixed methods approach might be beneficial to gain a deeper understanding of HCSW learning, application to practice and outcomes of patient care.</w:t>
      </w:r>
    </w:p>
    <w:p w14:paraId="3FF37790" w14:textId="77777777" w:rsidR="00135834" w:rsidRDefault="00135834" w:rsidP="00A966DE">
      <w:pPr>
        <w:spacing w:after="160" w:line="360" w:lineRule="auto"/>
        <w:jc w:val="both"/>
        <w:rPr>
          <w:rFonts w:ascii="Arial" w:hAnsi="Arial" w:cs="Arial"/>
        </w:rPr>
      </w:pPr>
      <w:r w:rsidRPr="7014CCC8">
        <w:rPr>
          <w:rFonts w:ascii="Arial" w:hAnsi="Arial" w:cs="Arial"/>
        </w:rPr>
        <w:t>The programme requires review, and the virtual element requires re-design to include interactive technology, such as whiteboard, mentimeter and some virtual reality or 360 degrees simulation activities. It is also recommended that an additional skills day be included, where HCSW can practise the hand</w:t>
      </w:r>
      <w:r>
        <w:rPr>
          <w:rFonts w:ascii="Arial" w:hAnsi="Arial" w:cs="Arial"/>
        </w:rPr>
        <w:t>s</w:t>
      </w:r>
      <w:r w:rsidRPr="7014CCC8">
        <w:rPr>
          <w:rFonts w:ascii="Arial" w:hAnsi="Arial" w:cs="Arial"/>
        </w:rPr>
        <w:t>-on skills required to deliver safe effective care.</w:t>
      </w:r>
    </w:p>
    <w:p w14:paraId="7A3EACBF" w14:textId="77777777" w:rsidR="00135834" w:rsidRPr="00F036ED" w:rsidRDefault="00135834" w:rsidP="00A966DE">
      <w:pPr>
        <w:spacing w:after="160" w:line="360" w:lineRule="auto"/>
        <w:jc w:val="both"/>
        <w:rPr>
          <w:rFonts w:ascii="Arial" w:hAnsi="Arial" w:cs="Arial"/>
        </w:rPr>
      </w:pPr>
      <w:r w:rsidRPr="7014CCC8">
        <w:rPr>
          <w:rFonts w:ascii="Arial" w:hAnsi="Arial" w:cs="Arial"/>
        </w:rPr>
        <w:t xml:space="preserve">This study has produced the themes and evidence from the participants and has been analysed. </w:t>
      </w:r>
      <w:r>
        <w:rPr>
          <w:rFonts w:ascii="Arial" w:hAnsi="Arial" w:cs="Arial"/>
        </w:rPr>
        <w:t>The researcher feels that the module learning outcomes have been achieved by undertaking this study, which has also developed the researchers individual learning outcomes as set out in this paper. Although there is still learning to be achieved and the r</w:t>
      </w:r>
      <w:r w:rsidRPr="7014CCC8">
        <w:rPr>
          <w:rFonts w:ascii="Arial" w:hAnsi="Arial" w:cs="Arial"/>
        </w:rPr>
        <w:t xml:space="preserve">esearcher will now take these recommendations to the organisation to be reflected upon and implemented within the clinical induction programme.  </w:t>
      </w:r>
    </w:p>
    <w:p w14:paraId="517608A2" w14:textId="77777777" w:rsidR="00135834" w:rsidRPr="00F036ED" w:rsidRDefault="00135834" w:rsidP="00A966DE">
      <w:pPr>
        <w:spacing w:after="160" w:line="360" w:lineRule="auto"/>
        <w:rPr>
          <w:rFonts w:ascii="Arial" w:hAnsi="Arial" w:cs="Arial"/>
        </w:rPr>
      </w:pPr>
    </w:p>
    <w:p w14:paraId="27634506" w14:textId="02D714F8" w:rsidR="00AC1D3F" w:rsidRPr="00C06196" w:rsidRDefault="00AC1D3F" w:rsidP="00AC1D3F">
      <w:pPr>
        <w:spacing w:line="360" w:lineRule="auto"/>
        <w:jc w:val="both"/>
        <w:rPr>
          <w:rFonts w:ascii="Arial" w:hAnsi="Arial" w:cs="Arial"/>
          <w:u w:val="single"/>
        </w:rPr>
      </w:pPr>
      <w:r w:rsidRPr="00C06196">
        <w:rPr>
          <w:rFonts w:ascii="Arial" w:hAnsi="Arial" w:cs="Arial"/>
          <w:u w:val="single"/>
        </w:rPr>
        <w:lastRenderedPageBreak/>
        <w:t xml:space="preserve">References </w:t>
      </w:r>
    </w:p>
    <w:p w14:paraId="265BB6CC"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Agored Cymru (2020) </w:t>
      </w:r>
      <w:r w:rsidRPr="00C06196">
        <w:rPr>
          <w:rFonts w:ascii="Arial" w:hAnsi="Arial" w:cs="Arial"/>
          <w:i/>
          <w:iCs/>
          <w:sz w:val="24"/>
          <w:szCs w:val="24"/>
        </w:rPr>
        <w:t>NHS Wales Clinical Induction Unit for Clinical Healthcare Support Workers (Nursing)</w:t>
      </w:r>
      <w:r w:rsidRPr="00C06196">
        <w:rPr>
          <w:rFonts w:ascii="Arial" w:hAnsi="Arial" w:cs="Arial"/>
          <w:sz w:val="24"/>
          <w:szCs w:val="24"/>
        </w:rPr>
        <w:t>, Agored Cymru.</w:t>
      </w:r>
    </w:p>
    <w:p w14:paraId="27806BC1" w14:textId="77777777" w:rsidR="00AC1D3F" w:rsidRPr="00E11862"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Angen, M. J. (2000) “Pearls, Pyth and Provocation”. </w:t>
      </w:r>
      <w:r w:rsidRPr="0096467C">
        <w:rPr>
          <w:rFonts w:ascii="Arial" w:hAnsi="Arial" w:cs="Arial"/>
          <w:i/>
          <w:iCs/>
          <w:sz w:val="24"/>
          <w:szCs w:val="24"/>
        </w:rPr>
        <w:t>Qualitative Health Research, 10(3), 278-395</w:t>
      </w:r>
      <w:r>
        <w:rPr>
          <w:rFonts w:ascii="Arial" w:hAnsi="Arial" w:cs="Arial"/>
          <w:sz w:val="24"/>
          <w:szCs w:val="24"/>
        </w:rPr>
        <w:t xml:space="preserve">. Cited in </w:t>
      </w:r>
      <w:r w:rsidRPr="000E5A07">
        <w:rPr>
          <w:rStyle w:val="normaltextrun"/>
          <w:rFonts w:ascii="Arial" w:hAnsi="Arial" w:cs="Arial"/>
          <w:color w:val="000000"/>
          <w:sz w:val="24"/>
          <w:szCs w:val="24"/>
          <w:shd w:val="clear" w:color="auto" w:fill="FFFFFF"/>
        </w:rPr>
        <w:t xml:space="preserve">Harvey, M. and Land, L. (2017) </w:t>
      </w:r>
      <w:r w:rsidRPr="000E5A07">
        <w:rPr>
          <w:rStyle w:val="normaltextrun"/>
          <w:rFonts w:ascii="Arial" w:hAnsi="Arial" w:cs="Arial"/>
          <w:i/>
          <w:iCs/>
          <w:color w:val="000000"/>
          <w:sz w:val="24"/>
          <w:szCs w:val="24"/>
          <w:shd w:val="clear" w:color="auto" w:fill="FFFFFF"/>
        </w:rPr>
        <w:t>Research methods for nurses and midwives. Theory and practice. </w:t>
      </w:r>
      <w:r w:rsidRPr="000E5A07">
        <w:rPr>
          <w:rStyle w:val="normaltextrun"/>
          <w:rFonts w:ascii="Arial" w:hAnsi="Arial" w:cs="Arial"/>
          <w:color w:val="000000"/>
          <w:sz w:val="24"/>
          <w:szCs w:val="24"/>
          <w:shd w:val="clear" w:color="auto" w:fill="FFFFFF"/>
        </w:rPr>
        <w:t xml:space="preserve"> London: SAGE. </w:t>
      </w:r>
      <w:r w:rsidRPr="000E5A07">
        <w:rPr>
          <w:rStyle w:val="eop"/>
          <w:rFonts w:ascii="Arial" w:hAnsi="Arial" w:cs="Arial"/>
          <w:color w:val="000000"/>
          <w:sz w:val="24"/>
          <w:szCs w:val="24"/>
          <w:shd w:val="clear" w:color="auto" w:fill="FFFFFF"/>
        </w:rPr>
        <w:t> </w:t>
      </w:r>
    </w:p>
    <w:p w14:paraId="04B29512" w14:textId="77777777" w:rsidR="00AC1D3F" w:rsidRDefault="00AC1D3F" w:rsidP="002A52A1">
      <w:pPr>
        <w:pStyle w:val="ListParagraph"/>
        <w:numPr>
          <w:ilvl w:val="0"/>
          <w:numId w:val="11"/>
        </w:numPr>
        <w:spacing w:line="360" w:lineRule="auto"/>
        <w:jc w:val="both"/>
        <w:rPr>
          <w:rFonts w:ascii="Arial" w:hAnsi="Arial" w:cs="Arial"/>
          <w:sz w:val="24"/>
          <w:szCs w:val="24"/>
        </w:rPr>
      </w:pPr>
      <w:r w:rsidRPr="00BF2473">
        <w:rPr>
          <w:rFonts w:ascii="Arial" w:hAnsi="Arial" w:cs="Arial"/>
          <w:sz w:val="24"/>
          <w:szCs w:val="24"/>
        </w:rPr>
        <w:t>Aw, K.L., Fernandez, D., Malek, R., Theobald, N. and Rubinstein, L</w:t>
      </w:r>
      <w:r>
        <w:rPr>
          <w:rFonts w:ascii="Arial" w:hAnsi="Arial" w:cs="Arial"/>
          <w:sz w:val="24"/>
          <w:szCs w:val="24"/>
        </w:rPr>
        <w:t>.</w:t>
      </w:r>
      <w:r w:rsidRPr="00BF2473">
        <w:rPr>
          <w:rFonts w:ascii="Arial" w:hAnsi="Arial" w:cs="Arial"/>
          <w:sz w:val="24"/>
          <w:szCs w:val="24"/>
        </w:rPr>
        <w:t xml:space="preserve"> (2021) “Delivering training during pandemic times and beyond”. </w:t>
      </w:r>
      <w:hyperlink r:id="rId23" w:history="1">
        <w:r w:rsidRPr="00BF2473">
          <w:rPr>
            <w:rFonts w:ascii="Arial" w:hAnsi="Arial" w:cs="Arial"/>
            <w:sz w:val="24"/>
            <w:szCs w:val="24"/>
          </w:rPr>
          <w:t>http://sti.bmj.com/</w:t>
        </w:r>
      </w:hyperlink>
      <w:r w:rsidRPr="00BF2473">
        <w:rPr>
          <w:rFonts w:ascii="Arial" w:hAnsi="Arial" w:cs="Arial"/>
          <w:sz w:val="24"/>
          <w:szCs w:val="24"/>
        </w:rPr>
        <w:t xml:space="preserve"> (accessed Feb 23rd, 2022). </w:t>
      </w:r>
    </w:p>
    <w:p w14:paraId="6D9C83A1" w14:textId="77777777" w:rsidR="00AC1D3F" w:rsidRDefault="00AC1D3F" w:rsidP="002A52A1">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Bartlett, J. E. et al (2001) “Organisational research: Determining appropriate sample size in survey research”. </w:t>
      </w:r>
      <w:r>
        <w:rPr>
          <w:rFonts w:ascii="Arial" w:hAnsi="Arial" w:cs="Arial"/>
          <w:i/>
          <w:iCs/>
          <w:sz w:val="24"/>
          <w:szCs w:val="24"/>
        </w:rPr>
        <w:t xml:space="preserve">Informational Technology, Learning and Performance Journal, 19(1), 43-50. </w:t>
      </w:r>
      <w:r>
        <w:rPr>
          <w:rFonts w:ascii="Arial" w:hAnsi="Arial" w:cs="Arial"/>
          <w:sz w:val="24"/>
          <w:szCs w:val="24"/>
        </w:rPr>
        <w:t xml:space="preserve">Cited in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w:t>
      </w:r>
    </w:p>
    <w:p w14:paraId="2872A962" w14:textId="77777777" w:rsidR="00AC1D3F" w:rsidRDefault="00AC1D3F" w:rsidP="002A52A1">
      <w:pPr>
        <w:pStyle w:val="ListParagraph"/>
        <w:numPr>
          <w:ilvl w:val="0"/>
          <w:numId w:val="11"/>
        </w:numPr>
        <w:spacing w:after="200" w:line="360" w:lineRule="auto"/>
        <w:rPr>
          <w:rFonts w:ascii="Arial" w:hAnsi="Arial" w:cs="Arial"/>
          <w:color w:val="383838"/>
          <w:sz w:val="24"/>
          <w:szCs w:val="24"/>
          <w:shd w:val="clear" w:color="auto" w:fill="FFFFFF"/>
        </w:rPr>
      </w:pPr>
      <w:r w:rsidRPr="000E7F8B">
        <w:rPr>
          <w:rFonts w:ascii="Arial" w:hAnsi="Arial" w:cs="Arial"/>
          <w:color w:val="383838"/>
          <w:sz w:val="24"/>
          <w:szCs w:val="24"/>
          <w:shd w:val="clear" w:color="auto" w:fill="FFFFFF"/>
        </w:rPr>
        <w:t xml:space="preserve">Bell, J., and Waters, S. (2018) </w:t>
      </w:r>
      <w:r w:rsidRPr="000E7F8B">
        <w:rPr>
          <w:rFonts w:ascii="Arial" w:hAnsi="Arial" w:cs="Arial"/>
          <w:i/>
          <w:iCs/>
          <w:color w:val="383838"/>
          <w:sz w:val="24"/>
          <w:szCs w:val="24"/>
          <w:shd w:val="clear" w:color="auto" w:fill="FFFFFF"/>
        </w:rPr>
        <w:t>Doing your research project. A guide for first-time researchers.</w:t>
      </w:r>
      <w:r w:rsidRPr="000E7F8B">
        <w:rPr>
          <w:rFonts w:ascii="Arial" w:hAnsi="Arial" w:cs="Arial"/>
          <w:color w:val="383838"/>
          <w:sz w:val="24"/>
          <w:szCs w:val="24"/>
          <w:shd w:val="clear" w:color="auto" w:fill="FFFFFF"/>
        </w:rPr>
        <w:t xml:space="preserve"> 7</w:t>
      </w:r>
      <w:r w:rsidRPr="000E7F8B">
        <w:rPr>
          <w:rFonts w:ascii="Arial" w:hAnsi="Arial" w:cs="Arial"/>
          <w:color w:val="383838"/>
          <w:sz w:val="24"/>
          <w:szCs w:val="24"/>
          <w:shd w:val="clear" w:color="auto" w:fill="FFFFFF"/>
          <w:vertAlign w:val="superscript"/>
        </w:rPr>
        <w:t>th</w:t>
      </w:r>
      <w:r w:rsidRPr="000E7F8B">
        <w:rPr>
          <w:rFonts w:ascii="Arial" w:hAnsi="Arial" w:cs="Arial"/>
          <w:color w:val="383838"/>
          <w:sz w:val="24"/>
          <w:szCs w:val="24"/>
          <w:shd w:val="clear" w:color="auto" w:fill="FFFFFF"/>
        </w:rPr>
        <w:t xml:space="preserve"> Eds. London: Oxford University Press. </w:t>
      </w:r>
    </w:p>
    <w:p w14:paraId="51D8CBAC"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color w:val="383838"/>
          <w:sz w:val="24"/>
          <w:szCs w:val="24"/>
          <w:shd w:val="clear" w:color="auto" w:fill="FFFFFF"/>
        </w:rPr>
        <w:t xml:space="preserve">Bernard, R., Borokhovski, E., Schmid, R., Tamin, R. and Abrami, P. (2014) “A meta-analysis of blended learning and technology use in higher education: from the general to the applied”. </w:t>
      </w:r>
      <w:r w:rsidRPr="0071139D">
        <w:rPr>
          <w:rFonts w:ascii="Arial" w:hAnsi="Arial" w:cs="Arial"/>
          <w:i/>
          <w:iCs/>
          <w:color w:val="383838"/>
          <w:sz w:val="24"/>
          <w:szCs w:val="24"/>
          <w:shd w:val="clear" w:color="auto" w:fill="FFFFFF"/>
        </w:rPr>
        <w:t>Journal of computing in higher education, 26(1) 87-122.</w:t>
      </w:r>
      <w:r>
        <w:rPr>
          <w:rFonts w:ascii="Arial" w:hAnsi="Arial" w:cs="Arial"/>
          <w:color w:val="383838"/>
          <w:sz w:val="24"/>
          <w:szCs w:val="24"/>
          <w:shd w:val="clear" w:color="auto" w:fill="FFFFFF"/>
        </w:rPr>
        <w:t xml:space="preserve"> Cited in </w:t>
      </w: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 xml:space="preserve">. </w:t>
      </w:r>
    </w:p>
    <w:p w14:paraId="050A72BC" w14:textId="77777777" w:rsidR="00AC1D3F" w:rsidRPr="0091389F" w:rsidRDefault="00AC1D3F" w:rsidP="002A52A1">
      <w:pPr>
        <w:pStyle w:val="ListParagraph"/>
        <w:numPr>
          <w:ilvl w:val="0"/>
          <w:numId w:val="11"/>
        </w:numPr>
        <w:spacing w:line="360" w:lineRule="auto"/>
        <w:jc w:val="both"/>
        <w:rPr>
          <w:rFonts w:ascii="Arial" w:hAnsi="Arial" w:cs="Arial"/>
          <w:sz w:val="24"/>
          <w:szCs w:val="24"/>
        </w:rPr>
      </w:pPr>
      <w:r w:rsidRPr="0091389F">
        <w:rPr>
          <w:rFonts w:ascii="Arial" w:hAnsi="Arial" w:cs="Arial"/>
          <w:sz w:val="24"/>
          <w:szCs w:val="24"/>
        </w:rPr>
        <w:t xml:space="preserve">Bonk, C.J., &amp; Graham, C.R. (2006) Handbook of blended learning: Global perspectives, local Designs. San Francisco, ca: Pfeiffer Publishing, cited </w:t>
      </w:r>
      <w:hyperlink r:id="rId24" w:history="1">
        <w:r w:rsidRPr="0091389F">
          <w:rPr>
            <w:rStyle w:val="Hyperlink"/>
            <w:rFonts w:ascii="Arial" w:hAnsi="Arial" w:cs="Arial"/>
            <w:sz w:val="24"/>
            <w:szCs w:val="24"/>
          </w:rPr>
          <w:t>ResearchGate</w:t>
        </w:r>
      </w:hyperlink>
      <w:r w:rsidRPr="0091389F">
        <w:rPr>
          <w:rFonts w:ascii="Arial" w:hAnsi="Arial" w:cs="Arial"/>
          <w:sz w:val="24"/>
          <w:szCs w:val="24"/>
        </w:rPr>
        <w:t xml:space="preserve"> (accessed July 2022).</w:t>
      </w:r>
    </w:p>
    <w:p w14:paraId="7CE04353" w14:textId="77777777" w:rsidR="00AC1D3F" w:rsidRDefault="00AC1D3F" w:rsidP="002A52A1">
      <w:pPr>
        <w:pStyle w:val="ListParagraph"/>
        <w:numPr>
          <w:ilvl w:val="0"/>
          <w:numId w:val="11"/>
        </w:numPr>
        <w:spacing w:after="200" w:line="360" w:lineRule="auto"/>
        <w:rPr>
          <w:rFonts w:ascii="Arial" w:hAnsi="Arial" w:cs="Arial"/>
          <w:color w:val="383838"/>
          <w:sz w:val="24"/>
          <w:szCs w:val="24"/>
          <w:shd w:val="clear" w:color="auto" w:fill="FFFFFF"/>
        </w:rPr>
      </w:pPr>
      <w:r w:rsidRPr="00387FF1">
        <w:rPr>
          <w:rFonts w:ascii="Arial" w:hAnsi="Arial" w:cs="Arial"/>
          <w:color w:val="383838"/>
          <w:sz w:val="24"/>
          <w:szCs w:val="24"/>
          <w:shd w:val="clear" w:color="auto" w:fill="FFFFFF"/>
        </w:rPr>
        <w:t xml:space="preserve">Bowling, A. (2009) </w:t>
      </w:r>
      <w:r w:rsidRPr="00387FF1">
        <w:rPr>
          <w:rFonts w:ascii="Arial" w:hAnsi="Arial" w:cs="Arial"/>
          <w:i/>
          <w:iCs/>
          <w:color w:val="383838"/>
          <w:sz w:val="24"/>
          <w:szCs w:val="24"/>
          <w:shd w:val="clear" w:color="auto" w:fill="FFFFFF"/>
        </w:rPr>
        <w:t>Research Methods in Health. Investigating Health and Health Services.</w:t>
      </w:r>
      <w:r w:rsidRPr="00387FF1">
        <w:rPr>
          <w:rFonts w:ascii="Arial" w:hAnsi="Arial" w:cs="Arial"/>
          <w:color w:val="383838"/>
          <w:sz w:val="24"/>
          <w:szCs w:val="24"/>
          <w:shd w:val="clear" w:color="auto" w:fill="FFFFFF"/>
        </w:rPr>
        <w:t xml:space="preserve"> 3</w:t>
      </w:r>
      <w:r w:rsidRPr="00387FF1">
        <w:rPr>
          <w:rFonts w:ascii="Arial" w:hAnsi="Arial" w:cs="Arial"/>
          <w:color w:val="383838"/>
          <w:sz w:val="24"/>
          <w:szCs w:val="24"/>
          <w:shd w:val="clear" w:color="auto" w:fill="FFFFFF"/>
          <w:vertAlign w:val="superscript"/>
        </w:rPr>
        <w:t>rd</w:t>
      </w:r>
      <w:r w:rsidRPr="00387FF1">
        <w:rPr>
          <w:rFonts w:ascii="Arial" w:hAnsi="Arial" w:cs="Arial"/>
          <w:color w:val="383838"/>
          <w:sz w:val="24"/>
          <w:szCs w:val="24"/>
          <w:shd w:val="clear" w:color="auto" w:fill="FFFFFF"/>
        </w:rPr>
        <w:t xml:space="preserve"> Eds. London: Open university Press. </w:t>
      </w:r>
    </w:p>
    <w:p w14:paraId="4283CDB9" w14:textId="77777777" w:rsidR="00AC1D3F" w:rsidRPr="0040000A" w:rsidRDefault="00AC1D3F" w:rsidP="002A52A1">
      <w:pPr>
        <w:pStyle w:val="ListParagraph"/>
        <w:numPr>
          <w:ilvl w:val="0"/>
          <w:numId w:val="11"/>
        </w:numPr>
        <w:spacing w:line="360" w:lineRule="auto"/>
        <w:jc w:val="both"/>
        <w:rPr>
          <w:rFonts w:ascii="Arial" w:hAnsi="Arial" w:cs="Arial"/>
          <w:sz w:val="24"/>
          <w:szCs w:val="24"/>
        </w:rPr>
      </w:pPr>
      <w:r w:rsidRPr="00A51C0A">
        <w:rPr>
          <w:rFonts w:ascii="Arial" w:hAnsi="Arial" w:cs="Arial"/>
          <w:sz w:val="24"/>
          <w:szCs w:val="24"/>
        </w:rPr>
        <w:t>Braun, V. and Clarke</w:t>
      </w:r>
      <w:r>
        <w:rPr>
          <w:rFonts w:ascii="Arial" w:hAnsi="Arial" w:cs="Arial"/>
          <w:sz w:val="24"/>
          <w:szCs w:val="24"/>
        </w:rPr>
        <w:t>, V. (2006)</w:t>
      </w:r>
      <w:r w:rsidRPr="00A51C0A">
        <w:rPr>
          <w:rFonts w:ascii="Arial" w:hAnsi="Arial" w:cs="Arial"/>
          <w:sz w:val="24"/>
          <w:szCs w:val="24"/>
        </w:rPr>
        <w:t xml:space="preserve"> </w:t>
      </w:r>
      <w:r>
        <w:rPr>
          <w:rFonts w:ascii="Arial" w:hAnsi="Arial" w:cs="Arial"/>
          <w:sz w:val="24"/>
          <w:szCs w:val="24"/>
        </w:rPr>
        <w:t>“</w:t>
      </w:r>
      <w:r w:rsidRPr="00A51C0A">
        <w:rPr>
          <w:rFonts w:ascii="Arial" w:hAnsi="Arial" w:cs="Arial"/>
          <w:sz w:val="24"/>
          <w:szCs w:val="24"/>
        </w:rPr>
        <w:t>Using thematic analysis in psychology</w:t>
      </w:r>
      <w:r>
        <w:rPr>
          <w:rFonts w:ascii="Arial" w:hAnsi="Arial" w:cs="Arial"/>
          <w:sz w:val="24"/>
          <w:szCs w:val="24"/>
        </w:rPr>
        <w:t>”</w:t>
      </w:r>
      <w:r w:rsidRPr="00A51C0A">
        <w:rPr>
          <w:rFonts w:ascii="Arial" w:hAnsi="Arial" w:cs="Arial"/>
          <w:sz w:val="24"/>
          <w:szCs w:val="24"/>
        </w:rPr>
        <w:t xml:space="preserve">. </w:t>
      </w:r>
      <w:r w:rsidRPr="0040000A">
        <w:rPr>
          <w:rFonts w:ascii="Arial" w:hAnsi="Arial" w:cs="Arial"/>
          <w:i/>
          <w:iCs/>
          <w:sz w:val="24"/>
          <w:szCs w:val="24"/>
        </w:rPr>
        <w:t>Qualitative Research in Psychology, 3(2): p. 77-101</w:t>
      </w:r>
      <w:r w:rsidRPr="00A51C0A">
        <w:rPr>
          <w:rFonts w:ascii="Arial" w:hAnsi="Arial" w:cs="Arial"/>
          <w:sz w:val="24"/>
          <w:szCs w:val="24"/>
        </w:rPr>
        <w:t xml:space="preserve">. </w:t>
      </w:r>
      <w:hyperlink r:id="rId25" w:history="1">
        <w:r w:rsidRPr="00A51C0A">
          <w:rPr>
            <w:rStyle w:val="Hyperlink"/>
            <w:rFonts w:ascii="Arial" w:hAnsi="Arial" w:cs="Arial"/>
            <w:sz w:val="24"/>
            <w:szCs w:val="24"/>
          </w:rPr>
          <w:t>(PDF) Thematic analysis. (researchgate.net)</w:t>
        </w:r>
      </w:hyperlink>
      <w:r w:rsidRPr="00A51C0A">
        <w:rPr>
          <w:rFonts w:ascii="Arial" w:hAnsi="Arial" w:cs="Arial"/>
          <w:sz w:val="24"/>
          <w:szCs w:val="24"/>
        </w:rPr>
        <w:t xml:space="preserve"> </w:t>
      </w:r>
      <w:r>
        <w:rPr>
          <w:rFonts w:ascii="Arial" w:hAnsi="Arial" w:cs="Arial"/>
          <w:sz w:val="24"/>
          <w:szCs w:val="24"/>
        </w:rPr>
        <w:t>(</w:t>
      </w:r>
      <w:r w:rsidRPr="00A51C0A">
        <w:rPr>
          <w:rFonts w:ascii="Arial" w:hAnsi="Arial" w:cs="Arial"/>
          <w:sz w:val="24"/>
          <w:szCs w:val="24"/>
        </w:rPr>
        <w:t>accesses august 2022</w:t>
      </w:r>
      <w:r>
        <w:rPr>
          <w:rFonts w:ascii="Arial" w:hAnsi="Arial" w:cs="Arial"/>
          <w:sz w:val="24"/>
          <w:szCs w:val="24"/>
        </w:rPr>
        <w:t>).</w:t>
      </w:r>
    </w:p>
    <w:p w14:paraId="557814BD" w14:textId="77777777" w:rsidR="00AC1D3F" w:rsidRPr="00E11862" w:rsidRDefault="00AC1D3F" w:rsidP="002A52A1">
      <w:pPr>
        <w:pStyle w:val="ListParagraph"/>
        <w:numPr>
          <w:ilvl w:val="0"/>
          <w:numId w:val="11"/>
        </w:numPr>
        <w:spacing w:line="360" w:lineRule="auto"/>
        <w:jc w:val="both"/>
        <w:rPr>
          <w:rFonts w:ascii="Arial" w:hAnsi="Arial" w:cs="Arial"/>
          <w:sz w:val="24"/>
          <w:szCs w:val="24"/>
        </w:rPr>
      </w:pPr>
      <w:bookmarkStart w:id="0" w:name="_ENREF_7"/>
      <w:r w:rsidRPr="00A51C0A">
        <w:rPr>
          <w:rFonts w:ascii="Arial" w:hAnsi="Arial" w:cs="Arial"/>
          <w:sz w:val="24"/>
          <w:szCs w:val="24"/>
        </w:rPr>
        <w:t>Braun, V. and Clarke,</w:t>
      </w:r>
      <w:r>
        <w:rPr>
          <w:rFonts w:ascii="Arial" w:hAnsi="Arial" w:cs="Arial"/>
          <w:sz w:val="24"/>
          <w:szCs w:val="24"/>
        </w:rPr>
        <w:t xml:space="preserve"> V.</w:t>
      </w:r>
      <w:r w:rsidRPr="00A51C0A">
        <w:rPr>
          <w:rFonts w:ascii="Arial" w:hAnsi="Arial" w:cs="Arial"/>
          <w:sz w:val="24"/>
          <w:szCs w:val="24"/>
        </w:rPr>
        <w:t xml:space="preserve"> </w:t>
      </w:r>
      <w:r>
        <w:rPr>
          <w:rFonts w:ascii="Arial" w:hAnsi="Arial" w:cs="Arial"/>
          <w:sz w:val="24"/>
          <w:szCs w:val="24"/>
        </w:rPr>
        <w:t>(</w:t>
      </w:r>
      <w:r w:rsidRPr="00A51C0A">
        <w:rPr>
          <w:rFonts w:ascii="Arial" w:hAnsi="Arial" w:cs="Arial"/>
          <w:sz w:val="24"/>
          <w:szCs w:val="24"/>
        </w:rPr>
        <w:t>201</w:t>
      </w:r>
      <w:r>
        <w:rPr>
          <w:rFonts w:ascii="Arial" w:hAnsi="Arial" w:cs="Arial"/>
          <w:sz w:val="24"/>
          <w:szCs w:val="24"/>
        </w:rPr>
        <w:t>4)</w:t>
      </w:r>
      <w:r w:rsidRPr="00A51C0A">
        <w:rPr>
          <w:rFonts w:ascii="Arial" w:hAnsi="Arial" w:cs="Arial"/>
          <w:sz w:val="24"/>
          <w:szCs w:val="24"/>
        </w:rPr>
        <w:t xml:space="preserve"> </w:t>
      </w:r>
      <w:r w:rsidRPr="0040000A">
        <w:rPr>
          <w:rFonts w:ascii="Arial" w:hAnsi="Arial" w:cs="Arial"/>
          <w:i/>
          <w:iCs/>
          <w:sz w:val="24"/>
          <w:szCs w:val="24"/>
        </w:rPr>
        <w:t>Thematic analysis, in Handbook of Research Methods in Psychology, H. Cooper, Editor. in press, APA books: Washington, DC.</w:t>
      </w:r>
      <w:bookmarkEnd w:id="0"/>
      <w:r w:rsidRPr="00A51C0A">
        <w:rPr>
          <w:rFonts w:ascii="Arial" w:hAnsi="Arial" w:cs="Arial"/>
          <w:sz w:val="24"/>
          <w:szCs w:val="24"/>
        </w:rPr>
        <w:t xml:space="preserve"> </w:t>
      </w:r>
      <w:hyperlink r:id="rId26" w:history="1">
        <w:r w:rsidRPr="00A51C0A">
          <w:rPr>
            <w:rStyle w:val="Hyperlink"/>
            <w:rFonts w:ascii="Arial" w:hAnsi="Arial" w:cs="Arial"/>
            <w:sz w:val="24"/>
            <w:szCs w:val="24"/>
          </w:rPr>
          <w:t>(PDF) Thematic analysis. (researchgate.net)</w:t>
        </w:r>
      </w:hyperlink>
      <w:r w:rsidRPr="00A51C0A">
        <w:rPr>
          <w:rFonts w:ascii="Arial" w:hAnsi="Arial" w:cs="Arial"/>
          <w:sz w:val="24"/>
          <w:szCs w:val="24"/>
        </w:rPr>
        <w:t xml:space="preserve"> </w:t>
      </w:r>
      <w:r>
        <w:rPr>
          <w:rFonts w:ascii="Arial" w:hAnsi="Arial" w:cs="Arial"/>
          <w:sz w:val="24"/>
          <w:szCs w:val="24"/>
        </w:rPr>
        <w:t>(</w:t>
      </w:r>
      <w:r w:rsidRPr="00A51C0A">
        <w:rPr>
          <w:rFonts w:ascii="Arial" w:hAnsi="Arial" w:cs="Arial"/>
          <w:sz w:val="24"/>
          <w:szCs w:val="24"/>
        </w:rPr>
        <w:t>accesses august 2022</w:t>
      </w:r>
      <w:r>
        <w:rPr>
          <w:rFonts w:ascii="Arial" w:hAnsi="Arial" w:cs="Arial"/>
          <w:sz w:val="24"/>
          <w:szCs w:val="24"/>
        </w:rPr>
        <w:t>).</w:t>
      </w:r>
    </w:p>
    <w:p w14:paraId="7AC06B07" w14:textId="77777777" w:rsidR="00AC1D3F" w:rsidRPr="00E11862" w:rsidRDefault="00AC1D3F" w:rsidP="002A52A1">
      <w:pPr>
        <w:pStyle w:val="ListParagraph"/>
        <w:numPr>
          <w:ilvl w:val="0"/>
          <w:numId w:val="11"/>
        </w:numPr>
        <w:spacing w:line="360" w:lineRule="auto"/>
        <w:rPr>
          <w:rFonts w:ascii="Arial" w:hAnsi="Arial" w:cs="Arial"/>
          <w:sz w:val="24"/>
          <w:szCs w:val="24"/>
        </w:rPr>
      </w:pPr>
      <w:r w:rsidRPr="00DB618F">
        <w:rPr>
          <w:rFonts w:ascii="Arial" w:hAnsi="Arial" w:cs="Arial"/>
          <w:sz w:val="24"/>
          <w:szCs w:val="24"/>
        </w:rPr>
        <w:t xml:space="preserve">Bree, </w:t>
      </w:r>
      <w:r>
        <w:rPr>
          <w:rFonts w:ascii="Arial" w:hAnsi="Arial" w:cs="Arial"/>
          <w:sz w:val="24"/>
          <w:szCs w:val="24"/>
        </w:rPr>
        <w:t>R</w:t>
      </w:r>
      <w:r w:rsidRPr="00DB618F">
        <w:rPr>
          <w:rFonts w:ascii="Arial" w:hAnsi="Arial" w:cs="Arial"/>
          <w:sz w:val="24"/>
          <w:szCs w:val="24"/>
        </w:rPr>
        <w:t>.</w:t>
      </w:r>
      <w:r>
        <w:rPr>
          <w:rFonts w:ascii="Arial" w:hAnsi="Arial" w:cs="Arial"/>
          <w:sz w:val="24"/>
          <w:szCs w:val="24"/>
        </w:rPr>
        <w:t xml:space="preserve"> T.</w:t>
      </w:r>
      <w:r w:rsidRPr="00DB618F">
        <w:rPr>
          <w:rFonts w:ascii="Arial" w:hAnsi="Arial" w:cs="Arial"/>
          <w:sz w:val="24"/>
          <w:szCs w:val="24"/>
        </w:rPr>
        <w:t xml:space="preserve"> and Gallagher, </w:t>
      </w:r>
      <w:r>
        <w:rPr>
          <w:rFonts w:ascii="Arial" w:hAnsi="Arial" w:cs="Arial"/>
          <w:sz w:val="24"/>
          <w:szCs w:val="24"/>
        </w:rPr>
        <w:t>G</w:t>
      </w:r>
      <w:r w:rsidRPr="00DB618F">
        <w:rPr>
          <w:rFonts w:ascii="Arial" w:hAnsi="Arial" w:cs="Arial"/>
          <w:sz w:val="24"/>
          <w:szCs w:val="24"/>
        </w:rPr>
        <w:t xml:space="preserve">. (2016) “Using Microsoft Excel to code and thematically analyse qualitative data: a simple, cost-effective approach”. </w:t>
      </w:r>
      <w:r w:rsidRPr="00DB618F">
        <w:rPr>
          <w:rFonts w:ascii="Arial" w:hAnsi="Arial" w:cs="Arial"/>
          <w:i/>
          <w:iCs/>
          <w:sz w:val="24"/>
          <w:szCs w:val="24"/>
        </w:rPr>
        <w:t xml:space="preserve">The all-Ireland journal of teaching and learning in highe education, 8(2) </w:t>
      </w:r>
      <w:hyperlink r:id="rId27" w:history="1">
        <w:r w:rsidRPr="00DB618F">
          <w:rPr>
            <w:rStyle w:val="Hyperlink"/>
            <w:rFonts w:ascii="Arial" w:hAnsi="Arial" w:cs="Arial"/>
            <w:sz w:val="24"/>
            <w:szCs w:val="24"/>
          </w:rPr>
          <w:t>www.semanticsscholar.org</w:t>
        </w:r>
      </w:hyperlink>
      <w:r w:rsidRPr="00DB618F">
        <w:rPr>
          <w:rFonts w:ascii="Arial" w:hAnsi="Arial" w:cs="Arial"/>
          <w:sz w:val="24"/>
          <w:szCs w:val="24"/>
        </w:rPr>
        <w:t xml:space="preserve"> and </w:t>
      </w:r>
      <w:hyperlink r:id="rId28" w:history="1">
        <w:r w:rsidRPr="00DB618F">
          <w:rPr>
            <w:rStyle w:val="Hyperlink"/>
            <w:rFonts w:ascii="Arial" w:hAnsi="Arial" w:cs="Arial"/>
            <w:sz w:val="24"/>
            <w:szCs w:val="24"/>
          </w:rPr>
          <w:t>https://youtu.be/VIYBEE-1GbA</w:t>
        </w:r>
      </w:hyperlink>
      <w:r w:rsidRPr="00DB618F">
        <w:rPr>
          <w:rFonts w:ascii="Arial" w:hAnsi="Arial" w:cs="Arial"/>
          <w:sz w:val="24"/>
          <w:szCs w:val="24"/>
        </w:rPr>
        <w:t xml:space="preserve"> (accessed June 2022)</w:t>
      </w:r>
      <w:r>
        <w:rPr>
          <w:rFonts w:ascii="Arial" w:hAnsi="Arial" w:cs="Arial"/>
          <w:sz w:val="24"/>
          <w:szCs w:val="24"/>
        </w:rPr>
        <w:t>.</w:t>
      </w:r>
    </w:p>
    <w:p w14:paraId="42D6D99D" w14:textId="77777777" w:rsidR="00AC1D3F" w:rsidRPr="004706AD" w:rsidRDefault="00AC1D3F" w:rsidP="002A52A1">
      <w:pPr>
        <w:pStyle w:val="ListParagraph"/>
        <w:numPr>
          <w:ilvl w:val="0"/>
          <w:numId w:val="11"/>
        </w:numPr>
        <w:spacing w:line="360" w:lineRule="auto"/>
        <w:jc w:val="both"/>
        <w:rPr>
          <w:rStyle w:val="eop"/>
          <w:rFonts w:ascii="Arial" w:hAnsi="Arial" w:cs="Arial"/>
          <w:sz w:val="24"/>
          <w:szCs w:val="24"/>
        </w:rPr>
      </w:pPr>
      <w:r w:rsidRPr="00E55014">
        <w:rPr>
          <w:rStyle w:val="normaltextrun"/>
          <w:rFonts w:ascii="Arial" w:hAnsi="Arial" w:cs="Arial"/>
          <w:color w:val="000000"/>
          <w:sz w:val="24"/>
          <w:szCs w:val="24"/>
          <w:shd w:val="clear" w:color="auto" w:fill="FFFFFF"/>
        </w:rPr>
        <w:t xml:space="preserve">Bryman, A. (2012) </w:t>
      </w:r>
      <w:r w:rsidRPr="00E55014">
        <w:rPr>
          <w:rStyle w:val="normaltextrun"/>
          <w:rFonts w:ascii="Arial" w:hAnsi="Arial" w:cs="Arial"/>
          <w:i/>
          <w:iCs/>
          <w:color w:val="000000"/>
          <w:sz w:val="24"/>
          <w:szCs w:val="24"/>
          <w:shd w:val="clear" w:color="auto" w:fill="FFFFFF"/>
        </w:rPr>
        <w:t xml:space="preserve">Social research methods. </w:t>
      </w:r>
      <w:r w:rsidRPr="00E55014">
        <w:rPr>
          <w:rStyle w:val="normaltextrun"/>
          <w:rFonts w:ascii="Arial" w:hAnsi="Arial" w:cs="Arial"/>
          <w:color w:val="000000"/>
          <w:sz w:val="24"/>
          <w:szCs w:val="24"/>
          <w:shd w:val="clear" w:color="auto" w:fill="FFFFFF"/>
        </w:rPr>
        <w:t>4</w:t>
      </w:r>
      <w:r w:rsidRPr="00E55014">
        <w:rPr>
          <w:rStyle w:val="normaltextrun"/>
          <w:rFonts w:ascii="Arial" w:hAnsi="Arial" w:cs="Arial"/>
          <w:color w:val="000000"/>
          <w:sz w:val="24"/>
          <w:szCs w:val="24"/>
          <w:shd w:val="clear" w:color="auto" w:fill="FFFFFF"/>
          <w:vertAlign w:val="superscript"/>
        </w:rPr>
        <w:t>th</w:t>
      </w:r>
      <w:r w:rsidRPr="00E55014">
        <w:rPr>
          <w:rStyle w:val="normaltextrun"/>
          <w:rFonts w:ascii="Arial" w:hAnsi="Arial" w:cs="Arial"/>
          <w:color w:val="000000"/>
          <w:sz w:val="24"/>
          <w:szCs w:val="24"/>
          <w:shd w:val="clear" w:color="auto" w:fill="FFFFFF"/>
        </w:rPr>
        <w:t xml:space="preserve"> edn. Oxford: Oxford University Press. In Harvey, M. and Land, L. (2017) </w:t>
      </w:r>
      <w:r w:rsidRPr="00E55014">
        <w:rPr>
          <w:rStyle w:val="normaltextrun"/>
          <w:rFonts w:ascii="Arial" w:hAnsi="Arial" w:cs="Arial"/>
          <w:i/>
          <w:iCs/>
          <w:color w:val="000000"/>
          <w:sz w:val="24"/>
          <w:szCs w:val="24"/>
          <w:shd w:val="clear" w:color="auto" w:fill="FFFFFF"/>
        </w:rPr>
        <w:t>Research methods for nurses and midwives. Theory and practice. </w:t>
      </w:r>
      <w:r w:rsidRPr="00E55014">
        <w:rPr>
          <w:rStyle w:val="normaltextrun"/>
          <w:rFonts w:ascii="Arial" w:hAnsi="Arial" w:cs="Arial"/>
          <w:color w:val="000000"/>
          <w:sz w:val="24"/>
          <w:szCs w:val="24"/>
          <w:shd w:val="clear" w:color="auto" w:fill="FFFFFF"/>
        </w:rPr>
        <w:t xml:space="preserve"> London: SAGE. </w:t>
      </w:r>
      <w:r w:rsidRPr="00E55014">
        <w:rPr>
          <w:rStyle w:val="eop"/>
          <w:rFonts w:ascii="Arial" w:hAnsi="Arial" w:cs="Arial"/>
          <w:color w:val="000000"/>
          <w:sz w:val="24"/>
          <w:szCs w:val="24"/>
          <w:shd w:val="clear" w:color="auto" w:fill="FFFFFF"/>
        </w:rPr>
        <w:t> </w:t>
      </w:r>
    </w:p>
    <w:p w14:paraId="47672F6E" w14:textId="77777777" w:rsidR="00AC1D3F" w:rsidRPr="00275E5E" w:rsidRDefault="00AC1D3F" w:rsidP="002A52A1">
      <w:pPr>
        <w:pStyle w:val="ListParagraph"/>
        <w:numPr>
          <w:ilvl w:val="0"/>
          <w:numId w:val="11"/>
        </w:numPr>
        <w:spacing w:after="200" w:line="360" w:lineRule="auto"/>
        <w:jc w:val="both"/>
        <w:rPr>
          <w:rFonts w:ascii="Arial" w:hAnsi="Arial" w:cs="Arial"/>
          <w:sz w:val="24"/>
          <w:szCs w:val="24"/>
          <w:shd w:val="clear" w:color="auto" w:fill="FFFFFF"/>
        </w:rPr>
      </w:pPr>
      <w:r w:rsidRPr="00275E5E">
        <w:rPr>
          <w:rFonts w:ascii="Arial" w:hAnsi="Arial" w:cs="Arial"/>
          <w:sz w:val="24"/>
          <w:szCs w:val="24"/>
        </w:rPr>
        <w:t xml:space="preserve">Burgess, J. (2008) “Is a blended learning approach suitable for mature, part-time finance students”? Electronic Journal of E-Learning, 6(2), 131–138. Cited Mali, D. and Lim, H. (2021) “How do students perceive face-to-face / blended learning as a result of the COVID-19 Pandemic?” </w:t>
      </w:r>
      <w:r w:rsidRPr="00275E5E">
        <w:rPr>
          <w:rFonts w:ascii="Arial" w:hAnsi="Arial" w:cs="Arial"/>
          <w:i/>
          <w:iCs/>
          <w:sz w:val="24"/>
          <w:szCs w:val="24"/>
        </w:rPr>
        <w:t>The international Journal of Management Education 19 100552</w:t>
      </w:r>
      <w:r w:rsidRPr="00275E5E">
        <w:rPr>
          <w:rFonts w:ascii="Arial" w:hAnsi="Arial" w:cs="Arial"/>
          <w:sz w:val="24"/>
          <w:szCs w:val="24"/>
        </w:rPr>
        <w:t xml:space="preserve">. </w:t>
      </w:r>
    </w:p>
    <w:p w14:paraId="5C936F2B" w14:textId="77777777" w:rsidR="00AC1D3F" w:rsidRPr="00275E5E" w:rsidRDefault="00AC1D3F" w:rsidP="002A52A1">
      <w:pPr>
        <w:pStyle w:val="ListParagraph"/>
        <w:numPr>
          <w:ilvl w:val="0"/>
          <w:numId w:val="11"/>
        </w:numPr>
        <w:spacing w:after="200" w:line="360" w:lineRule="auto"/>
        <w:jc w:val="both"/>
        <w:rPr>
          <w:rFonts w:ascii="Arial" w:hAnsi="Arial" w:cs="Arial"/>
          <w:sz w:val="24"/>
          <w:szCs w:val="24"/>
          <w:shd w:val="clear" w:color="auto" w:fill="FFFFFF"/>
        </w:rPr>
      </w:pPr>
      <w:r w:rsidRPr="00275E5E">
        <w:rPr>
          <w:rFonts w:ascii="Arial" w:hAnsi="Arial" w:cs="Arial"/>
          <w:sz w:val="24"/>
          <w:szCs w:val="24"/>
          <w:shd w:val="clear" w:color="auto" w:fill="FFFFFF"/>
        </w:rPr>
        <w:t xml:space="preserve">Callaghan, T., Groves, K., Hargest, L. and Middlemiss, C. (2016) “The NHS Wales Skills and Career Framework for Healthcare Support Workers”. </w:t>
      </w:r>
      <w:r w:rsidRPr="00275E5E">
        <w:rPr>
          <w:rFonts w:ascii="Arial" w:hAnsi="Arial" w:cs="Arial"/>
          <w:i/>
          <w:iCs/>
          <w:sz w:val="24"/>
          <w:szCs w:val="24"/>
          <w:shd w:val="clear" w:color="auto" w:fill="FFFFFF"/>
        </w:rPr>
        <w:t>British Journal of Healthcare Assistants</w:t>
      </w:r>
      <w:r w:rsidRPr="00275E5E">
        <w:rPr>
          <w:rFonts w:ascii="Arial" w:hAnsi="Arial" w:cs="Arial"/>
          <w:sz w:val="24"/>
          <w:szCs w:val="24"/>
          <w:shd w:val="clear" w:color="auto" w:fill="FFFFFF"/>
        </w:rPr>
        <w:t xml:space="preserve">. 10:2, pp 88-94. </w:t>
      </w:r>
    </w:p>
    <w:p w14:paraId="1F1CA727" w14:textId="77777777" w:rsidR="00AC1D3F" w:rsidRPr="00E11862" w:rsidRDefault="00AC1D3F" w:rsidP="002A52A1">
      <w:pPr>
        <w:pStyle w:val="ListParagraph"/>
        <w:numPr>
          <w:ilvl w:val="0"/>
          <w:numId w:val="11"/>
        </w:numPr>
        <w:spacing w:after="200" w:line="360" w:lineRule="auto"/>
        <w:jc w:val="both"/>
        <w:rPr>
          <w:rFonts w:ascii="Arial" w:hAnsi="Arial" w:cs="Arial"/>
          <w:i/>
          <w:iCs/>
          <w:sz w:val="24"/>
          <w:szCs w:val="24"/>
        </w:rPr>
      </w:pPr>
      <w:r>
        <w:rPr>
          <w:rFonts w:ascii="Arial" w:hAnsi="Arial" w:cs="Arial"/>
          <w:sz w:val="24"/>
          <w:szCs w:val="24"/>
          <w:shd w:val="clear" w:color="auto" w:fill="FFFFFF"/>
        </w:rPr>
        <w:t xml:space="preserve">Cavendish, C. (2013) “The Cavendish Review: An independent review into healthcare assistants and support workers in the NHS and social care settings”. </w:t>
      </w:r>
      <w:r w:rsidRPr="005E32D5">
        <w:rPr>
          <w:rFonts w:ascii="Arial" w:hAnsi="Arial" w:cs="Arial"/>
          <w:i/>
          <w:iCs/>
          <w:sz w:val="24"/>
          <w:szCs w:val="24"/>
          <w:shd w:val="clear" w:color="auto" w:fill="FFFFFF"/>
        </w:rPr>
        <w:t>Assets.publishing.service.gov</w:t>
      </w:r>
      <w:r>
        <w:rPr>
          <w:rFonts w:ascii="Arial" w:hAnsi="Arial" w:cs="Arial"/>
          <w:sz w:val="24"/>
          <w:szCs w:val="24"/>
          <w:shd w:val="clear" w:color="auto" w:fill="FFFFFF"/>
        </w:rPr>
        <w:t xml:space="preserve">. Cited in </w:t>
      </w:r>
      <w:r>
        <w:rPr>
          <w:rFonts w:ascii="Arial" w:hAnsi="Arial" w:cs="Arial"/>
          <w:sz w:val="24"/>
          <w:szCs w:val="24"/>
        </w:rPr>
        <w:t xml:space="preserve">Magowan, R., and Smith, K. (2020) “Fast-track training of temporary healthcare support workers to supplement hospital staff during the COVID-19 pandemic”. </w:t>
      </w:r>
      <w:r w:rsidRPr="007A1694">
        <w:rPr>
          <w:rFonts w:ascii="Arial" w:hAnsi="Arial" w:cs="Arial"/>
          <w:i/>
          <w:iCs/>
          <w:sz w:val="24"/>
          <w:szCs w:val="24"/>
        </w:rPr>
        <w:t xml:space="preserve">Nursing Older People, </w:t>
      </w:r>
      <w:hyperlink r:id="rId29" w:history="1">
        <w:r w:rsidRPr="00FF604D">
          <w:rPr>
            <w:rStyle w:val="Hyperlink"/>
            <w:rFonts w:ascii="Arial" w:hAnsi="Arial" w:cs="Arial"/>
            <w:i/>
            <w:iCs/>
            <w:sz w:val="24"/>
            <w:szCs w:val="24"/>
          </w:rPr>
          <w:t>https://doi:10.77481nop.2020el1303</w:t>
        </w:r>
      </w:hyperlink>
      <w:r>
        <w:rPr>
          <w:rFonts w:ascii="Arial" w:hAnsi="Arial" w:cs="Arial"/>
          <w:sz w:val="24"/>
          <w:szCs w:val="24"/>
        </w:rPr>
        <w:t xml:space="preserve">. (Accessed January 2022).  </w:t>
      </w:r>
    </w:p>
    <w:p w14:paraId="2945578A" w14:textId="77777777" w:rsidR="00AC1D3F" w:rsidRPr="00CD1B7C"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Centre for Disease Control and Prevention (2020) “Coronavirus Disease (COVID-19). Centres for disease control and prevention”. Retrieved from </w:t>
      </w:r>
      <w:hyperlink r:id="rId30" w:history="1">
        <w:r w:rsidRPr="00CA1849">
          <w:rPr>
            <w:rStyle w:val="Hyperlink"/>
            <w:rFonts w:ascii="Arial" w:hAnsi="Arial" w:cs="Arial"/>
            <w:sz w:val="24"/>
            <w:szCs w:val="24"/>
          </w:rPr>
          <w:t>https://www.cdc.gov/coronavirus/2019-nCoV/index.html</w:t>
        </w:r>
      </w:hyperlink>
      <w:r>
        <w:rPr>
          <w:rFonts w:ascii="Arial" w:hAnsi="Arial" w:cs="Arial"/>
          <w:sz w:val="24"/>
          <w:szCs w:val="24"/>
        </w:rPr>
        <w:t xml:space="preserve"> Cited 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34(5) 687-690.</w:t>
      </w:r>
    </w:p>
    <w:p w14:paraId="643C10D6" w14:textId="77777777" w:rsidR="00AC1D3F" w:rsidRPr="00746145" w:rsidRDefault="00AC1D3F" w:rsidP="002A52A1">
      <w:pPr>
        <w:pStyle w:val="ListParagraph"/>
        <w:numPr>
          <w:ilvl w:val="0"/>
          <w:numId w:val="11"/>
        </w:numPr>
        <w:spacing w:line="360" w:lineRule="auto"/>
        <w:jc w:val="both"/>
        <w:rPr>
          <w:rFonts w:ascii="Arial" w:hAnsi="Arial" w:cs="Arial"/>
          <w:sz w:val="24"/>
          <w:szCs w:val="24"/>
        </w:rPr>
      </w:pPr>
      <w:r w:rsidRPr="00746145">
        <w:rPr>
          <w:rFonts w:ascii="Arial" w:hAnsi="Arial" w:cs="Arial"/>
          <w:sz w:val="24"/>
          <w:szCs w:val="24"/>
        </w:rPr>
        <w:t xml:space="preserve">Cleland, J., McKimm, J., Fuller, R., Taylor, D., Janczukowicz, J. and Gibbs, T. (2020) </w:t>
      </w:r>
      <w:r>
        <w:rPr>
          <w:rFonts w:ascii="Arial" w:hAnsi="Arial" w:cs="Arial"/>
          <w:sz w:val="24"/>
          <w:szCs w:val="24"/>
        </w:rPr>
        <w:t>“</w:t>
      </w:r>
      <w:r w:rsidRPr="00746145">
        <w:rPr>
          <w:rFonts w:ascii="Arial" w:hAnsi="Arial" w:cs="Arial"/>
          <w:sz w:val="24"/>
          <w:szCs w:val="24"/>
        </w:rPr>
        <w:t>Adapting to the impact of COVID-19: sharing stories, sharing practice</w:t>
      </w:r>
      <w:r>
        <w:rPr>
          <w:rFonts w:ascii="Arial" w:hAnsi="Arial" w:cs="Arial"/>
          <w:sz w:val="24"/>
          <w:szCs w:val="24"/>
        </w:rPr>
        <w:t>”</w:t>
      </w:r>
      <w:r w:rsidRPr="00746145">
        <w:rPr>
          <w:rFonts w:ascii="Arial" w:hAnsi="Arial" w:cs="Arial"/>
          <w:sz w:val="24"/>
          <w:szCs w:val="24"/>
        </w:rPr>
        <w:t xml:space="preserve">. </w:t>
      </w:r>
      <w:r w:rsidRPr="00746145">
        <w:rPr>
          <w:rFonts w:ascii="Arial" w:hAnsi="Arial" w:cs="Arial"/>
          <w:i/>
          <w:iCs/>
          <w:sz w:val="24"/>
          <w:szCs w:val="24"/>
        </w:rPr>
        <w:t>Medical Teacher</w:t>
      </w:r>
      <w:r w:rsidRPr="000331F7">
        <w:rPr>
          <w:rFonts w:ascii="Arial" w:hAnsi="Arial" w:cs="Arial"/>
          <w:i/>
          <w:iCs/>
          <w:sz w:val="24"/>
          <w:szCs w:val="24"/>
        </w:rPr>
        <w:t>, 42(7) 772-775,</w:t>
      </w:r>
      <w:r w:rsidRPr="00746145">
        <w:rPr>
          <w:rFonts w:ascii="Arial" w:hAnsi="Arial" w:cs="Arial"/>
          <w:sz w:val="24"/>
          <w:szCs w:val="24"/>
        </w:rPr>
        <w:t xml:space="preserve"> DOI:10.1080/0142159x.2020.1757659 (accessed Feb 23rd, 2022). </w:t>
      </w:r>
    </w:p>
    <w:p w14:paraId="6F5EDB6C"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Cleaver, E., Lintern, M., and Mclinden, M. (2018) </w:t>
      </w:r>
      <w:r w:rsidRPr="00D15DB9">
        <w:rPr>
          <w:rFonts w:ascii="Arial" w:hAnsi="Arial" w:cs="Arial"/>
          <w:i/>
          <w:iCs/>
          <w:sz w:val="24"/>
          <w:szCs w:val="24"/>
        </w:rPr>
        <w:t>Teaching and learning in higher education: disciplinary approaches to educational enquiry</w:t>
      </w:r>
      <w:r>
        <w:rPr>
          <w:rFonts w:ascii="Arial" w:hAnsi="Arial" w:cs="Arial"/>
          <w:sz w:val="24"/>
          <w:szCs w:val="24"/>
        </w:rPr>
        <w:t xml:space="preserve">. Sage. Cited in </w:t>
      </w: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 xml:space="preserve">. </w:t>
      </w:r>
    </w:p>
    <w:p w14:paraId="2514BDD7" w14:textId="77777777" w:rsidR="00AC1D3F" w:rsidRPr="009B0301"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Cohen, L., Manion, L. and Morison, K. (201</w:t>
      </w:r>
      <w:r>
        <w:rPr>
          <w:rFonts w:ascii="Arial" w:hAnsi="Arial" w:cs="Arial"/>
          <w:sz w:val="24"/>
          <w:szCs w:val="24"/>
        </w:rPr>
        <w:t>1</w:t>
      </w:r>
      <w:r w:rsidRPr="00C06196">
        <w:rPr>
          <w:rFonts w:ascii="Arial" w:hAnsi="Arial" w:cs="Arial"/>
          <w:sz w:val="24"/>
          <w:szCs w:val="24"/>
        </w:rPr>
        <w:t xml:space="preserve">) </w:t>
      </w:r>
      <w:r w:rsidRPr="007027C7">
        <w:rPr>
          <w:rFonts w:ascii="Arial" w:hAnsi="Arial" w:cs="Arial"/>
          <w:i/>
          <w:iCs/>
          <w:sz w:val="24"/>
          <w:szCs w:val="24"/>
        </w:rPr>
        <w:t>Research Methods in Education</w:t>
      </w:r>
      <w:r w:rsidRPr="00C06196">
        <w:rPr>
          <w:rFonts w:ascii="Arial" w:hAnsi="Arial" w:cs="Arial"/>
          <w:sz w:val="24"/>
          <w:szCs w:val="24"/>
        </w:rPr>
        <w:t xml:space="preserve"> </w:t>
      </w:r>
      <w:r>
        <w:rPr>
          <w:rFonts w:ascii="Arial" w:hAnsi="Arial" w:cs="Arial"/>
          <w:sz w:val="24"/>
          <w:szCs w:val="24"/>
        </w:rPr>
        <w:t>7</w:t>
      </w:r>
      <w:r w:rsidRPr="00C06196">
        <w:rPr>
          <w:rFonts w:ascii="Arial" w:hAnsi="Arial" w:cs="Arial"/>
          <w:sz w:val="24"/>
          <w:szCs w:val="24"/>
          <w:vertAlign w:val="superscript"/>
        </w:rPr>
        <w:t>th</w:t>
      </w:r>
      <w:r w:rsidRPr="00C06196">
        <w:rPr>
          <w:rFonts w:ascii="Arial" w:hAnsi="Arial" w:cs="Arial"/>
          <w:sz w:val="24"/>
          <w:szCs w:val="24"/>
        </w:rPr>
        <w:t xml:space="preserve"> Edn. Routledge: Oxon. </w:t>
      </w:r>
    </w:p>
    <w:p w14:paraId="27C3A178" w14:textId="77777777" w:rsidR="00AC1D3F" w:rsidRPr="00C06196"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lastRenderedPageBreak/>
        <w:t xml:space="preserve">Cohen, L., Manion, L. and Morison, K. (2018) </w:t>
      </w:r>
      <w:r w:rsidRPr="007027C7">
        <w:rPr>
          <w:rFonts w:ascii="Arial" w:hAnsi="Arial" w:cs="Arial"/>
          <w:i/>
          <w:iCs/>
          <w:sz w:val="24"/>
          <w:szCs w:val="24"/>
        </w:rPr>
        <w:t>Research Methods in Education</w:t>
      </w:r>
      <w:r w:rsidRPr="00C06196">
        <w:rPr>
          <w:rFonts w:ascii="Arial" w:hAnsi="Arial" w:cs="Arial"/>
          <w:sz w:val="24"/>
          <w:szCs w:val="24"/>
        </w:rPr>
        <w:t xml:space="preserve"> 8</w:t>
      </w:r>
      <w:r w:rsidRPr="00C06196">
        <w:rPr>
          <w:rFonts w:ascii="Arial" w:hAnsi="Arial" w:cs="Arial"/>
          <w:sz w:val="24"/>
          <w:szCs w:val="24"/>
          <w:vertAlign w:val="superscript"/>
        </w:rPr>
        <w:t>th</w:t>
      </w:r>
      <w:r w:rsidRPr="00C06196">
        <w:rPr>
          <w:rFonts w:ascii="Arial" w:hAnsi="Arial" w:cs="Arial"/>
          <w:sz w:val="24"/>
          <w:szCs w:val="24"/>
        </w:rPr>
        <w:t xml:space="preserve"> Edn. Routledge: Oxon. </w:t>
      </w:r>
    </w:p>
    <w:p w14:paraId="1716538F" w14:textId="77777777" w:rsidR="00AC1D3F" w:rsidRPr="00C06196"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Costley, C., Elliot, G. and Gibbs, P. (2012) </w:t>
      </w:r>
      <w:r w:rsidRPr="00C06196">
        <w:rPr>
          <w:rFonts w:ascii="Arial" w:hAnsi="Arial" w:cs="Arial"/>
          <w:i/>
          <w:iCs/>
          <w:sz w:val="24"/>
          <w:szCs w:val="24"/>
        </w:rPr>
        <w:t>Doing work-based research, approaches to enquiry for Insider research</w:t>
      </w:r>
      <w:r w:rsidRPr="00C06196">
        <w:rPr>
          <w:rFonts w:ascii="Arial" w:hAnsi="Arial" w:cs="Arial"/>
          <w:sz w:val="24"/>
          <w:szCs w:val="24"/>
        </w:rPr>
        <w:t xml:space="preserve">. Sage: London.  </w:t>
      </w:r>
    </w:p>
    <w:p w14:paraId="4E905C0E"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Costley, C. and Stephens, J. (2008) </w:t>
      </w:r>
      <w:r w:rsidRPr="00C06196">
        <w:rPr>
          <w:rFonts w:ascii="Arial" w:hAnsi="Arial" w:cs="Arial"/>
          <w:i/>
          <w:iCs/>
          <w:sz w:val="24"/>
          <w:szCs w:val="24"/>
        </w:rPr>
        <w:t>Building doctorates around individual candidates’ professional experiences,</w:t>
      </w:r>
      <w:r w:rsidRPr="00C06196">
        <w:rPr>
          <w:rFonts w:ascii="Arial" w:hAnsi="Arial" w:cs="Arial"/>
          <w:sz w:val="24"/>
          <w:szCs w:val="24"/>
        </w:rPr>
        <w:t xml:space="preserve"> cited in Boud, D. and Lee, A. (eds) </w:t>
      </w:r>
      <w:r w:rsidRPr="00C06196">
        <w:rPr>
          <w:rFonts w:ascii="Arial" w:hAnsi="Arial" w:cs="Arial"/>
          <w:i/>
          <w:iCs/>
          <w:sz w:val="24"/>
          <w:szCs w:val="24"/>
        </w:rPr>
        <w:t>changing practice of doctoral education</w:t>
      </w:r>
      <w:r w:rsidRPr="00C06196">
        <w:rPr>
          <w:rFonts w:ascii="Arial" w:hAnsi="Arial" w:cs="Arial"/>
          <w:sz w:val="24"/>
          <w:szCs w:val="24"/>
        </w:rPr>
        <w:t xml:space="preserve"> pp261-85. London: Routledge, cited in Costley, C., Elliot, G., and Gibbs, P. (2012</w:t>
      </w:r>
      <w:r w:rsidRPr="00C06196">
        <w:rPr>
          <w:rFonts w:ascii="Arial" w:hAnsi="Arial" w:cs="Arial"/>
          <w:i/>
          <w:iCs/>
          <w:sz w:val="24"/>
          <w:szCs w:val="24"/>
        </w:rPr>
        <w:t>) Doing work-based research, approaches to enquiry for Insider research</w:t>
      </w:r>
      <w:r w:rsidRPr="00C06196">
        <w:rPr>
          <w:rFonts w:ascii="Arial" w:hAnsi="Arial" w:cs="Arial"/>
          <w:sz w:val="24"/>
          <w:szCs w:val="24"/>
        </w:rPr>
        <w:t xml:space="preserve">. Sage: London. </w:t>
      </w:r>
    </w:p>
    <w:p w14:paraId="13286D64"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AC53D1">
        <w:rPr>
          <w:rFonts w:ascii="Arial" w:hAnsi="Arial" w:cs="Arial"/>
          <w:color w:val="383838"/>
          <w:sz w:val="24"/>
          <w:szCs w:val="24"/>
          <w:shd w:val="clear" w:color="auto" w:fill="FFFFFF"/>
        </w:rPr>
        <w:t xml:space="preserve">Crowe, M., Inder, M. and Porter, R. (2015) </w:t>
      </w:r>
      <w:r>
        <w:rPr>
          <w:rFonts w:ascii="Arial" w:hAnsi="Arial" w:cs="Arial"/>
          <w:color w:val="383838"/>
          <w:sz w:val="24"/>
          <w:szCs w:val="24"/>
          <w:shd w:val="clear" w:color="auto" w:fill="FFFFFF"/>
        </w:rPr>
        <w:t>“</w:t>
      </w:r>
      <w:r w:rsidRPr="00AC53D1">
        <w:rPr>
          <w:rFonts w:ascii="Arial" w:hAnsi="Arial" w:cs="Arial"/>
          <w:color w:val="383838"/>
          <w:sz w:val="24"/>
          <w:szCs w:val="24"/>
          <w:shd w:val="clear" w:color="auto" w:fill="FFFFFF"/>
        </w:rPr>
        <w:t>Conducting qualitative research in mental health: Thematic and Content Analyses’</w:t>
      </w:r>
      <w:r>
        <w:rPr>
          <w:rFonts w:ascii="Arial" w:hAnsi="Arial" w:cs="Arial"/>
          <w:color w:val="383838"/>
          <w:sz w:val="24"/>
          <w:szCs w:val="24"/>
          <w:shd w:val="clear" w:color="auto" w:fill="FFFFFF"/>
        </w:rPr>
        <w:t>”</w:t>
      </w:r>
      <w:r w:rsidRPr="00AC53D1">
        <w:rPr>
          <w:rFonts w:ascii="Arial" w:hAnsi="Arial" w:cs="Arial"/>
          <w:color w:val="383838"/>
          <w:sz w:val="24"/>
          <w:szCs w:val="24"/>
          <w:shd w:val="clear" w:color="auto" w:fill="FFFFFF"/>
        </w:rPr>
        <w:t xml:space="preserve">, </w:t>
      </w:r>
      <w:r w:rsidRPr="00E40428">
        <w:rPr>
          <w:rFonts w:ascii="Arial" w:hAnsi="Arial" w:cs="Arial"/>
          <w:i/>
          <w:iCs/>
          <w:color w:val="383838"/>
          <w:sz w:val="24"/>
          <w:szCs w:val="24"/>
          <w:shd w:val="clear" w:color="auto" w:fill="FFFFFF"/>
        </w:rPr>
        <w:t>Australian and New Zealand Journal of Psychiatry, 49(7): 616</w:t>
      </w:r>
      <w:r>
        <w:rPr>
          <w:rFonts w:ascii="Arial" w:hAnsi="Arial" w:cs="Arial"/>
          <w:color w:val="383838"/>
          <w:sz w:val="24"/>
          <w:szCs w:val="24"/>
          <w:shd w:val="clear" w:color="auto" w:fill="FFFFFF"/>
        </w:rPr>
        <w:t xml:space="preserve">. Cited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  </w:t>
      </w:r>
    </w:p>
    <w:p w14:paraId="10F942D0" w14:textId="77777777" w:rsidR="00AC1D3F" w:rsidRPr="0000095C" w:rsidRDefault="00AC1D3F" w:rsidP="002A52A1">
      <w:pPr>
        <w:pStyle w:val="ListParagraph"/>
        <w:numPr>
          <w:ilvl w:val="0"/>
          <w:numId w:val="11"/>
        </w:numPr>
        <w:spacing w:after="200" w:line="360" w:lineRule="auto"/>
        <w:jc w:val="both"/>
        <w:rPr>
          <w:rFonts w:ascii="Arial" w:hAnsi="Arial" w:cs="Arial"/>
          <w:sz w:val="24"/>
          <w:szCs w:val="24"/>
        </w:rPr>
      </w:pPr>
      <w:r w:rsidRPr="0000095C">
        <w:rPr>
          <w:rFonts w:ascii="Arial" w:hAnsi="Arial" w:cs="Arial"/>
          <w:color w:val="383838"/>
          <w:sz w:val="24"/>
          <w:szCs w:val="24"/>
          <w:shd w:val="clear" w:color="auto" w:fill="FFFFFF"/>
        </w:rPr>
        <w:t xml:space="preserve">Deepika, V., Soundariya, K., Karthikeyan, K., and Kalaiselvan, G. (2020) “Learning from home: role of e-learning methodologies and tools during novel coronavirus pandemic outbreak”. </w:t>
      </w:r>
      <w:r w:rsidRPr="00DF6476">
        <w:rPr>
          <w:rFonts w:ascii="Arial" w:hAnsi="Arial" w:cs="Arial"/>
          <w:i/>
          <w:iCs/>
          <w:color w:val="383838"/>
          <w:sz w:val="24"/>
          <w:szCs w:val="24"/>
          <w:shd w:val="clear" w:color="auto" w:fill="FFFFFF"/>
        </w:rPr>
        <w:t>Post Grad Medical Journal, 97</w:t>
      </w:r>
      <w:r w:rsidRPr="0000095C">
        <w:rPr>
          <w:rFonts w:ascii="Arial" w:hAnsi="Arial" w:cs="Arial"/>
          <w:color w:val="383838"/>
          <w:sz w:val="24"/>
          <w:szCs w:val="24"/>
          <w:shd w:val="clear" w:color="auto" w:fill="FFFFFF"/>
        </w:rPr>
        <w:t xml:space="preserve">, doi:10.1136/postgradmj-2020-137989. </w:t>
      </w:r>
      <w:r>
        <w:rPr>
          <w:rFonts w:ascii="Arial" w:hAnsi="Arial" w:cs="Arial"/>
          <w:color w:val="383838"/>
          <w:sz w:val="24"/>
          <w:szCs w:val="24"/>
          <w:shd w:val="clear" w:color="auto" w:fill="FFFFFF"/>
        </w:rPr>
        <w:t>(</w:t>
      </w:r>
      <w:r w:rsidRPr="0000095C">
        <w:rPr>
          <w:rFonts w:ascii="Arial" w:hAnsi="Arial" w:cs="Arial"/>
          <w:color w:val="383838"/>
          <w:sz w:val="24"/>
          <w:szCs w:val="24"/>
          <w:shd w:val="clear" w:color="auto" w:fill="FFFFFF"/>
        </w:rPr>
        <w:t>Accessed January 2020</w:t>
      </w:r>
      <w:r>
        <w:rPr>
          <w:rFonts w:ascii="Arial" w:hAnsi="Arial" w:cs="Arial"/>
          <w:color w:val="383838"/>
          <w:sz w:val="24"/>
          <w:szCs w:val="24"/>
          <w:shd w:val="clear" w:color="auto" w:fill="FFFFFF"/>
        </w:rPr>
        <w:t xml:space="preserve">). </w:t>
      </w:r>
    </w:p>
    <w:p w14:paraId="4584E2DB"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color w:val="383838"/>
          <w:sz w:val="24"/>
          <w:szCs w:val="24"/>
          <w:shd w:val="clear" w:color="auto" w:fill="FFFFFF"/>
        </w:rPr>
        <w:t>D</w:t>
      </w:r>
      <w:r w:rsidRPr="0000095C">
        <w:rPr>
          <w:rFonts w:ascii="Arial" w:hAnsi="Arial" w:cs="Arial"/>
          <w:color w:val="383838"/>
          <w:sz w:val="24"/>
          <w:szCs w:val="24"/>
          <w:shd w:val="clear" w:color="auto" w:fill="FFFFFF"/>
        </w:rPr>
        <w:t xml:space="preserve">enscombe, M. (2014) </w:t>
      </w:r>
      <w:r w:rsidRPr="0000095C">
        <w:rPr>
          <w:rFonts w:ascii="Arial" w:hAnsi="Arial" w:cs="Arial"/>
          <w:i/>
          <w:iCs/>
          <w:color w:val="383838"/>
          <w:sz w:val="24"/>
          <w:szCs w:val="24"/>
          <w:shd w:val="clear" w:color="auto" w:fill="FFFFFF"/>
        </w:rPr>
        <w:t xml:space="preserve">The Good Research Guide. </w:t>
      </w:r>
      <w:r w:rsidRPr="0000095C">
        <w:rPr>
          <w:rFonts w:ascii="Arial" w:hAnsi="Arial" w:cs="Arial"/>
          <w:color w:val="383838"/>
          <w:sz w:val="24"/>
          <w:szCs w:val="24"/>
          <w:shd w:val="clear" w:color="auto" w:fill="FFFFFF"/>
        </w:rPr>
        <w:t>4</w:t>
      </w:r>
      <w:r w:rsidRPr="0000095C">
        <w:rPr>
          <w:rFonts w:ascii="Arial" w:hAnsi="Arial" w:cs="Arial"/>
          <w:color w:val="383838"/>
          <w:sz w:val="24"/>
          <w:szCs w:val="24"/>
          <w:shd w:val="clear" w:color="auto" w:fill="FFFFFF"/>
          <w:vertAlign w:val="superscript"/>
        </w:rPr>
        <w:t>th</w:t>
      </w:r>
      <w:r w:rsidRPr="0000095C">
        <w:rPr>
          <w:rFonts w:ascii="Arial" w:hAnsi="Arial" w:cs="Arial"/>
          <w:color w:val="383838"/>
          <w:sz w:val="24"/>
          <w:szCs w:val="24"/>
          <w:shd w:val="clear" w:color="auto" w:fill="FFFFFF"/>
        </w:rPr>
        <w:t xml:space="preserve"> Eds. Maidenhead: Open University Press. Cited in </w:t>
      </w:r>
      <w:r w:rsidRPr="0000095C">
        <w:rPr>
          <w:rFonts w:ascii="Arial" w:hAnsi="Arial" w:cs="Arial"/>
          <w:sz w:val="24"/>
          <w:szCs w:val="24"/>
        </w:rPr>
        <w:t xml:space="preserve">Cohen, L., Manion, L. and Morison, K. (2018) </w:t>
      </w:r>
      <w:r w:rsidRPr="0000095C">
        <w:rPr>
          <w:rFonts w:ascii="Arial" w:hAnsi="Arial" w:cs="Arial"/>
          <w:i/>
          <w:iCs/>
          <w:sz w:val="24"/>
          <w:szCs w:val="24"/>
        </w:rPr>
        <w:t>Research Methods in Education</w:t>
      </w:r>
      <w:r w:rsidRPr="0000095C">
        <w:rPr>
          <w:rFonts w:ascii="Arial" w:hAnsi="Arial" w:cs="Arial"/>
          <w:sz w:val="24"/>
          <w:szCs w:val="24"/>
        </w:rPr>
        <w:t xml:space="preserve"> 8</w:t>
      </w:r>
      <w:r w:rsidRPr="0000095C">
        <w:rPr>
          <w:rFonts w:ascii="Arial" w:hAnsi="Arial" w:cs="Arial"/>
          <w:sz w:val="24"/>
          <w:szCs w:val="24"/>
          <w:vertAlign w:val="superscript"/>
        </w:rPr>
        <w:t>th</w:t>
      </w:r>
      <w:r w:rsidRPr="0000095C">
        <w:rPr>
          <w:rFonts w:ascii="Arial" w:hAnsi="Arial" w:cs="Arial"/>
          <w:sz w:val="24"/>
          <w:szCs w:val="24"/>
        </w:rPr>
        <w:t xml:space="preserve"> Edn. Routledge: Oxon. </w:t>
      </w:r>
    </w:p>
    <w:p w14:paraId="15FFB55E" w14:textId="77777777" w:rsidR="00AC1D3F" w:rsidRPr="00DE7FDA"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color w:val="383838"/>
          <w:sz w:val="24"/>
          <w:szCs w:val="24"/>
          <w:shd w:val="clear" w:color="auto" w:fill="FFFFFF"/>
        </w:rPr>
        <w:t xml:space="preserve">Entwistle, N., and Ramsden, P. (1983) Understanding student learning. London: HEFCE. Cited </w:t>
      </w:r>
      <w:r>
        <w:rPr>
          <w:rFonts w:ascii="Arial" w:hAnsi="Arial" w:cs="Arial"/>
          <w:sz w:val="24"/>
          <w:szCs w:val="24"/>
        </w:rPr>
        <w:t xml:space="preserve">Ginns, P., and Ellis, R. (2007) “Quality in blended learning: Exploring the relationships between on-line and face-to-face teaching and learning”. </w:t>
      </w:r>
      <w:r w:rsidRPr="00DF343F">
        <w:rPr>
          <w:rFonts w:ascii="Arial" w:hAnsi="Arial" w:cs="Arial"/>
          <w:i/>
          <w:iCs/>
          <w:sz w:val="24"/>
          <w:szCs w:val="24"/>
        </w:rPr>
        <w:t>Internet and higher education, 10, 53-64.</w:t>
      </w:r>
    </w:p>
    <w:p w14:paraId="7A96B5CE" w14:textId="14B804FC" w:rsidR="00064739" w:rsidRPr="00FA2FCD" w:rsidRDefault="00AC1D3F" w:rsidP="00FA2FCD">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Flick, U. (2009) </w:t>
      </w:r>
      <w:r>
        <w:rPr>
          <w:rFonts w:ascii="Arial" w:hAnsi="Arial" w:cs="Arial"/>
          <w:i/>
          <w:iCs/>
          <w:sz w:val="24"/>
          <w:szCs w:val="24"/>
        </w:rPr>
        <w:t>An introduction to qualitative research</w:t>
      </w:r>
      <w:r>
        <w:rPr>
          <w:rFonts w:ascii="Arial" w:hAnsi="Arial" w:cs="Arial"/>
          <w:sz w:val="24"/>
          <w:szCs w:val="24"/>
        </w:rPr>
        <w:t xml:space="preserve">. </w:t>
      </w:r>
      <w:r>
        <w:rPr>
          <w:rFonts w:ascii="Arial" w:hAnsi="Arial" w:cs="Arial"/>
          <w:i/>
          <w:iCs/>
          <w:sz w:val="24"/>
          <w:szCs w:val="24"/>
        </w:rPr>
        <w:t>4</w:t>
      </w:r>
      <w:r w:rsidRPr="00C21F9C">
        <w:rPr>
          <w:rFonts w:ascii="Arial" w:hAnsi="Arial" w:cs="Arial"/>
          <w:i/>
          <w:iCs/>
          <w:sz w:val="24"/>
          <w:szCs w:val="24"/>
          <w:vertAlign w:val="superscript"/>
        </w:rPr>
        <w:t>th</w:t>
      </w:r>
      <w:r>
        <w:rPr>
          <w:rFonts w:ascii="Arial" w:hAnsi="Arial" w:cs="Arial"/>
          <w:i/>
          <w:iCs/>
          <w:sz w:val="24"/>
          <w:szCs w:val="24"/>
        </w:rPr>
        <w:t xml:space="preserve"> Edn. </w:t>
      </w:r>
      <w:r w:rsidRPr="00F12F75">
        <w:rPr>
          <w:rFonts w:ascii="Arial" w:hAnsi="Arial" w:cs="Arial"/>
          <w:sz w:val="24"/>
          <w:szCs w:val="24"/>
        </w:rPr>
        <w:t>London: Sage.</w:t>
      </w:r>
      <w:r>
        <w:rPr>
          <w:rFonts w:ascii="Arial" w:hAnsi="Arial" w:cs="Arial"/>
          <w:i/>
          <w:iCs/>
          <w:sz w:val="24"/>
          <w:szCs w:val="24"/>
        </w:rPr>
        <w:t xml:space="preserve"> </w:t>
      </w:r>
    </w:p>
    <w:p w14:paraId="06A0535D" w14:textId="77777777" w:rsidR="00AC1D3F" w:rsidRPr="00CD1B7C"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Garnson, D. R. (2016) </w:t>
      </w:r>
      <w:r w:rsidRPr="00D12896">
        <w:rPr>
          <w:rFonts w:ascii="Arial" w:hAnsi="Arial" w:cs="Arial"/>
          <w:i/>
          <w:iCs/>
          <w:sz w:val="24"/>
          <w:szCs w:val="24"/>
        </w:rPr>
        <w:t>eLearning in the 21</w:t>
      </w:r>
      <w:r w:rsidRPr="00D12896">
        <w:rPr>
          <w:rFonts w:ascii="Arial" w:hAnsi="Arial" w:cs="Arial"/>
          <w:i/>
          <w:iCs/>
          <w:sz w:val="24"/>
          <w:szCs w:val="24"/>
          <w:vertAlign w:val="superscript"/>
        </w:rPr>
        <w:t>st</w:t>
      </w:r>
      <w:r w:rsidRPr="00D12896">
        <w:rPr>
          <w:rFonts w:ascii="Arial" w:hAnsi="Arial" w:cs="Arial"/>
          <w:i/>
          <w:iCs/>
          <w:sz w:val="24"/>
          <w:szCs w:val="24"/>
        </w:rPr>
        <w:t xml:space="preserve"> Century: a community of inquiry framework for research and practice</w:t>
      </w:r>
      <w:r>
        <w:rPr>
          <w:rFonts w:ascii="Arial" w:hAnsi="Arial" w:cs="Arial"/>
          <w:sz w:val="24"/>
          <w:szCs w:val="24"/>
        </w:rPr>
        <w:t xml:space="preserve">. Taylor and Francis. Cited in 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34(5) 687-690.</w:t>
      </w:r>
    </w:p>
    <w:p w14:paraId="4FAABB33"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F50693">
        <w:rPr>
          <w:rFonts w:ascii="Arial" w:hAnsi="Arial" w:cs="Arial"/>
          <w:sz w:val="24"/>
          <w:szCs w:val="24"/>
        </w:rPr>
        <w:t xml:space="preserve">Gewirtz, S., and Cribb, A. (2013) “Representing 30 years of higher education change: UK universities and the times higher”. </w:t>
      </w:r>
      <w:r w:rsidRPr="00F50693">
        <w:rPr>
          <w:rFonts w:ascii="Arial" w:hAnsi="Arial" w:cs="Arial"/>
          <w:i/>
          <w:iCs/>
          <w:sz w:val="24"/>
          <w:szCs w:val="24"/>
        </w:rPr>
        <w:t xml:space="preserve">Journal of Education Administration and History, 45(1) 58-83. </w:t>
      </w:r>
      <w:r w:rsidRPr="00F50693">
        <w:rPr>
          <w:rFonts w:ascii="Arial" w:hAnsi="Arial" w:cs="Arial"/>
          <w:sz w:val="24"/>
          <w:szCs w:val="24"/>
        </w:rPr>
        <w:t xml:space="preserve">Cited in </w:t>
      </w: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 xml:space="preserve">. </w:t>
      </w:r>
    </w:p>
    <w:p w14:paraId="63DC7801" w14:textId="77777777" w:rsidR="00AC1D3F" w:rsidRPr="00063DCB" w:rsidRDefault="00AC1D3F" w:rsidP="002A52A1">
      <w:pPr>
        <w:pStyle w:val="ListParagraph"/>
        <w:numPr>
          <w:ilvl w:val="0"/>
          <w:numId w:val="11"/>
        </w:numPr>
        <w:spacing w:after="200" w:line="360" w:lineRule="auto"/>
        <w:jc w:val="both"/>
        <w:rPr>
          <w:rFonts w:ascii="Arial" w:hAnsi="Arial" w:cs="Arial"/>
          <w:sz w:val="24"/>
          <w:szCs w:val="24"/>
        </w:rPr>
      </w:pPr>
      <w:r w:rsidRPr="006F0E6E">
        <w:rPr>
          <w:rFonts w:ascii="Arial" w:hAnsi="Arial" w:cs="Arial"/>
          <w:sz w:val="24"/>
          <w:szCs w:val="24"/>
        </w:rPr>
        <w:lastRenderedPageBreak/>
        <w:t xml:space="preserve">Gilbert, P. K. and Dabbah, N. (2005) “How to structure online discussions for meaningful discourse.: A case study”. </w:t>
      </w:r>
      <w:r w:rsidRPr="006F0E6E">
        <w:rPr>
          <w:rFonts w:ascii="Arial" w:hAnsi="Arial" w:cs="Arial"/>
          <w:i/>
          <w:iCs/>
          <w:sz w:val="24"/>
          <w:szCs w:val="24"/>
        </w:rPr>
        <w:t>British Journal of Education Technology, 36(1), 5-18</w:t>
      </w:r>
      <w:r>
        <w:rPr>
          <w:rFonts w:ascii="Arial" w:hAnsi="Arial" w:cs="Arial"/>
          <w:i/>
          <w:iCs/>
          <w:sz w:val="24"/>
          <w:szCs w:val="24"/>
        </w:rPr>
        <w:t>.</w:t>
      </w:r>
      <w:r>
        <w:rPr>
          <w:rFonts w:ascii="Arial" w:hAnsi="Arial" w:cs="Arial"/>
          <w:sz w:val="24"/>
          <w:szCs w:val="24"/>
        </w:rPr>
        <w:t xml:space="preserve"> Cited 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34(5) 687-690.</w:t>
      </w:r>
    </w:p>
    <w:p w14:paraId="1BF4AE75" w14:textId="77777777" w:rsidR="00AC1D3F" w:rsidRPr="006F0E6E" w:rsidRDefault="00AC1D3F" w:rsidP="002A52A1">
      <w:pPr>
        <w:pStyle w:val="ListParagraph"/>
        <w:numPr>
          <w:ilvl w:val="0"/>
          <w:numId w:val="11"/>
        </w:numPr>
        <w:spacing w:after="200" w:line="360" w:lineRule="auto"/>
        <w:jc w:val="both"/>
        <w:rPr>
          <w:rFonts w:ascii="Arial" w:hAnsi="Arial" w:cs="Arial"/>
          <w:sz w:val="24"/>
          <w:szCs w:val="24"/>
        </w:rPr>
      </w:pPr>
      <w:r w:rsidRPr="006F0E6E">
        <w:rPr>
          <w:rFonts w:ascii="Arial" w:hAnsi="Arial" w:cs="Arial"/>
          <w:sz w:val="24"/>
          <w:szCs w:val="24"/>
        </w:rPr>
        <w:t xml:space="preserve">Ginns, P., and Ellis, R. (2007) “Quality in blended learning: Exploring the relationships between on-line and face-to-face teaching and learning”. </w:t>
      </w:r>
      <w:r w:rsidRPr="006F0E6E">
        <w:rPr>
          <w:rFonts w:ascii="Arial" w:hAnsi="Arial" w:cs="Arial"/>
          <w:i/>
          <w:iCs/>
          <w:sz w:val="24"/>
          <w:szCs w:val="24"/>
        </w:rPr>
        <w:t>Internet and higher education, 10, 53-64.</w:t>
      </w:r>
      <w:r w:rsidRPr="006F0E6E">
        <w:rPr>
          <w:rFonts w:ascii="Arial" w:hAnsi="Arial" w:cs="Arial"/>
          <w:sz w:val="24"/>
          <w:szCs w:val="24"/>
        </w:rPr>
        <w:t xml:space="preserve"> </w:t>
      </w:r>
    </w:p>
    <w:p w14:paraId="14D58E28" w14:textId="77777777" w:rsidR="00AC1D3F" w:rsidRPr="00F664D4" w:rsidRDefault="00AC1D3F" w:rsidP="002A52A1">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Goh, P., and Sanders, J. (2020) “A vision of the use of technology in medical education after the COVID-19 pandemic”. </w:t>
      </w:r>
      <w:r>
        <w:rPr>
          <w:rFonts w:ascii="Arial" w:hAnsi="Arial" w:cs="Arial"/>
          <w:i/>
          <w:iCs/>
          <w:sz w:val="24"/>
          <w:szCs w:val="24"/>
        </w:rPr>
        <w:t xml:space="preserve">Med ed Publish 9(1) 97. </w:t>
      </w:r>
      <w:hyperlink r:id="rId31" w:history="1">
        <w:r w:rsidRPr="00FF604D">
          <w:rPr>
            <w:rStyle w:val="Hyperlink"/>
            <w:rFonts w:ascii="Arial" w:hAnsi="Arial" w:cs="Arial"/>
            <w:sz w:val="24"/>
            <w:szCs w:val="24"/>
          </w:rPr>
          <w:t>https://doi.org/10.15694/mep.2020.000097.1</w:t>
        </w:r>
      </w:hyperlink>
      <w:r>
        <w:rPr>
          <w:rFonts w:ascii="Arial" w:hAnsi="Arial" w:cs="Arial"/>
          <w:sz w:val="24"/>
          <w:szCs w:val="24"/>
        </w:rPr>
        <w:t xml:space="preserve">. Cited in </w:t>
      </w:r>
      <w:r w:rsidRPr="00107BC4">
        <w:rPr>
          <w:rFonts w:ascii="Arial" w:hAnsi="Arial" w:cs="Arial"/>
          <w:sz w:val="24"/>
          <w:szCs w:val="24"/>
        </w:rPr>
        <w:t xml:space="preserve">Hays, R., Jennings, B., Gibbs, T., Hunt, J. and McKay, K. (2020) “Impact of the COVID-19 Pandemic: the perceptions of health professions educators”. </w:t>
      </w:r>
      <w:r w:rsidRPr="00107BC4">
        <w:rPr>
          <w:rFonts w:ascii="Arial" w:hAnsi="Arial" w:cs="Arial"/>
          <w:i/>
          <w:iCs/>
          <w:sz w:val="24"/>
          <w:szCs w:val="24"/>
        </w:rPr>
        <w:t>Mededpublish</w:t>
      </w:r>
      <w:r w:rsidRPr="00107BC4">
        <w:rPr>
          <w:rFonts w:ascii="Arial" w:hAnsi="Arial" w:cs="Arial"/>
          <w:sz w:val="24"/>
          <w:szCs w:val="24"/>
        </w:rPr>
        <w:t xml:space="preserve">https://doi.org/10.15694/mep.2020.000142.2 (Accessed Feb 23rd, 2022). </w:t>
      </w:r>
    </w:p>
    <w:p w14:paraId="5FBB4B3A"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  </w:t>
      </w:r>
    </w:p>
    <w:p w14:paraId="2F41E0D7"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Gray, J. R., and Grove, S. K. (2021) </w:t>
      </w:r>
      <w:r w:rsidRPr="005A5BA2">
        <w:rPr>
          <w:rFonts w:ascii="Arial" w:hAnsi="Arial" w:cs="Arial"/>
          <w:i/>
          <w:iCs/>
          <w:sz w:val="24"/>
          <w:szCs w:val="24"/>
        </w:rPr>
        <w:t>The practice of nursing research, appraisal, synthesis and generatrion of evidence,</w:t>
      </w:r>
      <w:r>
        <w:rPr>
          <w:rFonts w:ascii="Arial" w:hAnsi="Arial" w:cs="Arial"/>
          <w:sz w:val="24"/>
          <w:szCs w:val="24"/>
        </w:rPr>
        <w:t xml:space="preserve"> 9</w:t>
      </w:r>
      <w:r w:rsidRPr="005A5BA2">
        <w:rPr>
          <w:rFonts w:ascii="Arial" w:hAnsi="Arial" w:cs="Arial"/>
          <w:sz w:val="24"/>
          <w:szCs w:val="24"/>
          <w:vertAlign w:val="superscript"/>
        </w:rPr>
        <w:t>th</w:t>
      </w:r>
      <w:r>
        <w:rPr>
          <w:rFonts w:ascii="Arial" w:hAnsi="Arial" w:cs="Arial"/>
          <w:sz w:val="24"/>
          <w:szCs w:val="24"/>
        </w:rPr>
        <w:t xml:space="preserve"> Edn. Missouri: Elsevier. </w:t>
      </w:r>
    </w:p>
    <w:p w14:paraId="0D5B59BF" w14:textId="77777777" w:rsidR="00AC1D3F" w:rsidRPr="004706AD" w:rsidRDefault="00AC1D3F" w:rsidP="002A52A1">
      <w:pPr>
        <w:pStyle w:val="ListParagraph"/>
        <w:numPr>
          <w:ilvl w:val="0"/>
          <w:numId w:val="11"/>
        </w:numPr>
        <w:spacing w:after="200" w:line="360" w:lineRule="auto"/>
        <w:jc w:val="both"/>
        <w:rPr>
          <w:rFonts w:ascii="Arial" w:hAnsi="Arial" w:cs="Arial"/>
          <w:sz w:val="24"/>
          <w:szCs w:val="24"/>
        </w:rPr>
      </w:pPr>
      <w:r w:rsidRPr="007A76F3">
        <w:rPr>
          <w:rFonts w:ascii="Arial" w:hAnsi="Arial" w:cs="Arial"/>
          <w:sz w:val="24"/>
          <w:szCs w:val="24"/>
        </w:rPr>
        <w:t>Hall, R. (2006) “Delivering what students say they want on-line: Towards the academic participation in the enfranchisement of learners”. Electronic Journal of E</w:t>
      </w:r>
      <w:r>
        <w:rPr>
          <w:rFonts w:ascii="Arial" w:hAnsi="Arial" w:cs="Arial"/>
          <w:sz w:val="24"/>
          <w:szCs w:val="24"/>
        </w:rPr>
        <w:t>-</w:t>
      </w:r>
      <w:r w:rsidRPr="007A76F3">
        <w:rPr>
          <w:rFonts w:ascii="Arial" w:hAnsi="Arial" w:cs="Arial"/>
          <w:sz w:val="24"/>
          <w:szCs w:val="24"/>
        </w:rPr>
        <w:t>Learning, 4(1), 25–32. Cited</w:t>
      </w:r>
      <w:r>
        <w:t xml:space="preserve"> </w:t>
      </w: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 xml:space="preserve">. </w:t>
      </w:r>
    </w:p>
    <w:p w14:paraId="048EAC5D" w14:textId="77777777" w:rsidR="00AC1D3F" w:rsidRPr="00E87F41" w:rsidRDefault="00AC1D3F" w:rsidP="002A52A1">
      <w:pPr>
        <w:pStyle w:val="ListParagraph"/>
        <w:numPr>
          <w:ilvl w:val="0"/>
          <w:numId w:val="11"/>
        </w:numPr>
        <w:spacing w:line="360" w:lineRule="auto"/>
        <w:jc w:val="both"/>
        <w:rPr>
          <w:rFonts w:ascii="Arial" w:hAnsi="Arial" w:cs="Arial"/>
          <w:sz w:val="24"/>
          <w:szCs w:val="24"/>
        </w:rPr>
      </w:pPr>
      <w:r w:rsidRPr="00E87F41">
        <w:rPr>
          <w:rFonts w:ascii="Arial" w:hAnsi="Arial" w:cs="Arial"/>
          <w:sz w:val="24"/>
          <w:szCs w:val="24"/>
        </w:rPr>
        <w:t xml:space="preserve">Hargreaves, A (2021) “Austerity and inequality; or prosperity for all? Educational policy directions beyond the pandemic”. Educational Research for Policy and Practice, 20:3–10. </w:t>
      </w:r>
      <w:hyperlink r:id="rId32" w:history="1">
        <w:r w:rsidRPr="00E87F41">
          <w:rPr>
            <w:rStyle w:val="Hyperlink"/>
            <w:rFonts w:ascii="Arial" w:hAnsi="Arial" w:cs="Arial"/>
            <w:sz w:val="24"/>
            <w:szCs w:val="24"/>
          </w:rPr>
          <w:t>https://doi.org/10.1007/s10671-020-09283-5PERSPECTIVES</w:t>
        </w:r>
      </w:hyperlink>
      <w:r w:rsidRPr="00E87F41">
        <w:rPr>
          <w:rFonts w:ascii="Arial" w:hAnsi="Arial" w:cs="Arial"/>
          <w:sz w:val="24"/>
          <w:szCs w:val="24"/>
        </w:rPr>
        <w:t xml:space="preserve"> (Accessed July 2022). </w:t>
      </w:r>
    </w:p>
    <w:p w14:paraId="70771332" w14:textId="77777777" w:rsidR="00AC1D3F" w:rsidRPr="000E5A07" w:rsidRDefault="00AC1D3F" w:rsidP="002A52A1">
      <w:pPr>
        <w:pStyle w:val="ListParagraph"/>
        <w:numPr>
          <w:ilvl w:val="0"/>
          <w:numId w:val="11"/>
        </w:numPr>
        <w:spacing w:after="200" w:line="360" w:lineRule="auto"/>
        <w:jc w:val="both"/>
        <w:rPr>
          <w:rFonts w:ascii="Arial" w:hAnsi="Arial" w:cs="Arial"/>
          <w:sz w:val="24"/>
          <w:szCs w:val="24"/>
        </w:rPr>
      </w:pPr>
      <w:r w:rsidRPr="000E5A07">
        <w:rPr>
          <w:rStyle w:val="normaltextrun"/>
          <w:rFonts w:ascii="Arial" w:hAnsi="Arial" w:cs="Arial"/>
          <w:color w:val="000000"/>
          <w:sz w:val="24"/>
          <w:szCs w:val="24"/>
          <w:shd w:val="clear" w:color="auto" w:fill="FFFFFF"/>
        </w:rPr>
        <w:t xml:space="preserve">Harvey, M. and Land, L. (2017) </w:t>
      </w:r>
      <w:r w:rsidRPr="000E5A07">
        <w:rPr>
          <w:rStyle w:val="normaltextrun"/>
          <w:rFonts w:ascii="Arial" w:hAnsi="Arial" w:cs="Arial"/>
          <w:i/>
          <w:iCs/>
          <w:color w:val="000000"/>
          <w:sz w:val="24"/>
          <w:szCs w:val="24"/>
          <w:shd w:val="clear" w:color="auto" w:fill="FFFFFF"/>
        </w:rPr>
        <w:t>Research methods for nurses and midwives. Theory and practice. </w:t>
      </w:r>
      <w:r w:rsidRPr="000E5A07">
        <w:rPr>
          <w:rStyle w:val="normaltextrun"/>
          <w:rFonts w:ascii="Arial" w:hAnsi="Arial" w:cs="Arial"/>
          <w:color w:val="000000"/>
          <w:sz w:val="24"/>
          <w:szCs w:val="24"/>
          <w:shd w:val="clear" w:color="auto" w:fill="FFFFFF"/>
        </w:rPr>
        <w:t xml:space="preserve"> London: SAGE. </w:t>
      </w:r>
      <w:r w:rsidRPr="000E5A07">
        <w:rPr>
          <w:rStyle w:val="eop"/>
          <w:rFonts w:ascii="Arial" w:hAnsi="Arial" w:cs="Arial"/>
          <w:color w:val="000000"/>
          <w:sz w:val="24"/>
          <w:szCs w:val="24"/>
          <w:shd w:val="clear" w:color="auto" w:fill="FFFFFF"/>
        </w:rPr>
        <w:t> </w:t>
      </w:r>
    </w:p>
    <w:p w14:paraId="232853D6" w14:textId="77777777" w:rsidR="00AC1D3F" w:rsidRPr="00107BC4" w:rsidRDefault="00AC1D3F" w:rsidP="002A52A1">
      <w:pPr>
        <w:pStyle w:val="ListParagraph"/>
        <w:numPr>
          <w:ilvl w:val="0"/>
          <w:numId w:val="11"/>
        </w:numPr>
        <w:spacing w:line="360" w:lineRule="auto"/>
        <w:jc w:val="both"/>
        <w:rPr>
          <w:rFonts w:ascii="Arial" w:hAnsi="Arial" w:cs="Arial"/>
          <w:sz w:val="24"/>
          <w:szCs w:val="24"/>
        </w:rPr>
      </w:pPr>
      <w:r w:rsidRPr="00107BC4">
        <w:rPr>
          <w:rFonts w:ascii="Arial" w:hAnsi="Arial" w:cs="Arial"/>
          <w:sz w:val="24"/>
          <w:szCs w:val="24"/>
        </w:rPr>
        <w:t xml:space="preserve">Hays, R., Jennings, B., Gibbs, T., Hunt, J. and McKay, K. (2020) “Impact of the COVID-19 Pandemic: the perceptions of health professions educators”. </w:t>
      </w:r>
      <w:r w:rsidRPr="00107BC4">
        <w:rPr>
          <w:rFonts w:ascii="Arial" w:hAnsi="Arial" w:cs="Arial"/>
          <w:i/>
          <w:iCs/>
          <w:sz w:val="24"/>
          <w:szCs w:val="24"/>
        </w:rPr>
        <w:t>Mededpublish</w:t>
      </w:r>
      <w:r>
        <w:rPr>
          <w:rFonts w:ascii="Arial" w:hAnsi="Arial" w:cs="Arial"/>
          <w:i/>
          <w:iCs/>
          <w:sz w:val="24"/>
          <w:szCs w:val="24"/>
        </w:rPr>
        <w:t xml:space="preserve"> </w:t>
      </w:r>
      <w:hyperlink r:id="rId33" w:history="1">
        <w:r w:rsidRPr="00FF604D">
          <w:rPr>
            <w:rStyle w:val="Hyperlink"/>
            <w:rFonts w:ascii="Arial" w:hAnsi="Arial" w:cs="Arial"/>
            <w:sz w:val="24"/>
            <w:szCs w:val="24"/>
          </w:rPr>
          <w:t>https://doi.org/10.15694/mep.2020.000142.2</w:t>
        </w:r>
      </w:hyperlink>
      <w:r>
        <w:rPr>
          <w:rFonts w:ascii="Arial" w:hAnsi="Arial" w:cs="Arial"/>
          <w:sz w:val="24"/>
          <w:szCs w:val="24"/>
        </w:rPr>
        <w:t xml:space="preserve"> </w:t>
      </w:r>
      <w:r w:rsidRPr="00107BC4">
        <w:rPr>
          <w:rFonts w:ascii="Arial" w:hAnsi="Arial" w:cs="Arial"/>
          <w:sz w:val="24"/>
          <w:szCs w:val="24"/>
        </w:rPr>
        <w:t xml:space="preserve">(Accessed Feb 23rd, 2022). </w:t>
      </w:r>
    </w:p>
    <w:p w14:paraId="5D24F728" w14:textId="77777777" w:rsidR="00AC1D3F" w:rsidRPr="00F24631" w:rsidRDefault="00AC1D3F" w:rsidP="002A52A1">
      <w:pPr>
        <w:pStyle w:val="ListParagraph"/>
        <w:numPr>
          <w:ilvl w:val="0"/>
          <w:numId w:val="11"/>
        </w:numPr>
        <w:spacing w:after="200" w:line="360" w:lineRule="auto"/>
        <w:jc w:val="both"/>
        <w:rPr>
          <w:rFonts w:ascii="Arial" w:hAnsi="Arial" w:cs="Arial"/>
          <w:i/>
          <w:iCs/>
          <w:sz w:val="24"/>
          <w:szCs w:val="24"/>
        </w:rPr>
      </w:pPr>
      <w:r>
        <w:rPr>
          <w:rFonts w:ascii="Arial" w:hAnsi="Arial" w:cs="Arial"/>
          <w:sz w:val="24"/>
          <w:szCs w:val="24"/>
        </w:rPr>
        <w:t xml:space="preserve">Haslam, B. (2021) “What might COVID-19 have taught us about the delivery of nurse education, in a post COVID-19 world”? </w:t>
      </w:r>
      <w:r w:rsidRPr="00F24631">
        <w:rPr>
          <w:rFonts w:ascii="Arial" w:hAnsi="Arial" w:cs="Arial"/>
          <w:i/>
          <w:iCs/>
          <w:sz w:val="24"/>
          <w:szCs w:val="24"/>
        </w:rPr>
        <w:t xml:space="preserve">Nurse Education Today, </w:t>
      </w:r>
      <w:r>
        <w:rPr>
          <w:rFonts w:ascii="Arial" w:hAnsi="Arial" w:cs="Arial"/>
          <w:i/>
          <w:iCs/>
          <w:sz w:val="24"/>
          <w:szCs w:val="24"/>
        </w:rPr>
        <w:t xml:space="preserve">97, 104707. </w:t>
      </w:r>
    </w:p>
    <w:p w14:paraId="6E2A9F22" w14:textId="77777777" w:rsidR="00AC1D3F" w:rsidRPr="00183187" w:rsidRDefault="00AC1D3F" w:rsidP="002A52A1">
      <w:pPr>
        <w:pStyle w:val="ListParagraph"/>
        <w:numPr>
          <w:ilvl w:val="0"/>
          <w:numId w:val="11"/>
        </w:numPr>
        <w:spacing w:after="200" w:line="360" w:lineRule="auto"/>
        <w:jc w:val="both"/>
        <w:rPr>
          <w:rFonts w:ascii="Arial" w:hAnsi="Arial" w:cs="Arial"/>
          <w:i/>
          <w:iCs/>
          <w:sz w:val="24"/>
          <w:szCs w:val="24"/>
        </w:rPr>
      </w:pPr>
      <w:r w:rsidRPr="00C06196">
        <w:rPr>
          <w:rFonts w:ascii="Arial" w:hAnsi="Arial" w:cs="Arial"/>
          <w:sz w:val="24"/>
          <w:szCs w:val="24"/>
        </w:rPr>
        <w:lastRenderedPageBreak/>
        <w:t xml:space="preserve">Harjanto, </w:t>
      </w:r>
      <w:r>
        <w:rPr>
          <w:rFonts w:ascii="Arial" w:hAnsi="Arial" w:cs="Arial"/>
          <w:sz w:val="24"/>
          <w:szCs w:val="24"/>
        </w:rPr>
        <w:t>T., Setiyarini, S. and Prihatiningsih, T. (2021) “</w:t>
      </w:r>
      <w:r w:rsidRPr="00183187">
        <w:rPr>
          <w:rFonts w:ascii="Arial" w:hAnsi="Arial" w:cs="Arial"/>
          <w:sz w:val="24"/>
          <w:szCs w:val="24"/>
        </w:rPr>
        <w:t>Clinical Learning in Medical and Health professions Education amid COVID-19 Pandemic: A Literature Review of Various Methods and Innovations</w:t>
      </w:r>
      <w:r>
        <w:rPr>
          <w:rFonts w:ascii="Arial" w:hAnsi="Arial" w:cs="Arial"/>
          <w:sz w:val="24"/>
          <w:szCs w:val="24"/>
        </w:rPr>
        <w:t>”</w:t>
      </w:r>
      <w:r w:rsidRPr="00183187">
        <w:rPr>
          <w:rFonts w:ascii="Arial" w:hAnsi="Arial" w:cs="Arial"/>
          <w:sz w:val="24"/>
          <w:szCs w:val="24"/>
        </w:rPr>
        <w:t xml:space="preserve">. </w:t>
      </w:r>
      <w:r>
        <w:rPr>
          <w:rFonts w:ascii="Arial" w:hAnsi="Arial" w:cs="Arial"/>
          <w:sz w:val="24"/>
          <w:szCs w:val="24"/>
        </w:rPr>
        <w:t xml:space="preserve">Open Access Maced </w:t>
      </w:r>
      <w:r w:rsidRPr="00183187">
        <w:rPr>
          <w:rFonts w:ascii="Arial" w:hAnsi="Arial" w:cs="Arial"/>
          <w:i/>
          <w:iCs/>
          <w:sz w:val="24"/>
          <w:szCs w:val="24"/>
        </w:rPr>
        <w:t xml:space="preserve">Journal of Medical Science, 19(T5) 13-19. </w:t>
      </w:r>
    </w:p>
    <w:p w14:paraId="7427C0E0"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Isaac, </w:t>
      </w:r>
      <w:r>
        <w:rPr>
          <w:rFonts w:ascii="Arial" w:hAnsi="Arial" w:cs="Arial"/>
          <w:sz w:val="24"/>
          <w:szCs w:val="24"/>
        </w:rPr>
        <w:t xml:space="preserve">S. </w:t>
      </w:r>
      <w:r w:rsidRPr="00C06196">
        <w:rPr>
          <w:rFonts w:ascii="Arial" w:hAnsi="Arial" w:cs="Arial"/>
          <w:sz w:val="24"/>
          <w:szCs w:val="24"/>
        </w:rPr>
        <w:t xml:space="preserve">and Michael, </w:t>
      </w:r>
      <w:r>
        <w:rPr>
          <w:rFonts w:ascii="Arial" w:hAnsi="Arial" w:cs="Arial"/>
          <w:sz w:val="24"/>
          <w:szCs w:val="24"/>
        </w:rPr>
        <w:t xml:space="preserve">W. (1995) </w:t>
      </w:r>
      <w:r>
        <w:rPr>
          <w:rFonts w:ascii="Arial" w:hAnsi="Arial" w:cs="Arial"/>
          <w:i/>
          <w:iCs/>
          <w:sz w:val="24"/>
          <w:szCs w:val="24"/>
        </w:rPr>
        <w:t xml:space="preserve">Handbook of research and evaluation. </w:t>
      </w:r>
      <w:r>
        <w:rPr>
          <w:rFonts w:ascii="Arial" w:hAnsi="Arial" w:cs="Arial"/>
          <w:sz w:val="24"/>
          <w:szCs w:val="24"/>
        </w:rPr>
        <w:t xml:space="preserve"> San Diego: edits. Cited in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  </w:t>
      </w:r>
    </w:p>
    <w:p w14:paraId="341F5660"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DC6B4D">
        <w:rPr>
          <w:rFonts w:ascii="Arial" w:hAnsi="Arial" w:cs="Arial"/>
          <w:sz w:val="24"/>
          <w:szCs w:val="24"/>
        </w:rPr>
        <w:t xml:space="preserve">Kan, J. Y., Zhu, L., Fong, N. J., Ruan, X., Ong, A. M. and Lee. G. (2020) </w:t>
      </w:r>
      <w:r>
        <w:rPr>
          <w:rFonts w:ascii="Arial" w:hAnsi="Arial" w:cs="Arial"/>
          <w:sz w:val="24"/>
          <w:szCs w:val="24"/>
        </w:rPr>
        <w:t>“</w:t>
      </w:r>
      <w:r w:rsidRPr="00B050CF">
        <w:rPr>
          <w:rFonts w:ascii="Arial" w:hAnsi="Arial" w:cs="Arial"/>
          <w:sz w:val="24"/>
          <w:szCs w:val="24"/>
        </w:rPr>
        <w:t>Conducted of web-based workshops for final year medical students preparing to enter the workforce during the COVID-19 Pandemic</w:t>
      </w:r>
      <w:r>
        <w:rPr>
          <w:rFonts w:ascii="Arial" w:hAnsi="Arial" w:cs="Arial"/>
          <w:sz w:val="24"/>
          <w:szCs w:val="24"/>
        </w:rPr>
        <w:t>”</w:t>
      </w:r>
      <w:r w:rsidRPr="00DC6B4D">
        <w:rPr>
          <w:rFonts w:ascii="Arial" w:hAnsi="Arial" w:cs="Arial"/>
          <w:i/>
          <w:iCs/>
          <w:sz w:val="24"/>
          <w:szCs w:val="24"/>
        </w:rPr>
        <w:t>.</w:t>
      </w:r>
      <w:r w:rsidRPr="00DC6B4D">
        <w:rPr>
          <w:rFonts w:ascii="Arial" w:hAnsi="Arial" w:cs="Arial"/>
          <w:sz w:val="24"/>
          <w:szCs w:val="24"/>
        </w:rPr>
        <w:t xml:space="preserve"> </w:t>
      </w:r>
      <w:r w:rsidRPr="00B050CF">
        <w:rPr>
          <w:rFonts w:ascii="Arial" w:hAnsi="Arial" w:cs="Arial"/>
          <w:i/>
          <w:iCs/>
          <w:sz w:val="24"/>
          <w:szCs w:val="24"/>
        </w:rPr>
        <w:t>Medical Science Education 31(1) 1-5,</w:t>
      </w:r>
      <w:r w:rsidRPr="00DC6B4D">
        <w:rPr>
          <w:rFonts w:ascii="Arial" w:hAnsi="Arial" w:cs="Arial"/>
          <w:sz w:val="24"/>
          <w:szCs w:val="24"/>
        </w:rPr>
        <w:t xml:space="preserve"> cited Harjanto, T., Setiyarini, S. and Prihatiningsih, T. (2021) </w:t>
      </w:r>
      <w:r>
        <w:rPr>
          <w:rFonts w:ascii="Arial" w:hAnsi="Arial" w:cs="Arial"/>
          <w:sz w:val="24"/>
          <w:szCs w:val="24"/>
        </w:rPr>
        <w:t>“</w:t>
      </w:r>
      <w:r w:rsidRPr="001E78EA">
        <w:rPr>
          <w:rFonts w:ascii="Arial" w:hAnsi="Arial" w:cs="Arial"/>
          <w:sz w:val="24"/>
          <w:szCs w:val="24"/>
        </w:rPr>
        <w:t>Clinical Learning in Medical and Health professions Education amid COVID-19 Pandemic: A Literature Review of Various Methods and Innovations</w:t>
      </w:r>
      <w:r>
        <w:rPr>
          <w:rFonts w:ascii="Arial" w:hAnsi="Arial" w:cs="Arial"/>
          <w:sz w:val="24"/>
          <w:szCs w:val="24"/>
        </w:rPr>
        <w:t>”</w:t>
      </w:r>
      <w:r w:rsidRPr="00DC6B4D">
        <w:rPr>
          <w:rFonts w:ascii="Arial" w:hAnsi="Arial" w:cs="Arial"/>
          <w:i/>
          <w:iCs/>
          <w:sz w:val="24"/>
          <w:szCs w:val="24"/>
        </w:rPr>
        <w:t>.</w:t>
      </w:r>
      <w:r w:rsidRPr="00DC6B4D">
        <w:rPr>
          <w:rFonts w:ascii="Arial" w:hAnsi="Arial" w:cs="Arial"/>
          <w:sz w:val="24"/>
          <w:szCs w:val="24"/>
        </w:rPr>
        <w:t xml:space="preserve"> Open Access Maced </w:t>
      </w:r>
      <w:r w:rsidRPr="001E78EA">
        <w:rPr>
          <w:rFonts w:ascii="Arial" w:hAnsi="Arial" w:cs="Arial"/>
          <w:i/>
          <w:iCs/>
          <w:sz w:val="24"/>
          <w:szCs w:val="24"/>
        </w:rPr>
        <w:t>Journal of Medical Science, 19(T5) 13-19.</w:t>
      </w:r>
      <w:r w:rsidRPr="00DC6B4D">
        <w:rPr>
          <w:rFonts w:ascii="Arial" w:hAnsi="Arial" w:cs="Arial"/>
          <w:sz w:val="24"/>
          <w:szCs w:val="24"/>
        </w:rPr>
        <w:t xml:space="preserve"> </w:t>
      </w:r>
    </w:p>
    <w:p w14:paraId="3141643D" w14:textId="77777777" w:rsidR="00AC1D3F" w:rsidRPr="001E78EA"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34(5) 687-690.</w:t>
      </w:r>
    </w:p>
    <w:p w14:paraId="34AF36F3" w14:textId="77777777" w:rsidR="00AC1D3F" w:rsidRDefault="00AC1D3F" w:rsidP="002A52A1">
      <w:pPr>
        <w:pStyle w:val="ListParagraph"/>
        <w:numPr>
          <w:ilvl w:val="0"/>
          <w:numId w:val="11"/>
        </w:numPr>
        <w:spacing w:after="200" w:line="360" w:lineRule="auto"/>
        <w:jc w:val="both"/>
        <w:rPr>
          <w:rFonts w:ascii="Arial" w:hAnsi="Arial" w:cs="Arial"/>
          <w:i/>
          <w:iCs/>
          <w:sz w:val="24"/>
          <w:szCs w:val="24"/>
        </w:rPr>
      </w:pPr>
      <w:r w:rsidRPr="00C06196">
        <w:rPr>
          <w:rFonts w:ascii="Arial" w:hAnsi="Arial" w:cs="Arial"/>
          <w:sz w:val="24"/>
          <w:szCs w:val="24"/>
        </w:rPr>
        <w:t xml:space="preserve">Khrushid, </w:t>
      </w:r>
      <w:r>
        <w:rPr>
          <w:rFonts w:ascii="Arial" w:hAnsi="Arial" w:cs="Arial"/>
          <w:sz w:val="24"/>
          <w:szCs w:val="24"/>
        </w:rPr>
        <w:t>Z., De Bruin, A., Moore, G. and McAuliffe, E. (2020) “</w:t>
      </w:r>
      <w:r w:rsidRPr="001E78EA">
        <w:rPr>
          <w:rFonts w:ascii="Arial" w:hAnsi="Arial" w:cs="Arial"/>
          <w:sz w:val="24"/>
          <w:szCs w:val="24"/>
        </w:rPr>
        <w:t>Virtua</w:t>
      </w:r>
      <w:r>
        <w:rPr>
          <w:rFonts w:ascii="Arial" w:hAnsi="Arial" w:cs="Arial"/>
          <w:sz w:val="24"/>
          <w:szCs w:val="24"/>
        </w:rPr>
        <w:t>l</w:t>
      </w:r>
      <w:r w:rsidRPr="001E78EA">
        <w:rPr>
          <w:rFonts w:ascii="Arial" w:hAnsi="Arial" w:cs="Arial"/>
          <w:sz w:val="24"/>
          <w:szCs w:val="24"/>
        </w:rPr>
        <w:t xml:space="preserve"> adaptation of traditional healthcare quality improvement training in response to COVID-19: A rapid narrative review</w:t>
      </w:r>
      <w:r>
        <w:rPr>
          <w:rFonts w:ascii="Arial" w:hAnsi="Arial" w:cs="Arial"/>
          <w:sz w:val="24"/>
          <w:szCs w:val="24"/>
        </w:rPr>
        <w:t>”</w:t>
      </w:r>
      <w:r w:rsidRPr="002E4A75">
        <w:rPr>
          <w:rFonts w:ascii="Arial" w:hAnsi="Arial" w:cs="Arial"/>
          <w:i/>
          <w:iCs/>
          <w:sz w:val="24"/>
          <w:szCs w:val="24"/>
        </w:rPr>
        <w:t>.</w:t>
      </w:r>
      <w:r>
        <w:rPr>
          <w:rFonts w:ascii="Arial" w:hAnsi="Arial" w:cs="Arial"/>
          <w:sz w:val="24"/>
          <w:szCs w:val="24"/>
        </w:rPr>
        <w:t xml:space="preserve"> </w:t>
      </w:r>
      <w:r w:rsidRPr="001E78EA">
        <w:rPr>
          <w:rFonts w:ascii="Arial" w:hAnsi="Arial" w:cs="Arial"/>
          <w:i/>
          <w:iCs/>
          <w:sz w:val="24"/>
          <w:szCs w:val="24"/>
        </w:rPr>
        <w:t>Human Resource Health, 18(1) 81</w:t>
      </w:r>
      <w:r>
        <w:rPr>
          <w:rFonts w:ascii="Arial" w:hAnsi="Arial" w:cs="Arial"/>
          <w:sz w:val="24"/>
          <w:szCs w:val="24"/>
        </w:rPr>
        <w:t xml:space="preserve">. Cited in </w:t>
      </w:r>
      <w:r w:rsidRPr="00C06196">
        <w:rPr>
          <w:rFonts w:ascii="Arial" w:hAnsi="Arial" w:cs="Arial"/>
          <w:sz w:val="24"/>
          <w:szCs w:val="24"/>
        </w:rPr>
        <w:t xml:space="preserve">Harjanto, </w:t>
      </w:r>
      <w:r>
        <w:rPr>
          <w:rFonts w:ascii="Arial" w:hAnsi="Arial" w:cs="Arial"/>
          <w:sz w:val="24"/>
          <w:szCs w:val="24"/>
        </w:rPr>
        <w:t>T., Setiyarini, S. and Prihatiningsih, T. (2021) “</w:t>
      </w:r>
      <w:r w:rsidRPr="00863D5D">
        <w:rPr>
          <w:rFonts w:ascii="Arial" w:hAnsi="Arial" w:cs="Arial"/>
          <w:sz w:val="24"/>
          <w:szCs w:val="24"/>
        </w:rPr>
        <w:t>Clinical Learning in Medical and Health professions Education amid COVID-19 Pandemic: A Literature Review of Various Methods and Innovations</w:t>
      </w:r>
      <w:r>
        <w:rPr>
          <w:rFonts w:ascii="Arial" w:hAnsi="Arial" w:cs="Arial"/>
          <w:i/>
          <w:iCs/>
          <w:sz w:val="24"/>
          <w:szCs w:val="24"/>
        </w:rPr>
        <w:t>”</w:t>
      </w:r>
      <w:r w:rsidRPr="00F7578E">
        <w:rPr>
          <w:rFonts w:ascii="Arial" w:hAnsi="Arial" w:cs="Arial"/>
          <w:i/>
          <w:iCs/>
          <w:sz w:val="24"/>
          <w:szCs w:val="24"/>
        </w:rPr>
        <w:t>.</w:t>
      </w:r>
      <w:r>
        <w:rPr>
          <w:rFonts w:ascii="Arial" w:hAnsi="Arial" w:cs="Arial"/>
          <w:sz w:val="24"/>
          <w:szCs w:val="24"/>
        </w:rPr>
        <w:t xml:space="preserve"> Open Access Maced </w:t>
      </w:r>
      <w:r w:rsidRPr="00863D5D">
        <w:rPr>
          <w:rFonts w:ascii="Arial" w:hAnsi="Arial" w:cs="Arial"/>
          <w:i/>
          <w:iCs/>
          <w:sz w:val="24"/>
          <w:szCs w:val="24"/>
        </w:rPr>
        <w:t xml:space="preserve">Journal of Medical Science, 19(T5) 13-19. </w:t>
      </w:r>
    </w:p>
    <w:p w14:paraId="40DBEA5C"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394D30">
        <w:rPr>
          <w:rFonts w:ascii="Arial" w:hAnsi="Arial" w:cs="Arial"/>
          <w:sz w:val="24"/>
          <w:szCs w:val="24"/>
        </w:rPr>
        <w:t>Kirkpatrick, G. (2005) “Online ‘chat’ facilities as pedagogic tools: A case study”. Active Learning in Higher Education, 6(2), 145–159. Cited</w:t>
      </w:r>
      <w:r>
        <w:t xml:space="preserve"> </w:t>
      </w: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 xml:space="preserve">. </w:t>
      </w:r>
    </w:p>
    <w:p w14:paraId="4FBA9C58" w14:textId="77777777" w:rsidR="00AC1D3F" w:rsidRPr="002328D8" w:rsidRDefault="00AC1D3F" w:rsidP="002A52A1">
      <w:pPr>
        <w:pStyle w:val="ListParagraph"/>
        <w:numPr>
          <w:ilvl w:val="0"/>
          <w:numId w:val="11"/>
        </w:numPr>
        <w:spacing w:after="200" w:line="360" w:lineRule="auto"/>
        <w:jc w:val="both"/>
        <w:rPr>
          <w:rFonts w:ascii="Arial" w:hAnsi="Arial" w:cs="Arial"/>
          <w:i/>
          <w:iCs/>
          <w:sz w:val="24"/>
          <w:szCs w:val="24"/>
        </w:rPr>
      </w:pPr>
      <w:r>
        <w:rPr>
          <w:rFonts w:ascii="Arial" w:hAnsi="Arial" w:cs="Arial"/>
          <w:sz w:val="24"/>
          <w:szCs w:val="24"/>
        </w:rPr>
        <w:t xml:space="preserve">LeBlanc, P. (2020) </w:t>
      </w:r>
      <w:r>
        <w:rPr>
          <w:rFonts w:ascii="Arial" w:hAnsi="Arial" w:cs="Arial"/>
          <w:i/>
          <w:iCs/>
          <w:sz w:val="24"/>
          <w:szCs w:val="24"/>
        </w:rPr>
        <w:t xml:space="preserve">COVID-19 has thrust universities into online learning – how should they adapt? </w:t>
      </w:r>
      <w:r>
        <w:rPr>
          <w:rFonts w:ascii="Arial" w:hAnsi="Arial" w:cs="Arial"/>
          <w:sz w:val="24"/>
          <w:szCs w:val="24"/>
        </w:rPr>
        <w:t xml:space="preserve">Education plus development, booking. Retrieved from </w:t>
      </w:r>
      <w:hyperlink r:id="rId34" w:history="1">
        <w:r w:rsidRPr="00CA1849">
          <w:rPr>
            <w:rStyle w:val="Hyperlink"/>
            <w:rFonts w:ascii="Arial" w:hAnsi="Arial" w:cs="Arial"/>
            <w:sz w:val="24"/>
            <w:szCs w:val="24"/>
          </w:rPr>
          <w:t>https://www.brooking,edn/blog/education-plus-development/</w:t>
        </w:r>
      </w:hyperlink>
      <w:r>
        <w:rPr>
          <w:rFonts w:ascii="Arial" w:hAnsi="Arial" w:cs="Arial"/>
          <w:sz w:val="24"/>
          <w:szCs w:val="24"/>
        </w:rPr>
        <w:t xml:space="preserve"> cited 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 xml:space="preserve">34(5) 687-690. </w:t>
      </w:r>
    </w:p>
    <w:p w14:paraId="450CBC67" w14:textId="77777777" w:rsidR="00AC1D3F" w:rsidRPr="002328D8" w:rsidRDefault="00AC1D3F" w:rsidP="002A52A1">
      <w:pPr>
        <w:pStyle w:val="ListParagraph"/>
        <w:numPr>
          <w:ilvl w:val="0"/>
          <w:numId w:val="11"/>
        </w:numPr>
        <w:spacing w:after="200" w:line="360" w:lineRule="auto"/>
        <w:jc w:val="both"/>
        <w:rPr>
          <w:rFonts w:ascii="Arial" w:hAnsi="Arial" w:cs="Arial"/>
          <w:sz w:val="24"/>
          <w:szCs w:val="24"/>
        </w:rPr>
      </w:pPr>
      <w:r w:rsidRPr="00394D30">
        <w:rPr>
          <w:rFonts w:ascii="Arial" w:hAnsi="Arial" w:cs="Arial"/>
          <w:sz w:val="24"/>
          <w:szCs w:val="24"/>
        </w:rPr>
        <w:t xml:space="preserve">Lomer, S., &amp; Palmer, E. (2021) “‘I didn’t know this was actually stuff that could help us, with actually learning’: Student perceptions of active blended learning”. </w:t>
      </w:r>
      <w:r w:rsidRPr="00394D30">
        <w:rPr>
          <w:rFonts w:ascii="Arial" w:hAnsi="Arial" w:cs="Arial"/>
          <w:sz w:val="24"/>
          <w:szCs w:val="24"/>
        </w:rPr>
        <w:lastRenderedPageBreak/>
        <w:t>Teaching in Higher Education, 1–20. Cited</w:t>
      </w:r>
      <w:r>
        <w:t xml:space="preserve"> </w:t>
      </w: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w:t>
      </w:r>
    </w:p>
    <w:p w14:paraId="14A48C7E" w14:textId="77777777" w:rsidR="00AC1D3F" w:rsidRPr="00A51C0A" w:rsidRDefault="00AC1D3F" w:rsidP="002A52A1">
      <w:pPr>
        <w:pStyle w:val="ListParagraph"/>
        <w:numPr>
          <w:ilvl w:val="0"/>
          <w:numId w:val="11"/>
        </w:numPr>
        <w:spacing w:after="200" w:line="360" w:lineRule="auto"/>
        <w:jc w:val="both"/>
        <w:rPr>
          <w:rFonts w:ascii="Arial" w:hAnsi="Arial" w:cs="Arial"/>
          <w:i/>
          <w:iCs/>
          <w:sz w:val="24"/>
          <w:szCs w:val="24"/>
        </w:rPr>
      </w:pPr>
      <w:r>
        <w:rPr>
          <w:rFonts w:ascii="Arial" w:hAnsi="Arial" w:cs="Arial"/>
          <w:sz w:val="24"/>
          <w:szCs w:val="24"/>
        </w:rPr>
        <w:t xml:space="preserve">Magowan, R., and Smith, K. (2020) “Fast-track training of temporary healthcare support workers to supplement hospital staff during the COVID-19 pandemic”. </w:t>
      </w:r>
      <w:r w:rsidRPr="007A1694">
        <w:rPr>
          <w:rFonts w:ascii="Arial" w:hAnsi="Arial" w:cs="Arial"/>
          <w:i/>
          <w:iCs/>
          <w:sz w:val="24"/>
          <w:szCs w:val="24"/>
        </w:rPr>
        <w:t>Nursing Older People, doi:10.77481nop.2020el1303</w:t>
      </w:r>
      <w:r>
        <w:rPr>
          <w:rFonts w:ascii="Arial" w:hAnsi="Arial" w:cs="Arial"/>
          <w:sz w:val="24"/>
          <w:szCs w:val="24"/>
        </w:rPr>
        <w:t xml:space="preserve">.  </w:t>
      </w:r>
    </w:p>
    <w:p w14:paraId="07AE85C9" w14:textId="77777777" w:rsidR="00AC1D3F" w:rsidRPr="00B752DE" w:rsidRDefault="00AC1D3F" w:rsidP="002A52A1">
      <w:pPr>
        <w:pStyle w:val="ListParagraph"/>
        <w:numPr>
          <w:ilvl w:val="0"/>
          <w:numId w:val="11"/>
        </w:numPr>
        <w:spacing w:line="360" w:lineRule="auto"/>
        <w:rPr>
          <w:rFonts w:ascii="Arial" w:hAnsi="Arial" w:cs="Arial"/>
          <w:sz w:val="24"/>
          <w:szCs w:val="24"/>
        </w:rPr>
      </w:pPr>
      <w:r w:rsidRPr="00BF1760">
        <w:rPr>
          <w:rFonts w:ascii="Arial" w:hAnsi="Arial" w:cs="Arial"/>
          <w:color w:val="232323"/>
          <w:sz w:val="24"/>
          <w:szCs w:val="24"/>
          <w:shd w:val="clear" w:color="auto" w:fill="FFFFFF"/>
        </w:rPr>
        <w:t xml:space="preserve">Maguire, M., &amp; Delahunt, B. (2017) </w:t>
      </w:r>
      <w:r>
        <w:rPr>
          <w:rFonts w:ascii="Arial" w:hAnsi="Arial" w:cs="Arial"/>
          <w:color w:val="232323"/>
          <w:sz w:val="24"/>
          <w:szCs w:val="24"/>
          <w:shd w:val="clear" w:color="auto" w:fill="FFFFFF"/>
        </w:rPr>
        <w:t>“</w:t>
      </w:r>
      <w:r w:rsidRPr="00BF1760">
        <w:rPr>
          <w:rFonts w:ascii="Arial" w:hAnsi="Arial" w:cs="Arial"/>
          <w:color w:val="232323"/>
          <w:sz w:val="24"/>
          <w:szCs w:val="24"/>
          <w:shd w:val="clear" w:color="auto" w:fill="FFFFFF"/>
        </w:rPr>
        <w:t>Doing a Thematic Analysis: A Practical, Step-by-Step Guide for Learning and Teaching Scholars</w:t>
      </w:r>
      <w:r>
        <w:rPr>
          <w:rFonts w:ascii="Arial" w:hAnsi="Arial" w:cs="Arial"/>
          <w:color w:val="232323"/>
          <w:sz w:val="24"/>
          <w:szCs w:val="24"/>
          <w:shd w:val="clear" w:color="auto" w:fill="FFFFFF"/>
        </w:rPr>
        <w:t>”</w:t>
      </w:r>
      <w:r w:rsidRPr="00BF1760">
        <w:rPr>
          <w:rFonts w:ascii="Arial" w:hAnsi="Arial" w:cs="Arial"/>
          <w:color w:val="232323"/>
          <w:sz w:val="24"/>
          <w:szCs w:val="24"/>
          <w:shd w:val="clear" w:color="auto" w:fill="FFFFFF"/>
        </w:rPr>
        <w:t xml:space="preserve">. </w:t>
      </w:r>
      <w:r w:rsidRPr="00A51C0A">
        <w:rPr>
          <w:rFonts w:ascii="Arial" w:hAnsi="Arial" w:cs="Arial"/>
          <w:i/>
          <w:iCs/>
          <w:color w:val="232323"/>
          <w:sz w:val="24"/>
          <w:szCs w:val="24"/>
          <w:shd w:val="clear" w:color="auto" w:fill="FFFFFF"/>
        </w:rPr>
        <w:t>All Ireland Journal of Higher Education (AISHE-J), 9, 3351</w:t>
      </w:r>
      <w:r w:rsidRPr="00BF1760">
        <w:rPr>
          <w:rFonts w:ascii="Arial" w:hAnsi="Arial" w:cs="Arial"/>
          <w:color w:val="232323"/>
          <w:sz w:val="24"/>
          <w:szCs w:val="24"/>
          <w:shd w:val="clear" w:color="auto" w:fill="FFFFFF"/>
        </w:rPr>
        <w:t xml:space="preserve">. </w:t>
      </w:r>
      <w:hyperlink r:id="rId35" w:history="1">
        <w:r w:rsidRPr="00BF1760">
          <w:rPr>
            <w:rStyle w:val="Hyperlink"/>
            <w:rFonts w:ascii="Arial" w:hAnsi="Arial" w:cs="Arial"/>
            <w:sz w:val="24"/>
            <w:szCs w:val="24"/>
            <w:shd w:val="clear" w:color="auto" w:fill="FFFFFF"/>
          </w:rPr>
          <w:t>https://ojs.aishe.org/index.php/aishe-j/article/view/335/553</w:t>
        </w:r>
      </w:hyperlink>
      <w:r w:rsidRPr="00BF1760">
        <w:rPr>
          <w:rFonts w:ascii="Arial" w:hAnsi="Arial" w:cs="Arial"/>
          <w:color w:val="232323"/>
          <w:sz w:val="24"/>
          <w:szCs w:val="24"/>
          <w:shd w:val="clear" w:color="auto" w:fill="FFFFFF"/>
        </w:rPr>
        <w:t xml:space="preserve"> (accessed June 2022). </w:t>
      </w:r>
    </w:p>
    <w:p w14:paraId="4D4F127C"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Mali, D. and Lim, H. (2021) “How do students perceive face-to-face / blended learning as a result of the COVID-19 Pandemic?” </w:t>
      </w:r>
      <w:r w:rsidRPr="00C06196">
        <w:rPr>
          <w:rFonts w:ascii="Arial" w:hAnsi="Arial" w:cs="Arial"/>
          <w:i/>
          <w:iCs/>
          <w:sz w:val="24"/>
          <w:szCs w:val="24"/>
        </w:rPr>
        <w:t>The international Journal of Management Education 19 100552</w:t>
      </w:r>
      <w:r w:rsidRPr="00C06196">
        <w:rPr>
          <w:rFonts w:ascii="Arial" w:hAnsi="Arial" w:cs="Arial"/>
          <w:sz w:val="24"/>
          <w:szCs w:val="24"/>
        </w:rPr>
        <w:t xml:space="preserve">. </w:t>
      </w:r>
    </w:p>
    <w:p w14:paraId="6D850E2A" w14:textId="77777777" w:rsidR="00AC1D3F" w:rsidRPr="00E36C76" w:rsidRDefault="00AC1D3F" w:rsidP="002A52A1">
      <w:pPr>
        <w:pStyle w:val="ListParagraph"/>
        <w:numPr>
          <w:ilvl w:val="0"/>
          <w:numId w:val="11"/>
        </w:numPr>
        <w:spacing w:after="200" w:line="360" w:lineRule="auto"/>
        <w:jc w:val="both"/>
      </w:pPr>
      <w:r w:rsidRPr="00394D30">
        <w:rPr>
          <w:rFonts w:ascii="Arial" w:hAnsi="Arial" w:cs="Arial"/>
          <w:sz w:val="24"/>
          <w:szCs w:val="24"/>
        </w:rPr>
        <w:t>Marriott, P., &amp; Marriott, N. (2003) “Are we turning them on? A longitudinal study of undergraduate accounting students’ attitudes towards accounting as a profession”. Accounting Education: An International Journal, 12(2), 113–133. Cited</w:t>
      </w:r>
      <w:r>
        <w:t xml:space="preserve"> </w:t>
      </w:r>
      <w:r w:rsidRPr="00394D30">
        <w:rPr>
          <w:rFonts w:ascii="Arial" w:hAnsi="Arial" w:cs="Arial"/>
          <w:sz w:val="24"/>
          <w:szCs w:val="24"/>
        </w:rPr>
        <w:t xml:space="preserve">Mali, D. and Lim, H. (2021) “How do students perceive face-to-face / blended learning as a result of the COVID-19 Pandemic?” </w:t>
      </w:r>
      <w:r w:rsidRPr="00394D30">
        <w:rPr>
          <w:rFonts w:ascii="Arial" w:hAnsi="Arial" w:cs="Arial"/>
          <w:i/>
          <w:iCs/>
          <w:sz w:val="24"/>
          <w:szCs w:val="24"/>
        </w:rPr>
        <w:t>The international Journal of Management Education 19 100552</w:t>
      </w:r>
      <w:r w:rsidRPr="00394D30">
        <w:rPr>
          <w:rFonts w:ascii="Arial" w:hAnsi="Arial" w:cs="Arial"/>
          <w:sz w:val="24"/>
          <w:szCs w:val="24"/>
        </w:rPr>
        <w:t xml:space="preserve">. </w:t>
      </w:r>
    </w:p>
    <w:p w14:paraId="247D4969" w14:textId="77777777" w:rsidR="00AC1D3F" w:rsidRPr="000C2D36" w:rsidRDefault="00AC1D3F" w:rsidP="002A52A1">
      <w:pPr>
        <w:pStyle w:val="ListParagraph"/>
        <w:numPr>
          <w:ilvl w:val="0"/>
          <w:numId w:val="11"/>
        </w:numPr>
        <w:spacing w:line="360" w:lineRule="auto"/>
        <w:jc w:val="both"/>
        <w:rPr>
          <w:rFonts w:ascii="Arial" w:hAnsi="Arial" w:cs="Arial"/>
          <w:sz w:val="24"/>
          <w:szCs w:val="24"/>
        </w:rPr>
      </w:pPr>
      <w:r w:rsidRPr="00C53550">
        <w:rPr>
          <w:rFonts w:ascii="Arial" w:hAnsi="Arial" w:cs="Arial"/>
          <w:sz w:val="24"/>
          <w:szCs w:val="24"/>
        </w:rPr>
        <w:t>Merton, R.K.</w:t>
      </w:r>
      <w:r>
        <w:rPr>
          <w:rFonts w:ascii="Arial" w:hAnsi="Arial" w:cs="Arial"/>
          <w:sz w:val="24"/>
          <w:szCs w:val="24"/>
        </w:rPr>
        <w:t xml:space="preserve"> (1975)</w:t>
      </w:r>
      <w:r w:rsidRPr="00C53550">
        <w:rPr>
          <w:rFonts w:ascii="Arial" w:hAnsi="Arial" w:cs="Arial"/>
          <w:sz w:val="24"/>
          <w:szCs w:val="24"/>
        </w:rPr>
        <w:t xml:space="preserve"> </w:t>
      </w:r>
      <w:r w:rsidRPr="000C2D36">
        <w:rPr>
          <w:rFonts w:ascii="Arial" w:hAnsi="Arial" w:cs="Arial"/>
          <w:i/>
          <w:iCs/>
          <w:sz w:val="24"/>
          <w:szCs w:val="24"/>
        </w:rPr>
        <w:t>Thematic analysis in science: notes on Holton’s concept. Science as Culture,</w:t>
      </w:r>
      <w:r w:rsidRPr="00C53550">
        <w:rPr>
          <w:rFonts w:ascii="Arial" w:hAnsi="Arial" w:cs="Arial"/>
          <w:sz w:val="24"/>
          <w:szCs w:val="24"/>
        </w:rPr>
        <w:t xml:space="preserve"> 188(4186): p. 335-338. </w:t>
      </w:r>
      <w:hyperlink r:id="rId36" w:history="1">
        <w:r w:rsidRPr="00C53550">
          <w:rPr>
            <w:rStyle w:val="Hyperlink"/>
            <w:rFonts w:ascii="Arial" w:hAnsi="Arial" w:cs="Arial"/>
            <w:sz w:val="24"/>
            <w:szCs w:val="24"/>
          </w:rPr>
          <w:t>(PDF) Thematic analysis. (researchgate.net)</w:t>
        </w:r>
      </w:hyperlink>
      <w:r w:rsidRPr="00C53550">
        <w:rPr>
          <w:rFonts w:ascii="Arial" w:hAnsi="Arial" w:cs="Arial"/>
          <w:sz w:val="24"/>
          <w:szCs w:val="24"/>
        </w:rPr>
        <w:t xml:space="preserve"> </w:t>
      </w:r>
      <w:r>
        <w:rPr>
          <w:rFonts w:ascii="Arial" w:hAnsi="Arial" w:cs="Arial"/>
          <w:sz w:val="24"/>
          <w:szCs w:val="24"/>
        </w:rPr>
        <w:t>(</w:t>
      </w:r>
      <w:r w:rsidRPr="00C53550">
        <w:rPr>
          <w:rFonts w:ascii="Arial" w:hAnsi="Arial" w:cs="Arial"/>
          <w:sz w:val="24"/>
          <w:szCs w:val="24"/>
        </w:rPr>
        <w:t xml:space="preserve">accesses </w:t>
      </w:r>
      <w:r>
        <w:rPr>
          <w:rFonts w:ascii="Arial" w:hAnsi="Arial" w:cs="Arial"/>
          <w:sz w:val="24"/>
          <w:szCs w:val="24"/>
        </w:rPr>
        <w:t>A</w:t>
      </w:r>
      <w:r w:rsidRPr="00C53550">
        <w:rPr>
          <w:rFonts w:ascii="Arial" w:hAnsi="Arial" w:cs="Arial"/>
          <w:sz w:val="24"/>
          <w:szCs w:val="24"/>
        </w:rPr>
        <w:t>ugust 2022</w:t>
      </w:r>
      <w:r>
        <w:rPr>
          <w:rFonts w:ascii="Arial" w:hAnsi="Arial" w:cs="Arial"/>
          <w:sz w:val="24"/>
          <w:szCs w:val="24"/>
        </w:rPr>
        <w:t>).</w:t>
      </w:r>
    </w:p>
    <w:p w14:paraId="75760733" w14:textId="77777777" w:rsidR="00AC1D3F" w:rsidRPr="00050A5E" w:rsidRDefault="00AC1D3F" w:rsidP="002A52A1">
      <w:pPr>
        <w:pStyle w:val="ListParagraph"/>
        <w:numPr>
          <w:ilvl w:val="0"/>
          <w:numId w:val="11"/>
        </w:numPr>
        <w:spacing w:after="200" w:line="360" w:lineRule="auto"/>
        <w:jc w:val="both"/>
        <w:rPr>
          <w:rFonts w:ascii="Arial" w:hAnsi="Arial" w:cs="Arial"/>
          <w:sz w:val="24"/>
          <w:szCs w:val="24"/>
        </w:rPr>
      </w:pPr>
      <w:r w:rsidRPr="004C2B8C">
        <w:rPr>
          <w:rFonts w:ascii="Arial" w:hAnsi="Arial" w:cs="Arial"/>
          <w:sz w:val="24"/>
          <w:szCs w:val="24"/>
        </w:rPr>
        <w:t xml:space="preserve">Messick, D., Darley, J.M. and Tyler, T.R. (2001) </w:t>
      </w:r>
      <w:r w:rsidRPr="005D0F5B">
        <w:rPr>
          <w:rFonts w:ascii="Arial" w:hAnsi="Arial" w:cs="Arial"/>
          <w:i/>
          <w:iCs/>
          <w:sz w:val="24"/>
          <w:szCs w:val="24"/>
        </w:rPr>
        <w:t>Social Influences on Ethical Behaviour in Organizations.</w:t>
      </w:r>
      <w:r w:rsidRPr="004C2B8C">
        <w:rPr>
          <w:rFonts w:ascii="Arial" w:hAnsi="Arial" w:cs="Arial"/>
          <w:sz w:val="24"/>
          <w:szCs w:val="24"/>
        </w:rPr>
        <w:t xml:space="preserve"> New Jersey, London: MEA Publishers. Cited in </w:t>
      </w:r>
      <w:r w:rsidRPr="00C06196">
        <w:rPr>
          <w:rFonts w:ascii="Arial" w:hAnsi="Arial" w:cs="Arial"/>
          <w:sz w:val="24"/>
          <w:szCs w:val="24"/>
        </w:rPr>
        <w:t xml:space="preserve">Costley, C., Elliot, G. and Gibbs, P. (2012) </w:t>
      </w:r>
      <w:r w:rsidRPr="00C06196">
        <w:rPr>
          <w:rFonts w:ascii="Arial" w:hAnsi="Arial" w:cs="Arial"/>
          <w:i/>
          <w:iCs/>
          <w:sz w:val="24"/>
          <w:szCs w:val="24"/>
        </w:rPr>
        <w:t>Doing work-based research, approaches to enquiry for Insider research</w:t>
      </w:r>
      <w:r w:rsidRPr="00C06196">
        <w:rPr>
          <w:rFonts w:ascii="Arial" w:hAnsi="Arial" w:cs="Arial"/>
          <w:sz w:val="24"/>
          <w:szCs w:val="24"/>
        </w:rPr>
        <w:t xml:space="preserve">. Sage: London.  </w:t>
      </w:r>
    </w:p>
    <w:p w14:paraId="4BFF295C" w14:textId="77777777" w:rsidR="00AC1D3F" w:rsidRDefault="00AC1D3F" w:rsidP="002A52A1">
      <w:pPr>
        <w:pStyle w:val="ListParagraph"/>
        <w:numPr>
          <w:ilvl w:val="0"/>
          <w:numId w:val="11"/>
        </w:numPr>
        <w:spacing w:after="200" w:line="360" w:lineRule="auto"/>
        <w:jc w:val="both"/>
        <w:rPr>
          <w:rFonts w:ascii="Arial" w:hAnsi="Arial" w:cs="Arial"/>
          <w:color w:val="333333"/>
          <w:sz w:val="24"/>
          <w:szCs w:val="24"/>
        </w:rPr>
      </w:pPr>
      <w:r w:rsidRPr="00C06196">
        <w:rPr>
          <w:rFonts w:ascii="Arial" w:hAnsi="Arial" w:cs="Arial"/>
          <w:color w:val="333333"/>
          <w:sz w:val="24"/>
          <w:szCs w:val="24"/>
        </w:rPr>
        <w:t xml:space="preserve">Mid Staffordshire NHS Foundation Trust Public Inquiry. (2013). </w:t>
      </w:r>
      <w:r w:rsidRPr="00C06196">
        <w:rPr>
          <w:rFonts w:ascii="Arial" w:hAnsi="Arial" w:cs="Arial"/>
          <w:i/>
          <w:iCs/>
          <w:color w:val="333333"/>
          <w:sz w:val="24"/>
          <w:szCs w:val="24"/>
        </w:rPr>
        <w:t>Report of the Mid Staffordshire NHS Foundation Trust Public Inquiry: Executive summary.</w:t>
      </w:r>
      <w:r w:rsidRPr="00C06196">
        <w:rPr>
          <w:rFonts w:ascii="Arial" w:hAnsi="Arial" w:cs="Arial"/>
          <w:color w:val="333333"/>
          <w:sz w:val="24"/>
          <w:szCs w:val="24"/>
        </w:rPr>
        <w:t xml:space="preserve"> Retrieved from </w:t>
      </w:r>
      <w:hyperlink r:id="rId37">
        <w:r w:rsidRPr="00C06196">
          <w:rPr>
            <w:rStyle w:val="Hyperlink"/>
            <w:rFonts w:ascii="Arial" w:hAnsi="Arial" w:cs="Arial"/>
            <w:sz w:val="24"/>
            <w:szCs w:val="24"/>
          </w:rPr>
          <w:t>http://www.midstaffspublicinquiry.com/sites/default/files/report/Executive%20summary.pdf</w:t>
        </w:r>
      </w:hyperlink>
      <w:r w:rsidRPr="00C06196">
        <w:rPr>
          <w:rFonts w:ascii="Arial" w:hAnsi="Arial" w:cs="Arial"/>
          <w:color w:val="333333"/>
          <w:sz w:val="24"/>
          <w:szCs w:val="24"/>
        </w:rPr>
        <w:t xml:space="preserve"> (Accessed April 2021) (easy read report included)</w:t>
      </w:r>
      <w:r>
        <w:rPr>
          <w:rFonts w:ascii="Arial" w:hAnsi="Arial" w:cs="Arial"/>
          <w:color w:val="333333"/>
          <w:sz w:val="24"/>
          <w:szCs w:val="24"/>
        </w:rPr>
        <w:t>.</w:t>
      </w:r>
    </w:p>
    <w:p w14:paraId="16E295C0"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D42F3D">
        <w:rPr>
          <w:rFonts w:ascii="Arial" w:hAnsi="Arial" w:cs="Arial"/>
          <w:color w:val="333333"/>
          <w:sz w:val="24"/>
          <w:szCs w:val="24"/>
        </w:rPr>
        <w:t xml:space="preserve">Morse, J. M. (1991) “Approaches to qualitative </w:t>
      </w:r>
      <w:r>
        <w:rPr>
          <w:rFonts w:ascii="Arial" w:hAnsi="Arial" w:cs="Arial"/>
          <w:color w:val="333333"/>
          <w:sz w:val="24"/>
          <w:szCs w:val="24"/>
        </w:rPr>
        <w:t xml:space="preserve">– </w:t>
      </w:r>
      <w:r w:rsidRPr="00D42F3D">
        <w:rPr>
          <w:rFonts w:ascii="Arial" w:hAnsi="Arial" w:cs="Arial"/>
          <w:color w:val="333333"/>
          <w:sz w:val="24"/>
          <w:szCs w:val="24"/>
        </w:rPr>
        <w:t>quantitative</w:t>
      </w:r>
      <w:r>
        <w:rPr>
          <w:rFonts w:ascii="Arial" w:hAnsi="Arial" w:cs="Arial"/>
          <w:color w:val="333333"/>
          <w:sz w:val="24"/>
          <w:szCs w:val="24"/>
        </w:rPr>
        <w:t xml:space="preserve"> methodological triangulation”. </w:t>
      </w:r>
      <w:r>
        <w:rPr>
          <w:rFonts w:ascii="Arial" w:hAnsi="Arial" w:cs="Arial"/>
          <w:i/>
          <w:iCs/>
          <w:color w:val="333333"/>
          <w:sz w:val="24"/>
          <w:szCs w:val="24"/>
        </w:rPr>
        <w:t xml:space="preserve">Nursing research, 40, 120-123. </w:t>
      </w:r>
      <w:r>
        <w:rPr>
          <w:rFonts w:ascii="Arial" w:hAnsi="Arial" w:cs="Arial"/>
          <w:color w:val="333333"/>
          <w:sz w:val="24"/>
          <w:szCs w:val="24"/>
        </w:rPr>
        <w:t xml:space="preserve">Cited in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w:t>
      </w:r>
    </w:p>
    <w:p w14:paraId="0D97ACBD"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color w:val="333333"/>
          <w:sz w:val="24"/>
          <w:szCs w:val="24"/>
        </w:rPr>
        <w:lastRenderedPageBreak/>
        <w:t xml:space="preserve">Newman, F., and Holzman, L. (2013) </w:t>
      </w:r>
      <w:r w:rsidRPr="00F059A0">
        <w:rPr>
          <w:rFonts w:ascii="Arial" w:hAnsi="Arial" w:cs="Arial"/>
          <w:i/>
          <w:iCs/>
          <w:color w:val="333333"/>
          <w:sz w:val="24"/>
          <w:szCs w:val="24"/>
        </w:rPr>
        <w:t>Lev Vygotsky Revolutionary Scientist</w:t>
      </w:r>
      <w:r>
        <w:rPr>
          <w:rFonts w:ascii="Arial" w:hAnsi="Arial" w:cs="Arial"/>
          <w:color w:val="333333"/>
          <w:sz w:val="24"/>
          <w:szCs w:val="24"/>
        </w:rPr>
        <w:t>. New York: Psychology Press. Cited Polit, D. F., and Beck, C. T. (2022) Essentials of nursing research, appraising evidence for nursing practice. 10</w:t>
      </w:r>
      <w:r w:rsidRPr="00391B09">
        <w:rPr>
          <w:rFonts w:ascii="Arial" w:hAnsi="Arial" w:cs="Arial"/>
          <w:color w:val="333333"/>
          <w:sz w:val="24"/>
          <w:szCs w:val="24"/>
          <w:vertAlign w:val="superscript"/>
        </w:rPr>
        <w:t>th</w:t>
      </w:r>
      <w:r>
        <w:rPr>
          <w:rFonts w:ascii="Arial" w:hAnsi="Arial" w:cs="Arial"/>
          <w:color w:val="333333"/>
          <w:sz w:val="24"/>
          <w:szCs w:val="24"/>
        </w:rPr>
        <w:t xml:space="preserve"> Edn. London: Wolters Klumer. </w:t>
      </w:r>
    </w:p>
    <w:p w14:paraId="0ECA74CD" w14:textId="77777777" w:rsidR="00AC1D3F" w:rsidRPr="00B752DE" w:rsidRDefault="00AC1D3F" w:rsidP="002A52A1">
      <w:pPr>
        <w:pStyle w:val="ListParagraph"/>
        <w:numPr>
          <w:ilvl w:val="0"/>
          <w:numId w:val="11"/>
        </w:numPr>
        <w:spacing w:after="200" w:line="360" w:lineRule="auto"/>
        <w:jc w:val="both"/>
        <w:rPr>
          <w:rFonts w:ascii="Arial" w:hAnsi="Arial" w:cs="Arial"/>
          <w:i/>
          <w:iCs/>
          <w:sz w:val="24"/>
          <w:szCs w:val="24"/>
        </w:rPr>
      </w:pPr>
      <w:r>
        <w:rPr>
          <w:rFonts w:ascii="Arial" w:hAnsi="Arial" w:cs="Arial"/>
          <w:color w:val="333333"/>
          <w:sz w:val="24"/>
          <w:szCs w:val="24"/>
        </w:rPr>
        <w:t xml:space="preserve">NHS Education for Scotland (2016) “HCSW learning frameworks: Healthcare Support Workers Guide”. </w:t>
      </w:r>
      <w:r w:rsidRPr="001958AB">
        <w:rPr>
          <w:rFonts w:ascii="Arial" w:hAnsi="Arial" w:cs="Arial"/>
          <w:color w:val="333333"/>
          <w:sz w:val="24"/>
          <w:szCs w:val="24"/>
        </w:rPr>
        <w:t>Supportworkerscentral.nes.scot.nhs</w:t>
      </w:r>
      <w:r>
        <w:rPr>
          <w:rFonts w:ascii="Arial" w:hAnsi="Arial" w:cs="Arial"/>
          <w:color w:val="333333"/>
          <w:sz w:val="24"/>
          <w:szCs w:val="24"/>
        </w:rPr>
        <w:t xml:space="preserve">. Cited in </w:t>
      </w:r>
      <w:r>
        <w:rPr>
          <w:rFonts w:ascii="Arial" w:hAnsi="Arial" w:cs="Arial"/>
          <w:sz w:val="24"/>
          <w:szCs w:val="24"/>
        </w:rPr>
        <w:t xml:space="preserve">Magowan, R., and Smith, K. (2020) “Fast-track training of temporary healthcare support workers to supplement hospital staff during the COVID-19 pandemic”. </w:t>
      </w:r>
      <w:r w:rsidRPr="007A1694">
        <w:rPr>
          <w:rFonts w:ascii="Arial" w:hAnsi="Arial" w:cs="Arial"/>
          <w:i/>
          <w:iCs/>
          <w:sz w:val="24"/>
          <w:szCs w:val="24"/>
        </w:rPr>
        <w:t>Nursing Older People, doi:10.77481nop.2020el1303</w:t>
      </w:r>
      <w:r>
        <w:rPr>
          <w:rFonts w:ascii="Arial" w:hAnsi="Arial" w:cs="Arial"/>
          <w:sz w:val="24"/>
          <w:szCs w:val="24"/>
        </w:rPr>
        <w:t xml:space="preserve">.  </w:t>
      </w:r>
    </w:p>
    <w:p w14:paraId="07EFA169" w14:textId="77777777" w:rsidR="00AC1D3F" w:rsidRPr="00D42F3D" w:rsidRDefault="00AC1D3F" w:rsidP="002A52A1">
      <w:pPr>
        <w:pStyle w:val="ListParagraph"/>
        <w:numPr>
          <w:ilvl w:val="0"/>
          <w:numId w:val="11"/>
        </w:numPr>
        <w:spacing w:after="200" w:line="360" w:lineRule="auto"/>
        <w:jc w:val="both"/>
        <w:rPr>
          <w:rFonts w:ascii="Arial" w:hAnsi="Arial" w:cs="Arial"/>
          <w:sz w:val="24"/>
          <w:szCs w:val="24"/>
        </w:rPr>
      </w:pPr>
      <w:r w:rsidRPr="00D42F3D">
        <w:rPr>
          <w:rFonts w:ascii="Arial" w:hAnsi="Arial" w:cs="Arial"/>
          <w:sz w:val="24"/>
          <w:szCs w:val="24"/>
        </w:rPr>
        <w:t xml:space="preserve">NHS Wales Shared Partnership Services, (2015) </w:t>
      </w:r>
      <w:r w:rsidRPr="00D42F3D">
        <w:rPr>
          <w:rFonts w:ascii="Arial" w:hAnsi="Arial" w:cs="Arial"/>
          <w:i/>
          <w:iCs/>
          <w:sz w:val="24"/>
          <w:szCs w:val="24"/>
        </w:rPr>
        <w:t>Developing excellence in</w:t>
      </w:r>
    </w:p>
    <w:p w14:paraId="0F0FF0D2" w14:textId="77777777" w:rsidR="00AC1D3F" w:rsidRDefault="00AC1D3F" w:rsidP="00AC1D3F">
      <w:pPr>
        <w:pStyle w:val="ListParagraph"/>
        <w:spacing w:after="200" w:line="360" w:lineRule="auto"/>
        <w:ind w:left="360"/>
        <w:jc w:val="both"/>
        <w:rPr>
          <w:rFonts w:ascii="Arial" w:hAnsi="Arial" w:cs="Arial"/>
          <w:sz w:val="24"/>
          <w:szCs w:val="24"/>
        </w:rPr>
      </w:pPr>
      <w:r w:rsidRPr="00C06196">
        <w:rPr>
          <w:rFonts w:ascii="Arial" w:hAnsi="Arial" w:cs="Arial"/>
          <w:i/>
          <w:iCs/>
          <w:sz w:val="24"/>
          <w:szCs w:val="24"/>
        </w:rPr>
        <w:t xml:space="preserve"> healthcare, An NHS Wales Skills and Career framework for health care support workers supporting nursing and the allied health professionals.</w:t>
      </w:r>
      <w:r w:rsidRPr="00C06196">
        <w:rPr>
          <w:rFonts w:ascii="Arial" w:hAnsi="Arial" w:cs="Arial"/>
          <w:sz w:val="24"/>
          <w:szCs w:val="24"/>
        </w:rPr>
        <w:t xml:space="preserve"> Cardiff: WEDS. </w:t>
      </w:r>
    </w:p>
    <w:p w14:paraId="71965A30" w14:textId="77777777" w:rsidR="00AC1D3F" w:rsidRPr="0085179E" w:rsidRDefault="00AC1D3F" w:rsidP="002A52A1">
      <w:pPr>
        <w:pStyle w:val="ListParagraph"/>
        <w:numPr>
          <w:ilvl w:val="0"/>
          <w:numId w:val="11"/>
        </w:numPr>
        <w:spacing w:after="200" w:line="360" w:lineRule="auto"/>
        <w:jc w:val="both"/>
        <w:rPr>
          <w:rStyle w:val="normaltextrun"/>
          <w:rFonts w:ascii="Arial" w:hAnsi="Arial" w:cs="Arial"/>
          <w:sz w:val="24"/>
          <w:szCs w:val="24"/>
        </w:rPr>
      </w:pPr>
      <w:r w:rsidRPr="00653586">
        <w:rPr>
          <w:rStyle w:val="normaltextrun"/>
          <w:rFonts w:ascii="Arial" w:hAnsi="Arial" w:cs="Arial"/>
          <w:color w:val="000000"/>
          <w:sz w:val="24"/>
          <w:szCs w:val="24"/>
          <w:shd w:val="clear" w:color="auto" w:fill="FFFFFF"/>
        </w:rPr>
        <w:t xml:space="preserve">NMC (2015) </w:t>
      </w:r>
      <w:r w:rsidRPr="00653586">
        <w:rPr>
          <w:rStyle w:val="normaltextrun"/>
          <w:rFonts w:ascii="Arial" w:hAnsi="Arial" w:cs="Arial"/>
          <w:i/>
          <w:iCs/>
          <w:color w:val="000000"/>
          <w:sz w:val="24"/>
          <w:szCs w:val="24"/>
          <w:shd w:val="clear" w:color="auto" w:fill="FFFFFF"/>
        </w:rPr>
        <w:t>Nursing and midwifery code of conduct professional standards of practice and behaviour for nurses, midwives, and nursing associates.</w:t>
      </w:r>
      <w:r w:rsidRPr="00653586">
        <w:rPr>
          <w:rStyle w:val="normaltextrun"/>
          <w:rFonts w:ascii="Arial" w:hAnsi="Arial" w:cs="Arial"/>
          <w:color w:val="000000"/>
          <w:sz w:val="24"/>
          <w:szCs w:val="24"/>
          <w:shd w:val="clear" w:color="auto" w:fill="FFFFFF"/>
        </w:rPr>
        <w:t xml:space="preserve"> London: NMC</w:t>
      </w:r>
      <w:r>
        <w:rPr>
          <w:rStyle w:val="normaltextrun"/>
          <w:rFonts w:ascii="Arial" w:hAnsi="Arial" w:cs="Arial"/>
          <w:color w:val="000000"/>
          <w:sz w:val="24"/>
          <w:szCs w:val="24"/>
          <w:shd w:val="clear" w:color="auto" w:fill="FFFFFF"/>
        </w:rPr>
        <w:t>.</w:t>
      </w:r>
    </w:p>
    <w:p w14:paraId="300EE298" w14:textId="77777777" w:rsidR="00AC1D3F" w:rsidRPr="00EC2474" w:rsidRDefault="00AC1D3F" w:rsidP="002A52A1">
      <w:pPr>
        <w:pStyle w:val="ListParagraph"/>
        <w:numPr>
          <w:ilvl w:val="0"/>
          <w:numId w:val="11"/>
        </w:numPr>
        <w:spacing w:after="200" w:line="360" w:lineRule="auto"/>
        <w:jc w:val="both"/>
        <w:rPr>
          <w:rStyle w:val="normaltextrun"/>
          <w:rFonts w:ascii="Arial" w:hAnsi="Arial" w:cs="Arial"/>
          <w:sz w:val="24"/>
          <w:szCs w:val="24"/>
        </w:rPr>
      </w:pPr>
      <w:r>
        <w:rPr>
          <w:rStyle w:val="normaltextrun"/>
          <w:rFonts w:ascii="Arial" w:hAnsi="Arial" w:cs="Arial"/>
          <w:color w:val="000000"/>
          <w:sz w:val="24"/>
          <w:szCs w:val="24"/>
          <w:shd w:val="clear" w:color="auto" w:fill="FFFFFF"/>
        </w:rPr>
        <w:t xml:space="preserve">Petty, G. (1998) </w:t>
      </w:r>
      <w:r w:rsidRPr="00EE7396">
        <w:rPr>
          <w:rStyle w:val="normaltextrun"/>
          <w:rFonts w:ascii="Arial" w:hAnsi="Arial" w:cs="Arial"/>
          <w:i/>
          <w:iCs/>
          <w:color w:val="000000"/>
          <w:sz w:val="24"/>
          <w:szCs w:val="24"/>
          <w:shd w:val="clear" w:color="auto" w:fill="FFFFFF"/>
        </w:rPr>
        <w:t>Teaching Today 2</w:t>
      </w:r>
      <w:r w:rsidRPr="00EE7396">
        <w:rPr>
          <w:rStyle w:val="normaltextrun"/>
          <w:rFonts w:ascii="Arial" w:hAnsi="Arial" w:cs="Arial"/>
          <w:i/>
          <w:iCs/>
          <w:color w:val="000000"/>
          <w:sz w:val="24"/>
          <w:szCs w:val="24"/>
          <w:shd w:val="clear" w:color="auto" w:fill="FFFFFF"/>
          <w:vertAlign w:val="superscript"/>
        </w:rPr>
        <w:t>nd</w:t>
      </w:r>
      <w:r w:rsidRPr="00EE7396">
        <w:rPr>
          <w:rStyle w:val="normaltextrun"/>
          <w:rFonts w:ascii="Arial" w:hAnsi="Arial" w:cs="Arial"/>
          <w:i/>
          <w:iCs/>
          <w:color w:val="000000"/>
          <w:sz w:val="24"/>
          <w:szCs w:val="24"/>
          <w:shd w:val="clear" w:color="auto" w:fill="FFFFFF"/>
        </w:rPr>
        <w:t xml:space="preserve"> Edn</w:t>
      </w:r>
      <w:r>
        <w:rPr>
          <w:rStyle w:val="normaltextrun"/>
          <w:rFonts w:ascii="Arial" w:hAnsi="Arial" w:cs="Arial"/>
          <w:color w:val="000000"/>
          <w:sz w:val="24"/>
          <w:szCs w:val="24"/>
          <w:shd w:val="clear" w:color="auto" w:fill="FFFFFF"/>
        </w:rPr>
        <w:t xml:space="preserve">. Cheltenham: Stanley Thorne. </w:t>
      </w:r>
    </w:p>
    <w:p w14:paraId="46179E23"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Style w:val="normaltextrun"/>
          <w:rFonts w:ascii="Arial" w:hAnsi="Arial" w:cs="Arial"/>
          <w:color w:val="000000"/>
          <w:sz w:val="24"/>
          <w:szCs w:val="24"/>
          <w:shd w:val="clear" w:color="auto" w:fill="FFFFFF"/>
        </w:rPr>
        <w:t xml:space="preserve">Phirangee, K., and Malik, A. (2017) “Offering in or on line learning: an examination of social Prescence, identify and sense of community”. </w:t>
      </w:r>
      <w:r w:rsidRPr="0060193A">
        <w:rPr>
          <w:rStyle w:val="normaltextrun"/>
          <w:rFonts w:ascii="Arial" w:hAnsi="Arial" w:cs="Arial"/>
          <w:i/>
          <w:iCs/>
          <w:color w:val="000000"/>
          <w:sz w:val="24"/>
          <w:szCs w:val="24"/>
          <w:shd w:val="clear" w:color="auto" w:fill="FFFFFF"/>
        </w:rPr>
        <w:t>Distance education 38(2) 160-172</w:t>
      </w:r>
      <w:r>
        <w:rPr>
          <w:rStyle w:val="normaltextrun"/>
          <w:rFonts w:ascii="Arial" w:hAnsi="Arial" w:cs="Arial"/>
          <w:color w:val="000000"/>
          <w:sz w:val="24"/>
          <w:szCs w:val="24"/>
          <w:shd w:val="clear" w:color="auto" w:fill="FFFFFF"/>
        </w:rPr>
        <w:t xml:space="preserve">. Cited in </w:t>
      </w:r>
      <w:r>
        <w:rPr>
          <w:rFonts w:ascii="Arial" w:hAnsi="Arial" w:cs="Arial"/>
          <w:sz w:val="24"/>
          <w:szCs w:val="24"/>
        </w:rPr>
        <w:t xml:space="preserve">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34(5) 687-690.</w:t>
      </w:r>
    </w:p>
    <w:p w14:paraId="131A720B" w14:textId="77777777" w:rsidR="00AC1D3F" w:rsidRPr="0085179E" w:rsidRDefault="00AC1D3F" w:rsidP="002A52A1">
      <w:pPr>
        <w:pStyle w:val="ListParagraph"/>
        <w:numPr>
          <w:ilvl w:val="0"/>
          <w:numId w:val="11"/>
        </w:numPr>
        <w:spacing w:after="200" w:line="360" w:lineRule="auto"/>
        <w:jc w:val="both"/>
        <w:rPr>
          <w:rStyle w:val="normaltextrun"/>
          <w:rFonts w:ascii="Arial" w:hAnsi="Arial" w:cs="Arial"/>
          <w:sz w:val="24"/>
          <w:szCs w:val="24"/>
        </w:rPr>
      </w:pPr>
      <w:r>
        <w:rPr>
          <w:rFonts w:ascii="Arial" w:hAnsi="Arial" w:cs="Arial"/>
          <w:color w:val="333333"/>
          <w:sz w:val="24"/>
          <w:szCs w:val="24"/>
        </w:rPr>
        <w:t>Polit, D. F., and Beck, C. T. (2022) Essentials of nursing research, appraising evidence for nursing practice. 10</w:t>
      </w:r>
      <w:r w:rsidRPr="00391B09">
        <w:rPr>
          <w:rFonts w:ascii="Arial" w:hAnsi="Arial" w:cs="Arial"/>
          <w:color w:val="333333"/>
          <w:sz w:val="24"/>
          <w:szCs w:val="24"/>
          <w:vertAlign w:val="superscript"/>
        </w:rPr>
        <w:t>th</w:t>
      </w:r>
      <w:r>
        <w:rPr>
          <w:rFonts w:ascii="Arial" w:hAnsi="Arial" w:cs="Arial"/>
          <w:color w:val="333333"/>
          <w:sz w:val="24"/>
          <w:szCs w:val="24"/>
        </w:rPr>
        <w:t xml:space="preserve"> Edn. London: Wolters Klumer. </w:t>
      </w:r>
    </w:p>
    <w:p w14:paraId="2713ACA1"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Style w:val="normaltextrun"/>
          <w:rFonts w:ascii="Arial" w:hAnsi="Arial" w:cs="Arial"/>
          <w:color w:val="000000"/>
          <w:sz w:val="24"/>
          <w:szCs w:val="24"/>
          <w:shd w:val="clear" w:color="auto" w:fill="FFFFFF"/>
        </w:rPr>
        <w:t xml:space="preserve">Sandelowski, M. (1995) “Sample size in qualitative research”. </w:t>
      </w:r>
      <w:r>
        <w:rPr>
          <w:rStyle w:val="normaltextrun"/>
          <w:rFonts w:ascii="Arial" w:hAnsi="Arial" w:cs="Arial"/>
          <w:i/>
          <w:iCs/>
          <w:color w:val="000000"/>
          <w:sz w:val="24"/>
          <w:szCs w:val="24"/>
          <w:shd w:val="clear" w:color="auto" w:fill="FFFFFF"/>
        </w:rPr>
        <w:t xml:space="preserve">Research in Nursing and Health, 18, 179-183. </w:t>
      </w:r>
      <w:r>
        <w:rPr>
          <w:rStyle w:val="normaltextrun"/>
          <w:rFonts w:ascii="Arial" w:hAnsi="Arial" w:cs="Arial"/>
          <w:color w:val="000000"/>
          <w:sz w:val="24"/>
          <w:szCs w:val="24"/>
          <w:shd w:val="clear" w:color="auto" w:fill="FFFFFF"/>
        </w:rPr>
        <w:t xml:space="preserve">Cited in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w:t>
      </w:r>
    </w:p>
    <w:p w14:paraId="38D252AA"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Sandelowski, M. (2000) “Combining Qualitative and quantitative Sampling Data Collection and Analysis Techniques in Mixed Methods Studies”. </w:t>
      </w:r>
      <w:r>
        <w:rPr>
          <w:rFonts w:ascii="Arial" w:hAnsi="Arial" w:cs="Arial"/>
          <w:i/>
          <w:iCs/>
          <w:sz w:val="24"/>
          <w:szCs w:val="24"/>
        </w:rPr>
        <w:t xml:space="preserve">Research in Nursing and Health, 23, 246-255. </w:t>
      </w:r>
      <w:r>
        <w:rPr>
          <w:rFonts w:ascii="Arial" w:hAnsi="Arial" w:cs="Arial"/>
          <w:sz w:val="24"/>
          <w:szCs w:val="24"/>
        </w:rPr>
        <w:t xml:space="preserve">Cited in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w:t>
      </w:r>
    </w:p>
    <w:p w14:paraId="77BA03BE" w14:textId="77777777" w:rsidR="00AC1D3F" w:rsidRPr="009A1CCC"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Saris, W. E., and Gallhofer, I. N. (2014) Design, Evaluation and analysis of questioannairs for survey researchresults. 2</w:t>
      </w:r>
      <w:r w:rsidRPr="00910A7A">
        <w:rPr>
          <w:rFonts w:ascii="Arial" w:hAnsi="Arial" w:cs="Arial"/>
          <w:sz w:val="24"/>
          <w:szCs w:val="24"/>
          <w:vertAlign w:val="superscript"/>
        </w:rPr>
        <w:t>nd</w:t>
      </w:r>
      <w:r>
        <w:rPr>
          <w:rFonts w:ascii="Arial" w:hAnsi="Arial" w:cs="Arial"/>
          <w:sz w:val="24"/>
          <w:szCs w:val="24"/>
        </w:rPr>
        <w:t xml:space="preserve"> Edn. Hoboken NJ: John Wiley and Son. Cited Gray, J. R., and Grove, S. K. (2021) </w:t>
      </w:r>
      <w:r w:rsidRPr="005A5BA2">
        <w:rPr>
          <w:rFonts w:ascii="Arial" w:hAnsi="Arial" w:cs="Arial"/>
          <w:i/>
          <w:iCs/>
          <w:sz w:val="24"/>
          <w:szCs w:val="24"/>
        </w:rPr>
        <w:t>The practice of nursing research, appraisal, synthesis and generatrion of evidence,</w:t>
      </w:r>
      <w:r>
        <w:rPr>
          <w:rFonts w:ascii="Arial" w:hAnsi="Arial" w:cs="Arial"/>
          <w:sz w:val="24"/>
          <w:szCs w:val="24"/>
        </w:rPr>
        <w:t xml:space="preserve"> 9</w:t>
      </w:r>
      <w:r w:rsidRPr="005A5BA2">
        <w:rPr>
          <w:rFonts w:ascii="Arial" w:hAnsi="Arial" w:cs="Arial"/>
          <w:sz w:val="24"/>
          <w:szCs w:val="24"/>
          <w:vertAlign w:val="superscript"/>
        </w:rPr>
        <w:t>th</w:t>
      </w:r>
      <w:r>
        <w:rPr>
          <w:rFonts w:ascii="Arial" w:hAnsi="Arial" w:cs="Arial"/>
          <w:sz w:val="24"/>
          <w:szCs w:val="24"/>
        </w:rPr>
        <w:t xml:space="preserve"> Edn. Missouri: Elsevier. </w:t>
      </w:r>
    </w:p>
    <w:p w14:paraId="362E94DF" w14:textId="77777777" w:rsidR="00AC1D3F" w:rsidRDefault="00AC1D3F" w:rsidP="002A52A1">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 xml:space="preserve">Seymour-Walsh, A., Bell, A., Weber, A., Smith, T. (2020) “Adapting to a new reality: COVID-19 Coronavirus and online education in the health professions”. </w:t>
      </w:r>
      <w:r w:rsidRPr="004F19BA">
        <w:rPr>
          <w:rFonts w:ascii="Arial" w:hAnsi="Arial" w:cs="Arial"/>
          <w:i/>
          <w:iCs/>
          <w:sz w:val="24"/>
          <w:szCs w:val="24"/>
        </w:rPr>
        <w:t>Rural and remote Health</w:t>
      </w:r>
      <w:r>
        <w:rPr>
          <w:rFonts w:ascii="Arial" w:hAnsi="Arial" w:cs="Arial"/>
          <w:sz w:val="24"/>
          <w:szCs w:val="24"/>
        </w:rPr>
        <w:t xml:space="preserve">. </w:t>
      </w:r>
      <w:hyperlink r:id="rId38" w:history="1">
        <w:r w:rsidRPr="00FF604D">
          <w:rPr>
            <w:rStyle w:val="Hyperlink"/>
            <w:rFonts w:ascii="Arial" w:hAnsi="Arial" w:cs="Arial"/>
            <w:sz w:val="24"/>
            <w:szCs w:val="24"/>
          </w:rPr>
          <w:t>https://doi.org/10.22605/RRH6000</w:t>
        </w:r>
      </w:hyperlink>
      <w:r>
        <w:rPr>
          <w:rFonts w:ascii="Arial" w:hAnsi="Arial" w:cs="Arial"/>
          <w:sz w:val="24"/>
          <w:szCs w:val="24"/>
        </w:rPr>
        <w:t xml:space="preserve"> (Accessed February 2022). </w:t>
      </w:r>
    </w:p>
    <w:p w14:paraId="34120ACD" w14:textId="77777777" w:rsidR="00AC1D3F" w:rsidRPr="00B752DE" w:rsidRDefault="00AC1D3F" w:rsidP="002A52A1">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Sharpe, R., Benfield, G., Roberts, G., and Francis, R. (2006) “The undergraduate experience of e-learning blended learning: A review of UK literature and practice”. </w:t>
      </w:r>
      <w:hyperlink r:id="rId39" w:history="1">
        <w:r w:rsidRPr="00FF604D">
          <w:rPr>
            <w:rStyle w:val="Hyperlink"/>
            <w:rFonts w:ascii="Arial" w:hAnsi="Arial" w:cs="Arial"/>
            <w:sz w:val="24"/>
            <w:szCs w:val="24"/>
          </w:rPr>
          <w:t>www.heacademy.ac.uk</w:t>
        </w:r>
      </w:hyperlink>
      <w:r>
        <w:rPr>
          <w:rFonts w:ascii="Arial" w:hAnsi="Arial" w:cs="Arial"/>
          <w:sz w:val="24"/>
          <w:szCs w:val="24"/>
        </w:rPr>
        <w:t xml:space="preserve"> Cited in Sharma, P. (2010) “Blended Learning”. </w:t>
      </w:r>
      <w:r w:rsidRPr="0052499A">
        <w:rPr>
          <w:rFonts w:ascii="Arial" w:hAnsi="Arial" w:cs="Arial"/>
          <w:i/>
          <w:iCs/>
          <w:sz w:val="24"/>
          <w:szCs w:val="24"/>
        </w:rPr>
        <w:t>ELT Journal 64(4)</w:t>
      </w:r>
      <w:r>
        <w:rPr>
          <w:rFonts w:ascii="Arial" w:hAnsi="Arial" w:cs="Arial"/>
          <w:sz w:val="24"/>
          <w:szCs w:val="24"/>
        </w:rPr>
        <w:t xml:space="preserve"> doi:10.1093/let/ccq043 (accessed January 2022). </w:t>
      </w:r>
    </w:p>
    <w:p w14:paraId="33352181" w14:textId="77777777" w:rsidR="00AC1D3F" w:rsidRDefault="00AC1D3F" w:rsidP="002A52A1">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Sklar, D. (2020) “COVID-19: Lessons from the disaster that can improve health professions education”. Doi:10.1097/ACM0000000000003547 (accessed January 2022). </w:t>
      </w:r>
    </w:p>
    <w:p w14:paraId="18533333" w14:textId="77777777" w:rsidR="00AC1D3F" w:rsidRPr="00107BC4" w:rsidRDefault="00AC1D3F" w:rsidP="002A52A1">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Stewart, D. W. et al (2007) </w:t>
      </w:r>
      <w:r>
        <w:rPr>
          <w:rFonts w:ascii="Arial" w:hAnsi="Arial" w:cs="Arial"/>
          <w:i/>
          <w:iCs/>
          <w:sz w:val="24"/>
          <w:szCs w:val="24"/>
        </w:rPr>
        <w:t xml:space="preserve">Focus groups theory and practice, </w:t>
      </w:r>
      <w:r>
        <w:rPr>
          <w:rFonts w:ascii="Arial" w:hAnsi="Arial" w:cs="Arial"/>
          <w:sz w:val="24"/>
          <w:szCs w:val="24"/>
        </w:rPr>
        <w:t>2</w:t>
      </w:r>
      <w:r w:rsidRPr="00137AD3">
        <w:rPr>
          <w:rFonts w:ascii="Arial" w:hAnsi="Arial" w:cs="Arial"/>
          <w:sz w:val="24"/>
          <w:szCs w:val="24"/>
          <w:vertAlign w:val="superscript"/>
        </w:rPr>
        <w:t>nd</w:t>
      </w:r>
      <w:r>
        <w:rPr>
          <w:rFonts w:ascii="Arial" w:hAnsi="Arial" w:cs="Arial"/>
          <w:sz w:val="24"/>
          <w:szCs w:val="24"/>
        </w:rPr>
        <w:t xml:space="preserve"> Edn. Thousand Oaks, Ca: Sage. Cited in </w:t>
      </w:r>
      <w:r w:rsidRPr="00C06196">
        <w:rPr>
          <w:rFonts w:ascii="Arial" w:hAnsi="Arial" w:cs="Arial"/>
          <w:sz w:val="24"/>
          <w:szCs w:val="24"/>
        </w:rPr>
        <w:t xml:space="preserve">Gray, D. E. (2018) </w:t>
      </w:r>
      <w:r w:rsidRPr="00C06196">
        <w:rPr>
          <w:rFonts w:ascii="Arial" w:hAnsi="Arial" w:cs="Arial"/>
          <w:i/>
          <w:iCs/>
          <w:sz w:val="24"/>
          <w:szCs w:val="24"/>
        </w:rPr>
        <w:t>Doing Research in the real world</w:t>
      </w:r>
      <w:r w:rsidRPr="00C06196">
        <w:rPr>
          <w:rFonts w:ascii="Arial" w:hAnsi="Arial" w:cs="Arial"/>
          <w:sz w:val="24"/>
          <w:szCs w:val="24"/>
        </w:rPr>
        <w:t>, 4</w:t>
      </w:r>
      <w:r w:rsidRPr="00C06196">
        <w:rPr>
          <w:rFonts w:ascii="Arial" w:hAnsi="Arial" w:cs="Arial"/>
          <w:sz w:val="24"/>
          <w:szCs w:val="24"/>
          <w:vertAlign w:val="superscript"/>
        </w:rPr>
        <w:t>th</w:t>
      </w:r>
      <w:r w:rsidRPr="00C06196">
        <w:rPr>
          <w:rFonts w:ascii="Arial" w:hAnsi="Arial" w:cs="Arial"/>
          <w:sz w:val="24"/>
          <w:szCs w:val="24"/>
        </w:rPr>
        <w:t xml:space="preserve"> Edn. Routledge: Oxon.</w:t>
      </w:r>
    </w:p>
    <w:p w14:paraId="4ADFDD21" w14:textId="77777777" w:rsidR="00AC1D3F" w:rsidRPr="000E5A07" w:rsidRDefault="00AC1D3F" w:rsidP="002A52A1">
      <w:pPr>
        <w:pStyle w:val="ListParagraph"/>
        <w:numPr>
          <w:ilvl w:val="0"/>
          <w:numId w:val="11"/>
        </w:numPr>
        <w:spacing w:after="200" w:line="360" w:lineRule="auto"/>
        <w:jc w:val="both"/>
        <w:rPr>
          <w:rFonts w:ascii="Arial" w:hAnsi="Arial" w:cs="Arial"/>
          <w:sz w:val="24"/>
          <w:szCs w:val="24"/>
        </w:rPr>
      </w:pPr>
      <w:r w:rsidRPr="000E5A07">
        <w:rPr>
          <w:rStyle w:val="normaltextrun"/>
          <w:rFonts w:ascii="Arial" w:hAnsi="Arial" w:cs="Arial"/>
          <w:color w:val="000000"/>
          <w:sz w:val="24"/>
          <w:szCs w:val="24"/>
          <w:shd w:val="clear" w:color="auto" w:fill="FFFFFF"/>
        </w:rPr>
        <w:t xml:space="preserve">Teddlie, C. and Tashakkori, A. (2009) </w:t>
      </w:r>
      <w:r w:rsidRPr="000E5A07">
        <w:rPr>
          <w:rStyle w:val="normaltextrun"/>
          <w:rFonts w:ascii="Arial" w:hAnsi="Arial" w:cs="Arial"/>
          <w:i/>
          <w:iCs/>
          <w:color w:val="000000"/>
          <w:sz w:val="24"/>
          <w:szCs w:val="24"/>
          <w:shd w:val="clear" w:color="auto" w:fill="FFFFFF"/>
        </w:rPr>
        <w:t xml:space="preserve">Foundations of mixed methods research. </w:t>
      </w:r>
      <w:r w:rsidRPr="000E5A07">
        <w:rPr>
          <w:rStyle w:val="normaltextrun"/>
          <w:rFonts w:ascii="Arial" w:hAnsi="Arial" w:cs="Arial"/>
          <w:color w:val="000000"/>
          <w:sz w:val="24"/>
          <w:szCs w:val="24"/>
          <w:shd w:val="clear" w:color="auto" w:fill="FFFFFF"/>
        </w:rPr>
        <w:t xml:space="preserve">Thousand Oaks: SAGE. In Harvey, M. and Land, L. (2017) </w:t>
      </w:r>
      <w:r w:rsidRPr="000E5A07">
        <w:rPr>
          <w:rStyle w:val="normaltextrun"/>
          <w:rFonts w:ascii="Arial" w:hAnsi="Arial" w:cs="Arial"/>
          <w:i/>
          <w:iCs/>
          <w:color w:val="000000"/>
          <w:sz w:val="24"/>
          <w:szCs w:val="24"/>
          <w:shd w:val="clear" w:color="auto" w:fill="FFFFFF"/>
        </w:rPr>
        <w:t>Research methods for nurses and midwives. Theory and practice. </w:t>
      </w:r>
      <w:r w:rsidRPr="000E5A07">
        <w:rPr>
          <w:rStyle w:val="normaltextrun"/>
          <w:rFonts w:ascii="Arial" w:hAnsi="Arial" w:cs="Arial"/>
          <w:color w:val="000000"/>
          <w:sz w:val="24"/>
          <w:szCs w:val="24"/>
          <w:shd w:val="clear" w:color="auto" w:fill="FFFFFF"/>
        </w:rPr>
        <w:t xml:space="preserve"> London: SAGE. </w:t>
      </w:r>
      <w:r w:rsidRPr="000E5A07">
        <w:rPr>
          <w:rStyle w:val="eop"/>
          <w:rFonts w:ascii="Arial" w:hAnsi="Arial" w:cs="Arial"/>
          <w:color w:val="000000"/>
          <w:sz w:val="24"/>
          <w:szCs w:val="24"/>
          <w:shd w:val="clear" w:color="auto" w:fill="FFFFFF"/>
        </w:rPr>
        <w:t> </w:t>
      </w:r>
    </w:p>
    <w:p w14:paraId="09331E46" w14:textId="77777777" w:rsidR="00AC1D3F" w:rsidRPr="00B752DE"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Weaver, K. and Olsen, J. K. (2006) “Understanding Paradigms used in nursing research”. </w:t>
      </w:r>
      <w:r>
        <w:rPr>
          <w:rFonts w:ascii="Arial" w:hAnsi="Arial" w:cs="Arial"/>
          <w:i/>
          <w:iCs/>
          <w:sz w:val="24"/>
          <w:szCs w:val="24"/>
        </w:rPr>
        <w:t xml:space="preserve">Journal of Advanced Nursing, 53(4), 459-469. </w:t>
      </w:r>
      <w:r>
        <w:rPr>
          <w:rFonts w:ascii="Arial" w:hAnsi="Arial" w:cs="Arial"/>
          <w:sz w:val="24"/>
          <w:szCs w:val="24"/>
        </w:rPr>
        <w:t xml:space="preserve">Cited in </w:t>
      </w:r>
      <w:r w:rsidRPr="000E5A07">
        <w:rPr>
          <w:rStyle w:val="normaltextrun"/>
          <w:rFonts w:ascii="Arial" w:hAnsi="Arial" w:cs="Arial"/>
          <w:color w:val="000000"/>
          <w:sz w:val="24"/>
          <w:szCs w:val="24"/>
          <w:shd w:val="clear" w:color="auto" w:fill="FFFFFF"/>
        </w:rPr>
        <w:t xml:space="preserve">Harvey, M. and Land, L. (2017) </w:t>
      </w:r>
      <w:r w:rsidRPr="000E5A07">
        <w:rPr>
          <w:rStyle w:val="normaltextrun"/>
          <w:rFonts w:ascii="Arial" w:hAnsi="Arial" w:cs="Arial"/>
          <w:i/>
          <w:iCs/>
          <w:color w:val="000000"/>
          <w:sz w:val="24"/>
          <w:szCs w:val="24"/>
          <w:shd w:val="clear" w:color="auto" w:fill="FFFFFF"/>
        </w:rPr>
        <w:t>Research methods for nurses and midwives. Theory and practice. </w:t>
      </w:r>
      <w:r w:rsidRPr="000E5A07">
        <w:rPr>
          <w:rStyle w:val="normaltextrun"/>
          <w:rFonts w:ascii="Arial" w:hAnsi="Arial" w:cs="Arial"/>
          <w:color w:val="000000"/>
          <w:sz w:val="24"/>
          <w:szCs w:val="24"/>
          <w:shd w:val="clear" w:color="auto" w:fill="FFFFFF"/>
        </w:rPr>
        <w:t xml:space="preserve"> London: SAGE. </w:t>
      </w:r>
      <w:r w:rsidRPr="000E5A07">
        <w:rPr>
          <w:rStyle w:val="eop"/>
          <w:rFonts w:ascii="Arial" w:hAnsi="Arial" w:cs="Arial"/>
          <w:color w:val="000000"/>
          <w:sz w:val="24"/>
          <w:szCs w:val="24"/>
          <w:shd w:val="clear" w:color="auto" w:fill="FFFFFF"/>
        </w:rPr>
        <w:t> </w:t>
      </w:r>
    </w:p>
    <w:p w14:paraId="091D0A65"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sidRPr="00C06196">
        <w:rPr>
          <w:rFonts w:ascii="Arial" w:hAnsi="Arial" w:cs="Arial"/>
          <w:sz w:val="24"/>
          <w:szCs w:val="24"/>
        </w:rPr>
        <w:t xml:space="preserve">Welsh Government (2013) </w:t>
      </w:r>
      <w:r w:rsidRPr="00C06196">
        <w:rPr>
          <w:rFonts w:ascii="Arial" w:hAnsi="Arial" w:cs="Arial"/>
          <w:i/>
          <w:iCs/>
          <w:sz w:val="24"/>
          <w:szCs w:val="24"/>
        </w:rPr>
        <w:t>Delivering Safe Care, Compassionate Care. Learning for Wales from the report of the Mid Staffordshire NHS Foundation Trust Public Enquiry</w:t>
      </w:r>
      <w:r w:rsidRPr="00C06196">
        <w:rPr>
          <w:rFonts w:ascii="Arial" w:hAnsi="Arial" w:cs="Arial"/>
          <w:sz w:val="24"/>
          <w:szCs w:val="24"/>
        </w:rPr>
        <w:t>. Crown: WG.</w:t>
      </w:r>
    </w:p>
    <w:p w14:paraId="3A24898D" w14:textId="77777777" w:rsidR="00AC1D3F"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Welsh Government (2015) </w:t>
      </w:r>
      <w:r w:rsidRPr="003604D5">
        <w:rPr>
          <w:rFonts w:ascii="Arial" w:hAnsi="Arial" w:cs="Arial"/>
          <w:i/>
          <w:iCs/>
          <w:sz w:val="24"/>
          <w:szCs w:val="24"/>
        </w:rPr>
        <w:t>Well-being of future generations (Wales).</w:t>
      </w:r>
      <w:r>
        <w:rPr>
          <w:rFonts w:ascii="Arial" w:hAnsi="Arial" w:cs="Arial"/>
          <w:sz w:val="24"/>
          <w:szCs w:val="24"/>
        </w:rPr>
        <w:t xml:space="preserve"> </w:t>
      </w:r>
      <w:hyperlink r:id="rId40" w:history="1">
        <w:r w:rsidRPr="00645FD9">
          <w:rPr>
            <w:rStyle w:val="Hyperlink"/>
            <w:rFonts w:ascii="Arial" w:hAnsi="Arial" w:cs="Arial"/>
            <w:sz w:val="24"/>
            <w:szCs w:val="24"/>
          </w:rPr>
          <w:t>https://Gov.wales/wellbeing-future-generations-act-essentials-html</w:t>
        </w:r>
      </w:hyperlink>
      <w:r>
        <w:rPr>
          <w:rFonts w:ascii="Arial" w:hAnsi="Arial" w:cs="Arial"/>
          <w:sz w:val="24"/>
          <w:szCs w:val="24"/>
        </w:rPr>
        <w:t xml:space="preserve">. (accessed Jan 2022). </w:t>
      </w:r>
    </w:p>
    <w:p w14:paraId="26BDBD4B" w14:textId="77777777" w:rsidR="00AC1D3F" w:rsidRPr="001E78EA" w:rsidRDefault="00AC1D3F" w:rsidP="002A52A1">
      <w:pPr>
        <w:pStyle w:val="ListParagraph"/>
        <w:numPr>
          <w:ilvl w:val="0"/>
          <w:numId w:val="11"/>
        </w:numPr>
        <w:spacing w:after="200" w:line="360" w:lineRule="auto"/>
        <w:jc w:val="both"/>
        <w:rPr>
          <w:rFonts w:ascii="Arial" w:hAnsi="Arial" w:cs="Arial"/>
          <w:sz w:val="24"/>
          <w:szCs w:val="24"/>
        </w:rPr>
      </w:pPr>
      <w:r>
        <w:rPr>
          <w:rFonts w:ascii="Arial" w:hAnsi="Arial" w:cs="Arial"/>
          <w:sz w:val="24"/>
          <w:szCs w:val="24"/>
        </w:rPr>
        <w:t xml:space="preserve">World Health Organisation (2020) “Rolling updates on Coronavirus Disease (COVID-19)”. Retrieved from </w:t>
      </w:r>
      <w:hyperlink r:id="rId41" w:history="1">
        <w:r w:rsidRPr="00CA1849">
          <w:rPr>
            <w:rStyle w:val="Hyperlink"/>
            <w:rFonts w:ascii="Arial" w:hAnsi="Arial" w:cs="Arial"/>
            <w:sz w:val="24"/>
            <w:szCs w:val="24"/>
          </w:rPr>
          <w:t>https://who.int/emengencies/diseases/novel-coronavirus-2019/events-as-they-happen</w:t>
        </w:r>
      </w:hyperlink>
      <w:r>
        <w:rPr>
          <w:rFonts w:ascii="Arial" w:hAnsi="Arial" w:cs="Arial"/>
          <w:sz w:val="24"/>
          <w:szCs w:val="24"/>
        </w:rPr>
        <w:t xml:space="preserve">. Cited Khalili, H. (2020) “Online Interprofessional Education during and post the COVID-19 pandemic:  a commentary”. </w:t>
      </w:r>
      <w:r>
        <w:rPr>
          <w:rFonts w:ascii="Arial" w:hAnsi="Arial" w:cs="Arial"/>
          <w:i/>
          <w:iCs/>
          <w:sz w:val="24"/>
          <w:szCs w:val="24"/>
        </w:rPr>
        <w:t xml:space="preserve">Journal of Interprofessional Care, </w:t>
      </w:r>
      <w:r>
        <w:rPr>
          <w:rFonts w:ascii="Arial" w:hAnsi="Arial" w:cs="Arial"/>
          <w:sz w:val="24"/>
          <w:szCs w:val="24"/>
        </w:rPr>
        <w:t>34(5) 687-690.</w:t>
      </w:r>
    </w:p>
    <w:p w14:paraId="5C3729F7" w14:textId="6B4082C1" w:rsidR="00AB6820" w:rsidRDefault="00AB6820" w:rsidP="000B71F5">
      <w:pPr>
        <w:spacing w:line="480" w:lineRule="auto"/>
        <w:rPr>
          <w:rFonts w:ascii="Tahoma" w:hAnsi="Tahoma" w:cs="Tahoma"/>
          <w:sz w:val="22"/>
          <w:szCs w:val="22"/>
        </w:rPr>
      </w:pPr>
    </w:p>
    <w:p w14:paraId="24E50546" w14:textId="236FED8C" w:rsidR="00AC1D3F" w:rsidRDefault="00AC1D3F" w:rsidP="000B71F5">
      <w:pPr>
        <w:spacing w:line="480" w:lineRule="auto"/>
        <w:rPr>
          <w:rFonts w:ascii="Tahoma" w:hAnsi="Tahoma" w:cs="Tahoma"/>
          <w:sz w:val="22"/>
          <w:szCs w:val="22"/>
        </w:rPr>
      </w:pPr>
    </w:p>
    <w:p w14:paraId="61AC8D6C" w14:textId="77777777" w:rsidR="00CC6DDE" w:rsidRDefault="00CC6DDE" w:rsidP="00C909E7">
      <w:pPr>
        <w:spacing w:after="160" w:line="259" w:lineRule="auto"/>
        <w:rPr>
          <w:rFonts w:ascii="Calibri" w:eastAsia="Calibri" w:hAnsi="Calibri"/>
          <w:sz w:val="22"/>
          <w:szCs w:val="22"/>
          <w:lang w:eastAsia="en-US"/>
        </w:rPr>
      </w:pPr>
    </w:p>
    <w:p w14:paraId="33BA43CC" w14:textId="77777777" w:rsidR="00CC6DDE" w:rsidRDefault="00CC6DDE" w:rsidP="00C909E7">
      <w:pPr>
        <w:spacing w:after="160" w:line="259" w:lineRule="auto"/>
        <w:rPr>
          <w:rFonts w:ascii="Calibri" w:eastAsia="Calibri" w:hAnsi="Calibri"/>
          <w:sz w:val="22"/>
          <w:szCs w:val="22"/>
          <w:lang w:eastAsia="en-US"/>
        </w:rPr>
        <w:sectPr w:rsidR="00CC6DDE" w:rsidSect="003801FB">
          <w:headerReference w:type="default" r:id="rId42"/>
          <w:footerReference w:type="default" r:id="rId43"/>
          <w:pgSz w:w="11906" w:h="16838"/>
          <w:pgMar w:top="964" w:right="1440" w:bottom="964" w:left="1440" w:header="709" w:footer="709" w:gutter="0"/>
          <w:cols w:space="708"/>
          <w:docGrid w:linePitch="360"/>
        </w:sectPr>
      </w:pPr>
    </w:p>
    <w:p w14:paraId="7A42CD79" w14:textId="3B73B9D2" w:rsidR="00C909E7" w:rsidRPr="00C909E7" w:rsidRDefault="003801FB" w:rsidP="00C909E7">
      <w:pPr>
        <w:spacing w:after="160" w:line="259" w:lineRule="auto"/>
        <w:rPr>
          <w:rFonts w:ascii="Calibri" w:eastAsia="Calibri" w:hAnsi="Calibri"/>
          <w:sz w:val="22"/>
          <w:szCs w:val="22"/>
          <w:lang w:eastAsia="en-US"/>
        </w:rPr>
      </w:pPr>
      <w:r>
        <w:rPr>
          <w:rFonts w:ascii="Calibri" w:eastAsia="Calibri" w:hAnsi="Calibri"/>
          <w:sz w:val="22"/>
          <w:szCs w:val="22"/>
          <w:lang w:eastAsia="en-US"/>
        </w:rPr>
        <w:lastRenderedPageBreak/>
        <w:t>Ap</w:t>
      </w:r>
      <w:r w:rsidR="00C909E7" w:rsidRPr="00C909E7">
        <w:rPr>
          <w:rFonts w:ascii="Calibri" w:eastAsia="Calibri" w:hAnsi="Calibri"/>
          <w:sz w:val="22"/>
          <w:szCs w:val="22"/>
          <w:lang w:eastAsia="en-US"/>
        </w:rPr>
        <w:t>pendix I</w:t>
      </w:r>
    </w:p>
    <w:p w14:paraId="6FD198C2" w14:textId="77777777" w:rsidR="00C909E7" w:rsidRPr="00C909E7" w:rsidRDefault="00C909E7" w:rsidP="00C909E7">
      <w:pPr>
        <w:spacing w:after="160" w:line="259" w:lineRule="auto"/>
        <w:rPr>
          <w:rFonts w:ascii="Calibri" w:eastAsia="Calibri" w:hAnsi="Calibri"/>
          <w:sz w:val="22"/>
          <w:szCs w:val="22"/>
          <w:lang w:eastAsia="en-US"/>
        </w:rPr>
      </w:pPr>
      <w:r w:rsidRPr="00C909E7">
        <w:rPr>
          <w:rFonts w:ascii="Calibri" w:eastAsia="Calibri" w:hAnsi="Calibri"/>
          <w:sz w:val="22"/>
          <w:szCs w:val="22"/>
          <w:lang w:eastAsia="en-US"/>
        </w:rPr>
        <w:t xml:space="preserve">Gannt Chart </w:t>
      </w:r>
    </w:p>
    <w:p w14:paraId="56DE49C7" w14:textId="77777777" w:rsidR="00C909E7" w:rsidRPr="00C909E7" w:rsidRDefault="00C909E7" w:rsidP="00C909E7">
      <w:pPr>
        <w:spacing w:after="160" w:line="259" w:lineRule="auto"/>
        <w:rPr>
          <w:rFonts w:ascii="Calibri" w:eastAsia="Calibri" w:hAnsi="Calibri"/>
          <w:sz w:val="22"/>
          <w:szCs w:val="22"/>
          <w:lang w:eastAsia="en-US"/>
        </w:rPr>
      </w:pP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60"/>
        <w:gridCol w:w="460"/>
        <w:gridCol w:w="460"/>
        <w:gridCol w:w="427"/>
        <w:gridCol w:w="32"/>
        <w:gridCol w:w="462"/>
        <w:gridCol w:w="460"/>
        <w:gridCol w:w="482"/>
        <w:gridCol w:w="525"/>
        <w:gridCol w:w="394"/>
        <w:gridCol w:w="394"/>
        <w:gridCol w:w="525"/>
        <w:gridCol w:w="526"/>
        <w:gridCol w:w="525"/>
        <w:gridCol w:w="525"/>
        <w:gridCol w:w="525"/>
        <w:gridCol w:w="525"/>
        <w:gridCol w:w="394"/>
        <w:gridCol w:w="371"/>
        <w:gridCol w:w="283"/>
        <w:gridCol w:w="396"/>
        <w:gridCol w:w="393"/>
        <w:gridCol w:w="396"/>
        <w:gridCol w:w="393"/>
        <w:gridCol w:w="526"/>
        <w:gridCol w:w="393"/>
        <w:gridCol w:w="394"/>
        <w:gridCol w:w="394"/>
        <w:gridCol w:w="525"/>
        <w:gridCol w:w="443"/>
        <w:gridCol w:w="425"/>
        <w:gridCol w:w="567"/>
        <w:gridCol w:w="709"/>
      </w:tblGrid>
      <w:tr w:rsidR="00EF2A83" w:rsidRPr="00C909E7" w14:paraId="09DD208C" w14:textId="77777777" w:rsidTr="00A878EC">
        <w:trPr>
          <w:trHeight w:val="710"/>
        </w:trPr>
        <w:tc>
          <w:tcPr>
            <w:tcW w:w="460" w:type="dxa"/>
            <w:shd w:val="clear" w:color="auto" w:fill="auto"/>
            <w:textDirection w:val="btLr"/>
            <w:vAlign w:val="center"/>
            <w:hideMark/>
          </w:tcPr>
          <w:p w14:paraId="28C14883"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04/04/2022</w:t>
            </w:r>
          </w:p>
        </w:tc>
        <w:tc>
          <w:tcPr>
            <w:tcW w:w="460" w:type="dxa"/>
            <w:shd w:val="clear" w:color="auto" w:fill="auto"/>
            <w:textDirection w:val="btLr"/>
            <w:vAlign w:val="center"/>
            <w:hideMark/>
          </w:tcPr>
          <w:p w14:paraId="1A078EAD"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11/04/2022</w:t>
            </w:r>
          </w:p>
        </w:tc>
        <w:tc>
          <w:tcPr>
            <w:tcW w:w="460" w:type="dxa"/>
            <w:shd w:val="clear" w:color="auto" w:fill="auto"/>
            <w:textDirection w:val="btLr"/>
            <w:vAlign w:val="center"/>
            <w:hideMark/>
          </w:tcPr>
          <w:p w14:paraId="2EF94875"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18/04/2022</w:t>
            </w:r>
          </w:p>
        </w:tc>
        <w:tc>
          <w:tcPr>
            <w:tcW w:w="459" w:type="dxa"/>
            <w:gridSpan w:val="2"/>
            <w:shd w:val="clear" w:color="auto" w:fill="auto"/>
            <w:textDirection w:val="btLr"/>
            <w:vAlign w:val="center"/>
            <w:hideMark/>
          </w:tcPr>
          <w:p w14:paraId="2C5D8087"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25/04/2022</w:t>
            </w:r>
          </w:p>
        </w:tc>
        <w:tc>
          <w:tcPr>
            <w:tcW w:w="462" w:type="dxa"/>
            <w:shd w:val="clear" w:color="auto" w:fill="auto"/>
            <w:textDirection w:val="btLr"/>
            <w:vAlign w:val="center"/>
            <w:hideMark/>
          </w:tcPr>
          <w:p w14:paraId="1A189496"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02/05/2022</w:t>
            </w:r>
          </w:p>
        </w:tc>
        <w:tc>
          <w:tcPr>
            <w:tcW w:w="460" w:type="dxa"/>
            <w:shd w:val="clear" w:color="auto" w:fill="auto"/>
            <w:textDirection w:val="btLr"/>
            <w:vAlign w:val="center"/>
            <w:hideMark/>
          </w:tcPr>
          <w:p w14:paraId="3C08F44B"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09/05/2022</w:t>
            </w:r>
          </w:p>
        </w:tc>
        <w:tc>
          <w:tcPr>
            <w:tcW w:w="482" w:type="dxa"/>
            <w:shd w:val="clear" w:color="auto" w:fill="auto"/>
            <w:textDirection w:val="btLr"/>
            <w:vAlign w:val="center"/>
            <w:hideMark/>
          </w:tcPr>
          <w:p w14:paraId="3E90A4C2"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16/04/2022</w:t>
            </w:r>
          </w:p>
        </w:tc>
        <w:tc>
          <w:tcPr>
            <w:tcW w:w="525" w:type="dxa"/>
            <w:shd w:val="clear" w:color="auto" w:fill="auto"/>
            <w:textDirection w:val="btLr"/>
            <w:vAlign w:val="center"/>
            <w:hideMark/>
          </w:tcPr>
          <w:p w14:paraId="4E0D7334"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23/05/2022</w:t>
            </w:r>
          </w:p>
        </w:tc>
        <w:tc>
          <w:tcPr>
            <w:tcW w:w="394" w:type="dxa"/>
            <w:shd w:val="clear" w:color="auto" w:fill="auto"/>
            <w:textDirection w:val="btLr"/>
            <w:vAlign w:val="center"/>
            <w:hideMark/>
          </w:tcPr>
          <w:p w14:paraId="75096BBA"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31/05/2022</w:t>
            </w:r>
          </w:p>
        </w:tc>
        <w:tc>
          <w:tcPr>
            <w:tcW w:w="394" w:type="dxa"/>
            <w:shd w:val="clear" w:color="auto" w:fill="auto"/>
            <w:textDirection w:val="btLr"/>
            <w:vAlign w:val="center"/>
            <w:hideMark/>
          </w:tcPr>
          <w:p w14:paraId="0576B69C"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06/06/2022</w:t>
            </w:r>
          </w:p>
        </w:tc>
        <w:tc>
          <w:tcPr>
            <w:tcW w:w="525" w:type="dxa"/>
            <w:shd w:val="clear" w:color="auto" w:fill="auto"/>
            <w:textDirection w:val="btLr"/>
            <w:vAlign w:val="center"/>
            <w:hideMark/>
          </w:tcPr>
          <w:p w14:paraId="364831D9"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13/06/2022</w:t>
            </w:r>
          </w:p>
        </w:tc>
        <w:tc>
          <w:tcPr>
            <w:tcW w:w="526" w:type="dxa"/>
            <w:shd w:val="clear" w:color="auto" w:fill="auto"/>
            <w:textDirection w:val="btLr"/>
            <w:vAlign w:val="center"/>
            <w:hideMark/>
          </w:tcPr>
          <w:p w14:paraId="0AAD2DFF"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20/06/2022</w:t>
            </w:r>
          </w:p>
        </w:tc>
        <w:tc>
          <w:tcPr>
            <w:tcW w:w="525" w:type="dxa"/>
            <w:shd w:val="clear" w:color="auto" w:fill="auto"/>
            <w:textDirection w:val="btLr"/>
            <w:vAlign w:val="center"/>
            <w:hideMark/>
          </w:tcPr>
          <w:p w14:paraId="30CA5326"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27/06/2022</w:t>
            </w:r>
          </w:p>
        </w:tc>
        <w:tc>
          <w:tcPr>
            <w:tcW w:w="525" w:type="dxa"/>
            <w:shd w:val="clear" w:color="auto" w:fill="auto"/>
            <w:textDirection w:val="btLr"/>
            <w:vAlign w:val="center"/>
            <w:hideMark/>
          </w:tcPr>
          <w:p w14:paraId="5CE4A588"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04/07/2022</w:t>
            </w:r>
          </w:p>
        </w:tc>
        <w:tc>
          <w:tcPr>
            <w:tcW w:w="525" w:type="dxa"/>
            <w:shd w:val="clear" w:color="auto" w:fill="auto"/>
            <w:textDirection w:val="btLr"/>
            <w:vAlign w:val="center"/>
            <w:hideMark/>
          </w:tcPr>
          <w:p w14:paraId="4AAF2C3F"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11/07/2022</w:t>
            </w:r>
          </w:p>
        </w:tc>
        <w:tc>
          <w:tcPr>
            <w:tcW w:w="525" w:type="dxa"/>
            <w:shd w:val="clear" w:color="auto" w:fill="auto"/>
            <w:textDirection w:val="btLr"/>
            <w:vAlign w:val="center"/>
            <w:hideMark/>
          </w:tcPr>
          <w:p w14:paraId="3D413E8F"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18/07/2022</w:t>
            </w:r>
          </w:p>
        </w:tc>
        <w:tc>
          <w:tcPr>
            <w:tcW w:w="394" w:type="dxa"/>
            <w:shd w:val="clear" w:color="auto" w:fill="auto"/>
            <w:textDirection w:val="btLr"/>
            <w:vAlign w:val="center"/>
            <w:hideMark/>
          </w:tcPr>
          <w:p w14:paraId="0B09CD58"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25/07/2022</w:t>
            </w:r>
          </w:p>
        </w:tc>
        <w:tc>
          <w:tcPr>
            <w:tcW w:w="371" w:type="dxa"/>
            <w:shd w:val="clear" w:color="auto" w:fill="auto"/>
            <w:textDirection w:val="btLr"/>
            <w:vAlign w:val="center"/>
            <w:hideMark/>
          </w:tcPr>
          <w:p w14:paraId="121750D5"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01/08/2022</w:t>
            </w:r>
          </w:p>
        </w:tc>
        <w:tc>
          <w:tcPr>
            <w:tcW w:w="283" w:type="dxa"/>
            <w:shd w:val="clear" w:color="auto" w:fill="auto"/>
            <w:textDirection w:val="btLr"/>
            <w:vAlign w:val="center"/>
            <w:hideMark/>
          </w:tcPr>
          <w:p w14:paraId="2384C722"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08/08/2022</w:t>
            </w:r>
          </w:p>
        </w:tc>
        <w:tc>
          <w:tcPr>
            <w:tcW w:w="396" w:type="dxa"/>
            <w:shd w:val="clear" w:color="auto" w:fill="auto"/>
            <w:textDirection w:val="btLr"/>
            <w:vAlign w:val="center"/>
            <w:hideMark/>
          </w:tcPr>
          <w:p w14:paraId="37D82F54"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15/08/2022</w:t>
            </w:r>
          </w:p>
        </w:tc>
        <w:tc>
          <w:tcPr>
            <w:tcW w:w="393" w:type="dxa"/>
            <w:shd w:val="clear" w:color="auto" w:fill="auto"/>
            <w:textDirection w:val="btLr"/>
            <w:vAlign w:val="center"/>
            <w:hideMark/>
          </w:tcPr>
          <w:p w14:paraId="7B9C8A65"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22/08/2022</w:t>
            </w:r>
          </w:p>
        </w:tc>
        <w:tc>
          <w:tcPr>
            <w:tcW w:w="396" w:type="dxa"/>
            <w:shd w:val="clear" w:color="auto" w:fill="auto"/>
            <w:textDirection w:val="btLr"/>
            <w:vAlign w:val="center"/>
            <w:hideMark/>
          </w:tcPr>
          <w:p w14:paraId="3F763F93"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29/08/2022</w:t>
            </w:r>
          </w:p>
        </w:tc>
        <w:tc>
          <w:tcPr>
            <w:tcW w:w="393" w:type="dxa"/>
            <w:shd w:val="clear" w:color="auto" w:fill="auto"/>
            <w:textDirection w:val="btLr"/>
            <w:vAlign w:val="center"/>
            <w:hideMark/>
          </w:tcPr>
          <w:p w14:paraId="3671C00C"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05/09/2022</w:t>
            </w:r>
          </w:p>
        </w:tc>
        <w:tc>
          <w:tcPr>
            <w:tcW w:w="526" w:type="dxa"/>
            <w:shd w:val="clear" w:color="auto" w:fill="auto"/>
            <w:textDirection w:val="btLr"/>
            <w:vAlign w:val="center"/>
            <w:hideMark/>
          </w:tcPr>
          <w:p w14:paraId="44E15770"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12/09/2022</w:t>
            </w:r>
          </w:p>
        </w:tc>
        <w:tc>
          <w:tcPr>
            <w:tcW w:w="393" w:type="dxa"/>
            <w:shd w:val="clear" w:color="auto" w:fill="auto"/>
            <w:textDirection w:val="btLr"/>
            <w:vAlign w:val="center"/>
            <w:hideMark/>
          </w:tcPr>
          <w:p w14:paraId="13E43DAE"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19/09/2022</w:t>
            </w:r>
          </w:p>
        </w:tc>
        <w:tc>
          <w:tcPr>
            <w:tcW w:w="394" w:type="dxa"/>
            <w:shd w:val="clear" w:color="auto" w:fill="auto"/>
            <w:textDirection w:val="btLr"/>
            <w:vAlign w:val="center"/>
            <w:hideMark/>
          </w:tcPr>
          <w:p w14:paraId="361EF575"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26/09/2022</w:t>
            </w:r>
          </w:p>
        </w:tc>
        <w:tc>
          <w:tcPr>
            <w:tcW w:w="394" w:type="dxa"/>
            <w:shd w:val="clear" w:color="auto" w:fill="auto"/>
            <w:textDirection w:val="btLr"/>
            <w:vAlign w:val="center"/>
            <w:hideMark/>
          </w:tcPr>
          <w:p w14:paraId="5CBB5AA6"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03/10/2022</w:t>
            </w:r>
          </w:p>
        </w:tc>
        <w:tc>
          <w:tcPr>
            <w:tcW w:w="525" w:type="dxa"/>
            <w:shd w:val="clear" w:color="auto" w:fill="auto"/>
            <w:textDirection w:val="btLr"/>
            <w:vAlign w:val="center"/>
            <w:hideMark/>
          </w:tcPr>
          <w:p w14:paraId="1A9187A5"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10/10/2022</w:t>
            </w:r>
          </w:p>
        </w:tc>
        <w:tc>
          <w:tcPr>
            <w:tcW w:w="443" w:type="dxa"/>
            <w:shd w:val="clear" w:color="auto" w:fill="auto"/>
            <w:textDirection w:val="btLr"/>
            <w:vAlign w:val="center"/>
            <w:hideMark/>
          </w:tcPr>
          <w:p w14:paraId="5C0D89A6"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17/10/2022</w:t>
            </w:r>
          </w:p>
        </w:tc>
        <w:tc>
          <w:tcPr>
            <w:tcW w:w="425" w:type="dxa"/>
            <w:shd w:val="clear" w:color="auto" w:fill="auto"/>
            <w:textDirection w:val="btLr"/>
            <w:vAlign w:val="center"/>
            <w:hideMark/>
          </w:tcPr>
          <w:p w14:paraId="0E6694CD"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24/10/2022</w:t>
            </w:r>
          </w:p>
        </w:tc>
        <w:tc>
          <w:tcPr>
            <w:tcW w:w="567" w:type="dxa"/>
            <w:shd w:val="clear" w:color="auto" w:fill="auto"/>
            <w:textDirection w:val="btLr"/>
            <w:vAlign w:val="center"/>
            <w:hideMark/>
          </w:tcPr>
          <w:p w14:paraId="10673ABE"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31/10/2022</w:t>
            </w:r>
          </w:p>
        </w:tc>
        <w:tc>
          <w:tcPr>
            <w:tcW w:w="709" w:type="dxa"/>
            <w:shd w:val="clear" w:color="auto" w:fill="auto"/>
            <w:textDirection w:val="btLr"/>
            <w:vAlign w:val="center"/>
            <w:hideMark/>
          </w:tcPr>
          <w:p w14:paraId="63453C53" w14:textId="77777777" w:rsidR="00EF2A83" w:rsidRPr="00C909E7" w:rsidRDefault="00EF2A83" w:rsidP="00C909E7">
            <w:pPr>
              <w:jc w:val="right"/>
              <w:rPr>
                <w:rFonts w:ascii="Calibri" w:hAnsi="Calibri" w:cs="Calibri"/>
                <w:color w:val="000000"/>
                <w:sz w:val="22"/>
                <w:szCs w:val="22"/>
              </w:rPr>
            </w:pPr>
            <w:r w:rsidRPr="00C909E7">
              <w:rPr>
                <w:rFonts w:ascii="Calibri" w:hAnsi="Calibri" w:cs="Calibri"/>
                <w:color w:val="000000"/>
                <w:sz w:val="22"/>
                <w:szCs w:val="22"/>
              </w:rPr>
              <w:t>07/11/2022</w:t>
            </w:r>
          </w:p>
        </w:tc>
      </w:tr>
      <w:tr w:rsidR="00EF2A83" w:rsidRPr="00C909E7" w14:paraId="43031220" w14:textId="77777777" w:rsidTr="00A878EC">
        <w:trPr>
          <w:trHeight w:val="448"/>
        </w:trPr>
        <w:tc>
          <w:tcPr>
            <w:tcW w:w="1807" w:type="dxa"/>
            <w:gridSpan w:val="4"/>
            <w:shd w:val="clear" w:color="000000" w:fill="D9E1F2"/>
            <w:noWrap/>
            <w:vAlign w:val="center"/>
            <w:hideMark/>
          </w:tcPr>
          <w:p w14:paraId="03365E39"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Complete Ethics Form </w:t>
            </w:r>
          </w:p>
        </w:tc>
        <w:tc>
          <w:tcPr>
            <w:tcW w:w="494" w:type="dxa"/>
            <w:gridSpan w:val="2"/>
            <w:shd w:val="clear" w:color="auto" w:fill="auto"/>
            <w:noWrap/>
            <w:vAlign w:val="center"/>
            <w:hideMark/>
          </w:tcPr>
          <w:p w14:paraId="57C96F7F"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0" w:type="dxa"/>
            <w:shd w:val="clear" w:color="auto" w:fill="auto"/>
            <w:noWrap/>
            <w:vAlign w:val="center"/>
            <w:hideMark/>
          </w:tcPr>
          <w:p w14:paraId="65C73D3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82" w:type="dxa"/>
            <w:shd w:val="clear" w:color="auto" w:fill="auto"/>
            <w:noWrap/>
            <w:vAlign w:val="center"/>
            <w:hideMark/>
          </w:tcPr>
          <w:p w14:paraId="2784754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1F93AF6F"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7FBE073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827DDA4"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6C6E9E7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6" w:type="dxa"/>
            <w:shd w:val="clear" w:color="auto" w:fill="auto"/>
            <w:noWrap/>
            <w:vAlign w:val="center"/>
            <w:hideMark/>
          </w:tcPr>
          <w:p w14:paraId="6AC121E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0E3F690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31ACE28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507BE6C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3C50686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73C2460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7F04879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283" w:type="dxa"/>
            <w:shd w:val="clear" w:color="auto" w:fill="auto"/>
            <w:noWrap/>
            <w:vAlign w:val="center"/>
            <w:hideMark/>
          </w:tcPr>
          <w:p w14:paraId="6BD306D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6" w:type="dxa"/>
            <w:shd w:val="clear" w:color="auto" w:fill="auto"/>
            <w:noWrap/>
            <w:vAlign w:val="center"/>
            <w:hideMark/>
          </w:tcPr>
          <w:p w14:paraId="19BB707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46D5EB1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6" w:type="dxa"/>
            <w:shd w:val="clear" w:color="auto" w:fill="auto"/>
            <w:noWrap/>
            <w:vAlign w:val="center"/>
            <w:hideMark/>
          </w:tcPr>
          <w:p w14:paraId="17A84F6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2EFB2D4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6" w:type="dxa"/>
            <w:shd w:val="clear" w:color="auto" w:fill="auto"/>
            <w:noWrap/>
            <w:vAlign w:val="center"/>
            <w:hideMark/>
          </w:tcPr>
          <w:p w14:paraId="75042D1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3C41DB3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45829D9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EE3E1C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47594CCF"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43" w:type="dxa"/>
            <w:shd w:val="clear" w:color="auto" w:fill="auto"/>
            <w:noWrap/>
            <w:vAlign w:val="center"/>
            <w:hideMark/>
          </w:tcPr>
          <w:p w14:paraId="47E47FE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25" w:type="dxa"/>
            <w:shd w:val="clear" w:color="auto" w:fill="auto"/>
            <w:noWrap/>
            <w:vAlign w:val="center"/>
            <w:hideMark/>
          </w:tcPr>
          <w:p w14:paraId="240BD7E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67" w:type="dxa"/>
            <w:shd w:val="clear" w:color="auto" w:fill="auto"/>
            <w:noWrap/>
            <w:vAlign w:val="center"/>
            <w:hideMark/>
          </w:tcPr>
          <w:p w14:paraId="75666C9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7561CFF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229428EE" w14:textId="77777777" w:rsidTr="00A878EC">
        <w:trPr>
          <w:trHeight w:val="533"/>
        </w:trPr>
        <w:tc>
          <w:tcPr>
            <w:tcW w:w="460" w:type="dxa"/>
            <w:shd w:val="clear" w:color="auto" w:fill="auto"/>
            <w:noWrap/>
            <w:vAlign w:val="center"/>
            <w:hideMark/>
          </w:tcPr>
          <w:p w14:paraId="67DB4005"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6133FD52" w14:textId="77777777" w:rsidR="00EF2A83" w:rsidRPr="00C909E7" w:rsidRDefault="00EF2A83" w:rsidP="00C909E7">
            <w:pPr>
              <w:rPr>
                <w:sz w:val="20"/>
                <w:szCs w:val="20"/>
              </w:rPr>
            </w:pPr>
          </w:p>
        </w:tc>
        <w:tc>
          <w:tcPr>
            <w:tcW w:w="1841" w:type="dxa"/>
            <w:gridSpan w:val="5"/>
            <w:shd w:val="clear" w:color="000000" w:fill="C6E0B4"/>
            <w:vAlign w:val="center"/>
            <w:hideMark/>
          </w:tcPr>
          <w:p w14:paraId="228A1625"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Complete research proposal and Questionnaires </w:t>
            </w:r>
          </w:p>
        </w:tc>
        <w:tc>
          <w:tcPr>
            <w:tcW w:w="482" w:type="dxa"/>
            <w:shd w:val="clear" w:color="auto" w:fill="auto"/>
            <w:noWrap/>
            <w:vAlign w:val="center"/>
            <w:hideMark/>
          </w:tcPr>
          <w:p w14:paraId="26805DBD" w14:textId="77777777" w:rsidR="00EF2A83" w:rsidRPr="00C909E7" w:rsidRDefault="00EF2A83" w:rsidP="00C909E7">
            <w:pPr>
              <w:jc w:val="center"/>
              <w:rPr>
                <w:rFonts w:ascii="Calibri" w:hAnsi="Calibri" w:cs="Calibri"/>
                <w:color w:val="000000"/>
                <w:sz w:val="22"/>
                <w:szCs w:val="22"/>
              </w:rPr>
            </w:pPr>
          </w:p>
        </w:tc>
        <w:tc>
          <w:tcPr>
            <w:tcW w:w="525" w:type="dxa"/>
            <w:shd w:val="clear" w:color="auto" w:fill="auto"/>
            <w:noWrap/>
            <w:vAlign w:val="center"/>
            <w:hideMark/>
          </w:tcPr>
          <w:p w14:paraId="2598DC66" w14:textId="77777777" w:rsidR="00EF2A83" w:rsidRPr="00C909E7" w:rsidRDefault="00EF2A83" w:rsidP="00C909E7">
            <w:pPr>
              <w:rPr>
                <w:sz w:val="20"/>
                <w:szCs w:val="20"/>
              </w:rPr>
            </w:pPr>
          </w:p>
        </w:tc>
        <w:tc>
          <w:tcPr>
            <w:tcW w:w="394" w:type="dxa"/>
            <w:shd w:val="clear" w:color="auto" w:fill="auto"/>
            <w:noWrap/>
            <w:vAlign w:val="center"/>
            <w:hideMark/>
          </w:tcPr>
          <w:p w14:paraId="744C0C7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24883D01"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19991353" w14:textId="77777777" w:rsidR="00EF2A83" w:rsidRPr="00C909E7" w:rsidRDefault="00EF2A83" w:rsidP="00C909E7">
            <w:pPr>
              <w:rPr>
                <w:sz w:val="20"/>
                <w:szCs w:val="20"/>
              </w:rPr>
            </w:pPr>
          </w:p>
        </w:tc>
        <w:tc>
          <w:tcPr>
            <w:tcW w:w="526" w:type="dxa"/>
            <w:shd w:val="clear" w:color="auto" w:fill="auto"/>
            <w:noWrap/>
            <w:vAlign w:val="center"/>
            <w:hideMark/>
          </w:tcPr>
          <w:p w14:paraId="20872754" w14:textId="77777777" w:rsidR="00EF2A83" w:rsidRPr="00C909E7" w:rsidRDefault="00EF2A83" w:rsidP="00C909E7">
            <w:pPr>
              <w:rPr>
                <w:sz w:val="20"/>
                <w:szCs w:val="20"/>
              </w:rPr>
            </w:pPr>
          </w:p>
        </w:tc>
        <w:tc>
          <w:tcPr>
            <w:tcW w:w="525" w:type="dxa"/>
            <w:shd w:val="clear" w:color="auto" w:fill="auto"/>
            <w:noWrap/>
            <w:vAlign w:val="center"/>
            <w:hideMark/>
          </w:tcPr>
          <w:p w14:paraId="7BFC82A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212C2E69"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36FD3668" w14:textId="77777777" w:rsidR="00EF2A83" w:rsidRPr="00C909E7" w:rsidRDefault="00EF2A83" w:rsidP="00C909E7">
            <w:pPr>
              <w:rPr>
                <w:sz w:val="20"/>
                <w:szCs w:val="20"/>
              </w:rPr>
            </w:pPr>
          </w:p>
        </w:tc>
        <w:tc>
          <w:tcPr>
            <w:tcW w:w="525" w:type="dxa"/>
            <w:shd w:val="clear" w:color="auto" w:fill="auto"/>
            <w:noWrap/>
            <w:vAlign w:val="center"/>
            <w:hideMark/>
          </w:tcPr>
          <w:p w14:paraId="2B1CF977" w14:textId="77777777" w:rsidR="00EF2A83" w:rsidRPr="00C909E7" w:rsidRDefault="00EF2A83" w:rsidP="00C909E7">
            <w:pPr>
              <w:rPr>
                <w:sz w:val="20"/>
                <w:szCs w:val="20"/>
              </w:rPr>
            </w:pPr>
          </w:p>
        </w:tc>
        <w:tc>
          <w:tcPr>
            <w:tcW w:w="394" w:type="dxa"/>
            <w:shd w:val="clear" w:color="auto" w:fill="auto"/>
            <w:noWrap/>
            <w:vAlign w:val="center"/>
            <w:hideMark/>
          </w:tcPr>
          <w:p w14:paraId="119B213A"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07565D21"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173F712A" w14:textId="77777777" w:rsidR="00EF2A83" w:rsidRPr="00C909E7" w:rsidRDefault="00EF2A83" w:rsidP="00C909E7">
            <w:pPr>
              <w:rPr>
                <w:sz w:val="20"/>
                <w:szCs w:val="20"/>
              </w:rPr>
            </w:pPr>
          </w:p>
        </w:tc>
        <w:tc>
          <w:tcPr>
            <w:tcW w:w="396" w:type="dxa"/>
            <w:shd w:val="clear" w:color="auto" w:fill="auto"/>
            <w:noWrap/>
            <w:vAlign w:val="center"/>
            <w:hideMark/>
          </w:tcPr>
          <w:p w14:paraId="77E5183E" w14:textId="77777777" w:rsidR="00EF2A83" w:rsidRPr="00C909E7" w:rsidRDefault="00EF2A83" w:rsidP="00C909E7">
            <w:pPr>
              <w:rPr>
                <w:sz w:val="20"/>
                <w:szCs w:val="20"/>
              </w:rPr>
            </w:pPr>
          </w:p>
        </w:tc>
        <w:tc>
          <w:tcPr>
            <w:tcW w:w="393" w:type="dxa"/>
            <w:shd w:val="clear" w:color="auto" w:fill="auto"/>
            <w:noWrap/>
            <w:vAlign w:val="center"/>
            <w:hideMark/>
          </w:tcPr>
          <w:p w14:paraId="2AE0075F" w14:textId="77777777" w:rsidR="00EF2A83" w:rsidRPr="00C909E7" w:rsidRDefault="00EF2A83" w:rsidP="00C909E7">
            <w:pPr>
              <w:rPr>
                <w:sz w:val="20"/>
                <w:szCs w:val="20"/>
              </w:rPr>
            </w:pPr>
          </w:p>
        </w:tc>
        <w:tc>
          <w:tcPr>
            <w:tcW w:w="396" w:type="dxa"/>
            <w:shd w:val="clear" w:color="auto" w:fill="auto"/>
            <w:noWrap/>
            <w:vAlign w:val="center"/>
            <w:hideMark/>
          </w:tcPr>
          <w:p w14:paraId="6F87A34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41908801"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60BE6FB2" w14:textId="77777777" w:rsidR="00EF2A83" w:rsidRPr="00C909E7" w:rsidRDefault="00EF2A83" w:rsidP="00C909E7">
            <w:pPr>
              <w:rPr>
                <w:sz w:val="20"/>
                <w:szCs w:val="20"/>
              </w:rPr>
            </w:pPr>
          </w:p>
        </w:tc>
        <w:tc>
          <w:tcPr>
            <w:tcW w:w="393" w:type="dxa"/>
            <w:shd w:val="clear" w:color="auto" w:fill="auto"/>
            <w:noWrap/>
            <w:vAlign w:val="center"/>
            <w:hideMark/>
          </w:tcPr>
          <w:p w14:paraId="04CFD7A2" w14:textId="77777777" w:rsidR="00EF2A83" w:rsidRPr="00C909E7" w:rsidRDefault="00EF2A83" w:rsidP="00C909E7">
            <w:pPr>
              <w:rPr>
                <w:sz w:val="20"/>
                <w:szCs w:val="20"/>
              </w:rPr>
            </w:pPr>
          </w:p>
        </w:tc>
        <w:tc>
          <w:tcPr>
            <w:tcW w:w="394" w:type="dxa"/>
            <w:shd w:val="clear" w:color="auto" w:fill="auto"/>
            <w:noWrap/>
            <w:vAlign w:val="center"/>
            <w:hideMark/>
          </w:tcPr>
          <w:p w14:paraId="34901EC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17F938E5"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F086E0D" w14:textId="77777777" w:rsidR="00EF2A83" w:rsidRPr="00C909E7" w:rsidRDefault="00EF2A83" w:rsidP="00C909E7">
            <w:pPr>
              <w:rPr>
                <w:sz w:val="20"/>
                <w:szCs w:val="20"/>
              </w:rPr>
            </w:pPr>
          </w:p>
        </w:tc>
        <w:tc>
          <w:tcPr>
            <w:tcW w:w="443" w:type="dxa"/>
            <w:shd w:val="clear" w:color="auto" w:fill="auto"/>
            <w:noWrap/>
            <w:vAlign w:val="center"/>
            <w:hideMark/>
          </w:tcPr>
          <w:p w14:paraId="1172BFCB" w14:textId="77777777" w:rsidR="00EF2A83" w:rsidRPr="00C909E7" w:rsidRDefault="00EF2A83" w:rsidP="00C909E7">
            <w:pPr>
              <w:rPr>
                <w:sz w:val="20"/>
                <w:szCs w:val="20"/>
              </w:rPr>
            </w:pPr>
          </w:p>
        </w:tc>
        <w:tc>
          <w:tcPr>
            <w:tcW w:w="425" w:type="dxa"/>
            <w:shd w:val="clear" w:color="auto" w:fill="auto"/>
            <w:noWrap/>
            <w:vAlign w:val="center"/>
            <w:hideMark/>
          </w:tcPr>
          <w:p w14:paraId="7A3484C4" w14:textId="77777777" w:rsidR="00EF2A83" w:rsidRPr="00C909E7" w:rsidRDefault="00EF2A83" w:rsidP="00C909E7">
            <w:pPr>
              <w:rPr>
                <w:sz w:val="20"/>
                <w:szCs w:val="20"/>
              </w:rPr>
            </w:pPr>
          </w:p>
        </w:tc>
        <w:tc>
          <w:tcPr>
            <w:tcW w:w="567" w:type="dxa"/>
            <w:shd w:val="clear" w:color="auto" w:fill="auto"/>
            <w:noWrap/>
            <w:vAlign w:val="center"/>
            <w:hideMark/>
          </w:tcPr>
          <w:p w14:paraId="4BD651FB"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7813F0E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4A2E52C9" w14:textId="77777777" w:rsidTr="00A878EC">
        <w:trPr>
          <w:trHeight w:val="569"/>
        </w:trPr>
        <w:tc>
          <w:tcPr>
            <w:tcW w:w="460" w:type="dxa"/>
            <w:shd w:val="clear" w:color="auto" w:fill="auto"/>
            <w:noWrap/>
            <w:vAlign w:val="center"/>
            <w:hideMark/>
          </w:tcPr>
          <w:p w14:paraId="28F30256" w14:textId="77777777" w:rsidR="00EF2A83" w:rsidRPr="00C909E7" w:rsidRDefault="00EF2A83" w:rsidP="00C909E7">
            <w:pPr>
              <w:rPr>
                <w:sz w:val="20"/>
                <w:szCs w:val="20"/>
              </w:rPr>
            </w:pPr>
          </w:p>
        </w:tc>
        <w:tc>
          <w:tcPr>
            <w:tcW w:w="460" w:type="dxa"/>
            <w:shd w:val="clear" w:color="auto" w:fill="auto"/>
            <w:noWrap/>
            <w:vAlign w:val="center"/>
            <w:hideMark/>
          </w:tcPr>
          <w:p w14:paraId="0DAD68D9" w14:textId="77777777" w:rsidR="00EF2A83" w:rsidRPr="00C909E7" w:rsidRDefault="00EF2A83" w:rsidP="00C909E7">
            <w:pPr>
              <w:rPr>
                <w:sz w:val="20"/>
                <w:szCs w:val="20"/>
              </w:rPr>
            </w:pPr>
          </w:p>
        </w:tc>
        <w:tc>
          <w:tcPr>
            <w:tcW w:w="460" w:type="dxa"/>
            <w:shd w:val="clear" w:color="auto" w:fill="auto"/>
            <w:noWrap/>
            <w:vAlign w:val="center"/>
            <w:hideMark/>
          </w:tcPr>
          <w:p w14:paraId="509C0ADF" w14:textId="77777777" w:rsidR="00EF2A83" w:rsidRPr="00C909E7" w:rsidRDefault="00EF2A83" w:rsidP="00C909E7">
            <w:pPr>
              <w:rPr>
                <w:sz w:val="20"/>
                <w:szCs w:val="20"/>
              </w:rPr>
            </w:pPr>
          </w:p>
        </w:tc>
        <w:tc>
          <w:tcPr>
            <w:tcW w:w="459" w:type="dxa"/>
            <w:gridSpan w:val="2"/>
            <w:shd w:val="clear" w:color="auto" w:fill="auto"/>
            <w:noWrap/>
            <w:vAlign w:val="center"/>
            <w:hideMark/>
          </w:tcPr>
          <w:p w14:paraId="0D59F624"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4F44707C" w14:textId="77777777" w:rsidR="00EF2A83" w:rsidRPr="00C909E7" w:rsidRDefault="00EF2A83" w:rsidP="00C909E7">
            <w:pPr>
              <w:rPr>
                <w:rFonts w:ascii="Calibri" w:hAnsi="Calibri" w:cs="Calibri"/>
                <w:color w:val="000000"/>
                <w:sz w:val="22"/>
                <w:szCs w:val="22"/>
              </w:rPr>
            </w:pPr>
          </w:p>
        </w:tc>
        <w:tc>
          <w:tcPr>
            <w:tcW w:w="1467" w:type="dxa"/>
            <w:gridSpan w:val="3"/>
            <w:shd w:val="clear" w:color="000000" w:fill="AEAAAA"/>
            <w:vAlign w:val="center"/>
            <w:hideMark/>
          </w:tcPr>
          <w:p w14:paraId="0F9C21BD"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Send out Questionnaires </w:t>
            </w:r>
          </w:p>
        </w:tc>
        <w:tc>
          <w:tcPr>
            <w:tcW w:w="394" w:type="dxa"/>
            <w:shd w:val="clear" w:color="auto" w:fill="auto"/>
            <w:noWrap/>
            <w:vAlign w:val="center"/>
            <w:hideMark/>
          </w:tcPr>
          <w:p w14:paraId="73C6F73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3071BF3"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32C815D1" w14:textId="77777777" w:rsidR="00EF2A83" w:rsidRPr="00C909E7" w:rsidRDefault="00EF2A83" w:rsidP="00C909E7">
            <w:pPr>
              <w:rPr>
                <w:sz w:val="20"/>
                <w:szCs w:val="20"/>
              </w:rPr>
            </w:pPr>
          </w:p>
        </w:tc>
        <w:tc>
          <w:tcPr>
            <w:tcW w:w="526" w:type="dxa"/>
            <w:shd w:val="clear" w:color="auto" w:fill="auto"/>
            <w:noWrap/>
            <w:vAlign w:val="center"/>
            <w:hideMark/>
          </w:tcPr>
          <w:p w14:paraId="40F9B2EA" w14:textId="77777777" w:rsidR="00EF2A83" w:rsidRPr="00C909E7" w:rsidRDefault="00EF2A83" w:rsidP="00C909E7">
            <w:pPr>
              <w:rPr>
                <w:sz w:val="20"/>
                <w:szCs w:val="20"/>
              </w:rPr>
            </w:pPr>
          </w:p>
        </w:tc>
        <w:tc>
          <w:tcPr>
            <w:tcW w:w="525" w:type="dxa"/>
            <w:shd w:val="clear" w:color="auto" w:fill="auto"/>
            <w:noWrap/>
            <w:vAlign w:val="center"/>
            <w:hideMark/>
          </w:tcPr>
          <w:p w14:paraId="4651997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437A527C"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6BB4579" w14:textId="77777777" w:rsidR="00EF2A83" w:rsidRPr="00C909E7" w:rsidRDefault="00EF2A83" w:rsidP="00C909E7">
            <w:pPr>
              <w:rPr>
                <w:sz w:val="20"/>
                <w:szCs w:val="20"/>
              </w:rPr>
            </w:pPr>
          </w:p>
        </w:tc>
        <w:tc>
          <w:tcPr>
            <w:tcW w:w="525" w:type="dxa"/>
            <w:shd w:val="clear" w:color="auto" w:fill="auto"/>
            <w:noWrap/>
            <w:vAlign w:val="center"/>
            <w:hideMark/>
          </w:tcPr>
          <w:p w14:paraId="1965186A" w14:textId="77777777" w:rsidR="00EF2A83" w:rsidRPr="00C909E7" w:rsidRDefault="00EF2A83" w:rsidP="00C909E7">
            <w:pPr>
              <w:rPr>
                <w:sz w:val="20"/>
                <w:szCs w:val="20"/>
              </w:rPr>
            </w:pPr>
          </w:p>
        </w:tc>
        <w:tc>
          <w:tcPr>
            <w:tcW w:w="394" w:type="dxa"/>
            <w:shd w:val="clear" w:color="auto" w:fill="auto"/>
            <w:noWrap/>
            <w:vAlign w:val="center"/>
            <w:hideMark/>
          </w:tcPr>
          <w:p w14:paraId="56664BB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2D74521A"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627E6B03" w14:textId="77777777" w:rsidR="00EF2A83" w:rsidRPr="00C909E7" w:rsidRDefault="00EF2A83" w:rsidP="00C909E7">
            <w:pPr>
              <w:rPr>
                <w:sz w:val="20"/>
                <w:szCs w:val="20"/>
              </w:rPr>
            </w:pPr>
          </w:p>
        </w:tc>
        <w:tc>
          <w:tcPr>
            <w:tcW w:w="396" w:type="dxa"/>
            <w:shd w:val="clear" w:color="auto" w:fill="auto"/>
            <w:noWrap/>
            <w:vAlign w:val="center"/>
            <w:hideMark/>
          </w:tcPr>
          <w:p w14:paraId="26DC3B71" w14:textId="77777777" w:rsidR="00EF2A83" w:rsidRPr="00C909E7" w:rsidRDefault="00EF2A83" w:rsidP="00C909E7">
            <w:pPr>
              <w:rPr>
                <w:sz w:val="20"/>
                <w:szCs w:val="20"/>
              </w:rPr>
            </w:pPr>
          </w:p>
        </w:tc>
        <w:tc>
          <w:tcPr>
            <w:tcW w:w="393" w:type="dxa"/>
            <w:shd w:val="clear" w:color="auto" w:fill="auto"/>
            <w:noWrap/>
            <w:vAlign w:val="center"/>
            <w:hideMark/>
          </w:tcPr>
          <w:p w14:paraId="69E1205C" w14:textId="77777777" w:rsidR="00EF2A83" w:rsidRPr="00C909E7" w:rsidRDefault="00EF2A83" w:rsidP="00C909E7">
            <w:pPr>
              <w:rPr>
                <w:sz w:val="20"/>
                <w:szCs w:val="20"/>
              </w:rPr>
            </w:pPr>
          </w:p>
        </w:tc>
        <w:tc>
          <w:tcPr>
            <w:tcW w:w="396" w:type="dxa"/>
            <w:shd w:val="clear" w:color="auto" w:fill="auto"/>
            <w:noWrap/>
            <w:vAlign w:val="center"/>
            <w:hideMark/>
          </w:tcPr>
          <w:p w14:paraId="7CA3601B"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22AAE139"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108F1376" w14:textId="77777777" w:rsidR="00EF2A83" w:rsidRPr="00C909E7" w:rsidRDefault="00EF2A83" w:rsidP="00C909E7">
            <w:pPr>
              <w:rPr>
                <w:sz w:val="20"/>
                <w:szCs w:val="20"/>
              </w:rPr>
            </w:pPr>
          </w:p>
        </w:tc>
        <w:tc>
          <w:tcPr>
            <w:tcW w:w="393" w:type="dxa"/>
            <w:shd w:val="clear" w:color="auto" w:fill="auto"/>
            <w:noWrap/>
            <w:vAlign w:val="center"/>
            <w:hideMark/>
          </w:tcPr>
          <w:p w14:paraId="5BEA61D8" w14:textId="77777777" w:rsidR="00EF2A83" w:rsidRPr="00C909E7" w:rsidRDefault="00EF2A83" w:rsidP="00C909E7">
            <w:pPr>
              <w:rPr>
                <w:sz w:val="20"/>
                <w:szCs w:val="20"/>
              </w:rPr>
            </w:pPr>
          </w:p>
        </w:tc>
        <w:tc>
          <w:tcPr>
            <w:tcW w:w="394" w:type="dxa"/>
            <w:shd w:val="clear" w:color="auto" w:fill="auto"/>
            <w:noWrap/>
            <w:vAlign w:val="center"/>
            <w:hideMark/>
          </w:tcPr>
          <w:p w14:paraId="49B87C5A"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45875D37"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750FDC9F" w14:textId="77777777" w:rsidR="00EF2A83" w:rsidRPr="00C909E7" w:rsidRDefault="00EF2A83" w:rsidP="00C909E7">
            <w:pPr>
              <w:rPr>
                <w:sz w:val="20"/>
                <w:szCs w:val="20"/>
              </w:rPr>
            </w:pPr>
          </w:p>
        </w:tc>
        <w:tc>
          <w:tcPr>
            <w:tcW w:w="443" w:type="dxa"/>
            <w:shd w:val="clear" w:color="auto" w:fill="auto"/>
            <w:noWrap/>
            <w:vAlign w:val="center"/>
            <w:hideMark/>
          </w:tcPr>
          <w:p w14:paraId="7C8FB133" w14:textId="77777777" w:rsidR="00EF2A83" w:rsidRPr="00C909E7" w:rsidRDefault="00EF2A83" w:rsidP="00C909E7">
            <w:pPr>
              <w:rPr>
                <w:sz w:val="20"/>
                <w:szCs w:val="20"/>
              </w:rPr>
            </w:pPr>
          </w:p>
        </w:tc>
        <w:tc>
          <w:tcPr>
            <w:tcW w:w="425" w:type="dxa"/>
            <w:shd w:val="clear" w:color="auto" w:fill="auto"/>
            <w:noWrap/>
            <w:vAlign w:val="center"/>
            <w:hideMark/>
          </w:tcPr>
          <w:p w14:paraId="2F8DF208" w14:textId="77777777" w:rsidR="00EF2A83" w:rsidRPr="00C909E7" w:rsidRDefault="00EF2A83" w:rsidP="00C909E7">
            <w:pPr>
              <w:rPr>
                <w:sz w:val="20"/>
                <w:szCs w:val="20"/>
              </w:rPr>
            </w:pPr>
          </w:p>
        </w:tc>
        <w:tc>
          <w:tcPr>
            <w:tcW w:w="567" w:type="dxa"/>
            <w:shd w:val="clear" w:color="auto" w:fill="auto"/>
            <w:noWrap/>
            <w:vAlign w:val="center"/>
            <w:hideMark/>
          </w:tcPr>
          <w:p w14:paraId="738AE42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325FEF2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76DBB089" w14:textId="77777777" w:rsidTr="00A878EC">
        <w:trPr>
          <w:trHeight w:val="637"/>
        </w:trPr>
        <w:tc>
          <w:tcPr>
            <w:tcW w:w="460" w:type="dxa"/>
            <w:shd w:val="clear" w:color="auto" w:fill="auto"/>
            <w:noWrap/>
            <w:vAlign w:val="center"/>
            <w:hideMark/>
          </w:tcPr>
          <w:p w14:paraId="6E2AC9E6" w14:textId="77777777" w:rsidR="00EF2A83" w:rsidRPr="00C909E7" w:rsidRDefault="00EF2A83" w:rsidP="00C909E7">
            <w:pPr>
              <w:rPr>
                <w:sz w:val="20"/>
                <w:szCs w:val="20"/>
              </w:rPr>
            </w:pPr>
          </w:p>
        </w:tc>
        <w:tc>
          <w:tcPr>
            <w:tcW w:w="460" w:type="dxa"/>
            <w:shd w:val="clear" w:color="auto" w:fill="auto"/>
            <w:noWrap/>
            <w:vAlign w:val="center"/>
            <w:hideMark/>
          </w:tcPr>
          <w:p w14:paraId="7A90776F" w14:textId="77777777" w:rsidR="00EF2A83" w:rsidRPr="00C909E7" w:rsidRDefault="00EF2A83" w:rsidP="00C909E7">
            <w:pPr>
              <w:rPr>
                <w:sz w:val="20"/>
                <w:szCs w:val="20"/>
              </w:rPr>
            </w:pPr>
          </w:p>
        </w:tc>
        <w:tc>
          <w:tcPr>
            <w:tcW w:w="460" w:type="dxa"/>
            <w:shd w:val="clear" w:color="auto" w:fill="auto"/>
            <w:noWrap/>
            <w:vAlign w:val="center"/>
            <w:hideMark/>
          </w:tcPr>
          <w:p w14:paraId="1342D955" w14:textId="77777777" w:rsidR="00EF2A83" w:rsidRPr="00C909E7" w:rsidRDefault="00EF2A83" w:rsidP="00C909E7">
            <w:pPr>
              <w:rPr>
                <w:sz w:val="20"/>
                <w:szCs w:val="20"/>
              </w:rPr>
            </w:pPr>
          </w:p>
        </w:tc>
        <w:tc>
          <w:tcPr>
            <w:tcW w:w="459" w:type="dxa"/>
            <w:gridSpan w:val="2"/>
            <w:shd w:val="clear" w:color="auto" w:fill="auto"/>
            <w:noWrap/>
            <w:vAlign w:val="center"/>
            <w:hideMark/>
          </w:tcPr>
          <w:p w14:paraId="06985D0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1E35DCDE"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1366E5C7" w14:textId="77777777" w:rsidR="00EF2A83" w:rsidRPr="00C909E7" w:rsidRDefault="00EF2A83" w:rsidP="00C909E7">
            <w:pPr>
              <w:rPr>
                <w:sz w:val="20"/>
                <w:szCs w:val="20"/>
              </w:rPr>
            </w:pPr>
          </w:p>
        </w:tc>
        <w:tc>
          <w:tcPr>
            <w:tcW w:w="1007" w:type="dxa"/>
            <w:gridSpan w:val="2"/>
            <w:shd w:val="clear" w:color="000000" w:fill="FCE4D6"/>
            <w:vAlign w:val="center"/>
            <w:hideMark/>
          </w:tcPr>
          <w:p w14:paraId="6D89AE73"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Start Literature Review </w:t>
            </w:r>
          </w:p>
        </w:tc>
        <w:tc>
          <w:tcPr>
            <w:tcW w:w="394" w:type="dxa"/>
            <w:shd w:val="clear" w:color="auto" w:fill="auto"/>
            <w:noWrap/>
            <w:vAlign w:val="center"/>
            <w:hideMark/>
          </w:tcPr>
          <w:p w14:paraId="55F6639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685794C2"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02F2CED1" w14:textId="77777777" w:rsidR="00EF2A83" w:rsidRPr="00C909E7" w:rsidRDefault="00EF2A83" w:rsidP="00C909E7">
            <w:pPr>
              <w:rPr>
                <w:sz w:val="20"/>
                <w:szCs w:val="20"/>
              </w:rPr>
            </w:pPr>
          </w:p>
        </w:tc>
        <w:tc>
          <w:tcPr>
            <w:tcW w:w="526" w:type="dxa"/>
            <w:shd w:val="clear" w:color="auto" w:fill="auto"/>
            <w:noWrap/>
            <w:vAlign w:val="center"/>
            <w:hideMark/>
          </w:tcPr>
          <w:p w14:paraId="37F4D076" w14:textId="77777777" w:rsidR="00EF2A83" w:rsidRPr="00C909E7" w:rsidRDefault="00EF2A83" w:rsidP="00C909E7">
            <w:pPr>
              <w:rPr>
                <w:sz w:val="20"/>
                <w:szCs w:val="20"/>
              </w:rPr>
            </w:pPr>
          </w:p>
        </w:tc>
        <w:tc>
          <w:tcPr>
            <w:tcW w:w="525" w:type="dxa"/>
            <w:shd w:val="clear" w:color="auto" w:fill="auto"/>
            <w:noWrap/>
            <w:vAlign w:val="center"/>
            <w:hideMark/>
          </w:tcPr>
          <w:p w14:paraId="45EE22F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5BC08EB6"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052FB74F" w14:textId="77777777" w:rsidR="00EF2A83" w:rsidRPr="00C909E7" w:rsidRDefault="00EF2A83" w:rsidP="00C909E7">
            <w:pPr>
              <w:rPr>
                <w:sz w:val="20"/>
                <w:szCs w:val="20"/>
              </w:rPr>
            </w:pPr>
          </w:p>
        </w:tc>
        <w:tc>
          <w:tcPr>
            <w:tcW w:w="525" w:type="dxa"/>
            <w:shd w:val="clear" w:color="auto" w:fill="auto"/>
            <w:noWrap/>
            <w:vAlign w:val="center"/>
            <w:hideMark/>
          </w:tcPr>
          <w:p w14:paraId="1298075A" w14:textId="77777777" w:rsidR="00EF2A83" w:rsidRPr="00C909E7" w:rsidRDefault="00EF2A83" w:rsidP="00C909E7">
            <w:pPr>
              <w:rPr>
                <w:sz w:val="20"/>
                <w:szCs w:val="20"/>
              </w:rPr>
            </w:pPr>
          </w:p>
        </w:tc>
        <w:tc>
          <w:tcPr>
            <w:tcW w:w="394" w:type="dxa"/>
            <w:shd w:val="clear" w:color="auto" w:fill="auto"/>
            <w:noWrap/>
            <w:vAlign w:val="center"/>
            <w:hideMark/>
          </w:tcPr>
          <w:p w14:paraId="6D5EBD44"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668FD508"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36EC9383" w14:textId="77777777" w:rsidR="00EF2A83" w:rsidRPr="00C909E7" w:rsidRDefault="00EF2A83" w:rsidP="00C909E7">
            <w:pPr>
              <w:rPr>
                <w:sz w:val="20"/>
                <w:szCs w:val="20"/>
              </w:rPr>
            </w:pPr>
          </w:p>
        </w:tc>
        <w:tc>
          <w:tcPr>
            <w:tcW w:w="396" w:type="dxa"/>
            <w:shd w:val="clear" w:color="auto" w:fill="auto"/>
            <w:noWrap/>
            <w:vAlign w:val="center"/>
            <w:hideMark/>
          </w:tcPr>
          <w:p w14:paraId="2CE3C8E1" w14:textId="77777777" w:rsidR="00EF2A83" w:rsidRPr="00C909E7" w:rsidRDefault="00EF2A83" w:rsidP="00C909E7">
            <w:pPr>
              <w:rPr>
                <w:sz w:val="20"/>
                <w:szCs w:val="20"/>
              </w:rPr>
            </w:pPr>
          </w:p>
        </w:tc>
        <w:tc>
          <w:tcPr>
            <w:tcW w:w="393" w:type="dxa"/>
            <w:shd w:val="clear" w:color="auto" w:fill="auto"/>
            <w:noWrap/>
            <w:vAlign w:val="center"/>
            <w:hideMark/>
          </w:tcPr>
          <w:p w14:paraId="399E33BC" w14:textId="77777777" w:rsidR="00EF2A83" w:rsidRPr="00C909E7" w:rsidRDefault="00EF2A83" w:rsidP="00C909E7">
            <w:pPr>
              <w:rPr>
                <w:sz w:val="20"/>
                <w:szCs w:val="20"/>
              </w:rPr>
            </w:pPr>
          </w:p>
        </w:tc>
        <w:tc>
          <w:tcPr>
            <w:tcW w:w="396" w:type="dxa"/>
            <w:shd w:val="clear" w:color="auto" w:fill="auto"/>
            <w:noWrap/>
            <w:vAlign w:val="center"/>
            <w:hideMark/>
          </w:tcPr>
          <w:p w14:paraId="05337E8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2389C29B"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76FB8BAC" w14:textId="77777777" w:rsidR="00EF2A83" w:rsidRPr="00C909E7" w:rsidRDefault="00EF2A83" w:rsidP="00C909E7">
            <w:pPr>
              <w:rPr>
                <w:sz w:val="20"/>
                <w:szCs w:val="20"/>
              </w:rPr>
            </w:pPr>
          </w:p>
        </w:tc>
        <w:tc>
          <w:tcPr>
            <w:tcW w:w="393" w:type="dxa"/>
            <w:shd w:val="clear" w:color="auto" w:fill="auto"/>
            <w:noWrap/>
            <w:vAlign w:val="center"/>
            <w:hideMark/>
          </w:tcPr>
          <w:p w14:paraId="2B2A3DBF" w14:textId="77777777" w:rsidR="00EF2A83" w:rsidRPr="00C909E7" w:rsidRDefault="00EF2A83" w:rsidP="00C909E7">
            <w:pPr>
              <w:rPr>
                <w:sz w:val="20"/>
                <w:szCs w:val="20"/>
              </w:rPr>
            </w:pPr>
          </w:p>
        </w:tc>
        <w:tc>
          <w:tcPr>
            <w:tcW w:w="394" w:type="dxa"/>
            <w:shd w:val="clear" w:color="auto" w:fill="auto"/>
            <w:noWrap/>
            <w:vAlign w:val="center"/>
            <w:hideMark/>
          </w:tcPr>
          <w:p w14:paraId="0E8F906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4A33B86"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752F4C6F" w14:textId="77777777" w:rsidR="00EF2A83" w:rsidRPr="00C909E7" w:rsidRDefault="00EF2A83" w:rsidP="00C909E7">
            <w:pPr>
              <w:rPr>
                <w:sz w:val="20"/>
                <w:szCs w:val="20"/>
              </w:rPr>
            </w:pPr>
          </w:p>
        </w:tc>
        <w:tc>
          <w:tcPr>
            <w:tcW w:w="443" w:type="dxa"/>
            <w:shd w:val="clear" w:color="auto" w:fill="auto"/>
            <w:noWrap/>
            <w:vAlign w:val="center"/>
            <w:hideMark/>
          </w:tcPr>
          <w:p w14:paraId="3294267A" w14:textId="77777777" w:rsidR="00EF2A83" w:rsidRPr="00C909E7" w:rsidRDefault="00EF2A83" w:rsidP="00C909E7">
            <w:pPr>
              <w:rPr>
                <w:sz w:val="20"/>
                <w:szCs w:val="20"/>
              </w:rPr>
            </w:pPr>
          </w:p>
        </w:tc>
        <w:tc>
          <w:tcPr>
            <w:tcW w:w="425" w:type="dxa"/>
            <w:shd w:val="clear" w:color="auto" w:fill="auto"/>
            <w:noWrap/>
            <w:vAlign w:val="center"/>
            <w:hideMark/>
          </w:tcPr>
          <w:p w14:paraId="7894DC60" w14:textId="77777777" w:rsidR="00EF2A83" w:rsidRPr="00C909E7" w:rsidRDefault="00EF2A83" w:rsidP="00C909E7">
            <w:pPr>
              <w:rPr>
                <w:sz w:val="20"/>
                <w:szCs w:val="20"/>
              </w:rPr>
            </w:pPr>
          </w:p>
        </w:tc>
        <w:tc>
          <w:tcPr>
            <w:tcW w:w="567" w:type="dxa"/>
            <w:shd w:val="clear" w:color="auto" w:fill="auto"/>
            <w:noWrap/>
            <w:vAlign w:val="center"/>
            <w:hideMark/>
          </w:tcPr>
          <w:p w14:paraId="01D748B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3B0D2F1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21554BAB" w14:textId="77777777" w:rsidTr="00A878EC">
        <w:trPr>
          <w:trHeight w:val="320"/>
        </w:trPr>
        <w:tc>
          <w:tcPr>
            <w:tcW w:w="460" w:type="dxa"/>
            <w:shd w:val="clear" w:color="auto" w:fill="auto"/>
            <w:noWrap/>
            <w:vAlign w:val="center"/>
            <w:hideMark/>
          </w:tcPr>
          <w:p w14:paraId="6510805D" w14:textId="77777777" w:rsidR="00EF2A83" w:rsidRPr="00C909E7" w:rsidRDefault="00EF2A83" w:rsidP="00C909E7">
            <w:pPr>
              <w:rPr>
                <w:sz w:val="20"/>
                <w:szCs w:val="20"/>
              </w:rPr>
            </w:pPr>
          </w:p>
        </w:tc>
        <w:tc>
          <w:tcPr>
            <w:tcW w:w="460" w:type="dxa"/>
            <w:shd w:val="clear" w:color="auto" w:fill="auto"/>
            <w:noWrap/>
            <w:vAlign w:val="center"/>
            <w:hideMark/>
          </w:tcPr>
          <w:p w14:paraId="45194EB8" w14:textId="77777777" w:rsidR="00EF2A83" w:rsidRPr="00C909E7" w:rsidRDefault="00EF2A83" w:rsidP="00C909E7">
            <w:pPr>
              <w:rPr>
                <w:sz w:val="20"/>
                <w:szCs w:val="20"/>
              </w:rPr>
            </w:pPr>
          </w:p>
        </w:tc>
        <w:tc>
          <w:tcPr>
            <w:tcW w:w="460" w:type="dxa"/>
            <w:shd w:val="clear" w:color="auto" w:fill="auto"/>
            <w:noWrap/>
            <w:vAlign w:val="center"/>
            <w:hideMark/>
          </w:tcPr>
          <w:p w14:paraId="76EDC800" w14:textId="77777777" w:rsidR="00EF2A83" w:rsidRPr="00C909E7" w:rsidRDefault="00EF2A83" w:rsidP="00C909E7">
            <w:pPr>
              <w:rPr>
                <w:sz w:val="20"/>
                <w:szCs w:val="20"/>
              </w:rPr>
            </w:pPr>
          </w:p>
        </w:tc>
        <w:tc>
          <w:tcPr>
            <w:tcW w:w="459" w:type="dxa"/>
            <w:gridSpan w:val="2"/>
            <w:shd w:val="clear" w:color="auto" w:fill="auto"/>
            <w:noWrap/>
            <w:vAlign w:val="center"/>
            <w:hideMark/>
          </w:tcPr>
          <w:p w14:paraId="1B1E9C1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0055F998"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7D54DF48" w14:textId="77777777" w:rsidR="00EF2A83" w:rsidRPr="00C909E7" w:rsidRDefault="00EF2A83" w:rsidP="00C909E7">
            <w:pPr>
              <w:rPr>
                <w:sz w:val="20"/>
                <w:szCs w:val="20"/>
              </w:rPr>
            </w:pPr>
          </w:p>
        </w:tc>
        <w:tc>
          <w:tcPr>
            <w:tcW w:w="482" w:type="dxa"/>
            <w:shd w:val="clear" w:color="auto" w:fill="auto"/>
            <w:noWrap/>
            <w:vAlign w:val="center"/>
            <w:hideMark/>
          </w:tcPr>
          <w:p w14:paraId="3C06CDA9" w14:textId="77777777" w:rsidR="00EF2A83" w:rsidRPr="00C909E7" w:rsidRDefault="00EF2A83" w:rsidP="00C909E7">
            <w:pPr>
              <w:rPr>
                <w:sz w:val="20"/>
                <w:szCs w:val="20"/>
              </w:rPr>
            </w:pPr>
          </w:p>
        </w:tc>
        <w:tc>
          <w:tcPr>
            <w:tcW w:w="525" w:type="dxa"/>
            <w:shd w:val="clear" w:color="auto" w:fill="auto"/>
            <w:noWrap/>
            <w:vAlign w:val="center"/>
            <w:hideMark/>
          </w:tcPr>
          <w:p w14:paraId="6C0CA209" w14:textId="77777777" w:rsidR="00EF2A83" w:rsidRPr="00C909E7" w:rsidRDefault="00EF2A83" w:rsidP="00C909E7">
            <w:pPr>
              <w:rPr>
                <w:sz w:val="20"/>
                <w:szCs w:val="20"/>
              </w:rPr>
            </w:pPr>
          </w:p>
        </w:tc>
        <w:tc>
          <w:tcPr>
            <w:tcW w:w="788" w:type="dxa"/>
            <w:gridSpan w:val="2"/>
            <w:shd w:val="clear" w:color="000000" w:fill="FFE699"/>
            <w:vAlign w:val="center"/>
            <w:hideMark/>
          </w:tcPr>
          <w:p w14:paraId="3BB124B6"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AL</w:t>
            </w:r>
          </w:p>
        </w:tc>
        <w:tc>
          <w:tcPr>
            <w:tcW w:w="525" w:type="dxa"/>
            <w:shd w:val="clear" w:color="auto" w:fill="auto"/>
            <w:noWrap/>
            <w:vAlign w:val="center"/>
            <w:hideMark/>
          </w:tcPr>
          <w:p w14:paraId="15DA3442" w14:textId="77777777" w:rsidR="00EF2A83" w:rsidRPr="00C909E7" w:rsidRDefault="00EF2A83" w:rsidP="00C909E7">
            <w:pPr>
              <w:jc w:val="center"/>
              <w:rPr>
                <w:rFonts w:ascii="Calibri" w:hAnsi="Calibri" w:cs="Calibri"/>
                <w:color w:val="000000"/>
                <w:sz w:val="22"/>
                <w:szCs w:val="22"/>
              </w:rPr>
            </w:pPr>
          </w:p>
        </w:tc>
        <w:tc>
          <w:tcPr>
            <w:tcW w:w="526" w:type="dxa"/>
            <w:shd w:val="clear" w:color="auto" w:fill="auto"/>
            <w:noWrap/>
            <w:vAlign w:val="center"/>
            <w:hideMark/>
          </w:tcPr>
          <w:p w14:paraId="6F138F28" w14:textId="77777777" w:rsidR="00EF2A83" w:rsidRPr="00C909E7" w:rsidRDefault="00EF2A83" w:rsidP="00C909E7">
            <w:pPr>
              <w:rPr>
                <w:sz w:val="20"/>
                <w:szCs w:val="20"/>
              </w:rPr>
            </w:pPr>
          </w:p>
        </w:tc>
        <w:tc>
          <w:tcPr>
            <w:tcW w:w="525" w:type="dxa"/>
            <w:shd w:val="clear" w:color="auto" w:fill="auto"/>
            <w:noWrap/>
            <w:vAlign w:val="center"/>
            <w:hideMark/>
          </w:tcPr>
          <w:p w14:paraId="5C67E0C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1827E846"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E068A10" w14:textId="77777777" w:rsidR="00EF2A83" w:rsidRPr="00C909E7" w:rsidRDefault="00EF2A83" w:rsidP="00C909E7">
            <w:pPr>
              <w:rPr>
                <w:sz w:val="20"/>
                <w:szCs w:val="20"/>
              </w:rPr>
            </w:pPr>
          </w:p>
        </w:tc>
        <w:tc>
          <w:tcPr>
            <w:tcW w:w="525" w:type="dxa"/>
            <w:shd w:val="clear" w:color="auto" w:fill="auto"/>
            <w:noWrap/>
            <w:vAlign w:val="center"/>
            <w:hideMark/>
          </w:tcPr>
          <w:p w14:paraId="6BEB7056" w14:textId="77777777" w:rsidR="00EF2A83" w:rsidRPr="00C909E7" w:rsidRDefault="00EF2A83" w:rsidP="00C909E7">
            <w:pPr>
              <w:rPr>
                <w:sz w:val="20"/>
                <w:szCs w:val="20"/>
              </w:rPr>
            </w:pPr>
          </w:p>
        </w:tc>
        <w:tc>
          <w:tcPr>
            <w:tcW w:w="394" w:type="dxa"/>
            <w:shd w:val="clear" w:color="auto" w:fill="auto"/>
            <w:noWrap/>
            <w:vAlign w:val="center"/>
            <w:hideMark/>
          </w:tcPr>
          <w:p w14:paraId="42417BF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653E96B6"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2D28C359" w14:textId="77777777" w:rsidR="00EF2A83" w:rsidRPr="00C909E7" w:rsidRDefault="00EF2A83" w:rsidP="00C909E7">
            <w:pPr>
              <w:rPr>
                <w:sz w:val="20"/>
                <w:szCs w:val="20"/>
              </w:rPr>
            </w:pPr>
          </w:p>
        </w:tc>
        <w:tc>
          <w:tcPr>
            <w:tcW w:w="396" w:type="dxa"/>
            <w:shd w:val="clear" w:color="auto" w:fill="auto"/>
            <w:noWrap/>
            <w:vAlign w:val="center"/>
            <w:hideMark/>
          </w:tcPr>
          <w:p w14:paraId="0FDAF125" w14:textId="77777777" w:rsidR="00EF2A83" w:rsidRPr="00C909E7" w:rsidRDefault="00EF2A83" w:rsidP="00C909E7">
            <w:pPr>
              <w:rPr>
                <w:sz w:val="20"/>
                <w:szCs w:val="20"/>
              </w:rPr>
            </w:pPr>
          </w:p>
        </w:tc>
        <w:tc>
          <w:tcPr>
            <w:tcW w:w="393" w:type="dxa"/>
            <w:shd w:val="clear" w:color="auto" w:fill="auto"/>
            <w:noWrap/>
            <w:vAlign w:val="center"/>
            <w:hideMark/>
          </w:tcPr>
          <w:p w14:paraId="5D61DAAD" w14:textId="77777777" w:rsidR="00EF2A83" w:rsidRPr="00C909E7" w:rsidRDefault="00EF2A83" w:rsidP="00C909E7">
            <w:pPr>
              <w:rPr>
                <w:sz w:val="20"/>
                <w:szCs w:val="20"/>
              </w:rPr>
            </w:pPr>
          </w:p>
        </w:tc>
        <w:tc>
          <w:tcPr>
            <w:tcW w:w="396" w:type="dxa"/>
            <w:shd w:val="clear" w:color="auto" w:fill="auto"/>
            <w:noWrap/>
            <w:vAlign w:val="center"/>
            <w:hideMark/>
          </w:tcPr>
          <w:p w14:paraId="0E0F0E9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72AEA3D8"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30D08723" w14:textId="77777777" w:rsidR="00EF2A83" w:rsidRPr="00C909E7" w:rsidRDefault="00EF2A83" w:rsidP="00C909E7">
            <w:pPr>
              <w:rPr>
                <w:sz w:val="20"/>
                <w:szCs w:val="20"/>
              </w:rPr>
            </w:pPr>
          </w:p>
        </w:tc>
        <w:tc>
          <w:tcPr>
            <w:tcW w:w="393" w:type="dxa"/>
            <w:shd w:val="clear" w:color="auto" w:fill="auto"/>
            <w:noWrap/>
            <w:vAlign w:val="center"/>
            <w:hideMark/>
          </w:tcPr>
          <w:p w14:paraId="4ADD1252" w14:textId="77777777" w:rsidR="00EF2A83" w:rsidRPr="00C909E7" w:rsidRDefault="00EF2A83" w:rsidP="00C909E7">
            <w:pPr>
              <w:rPr>
                <w:sz w:val="20"/>
                <w:szCs w:val="20"/>
              </w:rPr>
            </w:pPr>
          </w:p>
        </w:tc>
        <w:tc>
          <w:tcPr>
            <w:tcW w:w="394" w:type="dxa"/>
            <w:shd w:val="clear" w:color="auto" w:fill="auto"/>
            <w:noWrap/>
            <w:vAlign w:val="center"/>
            <w:hideMark/>
          </w:tcPr>
          <w:p w14:paraId="1E14AE0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1A642A84"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0FBFCEBE" w14:textId="77777777" w:rsidR="00EF2A83" w:rsidRPr="00C909E7" w:rsidRDefault="00EF2A83" w:rsidP="00C909E7">
            <w:pPr>
              <w:rPr>
                <w:sz w:val="20"/>
                <w:szCs w:val="20"/>
              </w:rPr>
            </w:pPr>
          </w:p>
        </w:tc>
        <w:tc>
          <w:tcPr>
            <w:tcW w:w="443" w:type="dxa"/>
            <w:shd w:val="clear" w:color="auto" w:fill="auto"/>
            <w:noWrap/>
            <w:vAlign w:val="center"/>
            <w:hideMark/>
          </w:tcPr>
          <w:p w14:paraId="4C6AF8C2" w14:textId="77777777" w:rsidR="00EF2A83" w:rsidRPr="00C909E7" w:rsidRDefault="00EF2A83" w:rsidP="00C909E7">
            <w:pPr>
              <w:rPr>
                <w:sz w:val="20"/>
                <w:szCs w:val="20"/>
              </w:rPr>
            </w:pPr>
          </w:p>
        </w:tc>
        <w:tc>
          <w:tcPr>
            <w:tcW w:w="425" w:type="dxa"/>
            <w:shd w:val="clear" w:color="auto" w:fill="auto"/>
            <w:noWrap/>
            <w:vAlign w:val="center"/>
            <w:hideMark/>
          </w:tcPr>
          <w:p w14:paraId="3ED60AFC" w14:textId="77777777" w:rsidR="00EF2A83" w:rsidRPr="00C909E7" w:rsidRDefault="00EF2A83" w:rsidP="00C909E7">
            <w:pPr>
              <w:rPr>
                <w:sz w:val="20"/>
                <w:szCs w:val="20"/>
              </w:rPr>
            </w:pPr>
          </w:p>
        </w:tc>
        <w:tc>
          <w:tcPr>
            <w:tcW w:w="567" w:type="dxa"/>
            <w:shd w:val="clear" w:color="auto" w:fill="auto"/>
            <w:noWrap/>
            <w:vAlign w:val="center"/>
            <w:hideMark/>
          </w:tcPr>
          <w:p w14:paraId="34703D9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50F78DB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33085005" w14:textId="77777777" w:rsidTr="00A878EC">
        <w:trPr>
          <w:trHeight w:val="544"/>
        </w:trPr>
        <w:tc>
          <w:tcPr>
            <w:tcW w:w="460" w:type="dxa"/>
            <w:shd w:val="clear" w:color="auto" w:fill="auto"/>
            <w:noWrap/>
            <w:vAlign w:val="center"/>
            <w:hideMark/>
          </w:tcPr>
          <w:p w14:paraId="6044B2AA" w14:textId="77777777" w:rsidR="00EF2A83" w:rsidRPr="00C909E7" w:rsidRDefault="00EF2A83" w:rsidP="00C909E7">
            <w:pPr>
              <w:rPr>
                <w:sz w:val="20"/>
                <w:szCs w:val="20"/>
              </w:rPr>
            </w:pPr>
          </w:p>
        </w:tc>
        <w:tc>
          <w:tcPr>
            <w:tcW w:w="460" w:type="dxa"/>
            <w:shd w:val="clear" w:color="auto" w:fill="auto"/>
            <w:noWrap/>
            <w:vAlign w:val="center"/>
            <w:hideMark/>
          </w:tcPr>
          <w:p w14:paraId="468711E7" w14:textId="77777777" w:rsidR="00EF2A83" w:rsidRPr="00C909E7" w:rsidRDefault="00EF2A83" w:rsidP="00C909E7">
            <w:pPr>
              <w:rPr>
                <w:sz w:val="20"/>
                <w:szCs w:val="20"/>
              </w:rPr>
            </w:pPr>
          </w:p>
        </w:tc>
        <w:tc>
          <w:tcPr>
            <w:tcW w:w="460" w:type="dxa"/>
            <w:shd w:val="clear" w:color="auto" w:fill="auto"/>
            <w:noWrap/>
            <w:vAlign w:val="center"/>
            <w:hideMark/>
          </w:tcPr>
          <w:p w14:paraId="46C6A535" w14:textId="77777777" w:rsidR="00EF2A83" w:rsidRPr="00C909E7" w:rsidRDefault="00EF2A83" w:rsidP="00C909E7">
            <w:pPr>
              <w:rPr>
                <w:sz w:val="20"/>
                <w:szCs w:val="20"/>
              </w:rPr>
            </w:pPr>
          </w:p>
        </w:tc>
        <w:tc>
          <w:tcPr>
            <w:tcW w:w="459" w:type="dxa"/>
            <w:gridSpan w:val="2"/>
            <w:shd w:val="clear" w:color="auto" w:fill="auto"/>
            <w:noWrap/>
            <w:vAlign w:val="center"/>
            <w:hideMark/>
          </w:tcPr>
          <w:p w14:paraId="4DBCB75F"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5BD39E89"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6075E49B" w14:textId="77777777" w:rsidR="00EF2A83" w:rsidRPr="00C909E7" w:rsidRDefault="00EF2A83" w:rsidP="00C909E7">
            <w:pPr>
              <w:rPr>
                <w:sz w:val="20"/>
                <w:szCs w:val="20"/>
              </w:rPr>
            </w:pPr>
          </w:p>
        </w:tc>
        <w:tc>
          <w:tcPr>
            <w:tcW w:w="482" w:type="dxa"/>
            <w:shd w:val="clear" w:color="auto" w:fill="auto"/>
            <w:noWrap/>
            <w:vAlign w:val="center"/>
            <w:hideMark/>
          </w:tcPr>
          <w:p w14:paraId="25CFEB4C" w14:textId="77777777" w:rsidR="00EF2A83" w:rsidRPr="00C909E7" w:rsidRDefault="00EF2A83" w:rsidP="00C909E7">
            <w:pPr>
              <w:rPr>
                <w:sz w:val="20"/>
                <w:szCs w:val="20"/>
              </w:rPr>
            </w:pPr>
          </w:p>
        </w:tc>
        <w:tc>
          <w:tcPr>
            <w:tcW w:w="525" w:type="dxa"/>
            <w:shd w:val="clear" w:color="auto" w:fill="auto"/>
            <w:noWrap/>
            <w:vAlign w:val="center"/>
            <w:hideMark/>
          </w:tcPr>
          <w:p w14:paraId="3482860C" w14:textId="77777777" w:rsidR="00EF2A83" w:rsidRPr="00C909E7" w:rsidRDefault="00EF2A83" w:rsidP="00C909E7">
            <w:pPr>
              <w:rPr>
                <w:sz w:val="20"/>
                <w:szCs w:val="20"/>
              </w:rPr>
            </w:pPr>
          </w:p>
        </w:tc>
        <w:tc>
          <w:tcPr>
            <w:tcW w:w="394" w:type="dxa"/>
            <w:shd w:val="clear" w:color="auto" w:fill="auto"/>
            <w:noWrap/>
            <w:vAlign w:val="center"/>
            <w:hideMark/>
          </w:tcPr>
          <w:p w14:paraId="0E5D401F"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2A719CDC" w14:textId="77777777" w:rsidR="00EF2A83" w:rsidRPr="00C909E7" w:rsidRDefault="00EF2A83" w:rsidP="00C909E7">
            <w:pPr>
              <w:rPr>
                <w:rFonts w:ascii="Calibri" w:hAnsi="Calibri" w:cs="Calibri"/>
                <w:color w:val="000000"/>
                <w:sz w:val="22"/>
                <w:szCs w:val="22"/>
              </w:rPr>
            </w:pPr>
          </w:p>
        </w:tc>
        <w:tc>
          <w:tcPr>
            <w:tcW w:w="1051" w:type="dxa"/>
            <w:gridSpan w:val="2"/>
            <w:shd w:val="clear" w:color="000000" w:fill="E2EFDA"/>
            <w:vAlign w:val="center"/>
            <w:hideMark/>
          </w:tcPr>
          <w:p w14:paraId="639B7538"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Hold Focus Group </w:t>
            </w:r>
          </w:p>
        </w:tc>
        <w:tc>
          <w:tcPr>
            <w:tcW w:w="525" w:type="dxa"/>
            <w:shd w:val="clear" w:color="auto" w:fill="auto"/>
            <w:noWrap/>
            <w:vAlign w:val="center"/>
            <w:hideMark/>
          </w:tcPr>
          <w:p w14:paraId="5DECC24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5EE51A71"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1634514C" w14:textId="77777777" w:rsidR="00EF2A83" w:rsidRPr="00C909E7" w:rsidRDefault="00EF2A83" w:rsidP="00C909E7">
            <w:pPr>
              <w:rPr>
                <w:sz w:val="20"/>
                <w:szCs w:val="20"/>
              </w:rPr>
            </w:pPr>
          </w:p>
        </w:tc>
        <w:tc>
          <w:tcPr>
            <w:tcW w:w="525" w:type="dxa"/>
            <w:shd w:val="clear" w:color="auto" w:fill="auto"/>
            <w:noWrap/>
            <w:vAlign w:val="center"/>
            <w:hideMark/>
          </w:tcPr>
          <w:p w14:paraId="701F87D4" w14:textId="77777777" w:rsidR="00EF2A83" w:rsidRPr="00C909E7" w:rsidRDefault="00EF2A83" w:rsidP="00C909E7">
            <w:pPr>
              <w:rPr>
                <w:sz w:val="20"/>
                <w:szCs w:val="20"/>
              </w:rPr>
            </w:pPr>
          </w:p>
        </w:tc>
        <w:tc>
          <w:tcPr>
            <w:tcW w:w="394" w:type="dxa"/>
            <w:shd w:val="clear" w:color="auto" w:fill="auto"/>
            <w:noWrap/>
            <w:vAlign w:val="center"/>
            <w:hideMark/>
          </w:tcPr>
          <w:p w14:paraId="04AACB34"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27422EAF"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3105AA2B" w14:textId="77777777" w:rsidR="00EF2A83" w:rsidRPr="00C909E7" w:rsidRDefault="00EF2A83" w:rsidP="00C909E7">
            <w:pPr>
              <w:rPr>
                <w:sz w:val="20"/>
                <w:szCs w:val="20"/>
              </w:rPr>
            </w:pPr>
          </w:p>
        </w:tc>
        <w:tc>
          <w:tcPr>
            <w:tcW w:w="396" w:type="dxa"/>
            <w:shd w:val="clear" w:color="auto" w:fill="auto"/>
            <w:noWrap/>
            <w:vAlign w:val="center"/>
            <w:hideMark/>
          </w:tcPr>
          <w:p w14:paraId="415E0F1C" w14:textId="77777777" w:rsidR="00EF2A83" w:rsidRPr="00C909E7" w:rsidRDefault="00EF2A83" w:rsidP="00C909E7">
            <w:pPr>
              <w:rPr>
                <w:sz w:val="20"/>
                <w:szCs w:val="20"/>
              </w:rPr>
            </w:pPr>
          </w:p>
        </w:tc>
        <w:tc>
          <w:tcPr>
            <w:tcW w:w="393" w:type="dxa"/>
            <w:shd w:val="clear" w:color="auto" w:fill="auto"/>
            <w:noWrap/>
            <w:vAlign w:val="center"/>
            <w:hideMark/>
          </w:tcPr>
          <w:p w14:paraId="507676B1" w14:textId="77777777" w:rsidR="00EF2A83" w:rsidRPr="00C909E7" w:rsidRDefault="00EF2A83" w:rsidP="00C909E7">
            <w:pPr>
              <w:rPr>
                <w:sz w:val="20"/>
                <w:szCs w:val="20"/>
              </w:rPr>
            </w:pPr>
          </w:p>
        </w:tc>
        <w:tc>
          <w:tcPr>
            <w:tcW w:w="396" w:type="dxa"/>
            <w:shd w:val="clear" w:color="auto" w:fill="auto"/>
            <w:noWrap/>
            <w:vAlign w:val="center"/>
            <w:hideMark/>
          </w:tcPr>
          <w:p w14:paraId="6BB4561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0058935F"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611A484D" w14:textId="77777777" w:rsidR="00EF2A83" w:rsidRPr="00C909E7" w:rsidRDefault="00EF2A83" w:rsidP="00C909E7">
            <w:pPr>
              <w:rPr>
                <w:sz w:val="20"/>
                <w:szCs w:val="20"/>
              </w:rPr>
            </w:pPr>
          </w:p>
        </w:tc>
        <w:tc>
          <w:tcPr>
            <w:tcW w:w="393" w:type="dxa"/>
            <w:shd w:val="clear" w:color="auto" w:fill="auto"/>
            <w:noWrap/>
            <w:vAlign w:val="center"/>
            <w:hideMark/>
          </w:tcPr>
          <w:p w14:paraId="485492EE" w14:textId="77777777" w:rsidR="00EF2A83" w:rsidRPr="00C909E7" w:rsidRDefault="00EF2A83" w:rsidP="00C909E7">
            <w:pPr>
              <w:rPr>
                <w:sz w:val="20"/>
                <w:szCs w:val="20"/>
              </w:rPr>
            </w:pPr>
          </w:p>
        </w:tc>
        <w:tc>
          <w:tcPr>
            <w:tcW w:w="394" w:type="dxa"/>
            <w:shd w:val="clear" w:color="auto" w:fill="auto"/>
            <w:noWrap/>
            <w:vAlign w:val="center"/>
            <w:hideMark/>
          </w:tcPr>
          <w:p w14:paraId="6F959E5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59E815F8"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379FA4EF" w14:textId="77777777" w:rsidR="00EF2A83" w:rsidRPr="00C909E7" w:rsidRDefault="00EF2A83" w:rsidP="00C909E7">
            <w:pPr>
              <w:rPr>
                <w:sz w:val="20"/>
                <w:szCs w:val="20"/>
              </w:rPr>
            </w:pPr>
          </w:p>
        </w:tc>
        <w:tc>
          <w:tcPr>
            <w:tcW w:w="443" w:type="dxa"/>
            <w:shd w:val="clear" w:color="auto" w:fill="auto"/>
            <w:noWrap/>
            <w:vAlign w:val="center"/>
            <w:hideMark/>
          </w:tcPr>
          <w:p w14:paraId="02873680" w14:textId="77777777" w:rsidR="00EF2A83" w:rsidRPr="00C909E7" w:rsidRDefault="00EF2A83" w:rsidP="00C909E7">
            <w:pPr>
              <w:rPr>
                <w:sz w:val="20"/>
                <w:szCs w:val="20"/>
              </w:rPr>
            </w:pPr>
          </w:p>
        </w:tc>
        <w:tc>
          <w:tcPr>
            <w:tcW w:w="425" w:type="dxa"/>
            <w:shd w:val="clear" w:color="auto" w:fill="auto"/>
            <w:noWrap/>
            <w:vAlign w:val="center"/>
            <w:hideMark/>
          </w:tcPr>
          <w:p w14:paraId="18427F87" w14:textId="77777777" w:rsidR="00EF2A83" w:rsidRPr="00C909E7" w:rsidRDefault="00EF2A83" w:rsidP="00C909E7">
            <w:pPr>
              <w:rPr>
                <w:sz w:val="20"/>
                <w:szCs w:val="20"/>
              </w:rPr>
            </w:pPr>
          </w:p>
        </w:tc>
        <w:tc>
          <w:tcPr>
            <w:tcW w:w="567" w:type="dxa"/>
            <w:shd w:val="clear" w:color="auto" w:fill="auto"/>
            <w:noWrap/>
            <w:vAlign w:val="center"/>
            <w:hideMark/>
          </w:tcPr>
          <w:p w14:paraId="4A232C4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426635D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44B4DACA" w14:textId="77777777" w:rsidTr="00A878EC">
        <w:trPr>
          <w:trHeight w:val="441"/>
        </w:trPr>
        <w:tc>
          <w:tcPr>
            <w:tcW w:w="460" w:type="dxa"/>
            <w:shd w:val="clear" w:color="auto" w:fill="auto"/>
            <w:noWrap/>
            <w:vAlign w:val="center"/>
            <w:hideMark/>
          </w:tcPr>
          <w:p w14:paraId="60F2A442" w14:textId="77777777" w:rsidR="00EF2A83" w:rsidRPr="00C909E7" w:rsidRDefault="00EF2A83" w:rsidP="00C909E7">
            <w:pPr>
              <w:rPr>
                <w:sz w:val="20"/>
                <w:szCs w:val="20"/>
              </w:rPr>
            </w:pPr>
          </w:p>
        </w:tc>
        <w:tc>
          <w:tcPr>
            <w:tcW w:w="460" w:type="dxa"/>
            <w:shd w:val="clear" w:color="auto" w:fill="auto"/>
            <w:noWrap/>
            <w:vAlign w:val="center"/>
            <w:hideMark/>
          </w:tcPr>
          <w:p w14:paraId="57946D03" w14:textId="77777777" w:rsidR="00EF2A83" w:rsidRPr="00C909E7" w:rsidRDefault="00EF2A83" w:rsidP="00C909E7">
            <w:pPr>
              <w:rPr>
                <w:sz w:val="20"/>
                <w:szCs w:val="20"/>
              </w:rPr>
            </w:pPr>
          </w:p>
        </w:tc>
        <w:tc>
          <w:tcPr>
            <w:tcW w:w="460" w:type="dxa"/>
            <w:shd w:val="clear" w:color="auto" w:fill="auto"/>
            <w:noWrap/>
            <w:vAlign w:val="center"/>
            <w:hideMark/>
          </w:tcPr>
          <w:p w14:paraId="742701A6" w14:textId="77777777" w:rsidR="00EF2A83" w:rsidRPr="00C909E7" w:rsidRDefault="00EF2A83" w:rsidP="00C909E7">
            <w:pPr>
              <w:rPr>
                <w:sz w:val="20"/>
                <w:szCs w:val="20"/>
              </w:rPr>
            </w:pPr>
          </w:p>
        </w:tc>
        <w:tc>
          <w:tcPr>
            <w:tcW w:w="459" w:type="dxa"/>
            <w:gridSpan w:val="2"/>
            <w:shd w:val="clear" w:color="auto" w:fill="auto"/>
            <w:noWrap/>
            <w:vAlign w:val="center"/>
            <w:hideMark/>
          </w:tcPr>
          <w:p w14:paraId="17773D4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5476D649"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6E079445" w14:textId="77777777" w:rsidR="00EF2A83" w:rsidRPr="00C909E7" w:rsidRDefault="00EF2A83" w:rsidP="00C909E7">
            <w:pPr>
              <w:rPr>
                <w:sz w:val="20"/>
                <w:szCs w:val="20"/>
              </w:rPr>
            </w:pPr>
          </w:p>
        </w:tc>
        <w:tc>
          <w:tcPr>
            <w:tcW w:w="482" w:type="dxa"/>
            <w:shd w:val="clear" w:color="auto" w:fill="auto"/>
            <w:noWrap/>
            <w:vAlign w:val="center"/>
            <w:hideMark/>
          </w:tcPr>
          <w:p w14:paraId="33D00E88" w14:textId="77777777" w:rsidR="00EF2A83" w:rsidRPr="00C909E7" w:rsidRDefault="00EF2A83" w:rsidP="00C909E7">
            <w:pPr>
              <w:rPr>
                <w:sz w:val="20"/>
                <w:szCs w:val="20"/>
              </w:rPr>
            </w:pPr>
          </w:p>
        </w:tc>
        <w:tc>
          <w:tcPr>
            <w:tcW w:w="525" w:type="dxa"/>
            <w:shd w:val="clear" w:color="auto" w:fill="auto"/>
            <w:noWrap/>
            <w:vAlign w:val="center"/>
            <w:hideMark/>
          </w:tcPr>
          <w:p w14:paraId="4FCA4DCC" w14:textId="77777777" w:rsidR="00EF2A83" w:rsidRPr="00C909E7" w:rsidRDefault="00EF2A83" w:rsidP="00C909E7">
            <w:pPr>
              <w:rPr>
                <w:sz w:val="20"/>
                <w:szCs w:val="20"/>
              </w:rPr>
            </w:pPr>
          </w:p>
        </w:tc>
        <w:tc>
          <w:tcPr>
            <w:tcW w:w="394" w:type="dxa"/>
            <w:shd w:val="clear" w:color="auto" w:fill="auto"/>
            <w:noWrap/>
            <w:vAlign w:val="center"/>
            <w:hideMark/>
          </w:tcPr>
          <w:p w14:paraId="1F17758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6203D35E"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7D0A081" w14:textId="77777777" w:rsidR="00EF2A83" w:rsidRPr="00C909E7" w:rsidRDefault="00EF2A83" w:rsidP="00C909E7">
            <w:pPr>
              <w:rPr>
                <w:sz w:val="20"/>
                <w:szCs w:val="20"/>
              </w:rPr>
            </w:pPr>
          </w:p>
        </w:tc>
        <w:tc>
          <w:tcPr>
            <w:tcW w:w="1576" w:type="dxa"/>
            <w:gridSpan w:val="3"/>
            <w:shd w:val="clear" w:color="000000" w:fill="FCE4D6"/>
            <w:vAlign w:val="center"/>
            <w:hideMark/>
          </w:tcPr>
          <w:p w14:paraId="29AA4929"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Complete literature review </w:t>
            </w:r>
          </w:p>
        </w:tc>
        <w:tc>
          <w:tcPr>
            <w:tcW w:w="525" w:type="dxa"/>
            <w:shd w:val="clear" w:color="auto" w:fill="auto"/>
            <w:noWrap/>
            <w:vAlign w:val="center"/>
            <w:hideMark/>
          </w:tcPr>
          <w:p w14:paraId="04C56AA3" w14:textId="77777777" w:rsidR="00EF2A83" w:rsidRPr="00C909E7" w:rsidRDefault="00EF2A83" w:rsidP="00C909E7">
            <w:pPr>
              <w:jc w:val="center"/>
              <w:rPr>
                <w:rFonts w:ascii="Calibri" w:hAnsi="Calibri" w:cs="Calibri"/>
                <w:color w:val="000000"/>
                <w:sz w:val="22"/>
                <w:szCs w:val="22"/>
              </w:rPr>
            </w:pPr>
          </w:p>
        </w:tc>
        <w:tc>
          <w:tcPr>
            <w:tcW w:w="525" w:type="dxa"/>
            <w:shd w:val="clear" w:color="auto" w:fill="auto"/>
            <w:noWrap/>
            <w:vAlign w:val="center"/>
            <w:hideMark/>
          </w:tcPr>
          <w:p w14:paraId="2498A04B" w14:textId="77777777" w:rsidR="00EF2A83" w:rsidRPr="00C909E7" w:rsidRDefault="00EF2A83" w:rsidP="00C909E7">
            <w:pPr>
              <w:rPr>
                <w:sz w:val="20"/>
                <w:szCs w:val="20"/>
              </w:rPr>
            </w:pPr>
          </w:p>
        </w:tc>
        <w:tc>
          <w:tcPr>
            <w:tcW w:w="394" w:type="dxa"/>
            <w:shd w:val="clear" w:color="auto" w:fill="auto"/>
            <w:noWrap/>
            <w:vAlign w:val="center"/>
            <w:hideMark/>
          </w:tcPr>
          <w:p w14:paraId="0E4A361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500ABA58"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469BAA92" w14:textId="77777777" w:rsidR="00EF2A83" w:rsidRPr="00C909E7" w:rsidRDefault="00EF2A83" w:rsidP="00C909E7">
            <w:pPr>
              <w:rPr>
                <w:sz w:val="20"/>
                <w:szCs w:val="20"/>
              </w:rPr>
            </w:pPr>
          </w:p>
        </w:tc>
        <w:tc>
          <w:tcPr>
            <w:tcW w:w="396" w:type="dxa"/>
            <w:shd w:val="clear" w:color="auto" w:fill="auto"/>
            <w:noWrap/>
            <w:vAlign w:val="center"/>
            <w:hideMark/>
          </w:tcPr>
          <w:p w14:paraId="5CEB6C64" w14:textId="77777777" w:rsidR="00EF2A83" w:rsidRPr="00C909E7" w:rsidRDefault="00EF2A83" w:rsidP="00C909E7">
            <w:pPr>
              <w:rPr>
                <w:sz w:val="20"/>
                <w:szCs w:val="20"/>
              </w:rPr>
            </w:pPr>
          </w:p>
        </w:tc>
        <w:tc>
          <w:tcPr>
            <w:tcW w:w="393" w:type="dxa"/>
            <w:shd w:val="clear" w:color="auto" w:fill="auto"/>
            <w:noWrap/>
            <w:vAlign w:val="center"/>
            <w:hideMark/>
          </w:tcPr>
          <w:p w14:paraId="4EAA31DC" w14:textId="77777777" w:rsidR="00EF2A83" w:rsidRPr="00C909E7" w:rsidRDefault="00EF2A83" w:rsidP="00C909E7">
            <w:pPr>
              <w:rPr>
                <w:sz w:val="20"/>
                <w:szCs w:val="20"/>
              </w:rPr>
            </w:pPr>
          </w:p>
        </w:tc>
        <w:tc>
          <w:tcPr>
            <w:tcW w:w="396" w:type="dxa"/>
            <w:shd w:val="clear" w:color="auto" w:fill="auto"/>
            <w:noWrap/>
            <w:vAlign w:val="center"/>
            <w:hideMark/>
          </w:tcPr>
          <w:p w14:paraId="7247B69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44348763"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2E3AB436" w14:textId="77777777" w:rsidR="00EF2A83" w:rsidRPr="00C909E7" w:rsidRDefault="00EF2A83" w:rsidP="00C909E7">
            <w:pPr>
              <w:rPr>
                <w:sz w:val="20"/>
                <w:szCs w:val="20"/>
              </w:rPr>
            </w:pPr>
          </w:p>
        </w:tc>
        <w:tc>
          <w:tcPr>
            <w:tcW w:w="393" w:type="dxa"/>
            <w:shd w:val="clear" w:color="auto" w:fill="auto"/>
            <w:noWrap/>
            <w:vAlign w:val="center"/>
            <w:hideMark/>
          </w:tcPr>
          <w:p w14:paraId="1D204DE4" w14:textId="77777777" w:rsidR="00EF2A83" w:rsidRPr="00C909E7" w:rsidRDefault="00EF2A83" w:rsidP="00C909E7">
            <w:pPr>
              <w:rPr>
                <w:sz w:val="20"/>
                <w:szCs w:val="20"/>
              </w:rPr>
            </w:pPr>
          </w:p>
        </w:tc>
        <w:tc>
          <w:tcPr>
            <w:tcW w:w="394" w:type="dxa"/>
            <w:shd w:val="clear" w:color="auto" w:fill="auto"/>
            <w:noWrap/>
            <w:vAlign w:val="center"/>
            <w:hideMark/>
          </w:tcPr>
          <w:p w14:paraId="7B58E83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1CD23FC8"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8E5AA68" w14:textId="77777777" w:rsidR="00EF2A83" w:rsidRPr="00C909E7" w:rsidRDefault="00EF2A83" w:rsidP="00C909E7">
            <w:pPr>
              <w:rPr>
                <w:sz w:val="20"/>
                <w:szCs w:val="20"/>
              </w:rPr>
            </w:pPr>
          </w:p>
        </w:tc>
        <w:tc>
          <w:tcPr>
            <w:tcW w:w="443" w:type="dxa"/>
            <w:shd w:val="clear" w:color="auto" w:fill="auto"/>
            <w:noWrap/>
            <w:vAlign w:val="center"/>
            <w:hideMark/>
          </w:tcPr>
          <w:p w14:paraId="2DC72DF3" w14:textId="77777777" w:rsidR="00EF2A83" w:rsidRPr="00C909E7" w:rsidRDefault="00EF2A83" w:rsidP="00C909E7">
            <w:pPr>
              <w:rPr>
                <w:sz w:val="20"/>
                <w:szCs w:val="20"/>
              </w:rPr>
            </w:pPr>
          </w:p>
        </w:tc>
        <w:tc>
          <w:tcPr>
            <w:tcW w:w="425" w:type="dxa"/>
            <w:shd w:val="clear" w:color="auto" w:fill="auto"/>
            <w:noWrap/>
            <w:vAlign w:val="center"/>
            <w:hideMark/>
          </w:tcPr>
          <w:p w14:paraId="4D3A98C5" w14:textId="77777777" w:rsidR="00EF2A83" w:rsidRPr="00C909E7" w:rsidRDefault="00EF2A83" w:rsidP="00C909E7">
            <w:pPr>
              <w:rPr>
                <w:sz w:val="20"/>
                <w:szCs w:val="20"/>
              </w:rPr>
            </w:pPr>
          </w:p>
        </w:tc>
        <w:tc>
          <w:tcPr>
            <w:tcW w:w="567" w:type="dxa"/>
            <w:shd w:val="clear" w:color="auto" w:fill="auto"/>
            <w:noWrap/>
            <w:vAlign w:val="center"/>
            <w:hideMark/>
          </w:tcPr>
          <w:p w14:paraId="5C03A11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124711C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685B0BBA" w14:textId="77777777" w:rsidTr="00A878EC">
        <w:trPr>
          <w:trHeight w:val="434"/>
        </w:trPr>
        <w:tc>
          <w:tcPr>
            <w:tcW w:w="460" w:type="dxa"/>
            <w:shd w:val="clear" w:color="auto" w:fill="auto"/>
            <w:noWrap/>
            <w:vAlign w:val="center"/>
            <w:hideMark/>
          </w:tcPr>
          <w:p w14:paraId="693A4934" w14:textId="77777777" w:rsidR="00EF2A83" w:rsidRPr="00C909E7" w:rsidRDefault="00EF2A83" w:rsidP="00C909E7">
            <w:pPr>
              <w:rPr>
                <w:sz w:val="20"/>
                <w:szCs w:val="20"/>
              </w:rPr>
            </w:pPr>
          </w:p>
        </w:tc>
        <w:tc>
          <w:tcPr>
            <w:tcW w:w="460" w:type="dxa"/>
            <w:shd w:val="clear" w:color="auto" w:fill="auto"/>
            <w:noWrap/>
            <w:vAlign w:val="center"/>
            <w:hideMark/>
          </w:tcPr>
          <w:p w14:paraId="7C173737" w14:textId="77777777" w:rsidR="00EF2A83" w:rsidRPr="00C909E7" w:rsidRDefault="00EF2A83" w:rsidP="00C909E7">
            <w:pPr>
              <w:rPr>
                <w:sz w:val="20"/>
                <w:szCs w:val="20"/>
              </w:rPr>
            </w:pPr>
          </w:p>
        </w:tc>
        <w:tc>
          <w:tcPr>
            <w:tcW w:w="460" w:type="dxa"/>
            <w:shd w:val="clear" w:color="auto" w:fill="auto"/>
            <w:noWrap/>
            <w:vAlign w:val="center"/>
            <w:hideMark/>
          </w:tcPr>
          <w:p w14:paraId="21AE2554" w14:textId="77777777" w:rsidR="00EF2A83" w:rsidRPr="00C909E7" w:rsidRDefault="00EF2A83" w:rsidP="00C909E7">
            <w:pPr>
              <w:rPr>
                <w:sz w:val="20"/>
                <w:szCs w:val="20"/>
              </w:rPr>
            </w:pPr>
          </w:p>
        </w:tc>
        <w:tc>
          <w:tcPr>
            <w:tcW w:w="459" w:type="dxa"/>
            <w:gridSpan w:val="2"/>
            <w:shd w:val="clear" w:color="auto" w:fill="auto"/>
            <w:noWrap/>
            <w:vAlign w:val="center"/>
            <w:hideMark/>
          </w:tcPr>
          <w:p w14:paraId="30DAD42B"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560A487E"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638BDF91" w14:textId="77777777" w:rsidR="00EF2A83" w:rsidRPr="00C909E7" w:rsidRDefault="00EF2A83" w:rsidP="00C909E7">
            <w:pPr>
              <w:rPr>
                <w:sz w:val="20"/>
                <w:szCs w:val="20"/>
              </w:rPr>
            </w:pPr>
          </w:p>
        </w:tc>
        <w:tc>
          <w:tcPr>
            <w:tcW w:w="482" w:type="dxa"/>
            <w:shd w:val="clear" w:color="auto" w:fill="auto"/>
            <w:noWrap/>
            <w:vAlign w:val="center"/>
            <w:hideMark/>
          </w:tcPr>
          <w:p w14:paraId="080C96B2" w14:textId="77777777" w:rsidR="00EF2A83" w:rsidRPr="00C909E7" w:rsidRDefault="00EF2A83" w:rsidP="00C909E7">
            <w:pPr>
              <w:rPr>
                <w:sz w:val="20"/>
                <w:szCs w:val="20"/>
              </w:rPr>
            </w:pPr>
          </w:p>
        </w:tc>
        <w:tc>
          <w:tcPr>
            <w:tcW w:w="525" w:type="dxa"/>
            <w:shd w:val="clear" w:color="auto" w:fill="auto"/>
            <w:noWrap/>
            <w:vAlign w:val="center"/>
            <w:hideMark/>
          </w:tcPr>
          <w:p w14:paraId="65FDD60C" w14:textId="77777777" w:rsidR="00EF2A83" w:rsidRPr="00C909E7" w:rsidRDefault="00EF2A83" w:rsidP="00C909E7">
            <w:pPr>
              <w:rPr>
                <w:sz w:val="20"/>
                <w:szCs w:val="20"/>
              </w:rPr>
            </w:pPr>
          </w:p>
        </w:tc>
        <w:tc>
          <w:tcPr>
            <w:tcW w:w="394" w:type="dxa"/>
            <w:shd w:val="clear" w:color="auto" w:fill="auto"/>
            <w:noWrap/>
            <w:vAlign w:val="center"/>
            <w:hideMark/>
          </w:tcPr>
          <w:p w14:paraId="56096AB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424FDEF3"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0D28DC68" w14:textId="77777777" w:rsidR="00EF2A83" w:rsidRPr="00C909E7" w:rsidRDefault="00EF2A83" w:rsidP="00C909E7">
            <w:pPr>
              <w:rPr>
                <w:sz w:val="20"/>
                <w:szCs w:val="20"/>
              </w:rPr>
            </w:pPr>
          </w:p>
        </w:tc>
        <w:tc>
          <w:tcPr>
            <w:tcW w:w="526" w:type="dxa"/>
            <w:shd w:val="clear" w:color="auto" w:fill="auto"/>
            <w:noWrap/>
            <w:vAlign w:val="center"/>
            <w:hideMark/>
          </w:tcPr>
          <w:p w14:paraId="739C4A3C" w14:textId="77777777" w:rsidR="00EF2A83" w:rsidRPr="00C909E7" w:rsidRDefault="00EF2A83" w:rsidP="00C909E7">
            <w:pPr>
              <w:rPr>
                <w:sz w:val="20"/>
                <w:szCs w:val="20"/>
              </w:rPr>
            </w:pPr>
          </w:p>
        </w:tc>
        <w:tc>
          <w:tcPr>
            <w:tcW w:w="525" w:type="dxa"/>
            <w:shd w:val="clear" w:color="auto" w:fill="auto"/>
            <w:noWrap/>
            <w:vAlign w:val="center"/>
            <w:hideMark/>
          </w:tcPr>
          <w:p w14:paraId="4DD8D27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120DE93C" w14:textId="77777777" w:rsidR="00EF2A83" w:rsidRPr="00C909E7" w:rsidRDefault="00EF2A83" w:rsidP="00C909E7">
            <w:pPr>
              <w:rPr>
                <w:rFonts w:ascii="Calibri" w:hAnsi="Calibri" w:cs="Calibri"/>
                <w:color w:val="000000"/>
                <w:sz w:val="22"/>
                <w:szCs w:val="22"/>
              </w:rPr>
            </w:pPr>
          </w:p>
        </w:tc>
        <w:tc>
          <w:tcPr>
            <w:tcW w:w="1444" w:type="dxa"/>
            <w:gridSpan w:val="3"/>
            <w:shd w:val="clear" w:color="000000" w:fill="8EA9DB"/>
            <w:vAlign w:val="center"/>
            <w:hideMark/>
          </w:tcPr>
          <w:p w14:paraId="3AB94E68"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Analyze findings </w:t>
            </w:r>
          </w:p>
        </w:tc>
        <w:tc>
          <w:tcPr>
            <w:tcW w:w="371" w:type="dxa"/>
            <w:shd w:val="clear" w:color="auto" w:fill="auto"/>
            <w:noWrap/>
            <w:vAlign w:val="center"/>
            <w:hideMark/>
          </w:tcPr>
          <w:p w14:paraId="7201BAAE" w14:textId="77777777" w:rsidR="00EF2A83" w:rsidRPr="00C909E7" w:rsidRDefault="00EF2A83" w:rsidP="00C909E7">
            <w:pPr>
              <w:jc w:val="center"/>
              <w:rPr>
                <w:rFonts w:ascii="Calibri" w:hAnsi="Calibri" w:cs="Calibri"/>
                <w:color w:val="000000"/>
                <w:sz w:val="22"/>
                <w:szCs w:val="22"/>
              </w:rPr>
            </w:pPr>
          </w:p>
        </w:tc>
        <w:tc>
          <w:tcPr>
            <w:tcW w:w="283" w:type="dxa"/>
            <w:shd w:val="clear" w:color="auto" w:fill="auto"/>
            <w:noWrap/>
            <w:vAlign w:val="center"/>
            <w:hideMark/>
          </w:tcPr>
          <w:p w14:paraId="47638951" w14:textId="77777777" w:rsidR="00EF2A83" w:rsidRPr="00C909E7" w:rsidRDefault="00EF2A83" w:rsidP="00C909E7">
            <w:pPr>
              <w:rPr>
                <w:sz w:val="20"/>
                <w:szCs w:val="20"/>
              </w:rPr>
            </w:pPr>
          </w:p>
        </w:tc>
        <w:tc>
          <w:tcPr>
            <w:tcW w:w="396" w:type="dxa"/>
            <w:shd w:val="clear" w:color="auto" w:fill="auto"/>
            <w:noWrap/>
            <w:vAlign w:val="center"/>
            <w:hideMark/>
          </w:tcPr>
          <w:p w14:paraId="5097B5AD" w14:textId="77777777" w:rsidR="00EF2A83" w:rsidRPr="00C909E7" w:rsidRDefault="00EF2A83" w:rsidP="00C909E7">
            <w:pPr>
              <w:rPr>
                <w:sz w:val="20"/>
                <w:szCs w:val="20"/>
              </w:rPr>
            </w:pPr>
          </w:p>
        </w:tc>
        <w:tc>
          <w:tcPr>
            <w:tcW w:w="393" w:type="dxa"/>
            <w:shd w:val="clear" w:color="auto" w:fill="auto"/>
            <w:noWrap/>
            <w:vAlign w:val="center"/>
            <w:hideMark/>
          </w:tcPr>
          <w:p w14:paraId="6721921A" w14:textId="77777777" w:rsidR="00EF2A83" w:rsidRPr="00C909E7" w:rsidRDefault="00EF2A83" w:rsidP="00C909E7">
            <w:pPr>
              <w:rPr>
                <w:sz w:val="20"/>
                <w:szCs w:val="20"/>
              </w:rPr>
            </w:pPr>
          </w:p>
        </w:tc>
        <w:tc>
          <w:tcPr>
            <w:tcW w:w="396" w:type="dxa"/>
            <w:shd w:val="clear" w:color="auto" w:fill="auto"/>
            <w:noWrap/>
            <w:vAlign w:val="center"/>
            <w:hideMark/>
          </w:tcPr>
          <w:p w14:paraId="0DEECAA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1CE084DE"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6C55EE38" w14:textId="77777777" w:rsidR="00EF2A83" w:rsidRPr="00C909E7" w:rsidRDefault="00EF2A83" w:rsidP="00C909E7">
            <w:pPr>
              <w:rPr>
                <w:sz w:val="20"/>
                <w:szCs w:val="20"/>
              </w:rPr>
            </w:pPr>
          </w:p>
        </w:tc>
        <w:tc>
          <w:tcPr>
            <w:tcW w:w="393" w:type="dxa"/>
            <w:shd w:val="clear" w:color="auto" w:fill="auto"/>
            <w:noWrap/>
            <w:vAlign w:val="center"/>
            <w:hideMark/>
          </w:tcPr>
          <w:p w14:paraId="37A0D5AD" w14:textId="77777777" w:rsidR="00EF2A83" w:rsidRPr="00C909E7" w:rsidRDefault="00EF2A83" w:rsidP="00C909E7">
            <w:pPr>
              <w:rPr>
                <w:sz w:val="20"/>
                <w:szCs w:val="20"/>
              </w:rPr>
            </w:pPr>
          </w:p>
        </w:tc>
        <w:tc>
          <w:tcPr>
            <w:tcW w:w="394" w:type="dxa"/>
            <w:shd w:val="clear" w:color="auto" w:fill="auto"/>
            <w:noWrap/>
            <w:vAlign w:val="center"/>
            <w:hideMark/>
          </w:tcPr>
          <w:p w14:paraId="3032271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0F125DA6"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E9F56EF" w14:textId="77777777" w:rsidR="00EF2A83" w:rsidRPr="00C909E7" w:rsidRDefault="00EF2A83" w:rsidP="00C909E7">
            <w:pPr>
              <w:rPr>
                <w:sz w:val="20"/>
                <w:szCs w:val="20"/>
              </w:rPr>
            </w:pPr>
          </w:p>
        </w:tc>
        <w:tc>
          <w:tcPr>
            <w:tcW w:w="443" w:type="dxa"/>
            <w:shd w:val="clear" w:color="auto" w:fill="auto"/>
            <w:noWrap/>
            <w:vAlign w:val="center"/>
            <w:hideMark/>
          </w:tcPr>
          <w:p w14:paraId="51D7006A" w14:textId="77777777" w:rsidR="00EF2A83" w:rsidRPr="00C909E7" w:rsidRDefault="00EF2A83" w:rsidP="00C909E7">
            <w:pPr>
              <w:rPr>
                <w:sz w:val="20"/>
                <w:szCs w:val="20"/>
              </w:rPr>
            </w:pPr>
          </w:p>
        </w:tc>
        <w:tc>
          <w:tcPr>
            <w:tcW w:w="425" w:type="dxa"/>
            <w:shd w:val="clear" w:color="auto" w:fill="auto"/>
            <w:noWrap/>
            <w:vAlign w:val="center"/>
            <w:hideMark/>
          </w:tcPr>
          <w:p w14:paraId="4037CA6F" w14:textId="77777777" w:rsidR="00EF2A83" w:rsidRPr="00C909E7" w:rsidRDefault="00EF2A83" w:rsidP="00C909E7">
            <w:pPr>
              <w:rPr>
                <w:sz w:val="20"/>
                <w:szCs w:val="20"/>
              </w:rPr>
            </w:pPr>
          </w:p>
        </w:tc>
        <w:tc>
          <w:tcPr>
            <w:tcW w:w="567" w:type="dxa"/>
            <w:shd w:val="clear" w:color="auto" w:fill="auto"/>
            <w:noWrap/>
            <w:vAlign w:val="center"/>
            <w:hideMark/>
          </w:tcPr>
          <w:p w14:paraId="375DDBB1"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26C1E73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1FB65E25" w14:textId="77777777" w:rsidTr="00A878EC">
        <w:trPr>
          <w:trHeight w:val="339"/>
        </w:trPr>
        <w:tc>
          <w:tcPr>
            <w:tcW w:w="460" w:type="dxa"/>
            <w:shd w:val="clear" w:color="auto" w:fill="auto"/>
            <w:noWrap/>
            <w:vAlign w:val="bottom"/>
            <w:hideMark/>
          </w:tcPr>
          <w:p w14:paraId="07DDD1E4" w14:textId="77777777" w:rsidR="00EF2A83" w:rsidRPr="00C909E7" w:rsidRDefault="00EF2A83" w:rsidP="00C909E7">
            <w:pPr>
              <w:rPr>
                <w:sz w:val="20"/>
                <w:szCs w:val="20"/>
              </w:rPr>
            </w:pPr>
          </w:p>
        </w:tc>
        <w:tc>
          <w:tcPr>
            <w:tcW w:w="460" w:type="dxa"/>
            <w:shd w:val="clear" w:color="auto" w:fill="auto"/>
            <w:noWrap/>
            <w:vAlign w:val="center"/>
            <w:hideMark/>
          </w:tcPr>
          <w:p w14:paraId="63C9B9D8" w14:textId="77777777" w:rsidR="00EF2A83" w:rsidRPr="00C909E7" w:rsidRDefault="00EF2A83" w:rsidP="00C909E7">
            <w:pPr>
              <w:rPr>
                <w:sz w:val="20"/>
                <w:szCs w:val="20"/>
              </w:rPr>
            </w:pPr>
          </w:p>
        </w:tc>
        <w:tc>
          <w:tcPr>
            <w:tcW w:w="460" w:type="dxa"/>
            <w:shd w:val="clear" w:color="auto" w:fill="auto"/>
            <w:noWrap/>
            <w:vAlign w:val="center"/>
            <w:hideMark/>
          </w:tcPr>
          <w:p w14:paraId="4CEB7F24" w14:textId="77777777" w:rsidR="00EF2A83" w:rsidRPr="00C909E7" w:rsidRDefault="00EF2A83" w:rsidP="00C909E7">
            <w:pPr>
              <w:rPr>
                <w:sz w:val="20"/>
                <w:szCs w:val="20"/>
              </w:rPr>
            </w:pPr>
          </w:p>
        </w:tc>
        <w:tc>
          <w:tcPr>
            <w:tcW w:w="459" w:type="dxa"/>
            <w:gridSpan w:val="2"/>
            <w:shd w:val="clear" w:color="auto" w:fill="auto"/>
            <w:noWrap/>
            <w:vAlign w:val="center"/>
            <w:hideMark/>
          </w:tcPr>
          <w:p w14:paraId="0179629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28C824E1"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213BA668" w14:textId="77777777" w:rsidR="00EF2A83" w:rsidRPr="00C909E7" w:rsidRDefault="00EF2A83" w:rsidP="00C909E7">
            <w:pPr>
              <w:rPr>
                <w:sz w:val="20"/>
                <w:szCs w:val="20"/>
              </w:rPr>
            </w:pPr>
          </w:p>
        </w:tc>
        <w:tc>
          <w:tcPr>
            <w:tcW w:w="482" w:type="dxa"/>
            <w:shd w:val="clear" w:color="auto" w:fill="auto"/>
            <w:noWrap/>
            <w:vAlign w:val="center"/>
            <w:hideMark/>
          </w:tcPr>
          <w:p w14:paraId="086B9A85" w14:textId="77777777" w:rsidR="00EF2A83" w:rsidRPr="00C909E7" w:rsidRDefault="00EF2A83" w:rsidP="00C909E7">
            <w:pPr>
              <w:rPr>
                <w:sz w:val="20"/>
                <w:szCs w:val="20"/>
              </w:rPr>
            </w:pPr>
          </w:p>
        </w:tc>
        <w:tc>
          <w:tcPr>
            <w:tcW w:w="525" w:type="dxa"/>
            <w:shd w:val="clear" w:color="auto" w:fill="auto"/>
            <w:noWrap/>
            <w:vAlign w:val="center"/>
            <w:hideMark/>
          </w:tcPr>
          <w:p w14:paraId="23139B06" w14:textId="77777777" w:rsidR="00EF2A83" w:rsidRPr="00C909E7" w:rsidRDefault="00EF2A83" w:rsidP="00C909E7">
            <w:pPr>
              <w:rPr>
                <w:sz w:val="20"/>
                <w:szCs w:val="20"/>
              </w:rPr>
            </w:pPr>
          </w:p>
        </w:tc>
        <w:tc>
          <w:tcPr>
            <w:tcW w:w="394" w:type="dxa"/>
            <w:shd w:val="clear" w:color="auto" w:fill="auto"/>
            <w:noWrap/>
            <w:vAlign w:val="center"/>
            <w:hideMark/>
          </w:tcPr>
          <w:p w14:paraId="422F07F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215060B6"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239AF219" w14:textId="77777777" w:rsidR="00EF2A83" w:rsidRPr="00C909E7" w:rsidRDefault="00EF2A83" w:rsidP="00C909E7">
            <w:pPr>
              <w:rPr>
                <w:sz w:val="20"/>
                <w:szCs w:val="20"/>
              </w:rPr>
            </w:pPr>
          </w:p>
        </w:tc>
        <w:tc>
          <w:tcPr>
            <w:tcW w:w="526" w:type="dxa"/>
            <w:shd w:val="clear" w:color="auto" w:fill="auto"/>
            <w:noWrap/>
            <w:vAlign w:val="center"/>
            <w:hideMark/>
          </w:tcPr>
          <w:p w14:paraId="0A46639B" w14:textId="77777777" w:rsidR="00EF2A83" w:rsidRPr="00C909E7" w:rsidRDefault="00EF2A83" w:rsidP="00C909E7">
            <w:pPr>
              <w:rPr>
                <w:sz w:val="20"/>
                <w:szCs w:val="20"/>
              </w:rPr>
            </w:pPr>
          </w:p>
        </w:tc>
        <w:tc>
          <w:tcPr>
            <w:tcW w:w="525" w:type="dxa"/>
            <w:shd w:val="clear" w:color="auto" w:fill="auto"/>
            <w:noWrap/>
            <w:vAlign w:val="center"/>
            <w:hideMark/>
          </w:tcPr>
          <w:p w14:paraId="4967DF7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30F4ADE0"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35BF3574" w14:textId="77777777" w:rsidR="00EF2A83" w:rsidRPr="00C909E7" w:rsidRDefault="00EF2A83" w:rsidP="00C909E7">
            <w:pPr>
              <w:rPr>
                <w:sz w:val="20"/>
                <w:szCs w:val="20"/>
              </w:rPr>
            </w:pPr>
          </w:p>
        </w:tc>
        <w:tc>
          <w:tcPr>
            <w:tcW w:w="525" w:type="dxa"/>
            <w:shd w:val="clear" w:color="auto" w:fill="auto"/>
            <w:noWrap/>
            <w:vAlign w:val="center"/>
            <w:hideMark/>
          </w:tcPr>
          <w:p w14:paraId="03727D22" w14:textId="77777777" w:rsidR="00EF2A83" w:rsidRPr="00C909E7" w:rsidRDefault="00EF2A83" w:rsidP="00C909E7">
            <w:pPr>
              <w:rPr>
                <w:sz w:val="20"/>
                <w:szCs w:val="20"/>
              </w:rPr>
            </w:pPr>
          </w:p>
        </w:tc>
        <w:tc>
          <w:tcPr>
            <w:tcW w:w="394" w:type="dxa"/>
            <w:shd w:val="clear" w:color="auto" w:fill="auto"/>
            <w:noWrap/>
            <w:vAlign w:val="center"/>
            <w:hideMark/>
          </w:tcPr>
          <w:p w14:paraId="5A373A9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1839" w:type="dxa"/>
            <w:gridSpan w:val="5"/>
            <w:shd w:val="clear" w:color="000000" w:fill="F4B084"/>
            <w:vAlign w:val="center"/>
            <w:hideMark/>
          </w:tcPr>
          <w:p w14:paraId="13CFD0BB"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Write findings </w:t>
            </w:r>
          </w:p>
        </w:tc>
        <w:tc>
          <w:tcPr>
            <w:tcW w:w="393" w:type="dxa"/>
            <w:shd w:val="clear" w:color="auto" w:fill="auto"/>
            <w:noWrap/>
            <w:vAlign w:val="center"/>
            <w:hideMark/>
          </w:tcPr>
          <w:p w14:paraId="268764E9" w14:textId="77777777" w:rsidR="00EF2A83" w:rsidRPr="00C909E7" w:rsidRDefault="00EF2A83" w:rsidP="00C909E7">
            <w:pPr>
              <w:jc w:val="center"/>
              <w:rPr>
                <w:rFonts w:ascii="Calibri" w:hAnsi="Calibri" w:cs="Calibri"/>
                <w:color w:val="000000"/>
                <w:sz w:val="22"/>
                <w:szCs w:val="22"/>
              </w:rPr>
            </w:pPr>
          </w:p>
        </w:tc>
        <w:tc>
          <w:tcPr>
            <w:tcW w:w="526" w:type="dxa"/>
            <w:shd w:val="clear" w:color="auto" w:fill="auto"/>
            <w:noWrap/>
            <w:vAlign w:val="center"/>
            <w:hideMark/>
          </w:tcPr>
          <w:p w14:paraId="3337035B" w14:textId="77777777" w:rsidR="00EF2A83" w:rsidRPr="00C909E7" w:rsidRDefault="00EF2A83" w:rsidP="00C909E7">
            <w:pPr>
              <w:jc w:val="center"/>
              <w:rPr>
                <w:sz w:val="20"/>
                <w:szCs w:val="20"/>
              </w:rPr>
            </w:pPr>
          </w:p>
        </w:tc>
        <w:tc>
          <w:tcPr>
            <w:tcW w:w="393" w:type="dxa"/>
            <w:shd w:val="clear" w:color="auto" w:fill="auto"/>
            <w:noWrap/>
            <w:vAlign w:val="center"/>
            <w:hideMark/>
          </w:tcPr>
          <w:p w14:paraId="60888330" w14:textId="77777777" w:rsidR="00EF2A83" w:rsidRPr="00C909E7" w:rsidRDefault="00EF2A83" w:rsidP="00C909E7">
            <w:pPr>
              <w:rPr>
                <w:sz w:val="20"/>
                <w:szCs w:val="20"/>
              </w:rPr>
            </w:pPr>
          </w:p>
        </w:tc>
        <w:tc>
          <w:tcPr>
            <w:tcW w:w="394" w:type="dxa"/>
            <w:shd w:val="clear" w:color="auto" w:fill="auto"/>
            <w:noWrap/>
            <w:vAlign w:val="center"/>
            <w:hideMark/>
          </w:tcPr>
          <w:p w14:paraId="701DAD1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D853CD8"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3B7BF207" w14:textId="77777777" w:rsidR="00EF2A83" w:rsidRPr="00C909E7" w:rsidRDefault="00EF2A83" w:rsidP="00C909E7">
            <w:pPr>
              <w:rPr>
                <w:sz w:val="20"/>
                <w:szCs w:val="20"/>
              </w:rPr>
            </w:pPr>
          </w:p>
        </w:tc>
        <w:tc>
          <w:tcPr>
            <w:tcW w:w="443" w:type="dxa"/>
            <w:shd w:val="clear" w:color="auto" w:fill="auto"/>
            <w:noWrap/>
            <w:vAlign w:val="center"/>
            <w:hideMark/>
          </w:tcPr>
          <w:p w14:paraId="1D00BBEE" w14:textId="77777777" w:rsidR="00EF2A83" w:rsidRPr="00C909E7" w:rsidRDefault="00EF2A83" w:rsidP="00C909E7">
            <w:pPr>
              <w:rPr>
                <w:sz w:val="20"/>
                <w:szCs w:val="20"/>
              </w:rPr>
            </w:pPr>
          </w:p>
        </w:tc>
        <w:tc>
          <w:tcPr>
            <w:tcW w:w="425" w:type="dxa"/>
            <w:shd w:val="clear" w:color="auto" w:fill="auto"/>
            <w:noWrap/>
            <w:vAlign w:val="center"/>
            <w:hideMark/>
          </w:tcPr>
          <w:p w14:paraId="40365494" w14:textId="77777777" w:rsidR="00EF2A83" w:rsidRPr="00C909E7" w:rsidRDefault="00EF2A83" w:rsidP="00C909E7">
            <w:pPr>
              <w:rPr>
                <w:sz w:val="20"/>
                <w:szCs w:val="20"/>
              </w:rPr>
            </w:pPr>
          </w:p>
        </w:tc>
        <w:tc>
          <w:tcPr>
            <w:tcW w:w="567" w:type="dxa"/>
            <w:shd w:val="clear" w:color="auto" w:fill="auto"/>
            <w:noWrap/>
            <w:vAlign w:val="center"/>
            <w:hideMark/>
          </w:tcPr>
          <w:p w14:paraId="7F5797AA"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5E62562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22F523DB" w14:textId="77777777" w:rsidTr="00A878EC">
        <w:trPr>
          <w:trHeight w:val="330"/>
        </w:trPr>
        <w:tc>
          <w:tcPr>
            <w:tcW w:w="460" w:type="dxa"/>
            <w:shd w:val="clear" w:color="auto" w:fill="auto"/>
            <w:noWrap/>
            <w:vAlign w:val="center"/>
            <w:hideMark/>
          </w:tcPr>
          <w:p w14:paraId="324681B1" w14:textId="77777777" w:rsidR="00EF2A83" w:rsidRPr="00C909E7" w:rsidRDefault="00EF2A83" w:rsidP="00C909E7">
            <w:pPr>
              <w:rPr>
                <w:sz w:val="20"/>
                <w:szCs w:val="20"/>
              </w:rPr>
            </w:pPr>
          </w:p>
        </w:tc>
        <w:tc>
          <w:tcPr>
            <w:tcW w:w="460" w:type="dxa"/>
            <w:shd w:val="clear" w:color="auto" w:fill="auto"/>
            <w:noWrap/>
            <w:vAlign w:val="center"/>
            <w:hideMark/>
          </w:tcPr>
          <w:p w14:paraId="55EA2B61" w14:textId="77777777" w:rsidR="00EF2A83" w:rsidRPr="00C909E7" w:rsidRDefault="00EF2A83" w:rsidP="00C909E7">
            <w:pPr>
              <w:rPr>
                <w:sz w:val="20"/>
                <w:szCs w:val="20"/>
              </w:rPr>
            </w:pPr>
          </w:p>
        </w:tc>
        <w:tc>
          <w:tcPr>
            <w:tcW w:w="460" w:type="dxa"/>
            <w:shd w:val="clear" w:color="auto" w:fill="auto"/>
            <w:noWrap/>
            <w:vAlign w:val="center"/>
            <w:hideMark/>
          </w:tcPr>
          <w:p w14:paraId="138F1E67" w14:textId="77777777" w:rsidR="00EF2A83" w:rsidRPr="00C909E7" w:rsidRDefault="00EF2A83" w:rsidP="00C909E7">
            <w:pPr>
              <w:rPr>
                <w:sz w:val="20"/>
                <w:szCs w:val="20"/>
              </w:rPr>
            </w:pPr>
          </w:p>
        </w:tc>
        <w:tc>
          <w:tcPr>
            <w:tcW w:w="459" w:type="dxa"/>
            <w:gridSpan w:val="2"/>
            <w:shd w:val="clear" w:color="auto" w:fill="auto"/>
            <w:noWrap/>
            <w:vAlign w:val="center"/>
            <w:hideMark/>
          </w:tcPr>
          <w:p w14:paraId="748E1A0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0A8A4D40"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76C252B5" w14:textId="77777777" w:rsidR="00EF2A83" w:rsidRPr="00C909E7" w:rsidRDefault="00EF2A83" w:rsidP="00C909E7">
            <w:pPr>
              <w:rPr>
                <w:sz w:val="20"/>
                <w:szCs w:val="20"/>
              </w:rPr>
            </w:pPr>
          </w:p>
        </w:tc>
        <w:tc>
          <w:tcPr>
            <w:tcW w:w="482" w:type="dxa"/>
            <w:shd w:val="clear" w:color="auto" w:fill="auto"/>
            <w:noWrap/>
            <w:vAlign w:val="center"/>
            <w:hideMark/>
          </w:tcPr>
          <w:p w14:paraId="17EBEE61" w14:textId="77777777" w:rsidR="00EF2A83" w:rsidRPr="00C909E7" w:rsidRDefault="00EF2A83" w:rsidP="00C909E7">
            <w:pPr>
              <w:rPr>
                <w:sz w:val="20"/>
                <w:szCs w:val="20"/>
              </w:rPr>
            </w:pPr>
          </w:p>
        </w:tc>
        <w:tc>
          <w:tcPr>
            <w:tcW w:w="525" w:type="dxa"/>
            <w:shd w:val="clear" w:color="auto" w:fill="auto"/>
            <w:noWrap/>
            <w:vAlign w:val="center"/>
            <w:hideMark/>
          </w:tcPr>
          <w:p w14:paraId="5124C632" w14:textId="77777777" w:rsidR="00EF2A83" w:rsidRPr="00C909E7" w:rsidRDefault="00EF2A83" w:rsidP="00C909E7">
            <w:pPr>
              <w:rPr>
                <w:sz w:val="20"/>
                <w:szCs w:val="20"/>
              </w:rPr>
            </w:pPr>
          </w:p>
        </w:tc>
        <w:tc>
          <w:tcPr>
            <w:tcW w:w="394" w:type="dxa"/>
            <w:shd w:val="clear" w:color="auto" w:fill="auto"/>
            <w:noWrap/>
            <w:vAlign w:val="center"/>
            <w:hideMark/>
          </w:tcPr>
          <w:p w14:paraId="0AD4468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0CA28522"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51DA25E5" w14:textId="77777777" w:rsidR="00EF2A83" w:rsidRPr="00C909E7" w:rsidRDefault="00EF2A83" w:rsidP="00C909E7">
            <w:pPr>
              <w:rPr>
                <w:sz w:val="20"/>
                <w:szCs w:val="20"/>
              </w:rPr>
            </w:pPr>
          </w:p>
        </w:tc>
        <w:tc>
          <w:tcPr>
            <w:tcW w:w="526" w:type="dxa"/>
            <w:shd w:val="clear" w:color="auto" w:fill="auto"/>
            <w:noWrap/>
            <w:vAlign w:val="center"/>
            <w:hideMark/>
          </w:tcPr>
          <w:p w14:paraId="38EC930A" w14:textId="77777777" w:rsidR="00EF2A83" w:rsidRPr="00C909E7" w:rsidRDefault="00EF2A83" w:rsidP="00C909E7">
            <w:pPr>
              <w:rPr>
                <w:sz w:val="20"/>
                <w:szCs w:val="20"/>
              </w:rPr>
            </w:pPr>
          </w:p>
        </w:tc>
        <w:tc>
          <w:tcPr>
            <w:tcW w:w="525" w:type="dxa"/>
            <w:shd w:val="clear" w:color="auto" w:fill="auto"/>
            <w:noWrap/>
            <w:vAlign w:val="center"/>
            <w:hideMark/>
          </w:tcPr>
          <w:p w14:paraId="66D1C01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17C35447"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3B84EF6D" w14:textId="77777777" w:rsidR="00EF2A83" w:rsidRPr="00C909E7" w:rsidRDefault="00EF2A83" w:rsidP="00C909E7">
            <w:pPr>
              <w:rPr>
                <w:sz w:val="20"/>
                <w:szCs w:val="20"/>
              </w:rPr>
            </w:pPr>
          </w:p>
        </w:tc>
        <w:tc>
          <w:tcPr>
            <w:tcW w:w="525" w:type="dxa"/>
            <w:shd w:val="clear" w:color="auto" w:fill="auto"/>
            <w:noWrap/>
            <w:vAlign w:val="center"/>
            <w:hideMark/>
          </w:tcPr>
          <w:p w14:paraId="75E1F4F2" w14:textId="77777777" w:rsidR="00EF2A83" w:rsidRPr="00C909E7" w:rsidRDefault="00EF2A83" w:rsidP="00C909E7">
            <w:pPr>
              <w:rPr>
                <w:sz w:val="20"/>
                <w:szCs w:val="20"/>
              </w:rPr>
            </w:pPr>
          </w:p>
        </w:tc>
        <w:tc>
          <w:tcPr>
            <w:tcW w:w="394" w:type="dxa"/>
            <w:shd w:val="clear" w:color="auto" w:fill="auto"/>
            <w:noWrap/>
            <w:vAlign w:val="center"/>
            <w:hideMark/>
          </w:tcPr>
          <w:p w14:paraId="787EEBA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3822B2A5"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262C231C" w14:textId="77777777" w:rsidR="00EF2A83" w:rsidRPr="00C909E7" w:rsidRDefault="00EF2A83" w:rsidP="00C909E7">
            <w:pPr>
              <w:rPr>
                <w:sz w:val="20"/>
                <w:szCs w:val="20"/>
              </w:rPr>
            </w:pPr>
          </w:p>
        </w:tc>
        <w:tc>
          <w:tcPr>
            <w:tcW w:w="396" w:type="dxa"/>
            <w:shd w:val="clear" w:color="auto" w:fill="auto"/>
            <w:noWrap/>
            <w:vAlign w:val="center"/>
            <w:hideMark/>
          </w:tcPr>
          <w:p w14:paraId="064BA15F" w14:textId="77777777" w:rsidR="00EF2A83" w:rsidRPr="00C909E7" w:rsidRDefault="00EF2A83" w:rsidP="00C909E7">
            <w:pPr>
              <w:rPr>
                <w:sz w:val="20"/>
                <w:szCs w:val="20"/>
              </w:rPr>
            </w:pPr>
          </w:p>
        </w:tc>
        <w:tc>
          <w:tcPr>
            <w:tcW w:w="393" w:type="dxa"/>
            <w:shd w:val="clear" w:color="auto" w:fill="auto"/>
            <w:noWrap/>
            <w:vAlign w:val="center"/>
            <w:hideMark/>
          </w:tcPr>
          <w:p w14:paraId="1E7A75D5" w14:textId="77777777" w:rsidR="00EF2A83" w:rsidRPr="00C909E7" w:rsidRDefault="00EF2A83" w:rsidP="00C909E7">
            <w:pPr>
              <w:rPr>
                <w:sz w:val="20"/>
                <w:szCs w:val="20"/>
              </w:rPr>
            </w:pPr>
          </w:p>
        </w:tc>
        <w:tc>
          <w:tcPr>
            <w:tcW w:w="396" w:type="dxa"/>
            <w:shd w:val="clear" w:color="auto" w:fill="auto"/>
            <w:noWrap/>
            <w:vAlign w:val="center"/>
            <w:hideMark/>
          </w:tcPr>
          <w:p w14:paraId="5B07285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919" w:type="dxa"/>
            <w:gridSpan w:val="2"/>
            <w:shd w:val="clear" w:color="000000" w:fill="548235"/>
            <w:vAlign w:val="center"/>
            <w:hideMark/>
          </w:tcPr>
          <w:p w14:paraId="3CA2B79E"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Write Intro</w:t>
            </w:r>
          </w:p>
        </w:tc>
        <w:tc>
          <w:tcPr>
            <w:tcW w:w="393" w:type="dxa"/>
            <w:shd w:val="clear" w:color="auto" w:fill="auto"/>
            <w:noWrap/>
            <w:vAlign w:val="center"/>
            <w:hideMark/>
          </w:tcPr>
          <w:p w14:paraId="496AFC78" w14:textId="77777777" w:rsidR="00EF2A83" w:rsidRPr="00C909E7" w:rsidRDefault="00EF2A83" w:rsidP="00C909E7">
            <w:pPr>
              <w:jc w:val="center"/>
              <w:rPr>
                <w:rFonts w:ascii="Calibri" w:hAnsi="Calibri" w:cs="Calibri"/>
                <w:color w:val="000000"/>
                <w:sz w:val="22"/>
                <w:szCs w:val="22"/>
              </w:rPr>
            </w:pPr>
          </w:p>
        </w:tc>
        <w:tc>
          <w:tcPr>
            <w:tcW w:w="394" w:type="dxa"/>
            <w:shd w:val="clear" w:color="auto" w:fill="auto"/>
            <w:noWrap/>
            <w:vAlign w:val="center"/>
            <w:hideMark/>
          </w:tcPr>
          <w:p w14:paraId="286459CB"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2CD57E30"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1556CF2E" w14:textId="77777777" w:rsidR="00EF2A83" w:rsidRPr="00C909E7" w:rsidRDefault="00EF2A83" w:rsidP="00C909E7">
            <w:pPr>
              <w:rPr>
                <w:sz w:val="20"/>
                <w:szCs w:val="20"/>
              </w:rPr>
            </w:pPr>
          </w:p>
        </w:tc>
        <w:tc>
          <w:tcPr>
            <w:tcW w:w="443" w:type="dxa"/>
            <w:shd w:val="clear" w:color="auto" w:fill="auto"/>
            <w:noWrap/>
            <w:vAlign w:val="center"/>
            <w:hideMark/>
          </w:tcPr>
          <w:p w14:paraId="3E56E616" w14:textId="77777777" w:rsidR="00EF2A83" w:rsidRPr="00C909E7" w:rsidRDefault="00EF2A83" w:rsidP="00C909E7">
            <w:pPr>
              <w:rPr>
                <w:sz w:val="20"/>
                <w:szCs w:val="20"/>
              </w:rPr>
            </w:pPr>
          </w:p>
        </w:tc>
        <w:tc>
          <w:tcPr>
            <w:tcW w:w="425" w:type="dxa"/>
            <w:shd w:val="clear" w:color="auto" w:fill="auto"/>
            <w:noWrap/>
            <w:vAlign w:val="center"/>
            <w:hideMark/>
          </w:tcPr>
          <w:p w14:paraId="26C5B3AF" w14:textId="77777777" w:rsidR="00EF2A83" w:rsidRPr="00C909E7" w:rsidRDefault="00EF2A83" w:rsidP="00C909E7">
            <w:pPr>
              <w:rPr>
                <w:sz w:val="20"/>
                <w:szCs w:val="20"/>
              </w:rPr>
            </w:pPr>
          </w:p>
        </w:tc>
        <w:tc>
          <w:tcPr>
            <w:tcW w:w="567" w:type="dxa"/>
            <w:shd w:val="clear" w:color="auto" w:fill="auto"/>
            <w:noWrap/>
            <w:vAlign w:val="center"/>
            <w:hideMark/>
          </w:tcPr>
          <w:p w14:paraId="098B045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35312C5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4348857B" w14:textId="77777777" w:rsidTr="00A878EC">
        <w:trPr>
          <w:trHeight w:val="349"/>
        </w:trPr>
        <w:tc>
          <w:tcPr>
            <w:tcW w:w="460" w:type="dxa"/>
            <w:shd w:val="clear" w:color="auto" w:fill="auto"/>
            <w:noWrap/>
            <w:vAlign w:val="center"/>
            <w:hideMark/>
          </w:tcPr>
          <w:p w14:paraId="316D5762" w14:textId="77777777" w:rsidR="00EF2A83" w:rsidRPr="00C909E7" w:rsidRDefault="00EF2A83" w:rsidP="00C909E7">
            <w:pPr>
              <w:rPr>
                <w:sz w:val="20"/>
                <w:szCs w:val="20"/>
              </w:rPr>
            </w:pPr>
          </w:p>
        </w:tc>
        <w:tc>
          <w:tcPr>
            <w:tcW w:w="460" w:type="dxa"/>
            <w:shd w:val="clear" w:color="auto" w:fill="auto"/>
            <w:noWrap/>
            <w:vAlign w:val="center"/>
            <w:hideMark/>
          </w:tcPr>
          <w:p w14:paraId="4ABE27BD" w14:textId="77777777" w:rsidR="00EF2A83" w:rsidRPr="00C909E7" w:rsidRDefault="00EF2A83" w:rsidP="00C909E7">
            <w:pPr>
              <w:rPr>
                <w:sz w:val="20"/>
                <w:szCs w:val="20"/>
              </w:rPr>
            </w:pPr>
          </w:p>
        </w:tc>
        <w:tc>
          <w:tcPr>
            <w:tcW w:w="460" w:type="dxa"/>
            <w:shd w:val="clear" w:color="auto" w:fill="auto"/>
            <w:noWrap/>
            <w:vAlign w:val="center"/>
            <w:hideMark/>
          </w:tcPr>
          <w:p w14:paraId="7C074F07" w14:textId="77777777" w:rsidR="00EF2A83" w:rsidRPr="00C909E7" w:rsidRDefault="00EF2A83" w:rsidP="00C909E7">
            <w:pPr>
              <w:rPr>
                <w:sz w:val="20"/>
                <w:szCs w:val="20"/>
              </w:rPr>
            </w:pPr>
          </w:p>
        </w:tc>
        <w:tc>
          <w:tcPr>
            <w:tcW w:w="459" w:type="dxa"/>
            <w:gridSpan w:val="2"/>
            <w:shd w:val="clear" w:color="auto" w:fill="auto"/>
            <w:noWrap/>
            <w:vAlign w:val="center"/>
            <w:hideMark/>
          </w:tcPr>
          <w:p w14:paraId="3F6FC9C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3E9D02CE"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28816A0F" w14:textId="77777777" w:rsidR="00EF2A83" w:rsidRPr="00C909E7" w:rsidRDefault="00EF2A83" w:rsidP="00C909E7">
            <w:pPr>
              <w:rPr>
                <w:sz w:val="20"/>
                <w:szCs w:val="20"/>
              </w:rPr>
            </w:pPr>
          </w:p>
        </w:tc>
        <w:tc>
          <w:tcPr>
            <w:tcW w:w="482" w:type="dxa"/>
            <w:shd w:val="clear" w:color="auto" w:fill="auto"/>
            <w:noWrap/>
            <w:vAlign w:val="center"/>
            <w:hideMark/>
          </w:tcPr>
          <w:p w14:paraId="07CE9765" w14:textId="77777777" w:rsidR="00EF2A83" w:rsidRPr="00C909E7" w:rsidRDefault="00EF2A83" w:rsidP="00C909E7">
            <w:pPr>
              <w:rPr>
                <w:sz w:val="20"/>
                <w:szCs w:val="20"/>
              </w:rPr>
            </w:pPr>
          </w:p>
        </w:tc>
        <w:tc>
          <w:tcPr>
            <w:tcW w:w="525" w:type="dxa"/>
            <w:shd w:val="clear" w:color="auto" w:fill="auto"/>
            <w:noWrap/>
            <w:vAlign w:val="center"/>
            <w:hideMark/>
          </w:tcPr>
          <w:p w14:paraId="1B92BE48" w14:textId="77777777" w:rsidR="00EF2A83" w:rsidRPr="00C909E7" w:rsidRDefault="00EF2A83" w:rsidP="00C909E7">
            <w:pPr>
              <w:rPr>
                <w:sz w:val="20"/>
                <w:szCs w:val="20"/>
              </w:rPr>
            </w:pPr>
          </w:p>
        </w:tc>
        <w:tc>
          <w:tcPr>
            <w:tcW w:w="394" w:type="dxa"/>
            <w:shd w:val="clear" w:color="auto" w:fill="auto"/>
            <w:noWrap/>
            <w:vAlign w:val="center"/>
            <w:hideMark/>
          </w:tcPr>
          <w:p w14:paraId="679A99A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105C981"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6101CED" w14:textId="77777777" w:rsidR="00EF2A83" w:rsidRPr="00C909E7" w:rsidRDefault="00EF2A83" w:rsidP="00C909E7">
            <w:pPr>
              <w:rPr>
                <w:sz w:val="20"/>
                <w:szCs w:val="20"/>
              </w:rPr>
            </w:pPr>
          </w:p>
        </w:tc>
        <w:tc>
          <w:tcPr>
            <w:tcW w:w="526" w:type="dxa"/>
            <w:shd w:val="clear" w:color="auto" w:fill="auto"/>
            <w:noWrap/>
            <w:vAlign w:val="center"/>
            <w:hideMark/>
          </w:tcPr>
          <w:p w14:paraId="73327960" w14:textId="77777777" w:rsidR="00EF2A83" w:rsidRPr="00C909E7" w:rsidRDefault="00EF2A83" w:rsidP="00C909E7">
            <w:pPr>
              <w:rPr>
                <w:sz w:val="20"/>
                <w:szCs w:val="20"/>
              </w:rPr>
            </w:pPr>
          </w:p>
        </w:tc>
        <w:tc>
          <w:tcPr>
            <w:tcW w:w="525" w:type="dxa"/>
            <w:shd w:val="clear" w:color="auto" w:fill="auto"/>
            <w:noWrap/>
            <w:vAlign w:val="center"/>
            <w:hideMark/>
          </w:tcPr>
          <w:p w14:paraId="72674A7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7F9FA08C"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29DF106C" w14:textId="77777777" w:rsidR="00EF2A83" w:rsidRPr="00C909E7" w:rsidRDefault="00EF2A83" w:rsidP="00C909E7">
            <w:pPr>
              <w:rPr>
                <w:sz w:val="20"/>
                <w:szCs w:val="20"/>
              </w:rPr>
            </w:pPr>
          </w:p>
        </w:tc>
        <w:tc>
          <w:tcPr>
            <w:tcW w:w="525" w:type="dxa"/>
            <w:shd w:val="clear" w:color="auto" w:fill="auto"/>
            <w:noWrap/>
            <w:vAlign w:val="center"/>
            <w:hideMark/>
          </w:tcPr>
          <w:p w14:paraId="6D85D8EC" w14:textId="77777777" w:rsidR="00EF2A83" w:rsidRPr="00C909E7" w:rsidRDefault="00EF2A83" w:rsidP="00C909E7">
            <w:pPr>
              <w:rPr>
                <w:sz w:val="20"/>
                <w:szCs w:val="20"/>
              </w:rPr>
            </w:pPr>
          </w:p>
        </w:tc>
        <w:tc>
          <w:tcPr>
            <w:tcW w:w="394" w:type="dxa"/>
            <w:shd w:val="clear" w:color="auto" w:fill="auto"/>
            <w:noWrap/>
            <w:vAlign w:val="center"/>
            <w:hideMark/>
          </w:tcPr>
          <w:p w14:paraId="42DFBFD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1CCF3003"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5371B091" w14:textId="77777777" w:rsidR="00EF2A83" w:rsidRPr="00C909E7" w:rsidRDefault="00EF2A83" w:rsidP="00C909E7">
            <w:pPr>
              <w:rPr>
                <w:sz w:val="20"/>
                <w:szCs w:val="20"/>
              </w:rPr>
            </w:pPr>
          </w:p>
        </w:tc>
        <w:tc>
          <w:tcPr>
            <w:tcW w:w="396" w:type="dxa"/>
            <w:shd w:val="clear" w:color="auto" w:fill="auto"/>
            <w:noWrap/>
            <w:vAlign w:val="center"/>
            <w:hideMark/>
          </w:tcPr>
          <w:p w14:paraId="4B8F7D79" w14:textId="77777777" w:rsidR="00EF2A83" w:rsidRPr="00C909E7" w:rsidRDefault="00EF2A83" w:rsidP="00C909E7">
            <w:pPr>
              <w:rPr>
                <w:sz w:val="20"/>
                <w:szCs w:val="20"/>
              </w:rPr>
            </w:pPr>
          </w:p>
        </w:tc>
        <w:tc>
          <w:tcPr>
            <w:tcW w:w="393" w:type="dxa"/>
            <w:shd w:val="clear" w:color="auto" w:fill="auto"/>
            <w:noWrap/>
            <w:vAlign w:val="center"/>
            <w:hideMark/>
          </w:tcPr>
          <w:p w14:paraId="5ACD59C8" w14:textId="77777777" w:rsidR="00EF2A83" w:rsidRPr="00C909E7" w:rsidRDefault="00EF2A83" w:rsidP="00C909E7">
            <w:pPr>
              <w:rPr>
                <w:sz w:val="20"/>
                <w:szCs w:val="20"/>
              </w:rPr>
            </w:pPr>
          </w:p>
        </w:tc>
        <w:tc>
          <w:tcPr>
            <w:tcW w:w="396" w:type="dxa"/>
            <w:shd w:val="clear" w:color="auto" w:fill="auto"/>
            <w:noWrap/>
            <w:vAlign w:val="center"/>
            <w:hideMark/>
          </w:tcPr>
          <w:p w14:paraId="12FA2AC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22487F1F"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524185C7" w14:textId="77777777" w:rsidR="00EF2A83" w:rsidRPr="00C909E7" w:rsidRDefault="00EF2A83" w:rsidP="00C909E7">
            <w:pPr>
              <w:rPr>
                <w:sz w:val="20"/>
                <w:szCs w:val="20"/>
              </w:rPr>
            </w:pPr>
          </w:p>
        </w:tc>
        <w:tc>
          <w:tcPr>
            <w:tcW w:w="787" w:type="dxa"/>
            <w:gridSpan w:val="2"/>
            <w:shd w:val="clear" w:color="000000" w:fill="FFE699"/>
            <w:noWrap/>
            <w:vAlign w:val="center"/>
            <w:hideMark/>
          </w:tcPr>
          <w:p w14:paraId="36B60201"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AL</w:t>
            </w:r>
          </w:p>
        </w:tc>
        <w:tc>
          <w:tcPr>
            <w:tcW w:w="394" w:type="dxa"/>
            <w:shd w:val="clear" w:color="auto" w:fill="auto"/>
            <w:noWrap/>
            <w:vAlign w:val="center"/>
            <w:hideMark/>
          </w:tcPr>
          <w:p w14:paraId="7F77AA9D" w14:textId="77777777" w:rsidR="00EF2A83" w:rsidRPr="00C909E7" w:rsidRDefault="00EF2A83" w:rsidP="00C909E7">
            <w:pPr>
              <w:jc w:val="center"/>
              <w:rPr>
                <w:rFonts w:ascii="Calibri" w:hAnsi="Calibri" w:cs="Calibri"/>
                <w:color w:val="000000"/>
                <w:sz w:val="22"/>
                <w:szCs w:val="22"/>
              </w:rPr>
            </w:pPr>
          </w:p>
        </w:tc>
        <w:tc>
          <w:tcPr>
            <w:tcW w:w="525" w:type="dxa"/>
            <w:shd w:val="clear" w:color="auto" w:fill="auto"/>
            <w:noWrap/>
            <w:vAlign w:val="center"/>
            <w:hideMark/>
          </w:tcPr>
          <w:p w14:paraId="2CD94977" w14:textId="77777777" w:rsidR="00EF2A83" w:rsidRPr="00C909E7" w:rsidRDefault="00EF2A83" w:rsidP="00C909E7">
            <w:pPr>
              <w:rPr>
                <w:sz w:val="20"/>
                <w:szCs w:val="20"/>
              </w:rPr>
            </w:pPr>
          </w:p>
        </w:tc>
        <w:tc>
          <w:tcPr>
            <w:tcW w:w="443" w:type="dxa"/>
            <w:shd w:val="clear" w:color="auto" w:fill="auto"/>
            <w:noWrap/>
            <w:vAlign w:val="center"/>
            <w:hideMark/>
          </w:tcPr>
          <w:p w14:paraId="26E41A99" w14:textId="77777777" w:rsidR="00EF2A83" w:rsidRPr="00C909E7" w:rsidRDefault="00EF2A83" w:rsidP="00C909E7">
            <w:pPr>
              <w:rPr>
                <w:sz w:val="20"/>
                <w:szCs w:val="20"/>
              </w:rPr>
            </w:pPr>
          </w:p>
        </w:tc>
        <w:tc>
          <w:tcPr>
            <w:tcW w:w="425" w:type="dxa"/>
            <w:shd w:val="clear" w:color="auto" w:fill="auto"/>
            <w:noWrap/>
            <w:vAlign w:val="center"/>
            <w:hideMark/>
          </w:tcPr>
          <w:p w14:paraId="17DD142F" w14:textId="77777777" w:rsidR="00EF2A83" w:rsidRPr="00C909E7" w:rsidRDefault="00EF2A83" w:rsidP="00C909E7">
            <w:pPr>
              <w:rPr>
                <w:sz w:val="20"/>
                <w:szCs w:val="20"/>
              </w:rPr>
            </w:pPr>
          </w:p>
        </w:tc>
        <w:tc>
          <w:tcPr>
            <w:tcW w:w="567" w:type="dxa"/>
            <w:shd w:val="clear" w:color="auto" w:fill="auto"/>
            <w:noWrap/>
            <w:vAlign w:val="center"/>
            <w:hideMark/>
          </w:tcPr>
          <w:p w14:paraId="175C162F"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42CBCB0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32028B7C" w14:textId="77777777" w:rsidTr="00A878EC">
        <w:trPr>
          <w:trHeight w:val="728"/>
        </w:trPr>
        <w:tc>
          <w:tcPr>
            <w:tcW w:w="460" w:type="dxa"/>
            <w:shd w:val="clear" w:color="auto" w:fill="auto"/>
            <w:noWrap/>
            <w:vAlign w:val="center"/>
            <w:hideMark/>
          </w:tcPr>
          <w:p w14:paraId="5035897D" w14:textId="77777777" w:rsidR="00EF2A83" w:rsidRPr="00C909E7" w:rsidRDefault="00EF2A83" w:rsidP="00C909E7">
            <w:pPr>
              <w:rPr>
                <w:sz w:val="20"/>
                <w:szCs w:val="20"/>
              </w:rPr>
            </w:pPr>
          </w:p>
        </w:tc>
        <w:tc>
          <w:tcPr>
            <w:tcW w:w="460" w:type="dxa"/>
            <w:shd w:val="clear" w:color="auto" w:fill="auto"/>
            <w:noWrap/>
            <w:vAlign w:val="center"/>
            <w:hideMark/>
          </w:tcPr>
          <w:p w14:paraId="30E85707" w14:textId="77777777" w:rsidR="00EF2A83" w:rsidRPr="00C909E7" w:rsidRDefault="00EF2A83" w:rsidP="00C909E7">
            <w:pPr>
              <w:rPr>
                <w:sz w:val="20"/>
                <w:szCs w:val="20"/>
              </w:rPr>
            </w:pPr>
          </w:p>
        </w:tc>
        <w:tc>
          <w:tcPr>
            <w:tcW w:w="460" w:type="dxa"/>
            <w:shd w:val="clear" w:color="auto" w:fill="auto"/>
            <w:noWrap/>
            <w:vAlign w:val="center"/>
            <w:hideMark/>
          </w:tcPr>
          <w:p w14:paraId="5C5F807B" w14:textId="77777777" w:rsidR="00EF2A83" w:rsidRPr="00C909E7" w:rsidRDefault="00EF2A83" w:rsidP="00C909E7">
            <w:pPr>
              <w:rPr>
                <w:sz w:val="20"/>
                <w:szCs w:val="20"/>
              </w:rPr>
            </w:pPr>
          </w:p>
        </w:tc>
        <w:tc>
          <w:tcPr>
            <w:tcW w:w="459" w:type="dxa"/>
            <w:gridSpan w:val="2"/>
            <w:shd w:val="clear" w:color="auto" w:fill="auto"/>
            <w:noWrap/>
            <w:vAlign w:val="center"/>
            <w:hideMark/>
          </w:tcPr>
          <w:p w14:paraId="56D0DFD3"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26278622"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55519014" w14:textId="77777777" w:rsidR="00EF2A83" w:rsidRPr="00C909E7" w:rsidRDefault="00EF2A83" w:rsidP="00C909E7">
            <w:pPr>
              <w:rPr>
                <w:sz w:val="20"/>
                <w:szCs w:val="20"/>
              </w:rPr>
            </w:pPr>
          </w:p>
        </w:tc>
        <w:tc>
          <w:tcPr>
            <w:tcW w:w="482" w:type="dxa"/>
            <w:shd w:val="clear" w:color="auto" w:fill="auto"/>
            <w:noWrap/>
            <w:vAlign w:val="center"/>
            <w:hideMark/>
          </w:tcPr>
          <w:p w14:paraId="35114547" w14:textId="77777777" w:rsidR="00EF2A83" w:rsidRPr="00C909E7" w:rsidRDefault="00EF2A83" w:rsidP="00C909E7">
            <w:pPr>
              <w:rPr>
                <w:sz w:val="20"/>
                <w:szCs w:val="20"/>
              </w:rPr>
            </w:pPr>
          </w:p>
        </w:tc>
        <w:tc>
          <w:tcPr>
            <w:tcW w:w="525" w:type="dxa"/>
            <w:shd w:val="clear" w:color="auto" w:fill="auto"/>
            <w:noWrap/>
            <w:vAlign w:val="center"/>
            <w:hideMark/>
          </w:tcPr>
          <w:p w14:paraId="729B91DA" w14:textId="77777777" w:rsidR="00EF2A83" w:rsidRPr="00C909E7" w:rsidRDefault="00EF2A83" w:rsidP="00C909E7">
            <w:pPr>
              <w:rPr>
                <w:sz w:val="20"/>
                <w:szCs w:val="20"/>
              </w:rPr>
            </w:pPr>
          </w:p>
        </w:tc>
        <w:tc>
          <w:tcPr>
            <w:tcW w:w="394" w:type="dxa"/>
            <w:shd w:val="clear" w:color="auto" w:fill="auto"/>
            <w:noWrap/>
            <w:vAlign w:val="center"/>
            <w:hideMark/>
          </w:tcPr>
          <w:p w14:paraId="553748F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44F6ED71"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4FFFED5A" w14:textId="77777777" w:rsidR="00EF2A83" w:rsidRPr="00C909E7" w:rsidRDefault="00EF2A83" w:rsidP="00C909E7">
            <w:pPr>
              <w:rPr>
                <w:sz w:val="20"/>
                <w:szCs w:val="20"/>
              </w:rPr>
            </w:pPr>
          </w:p>
        </w:tc>
        <w:tc>
          <w:tcPr>
            <w:tcW w:w="526" w:type="dxa"/>
            <w:shd w:val="clear" w:color="auto" w:fill="auto"/>
            <w:noWrap/>
            <w:vAlign w:val="center"/>
            <w:hideMark/>
          </w:tcPr>
          <w:p w14:paraId="284185B7" w14:textId="77777777" w:rsidR="00EF2A83" w:rsidRPr="00C909E7" w:rsidRDefault="00EF2A83" w:rsidP="00C909E7">
            <w:pPr>
              <w:rPr>
                <w:sz w:val="20"/>
                <w:szCs w:val="20"/>
              </w:rPr>
            </w:pPr>
          </w:p>
        </w:tc>
        <w:tc>
          <w:tcPr>
            <w:tcW w:w="525" w:type="dxa"/>
            <w:shd w:val="clear" w:color="auto" w:fill="auto"/>
            <w:noWrap/>
            <w:vAlign w:val="center"/>
            <w:hideMark/>
          </w:tcPr>
          <w:p w14:paraId="74B3862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262EB414"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68BF2D5E" w14:textId="77777777" w:rsidR="00EF2A83" w:rsidRPr="00C909E7" w:rsidRDefault="00EF2A83" w:rsidP="00C909E7">
            <w:pPr>
              <w:rPr>
                <w:sz w:val="20"/>
                <w:szCs w:val="20"/>
              </w:rPr>
            </w:pPr>
          </w:p>
        </w:tc>
        <w:tc>
          <w:tcPr>
            <w:tcW w:w="525" w:type="dxa"/>
            <w:shd w:val="clear" w:color="auto" w:fill="auto"/>
            <w:noWrap/>
            <w:vAlign w:val="center"/>
            <w:hideMark/>
          </w:tcPr>
          <w:p w14:paraId="093C61A4" w14:textId="77777777" w:rsidR="00EF2A83" w:rsidRPr="00C909E7" w:rsidRDefault="00EF2A83" w:rsidP="00C909E7">
            <w:pPr>
              <w:rPr>
                <w:sz w:val="20"/>
                <w:szCs w:val="20"/>
              </w:rPr>
            </w:pPr>
          </w:p>
        </w:tc>
        <w:tc>
          <w:tcPr>
            <w:tcW w:w="394" w:type="dxa"/>
            <w:shd w:val="clear" w:color="auto" w:fill="auto"/>
            <w:noWrap/>
            <w:vAlign w:val="center"/>
            <w:hideMark/>
          </w:tcPr>
          <w:p w14:paraId="6C7A9908"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364DBA8C"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5EFA6366" w14:textId="77777777" w:rsidR="00EF2A83" w:rsidRPr="00C909E7" w:rsidRDefault="00EF2A83" w:rsidP="00C909E7">
            <w:pPr>
              <w:rPr>
                <w:sz w:val="20"/>
                <w:szCs w:val="20"/>
              </w:rPr>
            </w:pPr>
          </w:p>
        </w:tc>
        <w:tc>
          <w:tcPr>
            <w:tcW w:w="396" w:type="dxa"/>
            <w:shd w:val="clear" w:color="auto" w:fill="auto"/>
            <w:noWrap/>
            <w:vAlign w:val="center"/>
            <w:hideMark/>
          </w:tcPr>
          <w:p w14:paraId="46C43864" w14:textId="77777777" w:rsidR="00EF2A83" w:rsidRPr="00C909E7" w:rsidRDefault="00EF2A83" w:rsidP="00C909E7">
            <w:pPr>
              <w:rPr>
                <w:sz w:val="20"/>
                <w:szCs w:val="20"/>
              </w:rPr>
            </w:pPr>
          </w:p>
        </w:tc>
        <w:tc>
          <w:tcPr>
            <w:tcW w:w="393" w:type="dxa"/>
            <w:shd w:val="clear" w:color="auto" w:fill="auto"/>
            <w:noWrap/>
            <w:vAlign w:val="center"/>
            <w:hideMark/>
          </w:tcPr>
          <w:p w14:paraId="70B4233A" w14:textId="77777777" w:rsidR="00EF2A83" w:rsidRPr="00C909E7" w:rsidRDefault="00EF2A83" w:rsidP="00C909E7">
            <w:pPr>
              <w:rPr>
                <w:sz w:val="20"/>
                <w:szCs w:val="20"/>
              </w:rPr>
            </w:pPr>
          </w:p>
        </w:tc>
        <w:tc>
          <w:tcPr>
            <w:tcW w:w="396" w:type="dxa"/>
            <w:shd w:val="clear" w:color="auto" w:fill="auto"/>
            <w:noWrap/>
            <w:vAlign w:val="center"/>
            <w:hideMark/>
          </w:tcPr>
          <w:p w14:paraId="49B84C2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3E4F2799"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7DAEFCD5" w14:textId="77777777" w:rsidR="00EF2A83" w:rsidRPr="00C909E7" w:rsidRDefault="00EF2A83" w:rsidP="00C909E7">
            <w:pPr>
              <w:rPr>
                <w:sz w:val="20"/>
                <w:szCs w:val="20"/>
              </w:rPr>
            </w:pPr>
          </w:p>
        </w:tc>
        <w:tc>
          <w:tcPr>
            <w:tcW w:w="393" w:type="dxa"/>
            <w:shd w:val="clear" w:color="auto" w:fill="auto"/>
            <w:noWrap/>
            <w:vAlign w:val="center"/>
            <w:hideMark/>
          </w:tcPr>
          <w:p w14:paraId="3D2678EE" w14:textId="77777777" w:rsidR="00EF2A83" w:rsidRPr="00C909E7" w:rsidRDefault="00EF2A83" w:rsidP="00C909E7">
            <w:pPr>
              <w:rPr>
                <w:sz w:val="20"/>
                <w:szCs w:val="20"/>
              </w:rPr>
            </w:pPr>
          </w:p>
        </w:tc>
        <w:tc>
          <w:tcPr>
            <w:tcW w:w="394" w:type="dxa"/>
            <w:shd w:val="clear" w:color="auto" w:fill="auto"/>
            <w:noWrap/>
            <w:vAlign w:val="center"/>
            <w:hideMark/>
          </w:tcPr>
          <w:p w14:paraId="07FA1E8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1787" w:type="dxa"/>
            <w:gridSpan w:val="4"/>
            <w:shd w:val="clear" w:color="000000" w:fill="305496"/>
            <w:vAlign w:val="center"/>
            <w:hideMark/>
          </w:tcPr>
          <w:p w14:paraId="2172C3C4"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Review and make amendments, write conclusion and reccomendations </w:t>
            </w:r>
          </w:p>
        </w:tc>
        <w:tc>
          <w:tcPr>
            <w:tcW w:w="567" w:type="dxa"/>
            <w:shd w:val="clear" w:color="auto" w:fill="auto"/>
            <w:noWrap/>
            <w:vAlign w:val="center"/>
            <w:hideMark/>
          </w:tcPr>
          <w:p w14:paraId="4ACD070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36945730"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r w:rsidR="00EF2A83" w:rsidRPr="00C909E7" w14:paraId="14AD9739" w14:textId="77777777" w:rsidTr="00A878EC">
        <w:trPr>
          <w:trHeight w:val="890"/>
        </w:trPr>
        <w:tc>
          <w:tcPr>
            <w:tcW w:w="460" w:type="dxa"/>
            <w:shd w:val="clear" w:color="auto" w:fill="auto"/>
            <w:noWrap/>
            <w:vAlign w:val="center"/>
            <w:hideMark/>
          </w:tcPr>
          <w:p w14:paraId="26ADE067" w14:textId="77777777" w:rsidR="00EF2A83" w:rsidRPr="00C909E7" w:rsidRDefault="00EF2A83" w:rsidP="00C909E7">
            <w:pPr>
              <w:rPr>
                <w:sz w:val="20"/>
                <w:szCs w:val="20"/>
              </w:rPr>
            </w:pPr>
          </w:p>
        </w:tc>
        <w:tc>
          <w:tcPr>
            <w:tcW w:w="460" w:type="dxa"/>
            <w:shd w:val="clear" w:color="auto" w:fill="auto"/>
            <w:noWrap/>
            <w:vAlign w:val="center"/>
            <w:hideMark/>
          </w:tcPr>
          <w:p w14:paraId="7786866A" w14:textId="77777777" w:rsidR="00EF2A83" w:rsidRPr="00C909E7" w:rsidRDefault="00EF2A83" w:rsidP="00C909E7">
            <w:pPr>
              <w:rPr>
                <w:sz w:val="20"/>
                <w:szCs w:val="20"/>
              </w:rPr>
            </w:pPr>
          </w:p>
        </w:tc>
        <w:tc>
          <w:tcPr>
            <w:tcW w:w="460" w:type="dxa"/>
            <w:shd w:val="clear" w:color="auto" w:fill="auto"/>
            <w:noWrap/>
            <w:vAlign w:val="center"/>
            <w:hideMark/>
          </w:tcPr>
          <w:p w14:paraId="7EDF76C8" w14:textId="77777777" w:rsidR="00EF2A83" w:rsidRPr="00C909E7" w:rsidRDefault="00EF2A83" w:rsidP="00C909E7">
            <w:pPr>
              <w:rPr>
                <w:sz w:val="20"/>
                <w:szCs w:val="20"/>
              </w:rPr>
            </w:pPr>
          </w:p>
        </w:tc>
        <w:tc>
          <w:tcPr>
            <w:tcW w:w="459" w:type="dxa"/>
            <w:gridSpan w:val="2"/>
            <w:shd w:val="clear" w:color="auto" w:fill="auto"/>
            <w:noWrap/>
            <w:vAlign w:val="center"/>
            <w:hideMark/>
          </w:tcPr>
          <w:p w14:paraId="5DDCD49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7BD54B8C"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40C022C2" w14:textId="77777777" w:rsidR="00EF2A83" w:rsidRPr="00C909E7" w:rsidRDefault="00EF2A83" w:rsidP="00C909E7">
            <w:pPr>
              <w:rPr>
                <w:sz w:val="20"/>
                <w:szCs w:val="20"/>
              </w:rPr>
            </w:pPr>
          </w:p>
        </w:tc>
        <w:tc>
          <w:tcPr>
            <w:tcW w:w="482" w:type="dxa"/>
            <w:shd w:val="clear" w:color="auto" w:fill="auto"/>
            <w:noWrap/>
            <w:vAlign w:val="center"/>
            <w:hideMark/>
          </w:tcPr>
          <w:p w14:paraId="260251B5" w14:textId="77777777" w:rsidR="00EF2A83" w:rsidRPr="00C909E7" w:rsidRDefault="00EF2A83" w:rsidP="00C909E7">
            <w:pPr>
              <w:rPr>
                <w:sz w:val="20"/>
                <w:szCs w:val="20"/>
              </w:rPr>
            </w:pPr>
          </w:p>
        </w:tc>
        <w:tc>
          <w:tcPr>
            <w:tcW w:w="525" w:type="dxa"/>
            <w:shd w:val="clear" w:color="auto" w:fill="auto"/>
            <w:noWrap/>
            <w:vAlign w:val="center"/>
            <w:hideMark/>
          </w:tcPr>
          <w:p w14:paraId="42054F71" w14:textId="77777777" w:rsidR="00EF2A83" w:rsidRPr="00C909E7" w:rsidRDefault="00EF2A83" w:rsidP="00C909E7">
            <w:pPr>
              <w:rPr>
                <w:sz w:val="20"/>
                <w:szCs w:val="20"/>
              </w:rPr>
            </w:pPr>
          </w:p>
        </w:tc>
        <w:tc>
          <w:tcPr>
            <w:tcW w:w="394" w:type="dxa"/>
            <w:shd w:val="clear" w:color="auto" w:fill="auto"/>
            <w:noWrap/>
            <w:vAlign w:val="center"/>
            <w:hideMark/>
          </w:tcPr>
          <w:p w14:paraId="60C56EDA"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113A8201"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0C9A2DEB" w14:textId="77777777" w:rsidR="00EF2A83" w:rsidRPr="00C909E7" w:rsidRDefault="00EF2A83" w:rsidP="00C909E7">
            <w:pPr>
              <w:rPr>
                <w:sz w:val="20"/>
                <w:szCs w:val="20"/>
              </w:rPr>
            </w:pPr>
          </w:p>
        </w:tc>
        <w:tc>
          <w:tcPr>
            <w:tcW w:w="526" w:type="dxa"/>
            <w:shd w:val="clear" w:color="auto" w:fill="auto"/>
            <w:noWrap/>
            <w:vAlign w:val="center"/>
            <w:hideMark/>
          </w:tcPr>
          <w:p w14:paraId="11E043C6" w14:textId="77777777" w:rsidR="00EF2A83" w:rsidRPr="00C909E7" w:rsidRDefault="00EF2A83" w:rsidP="00C909E7">
            <w:pPr>
              <w:rPr>
                <w:sz w:val="20"/>
                <w:szCs w:val="20"/>
              </w:rPr>
            </w:pPr>
          </w:p>
        </w:tc>
        <w:tc>
          <w:tcPr>
            <w:tcW w:w="525" w:type="dxa"/>
            <w:shd w:val="clear" w:color="auto" w:fill="auto"/>
            <w:noWrap/>
            <w:vAlign w:val="center"/>
            <w:hideMark/>
          </w:tcPr>
          <w:p w14:paraId="6394CDA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5EA19D5C"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791EC6A2" w14:textId="77777777" w:rsidR="00EF2A83" w:rsidRPr="00C909E7" w:rsidRDefault="00EF2A83" w:rsidP="00C909E7">
            <w:pPr>
              <w:rPr>
                <w:sz w:val="20"/>
                <w:szCs w:val="20"/>
              </w:rPr>
            </w:pPr>
          </w:p>
        </w:tc>
        <w:tc>
          <w:tcPr>
            <w:tcW w:w="525" w:type="dxa"/>
            <w:shd w:val="clear" w:color="auto" w:fill="auto"/>
            <w:noWrap/>
            <w:vAlign w:val="center"/>
            <w:hideMark/>
          </w:tcPr>
          <w:p w14:paraId="2CB72A7E" w14:textId="77777777" w:rsidR="00EF2A83" w:rsidRPr="00C909E7" w:rsidRDefault="00EF2A83" w:rsidP="00C909E7">
            <w:pPr>
              <w:rPr>
                <w:sz w:val="20"/>
                <w:szCs w:val="20"/>
              </w:rPr>
            </w:pPr>
          </w:p>
        </w:tc>
        <w:tc>
          <w:tcPr>
            <w:tcW w:w="394" w:type="dxa"/>
            <w:shd w:val="clear" w:color="auto" w:fill="auto"/>
            <w:noWrap/>
            <w:vAlign w:val="center"/>
            <w:hideMark/>
          </w:tcPr>
          <w:p w14:paraId="09E5DE2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5287F806"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4542DC11" w14:textId="77777777" w:rsidR="00EF2A83" w:rsidRPr="00C909E7" w:rsidRDefault="00EF2A83" w:rsidP="00C909E7">
            <w:pPr>
              <w:rPr>
                <w:sz w:val="20"/>
                <w:szCs w:val="20"/>
              </w:rPr>
            </w:pPr>
          </w:p>
        </w:tc>
        <w:tc>
          <w:tcPr>
            <w:tcW w:w="396" w:type="dxa"/>
            <w:shd w:val="clear" w:color="auto" w:fill="auto"/>
            <w:noWrap/>
            <w:vAlign w:val="center"/>
            <w:hideMark/>
          </w:tcPr>
          <w:p w14:paraId="31014282" w14:textId="77777777" w:rsidR="00EF2A83" w:rsidRPr="00C909E7" w:rsidRDefault="00EF2A83" w:rsidP="00C909E7">
            <w:pPr>
              <w:rPr>
                <w:sz w:val="20"/>
                <w:szCs w:val="20"/>
              </w:rPr>
            </w:pPr>
          </w:p>
        </w:tc>
        <w:tc>
          <w:tcPr>
            <w:tcW w:w="393" w:type="dxa"/>
            <w:shd w:val="clear" w:color="auto" w:fill="auto"/>
            <w:noWrap/>
            <w:vAlign w:val="center"/>
            <w:hideMark/>
          </w:tcPr>
          <w:p w14:paraId="18612FE6" w14:textId="77777777" w:rsidR="00EF2A83" w:rsidRPr="00C909E7" w:rsidRDefault="00EF2A83" w:rsidP="00C909E7">
            <w:pPr>
              <w:rPr>
                <w:sz w:val="20"/>
                <w:szCs w:val="20"/>
              </w:rPr>
            </w:pPr>
          </w:p>
        </w:tc>
        <w:tc>
          <w:tcPr>
            <w:tcW w:w="396" w:type="dxa"/>
            <w:shd w:val="clear" w:color="auto" w:fill="auto"/>
            <w:noWrap/>
            <w:vAlign w:val="center"/>
            <w:hideMark/>
          </w:tcPr>
          <w:p w14:paraId="637746A5"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71DE1BB4"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70D9BA94" w14:textId="77777777" w:rsidR="00EF2A83" w:rsidRPr="00C909E7" w:rsidRDefault="00EF2A83" w:rsidP="00C909E7">
            <w:pPr>
              <w:rPr>
                <w:sz w:val="20"/>
                <w:szCs w:val="20"/>
              </w:rPr>
            </w:pPr>
          </w:p>
        </w:tc>
        <w:tc>
          <w:tcPr>
            <w:tcW w:w="393" w:type="dxa"/>
            <w:shd w:val="clear" w:color="auto" w:fill="auto"/>
            <w:noWrap/>
            <w:vAlign w:val="center"/>
            <w:hideMark/>
          </w:tcPr>
          <w:p w14:paraId="6BD7B912" w14:textId="77777777" w:rsidR="00EF2A83" w:rsidRPr="00C909E7" w:rsidRDefault="00EF2A83" w:rsidP="00C909E7">
            <w:pPr>
              <w:rPr>
                <w:sz w:val="20"/>
                <w:szCs w:val="20"/>
              </w:rPr>
            </w:pPr>
          </w:p>
        </w:tc>
        <w:tc>
          <w:tcPr>
            <w:tcW w:w="394" w:type="dxa"/>
            <w:shd w:val="clear" w:color="auto" w:fill="auto"/>
            <w:noWrap/>
            <w:vAlign w:val="center"/>
            <w:hideMark/>
          </w:tcPr>
          <w:p w14:paraId="4DE3EABD"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3BB13099"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17A2328E" w14:textId="77777777" w:rsidR="00EF2A83" w:rsidRPr="00C909E7" w:rsidRDefault="00EF2A83" w:rsidP="00C909E7">
            <w:pPr>
              <w:rPr>
                <w:sz w:val="20"/>
                <w:szCs w:val="20"/>
              </w:rPr>
            </w:pPr>
          </w:p>
        </w:tc>
        <w:tc>
          <w:tcPr>
            <w:tcW w:w="443" w:type="dxa"/>
            <w:shd w:val="clear" w:color="auto" w:fill="auto"/>
            <w:noWrap/>
            <w:vAlign w:val="center"/>
            <w:hideMark/>
          </w:tcPr>
          <w:p w14:paraId="447A2450" w14:textId="77777777" w:rsidR="00EF2A83" w:rsidRPr="00C909E7" w:rsidRDefault="00EF2A83" w:rsidP="00C909E7">
            <w:pPr>
              <w:rPr>
                <w:sz w:val="20"/>
                <w:szCs w:val="20"/>
              </w:rPr>
            </w:pPr>
          </w:p>
        </w:tc>
        <w:tc>
          <w:tcPr>
            <w:tcW w:w="425" w:type="dxa"/>
            <w:shd w:val="clear" w:color="auto" w:fill="auto"/>
            <w:noWrap/>
            <w:vAlign w:val="center"/>
            <w:hideMark/>
          </w:tcPr>
          <w:p w14:paraId="1CCFE9C8" w14:textId="77777777" w:rsidR="00EF2A83" w:rsidRPr="00C909E7" w:rsidRDefault="00EF2A83" w:rsidP="00C909E7">
            <w:pPr>
              <w:rPr>
                <w:sz w:val="20"/>
                <w:szCs w:val="20"/>
              </w:rPr>
            </w:pPr>
          </w:p>
        </w:tc>
        <w:tc>
          <w:tcPr>
            <w:tcW w:w="1276" w:type="dxa"/>
            <w:gridSpan w:val="2"/>
            <w:shd w:val="clear" w:color="000000" w:fill="C00000"/>
            <w:vAlign w:val="center"/>
            <w:hideMark/>
          </w:tcPr>
          <w:p w14:paraId="6F485387" w14:textId="77777777" w:rsidR="00EF2A83" w:rsidRPr="00C909E7" w:rsidRDefault="00EF2A83" w:rsidP="00C909E7">
            <w:pPr>
              <w:jc w:val="center"/>
              <w:rPr>
                <w:rFonts w:ascii="Calibri" w:hAnsi="Calibri" w:cs="Calibri"/>
                <w:color w:val="000000"/>
                <w:sz w:val="22"/>
                <w:szCs w:val="22"/>
              </w:rPr>
            </w:pPr>
            <w:r w:rsidRPr="00C909E7">
              <w:rPr>
                <w:rFonts w:ascii="Calibri" w:hAnsi="Calibri" w:cs="Calibri"/>
                <w:color w:val="000000"/>
                <w:sz w:val="22"/>
                <w:szCs w:val="22"/>
              </w:rPr>
              <w:t xml:space="preserve">Assignment hand in </w:t>
            </w:r>
          </w:p>
        </w:tc>
      </w:tr>
      <w:tr w:rsidR="00EF2A83" w:rsidRPr="00C909E7" w14:paraId="197E8FEF" w14:textId="77777777" w:rsidTr="00A878EC">
        <w:trPr>
          <w:trHeight w:val="177"/>
        </w:trPr>
        <w:tc>
          <w:tcPr>
            <w:tcW w:w="460" w:type="dxa"/>
            <w:shd w:val="clear" w:color="auto" w:fill="auto"/>
            <w:noWrap/>
            <w:vAlign w:val="center"/>
            <w:hideMark/>
          </w:tcPr>
          <w:p w14:paraId="628F277E" w14:textId="77777777" w:rsidR="00EF2A83" w:rsidRPr="00C909E7" w:rsidRDefault="00EF2A83" w:rsidP="00C909E7">
            <w:pPr>
              <w:rPr>
                <w:sz w:val="20"/>
                <w:szCs w:val="20"/>
              </w:rPr>
            </w:pPr>
          </w:p>
        </w:tc>
        <w:tc>
          <w:tcPr>
            <w:tcW w:w="460" w:type="dxa"/>
            <w:shd w:val="clear" w:color="auto" w:fill="auto"/>
            <w:noWrap/>
            <w:vAlign w:val="center"/>
            <w:hideMark/>
          </w:tcPr>
          <w:p w14:paraId="28EAF90C" w14:textId="77777777" w:rsidR="00EF2A83" w:rsidRPr="00C909E7" w:rsidRDefault="00EF2A83" w:rsidP="00C909E7">
            <w:pPr>
              <w:rPr>
                <w:sz w:val="20"/>
                <w:szCs w:val="20"/>
              </w:rPr>
            </w:pPr>
          </w:p>
        </w:tc>
        <w:tc>
          <w:tcPr>
            <w:tcW w:w="460" w:type="dxa"/>
            <w:shd w:val="clear" w:color="auto" w:fill="auto"/>
            <w:noWrap/>
            <w:vAlign w:val="center"/>
            <w:hideMark/>
          </w:tcPr>
          <w:p w14:paraId="596106E4" w14:textId="77777777" w:rsidR="00EF2A83" w:rsidRPr="00C909E7" w:rsidRDefault="00EF2A83" w:rsidP="00C909E7">
            <w:pPr>
              <w:rPr>
                <w:sz w:val="20"/>
                <w:szCs w:val="20"/>
              </w:rPr>
            </w:pPr>
          </w:p>
        </w:tc>
        <w:tc>
          <w:tcPr>
            <w:tcW w:w="459" w:type="dxa"/>
            <w:gridSpan w:val="2"/>
            <w:shd w:val="clear" w:color="auto" w:fill="auto"/>
            <w:noWrap/>
            <w:vAlign w:val="center"/>
            <w:hideMark/>
          </w:tcPr>
          <w:p w14:paraId="7A52483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462" w:type="dxa"/>
            <w:shd w:val="clear" w:color="auto" w:fill="auto"/>
            <w:noWrap/>
            <w:vAlign w:val="center"/>
            <w:hideMark/>
          </w:tcPr>
          <w:p w14:paraId="41AA768C" w14:textId="77777777" w:rsidR="00EF2A83" w:rsidRPr="00C909E7" w:rsidRDefault="00EF2A83" w:rsidP="00C909E7">
            <w:pPr>
              <w:rPr>
                <w:rFonts w:ascii="Calibri" w:hAnsi="Calibri" w:cs="Calibri"/>
                <w:color w:val="000000"/>
                <w:sz w:val="22"/>
                <w:szCs w:val="22"/>
              </w:rPr>
            </w:pPr>
          </w:p>
        </w:tc>
        <w:tc>
          <w:tcPr>
            <w:tcW w:w="460" w:type="dxa"/>
            <w:shd w:val="clear" w:color="auto" w:fill="auto"/>
            <w:noWrap/>
            <w:vAlign w:val="center"/>
            <w:hideMark/>
          </w:tcPr>
          <w:p w14:paraId="4392B4CC" w14:textId="77777777" w:rsidR="00EF2A83" w:rsidRPr="00C909E7" w:rsidRDefault="00EF2A83" w:rsidP="00C909E7">
            <w:pPr>
              <w:rPr>
                <w:sz w:val="20"/>
                <w:szCs w:val="20"/>
              </w:rPr>
            </w:pPr>
          </w:p>
        </w:tc>
        <w:tc>
          <w:tcPr>
            <w:tcW w:w="482" w:type="dxa"/>
            <w:shd w:val="clear" w:color="auto" w:fill="auto"/>
            <w:noWrap/>
            <w:vAlign w:val="center"/>
            <w:hideMark/>
          </w:tcPr>
          <w:p w14:paraId="6E2ECB13" w14:textId="77777777" w:rsidR="00EF2A83" w:rsidRPr="00C909E7" w:rsidRDefault="00EF2A83" w:rsidP="00C909E7">
            <w:pPr>
              <w:rPr>
                <w:sz w:val="20"/>
                <w:szCs w:val="20"/>
              </w:rPr>
            </w:pPr>
          </w:p>
        </w:tc>
        <w:tc>
          <w:tcPr>
            <w:tcW w:w="525" w:type="dxa"/>
            <w:shd w:val="clear" w:color="auto" w:fill="auto"/>
            <w:noWrap/>
            <w:vAlign w:val="center"/>
            <w:hideMark/>
          </w:tcPr>
          <w:p w14:paraId="1431975C" w14:textId="77777777" w:rsidR="00EF2A83" w:rsidRPr="00C909E7" w:rsidRDefault="00EF2A83" w:rsidP="00C909E7">
            <w:pPr>
              <w:rPr>
                <w:sz w:val="20"/>
                <w:szCs w:val="20"/>
              </w:rPr>
            </w:pPr>
          </w:p>
        </w:tc>
        <w:tc>
          <w:tcPr>
            <w:tcW w:w="394" w:type="dxa"/>
            <w:shd w:val="clear" w:color="auto" w:fill="auto"/>
            <w:noWrap/>
            <w:vAlign w:val="center"/>
            <w:hideMark/>
          </w:tcPr>
          <w:p w14:paraId="4D8856D9"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0278A60B"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698693FD" w14:textId="77777777" w:rsidR="00EF2A83" w:rsidRPr="00C909E7" w:rsidRDefault="00EF2A83" w:rsidP="00C909E7">
            <w:pPr>
              <w:rPr>
                <w:sz w:val="20"/>
                <w:szCs w:val="20"/>
              </w:rPr>
            </w:pPr>
          </w:p>
        </w:tc>
        <w:tc>
          <w:tcPr>
            <w:tcW w:w="526" w:type="dxa"/>
            <w:shd w:val="clear" w:color="auto" w:fill="auto"/>
            <w:noWrap/>
            <w:vAlign w:val="center"/>
            <w:hideMark/>
          </w:tcPr>
          <w:p w14:paraId="6AE84041" w14:textId="77777777" w:rsidR="00EF2A83" w:rsidRPr="00C909E7" w:rsidRDefault="00EF2A83" w:rsidP="00C909E7">
            <w:pPr>
              <w:rPr>
                <w:sz w:val="20"/>
                <w:szCs w:val="20"/>
              </w:rPr>
            </w:pPr>
          </w:p>
        </w:tc>
        <w:tc>
          <w:tcPr>
            <w:tcW w:w="525" w:type="dxa"/>
            <w:shd w:val="clear" w:color="auto" w:fill="auto"/>
            <w:noWrap/>
            <w:vAlign w:val="center"/>
            <w:hideMark/>
          </w:tcPr>
          <w:p w14:paraId="6AF5EB4E"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525" w:type="dxa"/>
            <w:shd w:val="clear" w:color="auto" w:fill="auto"/>
            <w:noWrap/>
            <w:vAlign w:val="center"/>
            <w:hideMark/>
          </w:tcPr>
          <w:p w14:paraId="77510C8A"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7B5AF80D" w14:textId="77777777" w:rsidR="00EF2A83" w:rsidRPr="00C909E7" w:rsidRDefault="00EF2A83" w:rsidP="00C909E7">
            <w:pPr>
              <w:rPr>
                <w:sz w:val="20"/>
                <w:szCs w:val="20"/>
              </w:rPr>
            </w:pPr>
          </w:p>
        </w:tc>
        <w:tc>
          <w:tcPr>
            <w:tcW w:w="525" w:type="dxa"/>
            <w:shd w:val="clear" w:color="auto" w:fill="auto"/>
            <w:noWrap/>
            <w:vAlign w:val="center"/>
            <w:hideMark/>
          </w:tcPr>
          <w:p w14:paraId="6BEAF68B" w14:textId="77777777" w:rsidR="00EF2A83" w:rsidRPr="00C909E7" w:rsidRDefault="00EF2A83" w:rsidP="00C909E7">
            <w:pPr>
              <w:rPr>
                <w:sz w:val="20"/>
                <w:szCs w:val="20"/>
              </w:rPr>
            </w:pPr>
          </w:p>
        </w:tc>
        <w:tc>
          <w:tcPr>
            <w:tcW w:w="394" w:type="dxa"/>
            <w:shd w:val="clear" w:color="auto" w:fill="auto"/>
            <w:noWrap/>
            <w:vAlign w:val="center"/>
            <w:hideMark/>
          </w:tcPr>
          <w:p w14:paraId="30011B0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71" w:type="dxa"/>
            <w:shd w:val="clear" w:color="auto" w:fill="auto"/>
            <w:noWrap/>
            <w:vAlign w:val="center"/>
            <w:hideMark/>
          </w:tcPr>
          <w:p w14:paraId="357677A4" w14:textId="77777777" w:rsidR="00EF2A83" w:rsidRPr="00C909E7" w:rsidRDefault="00EF2A83" w:rsidP="00C909E7">
            <w:pPr>
              <w:rPr>
                <w:rFonts w:ascii="Calibri" w:hAnsi="Calibri" w:cs="Calibri"/>
                <w:color w:val="000000"/>
                <w:sz w:val="22"/>
                <w:szCs w:val="22"/>
              </w:rPr>
            </w:pPr>
          </w:p>
        </w:tc>
        <w:tc>
          <w:tcPr>
            <w:tcW w:w="283" w:type="dxa"/>
            <w:shd w:val="clear" w:color="auto" w:fill="auto"/>
            <w:noWrap/>
            <w:vAlign w:val="center"/>
            <w:hideMark/>
          </w:tcPr>
          <w:p w14:paraId="1CD8ACD7" w14:textId="77777777" w:rsidR="00EF2A83" w:rsidRPr="00C909E7" w:rsidRDefault="00EF2A83" w:rsidP="00C909E7">
            <w:pPr>
              <w:rPr>
                <w:sz w:val="20"/>
                <w:szCs w:val="20"/>
              </w:rPr>
            </w:pPr>
          </w:p>
        </w:tc>
        <w:tc>
          <w:tcPr>
            <w:tcW w:w="396" w:type="dxa"/>
            <w:shd w:val="clear" w:color="auto" w:fill="auto"/>
            <w:noWrap/>
            <w:vAlign w:val="center"/>
            <w:hideMark/>
          </w:tcPr>
          <w:p w14:paraId="3F6B7AEA" w14:textId="77777777" w:rsidR="00EF2A83" w:rsidRPr="00C909E7" w:rsidRDefault="00EF2A83" w:rsidP="00C909E7">
            <w:pPr>
              <w:rPr>
                <w:sz w:val="20"/>
                <w:szCs w:val="20"/>
              </w:rPr>
            </w:pPr>
          </w:p>
        </w:tc>
        <w:tc>
          <w:tcPr>
            <w:tcW w:w="393" w:type="dxa"/>
            <w:shd w:val="clear" w:color="auto" w:fill="auto"/>
            <w:noWrap/>
            <w:vAlign w:val="center"/>
            <w:hideMark/>
          </w:tcPr>
          <w:p w14:paraId="19572F70" w14:textId="77777777" w:rsidR="00EF2A83" w:rsidRPr="00C909E7" w:rsidRDefault="00EF2A83" w:rsidP="00C909E7">
            <w:pPr>
              <w:rPr>
                <w:sz w:val="20"/>
                <w:szCs w:val="20"/>
              </w:rPr>
            </w:pPr>
          </w:p>
        </w:tc>
        <w:tc>
          <w:tcPr>
            <w:tcW w:w="396" w:type="dxa"/>
            <w:shd w:val="clear" w:color="auto" w:fill="auto"/>
            <w:noWrap/>
            <w:vAlign w:val="center"/>
            <w:hideMark/>
          </w:tcPr>
          <w:p w14:paraId="40C399A7"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3" w:type="dxa"/>
            <w:shd w:val="clear" w:color="auto" w:fill="auto"/>
            <w:noWrap/>
            <w:vAlign w:val="center"/>
            <w:hideMark/>
          </w:tcPr>
          <w:p w14:paraId="2AEA7DD3" w14:textId="77777777" w:rsidR="00EF2A83" w:rsidRPr="00C909E7" w:rsidRDefault="00EF2A83" w:rsidP="00C909E7">
            <w:pPr>
              <w:rPr>
                <w:rFonts w:ascii="Calibri" w:hAnsi="Calibri" w:cs="Calibri"/>
                <w:color w:val="000000"/>
                <w:sz w:val="22"/>
                <w:szCs w:val="22"/>
              </w:rPr>
            </w:pPr>
          </w:p>
        </w:tc>
        <w:tc>
          <w:tcPr>
            <w:tcW w:w="526" w:type="dxa"/>
            <w:shd w:val="clear" w:color="auto" w:fill="auto"/>
            <w:noWrap/>
            <w:vAlign w:val="center"/>
            <w:hideMark/>
          </w:tcPr>
          <w:p w14:paraId="00E9DF8C" w14:textId="77777777" w:rsidR="00EF2A83" w:rsidRPr="00C909E7" w:rsidRDefault="00EF2A83" w:rsidP="00C909E7">
            <w:pPr>
              <w:rPr>
                <w:sz w:val="20"/>
                <w:szCs w:val="20"/>
              </w:rPr>
            </w:pPr>
          </w:p>
        </w:tc>
        <w:tc>
          <w:tcPr>
            <w:tcW w:w="393" w:type="dxa"/>
            <w:shd w:val="clear" w:color="auto" w:fill="auto"/>
            <w:noWrap/>
            <w:vAlign w:val="center"/>
            <w:hideMark/>
          </w:tcPr>
          <w:p w14:paraId="2731B3CF" w14:textId="77777777" w:rsidR="00EF2A83" w:rsidRPr="00C909E7" w:rsidRDefault="00EF2A83" w:rsidP="00C909E7">
            <w:pPr>
              <w:rPr>
                <w:sz w:val="20"/>
                <w:szCs w:val="20"/>
              </w:rPr>
            </w:pPr>
          </w:p>
        </w:tc>
        <w:tc>
          <w:tcPr>
            <w:tcW w:w="394" w:type="dxa"/>
            <w:shd w:val="clear" w:color="auto" w:fill="auto"/>
            <w:noWrap/>
            <w:vAlign w:val="center"/>
            <w:hideMark/>
          </w:tcPr>
          <w:p w14:paraId="38CBDDA6"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394" w:type="dxa"/>
            <w:shd w:val="clear" w:color="auto" w:fill="auto"/>
            <w:noWrap/>
            <w:vAlign w:val="center"/>
            <w:hideMark/>
          </w:tcPr>
          <w:p w14:paraId="0002F94B" w14:textId="77777777" w:rsidR="00EF2A83" w:rsidRPr="00C909E7" w:rsidRDefault="00EF2A83" w:rsidP="00C909E7">
            <w:pPr>
              <w:rPr>
                <w:rFonts w:ascii="Calibri" w:hAnsi="Calibri" w:cs="Calibri"/>
                <w:color w:val="000000"/>
                <w:sz w:val="22"/>
                <w:szCs w:val="22"/>
              </w:rPr>
            </w:pPr>
          </w:p>
        </w:tc>
        <w:tc>
          <w:tcPr>
            <w:tcW w:w="525" w:type="dxa"/>
            <w:shd w:val="clear" w:color="auto" w:fill="auto"/>
            <w:noWrap/>
            <w:vAlign w:val="center"/>
            <w:hideMark/>
          </w:tcPr>
          <w:p w14:paraId="0D227516" w14:textId="77777777" w:rsidR="00EF2A83" w:rsidRPr="00C909E7" w:rsidRDefault="00EF2A83" w:rsidP="00C909E7">
            <w:pPr>
              <w:rPr>
                <w:sz w:val="20"/>
                <w:szCs w:val="20"/>
              </w:rPr>
            </w:pPr>
          </w:p>
        </w:tc>
        <w:tc>
          <w:tcPr>
            <w:tcW w:w="443" w:type="dxa"/>
            <w:shd w:val="clear" w:color="auto" w:fill="auto"/>
            <w:noWrap/>
            <w:vAlign w:val="center"/>
            <w:hideMark/>
          </w:tcPr>
          <w:p w14:paraId="7DF2815D" w14:textId="77777777" w:rsidR="00EF2A83" w:rsidRPr="00C909E7" w:rsidRDefault="00EF2A83" w:rsidP="00C909E7">
            <w:pPr>
              <w:rPr>
                <w:sz w:val="20"/>
                <w:szCs w:val="20"/>
              </w:rPr>
            </w:pPr>
          </w:p>
        </w:tc>
        <w:tc>
          <w:tcPr>
            <w:tcW w:w="425" w:type="dxa"/>
            <w:shd w:val="clear" w:color="auto" w:fill="auto"/>
            <w:noWrap/>
            <w:vAlign w:val="center"/>
            <w:hideMark/>
          </w:tcPr>
          <w:p w14:paraId="5B59D98C" w14:textId="77777777" w:rsidR="00EF2A83" w:rsidRPr="00C909E7" w:rsidRDefault="00EF2A83" w:rsidP="00C909E7">
            <w:pPr>
              <w:rPr>
                <w:sz w:val="20"/>
                <w:szCs w:val="20"/>
              </w:rPr>
            </w:pPr>
          </w:p>
        </w:tc>
        <w:tc>
          <w:tcPr>
            <w:tcW w:w="567" w:type="dxa"/>
            <w:shd w:val="clear" w:color="auto" w:fill="auto"/>
            <w:noWrap/>
            <w:vAlign w:val="center"/>
            <w:hideMark/>
          </w:tcPr>
          <w:p w14:paraId="20FBAE0C"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c>
          <w:tcPr>
            <w:tcW w:w="709" w:type="dxa"/>
            <w:shd w:val="clear" w:color="auto" w:fill="auto"/>
            <w:noWrap/>
            <w:vAlign w:val="center"/>
            <w:hideMark/>
          </w:tcPr>
          <w:p w14:paraId="7250C232" w14:textId="77777777" w:rsidR="00EF2A83" w:rsidRPr="00C909E7" w:rsidRDefault="00EF2A83" w:rsidP="00C909E7">
            <w:pPr>
              <w:rPr>
                <w:rFonts w:ascii="Calibri" w:hAnsi="Calibri" w:cs="Calibri"/>
                <w:color w:val="000000"/>
                <w:sz w:val="22"/>
                <w:szCs w:val="22"/>
              </w:rPr>
            </w:pPr>
            <w:r w:rsidRPr="00C909E7">
              <w:rPr>
                <w:rFonts w:ascii="Calibri" w:hAnsi="Calibri" w:cs="Calibri"/>
                <w:color w:val="000000"/>
                <w:sz w:val="22"/>
                <w:szCs w:val="22"/>
              </w:rPr>
              <w:t> </w:t>
            </w:r>
          </w:p>
        </w:tc>
      </w:tr>
    </w:tbl>
    <w:p w14:paraId="27648A1C" w14:textId="77777777" w:rsidR="00C909E7" w:rsidRPr="00C909E7" w:rsidRDefault="00C909E7" w:rsidP="00C909E7">
      <w:pPr>
        <w:spacing w:after="160" w:line="259" w:lineRule="auto"/>
        <w:rPr>
          <w:rFonts w:ascii="Calibri" w:eastAsia="Calibri" w:hAnsi="Calibri"/>
          <w:sz w:val="22"/>
          <w:szCs w:val="22"/>
          <w:lang w:eastAsia="en-US"/>
        </w:rPr>
      </w:pPr>
    </w:p>
    <w:p w14:paraId="46D75956" w14:textId="1EBD9FEC" w:rsidR="006F2BBA" w:rsidRDefault="006F2BBA" w:rsidP="000B71F5">
      <w:pPr>
        <w:spacing w:line="480" w:lineRule="auto"/>
        <w:rPr>
          <w:rFonts w:ascii="Tahoma" w:hAnsi="Tahoma" w:cs="Tahoma"/>
          <w:sz w:val="22"/>
          <w:szCs w:val="22"/>
        </w:rPr>
      </w:pPr>
    </w:p>
    <w:p w14:paraId="1EE8D4EF" w14:textId="653DA286" w:rsidR="006F2BBA" w:rsidRDefault="006F2BBA" w:rsidP="000B71F5">
      <w:pPr>
        <w:spacing w:line="480" w:lineRule="auto"/>
        <w:rPr>
          <w:rFonts w:ascii="Tahoma" w:hAnsi="Tahoma" w:cs="Tahoma"/>
          <w:sz w:val="22"/>
          <w:szCs w:val="22"/>
        </w:rPr>
      </w:pPr>
    </w:p>
    <w:p w14:paraId="0890D662" w14:textId="377D3010" w:rsidR="006F2BBA" w:rsidRDefault="006F2BBA" w:rsidP="000B71F5">
      <w:pPr>
        <w:spacing w:line="480" w:lineRule="auto"/>
        <w:rPr>
          <w:rFonts w:ascii="Tahoma" w:hAnsi="Tahoma" w:cs="Tahoma"/>
          <w:sz w:val="22"/>
          <w:szCs w:val="22"/>
        </w:rPr>
      </w:pPr>
    </w:p>
    <w:p w14:paraId="58A9B412" w14:textId="016E03B7" w:rsidR="006F2BBA" w:rsidRDefault="006F2BBA" w:rsidP="000B71F5">
      <w:pPr>
        <w:spacing w:line="480" w:lineRule="auto"/>
        <w:rPr>
          <w:rFonts w:ascii="Tahoma" w:hAnsi="Tahoma" w:cs="Tahoma"/>
          <w:sz w:val="22"/>
          <w:szCs w:val="22"/>
        </w:rPr>
      </w:pPr>
    </w:p>
    <w:p w14:paraId="7491298B" w14:textId="7FF39DD3" w:rsidR="006F2BBA" w:rsidRDefault="006F2BBA" w:rsidP="000B71F5">
      <w:pPr>
        <w:spacing w:line="480" w:lineRule="auto"/>
        <w:rPr>
          <w:rFonts w:ascii="Tahoma" w:hAnsi="Tahoma" w:cs="Tahoma"/>
          <w:sz w:val="22"/>
          <w:szCs w:val="22"/>
        </w:rPr>
      </w:pPr>
    </w:p>
    <w:p w14:paraId="3FFA956C" w14:textId="0B432E20" w:rsidR="006F2BBA" w:rsidRDefault="006F2BBA" w:rsidP="000B71F5">
      <w:pPr>
        <w:spacing w:line="480" w:lineRule="auto"/>
        <w:rPr>
          <w:rFonts w:ascii="Tahoma" w:hAnsi="Tahoma" w:cs="Tahoma"/>
          <w:sz w:val="22"/>
          <w:szCs w:val="22"/>
        </w:rPr>
      </w:pPr>
    </w:p>
    <w:p w14:paraId="2B4D2598" w14:textId="49A7F2E3" w:rsidR="006F2BBA" w:rsidRDefault="006F2BBA" w:rsidP="000B71F5">
      <w:pPr>
        <w:spacing w:line="480" w:lineRule="auto"/>
        <w:rPr>
          <w:rFonts w:ascii="Tahoma" w:hAnsi="Tahoma" w:cs="Tahoma"/>
          <w:sz w:val="22"/>
          <w:szCs w:val="22"/>
        </w:rPr>
      </w:pPr>
    </w:p>
    <w:p w14:paraId="4B1DD0EC" w14:textId="51E4BB22" w:rsidR="006F2BBA" w:rsidRDefault="006F2BBA" w:rsidP="000B71F5">
      <w:pPr>
        <w:spacing w:line="480" w:lineRule="auto"/>
        <w:rPr>
          <w:rFonts w:ascii="Tahoma" w:hAnsi="Tahoma" w:cs="Tahoma"/>
          <w:sz w:val="22"/>
          <w:szCs w:val="22"/>
        </w:rPr>
      </w:pPr>
    </w:p>
    <w:p w14:paraId="769A7939" w14:textId="77777777" w:rsidR="00C909E7" w:rsidRDefault="00C909E7" w:rsidP="000B71F5">
      <w:pPr>
        <w:spacing w:line="480" w:lineRule="auto"/>
        <w:rPr>
          <w:rFonts w:ascii="Tahoma" w:hAnsi="Tahoma" w:cs="Tahoma"/>
          <w:sz w:val="22"/>
          <w:szCs w:val="22"/>
        </w:rPr>
        <w:sectPr w:rsidR="00C909E7" w:rsidSect="00CC6DDE">
          <w:pgSz w:w="16838" w:h="11906" w:orient="landscape"/>
          <w:pgMar w:top="1440" w:right="964" w:bottom="1440" w:left="964" w:header="709" w:footer="709" w:gutter="0"/>
          <w:cols w:space="708"/>
          <w:docGrid w:linePitch="360"/>
        </w:sectPr>
      </w:pPr>
    </w:p>
    <w:p w14:paraId="4B0F29BC" w14:textId="1F296949" w:rsidR="006F2BBA" w:rsidRDefault="006F2BBA" w:rsidP="000B71F5">
      <w:pPr>
        <w:spacing w:line="480" w:lineRule="auto"/>
        <w:rPr>
          <w:rFonts w:ascii="Tahoma" w:hAnsi="Tahoma" w:cs="Tahoma"/>
          <w:sz w:val="22"/>
          <w:szCs w:val="22"/>
        </w:rPr>
      </w:pPr>
      <w:r>
        <w:rPr>
          <w:rFonts w:ascii="Tahoma" w:hAnsi="Tahoma" w:cs="Tahoma"/>
          <w:sz w:val="22"/>
          <w:szCs w:val="22"/>
        </w:rPr>
        <w:lastRenderedPageBreak/>
        <w:t>Appendix II</w:t>
      </w:r>
    </w:p>
    <w:p w14:paraId="3D3B9FBB" w14:textId="77777777" w:rsidR="00CF163A" w:rsidRPr="004C3A0B" w:rsidRDefault="00CF163A" w:rsidP="00CF163A">
      <w:pPr>
        <w:tabs>
          <w:tab w:val="left" w:pos="5103"/>
        </w:tabs>
        <w:jc w:val="center"/>
        <w:rPr>
          <w:rFonts w:ascii="Arial" w:hAnsi="Arial" w:cs="Arial"/>
          <w:b/>
          <w:bCs/>
        </w:rPr>
      </w:pPr>
      <w:r w:rsidRPr="004C3A0B">
        <w:rPr>
          <w:rFonts w:ascii="Arial" w:hAnsi="Arial" w:cs="Arial"/>
          <w:b/>
          <w:bCs/>
        </w:rPr>
        <w:t>APPLICATION FOR ETHICAL APPROVAL</w:t>
      </w:r>
    </w:p>
    <w:p w14:paraId="336B91D7" w14:textId="77777777" w:rsidR="00CF163A" w:rsidRPr="004C3A0B" w:rsidRDefault="00CF163A" w:rsidP="00CF163A">
      <w:pPr>
        <w:tabs>
          <w:tab w:val="left" w:pos="5103"/>
        </w:tabs>
        <w:jc w:val="center"/>
        <w:rPr>
          <w:rFonts w:ascii="Arial" w:hAnsi="Arial" w:cs="Arial"/>
          <w:b/>
          <w:bCs/>
        </w:rPr>
      </w:pPr>
    </w:p>
    <w:p w14:paraId="40C6B4D4" w14:textId="77777777" w:rsidR="00CF163A" w:rsidRPr="004C3A0B" w:rsidRDefault="00CF163A" w:rsidP="00CF163A">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2140D0C" w14:textId="77777777" w:rsidR="00CF163A" w:rsidRPr="004C3A0B" w:rsidRDefault="00CF163A" w:rsidP="00CF163A">
      <w:pPr>
        <w:tabs>
          <w:tab w:val="left" w:pos="5103"/>
        </w:tabs>
        <w:jc w:val="center"/>
        <w:rPr>
          <w:rFonts w:ascii="Arial" w:hAnsi="Arial" w:cs="Arial"/>
          <w:b/>
          <w:bCs/>
          <w:sz w:val="16"/>
          <w:szCs w:val="16"/>
        </w:rPr>
      </w:pPr>
    </w:p>
    <w:p w14:paraId="76454BA4" w14:textId="77777777" w:rsidR="00CF163A" w:rsidRPr="004C3A0B" w:rsidRDefault="00CF163A" w:rsidP="00CF163A">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73BAF4" w14:textId="77777777" w:rsidR="00CF163A" w:rsidRPr="004C3A0B" w:rsidRDefault="00CF163A" w:rsidP="00CF163A">
      <w:pPr>
        <w:tabs>
          <w:tab w:val="left" w:pos="5103"/>
        </w:tabs>
        <w:jc w:val="both"/>
        <w:rPr>
          <w:rFonts w:ascii="Arial" w:hAnsi="Arial" w:cs="Arial"/>
          <w:sz w:val="22"/>
          <w:szCs w:val="22"/>
        </w:rPr>
      </w:pPr>
    </w:p>
    <w:p w14:paraId="01D7FD88" w14:textId="77777777" w:rsidR="00CF163A" w:rsidRPr="004C3A0B" w:rsidRDefault="00CF163A" w:rsidP="00CF163A">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6260A8B" w14:textId="77777777" w:rsidR="00CF163A" w:rsidRPr="004C3A0B" w:rsidRDefault="00CF163A" w:rsidP="00CF163A">
      <w:pPr>
        <w:tabs>
          <w:tab w:val="left" w:pos="5103"/>
        </w:tabs>
        <w:jc w:val="both"/>
        <w:rPr>
          <w:rFonts w:ascii="Arial" w:hAnsi="Arial" w:cs="Arial"/>
          <w:sz w:val="22"/>
          <w:szCs w:val="22"/>
        </w:rPr>
      </w:pPr>
    </w:p>
    <w:p w14:paraId="0C6F62EC" w14:textId="77777777" w:rsidR="00CF163A" w:rsidRPr="004C3A0B" w:rsidRDefault="00CF163A" w:rsidP="00CF163A">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832BBD9" w14:textId="77777777" w:rsidR="00CF163A" w:rsidRPr="004C3A0B" w:rsidRDefault="00CF163A" w:rsidP="00CF163A">
      <w:pPr>
        <w:tabs>
          <w:tab w:val="left" w:pos="5103"/>
        </w:tabs>
        <w:jc w:val="both"/>
        <w:rPr>
          <w:rFonts w:ascii="Arial" w:hAnsi="Arial" w:cs="Arial"/>
          <w:sz w:val="22"/>
          <w:szCs w:val="22"/>
        </w:rPr>
      </w:pPr>
    </w:p>
    <w:p w14:paraId="3D5D2B94" w14:textId="77777777" w:rsidR="00CF163A" w:rsidRPr="004C3A0B" w:rsidRDefault="00CF163A" w:rsidP="00CF163A">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A5DAC00" w14:textId="77777777" w:rsidR="00CF163A" w:rsidRPr="004C3A0B" w:rsidRDefault="00CF163A" w:rsidP="00CF163A">
      <w:pPr>
        <w:autoSpaceDE w:val="0"/>
        <w:autoSpaceDN w:val="0"/>
        <w:adjustRightInd w:val="0"/>
        <w:jc w:val="both"/>
        <w:rPr>
          <w:rFonts w:ascii="Arial" w:hAnsi="Arial" w:cs="Arial"/>
          <w:sz w:val="22"/>
          <w:szCs w:val="22"/>
        </w:rPr>
      </w:pPr>
    </w:p>
    <w:p w14:paraId="369C50AB" w14:textId="77777777" w:rsidR="00CF163A" w:rsidRDefault="00CF163A" w:rsidP="00CF163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5CF93B4" w14:textId="77777777" w:rsidR="00CF163A" w:rsidRDefault="00CF163A" w:rsidP="00CF163A">
      <w:pPr>
        <w:autoSpaceDE w:val="0"/>
        <w:autoSpaceDN w:val="0"/>
        <w:adjustRightInd w:val="0"/>
        <w:jc w:val="both"/>
        <w:rPr>
          <w:rFonts w:ascii="Arial" w:hAnsi="Arial" w:cs="Arial"/>
          <w:sz w:val="22"/>
          <w:szCs w:val="22"/>
        </w:rPr>
      </w:pPr>
    </w:p>
    <w:p w14:paraId="2762233A" w14:textId="77777777" w:rsidR="00CF163A" w:rsidRPr="004C3A0B" w:rsidRDefault="00CF163A" w:rsidP="00C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33"/>
      </w:tblGrid>
      <w:tr w:rsidR="00CF163A" w:rsidRPr="004C3A0B" w14:paraId="46F70F53" w14:textId="77777777" w:rsidTr="00A878EC">
        <w:trPr>
          <w:trHeight w:val="439"/>
        </w:trPr>
        <w:tc>
          <w:tcPr>
            <w:tcW w:w="559" w:type="dxa"/>
            <w:shd w:val="clear" w:color="auto" w:fill="F2F2F2"/>
            <w:vAlign w:val="center"/>
          </w:tcPr>
          <w:p w14:paraId="7AEE42CE" w14:textId="77777777" w:rsidR="00CF163A" w:rsidRPr="004C3A0B" w:rsidRDefault="00CF163A" w:rsidP="009648E5">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2185D7C4" w14:textId="77777777" w:rsidR="00CF163A" w:rsidRPr="004C3A0B" w:rsidRDefault="00CF163A" w:rsidP="009648E5">
            <w:pPr>
              <w:rPr>
                <w:rFonts w:ascii="Arial" w:hAnsi="Arial" w:cs="Arial"/>
                <w:sz w:val="22"/>
                <w:szCs w:val="22"/>
              </w:rPr>
            </w:pPr>
            <w:r w:rsidRPr="004C3A0B">
              <w:rPr>
                <w:rFonts w:ascii="Arial" w:hAnsi="Arial" w:cs="Arial"/>
                <w:sz w:val="22"/>
                <w:szCs w:val="22"/>
              </w:rPr>
              <w:t>Full Name:</w:t>
            </w:r>
          </w:p>
        </w:tc>
        <w:tc>
          <w:tcPr>
            <w:tcW w:w="6219" w:type="dxa"/>
            <w:gridSpan w:val="4"/>
            <w:vAlign w:val="center"/>
          </w:tcPr>
          <w:p w14:paraId="26B348A8" w14:textId="77777777" w:rsidR="00CF163A" w:rsidRPr="004C3A0B" w:rsidRDefault="00CF163A" w:rsidP="009648E5">
            <w:pPr>
              <w:rPr>
                <w:rFonts w:ascii="Arial" w:hAnsi="Arial" w:cs="Arial"/>
                <w:sz w:val="22"/>
                <w:szCs w:val="22"/>
              </w:rPr>
            </w:pPr>
            <w:r>
              <w:rPr>
                <w:rFonts w:ascii="Arial" w:hAnsi="Arial" w:cs="Arial"/>
                <w:sz w:val="22"/>
                <w:szCs w:val="22"/>
              </w:rPr>
              <w:t xml:space="preserve">Patricia Jayne Mathias-Lloyd </w:t>
            </w:r>
          </w:p>
        </w:tc>
      </w:tr>
      <w:tr w:rsidR="00CF163A" w:rsidRPr="004C3A0B" w14:paraId="05F349DC" w14:textId="77777777" w:rsidTr="00A878EC">
        <w:trPr>
          <w:trHeight w:val="472"/>
        </w:trPr>
        <w:tc>
          <w:tcPr>
            <w:tcW w:w="559" w:type="dxa"/>
            <w:shd w:val="clear" w:color="auto" w:fill="BFBFBF"/>
            <w:vAlign w:val="center"/>
          </w:tcPr>
          <w:p w14:paraId="0F13C922" w14:textId="77777777" w:rsidR="00CF163A" w:rsidRPr="004C3A0B" w:rsidRDefault="00CF163A" w:rsidP="009648E5">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0517D900"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vAlign w:val="center"/>
          </w:tcPr>
          <w:p w14:paraId="7EEC7896" w14:textId="77777777" w:rsidR="00CF163A" w:rsidRPr="004C3A0B" w:rsidRDefault="00CF163A" w:rsidP="009648E5">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vAlign w:val="center"/>
          </w:tcPr>
          <w:p w14:paraId="50DB1D69" w14:textId="77777777" w:rsidR="00CF163A" w:rsidRPr="004C3A0B" w:rsidRDefault="00CF163A" w:rsidP="009648E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010415FF" w14:textId="77777777" w:rsidR="00CF163A" w:rsidRPr="004C3A0B" w:rsidRDefault="00CF163A" w:rsidP="009648E5">
            <w:pPr>
              <w:rPr>
                <w:rFonts w:ascii="Arial" w:hAnsi="Arial" w:cs="Arial"/>
                <w:sz w:val="22"/>
                <w:szCs w:val="22"/>
              </w:rPr>
            </w:pPr>
            <w:r w:rsidRPr="004C3A0B">
              <w:rPr>
                <w:rFonts w:ascii="Arial" w:hAnsi="Arial" w:cs="Arial"/>
                <w:sz w:val="22"/>
                <w:szCs w:val="22"/>
              </w:rPr>
              <w:t>Honorary research fellow:</w:t>
            </w:r>
          </w:p>
        </w:tc>
        <w:tc>
          <w:tcPr>
            <w:tcW w:w="433" w:type="dxa"/>
            <w:shd w:val="clear" w:color="auto" w:fill="BFBFBF"/>
            <w:vAlign w:val="center"/>
          </w:tcPr>
          <w:p w14:paraId="14CC8ABE" w14:textId="77777777" w:rsidR="00CF163A" w:rsidRPr="004C3A0B" w:rsidRDefault="00CF163A" w:rsidP="009648E5">
            <w:pPr>
              <w:jc w:val="center"/>
              <w:rPr>
                <w:rFonts w:ascii="Arial" w:hAnsi="Arial" w:cs="Arial"/>
                <w:sz w:val="22"/>
                <w:szCs w:val="22"/>
              </w:rPr>
            </w:pPr>
            <w:r>
              <w:rPr>
                <w:rFonts w:ascii="MS Gothic" w:eastAsia="MS Gothic" w:hAnsi="MS Gothic" w:cs="Arial" w:hint="eastAsia"/>
                <w:sz w:val="22"/>
                <w:szCs w:val="22"/>
              </w:rPr>
              <w:t>☐</w:t>
            </w:r>
          </w:p>
        </w:tc>
      </w:tr>
      <w:tr w:rsidR="00CF163A" w:rsidRPr="004C3A0B" w14:paraId="7AA6E3BB" w14:textId="77777777" w:rsidTr="00A878EC">
        <w:trPr>
          <w:trHeight w:val="472"/>
        </w:trPr>
        <w:tc>
          <w:tcPr>
            <w:tcW w:w="559" w:type="dxa"/>
            <w:shd w:val="clear" w:color="auto" w:fill="F2F2F2"/>
            <w:vAlign w:val="center"/>
          </w:tcPr>
          <w:p w14:paraId="616529B1" w14:textId="77777777" w:rsidR="00CF163A" w:rsidRDefault="00CF163A" w:rsidP="009648E5">
            <w:pPr>
              <w:rPr>
                <w:rFonts w:ascii="Arial" w:hAnsi="Arial" w:cs="Arial"/>
                <w:sz w:val="22"/>
                <w:szCs w:val="22"/>
              </w:rPr>
            </w:pPr>
          </w:p>
        </w:tc>
        <w:tc>
          <w:tcPr>
            <w:tcW w:w="2544" w:type="dxa"/>
            <w:shd w:val="clear" w:color="auto" w:fill="F2F2F2"/>
            <w:vAlign w:val="center"/>
          </w:tcPr>
          <w:p w14:paraId="00FD464E" w14:textId="77777777" w:rsidR="00CF163A" w:rsidRPr="004C3A0B" w:rsidRDefault="00CF163A" w:rsidP="009648E5">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0F7ED5C9" w14:textId="671A51ED" w:rsidR="00CF163A" w:rsidRDefault="00CF163A" w:rsidP="009648E5">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vAlign w:val="center"/>
          </w:tcPr>
          <w:p w14:paraId="0FDC4362" w14:textId="77777777" w:rsidR="00CF163A" w:rsidRPr="004C3A0B" w:rsidRDefault="00CF163A" w:rsidP="009648E5">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1011D0E5" w14:textId="4F0EF03E" w:rsidR="00CF163A" w:rsidRDefault="00CF163A" w:rsidP="009648E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1687AB90" w14:textId="77777777" w:rsidR="00CF163A" w:rsidRPr="004C3A0B" w:rsidRDefault="00CF163A" w:rsidP="009648E5">
            <w:pPr>
              <w:rPr>
                <w:rFonts w:ascii="Arial" w:hAnsi="Arial" w:cs="Arial"/>
                <w:sz w:val="22"/>
                <w:szCs w:val="22"/>
              </w:rPr>
            </w:pPr>
            <w:r>
              <w:rPr>
                <w:rFonts w:ascii="Arial" w:hAnsi="Arial" w:cs="Arial"/>
                <w:sz w:val="22"/>
                <w:szCs w:val="22"/>
              </w:rPr>
              <w:t>Postgraduate Research Student</w:t>
            </w:r>
          </w:p>
        </w:tc>
        <w:tc>
          <w:tcPr>
            <w:tcW w:w="433" w:type="dxa"/>
            <w:shd w:val="clear" w:color="auto" w:fill="BFBFBF"/>
            <w:vAlign w:val="center"/>
          </w:tcPr>
          <w:p w14:paraId="6DCD5E48" w14:textId="70BEB6C1" w:rsidR="00CF163A" w:rsidRDefault="00CF163A" w:rsidP="009648E5">
            <w:pPr>
              <w:jc w:val="center"/>
              <w:rPr>
                <w:rFonts w:ascii="Arial" w:hAnsi="Arial" w:cs="Arial"/>
                <w:sz w:val="22"/>
                <w:szCs w:val="22"/>
              </w:rPr>
            </w:pPr>
            <w:r>
              <w:rPr>
                <w:rFonts w:ascii="MS Gothic" w:eastAsia="MS Gothic" w:hAnsi="MS Gothic" w:cs="Arial" w:hint="eastAsia"/>
                <w:sz w:val="22"/>
                <w:szCs w:val="22"/>
              </w:rPr>
              <w:t>☒</w:t>
            </w:r>
          </w:p>
        </w:tc>
      </w:tr>
    </w:tbl>
    <w:p w14:paraId="6F7B70FF" w14:textId="77777777" w:rsidR="00CF163A" w:rsidRPr="004C3A0B" w:rsidRDefault="00CF163A" w:rsidP="00CF163A">
      <w:pPr>
        <w:rPr>
          <w:rFonts w:ascii="Arial" w:hAnsi="Arial" w:cs="Arial"/>
          <w:bCs/>
          <w:iCs/>
          <w:sz w:val="16"/>
          <w:szCs w:val="16"/>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19"/>
      </w:tblGrid>
      <w:tr w:rsidR="00CF163A" w:rsidRPr="004C3A0B" w14:paraId="5ADBBD06" w14:textId="77777777" w:rsidTr="00A878EC">
        <w:trPr>
          <w:cantSplit/>
          <w:trHeight w:val="334"/>
        </w:trPr>
        <w:tc>
          <w:tcPr>
            <w:tcW w:w="559" w:type="dxa"/>
            <w:shd w:val="clear" w:color="auto" w:fill="F2F2F2"/>
            <w:vAlign w:val="center"/>
          </w:tcPr>
          <w:p w14:paraId="6DAACE69" w14:textId="77777777" w:rsidR="00CF163A" w:rsidRDefault="00CF163A" w:rsidP="009648E5">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4CBD8203" w14:textId="77777777" w:rsidR="00CF163A" w:rsidRPr="004C3A0B" w:rsidRDefault="00CF163A" w:rsidP="009648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219" w:type="dxa"/>
            <w:vAlign w:val="center"/>
          </w:tcPr>
          <w:p w14:paraId="1D318E46" w14:textId="77777777" w:rsidR="00CF163A" w:rsidRDefault="00CF163A" w:rsidP="009648E5">
            <w:pPr>
              <w:rPr>
                <w:rFonts w:ascii="Arial" w:hAnsi="Arial" w:cs="Arial"/>
                <w:sz w:val="22"/>
                <w:szCs w:val="22"/>
              </w:rPr>
            </w:pPr>
          </w:p>
          <w:p w14:paraId="112BDD76" w14:textId="77777777" w:rsidR="00CF163A" w:rsidRPr="004C3A0B" w:rsidRDefault="00CF163A" w:rsidP="009648E5">
            <w:pPr>
              <w:rPr>
                <w:rFonts w:ascii="Arial" w:hAnsi="Arial" w:cs="Arial"/>
                <w:sz w:val="22"/>
                <w:szCs w:val="22"/>
              </w:rPr>
            </w:pPr>
            <w:r>
              <w:rPr>
                <w:rFonts w:ascii="Arial" w:hAnsi="Arial" w:cs="Arial"/>
                <w:sz w:val="22"/>
                <w:szCs w:val="22"/>
              </w:rPr>
              <w:t xml:space="preserve">Wales Academy for Professional Practice and Applied Research Institute of Management of Health </w:t>
            </w:r>
          </w:p>
        </w:tc>
      </w:tr>
      <w:tr w:rsidR="00CF163A" w:rsidRPr="004C3A0B" w14:paraId="58A3E364" w14:textId="77777777" w:rsidTr="00A878EC">
        <w:trPr>
          <w:cantSplit/>
          <w:trHeight w:val="340"/>
        </w:trPr>
        <w:tc>
          <w:tcPr>
            <w:tcW w:w="559" w:type="dxa"/>
            <w:shd w:val="clear" w:color="auto" w:fill="F2F2F2"/>
            <w:vAlign w:val="center"/>
          </w:tcPr>
          <w:p w14:paraId="3AEF821F" w14:textId="77777777" w:rsidR="00CF163A" w:rsidRPr="004C3A0B" w:rsidRDefault="00CF163A" w:rsidP="009648E5">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115FAB2B" w14:textId="77777777" w:rsidR="00CF163A" w:rsidRPr="004C3A0B" w:rsidRDefault="00CF163A" w:rsidP="009648E5">
            <w:pPr>
              <w:rPr>
                <w:rFonts w:ascii="Arial" w:hAnsi="Arial" w:cs="Arial"/>
                <w:sz w:val="22"/>
                <w:szCs w:val="22"/>
              </w:rPr>
            </w:pPr>
            <w:r w:rsidRPr="004C3A0B">
              <w:rPr>
                <w:rFonts w:ascii="Arial" w:hAnsi="Arial" w:cs="Arial"/>
                <w:sz w:val="22"/>
                <w:szCs w:val="22"/>
              </w:rPr>
              <w:t>Campus:</w:t>
            </w:r>
          </w:p>
        </w:tc>
        <w:tc>
          <w:tcPr>
            <w:tcW w:w="6219" w:type="dxa"/>
            <w:vAlign w:val="center"/>
          </w:tcPr>
          <w:p w14:paraId="1E36442D" w14:textId="77777777" w:rsidR="00CF163A" w:rsidRDefault="00CF163A" w:rsidP="009648E5">
            <w:pPr>
              <w:rPr>
                <w:rFonts w:ascii="Arial" w:hAnsi="Arial" w:cs="Arial"/>
                <w:sz w:val="22"/>
                <w:szCs w:val="22"/>
              </w:rPr>
            </w:pPr>
          </w:p>
          <w:p w14:paraId="22E224A0" w14:textId="77777777" w:rsidR="00CF163A" w:rsidRPr="004C3A0B" w:rsidRDefault="00CF163A" w:rsidP="009648E5">
            <w:pPr>
              <w:rPr>
                <w:rFonts w:ascii="Arial" w:hAnsi="Arial" w:cs="Arial"/>
                <w:sz w:val="22"/>
                <w:szCs w:val="22"/>
              </w:rPr>
            </w:pPr>
            <w:r>
              <w:rPr>
                <w:rFonts w:ascii="Arial" w:hAnsi="Arial" w:cs="Arial"/>
                <w:sz w:val="22"/>
                <w:szCs w:val="22"/>
              </w:rPr>
              <w:t xml:space="preserve">Carmarthen </w:t>
            </w:r>
          </w:p>
        </w:tc>
      </w:tr>
      <w:tr w:rsidR="00CF163A" w:rsidRPr="004C3A0B" w14:paraId="6BF72761" w14:textId="77777777" w:rsidTr="00A878EC">
        <w:trPr>
          <w:cantSplit/>
          <w:trHeight w:val="340"/>
        </w:trPr>
        <w:tc>
          <w:tcPr>
            <w:tcW w:w="559" w:type="dxa"/>
            <w:shd w:val="clear" w:color="auto" w:fill="F2F2F2"/>
            <w:vAlign w:val="center"/>
          </w:tcPr>
          <w:p w14:paraId="2257684B" w14:textId="77777777" w:rsidR="00CF163A" w:rsidRPr="004C3A0B" w:rsidRDefault="00CF163A" w:rsidP="009648E5">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0E48CD7B" w14:textId="77777777" w:rsidR="00CF163A" w:rsidRPr="004C3A0B" w:rsidRDefault="00CF163A" w:rsidP="009648E5">
            <w:pPr>
              <w:rPr>
                <w:rFonts w:ascii="Arial" w:hAnsi="Arial" w:cs="Arial"/>
                <w:sz w:val="22"/>
                <w:szCs w:val="22"/>
              </w:rPr>
            </w:pPr>
            <w:r w:rsidRPr="004C3A0B">
              <w:rPr>
                <w:rFonts w:ascii="Arial" w:hAnsi="Arial" w:cs="Arial"/>
                <w:sz w:val="22"/>
                <w:szCs w:val="22"/>
              </w:rPr>
              <w:t>E-mail address:</w:t>
            </w:r>
          </w:p>
        </w:tc>
        <w:tc>
          <w:tcPr>
            <w:tcW w:w="6219" w:type="dxa"/>
            <w:vAlign w:val="center"/>
          </w:tcPr>
          <w:p w14:paraId="19FF9F0F" w14:textId="77777777" w:rsidR="00CF163A" w:rsidRDefault="00CF163A" w:rsidP="009648E5">
            <w:pPr>
              <w:rPr>
                <w:rFonts w:ascii="Arial" w:hAnsi="Arial" w:cs="Arial"/>
                <w:sz w:val="22"/>
                <w:szCs w:val="22"/>
              </w:rPr>
            </w:pPr>
          </w:p>
          <w:p w14:paraId="7E85BED7" w14:textId="77777777" w:rsidR="00CF163A" w:rsidRPr="004C3A0B" w:rsidRDefault="003712A2" w:rsidP="009648E5">
            <w:pPr>
              <w:rPr>
                <w:rFonts w:ascii="Arial" w:hAnsi="Arial" w:cs="Arial"/>
                <w:sz w:val="22"/>
                <w:szCs w:val="22"/>
              </w:rPr>
            </w:pPr>
            <w:hyperlink r:id="rId44" w:history="1">
              <w:r w:rsidR="00CF163A" w:rsidRPr="0035617C">
                <w:rPr>
                  <w:rStyle w:val="Hyperlink"/>
                  <w:rFonts w:ascii="Arial" w:hAnsi="Arial" w:cs="Arial"/>
                  <w:sz w:val="22"/>
                  <w:szCs w:val="22"/>
                </w:rPr>
                <w:t>Trish.pj.mathias-lloyd@wales.nhs.uk</w:t>
              </w:r>
            </w:hyperlink>
            <w:r w:rsidR="00CF163A">
              <w:rPr>
                <w:rFonts w:ascii="Arial" w:hAnsi="Arial" w:cs="Arial"/>
                <w:sz w:val="22"/>
                <w:szCs w:val="22"/>
              </w:rPr>
              <w:t xml:space="preserve"> </w:t>
            </w:r>
            <w:hyperlink r:id="rId45" w:history="1">
              <w:r w:rsidR="00CF163A" w:rsidRPr="0035617C">
                <w:rPr>
                  <w:rStyle w:val="Hyperlink"/>
                  <w:rFonts w:ascii="Arial" w:hAnsi="Arial" w:cs="Arial"/>
                  <w:sz w:val="22"/>
                  <w:szCs w:val="22"/>
                </w:rPr>
                <w:t>mathiastrish@aol.com</w:t>
              </w:r>
            </w:hyperlink>
            <w:r w:rsidR="00CF163A">
              <w:rPr>
                <w:rFonts w:ascii="Arial" w:hAnsi="Arial" w:cs="Arial"/>
                <w:sz w:val="22"/>
                <w:szCs w:val="22"/>
              </w:rPr>
              <w:t xml:space="preserve"> </w:t>
            </w:r>
          </w:p>
        </w:tc>
      </w:tr>
      <w:tr w:rsidR="00CF163A" w:rsidRPr="004C3A0B" w14:paraId="4B65D658" w14:textId="77777777" w:rsidTr="00A878EC">
        <w:trPr>
          <w:cantSplit/>
          <w:trHeight w:val="340"/>
        </w:trPr>
        <w:tc>
          <w:tcPr>
            <w:tcW w:w="559" w:type="dxa"/>
            <w:shd w:val="clear" w:color="auto" w:fill="F2F2F2"/>
            <w:vAlign w:val="center"/>
          </w:tcPr>
          <w:p w14:paraId="03AE9606" w14:textId="77777777" w:rsidR="00CF163A" w:rsidRPr="004C3A0B" w:rsidRDefault="00CF163A" w:rsidP="009648E5">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5BBE194D" w14:textId="77777777" w:rsidR="00CF163A" w:rsidRPr="004C3A0B" w:rsidRDefault="00CF163A" w:rsidP="009648E5">
            <w:pPr>
              <w:rPr>
                <w:rFonts w:ascii="Arial" w:hAnsi="Arial" w:cs="Arial"/>
                <w:sz w:val="22"/>
                <w:szCs w:val="22"/>
              </w:rPr>
            </w:pPr>
            <w:r w:rsidRPr="004C3A0B">
              <w:rPr>
                <w:rFonts w:ascii="Arial" w:hAnsi="Arial" w:cs="Arial"/>
                <w:sz w:val="22"/>
                <w:szCs w:val="22"/>
              </w:rPr>
              <w:t>Contact Telephone Number:</w:t>
            </w:r>
          </w:p>
        </w:tc>
        <w:tc>
          <w:tcPr>
            <w:tcW w:w="6219" w:type="dxa"/>
            <w:vAlign w:val="center"/>
          </w:tcPr>
          <w:p w14:paraId="26DD96DC" w14:textId="77777777" w:rsidR="00CF163A" w:rsidRDefault="00CF163A" w:rsidP="009648E5">
            <w:pPr>
              <w:rPr>
                <w:rFonts w:ascii="Arial" w:hAnsi="Arial" w:cs="Arial"/>
                <w:sz w:val="22"/>
                <w:szCs w:val="22"/>
              </w:rPr>
            </w:pPr>
            <w:r>
              <w:rPr>
                <w:rFonts w:ascii="Arial" w:hAnsi="Arial" w:cs="Arial"/>
                <w:sz w:val="22"/>
                <w:szCs w:val="22"/>
              </w:rPr>
              <w:t>07790907068</w:t>
            </w:r>
          </w:p>
          <w:p w14:paraId="1DF14161" w14:textId="77777777" w:rsidR="00CF163A" w:rsidRPr="004C3A0B" w:rsidRDefault="00CF163A" w:rsidP="009648E5">
            <w:pPr>
              <w:rPr>
                <w:rFonts w:ascii="Arial" w:hAnsi="Arial" w:cs="Arial"/>
                <w:sz w:val="22"/>
                <w:szCs w:val="22"/>
              </w:rPr>
            </w:pPr>
          </w:p>
        </w:tc>
      </w:tr>
      <w:tr w:rsidR="00CF163A" w:rsidRPr="004C3A0B" w14:paraId="52AC5B0D" w14:textId="77777777" w:rsidTr="00A878EC">
        <w:tc>
          <w:tcPr>
            <w:tcW w:w="559" w:type="dxa"/>
            <w:shd w:val="clear" w:color="auto" w:fill="BFBFBF"/>
            <w:vAlign w:val="center"/>
          </w:tcPr>
          <w:p w14:paraId="1CDCB8F9" w14:textId="77777777" w:rsidR="00CF163A" w:rsidRPr="004C3A0B" w:rsidRDefault="00CF163A" w:rsidP="009648E5">
            <w:pPr>
              <w:rPr>
                <w:rFonts w:ascii="Arial" w:hAnsi="Arial" w:cs="Arial"/>
                <w:b/>
                <w:i/>
                <w:sz w:val="22"/>
                <w:szCs w:val="22"/>
              </w:rPr>
            </w:pPr>
          </w:p>
        </w:tc>
        <w:tc>
          <w:tcPr>
            <w:tcW w:w="9472" w:type="dxa"/>
            <w:gridSpan w:val="2"/>
            <w:shd w:val="clear" w:color="auto" w:fill="BFBFBF"/>
            <w:vAlign w:val="center"/>
          </w:tcPr>
          <w:p w14:paraId="5AB0FB7A" w14:textId="77777777" w:rsidR="00CF163A" w:rsidRPr="004C3A0B" w:rsidRDefault="00CF163A" w:rsidP="009648E5">
            <w:pPr>
              <w:rPr>
                <w:rFonts w:ascii="Arial" w:hAnsi="Arial" w:cs="Arial"/>
                <w:sz w:val="22"/>
                <w:szCs w:val="22"/>
              </w:rPr>
            </w:pPr>
            <w:r w:rsidRPr="004C3A0B">
              <w:rPr>
                <w:rFonts w:ascii="Arial" w:hAnsi="Arial" w:cs="Arial"/>
                <w:b/>
                <w:i/>
                <w:sz w:val="22"/>
                <w:szCs w:val="22"/>
              </w:rPr>
              <w:t>For students:</w:t>
            </w:r>
          </w:p>
        </w:tc>
      </w:tr>
      <w:tr w:rsidR="00CF163A" w:rsidRPr="004C3A0B" w14:paraId="70391CE0" w14:textId="77777777" w:rsidTr="00A878EC">
        <w:trPr>
          <w:trHeight w:val="513"/>
        </w:trPr>
        <w:tc>
          <w:tcPr>
            <w:tcW w:w="559" w:type="dxa"/>
            <w:shd w:val="clear" w:color="auto" w:fill="F2F2F2"/>
            <w:vAlign w:val="center"/>
          </w:tcPr>
          <w:p w14:paraId="392DD27F" w14:textId="77777777" w:rsidR="00CF163A" w:rsidRPr="004C3A0B" w:rsidRDefault="00CF163A" w:rsidP="009648E5">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2DF124A2" w14:textId="77777777" w:rsidR="00CF163A" w:rsidRPr="004C3A0B" w:rsidRDefault="00CF163A" w:rsidP="009648E5">
            <w:pPr>
              <w:rPr>
                <w:rFonts w:ascii="Arial" w:hAnsi="Arial" w:cs="Arial"/>
                <w:sz w:val="22"/>
                <w:szCs w:val="22"/>
              </w:rPr>
            </w:pPr>
            <w:r w:rsidRPr="004C3A0B">
              <w:rPr>
                <w:rFonts w:ascii="Arial" w:hAnsi="Arial" w:cs="Arial"/>
                <w:sz w:val="22"/>
                <w:szCs w:val="22"/>
              </w:rPr>
              <w:t>Student Number:</w:t>
            </w:r>
          </w:p>
        </w:tc>
        <w:tc>
          <w:tcPr>
            <w:tcW w:w="6219" w:type="dxa"/>
            <w:vAlign w:val="center"/>
          </w:tcPr>
          <w:p w14:paraId="1717342B" w14:textId="77777777" w:rsidR="00CF163A" w:rsidRPr="004C3A0B" w:rsidRDefault="00CF163A" w:rsidP="009648E5">
            <w:pPr>
              <w:rPr>
                <w:rFonts w:ascii="Arial" w:hAnsi="Arial" w:cs="Arial"/>
                <w:sz w:val="22"/>
                <w:szCs w:val="22"/>
              </w:rPr>
            </w:pPr>
            <w:r>
              <w:rPr>
                <w:rFonts w:ascii="Arial" w:hAnsi="Arial" w:cs="Arial"/>
                <w:sz w:val="22"/>
                <w:szCs w:val="22"/>
              </w:rPr>
              <w:t>1909925</w:t>
            </w:r>
          </w:p>
        </w:tc>
      </w:tr>
      <w:tr w:rsidR="00CF163A" w:rsidRPr="004C3A0B" w14:paraId="6B98B84D" w14:textId="77777777" w:rsidTr="00A878EC">
        <w:trPr>
          <w:trHeight w:val="549"/>
        </w:trPr>
        <w:tc>
          <w:tcPr>
            <w:tcW w:w="559" w:type="dxa"/>
            <w:shd w:val="clear" w:color="auto" w:fill="F2F2F2"/>
            <w:vAlign w:val="center"/>
          </w:tcPr>
          <w:p w14:paraId="5A15B39C" w14:textId="77777777" w:rsidR="00CF163A" w:rsidRPr="004C3A0B" w:rsidRDefault="00CF163A" w:rsidP="009648E5">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0D9859CB" w14:textId="77777777" w:rsidR="00CF163A" w:rsidRPr="004C3A0B" w:rsidRDefault="00CF163A" w:rsidP="009648E5">
            <w:pPr>
              <w:rPr>
                <w:rFonts w:ascii="Arial" w:hAnsi="Arial" w:cs="Arial"/>
                <w:sz w:val="22"/>
                <w:szCs w:val="22"/>
              </w:rPr>
            </w:pPr>
            <w:r w:rsidRPr="004C3A0B">
              <w:rPr>
                <w:rFonts w:ascii="Arial" w:hAnsi="Arial" w:cs="Arial"/>
                <w:sz w:val="22"/>
                <w:szCs w:val="22"/>
              </w:rPr>
              <w:t>Programme of Study:</w:t>
            </w:r>
          </w:p>
        </w:tc>
        <w:tc>
          <w:tcPr>
            <w:tcW w:w="6219" w:type="dxa"/>
            <w:vAlign w:val="center"/>
          </w:tcPr>
          <w:p w14:paraId="28B9665D" w14:textId="77777777" w:rsidR="00CF163A" w:rsidRPr="004C3A0B" w:rsidRDefault="00CF163A" w:rsidP="009648E5">
            <w:pPr>
              <w:rPr>
                <w:rFonts w:ascii="Arial" w:hAnsi="Arial" w:cs="Arial"/>
                <w:sz w:val="22"/>
                <w:szCs w:val="22"/>
              </w:rPr>
            </w:pPr>
            <w:r>
              <w:rPr>
                <w:rFonts w:ascii="Arial" w:hAnsi="Arial" w:cs="Arial"/>
                <w:sz w:val="22"/>
                <w:szCs w:val="22"/>
              </w:rPr>
              <w:t xml:space="preserve">MA in Professional Practice </w:t>
            </w:r>
          </w:p>
        </w:tc>
      </w:tr>
      <w:tr w:rsidR="00CF163A" w:rsidRPr="004C3A0B" w14:paraId="683E1015" w14:textId="77777777" w:rsidTr="00A878EC">
        <w:trPr>
          <w:trHeight w:val="557"/>
        </w:trPr>
        <w:tc>
          <w:tcPr>
            <w:tcW w:w="559" w:type="dxa"/>
            <w:shd w:val="clear" w:color="auto" w:fill="F2F2F2"/>
            <w:vAlign w:val="center"/>
          </w:tcPr>
          <w:p w14:paraId="5CE35CDB" w14:textId="77777777" w:rsidR="00CF163A" w:rsidRPr="004C3A0B" w:rsidRDefault="00CF163A" w:rsidP="009648E5">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196E1334" w14:textId="77777777" w:rsidR="00CF163A" w:rsidRPr="004C3A0B" w:rsidRDefault="00CF163A" w:rsidP="009648E5">
            <w:pPr>
              <w:rPr>
                <w:rFonts w:ascii="Arial" w:hAnsi="Arial" w:cs="Arial"/>
                <w:sz w:val="22"/>
                <w:szCs w:val="22"/>
              </w:rPr>
            </w:pPr>
            <w:r w:rsidRPr="004C3A0B">
              <w:rPr>
                <w:rFonts w:ascii="Arial" w:hAnsi="Arial" w:cs="Arial"/>
                <w:sz w:val="22"/>
                <w:szCs w:val="22"/>
              </w:rPr>
              <w:t>Director of Studies/Supervisor:</w:t>
            </w:r>
          </w:p>
        </w:tc>
        <w:tc>
          <w:tcPr>
            <w:tcW w:w="6219" w:type="dxa"/>
            <w:vAlign w:val="center"/>
          </w:tcPr>
          <w:p w14:paraId="2EE37CF8" w14:textId="77777777" w:rsidR="00CF163A" w:rsidRPr="004C3A0B" w:rsidRDefault="00CF163A" w:rsidP="009648E5">
            <w:pPr>
              <w:rPr>
                <w:rFonts w:ascii="Arial" w:hAnsi="Arial" w:cs="Arial"/>
                <w:sz w:val="22"/>
                <w:szCs w:val="22"/>
              </w:rPr>
            </w:pPr>
            <w:r>
              <w:rPr>
                <w:rFonts w:ascii="Arial" w:hAnsi="Arial" w:cs="Arial"/>
                <w:sz w:val="22"/>
                <w:szCs w:val="22"/>
              </w:rPr>
              <w:t xml:space="preserve">Sarah Loxdale and Lowri Harries </w:t>
            </w:r>
          </w:p>
        </w:tc>
      </w:tr>
    </w:tbl>
    <w:p w14:paraId="2FFBD53D" w14:textId="77777777" w:rsidR="00CF163A" w:rsidRDefault="00CF163A" w:rsidP="00CF163A">
      <w:pPr>
        <w:rPr>
          <w:rFonts w:ascii="Arial" w:hAnsi="Arial" w:cs="Arial"/>
          <w:bCs/>
          <w:iCs/>
        </w:rPr>
      </w:pPr>
    </w:p>
    <w:p w14:paraId="6B30564E" w14:textId="77777777" w:rsidR="00CF163A" w:rsidRDefault="00CF163A" w:rsidP="00CF163A">
      <w:pPr>
        <w:autoSpaceDE w:val="0"/>
        <w:autoSpaceDN w:val="0"/>
        <w:adjustRightInd w:val="0"/>
        <w:jc w:val="both"/>
        <w:rPr>
          <w:rFonts w:ascii="Arial" w:hAnsi="Arial" w:cs="Arial"/>
          <w:b/>
          <w:sz w:val="22"/>
          <w:szCs w:val="22"/>
        </w:rPr>
      </w:pPr>
    </w:p>
    <w:p w14:paraId="386BE3AD" w14:textId="77777777" w:rsidR="00CF163A" w:rsidRDefault="00CF163A" w:rsidP="00CF163A">
      <w:pPr>
        <w:rPr>
          <w:rFonts w:ascii="Arial" w:hAnsi="Arial" w:cs="Arial"/>
          <w:b/>
          <w:sz w:val="22"/>
          <w:szCs w:val="22"/>
        </w:rPr>
      </w:pPr>
      <w:r>
        <w:rPr>
          <w:rFonts w:ascii="Arial" w:hAnsi="Arial" w:cs="Arial"/>
          <w:b/>
          <w:sz w:val="22"/>
          <w:szCs w:val="22"/>
        </w:rPr>
        <w:br w:type="page"/>
      </w:r>
    </w:p>
    <w:p w14:paraId="1E0A28B6" w14:textId="77777777" w:rsidR="00CF163A" w:rsidRPr="004C3A0B" w:rsidRDefault="00CF163A" w:rsidP="00C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693"/>
        <w:gridCol w:w="2539"/>
        <w:gridCol w:w="993"/>
        <w:gridCol w:w="850"/>
        <w:gridCol w:w="992"/>
        <w:gridCol w:w="260"/>
      </w:tblGrid>
      <w:tr w:rsidR="002A52A1" w:rsidRPr="004C3A0B" w14:paraId="131CB8B9" w14:textId="77777777" w:rsidTr="002A52A1">
        <w:tc>
          <w:tcPr>
            <w:tcW w:w="562" w:type="dxa"/>
            <w:shd w:val="clear" w:color="auto" w:fill="F2F2F2"/>
          </w:tcPr>
          <w:p w14:paraId="06C87ED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w:t>
            </w:r>
          </w:p>
        </w:tc>
        <w:tc>
          <w:tcPr>
            <w:tcW w:w="6232" w:type="dxa"/>
            <w:gridSpan w:val="2"/>
            <w:shd w:val="clear" w:color="auto" w:fill="F2F2F2"/>
            <w:vAlign w:val="center"/>
          </w:tcPr>
          <w:p w14:paraId="54B61AA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Has the research activity received approval in principle?</w:t>
            </w:r>
          </w:p>
          <w:p w14:paraId="692A374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1396EC12"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szCs w:val="22"/>
              </w:rPr>
              <w:t>YES</w:t>
            </w:r>
          </w:p>
        </w:tc>
        <w:tc>
          <w:tcPr>
            <w:tcW w:w="850" w:type="dxa"/>
            <w:shd w:val="clear" w:color="auto" w:fill="BFBFBF"/>
            <w:vAlign w:val="center"/>
          </w:tcPr>
          <w:p w14:paraId="1FEB2324" w14:textId="572113E3" w:rsidR="00CF163A" w:rsidRPr="002A52A1" w:rsidRDefault="00CF163A" w:rsidP="002A52A1">
            <w:pPr>
              <w:autoSpaceDE w:val="0"/>
              <w:autoSpaceDN w:val="0"/>
              <w:adjustRightInd w:val="0"/>
              <w:jc w:val="center"/>
              <w:rPr>
                <w:rFonts w:ascii="Arial" w:hAnsi="Arial" w:cs="Arial"/>
                <w:b/>
                <w:sz w:val="22"/>
                <w:szCs w:val="22"/>
              </w:rPr>
            </w:pPr>
            <w:r w:rsidRPr="002A52A1">
              <w:rPr>
                <w:rFonts w:ascii="MS Gothic" w:eastAsia="MS Gothic" w:hAnsi="MS Gothic" w:cs="Arial" w:hint="eastAsia"/>
                <w:bCs/>
                <w:sz w:val="22"/>
                <w:szCs w:val="22"/>
              </w:rPr>
              <w:t>☒</w:t>
            </w:r>
          </w:p>
        </w:tc>
        <w:tc>
          <w:tcPr>
            <w:tcW w:w="992" w:type="dxa"/>
            <w:shd w:val="clear" w:color="auto" w:fill="F2F2F2"/>
            <w:vAlign w:val="center"/>
          </w:tcPr>
          <w:p w14:paraId="1AAFE330"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szCs w:val="22"/>
              </w:rPr>
              <w:t>NO</w:t>
            </w:r>
          </w:p>
        </w:tc>
        <w:tc>
          <w:tcPr>
            <w:tcW w:w="260" w:type="dxa"/>
            <w:shd w:val="clear" w:color="auto" w:fill="BFBFBF"/>
            <w:vAlign w:val="center"/>
          </w:tcPr>
          <w:p w14:paraId="68AB6A5F" w14:textId="6F9C52BE" w:rsidR="00CF163A" w:rsidRPr="002A52A1" w:rsidRDefault="00CF163A" w:rsidP="002A52A1">
            <w:pPr>
              <w:autoSpaceDE w:val="0"/>
              <w:autoSpaceDN w:val="0"/>
              <w:adjustRightInd w:val="0"/>
              <w:jc w:val="center"/>
              <w:rPr>
                <w:rFonts w:ascii="Arial" w:hAnsi="Arial" w:cs="Arial"/>
                <w:b/>
                <w:sz w:val="22"/>
                <w:szCs w:val="22"/>
              </w:rPr>
            </w:pPr>
            <w:r w:rsidRPr="002A52A1">
              <w:rPr>
                <w:rFonts w:ascii="Segoe UI Symbol" w:hAnsi="Segoe UI Symbol" w:cs="Segoe UI Symbol"/>
                <w:bCs/>
                <w:sz w:val="22"/>
                <w:szCs w:val="22"/>
              </w:rPr>
              <w:t>☐</w:t>
            </w:r>
          </w:p>
        </w:tc>
      </w:tr>
      <w:tr w:rsidR="002A52A1" w:rsidRPr="004C3A0B" w14:paraId="13A45595" w14:textId="77777777" w:rsidTr="002A52A1">
        <w:tc>
          <w:tcPr>
            <w:tcW w:w="562" w:type="dxa"/>
            <w:shd w:val="clear" w:color="auto" w:fill="F2F2F2"/>
          </w:tcPr>
          <w:p w14:paraId="4FE74E7F" w14:textId="77777777" w:rsidR="00CF163A" w:rsidRPr="002A52A1" w:rsidRDefault="00CF163A" w:rsidP="002A52A1">
            <w:pPr>
              <w:autoSpaceDE w:val="0"/>
              <w:autoSpaceDN w:val="0"/>
              <w:adjustRightInd w:val="0"/>
              <w:rPr>
                <w:rFonts w:ascii="Arial" w:hAnsi="Arial" w:cs="Arial"/>
                <w:b/>
                <w:bCs/>
                <w:sz w:val="22"/>
                <w:szCs w:val="22"/>
              </w:rPr>
            </w:pPr>
          </w:p>
        </w:tc>
        <w:tc>
          <w:tcPr>
            <w:tcW w:w="8075" w:type="dxa"/>
            <w:gridSpan w:val="4"/>
            <w:shd w:val="clear" w:color="auto" w:fill="F2F2F2"/>
          </w:tcPr>
          <w:p w14:paraId="77BB4E4D" w14:textId="77777777" w:rsidR="00CF163A" w:rsidRPr="002A52A1" w:rsidRDefault="00CF163A" w:rsidP="002A52A1">
            <w:pPr>
              <w:autoSpaceDE w:val="0"/>
              <w:autoSpaceDN w:val="0"/>
              <w:adjustRightInd w:val="0"/>
              <w:rPr>
                <w:rFonts w:ascii="Arial" w:hAnsi="Arial" w:cs="Arial"/>
                <w:b/>
                <w:bCs/>
                <w:sz w:val="22"/>
                <w:szCs w:val="22"/>
              </w:rPr>
            </w:pPr>
          </w:p>
        </w:tc>
        <w:tc>
          <w:tcPr>
            <w:tcW w:w="1252" w:type="dxa"/>
            <w:gridSpan w:val="2"/>
            <w:shd w:val="clear" w:color="auto" w:fill="F2F2F2"/>
          </w:tcPr>
          <w:p w14:paraId="67B7DCF3" w14:textId="77777777" w:rsidR="00CF163A" w:rsidRPr="002A52A1" w:rsidRDefault="00CF163A" w:rsidP="002A52A1">
            <w:pPr>
              <w:autoSpaceDE w:val="0"/>
              <w:autoSpaceDN w:val="0"/>
              <w:adjustRightInd w:val="0"/>
              <w:jc w:val="center"/>
              <w:rPr>
                <w:rFonts w:ascii="Arial" w:hAnsi="Arial" w:cs="Arial"/>
                <w:b/>
                <w:bCs/>
                <w:i/>
                <w:sz w:val="22"/>
                <w:szCs w:val="22"/>
              </w:rPr>
            </w:pPr>
            <w:r w:rsidRPr="002A52A1">
              <w:rPr>
                <w:rFonts w:ascii="Arial" w:hAnsi="Arial" w:cs="Arial"/>
                <w:b/>
                <w:bCs/>
                <w:i/>
                <w:sz w:val="22"/>
                <w:szCs w:val="22"/>
              </w:rPr>
              <w:t>Date</w:t>
            </w:r>
          </w:p>
        </w:tc>
      </w:tr>
      <w:tr w:rsidR="002A52A1" w:rsidRPr="004C3A0B" w14:paraId="4A144846" w14:textId="77777777" w:rsidTr="002A52A1">
        <w:trPr>
          <w:trHeight w:val="437"/>
        </w:trPr>
        <w:tc>
          <w:tcPr>
            <w:tcW w:w="562" w:type="dxa"/>
            <w:vMerge w:val="restart"/>
            <w:shd w:val="clear" w:color="auto" w:fill="F2F2F2"/>
          </w:tcPr>
          <w:p w14:paraId="2273FFE9" w14:textId="77777777" w:rsidR="00CF163A" w:rsidRPr="002A52A1" w:rsidRDefault="00CF163A" w:rsidP="002A52A1">
            <w:pPr>
              <w:autoSpaceDE w:val="0"/>
              <w:autoSpaceDN w:val="0"/>
              <w:adjustRightInd w:val="0"/>
              <w:jc w:val="both"/>
              <w:rPr>
                <w:rFonts w:ascii="Arial" w:hAnsi="Arial" w:cs="Arial"/>
                <w:sz w:val="22"/>
                <w:szCs w:val="22"/>
              </w:rPr>
            </w:pPr>
            <w:r w:rsidRPr="002A52A1">
              <w:rPr>
                <w:rFonts w:ascii="Arial" w:hAnsi="Arial" w:cs="Arial"/>
                <w:sz w:val="22"/>
                <w:szCs w:val="22"/>
              </w:rPr>
              <w:t>2</w:t>
            </w:r>
          </w:p>
        </w:tc>
        <w:tc>
          <w:tcPr>
            <w:tcW w:w="3693" w:type="dxa"/>
            <w:vMerge w:val="restart"/>
            <w:shd w:val="clear" w:color="auto" w:fill="F2F2F2"/>
          </w:tcPr>
          <w:p w14:paraId="572D4BC2" w14:textId="77777777" w:rsidR="00CF163A" w:rsidRPr="002A52A1" w:rsidRDefault="00CF163A" w:rsidP="002A52A1">
            <w:pPr>
              <w:autoSpaceDE w:val="0"/>
              <w:autoSpaceDN w:val="0"/>
              <w:adjustRightInd w:val="0"/>
              <w:jc w:val="both"/>
              <w:rPr>
                <w:rFonts w:ascii="Arial" w:hAnsi="Arial" w:cs="Arial"/>
                <w:sz w:val="22"/>
                <w:szCs w:val="22"/>
              </w:rPr>
            </w:pPr>
            <w:r w:rsidRPr="002A52A1">
              <w:rPr>
                <w:rFonts w:ascii="Arial" w:hAnsi="Arial" w:cs="Arial"/>
                <w:sz w:val="22"/>
                <w:szCs w:val="22"/>
              </w:rPr>
              <w:t>If Yes, please indicate source of approval (and date where known):</w:t>
            </w:r>
            <w:r w:rsidRPr="002A52A1">
              <w:rPr>
                <w:rFonts w:ascii="Arial" w:hAnsi="Arial" w:cs="Arial"/>
                <w:bCs/>
                <w:i/>
                <w:iCs/>
                <w:color w:val="FF0000"/>
              </w:rPr>
              <w:t xml:space="preserve"> </w:t>
            </w:r>
            <w:r w:rsidRPr="002A52A1">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FC0419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Research Degrees Committee</w:t>
            </w:r>
          </w:p>
        </w:tc>
        <w:tc>
          <w:tcPr>
            <w:tcW w:w="850" w:type="dxa"/>
            <w:shd w:val="clear" w:color="auto" w:fill="BFBFBF"/>
            <w:vAlign w:val="center"/>
          </w:tcPr>
          <w:p w14:paraId="0DA04DB1" w14:textId="6998AF2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1252" w:type="dxa"/>
            <w:gridSpan w:val="2"/>
            <w:shd w:val="clear" w:color="auto" w:fill="auto"/>
            <w:vAlign w:val="center"/>
          </w:tcPr>
          <w:p w14:paraId="59D13612" w14:textId="77777777" w:rsidR="00CF163A" w:rsidRPr="002A52A1" w:rsidRDefault="00CF163A" w:rsidP="002A52A1">
            <w:pPr>
              <w:autoSpaceDE w:val="0"/>
              <w:autoSpaceDN w:val="0"/>
              <w:adjustRightInd w:val="0"/>
              <w:jc w:val="center"/>
              <w:rPr>
                <w:rFonts w:ascii="Arial" w:hAnsi="Arial" w:cs="Arial"/>
                <w:b/>
                <w:bCs/>
                <w:sz w:val="22"/>
                <w:szCs w:val="22"/>
              </w:rPr>
            </w:pPr>
          </w:p>
        </w:tc>
      </w:tr>
      <w:tr w:rsidR="002A52A1" w:rsidRPr="004C3A0B" w14:paraId="6FF67958" w14:textId="77777777" w:rsidTr="002A52A1">
        <w:trPr>
          <w:trHeight w:val="415"/>
        </w:trPr>
        <w:tc>
          <w:tcPr>
            <w:tcW w:w="562" w:type="dxa"/>
            <w:vMerge/>
            <w:shd w:val="clear" w:color="auto" w:fill="auto"/>
          </w:tcPr>
          <w:p w14:paraId="07258950" w14:textId="77777777" w:rsidR="00CF163A" w:rsidRPr="002A52A1" w:rsidRDefault="00CF163A" w:rsidP="002A52A1">
            <w:pPr>
              <w:autoSpaceDE w:val="0"/>
              <w:autoSpaceDN w:val="0"/>
              <w:adjustRightInd w:val="0"/>
              <w:jc w:val="both"/>
              <w:rPr>
                <w:rFonts w:ascii="Arial" w:hAnsi="Arial" w:cs="Arial"/>
                <w:sz w:val="22"/>
                <w:szCs w:val="22"/>
              </w:rPr>
            </w:pPr>
          </w:p>
        </w:tc>
        <w:tc>
          <w:tcPr>
            <w:tcW w:w="3693" w:type="dxa"/>
            <w:vMerge/>
            <w:shd w:val="clear" w:color="auto" w:fill="auto"/>
          </w:tcPr>
          <w:p w14:paraId="46117A69" w14:textId="77777777" w:rsidR="00CF163A" w:rsidRPr="002A52A1" w:rsidRDefault="00CF163A" w:rsidP="002A52A1">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2791D86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Institute Research Committee</w:t>
            </w:r>
          </w:p>
        </w:tc>
        <w:tc>
          <w:tcPr>
            <w:tcW w:w="850" w:type="dxa"/>
            <w:shd w:val="clear" w:color="auto" w:fill="BFBFBF"/>
            <w:vAlign w:val="center"/>
          </w:tcPr>
          <w:p w14:paraId="21279B1F" w14:textId="462C77C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1252" w:type="dxa"/>
            <w:gridSpan w:val="2"/>
            <w:shd w:val="clear" w:color="auto" w:fill="auto"/>
            <w:vAlign w:val="center"/>
          </w:tcPr>
          <w:p w14:paraId="0776B47B" w14:textId="77777777" w:rsidR="00CF163A" w:rsidRPr="002A52A1" w:rsidRDefault="00CF163A" w:rsidP="002A52A1">
            <w:pPr>
              <w:autoSpaceDE w:val="0"/>
              <w:autoSpaceDN w:val="0"/>
              <w:adjustRightInd w:val="0"/>
              <w:jc w:val="center"/>
              <w:rPr>
                <w:rFonts w:ascii="Arial" w:hAnsi="Arial" w:cs="Arial"/>
                <w:b/>
                <w:bCs/>
                <w:sz w:val="22"/>
                <w:szCs w:val="22"/>
              </w:rPr>
            </w:pPr>
          </w:p>
        </w:tc>
      </w:tr>
      <w:tr w:rsidR="002A52A1" w:rsidRPr="004C3A0B" w14:paraId="2B522C5C" w14:textId="77777777" w:rsidTr="002A52A1">
        <w:tc>
          <w:tcPr>
            <w:tcW w:w="562" w:type="dxa"/>
            <w:vMerge/>
            <w:shd w:val="clear" w:color="auto" w:fill="auto"/>
          </w:tcPr>
          <w:p w14:paraId="5D9A1AAE" w14:textId="77777777" w:rsidR="00CF163A" w:rsidRPr="002A52A1" w:rsidRDefault="00CF163A" w:rsidP="002A52A1">
            <w:pPr>
              <w:autoSpaceDE w:val="0"/>
              <w:autoSpaceDN w:val="0"/>
              <w:adjustRightInd w:val="0"/>
              <w:jc w:val="both"/>
              <w:rPr>
                <w:rFonts w:ascii="Arial" w:hAnsi="Arial" w:cs="Arial"/>
                <w:sz w:val="22"/>
                <w:szCs w:val="22"/>
              </w:rPr>
            </w:pPr>
          </w:p>
        </w:tc>
        <w:tc>
          <w:tcPr>
            <w:tcW w:w="3693" w:type="dxa"/>
            <w:vMerge/>
            <w:shd w:val="clear" w:color="auto" w:fill="auto"/>
          </w:tcPr>
          <w:p w14:paraId="7BFE6CD5" w14:textId="77777777" w:rsidR="00CF163A" w:rsidRPr="002A52A1" w:rsidRDefault="00CF163A" w:rsidP="002A52A1">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6AA22F9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Other (write in) </w:t>
            </w:r>
          </w:p>
          <w:p w14:paraId="6B08E31C"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Service Review within the health board to research the effectiveness of the clinical induction an to amend the programme as required. </w:t>
            </w:r>
          </w:p>
          <w:p w14:paraId="4EFDA3E7" w14:textId="77777777" w:rsidR="00CF163A" w:rsidRPr="002A52A1" w:rsidRDefault="00CF163A" w:rsidP="002A52A1">
            <w:pPr>
              <w:autoSpaceDE w:val="0"/>
              <w:autoSpaceDN w:val="0"/>
              <w:adjustRightInd w:val="0"/>
              <w:rPr>
                <w:rFonts w:ascii="Arial" w:hAnsi="Arial" w:cs="Arial"/>
                <w:sz w:val="22"/>
                <w:szCs w:val="22"/>
              </w:rPr>
            </w:pPr>
          </w:p>
        </w:tc>
        <w:tc>
          <w:tcPr>
            <w:tcW w:w="850" w:type="dxa"/>
            <w:shd w:val="clear" w:color="auto" w:fill="BFBFBF"/>
            <w:vAlign w:val="center"/>
          </w:tcPr>
          <w:p w14:paraId="7385C322" w14:textId="6E4266E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1252" w:type="dxa"/>
            <w:gridSpan w:val="2"/>
            <w:shd w:val="clear" w:color="auto" w:fill="auto"/>
            <w:vAlign w:val="center"/>
          </w:tcPr>
          <w:p w14:paraId="6D9BF6F8"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29/03/2022</w:t>
            </w:r>
          </w:p>
          <w:p w14:paraId="135E7F9C"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object w:dxaOrig="1508" w:dyaOrig="983" w14:anchorId="48BB91B8">
                <v:shape id="_x0000_i1026" type="#_x0000_t75" style="width:76pt;height:49.5pt" o:ole="">
                  <v:imagedata r:id="rId46" o:title=""/>
                </v:shape>
                <o:OLEObject Type="Embed" ProgID="Package" ShapeID="_x0000_i1026" DrawAspect="Icon" ObjectID="_1730464897" r:id="rId47"/>
              </w:object>
            </w:r>
          </w:p>
        </w:tc>
      </w:tr>
    </w:tbl>
    <w:p w14:paraId="0A7C911A" w14:textId="77777777" w:rsidR="00CF163A" w:rsidRDefault="00CF163A" w:rsidP="00CF163A">
      <w:pPr>
        <w:autoSpaceDE w:val="0"/>
        <w:autoSpaceDN w:val="0"/>
        <w:adjustRightInd w:val="0"/>
        <w:spacing w:after="240"/>
        <w:jc w:val="both"/>
        <w:rPr>
          <w:rFonts w:ascii="Arial" w:hAnsi="Arial" w:cs="Arial"/>
          <w:bCs/>
          <w:iCs/>
        </w:rPr>
      </w:pPr>
    </w:p>
    <w:p w14:paraId="67D75774" w14:textId="77777777" w:rsidR="00CF163A" w:rsidRPr="004C3A0B" w:rsidRDefault="00CF163A" w:rsidP="00C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84"/>
        <w:gridCol w:w="685"/>
      </w:tblGrid>
      <w:tr w:rsidR="002A52A1" w:rsidRPr="004C3A0B" w14:paraId="414748A8" w14:textId="77777777" w:rsidTr="002A52A1">
        <w:tc>
          <w:tcPr>
            <w:tcW w:w="562" w:type="dxa"/>
            <w:shd w:val="clear" w:color="auto" w:fill="F2F2F2"/>
          </w:tcPr>
          <w:p w14:paraId="4B42E225" w14:textId="77777777" w:rsidR="00CF163A" w:rsidRPr="002A52A1" w:rsidRDefault="00CF163A" w:rsidP="002A52A1">
            <w:pPr>
              <w:autoSpaceDE w:val="0"/>
              <w:autoSpaceDN w:val="0"/>
              <w:adjustRightInd w:val="0"/>
              <w:rPr>
                <w:rFonts w:ascii="Arial" w:hAnsi="Arial" w:cs="Arial"/>
                <w:sz w:val="22"/>
                <w:szCs w:val="22"/>
              </w:rPr>
            </w:pPr>
          </w:p>
        </w:tc>
        <w:tc>
          <w:tcPr>
            <w:tcW w:w="9469" w:type="dxa"/>
            <w:gridSpan w:val="2"/>
            <w:shd w:val="clear" w:color="auto" w:fill="F2F2F2"/>
          </w:tcPr>
          <w:p w14:paraId="5FEA799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A52A1" w:rsidRPr="004C3A0B" w14:paraId="2B80CDC6" w14:textId="77777777" w:rsidTr="002A52A1">
        <w:trPr>
          <w:trHeight w:val="355"/>
        </w:trPr>
        <w:tc>
          <w:tcPr>
            <w:tcW w:w="562" w:type="dxa"/>
            <w:shd w:val="clear" w:color="auto" w:fill="auto"/>
            <w:vAlign w:val="center"/>
          </w:tcPr>
          <w:p w14:paraId="66BB34B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w:t>
            </w:r>
          </w:p>
        </w:tc>
        <w:tc>
          <w:tcPr>
            <w:tcW w:w="8784" w:type="dxa"/>
            <w:shd w:val="clear" w:color="auto" w:fill="auto"/>
            <w:vAlign w:val="center"/>
          </w:tcPr>
          <w:p w14:paraId="36E22899" w14:textId="77777777" w:rsidR="00CF163A" w:rsidRPr="002A52A1" w:rsidRDefault="003712A2" w:rsidP="002A52A1">
            <w:pPr>
              <w:autoSpaceDE w:val="0"/>
              <w:autoSpaceDN w:val="0"/>
              <w:adjustRightInd w:val="0"/>
              <w:rPr>
                <w:rFonts w:ascii="Arial" w:hAnsi="Arial" w:cs="Arial"/>
                <w:b/>
                <w:bCs/>
                <w:sz w:val="22"/>
                <w:szCs w:val="22"/>
              </w:rPr>
            </w:pPr>
            <w:hyperlink r:id="rId48" w:history="1">
              <w:r w:rsidR="00CF163A" w:rsidRPr="002A52A1">
                <w:rPr>
                  <w:rStyle w:val="Hyperlink"/>
                  <w:rFonts w:ascii="Arial" w:hAnsi="Arial" w:cs="Arial"/>
                  <w:b/>
                  <w:bCs/>
                  <w:sz w:val="22"/>
                  <w:szCs w:val="22"/>
                </w:rPr>
                <w:t>UWTSD Research Ethics &amp; Integrity Code of Practice</w:t>
              </w:r>
            </w:hyperlink>
          </w:p>
        </w:tc>
        <w:tc>
          <w:tcPr>
            <w:tcW w:w="685" w:type="dxa"/>
            <w:shd w:val="clear" w:color="auto" w:fill="BFBFBF"/>
            <w:vAlign w:val="center"/>
          </w:tcPr>
          <w:p w14:paraId="1D3C4070" w14:textId="1C2AA6F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32274AC6" w14:textId="77777777" w:rsidTr="002A52A1">
        <w:trPr>
          <w:trHeight w:val="417"/>
        </w:trPr>
        <w:tc>
          <w:tcPr>
            <w:tcW w:w="562" w:type="dxa"/>
            <w:shd w:val="clear" w:color="auto" w:fill="auto"/>
            <w:vAlign w:val="center"/>
          </w:tcPr>
          <w:p w14:paraId="0762EA8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2</w:t>
            </w:r>
          </w:p>
        </w:tc>
        <w:tc>
          <w:tcPr>
            <w:tcW w:w="8784" w:type="dxa"/>
            <w:shd w:val="clear" w:color="auto" w:fill="auto"/>
            <w:vAlign w:val="center"/>
          </w:tcPr>
          <w:p w14:paraId="78CC8027" w14:textId="77777777" w:rsidR="00CF163A" w:rsidRPr="002A52A1" w:rsidRDefault="00CF163A" w:rsidP="002A52A1">
            <w:pPr>
              <w:autoSpaceDE w:val="0"/>
              <w:autoSpaceDN w:val="0"/>
              <w:adjustRightInd w:val="0"/>
              <w:rPr>
                <w:rFonts w:ascii="Arial" w:hAnsi="Arial" w:cs="Arial"/>
                <w:b/>
                <w:bCs/>
                <w:color w:val="FF0000"/>
                <w:sz w:val="22"/>
                <w:szCs w:val="22"/>
              </w:rPr>
            </w:pPr>
            <w:r w:rsidRPr="002A52A1">
              <w:rPr>
                <w:rFonts w:ascii="Arial" w:hAnsi="Arial" w:cs="Arial"/>
                <w:b/>
                <w:bCs/>
                <w:sz w:val="22"/>
                <w:szCs w:val="22"/>
              </w:rPr>
              <w:t>UWTSD Research Data Management Policy</w:t>
            </w:r>
          </w:p>
        </w:tc>
        <w:tc>
          <w:tcPr>
            <w:tcW w:w="685" w:type="dxa"/>
            <w:shd w:val="clear" w:color="auto" w:fill="BFBFBF"/>
            <w:vAlign w:val="center"/>
          </w:tcPr>
          <w:p w14:paraId="585D5812" w14:textId="749D2B46" w:rsidR="00CF163A" w:rsidRPr="002A52A1" w:rsidRDefault="00CF163A" w:rsidP="002A52A1">
            <w:pPr>
              <w:autoSpaceDE w:val="0"/>
              <w:autoSpaceDN w:val="0"/>
              <w:adjustRightInd w:val="0"/>
              <w:jc w:val="center"/>
              <w:rPr>
                <w:rFonts w:ascii="Arial" w:hAnsi="Arial" w:cs="Arial"/>
                <w:i/>
                <w:sz w:val="22"/>
                <w:szCs w:val="22"/>
              </w:rPr>
            </w:pPr>
            <w:r w:rsidRPr="002A52A1">
              <w:rPr>
                <w:rFonts w:ascii="MS Gothic" w:eastAsia="MS Gothic" w:hAnsi="MS Gothic" w:cs="Arial" w:hint="eastAsia"/>
                <w:sz w:val="22"/>
                <w:szCs w:val="22"/>
              </w:rPr>
              <w:t>☒</w:t>
            </w:r>
          </w:p>
          <w:p w14:paraId="100886C7" w14:textId="77777777" w:rsidR="00CF163A" w:rsidRDefault="00CF163A" w:rsidP="009648E5"/>
        </w:tc>
      </w:tr>
      <w:tr w:rsidR="002A52A1" w:rsidRPr="004C3A0B" w14:paraId="5CCCC9D1" w14:textId="77777777" w:rsidTr="002A52A1">
        <w:trPr>
          <w:trHeight w:val="409"/>
        </w:trPr>
        <w:tc>
          <w:tcPr>
            <w:tcW w:w="562" w:type="dxa"/>
            <w:shd w:val="clear" w:color="auto" w:fill="auto"/>
            <w:vAlign w:val="center"/>
          </w:tcPr>
          <w:p w14:paraId="286C568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3</w:t>
            </w:r>
          </w:p>
        </w:tc>
        <w:tc>
          <w:tcPr>
            <w:tcW w:w="8784" w:type="dxa"/>
            <w:shd w:val="clear" w:color="auto" w:fill="auto"/>
            <w:vAlign w:val="center"/>
          </w:tcPr>
          <w:p w14:paraId="5F409FFB" w14:textId="77777777" w:rsidR="00CF163A" w:rsidRPr="002A52A1" w:rsidRDefault="00CF163A" w:rsidP="002A52A1">
            <w:pPr>
              <w:autoSpaceDE w:val="0"/>
              <w:autoSpaceDN w:val="0"/>
              <w:adjustRightInd w:val="0"/>
              <w:rPr>
                <w:rFonts w:ascii="Arial" w:hAnsi="Arial" w:cs="Arial"/>
                <w:i/>
                <w:iCs/>
                <w:sz w:val="22"/>
                <w:szCs w:val="22"/>
              </w:rPr>
            </w:pPr>
            <w:r w:rsidRPr="002A52A1">
              <w:rPr>
                <w:rFonts w:ascii="Arial" w:hAnsi="Arial" w:cs="Arial"/>
                <w:i/>
                <w:iCs/>
                <w:sz w:val="22"/>
                <w:szCs w:val="22"/>
              </w:rPr>
              <w:t xml:space="preserve">Hywel Dda Policy 238 - Information Governance Framework </w:t>
            </w:r>
          </w:p>
          <w:p w14:paraId="4D4654B2" w14:textId="77777777" w:rsidR="00CF163A" w:rsidRPr="002A52A1" w:rsidRDefault="00CF163A" w:rsidP="002A52A1">
            <w:pPr>
              <w:autoSpaceDE w:val="0"/>
              <w:autoSpaceDN w:val="0"/>
              <w:adjustRightInd w:val="0"/>
              <w:rPr>
                <w:rFonts w:ascii="Arial" w:hAnsi="Arial" w:cs="Arial"/>
                <w:i/>
                <w:sz w:val="22"/>
                <w:szCs w:val="22"/>
              </w:rPr>
            </w:pPr>
            <w:r w:rsidRPr="002A52A1">
              <w:rPr>
                <w:rFonts w:ascii="Arial" w:hAnsi="Arial" w:cs="Arial"/>
                <w:i/>
                <w:sz w:val="22"/>
                <w:szCs w:val="22"/>
              </w:rPr>
              <w:t xml:space="preserve">Hywel Dda Policy 568 - Production and use of Surveys </w:t>
            </w:r>
          </w:p>
          <w:p w14:paraId="1E2C1BD0" w14:textId="77777777" w:rsidR="00CF163A" w:rsidRPr="002A52A1" w:rsidRDefault="00CF163A" w:rsidP="002A52A1">
            <w:pPr>
              <w:autoSpaceDE w:val="0"/>
              <w:autoSpaceDN w:val="0"/>
              <w:adjustRightInd w:val="0"/>
              <w:rPr>
                <w:rFonts w:ascii="Arial" w:hAnsi="Arial" w:cs="Arial"/>
                <w:i/>
              </w:rPr>
            </w:pPr>
            <w:r w:rsidRPr="002A52A1">
              <w:rPr>
                <w:rFonts w:ascii="Arial" w:hAnsi="Arial" w:cs="Arial"/>
                <w:i/>
              </w:rPr>
              <w:t>Hywel Dda Policy 748 - General Data Protection Employees Policy</w:t>
            </w:r>
          </w:p>
          <w:p w14:paraId="1D33CAAA" w14:textId="77777777" w:rsidR="00CF163A" w:rsidRPr="002A52A1" w:rsidRDefault="00CF163A" w:rsidP="002A52A1">
            <w:pPr>
              <w:autoSpaceDE w:val="0"/>
              <w:autoSpaceDN w:val="0"/>
              <w:adjustRightInd w:val="0"/>
              <w:rPr>
                <w:rFonts w:ascii="Arial" w:hAnsi="Arial" w:cs="Arial"/>
                <w:i/>
                <w:sz w:val="22"/>
                <w:szCs w:val="22"/>
              </w:rPr>
            </w:pPr>
            <w:r w:rsidRPr="002A52A1">
              <w:rPr>
                <w:rFonts w:ascii="Arial" w:hAnsi="Arial" w:cs="Arial"/>
                <w:i/>
                <w:sz w:val="22"/>
                <w:szCs w:val="22"/>
              </w:rPr>
              <w:t xml:space="preserve">Hywel Dda Service Evaluation Document </w:t>
            </w:r>
          </w:p>
          <w:p w14:paraId="66F295E6" w14:textId="77777777" w:rsidR="00CF163A" w:rsidRPr="002A52A1" w:rsidRDefault="00CF163A" w:rsidP="002A52A1">
            <w:pPr>
              <w:autoSpaceDE w:val="0"/>
              <w:autoSpaceDN w:val="0"/>
              <w:adjustRightInd w:val="0"/>
              <w:rPr>
                <w:rFonts w:ascii="Arial" w:hAnsi="Arial" w:cs="Arial"/>
                <w:i/>
                <w:sz w:val="22"/>
                <w:szCs w:val="22"/>
              </w:rPr>
            </w:pPr>
          </w:p>
        </w:tc>
        <w:tc>
          <w:tcPr>
            <w:tcW w:w="685" w:type="dxa"/>
            <w:shd w:val="clear" w:color="auto" w:fill="BFBFBF"/>
            <w:vAlign w:val="center"/>
          </w:tcPr>
          <w:p w14:paraId="036D96F6" w14:textId="7809088F" w:rsidR="00CF163A" w:rsidRPr="002A52A1" w:rsidRDefault="00CF163A" w:rsidP="002A52A1">
            <w:pPr>
              <w:autoSpaceDE w:val="0"/>
              <w:autoSpaceDN w:val="0"/>
              <w:adjustRightInd w:val="0"/>
              <w:jc w:val="center"/>
              <w:rPr>
                <w:rFonts w:ascii="Arial" w:hAnsi="Arial" w:cs="Arial"/>
                <w:i/>
                <w:sz w:val="22"/>
                <w:szCs w:val="22"/>
              </w:rPr>
            </w:pPr>
            <w:r w:rsidRPr="002A52A1">
              <w:rPr>
                <w:rFonts w:ascii="MS Gothic" w:eastAsia="MS Gothic" w:hAnsi="MS Gothic" w:cs="Arial" w:hint="eastAsia"/>
                <w:sz w:val="22"/>
                <w:szCs w:val="22"/>
              </w:rPr>
              <w:t>☒</w:t>
            </w:r>
          </w:p>
          <w:p w14:paraId="1E451F41" w14:textId="77777777" w:rsidR="00CF163A" w:rsidRDefault="00CF163A" w:rsidP="009648E5"/>
        </w:tc>
      </w:tr>
    </w:tbl>
    <w:p w14:paraId="37674286" w14:textId="77777777" w:rsidR="00CF163A" w:rsidRPr="004C3A0B" w:rsidRDefault="00CF163A" w:rsidP="00CF163A">
      <w:pPr>
        <w:autoSpaceDE w:val="0"/>
        <w:autoSpaceDN w:val="0"/>
        <w:adjustRightInd w:val="0"/>
        <w:spacing w:after="240"/>
        <w:jc w:val="both"/>
        <w:rPr>
          <w:rFonts w:ascii="Arial" w:hAnsi="Arial" w:cs="Arial"/>
          <w:b/>
          <w:sz w:val="22"/>
          <w:szCs w:val="22"/>
        </w:rPr>
      </w:pPr>
    </w:p>
    <w:p w14:paraId="0F6FE23A" w14:textId="77777777" w:rsidR="00CF163A" w:rsidRDefault="00CF163A" w:rsidP="00CF163A">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524692DA" w14:textId="77777777" w:rsidR="00CF163A" w:rsidRPr="003F6F7B" w:rsidRDefault="00CF163A" w:rsidP="00CF163A">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3823"/>
        <w:gridCol w:w="2409"/>
        <w:gridCol w:w="993"/>
        <w:gridCol w:w="850"/>
        <w:gridCol w:w="982"/>
        <w:gridCol w:w="10"/>
        <w:gridCol w:w="260"/>
      </w:tblGrid>
      <w:tr w:rsidR="002A52A1" w:rsidRPr="004C3A0B" w14:paraId="00F6C043" w14:textId="77777777" w:rsidTr="002A52A1">
        <w:trPr>
          <w:trHeight w:val="227"/>
        </w:trPr>
        <w:tc>
          <w:tcPr>
            <w:tcW w:w="562" w:type="dxa"/>
            <w:shd w:val="clear" w:color="auto" w:fill="F2F2F2"/>
          </w:tcPr>
          <w:p w14:paraId="787C8F7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w:t>
            </w:r>
          </w:p>
        </w:tc>
        <w:tc>
          <w:tcPr>
            <w:tcW w:w="3823" w:type="dxa"/>
            <w:shd w:val="clear" w:color="auto" w:fill="F2F2F2"/>
          </w:tcPr>
          <w:p w14:paraId="5D995D2A" w14:textId="77777777" w:rsidR="00CF163A" w:rsidRPr="002A52A1" w:rsidRDefault="00CF163A" w:rsidP="002A52A1">
            <w:pPr>
              <w:autoSpaceDE w:val="0"/>
              <w:autoSpaceDN w:val="0"/>
              <w:adjustRightInd w:val="0"/>
              <w:jc w:val="both"/>
              <w:rPr>
                <w:rFonts w:ascii="Arial" w:hAnsi="Arial" w:cs="Arial"/>
                <w:sz w:val="22"/>
                <w:szCs w:val="22"/>
              </w:rPr>
            </w:pPr>
            <w:r w:rsidRPr="002A52A1">
              <w:rPr>
                <w:rFonts w:ascii="Arial" w:hAnsi="Arial" w:cs="Arial"/>
                <w:sz w:val="22"/>
                <w:szCs w:val="22"/>
              </w:rPr>
              <w:t>Institution</w:t>
            </w:r>
          </w:p>
        </w:tc>
        <w:tc>
          <w:tcPr>
            <w:tcW w:w="5504" w:type="dxa"/>
            <w:gridSpan w:val="6"/>
            <w:shd w:val="clear" w:color="auto" w:fill="auto"/>
          </w:tcPr>
          <w:p w14:paraId="5F97FB48" w14:textId="77777777" w:rsidR="00CF163A" w:rsidRPr="002A52A1" w:rsidRDefault="00CF163A" w:rsidP="002A52A1">
            <w:pPr>
              <w:autoSpaceDE w:val="0"/>
              <w:autoSpaceDN w:val="0"/>
              <w:adjustRightInd w:val="0"/>
              <w:rPr>
                <w:rFonts w:ascii="Arial" w:hAnsi="Arial" w:cs="Arial"/>
                <w:bCs/>
                <w:sz w:val="22"/>
                <w:szCs w:val="22"/>
              </w:rPr>
            </w:pPr>
          </w:p>
          <w:p w14:paraId="648FEFFE"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N/A</w:t>
            </w:r>
          </w:p>
        </w:tc>
      </w:tr>
      <w:tr w:rsidR="002A52A1" w:rsidRPr="004C3A0B" w14:paraId="5B5FE41B" w14:textId="77777777" w:rsidTr="002A52A1">
        <w:trPr>
          <w:trHeight w:val="227"/>
        </w:trPr>
        <w:tc>
          <w:tcPr>
            <w:tcW w:w="562" w:type="dxa"/>
            <w:shd w:val="clear" w:color="auto" w:fill="F2F2F2"/>
          </w:tcPr>
          <w:p w14:paraId="153A8DC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2</w:t>
            </w:r>
          </w:p>
        </w:tc>
        <w:tc>
          <w:tcPr>
            <w:tcW w:w="3823" w:type="dxa"/>
            <w:shd w:val="clear" w:color="auto" w:fill="F2F2F2"/>
          </w:tcPr>
          <w:p w14:paraId="025DD10E" w14:textId="77777777" w:rsidR="00CF163A" w:rsidRPr="002A52A1" w:rsidRDefault="00CF163A" w:rsidP="002A52A1">
            <w:pPr>
              <w:autoSpaceDE w:val="0"/>
              <w:autoSpaceDN w:val="0"/>
              <w:adjustRightInd w:val="0"/>
              <w:jc w:val="both"/>
              <w:rPr>
                <w:rFonts w:ascii="Arial" w:hAnsi="Arial" w:cs="Arial"/>
                <w:sz w:val="22"/>
                <w:szCs w:val="22"/>
              </w:rPr>
            </w:pPr>
            <w:r w:rsidRPr="002A52A1">
              <w:rPr>
                <w:rFonts w:ascii="Arial" w:hAnsi="Arial" w:cs="Arial"/>
                <w:sz w:val="22"/>
                <w:szCs w:val="22"/>
              </w:rPr>
              <w:t>Contact person name</w:t>
            </w:r>
          </w:p>
        </w:tc>
        <w:tc>
          <w:tcPr>
            <w:tcW w:w="5504" w:type="dxa"/>
            <w:gridSpan w:val="6"/>
            <w:shd w:val="clear" w:color="auto" w:fill="auto"/>
          </w:tcPr>
          <w:p w14:paraId="6429C92F" w14:textId="77777777" w:rsidR="00CF163A" w:rsidRPr="002A52A1" w:rsidRDefault="00CF163A" w:rsidP="002A52A1">
            <w:pPr>
              <w:autoSpaceDE w:val="0"/>
              <w:autoSpaceDN w:val="0"/>
              <w:adjustRightInd w:val="0"/>
              <w:rPr>
                <w:rFonts w:ascii="Arial" w:hAnsi="Arial" w:cs="Arial"/>
                <w:bCs/>
                <w:sz w:val="22"/>
                <w:szCs w:val="22"/>
              </w:rPr>
            </w:pPr>
          </w:p>
          <w:p w14:paraId="3217F006"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N/A</w:t>
            </w:r>
          </w:p>
        </w:tc>
      </w:tr>
      <w:tr w:rsidR="002A52A1" w:rsidRPr="004C3A0B" w14:paraId="47EB302D" w14:textId="77777777" w:rsidTr="002A52A1">
        <w:trPr>
          <w:trHeight w:val="227"/>
        </w:trPr>
        <w:tc>
          <w:tcPr>
            <w:tcW w:w="562" w:type="dxa"/>
            <w:shd w:val="clear" w:color="auto" w:fill="F2F2F2"/>
          </w:tcPr>
          <w:p w14:paraId="08BEB60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3</w:t>
            </w:r>
          </w:p>
        </w:tc>
        <w:tc>
          <w:tcPr>
            <w:tcW w:w="3823" w:type="dxa"/>
            <w:shd w:val="clear" w:color="auto" w:fill="F2F2F2"/>
          </w:tcPr>
          <w:p w14:paraId="175AED30" w14:textId="77777777" w:rsidR="00CF163A" w:rsidRPr="002A52A1" w:rsidRDefault="00CF163A" w:rsidP="002A52A1">
            <w:pPr>
              <w:autoSpaceDE w:val="0"/>
              <w:autoSpaceDN w:val="0"/>
              <w:adjustRightInd w:val="0"/>
              <w:jc w:val="both"/>
              <w:rPr>
                <w:rFonts w:ascii="Arial" w:hAnsi="Arial" w:cs="Arial"/>
                <w:sz w:val="22"/>
                <w:szCs w:val="22"/>
              </w:rPr>
            </w:pPr>
            <w:r w:rsidRPr="002A52A1">
              <w:rPr>
                <w:rFonts w:ascii="Arial" w:hAnsi="Arial" w:cs="Arial"/>
                <w:sz w:val="22"/>
                <w:szCs w:val="22"/>
              </w:rPr>
              <w:t>Contact person e-mail address</w:t>
            </w:r>
          </w:p>
          <w:p w14:paraId="164A0376" w14:textId="77777777" w:rsidR="00CF163A" w:rsidRPr="002A52A1" w:rsidRDefault="00CF163A" w:rsidP="002A52A1">
            <w:pPr>
              <w:autoSpaceDE w:val="0"/>
              <w:autoSpaceDN w:val="0"/>
              <w:adjustRightInd w:val="0"/>
              <w:jc w:val="both"/>
              <w:rPr>
                <w:rFonts w:ascii="Arial" w:hAnsi="Arial" w:cs="Arial"/>
                <w:sz w:val="22"/>
                <w:szCs w:val="22"/>
              </w:rPr>
            </w:pPr>
          </w:p>
        </w:tc>
        <w:tc>
          <w:tcPr>
            <w:tcW w:w="5504" w:type="dxa"/>
            <w:gridSpan w:val="6"/>
            <w:shd w:val="clear" w:color="auto" w:fill="auto"/>
          </w:tcPr>
          <w:p w14:paraId="3073821C" w14:textId="77777777" w:rsidR="00CF163A" w:rsidRPr="002A52A1" w:rsidRDefault="00CF163A" w:rsidP="002A52A1">
            <w:pPr>
              <w:autoSpaceDE w:val="0"/>
              <w:autoSpaceDN w:val="0"/>
              <w:adjustRightInd w:val="0"/>
              <w:rPr>
                <w:rFonts w:ascii="Arial" w:hAnsi="Arial" w:cs="Arial"/>
                <w:bCs/>
                <w:sz w:val="22"/>
                <w:szCs w:val="22"/>
              </w:rPr>
            </w:pPr>
          </w:p>
          <w:p w14:paraId="5A534782"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N/A</w:t>
            </w:r>
          </w:p>
        </w:tc>
      </w:tr>
      <w:tr w:rsidR="002A52A1" w:rsidRPr="004C3A0B" w14:paraId="77561C0C" w14:textId="77777777" w:rsidTr="002A52A1">
        <w:tc>
          <w:tcPr>
            <w:tcW w:w="562" w:type="dxa"/>
            <w:shd w:val="clear" w:color="auto" w:fill="F2F2F2"/>
          </w:tcPr>
          <w:p w14:paraId="24A4020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4</w:t>
            </w:r>
          </w:p>
        </w:tc>
        <w:tc>
          <w:tcPr>
            <w:tcW w:w="6232" w:type="dxa"/>
            <w:gridSpan w:val="2"/>
            <w:shd w:val="clear" w:color="auto" w:fill="F2F2F2"/>
          </w:tcPr>
          <w:p w14:paraId="42EF35B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Is your research externally funded?</w:t>
            </w:r>
          </w:p>
        </w:tc>
        <w:tc>
          <w:tcPr>
            <w:tcW w:w="993" w:type="dxa"/>
            <w:shd w:val="clear" w:color="auto" w:fill="F2F2F2"/>
            <w:vAlign w:val="center"/>
          </w:tcPr>
          <w:p w14:paraId="6DEC7F86"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b/>
                <w:sz w:val="22"/>
                <w:szCs w:val="22"/>
              </w:rPr>
              <w:t>YES</w:t>
            </w:r>
          </w:p>
        </w:tc>
        <w:tc>
          <w:tcPr>
            <w:tcW w:w="850" w:type="dxa"/>
            <w:shd w:val="clear" w:color="auto" w:fill="D9D9D9"/>
            <w:vAlign w:val="center"/>
          </w:tcPr>
          <w:p w14:paraId="24E533EA" w14:textId="36DEFEC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992" w:type="dxa"/>
            <w:gridSpan w:val="2"/>
            <w:shd w:val="clear" w:color="auto" w:fill="F2F2F2"/>
            <w:vAlign w:val="center"/>
          </w:tcPr>
          <w:p w14:paraId="080551C8"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b/>
                <w:sz w:val="22"/>
                <w:szCs w:val="22"/>
              </w:rPr>
              <w:t>NO</w:t>
            </w:r>
          </w:p>
        </w:tc>
        <w:tc>
          <w:tcPr>
            <w:tcW w:w="260" w:type="dxa"/>
            <w:shd w:val="clear" w:color="auto" w:fill="D9D9D9"/>
            <w:vAlign w:val="center"/>
          </w:tcPr>
          <w:p w14:paraId="4F1F1ADB" w14:textId="66CE0803"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4C3A0B" w14:paraId="78F8E827" w14:textId="77777777" w:rsidTr="002A52A1">
        <w:tc>
          <w:tcPr>
            <w:tcW w:w="562" w:type="dxa"/>
            <w:shd w:val="clear" w:color="auto" w:fill="F2F2F2"/>
          </w:tcPr>
          <w:p w14:paraId="3D7EE60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5</w:t>
            </w:r>
          </w:p>
        </w:tc>
        <w:tc>
          <w:tcPr>
            <w:tcW w:w="6232" w:type="dxa"/>
            <w:gridSpan w:val="2"/>
            <w:shd w:val="clear" w:color="auto" w:fill="F2F2F2"/>
          </w:tcPr>
          <w:p w14:paraId="484C7DE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Are you in receipt of a KESS scholarship?</w:t>
            </w:r>
          </w:p>
        </w:tc>
        <w:tc>
          <w:tcPr>
            <w:tcW w:w="993" w:type="dxa"/>
            <w:shd w:val="clear" w:color="auto" w:fill="F2F2F2"/>
            <w:vAlign w:val="center"/>
          </w:tcPr>
          <w:p w14:paraId="3987DAF1"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b/>
                <w:sz w:val="22"/>
                <w:szCs w:val="22"/>
              </w:rPr>
              <w:t>YES</w:t>
            </w:r>
          </w:p>
        </w:tc>
        <w:tc>
          <w:tcPr>
            <w:tcW w:w="850" w:type="dxa"/>
            <w:shd w:val="clear" w:color="auto" w:fill="D9D9D9"/>
            <w:vAlign w:val="center"/>
          </w:tcPr>
          <w:p w14:paraId="2BE73455" w14:textId="1298AF4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992" w:type="dxa"/>
            <w:gridSpan w:val="2"/>
            <w:shd w:val="clear" w:color="auto" w:fill="F2F2F2"/>
            <w:vAlign w:val="center"/>
          </w:tcPr>
          <w:p w14:paraId="5FCF601E"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b/>
                <w:sz w:val="22"/>
                <w:szCs w:val="22"/>
              </w:rPr>
              <w:t>NO</w:t>
            </w:r>
          </w:p>
        </w:tc>
        <w:tc>
          <w:tcPr>
            <w:tcW w:w="260" w:type="dxa"/>
            <w:shd w:val="clear" w:color="auto" w:fill="D9D9D9"/>
            <w:vAlign w:val="center"/>
          </w:tcPr>
          <w:p w14:paraId="31A7446D" w14:textId="3F3F2710"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4C3A0B" w14:paraId="66C59E00" w14:textId="77777777" w:rsidTr="002A52A1">
        <w:trPr>
          <w:trHeight w:val="386"/>
        </w:trPr>
        <w:tc>
          <w:tcPr>
            <w:tcW w:w="562" w:type="dxa"/>
            <w:shd w:val="clear" w:color="auto" w:fill="F2F2F2"/>
          </w:tcPr>
          <w:p w14:paraId="7FEF2935"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6</w:t>
            </w:r>
          </w:p>
        </w:tc>
        <w:tc>
          <w:tcPr>
            <w:tcW w:w="3823" w:type="dxa"/>
            <w:vMerge w:val="restart"/>
            <w:shd w:val="clear" w:color="auto" w:fill="F2F2F2"/>
          </w:tcPr>
          <w:p w14:paraId="150CDF00"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Are you specifically employed to undertake this research in either a paid or voluntary capacity?</w:t>
            </w:r>
          </w:p>
        </w:tc>
        <w:tc>
          <w:tcPr>
            <w:tcW w:w="2409" w:type="dxa"/>
            <w:shd w:val="clear" w:color="auto" w:fill="auto"/>
          </w:tcPr>
          <w:p w14:paraId="29D3C982"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Voluntary</w:t>
            </w:r>
          </w:p>
        </w:tc>
        <w:tc>
          <w:tcPr>
            <w:tcW w:w="993" w:type="dxa"/>
            <w:shd w:val="clear" w:color="auto" w:fill="F2F2F2"/>
            <w:vAlign w:val="center"/>
          </w:tcPr>
          <w:p w14:paraId="3CE65725"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sz w:val="22"/>
                <w:szCs w:val="22"/>
              </w:rPr>
              <w:t>YES</w:t>
            </w:r>
          </w:p>
        </w:tc>
        <w:tc>
          <w:tcPr>
            <w:tcW w:w="850" w:type="dxa"/>
            <w:shd w:val="clear" w:color="auto" w:fill="D9D9D9"/>
            <w:vAlign w:val="center"/>
          </w:tcPr>
          <w:p w14:paraId="6BA9F4E4" w14:textId="049BCE0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982" w:type="dxa"/>
            <w:shd w:val="clear" w:color="auto" w:fill="F2F2F2"/>
            <w:vAlign w:val="center"/>
          </w:tcPr>
          <w:p w14:paraId="7224AF7C"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sz w:val="22"/>
                <w:szCs w:val="22"/>
              </w:rPr>
              <w:t>NO</w:t>
            </w:r>
          </w:p>
        </w:tc>
        <w:tc>
          <w:tcPr>
            <w:tcW w:w="270" w:type="dxa"/>
            <w:gridSpan w:val="2"/>
            <w:shd w:val="clear" w:color="auto" w:fill="D9D9D9"/>
            <w:vAlign w:val="center"/>
          </w:tcPr>
          <w:p w14:paraId="046D0E2E" w14:textId="62B97EBB"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4C3A0B" w14:paraId="2BA3EC48" w14:textId="77777777" w:rsidTr="002A52A1">
        <w:trPr>
          <w:trHeight w:val="386"/>
        </w:trPr>
        <w:tc>
          <w:tcPr>
            <w:tcW w:w="562" w:type="dxa"/>
            <w:shd w:val="clear" w:color="auto" w:fill="F2F2F2"/>
          </w:tcPr>
          <w:p w14:paraId="464B550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7</w:t>
            </w:r>
          </w:p>
        </w:tc>
        <w:tc>
          <w:tcPr>
            <w:tcW w:w="3823" w:type="dxa"/>
            <w:vMerge/>
            <w:shd w:val="clear" w:color="auto" w:fill="F2F2F2"/>
          </w:tcPr>
          <w:p w14:paraId="530A682D" w14:textId="77777777" w:rsidR="00CF163A" w:rsidRPr="002A52A1" w:rsidRDefault="00CF163A" w:rsidP="002A52A1">
            <w:pPr>
              <w:autoSpaceDE w:val="0"/>
              <w:autoSpaceDN w:val="0"/>
              <w:adjustRightInd w:val="0"/>
              <w:rPr>
                <w:rFonts w:ascii="Arial" w:hAnsi="Arial" w:cs="Arial"/>
                <w:sz w:val="22"/>
                <w:szCs w:val="22"/>
              </w:rPr>
            </w:pPr>
          </w:p>
        </w:tc>
        <w:tc>
          <w:tcPr>
            <w:tcW w:w="2409" w:type="dxa"/>
            <w:shd w:val="clear" w:color="auto" w:fill="auto"/>
          </w:tcPr>
          <w:p w14:paraId="514B76BD"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Employed</w:t>
            </w:r>
          </w:p>
        </w:tc>
        <w:tc>
          <w:tcPr>
            <w:tcW w:w="993" w:type="dxa"/>
            <w:shd w:val="clear" w:color="auto" w:fill="F2F2F2"/>
            <w:vAlign w:val="center"/>
          </w:tcPr>
          <w:p w14:paraId="57171C2E"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sz w:val="22"/>
                <w:szCs w:val="22"/>
              </w:rPr>
              <w:t>YES</w:t>
            </w:r>
          </w:p>
        </w:tc>
        <w:tc>
          <w:tcPr>
            <w:tcW w:w="850" w:type="dxa"/>
            <w:shd w:val="clear" w:color="auto" w:fill="D9D9D9"/>
            <w:vAlign w:val="center"/>
          </w:tcPr>
          <w:p w14:paraId="2CA103A7" w14:textId="3AB01B7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982" w:type="dxa"/>
            <w:shd w:val="clear" w:color="auto" w:fill="F2F2F2"/>
            <w:vAlign w:val="center"/>
          </w:tcPr>
          <w:p w14:paraId="3815E992"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sz w:val="22"/>
                <w:szCs w:val="22"/>
              </w:rPr>
              <w:t>NO</w:t>
            </w:r>
          </w:p>
        </w:tc>
        <w:tc>
          <w:tcPr>
            <w:tcW w:w="270" w:type="dxa"/>
            <w:gridSpan w:val="2"/>
            <w:shd w:val="clear" w:color="auto" w:fill="D9D9D9"/>
            <w:vAlign w:val="center"/>
          </w:tcPr>
          <w:p w14:paraId="3BAE5FF4" w14:textId="09060E55"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4C3A0B" w14:paraId="1F778A04" w14:textId="77777777" w:rsidTr="002A52A1">
        <w:tc>
          <w:tcPr>
            <w:tcW w:w="562" w:type="dxa"/>
            <w:shd w:val="clear" w:color="auto" w:fill="F2F2F2"/>
          </w:tcPr>
          <w:p w14:paraId="4AAC5B6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8</w:t>
            </w:r>
          </w:p>
        </w:tc>
        <w:tc>
          <w:tcPr>
            <w:tcW w:w="3823" w:type="dxa"/>
            <w:shd w:val="clear" w:color="auto" w:fill="F2F2F2"/>
          </w:tcPr>
          <w:p w14:paraId="513C333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Is the research being undertaken within an existing UWTSD Athrofa </w:t>
            </w:r>
            <w:r w:rsidRPr="002A52A1">
              <w:rPr>
                <w:rFonts w:ascii="Arial" w:hAnsi="Arial" w:cs="Arial"/>
                <w:sz w:val="22"/>
                <w:szCs w:val="22"/>
              </w:rPr>
              <w:lastRenderedPageBreak/>
              <w:t>Professional Learning Partnership (APLP)?</w:t>
            </w:r>
          </w:p>
        </w:tc>
        <w:tc>
          <w:tcPr>
            <w:tcW w:w="2409" w:type="dxa"/>
            <w:shd w:val="clear" w:color="auto" w:fill="auto"/>
          </w:tcPr>
          <w:p w14:paraId="0D84F3C3"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lastRenderedPageBreak/>
              <w:t xml:space="preserve">If YES then the permission question </w:t>
            </w:r>
            <w:r w:rsidRPr="002A52A1">
              <w:rPr>
                <w:rFonts w:ascii="Arial" w:hAnsi="Arial" w:cs="Arial"/>
                <w:bCs/>
                <w:sz w:val="22"/>
                <w:szCs w:val="22"/>
              </w:rPr>
              <w:lastRenderedPageBreak/>
              <w:t>below does not need to be answered.</w:t>
            </w:r>
          </w:p>
        </w:tc>
        <w:tc>
          <w:tcPr>
            <w:tcW w:w="993" w:type="dxa"/>
            <w:shd w:val="clear" w:color="auto" w:fill="F2F2F2"/>
            <w:vAlign w:val="center"/>
          </w:tcPr>
          <w:p w14:paraId="40883736"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sz w:val="22"/>
                <w:szCs w:val="22"/>
              </w:rPr>
              <w:lastRenderedPageBreak/>
              <w:t>YES</w:t>
            </w:r>
          </w:p>
        </w:tc>
        <w:tc>
          <w:tcPr>
            <w:tcW w:w="850" w:type="dxa"/>
            <w:shd w:val="clear" w:color="auto" w:fill="D9D9D9"/>
            <w:vAlign w:val="center"/>
          </w:tcPr>
          <w:p w14:paraId="44BAF55F" w14:textId="4192B84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992" w:type="dxa"/>
            <w:gridSpan w:val="2"/>
            <w:shd w:val="clear" w:color="auto" w:fill="F2F2F2"/>
            <w:vAlign w:val="center"/>
          </w:tcPr>
          <w:p w14:paraId="536426C9"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sz w:val="22"/>
                <w:szCs w:val="22"/>
              </w:rPr>
              <w:t>NO</w:t>
            </w:r>
          </w:p>
        </w:tc>
        <w:tc>
          <w:tcPr>
            <w:tcW w:w="260" w:type="dxa"/>
            <w:shd w:val="clear" w:color="auto" w:fill="D9D9D9"/>
            <w:vAlign w:val="center"/>
          </w:tcPr>
          <w:p w14:paraId="4430CEBA" w14:textId="34212112"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4C3A0B" w14:paraId="0C1730B8" w14:textId="77777777" w:rsidTr="002A52A1">
        <w:tc>
          <w:tcPr>
            <w:tcW w:w="562" w:type="dxa"/>
            <w:shd w:val="clear" w:color="auto" w:fill="F2F2F2"/>
          </w:tcPr>
          <w:p w14:paraId="47F68A2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9</w:t>
            </w:r>
          </w:p>
        </w:tc>
        <w:tc>
          <w:tcPr>
            <w:tcW w:w="3823" w:type="dxa"/>
            <w:shd w:val="clear" w:color="auto" w:fill="F2F2F2"/>
          </w:tcPr>
          <w:p w14:paraId="581DE330"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Has permission to undertake the research has been provided by the partner organisation?</w:t>
            </w:r>
          </w:p>
        </w:tc>
        <w:tc>
          <w:tcPr>
            <w:tcW w:w="2409" w:type="dxa"/>
            <w:shd w:val="clear" w:color="auto" w:fill="auto"/>
          </w:tcPr>
          <w:p w14:paraId="0DA1820E"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(If YES attach copy)</w:t>
            </w:r>
          </w:p>
          <w:p w14:paraId="08070FDB" w14:textId="77777777" w:rsidR="00CF163A" w:rsidRPr="002A52A1" w:rsidDel="008461DD"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If NO the application cannot continue</w:t>
            </w:r>
          </w:p>
        </w:tc>
        <w:tc>
          <w:tcPr>
            <w:tcW w:w="993" w:type="dxa"/>
            <w:shd w:val="clear" w:color="auto" w:fill="F2F2F2"/>
            <w:vAlign w:val="center"/>
          </w:tcPr>
          <w:p w14:paraId="11F803F3"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szCs w:val="22"/>
              </w:rPr>
              <w:t>YES</w:t>
            </w:r>
          </w:p>
        </w:tc>
        <w:tc>
          <w:tcPr>
            <w:tcW w:w="850" w:type="dxa"/>
            <w:shd w:val="clear" w:color="auto" w:fill="D9D9D9"/>
            <w:vAlign w:val="center"/>
          </w:tcPr>
          <w:p w14:paraId="72BC4E60" w14:textId="791C647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992" w:type="dxa"/>
            <w:gridSpan w:val="2"/>
            <w:shd w:val="clear" w:color="auto" w:fill="F2F2F2"/>
            <w:vAlign w:val="center"/>
          </w:tcPr>
          <w:p w14:paraId="3D17B58E"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szCs w:val="22"/>
              </w:rPr>
              <w:t>NO</w:t>
            </w:r>
          </w:p>
        </w:tc>
        <w:tc>
          <w:tcPr>
            <w:tcW w:w="260" w:type="dxa"/>
            <w:shd w:val="clear" w:color="auto" w:fill="D9D9D9"/>
            <w:vAlign w:val="center"/>
          </w:tcPr>
          <w:p w14:paraId="519CEC04" w14:textId="595CE7E0"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bl>
    <w:p w14:paraId="70B4BF75" w14:textId="77777777" w:rsidR="00CF163A" w:rsidRPr="004C3A0B" w:rsidRDefault="00CF163A" w:rsidP="00CF163A">
      <w:pPr>
        <w:rPr>
          <w:rFonts w:ascii="Arial" w:hAnsi="Arial" w:cs="Arial"/>
          <w:bCs/>
          <w:iCs/>
          <w:sz w:val="16"/>
          <w:szCs w:val="16"/>
        </w:rPr>
      </w:pPr>
    </w:p>
    <w:p w14:paraId="6121E9AE" w14:textId="77777777" w:rsidR="00CF163A" w:rsidRDefault="00CF163A" w:rsidP="00CF163A">
      <w:pPr>
        <w:rPr>
          <w:rFonts w:ascii="Arial" w:hAnsi="Arial" w:cs="Arial"/>
          <w:b/>
          <w:bCs/>
          <w:iCs/>
          <w:sz w:val="22"/>
          <w:szCs w:val="22"/>
        </w:rPr>
      </w:pPr>
    </w:p>
    <w:p w14:paraId="6D0EB3EA" w14:textId="77777777" w:rsidR="00CF163A" w:rsidRPr="00354F34" w:rsidRDefault="00CF163A" w:rsidP="00CF163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89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5"/>
        <w:gridCol w:w="6094"/>
        <w:gridCol w:w="983"/>
        <w:gridCol w:w="881"/>
        <w:gridCol w:w="935"/>
        <w:gridCol w:w="436"/>
      </w:tblGrid>
      <w:tr w:rsidR="002A52A1" w:rsidRPr="004C3A0B" w14:paraId="7F2E0299" w14:textId="77777777" w:rsidTr="002A52A1">
        <w:trPr>
          <w:trHeight w:val="507"/>
        </w:trPr>
        <w:tc>
          <w:tcPr>
            <w:tcW w:w="567" w:type="dxa"/>
            <w:shd w:val="clear" w:color="auto" w:fill="F2F2F2"/>
            <w:vAlign w:val="center"/>
          </w:tcPr>
          <w:p w14:paraId="681913F0"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10</w:t>
            </w:r>
          </w:p>
        </w:tc>
        <w:tc>
          <w:tcPr>
            <w:tcW w:w="6237" w:type="dxa"/>
            <w:shd w:val="clear" w:color="auto" w:fill="F2F2F2"/>
            <w:vAlign w:val="center"/>
          </w:tcPr>
          <w:p w14:paraId="251EC8D0"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Does this organisation have its own ethics approval system?</w:t>
            </w:r>
          </w:p>
        </w:tc>
        <w:tc>
          <w:tcPr>
            <w:tcW w:w="993" w:type="dxa"/>
            <w:shd w:val="clear" w:color="auto" w:fill="F2F2F2"/>
            <w:vAlign w:val="center"/>
          </w:tcPr>
          <w:p w14:paraId="290A993F"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895" w:type="dxa"/>
            <w:shd w:val="clear" w:color="auto" w:fill="BFBFBF"/>
            <w:vAlign w:val="center"/>
          </w:tcPr>
          <w:p w14:paraId="16A5DCE2" w14:textId="2539E562"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sz w:val="22"/>
                <w:szCs w:val="22"/>
              </w:rPr>
              <w:t>☐</w:t>
            </w:r>
          </w:p>
        </w:tc>
        <w:tc>
          <w:tcPr>
            <w:tcW w:w="947" w:type="dxa"/>
            <w:shd w:val="clear" w:color="auto" w:fill="F2F2F2"/>
            <w:vAlign w:val="center"/>
          </w:tcPr>
          <w:p w14:paraId="74177927"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c>
          <w:tcPr>
            <w:tcW w:w="255" w:type="dxa"/>
            <w:shd w:val="clear" w:color="auto" w:fill="BFBFBF"/>
            <w:vAlign w:val="center"/>
          </w:tcPr>
          <w:p w14:paraId="438FD011" w14:textId="78FB4646"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sz w:val="22"/>
                <w:szCs w:val="22"/>
              </w:rPr>
              <w:t>☐</w:t>
            </w:r>
          </w:p>
        </w:tc>
      </w:tr>
      <w:tr w:rsidR="002A52A1" w:rsidRPr="004C3A0B" w14:paraId="20002F66" w14:textId="77777777" w:rsidTr="002A52A1">
        <w:tc>
          <w:tcPr>
            <w:tcW w:w="567" w:type="dxa"/>
            <w:shd w:val="clear" w:color="auto" w:fill="auto"/>
          </w:tcPr>
          <w:p w14:paraId="2326B366" w14:textId="77777777" w:rsidR="00CF163A" w:rsidRPr="002A52A1" w:rsidRDefault="00CF163A" w:rsidP="002A52A1">
            <w:pPr>
              <w:autoSpaceDE w:val="0"/>
              <w:autoSpaceDN w:val="0"/>
              <w:adjustRightInd w:val="0"/>
              <w:rPr>
                <w:rFonts w:ascii="Arial" w:hAnsi="Arial" w:cs="Arial"/>
                <w:bCs/>
                <w:sz w:val="22"/>
                <w:szCs w:val="22"/>
              </w:rPr>
            </w:pPr>
          </w:p>
        </w:tc>
        <w:tc>
          <w:tcPr>
            <w:tcW w:w="9327" w:type="dxa"/>
            <w:gridSpan w:val="5"/>
            <w:shd w:val="clear" w:color="auto" w:fill="auto"/>
          </w:tcPr>
          <w:p w14:paraId="1EBD27CC"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N/A</w:t>
            </w:r>
          </w:p>
          <w:p w14:paraId="59AC8B7C"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bCs/>
                <w:sz w:val="22"/>
                <w:szCs w:val="22"/>
              </w:rPr>
              <w:t>If Yes, please attach a copy of any final approval (or interim approval) from the organisation (this may be a copy of an email if appropriate).</w:t>
            </w:r>
          </w:p>
          <w:p w14:paraId="4B6FEDBC" w14:textId="77777777" w:rsidR="00CF163A" w:rsidRPr="002A52A1" w:rsidRDefault="00CF163A" w:rsidP="002A52A1">
            <w:pPr>
              <w:autoSpaceDE w:val="0"/>
              <w:autoSpaceDN w:val="0"/>
              <w:adjustRightInd w:val="0"/>
              <w:rPr>
                <w:rFonts w:ascii="Arial" w:hAnsi="Arial" w:cs="Arial"/>
                <w:b/>
                <w:bCs/>
                <w:sz w:val="22"/>
                <w:szCs w:val="22"/>
              </w:rPr>
            </w:pPr>
          </w:p>
        </w:tc>
      </w:tr>
    </w:tbl>
    <w:p w14:paraId="42271753" w14:textId="77777777" w:rsidR="00CF163A" w:rsidRDefault="00CF163A" w:rsidP="00CF163A">
      <w:pPr>
        <w:autoSpaceDE w:val="0"/>
        <w:autoSpaceDN w:val="0"/>
        <w:adjustRightInd w:val="0"/>
        <w:spacing w:after="240"/>
        <w:jc w:val="both"/>
        <w:rPr>
          <w:rFonts w:ascii="Arial" w:hAnsi="Arial" w:cs="Arial"/>
          <w:b/>
          <w:sz w:val="22"/>
          <w:szCs w:val="22"/>
        </w:rPr>
      </w:pPr>
    </w:p>
    <w:p w14:paraId="70B698A0" w14:textId="77777777" w:rsidR="00CF163A" w:rsidRPr="004C3A0B" w:rsidRDefault="00CF163A" w:rsidP="00CF163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24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7"/>
        <w:gridCol w:w="2294"/>
        <w:gridCol w:w="2325"/>
        <w:gridCol w:w="2325"/>
        <w:gridCol w:w="1984"/>
      </w:tblGrid>
      <w:tr w:rsidR="00CF163A" w:rsidRPr="004C3A0B" w14:paraId="392ECE12" w14:textId="77777777" w:rsidTr="00A878EC">
        <w:trPr>
          <w:trHeight w:val="454"/>
        </w:trPr>
        <w:tc>
          <w:tcPr>
            <w:tcW w:w="284" w:type="pct"/>
            <w:tcBorders>
              <w:top w:val="single" w:sz="4" w:space="0" w:color="auto"/>
              <w:left w:val="single" w:sz="4" w:space="0" w:color="auto"/>
              <w:bottom w:val="single" w:sz="4" w:space="0" w:color="auto"/>
              <w:right w:val="single" w:sz="4" w:space="0" w:color="auto"/>
            </w:tcBorders>
            <w:shd w:val="clear" w:color="auto" w:fill="F2F2F2"/>
            <w:vAlign w:val="center"/>
          </w:tcPr>
          <w:p w14:paraId="280A2B49" w14:textId="77777777" w:rsidR="00CF163A" w:rsidRPr="00D66471" w:rsidRDefault="00CF163A" w:rsidP="009648E5">
            <w:pPr>
              <w:rPr>
                <w:rFonts w:ascii="Arial" w:hAnsi="Arial" w:cs="Arial"/>
                <w:sz w:val="22"/>
                <w:szCs w:val="22"/>
              </w:rPr>
            </w:pPr>
            <w:r w:rsidRPr="00D66471">
              <w:rPr>
                <w:rFonts w:ascii="Arial" w:hAnsi="Arial" w:cs="Arial"/>
                <w:sz w:val="22"/>
                <w:szCs w:val="22"/>
              </w:rPr>
              <w:t>1</w:t>
            </w:r>
          </w:p>
        </w:tc>
        <w:tc>
          <w:tcPr>
            <w:tcW w:w="1212" w:type="pct"/>
            <w:tcBorders>
              <w:top w:val="single" w:sz="4" w:space="0" w:color="auto"/>
              <w:left w:val="single" w:sz="4" w:space="0" w:color="auto"/>
              <w:bottom w:val="single" w:sz="4" w:space="0" w:color="auto"/>
              <w:right w:val="single" w:sz="4" w:space="0" w:color="auto"/>
            </w:tcBorders>
            <w:shd w:val="clear" w:color="auto" w:fill="F2F2F2"/>
            <w:vAlign w:val="center"/>
          </w:tcPr>
          <w:p w14:paraId="292B5E6C" w14:textId="77777777" w:rsidR="00CF163A" w:rsidRPr="004C3A0B" w:rsidRDefault="00CF163A" w:rsidP="009648E5">
            <w:pPr>
              <w:rPr>
                <w:rFonts w:ascii="Arial" w:hAnsi="Arial" w:cs="Arial"/>
                <w:sz w:val="22"/>
                <w:szCs w:val="22"/>
              </w:rPr>
            </w:pPr>
            <w:r w:rsidRPr="004C3A0B">
              <w:rPr>
                <w:rFonts w:ascii="Arial" w:hAnsi="Arial" w:cs="Arial"/>
                <w:sz w:val="22"/>
                <w:szCs w:val="22"/>
              </w:rPr>
              <w:t>Indicative title:</w:t>
            </w:r>
          </w:p>
        </w:tc>
        <w:tc>
          <w:tcPr>
            <w:tcW w:w="3504" w:type="pct"/>
            <w:gridSpan w:val="3"/>
            <w:tcBorders>
              <w:top w:val="single" w:sz="4" w:space="0" w:color="auto"/>
              <w:left w:val="single" w:sz="4" w:space="0" w:color="auto"/>
              <w:bottom w:val="single" w:sz="4" w:space="0" w:color="auto"/>
              <w:right w:val="single" w:sz="4" w:space="0" w:color="auto"/>
            </w:tcBorders>
            <w:vAlign w:val="center"/>
          </w:tcPr>
          <w:p w14:paraId="7FD212F9" w14:textId="77777777" w:rsidR="00CF163A" w:rsidRPr="004C3A0B" w:rsidRDefault="00CF163A" w:rsidP="009648E5">
            <w:pPr>
              <w:rPr>
                <w:rFonts w:ascii="Arial" w:hAnsi="Arial" w:cs="Arial"/>
                <w:sz w:val="22"/>
                <w:szCs w:val="22"/>
              </w:rPr>
            </w:pPr>
            <w:r>
              <w:rPr>
                <w:rFonts w:ascii="Arial" w:hAnsi="Arial" w:cs="Arial"/>
                <w:sz w:val="22"/>
                <w:szCs w:val="22"/>
              </w:rPr>
              <w:t>Compare and critically evaluate the previous face to face clinical induction programme and the bespoke blended clinical induction programme that was developed during the COVID-19 pandemic, are there lessons that can be learnt to enhance and establish a gold standard clinical induction programme for the future.</w:t>
            </w:r>
          </w:p>
        </w:tc>
      </w:tr>
      <w:tr w:rsidR="00CF163A" w:rsidRPr="004C3A0B" w14:paraId="1BA4DBB6" w14:textId="77777777" w:rsidTr="00A878EC">
        <w:trPr>
          <w:trHeight w:val="454"/>
        </w:trPr>
        <w:tc>
          <w:tcPr>
            <w:tcW w:w="284" w:type="pct"/>
            <w:tcBorders>
              <w:top w:val="single" w:sz="4" w:space="0" w:color="auto"/>
              <w:left w:val="single" w:sz="4" w:space="0" w:color="auto"/>
              <w:bottom w:val="single" w:sz="4" w:space="0" w:color="auto"/>
              <w:right w:val="single" w:sz="4" w:space="0" w:color="auto"/>
            </w:tcBorders>
            <w:shd w:val="clear" w:color="auto" w:fill="F2F2F2"/>
            <w:vAlign w:val="center"/>
          </w:tcPr>
          <w:p w14:paraId="53A46CDE" w14:textId="77777777" w:rsidR="00CF163A" w:rsidRPr="00D66471" w:rsidRDefault="00CF163A" w:rsidP="009648E5">
            <w:pPr>
              <w:rPr>
                <w:rFonts w:ascii="Arial" w:hAnsi="Arial" w:cs="Arial"/>
                <w:sz w:val="22"/>
                <w:szCs w:val="22"/>
              </w:rPr>
            </w:pPr>
            <w:r w:rsidRPr="00D66471">
              <w:rPr>
                <w:rFonts w:ascii="Arial" w:hAnsi="Arial" w:cs="Arial"/>
                <w:sz w:val="22"/>
                <w:szCs w:val="22"/>
              </w:rPr>
              <w:t>2</w:t>
            </w:r>
          </w:p>
        </w:tc>
        <w:tc>
          <w:tcPr>
            <w:tcW w:w="1212" w:type="pct"/>
            <w:tcBorders>
              <w:top w:val="single" w:sz="4" w:space="0" w:color="auto"/>
              <w:left w:val="single" w:sz="4" w:space="0" w:color="auto"/>
              <w:bottom w:val="single" w:sz="4" w:space="0" w:color="auto"/>
              <w:right w:val="single" w:sz="4" w:space="0" w:color="auto"/>
            </w:tcBorders>
            <w:shd w:val="clear" w:color="auto" w:fill="F2F2F2"/>
            <w:vAlign w:val="center"/>
          </w:tcPr>
          <w:p w14:paraId="65F162CD" w14:textId="77777777" w:rsidR="00CF163A" w:rsidRPr="00D839CD" w:rsidRDefault="00CF163A" w:rsidP="009648E5">
            <w:pPr>
              <w:rPr>
                <w:rFonts w:ascii="Arial" w:hAnsi="Arial" w:cs="Arial"/>
                <w:sz w:val="22"/>
                <w:szCs w:val="22"/>
              </w:rPr>
            </w:pPr>
            <w:r w:rsidRPr="00D839CD">
              <w:rPr>
                <w:rFonts w:ascii="Arial" w:hAnsi="Arial" w:cs="Arial"/>
                <w:sz w:val="22"/>
                <w:szCs w:val="22"/>
              </w:rPr>
              <w:t>Proposed start date:</w:t>
            </w:r>
          </w:p>
        </w:tc>
        <w:tc>
          <w:tcPr>
            <w:tcW w:w="1228" w:type="pct"/>
            <w:tcBorders>
              <w:top w:val="single" w:sz="4" w:space="0" w:color="auto"/>
              <w:left w:val="single" w:sz="4" w:space="0" w:color="auto"/>
              <w:bottom w:val="single" w:sz="4" w:space="0" w:color="auto"/>
              <w:right w:val="single" w:sz="4" w:space="0" w:color="auto"/>
            </w:tcBorders>
            <w:vAlign w:val="center"/>
          </w:tcPr>
          <w:p w14:paraId="786850B9" w14:textId="77777777" w:rsidR="00CF163A" w:rsidRPr="00D839CD" w:rsidRDefault="00CF163A" w:rsidP="009648E5">
            <w:pPr>
              <w:rPr>
                <w:rFonts w:ascii="Arial" w:hAnsi="Arial" w:cs="Arial"/>
                <w:sz w:val="22"/>
                <w:szCs w:val="22"/>
              </w:rPr>
            </w:pPr>
            <w:r>
              <w:rPr>
                <w:rFonts w:ascii="Arial" w:hAnsi="Arial" w:cs="Arial"/>
                <w:sz w:val="22"/>
                <w:szCs w:val="22"/>
              </w:rPr>
              <w:t>April 2022</w:t>
            </w:r>
          </w:p>
        </w:tc>
        <w:tc>
          <w:tcPr>
            <w:tcW w:w="1228" w:type="pct"/>
            <w:tcBorders>
              <w:top w:val="single" w:sz="4" w:space="0" w:color="auto"/>
              <w:left w:val="single" w:sz="4" w:space="0" w:color="auto"/>
              <w:bottom w:val="single" w:sz="4" w:space="0" w:color="auto"/>
              <w:right w:val="single" w:sz="4" w:space="0" w:color="auto"/>
            </w:tcBorders>
            <w:shd w:val="clear" w:color="auto" w:fill="F2F2F2"/>
            <w:vAlign w:val="center"/>
          </w:tcPr>
          <w:p w14:paraId="54EDCBE2" w14:textId="77777777" w:rsidR="00CF163A" w:rsidRPr="00D839CD" w:rsidRDefault="00CF163A" w:rsidP="009648E5">
            <w:pPr>
              <w:rPr>
                <w:rFonts w:ascii="Arial" w:hAnsi="Arial" w:cs="Arial"/>
                <w:sz w:val="22"/>
                <w:szCs w:val="22"/>
              </w:rPr>
            </w:pPr>
            <w:r w:rsidRPr="00D839CD">
              <w:rPr>
                <w:rFonts w:ascii="Arial" w:hAnsi="Arial" w:cs="Arial"/>
                <w:sz w:val="22"/>
                <w:szCs w:val="22"/>
              </w:rPr>
              <w:t>Proposed end date:</w:t>
            </w:r>
          </w:p>
        </w:tc>
        <w:tc>
          <w:tcPr>
            <w:tcW w:w="1047" w:type="pct"/>
            <w:tcBorders>
              <w:top w:val="single" w:sz="4" w:space="0" w:color="auto"/>
              <w:left w:val="single" w:sz="4" w:space="0" w:color="auto"/>
              <w:bottom w:val="single" w:sz="4" w:space="0" w:color="auto"/>
              <w:right w:val="single" w:sz="4" w:space="0" w:color="auto"/>
            </w:tcBorders>
            <w:vAlign w:val="center"/>
          </w:tcPr>
          <w:p w14:paraId="41B36E8D" w14:textId="77777777" w:rsidR="00CF163A" w:rsidRPr="004C3A0B" w:rsidRDefault="00CF163A" w:rsidP="009648E5">
            <w:pPr>
              <w:rPr>
                <w:rFonts w:ascii="Arial" w:hAnsi="Arial" w:cs="Arial"/>
                <w:sz w:val="22"/>
                <w:szCs w:val="22"/>
              </w:rPr>
            </w:pPr>
            <w:r>
              <w:rPr>
                <w:rFonts w:ascii="Arial" w:hAnsi="Arial" w:cs="Arial"/>
                <w:sz w:val="22"/>
                <w:szCs w:val="22"/>
              </w:rPr>
              <w:t xml:space="preserve">November 2022 </w:t>
            </w:r>
          </w:p>
        </w:tc>
      </w:tr>
      <w:tr w:rsidR="00A878EC" w:rsidRPr="004C3A0B" w14:paraId="4CB80FED" w14:textId="77777777" w:rsidTr="00A878EC">
        <w:trPr>
          <w:trHeight w:val="454"/>
        </w:trPr>
        <w:tc>
          <w:tcPr>
            <w:tcW w:w="284" w:type="pct"/>
            <w:tcBorders>
              <w:top w:val="single" w:sz="4" w:space="0" w:color="auto"/>
            </w:tcBorders>
            <w:shd w:val="clear" w:color="auto" w:fill="F2F2F2"/>
            <w:vAlign w:val="center"/>
          </w:tcPr>
          <w:p w14:paraId="1E8D8958" w14:textId="77777777" w:rsidR="00CF163A" w:rsidRPr="002132F9" w:rsidRDefault="00CF163A" w:rsidP="009648E5">
            <w:pPr>
              <w:spacing w:before="120" w:after="120"/>
              <w:rPr>
                <w:rFonts w:ascii="Arial" w:hAnsi="Arial" w:cs="Arial"/>
                <w:sz w:val="22"/>
                <w:szCs w:val="22"/>
              </w:rPr>
            </w:pPr>
          </w:p>
        </w:tc>
        <w:tc>
          <w:tcPr>
            <w:tcW w:w="4716" w:type="pct"/>
            <w:gridSpan w:val="4"/>
            <w:tcBorders>
              <w:top w:val="single" w:sz="4" w:space="0" w:color="auto"/>
            </w:tcBorders>
            <w:shd w:val="clear" w:color="auto" w:fill="F2F2F2"/>
            <w:vAlign w:val="center"/>
          </w:tcPr>
          <w:p w14:paraId="36DABF99" w14:textId="77777777" w:rsidR="00CF163A" w:rsidRDefault="00CF163A" w:rsidP="009648E5">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0F52721" w14:textId="77777777" w:rsidR="00CF163A" w:rsidRPr="009D2E0B" w:rsidRDefault="00CF163A" w:rsidP="009648E5">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7EAC898" w14:textId="77777777" w:rsidR="00CF163A" w:rsidRPr="006C1FDD" w:rsidRDefault="00CF163A" w:rsidP="002A52A1">
            <w:pPr>
              <w:pStyle w:val="ListParagraph"/>
              <w:numPr>
                <w:ilvl w:val="0"/>
                <w:numId w:val="14"/>
              </w:numPr>
              <w:spacing w:after="0" w:line="240" w:lineRule="auto"/>
              <w:ind w:left="0"/>
              <w:contextualSpacing w:val="0"/>
              <w:rPr>
                <w:rFonts w:ascii="Arial" w:hAnsi="Arial" w:cs="Arial"/>
                <w:i/>
              </w:rPr>
            </w:pPr>
            <w:r w:rsidRPr="006C1FDD">
              <w:rPr>
                <w:rFonts w:ascii="Arial" w:hAnsi="Arial" w:cs="Arial"/>
                <w:i/>
              </w:rPr>
              <w:t>Purpose of Research Activity</w:t>
            </w:r>
          </w:p>
          <w:p w14:paraId="651E647B" w14:textId="77777777" w:rsidR="00CF163A" w:rsidRPr="006C1FDD" w:rsidRDefault="00CF163A" w:rsidP="002A52A1">
            <w:pPr>
              <w:pStyle w:val="ListParagraph"/>
              <w:numPr>
                <w:ilvl w:val="0"/>
                <w:numId w:val="14"/>
              </w:numPr>
              <w:spacing w:after="0" w:line="240" w:lineRule="auto"/>
              <w:ind w:left="0"/>
              <w:contextualSpacing w:val="0"/>
              <w:rPr>
                <w:rFonts w:ascii="Arial" w:hAnsi="Arial" w:cs="Arial"/>
                <w:i/>
              </w:rPr>
            </w:pPr>
            <w:r w:rsidRPr="006C1FDD">
              <w:rPr>
                <w:rFonts w:ascii="Arial" w:hAnsi="Arial" w:cs="Arial"/>
                <w:i/>
              </w:rPr>
              <w:t>Proposed Research Question</w:t>
            </w:r>
          </w:p>
          <w:p w14:paraId="5A01B240" w14:textId="77777777" w:rsidR="00CF163A" w:rsidRPr="009D2E0B" w:rsidRDefault="00CF163A" w:rsidP="002A52A1">
            <w:pPr>
              <w:pStyle w:val="ListParagraph"/>
              <w:numPr>
                <w:ilvl w:val="0"/>
                <w:numId w:val="14"/>
              </w:numPr>
              <w:spacing w:after="0" w:line="240" w:lineRule="auto"/>
              <w:ind w:left="0"/>
              <w:contextualSpacing w:val="0"/>
              <w:rPr>
                <w:rFonts w:ascii="Arial" w:hAnsi="Arial" w:cs="Arial"/>
                <w:i/>
              </w:rPr>
            </w:pPr>
            <w:r w:rsidRPr="009D2E0B">
              <w:rPr>
                <w:rFonts w:ascii="Arial" w:hAnsi="Arial" w:cs="Arial"/>
                <w:i/>
              </w:rPr>
              <w:t>Aims of Research Activity</w:t>
            </w:r>
          </w:p>
          <w:p w14:paraId="0E202CDA" w14:textId="77777777" w:rsidR="00CF163A" w:rsidRPr="009D2E0B" w:rsidRDefault="00CF163A" w:rsidP="002A52A1">
            <w:pPr>
              <w:pStyle w:val="ListParagraph"/>
              <w:numPr>
                <w:ilvl w:val="0"/>
                <w:numId w:val="14"/>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3655462" w14:textId="77777777" w:rsidR="00CF163A" w:rsidRDefault="00CF163A" w:rsidP="009648E5">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162D505" w14:textId="77777777" w:rsidR="00CF163A" w:rsidRPr="009D2E0B" w:rsidRDefault="00CF163A" w:rsidP="002A52A1">
            <w:pPr>
              <w:pStyle w:val="ListParagraph"/>
              <w:numPr>
                <w:ilvl w:val="0"/>
                <w:numId w:val="14"/>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2792FB1B" w14:textId="77777777" w:rsidR="00CF163A" w:rsidRPr="009D2E0B" w:rsidRDefault="00CF163A" w:rsidP="002A52A1">
            <w:pPr>
              <w:pStyle w:val="ListParagraph"/>
              <w:numPr>
                <w:ilvl w:val="0"/>
                <w:numId w:val="14"/>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CF163A" w:rsidRPr="004C3A0B" w:rsidDel="002A152D" w14:paraId="15803B7A" w14:textId="77777777" w:rsidTr="00A878EC">
        <w:trPr>
          <w:trHeight w:val="454"/>
        </w:trPr>
        <w:tc>
          <w:tcPr>
            <w:tcW w:w="284" w:type="pct"/>
            <w:vAlign w:val="center"/>
          </w:tcPr>
          <w:p w14:paraId="4C47DE20" w14:textId="77777777" w:rsidR="00CF163A" w:rsidRPr="002132F9" w:rsidRDefault="00CF163A" w:rsidP="009648E5">
            <w:pPr>
              <w:autoSpaceDE w:val="0"/>
              <w:autoSpaceDN w:val="0"/>
              <w:adjustRightInd w:val="0"/>
              <w:rPr>
                <w:rFonts w:ascii="Arial" w:hAnsi="Arial" w:cs="Arial"/>
                <w:sz w:val="22"/>
                <w:szCs w:val="22"/>
              </w:rPr>
            </w:pPr>
            <w:r>
              <w:rPr>
                <w:rFonts w:ascii="Arial" w:hAnsi="Arial" w:cs="Arial"/>
                <w:sz w:val="22"/>
                <w:szCs w:val="22"/>
              </w:rPr>
              <w:t>3</w:t>
            </w:r>
          </w:p>
        </w:tc>
        <w:tc>
          <w:tcPr>
            <w:tcW w:w="4716" w:type="pct"/>
            <w:gridSpan w:val="4"/>
            <w:vAlign w:val="center"/>
          </w:tcPr>
          <w:p w14:paraId="7C214218" w14:textId="77777777" w:rsidR="00CF163A" w:rsidRDefault="00CF163A" w:rsidP="009648E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F19612" w14:textId="77777777" w:rsidR="00CF163A" w:rsidRDefault="00CF163A" w:rsidP="009648E5">
            <w:pPr>
              <w:autoSpaceDE w:val="0"/>
              <w:autoSpaceDN w:val="0"/>
              <w:adjustRightInd w:val="0"/>
              <w:rPr>
                <w:rFonts w:ascii="Arial" w:hAnsi="Arial" w:cs="Arial"/>
                <w:b/>
                <w:bCs/>
                <w:sz w:val="22"/>
                <w:szCs w:val="22"/>
              </w:rPr>
            </w:pPr>
          </w:p>
          <w:p w14:paraId="2916F40D" w14:textId="77777777" w:rsidR="00CF163A" w:rsidRPr="00A044BB" w:rsidRDefault="00CF163A" w:rsidP="009648E5">
            <w:pPr>
              <w:rPr>
                <w:rFonts w:ascii="Arial" w:hAnsi="Arial" w:cs="Arial"/>
                <w:sz w:val="22"/>
                <w:szCs w:val="22"/>
              </w:rPr>
            </w:pPr>
            <w:r w:rsidRPr="48ED0772">
              <w:rPr>
                <w:rFonts w:ascii="Arial" w:hAnsi="Arial" w:cs="Arial"/>
                <w:sz w:val="22"/>
                <w:szCs w:val="22"/>
              </w:rPr>
              <w:t>In Health there has been an All-Wales Clinical Induction for Health Care Support Workers (HCSW) working in the National Health Service in Wales (NHS)</w:t>
            </w:r>
            <w:r>
              <w:rPr>
                <w:rFonts w:ascii="Arial" w:hAnsi="Arial" w:cs="Arial"/>
                <w:sz w:val="22"/>
                <w:szCs w:val="22"/>
              </w:rPr>
              <w:t>. T</w:t>
            </w:r>
            <w:r w:rsidRPr="48ED0772">
              <w:rPr>
                <w:rFonts w:ascii="Arial" w:hAnsi="Arial" w:cs="Arial"/>
                <w:sz w:val="22"/>
                <w:szCs w:val="22"/>
              </w:rPr>
              <w:t xml:space="preserve">his has been developed and delivered in all Health Boards across Wales to support the development of transferable skills to </w:t>
            </w:r>
            <w:r>
              <w:rPr>
                <w:rFonts w:ascii="Arial" w:hAnsi="Arial" w:cs="Arial"/>
                <w:sz w:val="22"/>
                <w:szCs w:val="22"/>
              </w:rPr>
              <w:t>enhance</w:t>
            </w:r>
            <w:r w:rsidRPr="48ED0772">
              <w:rPr>
                <w:rFonts w:ascii="Arial" w:hAnsi="Arial" w:cs="Arial"/>
                <w:sz w:val="22"/>
                <w:szCs w:val="22"/>
              </w:rPr>
              <w:t xml:space="preserve"> the delivery of a high standard of evidence-based care to patients within the local population. The programme has traditionally been delivered face to face over several days. Due to COVID-19 the programme had to be redesigned, shortened, and delivered using a variety of approaches to employ larger numbers of staff within a shorter time frame to be deployed to clinical areas. </w:t>
            </w:r>
            <w:r>
              <w:rPr>
                <w:rFonts w:ascii="Arial" w:hAnsi="Arial" w:cs="Arial"/>
                <w:sz w:val="22"/>
                <w:szCs w:val="22"/>
              </w:rPr>
              <w:t xml:space="preserve">The programme consists of both knowledge and competency-based education through a variety of methods both virtual and face to face from communication, mental health, personal care and person-centred practice and physiological measurements.  </w:t>
            </w:r>
          </w:p>
          <w:p w14:paraId="709D6372" w14:textId="77777777" w:rsidR="00CF163A" w:rsidRPr="00A044BB" w:rsidRDefault="00CF163A" w:rsidP="009648E5">
            <w:pPr>
              <w:rPr>
                <w:rFonts w:ascii="Arial" w:hAnsi="Arial" w:cs="Arial"/>
                <w:sz w:val="22"/>
                <w:szCs w:val="22"/>
              </w:rPr>
            </w:pPr>
          </w:p>
          <w:p w14:paraId="60FD0C9D" w14:textId="77777777" w:rsidR="00CF163A" w:rsidRDefault="00CF163A" w:rsidP="009648E5">
            <w:pPr>
              <w:rPr>
                <w:rFonts w:ascii="Arial" w:hAnsi="Arial" w:cs="Arial"/>
                <w:sz w:val="22"/>
                <w:szCs w:val="22"/>
              </w:rPr>
            </w:pPr>
            <w:r w:rsidRPr="48ED0772">
              <w:rPr>
                <w:rFonts w:ascii="Arial" w:hAnsi="Arial" w:cs="Arial"/>
                <w:sz w:val="22"/>
                <w:szCs w:val="22"/>
              </w:rPr>
              <w:t xml:space="preserve">The researcher intends to evaluate the seven-day clinical induction programme that was delivered pre pandemic and to compare and evaluate the bespoke three-day clinical </w:t>
            </w:r>
            <w:r w:rsidRPr="48ED0772">
              <w:rPr>
                <w:rFonts w:ascii="Arial" w:hAnsi="Arial" w:cs="Arial"/>
                <w:sz w:val="22"/>
                <w:szCs w:val="22"/>
              </w:rPr>
              <w:lastRenderedPageBreak/>
              <w:t xml:space="preserve">induction programme that was developed and delivered during the pandemic. The researcher intends to analyse the findings and enhance the clinical induction programme for the health care support workers to be given the education and training required through a standardised approach across all counties of the health board to continue to deliver a safe standard of care to their patients. </w:t>
            </w:r>
          </w:p>
          <w:p w14:paraId="66D9DB25" w14:textId="77777777" w:rsidR="00CF163A" w:rsidRDefault="00CF163A" w:rsidP="009648E5">
            <w:pPr>
              <w:rPr>
                <w:rFonts w:ascii="Arial" w:hAnsi="Arial" w:cs="Arial"/>
                <w:sz w:val="22"/>
                <w:szCs w:val="22"/>
              </w:rPr>
            </w:pPr>
          </w:p>
          <w:p w14:paraId="4EB8FACC" w14:textId="77777777" w:rsidR="00CF163A" w:rsidRPr="00FA69E6" w:rsidRDefault="00CF163A" w:rsidP="009648E5">
            <w:pPr>
              <w:rPr>
                <w:rFonts w:ascii="Arial" w:hAnsi="Arial" w:cs="Arial"/>
                <w:sz w:val="22"/>
                <w:szCs w:val="22"/>
              </w:rPr>
            </w:pPr>
            <w:r>
              <w:rPr>
                <w:rFonts w:ascii="Arial" w:hAnsi="Arial" w:cs="Arial"/>
                <w:sz w:val="22"/>
                <w:szCs w:val="22"/>
              </w:rPr>
              <w:t>During a previous module the researcher read an article on Zoom fatigue,</w:t>
            </w:r>
            <w:r w:rsidRPr="004E7524">
              <w:rPr>
                <w:rFonts w:ascii="Arial" w:hAnsi="Arial" w:cs="Arial"/>
                <w:sz w:val="22"/>
                <w:szCs w:val="22"/>
              </w:rPr>
              <w:t xml:space="preserve"> (Bailensen 2021) and was interested in looking into the effects of the training being delivered s</w:t>
            </w:r>
            <w:r>
              <w:rPr>
                <w:rFonts w:ascii="Arial" w:hAnsi="Arial" w:cs="Arial"/>
                <w:sz w:val="22"/>
                <w:szCs w:val="22"/>
              </w:rPr>
              <w:t xml:space="preserve">ince the onset of the pandemic. The researcher has found 39 articles (Hays et al 2020) that have been published during the first three months of the pandemic and topics included curriculum adaptations, guidelines for using technology, adaptations to assessments and the impact on students. All articles were descriptive likely due to the short timeline since the onset of the pandemic. Therefore, a more detailed literature review is required, and the researcher will examine and draw comparisons from the innovative methods and practices that have been shared from the United Kingdom and the rest of the world from educators and learners that had to adapt their educational provision (Aw et al 2021, Cleland et al 2020). </w:t>
            </w:r>
          </w:p>
          <w:p w14:paraId="297A5494" w14:textId="77777777" w:rsidR="00CF163A" w:rsidRDefault="00CF163A" w:rsidP="009648E5">
            <w:pPr>
              <w:rPr>
                <w:rFonts w:ascii="Arial" w:hAnsi="Arial" w:cs="Arial"/>
                <w:sz w:val="22"/>
                <w:szCs w:val="22"/>
              </w:rPr>
            </w:pPr>
          </w:p>
          <w:p w14:paraId="550B7DE4" w14:textId="77777777" w:rsidR="00CF163A" w:rsidRPr="00CF163A" w:rsidRDefault="00CF163A" w:rsidP="009648E5">
            <w:pPr>
              <w:rPr>
                <w:rFonts w:ascii="Arial" w:hAnsi="Arial" w:cs="Arial"/>
                <w:color w:val="808080"/>
                <w:sz w:val="18"/>
                <w:szCs w:val="18"/>
              </w:rPr>
            </w:pPr>
            <w:r w:rsidRPr="00CF163A">
              <w:rPr>
                <w:rFonts w:ascii="Arial" w:hAnsi="Arial" w:cs="Arial"/>
                <w:color w:val="808080"/>
                <w:sz w:val="18"/>
                <w:szCs w:val="18"/>
              </w:rPr>
              <w:t>References</w:t>
            </w:r>
          </w:p>
          <w:p w14:paraId="34E982A6" w14:textId="77777777" w:rsidR="00CF163A" w:rsidRPr="00815E32" w:rsidRDefault="00CF163A" w:rsidP="002A52A1">
            <w:pPr>
              <w:pStyle w:val="ListParagraph"/>
              <w:numPr>
                <w:ilvl w:val="0"/>
                <w:numId w:val="11"/>
              </w:numPr>
              <w:spacing w:after="0" w:line="240" w:lineRule="auto"/>
              <w:ind w:left="357" w:hanging="357"/>
              <w:rPr>
                <w:rFonts w:ascii="Arial" w:eastAsia="Times New Roman" w:hAnsi="Arial" w:cs="Arial"/>
              </w:rPr>
            </w:pPr>
            <w:r w:rsidRPr="00815E32">
              <w:rPr>
                <w:rFonts w:ascii="Arial" w:eastAsia="Times New Roman" w:hAnsi="Arial" w:cs="Arial"/>
              </w:rPr>
              <w:t>Aw, K</w:t>
            </w:r>
            <w:r>
              <w:rPr>
                <w:rFonts w:ascii="Arial" w:eastAsia="Times New Roman" w:hAnsi="Arial" w:cs="Arial"/>
              </w:rPr>
              <w:t>.</w:t>
            </w:r>
            <w:r w:rsidRPr="00815E32">
              <w:rPr>
                <w:rFonts w:ascii="Arial" w:eastAsia="Times New Roman" w:hAnsi="Arial" w:cs="Arial"/>
              </w:rPr>
              <w:t>L</w:t>
            </w:r>
            <w:r>
              <w:rPr>
                <w:rFonts w:ascii="Arial" w:eastAsia="Times New Roman" w:hAnsi="Arial" w:cs="Arial"/>
              </w:rPr>
              <w:t xml:space="preserve">., Fernandez, D., Malek, R., Theobald, N. and Rubinstein, L. </w:t>
            </w:r>
            <w:r w:rsidRPr="00815E32">
              <w:rPr>
                <w:rFonts w:ascii="Arial" w:eastAsia="Times New Roman" w:hAnsi="Arial" w:cs="Arial"/>
              </w:rPr>
              <w:t xml:space="preserve">(2021) “Delivering training during pandemic times and beyond”. </w:t>
            </w:r>
            <w:hyperlink r:id="rId49" w:history="1">
              <w:r w:rsidRPr="00815E32">
                <w:rPr>
                  <w:rFonts w:ascii="Arial" w:eastAsia="Times New Roman" w:hAnsi="Arial" w:cs="Arial"/>
                </w:rPr>
                <w:t>http://sti.bmj.com/</w:t>
              </w:r>
            </w:hyperlink>
            <w:r w:rsidRPr="00815E32">
              <w:rPr>
                <w:rFonts w:ascii="Arial" w:eastAsia="Times New Roman" w:hAnsi="Arial" w:cs="Arial"/>
              </w:rPr>
              <w:t xml:space="preserve"> </w:t>
            </w:r>
            <w:r>
              <w:rPr>
                <w:rFonts w:ascii="Arial" w:eastAsia="Times New Roman" w:hAnsi="Arial" w:cs="Arial"/>
              </w:rPr>
              <w:t>(</w:t>
            </w:r>
            <w:r w:rsidRPr="00815E32">
              <w:rPr>
                <w:rFonts w:ascii="Arial" w:eastAsia="Times New Roman" w:hAnsi="Arial" w:cs="Arial"/>
              </w:rPr>
              <w:t>a</w:t>
            </w:r>
            <w:r>
              <w:rPr>
                <w:rFonts w:ascii="Arial" w:eastAsia="Times New Roman" w:hAnsi="Arial" w:cs="Arial"/>
              </w:rPr>
              <w:t>cc</w:t>
            </w:r>
            <w:r w:rsidRPr="00815E32">
              <w:rPr>
                <w:rFonts w:ascii="Arial" w:eastAsia="Times New Roman" w:hAnsi="Arial" w:cs="Arial"/>
              </w:rPr>
              <w:t>essed Feb 23rd, 202</w:t>
            </w:r>
            <w:r>
              <w:rPr>
                <w:rFonts w:ascii="Arial" w:eastAsia="Times New Roman" w:hAnsi="Arial" w:cs="Arial"/>
              </w:rPr>
              <w:t>2)</w:t>
            </w:r>
            <w:r w:rsidRPr="00815E32">
              <w:rPr>
                <w:rFonts w:ascii="Arial" w:eastAsia="Times New Roman" w:hAnsi="Arial" w:cs="Arial"/>
              </w:rPr>
              <w:t xml:space="preserve">. </w:t>
            </w:r>
          </w:p>
          <w:p w14:paraId="7D45E694" w14:textId="77777777" w:rsidR="00CF163A" w:rsidRPr="00815E32" w:rsidRDefault="00CF163A" w:rsidP="002A52A1">
            <w:pPr>
              <w:pStyle w:val="ListParagraph"/>
              <w:numPr>
                <w:ilvl w:val="0"/>
                <w:numId w:val="11"/>
              </w:numPr>
              <w:spacing w:after="0" w:line="240" w:lineRule="auto"/>
              <w:ind w:left="357" w:hanging="357"/>
              <w:rPr>
                <w:rFonts w:ascii="Arial" w:eastAsia="Times New Roman" w:hAnsi="Arial" w:cs="Arial"/>
              </w:rPr>
            </w:pPr>
            <w:r w:rsidRPr="00815E32">
              <w:rPr>
                <w:rFonts w:ascii="Arial" w:eastAsia="Times New Roman" w:hAnsi="Arial" w:cs="Arial"/>
              </w:rPr>
              <w:t>Bailensen, N. (2021) ‘Nonverbal overload: a theoretical argument for the causes of zoom fatigue’. News.stanford.edu (Accessed April 2021).</w:t>
            </w:r>
          </w:p>
          <w:p w14:paraId="7DABB885" w14:textId="77777777" w:rsidR="00CF163A" w:rsidRDefault="00CF163A" w:rsidP="002A52A1">
            <w:pPr>
              <w:pStyle w:val="ListParagraph"/>
              <w:numPr>
                <w:ilvl w:val="0"/>
                <w:numId w:val="11"/>
              </w:numPr>
              <w:spacing w:after="0" w:line="240" w:lineRule="auto"/>
              <w:ind w:left="357" w:hanging="357"/>
              <w:rPr>
                <w:rFonts w:ascii="Arial" w:eastAsia="Times New Roman" w:hAnsi="Arial" w:cs="Arial"/>
              </w:rPr>
            </w:pPr>
            <w:r w:rsidRPr="00815E32">
              <w:rPr>
                <w:rFonts w:ascii="Arial" w:eastAsia="Times New Roman" w:hAnsi="Arial" w:cs="Arial"/>
              </w:rPr>
              <w:t>Cleland, J.</w:t>
            </w:r>
            <w:r>
              <w:rPr>
                <w:rFonts w:ascii="Arial" w:eastAsia="Times New Roman" w:hAnsi="Arial" w:cs="Arial"/>
              </w:rPr>
              <w:t xml:space="preserve">, McKimm, J., Fuller, R., Taylor, D., Janczukowicz, J. and Gibbs, T. </w:t>
            </w:r>
            <w:r w:rsidRPr="00815E32">
              <w:rPr>
                <w:rFonts w:ascii="Arial" w:eastAsia="Times New Roman" w:hAnsi="Arial" w:cs="Arial"/>
              </w:rPr>
              <w:t>(2020) Adapting to the impact of COVID-19: sharing stories, sharing practice. Medical Teacher, 42(7) 772-775, DOI:10.1080/0142159x.2020.1757659</w:t>
            </w:r>
            <w:r>
              <w:rPr>
                <w:rFonts w:ascii="Arial" w:eastAsia="Times New Roman" w:hAnsi="Arial" w:cs="Arial"/>
              </w:rPr>
              <w:t xml:space="preserve"> (accessed Feb 23</w:t>
            </w:r>
            <w:r w:rsidRPr="00893AAD">
              <w:rPr>
                <w:rFonts w:ascii="Arial" w:eastAsia="Times New Roman" w:hAnsi="Arial" w:cs="Arial"/>
                <w:vertAlign w:val="superscript"/>
              </w:rPr>
              <w:t>rd</w:t>
            </w:r>
            <w:r>
              <w:rPr>
                <w:rFonts w:ascii="Arial" w:eastAsia="Times New Roman" w:hAnsi="Arial" w:cs="Arial"/>
              </w:rPr>
              <w:t xml:space="preserve">, 2022). </w:t>
            </w:r>
          </w:p>
          <w:p w14:paraId="3FD2B0CA" w14:textId="77777777" w:rsidR="00CF163A" w:rsidRPr="00CF163A" w:rsidRDefault="00CF163A" w:rsidP="002A52A1">
            <w:pPr>
              <w:pStyle w:val="ListParagraph"/>
              <w:numPr>
                <w:ilvl w:val="0"/>
                <w:numId w:val="11"/>
              </w:numPr>
              <w:spacing w:after="0" w:line="240" w:lineRule="auto"/>
              <w:ind w:left="357" w:hanging="357"/>
              <w:rPr>
                <w:rFonts w:ascii="Arial" w:hAnsi="Arial" w:cs="Arial"/>
                <w:color w:val="808080"/>
                <w:sz w:val="24"/>
                <w:szCs w:val="24"/>
              </w:rPr>
            </w:pPr>
            <w:r w:rsidRPr="00815E32">
              <w:rPr>
                <w:rFonts w:ascii="Arial" w:eastAsia="Times New Roman" w:hAnsi="Arial" w:cs="Arial"/>
              </w:rPr>
              <w:t xml:space="preserve">Hays, </w:t>
            </w:r>
            <w:r>
              <w:rPr>
                <w:rFonts w:ascii="Arial" w:eastAsia="Times New Roman" w:hAnsi="Arial" w:cs="Arial"/>
              </w:rPr>
              <w:t>R., Jennings, B., Gibbs, T., Hunt, J. and McKay, K. (2020) Impact of the COVID-19 Pandemic: the perceptions of health professions educators. Mededpublishhttps://doi.org/10.15694/mep.2020.000142.2 (Accessed Feb 23</w:t>
            </w:r>
            <w:r w:rsidRPr="000D7648">
              <w:rPr>
                <w:rFonts w:ascii="Arial" w:eastAsia="Times New Roman" w:hAnsi="Arial" w:cs="Arial"/>
                <w:vertAlign w:val="superscript"/>
              </w:rPr>
              <w:t>rd</w:t>
            </w:r>
            <w:r>
              <w:rPr>
                <w:rFonts w:ascii="Arial" w:eastAsia="Times New Roman" w:hAnsi="Arial" w:cs="Arial"/>
              </w:rPr>
              <w:t xml:space="preserve">, 2022). </w:t>
            </w:r>
          </w:p>
          <w:p w14:paraId="10D51392" w14:textId="77777777" w:rsidR="00CF163A" w:rsidRPr="00CF163A" w:rsidRDefault="00CF163A" w:rsidP="009648E5">
            <w:pPr>
              <w:rPr>
                <w:rFonts w:ascii="Arial" w:hAnsi="Arial" w:cs="Arial"/>
                <w:color w:val="808080"/>
              </w:rPr>
            </w:pPr>
          </w:p>
          <w:p w14:paraId="595C87E0" w14:textId="77777777" w:rsidR="00CF163A" w:rsidRDefault="00CF163A" w:rsidP="009648E5">
            <w:pPr>
              <w:rPr>
                <w:rFonts w:ascii="Arial" w:hAnsi="Arial" w:cs="Arial"/>
                <w:color w:val="808080"/>
                <w:sz w:val="18"/>
                <w:szCs w:val="18"/>
              </w:rPr>
            </w:pPr>
            <w:r w:rsidRPr="004C3A0B">
              <w:rPr>
                <w:rFonts w:ascii="Arial" w:hAnsi="Arial" w:cs="Arial"/>
                <w:color w:val="808080"/>
                <w:sz w:val="18"/>
                <w:szCs w:val="18"/>
              </w:rPr>
              <w:t>his box should expand as you type)</w:t>
            </w:r>
          </w:p>
          <w:p w14:paraId="4DD59349" w14:textId="77777777" w:rsidR="00CF163A" w:rsidRPr="002A152D" w:rsidDel="00425DA7" w:rsidRDefault="00CF163A" w:rsidP="009648E5">
            <w:pPr>
              <w:rPr>
                <w:rFonts w:ascii="Arial" w:hAnsi="Arial" w:cs="Arial"/>
              </w:rPr>
            </w:pPr>
          </w:p>
        </w:tc>
      </w:tr>
      <w:tr w:rsidR="00CF163A" w:rsidRPr="006C1FDD" w:rsidDel="002A152D" w14:paraId="2BF3CE93" w14:textId="77777777" w:rsidTr="00A878EC">
        <w:trPr>
          <w:trHeight w:val="454"/>
        </w:trPr>
        <w:tc>
          <w:tcPr>
            <w:tcW w:w="284" w:type="pct"/>
            <w:vAlign w:val="center"/>
          </w:tcPr>
          <w:p w14:paraId="737676A2" w14:textId="77777777" w:rsidR="00CF163A" w:rsidRPr="002132F9" w:rsidRDefault="00CF163A" w:rsidP="009648E5">
            <w:pPr>
              <w:autoSpaceDE w:val="0"/>
              <w:autoSpaceDN w:val="0"/>
              <w:adjustRightInd w:val="0"/>
              <w:rPr>
                <w:rFonts w:ascii="Arial" w:hAnsi="Arial" w:cs="Arial"/>
                <w:sz w:val="22"/>
                <w:szCs w:val="22"/>
              </w:rPr>
            </w:pPr>
            <w:r>
              <w:rPr>
                <w:rFonts w:ascii="Arial" w:hAnsi="Arial" w:cs="Arial"/>
                <w:sz w:val="22"/>
                <w:szCs w:val="22"/>
              </w:rPr>
              <w:t>4</w:t>
            </w:r>
          </w:p>
        </w:tc>
        <w:tc>
          <w:tcPr>
            <w:tcW w:w="4716" w:type="pct"/>
            <w:gridSpan w:val="4"/>
            <w:vAlign w:val="center"/>
          </w:tcPr>
          <w:p w14:paraId="22B2115A" w14:textId="77777777" w:rsidR="00CF163A" w:rsidRDefault="00CF163A" w:rsidP="009648E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4505DC6" w14:textId="77777777" w:rsidR="00CF163A" w:rsidRPr="006C1FDD" w:rsidRDefault="00CF163A" w:rsidP="009648E5">
            <w:pPr>
              <w:autoSpaceDE w:val="0"/>
              <w:autoSpaceDN w:val="0"/>
              <w:adjustRightInd w:val="0"/>
              <w:rPr>
                <w:rFonts w:ascii="Arial" w:hAnsi="Arial" w:cs="Arial"/>
                <w:b/>
                <w:bCs/>
                <w:sz w:val="22"/>
                <w:szCs w:val="22"/>
              </w:rPr>
            </w:pPr>
          </w:p>
          <w:p w14:paraId="3A2A319F" w14:textId="77777777" w:rsidR="00CF163A" w:rsidRPr="006C1FDD" w:rsidRDefault="00CF163A" w:rsidP="009648E5">
            <w:pPr>
              <w:rPr>
                <w:rFonts w:ascii="Arial" w:hAnsi="Arial" w:cs="Arial"/>
              </w:rPr>
            </w:pPr>
            <w:r w:rsidRPr="48ED0772">
              <w:rPr>
                <w:rFonts w:ascii="Arial" w:hAnsi="Arial" w:cs="Arial"/>
                <w:sz w:val="22"/>
                <w:szCs w:val="22"/>
              </w:rPr>
              <w:t xml:space="preserve">Compare and critically evaluate the previous </w:t>
            </w:r>
            <w:r>
              <w:rPr>
                <w:rFonts w:ascii="Arial" w:hAnsi="Arial" w:cs="Arial"/>
                <w:sz w:val="22"/>
                <w:szCs w:val="22"/>
              </w:rPr>
              <w:t xml:space="preserve">face to face </w:t>
            </w:r>
            <w:r w:rsidRPr="48ED0772">
              <w:rPr>
                <w:rFonts w:ascii="Arial" w:hAnsi="Arial" w:cs="Arial"/>
                <w:sz w:val="22"/>
                <w:szCs w:val="22"/>
              </w:rPr>
              <w:t xml:space="preserve">clinical induction programme and the bespoke </w:t>
            </w:r>
            <w:r>
              <w:rPr>
                <w:rFonts w:ascii="Arial" w:hAnsi="Arial" w:cs="Arial"/>
                <w:sz w:val="22"/>
                <w:szCs w:val="22"/>
              </w:rPr>
              <w:t xml:space="preserve">blended </w:t>
            </w:r>
            <w:r w:rsidRPr="48ED0772">
              <w:rPr>
                <w:rFonts w:ascii="Arial" w:hAnsi="Arial" w:cs="Arial"/>
                <w:sz w:val="22"/>
                <w:szCs w:val="22"/>
              </w:rPr>
              <w:t>clinical induction programme that was developed during the COVID-19 pandemic</w:t>
            </w:r>
            <w:r>
              <w:rPr>
                <w:rFonts w:ascii="Arial" w:hAnsi="Arial" w:cs="Arial"/>
                <w:sz w:val="22"/>
                <w:szCs w:val="22"/>
              </w:rPr>
              <w:t xml:space="preserve">, are there lessons that can be learnt and from both </w:t>
            </w:r>
            <w:r w:rsidRPr="48ED0772">
              <w:rPr>
                <w:rFonts w:ascii="Arial" w:hAnsi="Arial" w:cs="Arial"/>
                <w:sz w:val="22"/>
                <w:szCs w:val="22"/>
              </w:rPr>
              <w:t>to enhance and establish a clinical induction for the future.</w:t>
            </w:r>
          </w:p>
          <w:p w14:paraId="7FBE7F8B" w14:textId="77777777" w:rsidR="00CF163A" w:rsidRPr="006C1FDD" w:rsidRDefault="00CF163A" w:rsidP="009648E5">
            <w:pPr>
              <w:rPr>
                <w:rFonts w:ascii="Arial" w:hAnsi="Arial" w:cs="Arial"/>
                <w:sz w:val="22"/>
                <w:szCs w:val="22"/>
              </w:rPr>
            </w:pPr>
          </w:p>
          <w:p w14:paraId="4A2FEF15" w14:textId="77777777" w:rsidR="00CF163A" w:rsidRPr="006C1FDD" w:rsidRDefault="00CF163A" w:rsidP="009648E5">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F163A" w:rsidRPr="004C3A0B" w14:paraId="67B45952" w14:textId="77777777" w:rsidTr="00A878EC">
        <w:trPr>
          <w:trHeight w:val="454"/>
        </w:trPr>
        <w:tc>
          <w:tcPr>
            <w:tcW w:w="284" w:type="pct"/>
            <w:vAlign w:val="center"/>
          </w:tcPr>
          <w:p w14:paraId="43489DFE" w14:textId="77777777" w:rsidR="00CF163A" w:rsidRPr="002132F9" w:rsidRDefault="00CF163A" w:rsidP="009648E5">
            <w:pPr>
              <w:autoSpaceDE w:val="0"/>
              <w:autoSpaceDN w:val="0"/>
              <w:adjustRightInd w:val="0"/>
              <w:rPr>
                <w:rFonts w:ascii="Arial" w:hAnsi="Arial" w:cs="Arial"/>
                <w:sz w:val="22"/>
                <w:szCs w:val="22"/>
              </w:rPr>
            </w:pPr>
            <w:r>
              <w:rPr>
                <w:rFonts w:ascii="Arial" w:hAnsi="Arial" w:cs="Arial"/>
                <w:sz w:val="22"/>
                <w:szCs w:val="22"/>
              </w:rPr>
              <w:t>5</w:t>
            </w:r>
          </w:p>
        </w:tc>
        <w:tc>
          <w:tcPr>
            <w:tcW w:w="4716" w:type="pct"/>
            <w:gridSpan w:val="4"/>
            <w:vAlign w:val="center"/>
          </w:tcPr>
          <w:p w14:paraId="53E1E2C7" w14:textId="77777777" w:rsidR="00CF163A" w:rsidRPr="009D2E0B" w:rsidRDefault="00CF163A" w:rsidP="009648E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BC5CD67" w14:textId="77777777" w:rsidR="00CF163A" w:rsidRDefault="00CF163A" w:rsidP="009648E5">
            <w:pPr>
              <w:rPr>
                <w:rFonts w:ascii="Arial" w:hAnsi="Arial" w:cs="Arial"/>
              </w:rPr>
            </w:pPr>
          </w:p>
          <w:p w14:paraId="0E65AB7B" w14:textId="77777777" w:rsidR="00CF163A" w:rsidRDefault="00CF163A" w:rsidP="009648E5">
            <w:pPr>
              <w:rPr>
                <w:rFonts w:ascii="Arial" w:hAnsi="Arial" w:cs="Arial"/>
                <w:sz w:val="22"/>
                <w:szCs w:val="22"/>
              </w:rPr>
            </w:pPr>
            <w:r>
              <w:rPr>
                <w:rFonts w:ascii="Arial" w:hAnsi="Arial" w:cs="Arial"/>
                <w:sz w:val="22"/>
                <w:szCs w:val="22"/>
              </w:rPr>
              <w:t xml:space="preserve">To redesign the clinical induction. </w:t>
            </w:r>
          </w:p>
          <w:p w14:paraId="6D7056F6" w14:textId="77777777" w:rsidR="00CF163A" w:rsidRPr="004C3A0B" w:rsidRDefault="00CF163A" w:rsidP="009648E5">
            <w:pPr>
              <w:rPr>
                <w:rFonts w:ascii="Arial" w:hAnsi="Arial" w:cs="Arial"/>
                <w:sz w:val="22"/>
                <w:szCs w:val="22"/>
              </w:rPr>
            </w:pPr>
          </w:p>
          <w:p w14:paraId="09C50DF0" w14:textId="77777777" w:rsidR="00CF163A" w:rsidRPr="002A152D" w:rsidRDefault="00CF163A" w:rsidP="009648E5">
            <w:pPr>
              <w:rPr>
                <w:rFonts w:ascii="Arial" w:hAnsi="Arial" w:cs="Arial"/>
              </w:rPr>
            </w:pPr>
            <w:r w:rsidRPr="004C3A0B">
              <w:rPr>
                <w:rFonts w:ascii="Arial" w:hAnsi="Arial" w:cs="Arial"/>
                <w:color w:val="808080"/>
                <w:sz w:val="18"/>
                <w:szCs w:val="18"/>
              </w:rPr>
              <w:t>(this box should expand as you type)</w:t>
            </w:r>
          </w:p>
        </w:tc>
      </w:tr>
      <w:tr w:rsidR="00CF163A" w:rsidRPr="004C3A0B" w14:paraId="317C8EB7" w14:textId="77777777" w:rsidTr="00A878EC">
        <w:trPr>
          <w:trHeight w:val="454"/>
        </w:trPr>
        <w:tc>
          <w:tcPr>
            <w:tcW w:w="284" w:type="pct"/>
            <w:vAlign w:val="center"/>
          </w:tcPr>
          <w:p w14:paraId="0CD39448" w14:textId="77777777" w:rsidR="00CF163A" w:rsidRPr="002132F9" w:rsidRDefault="00CF163A" w:rsidP="009648E5">
            <w:pPr>
              <w:autoSpaceDE w:val="0"/>
              <w:autoSpaceDN w:val="0"/>
              <w:adjustRightInd w:val="0"/>
              <w:rPr>
                <w:rFonts w:ascii="Arial" w:hAnsi="Arial" w:cs="Arial"/>
                <w:sz w:val="22"/>
                <w:szCs w:val="22"/>
              </w:rPr>
            </w:pPr>
            <w:r>
              <w:rPr>
                <w:rFonts w:ascii="Arial" w:hAnsi="Arial" w:cs="Arial"/>
                <w:sz w:val="22"/>
                <w:szCs w:val="22"/>
              </w:rPr>
              <w:t>6</w:t>
            </w:r>
          </w:p>
        </w:tc>
        <w:tc>
          <w:tcPr>
            <w:tcW w:w="4716" w:type="pct"/>
            <w:gridSpan w:val="4"/>
            <w:vAlign w:val="center"/>
          </w:tcPr>
          <w:p w14:paraId="2BEC3A71" w14:textId="77777777" w:rsidR="00CF163A" w:rsidRPr="009D2E0B" w:rsidRDefault="00CF163A" w:rsidP="009648E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08AC1F1" w14:textId="77777777" w:rsidR="00CF163A" w:rsidRDefault="00CF163A" w:rsidP="009648E5">
            <w:pPr>
              <w:rPr>
                <w:rFonts w:ascii="Arial" w:hAnsi="Arial" w:cs="Arial"/>
              </w:rPr>
            </w:pPr>
          </w:p>
          <w:p w14:paraId="063EF992" w14:textId="77777777" w:rsidR="00CF163A" w:rsidRDefault="00CF163A" w:rsidP="002A52A1">
            <w:pPr>
              <w:pStyle w:val="ListParagraph"/>
              <w:numPr>
                <w:ilvl w:val="0"/>
                <w:numId w:val="15"/>
              </w:numPr>
              <w:spacing w:after="0" w:line="240" w:lineRule="auto"/>
              <w:rPr>
                <w:rFonts w:ascii="Arial" w:hAnsi="Arial" w:cs="Arial"/>
              </w:rPr>
            </w:pPr>
            <w:r w:rsidRPr="48ED0772">
              <w:rPr>
                <w:rFonts w:ascii="Arial" w:hAnsi="Arial" w:cs="Arial"/>
              </w:rPr>
              <w:t>Undertake a literature review to examine the methods of delivery of a clinical induction programme</w:t>
            </w:r>
            <w:r>
              <w:rPr>
                <w:rFonts w:ascii="Arial" w:hAnsi="Arial" w:cs="Arial"/>
              </w:rPr>
              <w:t xml:space="preserve"> elsewhere,</w:t>
            </w:r>
            <w:r w:rsidRPr="48ED0772">
              <w:rPr>
                <w:rFonts w:ascii="Arial" w:hAnsi="Arial" w:cs="Arial"/>
              </w:rPr>
              <w:t xml:space="preserve"> before and during the COVID-19 pandemic.</w:t>
            </w:r>
          </w:p>
          <w:p w14:paraId="38F9004D" w14:textId="77777777" w:rsidR="00CF163A" w:rsidRDefault="00CF163A" w:rsidP="002A52A1">
            <w:pPr>
              <w:pStyle w:val="ListParagraph"/>
              <w:numPr>
                <w:ilvl w:val="0"/>
                <w:numId w:val="15"/>
              </w:numPr>
              <w:spacing w:after="0" w:line="240" w:lineRule="auto"/>
              <w:rPr>
                <w:rFonts w:ascii="Arial" w:hAnsi="Arial" w:cs="Arial"/>
              </w:rPr>
            </w:pPr>
            <w:r w:rsidRPr="48ED0772">
              <w:rPr>
                <w:rFonts w:ascii="Arial" w:hAnsi="Arial" w:cs="Arial"/>
              </w:rPr>
              <w:t xml:space="preserve">Sample </w:t>
            </w:r>
            <w:r>
              <w:rPr>
                <w:rFonts w:ascii="Arial" w:hAnsi="Arial" w:cs="Arial"/>
              </w:rPr>
              <w:t xml:space="preserve">the candidates that undertook clinical induction to identify methods of delivery to suit all needs for </w:t>
            </w:r>
            <w:r w:rsidRPr="48ED0772">
              <w:rPr>
                <w:rFonts w:ascii="Arial" w:hAnsi="Arial" w:cs="Arial"/>
              </w:rPr>
              <w:t>both clinical induction programmes before and during the pandemic.</w:t>
            </w:r>
            <w:r>
              <w:rPr>
                <w:rFonts w:ascii="Arial" w:hAnsi="Arial" w:cs="Arial"/>
              </w:rPr>
              <w:t xml:space="preserve"> </w:t>
            </w:r>
          </w:p>
          <w:p w14:paraId="438D4E88" w14:textId="77777777" w:rsidR="00CF163A" w:rsidRDefault="00CF163A" w:rsidP="002A52A1">
            <w:pPr>
              <w:pStyle w:val="ListParagraph"/>
              <w:numPr>
                <w:ilvl w:val="0"/>
                <w:numId w:val="15"/>
              </w:numPr>
              <w:spacing w:after="0" w:line="240" w:lineRule="auto"/>
              <w:rPr>
                <w:rFonts w:ascii="Arial" w:hAnsi="Arial" w:cs="Arial"/>
              </w:rPr>
            </w:pPr>
            <w:r w:rsidRPr="48ED0772">
              <w:rPr>
                <w:rFonts w:ascii="Arial" w:hAnsi="Arial" w:cs="Arial"/>
              </w:rPr>
              <w:t>Critically evaluate the methods of delivery of both programmes.</w:t>
            </w:r>
          </w:p>
          <w:p w14:paraId="1F0A98F7" w14:textId="77777777" w:rsidR="00CF163A" w:rsidRDefault="00CF163A" w:rsidP="002A52A1">
            <w:pPr>
              <w:pStyle w:val="ListParagraph"/>
              <w:numPr>
                <w:ilvl w:val="0"/>
                <w:numId w:val="15"/>
              </w:numPr>
              <w:spacing w:after="0" w:line="240" w:lineRule="auto"/>
              <w:rPr>
                <w:rFonts w:ascii="Arial" w:hAnsi="Arial" w:cs="Arial"/>
              </w:rPr>
            </w:pPr>
            <w:r w:rsidRPr="48ED0772">
              <w:rPr>
                <w:rFonts w:ascii="Arial" w:hAnsi="Arial" w:cs="Arial"/>
              </w:rPr>
              <w:lastRenderedPageBreak/>
              <w:t xml:space="preserve">Make recommendations to deliver an efficient and effective clinical induction programme for the future. </w:t>
            </w:r>
          </w:p>
          <w:p w14:paraId="749B023C" w14:textId="77777777" w:rsidR="00CF163A" w:rsidRPr="004C3A0B" w:rsidRDefault="00CF163A" w:rsidP="009648E5">
            <w:pPr>
              <w:rPr>
                <w:rFonts w:ascii="Arial" w:hAnsi="Arial" w:cs="Arial"/>
                <w:sz w:val="22"/>
                <w:szCs w:val="22"/>
              </w:rPr>
            </w:pPr>
          </w:p>
          <w:p w14:paraId="79B1B513" w14:textId="77777777" w:rsidR="00CF163A" w:rsidRPr="004C3A0B" w:rsidRDefault="00CF163A" w:rsidP="009648E5">
            <w:pPr>
              <w:rPr>
                <w:rFonts w:ascii="Arial" w:hAnsi="Arial" w:cs="Arial"/>
                <w:sz w:val="22"/>
                <w:szCs w:val="22"/>
              </w:rPr>
            </w:pPr>
            <w:r w:rsidRPr="004C3A0B">
              <w:rPr>
                <w:rFonts w:ascii="Arial" w:hAnsi="Arial" w:cs="Arial"/>
                <w:color w:val="808080"/>
                <w:sz w:val="18"/>
                <w:szCs w:val="18"/>
              </w:rPr>
              <w:t>(this box should expand as you type)</w:t>
            </w:r>
          </w:p>
        </w:tc>
      </w:tr>
      <w:tr w:rsidR="00CF163A" w:rsidRPr="004C3A0B" w14:paraId="15BB6BDC" w14:textId="77777777" w:rsidTr="00A878EC">
        <w:trPr>
          <w:trHeight w:val="454"/>
        </w:trPr>
        <w:tc>
          <w:tcPr>
            <w:tcW w:w="284" w:type="pct"/>
            <w:shd w:val="clear" w:color="auto" w:fill="F2F2F2"/>
            <w:vAlign w:val="center"/>
          </w:tcPr>
          <w:p w14:paraId="127BE337" w14:textId="77777777" w:rsidR="00CF163A" w:rsidRPr="002132F9" w:rsidRDefault="00CF163A" w:rsidP="009648E5">
            <w:pPr>
              <w:spacing w:before="120" w:after="120"/>
              <w:rPr>
                <w:rFonts w:ascii="Arial" w:hAnsi="Arial" w:cs="Arial"/>
                <w:sz w:val="22"/>
                <w:szCs w:val="22"/>
              </w:rPr>
            </w:pPr>
          </w:p>
        </w:tc>
        <w:tc>
          <w:tcPr>
            <w:tcW w:w="4716" w:type="pct"/>
            <w:gridSpan w:val="4"/>
            <w:shd w:val="clear" w:color="auto" w:fill="F2F2F2"/>
            <w:vAlign w:val="center"/>
          </w:tcPr>
          <w:p w14:paraId="35C87B90" w14:textId="77777777" w:rsidR="00CF163A" w:rsidRPr="004C3A0B" w:rsidRDefault="00CF163A" w:rsidP="009648E5">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7392132"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CF163A" w:rsidRPr="004C3A0B" w14:paraId="773C8693" w14:textId="77777777" w:rsidTr="00A878EC">
        <w:trPr>
          <w:trHeight w:val="454"/>
        </w:trPr>
        <w:tc>
          <w:tcPr>
            <w:tcW w:w="284" w:type="pct"/>
            <w:vAlign w:val="center"/>
          </w:tcPr>
          <w:p w14:paraId="52259197" w14:textId="77777777" w:rsidR="00CF163A" w:rsidRPr="00D66471" w:rsidRDefault="00CF163A" w:rsidP="009648E5">
            <w:pPr>
              <w:rPr>
                <w:rFonts w:ascii="Arial" w:hAnsi="Arial" w:cs="Arial"/>
                <w:sz w:val="22"/>
                <w:szCs w:val="22"/>
              </w:rPr>
            </w:pPr>
            <w:r>
              <w:rPr>
                <w:rFonts w:ascii="Arial" w:hAnsi="Arial" w:cs="Arial"/>
                <w:sz w:val="22"/>
                <w:szCs w:val="22"/>
              </w:rPr>
              <w:t>7</w:t>
            </w:r>
          </w:p>
        </w:tc>
        <w:tc>
          <w:tcPr>
            <w:tcW w:w="4716" w:type="pct"/>
            <w:gridSpan w:val="4"/>
            <w:vAlign w:val="center"/>
          </w:tcPr>
          <w:p w14:paraId="064F3051" w14:textId="77777777" w:rsidR="00CF163A" w:rsidRDefault="00CF163A" w:rsidP="009648E5">
            <w:pPr>
              <w:rPr>
                <w:rFonts w:ascii="Arial" w:hAnsi="Arial" w:cs="Arial"/>
                <w:sz w:val="22"/>
                <w:szCs w:val="22"/>
              </w:rPr>
            </w:pPr>
          </w:p>
          <w:p w14:paraId="26FD3A77" w14:textId="77777777" w:rsidR="00CF163A" w:rsidRDefault="00CF163A" w:rsidP="009648E5">
            <w:pPr>
              <w:spacing w:line="276" w:lineRule="auto"/>
              <w:rPr>
                <w:rFonts w:ascii="Arial" w:hAnsi="Arial" w:cs="Arial"/>
              </w:rPr>
            </w:pPr>
            <w:r w:rsidRPr="00493104">
              <w:rPr>
                <w:rFonts w:ascii="Arial" w:hAnsi="Arial" w:cs="Arial"/>
                <w:sz w:val="22"/>
                <w:szCs w:val="22"/>
              </w:rPr>
              <w:t xml:space="preserve">Following the literature review the researcher intends to use a mixed methods methodology to gather data for this research activity as the data will be people’s opinions. It is subjective in its ontology, and interpretivist in epistemology. This research will be a mixed methods approach as the data will be both quantitative from a questionnaire and qualitative from a focus group and will support a thematic analysis. </w:t>
            </w:r>
          </w:p>
          <w:p w14:paraId="5BB8B30E" w14:textId="77777777" w:rsidR="00CF163A" w:rsidRPr="00493104" w:rsidRDefault="00CF163A" w:rsidP="009648E5">
            <w:pPr>
              <w:spacing w:line="276" w:lineRule="auto"/>
              <w:rPr>
                <w:rFonts w:ascii="Arial" w:hAnsi="Arial" w:cs="Arial"/>
                <w:sz w:val="22"/>
                <w:szCs w:val="22"/>
              </w:rPr>
            </w:pPr>
          </w:p>
          <w:p w14:paraId="57BA1965" w14:textId="77777777" w:rsidR="00CF163A" w:rsidRDefault="00CF163A" w:rsidP="009648E5">
            <w:pPr>
              <w:spacing w:line="276" w:lineRule="auto"/>
              <w:rPr>
                <w:rFonts w:ascii="Arial" w:hAnsi="Arial" w:cs="Arial"/>
              </w:rPr>
            </w:pPr>
            <w:r w:rsidRPr="00CF163A">
              <w:rPr>
                <w:rFonts w:ascii="Arial" w:hAnsi="Arial" w:cs="Arial"/>
                <w:sz w:val="22"/>
                <w:szCs w:val="22"/>
              </w:rPr>
              <w:t>Participants for this research will be staff across the organisation that have completed clinical induction before and during the pandemic. All contact details of the staff are kept securely on a training database. </w:t>
            </w:r>
            <w:r w:rsidRPr="4BAAE841">
              <w:rPr>
                <w:rFonts w:ascii="Arial" w:hAnsi="Arial" w:cs="Arial"/>
                <w:sz w:val="22"/>
                <w:szCs w:val="22"/>
              </w:rPr>
              <w:t>The participants will receive a letter explaining the purpose of the research and that anonymity will be assured. The researcher will provide a page at the end of the survey giving thanks and reminding the participants of their right to withdraw. Contact details will be requested for those that wish to participate in the focus group.  </w:t>
            </w:r>
          </w:p>
          <w:p w14:paraId="196D1475" w14:textId="77777777" w:rsidR="00CF163A" w:rsidRPr="00493104" w:rsidRDefault="00CF163A" w:rsidP="009648E5">
            <w:pPr>
              <w:spacing w:line="276" w:lineRule="auto"/>
              <w:rPr>
                <w:rFonts w:ascii="Arial" w:hAnsi="Arial" w:cs="Arial"/>
                <w:sz w:val="22"/>
                <w:szCs w:val="22"/>
              </w:rPr>
            </w:pPr>
          </w:p>
          <w:p w14:paraId="08B67B0A" w14:textId="77777777" w:rsidR="00CF163A" w:rsidRDefault="00CF163A" w:rsidP="009648E5">
            <w:pPr>
              <w:spacing w:line="276" w:lineRule="auto"/>
              <w:rPr>
                <w:rFonts w:ascii="Arial" w:hAnsi="Arial" w:cs="Arial"/>
                <w:sz w:val="22"/>
                <w:szCs w:val="22"/>
              </w:rPr>
            </w:pPr>
            <w:r w:rsidRPr="5E318A98">
              <w:rPr>
                <w:rFonts w:ascii="Arial" w:hAnsi="Arial" w:cs="Arial"/>
                <w:sz w:val="22"/>
                <w:szCs w:val="22"/>
              </w:rPr>
              <w:t>The questionnaire will be sent electronically to all participants via</w:t>
            </w:r>
            <w:r>
              <w:rPr>
                <w:rFonts w:ascii="Arial" w:hAnsi="Arial" w:cs="Arial"/>
                <w:sz w:val="22"/>
                <w:szCs w:val="22"/>
              </w:rPr>
              <w:t xml:space="preserve"> </w:t>
            </w:r>
            <w:r w:rsidRPr="5E318A98">
              <w:rPr>
                <w:rFonts w:ascii="Arial" w:hAnsi="Arial" w:cs="Arial"/>
                <w:sz w:val="22"/>
                <w:szCs w:val="22"/>
              </w:rPr>
              <w:t xml:space="preserve">email containing a link for Microsoft forms. There will be the opportunity for all to complete the form electronically or on a paper version if they do not have access to the appropriate equipment. The purpose of the questionnaire is to gather opinions on the delivery method of the training and what they felt was the most effective for their learning style. The questionnaire will take approximately 10-15 minutes to complete, they will be multiple choice and likert scale questions to gather quantitative data. </w:t>
            </w:r>
            <w:r>
              <w:rPr>
                <w:rFonts w:ascii="Arial" w:hAnsi="Arial" w:cs="Arial"/>
                <w:sz w:val="22"/>
                <w:szCs w:val="22"/>
              </w:rPr>
              <w:t xml:space="preserve">In order to gather qualitative information, questions will be included that will produce </w:t>
            </w:r>
            <w:r w:rsidRPr="5E318A98">
              <w:rPr>
                <w:rFonts w:ascii="Arial" w:hAnsi="Arial" w:cs="Arial"/>
                <w:sz w:val="22"/>
                <w:szCs w:val="22"/>
              </w:rPr>
              <w:t xml:space="preserve">more detailed thoughts and feelings regarding the experiences from the programme. </w:t>
            </w:r>
          </w:p>
          <w:p w14:paraId="5B9ADA64" w14:textId="77777777" w:rsidR="00CF163A" w:rsidRDefault="00CF163A" w:rsidP="009648E5">
            <w:pPr>
              <w:spacing w:line="276" w:lineRule="auto"/>
              <w:rPr>
                <w:rFonts w:ascii="Arial" w:hAnsi="Arial" w:cs="Arial"/>
                <w:sz w:val="22"/>
                <w:szCs w:val="22"/>
              </w:rPr>
            </w:pPr>
          </w:p>
          <w:p w14:paraId="5EB90B2A" w14:textId="77777777" w:rsidR="00CF163A" w:rsidRPr="007D3D9D" w:rsidRDefault="00CF163A" w:rsidP="009648E5">
            <w:pPr>
              <w:spacing w:line="276" w:lineRule="auto"/>
              <w:rPr>
                <w:rFonts w:ascii="Arial" w:hAnsi="Arial" w:cs="Arial"/>
              </w:rPr>
            </w:pPr>
            <w:r>
              <w:rPr>
                <w:rFonts w:ascii="Arial" w:hAnsi="Arial" w:cs="Arial"/>
                <w:sz w:val="22"/>
                <w:szCs w:val="22"/>
              </w:rPr>
              <w:t xml:space="preserve">On analysing the results, themes will be identified and used to develop sei-structured questions </w:t>
            </w:r>
            <w:r w:rsidRPr="5E318A98">
              <w:rPr>
                <w:rFonts w:ascii="Arial" w:hAnsi="Arial" w:cs="Arial"/>
                <w:sz w:val="22"/>
                <w:szCs w:val="22"/>
              </w:rPr>
              <w:t xml:space="preserve">for the focus groups to gain a deeper understanding of the participants thoughts and experiences when attending the programme. </w:t>
            </w:r>
            <w:r>
              <w:rPr>
                <w:rFonts w:ascii="Arial" w:hAnsi="Arial" w:cs="Arial"/>
                <w:sz w:val="22"/>
                <w:szCs w:val="22"/>
              </w:rPr>
              <w:t>T</w:t>
            </w:r>
            <w:r w:rsidRPr="5E318A98">
              <w:rPr>
                <w:rFonts w:ascii="Arial" w:hAnsi="Arial" w:cs="Arial"/>
                <w:sz w:val="22"/>
                <w:szCs w:val="22"/>
              </w:rPr>
              <w:t>his is turn will inform the researcher of the possible actions to take and amendments to make to the programme. The focus group will last 10 – 20 minutes and will be held over Teams and recorded to aid in the data gathering and transcription, the questions will ask about reasons for responses provided in the survey and will be open-ended so that participants can give long, detailed responses if they wish. Participants will be verbally thanked and reminded of their right to withdraw. The researcher will provide their contact details in case they require further information. </w:t>
            </w:r>
          </w:p>
          <w:p w14:paraId="7BEE261E" w14:textId="77777777" w:rsidR="00CF163A" w:rsidRPr="00493104" w:rsidRDefault="00CF163A" w:rsidP="009648E5">
            <w:pPr>
              <w:pStyle w:val="CommentText"/>
              <w:spacing w:line="276" w:lineRule="auto"/>
              <w:rPr>
                <w:rFonts w:ascii="Arial" w:hAnsi="Arial" w:cs="Arial"/>
                <w:sz w:val="22"/>
                <w:szCs w:val="22"/>
              </w:rPr>
            </w:pPr>
            <w:r w:rsidRPr="00493104">
              <w:rPr>
                <w:rFonts w:ascii="Arial" w:hAnsi="Arial" w:cs="Arial"/>
                <w:sz w:val="22"/>
                <w:szCs w:val="22"/>
              </w:rPr>
              <w:t> </w:t>
            </w:r>
          </w:p>
          <w:p w14:paraId="7A394142" w14:textId="77777777" w:rsidR="00CF163A" w:rsidRDefault="00CF163A" w:rsidP="009648E5">
            <w:pPr>
              <w:spacing w:line="276" w:lineRule="auto"/>
              <w:rPr>
                <w:rFonts w:ascii="Arial" w:hAnsi="Arial" w:cs="Arial"/>
              </w:rPr>
            </w:pPr>
            <w:r w:rsidRPr="00493104">
              <w:rPr>
                <w:rFonts w:ascii="Arial" w:hAnsi="Arial" w:cs="Arial"/>
                <w:sz w:val="22"/>
                <w:szCs w:val="22"/>
              </w:rPr>
              <w:t xml:space="preserve">The researcher will then analyse the data for both programmes to identify if there are any correlations between the programmes and make recommendations on the format of the new programme. Analysis will involve calculations from the closed questions of the questionnaire, and these will be summarised and presented as graphs and charts. The </w:t>
            </w:r>
            <w:r w:rsidRPr="00493104">
              <w:rPr>
                <w:rFonts w:ascii="Arial" w:hAnsi="Arial" w:cs="Arial"/>
                <w:sz w:val="22"/>
                <w:szCs w:val="22"/>
              </w:rPr>
              <w:lastRenderedPageBreak/>
              <w:t xml:space="preserve">interview responses will be analysed by themes so that the researcher can identify the preferred and most effective method of delivery to suit individual needs. </w:t>
            </w:r>
          </w:p>
          <w:p w14:paraId="018984A1" w14:textId="77777777" w:rsidR="00CF163A" w:rsidRPr="00493104" w:rsidRDefault="00CF163A" w:rsidP="009648E5">
            <w:pPr>
              <w:spacing w:line="276" w:lineRule="auto"/>
              <w:rPr>
                <w:rFonts w:ascii="Arial" w:hAnsi="Arial" w:cs="Arial"/>
                <w:sz w:val="22"/>
                <w:szCs w:val="22"/>
              </w:rPr>
            </w:pPr>
          </w:p>
          <w:p w14:paraId="13B1CD83" w14:textId="77777777" w:rsidR="00CF163A" w:rsidRPr="00493104" w:rsidRDefault="00CF163A" w:rsidP="009648E5">
            <w:pPr>
              <w:spacing w:line="276" w:lineRule="auto"/>
              <w:rPr>
                <w:rFonts w:ascii="Arial" w:hAnsi="Arial" w:cs="Arial"/>
                <w:sz w:val="22"/>
                <w:szCs w:val="22"/>
              </w:rPr>
            </w:pPr>
            <w:r w:rsidRPr="00493104">
              <w:rPr>
                <w:rFonts w:ascii="Arial" w:hAnsi="Arial" w:cs="Arial"/>
                <w:sz w:val="22"/>
                <w:szCs w:val="22"/>
              </w:rPr>
              <w:t xml:space="preserve">The researcher will redesign the clinical induction programme following the evaluation taking on board the views of the staff undertaking the programme, the staff delivering the programme and the managers managing the Health Care Support Workers in the clinical areas delivering care to patients. </w:t>
            </w:r>
          </w:p>
          <w:p w14:paraId="2725D6D6" w14:textId="77777777" w:rsidR="00CF163A" w:rsidRPr="004C3A0B" w:rsidRDefault="00CF163A" w:rsidP="009648E5">
            <w:pPr>
              <w:rPr>
                <w:rFonts w:ascii="Arial" w:hAnsi="Arial" w:cs="Arial"/>
                <w:sz w:val="22"/>
                <w:szCs w:val="22"/>
              </w:rPr>
            </w:pPr>
          </w:p>
          <w:p w14:paraId="71AF9037" w14:textId="77777777" w:rsidR="00CF163A" w:rsidRPr="004C3A0B" w:rsidRDefault="00CF163A" w:rsidP="009648E5">
            <w:pPr>
              <w:rPr>
                <w:rFonts w:ascii="Arial" w:hAnsi="Arial" w:cs="Arial"/>
                <w:b/>
                <w:sz w:val="22"/>
                <w:szCs w:val="22"/>
              </w:rPr>
            </w:pPr>
            <w:r w:rsidRPr="004C3A0B">
              <w:rPr>
                <w:rFonts w:ascii="Arial" w:hAnsi="Arial" w:cs="Arial"/>
                <w:color w:val="808080"/>
                <w:sz w:val="18"/>
                <w:szCs w:val="18"/>
              </w:rPr>
              <w:t>(this box should expand as you type)</w:t>
            </w:r>
          </w:p>
        </w:tc>
      </w:tr>
      <w:tr w:rsidR="00CF163A" w:rsidRPr="004C3A0B" w14:paraId="2A807A42" w14:textId="77777777" w:rsidTr="00A878EC">
        <w:trPr>
          <w:trHeight w:val="454"/>
        </w:trPr>
        <w:tc>
          <w:tcPr>
            <w:tcW w:w="284" w:type="pct"/>
            <w:shd w:val="clear" w:color="auto" w:fill="F2F2F2"/>
            <w:vAlign w:val="center"/>
          </w:tcPr>
          <w:p w14:paraId="6803AFE8" w14:textId="77777777" w:rsidR="00CF163A" w:rsidRPr="002132F9" w:rsidRDefault="00CF163A" w:rsidP="009648E5">
            <w:pPr>
              <w:spacing w:before="120"/>
              <w:rPr>
                <w:rFonts w:ascii="Arial" w:hAnsi="Arial" w:cs="Arial"/>
                <w:bCs/>
                <w:sz w:val="22"/>
                <w:szCs w:val="22"/>
              </w:rPr>
            </w:pPr>
            <w:r>
              <w:br w:type="page"/>
            </w:r>
          </w:p>
        </w:tc>
        <w:tc>
          <w:tcPr>
            <w:tcW w:w="4716" w:type="pct"/>
            <w:gridSpan w:val="4"/>
            <w:shd w:val="clear" w:color="auto" w:fill="F2F2F2"/>
            <w:vAlign w:val="center"/>
          </w:tcPr>
          <w:p w14:paraId="708056E2" w14:textId="77777777" w:rsidR="00CF163A" w:rsidRPr="004C3A0B" w:rsidRDefault="00CF163A" w:rsidP="009648E5">
            <w:pPr>
              <w:spacing w:before="120"/>
              <w:rPr>
                <w:rFonts w:ascii="Arial" w:hAnsi="Arial" w:cs="Arial"/>
                <w:b/>
                <w:sz w:val="22"/>
                <w:szCs w:val="22"/>
              </w:rPr>
            </w:pPr>
            <w:r w:rsidRPr="004C3A0B">
              <w:rPr>
                <w:rFonts w:ascii="Arial" w:hAnsi="Arial" w:cs="Arial"/>
                <w:b/>
                <w:sz w:val="22"/>
                <w:szCs w:val="22"/>
              </w:rPr>
              <w:t>Location of research activity</w:t>
            </w:r>
          </w:p>
          <w:p w14:paraId="069202C2" w14:textId="77777777" w:rsidR="00CF163A" w:rsidRPr="004C3A0B" w:rsidRDefault="00CF163A" w:rsidP="009648E5">
            <w:pPr>
              <w:rPr>
                <w:rFonts w:ascii="Arial" w:hAnsi="Arial" w:cs="Arial"/>
                <w:sz w:val="22"/>
                <w:szCs w:val="22"/>
              </w:rPr>
            </w:pPr>
            <w:r w:rsidRPr="004C3A0B">
              <w:rPr>
                <w:rFonts w:ascii="Arial" w:hAnsi="Arial" w:cs="Arial"/>
                <w:sz w:val="22"/>
                <w:szCs w:val="22"/>
              </w:rPr>
              <w:t>Identify all locations where research activity will take place.</w:t>
            </w:r>
          </w:p>
        </w:tc>
      </w:tr>
      <w:tr w:rsidR="00CF163A" w:rsidRPr="004C3A0B" w14:paraId="01C5BD16" w14:textId="77777777" w:rsidTr="00A878EC">
        <w:trPr>
          <w:trHeight w:val="454"/>
        </w:trPr>
        <w:tc>
          <w:tcPr>
            <w:tcW w:w="284" w:type="pct"/>
            <w:vAlign w:val="center"/>
          </w:tcPr>
          <w:p w14:paraId="1DDF0F25" w14:textId="77777777" w:rsidR="00CF163A" w:rsidRPr="00F87E26" w:rsidRDefault="00CF163A" w:rsidP="009648E5">
            <w:pPr>
              <w:rPr>
                <w:rFonts w:ascii="Arial" w:hAnsi="Arial" w:cs="Arial"/>
                <w:bCs/>
                <w:sz w:val="22"/>
                <w:szCs w:val="22"/>
              </w:rPr>
            </w:pPr>
            <w:r>
              <w:rPr>
                <w:rFonts w:ascii="Arial" w:hAnsi="Arial" w:cs="Arial"/>
                <w:bCs/>
                <w:sz w:val="22"/>
                <w:szCs w:val="22"/>
              </w:rPr>
              <w:t>8</w:t>
            </w:r>
          </w:p>
        </w:tc>
        <w:tc>
          <w:tcPr>
            <w:tcW w:w="4716" w:type="pct"/>
            <w:gridSpan w:val="4"/>
            <w:vAlign w:val="center"/>
          </w:tcPr>
          <w:p w14:paraId="1154B7C4" w14:textId="77777777" w:rsidR="00CF163A" w:rsidRDefault="00CF163A" w:rsidP="009648E5">
            <w:pPr>
              <w:rPr>
                <w:rFonts w:ascii="Arial" w:hAnsi="Arial" w:cs="Arial"/>
                <w:sz w:val="22"/>
                <w:szCs w:val="22"/>
              </w:rPr>
            </w:pPr>
            <w:r>
              <w:rPr>
                <w:rFonts w:ascii="Arial" w:hAnsi="Arial" w:cs="Arial"/>
                <w:sz w:val="22"/>
                <w:szCs w:val="22"/>
              </w:rPr>
              <w:t>Hywel Dda Health Board across all three locations, Glangwili Hospital and Prince Philip Hospital in Carmarthenshire, Bronglais Hospital in Ceredigion and Withybush Hospital in Pembrokeshire, as the programme is delivered in each county.</w:t>
            </w:r>
          </w:p>
          <w:p w14:paraId="7A1A8BF4" w14:textId="77777777" w:rsidR="00CF163A" w:rsidRPr="004C3A0B" w:rsidRDefault="00CF163A" w:rsidP="009648E5">
            <w:pPr>
              <w:rPr>
                <w:rFonts w:ascii="Arial" w:hAnsi="Arial" w:cs="Arial"/>
                <w:sz w:val="22"/>
                <w:szCs w:val="22"/>
              </w:rPr>
            </w:pPr>
          </w:p>
          <w:p w14:paraId="677800DB" w14:textId="77777777" w:rsidR="00CF163A" w:rsidRPr="004C3A0B" w:rsidRDefault="00CF163A" w:rsidP="009648E5">
            <w:pPr>
              <w:rPr>
                <w:rFonts w:ascii="Arial" w:hAnsi="Arial" w:cs="Arial"/>
                <w:b/>
                <w:sz w:val="22"/>
                <w:szCs w:val="22"/>
              </w:rPr>
            </w:pPr>
            <w:r w:rsidRPr="004C3A0B">
              <w:rPr>
                <w:rFonts w:ascii="Arial" w:hAnsi="Arial" w:cs="Arial"/>
                <w:color w:val="808080"/>
                <w:sz w:val="18"/>
                <w:szCs w:val="18"/>
              </w:rPr>
              <w:t>(this box should expand as you type)</w:t>
            </w:r>
          </w:p>
        </w:tc>
      </w:tr>
      <w:tr w:rsidR="00CF163A" w:rsidRPr="004C3A0B" w14:paraId="6A244A59" w14:textId="77777777" w:rsidTr="00A878EC">
        <w:trPr>
          <w:trHeight w:val="454"/>
        </w:trPr>
        <w:tc>
          <w:tcPr>
            <w:tcW w:w="284" w:type="pct"/>
            <w:shd w:val="clear" w:color="auto" w:fill="F2F2F2"/>
            <w:vAlign w:val="center"/>
          </w:tcPr>
          <w:p w14:paraId="19F39B35" w14:textId="77777777" w:rsidR="00CF163A" w:rsidRPr="002132F9" w:rsidRDefault="00CF163A" w:rsidP="009648E5">
            <w:pPr>
              <w:spacing w:before="120"/>
              <w:rPr>
                <w:rFonts w:ascii="Arial" w:hAnsi="Arial" w:cs="Arial"/>
                <w:bCs/>
                <w:sz w:val="22"/>
                <w:szCs w:val="22"/>
              </w:rPr>
            </w:pPr>
          </w:p>
        </w:tc>
        <w:tc>
          <w:tcPr>
            <w:tcW w:w="4716" w:type="pct"/>
            <w:gridSpan w:val="4"/>
            <w:shd w:val="clear" w:color="auto" w:fill="F2F2F2"/>
            <w:vAlign w:val="center"/>
          </w:tcPr>
          <w:p w14:paraId="31960C29" w14:textId="77777777" w:rsidR="00CF163A" w:rsidRPr="004C3A0B" w:rsidRDefault="00CF163A" w:rsidP="009648E5">
            <w:pPr>
              <w:spacing w:before="120"/>
              <w:rPr>
                <w:rFonts w:ascii="Arial" w:hAnsi="Arial" w:cs="Arial"/>
                <w:b/>
                <w:sz w:val="22"/>
                <w:szCs w:val="22"/>
              </w:rPr>
            </w:pPr>
            <w:r w:rsidRPr="004C3A0B">
              <w:rPr>
                <w:rFonts w:ascii="Arial" w:hAnsi="Arial" w:cs="Arial"/>
                <w:b/>
                <w:sz w:val="22"/>
                <w:szCs w:val="22"/>
              </w:rPr>
              <w:t>Research activity outside of the UK</w:t>
            </w:r>
          </w:p>
          <w:p w14:paraId="645D4B72" w14:textId="77777777" w:rsidR="00CF163A" w:rsidRPr="004C3A0B" w:rsidRDefault="00CF163A" w:rsidP="009648E5">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CF163A" w:rsidRPr="004C3A0B" w14:paraId="0E1AD685" w14:textId="77777777" w:rsidTr="00A878EC">
        <w:trPr>
          <w:trHeight w:val="454"/>
        </w:trPr>
        <w:tc>
          <w:tcPr>
            <w:tcW w:w="284" w:type="pct"/>
            <w:vAlign w:val="center"/>
          </w:tcPr>
          <w:p w14:paraId="0D4534CB" w14:textId="77777777" w:rsidR="00CF163A" w:rsidRPr="00F87E26" w:rsidRDefault="00CF163A" w:rsidP="009648E5">
            <w:pPr>
              <w:rPr>
                <w:rFonts w:ascii="Arial" w:hAnsi="Arial" w:cs="Arial"/>
                <w:bCs/>
                <w:sz w:val="22"/>
                <w:szCs w:val="22"/>
              </w:rPr>
            </w:pPr>
            <w:r>
              <w:rPr>
                <w:rFonts w:ascii="Arial" w:hAnsi="Arial" w:cs="Arial"/>
                <w:bCs/>
                <w:sz w:val="22"/>
                <w:szCs w:val="22"/>
              </w:rPr>
              <w:t>9</w:t>
            </w:r>
          </w:p>
        </w:tc>
        <w:tc>
          <w:tcPr>
            <w:tcW w:w="4716" w:type="pct"/>
            <w:gridSpan w:val="4"/>
            <w:vAlign w:val="center"/>
          </w:tcPr>
          <w:p w14:paraId="3306F7E9" w14:textId="77777777" w:rsidR="00CF163A" w:rsidRDefault="00CF163A" w:rsidP="009648E5">
            <w:pPr>
              <w:rPr>
                <w:rFonts w:ascii="Arial" w:hAnsi="Arial" w:cs="Arial"/>
                <w:sz w:val="22"/>
                <w:szCs w:val="22"/>
              </w:rPr>
            </w:pPr>
          </w:p>
          <w:p w14:paraId="2D6166E9" w14:textId="77777777" w:rsidR="00CF163A" w:rsidRDefault="00CF163A" w:rsidP="009648E5">
            <w:pPr>
              <w:rPr>
                <w:rFonts w:ascii="Arial" w:hAnsi="Arial" w:cs="Arial"/>
                <w:sz w:val="22"/>
                <w:szCs w:val="22"/>
              </w:rPr>
            </w:pPr>
            <w:r>
              <w:rPr>
                <w:rFonts w:ascii="Arial" w:hAnsi="Arial" w:cs="Arial"/>
                <w:sz w:val="22"/>
                <w:szCs w:val="22"/>
              </w:rPr>
              <w:t xml:space="preserve">The researcher lives in the country where the research is taking place. </w:t>
            </w:r>
          </w:p>
          <w:p w14:paraId="0CB5B424" w14:textId="77777777" w:rsidR="00CF163A" w:rsidRPr="004C3A0B" w:rsidRDefault="00CF163A" w:rsidP="009648E5">
            <w:pPr>
              <w:rPr>
                <w:rFonts w:ascii="Arial" w:hAnsi="Arial" w:cs="Arial"/>
                <w:sz w:val="22"/>
                <w:szCs w:val="22"/>
              </w:rPr>
            </w:pPr>
          </w:p>
          <w:p w14:paraId="31CC8519" w14:textId="77777777" w:rsidR="00CF163A" w:rsidRPr="003257BD" w:rsidRDefault="00CF163A" w:rsidP="009648E5">
            <w:pPr>
              <w:rPr>
                <w:rFonts w:ascii="Arial" w:hAnsi="Arial" w:cs="Arial"/>
                <w:b/>
                <w:i/>
                <w:sz w:val="22"/>
                <w:szCs w:val="22"/>
              </w:rPr>
            </w:pPr>
            <w:r w:rsidRPr="003257BD">
              <w:rPr>
                <w:rFonts w:ascii="Arial" w:hAnsi="Arial" w:cs="Arial"/>
                <w:i/>
                <w:color w:val="808080"/>
                <w:sz w:val="18"/>
                <w:szCs w:val="18"/>
              </w:rPr>
              <w:t>(this box should expand as you type)</w:t>
            </w:r>
          </w:p>
        </w:tc>
      </w:tr>
    </w:tbl>
    <w:p w14:paraId="36A455E7" w14:textId="77777777" w:rsidR="00CF163A" w:rsidRDefault="00CF163A" w:rsidP="00CF163A"/>
    <w:tbl>
      <w:tblPr>
        <w:tblW w:w="961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7371"/>
        <w:gridCol w:w="1276"/>
        <w:gridCol w:w="397"/>
      </w:tblGrid>
      <w:tr w:rsidR="00A878EC" w:rsidRPr="00090CF7" w14:paraId="21793EAF" w14:textId="77777777" w:rsidTr="002A52A1">
        <w:trPr>
          <w:trHeight w:val="383"/>
        </w:trPr>
        <w:tc>
          <w:tcPr>
            <w:tcW w:w="567" w:type="dxa"/>
            <w:vMerge w:val="restart"/>
            <w:shd w:val="clear" w:color="auto" w:fill="F2F2F2"/>
            <w:vAlign w:val="center"/>
          </w:tcPr>
          <w:p w14:paraId="5980517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10</w:t>
            </w:r>
          </w:p>
        </w:tc>
        <w:tc>
          <w:tcPr>
            <w:tcW w:w="7371" w:type="dxa"/>
            <w:vMerge w:val="restart"/>
            <w:shd w:val="clear" w:color="auto" w:fill="F2F2F2"/>
            <w:vAlign w:val="center"/>
          </w:tcPr>
          <w:p w14:paraId="2AC308B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Use of documentation not in the public domain: Are any documents </w:t>
            </w:r>
            <w:r w:rsidRPr="002A52A1">
              <w:rPr>
                <w:rFonts w:ascii="Arial" w:hAnsi="Arial" w:cs="Arial"/>
                <w:b/>
                <w:sz w:val="22"/>
                <w:szCs w:val="22"/>
                <w:u w:val="single"/>
              </w:rPr>
              <w:t>NOT</w:t>
            </w:r>
            <w:r w:rsidRPr="002A52A1">
              <w:rPr>
                <w:rFonts w:ascii="Arial" w:hAnsi="Arial" w:cs="Arial"/>
                <w:sz w:val="22"/>
                <w:szCs w:val="22"/>
              </w:rPr>
              <w:t xml:space="preserve"> publicly available? </w:t>
            </w:r>
          </w:p>
          <w:p w14:paraId="173157CD" w14:textId="77777777" w:rsidR="00CF163A" w:rsidRPr="002A52A1" w:rsidRDefault="00CF163A" w:rsidP="002A52A1">
            <w:pPr>
              <w:autoSpaceDE w:val="0"/>
              <w:autoSpaceDN w:val="0"/>
              <w:adjustRightInd w:val="0"/>
              <w:rPr>
                <w:rFonts w:ascii="Arial" w:hAnsi="Arial" w:cs="Arial"/>
                <w:bCs/>
                <w:sz w:val="22"/>
                <w:szCs w:val="22"/>
              </w:rPr>
            </w:pPr>
          </w:p>
        </w:tc>
        <w:tc>
          <w:tcPr>
            <w:tcW w:w="1276" w:type="dxa"/>
            <w:shd w:val="clear" w:color="auto" w:fill="F2F2F2"/>
            <w:vAlign w:val="center"/>
          </w:tcPr>
          <w:p w14:paraId="5B0223B8"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szCs w:val="22"/>
              </w:rPr>
              <w:t>NO</w:t>
            </w:r>
          </w:p>
        </w:tc>
        <w:tc>
          <w:tcPr>
            <w:tcW w:w="397" w:type="dxa"/>
            <w:shd w:val="clear" w:color="auto" w:fill="D9D9D9"/>
            <w:vAlign w:val="center"/>
          </w:tcPr>
          <w:p w14:paraId="7C213849" w14:textId="404B9EC6"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090CF7" w14:paraId="73E3F62D" w14:textId="77777777" w:rsidTr="002A52A1">
        <w:trPr>
          <w:trHeight w:val="218"/>
        </w:trPr>
        <w:tc>
          <w:tcPr>
            <w:tcW w:w="567" w:type="dxa"/>
            <w:vMerge/>
            <w:shd w:val="clear" w:color="auto" w:fill="F2F2F2"/>
            <w:vAlign w:val="center"/>
          </w:tcPr>
          <w:p w14:paraId="43668449" w14:textId="77777777" w:rsidR="00CF163A" w:rsidRPr="002A52A1" w:rsidRDefault="00CF163A" w:rsidP="002A52A1">
            <w:pPr>
              <w:autoSpaceDE w:val="0"/>
              <w:autoSpaceDN w:val="0"/>
              <w:adjustRightInd w:val="0"/>
              <w:rPr>
                <w:rFonts w:ascii="Arial" w:hAnsi="Arial" w:cs="Arial"/>
                <w:bCs/>
                <w:sz w:val="22"/>
                <w:szCs w:val="22"/>
              </w:rPr>
            </w:pPr>
          </w:p>
        </w:tc>
        <w:tc>
          <w:tcPr>
            <w:tcW w:w="7371" w:type="dxa"/>
            <w:vMerge/>
            <w:shd w:val="clear" w:color="auto" w:fill="F2F2F2"/>
          </w:tcPr>
          <w:p w14:paraId="4EEDADA6" w14:textId="77777777" w:rsidR="00CF163A" w:rsidRPr="002A52A1" w:rsidRDefault="00CF163A" w:rsidP="002A52A1">
            <w:pPr>
              <w:autoSpaceDE w:val="0"/>
              <w:autoSpaceDN w:val="0"/>
              <w:adjustRightInd w:val="0"/>
              <w:rPr>
                <w:rFonts w:ascii="Arial" w:hAnsi="Arial" w:cs="Arial"/>
                <w:bCs/>
                <w:sz w:val="22"/>
                <w:szCs w:val="22"/>
              </w:rPr>
            </w:pPr>
          </w:p>
        </w:tc>
        <w:tc>
          <w:tcPr>
            <w:tcW w:w="1276" w:type="dxa"/>
            <w:shd w:val="clear" w:color="auto" w:fill="F2F2F2"/>
            <w:vAlign w:val="center"/>
          </w:tcPr>
          <w:p w14:paraId="0F2B9DF0"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szCs w:val="22"/>
              </w:rPr>
              <w:t>YES</w:t>
            </w:r>
          </w:p>
        </w:tc>
        <w:tc>
          <w:tcPr>
            <w:tcW w:w="397" w:type="dxa"/>
            <w:shd w:val="clear" w:color="auto" w:fill="D9D9D9"/>
            <w:vAlign w:val="center"/>
          </w:tcPr>
          <w:p w14:paraId="1756B17E" w14:textId="26319F08" w:rsidR="00CF163A" w:rsidRPr="002A52A1" w:rsidRDefault="00CF163A" w:rsidP="002A52A1">
            <w:pPr>
              <w:autoSpaceDE w:val="0"/>
              <w:autoSpaceDN w:val="0"/>
              <w:adjustRightInd w:val="0"/>
              <w:jc w:val="center"/>
              <w:rPr>
                <w:rFonts w:ascii="Arial" w:hAnsi="Arial" w:cs="Arial"/>
                <w:bCs/>
                <w:sz w:val="22"/>
                <w:szCs w:val="22"/>
              </w:rPr>
            </w:pPr>
            <w:r w:rsidRPr="002A52A1">
              <w:rPr>
                <w:rFonts w:ascii="MS Gothic" w:eastAsia="MS Gothic" w:hAnsi="MS Gothic" w:cs="Arial" w:hint="eastAsia"/>
                <w:bCs/>
                <w:sz w:val="22"/>
                <w:szCs w:val="22"/>
              </w:rPr>
              <w:t>☐</w:t>
            </w:r>
          </w:p>
        </w:tc>
      </w:tr>
      <w:tr w:rsidR="002A52A1" w:rsidRPr="00090CF7" w14:paraId="0CBD2A34" w14:textId="77777777" w:rsidTr="002A52A1">
        <w:tc>
          <w:tcPr>
            <w:tcW w:w="567" w:type="dxa"/>
            <w:shd w:val="clear" w:color="auto" w:fill="FFFFFF"/>
            <w:vAlign w:val="center"/>
          </w:tcPr>
          <w:p w14:paraId="0B68208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11</w:t>
            </w:r>
          </w:p>
        </w:tc>
        <w:tc>
          <w:tcPr>
            <w:tcW w:w="9044" w:type="dxa"/>
            <w:gridSpan w:val="3"/>
            <w:shd w:val="clear" w:color="auto" w:fill="FFFFFF"/>
          </w:tcPr>
          <w:p w14:paraId="34B4780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A6DFCCA" w14:textId="77777777" w:rsidR="00CF163A" w:rsidRPr="002A52A1" w:rsidRDefault="00CF163A" w:rsidP="009648E5">
            <w:pPr>
              <w:rPr>
                <w:rFonts w:ascii="Arial" w:hAnsi="Arial" w:cs="Arial"/>
                <w:sz w:val="22"/>
                <w:szCs w:val="22"/>
              </w:rPr>
            </w:pPr>
          </w:p>
          <w:p w14:paraId="38878D1A" w14:textId="77777777" w:rsidR="00CF163A" w:rsidRPr="002A52A1" w:rsidRDefault="00CF163A" w:rsidP="009648E5">
            <w:pPr>
              <w:rPr>
                <w:rFonts w:ascii="Arial" w:hAnsi="Arial" w:cs="Arial"/>
                <w:sz w:val="22"/>
                <w:szCs w:val="22"/>
              </w:rPr>
            </w:pPr>
            <w:r w:rsidRPr="002A52A1">
              <w:rPr>
                <w:rFonts w:ascii="Arial" w:hAnsi="Arial" w:cs="Arial"/>
                <w:sz w:val="22"/>
                <w:szCs w:val="22"/>
              </w:rPr>
              <w:t>N/A</w:t>
            </w:r>
          </w:p>
          <w:p w14:paraId="433CEF5E" w14:textId="77777777" w:rsidR="00CF163A" w:rsidRPr="002A52A1" w:rsidRDefault="00CF163A" w:rsidP="009648E5">
            <w:pPr>
              <w:rPr>
                <w:rFonts w:ascii="Arial" w:hAnsi="Arial" w:cs="Arial"/>
                <w:sz w:val="22"/>
                <w:szCs w:val="22"/>
              </w:rPr>
            </w:pPr>
          </w:p>
          <w:p w14:paraId="13B7C996"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i/>
                <w:sz w:val="18"/>
                <w:szCs w:val="18"/>
              </w:rPr>
              <w:t>(this box should expand as you type)</w:t>
            </w:r>
          </w:p>
        </w:tc>
      </w:tr>
    </w:tbl>
    <w:p w14:paraId="5008D4E5" w14:textId="77777777" w:rsidR="00CF163A" w:rsidRDefault="00CF163A" w:rsidP="00CF163A">
      <w:pPr>
        <w:autoSpaceDE w:val="0"/>
        <w:autoSpaceDN w:val="0"/>
        <w:adjustRightInd w:val="0"/>
        <w:spacing w:after="240"/>
        <w:jc w:val="both"/>
        <w:rPr>
          <w:rFonts w:ascii="Arial" w:hAnsi="Arial" w:cs="Arial"/>
          <w:b/>
          <w:sz w:val="22"/>
          <w:szCs w:val="22"/>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6"/>
        <w:gridCol w:w="7807"/>
        <w:gridCol w:w="838"/>
        <w:gridCol w:w="546"/>
      </w:tblGrid>
      <w:tr w:rsidR="002A52A1" w:rsidRPr="004C3A0B" w14:paraId="386CE36B" w14:textId="77777777" w:rsidTr="002A52A1">
        <w:tc>
          <w:tcPr>
            <w:tcW w:w="558" w:type="dxa"/>
            <w:shd w:val="clear" w:color="auto" w:fill="F2F2F2"/>
            <w:vAlign w:val="center"/>
          </w:tcPr>
          <w:p w14:paraId="7DDC4462" w14:textId="77777777" w:rsidR="00CF163A" w:rsidRPr="002A52A1" w:rsidRDefault="00CF163A" w:rsidP="002A52A1">
            <w:pPr>
              <w:autoSpaceDE w:val="0"/>
              <w:autoSpaceDN w:val="0"/>
              <w:adjustRightInd w:val="0"/>
              <w:jc w:val="center"/>
              <w:rPr>
                <w:rFonts w:ascii="Arial" w:hAnsi="Arial" w:cs="Arial"/>
                <w:b/>
                <w:sz w:val="22"/>
                <w:szCs w:val="22"/>
              </w:rPr>
            </w:pPr>
          </w:p>
        </w:tc>
        <w:tc>
          <w:tcPr>
            <w:tcW w:w="7943" w:type="dxa"/>
            <w:shd w:val="clear" w:color="auto" w:fill="F2F2F2"/>
          </w:tcPr>
          <w:p w14:paraId="063852B9" w14:textId="77777777" w:rsidR="00CF163A" w:rsidRPr="002A52A1" w:rsidRDefault="00CF163A" w:rsidP="002A52A1">
            <w:pPr>
              <w:autoSpaceDE w:val="0"/>
              <w:autoSpaceDN w:val="0"/>
              <w:adjustRightInd w:val="0"/>
              <w:jc w:val="both"/>
              <w:rPr>
                <w:rFonts w:ascii="Arial" w:hAnsi="Arial" w:cs="Arial"/>
                <w:b/>
                <w:sz w:val="22"/>
                <w:szCs w:val="22"/>
              </w:rPr>
            </w:pPr>
            <w:r w:rsidRPr="002A52A1">
              <w:rPr>
                <w:rFonts w:ascii="Arial" w:hAnsi="Arial" w:cs="Arial"/>
                <w:b/>
                <w:sz w:val="22"/>
                <w:szCs w:val="22"/>
              </w:rPr>
              <w:t>Does your research relate to one or more of the seven aims of the Well-being of Future Generations (Wales) Act 2015?</w:t>
            </w:r>
          </w:p>
        </w:tc>
        <w:tc>
          <w:tcPr>
            <w:tcW w:w="842" w:type="dxa"/>
            <w:shd w:val="clear" w:color="auto" w:fill="F2F2F2"/>
          </w:tcPr>
          <w:p w14:paraId="39CA4512" w14:textId="77777777" w:rsidR="00CF163A" w:rsidRPr="002A52A1" w:rsidRDefault="00CF163A" w:rsidP="002A52A1">
            <w:pPr>
              <w:autoSpaceDE w:val="0"/>
              <w:autoSpaceDN w:val="0"/>
              <w:adjustRightInd w:val="0"/>
              <w:jc w:val="center"/>
              <w:rPr>
                <w:rFonts w:ascii="Arial" w:hAnsi="Arial" w:cs="Arial"/>
                <w:b/>
                <w:bCs/>
                <w:sz w:val="22"/>
                <w:szCs w:val="22"/>
              </w:rPr>
            </w:pPr>
          </w:p>
          <w:p w14:paraId="1FC8906B"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404" w:type="dxa"/>
            <w:shd w:val="clear" w:color="auto" w:fill="F2F2F2"/>
          </w:tcPr>
          <w:p w14:paraId="6C591A48" w14:textId="77777777" w:rsidR="00CF163A" w:rsidRPr="002A52A1" w:rsidRDefault="00CF163A" w:rsidP="002A52A1">
            <w:pPr>
              <w:autoSpaceDE w:val="0"/>
              <w:autoSpaceDN w:val="0"/>
              <w:adjustRightInd w:val="0"/>
              <w:jc w:val="center"/>
              <w:rPr>
                <w:rFonts w:ascii="Arial" w:hAnsi="Arial" w:cs="Arial"/>
                <w:b/>
                <w:bCs/>
                <w:sz w:val="22"/>
                <w:szCs w:val="22"/>
              </w:rPr>
            </w:pPr>
          </w:p>
          <w:p w14:paraId="31522BF3"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r>
      <w:tr w:rsidR="002A52A1" w:rsidRPr="004C3A0B" w14:paraId="2EF14B68" w14:textId="77777777" w:rsidTr="002A52A1">
        <w:trPr>
          <w:trHeight w:val="439"/>
        </w:trPr>
        <w:tc>
          <w:tcPr>
            <w:tcW w:w="558" w:type="dxa"/>
            <w:shd w:val="clear" w:color="auto" w:fill="F2F2F2"/>
            <w:vAlign w:val="center"/>
          </w:tcPr>
          <w:p w14:paraId="445D470E"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12</w:t>
            </w:r>
          </w:p>
        </w:tc>
        <w:tc>
          <w:tcPr>
            <w:tcW w:w="7943" w:type="dxa"/>
            <w:shd w:val="clear" w:color="auto" w:fill="F2F2F2"/>
            <w:vAlign w:val="center"/>
          </w:tcPr>
          <w:p w14:paraId="497BACF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prosperous Wales</w:t>
            </w:r>
          </w:p>
        </w:tc>
        <w:tc>
          <w:tcPr>
            <w:tcW w:w="842" w:type="dxa"/>
            <w:shd w:val="clear" w:color="auto" w:fill="BFBFBF"/>
            <w:vAlign w:val="center"/>
          </w:tcPr>
          <w:p w14:paraId="28A85C00" w14:textId="3C843BC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5DDE29AA" w14:textId="68BE071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457F502A" w14:textId="77777777" w:rsidTr="002A52A1">
        <w:trPr>
          <w:trHeight w:val="403"/>
        </w:trPr>
        <w:tc>
          <w:tcPr>
            <w:tcW w:w="558" w:type="dxa"/>
            <w:shd w:val="clear" w:color="auto" w:fill="F2F2F2"/>
            <w:vAlign w:val="center"/>
          </w:tcPr>
          <w:p w14:paraId="79E696CA"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13</w:t>
            </w:r>
          </w:p>
        </w:tc>
        <w:tc>
          <w:tcPr>
            <w:tcW w:w="7943" w:type="dxa"/>
            <w:shd w:val="clear" w:color="auto" w:fill="F2F2F2"/>
            <w:vAlign w:val="center"/>
          </w:tcPr>
          <w:p w14:paraId="1E33C490"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resilient Wales</w:t>
            </w:r>
          </w:p>
        </w:tc>
        <w:tc>
          <w:tcPr>
            <w:tcW w:w="842" w:type="dxa"/>
            <w:shd w:val="clear" w:color="auto" w:fill="BFBFBF"/>
            <w:vAlign w:val="center"/>
          </w:tcPr>
          <w:p w14:paraId="4308817C" w14:textId="6320CDE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385C3C3A" w14:textId="6B66A17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7F7D0121" w14:textId="77777777" w:rsidTr="002A52A1">
        <w:trPr>
          <w:trHeight w:val="439"/>
        </w:trPr>
        <w:tc>
          <w:tcPr>
            <w:tcW w:w="558" w:type="dxa"/>
            <w:shd w:val="clear" w:color="auto" w:fill="F2F2F2"/>
            <w:vAlign w:val="center"/>
          </w:tcPr>
          <w:p w14:paraId="403345F5"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14</w:t>
            </w:r>
          </w:p>
        </w:tc>
        <w:tc>
          <w:tcPr>
            <w:tcW w:w="7943" w:type="dxa"/>
            <w:shd w:val="clear" w:color="auto" w:fill="F2F2F2"/>
            <w:vAlign w:val="center"/>
          </w:tcPr>
          <w:p w14:paraId="0A0F94A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healthier Wales</w:t>
            </w:r>
          </w:p>
        </w:tc>
        <w:tc>
          <w:tcPr>
            <w:tcW w:w="842" w:type="dxa"/>
            <w:shd w:val="clear" w:color="auto" w:fill="BFBFBF"/>
            <w:vAlign w:val="center"/>
          </w:tcPr>
          <w:p w14:paraId="12C6C3E8" w14:textId="3C51C2E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6E564AB5" w14:textId="167E6CD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103A8B19" w14:textId="77777777" w:rsidTr="002A52A1">
        <w:trPr>
          <w:trHeight w:val="403"/>
        </w:trPr>
        <w:tc>
          <w:tcPr>
            <w:tcW w:w="558" w:type="dxa"/>
            <w:shd w:val="clear" w:color="auto" w:fill="F2F2F2"/>
            <w:vAlign w:val="center"/>
          </w:tcPr>
          <w:p w14:paraId="79A14718"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15</w:t>
            </w:r>
          </w:p>
        </w:tc>
        <w:tc>
          <w:tcPr>
            <w:tcW w:w="7943" w:type="dxa"/>
            <w:shd w:val="clear" w:color="auto" w:fill="F2F2F2"/>
            <w:vAlign w:val="center"/>
          </w:tcPr>
          <w:p w14:paraId="3B316A84"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more equal Wales</w:t>
            </w:r>
          </w:p>
        </w:tc>
        <w:tc>
          <w:tcPr>
            <w:tcW w:w="842" w:type="dxa"/>
            <w:shd w:val="clear" w:color="auto" w:fill="BFBFBF"/>
            <w:vAlign w:val="center"/>
          </w:tcPr>
          <w:p w14:paraId="71D01B19" w14:textId="3A1174D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57AC836B" w14:textId="4E13575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6140ECCA" w14:textId="77777777" w:rsidTr="002A52A1">
        <w:trPr>
          <w:trHeight w:val="403"/>
        </w:trPr>
        <w:tc>
          <w:tcPr>
            <w:tcW w:w="558" w:type="dxa"/>
            <w:shd w:val="clear" w:color="auto" w:fill="F2F2F2"/>
            <w:vAlign w:val="center"/>
          </w:tcPr>
          <w:p w14:paraId="30F6EEC9"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16</w:t>
            </w:r>
          </w:p>
        </w:tc>
        <w:tc>
          <w:tcPr>
            <w:tcW w:w="7943" w:type="dxa"/>
            <w:shd w:val="clear" w:color="auto" w:fill="F2F2F2"/>
            <w:vAlign w:val="center"/>
          </w:tcPr>
          <w:p w14:paraId="0C33716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Wales of cohesive communities</w:t>
            </w:r>
          </w:p>
        </w:tc>
        <w:tc>
          <w:tcPr>
            <w:tcW w:w="842" w:type="dxa"/>
            <w:shd w:val="clear" w:color="auto" w:fill="BFBFBF"/>
            <w:vAlign w:val="center"/>
          </w:tcPr>
          <w:p w14:paraId="2C927B33" w14:textId="7D5058C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0A8D13E5" w14:textId="2305570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6ABFA1E8" w14:textId="77777777" w:rsidTr="002A52A1">
        <w:trPr>
          <w:trHeight w:val="439"/>
        </w:trPr>
        <w:tc>
          <w:tcPr>
            <w:tcW w:w="558" w:type="dxa"/>
            <w:shd w:val="clear" w:color="auto" w:fill="F2F2F2"/>
            <w:vAlign w:val="center"/>
          </w:tcPr>
          <w:p w14:paraId="12C8EEDB"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lastRenderedPageBreak/>
              <w:t>17</w:t>
            </w:r>
          </w:p>
        </w:tc>
        <w:tc>
          <w:tcPr>
            <w:tcW w:w="7943" w:type="dxa"/>
            <w:shd w:val="clear" w:color="auto" w:fill="F2F2F2"/>
            <w:vAlign w:val="center"/>
          </w:tcPr>
          <w:p w14:paraId="4180097F"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Wales of vibrant culture and thriving Welsh language</w:t>
            </w:r>
          </w:p>
        </w:tc>
        <w:tc>
          <w:tcPr>
            <w:tcW w:w="842" w:type="dxa"/>
            <w:shd w:val="clear" w:color="auto" w:fill="BFBFBF"/>
            <w:vAlign w:val="center"/>
          </w:tcPr>
          <w:p w14:paraId="67F920FB" w14:textId="6BD8164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5B7320D6" w14:textId="27635B5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56873BE1" w14:textId="77777777" w:rsidTr="002A52A1">
        <w:trPr>
          <w:trHeight w:val="403"/>
        </w:trPr>
        <w:tc>
          <w:tcPr>
            <w:tcW w:w="558" w:type="dxa"/>
            <w:shd w:val="clear" w:color="auto" w:fill="F2F2F2"/>
            <w:vAlign w:val="center"/>
          </w:tcPr>
          <w:p w14:paraId="54B33E43"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18</w:t>
            </w:r>
          </w:p>
        </w:tc>
        <w:tc>
          <w:tcPr>
            <w:tcW w:w="7943" w:type="dxa"/>
            <w:shd w:val="clear" w:color="auto" w:fill="F2F2F2"/>
            <w:vAlign w:val="center"/>
          </w:tcPr>
          <w:p w14:paraId="7B68694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 globally responsible Wales</w:t>
            </w:r>
          </w:p>
        </w:tc>
        <w:tc>
          <w:tcPr>
            <w:tcW w:w="842" w:type="dxa"/>
            <w:shd w:val="clear" w:color="auto" w:fill="BFBFBF"/>
            <w:vAlign w:val="center"/>
          </w:tcPr>
          <w:p w14:paraId="6F9BB9EF" w14:textId="4FA6C71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404" w:type="dxa"/>
            <w:shd w:val="clear" w:color="auto" w:fill="BFBFBF"/>
            <w:vAlign w:val="center"/>
          </w:tcPr>
          <w:p w14:paraId="4438EA74" w14:textId="42A155E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2CC5C3D4" w14:textId="77777777" w:rsidTr="002A52A1">
        <w:trPr>
          <w:trHeight w:val="403"/>
        </w:trPr>
        <w:tc>
          <w:tcPr>
            <w:tcW w:w="558" w:type="dxa"/>
            <w:shd w:val="clear" w:color="auto" w:fill="F2F2F2"/>
            <w:vAlign w:val="center"/>
          </w:tcPr>
          <w:p w14:paraId="1D111B7B"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19</w:t>
            </w:r>
          </w:p>
        </w:tc>
        <w:tc>
          <w:tcPr>
            <w:tcW w:w="9189" w:type="dxa"/>
            <w:gridSpan w:val="3"/>
            <w:shd w:val="clear" w:color="auto" w:fill="F2F2F2"/>
            <w:vAlign w:val="center"/>
          </w:tcPr>
          <w:p w14:paraId="3457F103" w14:textId="77777777" w:rsidR="00CF163A" w:rsidRPr="002A52A1" w:rsidRDefault="00CF163A" w:rsidP="002A52A1">
            <w:pPr>
              <w:autoSpaceDE w:val="0"/>
              <w:autoSpaceDN w:val="0"/>
              <w:adjustRightInd w:val="0"/>
              <w:rPr>
                <w:rFonts w:ascii="Arial" w:hAnsi="Arial" w:cs="Arial"/>
                <w:bCs/>
                <w:sz w:val="22"/>
                <w:szCs w:val="22"/>
              </w:rPr>
            </w:pPr>
            <w:r w:rsidRPr="002A52A1">
              <w:rPr>
                <w:rFonts w:ascii="Arial" w:hAnsi="Arial" w:cs="Arial"/>
                <w:sz w:val="22"/>
                <w:szCs w:val="22"/>
              </w:rPr>
              <w:t>If YES to any of the above, please give details:</w:t>
            </w:r>
          </w:p>
        </w:tc>
      </w:tr>
      <w:tr w:rsidR="002A52A1" w:rsidRPr="004C3A0B" w14:paraId="76A7934C" w14:textId="77777777" w:rsidTr="002A52A1">
        <w:trPr>
          <w:trHeight w:val="403"/>
        </w:trPr>
        <w:tc>
          <w:tcPr>
            <w:tcW w:w="558" w:type="dxa"/>
            <w:shd w:val="clear" w:color="auto" w:fill="auto"/>
            <w:vAlign w:val="center"/>
          </w:tcPr>
          <w:p w14:paraId="39F65749" w14:textId="77777777" w:rsidR="00CF163A" w:rsidRPr="002A52A1" w:rsidRDefault="00CF163A" w:rsidP="002A52A1">
            <w:pPr>
              <w:autoSpaceDE w:val="0"/>
              <w:autoSpaceDN w:val="0"/>
              <w:adjustRightInd w:val="0"/>
              <w:jc w:val="center"/>
              <w:rPr>
                <w:rFonts w:ascii="Arial" w:hAnsi="Arial" w:cs="Arial"/>
                <w:sz w:val="22"/>
                <w:szCs w:val="22"/>
              </w:rPr>
            </w:pPr>
          </w:p>
        </w:tc>
        <w:tc>
          <w:tcPr>
            <w:tcW w:w="9189" w:type="dxa"/>
            <w:gridSpan w:val="3"/>
            <w:shd w:val="clear" w:color="auto" w:fill="auto"/>
            <w:vAlign w:val="center"/>
          </w:tcPr>
          <w:p w14:paraId="3A7F58FF" w14:textId="77777777" w:rsidR="00CF163A" w:rsidRPr="002A52A1" w:rsidRDefault="00CF163A" w:rsidP="009648E5">
            <w:pPr>
              <w:rPr>
                <w:rFonts w:ascii="Arial" w:hAnsi="Arial" w:cs="Arial"/>
              </w:rPr>
            </w:pPr>
          </w:p>
          <w:p w14:paraId="4286016F" w14:textId="77777777" w:rsidR="00CF163A" w:rsidRPr="002A52A1" w:rsidRDefault="00CF163A" w:rsidP="009648E5">
            <w:pPr>
              <w:rPr>
                <w:rFonts w:ascii="Arial" w:hAnsi="Arial" w:cs="Arial"/>
                <w:sz w:val="22"/>
                <w:szCs w:val="22"/>
              </w:rPr>
            </w:pPr>
            <w:r w:rsidRPr="002A52A1">
              <w:rPr>
                <w:rFonts w:ascii="Arial" w:hAnsi="Arial" w:cs="Arial"/>
                <w:sz w:val="22"/>
                <w:szCs w:val="22"/>
              </w:rPr>
              <w:t>Delivering inclusive education and healthcare to meet the needs of our local population.</w:t>
            </w:r>
          </w:p>
          <w:p w14:paraId="29F1CE27" w14:textId="77777777" w:rsidR="00CF163A" w:rsidRPr="002A52A1" w:rsidRDefault="00CF163A" w:rsidP="009648E5">
            <w:pPr>
              <w:rPr>
                <w:rFonts w:ascii="Arial" w:hAnsi="Arial" w:cs="Arial"/>
                <w:sz w:val="22"/>
                <w:szCs w:val="22"/>
              </w:rPr>
            </w:pPr>
          </w:p>
          <w:p w14:paraId="3C7E64F1" w14:textId="77777777" w:rsidR="00CF163A" w:rsidRPr="002A52A1" w:rsidRDefault="00CF163A" w:rsidP="002A52A1">
            <w:pPr>
              <w:pStyle w:val="ListParagraph"/>
              <w:numPr>
                <w:ilvl w:val="0"/>
                <w:numId w:val="20"/>
              </w:numPr>
              <w:spacing w:after="0" w:line="240" w:lineRule="auto"/>
              <w:rPr>
                <w:rFonts w:ascii="Arial" w:hAnsi="Arial" w:cs="Arial"/>
              </w:rPr>
            </w:pPr>
            <w:r w:rsidRPr="002A52A1">
              <w:rPr>
                <w:rFonts w:ascii="Arial" w:hAnsi="Arial" w:cs="Arial"/>
              </w:rPr>
              <w:t xml:space="preserve">Being able to support and develop the knowledge and skills of the workforce to be able to deliver the right care to the right patient at the right time. </w:t>
            </w:r>
          </w:p>
          <w:p w14:paraId="57F342EC" w14:textId="77777777" w:rsidR="00CF163A" w:rsidRPr="002A52A1" w:rsidRDefault="00CF163A" w:rsidP="002A52A1">
            <w:pPr>
              <w:pStyle w:val="ListParagraph"/>
              <w:numPr>
                <w:ilvl w:val="0"/>
                <w:numId w:val="20"/>
              </w:numPr>
              <w:spacing w:after="0" w:line="240" w:lineRule="auto"/>
              <w:rPr>
                <w:rFonts w:ascii="Arial" w:hAnsi="Arial" w:cs="Arial"/>
              </w:rPr>
            </w:pPr>
            <w:r w:rsidRPr="002A52A1">
              <w:rPr>
                <w:rFonts w:ascii="Arial" w:hAnsi="Arial" w:cs="Arial"/>
              </w:rPr>
              <w:t xml:space="preserve">Offering education and training in both English and Welsh </w:t>
            </w:r>
          </w:p>
          <w:p w14:paraId="2A5B3B9E" w14:textId="77777777" w:rsidR="00CF163A" w:rsidRPr="002A52A1" w:rsidRDefault="00CF163A" w:rsidP="002A52A1">
            <w:pPr>
              <w:pStyle w:val="ListParagraph"/>
              <w:numPr>
                <w:ilvl w:val="0"/>
                <w:numId w:val="20"/>
              </w:numPr>
              <w:spacing w:after="0" w:line="240" w:lineRule="auto"/>
              <w:rPr>
                <w:rFonts w:ascii="Arial" w:hAnsi="Arial" w:cs="Arial"/>
              </w:rPr>
            </w:pPr>
            <w:r w:rsidRPr="002A52A1">
              <w:rPr>
                <w:rFonts w:ascii="Arial" w:hAnsi="Arial" w:cs="Arial"/>
              </w:rPr>
              <w:t>Adhering to the Welsh language standards</w:t>
            </w:r>
          </w:p>
          <w:p w14:paraId="090AD4C0" w14:textId="77777777" w:rsidR="00CF163A" w:rsidRPr="002A52A1" w:rsidRDefault="00CF163A" w:rsidP="002A52A1">
            <w:pPr>
              <w:pStyle w:val="ListParagraph"/>
              <w:numPr>
                <w:ilvl w:val="0"/>
                <w:numId w:val="20"/>
              </w:numPr>
              <w:spacing w:after="0" w:line="240" w:lineRule="auto"/>
              <w:rPr>
                <w:rFonts w:ascii="Arial" w:hAnsi="Arial" w:cs="Arial"/>
              </w:rPr>
            </w:pPr>
            <w:r w:rsidRPr="002A52A1">
              <w:rPr>
                <w:rFonts w:ascii="Arial" w:hAnsi="Arial" w:cs="Arial"/>
              </w:rPr>
              <w:t xml:space="preserve">Offering education and training to all inclusively </w:t>
            </w:r>
          </w:p>
          <w:p w14:paraId="7F906DA3" w14:textId="77777777" w:rsidR="00CF163A" w:rsidRPr="002A52A1" w:rsidRDefault="00CF163A" w:rsidP="002A52A1">
            <w:pPr>
              <w:pStyle w:val="ListParagraph"/>
              <w:numPr>
                <w:ilvl w:val="0"/>
                <w:numId w:val="20"/>
              </w:numPr>
              <w:spacing w:after="0" w:line="240" w:lineRule="auto"/>
              <w:rPr>
                <w:rFonts w:ascii="Arial" w:hAnsi="Arial" w:cs="Arial"/>
              </w:rPr>
            </w:pPr>
            <w:r w:rsidRPr="002A52A1">
              <w:rPr>
                <w:rFonts w:ascii="Arial" w:hAnsi="Arial" w:cs="Arial"/>
              </w:rPr>
              <w:t xml:space="preserve">Delivering a high standard of education identified by evidence-based practice to meet the needs of our population </w:t>
            </w:r>
          </w:p>
          <w:p w14:paraId="62CB06A4" w14:textId="77777777" w:rsidR="00CF163A" w:rsidRPr="002A52A1" w:rsidRDefault="00CF163A" w:rsidP="009648E5">
            <w:pPr>
              <w:rPr>
                <w:rFonts w:ascii="Arial" w:hAnsi="Arial" w:cs="Arial"/>
                <w:sz w:val="22"/>
                <w:szCs w:val="22"/>
              </w:rPr>
            </w:pPr>
          </w:p>
          <w:p w14:paraId="21CAA84F" w14:textId="77777777" w:rsidR="00CF163A" w:rsidRPr="002A52A1" w:rsidRDefault="00CF163A" w:rsidP="002A52A1">
            <w:pPr>
              <w:autoSpaceDE w:val="0"/>
              <w:autoSpaceDN w:val="0"/>
              <w:adjustRightInd w:val="0"/>
              <w:rPr>
                <w:rFonts w:ascii="Arial" w:hAnsi="Arial" w:cs="Arial"/>
                <w:b/>
                <w:bCs/>
                <w:sz w:val="22"/>
                <w:szCs w:val="22"/>
              </w:rPr>
            </w:pPr>
            <w:r w:rsidRPr="002A52A1">
              <w:rPr>
                <w:rFonts w:ascii="Arial" w:hAnsi="Arial" w:cs="Arial"/>
                <w:color w:val="808080"/>
                <w:sz w:val="18"/>
                <w:szCs w:val="18"/>
              </w:rPr>
              <w:t>(this box should expand as you type)</w:t>
            </w:r>
          </w:p>
        </w:tc>
      </w:tr>
    </w:tbl>
    <w:p w14:paraId="15CAB815" w14:textId="77777777" w:rsidR="00CF163A" w:rsidRDefault="00CF163A" w:rsidP="00CF163A">
      <w:pPr>
        <w:autoSpaceDE w:val="0"/>
        <w:autoSpaceDN w:val="0"/>
        <w:adjustRightInd w:val="0"/>
        <w:spacing w:after="240"/>
        <w:jc w:val="both"/>
        <w:rPr>
          <w:rFonts w:ascii="Arial" w:hAnsi="Arial" w:cs="Arial"/>
          <w:b/>
          <w:sz w:val="22"/>
          <w:szCs w:val="22"/>
        </w:rPr>
      </w:pPr>
    </w:p>
    <w:p w14:paraId="1D04BFA5" w14:textId="77777777" w:rsidR="00CF163A" w:rsidRPr="004C3A0B" w:rsidRDefault="00CF163A" w:rsidP="00CF163A">
      <w:pPr>
        <w:spacing w:after="240"/>
        <w:rPr>
          <w:rFonts w:ascii="Arial" w:hAnsi="Arial" w:cs="Arial"/>
          <w:b/>
          <w:sz w:val="22"/>
          <w:szCs w:val="22"/>
        </w:rPr>
      </w:pPr>
      <w:r w:rsidRPr="004C3A0B">
        <w:rPr>
          <w:rFonts w:ascii="Arial" w:hAnsi="Arial" w:cs="Arial"/>
          <w:b/>
          <w:sz w:val="22"/>
          <w:szCs w:val="22"/>
        </w:rPr>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7948"/>
        <w:gridCol w:w="838"/>
        <w:gridCol w:w="546"/>
      </w:tblGrid>
      <w:tr w:rsidR="00A878EC" w:rsidRPr="004C3A0B" w14:paraId="459C72DA" w14:textId="77777777" w:rsidTr="002A52A1">
        <w:trPr>
          <w:trHeight w:val="558"/>
        </w:trPr>
        <w:tc>
          <w:tcPr>
            <w:tcW w:w="562" w:type="dxa"/>
            <w:shd w:val="clear" w:color="auto" w:fill="F2F2F2"/>
            <w:vAlign w:val="center"/>
          </w:tcPr>
          <w:p w14:paraId="5A38D164" w14:textId="77777777" w:rsidR="00CF163A" w:rsidRPr="002A52A1" w:rsidRDefault="00CF163A" w:rsidP="002A52A1">
            <w:pPr>
              <w:autoSpaceDE w:val="0"/>
              <w:autoSpaceDN w:val="0"/>
              <w:adjustRightInd w:val="0"/>
              <w:rPr>
                <w:rFonts w:ascii="Arial" w:hAnsi="Arial" w:cs="Arial"/>
                <w:b/>
                <w:sz w:val="22"/>
                <w:szCs w:val="22"/>
              </w:rPr>
            </w:pPr>
          </w:p>
        </w:tc>
        <w:tc>
          <w:tcPr>
            <w:tcW w:w="8227" w:type="dxa"/>
            <w:shd w:val="clear" w:color="auto" w:fill="F2F2F2"/>
            <w:vAlign w:val="center"/>
          </w:tcPr>
          <w:p w14:paraId="50C5C8DC" w14:textId="77777777" w:rsidR="00CF163A" w:rsidRPr="002A52A1" w:rsidRDefault="00CF163A" w:rsidP="002A52A1">
            <w:pPr>
              <w:autoSpaceDE w:val="0"/>
              <w:autoSpaceDN w:val="0"/>
              <w:adjustRightInd w:val="0"/>
              <w:rPr>
                <w:rFonts w:ascii="Arial" w:hAnsi="Arial" w:cs="Arial"/>
                <w:b/>
                <w:sz w:val="22"/>
                <w:szCs w:val="22"/>
              </w:rPr>
            </w:pPr>
            <w:r w:rsidRPr="002A52A1">
              <w:rPr>
                <w:rFonts w:ascii="Arial" w:hAnsi="Arial" w:cs="Arial"/>
                <w:b/>
                <w:sz w:val="22"/>
                <w:szCs w:val="22"/>
              </w:rPr>
              <w:t>Will the research activity include:</w:t>
            </w:r>
          </w:p>
        </w:tc>
        <w:tc>
          <w:tcPr>
            <w:tcW w:w="846" w:type="dxa"/>
            <w:shd w:val="clear" w:color="auto" w:fill="F2F2F2"/>
            <w:vAlign w:val="center"/>
          </w:tcPr>
          <w:p w14:paraId="4EB79077"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254" w:type="dxa"/>
            <w:shd w:val="clear" w:color="auto" w:fill="F2F2F2"/>
            <w:vAlign w:val="center"/>
          </w:tcPr>
          <w:p w14:paraId="732DF853"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r>
      <w:tr w:rsidR="00A878EC" w:rsidRPr="004C3A0B" w14:paraId="695B4F08" w14:textId="77777777" w:rsidTr="002A52A1">
        <w:trPr>
          <w:trHeight w:val="439"/>
        </w:trPr>
        <w:tc>
          <w:tcPr>
            <w:tcW w:w="562" w:type="dxa"/>
            <w:shd w:val="clear" w:color="auto" w:fill="F2F2F2"/>
            <w:vAlign w:val="center"/>
          </w:tcPr>
          <w:p w14:paraId="1DEEE1D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w:t>
            </w:r>
          </w:p>
        </w:tc>
        <w:tc>
          <w:tcPr>
            <w:tcW w:w="8227" w:type="dxa"/>
            <w:shd w:val="clear" w:color="auto" w:fill="F2F2F2"/>
            <w:vAlign w:val="center"/>
          </w:tcPr>
          <w:p w14:paraId="705B14B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a questionnaire or similar research instrument?</w:t>
            </w:r>
          </w:p>
        </w:tc>
        <w:tc>
          <w:tcPr>
            <w:tcW w:w="846" w:type="dxa"/>
            <w:shd w:val="clear" w:color="auto" w:fill="BFBFBF"/>
            <w:vAlign w:val="center"/>
          </w:tcPr>
          <w:p w14:paraId="7136132E" w14:textId="38B5ABB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428ACB2A" w14:textId="77777777" w:rsidR="00CF163A" w:rsidRDefault="00CF163A" w:rsidP="009648E5"/>
        </w:tc>
        <w:tc>
          <w:tcPr>
            <w:tcW w:w="254" w:type="dxa"/>
            <w:shd w:val="clear" w:color="auto" w:fill="BFBFBF"/>
            <w:vAlign w:val="center"/>
          </w:tcPr>
          <w:p w14:paraId="61A0E30C" w14:textId="4E5087A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4332690" w14:textId="77777777" w:rsidR="00CF163A" w:rsidRDefault="00CF163A" w:rsidP="009648E5"/>
        </w:tc>
      </w:tr>
      <w:tr w:rsidR="00A878EC" w:rsidRPr="004C3A0B" w14:paraId="6440CD1E" w14:textId="77777777" w:rsidTr="002A52A1">
        <w:trPr>
          <w:trHeight w:val="439"/>
        </w:trPr>
        <w:tc>
          <w:tcPr>
            <w:tcW w:w="562" w:type="dxa"/>
            <w:shd w:val="clear" w:color="auto" w:fill="F2F2F2"/>
            <w:vAlign w:val="center"/>
          </w:tcPr>
          <w:p w14:paraId="6EF3D55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2</w:t>
            </w:r>
          </w:p>
        </w:tc>
        <w:tc>
          <w:tcPr>
            <w:tcW w:w="8227" w:type="dxa"/>
            <w:shd w:val="clear" w:color="auto" w:fill="F2F2F2"/>
            <w:vAlign w:val="center"/>
          </w:tcPr>
          <w:p w14:paraId="1B4BAED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interviews?</w:t>
            </w:r>
          </w:p>
        </w:tc>
        <w:tc>
          <w:tcPr>
            <w:tcW w:w="846" w:type="dxa"/>
            <w:shd w:val="clear" w:color="auto" w:fill="BFBFBF"/>
            <w:vAlign w:val="center"/>
          </w:tcPr>
          <w:p w14:paraId="417E3D80" w14:textId="131D2B6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30A2C79" w14:textId="77777777" w:rsidR="00CF163A" w:rsidRDefault="00CF163A" w:rsidP="009648E5"/>
        </w:tc>
        <w:tc>
          <w:tcPr>
            <w:tcW w:w="254" w:type="dxa"/>
            <w:shd w:val="clear" w:color="auto" w:fill="BFBFBF"/>
            <w:vAlign w:val="center"/>
          </w:tcPr>
          <w:p w14:paraId="5858D0AF" w14:textId="130E808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24AA24A" w14:textId="77777777" w:rsidR="00CF163A" w:rsidRDefault="00CF163A" w:rsidP="009648E5"/>
        </w:tc>
      </w:tr>
      <w:tr w:rsidR="00A878EC" w:rsidRPr="004C3A0B" w14:paraId="7145831E" w14:textId="77777777" w:rsidTr="002A52A1">
        <w:trPr>
          <w:trHeight w:val="439"/>
        </w:trPr>
        <w:tc>
          <w:tcPr>
            <w:tcW w:w="562" w:type="dxa"/>
            <w:shd w:val="clear" w:color="auto" w:fill="F2F2F2"/>
            <w:vAlign w:val="center"/>
          </w:tcPr>
          <w:p w14:paraId="2509E8B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3</w:t>
            </w:r>
          </w:p>
        </w:tc>
        <w:tc>
          <w:tcPr>
            <w:tcW w:w="8227" w:type="dxa"/>
            <w:shd w:val="clear" w:color="auto" w:fill="F2F2F2"/>
            <w:vAlign w:val="center"/>
          </w:tcPr>
          <w:p w14:paraId="083289A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focus groups?</w:t>
            </w:r>
          </w:p>
        </w:tc>
        <w:tc>
          <w:tcPr>
            <w:tcW w:w="846" w:type="dxa"/>
            <w:shd w:val="clear" w:color="auto" w:fill="BFBFBF"/>
            <w:vAlign w:val="center"/>
          </w:tcPr>
          <w:p w14:paraId="15D6BFB4" w14:textId="6FE7C34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A852A8A" w14:textId="77777777" w:rsidR="00CF163A" w:rsidRDefault="00CF163A" w:rsidP="009648E5"/>
        </w:tc>
        <w:tc>
          <w:tcPr>
            <w:tcW w:w="254" w:type="dxa"/>
            <w:shd w:val="clear" w:color="auto" w:fill="BFBFBF"/>
            <w:vAlign w:val="center"/>
          </w:tcPr>
          <w:p w14:paraId="11BDDB49" w14:textId="3CEBEA0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B922941" w14:textId="77777777" w:rsidR="00CF163A" w:rsidRDefault="00CF163A" w:rsidP="009648E5"/>
        </w:tc>
      </w:tr>
      <w:tr w:rsidR="00A878EC" w:rsidRPr="004C3A0B" w14:paraId="332DD9D2" w14:textId="77777777" w:rsidTr="002A52A1">
        <w:trPr>
          <w:trHeight w:val="403"/>
        </w:trPr>
        <w:tc>
          <w:tcPr>
            <w:tcW w:w="562" w:type="dxa"/>
            <w:shd w:val="clear" w:color="auto" w:fill="F2F2F2"/>
            <w:vAlign w:val="center"/>
          </w:tcPr>
          <w:p w14:paraId="12C4144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4</w:t>
            </w:r>
          </w:p>
        </w:tc>
        <w:tc>
          <w:tcPr>
            <w:tcW w:w="8227" w:type="dxa"/>
            <w:shd w:val="clear" w:color="auto" w:fill="F2F2F2"/>
            <w:vAlign w:val="center"/>
          </w:tcPr>
          <w:p w14:paraId="074BB84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Use of participant diaries? </w:t>
            </w:r>
          </w:p>
        </w:tc>
        <w:tc>
          <w:tcPr>
            <w:tcW w:w="846" w:type="dxa"/>
            <w:shd w:val="clear" w:color="auto" w:fill="BFBFBF"/>
            <w:vAlign w:val="center"/>
          </w:tcPr>
          <w:p w14:paraId="7EEA0BC7" w14:textId="2DF8E56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3D2DF21" w14:textId="77777777" w:rsidR="00CF163A" w:rsidRDefault="00CF163A" w:rsidP="009648E5"/>
        </w:tc>
        <w:tc>
          <w:tcPr>
            <w:tcW w:w="254" w:type="dxa"/>
            <w:shd w:val="clear" w:color="auto" w:fill="BFBFBF"/>
            <w:vAlign w:val="center"/>
          </w:tcPr>
          <w:p w14:paraId="7BC6EF58" w14:textId="5440DCE6"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9D8F4A3" w14:textId="77777777" w:rsidR="00CF163A" w:rsidRDefault="00CF163A" w:rsidP="009648E5"/>
        </w:tc>
      </w:tr>
      <w:tr w:rsidR="00A878EC" w:rsidRPr="004C3A0B" w14:paraId="0910AA78" w14:textId="77777777" w:rsidTr="002A52A1">
        <w:trPr>
          <w:trHeight w:val="403"/>
        </w:trPr>
        <w:tc>
          <w:tcPr>
            <w:tcW w:w="562" w:type="dxa"/>
            <w:shd w:val="clear" w:color="auto" w:fill="F2F2F2"/>
            <w:vAlign w:val="center"/>
          </w:tcPr>
          <w:p w14:paraId="010A278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5</w:t>
            </w:r>
          </w:p>
        </w:tc>
        <w:tc>
          <w:tcPr>
            <w:tcW w:w="8227" w:type="dxa"/>
            <w:shd w:val="clear" w:color="auto" w:fill="F2F2F2"/>
            <w:vAlign w:val="center"/>
          </w:tcPr>
          <w:p w14:paraId="7D9A4E0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video or audio recording?</w:t>
            </w:r>
          </w:p>
        </w:tc>
        <w:tc>
          <w:tcPr>
            <w:tcW w:w="846" w:type="dxa"/>
            <w:shd w:val="clear" w:color="auto" w:fill="BFBFBF"/>
            <w:vAlign w:val="center"/>
          </w:tcPr>
          <w:p w14:paraId="23AFB43E" w14:textId="41BDBEC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6A263CD" w14:textId="77777777" w:rsidR="00CF163A" w:rsidRDefault="00CF163A" w:rsidP="009648E5"/>
        </w:tc>
        <w:tc>
          <w:tcPr>
            <w:tcW w:w="254" w:type="dxa"/>
            <w:shd w:val="clear" w:color="auto" w:fill="BFBFBF"/>
            <w:vAlign w:val="center"/>
          </w:tcPr>
          <w:p w14:paraId="3EDB6892" w14:textId="489CA6C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02476C41" w14:textId="77777777" w:rsidR="00CF163A" w:rsidRDefault="00CF163A" w:rsidP="009648E5"/>
        </w:tc>
      </w:tr>
      <w:tr w:rsidR="00A878EC" w:rsidRPr="004C3A0B" w14:paraId="3C2CF823" w14:textId="77777777" w:rsidTr="002A52A1">
        <w:trPr>
          <w:trHeight w:val="403"/>
        </w:trPr>
        <w:tc>
          <w:tcPr>
            <w:tcW w:w="562" w:type="dxa"/>
            <w:shd w:val="clear" w:color="auto" w:fill="F2F2F2"/>
            <w:vAlign w:val="center"/>
          </w:tcPr>
          <w:p w14:paraId="5F68818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6</w:t>
            </w:r>
          </w:p>
        </w:tc>
        <w:tc>
          <w:tcPr>
            <w:tcW w:w="8227" w:type="dxa"/>
            <w:shd w:val="clear" w:color="auto" w:fill="F2F2F2"/>
            <w:vAlign w:val="center"/>
          </w:tcPr>
          <w:p w14:paraId="473F0BC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computer-generated log files?</w:t>
            </w:r>
          </w:p>
        </w:tc>
        <w:tc>
          <w:tcPr>
            <w:tcW w:w="846" w:type="dxa"/>
            <w:shd w:val="clear" w:color="auto" w:fill="BFBFBF"/>
            <w:vAlign w:val="center"/>
          </w:tcPr>
          <w:p w14:paraId="58B2BA3D" w14:textId="358BA736"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5B9F88CE" w14:textId="77777777" w:rsidR="00CF163A" w:rsidRDefault="00CF163A" w:rsidP="009648E5"/>
        </w:tc>
        <w:tc>
          <w:tcPr>
            <w:tcW w:w="254" w:type="dxa"/>
            <w:shd w:val="clear" w:color="auto" w:fill="BFBFBF"/>
            <w:vAlign w:val="center"/>
          </w:tcPr>
          <w:p w14:paraId="12502E17" w14:textId="52D620D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904E75F" w14:textId="77777777" w:rsidR="00CF163A" w:rsidRDefault="00CF163A" w:rsidP="009648E5"/>
        </w:tc>
      </w:tr>
      <w:tr w:rsidR="00A878EC" w:rsidRPr="004C3A0B" w14:paraId="3386DA1E" w14:textId="77777777" w:rsidTr="002A52A1">
        <w:trPr>
          <w:trHeight w:val="439"/>
        </w:trPr>
        <w:tc>
          <w:tcPr>
            <w:tcW w:w="562" w:type="dxa"/>
            <w:shd w:val="clear" w:color="auto" w:fill="F2F2F2"/>
            <w:vAlign w:val="center"/>
          </w:tcPr>
          <w:p w14:paraId="24381B4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7</w:t>
            </w:r>
          </w:p>
        </w:tc>
        <w:tc>
          <w:tcPr>
            <w:tcW w:w="8227" w:type="dxa"/>
            <w:shd w:val="clear" w:color="auto" w:fill="F2F2F2"/>
            <w:vAlign w:val="center"/>
          </w:tcPr>
          <w:p w14:paraId="177B2DF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Participant observation with their knowledge?</w:t>
            </w:r>
          </w:p>
        </w:tc>
        <w:tc>
          <w:tcPr>
            <w:tcW w:w="846" w:type="dxa"/>
            <w:shd w:val="clear" w:color="auto" w:fill="BFBFBF"/>
            <w:vAlign w:val="center"/>
          </w:tcPr>
          <w:p w14:paraId="6BA0096A" w14:textId="398074F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59624C9" w14:textId="77777777" w:rsidR="00CF163A" w:rsidRDefault="00CF163A" w:rsidP="009648E5"/>
        </w:tc>
        <w:tc>
          <w:tcPr>
            <w:tcW w:w="254" w:type="dxa"/>
            <w:shd w:val="clear" w:color="auto" w:fill="BFBFBF"/>
            <w:vAlign w:val="center"/>
          </w:tcPr>
          <w:p w14:paraId="1C0E27D6" w14:textId="18837E0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61AF71C" w14:textId="77777777" w:rsidR="00CF163A" w:rsidRDefault="00CF163A" w:rsidP="009648E5"/>
        </w:tc>
      </w:tr>
      <w:tr w:rsidR="00A878EC" w:rsidRPr="004C3A0B" w14:paraId="6C85AD0A" w14:textId="77777777" w:rsidTr="002A52A1">
        <w:trPr>
          <w:trHeight w:val="403"/>
        </w:trPr>
        <w:tc>
          <w:tcPr>
            <w:tcW w:w="562" w:type="dxa"/>
            <w:shd w:val="clear" w:color="auto" w:fill="F2F2F2"/>
            <w:vAlign w:val="center"/>
          </w:tcPr>
          <w:p w14:paraId="576A8EC8"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8</w:t>
            </w:r>
          </w:p>
        </w:tc>
        <w:tc>
          <w:tcPr>
            <w:tcW w:w="8227" w:type="dxa"/>
            <w:shd w:val="clear" w:color="auto" w:fill="F2F2F2"/>
            <w:vAlign w:val="center"/>
          </w:tcPr>
          <w:p w14:paraId="2DF47F5A"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Participant observation without their knowledge?</w:t>
            </w:r>
          </w:p>
        </w:tc>
        <w:tc>
          <w:tcPr>
            <w:tcW w:w="846" w:type="dxa"/>
            <w:shd w:val="clear" w:color="auto" w:fill="BFBFBF"/>
            <w:vAlign w:val="center"/>
          </w:tcPr>
          <w:p w14:paraId="17C65A5E" w14:textId="450ADAF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F85843E" w14:textId="77777777" w:rsidR="00CF163A" w:rsidRDefault="00CF163A" w:rsidP="009648E5"/>
        </w:tc>
        <w:tc>
          <w:tcPr>
            <w:tcW w:w="254" w:type="dxa"/>
            <w:shd w:val="clear" w:color="auto" w:fill="BFBFBF"/>
            <w:vAlign w:val="center"/>
          </w:tcPr>
          <w:p w14:paraId="302F0BED" w14:textId="4816B8B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7E94EEE" w14:textId="77777777" w:rsidR="00CF163A" w:rsidRDefault="00CF163A" w:rsidP="009648E5"/>
        </w:tc>
      </w:tr>
      <w:tr w:rsidR="00A878EC" w:rsidRPr="004C3A0B" w14:paraId="029960FC" w14:textId="77777777" w:rsidTr="002A52A1">
        <w:trPr>
          <w:trHeight w:val="439"/>
        </w:trPr>
        <w:tc>
          <w:tcPr>
            <w:tcW w:w="562" w:type="dxa"/>
            <w:shd w:val="clear" w:color="auto" w:fill="F2F2F2"/>
            <w:vAlign w:val="center"/>
          </w:tcPr>
          <w:p w14:paraId="5F4C5BC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9</w:t>
            </w:r>
          </w:p>
        </w:tc>
        <w:tc>
          <w:tcPr>
            <w:tcW w:w="8227" w:type="dxa"/>
            <w:shd w:val="clear" w:color="auto" w:fill="F2F2F2"/>
            <w:vAlign w:val="center"/>
          </w:tcPr>
          <w:p w14:paraId="0F68F68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48C62C60" w14:textId="41C266B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5A13377" w14:textId="77777777" w:rsidR="00CF163A" w:rsidRDefault="00CF163A" w:rsidP="009648E5"/>
        </w:tc>
        <w:tc>
          <w:tcPr>
            <w:tcW w:w="254" w:type="dxa"/>
            <w:shd w:val="clear" w:color="auto" w:fill="BFBFBF"/>
            <w:vAlign w:val="center"/>
          </w:tcPr>
          <w:p w14:paraId="44405F35" w14:textId="1255863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4913B35" w14:textId="77777777" w:rsidR="00CF163A" w:rsidRDefault="00CF163A" w:rsidP="009648E5"/>
        </w:tc>
      </w:tr>
      <w:tr w:rsidR="00A878EC" w:rsidRPr="004C3A0B" w14:paraId="534872DF" w14:textId="77777777" w:rsidTr="002A52A1">
        <w:trPr>
          <w:trHeight w:val="403"/>
        </w:trPr>
        <w:tc>
          <w:tcPr>
            <w:tcW w:w="562" w:type="dxa"/>
            <w:shd w:val="clear" w:color="auto" w:fill="F2F2F2"/>
            <w:vAlign w:val="center"/>
          </w:tcPr>
          <w:p w14:paraId="512A596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10</w:t>
            </w:r>
          </w:p>
        </w:tc>
        <w:tc>
          <w:tcPr>
            <w:tcW w:w="8227" w:type="dxa"/>
            <w:shd w:val="clear" w:color="auto" w:fill="F2F2F2"/>
            <w:vAlign w:val="center"/>
          </w:tcPr>
          <w:p w14:paraId="60B54EB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699A217" w14:textId="371C1B3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EEC1D80" w14:textId="77777777" w:rsidR="00CF163A" w:rsidRDefault="00CF163A" w:rsidP="009648E5"/>
        </w:tc>
        <w:tc>
          <w:tcPr>
            <w:tcW w:w="254" w:type="dxa"/>
            <w:shd w:val="clear" w:color="auto" w:fill="BFBFBF"/>
            <w:vAlign w:val="center"/>
          </w:tcPr>
          <w:p w14:paraId="7334ACD6" w14:textId="1579990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46D778F7" w14:textId="77777777" w:rsidR="00CF163A" w:rsidRDefault="00CF163A" w:rsidP="009648E5"/>
        </w:tc>
      </w:tr>
      <w:tr w:rsidR="00A878EC" w:rsidRPr="004C3A0B" w14:paraId="27F5A628" w14:textId="77777777" w:rsidTr="002A52A1">
        <w:trPr>
          <w:trHeight w:val="403"/>
        </w:trPr>
        <w:tc>
          <w:tcPr>
            <w:tcW w:w="562" w:type="dxa"/>
            <w:shd w:val="clear" w:color="auto" w:fill="F2F2F2"/>
            <w:vAlign w:val="center"/>
          </w:tcPr>
          <w:p w14:paraId="1D6BB85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11</w:t>
            </w:r>
          </w:p>
        </w:tc>
        <w:tc>
          <w:tcPr>
            <w:tcW w:w="8227" w:type="dxa"/>
            <w:shd w:val="clear" w:color="auto" w:fill="F2F2F2"/>
            <w:vAlign w:val="center"/>
          </w:tcPr>
          <w:p w14:paraId="488CC27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Performance of any acts which may cause embarrassment or affect self-esteem?</w:t>
            </w:r>
          </w:p>
        </w:tc>
        <w:tc>
          <w:tcPr>
            <w:tcW w:w="846" w:type="dxa"/>
            <w:shd w:val="clear" w:color="auto" w:fill="BFBFBF"/>
            <w:vAlign w:val="center"/>
          </w:tcPr>
          <w:p w14:paraId="5B0C5027" w14:textId="7023666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026BBF9D" w14:textId="77777777" w:rsidR="00CF163A" w:rsidRDefault="00CF163A" w:rsidP="009648E5"/>
        </w:tc>
        <w:tc>
          <w:tcPr>
            <w:tcW w:w="254" w:type="dxa"/>
            <w:shd w:val="clear" w:color="auto" w:fill="BFBFBF"/>
            <w:vAlign w:val="center"/>
          </w:tcPr>
          <w:p w14:paraId="7AA29C89" w14:textId="56F8B5B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4B5C1DF2" w14:textId="77777777" w:rsidR="00CF163A" w:rsidRDefault="00CF163A" w:rsidP="009648E5"/>
        </w:tc>
      </w:tr>
      <w:tr w:rsidR="00A878EC" w:rsidRPr="004C3A0B" w14:paraId="4ED56CBE" w14:textId="77777777" w:rsidTr="002A52A1">
        <w:trPr>
          <w:trHeight w:val="403"/>
        </w:trPr>
        <w:tc>
          <w:tcPr>
            <w:tcW w:w="562" w:type="dxa"/>
            <w:shd w:val="clear" w:color="auto" w:fill="F2F2F2"/>
            <w:vAlign w:val="center"/>
          </w:tcPr>
          <w:p w14:paraId="15F40CD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12</w:t>
            </w:r>
          </w:p>
        </w:tc>
        <w:tc>
          <w:tcPr>
            <w:tcW w:w="8227" w:type="dxa"/>
            <w:shd w:val="clear" w:color="auto" w:fill="F2F2F2"/>
            <w:vAlign w:val="center"/>
          </w:tcPr>
          <w:p w14:paraId="4E9CA848"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Investigation of participants involved in illegal activities?</w:t>
            </w:r>
          </w:p>
        </w:tc>
        <w:tc>
          <w:tcPr>
            <w:tcW w:w="846" w:type="dxa"/>
            <w:shd w:val="clear" w:color="auto" w:fill="BFBFBF"/>
            <w:vAlign w:val="center"/>
          </w:tcPr>
          <w:p w14:paraId="6AF0C3BF" w14:textId="3BD7377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1925E50" w14:textId="77777777" w:rsidR="00CF163A" w:rsidRDefault="00CF163A" w:rsidP="009648E5"/>
        </w:tc>
        <w:tc>
          <w:tcPr>
            <w:tcW w:w="254" w:type="dxa"/>
            <w:shd w:val="clear" w:color="auto" w:fill="BFBFBF"/>
            <w:vAlign w:val="center"/>
          </w:tcPr>
          <w:p w14:paraId="5738FA81" w14:textId="34EF189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FEEFFBB" w14:textId="77777777" w:rsidR="00CF163A" w:rsidRDefault="00CF163A" w:rsidP="009648E5"/>
        </w:tc>
      </w:tr>
      <w:tr w:rsidR="00A878EC" w:rsidRPr="004C3A0B" w14:paraId="7CFC1567" w14:textId="77777777" w:rsidTr="002A52A1">
        <w:trPr>
          <w:trHeight w:val="403"/>
        </w:trPr>
        <w:tc>
          <w:tcPr>
            <w:tcW w:w="562" w:type="dxa"/>
            <w:shd w:val="clear" w:color="auto" w:fill="F2F2F2"/>
            <w:vAlign w:val="center"/>
          </w:tcPr>
          <w:p w14:paraId="6CB99D9F"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13</w:t>
            </w:r>
          </w:p>
        </w:tc>
        <w:tc>
          <w:tcPr>
            <w:tcW w:w="8227" w:type="dxa"/>
            <w:shd w:val="clear" w:color="auto" w:fill="F2F2F2"/>
            <w:vAlign w:val="center"/>
          </w:tcPr>
          <w:p w14:paraId="27E0CC7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procedures that involve deception?</w:t>
            </w:r>
          </w:p>
        </w:tc>
        <w:tc>
          <w:tcPr>
            <w:tcW w:w="846" w:type="dxa"/>
            <w:shd w:val="clear" w:color="auto" w:fill="BFBFBF"/>
            <w:vAlign w:val="center"/>
          </w:tcPr>
          <w:p w14:paraId="76115DED" w14:textId="253444A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34D45BC" w14:textId="77777777" w:rsidR="00CF163A" w:rsidRDefault="00CF163A" w:rsidP="009648E5"/>
        </w:tc>
        <w:tc>
          <w:tcPr>
            <w:tcW w:w="254" w:type="dxa"/>
            <w:shd w:val="clear" w:color="auto" w:fill="BFBFBF"/>
            <w:vAlign w:val="center"/>
          </w:tcPr>
          <w:p w14:paraId="167901DC" w14:textId="4BCAEE6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B49101E" w14:textId="77777777" w:rsidR="00CF163A" w:rsidRDefault="00CF163A" w:rsidP="009648E5"/>
        </w:tc>
      </w:tr>
      <w:tr w:rsidR="00A878EC" w:rsidRPr="004C3A0B" w14:paraId="6F86691E" w14:textId="77777777" w:rsidTr="002A52A1">
        <w:trPr>
          <w:trHeight w:val="403"/>
        </w:trPr>
        <w:tc>
          <w:tcPr>
            <w:tcW w:w="562" w:type="dxa"/>
            <w:shd w:val="clear" w:color="auto" w:fill="F2F2F2"/>
            <w:vAlign w:val="center"/>
          </w:tcPr>
          <w:p w14:paraId="6DCE0DB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14</w:t>
            </w:r>
          </w:p>
        </w:tc>
        <w:tc>
          <w:tcPr>
            <w:tcW w:w="8227" w:type="dxa"/>
            <w:shd w:val="clear" w:color="auto" w:fill="F2F2F2"/>
            <w:vAlign w:val="center"/>
          </w:tcPr>
          <w:p w14:paraId="14F05A7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Administration of any substance, agent or placebo?</w:t>
            </w:r>
          </w:p>
        </w:tc>
        <w:tc>
          <w:tcPr>
            <w:tcW w:w="846" w:type="dxa"/>
            <w:shd w:val="clear" w:color="auto" w:fill="BFBFBF"/>
            <w:vAlign w:val="center"/>
          </w:tcPr>
          <w:p w14:paraId="63CBDB0D" w14:textId="4E366B0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E9F6EAC" w14:textId="77777777" w:rsidR="00CF163A" w:rsidRDefault="00CF163A" w:rsidP="009648E5"/>
        </w:tc>
        <w:tc>
          <w:tcPr>
            <w:tcW w:w="254" w:type="dxa"/>
            <w:shd w:val="clear" w:color="auto" w:fill="BFBFBF"/>
            <w:vAlign w:val="center"/>
          </w:tcPr>
          <w:p w14:paraId="65657401" w14:textId="4D6F0BB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00203B0F" w14:textId="77777777" w:rsidR="00CF163A" w:rsidRDefault="00CF163A" w:rsidP="009648E5"/>
        </w:tc>
      </w:tr>
      <w:tr w:rsidR="00A878EC" w:rsidRPr="004C3A0B" w14:paraId="56415F80" w14:textId="77777777" w:rsidTr="002A52A1">
        <w:trPr>
          <w:trHeight w:val="403"/>
        </w:trPr>
        <w:tc>
          <w:tcPr>
            <w:tcW w:w="562" w:type="dxa"/>
            <w:shd w:val="clear" w:color="auto" w:fill="F2F2F2"/>
            <w:vAlign w:val="center"/>
          </w:tcPr>
          <w:p w14:paraId="127B865C"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15</w:t>
            </w:r>
          </w:p>
        </w:tc>
        <w:tc>
          <w:tcPr>
            <w:tcW w:w="8227" w:type="dxa"/>
            <w:shd w:val="clear" w:color="auto" w:fill="F2F2F2"/>
            <w:vAlign w:val="center"/>
          </w:tcPr>
          <w:p w14:paraId="27DE2CD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Working with live vertebrate animals?</w:t>
            </w:r>
          </w:p>
        </w:tc>
        <w:tc>
          <w:tcPr>
            <w:tcW w:w="846" w:type="dxa"/>
            <w:shd w:val="clear" w:color="auto" w:fill="BFBFBF"/>
            <w:vAlign w:val="center"/>
          </w:tcPr>
          <w:p w14:paraId="116B47DE" w14:textId="5560B49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5BB0CA9E" w14:textId="77777777" w:rsidR="00CF163A" w:rsidRDefault="00CF163A" w:rsidP="009648E5"/>
        </w:tc>
        <w:tc>
          <w:tcPr>
            <w:tcW w:w="254" w:type="dxa"/>
            <w:shd w:val="clear" w:color="auto" w:fill="BFBFBF"/>
            <w:vAlign w:val="center"/>
          </w:tcPr>
          <w:p w14:paraId="2859E75E" w14:textId="775187F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C0DBE11" w14:textId="77777777" w:rsidR="00CF163A" w:rsidRDefault="00CF163A" w:rsidP="009648E5"/>
        </w:tc>
      </w:tr>
      <w:tr w:rsidR="00A878EC" w:rsidRPr="004C3A0B" w14:paraId="4C6C5785" w14:textId="77777777" w:rsidTr="002A52A1">
        <w:trPr>
          <w:trHeight w:val="403"/>
        </w:trPr>
        <w:tc>
          <w:tcPr>
            <w:tcW w:w="562" w:type="dxa"/>
            <w:shd w:val="clear" w:color="auto" w:fill="F2F2F2"/>
            <w:vAlign w:val="center"/>
          </w:tcPr>
          <w:p w14:paraId="24F99CB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lastRenderedPageBreak/>
              <w:t>16</w:t>
            </w:r>
          </w:p>
        </w:tc>
        <w:tc>
          <w:tcPr>
            <w:tcW w:w="8227" w:type="dxa"/>
            <w:shd w:val="clear" w:color="auto" w:fill="F2F2F2"/>
            <w:vAlign w:val="center"/>
          </w:tcPr>
          <w:p w14:paraId="16FE3C4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Procedures that may have a negative impact on the environment?</w:t>
            </w:r>
          </w:p>
        </w:tc>
        <w:tc>
          <w:tcPr>
            <w:tcW w:w="846" w:type="dxa"/>
            <w:shd w:val="clear" w:color="auto" w:fill="BFBFBF"/>
            <w:vAlign w:val="center"/>
          </w:tcPr>
          <w:p w14:paraId="325B25D1" w14:textId="40C0E6B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DC69B57" w14:textId="77777777" w:rsidR="00CF163A" w:rsidRDefault="00CF163A" w:rsidP="009648E5"/>
        </w:tc>
        <w:tc>
          <w:tcPr>
            <w:tcW w:w="254" w:type="dxa"/>
            <w:shd w:val="clear" w:color="auto" w:fill="BFBFBF"/>
            <w:vAlign w:val="center"/>
          </w:tcPr>
          <w:p w14:paraId="77423F54" w14:textId="4B7E0B2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43847AEB" w14:textId="77777777" w:rsidR="00CF163A" w:rsidRDefault="00CF163A" w:rsidP="009648E5"/>
        </w:tc>
      </w:tr>
      <w:tr w:rsidR="00A878EC" w:rsidRPr="006C1FDD" w14:paraId="1B857234" w14:textId="77777777" w:rsidTr="002A52A1">
        <w:trPr>
          <w:trHeight w:val="403"/>
        </w:trPr>
        <w:tc>
          <w:tcPr>
            <w:tcW w:w="562" w:type="dxa"/>
            <w:shd w:val="clear" w:color="auto" w:fill="F2F2F2"/>
            <w:vAlign w:val="center"/>
          </w:tcPr>
          <w:p w14:paraId="7366747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17</w:t>
            </w:r>
          </w:p>
        </w:tc>
        <w:tc>
          <w:tcPr>
            <w:tcW w:w="8227" w:type="dxa"/>
            <w:shd w:val="clear" w:color="auto" w:fill="F2F2F2"/>
            <w:vAlign w:val="center"/>
          </w:tcPr>
          <w:p w14:paraId="3C8EC954"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CCE7C19" w14:textId="1402AEC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87BAA18" w14:textId="77777777" w:rsidR="00CF163A" w:rsidRDefault="00CF163A" w:rsidP="009648E5"/>
        </w:tc>
        <w:tc>
          <w:tcPr>
            <w:tcW w:w="254" w:type="dxa"/>
            <w:vMerge w:val="restart"/>
            <w:shd w:val="clear" w:color="auto" w:fill="BFBFBF"/>
            <w:vAlign w:val="center"/>
          </w:tcPr>
          <w:p w14:paraId="2B391A7C" w14:textId="4BE9B4B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48B9D0A0" w14:textId="77777777" w:rsidR="00CF163A" w:rsidRDefault="00CF163A" w:rsidP="009648E5"/>
        </w:tc>
      </w:tr>
      <w:tr w:rsidR="002A52A1" w:rsidRPr="006C1FDD" w14:paraId="2B357DA2" w14:textId="77777777" w:rsidTr="002A52A1">
        <w:trPr>
          <w:trHeight w:val="403"/>
        </w:trPr>
        <w:tc>
          <w:tcPr>
            <w:tcW w:w="562" w:type="dxa"/>
            <w:shd w:val="clear" w:color="auto" w:fill="auto"/>
            <w:vAlign w:val="center"/>
          </w:tcPr>
          <w:p w14:paraId="697AF3D4" w14:textId="77777777" w:rsidR="00CF163A" w:rsidRPr="002A52A1" w:rsidRDefault="00CF163A" w:rsidP="002A52A1">
            <w:pPr>
              <w:autoSpaceDE w:val="0"/>
              <w:autoSpaceDN w:val="0"/>
              <w:adjustRightInd w:val="0"/>
              <w:rPr>
                <w:rFonts w:ascii="Arial" w:hAnsi="Arial" w:cs="Arial"/>
                <w:sz w:val="22"/>
                <w:szCs w:val="22"/>
              </w:rPr>
            </w:pPr>
          </w:p>
        </w:tc>
        <w:tc>
          <w:tcPr>
            <w:tcW w:w="8227" w:type="dxa"/>
            <w:shd w:val="clear" w:color="auto" w:fill="auto"/>
            <w:vAlign w:val="center"/>
          </w:tcPr>
          <w:p w14:paraId="2CE8FC0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Details of any other primary data collection method:</w:t>
            </w:r>
          </w:p>
          <w:p w14:paraId="0119ADF4" w14:textId="77777777" w:rsidR="00CF163A" w:rsidRPr="002A52A1" w:rsidRDefault="00CF163A" w:rsidP="009648E5">
            <w:pPr>
              <w:rPr>
                <w:rFonts w:ascii="Arial" w:hAnsi="Arial" w:cs="Arial"/>
              </w:rPr>
            </w:pPr>
          </w:p>
          <w:p w14:paraId="51332475" w14:textId="77777777" w:rsidR="00CF163A" w:rsidRPr="002A52A1" w:rsidRDefault="00CF163A" w:rsidP="009648E5">
            <w:pPr>
              <w:rPr>
                <w:rFonts w:ascii="Arial" w:hAnsi="Arial" w:cs="Arial"/>
              </w:rPr>
            </w:pPr>
            <w:r w:rsidRPr="002A52A1">
              <w:rPr>
                <w:rFonts w:ascii="Arial" w:hAnsi="Arial" w:cs="Arial"/>
              </w:rPr>
              <w:t>N/A</w:t>
            </w:r>
          </w:p>
          <w:p w14:paraId="320A8CE6" w14:textId="77777777" w:rsidR="00CF163A" w:rsidRPr="002A52A1" w:rsidRDefault="00CF163A" w:rsidP="009648E5">
            <w:pPr>
              <w:rPr>
                <w:rFonts w:ascii="Arial" w:hAnsi="Arial" w:cs="Arial"/>
                <w:sz w:val="22"/>
                <w:szCs w:val="22"/>
              </w:rPr>
            </w:pPr>
          </w:p>
          <w:p w14:paraId="59CC242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18"/>
                <w:szCs w:val="18"/>
              </w:rPr>
              <w:t>(this box should expand as you type)</w:t>
            </w:r>
          </w:p>
        </w:tc>
        <w:tc>
          <w:tcPr>
            <w:tcW w:w="846" w:type="dxa"/>
            <w:vMerge/>
            <w:shd w:val="clear" w:color="auto" w:fill="auto"/>
            <w:vAlign w:val="center"/>
          </w:tcPr>
          <w:p w14:paraId="0794BD46" w14:textId="77777777" w:rsidR="00CF163A" w:rsidRPr="002A52A1" w:rsidRDefault="00CF163A" w:rsidP="002A52A1">
            <w:pPr>
              <w:autoSpaceDE w:val="0"/>
              <w:autoSpaceDN w:val="0"/>
              <w:adjustRightInd w:val="0"/>
              <w:jc w:val="center"/>
              <w:rPr>
                <w:rFonts w:ascii="Arial" w:hAnsi="Arial" w:cs="Arial"/>
                <w:b/>
                <w:bCs/>
                <w:sz w:val="22"/>
                <w:szCs w:val="22"/>
              </w:rPr>
            </w:pPr>
          </w:p>
        </w:tc>
        <w:tc>
          <w:tcPr>
            <w:tcW w:w="254" w:type="dxa"/>
            <w:vMerge/>
            <w:shd w:val="clear" w:color="auto" w:fill="auto"/>
            <w:vAlign w:val="center"/>
          </w:tcPr>
          <w:p w14:paraId="702DE19F" w14:textId="77777777" w:rsidR="00CF163A" w:rsidRPr="002A52A1" w:rsidRDefault="00CF163A" w:rsidP="002A52A1">
            <w:pPr>
              <w:autoSpaceDE w:val="0"/>
              <w:autoSpaceDN w:val="0"/>
              <w:adjustRightInd w:val="0"/>
              <w:jc w:val="center"/>
              <w:rPr>
                <w:rFonts w:ascii="Arial" w:hAnsi="Arial" w:cs="Arial"/>
                <w:b/>
                <w:bCs/>
                <w:sz w:val="22"/>
                <w:szCs w:val="22"/>
              </w:rPr>
            </w:pPr>
          </w:p>
        </w:tc>
      </w:tr>
    </w:tbl>
    <w:p w14:paraId="3E2186D8" w14:textId="77777777" w:rsidR="00CF163A" w:rsidRPr="004C3A0B" w:rsidRDefault="00CF163A" w:rsidP="00CF163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73EE1E4" w14:textId="77777777" w:rsidR="00CF163A" w:rsidRPr="004C3A0B" w:rsidRDefault="00CF163A" w:rsidP="00CF163A">
      <w:pPr>
        <w:rPr>
          <w:rFonts w:ascii="Arial" w:hAnsi="Arial" w:cs="Arial"/>
          <w:bCs/>
          <w:iCs/>
          <w:sz w:val="22"/>
          <w:szCs w:val="22"/>
        </w:rPr>
      </w:pPr>
    </w:p>
    <w:p w14:paraId="326C9E01" w14:textId="77777777" w:rsidR="00CF163A" w:rsidRDefault="00CF163A" w:rsidP="00CF163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BF64C5B" w14:textId="77777777" w:rsidR="00CF163A" w:rsidRPr="004C3A0B" w:rsidRDefault="00CF163A" w:rsidP="00CF163A">
      <w:pPr>
        <w:rPr>
          <w:rFonts w:ascii="Arial" w:hAnsi="Arial" w:cs="Arial"/>
          <w:bCs/>
          <w:iCs/>
          <w:sz w:val="22"/>
          <w:szCs w:val="22"/>
        </w:rPr>
      </w:pPr>
    </w:p>
    <w:p w14:paraId="02DBF72F" w14:textId="77777777" w:rsidR="00CF163A" w:rsidRDefault="00CF163A" w:rsidP="00CF163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4BA67B6C" w14:textId="77777777" w:rsidR="00CF163A" w:rsidRDefault="00CF163A" w:rsidP="00CF163A">
      <w:pPr>
        <w:rPr>
          <w:rFonts w:ascii="Arial" w:hAnsi="Arial" w:cs="Arial"/>
          <w:bCs/>
        </w:rPr>
      </w:pPr>
      <w:r>
        <w:rPr>
          <w:rFonts w:ascii="Arial" w:hAnsi="Arial" w:cs="Arial"/>
          <w:bCs/>
        </w:rPr>
        <w:t>If there are no participants then do not complete this section, but go directly to section H.</w:t>
      </w:r>
    </w:p>
    <w:p w14:paraId="4CD9C4AA" w14:textId="77777777" w:rsidR="00CF163A" w:rsidRDefault="00CF163A" w:rsidP="00CF163A">
      <w:pPr>
        <w:rPr>
          <w:rFonts w:ascii="Arial" w:hAnsi="Arial" w:cs="Arial"/>
          <w:bC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3"/>
        <w:gridCol w:w="7948"/>
        <w:gridCol w:w="842"/>
        <w:gridCol w:w="546"/>
      </w:tblGrid>
      <w:tr w:rsidR="00A878EC" w:rsidRPr="004C3A0B" w14:paraId="1EA1C1A1" w14:textId="77777777" w:rsidTr="002A52A1">
        <w:tc>
          <w:tcPr>
            <w:tcW w:w="562" w:type="dxa"/>
            <w:shd w:val="clear" w:color="auto" w:fill="F2F2F2"/>
            <w:vAlign w:val="center"/>
          </w:tcPr>
          <w:p w14:paraId="595A83D9" w14:textId="77777777" w:rsidR="00CF163A" w:rsidRPr="002A52A1" w:rsidRDefault="00CF163A" w:rsidP="002A52A1">
            <w:pPr>
              <w:autoSpaceDE w:val="0"/>
              <w:autoSpaceDN w:val="0"/>
              <w:adjustRightInd w:val="0"/>
              <w:jc w:val="center"/>
              <w:rPr>
                <w:rFonts w:ascii="Arial" w:hAnsi="Arial" w:cs="Arial"/>
                <w:b/>
                <w:sz w:val="22"/>
                <w:szCs w:val="22"/>
              </w:rPr>
            </w:pPr>
          </w:p>
        </w:tc>
        <w:tc>
          <w:tcPr>
            <w:tcW w:w="8217" w:type="dxa"/>
            <w:shd w:val="clear" w:color="auto" w:fill="F2F2F2"/>
          </w:tcPr>
          <w:p w14:paraId="008110B9" w14:textId="77777777" w:rsidR="00CF163A" w:rsidRPr="002A52A1" w:rsidRDefault="00CF163A" w:rsidP="002A52A1">
            <w:pPr>
              <w:autoSpaceDE w:val="0"/>
              <w:autoSpaceDN w:val="0"/>
              <w:adjustRightInd w:val="0"/>
              <w:jc w:val="both"/>
              <w:rPr>
                <w:rFonts w:ascii="Arial" w:hAnsi="Arial" w:cs="Arial"/>
                <w:b/>
                <w:sz w:val="22"/>
                <w:szCs w:val="22"/>
              </w:rPr>
            </w:pPr>
            <w:r w:rsidRPr="002A52A1">
              <w:rPr>
                <w:rFonts w:ascii="Arial" w:hAnsi="Arial" w:cs="Arial"/>
                <w:b/>
                <w:sz w:val="22"/>
                <w:szCs w:val="22"/>
              </w:rPr>
              <w:t>Who are the intended participants:</w:t>
            </w:r>
          </w:p>
        </w:tc>
        <w:tc>
          <w:tcPr>
            <w:tcW w:w="850" w:type="dxa"/>
            <w:shd w:val="clear" w:color="auto" w:fill="F2F2F2"/>
          </w:tcPr>
          <w:p w14:paraId="726B4A78" w14:textId="77777777" w:rsidR="00CF163A" w:rsidRPr="002A52A1" w:rsidRDefault="00CF163A" w:rsidP="002A52A1">
            <w:pPr>
              <w:autoSpaceDE w:val="0"/>
              <w:autoSpaceDN w:val="0"/>
              <w:adjustRightInd w:val="0"/>
              <w:jc w:val="center"/>
              <w:rPr>
                <w:rFonts w:ascii="Arial" w:hAnsi="Arial" w:cs="Arial"/>
                <w:b/>
                <w:bCs/>
                <w:sz w:val="22"/>
                <w:szCs w:val="22"/>
              </w:rPr>
            </w:pPr>
          </w:p>
          <w:p w14:paraId="1914BF74"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260" w:type="dxa"/>
            <w:shd w:val="clear" w:color="auto" w:fill="F2F2F2"/>
          </w:tcPr>
          <w:p w14:paraId="4C018CB2" w14:textId="77777777" w:rsidR="00CF163A" w:rsidRPr="002A52A1" w:rsidRDefault="00CF163A" w:rsidP="002A52A1">
            <w:pPr>
              <w:autoSpaceDE w:val="0"/>
              <w:autoSpaceDN w:val="0"/>
              <w:adjustRightInd w:val="0"/>
              <w:jc w:val="center"/>
              <w:rPr>
                <w:rFonts w:ascii="Arial" w:hAnsi="Arial" w:cs="Arial"/>
                <w:b/>
                <w:bCs/>
                <w:sz w:val="22"/>
                <w:szCs w:val="22"/>
              </w:rPr>
            </w:pPr>
          </w:p>
          <w:p w14:paraId="727F7468"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r>
      <w:tr w:rsidR="00A878EC" w:rsidRPr="004C3A0B" w14:paraId="4251B321" w14:textId="77777777" w:rsidTr="002A52A1">
        <w:trPr>
          <w:trHeight w:val="439"/>
        </w:trPr>
        <w:tc>
          <w:tcPr>
            <w:tcW w:w="562" w:type="dxa"/>
            <w:shd w:val="clear" w:color="auto" w:fill="F2F2F2"/>
            <w:vAlign w:val="center"/>
          </w:tcPr>
          <w:p w14:paraId="3E8DFD1A"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w:t>
            </w:r>
          </w:p>
        </w:tc>
        <w:tc>
          <w:tcPr>
            <w:tcW w:w="8217" w:type="dxa"/>
            <w:shd w:val="clear" w:color="auto" w:fill="F2F2F2"/>
            <w:vAlign w:val="center"/>
          </w:tcPr>
          <w:p w14:paraId="6833B07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Students or staff at the University?</w:t>
            </w:r>
          </w:p>
        </w:tc>
        <w:tc>
          <w:tcPr>
            <w:tcW w:w="850" w:type="dxa"/>
            <w:shd w:val="clear" w:color="auto" w:fill="BFBFBF"/>
            <w:vAlign w:val="center"/>
          </w:tcPr>
          <w:p w14:paraId="22051C19" w14:textId="51C9DA7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3913A946" w14:textId="34557AA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4474214D" w14:textId="77777777" w:rsidTr="002A52A1">
        <w:trPr>
          <w:trHeight w:val="403"/>
        </w:trPr>
        <w:tc>
          <w:tcPr>
            <w:tcW w:w="562" w:type="dxa"/>
            <w:shd w:val="clear" w:color="auto" w:fill="F2F2F2"/>
            <w:vAlign w:val="center"/>
          </w:tcPr>
          <w:p w14:paraId="5351C484"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w:t>
            </w:r>
          </w:p>
        </w:tc>
        <w:tc>
          <w:tcPr>
            <w:tcW w:w="8217" w:type="dxa"/>
            <w:shd w:val="clear" w:color="auto" w:fill="F2F2F2"/>
            <w:vAlign w:val="center"/>
          </w:tcPr>
          <w:p w14:paraId="02ECD965"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Adults (over the age of 18 and competent to give consent)?</w:t>
            </w:r>
          </w:p>
        </w:tc>
        <w:tc>
          <w:tcPr>
            <w:tcW w:w="850" w:type="dxa"/>
            <w:shd w:val="clear" w:color="auto" w:fill="BFBFBF"/>
            <w:vAlign w:val="center"/>
          </w:tcPr>
          <w:p w14:paraId="535C9836" w14:textId="172E0F4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22482304" w14:textId="524ABD6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6600D3AA" w14:textId="77777777" w:rsidTr="002A52A1">
        <w:trPr>
          <w:trHeight w:val="439"/>
        </w:trPr>
        <w:tc>
          <w:tcPr>
            <w:tcW w:w="562" w:type="dxa"/>
            <w:shd w:val="clear" w:color="auto" w:fill="F2F2F2"/>
            <w:vAlign w:val="center"/>
          </w:tcPr>
          <w:p w14:paraId="362E6070"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3</w:t>
            </w:r>
          </w:p>
        </w:tc>
        <w:tc>
          <w:tcPr>
            <w:tcW w:w="8217" w:type="dxa"/>
            <w:shd w:val="clear" w:color="auto" w:fill="F2F2F2"/>
            <w:vAlign w:val="center"/>
          </w:tcPr>
          <w:p w14:paraId="2C367DE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Vulnerable adults?</w:t>
            </w:r>
          </w:p>
        </w:tc>
        <w:tc>
          <w:tcPr>
            <w:tcW w:w="850" w:type="dxa"/>
            <w:shd w:val="clear" w:color="auto" w:fill="BFBFBF"/>
            <w:vAlign w:val="center"/>
          </w:tcPr>
          <w:p w14:paraId="41880EBC" w14:textId="5F8CD85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1BAA0EA7" w14:textId="244BE63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0DE41BDD" w14:textId="77777777" w:rsidTr="002A52A1">
        <w:trPr>
          <w:trHeight w:val="403"/>
        </w:trPr>
        <w:tc>
          <w:tcPr>
            <w:tcW w:w="562" w:type="dxa"/>
            <w:shd w:val="clear" w:color="auto" w:fill="F2F2F2"/>
            <w:vAlign w:val="center"/>
          </w:tcPr>
          <w:p w14:paraId="48C50709"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4</w:t>
            </w:r>
          </w:p>
        </w:tc>
        <w:tc>
          <w:tcPr>
            <w:tcW w:w="8217" w:type="dxa"/>
            <w:shd w:val="clear" w:color="auto" w:fill="F2F2F2"/>
            <w:vAlign w:val="center"/>
          </w:tcPr>
          <w:p w14:paraId="49ABBBC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5C4FEDDA" w14:textId="202C546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0164AA40" w14:textId="0E20A4E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71A43FC9" w14:textId="77777777" w:rsidTr="002A52A1">
        <w:trPr>
          <w:trHeight w:val="403"/>
        </w:trPr>
        <w:tc>
          <w:tcPr>
            <w:tcW w:w="562" w:type="dxa"/>
            <w:shd w:val="clear" w:color="auto" w:fill="F2F2F2"/>
            <w:vAlign w:val="center"/>
          </w:tcPr>
          <w:p w14:paraId="030DB320"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5</w:t>
            </w:r>
          </w:p>
        </w:tc>
        <w:tc>
          <w:tcPr>
            <w:tcW w:w="8217" w:type="dxa"/>
            <w:shd w:val="clear" w:color="auto" w:fill="F2F2F2"/>
            <w:vAlign w:val="center"/>
          </w:tcPr>
          <w:p w14:paraId="3F9D7654"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Prisoners?</w:t>
            </w:r>
          </w:p>
        </w:tc>
        <w:tc>
          <w:tcPr>
            <w:tcW w:w="850" w:type="dxa"/>
            <w:shd w:val="clear" w:color="auto" w:fill="BFBFBF"/>
            <w:vAlign w:val="center"/>
          </w:tcPr>
          <w:p w14:paraId="16D15058" w14:textId="156C83C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77040E44" w14:textId="1CA84066"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758D75F3" w14:textId="77777777" w:rsidTr="002A52A1">
        <w:trPr>
          <w:trHeight w:val="439"/>
        </w:trPr>
        <w:tc>
          <w:tcPr>
            <w:tcW w:w="562" w:type="dxa"/>
            <w:shd w:val="clear" w:color="auto" w:fill="F2F2F2"/>
            <w:vAlign w:val="center"/>
          </w:tcPr>
          <w:p w14:paraId="452FF03D"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6</w:t>
            </w:r>
          </w:p>
        </w:tc>
        <w:tc>
          <w:tcPr>
            <w:tcW w:w="8217" w:type="dxa"/>
            <w:shd w:val="clear" w:color="auto" w:fill="F2F2F2"/>
            <w:vAlign w:val="center"/>
          </w:tcPr>
          <w:p w14:paraId="5B20357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Young offenders?</w:t>
            </w:r>
          </w:p>
        </w:tc>
        <w:tc>
          <w:tcPr>
            <w:tcW w:w="850" w:type="dxa"/>
            <w:shd w:val="clear" w:color="auto" w:fill="BFBFBF"/>
            <w:vAlign w:val="center"/>
          </w:tcPr>
          <w:p w14:paraId="7DB0FABC" w14:textId="7D3AC3F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099007F2" w14:textId="3B7B04F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2EC7B91D" w14:textId="77777777" w:rsidTr="002A52A1">
        <w:trPr>
          <w:trHeight w:val="403"/>
        </w:trPr>
        <w:tc>
          <w:tcPr>
            <w:tcW w:w="562" w:type="dxa"/>
            <w:shd w:val="clear" w:color="auto" w:fill="F2F2F2"/>
            <w:vAlign w:val="center"/>
          </w:tcPr>
          <w:p w14:paraId="4EF2DD78"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7</w:t>
            </w:r>
          </w:p>
        </w:tc>
        <w:tc>
          <w:tcPr>
            <w:tcW w:w="8217" w:type="dxa"/>
            <w:shd w:val="clear" w:color="auto" w:fill="F2F2F2"/>
            <w:vAlign w:val="center"/>
          </w:tcPr>
          <w:p w14:paraId="5627178A"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4BEE5E5" w14:textId="5F32FCC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1A865716" w14:textId="271550C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6286FAD5" w14:textId="77777777" w:rsidTr="002A52A1">
        <w:trPr>
          <w:trHeight w:val="403"/>
        </w:trPr>
        <w:tc>
          <w:tcPr>
            <w:tcW w:w="562" w:type="dxa"/>
            <w:shd w:val="clear" w:color="auto" w:fill="F2F2F2"/>
            <w:vAlign w:val="center"/>
          </w:tcPr>
          <w:p w14:paraId="3F156A5F"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8</w:t>
            </w:r>
          </w:p>
        </w:tc>
        <w:tc>
          <w:tcPr>
            <w:tcW w:w="8217" w:type="dxa"/>
            <w:shd w:val="clear" w:color="auto" w:fill="F2F2F2"/>
            <w:vAlign w:val="center"/>
          </w:tcPr>
          <w:p w14:paraId="339E9A60"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People engaged in illegal activities?</w:t>
            </w:r>
          </w:p>
        </w:tc>
        <w:tc>
          <w:tcPr>
            <w:tcW w:w="850" w:type="dxa"/>
            <w:shd w:val="clear" w:color="auto" w:fill="BFBFBF"/>
            <w:vAlign w:val="center"/>
          </w:tcPr>
          <w:p w14:paraId="669522E0" w14:textId="11BC678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shd w:val="clear" w:color="auto" w:fill="BFBFBF"/>
            <w:vAlign w:val="center"/>
          </w:tcPr>
          <w:p w14:paraId="0267C897" w14:textId="3CA3AC6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A878EC" w:rsidRPr="004C3A0B" w14:paraId="2178BF7B" w14:textId="77777777" w:rsidTr="002A52A1">
        <w:trPr>
          <w:trHeight w:val="403"/>
        </w:trPr>
        <w:tc>
          <w:tcPr>
            <w:tcW w:w="562" w:type="dxa"/>
            <w:shd w:val="clear" w:color="auto" w:fill="F2F2F2"/>
            <w:vAlign w:val="center"/>
          </w:tcPr>
          <w:p w14:paraId="6F519D23"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9</w:t>
            </w:r>
          </w:p>
        </w:tc>
        <w:tc>
          <w:tcPr>
            <w:tcW w:w="8217" w:type="dxa"/>
            <w:shd w:val="clear" w:color="auto" w:fill="F2F2F2"/>
            <w:vAlign w:val="center"/>
          </w:tcPr>
          <w:p w14:paraId="29063DC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Others. Please indicate the participants below, and specifically any group who may be unable to give consent.</w:t>
            </w:r>
          </w:p>
          <w:p w14:paraId="6F7DC580" w14:textId="77777777" w:rsidR="00CF163A" w:rsidRPr="002A52A1" w:rsidRDefault="00CF163A" w:rsidP="002A52A1">
            <w:pPr>
              <w:autoSpaceDE w:val="0"/>
              <w:autoSpaceDN w:val="0"/>
              <w:adjustRightInd w:val="0"/>
              <w:rPr>
                <w:rFonts w:ascii="Arial" w:hAnsi="Arial" w:cs="Arial"/>
                <w:sz w:val="22"/>
                <w:szCs w:val="22"/>
              </w:rPr>
            </w:pPr>
          </w:p>
        </w:tc>
        <w:tc>
          <w:tcPr>
            <w:tcW w:w="850" w:type="dxa"/>
            <w:vMerge w:val="restart"/>
            <w:shd w:val="clear" w:color="auto" w:fill="BFBFBF"/>
            <w:vAlign w:val="center"/>
          </w:tcPr>
          <w:p w14:paraId="470EAC25" w14:textId="02DC292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260" w:type="dxa"/>
            <w:vMerge w:val="restart"/>
            <w:shd w:val="clear" w:color="auto" w:fill="BFBFBF"/>
            <w:vAlign w:val="center"/>
          </w:tcPr>
          <w:p w14:paraId="18EEEFF8" w14:textId="7FE4F43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14852E93" w14:textId="77777777" w:rsidTr="002A52A1">
        <w:trPr>
          <w:trHeight w:val="403"/>
        </w:trPr>
        <w:tc>
          <w:tcPr>
            <w:tcW w:w="562" w:type="dxa"/>
            <w:shd w:val="clear" w:color="auto" w:fill="auto"/>
            <w:vAlign w:val="center"/>
          </w:tcPr>
          <w:p w14:paraId="3056A8FA" w14:textId="77777777" w:rsidR="00CF163A" w:rsidRPr="002A52A1" w:rsidRDefault="00CF163A" w:rsidP="002A52A1">
            <w:pPr>
              <w:autoSpaceDE w:val="0"/>
              <w:autoSpaceDN w:val="0"/>
              <w:adjustRightInd w:val="0"/>
              <w:jc w:val="center"/>
              <w:rPr>
                <w:rFonts w:ascii="Arial" w:hAnsi="Arial" w:cs="Arial"/>
                <w:sz w:val="22"/>
                <w:szCs w:val="22"/>
              </w:rPr>
            </w:pPr>
          </w:p>
        </w:tc>
        <w:tc>
          <w:tcPr>
            <w:tcW w:w="8217" w:type="dxa"/>
            <w:shd w:val="clear" w:color="auto" w:fill="auto"/>
            <w:vAlign w:val="center"/>
          </w:tcPr>
          <w:p w14:paraId="079D49C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Details of any other participant groups:</w:t>
            </w:r>
          </w:p>
          <w:p w14:paraId="382316CE" w14:textId="77777777" w:rsidR="00CF163A" w:rsidRPr="002A52A1" w:rsidRDefault="00CF163A" w:rsidP="009648E5">
            <w:pPr>
              <w:rPr>
                <w:rFonts w:ascii="Arial" w:hAnsi="Arial" w:cs="Arial"/>
              </w:rPr>
            </w:pPr>
          </w:p>
          <w:p w14:paraId="352E9E53" w14:textId="77777777" w:rsidR="00CF163A" w:rsidRPr="002A52A1" w:rsidRDefault="00CF163A" w:rsidP="009648E5">
            <w:pPr>
              <w:rPr>
                <w:rFonts w:ascii="Arial" w:hAnsi="Arial" w:cs="Arial"/>
              </w:rPr>
            </w:pPr>
            <w:r w:rsidRPr="002A52A1">
              <w:rPr>
                <w:rFonts w:ascii="Arial" w:hAnsi="Arial" w:cs="Arial"/>
              </w:rPr>
              <w:t>N/A</w:t>
            </w:r>
          </w:p>
          <w:p w14:paraId="587CA68D" w14:textId="77777777" w:rsidR="00CF163A" w:rsidRPr="002A52A1" w:rsidRDefault="00CF163A" w:rsidP="009648E5">
            <w:pPr>
              <w:rPr>
                <w:rFonts w:ascii="Arial" w:hAnsi="Arial" w:cs="Arial"/>
                <w:sz w:val="22"/>
                <w:szCs w:val="22"/>
              </w:rPr>
            </w:pPr>
          </w:p>
          <w:p w14:paraId="410E453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color w:val="808080"/>
                <w:sz w:val="18"/>
                <w:szCs w:val="18"/>
              </w:rPr>
              <w:t>(this box should expand as you type)</w:t>
            </w:r>
          </w:p>
        </w:tc>
        <w:tc>
          <w:tcPr>
            <w:tcW w:w="850" w:type="dxa"/>
            <w:vMerge/>
            <w:shd w:val="clear" w:color="auto" w:fill="BFBFBF"/>
            <w:vAlign w:val="center"/>
          </w:tcPr>
          <w:p w14:paraId="5B832314" w14:textId="77777777" w:rsidR="00CF163A" w:rsidRPr="002A52A1" w:rsidRDefault="00CF163A" w:rsidP="002A52A1">
            <w:pPr>
              <w:autoSpaceDE w:val="0"/>
              <w:autoSpaceDN w:val="0"/>
              <w:adjustRightInd w:val="0"/>
              <w:jc w:val="center"/>
              <w:rPr>
                <w:rFonts w:ascii="Arial" w:hAnsi="Arial" w:cs="Arial"/>
                <w:b/>
                <w:bCs/>
                <w:sz w:val="22"/>
                <w:szCs w:val="22"/>
              </w:rPr>
            </w:pPr>
          </w:p>
        </w:tc>
        <w:tc>
          <w:tcPr>
            <w:tcW w:w="260" w:type="dxa"/>
            <w:vMerge/>
            <w:shd w:val="clear" w:color="auto" w:fill="BFBFBF"/>
            <w:vAlign w:val="center"/>
          </w:tcPr>
          <w:p w14:paraId="50E5A203" w14:textId="77777777" w:rsidR="00CF163A" w:rsidRPr="002A52A1" w:rsidRDefault="00CF163A" w:rsidP="002A52A1">
            <w:pPr>
              <w:autoSpaceDE w:val="0"/>
              <w:autoSpaceDN w:val="0"/>
              <w:adjustRightInd w:val="0"/>
              <w:jc w:val="center"/>
              <w:rPr>
                <w:rFonts w:ascii="Arial" w:hAnsi="Arial" w:cs="Arial"/>
                <w:b/>
                <w:bCs/>
                <w:sz w:val="22"/>
                <w:szCs w:val="22"/>
              </w:rPr>
            </w:pPr>
          </w:p>
        </w:tc>
      </w:tr>
    </w:tbl>
    <w:p w14:paraId="54587CF1" w14:textId="77777777" w:rsidR="00CF163A" w:rsidRPr="00D71982" w:rsidRDefault="00CF163A" w:rsidP="00CF163A">
      <w:pPr>
        <w:rPr>
          <w:rFonts w:ascii="Arial" w:hAnsi="Arial" w:cs="Arial"/>
          <w:bC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3256"/>
        <w:gridCol w:w="6071"/>
      </w:tblGrid>
      <w:tr w:rsidR="002A52A1" w:rsidRPr="004C3A0B" w14:paraId="61BA6FCC" w14:textId="77777777" w:rsidTr="002A52A1">
        <w:trPr>
          <w:trHeight w:val="403"/>
        </w:trPr>
        <w:tc>
          <w:tcPr>
            <w:tcW w:w="562" w:type="dxa"/>
            <w:tcBorders>
              <w:bottom w:val="single" w:sz="4" w:space="0" w:color="auto"/>
            </w:tcBorders>
            <w:shd w:val="clear" w:color="auto" w:fill="F2F2F2"/>
          </w:tcPr>
          <w:p w14:paraId="61BE0496" w14:textId="77777777" w:rsidR="00CF163A" w:rsidRPr="002A52A1" w:rsidRDefault="00CF163A" w:rsidP="009648E5">
            <w:pPr>
              <w:rPr>
                <w:rFonts w:ascii="Arial" w:hAnsi="Arial" w:cs="Arial"/>
                <w:bCs/>
                <w:sz w:val="22"/>
                <w:szCs w:val="22"/>
              </w:rPr>
            </w:pPr>
          </w:p>
        </w:tc>
        <w:tc>
          <w:tcPr>
            <w:tcW w:w="9327" w:type="dxa"/>
            <w:gridSpan w:val="2"/>
            <w:tcBorders>
              <w:bottom w:val="single" w:sz="4" w:space="0" w:color="auto"/>
            </w:tcBorders>
            <w:shd w:val="clear" w:color="auto" w:fill="F2F2F2"/>
            <w:vAlign w:val="center"/>
          </w:tcPr>
          <w:p w14:paraId="51C2E2EE" w14:textId="77777777" w:rsidR="00CF163A" w:rsidRPr="002A52A1" w:rsidRDefault="00CF163A" w:rsidP="009648E5">
            <w:pPr>
              <w:rPr>
                <w:rFonts w:ascii="Arial" w:hAnsi="Arial" w:cs="Arial"/>
                <w:b/>
                <w:sz w:val="22"/>
                <w:szCs w:val="22"/>
              </w:rPr>
            </w:pPr>
            <w:r w:rsidRPr="002A52A1">
              <w:rPr>
                <w:rFonts w:ascii="Arial" w:hAnsi="Arial" w:cs="Arial"/>
                <w:b/>
                <w:sz w:val="22"/>
                <w:szCs w:val="22"/>
              </w:rPr>
              <w:t>Participant numbers and source</w:t>
            </w:r>
          </w:p>
          <w:p w14:paraId="3C88A8A4"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Provide an estimate of the expected number of participants. How will you identify participants and how will they be recruited? </w:t>
            </w:r>
          </w:p>
        </w:tc>
      </w:tr>
      <w:tr w:rsidR="002A52A1" w:rsidRPr="004C3A0B" w14:paraId="51391994" w14:textId="77777777" w:rsidTr="002A52A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85FC53E" w14:textId="77777777" w:rsidR="00CF163A" w:rsidRPr="002A52A1" w:rsidRDefault="00CF163A" w:rsidP="002A52A1">
            <w:pPr>
              <w:jc w:val="center"/>
              <w:rPr>
                <w:rFonts w:ascii="Arial" w:hAnsi="Arial" w:cs="Arial"/>
                <w:sz w:val="22"/>
                <w:szCs w:val="22"/>
              </w:rPr>
            </w:pPr>
            <w:r w:rsidRPr="002A52A1">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D1EB717" w14:textId="77777777" w:rsidR="00CF163A" w:rsidRPr="002A52A1" w:rsidRDefault="00CF163A" w:rsidP="009648E5">
            <w:pPr>
              <w:rPr>
                <w:rFonts w:ascii="Arial" w:hAnsi="Arial" w:cs="Arial"/>
                <w:sz w:val="22"/>
                <w:szCs w:val="22"/>
              </w:rPr>
            </w:pPr>
            <w:r w:rsidRPr="002A52A1">
              <w:rPr>
                <w:rFonts w:ascii="Arial" w:hAnsi="Arial" w:cs="Arial"/>
                <w:sz w:val="22"/>
                <w:szCs w:val="22"/>
              </w:rPr>
              <w:t>How many participants are expected?</w:t>
            </w:r>
          </w:p>
          <w:p w14:paraId="3E629F7C" w14:textId="77777777" w:rsidR="00CF163A" w:rsidRPr="002A52A1" w:rsidRDefault="00CF163A" w:rsidP="009648E5">
            <w:pPr>
              <w:rPr>
                <w:rFonts w:ascii="Arial" w:hAnsi="Arial" w:cs="Arial"/>
                <w:sz w:val="22"/>
                <w:szCs w:val="22"/>
              </w:rPr>
            </w:pPr>
          </w:p>
        </w:tc>
        <w:tc>
          <w:tcPr>
            <w:tcW w:w="6071" w:type="dxa"/>
            <w:tcBorders>
              <w:top w:val="single" w:sz="4" w:space="0" w:color="auto"/>
              <w:left w:val="single" w:sz="4" w:space="0" w:color="auto"/>
              <w:bottom w:val="single" w:sz="4" w:space="0" w:color="auto"/>
              <w:right w:val="single" w:sz="4" w:space="0" w:color="auto"/>
            </w:tcBorders>
            <w:shd w:val="clear" w:color="auto" w:fill="auto"/>
            <w:vAlign w:val="center"/>
          </w:tcPr>
          <w:p w14:paraId="688D1F60" w14:textId="77777777" w:rsidR="00CF163A" w:rsidRPr="002A52A1" w:rsidRDefault="00CF163A" w:rsidP="009648E5">
            <w:pPr>
              <w:pStyle w:val="ListParagraph"/>
              <w:rPr>
                <w:rFonts w:ascii="Arial" w:hAnsi="Arial" w:cs="Arial"/>
              </w:rPr>
            </w:pPr>
          </w:p>
          <w:p w14:paraId="08F9A315" w14:textId="77777777" w:rsidR="00CF163A" w:rsidRPr="002A52A1" w:rsidRDefault="00CF163A" w:rsidP="002A52A1">
            <w:pPr>
              <w:pStyle w:val="ListParagraph"/>
              <w:numPr>
                <w:ilvl w:val="0"/>
                <w:numId w:val="17"/>
              </w:numPr>
              <w:spacing w:after="0" w:line="240" w:lineRule="auto"/>
              <w:rPr>
                <w:rFonts w:ascii="Arial" w:hAnsi="Arial" w:cs="Arial"/>
              </w:rPr>
            </w:pPr>
            <w:r w:rsidRPr="002A52A1">
              <w:rPr>
                <w:rFonts w:ascii="Arial" w:hAnsi="Arial" w:cs="Arial"/>
              </w:rPr>
              <w:t>60 participants from the seven-day induction 6 months pre COVID-19</w:t>
            </w:r>
          </w:p>
          <w:p w14:paraId="6BF2241C" w14:textId="77777777" w:rsidR="00CF163A" w:rsidRPr="002A52A1" w:rsidRDefault="00CF163A" w:rsidP="002A52A1">
            <w:pPr>
              <w:pStyle w:val="ListParagraph"/>
              <w:numPr>
                <w:ilvl w:val="0"/>
                <w:numId w:val="17"/>
              </w:numPr>
              <w:spacing w:after="0" w:line="240" w:lineRule="auto"/>
              <w:rPr>
                <w:rFonts w:ascii="Arial" w:hAnsi="Arial" w:cs="Arial"/>
              </w:rPr>
            </w:pPr>
            <w:r w:rsidRPr="002A52A1">
              <w:rPr>
                <w:rFonts w:ascii="Arial" w:hAnsi="Arial" w:cs="Arial"/>
              </w:rPr>
              <w:t xml:space="preserve">60 participants from the bespoke induction 3 day since March 2019 until September 2019 </w:t>
            </w:r>
          </w:p>
          <w:p w14:paraId="43602AF3" w14:textId="77777777" w:rsidR="00CF163A" w:rsidRPr="002A52A1" w:rsidRDefault="00CF163A" w:rsidP="002A52A1">
            <w:pPr>
              <w:pStyle w:val="ListParagraph"/>
              <w:numPr>
                <w:ilvl w:val="0"/>
                <w:numId w:val="17"/>
              </w:numPr>
              <w:spacing w:after="0" w:line="240" w:lineRule="auto"/>
              <w:rPr>
                <w:rFonts w:ascii="Arial" w:hAnsi="Arial" w:cs="Arial"/>
              </w:rPr>
            </w:pPr>
            <w:r w:rsidRPr="002A52A1">
              <w:rPr>
                <w:rFonts w:ascii="Arial" w:hAnsi="Arial" w:cs="Arial"/>
              </w:rPr>
              <w:t xml:space="preserve">(20 per county – Carmarthenshire, Ceredigion, Pembrokeshire for each programme) </w:t>
            </w:r>
          </w:p>
          <w:p w14:paraId="5B5C91F4" w14:textId="77777777" w:rsidR="00CF163A" w:rsidRPr="002A52A1" w:rsidRDefault="00CF163A" w:rsidP="002A52A1">
            <w:pPr>
              <w:pStyle w:val="ListParagraph"/>
              <w:numPr>
                <w:ilvl w:val="0"/>
                <w:numId w:val="17"/>
              </w:numPr>
              <w:spacing w:after="0" w:line="240" w:lineRule="auto"/>
              <w:rPr>
                <w:rFonts w:ascii="Arial" w:hAnsi="Arial" w:cs="Arial"/>
              </w:rPr>
            </w:pPr>
            <w:r w:rsidRPr="002A52A1">
              <w:rPr>
                <w:rFonts w:ascii="Arial" w:hAnsi="Arial" w:cs="Arial"/>
              </w:rPr>
              <w:lastRenderedPageBreak/>
              <w:t xml:space="preserve">The sample group will be representative of the workforce. </w:t>
            </w:r>
          </w:p>
          <w:p w14:paraId="09582A24" w14:textId="77777777" w:rsidR="00CF163A" w:rsidRPr="002A52A1" w:rsidRDefault="00CF163A" w:rsidP="009648E5">
            <w:pPr>
              <w:rPr>
                <w:rFonts w:ascii="Arial" w:hAnsi="Arial" w:cs="Arial"/>
                <w:sz w:val="22"/>
                <w:szCs w:val="22"/>
              </w:rPr>
            </w:pPr>
          </w:p>
          <w:p w14:paraId="16555B28" w14:textId="77777777" w:rsidR="00CF163A" w:rsidRPr="002A52A1" w:rsidRDefault="00CF163A" w:rsidP="002A52A1">
            <w:pPr>
              <w:pStyle w:val="ListParagraph"/>
              <w:numPr>
                <w:ilvl w:val="0"/>
                <w:numId w:val="17"/>
              </w:numPr>
              <w:spacing w:after="0" w:line="240" w:lineRule="auto"/>
              <w:rPr>
                <w:rFonts w:ascii="Arial" w:hAnsi="Arial" w:cs="Arial"/>
              </w:rPr>
            </w:pPr>
            <w:r w:rsidRPr="002A52A1">
              <w:rPr>
                <w:rFonts w:ascii="Arial" w:hAnsi="Arial" w:cs="Arial"/>
              </w:rPr>
              <w:t>60 Managers of the staff that have undertaken the programmes</w:t>
            </w:r>
          </w:p>
          <w:p w14:paraId="6396CA39" w14:textId="77777777" w:rsidR="00CF163A" w:rsidRPr="002A52A1" w:rsidRDefault="00CF163A" w:rsidP="002A52A1">
            <w:pPr>
              <w:pStyle w:val="ListParagraph"/>
              <w:numPr>
                <w:ilvl w:val="0"/>
                <w:numId w:val="17"/>
              </w:numPr>
              <w:spacing w:after="0" w:line="240" w:lineRule="auto"/>
              <w:rPr>
                <w:rFonts w:ascii="Arial" w:hAnsi="Arial" w:cs="Arial"/>
              </w:rPr>
            </w:pPr>
            <w:r w:rsidRPr="002A52A1">
              <w:rPr>
                <w:rFonts w:ascii="Arial" w:hAnsi="Arial" w:cs="Arial"/>
              </w:rPr>
              <w:t xml:space="preserve">10 Tutors that deliver on the programme </w:t>
            </w:r>
          </w:p>
          <w:p w14:paraId="2AD8CB7E" w14:textId="77777777" w:rsidR="00CF163A" w:rsidRPr="002A52A1" w:rsidRDefault="00CF163A" w:rsidP="009648E5">
            <w:pPr>
              <w:rPr>
                <w:rFonts w:ascii="Arial" w:hAnsi="Arial" w:cs="Arial"/>
                <w:sz w:val="22"/>
                <w:szCs w:val="22"/>
              </w:rPr>
            </w:pPr>
          </w:p>
          <w:p w14:paraId="5A0371FF" w14:textId="77777777" w:rsidR="00CF163A" w:rsidRPr="002A52A1" w:rsidRDefault="00CF163A" w:rsidP="009648E5">
            <w:pPr>
              <w:rPr>
                <w:rFonts w:ascii="Arial" w:hAnsi="Arial" w:cs="Arial"/>
                <w:b/>
              </w:rPr>
            </w:pPr>
            <w:r w:rsidRPr="002A52A1">
              <w:rPr>
                <w:rFonts w:ascii="Arial" w:hAnsi="Arial" w:cs="Arial"/>
                <w:i/>
                <w:color w:val="808080"/>
                <w:sz w:val="18"/>
                <w:szCs w:val="18"/>
              </w:rPr>
              <w:t>(this box should expand as you type)</w:t>
            </w:r>
          </w:p>
        </w:tc>
      </w:tr>
      <w:tr w:rsidR="002A52A1" w:rsidRPr="004C3A0B" w14:paraId="314ECA4C" w14:textId="77777777" w:rsidTr="002A52A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69729B8" w14:textId="77777777" w:rsidR="00CF163A" w:rsidRPr="002A52A1" w:rsidRDefault="00CF163A" w:rsidP="002A52A1">
            <w:pPr>
              <w:jc w:val="center"/>
              <w:rPr>
                <w:rFonts w:ascii="Arial" w:hAnsi="Arial" w:cs="Arial"/>
                <w:sz w:val="22"/>
                <w:szCs w:val="22"/>
              </w:rPr>
            </w:pPr>
            <w:r w:rsidRPr="002A52A1">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0284159" w14:textId="77777777" w:rsidR="00CF163A" w:rsidRPr="002A52A1" w:rsidRDefault="00CF163A" w:rsidP="009648E5">
            <w:pPr>
              <w:rPr>
                <w:rFonts w:ascii="Arial" w:hAnsi="Arial" w:cs="Arial"/>
                <w:sz w:val="22"/>
                <w:szCs w:val="22"/>
              </w:rPr>
            </w:pPr>
            <w:r w:rsidRPr="002A52A1">
              <w:rPr>
                <w:rFonts w:ascii="Arial" w:hAnsi="Arial" w:cs="Arial"/>
                <w:sz w:val="22"/>
                <w:szCs w:val="22"/>
              </w:rPr>
              <w:t>Who will the participants be?</w:t>
            </w:r>
          </w:p>
          <w:p w14:paraId="635FD470" w14:textId="77777777" w:rsidR="00CF163A" w:rsidRPr="002A52A1" w:rsidRDefault="00CF163A" w:rsidP="009648E5">
            <w:pPr>
              <w:rPr>
                <w:rFonts w:ascii="Arial" w:hAnsi="Arial" w:cs="Arial"/>
                <w:sz w:val="22"/>
                <w:szCs w:val="22"/>
              </w:rPr>
            </w:pPr>
          </w:p>
        </w:tc>
        <w:tc>
          <w:tcPr>
            <w:tcW w:w="6071" w:type="dxa"/>
            <w:tcBorders>
              <w:top w:val="single" w:sz="4" w:space="0" w:color="auto"/>
              <w:left w:val="single" w:sz="4" w:space="0" w:color="auto"/>
              <w:bottom w:val="single" w:sz="4" w:space="0" w:color="auto"/>
              <w:right w:val="single" w:sz="4" w:space="0" w:color="auto"/>
            </w:tcBorders>
            <w:shd w:val="clear" w:color="auto" w:fill="auto"/>
            <w:vAlign w:val="center"/>
          </w:tcPr>
          <w:p w14:paraId="6E65B61C" w14:textId="77777777" w:rsidR="00CF163A" w:rsidRPr="002A52A1" w:rsidRDefault="00CF163A" w:rsidP="009648E5">
            <w:pPr>
              <w:rPr>
                <w:rFonts w:ascii="Arial" w:hAnsi="Arial" w:cs="Arial"/>
                <w:sz w:val="22"/>
                <w:szCs w:val="22"/>
              </w:rPr>
            </w:pPr>
          </w:p>
          <w:p w14:paraId="4F083FD0" w14:textId="77777777" w:rsidR="00CF163A" w:rsidRPr="002A52A1" w:rsidRDefault="00CF163A" w:rsidP="002A52A1">
            <w:pPr>
              <w:pStyle w:val="ListParagraph"/>
              <w:numPr>
                <w:ilvl w:val="0"/>
                <w:numId w:val="18"/>
              </w:numPr>
              <w:spacing w:after="0" w:line="240" w:lineRule="auto"/>
              <w:rPr>
                <w:rFonts w:ascii="Arial" w:hAnsi="Arial" w:cs="Arial"/>
              </w:rPr>
            </w:pPr>
            <w:r w:rsidRPr="002A52A1">
              <w:rPr>
                <w:rFonts w:ascii="Arial" w:hAnsi="Arial" w:cs="Arial"/>
              </w:rPr>
              <w:t xml:space="preserve">HCSW who undertook the programme </w:t>
            </w:r>
          </w:p>
          <w:p w14:paraId="0A850148" w14:textId="77777777" w:rsidR="00CF163A" w:rsidRPr="002A52A1" w:rsidRDefault="00CF163A" w:rsidP="002A52A1">
            <w:pPr>
              <w:pStyle w:val="ListParagraph"/>
              <w:numPr>
                <w:ilvl w:val="0"/>
                <w:numId w:val="18"/>
              </w:numPr>
              <w:spacing w:after="0" w:line="240" w:lineRule="auto"/>
              <w:rPr>
                <w:rFonts w:ascii="Arial" w:hAnsi="Arial" w:cs="Arial"/>
              </w:rPr>
            </w:pPr>
            <w:r w:rsidRPr="002A52A1">
              <w:rPr>
                <w:rFonts w:ascii="Arial" w:hAnsi="Arial" w:cs="Arial"/>
              </w:rPr>
              <w:t>Managers of the HCSW</w:t>
            </w:r>
          </w:p>
          <w:p w14:paraId="2B8EDE28" w14:textId="77777777" w:rsidR="00CF163A" w:rsidRPr="002A52A1" w:rsidRDefault="00CF163A" w:rsidP="002A52A1">
            <w:pPr>
              <w:pStyle w:val="ListParagraph"/>
              <w:numPr>
                <w:ilvl w:val="0"/>
                <w:numId w:val="18"/>
              </w:numPr>
              <w:spacing w:after="0" w:line="240" w:lineRule="auto"/>
              <w:rPr>
                <w:rFonts w:ascii="Arial" w:hAnsi="Arial" w:cs="Arial"/>
              </w:rPr>
            </w:pPr>
            <w:r w:rsidRPr="002A52A1">
              <w:rPr>
                <w:rFonts w:ascii="Arial" w:hAnsi="Arial" w:cs="Arial"/>
              </w:rPr>
              <w:t xml:space="preserve">Tutors delivering on the programme </w:t>
            </w:r>
          </w:p>
          <w:p w14:paraId="22ED6472" w14:textId="77777777" w:rsidR="00CF163A" w:rsidRPr="002A52A1" w:rsidRDefault="00CF163A" w:rsidP="009648E5">
            <w:pPr>
              <w:rPr>
                <w:rFonts w:ascii="Arial" w:hAnsi="Arial" w:cs="Arial"/>
                <w:sz w:val="22"/>
                <w:szCs w:val="22"/>
              </w:rPr>
            </w:pPr>
          </w:p>
          <w:p w14:paraId="083340EF" w14:textId="77777777" w:rsidR="00CF163A" w:rsidRPr="002A52A1" w:rsidRDefault="00CF163A" w:rsidP="009648E5">
            <w:pPr>
              <w:rPr>
                <w:rFonts w:ascii="Arial" w:hAnsi="Arial" w:cs="Arial"/>
                <w:i/>
                <w:color w:val="808080"/>
                <w:sz w:val="18"/>
                <w:szCs w:val="18"/>
              </w:rPr>
            </w:pPr>
            <w:r w:rsidRPr="002A52A1">
              <w:rPr>
                <w:rFonts w:ascii="Arial" w:hAnsi="Arial" w:cs="Arial"/>
                <w:i/>
                <w:color w:val="808080"/>
                <w:sz w:val="18"/>
                <w:szCs w:val="18"/>
              </w:rPr>
              <w:t>(this box should expand as you type)</w:t>
            </w:r>
          </w:p>
        </w:tc>
      </w:tr>
      <w:tr w:rsidR="002A52A1" w:rsidRPr="004C3A0B" w14:paraId="60A21EE4" w14:textId="77777777" w:rsidTr="002A52A1">
        <w:trPr>
          <w:trHeight w:val="403"/>
        </w:trPr>
        <w:tc>
          <w:tcPr>
            <w:tcW w:w="562" w:type="dxa"/>
            <w:tcBorders>
              <w:top w:val="single" w:sz="4" w:space="0" w:color="auto"/>
            </w:tcBorders>
            <w:shd w:val="clear" w:color="auto" w:fill="F2F2F2"/>
            <w:vAlign w:val="center"/>
          </w:tcPr>
          <w:p w14:paraId="36B3854D" w14:textId="77777777" w:rsidR="00CF163A" w:rsidRPr="002A52A1" w:rsidRDefault="00CF163A" w:rsidP="002A52A1">
            <w:pPr>
              <w:jc w:val="center"/>
              <w:rPr>
                <w:rFonts w:ascii="Arial" w:hAnsi="Arial" w:cs="Arial"/>
                <w:sz w:val="22"/>
                <w:szCs w:val="22"/>
              </w:rPr>
            </w:pPr>
            <w:r w:rsidRPr="002A52A1">
              <w:rPr>
                <w:rFonts w:ascii="Arial" w:hAnsi="Arial" w:cs="Arial"/>
                <w:sz w:val="22"/>
                <w:szCs w:val="22"/>
              </w:rPr>
              <w:t>12</w:t>
            </w:r>
          </w:p>
        </w:tc>
        <w:tc>
          <w:tcPr>
            <w:tcW w:w="3256" w:type="dxa"/>
            <w:tcBorders>
              <w:top w:val="single" w:sz="4" w:space="0" w:color="auto"/>
            </w:tcBorders>
            <w:shd w:val="clear" w:color="auto" w:fill="F2F2F2"/>
            <w:vAlign w:val="center"/>
          </w:tcPr>
          <w:p w14:paraId="200D9D96" w14:textId="77777777" w:rsidR="00CF163A" w:rsidRPr="002A52A1" w:rsidRDefault="00CF163A" w:rsidP="009648E5">
            <w:pPr>
              <w:rPr>
                <w:rFonts w:ascii="Arial" w:hAnsi="Arial" w:cs="Arial"/>
                <w:sz w:val="22"/>
                <w:szCs w:val="22"/>
              </w:rPr>
            </w:pPr>
            <w:r w:rsidRPr="002A52A1">
              <w:rPr>
                <w:rFonts w:ascii="Arial" w:hAnsi="Arial" w:cs="Arial"/>
                <w:sz w:val="22"/>
                <w:szCs w:val="22"/>
              </w:rPr>
              <w:t>How will you identify the participants?</w:t>
            </w:r>
          </w:p>
        </w:tc>
        <w:tc>
          <w:tcPr>
            <w:tcW w:w="6071" w:type="dxa"/>
            <w:tcBorders>
              <w:top w:val="single" w:sz="4" w:space="0" w:color="auto"/>
            </w:tcBorders>
            <w:shd w:val="clear" w:color="auto" w:fill="auto"/>
            <w:vAlign w:val="center"/>
          </w:tcPr>
          <w:p w14:paraId="45634953" w14:textId="77777777" w:rsidR="00CF163A" w:rsidRPr="002A52A1" w:rsidRDefault="00CF163A" w:rsidP="009648E5">
            <w:pPr>
              <w:rPr>
                <w:rFonts w:ascii="Arial" w:hAnsi="Arial" w:cs="Arial"/>
                <w:sz w:val="22"/>
                <w:szCs w:val="22"/>
              </w:rPr>
            </w:pPr>
            <w:r w:rsidRPr="002A52A1">
              <w:rPr>
                <w:rFonts w:ascii="Arial" w:hAnsi="Arial" w:cs="Arial"/>
                <w:sz w:val="22"/>
                <w:szCs w:val="22"/>
              </w:rPr>
              <w:t xml:space="preserve">How will participants be identified </w:t>
            </w:r>
          </w:p>
          <w:p w14:paraId="0D00DA16" w14:textId="77777777" w:rsidR="00CF163A" w:rsidRPr="002A52A1" w:rsidRDefault="00CF163A" w:rsidP="002A52A1">
            <w:pPr>
              <w:pStyle w:val="ListParagraph"/>
              <w:numPr>
                <w:ilvl w:val="0"/>
                <w:numId w:val="19"/>
              </w:numPr>
              <w:spacing w:after="0" w:line="240" w:lineRule="auto"/>
              <w:rPr>
                <w:rFonts w:ascii="Arial" w:hAnsi="Arial" w:cs="Arial"/>
              </w:rPr>
            </w:pPr>
            <w:r w:rsidRPr="002A52A1">
              <w:rPr>
                <w:rFonts w:ascii="Arial" w:hAnsi="Arial" w:cs="Arial"/>
              </w:rPr>
              <w:t xml:space="preserve">Participants will be randomly selected from the database of participants from each county. </w:t>
            </w:r>
          </w:p>
          <w:p w14:paraId="74BB24CD" w14:textId="77777777" w:rsidR="00CF163A" w:rsidRPr="002A52A1" w:rsidRDefault="00CF163A" w:rsidP="002A52A1">
            <w:pPr>
              <w:pStyle w:val="ListParagraph"/>
              <w:numPr>
                <w:ilvl w:val="0"/>
                <w:numId w:val="19"/>
              </w:numPr>
              <w:spacing w:after="0" w:line="240" w:lineRule="auto"/>
              <w:rPr>
                <w:rFonts w:ascii="Arial" w:hAnsi="Arial" w:cs="Arial"/>
              </w:rPr>
            </w:pPr>
            <w:r w:rsidRPr="002A52A1">
              <w:rPr>
                <w:rFonts w:ascii="Arial" w:hAnsi="Arial" w:cs="Arial"/>
              </w:rPr>
              <w:t xml:space="preserve">Managers of the staff selected from sample </w:t>
            </w:r>
          </w:p>
          <w:p w14:paraId="4A7FD01F" w14:textId="77777777" w:rsidR="00CF163A" w:rsidRPr="002A52A1" w:rsidRDefault="00CF163A" w:rsidP="002A52A1">
            <w:pPr>
              <w:pStyle w:val="ListParagraph"/>
              <w:numPr>
                <w:ilvl w:val="0"/>
                <w:numId w:val="19"/>
              </w:numPr>
              <w:spacing w:after="0" w:line="240" w:lineRule="auto"/>
              <w:rPr>
                <w:rFonts w:ascii="Arial" w:hAnsi="Arial" w:cs="Arial"/>
              </w:rPr>
            </w:pPr>
            <w:r w:rsidRPr="002A52A1">
              <w:rPr>
                <w:rFonts w:ascii="Arial" w:hAnsi="Arial" w:cs="Arial"/>
              </w:rPr>
              <w:t xml:space="preserve">Tutors who deliver on the programme </w:t>
            </w:r>
          </w:p>
          <w:p w14:paraId="246014A6" w14:textId="77777777" w:rsidR="00CF163A" w:rsidRPr="002A52A1" w:rsidRDefault="00CF163A" w:rsidP="009648E5">
            <w:pPr>
              <w:rPr>
                <w:rFonts w:ascii="Arial" w:hAnsi="Arial" w:cs="Arial"/>
                <w:sz w:val="22"/>
                <w:szCs w:val="22"/>
              </w:rPr>
            </w:pPr>
          </w:p>
          <w:p w14:paraId="1504E08D" w14:textId="77777777" w:rsidR="00CF163A" w:rsidRPr="002A52A1" w:rsidRDefault="00CF163A" w:rsidP="009648E5">
            <w:pPr>
              <w:rPr>
                <w:rFonts w:ascii="Arial" w:hAnsi="Arial" w:cs="Arial"/>
                <w:sz w:val="22"/>
                <w:szCs w:val="22"/>
              </w:rPr>
            </w:pPr>
            <w:r w:rsidRPr="002A52A1">
              <w:rPr>
                <w:rFonts w:ascii="Arial" w:hAnsi="Arial" w:cs="Arial"/>
                <w:sz w:val="22"/>
                <w:szCs w:val="22"/>
              </w:rPr>
              <w:t xml:space="preserve">How will the participants be contacted? </w:t>
            </w:r>
          </w:p>
          <w:p w14:paraId="77273632" w14:textId="77777777" w:rsidR="00CF163A" w:rsidRPr="002A52A1" w:rsidRDefault="00CF163A" w:rsidP="002A52A1">
            <w:pPr>
              <w:pStyle w:val="ListParagraph"/>
              <w:numPr>
                <w:ilvl w:val="0"/>
                <w:numId w:val="19"/>
              </w:numPr>
              <w:spacing w:after="0" w:line="240" w:lineRule="auto"/>
              <w:rPr>
                <w:rFonts w:ascii="Arial" w:hAnsi="Arial" w:cs="Arial"/>
              </w:rPr>
            </w:pPr>
            <w:r w:rsidRPr="002A52A1">
              <w:rPr>
                <w:rFonts w:ascii="Arial" w:hAnsi="Arial" w:cs="Arial"/>
              </w:rPr>
              <w:t>Electronically via email</w:t>
            </w:r>
          </w:p>
          <w:p w14:paraId="3657061D" w14:textId="77777777" w:rsidR="00CF163A" w:rsidRPr="002A52A1" w:rsidRDefault="00CF163A" w:rsidP="009648E5">
            <w:pPr>
              <w:rPr>
                <w:rFonts w:ascii="Arial" w:hAnsi="Arial" w:cs="Arial"/>
                <w:sz w:val="22"/>
                <w:szCs w:val="22"/>
              </w:rPr>
            </w:pPr>
            <w:r w:rsidRPr="002A52A1">
              <w:rPr>
                <w:rFonts w:ascii="Arial" w:hAnsi="Arial" w:cs="Arial"/>
                <w:sz w:val="22"/>
                <w:szCs w:val="22"/>
              </w:rPr>
              <w:t xml:space="preserve"> </w:t>
            </w:r>
          </w:p>
          <w:p w14:paraId="43925A61" w14:textId="77777777" w:rsidR="00CF163A" w:rsidRPr="002A52A1" w:rsidRDefault="00CF163A" w:rsidP="009648E5">
            <w:pPr>
              <w:rPr>
                <w:rFonts w:ascii="Arial" w:hAnsi="Arial" w:cs="Arial"/>
                <w:color w:val="808080"/>
                <w:sz w:val="18"/>
                <w:szCs w:val="18"/>
              </w:rPr>
            </w:pPr>
            <w:r w:rsidRPr="002A52A1">
              <w:rPr>
                <w:rFonts w:ascii="Arial" w:hAnsi="Arial" w:cs="Arial"/>
                <w:i/>
                <w:color w:val="808080"/>
                <w:sz w:val="18"/>
                <w:szCs w:val="18"/>
              </w:rPr>
              <w:t>(this box should expand as you type)</w:t>
            </w:r>
          </w:p>
        </w:tc>
      </w:tr>
    </w:tbl>
    <w:p w14:paraId="468800FF" w14:textId="77777777" w:rsidR="00CF163A" w:rsidRPr="00D71982" w:rsidRDefault="00CF163A" w:rsidP="00CF163A">
      <w:pPr>
        <w:rPr>
          <w:rFonts w:ascii="Arial" w:hAnsi="Arial" w:cs="Arial"/>
          <w:bCs/>
        </w:rPr>
      </w:pPr>
    </w:p>
    <w:p w14:paraId="6A9B0D40" w14:textId="77777777" w:rsidR="00CF163A" w:rsidRDefault="00CF163A" w:rsidP="00CF163A"/>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9"/>
        <w:gridCol w:w="6913"/>
        <w:gridCol w:w="981"/>
        <w:gridCol w:w="841"/>
        <w:gridCol w:w="595"/>
      </w:tblGrid>
      <w:tr w:rsidR="002A52A1" w:rsidRPr="004C3A0B" w14:paraId="384C3796" w14:textId="77777777" w:rsidTr="002A52A1">
        <w:tc>
          <w:tcPr>
            <w:tcW w:w="562" w:type="dxa"/>
            <w:shd w:val="clear" w:color="auto" w:fill="F2F2F2"/>
            <w:vAlign w:val="center"/>
          </w:tcPr>
          <w:p w14:paraId="59584F8D" w14:textId="77777777" w:rsidR="00CF163A" w:rsidRPr="002A52A1" w:rsidRDefault="00CF163A" w:rsidP="002A52A1">
            <w:pPr>
              <w:autoSpaceDE w:val="0"/>
              <w:autoSpaceDN w:val="0"/>
              <w:adjustRightInd w:val="0"/>
              <w:jc w:val="center"/>
              <w:rPr>
                <w:rFonts w:ascii="Arial" w:hAnsi="Arial" w:cs="Arial"/>
                <w:bCs/>
                <w:sz w:val="22"/>
                <w:szCs w:val="22"/>
              </w:rPr>
            </w:pPr>
          </w:p>
        </w:tc>
        <w:tc>
          <w:tcPr>
            <w:tcW w:w="7088" w:type="dxa"/>
            <w:shd w:val="clear" w:color="auto" w:fill="F2F2F2"/>
          </w:tcPr>
          <w:p w14:paraId="2BF0C55E" w14:textId="77777777" w:rsidR="00CF163A" w:rsidRPr="002A52A1" w:rsidRDefault="00CF163A" w:rsidP="002A52A1">
            <w:pPr>
              <w:autoSpaceDE w:val="0"/>
              <w:autoSpaceDN w:val="0"/>
              <w:adjustRightInd w:val="0"/>
              <w:jc w:val="both"/>
              <w:rPr>
                <w:rFonts w:ascii="Arial" w:hAnsi="Arial" w:cs="Arial"/>
                <w:b/>
                <w:sz w:val="22"/>
                <w:szCs w:val="22"/>
              </w:rPr>
            </w:pPr>
            <w:r w:rsidRPr="002A52A1">
              <w:rPr>
                <w:rFonts w:ascii="Arial" w:hAnsi="Arial" w:cs="Arial"/>
                <w:b/>
                <w:sz w:val="22"/>
                <w:szCs w:val="22"/>
              </w:rPr>
              <w:t>Information for participants:</w:t>
            </w:r>
          </w:p>
        </w:tc>
        <w:tc>
          <w:tcPr>
            <w:tcW w:w="992" w:type="dxa"/>
            <w:shd w:val="clear" w:color="auto" w:fill="F2F2F2"/>
            <w:vAlign w:val="bottom"/>
          </w:tcPr>
          <w:p w14:paraId="4ED06543" w14:textId="77777777" w:rsidR="00CF163A" w:rsidRPr="002A52A1" w:rsidRDefault="00CF163A" w:rsidP="002A52A1">
            <w:pPr>
              <w:autoSpaceDE w:val="0"/>
              <w:autoSpaceDN w:val="0"/>
              <w:adjustRightInd w:val="0"/>
              <w:jc w:val="center"/>
              <w:rPr>
                <w:rFonts w:ascii="Arial" w:hAnsi="Arial" w:cs="Arial"/>
                <w:b/>
                <w:bCs/>
                <w:sz w:val="16"/>
                <w:szCs w:val="16"/>
              </w:rPr>
            </w:pPr>
          </w:p>
          <w:p w14:paraId="2BC9AB6F"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851" w:type="dxa"/>
            <w:shd w:val="clear" w:color="auto" w:fill="F2F2F2"/>
            <w:vAlign w:val="bottom"/>
          </w:tcPr>
          <w:p w14:paraId="72C290F8"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c>
          <w:tcPr>
            <w:tcW w:w="396" w:type="dxa"/>
            <w:shd w:val="clear" w:color="auto" w:fill="F2F2F2"/>
          </w:tcPr>
          <w:p w14:paraId="2D407D85" w14:textId="77777777" w:rsidR="00CF163A" w:rsidRPr="002A52A1" w:rsidRDefault="00CF163A" w:rsidP="002A52A1">
            <w:pPr>
              <w:autoSpaceDE w:val="0"/>
              <w:autoSpaceDN w:val="0"/>
              <w:adjustRightInd w:val="0"/>
              <w:jc w:val="center"/>
              <w:rPr>
                <w:rFonts w:ascii="Arial" w:hAnsi="Arial" w:cs="Arial"/>
                <w:b/>
                <w:bCs/>
                <w:sz w:val="16"/>
                <w:szCs w:val="16"/>
              </w:rPr>
            </w:pPr>
          </w:p>
          <w:p w14:paraId="1E1C21DF"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N/A</w:t>
            </w:r>
          </w:p>
        </w:tc>
      </w:tr>
      <w:tr w:rsidR="002A52A1" w:rsidRPr="004C3A0B" w14:paraId="30EDC160" w14:textId="77777777" w:rsidTr="002A52A1">
        <w:trPr>
          <w:trHeight w:val="439"/>
        </w:trPr>
        <w:tc>
          <w:tcPr>
            <w:tcW w:w="562" w:type="dxa"/>
            <w:shd w:val="clear" w:color="auto" w:fill="F2F2F2"/>
            <w:vAlign w:val="center"/>
          </w:tcPr>
          <w:p w14:paraId="5EFD4B95"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13</w:t>
            </w:r>
          </w:p>
        </w:tc>
        <w:tc>
          <w:tcPr>
            <w:tcW w:w="7088" w:type="dxa"/>
            <w:shd w:val="clear" w:color="auto" w:fill="F2F2F2"/>
            <w:vAlign w:val="center"/>
          </w:tcPr>
          <w:p w14:paraId="36498805"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DF3E914" w14:textId="0105FA6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5141861F" w14:textId="0E58D6B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59C335A4" w14:textId="47A4D83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041F51AB" w14:textId="77777777" w:rsidTr="002A52A1">
        <w:trPr>
          <w:trHeight w:val="403"/>
        </w:trPr>
        <w:tc>
          <w:tcPr>
            <w:tcW w:w="562" w:type="dxa"/>
            <w:shd w:val="clear" w:color="auto" w:fill="F2F2F2"/>
            <w:vAlign w:val="center"/>
          </w:tcPr>
          <w:p w14:paraId="2C204FD3"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14</w:t>
            </w:r>
          </w:p>
        </w:tc>
        <w:tc>
          <w:tcPr>
            <w:tcW w:w="7088" w:type="dxa"/>
            <w:shd w:val="clear" w:color="auto" w:fill="F2F2F2"/>
            <w:vAlign w:val="center"/>
          </w:tcPr>
          <w:p w14:paraId="6EA3243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tell participants that their participation is voluntary?</w:t>
            </w:r>
          </w:p>
        </w:tc>
        <w:tc>
          <w:tcPr>
            <w:tcW w:w="992" w:type="dxa"/>
            <w:shd w:val="clear" w:color="auto" w:fill="BFBFBF"/>
            <w:vAlign w:val="center"/>
          </w:tcPr>
          <w:p w14:paraId="03B17EFE" w14:textId="71F16BA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4B61997C" w14:textId="6EBDAE0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7A4A0143" w14:textId="43AC925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79407462" w14:textId="77777777" w:rsidTr="002A52A1">
        <w:trPr>
          <w:trHeight w:val="439"/>
        </w:trPr>
        <w:tc>
          <w:tcPr>
            <w:tcW w:w="562" w:type="dxa"/>
            <w:shd w:val="clear" w:color="auto" w:fill="F2F2F2"/>
            <w:vAlign w:val="center"/>
          </w:tcPr>
          <w:p w14:paraId="408CB702"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15</w:t>
            </w:r>
          </w:p>
        </w:tc>
        <w:tc>
          <w:tcPr>
            <w:tcW w:w="7088" w:type="dxa"/>
            <w:shd w:val="clear" w:color="auto" w:fill="F2F2F2"/>
            <w:vAlign w:val="center"/>
          </w:tcPr>
          <w:p w14:paraId="71558FC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obtain written consent for participation?</w:t>
            </w:r>
          </w:p>
        </w:tc>
        <w:tc>
          <w:tcPr>
            <w:tcW w:w="992" w:type="dxa"/>
            <w:shd w:val="clear" w:color="auto" w:fill="BFBFBF"/>
            <w:vAlign w:val="center"/>
          </w:tcPr>
          <w:p w14:paraId="7A7AC7FF" w14:textId="7EBE0F9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53576CB5" w14:textId="7803D8C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5BF24B52" w14:textId="79B0FAD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55BB35F1" w14:textId="77777777" w:rsidTr="002A52A1">
        <w:trPr>
          <w:trHeight w:val="403"/>
        </w:trPr>
        <w:tc>
          <w:tcPr>
            <w:tcW w:w="562" w:type="dxa"/>
            <w:shd w:val="clear" w:color="auto" w:fill="F2F2F2"/>
            <w:vAlign w:val="center"/>
          </w:tcPr>
          <w:p w14:paraId="38BDCD83"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16</w:t>
            </w:r>
          </w:p>
        </w:tc>
        <w:tc>
          <w:tcPr>
            <w:tcW w:w="7088" w:type="dxa"/>
            <w:shd w:val="clear" w:color="auto" w:fill="F2F2F2"/>
            <w:vAlign w:val="center"/>
          </w:tcPr>
          <w:p w14:paraId="6481E27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5D910AB" w14:textId="77F7227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5361677B" w14:textId="2D5FE65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5ACBC115" w14:textId="229B757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7421847A" w14:textId="77777777" w:rsidTr="002A52A1">
        <w:trPr>
          <w:trHeight w:val="439"/>
        </w:trPr>
        <w:tc>
          <w:tcPr>
            <w:tcW w:w="562" w:type="dxa"/>
            <w:shd w:val="clear" w:color="auto" w:fill="F2F2F2"/>
            <w:vAlign w:val="center"/>
          </w:tcPr>
          <w:p w14:paraId="0A114D4C"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17</w:t>
            </w:r>
          </w:p>
        </w:tc>
        <w:tc>
          <w:tcPr>
            <w:tcW w:w="7088" w:type="dxa"/>
            <w:shd w:val="clear" w:color="auto" w:fill="F2F2F2"/>
            <w:vAlign w:val="center"/>
          </w:tcPr>
          <w:p w14:paraId="54CF21E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29550EE3" w14:textId="79F4E58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3F28DE20" w14:textId="02A0C80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1DDE4C4A" w14:textId="6439D8A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6E14FD9E" w14:textId="77777777" w:rsidTr="002A52A1">
        <w:trPr>
          <w:trHeight w:val="403"/>
        </w:trPr>
        <w:tc>
          <w:tcPr>
            <w:tcW w:w="562" w:type="dxa"/>
            <w:shd w:val="clear" w:color="auto" w:fill="F2F2F2"/>
            <w:vAlign w:val="center"/>
          </w:tcPr>
          <w:p w14:paraId="44E4351B"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18</w:t>
            </w:r>
          </w:p>
        </w:tc>
        <w:tc>
          <w:tcPr>
            <w:tcW w:w="7088" w:type="dxa"/>
            <w:shd w:val="clear" w:color="auto" w:fill="F2F2F2"/>
            <w:vAlign w:val="center"/>
          </w:tcPr>
          <w:p w14:paraId="01D61F2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0E760CEA" w14:textId="081759F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61DA1625" w14:textId="64BFF65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06906F93" w14:textId="7E72BCA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3B172912" w14:textId="77777777" w:rsidTr="002A52A1">
        <w:trPr>
          <w:trHeight w:val="439"/>
        </w:trPr>
        <w:tc>
          <w:tcPr>
            <w:tcW w:w="562" w:type="dxa"/>
            <w:shd w:val="clear" w:color="auto" w:fill="F2F2F2"/>
            <w:vAlign w:val="center"/>
          </w:tcPr>
          <w:p w14:paraId="36527E7A"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19</w:t>
            </w:r>
          </w:p>
        </w:tc>
        <w:tc>
          <w:tcPr>
            <w:tcW w:w="7088" w:type="dxa"/>
            <w:shd w:val="clear" w:color="auto" w:fill="F2F2F2"/>
            <w:vAlign w:val="center"/>
          </w:tcPr>
          <w:p w14:paraId="15CACD5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0342CDE" w14:textId="5F49516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0CAA0536" w14:textId="3BCE307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7196A3CF" w14:textId="371DE53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439C35CB" w14:textId="77777777" w:rsidTr="002A52A1">
        <w:trPr>
          <w:trHeight w:val="403"/>
        </w:trPr>
        <w:tc>
          <w:tcPr>
            <w:tcW w:w="562" w:type="dxa"/>
            <w:shd w:val="clear" w:color="auto" w:fill="F2F2F2"/>
            <w:vAlign w:val="center"/>
          </w:tcPr>
          <w:p w14:paraId="028F6E89"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20</w:t>
            </w:r>
          </w:p>
        </w:tc>
        <w:tc>
          <w:tcPr>
            <w:tcW w:w="7088" w:type="dxa"/>
            <w:shd w:val="clear" w:color="auto" w:fill="F2F2F2"/>
            <w:vAlign w:val="center"/>
          </w:tcPr>
          <w:p w14:paraId="53902CD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D147731" w14:textId="1F993F6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752D69CA" w14:textId="4E1E808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6A406629" w14:textId="7B9D7C7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76833B1D" w14:textId="77777777" w:rsidTr="002A52A1">
        <w:trPr>
          <w:trHeight w:val="439"/>
        </w:trPr>
        <w:tc>
          <w:tcPr>
            <w:tcW w:w="562" w:type="dxa"/>
            <w:shd w:val="clear" w:color="auto" w:fill="F2F2F2"/>
            <w:vAlign w:val="center"/>
          </w:tcPr>
          <w:p w14:paraId="5AC89319"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21</w:t>
            </w:r>
          </w:p>
        </w:tc>
        <w:tc>
          <w:tcPr>
            <w:tcW w:w="7088" w:type="dxa"/>
            <w:shd w:val="clear" w:color="auto" w:fill="F2F2F2"/>
            <w:vAlign w:val="center"/>
          </w:tcPr>
          <w:p w14:paraId="5BC0049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07C0A63" w14:textId="726A1F2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61A75E64" w14:textId="72D2F39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6CDD07DB" w14:textId="1403685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73A66C04" w14:textId="77777777" w:rsidTr="002A52A1">
        <w:trPr>
          <w:trHeight w:val="403"/>
        </w:trPr>
        <w:tc>
          <w:tcPr>
            <w:tcW w:w="562" w:type="dxa"/>
            <w:tcBorders>
              <w:bottom w:val="single" w:sz="4" w:space="0" w:color="auto"/>
            </w:tcBorders>
            <w:shd w:val="clear" w:color="auto" w:fill="F2F2F2"/>
            <w:vAlign w:val="center"/>
          </w:tcPr>
          <w:p w14:paraId="237FD0BB"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22</w:t>
            </w:r>
          </w:p>
        </w:tc>
        <w:tc>
          <w:tcPr>
            <w:tcW w:w="9327" w:type="dxa"/>
            <w:gridSpan w:val="4"/>
            <w:tcBorders>
              <w:bottom w:val="single" w:sz="4" w:space="0" w:color="auto"/>
            </w:tcBorders>
            <w:shd w:val="clear" w:color="auto" w:fill="F2F2F2"/>
            <w:vAlign w:val="center"/>
          </w:tcPr>
          <w:p w14:paraId="79775FE2"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If NO</w:t>
            </w:r>
            <w:r w:rsidRPr="002A52A1">
              <w:rPr>
                <w:rFonts w:ascii="Arial" w:hAnsi="Arial" w:cs="Arial"/>
                <w:b/>
                <w:bCs/>
                <w:sz w:val="22"/>
                <w:szCs w:val="22"/>
              </w:rPr>
              <w:t xml:space="preserve"> </w:t>
            </w:r>
            <w:r w:rsidRPr="002A52A1">
              <w:rPr>
                <w:rFonts w:ascii="Arial" w:hAnsi="Arial" w:cs="Arial"/>
                <w:sz w:val="22"/>
                <w:szCs w:val="22"/>
              </w:rPr>
              <w:t xml:space="preserve">to any of above questions, please give an explanation </w:t>
            </w:r>
          </w:p>
        </w:tc>
      </w:tr>
      <w:tr w:rsidR="002A52A1" w:rsidRPr="004C3A0B" w14:paraId="33AC9C22" w14:textId="77777777" w:rsidTr="002A52A1">
        <w:trPr>
          <w:trHeight w:val="403"/>
        </w:trPr>
        <w:tc>
          <w:tcPr>
            <w:tcW w:w="562" w:type="dxa"/>
            <w:shd w:val="clear" w:color="auto" w:fill="auto"/>
            <w:vAlign w:val="center"/>
          </w:tcPr>
          <w:p w14:paraId="528ACCAA" w14:textId="77777777" w:rsidR="00CF163A" w:rsidRPr="002A52A1" w:rsidRDefault="00CF163A" w:rsidP="002A52A1">
            <w:pPr>
              <w:jc w:val="center"/>
              <w:rPr>
                <w:rFonts w:ascii="Arial" w:hAnsi="Arial" w:cs="Arial"/>
                <w:sz w:val="22"/>
                <w:szCs w:val="22"/>
              </w:rPr>
            </w:pPr>
          </w:p>
        </w:tc>
        <w:tc>
          <w:tcPr>
            <w:tcW w:w="9327" w:type="dxa"/>
            <w:gridSpan w:val="4"/>
            <w:shd w:val="clear" w:color="auto" w:fill="auto"/>
            <w:vAlign w:val="center"/>
          </w:tcPr>
          <w:p w14:paraId="31DA6F4C" w14:textId="77777777" w:rsidR="00CF163A" w:rsidRPr="002A52A1" w:rsidRDefault="00CF163A" w:rsidP="009648E5">
            <w:pPr>
              <w:rPr>
                <w:rFonts w:ascii="Arial" w:hAnsi="Arial" w:cs="Arial"/>
                <w:sz w:val="22"/>
                <w:szCs w:val="22"/>
              </w:rPr>
            </w:pPr>
          </w:p>
          <w:p w14:paraId="23EC92C6" w14:textId="77777777" w:rsidR="00CF163A" w:rsidRPr="002A52A1" w:rsidRDefault="00CF163A" w:rsidP="009648E5">
            <w:pPr>
              <w:rPr>
                <w:rFonts w:ascii="Arial" w:hAnsi="Arial" w:cs="Arial"/>
                <w:sz w:val="22"/>
                <w:szCs w:val="22"/>
              </w:rPr>
            </w:pPr>
            <w:r w:rsidRPr="002A52A1">
              <w:rPr>
                <w:rFonts w:ascii="Arial" w:hAnsi="Arial" w:cs="Arial"/>
                <w:sz w:val="22"/>
                <w:szCs w:val="22"/>
              </w:rPr>
              <w:t>N/A</w:t>
            </w:r>
          </w:p>
          <w:p w14:paraId="45C77971" w14:textId="77777777" w:rsidR="00CF163A" w:rsidRPr="002A52A1" w:rsidRDefault="00CF163A" w:rsidP="009648E5">
            <w:pPr>
              <w:rPr>
                <w:rFonts w:ascii="Arial" w:hAnsi="Arial" w:cs="Arial"/>
                <w:sz w:val="22"/>
                <w:szCs w:val="22"/>
              </w:rPr>
            </w:pPr>
          </w:p>
          <w:p w14:paraId="108AB0C8" w14:textId="77777777" w:rsidR="00CF163A" w:rsidRPr="002A52A1" w:rsidRDefault="00CF163A" w:rsidP="002A52A1">
            <w:pPr>
              <w:autoSpaceDE w:val="0"/>
              <w:autoSpaceDN w:val="0"/>
              <w:adjustRightInd w:val="0"/>
              <w:rPr>
                <w:rFonts w:cs="Arial"/>
              </w:rPr>
            </w:pPr>
            <w:r w:rsidRPr="002A52A1">
              <w:rPr>
                <w:rFonts w:ascii="Arial" w:hAnsi="Arial" w:cs="Arial"/>
                <w:i/>
                <w:color w:val="808080"/>
                <w:sz w:val="18"/>
                <w:szCs w:val="18"/>
              </w:rPr>
              <w:t>(this box should expand as you type)</w:t>
            </w:r>
          </w:p>
        </w:tc>
      </w:tr>
    </w:tbl>
    <w:p w14:paraId="7FEE9605" w14:textId="77777777" w:rsidR="00CF163A" w:rsidRPr="004C3A0B" w:rsidRDefault="00CF163A" w:rsidP="00CF163A"/>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0"/>
        <w:gridCol w:w="6912"/>
        <w:gridCol w:w="981"/>
        <w:gridCol w:w="841"/>
        <w:gridCol w:w="595"/>
      </w:tblGrid>
      <w:tr w:rsidR="002A52A1" w:rsidRPr="004C3A0B" w14:paraId="112C9BB6" w14:textId="77777777" w:rsidTr="002A52A1">
        <w:tc>
          <w:tcPr>
            <w:tcW w:w="562" w:type="dxa"/>
            <w:shd w:val="clear" w:color="auto" w:fill="F2F2F2"/>
          </w:tcPr>
          <w:p w14:paraId="7EFE3D91" w14:textId="77777777" w:rsidR="00CF163A" w:rsidRPr="002A52A1" w:rsidRDefault="00CF163A" w:rsidP="002A52A1">
            <w:pPr>
              <w:autoSpaceDE w:val="0"/>
              <w:autoSpaceDN w:val="0"/>
              <w:adjustRightInd w:val="0"/>
              <w:jc w:val="both"/>
              <w:rPr>
                <w:rFonts w:ascii="Arial" w:hAnsi="Arial" w:cs="Arial"/>
                <w:bCs/>
                <w:sz w:val="22"/>
                <w:szCs w:val="22"/>
              </w:rPr>
            </w:pPr>
          </w:p>
        </w:tc>
        <w:tc>
          <w:tcPr>
            <w:tcW w:w="7088" w:type="dxa"/>
            <w:shd w:val="clear" w:color="auto" w:fill="F2F2F2"/>
            <w:vAlign w:val="center"/>
          </w:tcPr>
          <w:p w14:paraId="7A8CD856" w14:textId="77777777" w:rsidR="00CF163A" w:rsidRPr="002A52A1" w:rsidRDefault="00CF163A" w:rsidP="002A52A1">
            <w:pPr>
              <w:autoSpaceDE w:val="0"/>
              <w:autoSpaceDN w:val="0"/>
              <w:adjustRightInd w:val="0"/>
              <w:rPr>
                <w:rFonts w:ascii="Arial" w:hAnsi="Arial" w:cs="Arial"/>
                <w:b/>
                <w:sz w:val="22"/>
                <w:szCs w:val="22"/>
              </w:rPr>
            </w:pPr>
            <w:r w:rsidRPr="002A52A1">
              <w:rPr>
                <w:rFonts w:ascii="Arial" w:hAnsi="Arial" w:cs="Arial"/>
                <w:b/>
                <w:sz w:val="22"/>
                <w:szCs w:val="22"/>
              </w:rPr>
              <w:t>Information for participants:</w:t>
            </w:r>
          </w:p>
        </w:tc>
        <w:tc>
          <w:tcPr>
            <w:tcW w:w="992" w:type="dxa"/>
            <w:shd w:val="clear" w:color="auto" w:fill="F2F2F2"/>
            <w:vAlign w:val="bottom"/>
          </w:tcPr>
          <w:p w14:paraId="08545468" w14:textId="77777777" w:rsidR="00CF163A" w:rsidRPr="002A52A1" w:rsidRDefault="00CF163A" w:rsidP="002A52A1">
            <w:pPr>
              <w:autoSpaceDE w:val="0"/>
              <w:autoSpaceDN w:val="0"/>
              <w:adjustRightInd w:val="0"/>
              <w:jc w:val="center"/>
              <w:rPr>
                <w:rFonts w:ascii="Arial" w:hAnsi="Arial" w:cs="Arial"/>
                <w:b/>
                <w:bCs/>
                <w:sz w:val="16"/>
                <w:szCs w:val="16"/>
              </w:rPr>
            </w:pPr>
          </w:p>
          <w:p w14:paraId="2636C252"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851" w:type="dxa"/>
            <w:shd w:val="clear" w:color="auto" w:fill="F2F2F2"/>
            <w:vAlign w:val="bottom"/>
          </w:tcPr>
          <w:p w14:paraId="1DC98188"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c>
          <w:tcPr>
            <w:tcW w:w="396" w:type="dxa"/>
            <w:shd w:val="clear" w:color="auto" w:fill="F2F2F2"/>
            <w:vAlign w:val="bottom"/>
          </w:tcPr>
          <w:p w14:paraId="567B0BA8" w14:textId="77777777" w:rsidR="00CF163A" w:rsidRPr="002A52A1" w:rsidRDefault="00CF163A" w:rsidP="002A52A1">
            <w:pPr>
              <w:autoSpaceDE w:val="0"/>
              <w:autoSpaceDN w:val="0"/>
              <w:adjustRightInd w:val="0"/>
              <w:jc w:val="center"/>
              <w:rPr>
                <w:rFonts w:ascii="Arial" w:hAnsi="Arial" w:cs="Arial"/>
                <w:b/>
                <w:bCs/>
                <w:sz w:val="16"/>
                <w:szCs w:val="16"/>
              </w:rPr>
            </w:pPr>
          </w:p>
          <w:p w14:paraId="497B1049"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N/A</w:t>
            </w:r>
          </w:p>
        </w:tc>
      </w:tr>
      <w:tr w:rsidR="002A52A1" w:rsidRPr="004C3A0B" w14:paraId="316D181B" w14:textId="77777777" w:rsidTr="002A52A1">
        <w:trPr>
          <w:trHeight w:val="439"/>
        </w:trPr>
        <w:tc>
          <w:tcPr>
            <w:tcW w:w="562" w:type="dxa"/>
            <w:shd w:val="clear" w:color="auto" w:fill="F2F2F2"/>
            <w:vAlign w:val="center"/>
          </w:tcPr>
          <w:p w14:paraId="775E4AC3"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24</w:t>
            </w:r>
          </w:p>
        </w:tc>
        <w:tc>
          <w:tcPr>
            <w:tcW w:w="7088" w:type="dxa"/>
            <w:shd w:val="clear" w:color="auto" w:fill="F2F2F2"/>
            <w:vAlign w:val="center"/>
          </w:tcPr>
          <w:p w14:paraId="77671D2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participants be paid?</w:t>
            </w:r>
          </w:p>
        </w:tc>
        <w:tc>
          <w:tcPr>
            <w:tcW w:w="992" w:type="dxa"/>
            <w:shd w:val="clear" w:color="auto" w:fill="BFBFBF"/>
            <w:vAlign w:val="center"/>
          </w:tcPr>
          <w:p w14:paraId="49D5C31F" w14:textId="19DF6B60"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28AB5C65" w14:textId="09DDC61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51046A41" w14:textId="322D90A6"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25F741CC" w14:textId="77777777" w:rsidTr="002A52A1">
        <w:trPr>
          <w:trHeight w:val="403"/>
        </w:trPr>
        <w:tc>
          <w:tcPr>
            <w:tcW w:w="562" w:type="dxa"/>
            <w:shd w:val="clear" w:color="auto" w:fill="F2F2F2"/>
            <w:vAlign w:val="center"/>
          </w:tcPr>
          <w:p w14:paraId="41428B24"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lastRenderedPageBreak/>
              <w:t>25</w:t>
            </w:r>
          </w:p>
        </w:tc>
        <w:tc>
          <w:tcPr>
            <w:tcW w:w="7088" w:type="dxa"/>
            <w:shd w:val="clear" w:color="auto" w:fill="F2F2F2"/>
            <w:vAlign w:val="center"/>
          </w:tcPr>
          <w:p w14:paraId="30E0BAEC"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Is specialist electrical or other equipment to be used with participants?</w:t>
            </w:r>
          </w:p>
        </w:tc>
        <w:tc>
          <w:tcPr>
            <w:tcW w:w="992" w:type="dxa"/>
            <w:shd w:val="clear" w:color="auto" w:fill="BFBFBF"/>
            <w:vAlign w:val="center"/>
          </w:tcPr>
          <w:p w14:paraId="386FB737" w14:textId="20F0203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30D49DC3" w14:textId="3BC2ED3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67B50114" w14:textId="34AD93A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5D995920" w14:textId="77777777" w:rsidTr="002A52A1">
        <w:trPr>
          <w:trHeight w:val="439"/>
        </w:trPr>
        <w:tc>
          <w:tcPr>
            <w:tcW w:w="562" w:type="dxa"/>
            <w:shd w:val="clear" w:color="auto" w:fill="F2F2F2"/>
            <w:vAlign w:val="center"/>
          </w:tcPr>
          <w:p w14:paraId="19A3E74F"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26</w:t>
            </w:r>
          </w:p>
        </w:tc>
        <w:tc>
          <w:tcPr>
            <w:tcW w:w="7088" w:type="dxa"/>
            <w:shd w:val="clear" w:color="auto" w:fill="F2F2F2"/>
            <w:vAlign w:val="center"/>
          </w:tcPr>
          <w:p w14:paraId="3FED7E04"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150841C3" w14:textId="239A1CB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78CF954D" w14:textId="6455B93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4E9FA568" w14:textId="691B06C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40CE987A" w14:textId="77777777" w:rsidTr="002A52A1">
        <w:trPr>
          <w:trHeight w:val="403"/>
        </w:trPr>
        <w:tc>
          <w:tcPr>
            <w:tcW w:w="562" w:type="dxa"/>
            <w:shd w:val="clear" w:color="auto" w:fill="F2F2F2"/>
            <w:vAlign w:val="center"/>
          </w:tcPr>
          <w:p w14:paraId="5EFD125D"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27</w:t>
            </w:r>
          </w:p>
        </w:tc>
        <w:tc>
          <w:tcPr>
            <w:tcW w:w="7088" w:type="dxa"/>
            <w:shd w:val="clear" w:color="auto" w:fill="F2F2F2"/>
            <w:vAlign w:val="center"/>
          </w:tcPr>
          <w:p w14:paraId="2DB66FA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AE6026E" w14:textId="3E8F0132"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851" w:type="dxa"/>
            <w:shd w:val="clear" w:color="auto" w:fill="BFBFBF"/>
            <w:vAlign w:val="center"/>
          </w:tcPr>
          <w:p w14:paraId="74F8089B" w14:textId="24CC2378"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c>
          <w:tcPr>
            <w:tcW w:w="396" w:type="dxa"/>
            <w:shd w:val="clear" w:color="auto" w:fill="BFBFBF"/>
            <w:vAlign w:val="center"/>
          </w:tcPr>
          <w:p w14:paraId="6A6F098F" w14:textId="7AAE851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tc>
      </w:tr>
      <w:tr w:rsidR="002A52A1" w:rsidRPr="004C3A0B" w14:paraId="7D32AB2C" w14:textId="77777777" w:rsidTr="002A52A1">
        <w:trPr>
          <w:trHeight w:val="403"/>
        </w:trPr>
        <w:tc>
          <w:tcPr>
            <w:tcW w:w="562" w:type="dxa"/>
            <w:shd w:val="clear" w:color="auto" w:fill="F2F2F2"/>
            <w:vAlign w:val="center"/>
          </w:tcPr>
          <w:p w14:paraId="50BC5EE1"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28</w:t>
            </w:r>
          </w:p>
        </w:tc>
        <w:tc>
          <w:tcPr>
            <w:tcW w:w="9327" w:type="dxa"/>
            <w:gridSpan w:val="4"/>
            <w:shd w:val="clear" w:color="auto" w:fill="F2F2F2"/>
            <w:vAlign w:val="center"/>
          </w:tcPr>
          <w:p w14:paraId="6590C06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If YES</w:t>
            </w:r>
            <w:r w:rsidRPr="002A52A1">
              <w:rPr>
                <w:rFonts w:ascii="Arial" w:hAnsi="Arial" w:cs="Arial"/>
                <w:b/>
                <w:bCs/>
                <w:sz w:val="22"/>
                <w:szCs w:val="22"/>
              </w:rPr>
              <w:t xml:space="preserve"> </w:t>
            </w:r>
            <w:r w:rsidRPr="002A52A1">
              <w:rPr>
                <w:rFonts w:ascii="Arial" w:hAnsi="Arial" w:cs="Arial"/>
                <w:sz w:val="22"/>
                <w:szCs w:val="22"/>
              </w:rPr>
              <w:t xml:space="preserve">to any question, please provide full details </w:t>
            </w:r>
          </w:p>
        </w:tc>
      </w:tr>
      <w:tr w:rsidR="002A52A1" w:rsidRPr="004C3A0B" w14:paraId="755354B6" w14:textId="77777777" w:rsidTr="002A52A1">
        <w:trPr>
          <w:trHeight w:val="403"/>
        </w:trPr>
        <w:tc>
          <w:tcPr>
            <w:tcW w:w="562" w:type="dxa"/>
            <w:shd w:val="clear" w:color="auto" w:fill="auto"/>
            <w:vAlign w:val="center"/>
          </w:tcPr>
          <w:p w14:paraId="1BDDC32E" w14:textId="77777777" w:rsidR="00CF163A" w:rsidRPr="002A52A1" w:rsidRDefault="00CF163A" w:rsidP="002A52A1">
            <w:pPr>
              <w:jc w:val="center"/>
              <w:rPr>
                <w:rFonts w:ascii="Arial" w:hAnsi="Arial" w:cs="Arial"/>
                <w:sz w:val="22"/>
                <w:szCs w:val="22"/>
              </w:rPr>
            </w:pPr>
          </w:p>
        </w:tc>
        <w:tc>
          <w:tcPr>
            <w:tcW w:w="9327" w:type="dxa"/>
            <w:gridSpan w:val="4"/>
            <w:shd w:val="clear" w:color="auto" w:fill="auto"/>
            <w:vAlign w:val="center"/>
          </w:tcPr>
          <w:p w14:paraId="2595697E" w14:textId="77777777" w:rsidR="00CF163A" w:rsidRPr="002A52A1" w:rsidRDefault="00CF163A" w:rsidP="009648E5">
            <w:pPr>
              <w:rPr>
                <w:rFonts w:ascii="Arial" w:hAnsi="Arial" w:cs="Arial"/>
                <w:sz w:val="22"/>
                <w:szCs w:val="22"/>
              </w:rPr>
            </w:pPr>
          </w:p>
          <w:p w14:paraId="6FFCDFEF" w14:textId="77777777" w:rsidR="00CF163A" w:rsidRPr="002A52A1" w:rsidRDefault="00CF163A" w:rsidP="009648E5">
            <w:pPr>
              <w:rPr>
                <w:rFonts w:ascii="Arial" w:hAnsi="Arial" w:cs="Arial"/>
                <w:sz w:val="22"/>
                <w:szCs w:val="22"/>
              </w:rPr>
            </w:pPr>
            <w:r w:rsidRPr="002A52A1">
              <w:rPr>
                <w:rFonts w:ascii="Arial" w:hAnsi="Arial" w:cs="Arial"/>
                <w:sz w:val="22"/>
                <w:szCs w:val="22"/>
              </w:rPr>
              <w:t>N/A</w:t>
            </w:r>
          </w:p>
          <w:p w14:paraId="5327D9DF" w14:textId="77777777" w:rsidR="00CF163A" w:rsidRPr="002A52A1" w:rsidRDefault="00CF163A" w:rsidP="009648E5">
            <w:pPr>
              <w:rPr>
                <w:rFonts w:ascii="Arial" w:hAnsi="Arial" w:cs="Arial"/>
                <w:sz w:val="22"/>
                <w:szCs w:val="22"/>
              </w:rPr>
            </w:pPr>
          </w:p>
          <w:p w14:paraId="3ADE1834" w14:textId="77777777" w:rsidR="00CF163A" w:rsidRPr="002A52A1" w:rsidRDefault="00CF163A" w:rsidP="002A52A1">
            <w:pPr>
              <w:autoSpaceDE w:val="0"/>
              <w:autoSpaceDN w:val="0"/>
              <w:adjustRightInd w:val="0"/>
              <w:rPr>
                <w:rFonts w:cs="Arial"/>
              </w:rPr>
            </w:pPr>
            <w:r w:rsidRPr="002A52A1">
              <w:rPr>
                <w:rFonts w:ascii="Arial" w:hAnsi="Arial" w:cs="Arial"/>
                <w:i/>
                <w:color w:val="808080"/>
                <w:sz w:val="18"/>
                <w:szCs w:val="18"/>
              </w:rPr>
              <w:t>(this box should expand as you type)</w:t>
            </w:r>
          </w:p>
        </w:tc>
      </w:tr>
    </w:tbl>
    <w:p w14:paraId="18E5B172" w14:textId="77777777" w:rsidR="00CF163A" w:rsidRPr="00354F34" w:rsidRDefault="00CF163A" w:rsidP="00CF163A">
      <w:pPr>
        <w:autoSpaceDE w:val="0"/>
        <w:autoSpaceDN w:val="0"/>
        <w:adjustRightInd w:val="0"/>
        <w:spacing w:after="240"/>
        <w:jc w:val="both"/>
        <w:rPr>
          <w:rFonts w:ascii="Arial" w:hAnsi="Arial" w:cs="Arial"/>
          <w:b/>
          <w:sz w:val="22"/>
          <w:szCs w:val="22"/>
        </w:rPr>
      </w:pPr>
    </w:p>
    <w:p w14:paraId="3ED52879" w14:textId="77777777" w:rsidR="00CF163A" w:rsidRDefault="00CF163A" w:rsidP="00CF163A">
      <w:pPr>
        <w:rPr>
          <w:rFonts w:ascii="Arial" w:hAnsi="Arial" w:cs="Arial"/>
          <w:b/>
          <w:sz w:val="22"/>
          <w:szCs w:val="22"/>
        </w:rPr>
      </w:pPr>
      <w:r w:rsidRPr="00354F34">
        <w:rPr>
          <w:rFonts w:ascii="Arial" w:hAnsi="Arial" w:cs="Arial"/>
          <w:b/>
          <w:sz w:val="22"/>
          <w:szCs w:val="22"/>
        </w:rPr>
        <w:t>SECTION H: Anticipated Risks</w:t>
      </w:r>
    </w:p>
    <w:p w14:paraId="127E7D6E" w14:textId="77777777" w:rsidR="00CF163A" w:rsidRPr="00354F34" w:rsidRDefault="00CF163A" w:rsidP="00CF163A">
      <w:pPr>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5"/>
        <w:gridCol w:w="4889"/>
        <w:gridCol w:w="3032"/>
        <w:gridCol w:w="850"/>
        <w:gridCol w:w="440"/>
        <w:gridCol w:w="127"/>
      </w:tblGrid>
      <w:tr w:rsidR="00CF163A" w:rsidRPr="004C3A0B" w14:paraId="3BFC71B0" w14:textId="77777777" w:rsidTr="00A878EC">
        <w:trPr>
          <w:gridAfter w:val="1"/>
          <w:wAfter w:w="127" w:type="dxa"/>
        </w:trPr>
        <w:tc>
          <w:tcPr>
            <w:tcW w:w="585" w:type="dxa"/>
            <w:tcBorders>
              <w:bottom w:val="single" w:sz="4" w:space="0" w:color="auto"/>
            </w:tcBorders>
            <w:shd w:val="clear" w:color="auto" w:fill="F2F2F2"/>
          </w:tcPr>
          <w:p w14:paraId="199EA5C7" w14:textId="77777777" w:rsidR="00CF163A" w:rsidRPr="002132F9" w:rsidRDefault="00CF163A" w:rsidP="009648E5">
            <w:pPr>
              <w:pStyle w:val="Heading1"/>
              <w:jc w:val="left"/>
              <w:rPr>
                <w:rFonts w:ascii="Arial" w:hAnsi="Arial" w:cs="Arial"/>
                <w:b w:val="0"/>
                <w:bCs w:val="0"/>
              </w:rPr>
            </w:pPr>
          </w:p>
        </w:tc>
        <w:tc>
          <w:tcPr>
            <w:tcW w:w="9211" w:type="dxa"/>
            <w:gridSpan w:val="4"/>
            <w:tcBorders>
              <w:bottom w:val="single" w:sz="4" w:space="0" w:color="auto"/>
            </w:tcBorders>
            <w:shd w:val="clear" w:color="auto" w:fill="F2F2F2"/>
          </w:tcPr>
          <w:p w14:paraId="764A7B56" w14:textId="77777777" w:rsidR="00CF163A" w:rsidRDefault="00CF163A" w:rsidP="009648E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26A8D5A" w14:textId="77777777" w:rsidR="00CF163A" w:rsidRDefault="00CF163A" w:rsidP="009648E5"/>
          <w:p w14:paraId="6CBD79F4" w14:textId="77777777" w:rsidR="00CF163A" w:rsidRPr="00204E14" w:rsidRDefault="00CF163A" w:rsidP="009648E5">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F163A" w:rsidRPr="004C3A0B" w14:paraId="230BDEE2" w14:textId="77777777" w:rsidTr="00A878EC">
        <w:tc>
          <w:tcPr>
            <w:tcW w:w="585" w:type="dxa"/>
            <w:vMerge w:val="restart"/>
            <w:shd w:val="clear" w:color="auto" w:fill="F2F2F2"/>
            <w:vAlign w:val="center"/>
          </w:tcPr>
          <w:p w14:paraId="5EA24414" w14:textId="77777777" w:rsidR="00CF163A" w:rsidRPr="002132F9" w:rsidRDefault="00CF163A" w:rsidP="009648E5">
            <w:pPr>
              <w:pStyle w:val="Heading1"/>
              <w:rPr>
                <w:rFonts w:ascii="Arial" w:hAnsi="Arial" w:cs="Arial"/>
                <w:b w:val="0"/>
                <w:bCs w:val="0"/>
                <w:sz w:val="20"/>
                <w:szCs w:val="16"/>
              </w:rPr>
            </w:pPr>
            <w:r>
              <w:rPr>
                <w:rFonts w:ascii="Arial" w:hAnsi="Arial" w:cs="Arial"/>
                <w:b w:val="0"/>
                <w:bCs w:val="0"/>
                <w:sz w:val="20"/>
                <w:szCs w:val="16"/>
              </w:rPr>
              <w:t>1</w:t>
            </w:r>
          </w:p>
        </w:tc>
        <w:tc>
          <w:tcPr>
            <w:tcW w:w="7921" w:type="dxa"/>
            <w:gridSpan w:val="2"/>
            <w:vMerge w:val="restart"/>
            <w:shd w:val="clear" w:color="auto" w:fill="F2F2F2"/>
            <w:vAlign w:val="center"/>
          </w:tcPr>
          <w:p w14:paraId="121A96A0" w14:textId="77777777" w:rsidR="00CF163A" w:rsidRPr="00204E14" w:rsidRDefault="00CF163A" w:rsidP="009648E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2111260F" w14:textId="77777777" w:rsidR="00CF163A" w:rsidRPr="00264416" w:rsidRDefault="00CF163A" w:rsidP="009648E5">
            <w:pPr>
              <w:pStyle w:val="Heading1"/>
              <w:jc w:val="left"/>
              <w:rPr>
                <w:rFonts w:ascii="Arial" w:hAnsi="Arial" w:cs="Arial"/>
              </w:rPr>
            </w:pPr>
            <w:r w:rsidRPr="00204E14">
              <w:rPr>
                <w:rFonts w:ascii="Arial" w:hAnsi="Arial" w:cs="Arial"/>
              </w:rPr>
              <w:t xml:space="preserve">Yes </w:t>
            </w:r>
          </w:p>
        </w:tc>
        <w:tc>
          <w:tcPr>
            <w:tcW w:w="567" w:type="dxa"/>
            <w:gridSpan w:val="2"/>
            <w:tcBorders>
              <w:bottom w:val="single" w:sz="4" w:space="0" w:color="auto"/>
            </w:tcBorders>
            <w:shd w:val="clear" w:color="auto" w:fill="BFBFBF"/>
          </w:tcPr>
          <w:p w14:paraId="29EDCE30" w14:textId="013DB868" w:rsidR="00CF163A" w:rsidRPr="00FD519A" w:rsidRDefault="00CF163A" w:rsidP="009648E5">
            <w:pPr>
              <w:pStyle w:val="Heading1"/>
              <w:rPr>
                <w:rFonts w:ascii="Arial" w:hAnsi="Arial" w:cs="Arial"/>
                <w:sz w:val="20"/>
                <w:szCs w:val="16"/>
              </w:rPr>
            </w:pPr>
            <w:r w:rsidRPr="00392C8E">
              <w:rPr>
                <w:rFonts w:ascii="MS Gothic" w:eastAsia="MS Gothic" w:hAnsi="MS Gothic" w:cs="Arial" w:hint="eastAsia"/>
                <w:b w:val="0"/>
                <w:bCs w:val="0"/>
              </w:rPr>
              <w:t>☐</w:t>
            </w:r>
          </w:p>
        </w:tc>
      </w:tr>
      <w:tr w:rsidR="00CF163A" w:rsidRPr="004C3A0B" w14:paraId="21454ABB" w14:textId="77777777" w:rsidTr="00A878EC">
        <w:tc>
          <w:tcPr>
            <w:tcW w:w="585" w:type="dxa"/>
            <w:vMerge/>
            <w:vAlign w:val="center"/>
          </w:tcPr>
          <w:p w14:paraId="1972369B" w14:textId="77777777" w:rsidR="00CF163A" w:rsidRPr="002132F9" w:rsidRDefault="00CF163A" w:rsidP="009648E5">
            <w:pPr>
              <w:pStyle w:val="Heading1"/>
              <w:rPr>
                <w:rFonts w:ascii="Arial" w:hAnsi="Arial" w:cs="Arial"/>
                <w:b w:val="0"/>
                <w:bCs w:val="0"/>
                <w:sz w:val="20"/>
                <w:szCs w:val="16"/>
              </w:rPr>
            </w:pPr>
          </w:p>
        </w:tc>
        <w:tc>
          <w:tcPr>
            <w:tcW w:w="7921" w:type="dxa"/>
            <w:gridSpan w:val="2"/>
            <w:vMerge/>
          </w:tcPr>
          <w:p w14:paraId="4DA59C1E" w14:textId="77777777" w:rsidR="00CF163A" w:rsidRPr="00204E14" w:rsidRDefault="00CF163A" w:rsidP="009648E5">
            <w:pPr>
              <w:pStyle w:val="Heading1"/>
              <w:jc w:val="left"/>
              <w:rPr>
                <w:rFonts w:ascii="Arial" w:hAnsi="Arial" w:cs="Arial"/>
                <w:sz w:val="20"/>
                <w:szCs w:val="16"/>
              </w:rPr>
            </w:pPr>
          </w:p>
        </w:tc>
        <w:tc>
          <w:tcPr>
            <w:tcW w:w="850" w:type="dxa"/>
            <w:tcBorders>
              <w:bottom w:val="single" w:sz="4" w:space="0" w:color="auto"/>
            </w:tcBorders>
            <w:shd w:val="clear" w:color="auto" w:fill="F2F2F2"/>
          </w:tcPr>
          <w:p w14:paraId="6563137F" w14:textId="77777777" w:rsidR="00CF163A" w:rsidRPr="00204E14" w:rsidRDefault="00CF163A" w:rsidP="009648E5">
            <w:pPr>
              <w:pStyle w:val="Heading1"/>
              <w:jc w:val="left"/>
              <w:rPr>
                <w:rFonts w:ascii="Arial" w:hAnsi="Arial" w:cs="Arial"/>
              </w:rPr>
            </w:pPr>
            <w:r w:rsidRPr="00204E14">
              <w:rPr>
                <w:rFonts w:ascii="Arial" w:hAnsi="Arial" w:cs="Arial"/>
              </w:rPr>
              <w:t>No</w:t>
            </w:r>
          </w:p>
        </w:tc>
        <w:tc>
          <w:tcPr>
            <w:tcW w:w="567" w:type="dxa"/>
            <w:gridSpan w:val="2"/>
            <w:tcBorders>
              <w:bottom w:val="single" w:sz="4" w:space="0" w:color="auto"/>
            </w:tcBorders>
            <w:shd w:val="clear" w:color="auto" w:fill="BFBFBF"/>
          </w:tcPr>
          <w:p w14:paraId="24EFDEDB" w14:textId="1AA7B2E5" w:rsidR="00CF163A" w:rsidRDefault="00CF163A" w:rsidP="009648E5">
            <w:pPr>
              <w:pStyle w:val="Heading1"/>
              <w:rPr>
                <w:rFonts w:ascii="Arial" w:hAnsi="Arial" w:cs="Arial"/>
                <w:b w:val="0"/>
                <w:bCs w:val="0"/>
              </w:rPr>
            </w:pPr>
            <w:r>
              <w:rPr>
                <w:rFonts w:ascii="MS Gothic" w:eastAsia="MS Gothic" w:hAnsi="MS Gothic" w:cs="Arial" w:hint="eastAsia"/>
                <w:b w:val="0"/>
                <w:bCs w:val="0"/>
              </w:rPr>
              <w:t>☒</w:t>
            </w:r>
          </w:p>
        </w:tc>
      </w:tr>
      <w:tr w:rsidR="00CF163A" w:rsidRPr="004C3A0B" w14:paraId="4F80ED21" w14:textId="77777777" w:rsidTr="00A878EC">
        <w:trPr>
          <w:gridAfter w:val="1"/>
          <w:wAfter w:w="127" w:type="dxa"/>
        </w:trPr>
        <w:tc>
          <w:tcPr>
            <w:tcW w:w="585" w:type="dxa"/>
            <w:tcBorders>
              <w:bottom w:val="single" w:sz="4" w:space="0" w:color="auto"/>
            </w:tcBorders>
            <w:shd w:val="clear" w:color="auto" w:fill="F2F2F2"/>
            <w:vAlign w:val="center"/>
          </w:tcPr>
          <w:p w14:paraId="7A50B33C" w14:textId="77777777" w:rsidR="00CF163A" w:rsidRPr="002132F9" w:rsidRDefault="00CF163A" w:rsidP="009648E5">
            <w:pPr>
              <w:jc w:val="center"/>
              <w:rPr>
                <w:rFonts w:ascii="Arial" w:hAnsi="Arial" w:cs="Arial"/>
                <w:sz w:val="22"/>
                <w:szCs w:val="22"/>
              </w:rPr>
            </w:pPr>
            <w:r>
              <w:rPr>
                <w:rFonts w:ascii="Arial" w:hAnsi="Arial" w:cs="Arial"/>
                <w:sz w:val="22"/>
                <w:szCs w:val="22"/>
              </w:rPr>
              <w:t>2</w:t>
            </w:r>
          </w:p>
        </w:tc>
        <w:tc>
          <w:tcPr>
            <w:tcW w:w="9211" w:type="dxa"/>
            <w:gridSpan w:val="4"/>
            <w:tcBorders>
              <w:bottom w:val="single" w:sz="4" w:space="0" w:color="auto"/>
            </w:tcBorders>
            <w:shd w:val="clear" w:color="auto" w:fill="F2F2F2"/>
          </w:tcPr>
          <w:p w14:paraId="04F8F3B2" w14:textId="77777777" w:rsidR="00CF163A" w:rsidRPr="004C3A0B" w:rsidRDefault="00CF163A" w:rsidP="009648E5">
            <w:pPr>
              <w:rPr>
                <w:rFonts w:ascii="Arial" w:hAnsi="Arial" w:cs="Arial"/>
                <w:sz w:val="22"/>
                <w:szCs w:val="22"/>
              </w:rPr>
            </w:pPr>
            <w:r w:rsidRPr="004C3A0B">
              <w:rPr>
                <w:rFonts w:ascii="Arial" w:hAnsi="Arial" w:cs="Arial"/>
                <w:b/>
                <w:sz w:val="22"/>
                <w:szCs w:val="22"/>
              </w:rPr>
              <w:t>Risks to participants</w:t>
            </w:r>
          </w:p>
          <w:p w14:paraId="5DA9A08B" w14:textId="77777777" w:rsidR="00CF163A" w:rsidRPr="004C3A0B" w:rsidRDefault="00CF163A" w:rsidP="009648E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CF163A" w:rsidRPr="004C3A0B" w14:paraId="55923D79" w14:textId="77777777" w:rsidTr="00A878EC">
        <w:trPr>
          <w:gridAfter w:val="1"/>
          <w:wAfter w:w="127" w:type="dxa"/>
        </w:trPr>
        <w:tc>
          <w:tcPr>
            <w:tcW w:w="585" w:type="dxa"/>
            <w:tcBorders>
              <w:top w:val="single" w:sz="4" w:space="0" w:color="auto"/>
              <w:bottom w:val="single" w:sz="4" w:space="0" w:color="auto"/>
            </w:tcBorders>
            <w:vAlign w:val="center"/>
          </w:tcPr>
          <w:p w14:paraId="2015F5C3" w14:textId="77777777" w:rsidR="00CF163A" w:rsidRPr="00CE0890" w:rsidRDefault="00CF163A" w:rsidP="009648E5">
            <w:pPr>
              <w:autoSpaceDE w:val="0"/>
              <w:autoSpaceDN w:val="0"/>
              <w:adjustRightInd w:val="0"/>
              <w:jc w:val="center"/>
              <w:rPr>
                <w:rFonts w:ascii="Arial" w:hAnsi="Arial" w:cs="Arial"/>
                <w:sz w:val="22"/>
                <w:szCs w:val="22"/>
              </w:rPr>
            </w:pPr>
          </w:p>
        </w:tc>
        <w:tc>
          <w:tcPr>
            <w:tcW w:w="4889" w:type="dxa"/>
            <w:tcBorders>
              <w:top w:val="single" w:sz="4" w:space="0" w:color="auto"/>
              <w:bottom w:val="single" w:sz="4" w:space="0" w:color="auto"/>
            </w:tcBorders>
          </w:tcPr>
          <w:p w14:paraId="05820D77" w14:textId="77777777" w:rsidR="00CF163A" w:rsidRDefault="00CF163A" w:rsidP="009648E5">
            <w:pPr>
              <w:autoSpaceDE w:val="0"/>
              <w:autoSpaceDN w:val="0"/>
              <w:adjustRightInd w:val="0"/>
              <w:rPr>
                <w:rFonts w:ascii="Arial" w:hAnsi="Arial" w:cs="Arial"/>
                <w:sz w:val="22"/>
                <w:szCs w:val="22"/>
              </w:rPr>
            </w:pPr>
            <w:r>
              <w:rPr>
                <w:rFonts w:ascii="Arial" w:hAnsi="Arial" w:cs="Arial"/>
                <w:sz w:val="22"/>
                <w:szCs w:val="22"/>
              </w:rPr>
              <w:t>Risk to participants:</w:t>
            </w:r>
          </w:p>
          <w:p w14:paraId="694B369D" w14:textId="77777777" w:rsidR="00CF163A" w:rsidRDefault="00CF163A" w:rsidP="009648E5">
            <w:pPr>
              <w:rPr>
                <w:rFonts w:ascii="Arial" w:hAnsi="Arial" w:cs="Arial"/>
                <w:sz w:val="22"/>
                <w:szCs w:val="22"/>
              </w:rPr>
            </w:pPr>
          </w:p>
          <w:p w14:paraId="057B2192" w14:textId="77777777" w:rsidR="00CF163A" w:rsidRPr="0072754C" w:rsidRDefault="00CF163A" w:rsidP="002A52A1">
            <w:pPr>
              <w:pStyle w:val="ListParagraph"/>
              <w:numPr>
                <w:ilvl w:val="0"/>
                <w:numId w:val="25"/>
              </w:numPr>
              <w:spacing w:after="0" w:line="240" w:lineRule="auto"/>
              <w:rPr>
                <w:rFonts w:ascii="Arial" w:hAnsi="Arial" w:cs="Arial"/>
              </w:rPr>
            </w:pPr>
            <w:r w:rsidRPr="48ED0772">
              <w:rPr>
                <w:rFonts w:ascii="Arial" w:hAnsi="Arial" w:cs="Arial"/>
              </w:rPr>
              <w:t xml:space="preserve">Storage of personal data. </w:t>
            </w:r>
          </w:p>
          <w:p w14:paraId="5FC38D2B" w14:textId="77777777" w:rsidR="00CF163A" w:rsidRPr="0072754C" w:rsidRDefault="00CF163A" w:rsidP="002A52A1">
            <w:pPr>
              <w:pStyle w:val="ListParagraph"/>
              <w:numPr>
                <w:ilvl w:val="0"/>
                <w:numId w:val="25"/>
              </w:numPr>
              <w:spacing w:after="0" w:line="240" w:lineRule="auto"/>
              <w:rPr>
                <w:rFonts w:ascii="Arial" w:hAnsi="Arial" w:cs="Arial"/>
              </w:rPr>
            </w:pPr>
            <w:r w:rsidRPr="0072754C">
              <w:rPr>
                <w:rFonts w:ascii="Arial" w:hAnsi="Arial" w:cs="Arial"/>
              </w:rPr>
              <w:t xml:space="preserve">Consent to participate. </w:t>
            </w:r>
          </w:p>
          <w:p w14:paraId="6C0B8E20" w14:textId="77777777" w:rsidR="00CF163A" w:rsidRPr="0072754C" w:rsidRDefault="00CF163A" w:rsidP="002A52A1">
            <w:pPr>
              <w:pStyle w:val="ListParagraph"/>
              <w:numPr>
                <w:ilvl w:val="0"/>
                <w:numId w:val="25"/>
              </w:numPr>
              <w:spacing w:after="0" w:line="240" w:lineRule="auto"/>
              <w:rPr>
                <w:rFonts w:ascii="Arial" w:hAnsi="Arial" w:cs="Arial"/>
              </w:rPr>
            </w:pPr>
            <w:r w:rsidRPr="0072754C">
              <w:rPr>
                <w:rFonts w:ascii="Arial" w:hAnsi="Arial" w:cs="Arial"/>
              </w:rPr>
              <w:t xml:space="preserve">Risk to researcher and participant if social distancing guidelines are still in place.  </w:t>
            </w:r>
          </w:p>
          <w:p w14:paraId="125843DC" w14:textId="77777777" w:rsidR="00CF163A" w:rsidRPr="0072754C" w:rsidRDefault="00CF163A" w:rsidP="009648E5">
            <w:pPr>
              <w:rPr>
                <w:rFonts w:ascii="Arial" w:hAnsi="Arial" w:cs="Arial"/>
                <w:sz w:val="22"/>
                <w:szCs w:val="22"/>
              </w:rPr>
            </w:pPr>
          </w:p>
          <w:p w14:paraId="5F30077E" w14:textId="77777777" w:rsidR="00CF163A" w:rsidRPr="004C3A0B" w:rsidRDefault="00CF163A" w:rsidP="009648E5">
            <w:pPr>
              <w:rPr>
                <w:rFonts w:ascii="Arial" w:hAnsi="Arial" w:cs="Arial"/>
                <w:sz w:val="22"/>
                <w:szCs w:val="22"/>
              </w:rPr>
            </w:pPr>
          </w:p>
          <w:p w14:paraId="509C4BEF" w14:textId="77777777" w:rsidR="00CF163A" w:rsidRPr="004C3A0B" w:rsidRDefault="00CF163A" w:rsidP="009648E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22" w:type="dxa"/>
            <w:gridSpan w:val="3"/>
            <w:tcBorders>
              <w:top w:val="single" w:sz="4" w:space="0" w:color="auto"/>
              <w:bottom w:val="single" w:sz="4" w:space="0" w:color="auto"/>
            </w:tcBorders>
          </w:tcPr>
          <w:p w14:paraId="1719DD87" w14:textId="77777777" w:rsidR="00CF163A" w:rsidRDefault="00CF163A" w:rsidP="009648E5">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6544561" w14:textId="77777777" w:rsidR="00CF163A" w:rsidRDefault="00CF163A" w:rsidP="009648E5">
            <w:pPr>
              <w:rPr>
                <w:rFonts w:ascii="Arial" w:hAnsi="Arial" w:cs="Arial"/>
                <w:sz w:val="22"/>
                <w:szCs w:val="22"/>
              </w:rPr>
            </w:pPr>
          </w:p>
          <w:p w14:paraId="79F6830F" w14:textId="77777777" w:rsidR="00CF163A" w:rsidRDefault="00CF163A" w:rsidP="002A52A1">
            <w:pPr>
              <w:pStyle w:val="ListParagraph"/>
              <w:numPr>
                <w:ilvl w:val="0"/>
                <w:numId w:val="27"/>
              </w:numPr>
              <w:spacing w:after="0" w:line="240" w:lineRule="auto"/>
              <w:rPr>
                <w:rFonts w:ascii="Arial" w:hAnsi="Arial" w:cs="Arial"/>
              </w:rPr>
            </w:pPr>
            <w:r w:rsidRPr="48ED0772">
              <w:rPr>
                <w:rFonts w:ascii="Arial" w:hAnsi="Arial" w:cs="Arial"/>
              </w:rPr>
              <w:t xml:space="preserve">GDPR principles apply, anonymise personal data and store on an encrypted device. </w:t>
            </w:r>
          </w:p>
          <w:p w14:paraId="010EDB14" w14:textId="77777777" w:rsidR="00CF163A" w:rsidRDefault="00CF163A" w:rsidP="002A52A1">
            <w:pPr>
              <w:pStyle w:val="ListParagraph"/>
              <w:numPr>
                <w:ilvl w:val="0"/>
                <w:numId w:val="27"/>
              </w:numPr>
              <w:spacing w:after="0" w:line="240" w:lineRule="auto"/>
              <w:rPr>
                <w:rFonts w:ascii="Arial" w:hAnsi="Arial" w:cs="Arial"/>
              </w:rPr>
            </w:pPr>
            <w:r w:rsidRPr="0072754C">
              <w:rPr>
                <w:rFonts w:ascii="Arial" w:hAnsi="Arial" w:cs="Arial"/>
              </w:rPr>
              <w:t xml:space="preserve">Consent will be obtained from all participants. </w:t>
            </w:r>
          </w:p>
          <w:p w14:paraId="31F72EDC" w14:textId="77777777" w:rsidR="00CF163A" w:rsidRPr="0072754C" w:rsidRDefault="00CF163A" w:rsidP="002A52A1">
            <w:pPr>
              <w:pStyle w:val="ListParagraph"/>
              <w:numPr>
                <w:ilvl w:val="0"/>
                <w:numId w:val="27"/>
              </w:numPr>
              <w:spacing w:after="0" w:line="240" w:lineRule="auto"/>
              <w:rPr>
                <w:rFonts w:ascii="Arial" w:hAnsi="Arial" w:cs="Arial"/>
              </w:rPr>
            </w:pPr>
            <w:r w:rsidRPr="0072754C">
              <w:rPr>
                <w:rFonts w:ascii="Arial" w:hAnsi="Arial" w:cs="Arial"/>
              </w:rPr>
              <w:t xml:space="preserve">Undertake the focus groups via teams to reduce impact and spread of COVID-19. </w:t>
            </w:r>
          </w:p>
          <w:p w14:paraId="72CD8849" w14:textId="77777777" w:rsidR="00CF163A" w:rsidRPr="004C3A0B" w:rsidRDefault="00CF163A" w:rsidP="009648E5">
            <w:pPr>
              <w:rPr>
                <w:rFonts w:ascii="Arial" w:hAnsi="Arial" w:cs="Arial"/>
                <w:sz w:val="22"/>
                <w:szCs w:val="22"/>
              </w:rPr>
            </w:pPr>
          </w:p>
          <w:p w14:paraId="51F2401B" w14:textId="77777777" w:rsidR="00CF163A" w:rsidRPr="00354F34" w:rsidRDefault="00CF163A" w:rsidP="009648E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F163A" w:rsidRPr="004C3A0B" w14:paraId="180F4853" w14:textId="77777777" w:rsidTr="00A878EC">
        <w:trPr>
          <w:gridAfter w:val="1"/>
          <w:wAfter w:w="127" w:type="dxa"/>
        </w:trPr>
        <w:tc>
          <w:tcPr>
            <w:tcW w:w="585" w:type="dxa"/>
            <w:tcBorders>
              <w:bottom w:val="single" w:sz="4" w:space="0" w:color="auto"/>
            </w:tcBorders>
            <w:shd w:val="clear" w:color="auto" w:fill="F2F2F2"/>
            <w:vAlign w:val="center"/>
          </w:tcPr>
          <w:p w14:paraId="664D39D9" w14:textId="77777777" w:rsidR="00CF163A" w:rsidRPr="00E32138" w:rsidRDefault="00CF163A" w:rsidP="009648E5">
            <w:pPr>
              <w:jc w:val="center"/>
              <w:rPr>
                <w:rFonts w:ascii="Arial" w:hAnsi="Arial" w:cs="Arial"/>
                <w:sz w:val="22"/>
                <w:szCs w:val="22"/>
              </w:rPr>
            </w:pPr>
            <w:r>
              <w:rPr>
                <w:rFonts w:ascii="Arial" w:hAnsi="Arial" w:cs="Arial"/>
                <w:sz w:val="22"/>
                <w:szCs w:val="22"/>
              </w:rPr>
              <w:t>3</w:t>
            </w:r>
          </w:p>
        </w:tc>
        <w:tc>
          <w:tcPr>
            <w:tcW w:w="9211" w:type="dxa"/>
            <w:gridSpan w:val="4"/>
            <w:tcBorders>
              <w:bottom w:val="single" w:sz="4" w:space="0" w:color="auto"/>
            </w:tcBorders>
            <w:shd w:val="clear" w:color="auto" w:fill="F2F2F2"/>
          </w:tcPr>
          <w:p w14:paraId="3BB13371" w14:textId="77777777" w:rsidR="00CF163A" w:rsidRPr="004C3A0B" w:rsidRDefault="00CF163A" w:rsidP="009648E5">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F163A" w:rsidRPr="004C3A0B" w14:paraId="187F516A" w14:textId="77777777" w:rsidTr="00A878EC">
        <w:trPr>
          <w:gridAfter w:val="1"/>
          <w:wAfter w:w="127" w:type="dxa"/>
        </w:trPr>
        <w:tc>
          <w:tcPr>
            <w:tcW w:w="585" w:type="dxa"/>
            <w:tcBorders>
              <w:top w:val="single" w:sz="4" w:space="0" w:color="auto"/>
              <w:bottom w:val="single" w:sz="4" w:space="0" w:color="auto"/>
            </w:tcBorders>
            <w:vAlign w:val="center"/>
          </w:tcPr>
          <w:p w14:paraId="1D565C90" w14:textId="77777777" w:rsidR="00CF163A" w:rsidRPr="00CE0890" w:rsidRDefault="00CF163A" w:rsidP="009648E5">
            <w:pPr>
              <w:jc w:val="center"/>
              <w:rPr>
                <w:rFonts w:ascii="Arial" w:hAnsi="Arial" w:cs="Arial"/>
                <w:sz w:val="22"/>
                <w:szCs w:val="22"/>
              </w:rPr>
            </w:pPr>
          </w:p>
        </w:tc>
        <w:tc>
          <w:tcPr>
            <w:tcW w:w="9211" w:type="dxa"/>
            <w:gridSpan w:val="4"/>
            <w:tcBorders>
              <w:top w:val="single" w:sz="4" w:space="0" w:color="auto"/>
              <w:bottom w:val="single" w:sz="4" w:space="0" w:color="auto"/>
            </w:tcBorders>
          </w:tcPr>
          <w:p w14:paraId="1529D3EF" w14:textId="77777777" w:rsidR="00CF163A" w:rsidRDefault="00CF163A" w:rsidP="009648E5">
            <w:pPr>
              <w:rPr>
                <w:rFonts w:ascii="Arial" w:hAnsi="Arial" w:cs="Arial"/>
              </w:rPr>
            </w:pPr>
          </w:p>
          <w:p w14:paraId="00B44694" w14:textId="77777777" w:rsidR="00CF163A" w:rsidRPr="00ED3EF1" w:rsidRDefault="00CF163A" w:rsidP="009648E5">
            <w:pPr>
              <w:rPr>
                <w:rFonts w:ascii="Arial" w:hAnsi="Arial" w:cs="Arial"/>
              </w:rPr>
            </w:pPr>
            <w:r>
              <w:rPr>
                <w:rFonts w:ascii="Arial" w:hAnsi="Arial" w:cs="Arial"/>
              </w:rPr>
              <w:t>N/A</w:t>
            </w:r>
          </w:p>
          <w:p w14:paraId="1F044B92" w14:textId="77777777" w:rsidR="00CF163A" w:rsidRPr="004C3A0B" w:rsidRDefault="00CF163A" w:rsidP="009648E5">
            <w:pPr>
              <w:rPr>
                <w:rFonts w:ascii="Arial" w:hAnsi="Arial" w:cs="Arial"/>
                <w:sz w:val="22"/>
                <w:szCs w:val="22"/>
              </w:rPr>
            </w:pPr>
          </w:p>
          <w:p w14:paraId="02D3F58A"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F163A" w:rsidRPr="004C3A0B" w14:paraId="6FC1ED3D" w14:textId="77777777" w:rsidTr="00A878EC">
        <w:trPr>
          <w:gridAfter w:val="1"/>
          <w:wAfter w:w="127" w:type="dxa"/>
        </w:trPr>
        <w:tc>
          <w:tcPr>
            <w:tcW w:w="585" w:type="dxa"/>
            <w:tcBorders>
              <w:top w:val="single" w:sz="4" w:space="0" w:color="auto"/>
              <w:bottom w:val="single" w:sz="4" w:space="0" w:color="auto"/>
            </w:tcBorders>
            <w:shd w:val="clear" w:color="auto" w:fill="F2F2F2"/>
            <w:vAlign w:val="center"/>
          </w:tcPr>
          <w:p w14:paraId="67631A06" w14:textId="77777777" w:rsidR="00CF163A" w:rsidRPr="002132F9" w:rsidRDefault="00CF163A" w:rsidP="009648E5">
            <w:pPr>
              <w:jc w:val="center"/>
              <w:rPr>
                <w:rFonts w:ascii="Arial" w:hAnsi="Arial" w:cs="Arial"/>
                <w:sz w:val="22"/>
                <w:szCs w:val="22"/>
              </w:rPr>
            </w:pPr>
            <w:r>
              <w:rPr>
                <w:rFonts w:ascii="Arial" w:hAnsi="Arial" w:cs="Arial"/>
                <w:sz w:val="22"/>
                <w:szCs w:val="22"/>
              </w:rPr>
              <w:t>4</w:t>
            </w:r>
          </w:p>
        </w:tc>
        <w:tc>
          <w:tcPr>
            <w:tcW w:w="9211" w:type="dxa"/>
            <w:gridSpan w:val="4"/>
            <w:tcBorders>
              <w:top w:val="single" w:sz="4" w:space="0" w:color="auto"/>
              <w:bottom w:val="single" w:sz="4" w:space="0" w:color="auto"/>
            </w:tcBorders>
            <w:shd w:val="clear" w:color="auto" w:fill="F2F2F2"/>
          </w:tcPr>
          <w:p w14:paraId="5FEA4E74" w14:textId="77777777" w:rsidR="00CF163A" w:rsidRPr="004C3A0B" w:rsidRDefault="00CF163A" w:rsidP="009648E5">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3AD09A72"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CF163A" w:rsidRPr="004C3A0B" w14:paraId="0EEDBABB" w14:textId="77777777" w:rsidTr="00A878EC">
        <w:trPr>
          <w:gridAfter w:val="1"/>
          <w:wAfter w:w="127" w:type="dxa"/>
        </w:trPr>
        <w:tc>
          <w:tcPr>
            <w:tcW w:w="585" w:type="dxa"/>
            <w:tcBorders>
              <w:top w:val="single" w:sz="4" w:space="0" w:color="auto"/>
              <w:bottom w:val="single" w:sz="4" w:space="0" w:color="auto"/>
            </w:tcBorders>
            <w:vAlign w:val="center"/>
          </w:tcPr>
          <w:p w14:paraId="7DB73797" w14:textId="77777777" w:rsidR="00CF163A" w:rsidRPr="00CE0890" w:rsidRDefault="00CF163A" w:rsidP="009648E5">
            <w:pPr>
              <w:autoSpaceDE w:val="0"/>
              <w:autoSpaceDN w:val="0"/>
              <w:adjustRightInd w:val="0"/>
              <w:jc w:val="center"/>
              <w:rPr>
                <w:rFonts w:ascii="Arial" w:hAnsi="Arial" w:cs="Arial"/>
                <w:sz w:val="22"/>
                <w:szCs w:val="22"/>
              </w:rPr>
            </w:pPr>
          </w:p>
        </w:tc>
        <w:tc>
          <w:tcPr>
            <w:tcW w:w="4889" w:type="dxa"/>
            <w:tcBorders>
              <w:top w:val="single" w:sz="4" w:space="0" w:color="auto"/>
              <w:bottom w:val="single" w:sz="4" w:space="0" w:color="auto"/>
            </w:tcBorders>
          </w:tcPr>
          <w:p w14:paraId="78DC9490" w14:textId="77777777" w:rsidR="00CF163A" w:rsidRDefault="00CF163A" w:rsidP="009648E5">
            <w:pPr>
              <w:autoSpaceDE w:val="0"/>
              <w:autoSpaceDN w:val="0"/>
              <w:adjustRightInd w:val="0"/>
              <w:rPr>
                <w:rFonts w:ascii="Arial" w:hAnsi="Arial" w:cs="Arial"/>
                <w:sz w:val="22"/>
                <w:szCs w:val="22"/>
              </w:rPr>
            </w:pPr>
            <w:r>
              <w:rPr>
                <w:rFonts w:ascii="Arial" w:hAnsi="Arial" w:cs="Arial"/>
                <w:sz w:val="22"/>
                <w:szCs w:val="22"/>
              </w:rPr>
              <w:t>Risk to the investigator:</w:t>
            </w:r>
          </w:p>
          <w:p w14:paraId="413C4A21" w14:textId="77777777" w:rsidR="00CF163A" w:rsidRDefault="00CF163A" w:rsidP="009648E5">
            <w:pPr>
              <w:rPr>
                <w:rFonts w:ascii="Arial" w:hAnsi="Arial" w:cs="Arial"/>
                <w:sz w:val="22"/>
                <w:szCs w:val="22"/>
              </w:rPr>
            </w:pPr>
          </w:p>
          <w:p w14:paraId="40F4AA88" w14:textId="77777777" w:rsidR="00CF163A" w:rsidRDefault="00CF163A" w:rsidP="002A52A1">
            <w:pPr>
              <w:pStyle w:val="ListParagraph"/>
              <w:numPr>
                <w:ilvl w:val="0"/>
                <w:numId w:val="26"/>
              </w:numPr>
              <w:spacing w:after="0" w:line="240" w:lineRule="auto"/>
              <w:rPr>
                <w:rFonts w:ascii="Arial" w:hAnsi="Arial" w:cs="Arial"/>
              </w:rPr>
            </w:pPr>
            <w:r w:rsidRPr="007445FB">
              <w:rPr>
                <w:rFonts w:ascii="Arial" w:hAnsi="Arial" w:cs="Arial"/>
              </w:rPr>
              <w:t xml:space="preserve">Insider researcher, the clinical education programme was developed by the </w:t>
            </w:r>
            <w:r w:rsidRPr="007445FB">
              <w:rPr>
                <w:rFonts w:ascii="Arial" w:hAnsi="Arial" w:cs="Arial"/>
              </w:rPr>
              <w:lastRenderedPageBreak/>
              <w:t>researcher and has been in post for 15 years</w:t>
            </w:r>
            <w:r>
              <w:rPr>
                <w:rFonts w:ascii="Arial" w:hAnsi="Arial" w:cs="Arial"/>
              </w:rPr>
              <w:t xml:space="preserve">. </w:t>
            </w:r>
            <w:r w:rsidRPr="007445FB">
              <w:rPr>
                <w:rFonts w:ascii="Arial" w:hAnsi="Arial" w:cs="Arial"/>
              </w:rPr>
              <w:t xml:space="preserve">Need to ensure non bias and / or influence responses </w:t>
            </w:r>
          </w:p>
          <w:p w14:paraId="053EF562" w14:textId="77777777" w:rsidR="00CF163A" w:rsidRDefault="00CF163A" w:rsidP="002A52A1">
            <w:pPr>
              <w:pStyle w:val="ListParagraph"/>
              <w:numPr>
                <w:ilvl w:val="0"/>
                <w:numId w:val="26"/>
              </w:numPr>
              <w:spacing w:after="0" w:line="240" w:lineRule="auto"/>
              <w:rPr>
                <w:rFonts w:ascii="Arial" w:hAnsi="Arial" w:cs="Arial"/>
              </w:rPr>
            </w:pPr>
            <w:r>
              <w:rPr>
                <w:rFonts w:ascii="Arial" w:hAnsi="Arial" w:cs="Arial"/>
              </w:rPr>
              <w:t xml:space="preserve">Do not harm the organisations involved. </w:t>
            </w:r>
          </w:p>
          <w:p w14:paraId="5B585923" w14:textId="77777777" w:rsidR="00CF163A" w:rsidRPr="007445FB" w:rsidRDefault="00CF163A" w:rsidP="002A52A1">
            <w:pPr>
              <w:pStyle w:val="ListParagraph"/>
              <w:numPr>
                <w:ilvl w:val="0"/>
                <w:numId w:val="26"/>
              </w:numPr>
              <w:spacing w:after="0" w:line="240" w:lineRule="auto"/>
              <w:rPr>
                <w:rFonts w:ascii="Arial" w:hAnsi="Arial" w:cs="Arial"/>
              </w:rPr>
            </w:pPr>
            <w:r>
              <w:rPr>
                <w:rFonts w:ascii="Arial" w:hAnsi="Arial" w:cs="Arial"/>
              </w:rPr>
              <w:t xml:space="preserve">Risk to researcher and participant if social distancing guidelines are still in place.  </w:t>
            </w:r>
          </w:p>
          <w:p w14:paraId="676077D1" w14:textId="77777777" w:rsidR="00CF163A" w:rsidRPr="004C3A0B" w:rsidRDefault="00CF163A" w:rsidP="009648E5">
            <w:pPr>
              <w:rPr>
                <w:rFonts w:ascii="Arial" w:hAnsi="Arial" w:cs="Arial"/>
                <w:sz w:val="22"/>
                <w:szCs w:val="22"/>
              </w:rPr>
            </w:pPr>
          </w:p>
          <w:p w14:paraId="7AE18089" w14:textId="77777777" w:rsidR="00CF163A" w:rsidRPr="004C3A0B" w:rsidRDefault="00CF163A" w:rsidP="009648E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22" w:type="dxa"/>
            <w:gridSpan w:val="3"/>
            <w:tcBorders>
              <w:top w:val="single" w:sz="4" w:space="0" w:color="auto"/>
              <w:bottom w:val="single" w:sz="4" w:space="0" w:color="auto"/>
            </w:tcBorders>
          </w:tcPr>
          <w:p w14:paraId="380D1263" w14:textId="77777777" w:rsidR="00CF163A" w:rsidRPr="00354F34" w:rsidRDefault="00CF163A" w:rsidP="009648E5">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68873B4D" w14:textId="77777777" w:rsidR="00CF163A" w:rsidRDefault="00CF163A" w:rsidP="009648E5">
            <w:pPr>
              <w:rPr>
                <w:rFonts w:ascii="Arial" w:hAnsi="Arial" w:cs="Arial"/>
                <w:sz w:val="22"/>
                <w:szCs w:val="22"/>
              </w:rPr>
            </w:pPr>
          </w:p>
          <w:p w14:paraId="26FAE2EC" w14:textId="77777777" w:rsidR="00CF163A" w:rsidRPr="007445FB" w:rsidRDefault="00CF163A" w:rsidP="002A52A1">
            <w:pPr>
              <w:pStyle w:val="ListParagraph"/>
              <w:numPr>
                <w:ilvl w:val="0"/>
                <w:numId w:val="13"/>
              </w:numPr>
              <w:spacing w:after="0" w:line="240" w:lineRule="auto"/>
              <w:rPr>
                <w:rFonts w:ascii="Arial" w:eastAsia="Arial" w:hAnsi="Arial" w:cs="Arial"/>
              </w:rPr>
            </w:pPr>
            <w:r w:rsidRPr="48ED0772">
              <w:rPr>
                <w:rFonts w:ascii="Arial" w:hAnsi="Arial" w:cs="Arial"/>
              </w:rPr>
              <w:lastRenderedPageBreak/>
              <w:t>Do not ask leading questions, ensure that ethical principles apply.</w:t>
            </w:r>
          </w:p>
          <w:p w14:paraId="01E04B6F" w14:textId="77777777" w:rsidR="00CF163A" w:rsidRDefault="00CF163A" w:rsidP="002A52A1">
            <w:pPr>
              <w:pStyle w:val="ListParagraph"/>
              <w:numPr>
                <w:ilvl w:val="0"/>
                <w:numId w:val="13"/>
              </w:numPr>
              <w:spacing w:after="0" w:line="240" w:lineRule="auto"/>
              <w:rPr>
                <w:rFonts w:ascii="Arial" w:hAnsi="Arial" w:cs="Arial"/>
              </w:rPr>
            </w:pPr>
            <w:r w:rsidRPr="48ED0772">
              <w:rPr>
                <w:rFonts w:ascii="Arial" w:hAnsi="Arial" w:cs="Arial"/>
              </w:rPr>
              <w:t xml:space="preserve">Always maintain professionalism. </w:t>
            </w:r>
          </w:p>
          <w:p w14:paraId="14BA90AF" w14:textId="77777777" w:rsidR="00CF163A" w:rsidRPr="007445FB" w:rsidRDefault="00CF163A" w:rsidP="002A52A1">
            <w:pPr>
              <w:pStyle w:val="ListParagraph"/>
              <w:numPr>
                <w:ilvl w:val="0"/>
                <w:numId w:val="13"/>
              </w:numPr>
              <w:spacing w:after="0" w:line="240" w:lineRule="auto"/>
              <w:rPr>
                <w:rFonts w:ascii="Arial" w:hAnsi="Arial" w:cs="Arial"/>
              </w:rPr>
            </w:pPr>
            <w:r w:rsidRPr="48ED0772">
              <w:rPr>
                <w:rFonts w:ascii="Arial" w:hAnsi="Arial" w:cs="Arial"/>
              </w:rPr>
              <w:t xml:space="preserve">Undertake the focus groups via teams to reduce impact and spread of COVID-19. </w:t>
            </w:r>
          </w:p>
          <w:p w14:paraId="544D3542" w14:textId="77777777" w:rsidR="00CF163A" w:rsidRDefault="00CF163A" w:rsidP="009648E5">
            <w:pPr>
              <w:rPr>
                <w:rFonts w:ascii="Arial" w:hAnsi="Arial" w:cs="Arial"/>
                <w:sz w:val="22"/>
                <w:szCs w:val="22"/>
              </w:rPr>
            </w:pPr>
          </w:p>
          <w:p w14:paraId="310111D9" w14:textId="77777777" w:rsidR="00CF163A" w:rsidRDefault="00CF163A" w:rsidP="009648E5">
            <w:pPr>
              <w:rPr>
                <w:rFonts w:ascii="Arial" w:hAnsi="Arial" w:cs="Arial"/>
                <w:sz w:val="22"/>
                <w:szCs w:val="22"/>
              </w:rPr>
            </w:pPr>
          </w:p>
          <w:p w14:paraId="111688C1" w14:textId="77777777" w:rsidR="00CF163A" w:rsidRPr="004C3A0B" w:rsidRDefault="00CF163A" w:rsidP="009648E5">
            <w:pPr>
              <w:rPr>
                <w:rFonts w:ascii="Arial" w:hAnsi="Arial" w:cs="Arial"/>
                <w:sz w:val="22"/>
                <w:szCs w:val="22"/>
              </w:rPr>
            </w:pPr>
          </w:p>
          <w:p w14:paraId="2888FC34" w14:textId="77777777" w:rsidR="00CF163A" w:rsidRDefault="00CF163A" w:rsidP="009648E5">
            <w:pPr>
              <w:autoSpaceDE w:val="0"/>
              <w:autoSpaceDN w:val="0"/>
              <w:adjustRightInd w:val="0"/>
              <w:rPr>
                <w:rFonts w:ascii="Arial" w:hAnsi="Arial" w:cs="Arial"/>
                <w:i/>
                <w:color w:val="808080"/>
                <w:sz w:val="18"/>
                <w:szCs w:val="18"/>
              </w:rPr>
            </w:pPr>
          </w:p>
          <w:p w14:paraId="2A401130" w14:textId="77777777" w:rsidR="00CF163A" w:rsidRDefault="00CF163A" w:rsidP="009648E5">
            <w:pPr>
              <w:autoSpaceDE w:val="0"/>
              <w:autoSpaceDN w:val="0"/>
              <w:adjustRightInd w:val="0"/>
              <w:rPr>
                <w:rFonts w:ascii="Arial" w:hAnsi="Arial" w:cs="Arial"/>
                <w:i/>
                <w:color w:val="808080"/>
                <w:sz w:val="18"/>
                <w:szCs w:val="18"/>
              </w:rPr>
            </w:pPr>
          </w:p>
          <w:p w14:paraId="76E01E0C"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F163A" w:rsidRPr="004C3A0B" w14:paraId="5FB6B97B" w14:textId="77777777" w:rsidTr="00A878EC">
        <w:trPr>
          <w:gridAfter w:val="1"/>
          <w:wAfter w:w="127" w:type="dxa"/>
        </w:trPr>
        <w:tc>
          <w:tcPr>
            <w:tcW w:w="585" w:type="dxa"/>
            <w:tcBorders>
              <w:top w:val="single" w:sz="4" w:space="0" w:color="auto"/>
              <w:bottom w:val="single" w:sz="4" w:space="0" w:color="auto"/>
            </w:tcBorders>
            <w:shd w:val="clear" w:color="auto" w:fill="F2F2F2"/>
            <w:vAlign w:val="center"/>
          </w:tcPr>
          <w:p w14:paraId="512161E3" w14:textId="77777777" w:rsidR="00CF163A" w:rsidRPr="002132F9" w:rsidRDefault="00CF163A" w:rsidP="009648E5">
            <w:pPr>
              <w:jc w:val="center"/>
              <w:rPr>
                <w:rFonts w:ascii="Arial" w:hAnsi="Arial" w:cs="Arial"/>
                <w:sz w:val="22"/>
                <w:szCs w:val="22"/>
              </w:rPr>
            </w:pPr>
            <w:r>
              <w:rPr>
                <w:rFonts w:ascii="Arial" w:hAnsi="Arial" w:cs="Arial"/>
                <w:sz w:val="22"/>
                <w:szCs w:val="22"/>
              </w:rPr>
              <w:t>5</w:t>
            </w:r>
          </w:p>
        </w:tc>
        <w:tc>
          <w:tcPr>
            <w:tcW w:w="9211" w:type="dxa"/>
            <w:gridSpan w:val="4"/>
            <w:tcBorders>
              <w:top w:val="single" w:sz="4" w:space="0" w:color="auto"/>
              <w:bottom w:val="single" w:sz="4" w:space="0" w:color="auto"/>
            </w:tcBorders>
            <w:shd w:val="clear" w:color="auto" w:fill="F2F2F2"/>
          </w:tcPr>
          <w:p w14:paraId="08B52606" w14:textId="77777777" w:rsidR="00CF163A" w:rsidRPr="004C3A0B" w:rsidRDefault="00CF163A" w:rsidP="009648E5">
            <w:pPr>
              <w:rPr>
                <w:rFonts w:ascii="Arial" w:hAnsi="Arial" w:cs="Arial"/>
                <w:sz w:val="22"/>
                <w:szCs w:val="22"/>
              </w:rPr>
            </w:pPr>
            <w:r w:rsidRPr="004C3A0B">
              <w:rPr>
                <w:rFonts w:ascii="Arial" w:hAnsi="Arial" w:cs="Arial"/>
                <w:b/>
                <w:sz w:val="22"/>
                <w:szCs w:val="22"/>
              </w:rPr>
              <w:t>University/institutional risks</w:t>
            </w:r>
          </w:p>
          <w:p w14:paraId="28805E84" w14:textId="77777777" w:rsidR="00CF163A" w:rsidRPr="004C3A0B" w:rsidRDefault="00CF163A" w:rsidP="009648E5">
            <w:pPr>
              <w:rPr>
                <w:rFonts w:ascii="Arial" w:hAnsi="Arial" w:cs="Arial"/>
                <w:sz w:val="22"/>
                <w:szCs w:val="22"/>
              </w:rPr>
            </w:pPr>
            <w:r w:rsidRPr="004C3A0B">
              <w:rPr>
                <w:rFonts w:ascii="Arial" w:hAnsi="Arial" w:cs="Arial"/>
                <w:sz w:val="22"/>
                <w:szCs w:val="22"/>
              </w:rPr>
              <w:t>For example: adverse publicity, financial loss, data protection</w:t>
            </w:r>
          </w:p>
        </w:tc>
      </w:tr>
      <w:tr w:rsidR="00CF163A" w:rsidRPr="004C3A0B" w14:paraId="7C7285D9" w14:textId="77777777" w:rsidTr="00A878EC">
        <w:trPr>
          <w:gridAfter w:val="1"/>
          <w:wAfter w:w="127" w:type="dxa"/>
        </w:trPr>
        <w:tc>
          <w:tcPr>
            <w:tcW w:w="585" w:type="dxa"/>
            <w:tcBorders>
              <w:top w:val="single" w:sz="4" w:space="0" w:color="auto"/>
              <w:bottom w:val="single" w:sz="4" w:space="0" w:color="auto"/>
            </w:tcBorders>
            <w:vAlign w:val="center"/>
          </w:tcPr>
          <w:p w14:paraId="7FF6811E" w14:textId="77777777" w:rsidR="00CF163A" w:rsidRPr="00CE0890" w:rsidRDefault="00CF163A" w:rsidP="009648E5">
            <w:pPr>
              <w:autoSpaceDE w:val="0"/>
              <w:autoSpaceDN w:val="0"/>
              <w:adjustRightInd w:val="0"/>
              <w:jc w:val="center"/>
              <w:rPr>
                <w:rFonts w:ascii="Arial" w:hAnsi="Arial" w:cs="Arial"/>
                <w:sz w:val="22"/>
                <w:szCs w:val="22"/>
              </w:rPr>
            </w:pPr>
          </w:p>
        </w:tc>
        <w:tc>
          <w:tcPr>
            <w:tcW w:w="4889" w:type="dxa"/>
            <w:tcBorders>
              <w:top w:val="single" w:sz="4" w:space="0" w:color="auto"/>
              <w:bottom w:val="single" w:sz="4" w:space="0" w:color="auto"/>
            </w:tcBorders>
          </w:tcPr>
          <w:p w14:paraId="2EC44925" w14:textId="77777777" w:rsidR="00CF163A" w:rsidRDefault="00CF163A" w:rsidP="009648E5">
            <w:pPr>
              <w:autoSpaceDE w:val="0"/>
              <w:autoSpaceDN w:val="0"/>
              <w:adjustRightInd w:val="0"/>
              <w:rPr>
                <w:rFonts w:ascii="Arial" w:hAnsi="Arial" w:cs="Arial"/>
                <w:sz w:val="22"/>
                <w:szCs w:val="22"/>
              </w:rPr>
            </w:pPr>
            <w:r>
              <w:rPr>
                <w:rFonts w:ascii="Arial" w:hAnsi="Arial" w:cs="Arial"/>
                <w:sz w:val="22"/>
                <w:szCs w:val="22"/>
              </w:rPr>
              <w:t>Risk to the University:</w:t>
            </w:r>
          </w:p>
          <w:p w14:paraId="3B36E3FD" w14:textId="77777777" w:rsidR="00CF163A" w:rsidRDefault="00CF163A" w:rsidP="009648E5">
            <w:pPr>
              <w:rPr>
                <w:rFonts w:ascii="Arial" w:hAnsi="Arial" w:cs="Arial"/>
                <w:sz w:val="22"/>
                <w:szCs w:val="22"/>
              </w:rPr>
            </w:pPr>
          </w:p>
          <w:p w14:paraId="43D528B1" w14:textId="77777777" w:rsidR="00CF163A" w:rsidRPr="00A23E4E" w:rsidRDefault="00CF163A" w:rsidP="002A52A1">
            <w:pPr>
              <w:pStyle w:val="ListParagraph"/>
              <w:numPr>
                <w:ilvl w:val="0"/>
                <w:numId w:val="23"/>
              </w:numPr>
              <w:spacing w:after="0" w:line="240" w:lineRule="auto"/>
              <w:rPr>
                <w:rFonts w:ascii="Arial" w:hAnsi="Arial" w:cs="Arial"/>
              </w:rPr>
            </w:pPr>
            <w:r w:rsidRPr="00A23E4E">
              <w:rPr>
                <w:rFonts w:ascii="Arial" w:hAnsi="Arial" w:cs="Arial"/>
              </w:rPr>
              <w:t xml:space="preserve">Data protection </w:t>
            </w:r>
          </w:p>
          <w:p w14:paraId="6386E896" w14:textId="77777777" w:rsidR="00CF163A" w:rsidRDefault="00CF163A" w:rsidP="009648E5">
            <w:pPr>
              <w:rPr>
                <w:rFonts w:ascii="Arial" w:hAnsi="Arial" w:cs="Arial"/>
                <w:sz w:val="22"/>
                <w:szCs w:val="22"/>
              </w:rPr>
            </w:pPr>
          </w:p>
          <w:p w14:paraId="4995BDF9" w14:textId="77777777" w:rsidR="00CF163A" w:rsidRPr="004C3A0B" w:rsidRDefault="00CF163A" w:rsidP="009648E5">
            <w:pPr>
              <w:rPr>
                <w:rFonts w:ascii="Arial" w:hAnsi="Arial" w:cs="Arial"/>
                <w:sz w:val="22"/>
                <w:szCs w:val="22"/>
              </w:rPr>
            </w:pPr>
          </w:p>
          <w:p w14:paraId="10A5E07D" w14:textId="77777777" w:rsidR="00CF163A" w:rsidRPr="004C3A0B" w:rsidRDefault="00CF163A" w:rsidP="009648E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22" w:type="dxa"/>
            <w:gridSpan w:val="3"/>
            <w:tcBorders>
              <w:top w:val="single" w:sz="4" w:space="0" w:color="auto"/>
              <w:bottom w:val="single" w:sz="4" w:space="0" w:color="auto"/>
            </w:tcBorders>
          </w:tcPr>
          <w:p w14:paraId="46A1C585" w14:textId="77777777" w:rsidR="00CF163A" w:rsidRPr="00354F34" w:rsidRDefault="00CF163A" w:rsidP="009648E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7235C4D" w14:textId="77777777" w:rsidR="00CF163A" w:rsidRDefault="00CF163A" w:rsidP="009648E5">
            <w:pPr>
              <w:rPr>
                <w:rFonts w:ascii="Arial" w:hAnsi="Arial" w:cs="Arial"/>
                <w:sz w:val="22"/>
                <w:szCs w:val="22"/>
              </w:rPr>
            </w:pPr>
          </w:p>
          <w:p w14:paraId="3298DFC6" w14:textId="77777777" w:rsidR="00CF163A" w:rsidRPr="00A23E4E" w:rsidRDefault="00CF163A" w:rsidP="002A52A1">
            <w:pPr>
              <w:pStyle w:val="ListParagraph"/>
              <w:numPr>
                <w:ilvl w:val="0"/>
                <w:numId w:val="24"/>
              </w:numPr>
              <w:spacing w:after="0" w:line="240" w:lineRule="auto"/>
              <w:rPr>
                <w:rFonts w:ascii="Arial" w:hAnsi="Arial" w:cs="Arial"/>
              </w:rPr>
            </w:pPr>
            <w:r>
              <w:rPr>
                <w:rFonts w:ascii="Arial" w:hAnsi="Arial" w:cs="Arial"/>
              </w:rPr>
              <w:t>All data stored electronically and encrypted.</w:t>
            </w:r>
          </w:p>
          <w:p w14:paraId="2DCD74B0" w14:textId="77777777" w:rsidR="00CF163A" w:rsidRPr="004C3A0B" w:rsidRDefault="00CF163A" w:rsidP="009648E5">
            <w:pPr>
              <w:rPr>
                <w:rFonts w:ascii="Arial" w:hAnsi="Arial" w:cs="Arial"/>
                <w:sz w:val="22"/>
                <w:szCs w:val="22"/>
              </w:rPr>
            </w:pPr>
          </w:p>
          <w:p w14:paraId="3E0261E6"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F163A" w:rsidRPr="004C3A0B" w14:paraId="54A54A17" w14:textId="77777777" w:rsidTr="00A878EC">
        <w:trPr>
          <w:gridAfter w:val="1"/>
          <w:wAfter w:w="127" w:type="dxa"/>
        </w:trPr>
        <w:tc>
          <w:tcPr>
            <w:tcW w:w="585" w:type="dxa"/>
            <w:tcBorders>
              <w:top w:val="single" w:sz="4" w:space="0" w:color="auto"/>
              <w:bottom w:val="single" w:sz="4" w:space="0" w:color="auto"/>
            </w:tcBorders>
            <w:shd w:val="clear" w:color="auto" w:fill="F2F2F2"/>
            <w:vAlign w:val="center"/>
          </w:tcPr>
          <w:p w14:paraId="5085D91B" w14:textId="77777777" w:rsidR="00CF163A" w:rsidRPr="002132F9" w:rsidRDefault="00CF163A" w:rsidP="009648E5">
            <w:pPr>
              <w:jc w:val="center"/>
              <w:rPr>
                <w:rFonts w:ascii="Arial" w:hAnsi="Arial" w:cs="Arial"/>
                <w:sz w:val="22"/>
                <w:szCs w:val="22"/>
              </w:rPr>
            </w:pPr>
            <w:r>
              <w:rPr>
                <w:rFonts w:ascii="Arial" w:hAnsi="Arial" w:cs="Arial"/>
                <w:sz w:val="22"/>
                <w:szCs w:val="22"/>
              </w:rPr>
              <w:t>6</w:t>
            </w:r>
          </w:p>
        </w:tc>
        <w:tc>
          <w:tcPr>
            <w:tcW w:w="9211" w:type="dxa"/>
            <w:gridSpan w:val="4"/>
            <w:tcBorders>
              <w:top w:val="single" w:sz="4" w:space="0" w:color="auto"/>
              <w:bottom w:val="single" w:sz="4" w:space="0" w:color="auto"/>
            </w:tcBorders>
            <w:shd w:val="clear" w:color="auto" w:fill="F2F2F2"/>
          </w:tcPr>
          <w:p w14:paraId="39E6C3A4" w14:textId="77777777" w:rsidR="00CF163A" w:rsidRPr="004C3A0B" w:rsidRDefault="00CF163A" w:rsidP="009648E5">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4EC3475"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F163A" w:rsidRPr="004C3A0B" w14:paraId="2413B71D" w14:textId="77777777" w:rsidTr="00A878EC">
        <w:trPr>
          <w:gridAfter w:val="1"/>
          <w:wAfter w:w="127" w:type="dxa"/>
        </w:trPr>
        <w:tc>
          <w:tcPr>
            <w:tcW w:w="585" w:type="dxa"/>
            <w:tcBorders>
              <w:top w:val="single" w:sz="4" w:space="0" w:color="auto"/>
              <w:bottom w:val="single" w:sz="4" w:space="0" w:color="auto"/>
            </w:tcBorders>
            <w:vAlign w:val="center"/>
          </w:tcPr>
          <w:p w14:paraId="6418292C" w14:textId="77777777" w:rsidR="00CF163A" w:rsidRPr="00CE0890" w:rsidRDefault="00CF163A" w:rsidP="009648E5">
            <w:pPr>
              <w:autoSpaceDE w:val="0"/>
              <w:autoSpaceDN w:val="0"/>
              <w:adjustRightInd w:val="0"/>
              <w:jc w:val="center"/>
              <w:rPr>
                <w:rFonts w:ascii="Arial" w:hAnsi="Arial" w:cs="Arial"/>
                <w:sz w:val="22"/>
                <w:szCs w:val="22"/>
              </w:rPr>
            </w:pPr>
          </w:p>
        </w:tc>
        <w:tc>
          <w:tcPr>
            <w:tcW w:w="4889" w:type="dxa"/>
            <w:tcBorders>
              <w:top w:val="single" w:sz="4" w:space="0" w:color="auto"/>
              <w:bottom w:val="single" w:sz="4" w:space="0" w:color="auto"/>
            </w:tcBorders>
          </w:tcPr>
          <w:p w14:paraId="0DF06E81" w14:textId="77777777" w:rsidR="00CF163A" w:rsidRDefault="00CF163A" w:rsidP="009648E5">
            <w:pPr>
              <w:autoSpaceDE w:val="0"/>
              <w:autoSpaceDN w:val="0"/>
              <w:adjustRightInd w:val="0"/>
              <w:rPr>
                <w:rFonts w:ascii="Arial" w:hAnsi="Arial" w:cs="Arial"/>
                <w:sz w:val="22"/>
                <w:szCs w:val="22"/>
              </w:rPr>
            </w:pPr>
            <w:r>
              <w:rPr>
                <w:rFonts w:ascii="Arial" w:hAnsi="Arial" w:cs="Arial"/>
                <w:sz w:val="22"/>
                <w:szCs w:val="22"/>
              </w:rPr>
              <w:t>Risk to the environment:</w:t>
            </w:r>
          </w:p>
          <w:p w14:paraId="5BCC0575" w14:textId="77777777" w:rsidR="00CF163A" w:rsidRDefault="00CF163A" w:rsidP="009648E5">
            <w:pPr>
              <w:rPr>
                <w:rFonts w:ascii="Arial" w:hAnsi="Arial" w:cs="Arial"/>
                <w:sz w:val="22"/>
                <w:szCs w:val="22"/>
              </w:rPr>
            </w:pPr>
          </w:p>
          <w:p w14:paraId="3CFA34FE" w14:textId="77777777" w:rsidR="00CF163A" w:rsidRPr="00E262D9" w:rsidRDefault="00CF163A" w:rsidP="002A52A1">
            <w:pPr>
              <w:pStyle w:val="ListParagraph"/>
              <w:numPr>
                <w:ilvl w:val="0"/>
                <w:numId w:val="21"/>
              </w:numPr>
              <w:spacing w:after="0" w:line="240" w:lineRule="auto"/>
              <w:rPr>
                <w:rStyle w:val="CommentReference"/>
                <w:rFonts w:ascii="Arial" w:hAnsi="Arial" w:cs="Arial"/>
              </w:rPr>
            </w:pPr>
            <w:r w:rsidRPr="48ED0772">
              <w:rPr>
                <w:rFonts w:ascii="Arial" w:hAnsi="Arial" w:cs="Arial"/>
              </w:rPr>
              <w:t xml:space="preserve">Storage of paper – storage of electronic results </w:t>
            </w:r>
          </w:p>
          <w:p w14:paraId="65CFC5CB" w14:textId="77777777" w:rsidR="00CF163A" w:rsidRPr="00E262D9" w:rsidRDefault="00CF163A" w:rsidP="002A52A1">
            <w:pPr>
              <w:pStyle w:val="ListParagraph"/>
              <w:numPr>
                <w:ilvl w:val="0"/>
                <w:numId w:val="21"/>
              </w:numPr>
              <w:spacing w:after="0" w:line="240" w:lineRule="auto"/>
            </w:pPr>
            <w:r w:rsidRPr="00E262D9">
              <w:rPr>
                <w:rFonts w:ascii="Arial" w:hAnsi="Arial" w:cs="Arial"/>
              </w:rPr>
              <w:t>Reputational risk</w:t>
            </w:r>
          </w:p>
          <w:p w14:paraId="6EE3EE8F" w14:textId="77777777" w:rsidR="00CF163A" w:rsidRPr="00E262D9" w:rsidRDefault="00CF163A" w:rsidP="009648E5">
            <w:pPr>
              <w:rPr>
                <w:rFonts w:ascii="Arial" w:hAnsi="Arial" w:cs="Arial"/>
              </w:rPr>
            </w:pPr>
          </w:p>
          <w:p w14:paraId="3943E0C8" w14:textId="77777777" w:rsidR="00CF163A" w:rsidRPr="004C3A0B" w:rsidRDefault="00CF163A" w:rsidP="009648E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22" w:type="dxa"/>
            <w:gridSpan w:val="3"/>
            <w:tcBorders>
              <w:top w:val="single" w:sz="4" w:space="0" w:color="auto"/>
              <w:bottom w:val="single" w:sz="4" w:space="0" w:color="auto"/>
            </w:tcBorders>
          </w:tcPr>
          <w:p w14:paraId="7C1323CE" w14:textId="77777777" w:rsidR="00CF163A" w:rsidRPr="00354F34" w:rsidRDefault="00CF163A" w:rsidP="009648E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5519D29" w14:textId="77777777" w:rsidR="00CF163A" w:rsidRDefault="00CF163A" w:rsidP="009648E5">
            <w:pPr>
              <w:rPr>
                <w:rFonts w:ascii="Arial" w:hAnsi="Arial" w:cs="Arial"/>
                <w:sz w:val="22"/>
                <w:szCs w:val="22"/>
              </w:rPr>
            </w:pPr>
          </w:p>
          <w:p w14:paraId="2706E32C" w14:textId="77777777" w:rsidR="00CF163A" w:rsidRPr="00E262D9" w:rsidRDefault="00CF163A" w:rsidP="002A52A1">
            <w:pPr>
              <w:pStyle w:val="ListParagraph"/>
              <w:numPr>
                <w:ilvl w:val="0"/>
                <w:numId w:val="22"/>
              </w:numPr>
              <w:spacing w:after="0" w:line="240" w:lineRule="auto"/>
              <w:rPr>
                <w:rStyle w:val="CommentReference"/>
                <w:rFonts w:ascii="Arial" w:hAnsi="Arial" w:cs="Arial"/>
              </w:rPr>
            </w:pPr>
            <w:r w:rsidRPr="48ED0772">
              <w:rPr>
                <w:rFonts w:ascii="Arial" w:hAnsi="Arial" w:cs="Arial"/>
              </w:rPr>
              <w:t xml:space="preserve">Any paper documents will be scanned and stored electronically. </w:t>
            </w:r>
          </w:p>
          <w:p w14:paraId="4E45C814" w14:textId="77777777" w:rsidR="00CF163A" w:rsidRPr="004C3A0B" w:rsidRDefault="00CF163A" w:rsidP="002A52A1">
            <w:pPr>
              <w:pStyle w:val="ListParagraph"/>
              <w:numPr>
                <w:ilvl w:val="0"/>
                <w:numId w:val="22"/>
              </w:numPr>
              <w:spacing w:after="0" w:line="240" w:lineRule="auto"/>
              <w:rPr>
                <w:rFonts w:ascii="Arial" w:hAnsi="Arial" w:cs="Arial"/>
              </w:rPr>
            </w:pPr>
            <w:r w:rsidRPr="00E262D9">
              <w:rPr>
                <w:rFonts w:ascii="Arial" w:hAnsi="Arial" w:cs="Arial"/>
              </w:rPr>
              <w:t>To ensure that the research complies with the Universities research integrity and Ethics codes of practice</w:t>
            </w:r>
          </w:p>
          <w:p w14:paraId="661990D6" w14:textId="77777777" w:rsidR="00CF163A" w:rsidRDefault="00CF163A" w:rsidP="009648E5">
            <w:pPr>
              <w:autoSpaceDE w:val="0"/>
              <w:autoSpaceDN w:val="0"/>
              <w:adjustRightInd w:val="0"/>
              <w:rPr>
                <w:rFonts w:ascii="Arial" w:hAnsi="Arial" w:cs="Arial"/>
                <w:i/>
                <w:color w:val="808080"/>
                <w:sz w:val="18"/>
                <w:szCs w:val="18"/>
              </w:rPr>
            </w:pPr>
          </w:p>
          <w:p w14:paraId="7DD65F52"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64A3C9" w14:textId="77777777" w:rsidR="00CF163A" w:rsidRDefault="00CF163A" w:rsidP="00CF163A"/>
    <w:tbl>
      <w:tblPr>
        <w:tblW w:w="1006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7224"/>
        <w:gridCol w:w="816"/>
        <w:gridCol w:w="841"/>
        <w:gridCol w:w="595"/>
      </w:tblGrid>
      <w:tr w:rsidR="00CF163A" w:rsidRPr="004C3A0B" w14:paraId="6E8F8485" w14:textId="77777777" w:rsidTr="00A878EC">
        <w:trPr>
          <w:trHeight w:val="483"/>
        </w:trPr>
        <w:tc>
          <w:tcPr>
            <w:tcW w:w="596" w:type="dxa"/>
            <w:tcBorders>
              <w:top w:val="single" w:sz="4" w:space="0" w:color="auto"/>
              <w:bottom w:val="single" w:sz="4" w:space="0" w:color="auto"/>
            </w:tcBorders>
            <w:shd w:val="clear" w:color="auto" w:fill="F2F2F2"/>
            <w:vAlign w:val="center"/>
          </w:tcPr>
          <w:p w14:paraId="66EC1E19" w14:textId="77777777" w:rsidR="00CF163A" w:rsidRPr="002132F9" w:rsidRDefault="00CF163A" w:rsidP="009648E5">
            <w:pPr>
              <w:autoSpaceDE w:val="0"/>
              <w:autoSpaceDN w:val="0"/>
              <w:adjustRightInd w:val="0"/>
              <w:jc w:val="center"/>
              <w:rPr>
                <w:rFonts w:ascii="Arial" w:hAnsi="Arial" w:cs="Arial"/>
                <w:bCs/>
                <w:sz w:val="22"/>
                <w:szCs w:val="22"/>
              </w:rPr>
            </w:pPr>
          </w:p>
        </w:tc>
        <w:tc>
          <w:tcPr>
            <w:tcW w:w="9469" w:type="dxa"/>
            <w:gridSpan w:val="4"/>
            <w:tcBorders>
              <w:top w:val="single" w:sz="4" w:space="0" w:color="auto"/>
              <w:bottom w:val="single" w:sz="4" w:space="0" w:color="auto"/>
            </w:tcBorders>
            <w:shd w:val="clear" w:color="auto" w:fill="F2F2F2"/>
            <w:vAlign w:val="center"/>
          </w:tcPr>
          <w:p w14:paraId="0B4B9B3F" w14:textId="77777777" w:rsidR="00CF163A" w:rsidRPr="004C3A0B" w:rsidRDefault="00CF163A" w:rsidP="009648E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F163A" w:rsidRPr="004C3A0B" w14:paraId="6BB64E3F" w14:textId="77777777" w:rsidTr="00A878EC">
        <w:tc>
          <w:tcPr>
            <w:tcW w:w="596" w:type="dxa"/>
            <w:tcBorders>
              <w:top w:val="single" w:sz="4" w:space="0" w:color="auto"/>
              <w:bottom w:val="single" w:sz="4" w:space="0" w:color="auto"/>
            </w:tcBorders>
            <w:shd w:val="clear" w:color="auto" w:fill="F2F2F2"/>
            <w:vAlign w:val="center"/>
          </w:tcPr>
          <w:p w14:paraId="12DBCAD8" w14:textId="77777777" w:rsidR="00CF163A" w:rsidRPr="00F96C3F" w:rsidRDefault="00CF163A" w:rsidP="009648E5">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150182EF" w14:textId="77777777" w:rsidR="00CF163A" w:rsidRPr="004C3A0B" w:rsidRDefault="00CF163A" w:rsidP="009648E5">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608C2B8" w14:textId="77777777" w:rsidR="00CF163A" w:rsidRDefault="00CF163A" w:rsidP="009648E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922FA04" w14:textId="77777777" w:rsidR="00CF163A" w:rsidRPr="004C3A0B" w:rsidRDefault="00CF163A" w:rsidP="009648E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5DDE37F4" w14:textId="77777777" w:rsidR="00CF163A" w:rsidRDefault="00CF163A" w:rsidP="009648E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11576F0" w14:textId="77777777" w:rsidR="00CF163A" w:rsidRPr="004C3A0B" w:rsidRDefault="00CF163A" w:rsidP="009648E5">
            <w:pPr>
              <w:autoSpaceDE w:val="0"/>
              <w:autoSpaceDN w:val="0"/>
              <w:adjustRightInd w:val="0"/>
              <w:jc w:val="center"/>
              <w:rPr>
                <w:rFonts w:ascii="Arial" w:hAnsi="Arial" w:cs="Arial"/>
                <w:b/>
                <w:sz w:val="22"/>
                <w:szCs w:val="22"/>
              </w:rPr>
            </w:pPr>
          </w:p>
        </w:tc>
        <w:tc>
          <w:tcPr>
            <w:tcW w:w="397" w:type="dxa"/>
            <w:tcBorders>
              <w:top w:val="single" w:sz="4" w:space="0" w:color="auto"/>
              <w:bottom w:val="single" w:sz="4" w:space="0" w:color="auto"/>
            </w:tcBorders>
            <w:shd w:val="clear" w:color="auto" w:fill="F2F2F2"/>
            <w:vAlign w:val="bottom"/>
          </w:tcPr>
          <w:p w14:paraId="1F80B33A" w14:textId="77777777" w:rsidR="00CF163A" w:rsidRDefault="00CF163A" w:rsidP="009648E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76869F9" w14:textId="77777777" w:rsidR="00CF163A" w:rsidRPr="004C3A0B" w:rsidRDefault="00CF163A" w:rsidP="009648E5">
            <w:pPr>
              <w:autoSpaceDE w:val="0"/>
              <w:autoSpaceDN w:val="0"/>
              <w:adjustRightInd w:val="0"/>
              <w:jc w:val="center"/>
              <w:rPr>
                <w:rFonts w:ascii="Arial" w:hAnsi="Arial" w:cs="Arial"/>
                <w:b/>
                <w:sz w:val="22"/>
                <w:szCs w:val="22"/>
              </w:rPr>
            </w:pPr>
          </w:p>
        </w:tc>
      </w:tr>
      <w:tr w:rsidR="00CF163A" w:rsidRPr="004C3A0B" w14:paraId="58680481" w14:textId="77777777" w:rsidTr="00A878EC">
        <w:trPr>
          <w:trHeight w:val="492"/>
        </w:trPr>
        <w:tc>
          <w:tcPr>
            <w:tcW w:w="596" w:type="dxa"/>
            <w:tcBorders>
              <w:top w:val="single" w:sz="4" w:space="0" w:color="auto"/>
              <w:bottom w:val="single" w:sz="4" w:space="0" w:color="auto"/>
            </w:tcBorders>
            <w:shd w:val="clear" w:color="auto" w:fill="F2F2F2"/>
            <w:vAlign w:val="center"/>
          </w:tcPr>
          <w:p w14:paraId="4BE4AA17" w14:textId="77777777" w:rsidR="00CF163A" w:rsidRPr="00F96C3F" w:rsidRDefault="00CF163A" w:rsidP="009648E5">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1E5E2114" w14:textId="77777777" w:rsidR="00CF163A" w:rsidRPr="004C3A0B" w:rsidRDefault="00CF163A" w:rsidP="009648E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1C27C540" w14:textId="7B7A2E92" w:rsidR="00CF163A" w:rsidRPr="00392C8E" w:rsidRDefault="00CF163A" w:rsidP="009648E5">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vAlign w:val="center"/>
          </w:tcPr>
          <w:p w14:paraId="3CC6D894" w14:textId="06FA64D2" w:rsidR="00CF163A" w:rsidRPr="00392C8E" w:rsidRDefault="00CF163A" w:rsidP="009648E5">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397" w:type="dxa"/>
            <w:tcBorders>
              <w:top w:val="single" w:sz="4" w:space="0" w:color="auto"/>
              <w:bottom w:val="single" w:sz="4" w:space="0" w:color="auto"/>
            </w:tcBorders>
            <w:shd w:val="clear" w:color="auto" w:fill="BFBFBF"/>
            <w:vAlign w:val="center"/>
          </w:tcPr>
          <w:p w14:paraId="336F85AD" w14:textId="0FA78B70" w:rsidR="00CF163A" w:rsidRPr="00392C8E" w:rsidRDefault="00CF163A" w:rsidP="009648E5">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r>
      <w:tr w:rsidR="00A878EC" w:rsidRPr="004C3A0B" w14:paraId="5C0016EC" w14:textId="77777777" w:rsidTr="00A878EC">
        <w:trPr>
          <w:trHeight w:val="492"/>
        </w:trPr>
        <w:tc>
          <w:tcPr>
            <w:tcW w:w="596" w:type="dxa"/>
            <w:tcBorders>
              <w:top w:val="single" w:sz="4" w:space="0" w:color="auto"/>
              <w:bottom w:val="single" w:sz="4" w:space="0" w:color="auto"/>
            </w:tcBorders>
            <w:shd w:val="clear" w:color="auto" w:fill="F2F2F2"/>
            <w:vAlign w:val="center"/>
          </w:tcPr>
          <w:p w14:paraId="2981ADB8" w14:textId="77777777" w:rsidR="00CF163A" w:rsidRDefault="00CF163A" w:rsidP="009648E5">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6EF2320D" w14:textId="77777777" w:rsidR="00CF163A" w:rsidRDefault="00CF163A" w:rsidP="009648E5">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068" w:type="dxa"/>
            <w:gridSpan w:val="3"/>
            <w:tcBorders>
              <w:top w:val="single" w:sz="4" w:space="0" w:color="auto"/>
              <w:bottom w:val="single" w:sz="4" w:space="0" w:color="auto"/>
            </w:tcBorders>
            <w:shd w:val="clear" w:color="auto" w:fill="auto"/>
            <w:vAlign w:val="center"/>
          </w:tcPr>
          <w:p w14:paraId="5C76FE21" w14:textId="77777777" w:rsidR="00CF163A" w:rsidRDefault="00CF163A" w:rsidP="009648E5">
            <w:pPr>
              <w:autoSpaceDE w:val="0"/>
              <w:autoSpaceDN w:val="0"/>
              <w:adjustRightInd w:val="0"/>
              <w:jc w:val="center"/>
              <w:rPr>
                <w:rFonts w:ascii="Arial" w:hAnsi="Arial" w:cs="Arial"/>
                <w:b/>
                <w:bCs/>
                <w:sz w:val="22"/>
                <w:szCs w:val="22"/>
              </w:rPr>
            </w:pPr>
          </w:p>
        </w:tc>
      </w:tr>
    </w:tbl>
    <w:p w14:paraId="0A7C3AE6" w14:textId="77777777" w:rsidR="00CF163A" w:rsidRPr="00354F34" w:rsidRDefault="00CF163A" w:rsidP="00CF163A">
      <w:pPr>
        <w:autoSpaceDE w:val="0"/>
        <w:autoSpaceDN w:val="0"/>
        <w:adjustRightInd w:val="0"/>
        <w:spacing w:after="240"/>
        <w:jc w:val="both"/>
        <w:rPr>
          <w:rFonts w:ascii="Arial" w:hAnsi="Arial" w:cs="Arial"/>
          <w:b/>
          <w:sz w:val="22"/>
          <w:szCs w:val="22"/>
        </w:rPr>
      </w:pPr>
    </w:p>
    <w:p w14:paraId="5AEC30E4" w14:textId="77777777" w:rsidR="00CF163A" w:rsidRDefault="00CF163A" w:rsidP="00CF163A">
      <w:pPr>
        <w:rPr>
          <w:rFonts w:ascii="Arial" w:hAnsi="Arial" w:cs="Arial"/>
          <w:b/>
          <w:sz w:val="22"/>
          <w:szCs w:val="22"/>
        </w:rPr>
      </w:pPr>
      <w:r w:rsidRPr="00354F34">
        <w:rPr>
          <w:rFonts w:ascii="Arial" w:hAnsi="Arial" w:cs="Arial"/>
          <w:b/>
          <w:sz w:val="22"/>
          <w:szCs w:val="22"/>
        </w:rPr>
        <w:t>SECTION I: Feedback, Consent and Confidentiality</w:t>
      </w:r>
    </w:p>
    <w:p w14:paraId="321C8288" w14:textId="77777777" w:rsidR="00CF163A" w:rsidRPr="00354F34" w:rsidRDefault="00CF163A" w:rsidP="00CF163A">
      <w:pPr>
        <w:rPr>
          <w:rFonts w:ascii="Arial" w:hAnsi="Arial" w:cs="Arial"/>
          <w:b/>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185"/>
      </w:tblGrid>
      <w:tr w:rsidR="00CF163A" w:rsidRPr="004C3A0B" w14:paraId="399BFE91" w14:textId="77777777" w:rsidTr="00A878EC">
        <w:tc>
          <w:tcPr>
            <w:tcW w:w="596" w:type="dxa"/>
            <w:tcBorders>
              <w:top w:val="single" w:sz="4" w:space="0" w:color="auto"/>
              <w:bottom w:val="single" w:sz="4" w:space="0" w:color="auto"/>
            </w:tcBorders>
            <w:shd w:val="clear" w:color="auto" w:fill="F2F2F2"/>
          </w:tcPr>
          <w:p w14:paraId="0AC85DDF" w14:textId="77777777" w:rsidR="00CF163A" w:rsidRPr="002132F9" w:rsidRDefault="00CF163A" w:rsidP="009648E5">
            <w:pPr>
              <w:rPr>
                <w:rFonts w:ascii="Arial" w:hAnsi="Arial" w:cs="Arial"/>
                <w:bCs/>
                <w:sz w:val="22"/>
                <w:szCs w:val="22"/>
              </w:rPr>
            </w:pPr>
            <w:r w:rsidRPr="002132F9">
              <w:rPr>
                <w:rFonts w:ascii="Arial" w:hAnsi="Arial" w:cs="Arial"/>
                <w:bCs/>
                <w:sz w:val="22"/>
                <w:szCs w:val="22"/>
              </w:rPr>
              <w:t>1</w:t>
            </w:r>
          </w:p>
        </w:tc>
        <w:tc>
          <w:tcPr>
            <w:tcW w:w="9185" w:type="dxa"/>
            <w:tcBorders>
              <w:top w:val="single" w:sz="4" w:space="0" w:color="auto"/>
              <w:bottom w:val="single" w:sz="4" w:space="0" w:color="auto"/>
            </w:tcBorders>
            <w:shd w:val="clear" w:color="auto" w:fill="F2F2F2"/>
          </w:tcPr>
          <w:p w14:paraId="43C5EBE9" w14:textId="77777777" w:rsidR="00CF163A" w:rsidRPr="004C3A0B" w:rsidRDefault="00CF163A" w:rsidP="009648E5">
            <w:pPr>
              <w:rPr>
                <w:rFonts w:ascii="Arial" w:hAnsi="Arial" w:cs="Arial"/>
                <w:sz w:val="22"/>
                <w:szCs w:val="22"/>
              </w:rPr>
            </w:pPr>
            <w:r w:rsidRPr="004C3A0B">
              <w:rPr>
                <w:rFonts w:ascii="Arial" w:hAnsi="Arial" w:cs="Arial"/>
                <w:b/>
                <w:sz w:val="22"/>
                <w:szCs w:val="22"/>
              </w:rPr>
              <w:t>Feedback</w:t>
            </w:r>
          </w:p>
          <w:p w14:paraId="1AF81074"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F163A" w:rsidRPr="004C3A0B" w14:paraId="10C675F8" w14:textId="77777777" w:rsidTr="00A878EC">
        <w:tc>
          <w:tcPr>
            <w:tcW w:w="596" w:type="dxa"/>
            <w:tcBorders>
              <w:top w:val="single" w:sz="4" w:space="0" w:color="auto"/>
              <w:bottom w:val="single" w:sz="4" w:space="0" w:color="auto"/>
            </w:tcBorders>
          </w:tcPr>
          <w:p w14:paraId="3081E502" w14:textId="77777777" w:rsidR="00CF163A" w:rsidRPr="00E32138" w:rsidRDefault="00CF163A" w:rsidP="009648E5">
            <w:pPr>
              <w:rPr>
                <w:rFonts w:ascii="Arial" w:hAnsi="Arial" w:cs="Arial"/>
                <w:bCs/>
                <w:sz w:val="22"/>
                <w:szCs w:val="22"/>
              </w:rPr>
            </w:pPr>
          </w:p>
        </w:tc>
        <w:tc>
          <w:tcPr>
            <w:tcW w:w="9185" w:type="dxa"/>
            <w:tcBorders>
              <w:top w:val="single" w:sz="4" w:space="0" w:color="auto"/>
              <w:bottom w:val="single" w:sz="4" w:space="0" w:color="auto"/>
            </w:tcBorders>
          </w:tcPr>
          <w:p w14:paraId="023B3986" w14:textId="77777777" w:rsidR="00CF163A" w:rsidRDefault="00CF163A" w:rsidP="009648E5">
            <w:pPr>
              <w:rPr>
                <w:rFonts w:ascii="Arial" w:hAnsi="Arial" w:cs="Arial"/>
                <w:sz w:val="22"/>
                <w:szCs w:val="22"/>
              </w:rPr>
            </w:pPr>
          </w:p>
          <w:p w14:paraId="351A7B35" w14:textId="77777777" w:rsidR="00CF163A" w:rsidRPr="00666462" w:rsidRDefault="00CF163A" w:rsidP="009648E5">
            <w:pPr>
              <w:rPr>
                <w:rFonts w:ascii="Arial" w:hAnsi="Arial" w:cs="Arial"/>
                <w:sz w:val="22"/>
                <w:szCs w:val="22"/>
              </w:rPr>
            </w:pPr>
            <w:r w:rsidRPr="48ED0772">
              <w:rPr>
                <w:rFonts w:ascii="Arial" w:hAnsi="Arial" w:cs="Arial"/>
                <w:sz w:val="22"/>
                <w:szCs w:val="22"/>
              </w:rPr>
              <w:t xml:space="preserve">Feedback from focus group will be immediate and verbal through discussion. The findings from the questionnaire will be available on request </w:t>
            </w:r>
          </w:p>
          <w:p w14:paraId="53F57C91" w14:textId="77777777" w:rsidR="00CF163A" w:rsidRDefault="00CF163A" w:rsidP="009648E5">
            <w:pPr>
              <w:rPr>
                <w:rFonts w:ascii="Arial" w:hAnsi="Arial" w:cs="Arial"/>
                <w:sz w:val="22"/>
                <w:szCs w:val="22"/>
              </w:rPr>
            </w:pPr>
          </w:p>
          <w:p w14:paraId="0BB8AF21" w14:textId="77777777" w:rsidR="00CF163A" w:rsidRPr="00666462" w:rsidRDefault="00CF163A" w:rsidP="009648E5">
            <w:pPr>
              <w:rPr>
                <w:rFonts w:ascii="Arial" w:hAnsi="Arial" w:cs="Arial"/>
                <w:sz w:val="22"/>
                <w:szCs w:val="22"/>
              </w:rPr>
            </w:pPr>
            <w:r w:rsidRPr="48ED0772">
              <w:rPr>
                <w:rFonts w:ascii="Arial" w:hAnsi="Arial" w:cs="Arial"/>
                <w:sz w:val="22"/>
                <w:szCs w:val="22"/>
              </w:rPr>
              <w:t xml:space="preserve">A full report will be held by the Health Board following the research. </w:t>
            </w:r>
          </w:p>
          <w:p w14:paraId="47234068" w14:textId="77777777" w:rsidR="00CF163A" w:rsidRPr="00666462" w:rsidRDefault="00CF163A" w:rsidP="009648E5">
            <w:pPr>
              <w:rPr>
                <w:rFonts w:ascii="Arial" w:hAnsi="Arial" w:cs="Arial"/>
                <w:sz w:val="22"/>
                <w:szCs w:val="22"/>
              </w:rPr>
            </w:pPr>
          </w:p>
          <w:p w14:paraId="2E6AB132" w14:textId="77777777" w:rsidR="00CF163A" w:rsidRPr="00666462" w:rsidRDefault="00CF163A" w:rsidP="009648E5">
            <w:pPr>
              <w:rPr>
                <w:rFonts w:ascii="Arial" w:hAnsi="Arial" w:cs="Arial"/>
                <w:sz w:val="22"/>
                <w:szCs w:val="22"/>
              </w:rPr>
            </w:pPr>
            <w:r w:rsidRPr="48ED0772">
              <w:rPr>
                <w:rFonts w:ascii="Arial" w:hAnsi="Arial" w:cs="Arial"/>
                <w:sz w:val="22"/>
                <w:szCs w:val="22"/>
              </w:rPr>
              <w:lastRenderedPageBreak/>
              <w:t xml:space="preserve">Following the report and findings any changes or developments made to the programme will be disseminated to the ward managers, senior sisters.  </w:t>
            </w:r>
          </w:p>
          <w:p w14:paraId="4E1C95B8" w14:textId="77777777" w:rsidR="00CF163A" w:rsidRDefault="00CF163A" w:rsidP="009648E5">
            <w:pPr>
              <w:rPr>
                <w:rFonts w:ascii="Arial" w:hAnsi="Arial" w:cs="Arial"/>
                <w:sz w:val="22"/>
                <w:szCs w:val="22"/>
              </w:rPr>
            </w:pPr>
          </w:p>
          <w:p w14:paraId="39A8836B"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F163A" w:rsidRPr="004C3A0B" w14:paraId="03ABD5D7" w14:textId="77777777" w:rsidTr="00A878EC">
        <w:tc>
          <w:tcPr>
            <w:tcW w:w="596" w:type="dxa"/>
            <w:tcBorders>
              <w:top w:val="single" w:sz="4" w:space="0" w:color="auto"/>
              <w:bottom w:val="single" w:sz="4" w:space="0" w:color="auto"/>
            </w:tcBorders>
            <w:shd w:val="clear" w:color="auto" w:fill="F2F2F2"/>
          </w:tcPr>
          <w:p w14:paraId="28A85342" w14:textId="77777777" w:rsidR="00CF163A" w:rsidRPr="002132F9" w:rsidRDefault="00CF163A" w:rsidP="009648E5">
            <w:pPr>
              <w:rPr>
                <w:rFonts w:ascii="Arial" w:hAnsi="Arial" w:cs="Arial"/>
                <w:bCs/>
                <w:sz w:val="22"/>
                <w:szCs w:val="22"/>
              </w:rPr>
            </w:pPr>
            <w:r w:rsidRPr="002132F9">
              <w:rPr>
                <w:rFonts w:ascii="Arial" w:hAnsi="Arial" w:cs="Arial"/>
                <w:bCs/>
                <w:sz w:val="22"/>
                <w:szCs w:val="22"/>
              </w:rPr>
              <w:t>2</w:t>
            </w:r>
          </w:p>
        </w:tc>
        <w:tc>
          <w:tcPr>
            <w:tcW w:w="9185" w:type="dxa"/>
            <w:tcBorders>
              <w:top w:val="single" w:sz="4" w:space="0" w:color="auto"/>
              <w:bottom w:val="single" w:sz="4" w:space="0" w:color="auto"/>
            </w:tcBorders>
            <w:shd w:val="clear" w:color="auto" w:fill="F2F2F2"/>
          </w:tcPr>
          <w:p w14:paraId="5C8ECC3D" w14:textId="77777777" w:rsidR="00CF163A" w:rsidRPr="004C3A0B" w:rsidRDefault="00CF163A" w:rsidP="009648E5">
            <w:pPr>
              <w:rPr>
                <w:rFonts w:ascii="Arial" w:hAnsi="Arial" w:cs="Arial"/>
                <w:sz w:val="22"/>
                <w:szCs w:val="22"/>
              </w:rPr>
            </w:pPr>
            <w:r w:rsidRPr="004C3A0B">
              <w:rPr>
                <w:rFonts w:ascii="Arial" w:hAnsi="Arial" w:cs="Arial"/>
                <w:b/>
                <w:sz w:val="22"/>
                <w:szCs w:val="22"/>
              </w:rPr>
              <w:t>Informed consent</w:t>
            </w:r>
          </w:p>
          <w:p w14:paraId="6D3E2204" w14:textId="77777777" w:rsidR="00CF163A" w:rsidRPr="004C3A0B" w:rsidRDefault="00CF163A" w:rsidP="009648E5">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CF163A" w:rsidRPr="004C3A0B" w14:paraId="4ACF2A78" w14:textId="77777777" w:rsidTr="00A878EC">
        <w:tc>
          <w:tcPr>
            <w:tcW w:w="596" w:type="dxa"/>
            <w:tcBorders>
              <w:top w:val="single" w:sz="4" w:space="0" w:color="auto"/>
              <w:bottom w:val="single" w:sz="4" w:space="0" w:color="auto"/>
            </w:tcBorders>
          </w:tcPr>
          <w:p w14:paraId="7237393F" w14:textId="77777777" w:rsidR="00CF163A" w:rsidRPr="00E32138" w:rsidRDefault="00CF163A" w:rsidP="009648E5">
            <w:pPr>
              <w:rPr>
                <w:rFonts w:ascii="Arial" w:hAnsi="Arial" w:cs="Arial"/>
                <w:bCs/>
                <w:sz w:val="22"/>
                <w:szCs w:val="22"/>
              </w:rPr>
            </w:pPr>
          </w:p>
        </w:tc>
        <w:tc>
          <w:tcPr>
            <w:tcW w:w="9185" w:type="dxa"/>
            <w:tcBorders>
              <w:top w:val="single" w:sz="4" w:space="0" w:color="auto"/>
              <w:bottom w:val="single" w:sz="4" w:space="0" w:color="auto"/>
            </w:tcBorders>
          </w:tcPr>
          <w:p w14:paraId="4B9C232B" w14:textId="77777777" w:rsidR="00CF163A" w:rsidRDefault="00CF163A" w:rsidP="009648E5">
            <w:pPr>
              <w:rPr>
                <w:rFonts w:ascii="Arial" w:hAnsi="Arial" w:cs="Arial"/>
                <w:sz w:val="22"/>
                <w:szCs w:val="22"/>
              </w:rPr>
            </w:pPr>
          </w:p>
          <w:p w14:paraId="3FFDF712" w14:textId="77777777" w:rsidR="00CF163A" w:rsidRDefault="00CF163A" w:rsidP="009648E5">
            <w:pPr>
              <w:rPr>
                <w:rFonts w:ascii="Arial" w:hAnsi="Arial" w:cs="Arial"/>
                <w:sz w:val="22"/>
                <w:szCs w:val="22"/>
              </w:rPr>
            </w:pPr>
            <w:r w:rsidRPr="48ED0772">
              <w:rPr>
                <w:rFonts w:ascii="Arial" w:hAnsi="Arial" w:cs="Arial"/>
                <w:sz w:val="22"/>
                <w:szCs w:val="22"/>
              </w:rPr>
              <w:t>All participants will be voluntary</w:t>
            </w:r>
            <w:r>
              <w:rPr>
                <w:rFonts w:ascii="Arial" w:hAnsi="Arial" w:cs="Arial"/>
                <w:sz w:val="22"/>
                <w:szCs w:val="22"/>
              </w:rPr>
              <w:t xml:space="preserve"> and can withdraw at any time</w:t>
            </w:r>
            <w:r w:rsidRPr="48ED0772">
              <w:rPr>
                <w:rFonts w:ascii="Arial" w:hAnsi="Arial" w:cs="Arial"/>
                <w:sz w:val="22"/>
                <w:szCs w:val="22"/>
              </w:rPr>
              <w:t>. Consent forms and a covering letter that explains the research will be attached to the questionnaire. The covering letter will contain the researchers’ details, the reason why the researcher chose this activity and what they hope to achieve by the research. Also, included will be the methods of data collection, the research aims and objectives and analysis of the data. Finally, the methods of the storage of data and reassurance of confidentiality and anonymity will be included.</w:t>
            </w:r>
          </w:p>
          <w:p w14:paraId="0CFC4E33" w14:textId="77777777" w:rsidR="00CF163A" w:rsidRDefault="00CF163A" w:rsidP="009648E5">
            <w:pPr>
              <w:rPr>
                <w:rFonts w:ascii="Arial" w:hAnsi="Arial" w:cs="Arial"/>
                <w:sz w:val="22"/>
                <w:szCs w:val="22"/>
              </w:rPr>
            </w:pPr>
          </w:p>
          <w:p w14:paraId="4650BA24" w14:textId="77777777" w:rsidR="00CF163A" w:rsidRDefault="00CF163A" w:rsidP="009648E5">
            <w:pPr>
              <w:rPr>
                <w:rFonts w:ascii="Arial" w:hAnsi="Arial" w:cs="Arial"/>
                <w:sz w:val="22"/>
                <w:szCs w:val="22"/>
              </w:rPr>
            </w:pPr>
            <w:r w:rsidRPr="48ED0772">
              <w:rPr>
                <w:rFonts w:ascii="Arial" w:hAnsi="Arial" w:cs="Arial"/>
                <w:sz w:val="22"/>
                <w:szCs w:val="22"/>
              </w:rPr>
              <w:t>There will be an additional question at the end of the questionnaire where the participant will be asked if they would like to participate in a focus group, they will be required to put a tick in the box and their details for the researcher to contact them.</w:t>
            </w:r>
            <w:r>
              <w:rPr>
                <w:rFonts w:ascii="Arial" w:hAnsi="Arial" w:cs="Arial"/>
                <w:sz w:val="22"/>
                <w:szCs w:val="22"/>
              </w:rPr>
              <w:t xml:space="preserve"> </w:t>
            </w:r>
          </w:p>
          <w:p w14:paraId="2201D916" w14:textId="77777777" w:rsidR="00CF163A" w:rsidRPr="004C3A0B" w:rsidRDefault="00CF163A" w:rsidP="009648E5">
            <w:pPr>
              <w:rPr>
                <w:rFonts w:ascii="Arial" w:hAnsi="Arial" w:cs="Arial"/>
                <w:sz w:val="22"/>
                <w:szCs w:val="22"/>
              </w:rPr>
            </w:pPr>
          </w:p>
          <w:p w14:paraId="3BF1EAF2"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F163A" w:rsidRPr="004C3A0B" w14:paraId="2DAC3008" w14:textId="77777777" w:rsidTr="00A878EC">
        <w:tc>
          <w:tcPr>
            <w:tcW w:w="596" w:type="dxa"/>
            <w:tcBorders>
              <w:top w:val="single" w:sz="4" w:space="0" w:color="auto"/>
              <w:bottom w:val="single" w:sz="4" w:space="0" w:color="auto"/>
            </w:tcBorders>
            <w:shd w:val="clear" w:color="auto" w:fill="F2F2F2"/>
          </w:tcPr>
          <w:p w14:paraId="089D0E4C" w14:textId="77777777" w:rsidR="00CF163A" w:rsidRPr="002132F9" w:rsidRDefault="00CF163A" w:rsidP="009648E5">
            <w:pPr>
              <w:rPr>
                <w:rFonts w:ascii="Arial" w:hAnsi="Arial" w:cs="Arial"/>
                <w:bCs/>
                <w:sz w:val="22"/>
                <w:szCs w:val="22"/>
              </w:rPr>
            </w:pPr>
            <w:r>
              <w:rPr>
                <w:rFonts w:ascii="Arial" w:hAnsi="Arial" w:cs="Arial"/>
                <w:bCs/>
                <w:sz w:val="22"/>
                <w:szCs w:val="22"/>
              </w:rPr>
              <w:t>3</w:t>
            </w:r>
          </w:p>
        </w:tc>
        <w:tc>
          <w:tcPr>
            <w:tcW w:w="9185" w:type="dxa"/>
            <w:tcBorders>
              <w:top w:val="single" w:sz="4" w:space="0" w:color="auto"/>
              <w:bottom w:val="single" w:sz="4" w:space="0" w:color="auto"/>
            </w:tcBorders>
            <w:shd w:val="clear" w:color="auto" w:fill="F2F2F2"/>
          </w:tcPr>
          <w:p w14:paraId="0C3A1EC7" w14:textId="77777777" w:rsidR="00CF163A" w:rsidRPr="004C3A0B" w:rsidRDefault="00CF163A" w:rsidP="009648E5">
            <w:pPr>
              <w:rPr>
                <w:rFonts w:ascii="Arial" w:hAnsi="Arial" w:cs="Arial"/>
                <w:b/>
                <w:sz w:val="22"/>
                <w:szCs w:val="22"/>
              </w:rPr>
            </w:pPr>
            <w:r w:rsidRPr="004C3A0B">
              <w:rPr>
                <w:rFonts w:ascii="Arial" w:hAnsi="Arial" w:cs="Arial"/>
                <w:b/>
                <w:sz w:val="22"/>
                <w:szCs w:val="22"/>
              </w:rPr>
              <w:t>Confidentiality / Anonymity</w:t>
            </w:r>
          </w:p>
          <w:p w14:paraId="2CBB6F5E"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F163A" w:rsidRPr="004C3A0B" w14:paraId="5E023BE0" w14:textId="77777777" w:rsidTr="00A878EC">
        <w:tc>
          <w:tcPr>
            <w:tcW w:w="596" w:type="dxa"/>
            <w:tcBorders>
              <w:top w:val="single" w:sz="4" w:space="0" w:color="auto"/>
              <w:bottom w:val="single" w:sz="4" w:space="0" w:color="auto"/>
            </w:tcBorders>
          </w:tcPr>
          <w:p w14:paraId="41BB764D" w14:textId="77777777" w:rsidR="00CF163A" w:rsidRPr="00E32138" w:rsidRDefault="00CF163A" w:rsidP="009648E5">
            <w:pPr>
              <w:rPr>
                <w:rFonts w:ascii="Arial" w:hAnsi="Arial" w:cs="Arial"/>
                <w:bCs/>
                <w:sz w:val="22"/>
                <w:szCs w:val="22"/>
              </w:rPr>
            </w:pPr>
          </w:p>
        </w:tc>
        <w:tc>
          <w:tcPr>
            <w:tcW w:w="9185" w:type="dxa"/>
            <w:tcBorders>
              <w:top w:val="single" w:sz="4" w:space="0" w:color="auto"/>
              <w:bottom w:val="single" w:sz="4" w:space="0" w:color="auto"/>
            </w:tcBorders>
          </w:tcPr>
          <w:p w14:paraId="4FB6482E" w14:textId="77777777" w:rsidR="00CF163A" w:rsidRDefault="00CF163A" w:rsidP="009648E5">
            <w:pPr>
              <w:rPr>
                <w:rFonts w:ascii="Arial" w:hAnsi="Arial" w:cs="Arial"/>
                <w:sz w:val="22"/>
                <w:szCs w:val="22"/>
              </w:rPr>
            </w:pPr>
          </w:p>
          <w:p w14:paraId="1EFBEF3E" w14:textId="77777777" w:rsidR="00CF163A" w:rsidRDefault="00CF163A" w:rsidP="009648E5">
            <w:pPr>
              <w:rPr>
                <w:rFonts w:ascii="Arial" w:hAnsi="Arial" w:cs="Arial"/>
                <w:sz w:val="22"/>
                <w:szCs w:val="22"/>
              </w:rPr>
            </w:pPr>
            <w:r w:rsidRPr="48ED0772">
              <w:rPr>
                <w:rFonts w:ascii="Arial" w:hAnsi="Arial" w:cs="Arial"/>
                <w:sz w:val="22"/>
                <w:szCs w:val="22"/>
              </w:rPr>
              <w:t>Personal details will only be required on the questionnaire if the individual is willing to participate in the focus group so that the researcher can contact them. Their details will then be anonymised, and a unique number will be allocated. This will be used during the thematic analysis for ease of understanding. Only the researcher will have access to the participants details.</w:t>
            </w:r>
          </w:p>
          <w:p w14:paraId="4215F1E5" w14:textId="77777777" w:rsidR="00CF163A" w:rsidRPr="004C3A0B" w:rsidRDefault="00CF163A" w:rsidP="009648E5">
            <w:pPr>
              <w:rPr>
                <w:rFonts w:ascii="Arial" w:hAnsi="Arial" w:cs="Arial"/>
                <w:sz w:val="22"/>
                <w:szCs w:val="22"/>
              </w:rPr>
            </w:pPr>
          </w:p>
          <w:p w14:paraId="5EEDA5E5" w14:textId="77777777" w:rsidR="00CF163A" w:rsidRPr="004C3A0B" w:rsidRDefault="00CF163A" w:rsidP="009648E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BFD99E" w14:textId="77777777" w:rsidR="00CF163A" w:rsidRPr="004C3A0B" w:rsidRDefault="00CF163A" w:rsidP="00CF163A">
      <w:pPr>
        <w:rPr>
          <w:rFonts w:ascii="Arial" w:hAnsi="Arial" w:cs="Arial"/>
          <w:sz w:val="22"/>
          <w:szCs w:val="22"/>
        </w:rPr>
      </w:pPr>
    </w:p>
    <w:p w14:paraId="590C42B0" w14:textId="77777777" w:rsidR="00CF163A" w:rsidRDefault="00CF163A" w:rsidP="00CF163A">
      <w:pPr>
        <w:rPr>
          <w:rFonts w:ascii="Arial" w:hAnsi="Arial" w:cs="Arial"/>
          <w:b/>
          <w:sz w:val="22"/>
          <w:szCs w:val="22"/>
        </w:rPr>
      </w:pPr>
      <w:r w:rsidRPr="00354F34">
        <w:rPr>
          <w:rFonts w:ascii="Arial" w:hAnsi="Arial" w:cs="Arial"/>
          <w:b/>
          <w:sz w:val="22"/>
          <w:szCs w:val="22"/>
        </w:rPr>
        <w:t>SECTION J: Data Protection and Storage</w:t>
      </w:r>
    </w:p>
    <w:p w14:paraId="46672DEF" w14:textId="77777777" w:rsidR="00CF163A" w:rsidRPr="00354F34" w:rsidRDefault="00CF163A" w:rsidP="00CF163A">
      <w:pPr>
        <w:rPr>
          <w:rFonts w:ascii="Arial" w:hAnsi="Arial" w:cs="Arial"/>
          <w:b/>
          <w:sz w:val="22"/>
          <w:szCs w:val="22"/>
        </w:rPr>
      </w:pPr>
    </w:p>
    <w:tbl>
      <w:tblPr>
        <w:tblW w:w="1003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572"/>
      </w:tblGrid>
      <w:tr w:rsidR="00CF163A" w14:paraId="6C4D0F6C" w14:textId="77777777" w:rsidTr="00A878E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F59F50C" w14:textId="77777777" w:rsidR="00CF163A" w:rsidRDefault="00CF163A" w:rsidP="009648E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91ADBA6" w14:textId="77777777" w:rsidR="00CF163A" w:rsidRDefault="00CF163A" w:rsidP="009648E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CF163A">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66946BF" w14:textId="77777777" w:rsidR="00CF163A" w:rsidRDefault="00CF163A" w:rsidP="009648E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572" w:type="dxa"/>
            <w:tcBorders>
              <w:top w:val="single" w:sz="4" w:space="0" w:color="auto"/>
              <w:left w:val="single" w:sz="4" w:space="0" w:color="auto"/>
              <w:bottom w:val="single" w:sz="4" w:space="0" w:color="auto"/>
              <w:right w:val="single" w:sz="4" w:space="0" w:color="auto"/>
            </w:tcBorders>
            <w:shd w:val="clear" w:color="auto" w:fill="F2F2F2"/>
            <w:vAlign w:val="center"/>
          </w:tcPr>
          <w:p w14:paraId="1FCBE641" w14:textId="77777777" w:rsidR="00CF163A" w:rsidRDefault="00CF163A" w:rsidP="009648E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F163A" w14:paraId="0BAFFAE8" w14:textId="77777777" w:rsidTr="00A878E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3558AD5" w14:textId="77777777" w:rsidR="00CF163A" w:rsidRPr="00CF6CA5" w:rsidRDefault="00CF163A" w:rsidP="009648E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63BBFD18" w14:textId="77777777" w:rsidR="00CF163A" w:rsidRDefault="00CF163A" w:rsidP="009648E5">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CF163A">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DE97B41" w14:textId="5C963094" w:rsidR="00CF163A" w:rsidRPr="000B38C3" w:rsidRDefault="00CF163A" w:rsidP="009648E5">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rPr>
              <w:t>☒</w:t>
            </w:r>
          </w:p>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tcPr>
          <w:p w14:paraId="412A37EB" w14:textId="4FD3AA0B" w:rsidR="00CF163A" w:rsidRPr="000B38C3" w:rsidRDefault="00CF163A" w:rsidP="009648E5">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rPr>
              <w:t>☐</w:t>
            </w:r>
          </w:p>
        </w:tc>
      </w:tr>
      <w:tr w:rsidR="00CF163A" w14:paraId="38CD49F7" w14:textId="77777777" w:rsidTr="00A878E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9394329" w14:textId="77777777" w:rsidR="00CF163A" w:rsidRDefault="00CF163A" w:rsidP="009648E5">
            <w:pPr>
              <w:pStyle w:val="NormalWeb"/>
              <w:autoSpaceDE w:val="0"/>
              <w:autoSpaceDN w:val="0"/>
              <w:adjustRightInd w:val="0"/>
              <w:jc w:val="center"/>
              <w:rPr>
                <w:rFonts w:ascii="Arial" w:hAnsi="Arial" w:cs="Arial"/>
                <w:sz w:val="22"/>
                <w:szCs w:val="22"/>
              </w:rPr>
            </w:pPr>
          </w:p>
        </w:tc>
        <w:tc>
          <w:tcPr>
            <w:tcW w:w="946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4D27488" w14:textId="77777777" w:rsidR="00CF163A" w:rsidRDefault="00CF163A" w:rsidP="009648E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F163A" w14:paraId="065BA737" w14:textId="77777777" w:rsidTr="00A878E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69B6A4A" w14:textId="77777777" w:rsidR="00CF163A" w:rsidRDefault="00CF163A" w:rsidP="009648E5">
            <w:pPr>
              <w:jc w:val="center"/>
              <w:rPr>
                <w:rFonts w:ascii="Arial" w:hAnsi="Arial" w:cs="Arial"/>
                <w:sz w:val="22"/>
                <w:szCs w:val="22"/>
              </w:rPr>
            </w:pPr>
            <w:r>
              <w:rPr>
                <w:rFonts w:ascii="Arial" w:hAnsi="Arial" w:cs="Arial"/>
                <w:sz w:val="22"/>
                <w:szCs w:val="22"/>
              </w:rPr>
              <w:t>2</w:t>
            </w:r>
          </w:p>
        </w:tc>
        <w:tc>
          <w:tcPr>
            <w:tcW w:w="9469" w:type="dxa"/>
            <w:gridSpan w:val="3"/>
            <w:tcBorders>
              <w:top w:val="single" w:sz="4" w:space="0" w:color="auto"/>
              <w:left w:val="single" w:sz="4" w:space="0" w:color="auto"/>
              <w:bottom w:val="single" w:sz="4" w:space="0" w:color="auto"/>
              <w:right w:val="single" w:sz="4" w:space="0" w:color="auto"/>
            </w:tcBorders>
            <w:vAlign w:val="center"/>
            <w:hideMark/>
          </w:tcPr>
          <w:p w14:paraId="03495F65" w14:textId="77777777" w:rsidR="00CF163A" w:rsidRDefault="00CF163A" w:rsidP="009648E5">
            <w:pPr>
              <w:rPr>
                <w:rFonts w:ascii="Arial" w:hAnsi="Arial" w:cs="Arial"/>
                <w:sz w:val="22"/>
                <w:szCs w:val="22"/>
              </w:rPr>
            </w:pPr>
          </w:p>
          <w:p w14:paraId="30DD563F" w14:textId="77777777" w:rsidR="00CF163A" w:rsidRPr="001B507B" w:rsidRDefault="00CF163A" w:rsidP="009648E5">
            <w:pPr>
              <w:rPr>
                <w:rFonts w:ascii="Arial" w:hAnsi="Arial" w:cs="Arial"/>
                <w:sz w:val="22"/>
                <w:szCs w:val="22"/>
              </w:rPr>
            </w:pPr>
            <w:r w:rsidRPr="001B507B">
              <w:rPr>
                <w:rFonts w:ascii="Arial" w:hAnsi="Arial" w:cs="Arial"/>
                <w:sz w:val="22"/>
                <w:szCs w:val="22"/>
              </w:rPr>
              <w:t xml:space="preserve">Data collected will be </w:t>
            </w:r>
          </w:p>
          <w:p w14:paraId="36427D57" w14:textId="77777777" w:rsidR="00CF163A" w:rsidRPr="001B507B" w:rsidRDefault="00CF163A" w:rsidP="002A52A1">
            <w:pPr>
              <w:pStyle w:val="ListParagraph"/>
              <w:numPr>
                <w:ilvl w:val="0"/>
                <w:numId w:val="16"/>
              </w:numPr>
              <w:spacing w:after="0" w:line="240" w:lineRule="auto"/>
              <w:rPr>
                <w:rFonts w:ascii="Arial" w:hAnsi="Arial" w:cs="Arial"/>
              </w:rPr>
            </w:pPr>
            <w:r w:rsidRPr="001B507B">
              <w:rPr>
                <w:rFonts w:ascii="Arial" w:hAnsi="Arial" w:cs="Arial"/>
              </w:rPr>
              <w:t xml:space="preserve">Consent forms </w:t>
            </w:r>
          </w:p>
          <w:p w14:paraId="2FCF43E7" w14:textId="77777777" w:rsidR="00CF163A" w:rsidRPr="001B507B" w:rsidRDefault="00CF163A" w:rsidP="002A52A1">
            <w:pPr>
              <w:pStyle w:val="ListParagraph"/>
              <w:numPr>
                <w:ilvl w:val="0"/>
                <w:numId w:val="16"/>
              </w:numPr>
              <w:spacing w:after="0" w:line="240" w:lineRule="auto"/>
              <w:rPr>
                <w:rFonts w:ascii="Arial" w:hAnsi="Arial" w:cs="Arial"/>
              </w:rPr>
            </w:pPr>
            <w:r w:rsidRPr="001B507B">
              <w:rPr>
                <w:rFonts w:ascii="Arial" w:hAnsi="Arial" w:cs="Arial"/>
              </w:rPr>
              <w:t xml:space="preserve">Questionnaires </w:t>
            </w:r>
          </w:p>
          <w:p w14:paraId="3D6CD1D4" w14:textId="77777777" w:rsidR="00CF163A" w:rsidRPr="001B507B" w:rsidRDefault="00CF163A" w:rsidP="002A52A1">
            <w:pPr>
              <w:pStyle w:val="ListParagraph"/>
              <w:numPr>
                <w:ilvl w:val="0"/>
                <w:numId w:val="16"/>
              </w:numPr>
              <w:spacing w:after="0" w:line="240" w:lineRule="auto"/>
              <w:rPr>
                <w:rFonts w:ascii="Arial" w:hAnsi="Arial" w:cs="Arial"/>
              </w:rPr>
            </w:pPr>
            <w:r w:rsidRPr="001B507B">
              <w:rPr>
                <w:rFonts w:ascii="Arial" w:hAnsi="Arial" w:cs="Arial"/>
              </w:rPr>
              <w:t xml:space="preserve">Recorded / transcripts for the focus groups </w:t>
            </w:r>
          </w:p>
          <w:p w14:paraId="12BA94D9" w14:textId="77777777" w:rsidR="00CF163A" w:rsidRPr="001B507B" w:rsidRDefault="00CF163A" w:rsidP="009648E5">
            <w:pPr>
              <w:rPr>
                <w:rFonts w:ascii="Arial" w:hAnsi="Arial" w:cs="Arial"/>
                <w:sz w:val="22"/>
                <w:szCs w:val="22"/>
              </w:rPr>
            </w:pPr>
            <w:r w:rsidRPr="001B507B">
              <w:rPr>
                <w:rFonts w:ascii="Arial" w:hAnsi="Arial" w:cs="Arial"/>
                <w:sz w:val="22"/>
                <w:szCs w:val="22"/>
              </w:rPr>
              <w:t xml:space="preserve">All of these will be stored on the researcher’s computer, encrypted and only the researcher will have access. </w:t>
            </w:r>
          </w:p>
          <w:p w14:paraId="1AED12B7" w14:textId="77777777" w:rsidR="00CF163A" w:rsidRPr="004C3A0B" w:rsidRDefault="00CF163A" w:rsidP="009648E5">
            <w:pPr>
              <w:rPr>
                <w:rFonts w:ascii="Arial" w:hAnsi="Arial" w:cs="Arial"/>
                <w:sz w:val="22"/>
                <w:szCs w:val="22"/>
              </w:rPr>
            </w:pPr>
          </w:p>
          <w:p w14:paraId="13F3ADB5" w14:textId="77777777" w:rsidR="00CF163A" w:rsidRPr="00354F34" w:rsidRDefault="00CF163A" w:rsidP="009648E5">
            <w:pPr>
              <w:autoSpaceDE w:val="0"/>
              <w:autoSpaceDN w:val="0"/>
              <w:adjustRightInd w:val="0"/>
              <w:rPr>
                <w:i/>
              </w:rPr>
            </w:pPr>
            <w:r w:rsidRPr="003257BD">
              <w:rPr>
                <w:rFonts w:ascii="Arial" w:hAnsi="Arial" w:cs="Arial"/>
                <w:i/>
                <w:color w:val="808080"/>
                <w:sz w:val="18"/>
                <w:szCs w:val="18"/>
              </w:rPr>
              <w:t>(this box should expand as you type)</w:t>
            </w:r>
          </w:p>
        </w:tc>
      </w:tr>
      <w:tr w:rsidR="00CF163A" w14:paraId="2B0C38E5" w14:textId="77777777" w:rsidTr="00A878E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52A8DC6" w14:textId="77777777" w:rsidR="00CF163A" w:rsidRDefault="00CF163A" w:rsidP="009648E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C8D9F86" w14:textId="77777777" w:rsidR="00CF163A" w:rsidRPr="00CF163A" w:rsidRDefault="00CF163A" w:rsidP="009648E5">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02DB32A" w14:textId="77777777" w:rsidR="00CF163A" w:rsidRDefault="00CF163A" w:rsidP="009648E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572" w:type="dxa"/>
            <w:tcBorders>
              <w:top w:val="single" w:sz="4" w:space="0" w:color="auto"/>
              <w:left w:val="single" w:sz="4" w:space="0" w:color="auto"/>
              <w:bottom w:val="single" w:sz="4" w:space="0" w:color="auto"/>
              <w:right w:val="single" w:sz="4" w:space="0" w:color="auto"/>
            </w:tcBorders>
            <w:shd w:val="clear" w:color="auto" w:fill="F2F2F2"/>
            <w:vAlign w:val="center"/>
          </w:tcPr>
          <w:p w14:paraId="243F4A25" w14:textId="77777777" w:rsidR="00CF163A" w:rsidRDefault="00CF163A" w:rsidP="009648E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F163A" w14:paraId="5259BB47" w14:textId="77777777" w:rsidTr="00A878E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EEF7FA9" w14:textId="77777777" w:rsidR="00CF163A" w:rsidRPr="00CF6CA5" w:rsidRDefault="00CF163A" w:rsidP="009648E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014167" w14:textId="77777777" w:rsidR="00CF163A" w:rsidRDefault="00CF163A" w:rsidP="009648E5">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C36B913" w14:textId="77777777" w:rsidR="00CF163A" w:rsidRDefault="00CF163A" w:rsidP="009648E5">
            <w:pPr>
              <w:pStyle w:val="NormalWeb"/>
              <w:spacing w:before="0" w:beforeAutospacing="0" w:after="0" w:afterAutospacing="0"/>
            </w:pPr>
            <w:r>
              <w:rPr>
                <w:rFonts w:ascii="Arial" w:hAnsi="Arial" w:cs="Arial"/>
                <w:i/>
                <w:iCs/>
                <w:color w:val="000000"/>
                <w:sz w:val="20"/>
                <w:szCs w:val="23"/>
              </w:rPr>
              <w:t>(a) racial or ethnic origin,</w:t>
            </w:r>
          </w:p>
          <w:p w14:paraId="0A66F1A3" w14:textId="77777777" w:rsidR="00CF163A" w:rsidRDefault="00CF163A" w:rsidP="009648E5">
            <w:pPr>
              <w:pStyle w:val="NormalWeb"/>
              <w:spacing w:before="0" w:beforeAutospacing="0" w:after="0" w:afterAutospacing="0"/>
            </w:pPr>
            <w:r>
              <w:rPr>
                <w:rFonts w:ascii="Arial" w:hAnsi="Arial" w:cs="Arial"/>
                <w:i/>
                <w:iCs/>
                <w:color w:val="000000"/>
                <w:sz w:val="20"/>
                <w:szCs w:val="23"/>
              </w:rPr>
              <w:t>(b) political opinions,</w:t>
            </w:r>
          </w:p>
          <w:p w14:paraId="2A50A4B3" w14:textId="77777777" w:rsidR="00CF163A" w:rsidRDefault="00CF163A" w:rsidP="009648E5">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72CB407D" w14:textId="77777777" w:rsidR="00CF163A" w:rsidRDefault="00CF163A" w:rsidP="009648E5">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A75F6F7" w14:textId="77777777" w:rsidR="00CF163A" w:rsidRDefault="00CF163A" w:rsidP="009648E5">
            <w:pPr>
              <w:pStyle w:val="NormalWeb"/>
              <w:spacing w:before="0" w:beforeAutospacing="0" w:after="0" w:afterAutospacing="0"/>
            </w:pPr>
            <w:r>
              <w:rPr>
                <w:rFonts w:ascii="Arial" w:hAnsi="Arial" w:cs="Arial"/>
                <w:i/>
                <w:iCs/>
                <w:color w:val="000000"/>
                <w:sz w:val="20"/>
                <w:szCs w:val="23"/>
              </w:rPr>
              <w:t>(e) physical or mental health or condition,</w:t>
            </w:r>
          </w:p>
          <w:p w14:paraId="1A904FCE" w14:textId="77777777" w:rsidR="00CF163A" w:rsidRDefault="00CF163A" w:rsidP="009648E5">
            <w:pPr>
              <w:pStyle w:val="NormalWeb"/>
              <w:spacing w:before="0" w:beforeAutospacing="0" w:after="0" w:afterAutospacing="0"/>
            </w:pPr>
            <w:r>
              <w:rPr>
                <w:rFonts w:ascii="Arial" w:hAnsi="Arial" w:cs="Arial"/>
                <w:i/>
                <w:iCs/>
                <w:color w:val="000000"/>
                <w:sz w:val="20"/>
                <w:szCs w:val="23"/>
              </w:rPr>
              <w:t>(f) sexual life,</w:t>
            </w:r>
          </w:p>
          <w:p w14:paraId="2D523EDF" w14:textId="77777777" w:rsidR="00CF163A" w:rsidRDefault="00CF163A" w:rsidP="009648E5">
            <w:pPr>
              <w:pStyle w:val="NormalWeb"/>
              <w:spacing w:before="0" w:beforeAutospacing="0" w:after="0" w:afterAutospacing="0"/>
            </w:pPr>
            <w:r>
              <w:rPr>
                <w:rFonts w:ascii="Arial" w:hAnsi="Arial" w:cs="Arial"/>
                <w:i/>
                <w:iCs/>
                <w:color w:val="000000"/>
                <w:sz w:val="20"/>
                <w:szCs w:val="23"/>
              </w:rPr>
              <w:t>(g) genetics,</w:t>
            </w:r>
          </w:p>
          <w:p w14:paraId="4742AADB" w14:textId="77777777" w:rsidR="00CF163A" w:rsidRPr="00354F34" w:rsidRDefault="00CF163A" w:rsidP="009648E5">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3A17616" w14:textId="77777777" w:rsidR="00CF163A" w:rsidRPr="000B38C3" w:rsidRDefault="00CF163A" w:rsidP="009648E5">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43C24BA" w14:textId="7457103E" w:rsidR="00CF163A" w:rsidRPr="000B38C3" w:rsidRDefault="00CF163A" w:rsidP="009648E5">
            <w:pPr>
              <w:pStyle w:val="NormalWeb"/>
              <w:autoSpaceDE w:val="0"/>
              <w:autoSpaceDN w:val="0"/>
              <w:adjustRightInd w:val="0"/>
              <w:jc w:val="center"/>
            </w:pPr>
            <w:r>
              <w:rPr>
                <w:rFonts w:ascii="MS Gothic" w:eastAsia="MS Gothic" w:hAnsi="MS Gothic" w:cs="Arial" w:hint="eastAsia"/>
                <w:sz w:val="22"/>
                <w:szCs w:val="22"/>
              </w:rPr>
              <w:t>☒</w:t>
            </w:r>
          </w:p>
        </w:tc>
      </w:tr>
      <w:tr w:rsidR="00CF163A" w14:paraId="35CF7595" w14:textId="77777777" w:rsidTr="00A878E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772661D" w14:textId="77777777" w:rsidR="00CF163A" w:rsidRDefault="00CF163A" w:rsidP="009648E5">
            <w:pPr>
              <w:pStyle w:val="NormalWeb"/>
              <w:autoSpaceDE w:val="0"/>
              <w:autoSpaceDN w:val="0"/>
              <w:adjustRightInd w:val="0"/>
              <w:jc w:val="center"/>
              <w:rPr>
                <w:rFonts w:ascii="Arial" w:hAnsi="Arial" w:cs="Arial"/>
                <w:sz w:val="22"/>
                <w:szCs w:val="22"/>
              </w:rPr>
            </w:pPr>
          </w:p>
        </w:tc>
        <w:tc>
          <w:tcPr>
            <w:tcW w:w="946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AC43FC6" w14:textId="77777777" w:rsidR="00CF163A" w:rsidRDefault="00CF163A" w:rsidP="009648E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F163A" w14:paraId="1369ADE6" w14:textId="77777777" w:rsidTr="00A878E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2DEA91F" w14:textId="77777777" w:rsidR="00CF163A" w:rsidRDefault="00CF163A" w:rsidP="009648E5">
            <w:pPr>
              <w:jc w:val="center"/>
              <w:rPr>
                <w:rFonts w:ascii="Arial" w:hAnsi="Arial" w:cs="Arial"/>
                <w:sz w:val="22"/>
                <w:szCs w:val="22"/>
              </w:rPr>
            </w:pPr>
            <w:r>
              <w:rPr>
                <w:rFonts w:ascii="Arial" w:hAnsi="Arial" w:cs="Arial"/>
                <w:sz w:val="22"/>
                <w:szCs w:val="22"/>
              </w:rPr>
              <w:t>4</w:t>
            </w:r>
          </w:p>
        </w:tc>
        <w:tc>
          <w:tcPr>
            <w:tcW w:w="9469" w:type="dxa"/>
            <w:gridSpan w:val="3"/>
            <w:tcBorders>
              <w:top w:val="single" w:sz="4" w:space="0" w:color="auto"/>
              <w:left w:val="single" w:sz="4" w:space="0" w:color="auto"/>
              <w:bottom w:val="single" w:sz="4" w:space="0" w:color="auto"/>
              <w:right w:val="single" w:sz="4" w:space="0" w:color="auto"/>
            </w:tcBorders>
            <w:vAlign w:val="center"/>
            <w:hideMark/>
          </w:tcPr>
          <w:p w14:paraId="630AFBDA" w14:textId="77777777" w:rsidR="00CF163A" w:rsidRDefault="00CF163A" w:rsidP="009648E5">
            <w:pPr>
              <w:rPr>
                <w:rFonts w:ascii="Arial" w:hAnsi="Arial" w:cs="Arial"/>
                <w:sz w:val="22"/>
                <w:szCs w:val="22"/>
              </w:rPr>
            </w:pPr>
          </w:p>
          <w:p w14:paraId="376CC21F" w14:textId="77777777" w:rsidR="00CF163A" w:rsidRDefault="00CF163A" w:rsidP="009648E5">
            <w:pPr>
              <w:rPr>
                <w:rFonts w:ascii="Arial" w:hAnsi="Arial" w:cs="Arial"/>
                <w:sz w:val="22"/>
                <w:szCs w:val="22"/>
              </w:rPr>
            </w:pPr>
            <w:r>
              <w:rPr>
                <w:rFonts w:ascii="Arial" w:hAnsi="Arial" w:cs="Arial"/>
                <w:sz w:val="22"/>
                <w:szCs w:val="22"/>
              </w:rPr>
              <w:t>N/A</w:t>
            </w:r>
          </w:p>
          <w:p w14:paraId="625FF6A0" w14:textId="77777777" w:rsidR="00CF163A" w:rsidRPr="004C3A0B" w:rsidRDefault="00CF163A" w:rsidP="009648E5">
            <w:pPr>
              <w:rPr>
                <w:rFonts w:ascii="Arial" w:hAnsi="Arial" w:cs="Arial"/>
                <w:sz w:val="22"/>
                <w:szCs w:val="22"/>
              </w:rPr>
            </w:pPr>
          </w:p>
          <w:p w14:paraId="16855063" w14:textId="77777777" w:rsidR="00CF163A" w:rsidRDefault="00CF163A" w:rsidP="009648E5">
            <w:pPr>
              <w:autoSpaceDE w:val="0"/>
              <w:autoSpaceDN w:val="0"/>
              <w:adjustRightInd w:val="0"/>
            </w:pPr>
            <w:r w:rsidRPr="003257BD">
              <w:rPr>
                <w:rFonts w:ascii="Arial" w:hAnsi="Arial" w:cs="Arial"/>
                <w:i/>
                <w:color w:val="808080"/>
                <w:sz w:val="18"/>
                <w:szCs w:val="18"/>
              </w:rPr>
              <w:t>(this box should expand as you type)</w:t>
            </w:r>
          </w:p>
        </w:tc>
      </w:tr>
    </w:tbl>
    <w:p w14:paraId="5841126A" w14:textId="77777777" w:rsidR="00CF163A" w:rsidRDefault="00CF163A" w:rsidP="00CF163A"/>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905"/>
        <w:gridCol w:w="992"/>
        <w:gridCol w:w="572"/>
      </w:tblGrid>
      <w:tr w:rsidR="002A52A1" w:rsidRPr="004C3A0B" w14:paraId="62A4BE72" w14:textId="77777777" w:rsidTr="002A52A1">
        <w:trPr>
          <w:trHeight w:val="439"/>
        </w:trPr>
        <w:tc>
          <w:tcPr>
            <w:tcW w:w="562" w:type="dxa"/>
            <w:shd w:val="clear" w:color="auto" w:fill="F2F2F2"/>
            <w:vAlign w:val="center"/>
          </w:tcPr>
          <w:p w14:paraId="536C5FBF" w14:textId="77777777" w:rsidR="00CF163A" w:rsidRPr="002A52A1" w:rsidRDefault="00CF163A" w:rsidP="002A52A1">
            <w:pPr>
              <w:autoSpaceDE w:val="0"/>
              <w:autoSpaceDN w:val="0"/>
              <w:adjustRightInd w:val="0"/>
              <w:jc w:val="center"/>
              <w:rPr>
                <w:rFonts w:ascii="Arial" w:hAnsi="Arial" w:cs="Arial"/>
                <w:sz w:val="22"/>
                <w:szCs w:val="22"/>
              </w:rPr>
            </w:pPr>
          </w:p>
        </w:tc>
        <w:tc>
          <w:tcPr>
            <w:tcW w:w="7905" w:type="dxa"/>
            <w:shd w:val="clear" w:color="auto" w:fill="F2F2F2"/>
          </w:tcPr>
          <w:p w14:paraId="7FA20A29" w14:textId="77777777" w:rsidR="00CF163A" w:rsidRPr="002A52A1" w:rsidRDefault="00CF163A" w:rsidP="002A52A1">
            <w:pPr>
              <w:autoSpaceDE w:val="0"/>
              <w:autoSpaceDN w:val="0"/>
              <w:adjustRightInd w:val="0"/>
              <w:rPr>
                <w:rFonts w:ascii="Arial" w:hAnsi="Arial" w:cs="Arial"/>
                <w:b/>
                <w:bCs/>
                <w:sz w:val="22"/>
                <w:szCs w:val="22"/>
              </w:rPr>
            </w:pPr>
            <w:r w:rsidRPr="002A52A1">
              <w:rPr>
                <w:b/>
              </w:rPr>
              <w:br w:type="page"/>
            </w:r>
            <w:r w:rsidRPr="002A52A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66CB6B1"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572" w:type="dxa"/>
            <w:shd w:val="clear" w:color="auto" w:fill="F2F2F2"/>
          </w:tcPr>
          <w:p w14:paraId="13A95814"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r>
      <w:tr w:rsidR="002A52A1" w:rsidRPr="004C3A0B" w14:paraId="08CA4B8E" w14:textId="77777777" w:rsidTr="002A52A1">
        <w:trPr>
          <w:trHeight w:val="439"/>
        </w:trPr>
        <w:tc>
          <w:tcPr>
            <w:tcW w:w="562" w:type="dxa"/>
            <w:shd w:val="clear" w:color="auto" w:fill="F2F2F2"/>
            <w:vAlign w:val="center"/>
          </w:tcPr>
          <w:p w14:paraId="652B0AAE"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5</w:t>
            </w:r>
          </w:p>
        </w:tc>
        <w:tc>
          <w:tcPr>
            <w:tcW w:w="7905" w:type="dxa"/>
            <w:shd w:val="clear" w:color="auto" w:fill="F2F2F2"/>
            <w:vAlign w:val="center"/>
          </w:tcPr>
          <w:p w14:paraId="3F45AB4C"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Manual files (i.e. in paper form)?</w:t>
            </w:r>
          </w:p>
        </w:tc>
        <w:tc>
          <w:tcPr>
            <w:tcW w:w="992" w:type="dxa"/>
            <w:shd w:val="clear" w:color="auto" w:fill="BFBFBF"/>
          </w:tcPr>
          <w:p w14:paraId="6EC966A3" w14:textId="3D7F967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F7367DC" w14:textId="77777777" w:rsidR="00CF163A" w:rsidRDefault="00CF163A" w:rsidP="009648E5"/>
        </w:tc>
        <w:tc>
          <w:tcPr>
            <w:tcW w:w="572" w:type="dxa"/>
            <w:shd w:val="clear" w:color="auto" w:fill="BFBFBF"/>
          </w:tcPr>
          <w:p w14:paraId="49644B72" w14:textId="232BB46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7AF3D2A" w14:textId="77777777" w:rsidR="00CF163A" w:rsidRDefault="00CF163A" w:rsidP="009648E5"/>
        </w:tc>
      </w:tr>
      <w:tr w:rsidR="002A52A1" w:rsidRPr="004C3A0B" w14:paraId="160D5513" w14:textId="77777777" w:rsidTr="002A52A1">
        <w:trPr>
          <w:trHeight w:val="403"/>
        </w:trPr>
        <w:tc>
          <w:tcPr>
            <w:tcW w:w="562" w:type="dxa"/>
            <w:shd w:val="clear" w:color="auto" w:fill="F2F2F2"/>
            <w:vAlign w:val="center"/>
          </w:tcPr>
          <w:p w14:paraId="53C12B26"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6</w:t>
            </w:r>
          </w:p>
        </w:tc>
        <w:tc>
          <w:tcPr>
            <w:tcW w:w="7905" w:type="dxa"/>
            <w:shd w:val="clear" w:color="auto" w:fill="F2F2F2"/>
            <w:vAlign w:val="center"/>
          </w:tcPr>
          <w:p w14:paraId="34A14339"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University computers?</w:t>
            </w:r>
          </w:p>
        </w:tc>
        <w:tc>
          <w:tcPr>
            <w:tcW w:w="992" w:type="dxa"/>
            <w:shd w:val="clear" w:color="auto" w:fill="BFBFBF"/>
          </w:tcPr>
          <w:p w14:paraId="299CA332" w14:textId="464F833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92D858F" w14:textId="77777777" w:rsidR="00CF163A" w:rsidRDefault="00CF163A" w:rsidP="009648E5"/>
        </w:tc>
        <w:tc>
          <w:tcPr>
            <w:tcW w:w="572" w:type="dxa"/>
            <w:shd w:val="clear" w:color="auto" w:fill="BFBFBF"/>
          </w:tcPr>
          <w:p w14:paraId="6269BB54" w14:textId="6058E6C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0D447370" w14:textId="77777777" w:rsidR="00CF163A" w:rsidRDefault="00CF163A" w:rsidP="009648E5"/>
        </w:tc>
      </w:tr>
      <w:tr w:rsidR="002A52A1" w:rsidRPr="004C3A0B" w14:paraId="2363167A" w14:textId="77777777" w:rsidTr="002A52A1">
        <w:trPr>
          <w:trHeight w:val="439"/>
        </w:trPr>
        <w:tc>
          <w:tcPr>
            <w:tcW w:w="562" w:type="dxa"/>
            <w:shd w:val="clear" w:color="auto" w:fill="F2F2F2"/>
            <w:vAlign w:val="center"/>
          </w:tcPr>
          <w:p w14:paraId="18857506"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7</w:t>
            </w:r>
          </w:p>
        </w:tc>
        <w:tc>
          <w:tcPr>
            <w:tcW w:w="7905" w:type="dxa"/>
            <w:shd w:val="clear" w:color="auto" w:fill="F2F2F2"/>
            <w:vAlign w:val="center"/>
          </w:tcPr>
          <w:p w14:paraId="52E726B8"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Private company computers?</w:t>
            </w:r>
          </w:p>
        </w:tc>
        <w:tc>
          <w:tcPr>
            <w:tcW w:w="992" w:type="dxa"/>
            <w:shd w:val="clear" w:color="auto" w:fill="BFBFBF"/>
          </w:tcPr>
          <w:p w14:paraId="08C53BE3" w14:textId="3E5F456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1971B2E" w14:textId="77777777" w:rsidR="00CF163A" w:rsidRDefault="00CF163A" w:rsidP="009648E5"/>
        </w:tc>
        <w:tc>
          <w:tcPr>
            <w:tcW w:w="572" w:type="dxa"/>
            <w:shd w:val="clear" w:color="auto" w:fill="BFBFBF"/>
          </w:tcPr>
          <w:p w14:paraId="6CFA7186" w14:textId="57840C4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5EE21C43" w14:textId="77777777" w:rsidR="00CF163A" w:rsidRDefault="00CF163A" w:rsidP="009648E5"/>
        </w:tc>
      </w:tr>
      <w:tr w:rsidR="002A52A1" w:rsidRPr="004C3A0B" w14:paraId="577CBA7B" w14:textId="77777777" w:rsidTr="002A52A1">
        <w:trPr>
          <w:trHeight w:val="403"/>
        </w:trPr>
        <w:tc>
          <w:tcPr>
            <w:tcW w:w="562" w:type="dxa"/>
            <w:shd w:val="clear" w:color="auto" w:fill="F2F2F2"/>
            <w:vAlign w:val="center"/>
          </w:tcPr>
          <w:p w14:paraId="2B61FB85"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8</w:t>
            </w:r>
          </w:p>
        </w:tc>
        <w:tc>
          <w:tcPr>
            <w:tcW w:w="7905" w:type="dxa"/>
            <w:shd w:val="clear" w:color="auto" w:fill="F2F2F2"/>
            <w:vAlign w:val="center"/>
          </w:tcPr>
          <w:p w14:paraId="68FAF5CE"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Home or other personal computers?</w:t>
            </w:r>
          </w:p>
        </w:tc>
        <w:tc>
          <w:tcPr>
            <w:tcW w:w="992" w:type="dxa"/>
            <w:shd w:val="clear" w:color="auto" w:fill="BFBFBF"/>
          </w:tcPr>
          <w:p w14:paraId="7EB4CD87" w14:textId="5EB4CA4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93DB13F" w14:textId="77777777" w:rsidR="00CF163A" w:rsidRDefault="00CF163A" w:rsidP="009648E5"/>
        </w:tc>
        <w:tc>
          <w:tcPr>
            <w:tcW w:w="572" w:type="dxa"/>
            <w:shd w:val="clear" w:color="auto" w:fill="BFBFBF"/>
          </w:tcPr>
          <w:p w14:paraId="4EC5ABCE" w14:textId="3F3329F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05CE9A9" w14:textId="77777777" w:rsidR="00CF163A" w:rsidRDefault="00CF163A" w:rsidP="009648E5"/>
        </w:tc>
      </w:tr>
      <w:tr w:rsidR="002A52A1" w:rsidRPr="004C3A0B" w14:paraId="53A4CFB4" w14:textId="77777777" w:rsidTr="002A52A1">
        <w:trPr>
          <w:trHeight w:val="403"/>
        </w:trPr>
        <w:tc>
          <w:tcPr>
            <w:tcW w:w="562" w:type="dxa"/>
            <w:shd w:val="clear" w:color="auto" w:fill="F2F2F2"/>
            <w:vAlign w:val="center"/>
          </w:tcPr>
          <w:p w14:paraId="670AE277"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9</w:t>
            </w:r>
          </w:p>
        </w:tc>
        <w:tc>
          <w:tcPr>
            <w:tcW w:w="7905" w:type="dxa"/>
            <w:shd w:val="clear" w:color="auto" w:fill="F2F2F2"/>
            <w:vAlign w:val="center"/>
          </w:tcPr>
          <w:p w14:paraId="279ECAA5"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Laptop computers/ CDs/ Portable disk-drives/ memory sticks?</w:t>
            </w:r>
          </w:p>
        </w:tc>
        <w:tc>
          <w:tcPr>
            <w:tcW w:w="992" w:type="dxa"/>
            <w:shd w:val="clear" w:color="auto" w:fill="BFBFBF"/>
          </w:tcPr>
          <w:p w14:paraId="11D0E680" w14:textId="6F899A3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62765B7" w14:textId="77777777" w:rsidR="00CF163A" w:rsidRDefault="00CF163A" w:rsidP="009648E5"/>
        </w:tc>
        <w:tc>
          <w:tcPr>
            <w:tcW w:w="572" w:type="dxa"/>
            <w:shd w:val="clear" w:color="auto" w:fill="BFBFBF"/>
          </w:tcPr>
          <w:p w14:paraId="0075CD37" w14:textId="383BCE5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424E5F24" w14:textId="77777777" w:rsidR="00CF163A" w:rsidRDefault="00CF163A" w:rsidP="009648E5"/>
        </w:tc>
      </w:tr>
      <w:tr w:rsidR="002A52A1" w:rsidRPr="004C3A0B" w14:paraId="36B86AE8" w14:textId="77777777" w:rsidTr="002A52A1">
        <w:trPr>
          <w:trHeight w:val="403"/>
        </w:trPr>
        <w:tc>
          <w:tcPr>
            <w:tcW w:w="562" w:type="dxa"/>
            <w:shd w:val="clear" w:color="auto" w:fill="F2F2F2"/>
            <w:vAlign w:val="center"/>
          </w:tcPr>
          <w:p w14:paraId="74C119B5"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10</w:t>
            </w:r>
          </w:p>
        </w:tc>
        <w:tc>
          <w:tcPr>
            <w:tcW w:w="7905" w:type="dxa"/>
            <w:shd w:val="clear" w:color="auto" w:fill="F2F2F2"/>
            <w:vAlign w:val="center"/>
          </w:tcPr>
          <w:p w14:paraId="2F04357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“Cloud” storage or websites?</w:t>
            </w:r>
          </w:p>
        </w:tc>
        <w:tc>
          <w:tcPr>
            <w:tcW w:w="992" w:type="dxa"/>
            <w:shd w:val="clear" w:color="auto" w:fill="BFBFBF"/>
          </w:tcPr>
          <w:p w14:paraId="4F848BEB" w14:textId="6EFAB31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AF8A737" w14:textId="77777777" w:rsidR="00CF163A" w:rsidRDefault="00CF163A" w:rsidP="009648E5"/>
        </w:tc>
        <w:tc>
          <w:tcPr>
            <w:tcW w:w="572" w:type="dxa"/>
            <w:shd w:val="clear" w:color="auto" w:fill="BFBFBF"/>
          </w:tcPr>
          <w:p w14:paraId="2033B197" w14:textId="4860741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A30A1B4" w14:textId="77777777" w:rsidR="00CF163A" w:rsidRDefault="00CF163A" w:rsidP="009648E5"/>
        </w:tc>
      </w:tr>
      <w:tr w:rsidR="002A52A1" w:rsidRPr="004C3A0B" w14:paraId="11693E7C" w14:textId="77777777" w:rsidTr="002A52A1">
        <w:trPr>
          <w:trHeight w:val="403"/>
        </w:trPr>
        <w:tc>
          <w:tcPr>
            <w:tcW w:w="562" w:type="dxa"/>
            <w:shd w:val="clear" w:color="auto" w:fill="F2F2F2"/>
            <w:vAlign w:val="center"/>
          </w:tcPr>
          <w:p w14:paraId="5BEA0B24"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11</w:t>
            </w:r>
          </w:p>
        </w:tc>
        <w:tc>
          <w:tcPr>
            <w:tcW w:w="7905" w:type="dxa"/>
            <w:shd w:val="clear" w:color="auto" w:fill="F2F2F2"/>
          </w:tcPr>
          <w:p w14:paraId="3CBA3B25"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Other – specify:</w:t>
            </w:r>
          </w:p>
          <w:p w14:paraId="4F7BD6D4" w14:textId="77777777" w:rsidR="00CF163A" w:rsidRPr="002A52A1" w:rsidRDefault="00CF163A" w:rsidP="002A52A1">
            <w:pPr>
              <w:autoSpaceDE w:val="0"/>
              <w:autoSpaceDN w:val="0"/>
              <w:adjustRightInd w:val="0"/>
              <w:rPr>
                <w:rFonts w:ascii="Arial" w:hAnsi="Arial" w:cs="Arial"/>
                <w:sz w:val="22"/>
                <w:szCs w:val="22"/>
              </w:rPr>
            </w:pPr>
          </w:p>
        </w:tc>
        <w:tc>
          <w:tcPr>
            <w:tcW w:w="992" w:type="dxa"/>
            <w:shd w:val="clear" w:color="auto" w:fill="BFBFBF"/>
            <w:vAlign w:val="center"/>
          </w:tcPr>
          <w:p w14:paraId="5CED5B6E" w14:textId="6C324DC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8D971B1" w14:textId="77777777" w:rsidR="00CF163A" w:rsidRDefault="00CF163A" w:rsidP="009648E5"/>
        </w:tc>
        <w:tc>
          <w:tcPr>
            <w:tcW w:w="572" w:type="dxa"/>
            <w:shd w:val="clear" w:color="auto" w:fill="BFBFBF"/>
            <w:vAlign w:val="center"/>
          </w:tcPr>
          <w:p w14:paraId="68EB47E6" w14:textId="186607DA"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5323007" w14:textId="77777777" w:rsidR="00CF163A" w:rsidRDefault="00CF163A" w:rsidP="009648E5"/>
        </w:tc>
      </w:tr>
      <w:tr w:rsidR="002A52A1" w:rsidRPr="004C3A0B" w14:paraId="27668AD5" w14:textId="77777777" w:rsidTr="002A52A1">
        <w:trPr>
          <w:trHeight w:val="403"/>
        </w:trPr>
        <w:tc>
          <w:tcPr>
            <w:tcW w:w="562" w:type="dxa"/>
            <w:shd w:val="clear" w:color="auto" w:fill="F2F2F2"/>
            <w:vAlign w:val="center"/>
          </w:tcPr>
          <w:p w14:paraId="0D8EC888"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sz w:val="22"/>
                <w:szCs w:val="22"/>
              </w:rPr>
              <w:t>12</w:t>
            </w:r>
          </w:p>
        </w:tc>
        <w:tc>
          <w:tcPr>
            <w:tcW w:w="9469" w:type="dxa"/>
            <w:gridSpan w:val="3"/>
            <w:shd w:val="clear" w:color="auto" w:fill="F2F2F2"/>
          </w:tcPr>
          <w:p w14:paraId="39AFC6B3" w14:textId="77777777" w:rsidR="00CF163A" w:rsidRPr="002A52A1" w:rsidRDefault="00CF163A" w:rsidP="002A52A1">
            <w:pPr>
              <w:autoSpaceDE w:val="0"/>
              <w:autoSpaceDN w:val="0"/>
              <w:adjustRightInd w:val="0"/>
              <w:rPr>
                <w:rFonts w:ascii="Arial" w:hAnsi="Arial" w:cs="Arial"/>
                <w:b/>
                <w:bCs/>
                <w:sz w:val="22"/>
                <w:szCs w:val="22"/>
              </w:rPr>
            </w:pPr>
            <w:r w:rsidRPr="002A52A1">
              <w:rPr>
                <w:rFonts w:ascii="Arial" w:hAnsi="Arial" w:cs="Arial"/>
                <w:bCs/>
                <w:sz w:val="22"/>
                <w:szCs w:val="22"/>
              </w:rPr>
              <w:t xml:space="preserve">For all stored data, explain the measures in place to ensure the security of the data collected, data confidentiality, including details of backup procedures, </w:t>
            </w:r>
            <w:r w:rsidRPr="002A52A1">
              <w:rPr>
                <w:rFonts w:ascii="Arial" w:hAnsi="Arial" w:cs="Arial"/>
                <w:bCs/>
                <w:sz w:val="22"/>
                <w:szCs w:val="22"/>
                <w:shd w:val="clear" w:color="auto" w:fill="F2F2F2"/>
              </w:rPr>
              <w:t>password</w:t>
            </w:r>
            <w:r w:rsidRPr="002A52A1">
              <w:rPr>
                <w:rFonts w:ascii="Arial" w:hAnsi="Arial" w:cs="Arial"/>
                <w:bCs/>
                <w:sz w:val="22"/>
                <w:szCs w:val="22"/>
              </w:rPr>
              <w:t xml:space="preserve"> protection, encryption, anonymisation and pseudonymisation</w:t>
            </w:r>
            <w:r w:rsidRPr="002A52A1">
              <w:rPr>
                <w:rFonts w:ascii="Arial" w:hAnsi="Arial" w:cs="Arial"/>
                <w:sz w:val="22"/>
                <w:szCs w:val="22"/>
              </w:rPr>
              <w:t>:</w:t>
            </w:r>
          </w:p>
        </w:tc>
      </w:tr>
      <w:tr w:rsidR="002A52A1" w:rsidRPr="004C3A0B" w14:paraId="4C7C6E8D" w14:textId="77777777" w:rsidTr="002A52A1">
        <w:trPr>
          <w:trHeight w:val="403"/>
        </w:trPr>
        <w:tc>
          <w:tcPr>
            <w:tcW w:w="562" w:type="dxa"/>
            <w:shd w:val="clear" w:color="auto" w:fill="auto"/>
            <w:vAlign w:val="center"/>
          </w:tcPr>
          <w:p w14:paraId="23E8E400" w14:textId="77777777" w:rsidR="00CF163A" w:rsidRPr="002A52A1" w:rsidRDefault="00CF163A" w:rsidP="002A52A1">
            <w:pPr>
              <w:jc w:val="center"/>
              <w:rPr>
                <w:rFonts w:ascii="Arial" w:hAnsi="Arial" w:cs="Arial"/>
                <w:sz w:val="22"/>
                <w:szCs w:val="22"/>
              </w:rPr>
            </w:pPr>
          </w:p>
        </w:tc>
        <w:tc>
          <w:tcPr>
            <w:tcW w:w="9469" w:type="dxa"/>
            <w:gridSpan w:val="3"/>
            <w:shd w:val="clear" w:color="auto" w:fill="auto"/>
          </w:tcPr>
          <w:p w14:paraId="387F8694" w14:textId="77777777" w:rsidR="00CF163A" w:rsidRPr="002A52A1" w:rsidRDefault="00CF163A" w:rsidP="009648E5">
            <w:pPr>
              <w:rPr>
                <w:rFonts w:ascii="Arial" w:hAnsi="Arial" w:cs="Arial"/>
                <w:sz w:val="22"/>
                <w:szCs w:val="22"/>
              </w:rPr>
            </w:pPr>
          </w:p>
          <w:p w14:paraId="0F5AA68C" w14:textId="77777777" w:rsidR="00CF163A" w:rsidRPr="002A52A1" w:rsidRDefault="00CF163A" w:rsidP="009648E5">
            <w:pPr>
              <w:rPr>
                <w:rFonts w:ascii="Arial" w:hAnsi="Arial" w:cs="Arial"/>
                <w:sz w:val="22"/>
                <w:szCs w:val="22"/>
              </w:rPr>
            </w:pPr>
            <w:r w:rsidRPr="002A52A1">
              <w:rPr>
                <w:rFonts w:ascii="Arial" w:hAnsi="Arial" w:cs="Arial"/>
                <w:sz w:val="22"/>
                <w:szCs w:val="22"/>
              </w:rPr>
              <w:t xml:space="preserve">All data will be kept in password protected cloud storage on the Health Boards system which will not be shared. Any USB sticks used to store / transfer data will be password protected. All participants will be given a unique identifier to ensure confidentiality and this list will be kept securely in the password protected folder. </w:t>
            </w:r>
          </w:p>
          <w:p w14:paraId="23B406FA" w14:textId="77777777" w:rsidR="00CF163A" w:rsidRPr="002A52A1" w:rsidRDefault="00CF163A" w:rsidP="002A52A1">
            <w:pPr>
              <w:autoSpaceDE w:val="0"/>
              <w:autoSpaceDN w:val="0"/>
              <w:adjustRightInd w:val="0"/>
              <w:rPr>
                <w:rFonts w:ascii="Arial" w:hAnsi="Arial" w:cs="Arial"/>
                <w:b/>
                <w:bCs/>
                <w:sz w:val="22"/>
                <w:szCs w:val="22"/>
              </w:rPr>
            </w:pPr>
            <w:r w:rsidRPr="002A52A1">
              <w:rPr>
                <w:rFonts w:ascii="Arial" w:hAnsi="Arial" w:cs="Arial"/>
                <w:i/>
                <w:color w:val="808080"/>
                <w:sz w:val="18"/>
                <w:szCs w:val="18"/>
              </w:rPr>
              <w:t>(this box should expand as you type)</w:t>
            </w:r>
          </w:p>
        </w:tc>
      </w:tr>
    </w:tbl>
    <w:p w14:paraId="5CA9E6DF" w14:textId="77777777" w:rsidR="00CF163A" w:rsidRDefault="00CF163A" w:rsidP="00CF163A"/>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905"/>
        <w:gridCol w:w="992"/>
        <w:gridCol w:w="572"/>
      </w:tblGrid>
      <w:tr w:rsidR="002A52A1" w:rsidRPr="004C3A0B" w14:paraId="1978D56A" w14:textId="77777777" w:rsidTr="002A52A1">
        <w:trPr>
          <w:trHeight w:val="439"/>
        </w:trPr>
        <w:tc>
          <w:tcPr>
            <w:tcW w:w="562" w:type="dxa"/>
            <w:shd w:val="clear" w:color="auto" w:fill="F2F2F2"/>
          </w:tcPr>
          <w:p w14:paraId="7D0AD612" w14:textId="77777777" w:rsidR="00CF163A" w:rsidRPr="002A52A1" w:rsidRDefault="00CF163A" w:rsidP="002A52A1">
            <w:pPr>
              <w:autoSpaceDE w:val="0"/>
              <w:autoSpaceDN w:val="0"/>
              <w:adjustRightInd w:val="0"/>
              <w:rPr>
                <w:rFonts w:ascii="Arial" w:hAnsi="Arial" w:cs="Arial"/>
                <w:sz w:val="22"/>
                <w:szCs w:val="22"/>
              </w:rPr>
            </w:pPr>
          </w:p>
        </w:tc>
        <w:tc>
          <w:tcPr>
            <w:tcW w:w="9469" w:type="dxa"/>
            <w:gridSpan w:val="3"/>
            <w:shd w:val="clear" w:color="auto" w:fill="F2F2F2"/>
            <w:vAlign w:val="center"/>
          </w:tcPr>
          <w:p w14:paraId="23C3614F" w14:textId="77777777" w:rsidR="00CF163A" w:rsidRPr="002A52A1" w:rsidRDefault="00CF163A" w:rsidP="002A52A1">
            <w:pPr>
              <w:autoSpaceDE w:val="0"/>
              <w:autoSpaceDN w:val="0"/>
              <w:adjustRightInd w:val="0"/>
              <w:rPr>
                <w:rFonts w:ascii="Arial" w:hAnsi="Arial" w:cs="Arial"/>
                <w:b/>
                <w:bCs/>
                <w:sz w:val="22"/>
                <w:szCs w:val="22"/>
              </w:rPr>
            </w:pPr>
            <w:r w:rsidRPr="002A52A1">
              <w:rPr>
                <w:rFonts w:ascii="Arial" w:hAnsi="Arial" w:cs="Arial"/>
                <w:b/>
                <w:bCs/>
                <w:sz w:val="22"/>
                <w:szCs w:val="22"/>
              </w:rPr>
              <w:t>Data Protection</w:t>
            </w:r>
          </w:p>
        </w:tc>
      </w:tr>
      <w:tr w:rsidR="002A52A1" w:rsidRPr="004C3A0B" w14:paraId="2DED0DE4" w14:textId="77777777" w:rsidTr="002A52A1">
        <w:trPr>
          <w:trHeight w:val="439"/>
        </w:trPr>
        <w:tc>
          <w:tcPr>
            <w:tcW w:w="562" w:type="dxa"/>
            <w:shd w:val="clear" w:color="auto" w:fill="F2F2F2"/>
            <w:vAlign w:val="center"/>
          </w:tcPr>
          <w:p w14:paraId="4BA00272" w14:textId="77777777" w:rsidR="00CF163A" w:rsidRPr="002A52A1" w:rsidRDefault="00CF163A" w:rsidP="002A52A1">
            <w:pPr>
              <w:autoSpaceDE w:val="0"/>
              <w:autoSpaceDN w:val="0"/>
              <w:adjustRightInd w:val="0"/>
              <w:jc w:val="center"/>
              <w:rPr>
                <w:rFonts w:ascii="Arial" w:hAnsi="Arial" w:cs="Arial"/>
                <w:sz w:val="22"/>
                <w:szCs w:val="22"/>
              </w:rPr>
            </w:pPr>
          </w:p>
        </w:tc>
        <w:tc>
          <w:tcPr>
            <w:tcW w:w="7905" w:type="dxa"/>
            <w:shd w:val="clear" w:color="auto" w:fill="F2F2F2"/>
            <w:vAlign w:val="center"/>
          </w:tcPr>
          <w:p w14:paraId="548ABF6E" w14:textId="77777777" w:rsidR="00CF163A" w:rsidRPr="002A52A1" w:rsidRDefault="00CF163A" w:rsidP="002A52A1">
            <w:pPr>
              <w:autoSpaceDE w:val="0"/>
              <w:autoSpaceDN w:val="0"/>
              <w:adjustRightInd w:val="0"/>
              <w:rPr>
                <w:rFonts w:ascii="Arial" w:hAnsi="Arial" w:cs="Arial"/>
                <w:b/>
                <w:bCs/>
                <w:sz w:val="22"/>
                <w:szCs w:val="22"/>
              </w:rPr>
            </w:pPr>
            <w:r w:rsidRPr="002A52A1">
              <w:rPr>
                <w:rFonts w:ascii="Arial" w:hAnsi="Arial" w:cs="Arial"/>
                <w:sz w:val="22"/>
                <w:szCs w:val="22"/>
              </w:rPr>
              <w:t xml:space="preserve">Will the research activity </w:t>
            </w:r>
            <w:r w:rsidRPr="002A52A1">
              <w:rPr>
                <w:rFonts w:ascii="Arial" w:hAnsi="Arial" w:cs="Arial"/>
                <w:bCs/>
                <w:sz w:val="22"/>
                <w:szCs w:val="22"/>
              </w:rPr>
              <w:t>involve any of the following activities:</w:t>
            </w:r>
          </w:p>
        </w:tc>
        <w:tc>
          <w:tcPr>
            <w:tcW w:w="992" w:type="dxa"/>
            <w:shd w:val="clear" w:color="auto" w:fill="F2F2F2"/>
            <w:vAlign w:val="center"/>
          </w:tcPr>
          <w:p w14:paraId="69DECE01"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YES</w:t>
            </w:r>
          </w:p>
        </w:tc>
        <w:tc>
          <w:tcPr>
            <w:tcW w:w="572" w:type="dxa"/>
            <w:shd w:val="clear" w:color="auto" w:fill="F2F2F2"/>
            <w:vAlign w:val="center"/>
          </w:tcPr>
          <w:p w14:paraId="2391DD8C" w14:textId="77777777" w:rsidR="00CF163A" w:rsidRPr="002A52A1" w:rsidRDefault="00CF163A" w:rsidP="002A52A1">
            <w:pPr>
              <w:autoSpaceDE w:val="0"/>
              <w:autoSpaceDN w:val="0"/>
              <w:adjustRightInd w:val="0"/>
              <w:jc w:val="center"/>
              <w:rPr>
                <w:rFonts w:ascii="Arial" w:hAnsi="Arial" w:cs="Arial"/>
                <w:b/>
                <w:bCs/>
                <w:sz w:val="22"/>
                <w:szCs w:val="22"/>
              </w:rPr>
            </w:pPr>
            <w:r w:rsidRPr="002A52A1">
              <w:rPr>
                <w:rFonts w:ascii="Arial" w:hAnsi="Arial" w:cs="Arial"/>
                <w:b/>
                <w:bCs/>
                <w:sz w:val="22"/>
                <w:szCs w:val="22"/>
              </w:rPr>
              <w:t>NO</w:t>
            </w:r>
          </w:p>
        </w:tc>
      </w:tr>
      <w:tr w:rsidR="002A52A1" w:rsidRPr="004C3A0B" w14:paraId="7E64020D" w14:textId="77777777" w:rsidTr="002A52A1">
        <w:trPr>
          <w:trHeight w:val="439"/>
        </w:trPr>
        <w:tc>
          <w:tcPr>
            <w:tcW w:w="562" w:type="dxa"/>
            <w:shd w:val="clear" w:color="auto" w:fill="F2F2F2"/>
            <w:vAlign w:val="center"/>
          </w:tcPr>
          <w:p w14:paraId="7A3AA8FC"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13</w:t>
            </w:r>
          </w:p>
        </w:tc>
        <w:tc>
          <w:tcPr>
            <w:tcW w:w="7905" w:type="dxa"/>
            <w:shd w:val="clear" w:color="auto" w:fill="F2F2F2"/>
            <w:vAlign w:val="center"/>
          </w:tcPr>
          <w:p w14:paraId="3771BE7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Electronic transfer of data in any form?</w:t>
            </w:r>
          </w:p>
        </w:tc>
        <w:tc>
          <w:tcPr>
            <w:tcW w:w="992" w:type="dxa"/>
            <w:shd w:val="clear" w:color="auto" w:fill="BFBFBF"/>
            <w:vAlign w:val="center"/>
          </w:tcPr>
          <w:p w14:paraId="21A58D77" w14:textId="74A4325F"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730CFB7" w14:textId="77777777" w:rsidR="00CF163A" w:rsidRDefault="00CF163A" w:rsidP="009648E5"/>
        </w:tc>
        <w:tc>
          <w:tcPr>
            <w:tcW w:w="572" w:type="dxa"/>
            <w:shd w:val="clear" w:color="auto" w:fill="BFBFBF"/>
            <w:vAlign w:val="center"/>
          </w:tcPr>
          <w:p w14:paraId="569D963E" w14:textId="7ED54AD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6999E8A" w14:textId="77777777" w:rsidR="00CF163A" w:rsidRDefault="00CF163A" w:rsidP="009648E5"/>
        </w:tc>
      </w:tr>
      <w:tr w:rsidR="002A52A1" w:rsidRPr="004C3A0B" w14:paraId="43F69449" w14:textId="77777777" w:rsidTr="002A52A1">
        <w:trPr>
          <w:trHeight w:val="403"/>
        </w:trPr>
        <w:tc>
          <w:tcPr>
            <w:tcW w:w="562" w:type="dxa"/>
            <w:shd w:val="clear" w:color="auto" w:fill="F2F2F2"/>
            <w:vAlign w:val="center"/>
          </w:tcPr>
          <w:p w14:paraId="5DAF988B"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14</w:t>
            </w:r>
          </w:p>
        </w:tc>
        <w:tc>
          <w:tcPr>
            <w:tcW w:w="7905" w:type="dxa"/>
            <w:shd w:val="clear" w:color="auto" w:fill="F2F2F2"/>
            <w:vAlign w:val="center"/>
          </w:tcPr>
          <w:p w14:paraId="347BF50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1273A992" w14:textId="6870E0E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A3CF6F7" w14:textId="77777777" w:rsidR="00CF163A" w:rsidRDefault="00CF163A" w:rsidP="009648E5"/>
        </w:tc>
        <w:tc>
          <w:tcPr>
            <w:tcW w:w="572" w:type="dxa"/>
            <w:shd w:val="clear" w:color="auto" w:fill="BFBFBF"/>
            <w:vAlign w:val="center"/>
          </w:tcPr>
          <w:p w14:paraId="0FDB5306" w14:textId="1C649369"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C0CD93B" w14:textId="77777777" w:rsidR="00CF163A" w:rsidRDefault="00CF163A" w:rsidP="009648E5"/>
        </w:tc>
      </w:tr>
      <w:tr w:rsidR="002A52A1" w:rsidRPr="004C3A0B" w14:paraId="24359C14" w14:textId="77777777" w:rsidTr="002A52A1">
        <w:trPr>
          <w:trHeight w:val="439"/>
        </w:trPr>
        <w:tc>
          <w:tcPr>
            <w:tcW w:w="562" w:type="dxa"/>
            <w:shd w:val="clear" w:color="auto" w:fill="F2F2F2"/>
            <w:vAlign w:val="center"/>
          </w:tcPr>
          <w:p w14:paraId="65A38511"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15</w:t>
            </w:r>
          </w:p>
        </w:tc>
        <w:tc>
          <w:tcPr>
            <w:tcW w:w="7905" w:type="dxa"/>
            <w:shd w:val="clear" w:color="auto" w:fill="F2F2F2"/>
            <w:vAlign w:val="center"/>
          </w:tcPr>
          <w:p w14:paraId="4D34C12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Sharing of data with other organisations?</w:t>
            </w:r>
          </w:p>
        </w:tc>
        <w:tc>
          <w:tcPr>
            <w:tcW w:w="992" w:type="dxa"/>
            <w:shd w:val="clear" w:color="auto" w:fill="BFBFBF"/>
            <w:vAlign w:val="center"/>
          </w:tcPr>
          <w:p w14:paraId="7BE1F4AA" w14:textId="6FAFC55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6740A42" w14:textId="77777777" w:rsidR="00CF163A" w:rsidRDefault="00CF163A" w:rsidP="009648E5"/>
        </w:tc>
        <w:tc>
          <w:tcPr>
            <w:tcW w:w="572" w:type="dxa"/>
            <w:shd w:val="clear" w:color="auto" w:fill="BFBFBF"/>
            <w:vAlign w:val="center"/>
          </w:tcPr>
          <w:p w14:paraId="4CBA3A0D" w14:textId="7F02178C"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F51E7C8" w14:textId="77777777" w:rsidR="00CF163A" w:rsidRDefault="00CF163A" w:rsidP="009648E5"/>
        </w:tc>
      </w:tr>
      <w:tr w:rsidR="002A52A1" w:rsidRPr="004C3A0B" w14:paraId="274A1003" w14:textId="77777777" w:rsidTr="002A52A1">
        <w:trPr>
          <w:trHeight w:val="403"/>
        </w:trPr>
        <w:tc>
          <w:tcPr>
            <w:tcW w:w="562" w:type="dxa"/>
            <w:shd w:val="clear" w:color="auto" w:fill="F2F2F2"/>
            <w:vAlign w:val="center"/>
          </w:tcPr>
          <w:p w14:paraId="37B17C7D"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lastRenderedPageBreak/>
              <w:t>16</w:t>
            </w:r>
          </w:p>
        </w:tc>
        <w:tc>
          <w:tcPr>
            <w:tcW w:w="7905" w:type="dxa"/>
            <w:shd w:val="clear" w:color="auto" w:fill="F2F2F2"/>
            <w:vAlign w:val="center"/>
          </w:tcPr>
          <w:p w14:paraId="2F019D5B"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Export of data outside the UK or importing of data from outside the UK?</w:t>
            </w:r>
          </w:p>
        </w:tc>
        <w:tc>
          <w:tcPr>
            <w:tcW w:w="992" w:type="dxa"/>
            <w:shd w:val="clear" w:color="auto" w:fill="BFBFBF"/>
            <w:vAlign w:val="center"/>
          </w:tcPr>
          <w:p w14:paraId="6BFE6CA5" w14:textId="2FD2C11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A9AE5D0" w14:textId="77777777" w:rsidR="00CF163A" w:rsidRDefault="00CF163A" w:rsidP="009648E5"/>
        </w:tc>
        <w:tc>
          <w:tcPr>
            <w:tcW w:w="572" w:type="dxa"/>
            <w:shd w:val="clear" w:color="auto" w:fill="BFBFBF"/>
            <w:vAlign w:val="center"/>
          </w:tcPr>
          <w:p w14:paraId="436F1762" w14:textId="6DA78C0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17E0D4A2" w14:textId="77777777" w:rsidR="00CF163A" w:rsidRDefault="00CF163A" w:rsidP="009648E5"/>
        </w:tc>
      </w:tr>
      <w:tr w:rsidR="002A52A1" w:rsidRPr="004C3A0B" w14:paraId="3C63D873" w14:textId="77777777" w:rsidTr="002A52A1">
        <w:trPr>
          <w:trHeight w:val="403"/>
        </w:trPr>
        <w:tc>
          <w:tcPr>
            <w:tcW w:w="562" w:type="dxa"/>
            <w:shd w:val="clear" w:color="auto" w:fill="F2F2F2"/>
            <w:vAlign w:val="center"/>
          </w:tcPr>
          <w:p w14:paraId="5F550FAA"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17</w:t>
            </w:r>
          </w:p>
        </w:tc>
        <w:tc>
          <w:tcPr>
            <w:tcW w:w="7905" w:type="dxa"/>
            <w:shd w:val="clear" w:color="auto" w:fill="F2F2F2"/>
            <w:vAlign w:val="center"/>
          </w:tcPr>
          <w:p w14:paraId="5D46DF0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personal addresses, postcodes, faxes, emails or telephone numbers?</w:t>
            </w:r>
          </w:p>
        </w:tc>
        <w:tc>
          <w:tcPr>
            <w:tcW w:w="992" w:type="dxa"/>
            <w:shd w:val="clear" w:color="auto" w:fill="BFBFBF"/>
            <w:vAlign w:val="center"/>
          </w:tcPr>
          <w:p w14:paraId="02E6C319" w14:textId="3B085761"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69D7485B" w14:textId="77777777" w:rsidR="00CF163A" w:rsidRDefault="00CF163A" w:rsidP="009648E5"/>
        </w:tc>
        <w:tc>
          <w:tcPr>
            <w:tcW w:w="572" w:type="dxa"/>
            <w:shd w:val="clear" w:color="auto" w:fill="BFBFBF"/>
            <w:vAlign w:val="center"/>
          </w:tcPr>
          <w:p w14:paraId="02FFC6B2" w14:textId="29273747"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97659E8" w14:textId="77777777" w:rsidR="00CF163A" w:rsidRDefault="00CF163A" w:rsidP="009648E5"/>
        </w:tc>
      </w:tr>
      <w:tr w:rsidR="002A52A1" w:rsidRPr="004C3A0B" w14:paraId="64BFA6BE" w14:textId="77777777" w:rsidTr="002A52A1">
        <w:trPr>
          <w:trHeight w:val="403"/>
        </w:trPr>
        <w:tc>
          <w:tcPr>
            <w:tcW w:w="562" w:type="dxa"/>
            <w:shd w:val="clear" w:color="auto" w:fill="F2F2F2"/>
            <w:vAlign w:val="center"/>
          </w:tcPr>
          <w:p w14:paraId="5D7382FA"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18</w:t>
            </w:r>
          </w:p>
        </w:tc>
        <w:tc>
          <w:tcPr>
            <w:tcW w:w="7905" w:type="dxa"/>
            <w:shd w:val="clear" w:color="auto" w:fill="F2F2F2"/>
            <w:vAlign w:val="center"/>
          </w:tcPr>
          <w:p w14:paraId="33748A70"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Publication of data that might allow identification of individuals?</w:t>
            </w:r>
          </w:p>
        </w:tc>
        <w:tc>
          <w:tcPr>
            <w:tcW w:w="992" w:type="dxa"/>
            <w:shd w:val="clear" w:color="auto" w:fill="BFBFBF"/>
            <w:vAlign w:val="center"/>
          </w:tcPr>
          <w:p w14:paraId="18EFA775" w14:textId="2E49DBCB"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CF7F2E5" w14:textId="77777777" w:rsidR="00CF163A" w:rsidRDefault="00CF163A" w:rsidP="009648E5"/>
        </w:tc>
        <w:tc>
          <w:tcPr>
            <w:tcW w:w="572" w:type="dxa"/>
            <w:shd w:val="clear" w:color="auto" w:fill="BFBFBF"/>
            <w:vAlign w:val="center"/>
          </w:tcPr>
          <w:p w14:paraId="0F2E084C" w14:textId="2BF4334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400FB90" w14:textId="77777777" w:rsidR="00CF163A" w:rsidRDefault="00CF163A" w:rsidP="009648E5"/>
        </w:tc>
      </w:tr>
      <w:tr w:rsidR="002A52A1" w:rsidRPr="004C3A0B" w14:paraId="149250EB" w14:textId="77777777" w:rsidTr="002A52A1">
        <w:trPr>
          <w:trHeight w:val="403"/>
        </w:trPr>
        <w:tc>
          <w:tcPr>
            <w:tcW w:w="562" w:type="dxa"/>
            <w:shd w:val="clear" w:color="auto" w:fill="F2F2F2"/>
            <w:vAlign w:val="center"/>
          </w:tcPr>
          <w:p w14:paraId="276CA25D"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19</w:t>
            </w:r>
          </w:p>
        </w:tc>
        <w:tc>
          <w:tcPr>
            <w:tcW w:w="7905" w:type="dxa"/>
            <w:shd w:val="clear" w:color="auto" w:fill="F2F2F2"/>
            <w:vAlign w:val="center"/>
          </w:tcPr>
          <w:p w14:paraId="0D9D8D60"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Use of data management system?</w:t>
            </w:r>
          </w:p>
        </w:tc>
        <w:tc>
          <w:tcPr>
            <w:tcW w:w="992" w:type="dxa"/>
            <w:shd w:val="clear" w:color="auto" w:fill="BFBFBF"/>
            <w:vAlign w:val="center"/>
          </w:tcPr>
          <w:p w14:paraId="70454934" w14:textId="362E713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2D164BF9" w14:textId="77777777" w:rsidR="00CF163A" w:rsidRDefault="00CF163A" w:rsidP="009648E5"/>
        </w:tc>
        <w:tc>
          <w:tcPr>
            <w:tcW w:w="572" w:type="dxa"/>
            <w:shd w:val="clear" w:color="auto" w:fill="BFBFBF"/>
            <w:vAlign w:val="center"/>
          </w:tcPr>
          <w:p w14:paraId="4B6D6181" w14:textId="7339A4DD"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E4267BB" w14:textId="77777777" w:rsidR="00CF163A" w:rsidRDefault="00CF163A" w:rsidP="009648E5"/>
        </w:tc>
      </w:tr>
      <w:tr w:rsidR="002A52A1" w:rsidRPr="004C3A0B" w14:paraId="47E7D7A3" w14:textId="77777777" w:rsidTr="002A52A1">
        <w:trPr>
          <w:trHeight w:val="403"/>
        </w:trPr>
        <w:tc>
          <w:tcPr>
            <w:tcW w:w="562" w:type="dxa"/>
            <w:shd w:val="clear" w:color="auto" w:fill="F2F2F2"/>
            <w:vAlign w:val="center"/>
          </w:tcPr>
          <w:p w14:paraId="4C3714FF"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20</w:t>
            </w:r>
          </w:p>
        </w:tc>
        <w:tc>
          <w:tcPr>
            <w:tcW w:w="7905" w:type="dxa"/>
            <w:shd w:val="clear" w:color="auto" w:fill="F2F2F2"/>
            <w:vAlign w:val="center"/>
          </w:tcPr>
          <w:p w14:paraId="782D5B5E" w14:textId="77777777" w:rsidR="00CF163A" w:rsidRPr="002A52A1" w:rsidRDefault="00CF163A" w:rsidP="002A52A1">
            <w:pPr>
              <w:autoSpaceDE w:val="0"/>
              <w:autoSpaceDN w:val="0"/>
              <w:adjustRightInd w:val="0"/>
              <w:rPr>
                <w:rFonts w:ascii="Arial" w:hAnsi="Arial" w:cs="Arial"/>
                <w:b/>
                <w:bCs/>
                <w:sz w:val="22"/>
                <w:szCs w:val="22"/>
              </w:rPr>
            </w:pPr>
            <w:r w:rsidRPr="002A52A1">
              <w:rPr>
                <w:rFonts w:ascii="Arial" w:hAnsi="Arial" w:cs="Arial"/>
                <w:sz w:val="22"/>
                <w:szCs w:val="22"/>
              </w:rPr>
              <w:t>Data archiving?</w:t>
            </w:r>
          </w:p>
        </w:tc>
        <w:tc>
          <w:tcPr>
            <w:tcW w:w="992" w:type="dxa"/>
            <w:shd w:val="clear" w:color="auto" w:fill="BFBFBF"/>
            <w:vAlign w:val="center"/>
          </w:tcPr>
          <w:p w14:paraId="7F171217" w14:textId="0679036E"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331E00C1" w14:textId="77777777" w:rsidR="00CF163A" w:rsidRDefault="00CF163A" w:rsidP="009648E5"/>
        </w:tc>
        <w:tc>
          <w:tcPr>
            <w:tcW w:w="572" w:type="dxa"/>
            <w:shd w:val="clear" w:color="auto" w:fill="BFBFBF"/>
            <w:vAlign w:val="center"/>
          </w:tcPr>
          <w:p w14:paraId="210FC475" w14:textId="171E96B5"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sz w:val="22"/>
                <w:szCs w:val="22"/>
              </w:rPr>
              <w:t>☐</w:t>
            </w:r>
          </w:p>
          <w:p w14:paraId="74F075E5" w14:textId="77777777" w:rsidR="00CF163A" w:rsidRDefault="00CF163A" w:rsidP="009648E5"/>
        </w:tc>
      </w:tr>
      <w:tr w:rsidR="002A52A1" w:rsidRPr="004C3A0B" w14:paraId="547697A8" w14:textId="77777777" w:rsidTr="002A52A1">
        <w:trPr>
          <w:trHeight w:val="403"/>
        </w:trPr>
        <w:tc>
          <w:tcPr>
            <w:tcW w:w="562" w:type="dxa"/>
            <w:shd w:val="clear" w:color="auto" w:fill="F2F2F2"/>
            <w:vAlign w:val="center"/>
          </w:tcPr>
          <w:p w14:paraId="24487563" w14:textId="77777777" w:rsidR="00CF163A" w:rsidRPr="002A52A1" w:rsidRDefault="00CF163A" w:rsidP="002A52A1">
            <w:pPr>
              <w:spacing w:before="120" w:after="120"/>
              <w:jc w:val="center"/>
              <w:rPr>
                <w:rFonts w:ascii="Arial" w:hAnsi="Arial" w:cs="Arial"/>
                <w:sz w:val="22"/>
                <w:szCs w:val="22"/>
              </w:rPr>
            </w:pPr>
            <w:r w:rsidRPr="002A52A1">
              <w:rPr>
                <w:rFonts w:ascii="Arial" w:hAnsi="Arial" w:cs="Arial"/>
                <w:sz w:val="22"/>
                <w:szCs w:val="22"/>
              </w:rPr>
              <w:t>21</w:t>
            </w:r>
          </w:p>
        </w:tc>
        <w:tc>
          <w:tcPr>
            <w:tcW w:w="9469" w:type="dxa"/>
            <w:gridSpan w:val="3"/>
            <w:shd w:val="clear" w:color="auto" w:fill="F2F2F2"/>
            <w:vAlign w:val="center"/>
          </w:tcPr>
          <w:p w14:paraId="0ACC2365" w14:textId="77777777" w:rsidR="00CF163A" w:rsidRPr="002A52A1" w:rsidRDefault="00CF163A" w:rsidP="002A52A1">
            <w:pPr>
              <w:spacing w:before="120" w:after="120"/>
              <w:rPr>
                <w:rFonts w:ascii="Arial" w:hAnsi="Arial" w:cs="Arial"/>
                <w:bCs/>
                <w:sz w:val="22"/>
                <w:szCs w:val="22"/>
              </w:rPr>
            </w:pPr>
            <w:r w:rsidRPr="002A52A1">
              <w:rPr>
                <w:rFonts w:ascii="Arial" w:hAnsi="Arial" w:cs="Arial"/>
                <w:sz w:val="22"/>
                <w:szCs w:val="22"/>
              </w:rPr>
              <w:t>If YES</w:t>
            </w:r>
            <w:r w:rsidRPr="002A52A1">
              <w:rPr>
                <w:rFonts w:ascii="Arial" w:hAnsi="Arial" w:cs="Arial"/>
                <w:b/>
                <w:bCs/>
                <w:sz w:val="22"/>
                <w:szCs w:val="22"/>
              </w:rPr>
              <w:t xml:space="preserve"> </w:t>
            </w:r>
            <w:r w:rsidRPr="002A52A1">
              <w:rPr>
                <w:rFonts w:ascii="Arial" w:hAnsi="Arial" w:cs="Arial"/>
                <w:sz w:val="22"/>
                <w:szCs w:val="22"/>
              </w:rPr>
              <w:t xml:space="preserve">to any question, please provide full details, </w:t>
            </w:r>
            <w:r w:rsidRPr="002A52A1">
              <w:rPr>
                <w:rFonts w:ascii="Arial" w:hAnsi="Arial" w:cs="Arial"/>
                <w:bCs/>
                <w:sz w:val="22"/>
                <w:szCs w:val="22"/>
              </w:rPr>
              <w:t>explaining how this will be conducted in accordance with the GDPR and Data Protection Act (2018) (and any international equivalents, where appropriate):</w:t>
            </w:r>
          </w:p>
        </w:tc>
      </w:tr>
      <w:tr w:rsidR="002A52A1" w:rsidRPr="004C3A0B" w14:paraId="28C9D712" w14:textId="77777777" w:rsidTr="002A52A1">
        <w:trPr>
          <w:trHeight w:val="403"/>
        </w:trPr>
        <w:tc>
          <w:tcPr>
            <w:tcW w:w="562" w:type="dxa"/>
            <w:shd w:val="clear" w:color="auto" w:fill="auto"/>
            <w:vAlign w:val="center"/>
          </w:tcPr>
          <w:p w14:paraId="64A4EA2F" w14:textId="77777777" w:rsidR="00CF163A" w:rsidRPr="002A52A1" w:rsidRDefault="00CF163A" w:rsidP="002A52A1">
            <w:pPr>
              <w:autoSpaceDE w:val="0"/>
              <w:autoSpaceDN w:val="0"/>
              <w:adjustRightInd w:val="0"/>
              <w:jc w:val="center"/>
              <w:rPr>
                <w:rFonts w:ascii="Arial" w:hAnsi="Arial" w:cs="Arial"/>
                <w:sz w:val="22"/>
                <w:szCs w:val="22"/>
              </w:rPr>
            </w:pPr>
          </w:p>
        </w:tc>
        <w:tc>
          <w:tcPr>
            <w:tcW w:w="9469" w:type="dxa"/>
            <w:gridSpan w:val="3"/>
            <w:shd w:val="clear" w:color="auto" w:fill="auto"/>
            <w:vAlign w:val="center"/>
          </w:tcPr>
          <w:p w14:paraId="25B90B55" w14:textId="77777777" w:rsidR="00CF163A" w:rsidRPr="002A52A1" w:rsidRDefault="00CF163A" w:rsidP="002A52A1">
            <w:pPr>
              <w:autoSpaceDE w:val="0"/>
              <w:autoSpaceDN w:val="0"/>
              <w:adjustRightInd w:val="0"/>
              <w:rPr>
                <w:rFonts w:ascii="Arial" w:hAnsi="Arial" w:cs="Arial"/>
                <w:sz w:val="22"/>
                <w:szCs w:val="22"/>
              </w:rPr>
            </w:pPr>
          </w:p>
          <w:p w14:paraId="46F471D4"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All data will be encrypted and kept in password protected cloud storage on the Health Boards system which will not be shared. Ay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participants request this, in which case the data will not be used in the project. </w:t>
            </w:r>
          </w:p>
          <w:p w14:paraId="2ABFA37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 </w:t>
            </w:r>
          </w:p>
          <w:p w14:paraId="14EED0B8" w14:textId="77777777" w:rsidR="00CF163A" w:rsidRPr="002A52A1" w:rsidRDefault="00CF163A" w:rsidP="002A52A1">
            <w:pPr>
              <w:autoSpaceDE w:val="0"/>
              <w:autoSpaceDN w:val="0"/>
              <w:adjustRightInd w:val="0"/>
              <w:rPr>
                <w:rFonts w:cs="Arial"/>
              </w:rPr>
            </w:pPr>
            <w:r w:rsidRPr="002A52A1">
              <w:rPr>
                <w:rFonts w:ascii="Arial" w:hAnsi="Arial" w:cs="Arial"/>
                <w:i/>
                <w:color w:val="808080"/>
                <w:sz w:val="18"/>
                <w:szCs w:val="18"/>
              </w:rPr>
              <w:t>(this box should expand as you type)</w:t>
            </w:r>
          </w:p>
        </w:tc>
      </w:tr>
      <w:tr w:rsidR="002A52A1" w:rsidRPr="004C3A0B" w14:paraId="701F9D3A" w14:textId="77777777" w:rsidTr="002A52A1">
        <w:trPr>
          <w:trHeight w:val="403"/>
        </w:trPr>
        <w:tc>
          <w:tcPr>
            <w:tcW w:w="562" w:type="dxa"/>
            <w:shd w:val="clear" w:color="auto" w:fill="F2F2F2"/>
            <w:vAlign w:val="center"/>
          </w:tcPr>
          <w:p w14:paraId="624C982A"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sz w:val="22"/>
                <w:szCs w:val="22"/>
              </w:rPr>
              <w:t>22</w:t>
            </w:r>
          </w:p>
        </w:tc>
        <w:tc>
          <w:tcPr>
            <w:tcW w:w="9469" w:type="dxa"/>
            <w:gridSpan w:val="3"/>
            <w:shd w:val="clear" w:color="auto" w:fill="F2F2F2"/>
            <w:vAlign w:val="center"/>
          </w:tcPr>
          <w:p w14:paraId="2F76802A"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bCs/>
                <w:sz w:val="22"/>
                <w:szCs w:val="22"/>
              </w:rPr>
              <w:t>List all who will have access to the data generated by the research activity</w:t>
            </w:r>
            <w:r w:rsidRPr="002A52A1">
              <w:rPr>
                <w:rFonts w:ascii="Arial" w:hAnsi="Arial" w:cs="Arial"/>
                <w:sz w:val="22"/>
                <w:szCs w:val="22"/>
              </w:rPr>
              <w:t>:</w:t>
            </w:r>
          </w:p>
        </w:tc>
      </w:tr>
      <w:tr w:rsidR="002A52A1" w:rsidRPr="004C3A0B" w14:paraId="5CF3C570" w14:textId="77777777" w:rsidTr="002A52A1">
        <w:trPr>
          <w:trHeight w:val="403"/>
        </w:trPr>
        <w:tc>
          <w:tcPr>
            <w:tcW w:w="562" w:type="dxa"/>
            <w:shd w:val="clear" w:color="auto" w:fill="auto"/>
            <w:vAlign w:val="center"/>
          </w:tcPr>
          <w:p w14:paraId="07DFAF56" w14:textId="77777777" w:rsidR="00CF163A" w:rsidRPr="002A52A1" w:rsidRDefault="00CF163A" w:rsidP="002A52A1">
            <w:pPr>
              <w:autoSpaceDE w:val="0"/>
              <w:autoSpaceDN w:val="0"/>
              <w:adjustRightInd w:val="0"/>
              <w:jc w:val="center"/>
              <w:rPr>
                <w:rFonts w:ascii="Arial" w:hAnsi="Arial" w:cs="Arial"/>
                <w:sz w:val="22"/>
                <w:szCs w:val="22"/>
              </w:rPr>
            </w:pPr>
          </w:p>
        </w:tc>
        <w:tc>
          <w:tcPr>
            <w:tcW w:w="9469" w:type="dxa"/>
            <w:gridSpan w:val="3"/>
            <w:shd w:val="clear" w:color="auto" w:fill="auto"/>
            <w:vAlign w:val="center"/>
          </w:tcPr>
          <w:p w14:paraId="2B56340F" w14:textId="77777777" w:rsidR="00CF163A" w:rsidRPr="002A52A1" w:rsidRDefault="00CF163A" w:rsidP="002A52A1">
            <w:pPr>
              <w:autoSpaceDE w:val="0"/>
              <w:autoSpaceDN w:val="0"/>
              <w:adjustRightInd w:val="0"/>
              <w:rPr>
                <w:rFonts w:ascii="Arial" w:hAnsi="Arial" w:cs="Arial"/>
                <w:sz w:val="22"/>
                <w:szCs w:val="22"/>
              </w:rPr>
            </w:pPr>
          </w:p>
          <w:p w14:paraId="2517F7AC"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The principal researcher </w:t>
            </w:r>
          </w:p>
          <w:p w14:paraId="493F082D" w14:textId="6AD25D41"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Organisation – anonymised</w:t>
            </w:r>
          </w:p>
          <w:p w14:paraId="12297ED7"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i/>
                <w:color w:val="808080"/>
                <w:sz w:val="18"/>
                <w:szCs w:val="18"/>
              </w:rPr>
              <w:t>(this box should expand as you type)</w:t>
            </w:r>
          </w:p>
        </w:tc>
      </w:tr>
      <w:tr w:rsidR="002A52A1" w:rsidRPr="004C3A0B" w14:paraId="4D7A213E" w14:textId="77777777" w:rsidTr="002A52A1">
        <w:trPr>
          <w:trHeight w:val="403"/>
        </w:trPr>
        <w:tc>
          <w:tcPr>
            <w:tcW w:w="562" w:type="dxa"/>
            <w:shd w:val="clear" w:color="auto" w:fill="F2F2F2"/>
            <w:vAlign w:val="center"/>
          </w:tcPr>
          <w:p w14:paraId="0EEA3088"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sz w:val="22"/>
                <w:szCs w:val="22"/>
              </w:rPr>
              <w:t>23</w:t>
            </w:r>
          </w:p>
        </w:tc>
        <w:tc>
          <w:tcPr>
            <w:tcW w:w="9469" w:type="dxa"/>
            <w:gridSpan w:val="3"/>
            <w:shd w:val="clear" w:color="auto" w:fill="F2F2F2"/>
          </w:tcPr>
          <w:p w14:paraId="495498E3"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bCs/>
                <w:sz w:val="22"/>
                <w:szCs w:val="22"/>
              </w:rPr>
              <w:t>List who will have control of, and act as custodian(s) for, data generated by the research activity</w:t>
            </w:r>
            <w:r w:rsidRPr="002A52A1">
              <w:rPr>
                <w:rFonts w:ascii="Arial" w:hAnsi="Arial" w:cs="Arial"/>
                <w:sz w:val="22"/>
                <w:szCs w:val="22"/>
              </w:rPr>
              <w:t>:</w:t>
            </w:r>
          </w:p>
        </w:tc>
      </w:tr>
      <w:tr w:rsidR="002A52A1" w:rsidRPr="004C3A0B" w14:paraId="5F3A2C69" w14:textId="77777777" w:rsidTr="002A52A1">
        <w:trPr>
          <w:trHeight w:val="403"/>
        </w:trPr>
        <w:tc>
          <w:tcPr>
            <w:tcW w:w="562" w:type="dxa"/>
            <w:shd w:val="clear" w:color="auto" w:fill="auto"/>
            <w:vAlign w:val="center"/>
          </w:tcPr>
          <w:p w14:paraId="615A2D20" w14:textId="77777777" w:rsidR="00CF163A" w:rsidRPr="002A52A1" w:rsidRDefault="00CF163A" w:rsidP="002A52A1">
            <w:pPr>
              <w:autoSpaceDE w:val="0"/>
              <w:autoSpaceDN w:val="0"/>
              <w:adjustRightInd w:val="0"/>
              <w:jc w:val="center"/>
              <w:rPr>
                <w:rFonts w:ascii="Arial" w:hAnsi="Arial" w:cs="Arial"/>
                <w:sz w:val="22"/>
                <w:szCs w:val="22"/>
              </w:rPr>
            </w:pPr>
          </w:p>
        </w:tc>
        <w:tc>
          <w:tcPr>
            <w:tcW w:w="9469" w:type="dxa"/>
            <w:gridSpan w:val="3"/>
            <w:shd w:val="clear" w:color="auto" w:fill="auto"/>
          </w:tcPr>
          <w:p w14:paraId="5B820A27" w14:textId="77777777" w:rsidR="00CF163A" w:rsidRPr="002A52A1" w:rsidRDefault="00CF163A" w:rsidP="002A52A1">
            <w:pPr>
              <w:autoSpaceDE w:val="0"/>
              <w:autoSpaceDN w:val="0"/>
              <w:adjustRightInd w:val="0"/>
              <w:rPr>
                <w:rFonts w:ascii="Arial" w:hAnsi="Arial" w:cs="Arial"/>
                <w:sz w:val="22"/>
                <w:szCs w:val="22"/>
              </w:rPr>
            </w:pPr>
          </w:p>
          <w:p w14:paraId="0874BA41" w14:textId="37B4DD8A"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The principal researcher </w:t>
            </w:r>
          </w:p>
          <w:p w14:paraId="011A0B8F"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i/>
                <w:color w:val="808080"/>
                <w:sz w:val="18"/>
                <w:szCs w:val="18"/>
              </w:rPr>
              <w:t>(this box should expand as you type)</w:t>
            </w:r>
          </w:p>
        </w:tc>
      </w:tr>
      <w:tr w:rsidR="002A52A1" w:rsidRPr="004C3A0B" w14:paraId="02E5F264" w14:textId="77777777" w:rsidTr="002A52A1">
        <w:trPr>
          <w:trHeight w:val="403"/>
        </w:trPr>
        <w:tc>
          <w:tcPr>
            <w:tcW w:w="562" w:type="dxa"/>
            <w:shd w:val="clear" w:color="auto" w:fill="F2F2F2"/>
            <w:vAlign w:val="center"/>
          </w:tcPr>
          <w:p w14:paraId="55C6B294"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sz w:val="22"/>
                <w:szCs w:val="22"/>
              </w:rPr>
              <w:t>24</w:t>
            </w:r>
          </w:p>
        </w:tc>
        <w:tc>
          <w:tcPr>
            <w:tcW w:w="9469" w:type="dxa"/>
            <w:gridSpan w:val="3"/>
            <w:shd w:val="clear" w:color="auto" w:fill="F2F2F2"/>
          </w:tcPr>
          <w:p w14:paraId="42BDB56D"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A52A1" w:rsidRPr="004C3A0B" w14:paraId="66723585" w14:textId="77777777" w:rsidTr="002A52A1">
        <w:trPr>
          <w:trHeight w:val="403"/>
        </w:trPr>
        <w:tc>
          <w:tcPr>
            <w:tcW w:w="562" w:type="dxa"/>
            <w:shd w:val="clear" w:color="auto" w:fill="auto"/>
            <w:vAlign w:val="center"/>
          </w:tcPr>
          <w:p w14:paraId="4A9086FF" w14:textId="77777777" w:rsidR="00CF163A" w:rsidRPr="002A52A1" w:rsidRDefault="00CF163A" w:rsidP="002A52A1">
            <w:pPr>
              <w:autoSpaceDE w:val="0"/>
              <w:autoSpaceDN w:val="0"/>
              <w:adjustRightInd w:val="0"/>
              <w:jc w:val="center"/>
              <w:rPr>
                <w:rFonts w:ascii="Arial" w:hAnsi="Arial" w:cs="Arial"/>
                <w:sz w:val="22"/>
                <w:szCs w:val="22"/>
              </w:rPr>
            </w:pPr>
          </w:p>
        </w:tc>
        <w:tc>
          <w:tcPr>
            <w:tcW w:w="9469" w:type="dxa"/>
            <w:gridSpan w:val="3"/>
            <w:shd w:val="clear" w:color="auto" w:fill="auto"/>
          </w:tcPr>
          <w:p w14:paraId="2597C5F9" w14:textId="77777777" w:rsidR="00CF163A" w:rsidRPr="002A52A1" w:rsidRDefault="00CF163A" w:rsidP="002A52A1">
            <w:pPr>
              <w:autoSpaceDE w:val="0"/>
              <w:autoSpaceDN w:val="0"/>
              <w:adjustRightInd w:val="0"/>
              <w:rPr>
                <w:rFonts w:ascii="Arial" w:hAnsi="Arial" w:cs="Arial"/>
                <w:sz w:val="22"/>
                <w:szCs w:val="22"/>
              </w:rPr>
            </w:pPr>
          </w:p>
          <w:p w14:paraId="77930206" w14:textId="26CB113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All data will be encrypted and kept in password protected cloud storage on the Health Boards system which will not be shared. Any USB sticks used to store or transfer data will be password protected and will be reformatted at the end of the project to destroy the data. The data will be stored until the completion of the project and then deleted. </w:t>
            </w:r>
          </w:p>
          <w:p w14:paraId="5DC194B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i/>
                <w:color w:val="808080"/>
                <w:sz w:val="18"/>
                <w:szCs w:val="18"/>
              </w:rPr>
              <w:t>(this box should expand as you type)</w:t>
            </w:r>
          </w:p>
        </w:tc>
      </w:tr>
      <w:tr w:rsidR="002A52A1" w:rsidRPr="004C3A0B" w14:paraId="7978BF58" w14:textId="77777777" w:rsidTr="002A52A1">
        <w:trPr>
          <w:trHeight w:val="403"/>
        </w:trPr>
        <w:tc>
          <w:tcPr>
            <w:tcW w:w="562" w:type="dxa"/>
            <w:shd w:val="clear" w:color="auto" w:fill="F2F2F2"/>
            <w:vAlign w:val="center"/>
          </w:tcPr>
          <w:p w14:paraId="467C2CBF" w14:textId="77777777" w:rsidR="00CF163A" w:rsidRPr="002A52A1" w:rsidRDefault="00CF163A" w:rsidP="002A52A1">
            <w:pPr>
              <w:autoSpaceDE w:val="0"/>
              <w:autoSpaceDN w:val="0"/>
              <w:adjustRightInd w:val="0"/>
              <w:jc w:val="center"/>
              <w:rPr>
                <w:rFonts w:ascii="Arial" w:hAnsi="Arial" w:cs="Arial"/>
                <w:sz w:val="22"/>
                <w:szCs w:val="22"/>
              </w:rPr>
            </w:pPr>
            <w:r w:rsidRPr="002A52A1">
              <w:rPr>
                <w:rFonts w:ascii="Arial" w:hAnsi="Arial" w:cs="Arial"/>
                <w:sz w:val="22"/>
                <w:szCs w:val="22"/>
              </w:rPr>
              <w:t>25</w:t>
            </w:r>
          </w:p>
        </w:tc>
        <w:tc>
          <w:tcPr>
            <w:tcW w:w="9469" w:type="dxa"/>
            <w:gridSpan w:val="3"/>
            <w:shd w:val="clear" w:color="auto" w:fill="F2F2F2"/>
          </w:tcPr>
          <w:p w14:paraId="24CD77C6"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Please indicate if your data will be stored in the UWTSD Research Data Repository (see </w:t>
            </w:r>
            <w:hyperlink r:id="rId50" w:history="1">
              <w:r w:rsidRPr="002A52A1">
                <w:rPr>
                  <w:rStyle w:val="Hyperlink"/>
                  <w:rFonts w:ascii="Arial" w:hAnsi="Arial" w:cs="Arial"/>
                  <w:color w:val="000000"/>
                  <w:sz w:val="22"/>
                  <w:szCs w:val="22"/>
                </w:rPr>
                <w:t>https://researchdata.uwtsd.ac.uk/</w:t>
              </w:r>
            </w:hyperlink>
            <w:r w:rsidRPr="002A52A1">
              <w:rPr>
                <w:rFonts w:ascii="Arial" w:hAnsi="Arial" w:cs="Arial"/>
                <w:color w:val="000000"/>
                <w:sz w:val="22"/>
                <w:szCs w:val="22"/>
              </w:rPr>
              <w:t xml:space="preserve"> ).   If so please explain. (</w:t>
            </w:r>
            <w:r w:rsidRPr="002A52A1">
              <w:rPr>
                <w:rFonts w:ascii="Arial" w:hAnsi="Arial" w:cs="Arial"/>
                <w:i/>
                <w:color w:val="000000"/>
                <w:sz w:val="22"/>
                <w:szCs w:val="22"/>
              </w:rPr>
              <w:t>Most relevant to academic staff)</w:t>
            </w:r>
            <w:r w:rsidRPr="002A52A1">
              <w:rPr>
                <w:color w:val="000000"/>
              </w:rPr>
              <w:t xml:space="preserve"> </w:t>
            </w:r>
          </w:p>
        </w:tc>
      </w:tr>
      <w:tr w:rsidR="002A52A1" w:rsidRPr="004C3A0B" w14:paraId="2BB05FCA" w14:textId="77777777" w:rsidTr="002A52A1">
        <w:trPr>
          <w:trHeight w:val="403"/>
        </w:trPr>
        <w:tc>
          <w:tcPr>
            <w:tcW w:w="562" w:type="dxa"/>
            <w:shd w:val="clear" w:color="auto" w:fill="auto"/>
            <w:vAlign w:val="center"/>
          </w:tcPr>
          <w:p w14:paraId="285179B2" w14:textId="77777777" w:rsidR="00CF163A" w:rsidRPr="002A52A1" w:rsidRDefault="00CF163A" w:rsidP="002A52A1">
            <w:pPr>
              <w:autoSpaceDE w:val="0"/>
              <w:autoSpaceDN w:val="0"/>
              <w:adjustRightInd w:val="0"/>
              <w:jc w:val="center"/>
              <w:rPr>
                <w:rFonts w:ascii="Arial" w:hAnsi="Arial" w:cs="Arial"/>
                <w:sz w:val="22"/>
                <w:szCs w:val="22"/>
              </w:rPr>
            </w:pPr>
          </w:p>
        </w:tc>
        <w:tc>
          <w:tcPr>
            <w:tcW w:w="9469" w:type="dxa"/>
            <w:gridSpan w:val="3"/>
            <w:shd w:val="clear" w:color="auto" w:fill="auto"/>
          </w:tcPr>
          <w:p w14:paraId="58B67CB3" w14:textId="77777777" w:rsidR="00CF163A" w:rsidRPr="002A52A1" w:rsidRDefault="00CF163A" w:rsidP="002A52A1">
            <w:pPr>
              <w:autoSpaceDE w:val="0"/>
              <w:autoSpaceDN w:val="0"/>
              <w:adjustRightInd w:val="0"/>
              <w:rPr>
                <w:rFonts w:ascii="Arial" w:hAnsi="Arial" w:cs="Arial"/>
                <w:sz w:val="22"/>
                <w:szCs w:val="22"/>
              </w:rPr>
            </w:pPr>
          </w:p>
          <w:p w14:paraId="44EF6069" w14:textId="4FD3331F"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sz w:val="22"/>
                <w:szCs w:val="22"/>
              </w:rPr>
              <w:t xml:space="preserve">No </w:t>
            </w:r>
          </w:p>
          <w:p w14:paraId="2E527071"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i/>
                <w:color w:val="808080"/>
                <w:sz w:val="18"/>
                <w:szCs w:val="18"/>
              </w:rPr>
              <w:t>(this box should expand as you type)</w:t>
            </w:r>
          </w:p>
        </w:tc>
      </w:tr>
      <w:tr w:rsidR="002A52A1" w:rsidRPr="004C3A0B" w14:paraId="39A9C26D" w14:textId="77777777" w:rsidTr="002A52A1">
        <w:trPr>
          <w:trHeight w:val="606"/>
        </w:trPr>
        <w:tc>
          <w:tcPr>
            <w:tcW w:w="562" w:type="dxa"/>
            <w:shd w:val="clear" w:color="auto" w:fill="F2F2F2"/>
            <w:vAlign w:val="center"/>
          </w:tcPr>
          <w:p w14:paraId="28579FD3"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bCs/>
                <w:sz w:val="22"/>
                <w:szCs w:val="22"/>
              </w:rPr>
              <w:t>26</w:t>
            </w:r>
          </w:p>
        </w:tc>
        <w:tc>
          <w:tcPr>
            <w:tcW w:w="7905" w:type="dxa"/>
            <w:shd w:val="clear" w:color="auto" w:fill="F2F2F2"/>
          </w:tcPr>
          <w:p w14:paraId="449B3A84" w14:textId="77777777" w:rsidR="00CF163A" w:rsidRPr="002A52A1" w:rsidRDefault="00CF163A" w:rsidP="002A52A1">
            <w:pPr>
              <w:autoSpaceDE w:val="0"/>
              <w:autoSpaceDN w:val="0"/>
              <w:adjustRightInd w:val="0"/>
              <w:rPr>
                <w:rFonts w:ascii="Arial" w:hAnsi="Arial" w:cs="Arial"/>
                <w:color w:val="000000"/>
                <w:sz w:val="22"/>
                <w:szCs w:val="22"/>
              </w:rPr>
            </w:pPr>
            <w:r w:rsidRPr="002A52A1">
              <w:rPr>
                <w:rFonts w:ascii="Arial" w:hAnsi="Arial" w:cs="Arial"/>
                <w:bCs/>
                <w:sz w:val="22"/>
                <w:szCs w:val="22"/>
              </w:rPr>
              <w:t xml:space="preserve">Confirm that you have read the UWTSD guidance on data management (see </w:t>
            </w:r>
            <w:hyperlink r:id="rId51" w:history="1">
              <w:r w:rsidRPr="002A52A1">
                <w:rPr>
                  <w:rStyle w:val="Hyperlink"/>
                  <w:rFonts w:ascii="Arial" w:hAnsi="Arial" w:cs="Arial"/>
                  <w:color w:val="000000"/>
                  <w:sz w:val="22"/>
                  <w:szCs w:val="22"/>
                </w:rPr>
                <w:t>https://www.uwtsd.ac.uk/library/research-data-management/</w:t>
              </w:r>
            </w:hyperlink>
            <w:r w:rsidRPr="002A52A1">
              <w:rPr>
                <w:rFonts w:ascii="Arial" w:hAnsi="Arial" w:cs="Arial"/>
                <w:color w:val="000000"/>
                <w:sz w:val="22"/>
                <w:szCs w:val="22"/>
              </w:rPr>
              <w:t>)</w:t>
            </w:r>
          </w:p>
        </w:tc>
        <w:tc>
          <w:tcPr>
            <w:tcW w:w="992" w:type="dxa"/>
            <w:shd w:val="clear" w:color="auto" w:fill="F2F2F2"/>
            <w:vAlign w:val="center"/>
          </w:tcPr>
          <w:p w14:paraId="1220C421"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rPr>
              <w:t>YES</w:t>
            </w:r>
          </w:p>
        </w:tc>
        <w:tc>
          <w:tcPr>
            <w:tcW w:w="572" w:type="dxa"/>
            <w:shd w:val="clear" w:color="auto" w:fill="BFBFBF"/>
            <w:vAlign w:val="center"/>
          </w:tcPr>
          <w:p w14:paraId="0E10E83A" w14:textId="58BDD264"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rPr>
              <w:t>☒</w:t>
            </w:r>
          </w:p>
        </w:tc>
      </w:tr>
      <w:tr w:rsidR="002A52A1" w:rsidRPr="004C3A0B" w14:paraId="41F3D34C" w14:textId="77777777" w:rsidTr="002A52A1">
        <w:trPr>
          <w:trHeight w:val="632"/>
        </w:trPr>
        <w:tc>
          <w:tcPr>
            <w:tcW w:w="562" w:type="dxa"/>
            <w:shd w:val="clear" w:color="auto" w:fill="F2F2F2"/>
            <w:vAlign w:val="center"/>
          </w:tcPr>
          <w:p w14:paraId="4094A2C5" w14:textId="77777777" w:rsidR="00CF163A" w:rsidRPr="002A52A1" w:rsidRDefault="00CF163A" w:rsidP="002A52A1">
            <w:pPr>
              <w:autoSpaceDE w:val="0"/>
              <w:autoSpaceDN w:val="0"/>
              <w:adjustRightInd w:val="0"/>
              <w:jc w:val="center"/>
              <w:rPr>
                <w:rFonts w:ascii="Arial" w:hAnsi="Arial" w:cs="Arial"/>
                <w:bCs/>
                <w:sz w:val="22"/>
                <w:szCs w:val="22"/>
              </w:rPr>
            </w:pPr>
            <w:r w:rsidRPr="002A52A1">
              <w:rPr>
                <w:rFonts w:ascii="Arial" w:hAnsi="Arial" w:cs="Arial"/>
                <w:bCs/>
                <w:sz w:val="22"/>
                <w:szCs w:val="22"/>
              </w:rPr>
              <w:t>27</w:t>
            </w:r>
          </w:p>
        </w:tc>
        <w:tc>
          <w:tcPr>
            <w:tcW w:w="7905" w:type="dxa"/>
            <w:shd w:val="clear" w:color="auto" w:fill="F2F2F2"/>
          </w:tcPr>
          <w:p w14:paraId="21352ADF" w14:textId="77777777" w:rsidR="00CF163A" w:rsidRPr="002A52A1" w:rsidRDefault="00CF163A" w:rsidP="002A52A1">
            <w:pPr>
              <w:autoSpaceDE w:val="0"/>
              <w:autoSpaceDN w:val="0"/>
              <w:adjustRightInd w:val="0"/>
              <w:rPr>
                <w:rFonts w:ascii="Arial" w:hAnsi="Arial" w:cs="Arial"/>
                <w:sz w:val="22"/>
                <w:szCs w:val="22"/>
              </w:rPr>
            </w:pPr>
            <w:r w:rsidRPr="002A52A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0FBA758C" w14:textId="77777777" w:rsidR="00CF163A" w:rsidRPr="002A52A1" w:rsidRDefault="00CF163A" w:rsidP="002A52A1">
            <w:pPr>
              <w:autoSpaceDE w:val="0"/>
              <w:autoSpaceDN w:val="0"/>
              <w:adjustRightInd w:val="0"/>
              <w:jc w:val="center"/>
              <w:rPr>
                <w:rFonts w:ascii="Arial" w:hAnsi="Arial" w:cs="Arial"/>
                <w:b/>
                <w:sz w:val="22"/>
                <w:szCs w:val="22"/>
              </w:rPr>
            </w:pPr>
            <w:r w:rsidRPr="002A52A1">
              <w:rPr>
                <w:rFonts w:ascii="Arial" w:hAnsi="Arial" w:cs="Arial"/>
                <w:b/>
                <w:sz w:val="22"/>
              </w:rPr>
              <w:t>YES</w:t>
            </w:r>
          </w:p>
        </w:tc>
        <w:tc>
          <w:tcPr>
            <w:tcW w:w="572" w:type="dxa"/>
            <w:shd w:val="clear" w:color="auto" w:fill="BFBFBF"/>
            <w:vAlign w:val="center"/>
          </w:tcPr>
          <w:p w14:paraId="7F3C28BD" w14:textId="145AF9E3" w:rsidR="00CF163A" w:rsidRPr="002A52A1" w:rsidRDefault="00CF163A" w:rsidP="002A52A1">
            <w:pPr>
              <w:autoSpaceDE w:val="0"/>
              <w:autoSpaceDN w:val="0"/>
              <w:adjustRightInd w:val="0"/>
              <w:jc w:val="center"/>
              <w:rPr>
                <w:rFonts w:ascii="Arial" w:hAnsi="Arial" w:cs="Arial"/>
                <w:sz w:val="22"/>
                <w:szCs w:val="22"/>
              </w:rPr>
            </w:pPr>
            <w:r w:rsidRPr="002A52A1">
              <w:rPr>
                <w:rFonts w:ascii="MS Gothic" w:eastAsia="MS Gothic" w:hAnsi="MS Gothic" w:cs="Arial" w:hint="eastAsia"/>
              </w:rPr>
              <w:t>☒</w:t>
            </w:r>
          </w:p>
        </w:tc>
      </w:tr>
    </w:tbl>
    <w:p w14:paraId="41FDCF2B" w14:textId="77777777" w:rsidR="00CF163A" w:rsidRDefault="00CF163A" w:rsidP="00CF163A">
      <w:pPr>
        <w:rPr>
          <w:rFonts w:ascii="Arial" w:hAnsi="Arial" w:cs="Arial"/>
          <w:b/>
          <w:bCs/>
          <w:sz w:val="22"/>
          <w:szCs w:val="22"/>
        </w:rPr>
      </w:pPr>
    </w:p>
    <w:p w14:paraId="4101862E" w14:textId="77777777" w:rsidR="00CF163A" w:rsidRDefault="00CF163A" w:rsidP="00CF163A">
      <w:pPr>
        <w:rPr>
          <w:rFonts w:ascii="Arial" w:hAnsi="Arial" w:cs="Arial"/>
          <w:b/>
          <w:bCs/>
          <w:sz w:val="22"/>
          <w:szCs w:val="22"/>
        </w:rPr>
      </w:pPr>
      <w:r>
        <w:rPr>
          <w:rFonts w:ascii="Arial" w:hAnsi="Arial" w:cs="Arial"/>
          <w:b/>
          <w:bCs/>
          <w:sz w:val="22"/>
          <w:szCs w:val="22"/>
        </w:rPr>
        <w:br w:type="page"/>
      </w:r>
    </w:p>
    <w:p w14:paraId="72855937" w14:textId="77777777" w:rsidR="00CF163A" w:rsidRPr="00354F34" w:rsidRDefault="00CF163A" w:rsidP="00CF163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02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685"/>
      </w:tblGrid>
      <w:tr w:rsidR="00CF163A" w:rsidRPr="004C3A0B" w14:paraId="7E175DE3" w14:textId="77777777" w:rsidTr="00A878EC">
        <w:trPr>
          <w:trHeight w:val="1807"/>
        </w:trPr>
        <w:tc>
          <w:tcPr>
            <w:tcW w:w="554" w:type="dxa"/>
            <w:shd w:val="clear" w:color="auto" w:fill="F2F2F2"/>
            <w:vAlign w:val="center"/>
          </w:tcPr>
          <w:p w14:paraId="00BC9044" w14:textId="77777777" w:rsidR="00CF163A" w:rsidRPr="004C3A0B" w:rsidRDefault="00CF163A" w:rsidP="009648E5">
            <w:pPr>
              <w:jc w:val="center"/>
              <w:rPr>
                <w:rFonts w:ascii="Arial" w:hAnsi="Arial" w:cs="Arial"/>
                <w:sz w:val="22"/>
                <w:szCs w:val="22"/>
              </w:rPr>
            </w:pPr>
          </w:p>
        </w:tc>
        <w:tc>
          <w:tcPr>
            <w:tcW w:w="9469" w:type="dxa"/>
            <w:gridSpan w:val="3"/>
            <w:shd w:val="clear" w:color="auto" w:fill="F2F2F2"/>
            <w:vAlign w:val="center"/>
          </w:tcPr>
          <w:p w14:paraId="5CF728CA" w14:textId="77777777" w:rsidR="00CF163A" w:rsidRPr="004C3A0B" w:rsidRDefault="00CF163A" w:rsidP="009648E5">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E4AE0B" w14:textId="77777777" w:rsidR="00CF163A" w:rsidRPr="004C3A0B" w:rsidRDefault="00CF163A" w:rsidP="009648E5">
            <w:pPr>
              <w:jc w:val="both"/>
              <w:rPr>
                <w:rFonts w:ascii="Arial" w:hAnsi="Arial" w:cs="Arial"/>
                <w:b/>
                <w:bCs/>
                <w:color w:val="000000"/>
                <w:sz w:val="22"/>
                <w:szCs w:val="22"/>
              </w:rPr>
            </w:pPr>
          </w:p>
          <w:p w14:paraId="2FF5A713" w14:textId="77777777" w:rsidR="00CF163A" w:rsidRPr="004C3A0B" w:rsidRDefault="00CF163A" w:rsidP="009648E5">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F163A" w:rsidRPr="004C3A0B" w14:paraId="4AE7D9D6" w14:textId="77777777" w:rsidTr="00A878E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179D36F" w14:textId="77777777" w:rsidR="00CF163A" w:rsidRPr="00BC301B" w:rsidRDefault="00CF163A" w:rsidP="009648E5">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19B140D6" w14:textId="77777777" w:rsidR="00CF163A" w:rsidRPr="004C3A0B" w:rsidRDefault="00CF163A" w:rsidP="009648E5">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01120B8" w14:textId="77777777" w:rsidR="00CF163A" w:rsidRPr="004C3A0B" w:rsidRDefault="00CF163A" w:rsidP="009648E5">
            <w:pPr>
              <w:spacing w:before="100" w:beforeAutospacing="1" w:after="100" w:afterAutospacing="1"/>
              <w:rPr>
                <w:rFonts w:ascii="Arial" w:hAnsi="Arial" w:cs="Arial"/>
                <w:sz w:val="22"/>
                <w:szCs w:val="22"/>
              </w:rPr>
            </w:pPr>
            <w:r>
              <w:rPr>
                <w:rFonts w:ascii="Arial" w:hAnsi="Arial" w:cs="Arial"/>
                <w:sz w:val="22"/>
                <w:szCs w:val="22"/>
              </w:rPr>
              <w:t xml:space="preserve">P J Mathias-Lloyd </w:t>
            </w:r>
          </w:p>
        </w:tc>
        <w:tc>
          <w:tcPr>
            <w:tcW w:w="1685" w:type="dxa"/>
            <w:vAlign w:val="center"/>
          </w:tcPr>
          <w:p w14:paraId="6C20F78D" w14:textId="77777777" w:rsidR="00CF163A" w:rsidRDefault="00CF163A" w:rsidP="009648E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C5CBB7" w14:textId="77777777" w:rsidR="00CF163A" w:rsidRDefault="00CF163A" w:rsidP="009648E5">
            <w:pPr>
              <w:spacing w:before="100" w:beforeAutospacing="1" w:after="100" w:afterAutospacing="1"/>
              <w:rPr>
                <w:rFonts w:ascii="Arial" w:hAnsi="Arial" w:cs="Arial"/>
                <w:b/>
                <w:bCs/>
                <w:sz w:val="22"/>
                <w:szCs w:val="22"/>
              </w:rPr>
            </w:pPr>
            <w:r>
              <w:rPr>
                <w:rFonts w:ascii="Arial" w:hAnsi="Arial" w:cs="Arial"/>
                <w:b/>
                <w:bCs/>
                <w:sz w:val="22"/>
                <w:szCs w:val="22"/>
              </w:rPr>
              <w:t>08/04/2022</w:t>
            </w:r>
          </w:p>
          <w:p w14:paraId="0A25101D" w14:textId="77777777" w:rsidR="00CF163A" w:rsidRPr="004C3A0B" w:rsidRDefault="00CF163A" w:rsidP="009648E5">
            <w:pPr>
              <w:spacing w:before="100" w:beforeAutospacing="1" w:after="100" w:afterAutospacing="1"/>
              <w:rPr>
                <w:rFonts w:ascii="Arial" w:hAnsi="Arial" w:cs="Arial"/>
                <w:sz w:val="22"/>
                <w:szCs w:val="22"/>
              </w:rPr>
            </w:pPr>
          </w:p>
        </w:tc>
      </w:tr>
    </w:tbl>
    <w:p w14:paraId="3B9CD483" w14:textId="77777777" w:rsidR="00CF163A" w:rsidRPr="004C3A0B" w:rsidRDefault="00CF163A" w:rsidP="00CF163A">
      <w:pPr>
        <w:rPr>
          <w:rFonts w:ascii="Arial" w:hAnsi="Arial" w:cs="Arial"/>
          <w:sz w:val="22"/>
          <w:szCs w:val="22"/>
        </w:rPr>
      </w:pPr>
    </w:p>
    <w:p w14:paraId="0A918367" w14:textId="77777777" w:rsidR="00CF163A" w:rsidRPr="004C3A0B" w:rsidRDefault="00CF163A" w:rsidP="00CF163A">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F163A" w:rsidRPr="004C3A0B" w14:paraId="7D71605A" w14:textId="77777777" w:rsidTr="00CF163A">
        <w:trPr>
          <w:trHeight w:val="346"/>
        </w:trPr>
        <w:tc>
          <w:tcPr>
            <w:tcW w:w="365" w:type="pct"/>
            <w:shd w:val="clear" w:color="auto" w:fill="F2F2F2"/>
            <w:vAlign w:val="center"/>
          </w:tcPr>
          <w:p w14:paraId="0B6AC9C8" w14:textId="77777777" w:rsidR="00CF163A" w:rsidRPr="004C3A0B" w:rsidRDefault="00CF163A" w:rsidP="009648E5">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1ACBBC73" w14:textId="77777777" w:rsidR="00CF163A" w:rsidRPr="004C3A0B" w:rsidRDefault="00CF163A" w:rsidP="009648E5">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5094380" w14:textId="77777777" w:rsidR="00CF163A" w:rsidRPr="004C3A0B" w:rsidRDefault="00CF163A" w:rsidP="009648E5">
            <w:pPr>
              <w:pStyle w:val="ListParagraph"/>
              <w:ind w:left="0"/>
              <w:rPr>
                <w:rFonts w:ascii="Arial" w:hAnsi="Arial" w:cs="Arial"/>
              </w:rPr>
            </w:pPr>
            <w:r w:rsidRPr="4BAAE841">
              <w:rPr>
                <w:rFonts w:ascii="Arial" w:hAnsi="Arial" w:cs="Arial"/>
              </w:rPr>
              <w:t>Sarah Loxdale</w:t>
            </w:r>
          </w:p>
          <w:p w14:paraId="1F6F3010" w14:textId="77777777" w:rsidR="00CF163A" w:rsidRPr="004C3A0B" w:rsidRDefault="00CF163A" w:rsidP="009648E5">
            <w:pPr>
              <w:pStyle w:val="ListParagraph"/>
              <w:ind w:left="0"/>
            </w:pPr>
            <w:r w:rsidRPr="4BAAE841">
              <w:rPr>
                <w:rFonts w:ascii="Arial" w:hAnsi="Arial" w:cs="Arial"/>
              </w:rPr>
              <w:t>Lowri Harris</w:t>
            </w:r>
          </w:p>
        </w:tc>
        <w:tc>
          <w:tcPr>
            <w:tcW w:w="1014" w:type="pct"/>
            <w:vMerge w:val="restart"/>
          </w:tcPr>
          <w:p w14:paraId="07938FE3" w14:textId="77777777" w:rsidR="00CF163A" w:rsidRPr="004C3A0B" w:rsidRDefault="00CF163A" w:rsidP="009648E5">
            <w:pPr>
              <w:pStyle w:val="ListParagraph"/>
              <w:ind w:left="0"/>
              <w:rPr>
                <w:rFonts w:ascii="Arial" w:hAnsi="Arial" w:cs="Arial"/>
              </w:rPr>
            </w:pPr>
            <w:r w:rsidRPr="4BAAE841">
              <w:rPr>
                <w:rFonts w:ascii="Arial" w:hAnsi="Arial" w:cs="Arial"/>
                <w:b/>
                <w:bCs/>
              </w:rPr>
              <w:t>Date:</w:t>
            </w:r>
          </w:p>
          <w:p w14:paraId="4303A22D" w14:textId="77777777" w:rsidR="00CF163A" w:rsidRPr="004C3A0B" w:rsidRDefault="00CF163A" w:rsidP="009648E5">
            <w:pPr>
              <w:pStyle w:val="ListParagraph"/>
              <w:ind w:left="0"/>
              <w:rPr>
                <w:b/>
                <w:bCs/>
              </w:rPr>
            </w:pPr>
            <w:r w:rsidRPr="4BAAE841">
              <w:rPr>
                <w:rFonts w:ascii="Arial" w:hAnsi="Arial" w:cs="Arial"/>
                <w:b/>
                <w:bCs/>
              </w:rPr>
              <w:t>27.04.22</w:t>
            </w:r>
          </w:p>
        </w:tc>
      </w:tr>
      <w:tr w:rsidR="00CF163A" w:rsidRPr="004C3A0B" w14:paraId="2225BBF9" w14:textId="77777777" w:rsidTr="00CF163A">
        <w:trPr>
          <w:trHeight w:val="347"/>
        </w:trPr>
        <w:tc>
          <w:tcPr>
            <w:tcW w:w="365" w:type="pct"/>
            <w:shd w:val="clear" w:color="auto" w:fill="F2F2F2"/>
            <w:vAlign w:val="center"/>
          </w:tcPr>
          <w:p w14:paraId="018A4BE5" w14:textId="77777777" w:rsidR="00CF163A" w:rsidRPr="004C3A0B" w:rsidRDefault="00CF163A" w:rsidP="009648E5">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318E3296" w14:textId="77777777" w:rsidR="00CF163A" w:rsidRPr="004C3A0B" w:rsidRDefault="00CF163A" w:rsidP="009648E5">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7376648" w14:textId="77777777" w:rsidR="00CF163A" w:rsidRPr="004C3A0B" w:rsidRDefault="00CF163A" w:rsidP="009648E5">
            <w:pPr>
              <w:pStyle w:val="ListParagraph"/>
              <w:ind w:left="0"/>
              <w:rPr>
                <w:rFonts w:ascii="Arial" w:hAnsi="Arial" w:cs="Arial"/>
              </w:rPr>
            </w:pPr>
          </w:p>
          <w:p w14:paraId="635BA990" w14:textId="77777777" w:rsidR="00CF163A" w:rsidRPr="004C3A0B" w:rsidRDefault="00CF163A" w:rsidP="009648E5">
            <w:pPr>
              <w:pStyle w:val="ListParagraph"/>
              <w:ind w:left="0"/>
              <w:rPr>
                <w:rFonts w:ascii="Bradley Hand ITC" w:eastAsia="Bradley Hand ITC" w:hAnsi="Bradley Hand ITC" w:cs="Bradley Hand ITC"/>
                <w:b/>
                <w:bCs/>
                <w:sz w:val="24"/>
                <w:szCs w:val="24"/>
              </w:rPr>
            </w:pPr>
            <w:r w:rsidRPr="4BAAE841">
              <w:rPr>
                <w:rFonts w:ascii="Bradley Hand ITC" w:eastAsia="Bradley Hand ITC" w:hAnsi="Bradley Hand ITC" w:cs="Bradley Hand ITC"/>
                <w:b/>
                <w:bCs/>
                <w:sz w:val="24"/>
                <w:szCs w:val="24"/>
              </w:rPr>
              <w:t>Sarah Loxdale</w:t>
            </w:r>
          </w:p>
          <w:p w14:paraId="4E84F3E5" w14:textId="77777777" w:rsidR="00CF163A" w:rsidRPr="004C3A0B" w:rsidRDefault="00CF163A" w:rsidP="009648E5">
            <w:pPr>
              <w:pStyle w:val="ListParagraph"/>
              <w:ind w:left="0"/>
              <w:rPr>
                <w:rFonts w:ascii="Bradley Hand ITC" w:eastAsia="Bradley Hand ITC" w:hAnsi="Bradley Hand ITC" w:cs="Bradley Hand ITC"/>
                <w:b/>
                <w:bCs/>
                <w:sz w:val="24"/>
                <w:szCs w:val="24"/>
              </w:rPr>
            </w:pPr>
            <w:r w:rsidRPr="4BAAE841">
              <w:rPr>
                <w:rFonts w:ascii="Bradley Hand ITC" w:eastAsia="Bradley Hand ITC" w:hAnsi="Bradley Hand ITC" w:cs="Bradley Hand ITC"/>
                <w:b/>
                <w:bCs/>
                <w:sz w:val="24"/>
                <w:szCs w:val="24"/>
              </w:rPr>
              <w:t>Lowri Harris</w:t>
            </w:r>
          </w:p>
          <w:p w14:paraId="5D8D7853" w14:textId="77777777" w:rsidR="00CF163A" w:rsidRPr="004C3A0B" w:rsidRDefault="00CF163A" w:rsidP="009648E5">
            <w:pPr>
              <w:pStyle w:val="ListParagraph"/>
              <w:ind w:left="0"/>
            </w:pPr>
          </w:p>
        </w:tc>
        <w:tc>
          <w:tcPr>
            <w:tcW w:w="1014" w:type="pct"/>
            <w:vMerge/>
            <w:vAlign w:val="center"/>
          </w:tcPr>
          <w:p w14:paraId="174DE3B8" w14:textId="77777777" w:rsidR="00CF163A" w:rsidRPr="004C3A0B" w:rsidRDefault="00CF163A" w:rsidP="009648E5">
            <w:pPr>
              <w:pStyle w:val="ListParagraph"/>
              <w:ind w:left="0"/>
              <w:rPr>
                <w:rFonts w:ascii="Arial" w:hAnsi="Arial" w:cs="Arial"/>
              </w:rPr>
            </w:pPr>
          </w:p>
        </w:tc>
      </w:tr>
    </w:tbl>
    <w:p w14:paraId="1CA906CB" w14:textId="77777777" w:rsidR="00CF163A" w:rsidRPr="004C3A0B" w:rsidRDefault="00CF163A" w:rsidP="00CF163A">
      <w:pPr>
        <w:rPr>
          <w:rFonts w:ascii="Arial" w:hAnsi="Arial" w:cs="Arial"/>
          <w:sz w:val="22"/>
          <w:szCs w:val="22"/>
        </w:rPr>
      </w:pPr>
    </w:p>
    <w:p w14:paraId="1B764A3A" w14:textId="77777777" w:rsidR="00CF163A" w:rsidRDefault="00CF163A" w:rsidP="00CF163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F163A" w:rsidRPr="004C3A0B" w14:paraId="505ADA84" w14:textId="77777777" w:rsidTr="00CF163A">
        <w:trPr>
          <w:trHeight w:val="346"/>
        </w:trPr>
        <w:tc>
          <w:tcPr>
            <w:tcW w:w="366" w:type="pct"/>
            <w:shd w:val="clear" w:color="auto" w:fill="F2F2F2"/>
            <w:vAlign w:val="center"/>
          </w:tcPr>
          <w:p w14:paraId="240A5A8E" w14:textId="77777777" w:rsidR="00CF163A" w:rsidRDefault="00CF163A" w:rsidP="009648E5">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3C40B800" w14:textId="77777777" w:rsidR="00CF163A" w:rsidRPr="004C3A0B" w:rsidRDefault="00CF163A" w:rsidP="009648E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9DFBD9B" w14:textId="77777777" w:rsidR="00CF163A" w:rsidRPr="004C3A0B" w:rsidRDefault="00CF163A" w:rsidP="009648E5">
            <w:pPr>
              <w:pStyle w:val="ListParagraph"/>
              <w:ind w:left="0"/>
              <w:rPr>
                <w:rFonts w:ascii="Arial" w:hAnsi="Arial" w:cs="Arial"/>
              </w:rPr>
            </w:pPr>
          </w:p>
        </w:tc>
        <w:tc>
          <w:tcPr>
            <w:tcW w:w="1013" w:type="pct"/>
            <w:vMerge w:val="restart"/>
          </w:tcPr>
          <w:p w14:paraId="3779A279" w14:textId="77777777" w:rsidR="00CF163A" w:rsidRPr="004C3A0B" w:rsidRDefault="00CF163A" w:rsidP="009648E5">
            <w:pPr>
              <w:pStyle w:val="ListParagraph"/>
              <w:ind w:left="0"/>
              <w:rPr>
                <w:rFonts w:ascii="Arial" w:hAnsi="Arial" w:cs="Arial"/>
              </w:rPr>
            </w:pPr>
            <w:r w:rsidRPr="004C3A0B">
              <w:rPr>
                <w:rFonts w:ascii="Arial" w:hAnsi="Arial" w:cs="Arial"/>
                <w:b/>
                <w:bCs/>
              </w:rPr>
              <w:t>Date:</w:t>
            </w:r>
          </w:p>
        </w:tc>
      </w:tr>
      <w:tr w:rsidR="00CF163A" w:rsidRPr="004C3A0B" w14:paraId="3F84B2A4" w14:textId="77777777" w:rsidTr="00CF163A">
        <w:trPr>
          <w:trHeight w:val="347"/>
        </w:trPr>
        <w:tc>
          <w:tcPr>
            <w:tcW w:w="366" w:type="pct"/>
            <w:shd w:val="clear" w:color="auto" w:fill="F2F2F2"/>
            <w:vAlign w:val="center"/>
          </w:tcPr>
          <w:p w14:paraId="487DDCA2" w14:textId="77777777" w:rsidR="00CF163A" w:rsidRPr="004C3A0B" w:rsidRDefault="00CF163A" w:rsidP="009648E5">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1F861529" w14:textId="77777777" w:rsidR="00CF163A" w:rsidRPr="004C3A0B" w:rsidRDefault="00CF163A" w:rsidP="009648E5">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5E6855B" w14:textId="77777777" w:rsidR="00CF163A" w:rsidRPr="004C3A0B" w:rsidRDefault="00CF163A" w:rsidP="009648E5">
            <w:pPr>
              <w:pStyle w:val="ListParagraph"/>
              <w:ind w:left="0"/>
              <w:rPr>
                <w:rFonts w:ascii="Arial" w:hAnsi="Arial" w:cs="Arial"/>
              </w:rPr>
            </w:pPr>
          </w:p>
          <w:p w14:paraId="2796EE7E" w14:textId="77777777" w:rsidR="00CF163A" w:rsidRPr="004C3A0B" w:rsidRDefault="00CF163A" w:rsidP="009648E5">
            <w:pPr>
              <w:pStyle w:val="ListParagraph"/>
              <w:ind w:left="0"/>
              <w:rPr>
                <w:rFonts w:ascii="Arial" w:hAnsi="Arial" w:cs="Arial"/>
              </w:rPr>
            </w:pPr>
          </w:p>
        </w:tc>
        <w:tc>
          <w:tcPr>
            <w:tcW w:w="1013" w:type="pct"/>
            <w:vMerge/>
            <w:vAlign w:val="center"/>
          </w:tcPr>
          <w:p w14:paraId="64482A1E" w14:textId="77777777" w:rsidR="00CF163A" w:rsidRPr="004C3A0B" w:rsidRDefault="00CF163A" w:rsidP="009648E5">
            <w:pPr>
              <w:pStyle w:val="ListParagraph"/>
              <w:ind w:left="0"/>
              <w:rPr>
                <w:rFonts w:ascii="Arial" w:hAnsi="Arial" w:cs="Arial"/>
              </w:rPr>
            </w:pPr>
          </w:p>
        </w:tc>
      </w:tr>
    </w:tbl>
    <w:p w14:paraId="60C60D13" w14:textId="77777777" w:rsidR="00CF163A" w:rsidRDefault="00CF163A" w:rsidP="00CF163A">
      <w:pPr>
        <w:rPr>
          <w:rFonts w:ascii="Arial" w:hAnsi="Arial" w:cs="Arial"/>
          <w:b/>
          <w:sz w:val="22"/>
          <w:szCs w:val="22"/>
        </w:rPr>
      </w:pPr>
    </w:p>
    <w:p w14:paraId="28F08764" w14:textId="77777777" w:rsidR="00CF163A" w:rsidRPr="004C3A0B" w:rsidRDefault="00CF163A" w:rsidP="00CF163A">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072"/>
      </w:tblGrid>
      <w:tr w:rsidR="002A52A1" w:rsidRPr="004C3A0B" w14:paraId="6DA56121" w14:textId="77777777" w:rsidTr="002A52A1">
        <w:trPr>
          <w:trHeight w:val="491"/>
        </w:trPr>
        <w:tc>
          <w:tcPr>
            <w:tcW w:w="675" w:type="dxa"/>
            <w:shd w:val="clear" w:color="auto" w:fill="BFBFBF"/>
            <w:vAlign w:val="center"/>
          </w:tcPr>
          <w:p w14:paraId="2E86D9FA" w14:textId="6D9E9ED0" w:rsidR="00CF163A" w:rsidRPr="002A52A1" w:rsidRDefault="00CF163A" w:rsidP="002A52A1">
            <w:pPr>
              <w:jc w:val="center"/>
              <w:rPr>
                <w:rFonts w:ascii="Arial" w:eastAsia="MS Gothic" w:hAnsi="Arial" w:cs="Arial"/>
                <w:sz w:val="22"/>
                <w:szCs w:val="22"/>
              </w:rPr>
            </w:pPr>
            <w:r w:rsidRPr="002A52A1">
              <w:rPr>
                <w:rFonts w:ascii="MS Gothic" w:eastAsia="MS Gothic" w:hAnsi="MS Gothic" w:cs="Arial" w:hint="eastAsia"/>
              </w:rPr>
              <w:t>☒</w:t>
            </w:r>
          </w:p>
        </w:tc>
        <w:tc>
          <w:tcPr>
            <w:tcW w:w="9072" w:type="dxa"/>
            <w:shd w:val="clear" w:color="auto" w:fill="auto"/>
            <w:vAlign w:val="center"/>
          </w:tcPr>
          <w:p w14:paraId="06650CB6" w14:textId="77777777" w:rsidR="00CF163A" w:rsidRPr="002A52A1" w:rsidRDefault="00CF163A" w:rsidP="009648E5">
            <w:pPr>
              <w:rPr>
                <w:rFonts w:ascii="Arial" w:eastAsia="MS Gothic" w:hAnsi="Arial" w:cs="Arial"/>
                <w:bCs/>
                <w:sz w:val="22"/>
                <w:szCs w:val="22"/>
              </w:rPr>
            </w:pPr>
            <w:r w:rsidRPr="002A52A1">
              <w:rPr>
                <w:rFonts w:ascii="Arial" w:eastAsia="MS Gothic" w:hAnsi="Arial" w:cs="Arial"/>
                <w:bCs/>
                <w:sz w:val="22"/>
                <w:szCs w:val="22"/>
              </w:rPr>
              <w:t>I have read the guidance notes supplied before completing the form.</w:t>
            </w:r>
          </w:p>
        </w:tc>
      </w:tr>
      <w:tr w:rsidR="002A52A1" w:rsidRPr="004C3A0B" w14:paraId="4D76E6DF" w14:textId="77777777" w:rsidTr="002A52A1">
        <w:trPr>
          <w:trHeight w:val="413"/>
        </w:trPr>
        <w:tc>
          <w:tcPr>
            <w:tcW w:w="675" w:type="dxa"/>
            <w:shd w:val="clear" w:color="auto" w:fill="BFBFBF"/>
            <w:vAlign w:val="center"/>
          </w:tcPr>
          <w:p w14:paraId="7C8C25F9" w14:textId="60CDF1BC" w:rsidR="00CF163A" w:rsidRPr="002A52A1" w:rsidRDefault="00CF163A" w:rsidP="002A52A1">
            <w:pPr>
              <w:jc w:val="center"/>
              <w:rPr>
                <w:rFonts w:ascii="Arial" w:eastAsia="MS Gothic" w:hAnsi="Arial" w:cs="Arial"/>
                <w:sz w:val="22"/>
                <w:szCs w:val="22"/>
              </w:rPr>
            </w:pPr>
            <w:r w:rsidRPr="002A52A1">
              <w:rPr>
                <w:rFonts w:ascii="MS Gothic" w:eastAsia="MS Gothic" w:hAnsi="MS Gothic" w:cs="Arial" w:hint="eastAsia"/>
              </w:rPr>
              <w:t>☒</w:t>
            </w:r>
          </w:p>
        </w:tc>
        <w:tc>
          <w:tcPr>
            <w:tcW w:w="9072" w:type="dxa"/>
            <w:shd w:val="clear" w:color="auto" w:fill="auto"/>
            <w:vAlign w:val="center"/>
          </w:tcPr>
          <w:p w14:paraId="2799AC62" w14:textId="77777777" w:rsidR="00CF163A" w:rsidRPr="002A52A1" w:rsidRDefault="00CF163A" w:rsidP="009648E5">
            <w:pPr>
              <w:rPr>
                <w:rFonts w:ascii="Arial" w:hAnsi="Arial" w:cs="Arial"/>
                <w:sz w:val="22"/>
                <w:szCs w:val="22"/>
              </w:rPr>
            </w:pPr>
            <w:r w:rsidRPr="002A52A1">
              <w:rPr>
                <w:rFonts w:ascii="Arial" w:hAnsi="Arial" w:cs="Arial"/>
                <w:sz w:val="22"/>
                <w:szCs w:val="22"/>
              </w:rPr>
              <w:t xml:space="preserve">I have completed </w:t>
            </w:r>
            <w:r w:rsidRPr="002A52A1">
              <w:rPr>
                <w:rFonts w:ascii="Arial" w:hAnsi="Arial" w:cs="Arial"/>
                <w:b/>
                <w:sz w:val="22"/>
                <w:szCs w:val="22"/>
              </w:rPr>
              <w:t>ALL RELEVANT</w:t>
            </w:r>
            <w:r w:rsidRPr="002A52A1">
              <w:rPr>
                <w:rFonts w:ascii="Arial" w:hAnsi="Arial" w:cs="Arial"/>
                <w:sz w:val="22"/>
                <w:szCs w:val="22"/>
              </w:rPr>
              <w:t xml:space="preserve"> sections of the form in full.</w:t>
            </w:r>
          </w:p>
        </w:tc>
      </w:tr>
      <w:tr w:rsidR="002A52A1" w:rsidRPr="004C3A0B" w14:paraId="5C43CC14" w14:textId="77777777" w:rsidTr="002A52A1">
        <w:trPr>
          <w:trHeight w:val="419"/>
        </w:trPr>
        <w:tc>
          <w:tcPr>
            <w:tcW w:w="675" w:type="dxa"/>
            <w:shd w:val="clear" w:color="auto" w:fill="BFBFBF"/>
            <w:vAlign w:val="center"/>
          </w:tcPr>
          <w:p w14:paraId="6583C67C" w14:textId="395D2054" w:rsidR="00CF163A" w:rsidRPr="002A52A1" w:rsidRDefault="00CF163A" w:rsidP="002A52A1">
            <w:pPr>
              <w:jc w:val="center"/>
              <w:rPr>
                <w:rFonts w:ascii="Arial" w:hAnsi="Arial" w:cs="Arial"/>
                <w:sz w:val="22"/>
                <w:szCs w:val="22"/>
              </w:rPr>
            </w:pPr>
            <w:r w:rsidRPr="002A52A1">
              <w:rPr>
                <w:rFonts w:ascii="MS Gothic" w:eastAsia="MS Gothic" w:hAnsi="MS Gothic" w:cs="Arial" w:hint="eastAsia"/>
              </w:rPr>
              <w:t>☒</w:t>
            </w:r>
          </w:p>
        </w:tc>
        <w:tc>
          <w:tcPr>
            <w:tcW w:w="9072" w:type="dxa"/>
            <w:shd w:val="clear" w:color="auto" w:fill="auto"/>
            <w:vAlign w:val="center"/>
          </w:tcPr>
          <w:p w14:paraId="0B627C36" w14:textId="77777777" w:rsidR="00CF163A" w:rsidRPr="002A52A1" w:rsidRDefault="00CF163A" w:rsidP="009648E5">
            <w:pPr>
              <w:rPr>
                <w:rFonts w:ascii="Arial" w:hAnsi="Arial" w:cs="Arial"/>
                <w:sz w:val="22"/>
                <w:szCs w:val="22"/>
              </w:rPr>
            </w:pPr>
            <w:r w:rsidRPr="002A52A1">
              <w:rPr>
                <w:rFonts w:ascii="Arial" w:hAnsi="Arial" w:cs="Arial"/>
                <w:sz w:val="22"/>
                <w:szCs w:val="22"/>
              </w:rPr>
              <w:t>I confirm that the research activity has received approval in principle</w:t>
            </w:r>
          </w:p>
        </w:tc>
      </w:tr>
      <w:tr w:rsidR="002A52A1" w:rsidRPr="004C3A0B" w14:paraId="27812144" w14:textId="77777777" w:rsidTr="002A52A1">
        <w:trPr>
          <w:trHeight w:val="492"/>
        </w:trPr>
        <w:tc>
          <w:tcPr>
            <w:tcW w:w="675" w:type="dxa"/>
            <w:shd w:val="clear" w:color="auto" w:fill="BFBFBF"/>
            <w:vAlign w:val="center"/>
          </w:tcPr>
          <w:p w14:paraId="2FF8F867" w14:textId="3636FBB0" w:rsidR="00CF163A" w:rsidRPr="002A52A1" w:rsidRDefault="00CF163A" w:rsidP="002A52A1">
            <w:pPr>
              <w:jc w:val="center"/>
              <w:rPr>
                <w:rFonts w:ascii="Arial" w:hAnsi="Arial" w:cs="Arial"/>
                <w:sz w:val="22"/>
                <w:szCs w:val="22"/>
              </w:rPr>
            </w:pPr>
            <w:r w:rsidRPr="002A52A1">
              <w:rPr>
                <w:rFonts w:ascii="MS Gothic" w:eastAsia="MS Gothic" w:hAnsi="MS Gothic" w:cs="Arial" w:hint="eastAsia"/>
              </w:rPr>
              <w:t>☒</w:t>
            </w:r>
          </w:p>
        </w:tc>
        <w:tc>
          <w:tcPr>
            <w:tcW w:w="9072" w:type="dxa"/>
            <w:shd w:val="clear" w:color="auto" w:fill="auto"/>
            <w:vAlign w:val="center"/>
          </w:tcPr>
          <w:p w14:paraId="7D5E58C9" w14:textId="77777777" w:rsidR="00CF163A" w:rsidRPr="002A52A1" w:rsidRDefault="00CF163A" w:rsidP="009648E5">
            <w:pPr>
              <w:rPr>
                <w:rFonts w:ascii="Arial" w:hAnsi="Arial" w:cs="Arial"/>
                <w:sz w:val="22"/>
                <w:szCs w:val="22"/>
              </w:rPr>
            </w:pPr>
            <w:r w:rsidRPr="002A52A1">
              <w:rPr>
                <w:rFonts w:ascii="Arial" w:hAnsi="Arial" w:cs="Arial"/>
                <w:sz w:val="22"/>
                <w:szCs w:val="22"/>
              </w:rPr>
              <w:t>I have attached a copy of final/interim approval from external organisation (</w:t>
            </w:r>
            <w:r w:rsidRPr="002A52A1">
              <w:rPr>
                <w:rFonts w:ascii="Arial" w:hAnsi="Arial" w:cs="Arial"/>
                <w:b/>
                <w:sz w:val="22"/>
                <w:szCs w:val="22"/>
              </w:rPr>
              <w:t>where appropriate</w:t>
            </w:r>
            <w:r w:rsidRPr="002A52A1">
              <w:rPr>
                <w:rFonts w:ascii="Arial" w:hAnsi="Arial" w:cs="Arial"/>
                <w:sz w:val="22"/>
                <w:szCs w:val="22"/>
              </w:rPr>
              <w:t>)</w:t>
            </w:r>
          </w:p>
        </w:tc>
      </w:tr>
      <w:tr w:rsidR="002A52A1" w:rsidRPr="004C3A0B" w14:paraId="6E0A9CC6" w14:textId="77777777" w:rsidTr="002A52A1">
        <w:trPr>
          <w:trHeight w:val="720"/>
        </w:trPr>
        <w:tc>
          <w:tcPr>
            <w:tcW w:w="675" w:type="dxa"/>
            <w:shd w:val="clear" w:color="auto" w:fill="BFBFBF"/>
            <w:vAlign w:val="center"/>
          </w:tcPr>
          <w:p w14:paraId="1FE5E620" w14:textId="0194F6CF" w:rsidR="00CF163A" w:rsidRPr="002A52A1" w:rsidRDefault="00CF163A" w:rsidP="002A52A1">
            <w:pPr>
              <w:jc w:val="center"/>
              <w:rPr>
                <w:rFonts w:ascii="Arial" w:hAnsi="Arial" w:cs="Arial"/>
              </w:rPr>
            </w:pPr>
            <w:r w:rsidRPr="002A52A1">
              <w:rPr>
                <w:rFonts w:ascii="MS Gothic" w:eastAsia="MS Gothic" w:hAnsi="MS Gothic" w:cs="Arial" w:hint="eastAsia"/>
              </w:rPr>
              <w:t>☒</w:t>
            </w:r>
          </w:p>
        </w:tc>
        <w:tc>
          <w:tcPr>
            <w:tcW w:w="9072" w:type="dxa"/>
            <w:shd w:val="clear" w:color="auto" w:fill="auto"/>
            <w:vAlign w:val="center"/>
          </w:tcPr>
          <w:p w14:paraId="51BA2AD9" w14:textId="77777777" w:rsidR="00CF163A" w:rsidRPr="002A52A1" w:rsidRDefault="00CF163A" w:rsidP="009648E5">
            <w:pPr>
              <w:rPr>
                <w:rFonts w:ascii="Arial" w:hAnsi="Arial" w:cs="Arial"/>
                <w:sz w:val="22"/>
                <w:szCs w:val="22"/>
              </w:rPr>
            </w:pPr>
            <w:r w:rsidRPr="002A52A1">
              <w:rPr>
                <w:rFonts w:ascii="Arial" w:hAnsi="Arial" w:cs="Arial"/>
                <w:sz w:val="22"/>
                <w:szCs w:val="22"/>
              </w:rPr>
              <w:t xml:space="preserve">I have attached a full risk assessment (where appropriate) </w:t>
            </w:r>
            <w:r w:rsidRPr="002A52A1">
              <w:rPr>
                <w:rFonts w:ascii="Arial" w:hAnsi="Arial" w:cs="Arial"/>
                <w:i/>
                <w:sz w:val="22"/>
                <w:szCs w:val="22"/>
              </w:rPr>
              <w:t>ONLY TICK IF YOU HAVE</w:t>
            </w:r>
            <w:r w:rsidRPr="002A52A1">
              <w:rPr>
                <w:rFonts w:ascii="Arial" w:hAnsi="Arial" w:cs="Arial"/>
                <w:b/>
                <w:i/>
                <w:sz w:val="22"/>
                <w:szCs w:val="22"/>
              </w:rPr>
              <w:t xml:space="preserve"> ATTACHED A FULL RISK ASSESSMENT</w:t>
            </w:r>
          </w:p>
        </w:tc>
      </w:tr>
      <w:tr w:rsidR="002A52A1" w:rsidRPr="004C3A0B" w14:paraId="1C323429" w14:textId="77777777" w:rsidTr="002A52A1">
        <w:trPr>
          <w:trHeight w:val="858"/>
        </w:trPr>
        <w:tc>
          <w:tcPr>
            <w:tcW w:w="675" w:type="dxa"/>
            <w:shd w:val="clear" w:color="auto" w:fill="BFBFBF"/>
            <w:vAlign w:val="center"/>
          </w:tcPr>
          <w:p w14:paraId="282D3EE2" w14:textId="7F2A02D6" w:rsidR="00CF163A" w:rsidRPr="002A52A1" w:rsidRDefault="00CF163A" w:rsidP="002A52A1">
            <w:pPr>
              <w:jc w:val="center"/>
              <w:rPr>
                <w:rFonts w:ascii="Arial" w:hAnsi="Arial" w:cs="Arial"/>
                <w:sz w:val="22"/>
                <w:szCs w:val="22"/>
              </w:rPr>
            </w:pPr>
            <w:r w:rsidRPr="002A52A1">
              <w:rPr>
                <w:rFonts w:ascii="MS Gothic" w:eastAsia="MS Gothic" w:hAnsi="MS Gothic" w:cs="Arial" w:hint="eastAsia"/>
              </w:rPr>
              <w:t>☒</w:t>
            </w:r>
          </w:p>
        </w:tc>
        <w:tc>
          <w:tcPr>
            <w:tcW w:w="9072" w:type="dxa"/>
            <w:shd w:val="clear" w:color="auto" w:fill="auto"/>
            <w:vAlign w:val="center"/>
          </w:tcPr>
          <w:p w14:paraId="6AD22DC1" w14:textId="77777777" w:rsidR="00CF163A" w:rsidRPr="002A52A1" w:rsidRDefault="00CF163A" w:rsidP="009648E5">
            <w:pPr>
              <w:rPr>
                <w:rFonts w:ascii="Arial" w:hAnsi="Arial" w:cs="Arial"/>
                <w:sz w:val="22"/>
                <w:szCs w:val="22"/>
              </w:rPr>
            </w:pPr>
            <w:r w:rsidRPr="002A52A1">
              <w:rPr>
                <w:rFonts w:ascii="Arial" w:hAnsi="Arial" w:cs="Arial"/>
                <w:sz w:val="22"/>
                <w:szCs w:val="22"/>
              </w:rPr>
              <w:t>I understand that it is my responsibility to ensure that the above-named research activity will meet the University’s Research Ethics and Integrity Code of Practice.</w:t>
            </w:r>
          </w:p>
        </w:tc>
      </w:tr>
      <w:tr w:rsidR="002A52A1" w:rsidRPr="004C3A0B" w14:paraId="005BF389" w14:textId="77777777" w:rsidTr="002A52A1">
        <w:trPr>
          <w:trHeight w:val="969"/>
        </w:trPr>
        <w:tc>
          <w:tcPr>
            <w:tcW w:w="675" w:type="dxa"/>
            <w:shd w:val="clear" w:color="auto" w:fill="BFBFBF"/>
            <w:vAlign w:val="center"/>
          </w:tcPr>
          <w:p w14:paraId="4D07C3DD" w14:textId="3B101F7B" w:rsidR="00CF163A" w:rsidRPr="002A52A1" w:rsidRDefault="00CF163A" w:rsidP="002A52A1">
            <w:pPr>
              <w:jc w:val="center"/>
              <w:rPr>
                <w:rFonts w:ascii="Arial" w:hAnsi="Arial" w:cs="Arial"/>
                <w:sz w:val="22"/>
                <w:szCs w:val="22"/>
              </w:rPr>
            </w:pPr>
            <w:r w:rsidRPr="002A52A1">
              <w:rPr>
                <w:rFonts w:ascii="MS Gothic" w:eastAsia="MS Gothic" w:hAnsi="MS Gothic" w:cs="Arial" w:hint="eastAsia"/>
              </w:rPr>
              <w:t>☒</w:t>
            </w:r>
          </w:p>
        </w:tc>
        <w:tc>
          <w:tcPr>
            <w:tcW w:w="9072" w:type="dxa"/>
            <w:shd w:val="clear" w:color="auto" w:fill="auto"/>
            <w:vAlign w:val="center"/>
          </w:tcPr>
          <w:p w14:paraId="3DF1CD40" w14:textId="77777777" w:rsidR="00CF163A" w:rsidRPr="002A52A1" w:rsidRDefault="00CF163A" w:rsidP="009648E5">
            <w:pPr>
              <w:rPr>
                <w:rFonts w:ascii="Arial" w:hAnsi="Arial" w:cs="Arial"/>
                <w:sz w:val="22"/>
                <w:szCs w:val="22"/>
              </w:rPr>
            </w:pPr>
            <w:r w:rsidRPr="002A52A1">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29A75BB" w14:textId="77777777" w:rsidR="00CF163A" w:rsidRPr="004C3A0B" w:rsidRDefault="00CF163A" w:rsidP="00CF163A">
      <w:pPr>
        <w:tabs>
          <w:tab w:val="left" w:pos="5103"/>
        </w:tabs>
        <w:rPr>
          <w:rFonts w:ascii="Arial" w:hAnsi="Arial" w:cs="Arial"/>
          <w:b/>
          <w:bCs/>
          <w:sz w:val="22"/>
          <w:szCs w:val="2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89"/>
      </w:tblGrid>
      <w:tr w:rsidR="00CF163A" w:rsidRPr="004C3A0B" w14:paraId="7C22E983" w14:textId="77777777" w:rsidTr="00A878EC">
        <w:tc>
          <w:tcPr>
            <w:tcW w:w="9889" w:type="dxa"/>
            <w:shd w:val="clear" w:color="auto" w:fill="D9D9D9"/>
          </w:tcPr>
          <w:p w14:paraId="5AA37228" w14:textId="77777777" w:rsidR="00CF163A" w:rsidRPr="004C3A0B" w:rsidRDefault="00CF163A" w:rsidP="009648E5">
            <w:pPr>
              <w:rPr>
                <w:rFonts w:ascii="Arial" w:hAnsi="Arial" w:cs="Arial"/>
                <w:b/>
                <w:sz w:val="22"/>
                <w:szCs w:val="22"/>
              </w:rPr>
            </w:pPr>
            <w:r w:rsidRPr="004C3A0B">
              <w:rPr>
                <w:rFonts w:ascii="Arial" w:hAnsi="Arial" w:cs="Arial"/>
                <w:b/>
                <w:sz w:val="22"/>
                <w:szCs w:val="22"/>
              </w:rPr>
              <w:t>RESEARCH STUDENTS AND STAFF ONLY</w:t>
            </w:r>
          </w:p>
          <w:p w14:paraId="4B5F4DFC" w14:textId="77777777" w:rsidR="00CF163A" w:rsidRPr="004C3A0B" w:rsidRDefault="00CF163A" w:rsidP="009648E5">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3F9424" w14:textId="77777777" w:rsidR="00CF163A" w:rsidRPr="004C3A0B" w:rsidRDefault="00CF163A" w:rsidP="009648E5">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CF163A" w:rsidRPr="004C3A0B" w14:paraId="63901D86" w14:textId="77777777" w:rsidTr="00A878EC">
        <w:tc>
          <w:tcPr>
            <w:tcW w:w="9889" w:type="dxa"/>
            <w:shd w:val="clear" w:color="auto" w:fill="D9D9D9"/>
          </w:tcPr>
          <w:p w14:paraId="62654EE2" w14:textId="77777777" w:rsidR="00CF163A" w:rsidRPr="004C3A0B" w:rsidRDefault="00CF163A" w:rsidP="009648E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AC98D53" w14:textId="77777777" w:rsidR="00CF163A" w:rsidRPr="004C3A0B" w:rsidRDefault="00CF163A" w:rsidP="00CF163A">
      <w:pPr>
        <w:tabs>
          <w:tab w:val="left" w:pos="5103"/>
        </w:tabs>
        <w:rPr>
          <w:rFonts w:ascii="Arial" w:hAnsi="Arial" w:cs="Arial"/>
          <w:bCs/>
          <w:sz w:val="22"/>
          <w:szCs w:val="22"/>
        </w:rPr>
      </w:pPr>
    </w:p>
    <w:p w14:paraId="113F755C" w14:textId="77777777" w:rsidR="00CF163A" w:rsidRDefault="00CF163A" w:rsidP="00CF163A">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54" w:history="1">
        <w:r w:rsidRPr="00431025">
          <w:rPr>
            <w:rStyle w:val="Hyperlink"/>
            <w:rFonts w:ascii="Arial" w:hAnsi="Arial" w:cs="Arial"/>
            <w:sz w:val="22"/>
            <w:szCs w:val="22"/>
          </w:rPr>
          <w:t>https://www.uwtsd.ac.uk/academic-office/appendices-and-forms/</w:t>
        </w:r>
      </w:hyperlink>
    </w:p>
    <w:p w14:paraId="4A85F37B" w14:textId="77777777" w:rsidR="00CF163A" w:rsidRDefault="00CF163A" w:rsidP="00CF163A">
      <w:pPr>
        <w:jc w:val="center"/>
        <w:rPr>
          <w:rStyle w:val="Hyperlink"/>
          <w:rFonts w:ascii="Arial" w:hAnsi="Arial" w:cs="Arial"/>
          <w:sz w:val="22"/>
          <w:szCs w:val="22"/>
        </w:rPr>
      </w:pPr>
    </w:p>
    <w:p w14:paraId="0FDAA435" w14:textId="77777777" w:rsidR="00CF163A" w:rsidRDefault="00CF163A" w:rsidP="00CF163A">
      <w:pPr>
        <w:rPr>
          <w:color w:val="000000"/>
        </w:rPr>
      </w:pPr>
      <w:r>
        <w:rPr>
          <w:color w:val="000000"/>
        </w:rPr>
        <w:t>Hi Trish, I am glad you are ok &amp; yes no working you are on AL please.</w:t>
      </w:r>
    </w:p>
    <w:p w14:paraId="51DA35A8" w14:textId="77777777" w:rsidR="00CF163A" w:rsidRDefault="00CF163A" w:rsidP="00CF163A">
      <w:pPr>
        <w:rPr>
          <w:color w:val="000000"/>
        </w:rPr>
      </w:pPr>
    </w:p>
    <w:p w14:paraId="3B4954E9" w14:textId="77777777" w:rsidR="00CF163A" w:rsidRDefault="00CF163A" w:rsidP="00CF163A">
      <w:pPr>
        <w:rPr>
          <w:color w:val="000000"/>
        </w:rPr>
      </w:pPr>
      <w:r>
        <w:rPr>
          <w:color w:val="000000"/>
        </w:rPr>
        <w:t>I am very happy to approve your research proposal question &amp; look forward to the learning it will bring us.</w:t>
      </w:r>
    </w:p>
    <w:p w14:paraId="074B312F" w14:textId="77777777" w:rsidR="00CF163A" w:rsidRDefault="00CF163A" w:rsidP="00CF163A">
      <w:pPr>
        <w:rPr>
          <w:color w:val="000000"/>
        </w:rPr>
      </w:pPr>
    </w:p>
    <w:p w14:paraId="6AAA96F0" w14:textId="77777777" w:rsidR="00CF163A" w:rsidRDefault="00CF163A" w:rsidP="00CF163A">
      <w:pPr>
        <w:rPr>
          <w:color w:val="000000"/>
        </w:rPr>
      </w:pPr>
      <w:r>
        <w:rPr>
          <w:color w:val="000000"/>
        </w:rPr>
        <w:t>Ruth</w:t>
      </w:r>
    </w:p>
    <w:p w14:paraId="2D6D5E3D" w14:textId="77777777" w:rsidR="00CF163A" w:rsidRDefault="00CF163A" w:rsidP="00CF163A">
      <w:pPr>
        <w:rPr>
          <w:color w:val="000000"/>
        </w:rPr>
      </w:pPr>
    </w:p>
    <w:p w14:paraId="57C516F6" w14:textId="77777777" w:rsidR="00CF163A" w:rsidRDefault="00CF163A" w:rsidP="00CF163A">
      <w:pPr>
        <w:rPr>
          <w:color w:val="000000"/>
        </w:rPr>
      </w:pPr>
    </w:p>
    <w:p w14:paraId="3F0EBC2D" w14:textId="77777777" w:rsidR="00CF163A" w:rsidRDefault="00CF163A" w:rsidP="00CF163A">
      <w:pPr>
        <w:rPr>
          <w:sz w:val="22"/>
          <w:szCs w:val="22"/>
        </w:rPr>
      </w:pPr>
      <w:r>
        <w:rPr>
          <w:rFonts w:ascii="Calibri Light" w:hAnsi="Calibri Light" w:cs="Calibri Light"/>
          <w:color w:val="000000"/>
          <w:shd w:val="clear" w:color="auto" w:fill="FFFFFF"/>
        </w:rPr>
        <w:t>Ruth Bowman RGN</w:t>
      </w:r>
      <w:r>
        <w:t xml:space="preserve"> </w:t>
      </w:r>
    </w:p>
    <w:p w14:paraId="3355D7E6" w14:textId="77777777" w:rsidR="00CF163A" w:rsidRDefault="00CF163A" w:rsidP="00CF163A">
      <w:pPr>
        <w:shd w:val="clear" w:color="auto" w:fill="FFFFFF"/>
      </w:pPr>
      <w:r>
        <w:rPr>
          <w:rFonts w:ascii="Calibri Light" w:hAnsi="Calibri Light" w:cs="Calibri Light"/>
          <w:b/>
          <w:bCs/>
          <w:color w:val="000000"/>
          <w:shd w:val="clear" w:color="auto" w:fill="FFFFFF"/>
        </w:rPr>
        <w:t>Rheolwr Addysg Glinigol  /  Clinical Education Manager</w:t>
      </w:r>
      <w:r>
        <w:rPr>
          <w:rFonts w:ascii="Calibri Light" w:hAnsi="Calibri Light" w:cs="Calibri Light"/>
          <w:color w:val="000000"/>
          <w:shd w:val="clear" w:color="auto" w:fill="FFFFFF"/>
        </w:rPr>
        <w:t>  </w:t>
      </w:r>
      <w:r>
        <w:t xml:space="preserve"> </w:t>
      </w:r>
    </w:p>
    <w:p w14:paraId="7F486C51" w14:textId="77777777" w:rsidR="00CF163A" w:rsidRDefault="00CF163A" w:rsidP="00CF163A">
      <w:pPr>
        <w:shd w:val="clear" w:color="auto" w:fill="FFFFFF"/>
      </w:pPr>
      <w:r>
        <w:rPr>
          <w:rFonts w:ascii="Calibri Light" w:hAnsi="Calibri Light" w:cs="Calibri Light"/>
          <w:color w:val="000000"/>
          <w:shd w:val="clear" w:color="auto" w:fill="FFFFFF"/>
        </w:rPr>
        <w:t>Addysg a Ddatblygiad y Gweithlu / Workforce Education &amp; Development </w:t>
      </w:r>
    </w:p>
    <w:p w14:paraId="1870507F" w14:textId="77777777" w:rsidR="00CF163A" w:rsidRPr="00CF163A" w:rsidRDefault="00CF163A" w:rsidP="00CF163A">
      <w:pPr>
        <w:pStyle w:val="NormalWeb"/>
        <w:shd w:val="clear" w:color="auto" w:fill="FFFFFF"/>
        <w:rPr>
          <w:rFonts w:eastAsia="Calibri"/>
          <w:color w:val="201F1E"/>
          <w:sz w:val="22"/>
          <w:szCs w:val="22"/>
          <w:shd w:val="clear" w:color="auto" w:fill="FFFFFF"/>
        </w:rPr>
      </w:pPr>
      <w:r>
        <w:rPr>
          <w:rFonts w:ascii="Calibri Light" w:hAnsi="Calibri Light" w:cs="Calibri Light"/>
          <w:color w:val="000000"/>
          <w:shd w:val="clear" w:color="auto" w:fill="FFFFFF"/>
        </w:rPr>
        <w:t>Ysbyty Cyffredinol Llwynhelyg/Withybush General Hospital</w:t>
      </w:r>
    </w:p>
    <w:p w14:paraId="27CCCF5C" w14:textId="77777777" w:rsidR="00CF163A" w:rsidRDefault="00CF163A" w:rsidP="00CF163A">
      <w:pPr>
        <w:pStyle w:val="NormalWeb"/>
        <w:shd w:val="clear" w:color="auto" w:fill="FFFFFF"/>
        <w:rPr>
          <w:color w:val="201F1E"/>
          <w:shd w:val="clear" w:color="auto" w:fill="FFFFFF"/>
        </w:rPr>
      </w:pPr>
      <w:r>
        <w:rPr>
          <w:rFonts w:ascii="Calibri Light" w:hAnsi="Calibri Light" w:cs="Calibri Light"/>
          <w:color w:val="000000"/>
          <w:shd w:val="clear" w:color="auto" w:fill="FFFFFF"/>
        </w:rPr>
        <w:t>Heol Abergwaun/Fishguard Road</w:t>
      </w:r>
    </w:p>
    <w:p w14:paraId="773BD13D" w14:textId="77777777" w:rsidR="00CF163A" w:rsidRDefault="00CF163A" w:rsidP="00CF163A">
      <w:pPr>
        <w:pStyle w:val="NormalWeb"/>
        <w:shd w:val="clear" w:color="auto" w:fill="FFFFFF"/>
        <w:rPr>
          <w:color w:val="201F1E"/>
          <w:shd w:val="clear" w:color="auto" w:fill="FFFFFF"/>
        </w:rPr>
      </w:pPr>
      <w:r>
        <w:rPr>
          <w:rFonts w:ascii="Calibri Light" w:hAnsi="Calibri Light" w:cs="Calibri Light"/>
          <w:color w:val="000000"/>
          <w:shd w:val="clear" w:color="auto" w:fill="FFFFFF"/>
        </w:rPr>
        <w:t>Hwlffordd/Haverfordwest</w:t>
      </w:r>
    </w:p>
    <w:p w14:paraId="4CD702AD" w14:textId="77777777" w:rsidR="00CF163A" w:rsidRDefault="00CF163A" w:rsidP="00CF163A">
      <w:pPr>
        <w:pStyle w:val="NormalWeb"/>
        <w:shd w:val="clear" w:color="auto" w:fill="FFFFFF"/>
        <w:rPr>
          <w:color w:val="201F1E"/>
          <w:shd w:val="clear" w:color="auto" w:fill="FFFFFF"/>
        </w:rPr>
      </w:pPr>
      <w:r>
        <w:rPr>
          <w:rFonts w:ascii="Calibri Light" w:hAnsi="Calibri Light" w:cs="Calibri Light"/>
          <w:color w:val="000000"/>
          <w:shd w:val="clear" w:color="auto" w:fill="FFFFFF"/>
        </w:rPr>
        <w:t>Sir Benfro/Pembrokeshire,</w:t>
      </w:r>
    </w:p>
    <w:p w14:paraId="6633123E" w14:textId="2CF16FA5" w:rsidR="00CF163A" w:rsidRDefault="00CF163A" w:rsidP="00A878EC">
      <w:pPr>
        <w:pStyle w:val="NormalWeb"/>
        <w:shd w:val="clear" w:color="auto" w:fill="FFFFFF"/>
        <w:rPr>
          <w:sz w:val="22"/>
          <w:szCs w:val="22"/>
        </w:rPr>
      </w:pPr>
      <w:r>
        <w:rPr>
          <w:rFonts w:ascii="Calibri Light" w:hAnsi="Calibri Light" w:cs="Calibri Light"/>
          <w:color w:val="000000"/>
          <w:shd w:val="clear" w:color="auto" w:fill="FFFFFF"/>
        </w:rPr>
        <w:t>SA61 2PZ</w:t>
      </w:r>
      <w:r w:rsidR="003712A2">
        <w:pict w14:anchorId="5ED219FB">
          <v:rect id="_x0000_i1027" style="width:458.65pt;height:1pt" o:hrpct="980" o:hralign="center" o:hrstd="t" o:hr="t" fillcolor="#a0a0a0" stroked="f"/>
        </w:pict>
      </w:r>
    </w:p>
    <w:p w14:paraId="504FC5BD" w14:textId="77777777" w:rsidR="00CF163A" w:rsidRDefault="00CF163A" w:rsidP="00CF163A">
      <w:pPr>
        <w:outlineLvl w:val="0"/>
      </w:pPr>
      <w:r>
        <w:rPr>
          <w:b/>
          <w:bCs/>
          <w:color w:val="000000"/>
        </w:rPr>
        <w:t>From:</w:t>
      </w:r>
      <w:r>
        <w:rPr>
          <w:color w:val="000000"/>
        </w:rPr>
        <w:t xml:space="preserve"> Trish Mathias-Lloyd (Hywel Dda UHB - HCSW Development Manager) &lt;</w:t>
      </w:r>
      <w:hyperlink r:id="rId55" w:history="1">
        <w:r>
          <w:rPr>
            <w:rStyle w:val="Hyperlink"/>
          </w:rPr>
          <w:t>Trish.PJ.Mathias-Lloyd@wales.nhs.uk</w:t>
        </w:r>
      </w:hyperlink>
      <w:r>
        <w:rPr>
          <w:color w:val="000000"/>
        </w:rPr>
        <w:t>&gt;</w:t>
      </w:r>
      <w:r>
        <w:rPr>
          <w:color w:val="000000"/>
        </w:rPr>
        <w:br/>
      </w:r>
      <w:r>
        <w:rPr>
          <w:b/>
          <w:bCs/>
          <w:color w:val="000000"/>
        </w:rPr>
        <w:t>Sent:</w:t>
      </w:r>
      <w:r>
        <w:rPr>
          <w:color w:val="000000"/>
        </w:rPr>
        <w:t xml:space="preserve"> 29 March 2022 09:45</w:t>
      </w:r>
      <w:r>
        <w:rPr>
          <w:color w:val="000000"/>
        </w:rPr>
        <w:br/>
      </w:r>
      <w:r>
        <w:rPr>
          <w:b/>
          <w:bCs/>
          <w:color w:val="000000"/>
        </w:rPr>
        <w:t>To:</w:t>
      </w:r>
      <w:r>
        <w:rPr>
          <w:color w:val="000000"/>
        </w:rPr>
        <w:t xml:space="preserve"> Ruth Bowman (Hywel Dda UHB - Clinical Education Manager) &lt;</w:t>
      </w:r>
      <w:hyperlink r:id="rId56" w:history="1">
        <w:r>
          <w:rPr>
            <w:rStyle w:val="Hyperlink"/>
          </w:rPr>
          <w:t>Ruth.Bowman@wales.nhs.uk</w:t>
        </w:r>
      </w:hyperlink>
      <w:r>
        <w:rPr>
          <w:color w:val="000000"/>
        </w:rPr>
        <w:t>&gt;</w:t>
      </w:r>
      <w:r>
        <w:rPr>
          <w:color w:val="000000"/>
        </w:rPr>
        <w:br/>
      </w:r>
      <w:r>
        <w:rPr>
          <w:b/>
          <w:bCs/>
          <w:color w:val="000000"/>
        </w:rPr>
        <w:t>Subject:</w:t>
      </w:r>
      <w:r>
        <w:rPr>
          <w:color w:val="000000"/>
        </w:rPr>
        <w:t xml:space="preserve"> Research Question / Service review </w:t>
      </w:r>
    </w:p>
    <w:p w14:paraId="1F61CF1C" w14:textId="77777777" w:rsidR="00CF163A" w:rsidRDefault="00CF163A" w:rsidP="00CF163A">
      <w:r>
        <w:t> </w:t>
      </w:r>
    </w:p>
    <w:p w14:paraId="06532AC9" w14:textId="77777777" w:rsidR="00CF163A" w:rsidRDefault="00CF163A" w:rsidP="00CF163A">
      <w:pPr>
        <w:pStyle w:val="xmsonormal"/>
      </w:pPr>
      <w:r>
        <w:t xml:space="preserve">Hi Ruth </w:t>
      </w:r>
    </w:p>
    <w:p w14:paraId="3F9D0AAE" w14:textId="77777777" w:rsidR="00CF163A" w:rsidRDefault="00CF163A" w:rsidP="00CF163A">
      <w:pPr>
        <w:pStyle w:val="xmsonormal"/>
      </w:pPr>
      <w:r>
        <w:t> </w:t>
      </w:r>
    </w:p>
    <w:p w14:paraId="06AF8EC1" w14:textId="77777777" w:rsidR="00CF163A" w:rsidRDefault="00CF163A" w:rsidP="00CF163A">
      <w:pPr>
        <w:pStyle w:val="xmsonormal"/>
      </w:pPr>
      <w:r>
        <w:t>I have logged on today as I need to email you my research question for approval.</w:t>
      </w:r>
    </w:p>
    <w:p w14:paraId="180437EA" w14:textId="77777777" w:rsidR="00CF163A" w:rsidRDefault="00CF163A" w:rsidP="00CF163A">
      <w:pPr>
        <w:pStyle w:val="xmsonormal"/>
      </w:pPr>
      <w:r>
        <w:t xml:space="preserve">I am working on my Uni work today as I feel a bit better but I am still COVID Positive. I promise I am not looking at other work </w:t>
      </w:r>
    </w:p>
    <w:p w14:paraId="74E1CF84" w14:textId="77777777" w:rsidR="00CF163A" w:rsidRDefault="00CF163A" w:rsidP="00CF163A">
      <w:pPr>
        <w:pStyle w:val="xmsonormal"/>
      </w:pPr>
      <w:r>
        <w:t xml:space="preserve">My husband is keeping an eye on me </w:t>
      </w:r>
    </w:p>
    <w:p w14:paraId="15E2EE0C" w14:textId="77777777" w:rsidR="00CF163A" w:rsidRDefault="00CF163A" w:rsidP="00CF163A">
      <w:pPr>
        <w:pStyle w:val="xmsonormal"/>
      </w:pPr>
      <w:r>
        <w:t> </w:t>
      </w:r>
    </w:p>
    <w:p w14:paraId="3DD2F5D6" w14:textId="77777777" w:rsidR="00CF163A" w:rsidRDefault="00CF163A" w:rsidP="00CF163A">
      <w:pPr>
        <w:pStyle w:val="xmsonormal"/>
      </w:pPr>
      <w:r>
        <w:t xml:space="preserve">I have attached my first draft of the ethics approval form for the Uni. I do not need to complete an ethics form for the health board as I am not using patients to answer any surveys. </w:t>
      </w:r>
    </w:p>
    <w:p w14:paraId="612DE46A" w14:textId="77777777" w:rsidR="00CF163A" w:rsidRDefault="00CF163A" w:rsidP="00CF163A">
      <w:pPr>
        <w:pStyle w:val="xmsonormal"/>
      </w:pPr>
      <w:r>
        <w:t xml:space="preserve">I am still in the process of updating the ethics form for re-submission later today. </w:t>
      </w:r>
    </w:p>
    <w:p w14:paraId="38A08FE6" w14:textId="77777777" w:rsidR="00CF163A" w:rsidRDefault="00CF163A" w:rsidP="00CF163A">
      <w:pPr>
        <w:pStyle w:val="xmsonormal"/>
      </w:pPr>
      <w:r>
        <w:t xml:space="preserve">The aim and objectives of the research is </w:t>
      </w:r>
    </w:p>
    <w:p w14:paraId="02BD38C9" w14:textId="77777777" w:rsidR="00CF163A" w:rsidRDefault="00CF163A" w:rsidP="00CF163A">
      <w:pPr>
        <w:pStyle w:val="xmsonormal"/>
      </w:pPr>
      <w:r>
        <w:t> </w:t>
      </w:r>
    </w:p>
    <w:p w14:paraId="30381C69" w14:textId="77777777" w:rsidR="00CF163A" w:rsidRDefault="00CF163A" w:rsidP="00CF163A">
      <w:pPr>
        <w:pStyle w:val="xmsonormal"/>
      </w:pPr>
      <w:r>
        <w:t>Aim</w:t>
      </w:r>
    </w:p>
    <w:p w14:paraId="73A6B41F" w14:textId="77777777" w:rsidR="00CF163A" w:rsidRDefault="00CF163A" w:rsidP="00CF163A">
      <w:pPr>
        <w:pStyle w:val="xmsonormal"/>
      </w:pPr>
      <w:r>
        <w:t xml:space="preserve">Compare and critically evaluate the previous face to face clinical induction programme and the bespoke blended clinical induction programme that was developed during the COVID-19 pandemic, </w:t>
      </w:r>
      <w:r>
        <w:lastRenderedPageBreak/>
        <w:t>are there lessons that can be learnt from both to enhance and establish a clinical induction for the future.</w:t>
      </w:r>
    </w:p>
    <w:p w14:paraId="5D590125" w14:textId="77777777" w:rsidR="00CF163A" w:rsidRDefault="00CF163A" w:rsidP="00CF163A">
      <w:pPr>
        <w:pStyle w:val="xmsonormal"/>
      </w:pPr>
      <w:r>
        <w:t> </w:t>
      </w:r>
    </w:p>
    <w:p w14:paraId="3A8DDA42" w14:textId="77777777" w:rsidR="00CF163A" w:rsidRDefault="00CF163A" w:rsidP="00CF163A">
      <w:pPr>
        <w:pStyle w:val="xmsonormal"/>
      </w:pPr>
      <w:r>
        <w:t>objectives</w:t>
      </w:r>
    </w:p>
    <w:p w14:paraId="6EFAEC71" w14:textId="77777777" w:rsidR="00CF163A" w:rsidRDefault="00CF163A" w:rsidP="002A52A1">
      <w:pPr>
        <w:pStyle w:val="xmsolistparagraph"/>
        <w:numPr>
          <w:ilvl w:val="0"/>
          <w:numId w:val="28"/>
        </w:numPr>
        <w:rPr>
          <w:rFonts w:eastAsia="Times New Roman"/>
        </w:rPr>
      </w:pPr>
      <w:r>
        <w:rPr>
          <w:rFonts w:eastAsia="Times New Roman"/>
        </w:rPr>
        <w:t>Undertake a literature review to examine the methods of delivery of a clinical induction programme elsewhere, before and during the COVID-19 pandemic.</w:t>
      </w:r>
    </w:p>
    <w:p w14:paraId="2B4D9C6B" w14:textId="77777777" w:rsidR="00CF163A" w:rsidRDefault="00CF163A" w:rsidP="002A52A1">
      <w:pPr>
        <w:pStyle w:val="xmsolistparagraph"/>
        <w:numPr>
          <w:ilvl w:val="0"/>
          <w:numId w:val="28"/>
        </w:numPr>
        <w:rPr>
          <w:rFonts w:eastAsia="Times New Roman"/>
        </w:rPr>
      </w:pPr>
      <w:r>
        <w:rPr>
          <w:rFonts w:eastAsia="Times New Roman"/>
        </w:rPr>
        <w:t xml:space="preserve">Sample the candidates that undertook clinical induction to identify methods of delivery to suit all learning needs for both clinical induction programmes before and during the pandemic. </w:t>
      </w:r>
    </w:p>
    <w:p w14:paraId="5B7687F7" w14:textId="77777777" w:rsidR="00CF163A" w:rsidRDefault="00CF163A" w:rsidP="002A52A1">
      <w:pPr>
        <w:pStyle w:val="xmsolistparagraph"/>
        <w:numPr>
          <w:ilvl w:val="0"/>
          <w:numId w:val="28"/>
        </w:numPr>
        <w:rPr>
          <w:rFonts w:eastAsia="Times New Roman"/>
        </w:rPr>
      </w:pPr>
      <w:r>
        <w:rPr>
          <w:rFonts w:eastAsia="Times New Roman"/>
        </w:rPr>
        <w:t>Critically evaluate the methods of delivery of both programmes.</w:t>
      </w:r>
    </w:p>
    <w:p w14:paraId="6D4AF96D" w14:textId="77777777" w:rsidR="00CF163A" w:rsidRDefault="00CF163A" w:rsidP="002A52A1">
      <w:pPr>
        <w:pStyle w:val="xmsolistparagraph"/>
        <w:numPr>
          <w:ilvl w:val="0"/>
          <w:numId w:val="28"/>
        </w:numPr>
        <w:rPr>
          <w:rFonts w:eastAsia="Times New Roman"/>
        </w:rPr>
      </w:pPr>
      <w:r>
        <w:rPr>
          <w:rFonts w:eastAsia="Times New Roman"/>
        </w:rPr>
        <w:t xml:space="preserve">Make recommendations to deliver an efficient and effective clinical induction programme for the future. </w:t>
      </w:r>
    </w:p>
    <w:p w14:paraId="704FBD9C" w14:textId="77777777" w:rsidR="00CF163A" w:rsidRDefault="00CF163A" w:rsidP="00CF163A">
      <w:pPr>
        <w:pStyle w:val="xmsonormal"/>
      </w:pPr>
      <w:r>
        <w:t> </w:t>
      </w:r>
    </w:p>
    <w:p w14:paraId="3E2A02FB" w14:textId="77777777" w:rsidR="00CF163A" w:rsidRDefault="00CF163A" w:rsidP="00CF163A">
      <w:pPr>
        <w:pStyle w:val="xmsonormal"/>
      </w:pPr>
      <w:r>
        <w:t>I am hoping to also complete the service review form today or tomorrow,</w:t>
      </w:r>
    </w:p>
    <w:p w14:paraId="6CC13404" w14:textId="77777777" w:rsidR="00CF163A" w:rsidRDefault="00CF163A" w:rsidP="00CF163A">
      <w:pPr>
        <w:pStyle w:val="xmsonormal"/>
      </w:pPr>
      <w:r>
        <w:t xml:space="preserve">If you agree in principle that is great, I can make some amendments as I go and once I start to develop the questionnaires and start writing up my research proposal that will the final changes and amendments before send out the questionnaires etc….. </w:t>
      </w:r>
    </w:p>
    <w:p w14:paraId="4AF57FAE" w14:textId="77777777" w:rsidR="00CF163A" w:rsidRDefault="00CF163A" w:rsidP="00CF163A">
      <w:pPr>
        <w:pStyle w:val="xmsonormal"/>
      </w:pPr>
      <w:r>
        <w:t> </w:t>
      </w:r>
    </w:p>
    <w:p w14:paraId="4730045C" w14:textId="77777777" w:rsidR="00CF163A" w:rsidRDefault="00CF163A" w:rsidP="00CF163A">
      <w:pPr>
        <w:pStyle w:val="xmsonormal"/>
      </w:pPr>
      <w:r>
        <w:t>Thanks Ruth xx</w:t>
      </w:r>
    </w:p>
    <w:p w14:paraId="18242892" w14:textId="77777777" w:rsidR="00CF163A" w:rsidRDefault="00CF163A" w:rsidP="00CF163A">
      <w:pPr>
        <w:pStyle w:val="xmsonormal"/>
      </w:pPr>
      <w:r>
        <w:t> </w:t>
      </w:r>
    </w:p>
    <w:p w14:paraId="3E353923" w14:textId="77777777" w:rsidR="00CF163A" w:rsidRDefault="00CF163A" w:rsidP="00CF163A">
      <w:pPr>
        <w:pStyle w:val="xmsonormal"/>
        <w:autoSpaceDE w:val="0"/>
        <w:autoSpaceDN w:val="0"/>
        <w:spacing w:after="100"/>
      </w:pPr>
      <w:r>
        <w:rPr>
          <w:rFonts w:ascii="Comic Sans MS" w:hAnsi="Comic Sans MS"/>
          <w:color w:val="0F243E"/>
          <w:sz w:val="20"/>
          <w:szCs w:val="20"/>
        </w:rPr>
        <w:t xml:space="preserve">Cofion Gorau/ Kind Regards </w:t>
      </w:r>
    </w:p>
    <w:p w14:paraId="1ADDD43A" w14:textId="55776F8A" w:rsidR="00CF163A" w:rsidRDefault="005662C8" w:rsidP="00CF163A">
      <w:pPr>
        <w:pStyle w:val="xmsonormal"/>
        <w:autoSpaceDE w:val="0"/>
        <w:autoSpaceDN w:val="0"/>
        <w:spacing w:after="100"/>
      </w:pPr>
      <w:r>
        <w:rPr>
          <w:noProof/>
        </w:rPr>
        <w:drawing>
          <wp:inline distT="0" distB="0" distL="0" distR="0" wp14:anchorId="73689E6C" wp14:editId="3E6C2294">
            <wp:extent cx="2286000" cy="342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286000" cy="342900"/>
                    </a:xfrm>
                    <a:prstGeom prst="rect">
                      <a:avLst/>
                    </a:prstGeom>
                    <a:noFill/>
                    <a:ln>
                      <a:noFill/>
                    </a:ln>
                  </pic:spPr>
                </pic:pic>
              </a:graphicData>
            </a:graphic>
          </wp:inline>
        </w:drawing>
      </w:r>
      <w:r w:rsidR="00CF163A">
        <w:t xml:space="preserve">Trish </w:t>
      </w:r>
    </w:p>
    <w:p w14:paraId="4B2366BF" w14:textId="4F1518EF" w:rsidR="00CF163A" w:rsidRDefault="005662C8" w:rsidP="00CF163A">
      <w:pPr>
        <w:pStyle w:val="xmsonormal"/>
        <w:autoSpaceDE w:val="0"/>
        <w:autoSpaceDN w:val="0"/>
        <w:spacing w:after="100"/>
      </w:pPr>
      <w:r>
        <w:rPr>
          <w:noProof/>
          <w:color w:val="17365D"/>
        </w:rPr>
        <w:drawing>
          <wp:inline distT="0" distB="0" distL="0" distR="0" wp14:anchorId="4B7EB7A8" wp14:editId="4500E9C6">
            <wp:extent cx="1282700" cy="800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282700" cy="800100"/>
                    </a:xfrm>
                    <a:prstGeom prst="rect">
                      <a:avLst/>
                    </a:prstGeom>
                    <a:noFill/>
                    <a:ln>
                      <a:noFill/>
                    </a:ln>
                  </pic:spPr>
                </pic:pic>
              </a:graphicData>
            </a:graphic>
          </wp:inline>
        </w:drawing>
      </w:r>
    </w:p>
    <w:p w14:paraId="282997A3" w14:textId="5EF1BECE" w:rsidR="00CF163A" w:rsidRDefault="00CF163A" w:rsidP="00CF163A">
      <w:pPr>
        <w:pStyle w:val="xmsonormal"/>
        <w:autoSpaceDE w:val="0"/>
        <w:autoSpaceDN w:val="0"/>
        <w:spacing w:after="100"/>
      </w:pPr>
      <w:r>
        <w:rPr>
          <w:rFonts w:ascii="Comic Sans MS" w:hAnsi="Comic Sans MS"/>
          <w:b/>
          <w:bCs/>
          <w:color w:val="0F243E"/>
          <w:sz w:val="20"/>
          <w:szCs w:val="20"/>
        </w:rPr>
        <w:t xml:space="preserve">Trish Mathias-Lloyd </w:t>
      </w:r>
      <w:r w:rsidR="005662C8">
        <w:rPr>
          <w:rFonts w:ascii="Comic Sans MS" w:hAnsi="Comic Sans MS"/>
          <w:b/>
          <w:noProof/>
          <w:color w:val="0F243E"/>
          <w:sz w:val="20"/>
          <w:szCs w:val="20"/>
        </w:rPr>
        <w:drawing>
          <wp:inline distT="0" distB="0" distL="0" distR="0" wp14:anchorId="073A40A8" wp14:editId="6DC2A2F0">
            <wp:extent cx="127000" cy="139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27000" cy="139700"/>
                    </a:xfrm>
                    <a:prstGeom prst="rect">
                      <a:avLst/>
                    </a:prstGeom>
                    <a:noFill/>
                    <a:ln>
                      <a:noFill/>
                    </a:ln>
                  </pic:spPr>
                </pic:pic>
              </a:graphicData>
            </a:graphic>
          </wp:inline>
        </w:drawing>
      </w:r>
      <w:r>
        <w:rPr>
          <w:color w:val="1F497D"/>
        </w:rPr>
        <w:t> </w:t>
      </w:r>
    </w:p>
    <w:p w14:paraId="5EAB116B" w14:textId="77777777" w:rsidR="00CF163A" w:rsidRDefault="00CF163A" w:rsidP="00CF163A">
      <w:pPr>
        <w:pStyle w:val="xmsonormal"/>
        <w:autoSpaceDE w:val="0"/>
        <w:autoSpaceDN w:val="0"/>
        <w:spacing w:after="100"/>
      </w:pPr>
      <w:r>
        <w:rPr>
          <w:rFonts w:ascii="Comic Sans MS" w:hAnsi="Comic Sans MS"/>
          <w:b/>
          <w:bCs/>
          <w:color w:val="0F243E"/>
          <w:sz w:val="20"/>
          <w:szCs w:val="20"/>
        </w:rPr>
        <w:t>Rheolwr Rhaglen Glinigol                                       Clinical Programme Manager</w:t>
      </w:r>
      <w:r>
        <w:rPr>
          <w:rFonts w:ascii="Comic Sans MS" w:hAnsi="Comic Sans MS"/>
          <w:color w:val="0F243E"/>
          <w:sz w:val="20"/>
          <w:szCs w:val="20"/>
        </w:rPr>
        <w:t>                                        </w:t>
      </w:r>
    </w:p>
    <w:p w14:paraId="63C82177" w14:textId="77777777" w:rsidR="00CF163A" w:rsidRDefault="00CF163A" w:rsidP="00CF163A">
      <w:pPr>
        <w:pStyle w:val="xmsonormal"/>
        <w:autoSpaceDE w:val="0"/>
        <w:autoSpaceDN w:val="0"/>
        <w:spacing w:after="100"/>
      </w:pPr>
      <w:r>
        <w:rPr>
          <w:rFonts w:ascii="Comic Sans MS" w:hAnsi="Comic Sans MS"/>
          <w:color w:val="0F243E"/>
          <w:sz w:val="20"/>
          <w:szCs w:val="20"/>
        </w:rPr>
        <w:t xml:space="preserve">Bwrdd Iechyd Prifysgol Hywel Dda                                          Hywel Dda University Health Board                                                  </w:t>
      </w:r>
    </w:p>
    <w:p w14:paraId="0FB8CC24" w14:textId="77777777" w:rsidR="00CF163A" w:rsidRDefault="00CF163A" w:rsidP="00CF163A">
      <w:pPr>
        <w:pStyle w:val="xmsonormal"/>
        <w:autoSpaceDE w:val="0"/>
        <w:autoSpaceDN w:val="0"/>
        <w:spacing w:after="100"/>
      </w:pPr>
      <w:r>
        <w:rPr>
          <w:rFonts w:ascii="Comic Sans MS" w:hAnsi="Comic Sans MS"/>
          <w:color w:val="0F243E"/>
          <w:sz w:val="20"/>
          <w:szCs w:val="20"/>
        </w:rPr>
        <w:t xml:space="preserve">Adran Addysg a Datblygu’r Gweithlu                                       Workforce, Education &amp; Development Department           </w:t>
      </w:r>
    </w:p>
    <w:p w14:paraId="3F7C48DC" w14:textId="77777777" w:rsidR="00CF163A" w:rsidRDefault="00CF163A" w:rsidP="00CF163A">
      <w:pPr>
        <w:pStyle w:val="xmsonormal"/>
        <w:autoSpaceDE w:val="0"/>
        <w:autoSpaceDN w:val="0"/>
        <w:spacing w:after="100"/>
      </w:pPr>
      <w:r>
        <w:rPr>
          <w:rFonts w:ascii="Comic Sans MS" w:hAnsi="Comic Sans MS"/>
          <w:color w:val="0F243E"/>
          <w:sz w:val="20"/>
          <w:szCs w:val="20"/>
        </w:rPr>
        <w:t xml:space="preserve">Adeilad 8                                                                                 Building 8 </w:t>
      </w:r>
    </w:p>
    <w:p w14:paraId="1E03FA36" w14:textId="77777777" w:rsidR="00CF163A" w:rsidRDefault="00CF163A" w:rsidP="00CF163A">
      <w:pPr>
        <w:pStyle w:val="xmsonormal"/>
        <w:autoSpaceDE w:val="0"/>
        <w:autoSpaceDN w:val="0"/>
        <w:spacing w:after="100"/>
      </w:pPr>
      <w:r>
        <w:rPr>
          <w:rFonts w:ascii="Comic Sans MS" w:hAnsi="Comic Sans MS"/>
          <w:color w:val="0F243E"/>
          <w:sz w:val="20"/>
          <w:szCs w:val="20"/>
        </w:rPr>
        <w:t>Parc Dewi Sant                                                                         St David's Park                                                               </w:t>
      </w:r>
    </w:p>
    <w:p w14:paraId="19A2BEBD" w14:textId="77777777" w:rsidR="00CF163A" w:rsidRDefault="00CF163A" w:rsidP="00CF163A">
      <w:pPr>
        <w:pStyle w:val="xmsonormal"/>
        <w:autoSpaceDE w:val="0"/>
        <w:autoSpaceDN w:val="0"/>
        <w:spacing w:after="100"/>
      </w:pPr>
      <w:r>
        <w:rPr>
          <w:rFonts w:ascii="Comic Sans MS" w:hAnsi="Comic Sans MS"/>
          <w:color w:val="0F243E"/>
          <w:sz w:val="20"/>
          <w:szCs w:val="20"/>
        </w:rPr>
        <w:t>Caerfyrddyn                                                                             Carmarthen</w:t>
      </w:r>
    </w:p>
    <w:p w14:paraId="137C1954" w14:textId="77777777" w:rsidR="00CF163A" w:rsidRDefault="00CF163A" w:rsidP="00CF163A">
      <w:pPr>
        <w:pStyle w:val="xmsonormal"/>
        <w:autoSpaceDE w:val="0"/>
        <w:autoSpaceDN w:val="0"/>
        <w:spacing w:after="100"/>
      </w:pPr>
      <w:r>
        <w:rPr>
          <w:rFonts w:ascii="Comic Sans MS" w:hAnsi="Comic Sans MS"/>
          <w:color w:val="0F243E"/>
          <w:sz w:val="20"/>
          <w:szCs w:val="20"/>
        </w:rPr>
        <w:t>SA31 3HB                                                                                 SA31 3HB</w:t>
      </w:r>
    </w:p>
    <w:p w14:paraId="1AE455A1" w14:textId="77777777" w:rsidR="00CF163A" w:rsidRDefault="00CF163A" w:rsidP="00CF163A">
      <w:pPr>
        <w:pStyle w:val="xmsonormal"/>
        <w:autoSpaceDE w:val="0"/>
        <w:autoSpaceDN w:val="0"/>
        <w:spacing w:after="100"/>
      </w:pPr>
      <w:r>
        <w:rPr>
          <w:rFonts w:ascii="Comic Sans MS" w:hAnsi="Comic Sans MS"/>
          <w:color w:val="0F243E"/>
          <w:sz w:val="20"/>
          <w:szCs w:val="20"/>
        </w:rPr>
        <w:t>E-bost:</w:t>
      </w:r>
      <w:hyperlink r:id="rId60" w:history="1">
        <w:r>
          <w:rPr>
            <w:rStyle w:val="Hyperlink"/>
            <w:rFonts w:ascii="Comic Sans MS" w:hAnsi="Comic Sans MS" w:cs="Times New Roman"/>
            <w:color w:val="0F243E"/>
            <w:sz w:val="20"/>
            <w:szCs w:val="20"/>
          </w:rPr>
          <w:t>trish.pj.mathias-lloyd@wales.nhs.uk</w:t>
        </w:r>
      </w:hyperlink>
      <w:r>
        <w:rPr>
          <w:rFonts w:ascii="Comic Sans MS" w:hAnsi="Comic Sans MS"/>
          <w:color w:val="0F243E"/>
          <w:sz w:val="20"/>
          <w:szCs w:val="20"/>
        </w:rPr>
        <w:t xml:space="preserve">                              Email: </w:t>
      </w:r>
      <w:hyperlink r:id="rId61" w:history="1">
        <w:r>
          <w:rPr>
            <w:rStyle w:val="Hyperlink"/>
            <w:rFonts w:ascii="Comic Sans MS" w:hAnsi="Comic Sans MS" w:cs="Times New Roman"/>
            <w:color w:val="0F243E"/>
            <w:sz w:val="20"/>
            <w:szCs w:val="20"/>
          </w:rPr>
          <w:t>trish.pj.mathias-lloyd@wales.nhs.uk</w:t>
        </w:r>
      </w:hyperlink>
      <w:r>
        <w:rPr>
          <w:rFonts w:ascii="Comic Sans MS" w:hAnsi="Comic Sans MS"/>
          <w:color w:val="0F243E"/>
          <w:sz w:val="20"/>
          <w:szCs w:val="20"/>
        </w:rPr>
        <w:t xml:space="preserve"> </w:t>
      </w:r>
    </w:p>
    <w:p w14:paraId="44B5B81C" w14:textId="77777777" w:rsidR="00CF163A" w:rsidRDefault="00CF163A" w:rsidP="00CF163A">
      <w:pPr>
        <w:pStyle w:val="xmsonormal"/>
        <w:autoSpaceDE w:val="0"/>
        <w:autoSpaceDN w:val="0"/>
        <w:spacing w:after="100"/>
      </w:pPr>
      <w:r>
        <w:rPr>
          <w:rFonts w:ascii="Comic Sans MS" w:hAnsi="Comic Sans MS"/>
          <w:color w:val="0F243E"/>
          <w:sz w:val="20"/>
          <w:szCs w:val="20"/>
        </w:rPr>
        <w:t> </w:t>
      </w:r>
    </w:p>
    <w:p w14:paraId="0A64F3F9" w14:textId="77777777" w:rsidR="00CF163A" w:rsidRDefault="00CF163A" w:rsidP="00CF163A">
      <w:pPr>
        <w:pStyle w:val="xmsonormal"/>
        <w:autoSpaceDE w:val="0"/>
        <w:autoSpaceDN w:val="0"/>
        <w:spacing w:after="100"/>
      </w:pPr>
      <w:r>
        <w:rPr>
          <w:rFonts w:ascii="Comic Sans MS" w:hAnsi="Comic Sans MS"/>
          <w:color w:val="0F243E"/>
          <w:sz w:val="20"/>
          <w:szCs w:val="20"/>
        </w:rPr>
        <w:t xml:space="preserve">Cyfeiriad Corfforaethol Bwrdd Iechyd Hywel Dda                   Hywel Dda Health Board Corporate Address: - </w:t>
      </w:r>
    </w:p>
    <w:p w14:paraId="5DF05D37" w14:textId="77777777" w:rsidR="00CF163A" w:rsidRDefault="00CF163A" w:rsidP="00CF163A">
      <w:pPr>
        <w:pStyle w:val="xmsonormal"/>
        <w:autoSpaceDE w:val="0"/>
        <w:autoSpaceDN w:val="0"/>
        <w:spacing w:after="100"/>
      </w:pPr>
      <w:r>
        <w:rPr>
          <w:rFonts w:ascii="Comic Sans MS" w:hAnsi="Comic Sans MS"/>
          <w:color w:val="0F243E"/>
          <w:sz w:val="20"/>
          <w:szCs w:val="20"/>
        </w:rPr>
        <w:t>Ystwyth                                                                                    Ystwyth Building</w:t>
      </w:r>
    </w:p>
    <w:p w14:paraId="6934E4F0" w14:textId="77777777" w:rsidR="00CF163A" w:rsidRDefault="00CF163A" w:rsidP="00CF163A">
      <w:pPr>
        <w:pStyle w:val="xmsonormal"/>
        <w:autoSpaceDE w:val="0"/>
        <w:autoSpaceDN w:val="0"/>
        <w:spacing w:after="100"/>
      </w:pPr>
      <w:r>
        <w:rPr>
          <w:rFonts w:ascii="Comic Sans MS" w:hAnsi="Comic Sans MS"/>
          <w:color w:val="0F243E"/>
          <w:sz w:val="20"/>
          <w:szCs w:val="20"/>
        </w:rPr>
        <w:t>Hafan Derwen                                                                          Hafan Derwen</w:t>
      </w:r>
    </w:p>
    <w:p w14:paraId="2D3FC2D9" w14:textId="77777777" w:rsidR="00CF163A" w:rsidRDefault="00CF163A" w:rsidP="00CF163A">
      <w:pPr>
        <w:pStyle w:val="xmsonormal"/>
        <w:autoSpaceDE w:val="0"/>
        <w:autoSpaceDN w:val="0"/>
        <w:spacing w:after="100"/>
      </w:pPr>
      <w:r>
        <w:rPr>
          <w:rFonts w:ascii="Comic Sans MS" w:hAnsi="Comic Sans MS"/>
          <w:color w:val="0F243E"/>
          <w:sz w:val="20"/>
          <w:szCs w:val="20"/>
        </w:rPr>
        <w:lastRenderedPageBreak/>
        <w:t>Caerfyrddyn SA31 3BB                                                            Carmarthen SA31 3BB</w:t>
      </w:r>
    </w:p>
    <w:p w14:paraId="0222DBBF" w14:textId="77777777" w:rsidR="00CF163A" w:rsidRDefault="00CF163A" w:rsidP="00CF163A">
      <w:pPr>
        <w:pStyle w:val="xmsonormal"/>
        <w:autoSpaceDE w:val="0"/>
        <w:autoSpaceDN w:val="0"/>
        <w:spacing w:after="100"/>
      </w:pPr>
      <w:r>
        <w:rPr>
          <w:rFonts w:ascii="Comic Sans MS" w:hAnsi="Comic Sans MS"/>
          <w:color w:val="0F243E"/>
          <w:sz w:val="20"/>
          <w:szCs w:val="20"/>
        </w:rPr>
        <w:t> </w:t>
      </w:r>
    </w:p>
    <w:p w14:paraId="0E54EADB" w14:textId="77777777" w:rsidR="00CF163A" w:rsidRDefault="00CF163A" w:rsidP="00CF163A">
      <w:pPr>
        <w:pStyle w:val="xmsonormal"/>
        <w:autoSpaceDE w:val="0"/>
        <w:autoSpaceDN w:val="0"/>
        <w:spacing w:after="100"/>
      </w:pPr>
      <w:r>
        <w:rPr>
          <w:rFonts w:ascii="Comic Sans MS" w:hAnsi="Comic Sans MS"/>
          <w:color w:val="0F243E"/>
          <w:sz w:val="20"/>
          <w:szCs w:val="20"/>
        </w:rPr>
        <w:t>Bwrdd Iechyd Hywel Dda yw enw gweithredol Bwrdd Iechyd Lleol Hywel Dda</w:t>
      </w:r>
    </w:p>
    <w:p w14:paraId="6AC29D70" w14:textId="77777777" w:rsidR="00CF163A" w:rsidRDefault="00CF163A" w:rsidP="00CF163A">
      <w:pPr>
        <w:pStyle w:val="xmsonormal"/>
        <w:autoSpaceDE w:val="0"/>
        <w:autoSpaceDN w:val="0"/>
        <w:spacing w:after="100"/>
      </w:pPr>
      <w:r>
        <w:rPr>
          <w:rFonts w:ascii="Comic Sans MS" w:hAnsi="Comic Sans MS"/>
          <w:color w:val="0F243E"/>
          <w:sz w:val="20"/>
          <w:szCs w:val="20"/>
        </w:rPr>
        <w:t>Hywel Dda Health Board is the operational name of Hywel Dda Local Health Board</w:t>
      </w:r>
    </w:p>
    <w:p w14:paraId="471EC647" w14:textId="77777777" w:rsidR="00CF163A" w:rsidRDefault="00CF163A" w:rsidP="00CF163A">
      <w:pPr>
        <w:pStyle w:val="xmsonormal"/>
        <w:autoSpaceDE w:val="0"/>
        <w:autoSpaceDN w:val="0"/>
        <w:spacing w:after="100"/>
      </w:pPr>
      <w:r>
        <w:rPr>
          <w:rFonts w:ascii="Comic Sans MS" w:hAnsi="Comic Sans MS"/>
          <w:color w:val="0F243E"/>
          <w:sz w:val="20"/>
          <w:szCs w:val="20"/>
        </w:rPr>
        <w:t> </w:t>
      </w:r>
    </w:p>
    <w:p w14:paraId="02A95D8D" w14:textId="77777777" w:rsidR="00CF163A" w:rsidRDefault="00CF163A" w:rsidP="00CF163A">
      <w:pPr>
        <w:pStyle w:val="xmsonormal"/>
        <w:autoSpaceDE w:val="0"/>
        <w:autoSpaceDN w:val="0"/>
        <w:spacing w:after="100"/>
      </w:pPr>
      <w:r>
        <w:rPr>
          <w:rFonts w:ascii="Comic Sans MS" w:hAnsi="Comic Sans MS"/>
          <w:color w:val="0F243E"/>
          <w:sz w:val="16"/>
          <w:szCs w:val="16"/>
        </w:rPr>
        <w:t>Gall yr e-bost hwn gynnwys gwybodaeth gyfrinachol. Os ydych yn credu eich bod wedi derbyn yr e-bost hwn trwy gamgymeriad, a wnewch chi dderbyn ein hymddiheuriadau. Peidiwch Ã¢ datgelu, anfon ymlaen, printio na dosbarthu'r wybodaeth yn yr e-bost hwn na gwneud unrhyw beth gan ddibynnu ar ei gynnwys - gwaherddir hyn yn llwyr a gall fod yn anghyfreithlon. Rhowch wybod i'r anfonwr bod y neges wedi mynd ar grwydr cyn ei ddileu. Gall cynnwys yr e-bost hwn fod yn agored i ddatgeliad cyhoeddus o dan CÃ´d y GIG ar fod yn Agored neu'r Ddeddf Rhyddid Gwybodaeth 2000. Felly ni r sicrhau cyfrinachedd y neges hon, y cynnwys nac ychwaith unrhwy ateb iddi.</w:t>
      </w:r>
    </w:p>
    <w:p w14:paraId="36768FD6" w14:textId="77777777" w:rsidR="00CF163A" w:rsidRDefault="00CF163A" w:rsidP="00CF163A">
      <w:pPr>
        <w:pStyle w:val="xmsonormal"/>
        <w:autoSpaceDE w:val="0"/>
        <w:autoSpaceDN w:val="0"/>
        <w:spacing w:after="100"/>
      </w:pPr>
      <w:r>
        <w:rPr>
          <w:rFonts w:ascii="Comic Sans MS" w:hAnsi="Comic Sans MS"/>
          <w:color w:val="0F243E"/>
          <w:sz w:val="24"/>
          <w:szCs w:val="24"/>
        </w:rPr>
        <w:t> </w:t>
      </w:r>
    </w:p>
    <w:p w14:paraId="7D78E5A0" w14:textId="77777777" w:rsidR="00CF163A" w:rsidRDefault="00CF163A" w:rsidP="00CF163A">
      <w:pPr>
        <w:pStyle w:val="xmsonormal"/>
        <w:autoSpaceDE w:val="0"/>
        <w:autoSpaceDN w:val="0"/>
        <w:spacing w:after="100"/>
      </w:pPr>
      <w:r>
        <w:rPr>
          <w:rFonts w:ascii="Comic Sans MS" w:hAnsi="Comic Sans MS"/>
          <w:color w:val="0F243E"/>
          <w:sz w:val="16"/>
          <w:szCs w:val="16"/>
        </w:rPr>
        <w:t>This e-mail may contain confidential information. If you believe that you have received this e-mail in error please accept our apologies. Please do not disclose, forward, print, copy or distribute information in this e-mail or take any action in reliance of its contents - to do so is strictly prohibited and may be unlawful. Please inform the sender that the message has gone astray before deleting it. The contents of this e-mail may be subject to public disclosure under the NHS Code of Openness or the Freedom of Information Act 2000. The confidentiality of this message, contents and any reply cannot therefore be guaranteed.</w:t>
      </w:r>
    </w:p>
    <w:p w14:paraId="220E16A6" w14:textId="77777777" w:rsidR="00CF163A" w:rsidRDefault="00CF163A" w:rsidP="00CF163A">
      <w:pPr>
        <w:pStyle w:val="xmsonormal"/>
      </w:pPr>
      <w:r>
        <w:t> </w:t>
      </w:r>
    </w:p>
    <w:p w14:paraId="1187AAF6" w14:textId="77777777" w:rsidR="00CF163A" w:rsidRPr="00431025" w:rsidRDefault="00CF163A" w:rsidP="00CF163A">
      <w:pPr>
        <w:jc w:val="center"/>
        <w:rPr>
          <w:rFonts w:ascii="Arial" w:hAnsi="Arial" w:cs="Arial"/>
          <w:sz w:val="22"/>
          <w:szCs w:val="22"/>
        </w:rPr>
      </w:pPr>
    </w:p>
    <w:p w14:paraId="12B8C673" w14:textId="77777777" w:rsidR="00C909E7" w:rsidRDefault="00C909E7" w:rsidP="000B71F5">
      <w:pPr>
        <w:spacing w:line="480" w:lineRule="auto"/>
        <w:rPr>
          <w:rFonts w:ascii="Tahoma" w:hAnsi="Tahoma" w:cs="Tahoma"/>
          <w:sz w:val="22"/>
          <w:szCs w:val="22"/>
        </w:rPr>
      </w:pPr>
    </w:p>
    <w:p w14:paraId="64CED617" w14:textId="6DF81EDF" w:rsidR="006F2BBA" w:rsidRDefault="006F2BBA" w:rsidP="000B71F5">
      <w:pPr>
        <w:spacing w:line="480" w:lineRule="auto"/>
        <w:rPr>
          <w:rFonts w:ascii="Tahoma" w:hAnsi="Tahoma" w:cs="Tahoma"/>
          <w:sz w:val="22"/>
          <w:szCs w:val="22"/>
        </w:rPr>
      </w:pPr>
    </w:p>
    <w:p w14:paraId="62C54E24" w14:textId="4653A21B" w:rsidR="006F2BBA" w:rsidRDefault="006F2BBA" w:rsidP="000B71F5">
      <w:pPr>
        <w:spacing w:line="480" w:lineRule="auto"/>
        <w:rPr>
          <w:rFonts w:ascii="Tahoma" w:hAnsi="Tahoma" w:cs="Tahoma"/>
          <w:sz w:val="22"/>
          <w:szCs w:val="22"/>
        </w:rPr>
      </w:pPr>
    </w:p>
    <w:p w14:paraId="117EB649" w14:textId="4523C524" w:rsidR="006F2BBA" w:rsidRDefault="006F2BBA" w:rsidP="000B71F5">
      <w:pPr>
        <w:spacing w:line="480" w:lineRule="auto"/>
        <w:rPr>
          <w:rFonts w:ascii="Tahoma" w:hAnsi="Tahoma" w:cs="Tahoma"/>
          <w:sz w:val="22"/>
          <w:szCs w:val="22"/>
        </w:rPr>
      </w:pPr>
    </w:p>
    <w:p w14:paraId="084EDFE1" w14:textId="54EF807F" w:rsidR="006F2BBA" w:rsidRDefault="006F2BBA" w:rsidP="000B71F5">
      <w:pPr>
        <w:spacing w:line="480" w:lineRule="auto"/>
        <w:rPr>
          <w:rFonts w:ascii="Tahoma" w:hAnsi="Tahoma" w:cs="Tahoma"/>
          <w:sz w:val="22"/>
          <w:szCs w:val="22"/>
        </w:rPr>
      </w:pPr>
    </w:p>
    <w:p w14:paraId="0321661A" w14:textId="33569E61" w:rsidR="006F2BBA" w:rsidRDefault="006F2BBA" w:rsidP="000B71F5">
      <w:pPr>
        <w:spacing w:line="480" w:lineRule="auto"/>
        <w:rPr>
          <w:rFonts w:ascii="Tahoma" w:hAnsi="Tahoma" w:cs="Tahoma"/>
          <w:sz w:val="22"/>
          <w:szCs w:val="22"/>
        </w:rPr>
      </w:pPr>
    </w:p>
    <w:p w14:paraId="1D06CC27" w14:textId="28D2C7A4" w:rsidR="006F2BBA" w:rsidRDefault="006F2BBA" w:rsidP="000B71F5">
      <w:pPr>
        <w:spacing w:line="480" w:lineRule="auto"/>
        <w:rPr>
          <w:rFonts w:ascii="Tahoma" w:hAnsi="Tahoma" w:cs="Tahoma"/>
          <w:sz w:val="22"/>
          <w:szCs w:val="22"/>
        </w:rPr>
      </w:pPr>
    </w:p>
    <w:p w14:paraId="39419F64" w14:textId="258C9DBD" w:rsidR="006F2BBA" w:rsidRDefault="006F2BBA" w:rsidP="000B71F5">
      <w:pPr>
        <w:spacing w:line="480" w:lineRule="auto"/>
        <w:rPr>
          <w:rFonts w:ascii="Tahoma" w:hAnsi="Tahoma" w:cs="Tahoma"/>
          <w:sz w:val="22"/>
          <w:szCs w:val="22"/>
        </w:rPr>
      </w:pPr>
    </w:p>
    <w:p w14:paraId="1E8C3068" w14:textId="0329C9F8" w:rsidR="006F2BBA" w:rsidRDefault="006F2BBA" w:rsidP="000B71F5">
      <w:pPr>
        <w:spacing w:line="480" w:lineRule="auto"/>
        <w:rPr>
          <w:rFonts w:ascii="Tahoma" w:hAnsi="Tahoma" w:cs="Tahoma"/>
          <w:sz w:val="22"/>
          <w:szCs w:val="22"/>
        </w:rPr>
      </w:pPr>
    </w:p>
    <w:p w14:paraId="7535EDCE" w14:textId="30F0F951" w:rsidR="006F2BBA" w:rsidRDefault="006F2BBA" w:rsidP="000B71F5">
      <w:pPr>
        <w:spacing w:line="480" w:lineRule="auto"/>
        <w:rPr>
          <w:rFonts w:ascii="Tahoma" w:hAnsi="Tahoma" w:cs="Tahoma"/>
          <w:sz w:val="22"/>
          <w:szCs w:val="22"/>
        </w:rPr>
      </w:pPr>
    </w:p>
    <w:p w14:paraId="27995E30" w14:textId="41BF0F09" w:rsidR="006F2BBA" w:rsidRDefault="006F2BBA" w:rsidP="000B71F5">
      <w:pPr>
        <w:spacing w:line="480" w:lineRule="auto"/>
        <w:rPr>
          <w:rFonts w:ascii="Tahoma" w:hAnsi="Tahoma" w:cs="Tahoma"/>
          <w:sz w:val="22"/>
          <w:szCs w:val="22"/>
        </w:rPr>
      </w:pPr>
    </w:p>
    <w:p w14:paraId="59B09D91" w14:textId="6799A096" w:rsidR="006F2BBA" w:rsidRDefault="006F2BBA" w:rsidP="000B71F5">
      <w:pPr>
        <w:spacing w:line="480" w:lineRule="auto"/>
        <w:rPr>
          <w:rFonts w:ascii="Tahoma" w:hAnsi="Tahoma" w:cs="Tahoma"/>
          <w:sz w:val="22"/>
          <w:szCs w:val="22"/>
        </w:rPr>
      </w:pPr>
    </w:p>
    <w:p w14:paraId="6014F6EB" w14:textId="77777777" w:rsidR="00EC137B" w:rsidRDefault="00EC137B" w:rsidP="000B71F5">
      <w:pPr>
        <w:spacing w:line="480" w:lineRule="auto"/>
        <w:rPr>
          <w:rFonts w:ascii="Tahoma" w:hAnsi="Tahoma" w:cs="Tahoma"/>
          <w:sz w:val="22"/>
          <w:szCs w:val="22"/>
        </w:rPr>
      </w:pPr>
    </w:p>
    <w:p w14:paraId="12C2552E" w14:textId="77777777" w:rsidR="00EC137B" w:rsidRDefault="00EC137B" w:rsidP="000B71F5">
      <w:pPr>
        <w:spacing w:line="480" w:lineRule="auto"/>
        <w:rPr>
          <w:rFonts w:ascii="Tahoma" w:hAnsi="Tahoma" w:cs="Tahoma"/>
          <w:sz w:val="22"/>
          <w:szCs w:val="22"/>
        </w:rPr>
      </w:pPr>
    </w:p>
    <w:p w14:paraId="788DD2CE" w14:textId="77777777" w:rsidR="00EC137B" w:rsidRDefault="00EC137B" w:rsidP="000B71F5">
      <w:pPr>
        <w:spacing w:line="480" w:lineRule="auto"/>
        <w:rPr>
          <w:rFonts w:ascii="Tahoma" w:hAnsi="Tahoma" w:cs="Tahoma"/>
          <w:sz w:val="22"/>
          <w:szCs w:val="22"/>
        </w:rPr>
      </w:pPr>
    </w:p>
    <w:p w14:paraId="0417F201" w14:textId="77777777" w:rsidR="00EC137B" w:rsidRDefault="00EC137B" w:rsidP="000B71F5">
      <w:pPr>
        <w:spacing w:line="480" w:lineRule="auto"/>
        <w:rPr>
          <w:rFonts w:ascii="Tahoma" w:hAnsi="Tahoma" w:cs="Tahoma"/>
          <w:sz w:val="22"/>
          <w:szCs w:val="22"/>
        </w:rPr>
      </w:pPr>
    </w:p>
    <w:p w14:paraId="4ADDD142" w14:textId="77777777" w:rsidR="00EC137B" w:rsidRDefault="00EC137B" w:rsidP="000B71F5">
      <w:pPr>
        <w:spacing w:line="480" w:lineRule="auto"/>
        <w:rPr>
          <w:rFonts w:ascii="Tahoma" w:hAnsi="Tahoma" w:cs="Tahoma"/>
          <w:sz w:val="22"/>
          <w:szCs w:val="22"/>
        </w:rPr>
      </w:pPr>
    </w:p>
    <w:p w14:paraId="46FA285F" w14:textId="25ABCCD5" w:rsidR="006F2BBA" w:rsidRDefault="006F2BBA" w:rsidP="000B71F5">
      <w:pPr>
        <w:spacing w:line="480" w:lineRule="auto"/>
        <w:rPr>
          <w:rFonts w:ascii="Tahoma" w:hAnsi="Tahoma" w:cs="Tahoma"/>
          <w:sz w:val="22"/>
          <w:szCs w:val="22"/>
        </w:rPr>
      </w:pPr>
      <w:r>
        <w:rPr>
          <w:rFonts w:ascii="Tahoma" w:hAnsi="Tahoma" w:cs="Tahoma"/>
          <w:sz w:val="22"/>
          <w:szCs w:val="22"/>
        </w:rPr>
        <w:lastRenderedPageBreak/>
        <w:t>Appendix III</w:t>
      </w:r>
    </w:p>
    <w:p w14:paraId="384E107D" w14:textId="77777777" w:rsidR="00A12CBC" w:rsidRPr="00A12CBC" w:rsidRDefault="00A12CBC" w:rsidP="00A12CBC">
      <w:pPr>
        <w:jc w:val="center"/>
        <w:rPr>
          <w:rFonts w:cs="Calibri"/>
          <w:b/>
          <w:bCs/>
          <w:u w:val="single"/>
        </w:rPr>
      </w:pPr>
      <w:r w:rsidRPr="00A12CBC">
        <w:rPr>
          <w:rFonts w:cs="Calibri"/>
          <w:b/>
          <w:bCs/>
          <w:u w:val="single"/>
        </w:rPr>
        <w:t>HCSW’S QUESTIONS FOR THE REVIEW OF THE CLINICAL INDUCTION PROGRAMME</w:t>
      </w:r>
    </w:p>
    <w:p w14:paraId="25DB62EE" w14:textId="77777777" w:rsidR="00A12CBC" w:rsidRPr="00A12CBC" w:rsidRDefault="00A12CBC" w:rsidP="00A12CBC">
      <w:pPr>
        <w:rPr>
          <w:rFonts w:cs="Calibri"/>
          <w:b/>
          <w:bCs/>
        </w:rPr>
      </w:pPr>
      <w:r w:rsidRPr="00A12CBC">
        <w:rPr>
          <w:rFonts w:cs="Calibri"/>
          <w:b/>
          <w:bCs/>
        </w:rPr>
        <w:t xml:space="preserve">To support a review of the All-Wales Clinical Induction programme delivery within Hywel Dda University Health Board this questionnaire has been designed to capture your thoughts on the delivery of the above programme.  </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83"/>
        <w:gridCol w:w="709"/>
        <w:gridCol w:w="1984"/>
      </w:tblGrid>
      <w:tr w:rsidR="002A52A1" w:rsidRPr="000146AF" w14:paraId="79107983" w14:textId="77777777" w:rsidTr="002A52A1">
        <w:trPr>
          <w:trHeight w:val="567"/>
        </w:trPr>
        <w:tc>
          <w:tcPr>
            <w:tcW w:w="9776" w:type="dxa"/>
            <w:gridSpan w:val="3"/>
            <w:shd w:val="clear" w:color="auto" w:fill="FBE4D5"/>
          </w:tcPr>
          <w:p w14:paraId="6C6EFDEE"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Q1 Which County do you work in?</w:t>
            </w:r>
          </w:p>
        </w:tc>
      </w:tr>
      <w:tr w:rsidR="002A52A1" w:rsidRPr="000146AF" w14:paraId="31814ACF" w14:textId="77777777" w:rsidTr="002A52A1">
        <w:trPr>
          <w:trHeight w:val="397"/>
        </w:trPr>
        <w:tc>
          <w:tcPr>
            <w:tcW w:w="7792" w:type="dxa"/>
            <w:gridSpan w:val="2"/>
            <w:shd w:val="clear" w:color="auto" w:fill="FFFFFF"/>
          </w:tcPr>
          <w:p w14:paraId="08127FB8"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Carmarthenshire </w:t>
            </w:r>
          </w:p>
        </w:tc>
        <w:tc>
          <w:tcPr>
            <w:tcW w:w="1984" w:type="dxa"/>
            <w:shd w:val="clear" w:color="auto" w:fill="auto"/>
          </w:tcPr>
          <w:p w14:paraId="48BA6353" w14:textId="77777777" w:rsidR="00A12CBC" w:rsidRPr="002A52A1" w:rsidRDefault="00A12CBC" w:rsidP="002A52A1">
            <w:pPr>
              <w:spacing w:before="100"/>
              <w:rPr>
                <w:rFonts w:ascii="Calibri" w:hAnsi="Calibri" w:cs="Calibri"/>
                <w:b/>
                <w:bCs/>
              </w:rPr>
            </w:pPr>
          </w:p>
        </w:tc>
      </w:tr>
      <w:tr w:rsidR="002A52A1" w:rsidRPr="000146AF" w14:paraId="71E0FB1F" w14:textId="77777777" w:rsidTr="002A52A1">
        <w:trPr>
          <w:trHeight w:val="405"/>
        </w:trPr>
        <w:tc>
          <w:tcPr>
            <w:tcW w:w="7792" w:type="dxa"/>
            <w:gridSpan w:val="2"/>
            <w:shd w:val="clear" w:color="auto" w:fill="FFFFFF"/>
          </w:tcPr>
          <w:p w14:paraId="481FB101"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Ceredigion </w:t>
            </w:r>
          </w:p>
        </w:tc>
        <w:tc>
          <w:tcPr>
            <w:tcW w:w="1984" w:type="dxa"/>
            <w:shd w:val="clear" w:color="auto" w:fill="auto"/>
          </w:tcPr>
          <w:p w14:paraId="02D649FC" w14:textId="77777777" w:rsidR="00A12CBC" w:rsidRPr="002A52A1" w:rsidRDefault="00A12CBC" w:rsidP="002A52A1">
            <w:pPr>
              <w:spacing w:before="100"/>
              <w:rPr>
                <w:rFonts w:ascii="Calibri" w:hAnsi="Calibri" w:cs="Calibri"/>
                <w:b/>
                <w:bCs/>
              </w:rPr>
            </w:pPr>
          </w:p>
        </w:tc>
      </w:tr>
      <w:tr w:rsidR="002A52A1" w:rsidRPr="000146AF" w14:paraId="314A6D74" w14:textId="77777777" w:rsidTr="002A52A1">
        <w:trPr>
          <w:trHeight w:val="423"/>
        </w:trPr>
        <w:tc>
          <w:tcPr>
            <w:tcW w:w="7792" w:type="dxa"/>
            <w:gridSpan w:val="2"/>
            <w:shd w:val="clear" w:color="auto" w:fill="FFFFFF"/>
          </w:tcPr>
          <w:p w14:paraId="5F0EC567"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Pembrokeshire </w:t>
            </w:r>
          </w:p>
        </w:tc>
        <w:tc>
          <w:tcPr>
            <w:tcW w:w="1984" w:type="dxa"/>
            <w:shd w:val="clear" w:color="auto" w:fill="auto"/>
          </w:tcPr>
          <w:p w14:paraId="54B7FBF9" w14:textId="77777777" w:rsidR="00A12CBC" w:rsidRPr="002A52A1" w:rsidRDefault="00A12CBC" w:rsidP="002A52A1">
            <w:pPr>
              <w:spacing w:before="100"/>
              <w:rPr>
                <w:rFonts w:ascii="Calibri" w:hAnsi="Calibri" w:cs="Calibri"/>
                <w:b/>
                <w:bCs/>
              </w:rPr>
            </w:pPr>
          </w:p>
        </w:tc>
      </w:tr>
      <w:tr w:rsidR="002A52A1" w:rsidRPr="000146AF" w14:paraId="68D30A22" w14:textId="77777777" w:rsidTr="002A52A1">
        <w:trPr>
          <w:trHeight w:val="567"/>
        </w:trPr>
        <w:tc>
          <w:tcPr>
            <w:tcW w:w="9776" w:type="dxa"/>
            <w:gridSpan w:val="3"/>
            <w:shd w:val="clear" w:color="auto" w:fill="FBE4D5"/>
            <w:vAlign w:val="center"/>
          </w:tcPr>
          <w:p w14:paraId="0F55C77F"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Q2 Are you?</w:t>
            </w:r>
          </w:p>
        </w:tc>
      </w:tr>
      <w:tr w:rsidR="002A52A1" w:rsidRPr="00335AAD" w14:paraId="29E0BE33" w14:textId="77777777" w:rsidTr="002A52A1">
        <w:trPr>
          <w:trHeight w:val="409"/>
        </w:trPr>
        <w:tc>
          <w:tcPr>
            <w:tcW w:w="7792" w:type="dxa"/>
            <w:gridSpan w:val="2"/>
            <w:shd w:val="clear" w:color="auto" w:fill="FFFFFF"/>
            <w:vAlign w:val="center"/>
          </w:tcPr>
          <w:p w14:paraId="0338A0A2" w14:textId="77777777" w:rsidR="00A12CBC" w:rsidRPr="002A52A1" w:rsidRDefault="00A12CBC" w:rsidP="002A52A1">
            <w:pPr>
              <w:spacing w:before="100"/>
              <w:rPr>
                <w:rFonts w:ascii="Calibri" w:hAnsi="Calibri" w:cs="Calibri"/>
                <w:b/>
                <w:bCs/>
              </w:rPr>
            </w:pPr>
            <w:r w:rsidRPr="002A52A1">
              <w:rPr>
                <w:rFonts w:ascii="Calibri" w:hAnsi="Calibri" w:cs="Calibri"/>
              </w:rPr>
              <w:t xml:space="preserve">A Nursing support worker </w:t>
            </w:r>
          </w:p>
        </w:tc>
        <w:tc>
          <w:tcPr>
            <w:tcW w:w="1984" w:type="dxa"/>
            <w:shd w:val="clear" w:color="auto" w:fill="auto"/>
          </w:tcPr>
          <w:p w14:paraId="2E771802" w14:textId="77777777" w:rsidR="00A12CBC" w:rsidRPr="002A52A1" w:rsidRDefault="00A12CBC" w:rsidP="002A52A1">
            <w:pPr>
              <w:spacing w:before="100"/>
              <w:rPr>
                <w:rFonts w:ascii="Calibri" w:hAnsi="Calibri" w:cs="Calibri"/>
              </w:rPr>
            </w:pPr>
          </w:p>
        </w:tc>
      </w:tr>
      <w:tr w:rsidR="002A52A1" w:rsidRPr="00335AAD" w14:paraId="409F8145" w14:textId="77777777" w:rsidTr="002A52A1">
        <w:trPr>
          <w:trHeight w:val="414"/>
        </w:trPr>
        <w:tc>
          <w:tcPr>
            <w:tcW w:w="7792" w:type="dxa"/>
            <w:gridSpan w:val="2"/>
            <w:shd w:val="clear" w:color="auto" w:fill="FFFFFF"/>
            <w:vAlign w:val="center"/>
          </w:tcPr>
          <w:p w14:paraId="2DED8139" w14:textId="77777777" w:rsidR="00A12CBC" w:rsidRPr="002A52A1" w:rsidRDefault="00A12CBC" w:rsidP="002A52A1">
            <w:pPr>
              <w:spacing w:before="100"/>
              <w:rPr>
                <w:rFonts w:ascii="Calibri" w:hAnsi="Calibri" w:cs="Calibri"/>
                <w:b/>
                <w:bCs/>
              </w:rPr>
            </w:pPr>
            <w:r w:rsidRPr="002A52A1">
              <w:rPr>
                <w:rFonts w:ascii="Calibri" w:hAnsi="Calibri" w:cs="Calibri"/>
              </w:rPr>
              <w:t xml:space="preserve">A Therapy support worker </w:t>
            </w:r>
          </w:p>
        </w:tc>
        <w:tc>
          <w:tcPr>
            <w:tcW w:w="1984" w:type="dxa"/>
            <w:shd w:val="clear" w:color="auto" w:fill="auto"/>
          </w:tcPr>
          <w:p w14:paraId="0B832141" w14:textId="77777777" w:rsidR="00A12CBC" w:rsidRPr="002A52A1" w:rsidRDefault="00A12CBC" w:rsidP="002A52A1">
            <w:pPr>
              <w:spacing w:before="100"/>
              <w:rPr>
                <w:rFonts w:ascii="Calibri" w:hAnsi="Calibri" w:cs="Calibri"/>
                <w:b/>
                <w:bCs/>
              </w:rPr>
            </w:pPr>
          </w:p>
        </w:tc>
      </w:tr>
      <w:tr w:rsidR="002A52A1" w:rsidRPr="000146AF" w14:paraId="23DBDBF2" w14:textId="77777777" w:rsidTr="002A52A1">
        <w:trPr>
          <w:trHeight w:val="567"/>
        </w:trPr>
        <w:tc>
          <w:tcPr>
            <w:tcW w:w="9776" w:type="dxa"/>
            <w:gridSpan w:val="3"/>
            <w:shd w:val="clear" w:color="auto" w:fill="FBE4D5"/>
          </w:tcPr>
          <w:p w14:paraId="422F18EC"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Q3 What is your area of work? (Please tick)</w:t>
            </w:r>
          </w:p>
        </w:tc>
      </w:tr>
      <w:tr w:rsidR="002A52A1" w:rsidRPr="000146AF" w14:paraId="56B2AC58" w14:textId="77777777" w:rsidTr="002A52A1">
        <w:trPr>
          <w:trHeight w:val="401"/>
        </w:trPr>
        <w:tc>
          <w:tcPr>
            <w:tcW w:w="7792" w:type="dxa"/>
            <w:gridSpan w:val="2"/>
            <w:shd w:val="clear" w:color="auto" w:fill="FFFFFF"/>
          </w:tcPr>
          <w:p w14:paraId="44918DF5" w14:textId="77777777" w:rsidR="00A12CBC" w:rsidRPr="002A52A1" w:rsidRDefault="00A12CBC" w:rsidP="002A52A1">
            <w:pPr>
              <w:spacing w:before="100"/>
              <w:rPr>
                <w:rFonts w:ascii="Calibri" w:hAnsi="Calibri" w:cs="Calibri"/>
                <w:b/>
                <w:bCs/>
              </w:rPr>
            </w:pPr>
            <w:r w:rsidRPr="002A52A1">
              <w:rPr>
                <w:rFonts w:ascii="Calibri" w:hAnsi="Calibri" w:cs="Calibri"/>
              </w:rPr>
              <w:t>Adult</w:t>
            </w:r>
          </w:p>
        </w:tc>
        <w:tc>
          <w:tcPr>
            <w:tcW w:w="1984" w:type="dxa"/>
            <w:shd w:val="clear" w:color="auto" w:fill="auto"/>
          </w:tcPr>
          <w:p w14:paraId="1EFFCEF1" w14:textId="77777777" w:rsidR="00A12CBC" w:rsidRPr="002A52A1" w:rsidRDefault="00A12CBC" w:rsidP="002A52A1">
            <w:pPr>
              <w:spacing w:before="100"/>
              <w:rPr>
                <w:rFonts w:ascii="Calibri" w:hAnsi="Calibri" w:cs="Calibri"/>
                <w:b/>
                <w:bCs/>
              </w:rPr>
            </w:pPr>
          </w:p>
        </w:tc>
      </w:tr>
      <w:tr w:rsidR="002A52A1" w:rsidRPr="000146AF" w14:paraId="03173523" w14:textId="77777777" w:rsidTr="002A52A1">
        <w:trPr>
          <w:trHeight w:val="421"/>
        </w:trPr>
        <w:tc>
          <w:tcPr>
            <w:tcW w:w="7792" w:type="dxa"/>
            <w:gridSpan w:val="2"/>
            <w:shd w:val="clear" w:color="auto" w:fill="FFFFFF"/>
          </w:tcPr>
          <w:p w14:paraId="1F8AA009"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Child </w:t>
            </w:r>
          </w:p>
        </w:tc>
        <w:tc>
          <w:tcPr>
            <w:tcW w:w="1984" w:type="dxa"/>
            <w:shd w:val="clear" w:color="auto" w:fill="auto"/>
          </w:tcPr>
          <w:p w14:paraId="242A3A9C" w14:textId="77777777" w:rsidR="00A12CBC" w:rsidRPr="002A52A1" w:rsidRDefault="00A12CBC" w:rsidP="002A52A1">
            <w:pPr>
              <w:spacing w:before="100"/>
              <w:rPr>
                <w:rFonts w:ascii="Calibri" w:hAnsi="Calibri" w:cs="Calibri"/>
                <w:b/>
                <w:bCs/>
              </w:rPr>
            </w:pPr>
          </w:p>
        </w:tc>
      </w:tr>
      <w:tr w:rsidR="002A52A1" w:rsidRPr="000146AF" w14:paraId="485F69E6" w14:textId="77777777" w:rsidTr="002A52A1">
        <w:trPr>
          <w:trHeight w:val="413"/>
        </w:trPr>
        <w:tc>
          <w:tcPr>
            <w:tcW w:w="7792" w:type="dxa"/>
            <w:gridSpan w:val="2"/>
            <w:shd w:val="clear" w:color="auto" w:fill="FFFFFF"/>
          </w:tcPr>
          <w:p w14:paraId="2C5E379D" w14:textId="77777777" w:rsidR="00A12CBC" w:rsidRPr="002A52A1" w:rsidRDefault="00A12CBC" w:rsidP="002A52A1">
            <w:pPr>
              <w:spacing w:before="100"/>
              <w:rPr>
                <w:rFonts w:ascii="Calibri" w:hAnsi="Calibri" w:cs="Calibri"/>
                <w:b/>
                <w:bCs/>
              </w:rPr>
            </w:pPr>
            <w:r w:rsidRPr="002A52A1">
              <w:rPr>
                <w:rFonts w:ascii="Calibri" w:hAnsi="Calibri" w:cs="Calibri"/>
              </w:rPr>
              <w:t>MH &amp; LD</w:t>
            </w:r>
          </w:p>
        </w:tc>
        <w:tc>
          <w:tcPr>
            <w:tcW w:w="1984" w:type="dxa"/>
            <w:shd w:val="clear" w:color="auto" w:fill="auto"/>
          </w:tcPr>
          <w:p w14:paraId="358848D8" w14:textId="77777777" w:rsidR="00A12CBC" w:rsidRPr="002A52A1" w:rsidRDefault="00A12CBC" w:rsidP="002A52A1">
            <w:pPr>
              <w:spacing w:before="100"/>
              <w:rPr>
                <w:rFonts w:ascii="Calibri" w:hAnsi="Calibri" w:cs="Calibri"/>
                <w:b/>
                <w:bCs/>
              </w:rPr>
            </w:pPr>
          </w:p>
        </w:tc>
      </w:tr>
      <w:tr w:rsidR="002A52A1" w:rsidRPr="000146AF" w14:paraId="7E8CEF18" w14:textId="77777777" w:rsidTr="002A52A1">
        <w:trPr>
          <w:trHeight w:val="419"/>
        </w:trPr>
        <w:tc>
          <w:tcPr>
            <w:tcW w:w="7792" w:type="dxa"/>
            <w:gridSpan w:val="2"/>
            <w:shd w:val="clear" w:color="auto" w:fill="FFFFFF"/>
          </w:tcPr>
          <w:p w14:paraId="0F6E77D2"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Community </w:t>
            </w:r>
          </w:p>
        </w:tc>
        <w:tc>
          <w:tcPr>
            <w:tcW w:w="1984" w:type="dxa"/>
            <w:shd w:val="clear" w:color="auto" w:fill="auto"/>
          </w:tcPr>
          <w:p w14:paraId="1BF76FE9" w14:textId="77777777" w:rsidR="00A12CBC" w:rsidRPr="002A52A1" w:rsidRDefault="00A12CBC" w:rsidP="002A52A1">
            <w:pPr>
              <w:spacing w:before="100"/>
              <w:rPr>
                <w:rFonts w:ascii="Calibri" w:hAnsi="Calibri" w:cs="Calibri"/>
                <w:b/>
                <w:bCs/>
              </w:rPr>
            </w:pPr>
          </w:p>
        </w:tc>
      </w:tr>
      <w:tr w:rsidR="002A52A1" w:rsidRPr="000146AF" w14:paraId="42D193AD" w14:textId="77777777" w:rsidTr="002A52A1">
        <w:trPr>
          <w:trHeight w:val="411"/>
        </w:trPr>
        <w:tc>
          <w:tcPr>
            <w:tcW w:w="7792" w:type="dxa"/>
            <w:gridSpan w:val="2"/>
            <w:shd w:val="clear" w:color="auto" w:fill="FFFFFF"/>
          </w:tcPr>
          <w:p w14:paraId="7FBD676C" w14:textId="77777777" w:rsidR="00A12CBC" w:rsidRPr="002A52A1" w:rsidRDefault="00A12CBC" w:rsidP="002A52A1">
            <w:pPr>
              <w:spacing w:before="100"/>
              <w:rPr>
                <w:rFonts w:ascii="Calibri" w:hAnsi="Calibri" w:cs="Calibri"/>
                <w:b/>
                <w:bCs/>
              </w:rPr>
            </w:pPr>
            <w:r w:rsidRPr="002A52A1">
              <w:rPr>
                <w:rFonts w:ascii="Calibri" w:hAnsi="Calibri" w:cs="Calibri"/>
              </w:rPr>
              <w:t xml:space="preserve">Maternity </w:t>
            </w:r>
          </w:p>
        </w:tc>
        <w:tc>
          <w:tcPr>
            <w:tcW w:w="1984" w:type="dxa"/>
            <w:shd w:val="clear" w:color="auto" w:fill="auto"/>
          </w:tcPr>
          <w:p w14:paraId="2035963E" w14:textId="77777777" w:rsidR="00A12CBC" w:rsidRPr="002A52A1" w:rsidRDefault="00A12CBC" w:rsidP="002A52A1">
            <w:pPr>
              <w:spacing w:before="100"/>
              <w:rPr>
                <w:rFonts w:ascii="Calibri" w:hAnsi="Calibri" w:cs="Calibri"/>
                <w:b/>
                <w:bCs/>
              </w:rPr>
            </w:pPr>
          </w:p>
        </w:tc>
      </w:tr>
      <w:tr w:rsidR="002A52A1" w:rsidRPr="000146AF" w14:paraId="1357A7C1" w14:textId="77777777" w:rsidTr="002A52A1">
        <w:trPr>
          <w:trHeight w:val="417"/>
        </w:trPr>
        <w:tc>
          <w:tcPr>
            <w:tcW w:w="7792" w:type="dxa"/>
            <w:gridSpan w:val="2"/>
            <w:shd w:val="clear" w:color="auto" w:fill="FFFFFF"/>
          </w:tcPr>
          <w:p w14:paraId="7D1B34CD" w14:textId="77777777" w:rsidR="00A12CBC" w:rsidRPr="002A52A1" w:rsidRDefault="00A12CBC" w:rsidP="002A52A1">
            <w:pPr>
              <w:spacing w:before="100"/>
              <w:rPr>
                <w:rFonts w:ascii="Calibri" w:hAnsi="Calibri" w:cs="Calibri"/>
                <w:b/>
                <w:bCs/>
              </w:rPr>
            </w:pPr>
            <w:r w:rsidRPr="002A52A1">
              <w:rPr>
                <w:rFonts w:ascii="Calibri" w:hAnsi="Calibri" w:cs="Calibri"/>
              </w:rPr>
              <w:t xml:space="preserve">Rehab </w:t>
            </w:r>
          </w:p>
        </w:tc>
        <w:tc>
          <w:tcPr>
            <w:tcW w:w="1984" w:type="dxa"/>
            <w:shd w:val="clear" w:color="auto" w:fill="auto"/>
          </w:tcPr>
          <w:p w14:paraId="17C59E53" w14:textId="77777777" w:rsidR="00A12CBC" w:rsidRPr="002A52A1" w:rsidRDefault="00A12CBC" w:rsidP="002A52A1">
            <w:pPr>
              <w:spacing w:before="100"/>
              <w:rPr>
                <w:rFonts w:ascii="Calibri" w:hAnsi="Calibri" w:cs="Calibri"/>
                <w:b/>
                <w:bCs/>
              </w:rPr>
            </w:pPr>
          </w:p>
        </w:tc>
      </w:tr>
      <w:tr w:rsidR="002A52A1" w:rsidRPr="000146AF" w14:paraId="43F1A542" w14:textId="77777777" w:rsidTr="002A52A1">
        <w:trPr>
          <w:trHeight w:val="409"/>
        </w:trPr>
        <w:tc>
          <w:tcPr>
            <w:tcW w:w="7792" w:type="dxa"/>
            <w:gridSpan w:val="2"/>
            <w:shd w:val="clear" w:color="auto" w:fill="FFFFFF"/>
          </w:tcPr>
          <w:p w14:paraId="24CB432C"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Primary Care </w:t>
            </w:r>
          </w:p>
        </w:tc>
        <w:tc>
          <w:tcPr>
            <w:tcW w:w="1984" w:type="dxa"/>
            <w:shd w:val="clear" w:color="auto" w:fill="auto"/>
          </w:tcPr>
          <w:p w14:paraId="24DCC155" w14:textId="77777777" w:rsidR="00A12CBC" w:rsidRPr="002A52A1" w:rsidRDefault="00A12CBC" w:rsidP="002A52A1">
            <w:pPr>
              <w:spacing w:before="100"/>
              <w:rPr>
                <w:rFonts w:ascii="Calibri" w:hAnsi="Calibri" w:cs="Calibri"/>
                <w:b/>
                <w:bCs/>
              </w:rPr>
            </w:pPr>
          </w:p>
        </w:tc>
      </w:tr>
      <w:tr w:rsidR="002A52A1" w:rsidRPr="000146AF" w14:paraId="426D070F" w14:textId="77777777" w:rsidTr="002A52A1">
        <w:trPr>
          <w:trHeight w:val="414"/>
        </w:trPr>
        <w:tc>
          <w:tcPr>
            <w:tcW w:w="7792" w:type="dxa"/>
            <w:gridSpan w:val="2"/>
            <w:shd w:val="clear" w:color="auto" w:fill="FFFFFF"/>
          </w:tcPr>
          <w:p w14:paraId="285DA47A" w14:textId="77777777" w:rsidR="00A12CBC" w:rsidRPr="002A52A1" w:rsidRDefault="00A12CBC" w:rsidP="002A52A1">
            <w:pPr>
              <w:spacing w:before="100"/>
              <w:rPr>
                <w:rFonts w:ascii="Calibri" w:hAnsi="Calibri" w:cs="Calibri"/>
                <w:b/>
                <w:bCs/>
              </w:rPr>
            </w:pPr>
            <w:r w:rsidRPr="002A52A1">
              <w:rPr>
                <w:rFonts w:ascii="Calibri" w:hAnsi="Calibri" w:cs="Calibri"/>
              </w:rPr>
              <w:t>Other</w:t>
            </w:r>
          </w:p>
        </w:tc>
        <w:tc>
          <w:tcPr>
            <w:tcW w:w="1984" w:type="dxa"/>
            <w:shd w:val="clear" w:color="auto" w:fill="auto"/>
          </w:tcPr>
          <w:p w14:paraId="2B7BAB72" w14:textId="77777777" w:rsidR="00A12CBC" w:rsidRPr="002A52A1" w:rsidRDefault="00A12CBC" w:rsidP="002A52A1">
            <w:pPr>
              <w:spacing w:before="100"/>
              <w:rPr>
                <w:rFonts w:ascii="Calibri" w:hAnsi="Calibri" w:cs="Calibri"/>
                <w:b/>
                <w:bCs/>
              </w:rPr>
            </w:pPr>
          </w:p>
        </w:tc>
      </w:tr>
      <w:tr w:rsidR="002A52A1" w:rsidRPr="000146AF" w14:paraId="0E120569" w14:textId="77777777" w:rsidTr="002A52A1">
        <w:trPr>
          <w:trHeight w:val="567"/>
        </w:trPr>
        <w:tc>
          <w:tcPr>
            <w:tcW w:w="9776" w:type="dxa"/>
            <w:gridSpan w:val="3"/>
            <w:shd w:val="clear" w:color="auto" w:fill="FBE4D5"/>
          </w:tcPr>
          <w:p w14:paraId="6BB4B1B3"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Q4 Which Clinical Induction programme did you undertake?</w:t>
            </w:r>
          </w:p>
        </w:tc>
      </w:tr>
      <w:tr w:rsidR="002A52A1" w:rsidRPr="000146AF" w14:paraId="6BE5360D" w14:textId="77777777" w:rsidTr="002A52A1">
        <w:trPr>
          <w:trHeight w:val="415"/>
        </w:trPr>
        <w:tc>
          <w:tcPr>
            <w:tcW w:w="7792" w:type="dxa"/>
            <w:gridSpan w:val="2"/>
            <w:shd w:val="clear" w:color="auto" w:fill="FFFFFF"/>
          </w:tcPr>
          <w:p w14:paraId="6466377A"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Pre-COVID-19 </w:t>
            </w:r>
          </w:p>
        </w:tc>
        <w:tc>
          <w:tcPr>
            <w:tcW w:w="1984" w:type="dxa"/>
            <w:shd w:val="clear" w:color="auto" w:fill="auto"/>
          </w:tcPr>
          <w:p w14:paraId="406B3536" w14:textId="77777777" w:rsidR="00A12CBC" w:rsidRPr="002A52A1" w:rsidRDefault="00A12CBC" w:rsidP="002A52A1">
            <w:pPr>
              <w:spacing w:before="100"/>
              <w:rPr>
                <w:rFonts w:ascii="Calibri" w:hAnsi="Calibri" w:cs="Calibri"/>
                <w:b/>
                <w:bCs/>
              </w:rPr>
            </w:pPr>
          </w:p>
        </w:tc>
      </w:tr>
      <w:tr w:rsidR="002A52A1" w:rsidRPr="000146AF" w14:paraId="31D6695C" w14:textId="77777777" w:rsidTr="002A52A1">
        <w:trPr>
          <w:trHeight w:val="421"/>
        </w:trPr>
        <w:tc>
          <w:tcPr>
            <w:tcW w:w="7792" w:type="dxa"/>
            <w:gridSpan w:val="2"/>
            <w:shd w:val="clear" w:color="auto" w:fill="FFFFFF"/>
          </w:tcPr>
          <w:p w14:paraId="53577DF8" w14:textId="77777777" w:rsidR="00A12CBC" w:rsidRPr="002A52A1" w:rsidRDefault="00A12CBC" w:rsidP="002A52A1">
            <w:pPr>
              <w:spacing w:before="100"/>
              <w:rPr>
                <w:rFonts w:ascii="Calibri" w:hAnsi="Calibri" w:cs="Calibri"/>
                <w:b/>
                <w:bCs/>
              </w:rPr>
            </w:pPr>
            <w:r w:rsidRPr="002A52A1">
              <w:rPr>
                <w:rFonts w:ascii="Calibri" w:hAnsi="Calibri" w:cs="Calibri"/>
              </w:rPr>
              <w:t xml:space="preserve">Bespoke Programme </w:t>
            </w:r>
          </w:p>
        </w:tc>
        <w:tc>
          <w:tcPr>
            <w:tcW w:w="1984" w:type="dxa"/>
            <w:shd w:val="clear" w:color="auto" w:fill="auto"/>
          </w:tcPr>
          <w:p w14:paraId="5E8866A3" w14:textId="77777777" w:rsidR="00A12CBC" w:rsidRPr="002A52A1" w:rsidRDefault="00A12CBC" w:rsidP="002A52A1">
            <w:pPr>
              <w:spacing w:before="100"/>
              <w:rPr>
                <w:rFonts w:ascii="Calibri" w:hAnsi="Calibri" w:cs="Calibri"/>
                <w:b/>
                <w:bCs/>
              </w:rPr>
            </w:pPr>
          </w:p>
        </w:tc>
      </w:tr>
      <w:tr w:rsidR="002A52A1" w:rsidRPr="000146AF" w14:paraId="2BE4C33D" w14:textId="77777777" w:rsidTr="002A52A1">
        <w:trPr>
          <w:trHeight w:val="567"/>
        </w:trPr>
        <w:tc>
          <w:tcPr>
            <w:tcW w:w="9776" w:type="dxa"/>
            <w:gridSpan w:val="3"/>
            <w:shd w:val="clear" w:color="auto" w:fill="FBE4D5"/>
          </w:tcPr>
          <w:p w14:paraId="0994C8B7"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 xml:space="preserve">Q5 How long was your clinical induction programme? </w:t>
            </w:r>
          </w:p>
        </w:tc>
      </w:tr>
      <w:tr w:rsidR="002A52A1" w:rsidRPr="00223E9B" w14:paraId="6903CE9C" w14:textId="77777777" w:rsidTr="002A52A1">
        <w:trPr>
          <w:trHeight w:val="251"/>
        </w:trPr>
        <w:tc>
          <w:tcPr>
            <w:tcW w:w="9776" w:type="dxa"/>
            <w:gridSpan w:val="3"/>
            <w:shd w:val="clear" w:color="auto" w:fill="FFFFFF"/>
          </w:tcPr>
          <w:p w14:paraId="0222BBD4" w14:textId="77777777" w:rsidR="00A12CBC" w:rsidRPr="002A52A1" w:rsidRDefault="00A12CBC" w:rsidP="002A52A1">
            <w:pPr>
              <w:spacing w:before="100"/>
              <w:rPr>
                <w:rFonts w:ascii="Calibri" w:hAnsi="Calibri" w:cs="Calibri"/>
                <w:b/>
                <w:bCs/>
              </w:rPr>
            </w:pPr>
          </w:p>
          <w:p w14:paraId="098C5E21" w14:textId="77777777" w:rsidR="00A12CBC" w:rsidRPr="002A52A1" w:rsidRDefault="00A12CBC" w:rsidP="002A52A1">
            <w:pPr>
              <w:spacing w:before="100"/>
              <w:rPr>
                <w:rFonts w:ascii="Calibri" w:hAnsi="Calibri" w:cs="Calibri"/>
                <w:b/>
                <w:bCs/>
              </w:rPr>
            </w:pPr>
          </w:p>
        </w:tc>
      </w:tr>
      <w:tr w:rsidR="002A52A1" w:rsidRPr="000146AF" w14:paraId="52CEA400" w14:textId="77777777" w:rsidTr="002A52A1">
        <w:trPr>
          <w:trHeight w:val="567"/>
        </w:trPr>
        <w:tc>
          <w:tcPr>
            <w:tcW w:w="9776" w:type="dxa"/>
            <w:gridSpan w:val="3"/>
            <w:shd w:val="clear" w:color="auto" w:fill="FBE4D5"/>
          </w:tcPr>
          <w:p w14:paraId="521A3777"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 xml:space="preserve">Q6 Did the delivery methods suit your needs? </w:t>
            </w:r>
          </w:p>
        </w:tc>
      </w:tr>
      <w:tr w:rsidR="002A52A1" w:rsidRPr="000146AF" w14:paraId="62C53D87" w14:textId="77777777" w:rsidTr="002A52A1">
        <w:trPr>
          <w:trHeight w:val="441"/>
        </w:trPr>
        <w:tc>
          <w:tcPr>
            <w:tcW w:w="7792" w:type="dxa"/>
            <w:gridSpan w:val="2"/>
            <w:shd w:val="clear" w:color="auto" w:fill="FFFFFF"/>
          </w:tcPr>
          <w:p w14:paraId="5C7670AF" w14:textId="77777777" w:rsidR="00A12CBC" w:rsidRPr="002A52A1" w:rsidRDefault="00A12CBC" w:rsidP="002A52A1">
            <w:pPr>
              <w:spacing w:before="100"/>
              <w:rPr>
                <w:rFonts w:ascii="Calibri" w:hAnsi="Calibri" w:cs="Calibri"/>
                <w:b/>
                <w:bCs/>
              </w:rPr>
            </w:pPr>
            <w:r w:rsidRPr="002A52A1">
              <w:rPr>
                <w:rFonts w:ascii="Calibri" w:hAnsi="Calibri" w:cs="Calibri"/>
              </w:rPr>
              <w:t xml:space="preserve">Yes </w:t>
            </w:r>
          </w:p>
        </w:tc>
        <w:tc>
          <w:tcPr>
            <w:tcW w:w="1984" w:type="dxa"/>
            <w:shd w:val="clear" w:color="auto" w:fill="auto"/>
          </w:tcPr>
          <w:p w14:paraId="46CDDDDD" w14:textId="77777777" w:rsidR="00A12CBC" w:rsidRPr="002A52A1" w:rsidRDefault="00A12CBC" w:rsidP="002A52A1">
            <w:pPr>
              <w:spacing w:before="100"/>
              <w:rPr>
                <w:rFonts w:ascii="Calibri" w:hAnsi="Calibri" w:cs="Calibri"/>
                <w:b/>
                <w:bCs/>
              </w:rPr>
            </w:pPr>
          </w:p>
        </w:tc>
      </w:tr>
      <w:tr w:rsidR="002A52A1" w:rsidRPr="000146AF" w14:paraId="6DF9777D" w14:textId="77777777" w:rsidTr="002A52A1">
        <w:trPr>
          <w:trHeight w:val="419"/>
        </w:trPr>
        <w:tc>
          <w:tcPr>
            <w:tcW w:w="7792" w:type="dxa"/>
            <w:gridSpan w:val="2"/>
            <w:shd w:val="clear" w:color="auto" w:fill="FFFFFF"/>
          </w:tcPr>
          <w:p w14:paraId="43D64081" w14:textId="77777777" w:rsidR="00A12CBC" w:rsidRPr="002A52A1" w:rsidRDefault="00A12CBC" w:rsidP="002A52A1">
            <w:pPr>
              <w:spacing w:before="100"/>
              <w:rPr>
                <w:rFonts w:ascii="Calibri" w:hAnsi="Calibri" w:cs="Calibri"/>
                <w:b/>
                <w:bCs/>
              </w:rPr>
            </w:pPr>
            <w:r w:rsidRPr="002A52A1">
              <w:rPr>
                <w:rFonts w:ascii="Calibri" w:hAnsi="Calibri" w:cs="Calibri"/>
              </w:rPr>
              <w:t xml:space="preserve">No </w:t>
            </w:r>
          </w:p>
        </w:tc>
        <w:tc>
          <w:tcPr>
            <w:tcW w:w="1984" w:type="dxa"/>
            <w:shd w:val="clear" w:color="auto" w:fill="auto"/>
          </w:tcPr>
          <w:p w14:paraId="0D757440" w14:textId="77777777" w:rsidR="00A12CBC" w:rsidRPr="002A52A1" w:rsidRDefault="00A12CBC" w:rsidP="002A52A1">
            <w:pPr>
              <w:spacing w:before="100"/>
              <w:rPr>
                <w:rFonts w:ascii="Calibri" w:hAnsi="Calibri" w:cs="Calibri"/>
                <w:b/>
                <w:bCs/>
              </w:rPr>
            </w:pPr>
          </w:p>
        </w:tc>
      </w:tr>
      <w:tr w:rsidR="002A52A1" w:rsidRPr="000146AF" w14:paraId="5E8D62C3" w14:textId="77777777" w:rsidTr="002A52A1">
        <w:trPr>
          <w:trHeight w:val="567"/>
        </w:trPr>
        <w:tc>
          <w:tcPr>
            <w:tcW w:w="9776" w:type="dxa"/>
            <w:gridSpan w:val="3"/>
            <w:shd w:val="clear" w:color="auto" w:fill="FFFFFF"/>
          </w:tcPr>
          <w:p w14:paraId="1669F81D"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7A603431" w14:textId="77777777" w:rsidR="00A12CBC" w:rsidRPr="002A52A1" w:rsidRDefault="00A12CBC" w:rsidP="002A52A1">
            <w:pPr>
              <w:spacing w:before="100"/>
              <w:rPr>
                <w:rFonts w:ascii="Calibri" w:hAnsi="Calibri" w:cs="Calibri"/>
                <w:b/>
                <w:bCs/>
              </w:rPr>
            </w:pPr>
          </w:p>
          <w:p w14:paraId="57BF3CD4" w14:textId="77777777" w:rsidR="00A12CBC" w:rsidRPr="002A52A1" w:rsidRDefault="00A12CBC" w:rsidP="002A52A1">
            <w:pPr>
              <w:spacing w:before="100"/>
              <w:rPr>
                <w:rFonts w:ascii="Calibri" w:hAnsi="Calibri" w:cs="Calibri"/>
                <w:b/>
                <w:bCs/>
              </w:rPr>
            </w:pPr>
          </w:p>
        </w:tc>
      </w:tr>
      <w:tr w:rsidR="002A52A1" w:rsidRPr="000146AF" w14:paraId="757175A1" w14:textId="77777777" w:rsidTr="002A52A1">
        <w:trPr>
          <w:trHeight w:val="567"/>
        </w:trPr>
        <w:tc>
          <w:tcPr>
            <w:tcW w:w="9776" w:type="dxa"/>
            <w:gridSpan w:val="3"/>
            <w:shd w:val="clear" w:color="auto" w:fill="FBE4D5"/>
          </w:tcPr>
          <w:p w14:paraId="7112B332"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lastRenderedPageBreak/>
              <w:t>Q7a which element did you enjoy the most and why?</w:t>
            </w:r>
          </w:p>
        </w:tc>
      </w:tr>
      <w:tr w:rsidR="002A52A1" w:rsidRPr="000146AF" w14:paraId="1F53BA40" w14:textId="77777777" w:rsidTr="002A52A1">
        <w:trPr>
          <w:trHeight w:val="567"/>
        </w:trPr>
        <w:tc>
          <w:tcPr>
            <w:tcW w:w="9776" w:type="dxa"/>
            <w:gridSpan w:val="3"/>
            <w:tcBorders>
              <w:bottom w:val="single" w:sz="4" w:space="0" w:color="auto"/>
            </w:tcBorders>
            <w:shd w:val="clear" w:color="auto" w:fill="FFFFFF"/>
          </w:tcPr>
          <w:p w14:paraId="1CBA940E"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5B0D110B" w14:textId="77777777" w:rsidR="00A12CBC" w:rsidRPr="002A52A1" w:rsidRDefault="00A12CBC" w:rsidP="002A52A1">
            <w:pPr>
              <w:spacing w:before="100"/>
              <w:rPr>
                <w:rFonts w:ascii="Calibri" w:hAnsi="Calibri" w:cs="Calibri"/>
                <w:b/>
                <w:bCs/>
              </w:rPr>
            </w:pPr>
          </w:p>
        </w:tc>
      </w:tr>
      <w:tr w:rsidR="002A52A1" w:rsidRPr="00223E9B" w14:paraId="72074953" w14:textId="77777777" w:rsidTr="002A52A1">
        <w:trPr>
          <w:trHeight w:val="567"/>
        </w:trPr>
        <w:tc>
          <w:tcPr>
            <w:tcW w:w="9776" w:type="dxa"/>
            <w:gridSpan w:val="3"/>
            <w:tcBorders>
              <w:top w:val="single" w:sz="4" w:space="0" w:color="4BACC6"/>
              <w:bottom w:val="single" w:sz="4" w:space="0" w:color="auto"/>
              <w:right w:val="single" w:sz="4" w:space="0" w:color="auto"/>
            </w:tcBorders>
            <w:shd w:val="clear" w:color="auto" w:fill="FBE4D5"/>
            <w:vAlign w:val="center"/>
          </w:tcPr>
          <w:p w14:paraId="6A1CE843"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Q7b Which element did you enjoy the least and why?</w:t>
            </w:r>
          </w:p>
        </w:tc>
      </w:tr>
      <w:tr w:rsidR="002A52A1" w:rsidRPr="000146AF" w14:paraId="6E659E65" w14:textId="77777777" w:rsidTr="002A52A1">
        <w:trPr>
          <w:trHeight w:val="567"/>
        </w:trPr>
        <w:tc>
          <w:tcPr>
            <w:tcW w:w="9776" w:type="dxa"/>
            <w:gridSpan w:val="3"/>
            <w:tcBorders>
              <w:top w:val="single" w:sz="4" w:space="0" w:color="auto"/>
              <w:bottom w:val="single" w:sz="4" w:space="0" w:color="auto"/>
              <w:right w:val="single" w:sz="4" w:space="0" w:color="auto"/>
            </w:tcBorders>
            <w:shd w:val="clear" w:color="auto" w:fill="FFFFFF"/>
            <w:vAlign w:val="center"/>
          </w:tcPr>
          <w:p w14:paraId="1C94E014"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08638EB0" w14:textId="77777777" w:rsidR="00A12CBC" w:rsidRPr="002A52A1" w:rsidRDefault="00A12CBC" w:rsidP="002A52A1">
            <w:pPr>
              <w:spacing w:before="100"/>
              <w:rPr>
                <w:rFonts w:ascii="Calibri" w:hAnsi="Calibri" w:cs="Calibri"/>
                <w:b/>
                <w:bCs/>
              </w:rPr>
            </w:pPr>
          </w:p>
        </w:tc>
      </w:tr>
      <w:tr w:rsidR="002A52A1" w:rsidRPr="000146AF" w14:paraId="37610540"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BE4D5"/>
          </w:tcPr>
          <w:p w14:paraId="4B7A8C31" w14:textId="77777777" w:rsidR="00A12CBC" w:rsidRPr="002A52A1" w:rsidRDefault="00A12CBC" w:rsidP="002A52A1">
            <w:pPr>
              <w:spacing w:before="100"/>
              <w:rPr>
                <w:rFonts w:ascii="Calibri" w:hAnsi="Calibri" w:cs="Calibri"/>
                <w:b/>
                <w:bCs/>
              </w:rPr>
            </w:pPr>
            <w:r w:rsidRPr="002A52A1">
              <w:rPr>
                <w:rFonts w:ascii="Calibri" w:hAnsi="Calibri" w:cs="Calibri"/>
                <w:b/>
                <w:bCs/>
              </w:rPr>
              <w:t>Q8a Did your tutors provide extra learning material?  If so, what? (Please tick all that apply)</w:t>
            </w:r>
          </w:p>
        </w:tc>
      </w:tr>
      <w:tr w:rsidR="002A52A1" w:rsidRPr="000146AF" w14:paraId="3A838918"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333"/>
        </w:trPr>
        <w:tc>
          <w:tcPr>
            <w:tcW w:w="7083" w:type="dxa"/>
            <w:tcBorders>
              <w:top w:val="single" w:sz="4" w:space="0" w:color="auto"/>
              <w:left w:val="single" w:sz="4" w:space="0" w:color="auto"/>
              <w:bottom w:val="single" w:sz="4" w:space="0" w:color="auto"/>
              <w:right w:val="single" w:sz="4" w:space="0" w:color="auto"/>
            </w:tcBorders>
            <w:shd w:val="clear" w:color="auto" w:fill="FFFFFF"/>
          </w:tcPr>
          <w:p w14:paraId="20132CBD" w14:textId="77777777" w:rsidR="00A12CBC" w:rsidRPr="002A52A1" w:rsidRDefault="00A12CBC" w:rsidP="002A52A1">
            <w:pPr>
              <w:spacing w:before="100"/>
              <w:rPr>
                <w:rFonts w:ascii="Calibri" w:hAnsi="Calibri" w:cs="Calibri"/>
                <w:b/>
                <w:bCs/>
              </w:rPr>
            </w:pPr>
            <w:r w:rsidRPr="002A52A1">
              <w:rPr>
                <w:rFonts w:ascii="Calibri" w:hAnsi="Calibri" w:cs="Calibri"/>
              </w:rPr>
              <w:t xml:space="preserve">Handouts </w:t>
            </w:r>
          </w:p>
        </w:tc>
        <w:tc>
          <w:tcPr>
            <w:tcW w:w="2693" w:type="dxa"/>
            <w:gridSpan w:val="2"/>
            <w:tcBorders>
              <w:top w:val="single" w:sz="4" w:space="0" w:color="auto"/>
              <w:left w:val="single" w:sz="4" w:space="0" w:color="auto"/>
              <w:bottom w:val="single" w:sz="4" w:space="0" w:color="auto"/>
              <w:right w:val="single" w:sz="4" w:space="0" w:color="auto"/>
            </w:tcBorders>
            <w:shd w:val="clear" w:color="auto" w:fill="auto"/>
          </w:tcPr>
          <w:p w14:paraId="1AA802E3" w14:textId="77777777" w:rsidR="00A12CBC" w:rsidRPr="002A52A1" w:rsidRDefault="00A12CBC" w:rsidP="002A52A1">
            <w:pPr>
              <w:spacing w:before="100"/>
              <w:rPr>
                <w:rFonts w:ascii="Calibri" w:hAnsi="Calibri" w:cs="Calibri"/>
                <w:b/>
                <w:bCs/>
              </w:rPr>
            </w:pPr>
          </w:p>
        </w:tc>
      </w:tr>
      <w:tr w:rsidR="002A52A1" w:rsidRPr="000146AF" w14:paraId="5C828BF6"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368"/>
        </w:trPr>
        <w:tc>
          <w:tcPr>
            <w:tcW w:w="7083" w:type="dxa"/>
            <w:tcBorders>
              <w:top w:val="single" w:sz="4" w:space="0" w:color="auto"/>
              <w:left w:val="single" w:sz="4" w:space="0" w:color="auto"/>
              <w:bottom w:val="single" w:sz="4" w:space="0" w:color="auto"/>
              <w:right w:val="single" w:sz="4" w:space="0" w:color="auto"/>
            </w:tcBorders>
            <w:shd w:val="clear" w:color="auto" w:fill="FFFFFF"/>
          </w:tcPr>
          <w:p w14:paraId="632F3442"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PowerPoints </w:t>
            </w:r>
          </w:p>
        </w:tc>
        <w:tc>
          <w:tcPr>
            <w:tcW w:w="2693" w:type="dxa"/>
            <w:gridSpan w:val="2"/>
            <w:tcBorders>
              <w:top w:val="single" w:sz="4" w:space="0" w:color="auto"/>
              <w:left w:val="single" w:sz="4" w:space="0" w:color="auto"/>
              <w:bottom w:val="single" w:sz="4" w:space="0" w:color="auto"/>
              <w:right w:val="single" w:sz="4" w:space="0" w:color="auto"/>
            </w:tcBorders>
            <w:shd w:val="clear" w:color="auto" w:fill="auto"/>
          </w:tcPr>
          <w:p w14:paraId="24F4C050" w14:textId="77777777" w:rsidR="00A12CBC" w:rsidRPr="002A52A1" w:rsidRDefault="00A12CBC" w:rsidP="002A52A1">
            <w:pPr>
              <w:spacing w:before="100"/>
              <w:rPr>
                <w:rFonts w:ascii="Calibri" w:hAnsi="Calibri" w:cs="Calibri"/>
                <w:b/>
                <w:bCs/>
              </w:rPr>
            </w:pPr>
          </w:p>
        </w:tc>
      </w:tr>
      <w:tr w:rsidR="002A52A1" w:rsidRPr="000146AF" w14:paraId="7D7DE881"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387"/>
        </w:trPr>
        <w:tc>
          <w:tcPr>
            <w:tcW w:w="7083" w:type="dxa"/>
            <w:tcBorders>
              <w:top w:val="single" w:sz="4" w:space="0" w:color="auto"/>
              <w:left w:val="single" w:sz="4" w:space="0" w:color="auto"/>
              <w:bottom w:val="single" w:sz="4" w:space="0" w:color="auto"/>
              <w:right w:val="single" w:sz="4" w:space="0" w:color="auto"/>
            </w:tcBorders>
            <w:shd w:val="clear" w:color="auto" w:fill="FFFFFF"/>
          </w:tcPr>
          <w:p w14:paraId="17404079" w14:textId="77777777" w:rsidR="00A12CBC" w:rsidRPr="002A52A1" w:rsidRDefault="00A12CBC" w:rsidP="002A52A1">
            <w:pPr>
              <w:spacing w:before="100"/>
              <w:rPr>
                <w:rFonts w:ascii="Calibri" w:hAnsi="Calibri" w:cs="Calibri"/>
                <w:b/>
                <w:bCs/>
              </w:rPr>
            </w:pPr>
            <w:r w:rsidRPr="002A52A1">
              <w:rPr>
                <w:rFonts w:ascii="Calibri" w:hAnsi="Calibri" w:cs="Calibri"/>
              </w:rPr>
              <w:t>DVD/Video</w:t>
            </w:r>
          </w:p>
        </w:tc>
        <w:tc>
          <w:tcPr>
            <w:tcW w:w="2693" w:type="dxa"/>
            <w:gridSpan w:val="2"/>
            <w:tcBorders>
              <w:top w:val="single" w:sz="4" w:space="0" w:color="auto"/>
              <w:left w:val="single" w:sz="4" w:space="0" w:color="auto"/>
              <w:bottom w:val="single" w:sz="4" w:space="0" w:color="auto"/>
              <w:right w:val="single" w:sz="4" w:space="0" w:color="auto"/>
            </w:tcBorders>
            <w:shd w:val="clear" w:color="auto" w:fill="auto"/>
          </w:tcPr>
          <w:p w14:paraId="16F62F36" w14:textId="77777777" w:rsidR="00A12CBC" w:rsidRPr="002A52A1" w:rsidRDefault="00A12CBC" w:rsidP="002A52A1">
            <w:pPr>
              <w:spacing w:before="100"/>
              <w:rPr>
                <w:rFonts w:ascii="Calibri" w:hAnsi="Calibri" w:cs="Calibri"/>
                <w:b/>
                <w:bCs/>
              </w:rPr>
            </w:pPr>
          </w:p>
        </w:tc>
      </w:tr>
      <w:tr w:rsidR="002A52A1" w:rsidRPr="000146AF" w14:paraId="175FBE20"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FFFFF"/>
          </w:tcPr>
          <w:p w14:paraId="624D9E6A" w14:textId="77777777" w:rsidR="00A12CBC" w:rsidRPr="002A52A1" w:rsidRDefault="00A12CBC" w:rsidP="002A52A1">
            <w:pPr>
              <w:spacing w:before="100"/>
              <w:rPr>
                <w:rFonts w:ascii="Calibri" w:hAnsi="Calibri" w:cs="Calibri"/>
                <w:b/>
                <w:bCs/>
              </w:rPr>
            </w:pPr>
            <w:r w:rsidRPr="002A52A1">
              <w:rPr>
                <w:rFonts w:ascii="Calibri" w:hAnsi="Calibri" w:cs="Calibri"/>
                <w:b/>
                <w:bCs/>
              </w:rPr>
              <w:t>Other please specify:</w:t>
            </w:r>
          </w:p>
          <w:p w14:paraId="56C32498" w14:textId="77777777" w:rsidR="00A12CBC" w:rsidRPr="002A52A1" w:rsidRDefault="00A12CBC" w:rsidP="002A52A1">
            <w:pPr>
              <w:spacing w:before="100"/>
              <w:rPr>
                <w:rFonts w:ascii="Calibri" w:hAnsi="Calibri" w:cs="Calibri"/>
                <w:b/>
                <w:bCs/>
              </w:rPr>
            </w:pPr>
          </w:p>
        </w:tc>
      </w:tr>
      <w:tr w:rsidR="002A52A1" w:rsidRPr="00834E0B" w14:paraId="591ED56C" w14:textId="77777777" w:rsidTr="002A52A1">
        <w:tblPrEx>
          <w:tblBorders>
            <w:top w:val="single" w:sz="4" w:space="0" w:color="5B9BD5"/>
            <w:left w:val="single" w:sz="4" w:space="0" w:color="5B9BD5"/>
            <w:bottom w:val="single" w:sz="4" w:space="0" w:color="5B9BD5"/>
            <w:right w:val="single" w:sz="4" w:space="0" w:color="5B9BD5"/>
            <w:insideH w:val="none" w:sz="0" w:space="0" w:color="auto"/>
            <w:insideV w:val="none" w:sz="0" w:space="0" w:color="auto"/>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BE4D5"/>
          </w:tcPr>
          <w:p w14:paraId="4F0DA279"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Q8b Were the resources suitable to your needs? </w:t>
            </w:r>
          </w:p>
        </w:tc>
      </w:tr>
      <w:tr w:rsidR="002A52A1" w:rsidRPr="000146AF" w14:paraId="36926455" w14:textId="77777777" w:rsidTr="002A52A1">
        <w:tblPrEx>
          <w:tblBorders>
            <w:top w:val="single" w:sz="4" w:space="0" w:color="5B9BD5"/>
            <w:left w:val="single" w:sz="4" w:space="0" w:color="5B9BD5"/>
            <w:bottom w:val="single" w:sz="4" w:space="0" w:color="5B9BD5"/>
            <w:right w:val="single" w:sz="4" w:space="0" w:color="5B9BD5"/>
            <w:insideH w:val="none" w:sz="0" w:space="0" w:color="auto"/>
            <w:insideV w:val="none" w:sz="0" w:space="0" w:color="auto"/>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FFFFF"/>
          </w:tcPr>
          <w:p w14:paraId="61753792" w14:textId="083D92A3"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68E1B966" w14:textId="77777777" w:rsidR="00A12CBC" w:rsidRPr="002A52A1" w:rsidRDefault="00A12CBC" w:rsidP="002A52A1">
            <w:pPr>
              <w:spacing w:before="100"/>
              <w:rPr>
                <w:rFonts w:ascii="Calibri" w:hAnsi="Calibri" w:cs="Calibri"/>
                <w:b/>
                <w:bCs/>
              </w:rPr>
            </w:pPr>
          </w:p>
        </w:tc>
      </w:tr>
      <w:tr w:rsidR="002A52A1" w:rsidRPr="00834E0B" w14:paraId="48234A86" w14:textId="77777777" w:rsidTr="002A52A1">
        <w:tblPrEx>
          <w:tblBorders>
            <w:top w:val="single" w:sz="4" w:space="0" w:color="5B9BD5"/>
            <w:left w:val="single" w:sz="4" w:space="0" w:color="5B9BD5"/>
            <w:bottom w:val="single" w:sz="4" w:space="0" w:color="5B9BD5"/>
            <w:right w:val="single" w:sz="4" w:space="0" w:color="5B9BD5"/>
            <w:insideH w:val="none" w:sz="0" w:space="0" w:color="auto"/>
            <w:insideV w:val="none" w:sz="0" w:space="0" w:color="auto"/>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BE4D5"/>
          </w:tcPr>
          <w:p w14:paraId="291FE866"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Q9 On a scale of 1-5 how would you rate your overall experience of the clinical induction, 1 being poor and 5 being excellent. Please explain your answer. </w:t>
            </w:r>
          </w:p>
        </w:tc>
      </w:tr>
      <w:tr w:rsidR="002A52A1" w:rsidRPr="000146AF" w14:paraId="3A07890C" w14:textId="77777777" w:rsidTr="002A52A1">
        <w:tblPrEx>
          <w:tblBorders>
            <w:top w:val="single" w:sz="4" w:space="0" w:color="5B9BD5"/>
            <w:left w:val="single" w:sz="4" w:space="0" w:color="5B9BD5"/>
            <w:bottom w:val="single" w:sz="4" w:space="0" w:color="5B9BD5"/>
            <w:right w:val="single" w:sz="4" w:space="0" w:color="5B9BD5"/>
            <w:insideH w:val="none" w:sz="0" w:space="0" w:color="auto"/>
            <w:insideV w:val="none" w:sz="0" w:space="0" w:color="auto"/>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FFFFF"/>
          </w:tcPr>
          <w:p w14:paraId="0CEEDCBC" w14:textId="77777777" w:rsidR="00A12CBC" w:rsidRPr="002A52A1" w:rsidRDefault="00A12CBC" w:rsidP="002A52A1">
            <w:pPr>
              <w:spacing w:before="100"/>
              <w:ind w:left="-397"/>
              <w:rPr>
                <w:rFonts w:ascii="Calibri" w:hAnsi="Calibri"/>
                <w:b/>
                <w:bCs/>
              </w:rPr>
            </w:pPr>
            <w:r w:rsidRPr="002A52A1">
              <w:rPr>
                <w:rFonts w:ascii="Calibri" w:hAnsi="Calibri" w:cs="Calibri"/>
                <w:b/>
                <w:bCs/>
              </w:rPr>
              <w:t xml:space="preserve">             </w:t>
            </w:r>
            <w:r w:rsidRPr="002A52A1">
              <w:rPr>
                <w:rFonts w:ascii="Calibri" w:hAnsi="Calibri"/>
                <w:b/>
                <w:bCs/>
              </w:rPr>
              <w:t xml:space="preserve">            Poor </w:t>
            </w:r>
            <w:r w:rsidRPr="002A52A1">
              <w:rPr>
                <w:rFonts w:ascii="Calibri" w:hAnsi="Calibri"/>
                <w:b/>
                <w:bCs/>
              </w:rPr>
              <w:tab/>
            </w:r>
            <w:r w:rsidRPr="002A52A1">
              <w:rPr>
                <w:rFonts w:ascii="Calibri" w:hAnsi="Calibri"/>
                <w:b/>
                <w:bCs/>
              </w:rPr>
              <w:tab/>
            </w:r>
            <w:r w:rsidRPr="002A52A1">
              <w:rPr>
                <w:rFonts w:ascii="Calibri" w:hAnsi="Calibri"/>
                <w:b/>
                <w:bCs/>
              </w:rPr>
              <w:tab/>
            </w:r>
            <w:r w:rsidRPr="002A52A1">
              <w:rPr>
                <w:rFonts w:ascii="Calibri" w:hAnsi="Calibri"/>
                <w:b/>
                <w:bCs/>
              </w:rPr>
              <w:tab/>
            </w:r>
            <w:r w:rsidRPr="002A52A1">
              <w:rPr>
                <w:rFonts w:ascii="Calibri" w:hAnsi="Calibri"/>
                <w:b/>
                <w:bCs/>
              </w:rPr>
              <w:tab/>
            </w:r>
            <w:r w:rsidRPr="002A52A1">
              <w:rPr>
                <w:rFonts w:ascii="Calibri" w:hAnsi="Calibri"/>
                <w:b/>
                <w:bCs/>
              </w:rPr>
              <w:tab/>
            </w:r>
            <w:r w:rsidRPr="002A52A1">
              <w:rPr>
                <w:rFonts w:ascii="Calibri" w:hAnsi="Calibri"/>
                <w:b/>
                <w:bCs/>
              </w:rPr>
              <w:tab/>
            </w:r>
            <w:r w:rsidRPr="002A52A1">
              <w:rPr>
                <w:rFonts w:ascii="Calibri" w:hAnsi="Calibri"/>
                <w:b/>
                <w:bCs/>
              </w:rPr>
              <w:tab/>
            </w:r>
            <w:r w:rsidRPr="002A52A1">
              <w:rPr>
                <w:rFonts w:ascii="Calibri" w:hAnsi="Calibri"/>
                <w:b/>
                <w:bCs/>
              </w:rPr>
              <w:tab/>
              <w:t xml:space="preserve">           Excellent           </w:t>
            </w:r>
          </w:p>
          <w:tbl>
            <w:tblPr>
              <w:tblW w:w="0" w:type="auto"/>
              <w:tblInd w:w="829" w:type="dxa"/>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3"/>
              <w:gridCol w:w="1910"/>
              <w:gridCol w:w="1803"/>
              <w:gridCol w:w="1803"/>
            </w:tblGrid>
            <w:tr w:rsidR="002A52A1" w14:paraId="501745E2" w14:textId="77777777" w:rsidTr="002A52A1">
              <w:trPr>
                <w:trHeight w:val="80"/>
              </w:trPr>
              <w:tc>
                <w:tcPr>
                  <w:tcW w:w="1843" w:type="dxa"/>
                  <w:shd w:val="clear" w:color="auto" w:fill="auto"/>
                </w:tcPr>
                <w:p w14:paraId="4296DAE9" w14:textId="77777777" w:rsidR="00A12CBC" w:rsidRDefault="00A12CBC" w:rsidP="009648E5"/>
              </w:tc>
              <w:tc>
                <w:tcPr>
                  <w:tcW w:w="1910" w:type="dxa"/>
                  <w:shd w:val="clear" w:color="auto" w:fill="auto"/>
                </w:tcPr>
                <w:p w14:paraId="3058E27B" w14:textId="77777777" w:rsidR="00A12CBC" w:rsidRDefault="00A12CBC" w:rsidP="009648E5"/>
              </w:tc>
              <w:tc>
                <w:tcPr>
                  <w:tcW w:w="1803" w:type="dxa"/>
                  <w:shd w:val="clear" w:color="auto" w:fill="auto"/>
                </w:tcPr>
                <w:p w14:paraId="5CF5473F" w14:textId="77777777" w:rsidR="00A12CBC" w:rsidRDefault="00A12CBC" w:rsidP="009648E5"/>
              </w:tc>
              <w:tc>
                <w:tcPr>
                  <w:tcW w:w="1803" w:type="dxa"/>
                  <w:shd w:val="clear" w:color="auto" w:fill="auto"/>
                </w:tcPr>
                <w:p w14:paraId="48BB2F6D" w14:textId="77777777" w:rsidR="00A12CBC" w:rsidRDefault="00A12CBC" w:rsidP="009648E5"/>
              </w:tc>
            </w:tr>
          </w:tbl>
          <w:p w14:paraId="27E0CE6A" w14:textId="77777777" w:rsidR="00A12CBC" w:rsidRPr="002A52A1" w:rsidRDefault="00A12CBC" w:rsidP="002A52A1">
            <w:pPr>
              <w:spacing w:before="100"/>
              <w:ind w:left="720"/>
              <w:rPr>
                <w:rFonts w:ascii="Calibri" w:hAnsi="Calibri"/>
                <w:b/>
                <w:bCs/>
              </w:rPr>
            </w:pPr>
            <w:r w:rsidRPr="002A52A1">
              <w:rPr>
                <w:rFonts w:ascii="Calibri" w:hAnsi="Calibri"/>
                <w:b/>
                <w:bCs/>
              </w:rPr>
              <w:t xml:space="preserve">   1                              2                                    3                                   4                                  5      </w:t>
            </w:r>
          </w:p>
          <w:p w14:paraId="765B6DC7" w14:textId="77777777" w:rsidR="00A12CBC" w:rsidRPr="002A52A1" w:rsidRDefault="00A12CBC" w:rsidP="002A52A1">
            <w:pPr>
              <w:spacing w:before="100"/>
              <w:rPr>
                <w:rFonts w:ascii="Calibri" w:hAnsi="Calibri" w:cs="Calibri"/>
                <w:b/>
                <w:bCs/>
              </w:rPr>
            </w:pPr>
            <w:r w:rsidRPr="002A52A1">
              <w:rPr>
                <w:rFonts w:ascii="Calibri" w:hAnsi="Calibri" w:cs="Calibri"/>
                <w:b/>
                <w:bCs/>
              </w:rPr>
              <w:t>Please Explain your answer:</w:t>
            </w:r>
          </w:p>
          <w:p w14:paraId="44C2E376" w14:textId="77777777" w:rsidR="00A12CBC" w:rsidRPr="002A52A1" w:rsidRDefault="00A12CBC" w:rsidP="002A52A1">
            <w:pPr>
              <w:spacing w:before="100"/>
              <w:rPr>
                <w:rFonts w:ascii="Calibri" w:hAnsi="Calibri" w:cs="Calibri"/>
                <w:b/>
                <w:bCs/>
              </w:rPr>
            </w:pPr>
          </w:p>
          <w:p w14:paraId="039D064E" w14:textId="77777777" w:rsidR="00A12CBC" w:rsidRPr="002A52A1" w:rsidRDefault="00A12CBC" w:rsidP="002A52A1">
            <w:pPr>
              <w:spacing w:before="100"/>
              <w:rPr>
                <w:rFonts w:ascii="Calibri" w:hAnsi="Calibri" w:cs="Calibri"/>
                <w:b/>
                <w:bCs/>
              </w:rPr>
            </w:pPr>
          </w:p>
        </w:tc>
      </w:tr>
    </w:tbl>
    <w:p w14:paraId="4E21595D" w14:textId="77777777" w:rsidR="00A12CBC" w:rsidRPr="00A12CBC" w:rsidRDefault="00A12CBC" w:rsidP="00A12CBC">
      <w:pPr>
        <w:rPr>
          <w:rFonts w:cs="Calibri"/>
          <w:b/>
          <w:bCs/>
        </w:rPr>
      </w:pPr>
    </w:p>
    <w:p w14:paraId="706E33FA" w14:textId="77777777" w:rsidR="00A12CBC" w:rsidRPr="00A12CBC" w:rsidRDefault="00A12CBC" w:rsidP="00A12CBC">
      <w:pPr>
        <w:rPr>
          <w:rFonts w:cs="Calibri"/>
          <w:b/>
          <w:bCs/>
        </w:rPr>
      </w:pPr>
      <w:r w:rsidRPr="00A12CBC">
        <w:rPr>
          <w:rFonts w:cs="Calibri"/>
          <w:b/>
          <w:bCs/>
        </w:rPr>
        <w:t xml:space="preserve">If you would like to be involved in the focus group, please tick yes below, and provide your contact details </w:t>
      </w:r>
    </w:p>
    <w:p w14:paraId="4ECCECF0" w14:textId="77777777" w:rsidR="00A12CBC" w:rsidRPr="00A12CBC" w:rsidRDefault="00A12CBC" w:rsidP="00A12CBC">
      <w:pPr>
        <w:rPr>
          <w:rFonts w:cs="Calibri"/>
          <w:sz w:val="32"/>
          <w:szCs w:val="32"/>
        </w:rPr>
      </w:pPr>
      <w:r w:rsidRPr="00A12CBC">
        <w:rPr>
          <w:rFonts w:cs="Calibri"/>
          <w:b/>
          <w:bCs/>
        </w:rPr>
        <w:t xml:space="preserve">Yes </w:t>
      </w:r>
      <w:r w:rsidRPr="00A12CBC">
        <w:rPr>
          <w:rFonts w:cs="Calibri"/>
          <w:b/>
          <w:bCs/>
        </w:rPr>
        <w:tab/>
      </w:r>
      <w:r w:rsidRPr="00A12CBC">
        <w:rPr>
          <w:rFonts w:cs="Calibri"/>
          <w:sz w:val="32"/>
          <w:szCs w:val="32"/>
        </w:rPr>
        <w:sym w:font="Wingdings" w:char="F0A8"/>
      </w:r>
    </w:p>
    <w:p w14:paraId="26AA9B6A" w14:textId="77777777" w:rsidR="00A12CBC" w:rsidRPr="00A12CBC" w:rsidRDefault="00A12CBC" w:rsidP="00A12CBC">
      <w:pPr>
        <w:rPr>
          <w:rFonts w:cs="Calibri"/>
          <w:b/>
          <w:bCs/>
        </w:rPr>
      </w:pPr>
    </w:p>
    <w:p w14:paraId="7A18FE62" w14:textId="77777777" w:rsidR="00A12CBC" w:rsidRPr="00A12CBC" w:rsidRDefault="00A12CBC" w:rsidP="00A12CBC">
      <w:pPr>
        <w:rPr>
          <w:rFonts w:cs="Calibri"/>
          <w:b/>
          <w:bCs/>
        </w:rPr>
      </w:pPr>
      <w:r w:rsidRPr="00A12CBC">
        <w:rPr>
          <w:rFonts w:cs="Calibri"/>
          <w:b/>
          <w:bCs/>
        </w:rPr>
        <w:t>Name……………………………………………………………………………………………</w:t>
      </w:r>
    </w:p>
    <w:p w14:paraId="2BE3DD61" w14:textId="77777777" w:rsidR="00A12CBC" w:rsidRPr="00A12CBC" w:rsidRDefault="00A12CBC" w:rsidP="00A12CBC">
      <w:pPr>
        <w:rPr>
          <w:rFonts w:cs="Calibri"/>
          <w:b/>
          <w:bCs/>
        </w:rPr>
      </w:pPr>
      <w:r w:rsidRPr="00A12CBC">
        <w:rPr>
          <w:rFonts w:cs="Calibri"/>
          <w:b/>
          <w:bCs/>
        </w:rPr>
        <w:t>Email address……………………………………………………………………………….</w:t>
      </w:r>
    </w:p>
    <w:p w14:paraId="5FB09BBE" w14:textId="77777777" w:rsidR="00A12CBC" w:rsidRPr="00A12CBC" w:rsidRDefault="00A12CBC" w:rsidP="00A12CBC">
      <w:pPr>
        <w:rPr>
          <w:rFonts w:cs="Calibri"/>
          <w:b/>
          <w:bCs/>
        </w:rPr>
      </w:pPr>
      <w:r w:rsidRPr="00A12CBC">
        <w:rPr>
          <w:rFonts w:cs="Calibri"/>
          <w:b/>
          <w:bCs/>
        </w:rPr>
        <w:t>Contact number……………………………………………………………………………</w:t>
      </w:r>
    </w:p>
    <w:p w14:paraId="1553A922" w14:textId="77777777" w:rsidR="00A12CBC" w:rsidRPr="00A12CBC" w:rsidRDefault="00A12CBC" w:rsidP="00A12CBC">
      <w:pPr>
        <w:rPr>
          <w:rFonts w:cs="Calibri"/>
          <w:b/>
          <w:bCs/>
        </w:rPr>
      </w:pPr>
    </w:p>
    <w:p w14:paraId="458C406A" w14:textId="77777777" w:rsidR="00A12CBC" w:rsidRPr="00A12CBC" w:rsidRDefault="00A12CBC" w:rsidP="00A12CBC">
      <w:pPr>
        <w:rPr>
          <w:rFonts w:cs="Calibri"/>
          <w:b/>
          <w:bCs/>
        </w:rPr>
      </w:pPr>
      <w:r w:rsidRPr="00A12CBC">
        <w:rPr>
          <w:rFonts w:cs="Calibri"/>
          <w:b/>
          <w:bCs/>
        </w:rPr>
        <w:t xml:space="preserve">Thank you </w:t>
      </w:r>
    </w:p>
    <w:p w14:paraId="308FEBCA" w14:textId="77777777" w:rsidR="00A12CBC" w:rsidRPr="00A12CBC" w:rsidRDefault="00A12CBC" w:rsidP="00A12CBC">
      <w:pPr>
        <w:rPr>
          <w:rFonts w:cs="Calibri"/>
          <w:b/>
          <w:bCs/>
        </w:rPr>
      </w:pPr>
    </w:p>
    <w:p w14:paraId="1C557096" w14:textId="77777777" w:rsidR="00A12CBC" w:rsidRPr="00A12CBC" w:rsidRDefault="00A12CBC" w:rsidP="00A12CBC">
      <w:pPr>
        <w:rPr>
          <w:rFonts w:cs="Calibri"/>
          <w:b/>
          <w:bCs/>
        </w:rPr>
      </w:pPr>
    </w:p>
    <w:p w14:paraId="14CCF9EB" w14:textId="77777777" w:rsidR="00A12CBC" w:rsidRPr="00A12CBC" w:rsidRDefault="00A12CBC" w:rsidP="00A12CBC">
      <w:pPr>
        <w:rPr>
          <w:rFonts w:cs="Calibri"/>
          <w:b/>
          <w:bCs/>
        </w:rPr>
      </w:pPr>
    </w:p>
    <w:p w14:paraId="169C7488" w14:textId="77777777" w:rsidR="00A12CBC" w:rsidRPr="00A12CBC" w:rsidRDefault="00A12CBC" w:rsidP="00A12CBC">
      <w:pPr>
        <w:rPr>
          <w:rFonts w:cs="Calibri"/>
          <w:b/>
          <w:bCs/>
        </w:rPr>
      </w:pPr>
    </w:p>
    <w:p w14:paraId="0B2F35D0" w14:textId="77777777" w:rsidR="00A12CBC" w:rsidRPr="00A12CBC" w:rsidRDefault="00A12CBC" w:rsidP="00A12CBC">
      <w:pPr>
        <w:rPr>
          <w:rFonts w:cs="Calibri"/>
          <w:b/>
          <w:bCs/>
        </w:rPr>
      </w:pPr>
    </w:p>
    <w:p w14:paraId="2D302D14" w14:textId="77777777" w:rsidR="00A12CBC" w:rsidRPr="00A12CBC" w:rsidRDefault="00A12CBC" w:rsidP="00A12CBC">
      <w:pPr>
        <w:rPr>
          <w:rFonts w:cs="Calibri"/>
          <w:b/>
          <w:bCs/>
        </w:rPr>
      </w:pPr>
    </w:p>
    <w:p w14:paraId="2C3E1ACE" w14:textId="77777777" w:rsidR="00A12CBC" w:rsidRPr="00A12CBC" w:rsidRDefault="00A12CBC" w:rsidP="00A12CBC">
      <w:pPr>
        <w:rPr>
          <w:rFonts w:cs="Calibri"/>
          <w:b/>
          <w:bCs/>
        </w:rPr>
      </w:pPr>
    </w:p>
    <w:p w14:paraId="01CE1362" w14:textId="77777777" w:rsidR="00A12CBC" w:rsidRPr="00A12CBC" w:rsidRDefault="00A12CBC" w:rsidP="00A12CBC">
      <w:pPr>
        <w:jc w:val="center"/>
        <w:rPr>
          <w:rFonts w:cs="Calibri"/>
          <w:b/>
          <w:bCs/>
          <w:u w:val="single"/>
        </w:rPr>
      </w:pPr>
      <w:r w:rsidRPr="00A12CBC">
        <w:rPr>
          <w:rFonts w:cs="Calibri"/>
          <w:b/>
          <w:bCs/>
          <w:u w:val="single"/>
        </w:rPr>
        <w:lastRenderedPageBreak/>
        <w:t>Tutors QUESTIONS FOR THE REVIEW OF THE CLINICAL INDUCTION PROGRAMME</w:t>
      </w:r>
    </w:p>
    <w:p w14:paraId="59CA4521" w14:textId="77777777" w:rsidR="00A12CBC" w:rsidRPr="00A12CBC" w:rsidRDefault="00A12CBC" w:rsidP="00A12CBC">
      <w:pPr>
        <w:rPr>
          <w:rFonts w:cs="Calibri"/>
          <w:b/>
          <w:bCs/>
        </w:rPr>
      </w:pPr>
      <w:r w:rsidRPr="00A12CBC">
        <w:rPr>
          <w:rFonts w:cs="Calibri"/>
          <w:b/>
          <w:bCs/>
        </w:rPr>
        <w:t xml:space="preserve">To support a review of the All-Wales Clinical Induction programme delivery within Hywel Dda University Health Board this questionnaire has been designed to capture your thoughts on the delivery of the above programme.  </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83"/>
        <w:gridCol w:w="709"/>
        <w:gridCol w:w="1984"/>
      </w:tblGrid>
      <w:tr w:rsidR="002A52A1" w:rsidRPr="000146AF" w14:paraId="691E44CB" w14:textId="77777777" w:rsidTr="002A52A1">
        <w:trPr>
          <w:trHeight w:val="567"/>
        </w:trPr>
        <w:tc>
          <w:tcPr>
            <w:tcW w:w="9776" w:type="dxa"/>
            <w:gridSpan w:val="3"/>
            <w:shd w:val="clear" w:color="auto" w:fill="FBE4D5"/>
          </w:tcPr>
          <w:p w14:paraId="3FCAFB7A"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Q1 Which County do you deliver the Clinical Induction in?</w:t>
            </w:r>
          </w:p>
        </w:tc>
      </w:tr>
      <w:tr w:rsidR="002A52A1" w:rsidRPr="000146AF" w14:paraId="43C827F2" w14:textId="77777777" w:rsidTr="002A52A1">
        <w:trPr>
          <w:trHeight w:val="397"/>
        </w:trPr>
        <w:tc>
          <w:tcPr>
            <w:tcW w:w="7792" w:type="dxa"/>
            <w:gridSpan w:val="2"/>
            <w:shd w:val="clear" w:color="auto" w:fill="FFFFFF"/>
          </w:tcPr>
          <w:p w14:paraId="494218E8"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Carmarthenshire </w:t>
            </w:r>
          </w:p>
        </w:tc>
        <w:tc>
          <w:tcPr>
            <w:tcW w:w="1984" w:type="dxa"/>
            <w:shd w:val="clear" w:color="auto" w:fill="auto"/>
          </w:tcPr>
          <w:p w14:paraId="07C24B1C" w14:textId="77777777" w:rsidR="00A12CBC" w:rsidRPr="002A52A1" w:rsidRDefault="00A12CBC" w:rsidP="002A52A1">
            <w:pPr>
              <w:spacing w:before="100"/>
              <w:rPr>
                <w:rFonts w:ascii="Calibri" w:hAnsi="Calibri" w:cs="Calibri"/>
                <w:b/>
                <w:bCs/>
              </w:rPr>
            </w:pPr>
          </w:p>
        </w:tc>
      </w:tr>
      <w:tr w:rsidR="002A52A1" w:rsidRPr="000146AF" w14:paraId="13A76BD8" w14:textId="77777777" w:rsidTr="002A52A1">
        <w:trPr>
          <w:trHeight w:val="405"/>
        </w:trPr>
        <w:tc>
          <w:tcPr>
            <w:tcW w:w="7792" w:type="dxa"/>
            <w:gridSpan w:val="2"/>
            <w:shd w:val="clear" w:color="auto" w:fill="FFFFFF"/>
          </w:tcPr>
          <w:p w14:paraId="70B14049"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Ceredigion </w:t>
            </w:r>
          </w:p>
        </w:tc>
        <w:tc>
          <w:tcPr>
            <w:tcW w:w="1984" w:type="dxa"/>
            <w:shd w:val="clear" w:color="auto" w:fill="auto"/>
          </w:tcPr>
          <w:p w14:paraId="5AFC1466" w14:textId="77777777" w:rsidR="00A12CBC" w:rsidRPr="002A52A1" w:rsidRDefault="00A12CBC" w:rsidP="002A52A1">
            <w:pPr>
              <w:spacing w:before="100"/>
              <w:rPr>
                <w:rFonts w:ascii="Calibri" w:hAnsi="Calibri" w:cs="Calibri"/>
                <w:b/>
                <w:bCs/>
              </w:rPr>
            </w:pPr>
          </w:p>
        </w:tc>
      </w:tr>
      <w:tr w:rsidR="002A52A1" w:rsidRPr="000146AF" w14:paraId="6540D374" w14:textId="77777777" w:rsidTr="002A52A1">
        <w:trPr>
          <w:trHeight w:val="423"/>
        </w:trPr>
        <w:tc>
          <w:tcPr>
            <w:tcW w:w="7792" w:type="dxa"/>
            <w:gridSpan w:val="2"/>
            <w:shd w:val="clear" w:color="auto" w:fill="FFFFFF"/>
          </w:tcPr>
          <w:p w14:paraId="18E0E855"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Pembrokeshire </w:t>
            </w:r>
          </w:p>
        </w:tc>
        <w:tc>
          <w:tcPr>
            <w:tcW w:w="1984" w:type="dxa"/>
            <w:shd w:val="clear" w:color="auto" w:fill="auto"/>
          </w:tcPr>
          <w:p w14:paraId="073DB476" w14:textId="77777777" w:rsidR="00A12CBC" w:rsidRPr="002A52A1" w:rsidRDefault="00A12CBC" w:rsidP="002A52A1">
            <w:pPr>
              <w:spacing w:before="100"/>
              <w:rPr>
                <w:rFonts w:ascii="Calibri" w:hAnsi="Calibri" w:cs="Calibri"/>
                <w:b/>
                <w:bCs/>
              </w:rPr>
            </w:pPr>
          </w:p>
        </w:tc>
      </w:tr>
      <w:tr w:rsidR="002A52A1" w:rsidRPr="000146AF" w14:paraId="3DE9A2D6" w14:textId="77777777" w:rsidTr="002A52A1">
        <w:trPr>
          <w:trHeight w:val="567"/>
        </w:trPr>
        <w:tc>
          <w:tcPr>
            <w:tcW w:w="9776" w:type="dxa"/>
            <w:gridSpan w:val="3"/>
            <w:tcBorders>
              <w:bottom w:val="single" w:sz="4" w:space="0" w:color="auto"/>
            </w:tcBorders>
            <w:shd w:val="clear" w:color="auto" w:fill="FBE4D5"/>
            <w:vAlign w:val="center"/>
          </w:tcPr>
          <w:p w14:paraId="02FCF903"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 xml:space="preserve">Q2 What is your job title? </w:t>
            </w:r>
          </w:p>
        </w:tc>
      </w:tr>
      <w:tr w:rsidR="002A52A1" w:rsidRPr="00335AAD" w14:paraId="55266966" w14:textId="77777777" w:rsidTr="002A52A1">
        <w:trPr>
          <w:trHeight w:val="409"/>
        </w:trPr>
        <w:tc>
          <w:tcPr>
            <w:tcW w:w="9776" w:type="dxa"/>
            <w:gridSpan w:val="3"/>
            <w:tcBorders>
              <w:top w:val="single" w:sz="4" w:space="0" w:color="auto"/>
              <w:bottom w:val="single" w:sz="4" w:space="0" w:color="auto"/>
              <w:right w:val="single" w:sz="4" w:space="0" w:color="auto"/>
            </w:tcBorders>
            <w:shd w:val="clear" w:color="auto" w:fill="FFFFFF"/>
            <w:vAlign w:val="center"/>
          </w:tcPr>
          <w:p w14:paraId="4718AECE" w14:textId="77777777" w:rsidR="00A12CBC" w:rsidRPr="002A52A1" w:rsidRDefault="00A12CBC" w:rsidP="002A52A1">
            <w:pPr>
              <w:spacing w:before="100"/>
              <w:rPr>
                <w:rFonts w:ascii="Calibri" w:hAnsi="Calibri" w:cs="Calibri"/>
                <w:b/>
                <w:bCs/>
              </w:rPr>
            </w:pPr>
          </w:p>
          <w:p w14:paraId="18F6F51F" w14:textId="77777777" w:rsidR="00A12CBC" w:rsidRPr="002A52A1" w:rsidRDefault="00A12CBC" w:rsidP="002A52A1">
            <w:pPr>
              <w:spacing w:before="100"/>
              <w:rPr>
                <w:rFonts w:ascii="Calibri" w:hAnsi="Calibri" w:cs="Calibri"/>
                <w:b/>
                <w:bCs/>
              </w:rPr>
            </w:pPr>
          </w:p>
        </w:tc>
      </w:tr>
      <w:tr w:rsidR="002A52A1" w:rsidRPr="000146AF" w14:paraId="2DB0FE6B" w14:textId="77777777" w:rsidTr="002A52A1">
        <w:trPr>
          <w:trHeight w:val="567"/>
        </w:trPr>
        <w:tc>
          <w:tcPr>
            <w:tcW w:w="9776" w:type="dxa"/>
            <w:gridSpan w:val="3"/>
            <w:tcBorders>
              <w:top w:val="single" w:sz="4" w:space="0" w:color="auto"/>
              <w:bottom w:val="single" w:sz="4" w:space="0" w:color="auto"/>
            </w:tcBorders>
            <w:shd w:val="clear" w:color="auto" w:fill="FBE4D5"/>
          </w:tcPr>
          <w:p w14:paraId="3DA63E4E"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Q3 Do you deliver face-to-face or virtually?</w:t>
            </w:r>
          </w:p>
        </w:tc>
      </w:tr>
      <w:tr w:rsidR="002A52A1" w:rsidRPr="000146AF" w14:paraId="72B6746C" w14:textId="77777777" w:rsidTr="002A52A1">
        <w:trPr>
          <w:trHeight w:val="401"/>
        </w:trPr>
        <w:tc>
          <w:tcPr>
            <w:tcW w:w="7792" w:type="dxa"/>
            <w:gridSpan w:val="2"/>
            <w:tcBorders>
              <w:top w:val="single" w:sz="4" w:space="0" w:color="auto"/>
              <w:bottom w:val="single" w:sz="4" w:space="0" w:color="auto"/>
              <w:right w:val="single" w:sz="4" w:space="0" w:color="auto"/>
            </w:tcBorders>
            <w:shd w:val="clear" w:color="auto" w:fill="FFFFFF"/>
            <w:vAlign w:val="center"/>
          </w:tcPr>
          <w:p w14:paraId="7A1D1EAB" w14:textId="77777777" w:rsidR="00A12CBC" w:rsidRPr="002A52A1" w:rsidRDefault="00A12CBC" w:rsidP="002A52A1">
            <w:pPr>
              <w:spacing w:before="100"/>
              <w:rPr>
                <w:rFonts w:ascii="Calibri" w:hAnsi="Calibri" w:cs="Calibri"/>
                <w:b/>
                <w:bCs/>
              </w:rPr>
            </w:pPr>
            <w:r w:rsidRPr="002A52A1">
              <w:rPr>
                <w:rFonts w:ascii="Calibri" w:hAnsi="Calibri" w:cs="Calibri"/>
              </w:rPr>
              <w:t>Face-to-face</w:t>
            </w:r>
          </w:p>
        </w:tc>
        <w:tc>
          <w:tcPr>
            <w:tcW w:w="1984" w:type="dxa"/>
            <w:tcBorders>
              <w:top w:val="single" w:sz="4" w:space="0" w:color="auto"/>
              <w:bottom w:val="single" w:sz="4" w:space="0" w:color="auto"/>
              <w:right w:val="single" w:sz="4" w:space="0" w:color="auto"/>
            </w:tcBorders>
            <w:shd w:val="clear" w:color="auto" w:fill="auto"/>
            <w:vAlign w:val="center"/>
          </w:tcPr>
          <w:p w14:paraId="4A2E711E" w14:textId="77777777" w:rsidR="00A12CBC" w:rsidRPr="002A52A1" w:rsidRDefault="00A12CBC" w:rsidP="002A52A1">
            <w:pPr>
              <w:spacing w:before="100"/>
              <w:rPr>
                <w:rFonts w:ascii="Calibri" w:hAnsi="Calibri" w:cs="Calibri"/>
                <w:b/>
                <w:bCs/>
              </w:rPr>
            </w:pPr>
          </w:p>
        </w:tc>
      </w:tr>
      <w:tr w:rsidR="002A52A1" w:rsidRPr="000146AF" w14:paraId="507307C6" w14:textId="77777777" w:rsidTr="002A52A1">
        <w:trPr>
          <w:trHeight w:val="415"/>
        </w:trPr>
        <w:tc>
          <w:tcPr>
            <w:tcW w:w="7792" w:type="dxa"/>
            <w:gridSpan w:val="2"/>
            <w:shd w:val="clear" w:color="auto" w:fill="FFFFFF"/>
            <w:vAlign w:val="center"/>
          </w:tcPr>
          <w:p w14:paraId="5C9D3BFC" w14:textId="77777777" w:rsidR="00A12CBC" w:rsidRPr="002A52A1" w:rsidRDefault="00A12CBC" w:rsidP="002A52A1">
            <w:pPr>
              <w:spacing w:before="100"/>
              <w:rPr>
                <w:rFonts w:ascii="Calibri" w:hAnsi="Calibri" w:cs="Calibri"/>
                <w:b/>
                <w:bCs/>
              </w:rPr>
            </w:pPr>
            <w:r w:rsidRPr="002A52A1">
              <w:rPr>
                <w:rFonts w:ascii="Calibri" w:hAnsi="Calibri" w:cs="Calibri"/>
              </w:rPr>
              <w:t>Virtually</w:t>
            </w:r>
          </w:p>
        </w:tc>
        <w:tc>
          <w:tcPr>
            <w:tcW w:w="1984" w:type="dxa"/>
            <w:shd w:val="clear" w:color="auto" w:fill="auto"/>
          </w:tcPr>
          <w:p w14:paraId="171309FE" w14:textId="77777777" w:rsidR="00A12CBC" w:rsidRPr="002A52A1" w:rsidRDefault="00A12CBC" w:rsidP="002A52A1">
            <w:pPr>
              <w:spacing w:before="100"/>
              <w:rPr>
                <w:rFonts w:ascii="Calibri" w:hAnsi="Calibri" w:cs="Calibri"/>
                <w:b/>
                <w:bCs/>
              </w:rPr>
            </w:pPr>
          </w:p>
        </w:tc>
      </w:tr>
      <w:tr w:rsidR="002A52A1" w:rsidRPr="000146AF" w14:paraId="52A254B7" w14:textId="77777777" w:rsidTr="002A52A1">
        <w:trPr>
          <w:trHeight w:val="421"/>
        </w:trPr>
        <w:tc>
          <w:tcPr>
            <w:tcW w:w="7792" w:type="dxa"/>
            <w:gridSpan w:val="2"/>
            <w:shd w:val="clear" w:color="auto" w:fill="FFFFFF"/>
            <w:vAlign w:val="center"/>
          </w:tcPr>
          <w:p w14:paraId="67FE211A" w14:textId="77777777" w:rsidR="00A12CBC" w:rsidRPr="002A52A1" w:rsidRDefault="00A12CBC" w:rsidP="002A52A1">
            <w:pPr>
              <w:spacing w:before="100"/>
              <w:rPr>
                <w:rFonts w:ascii="Calibri" w:hAnsi="Calibri" w:cs="Calibri"/>
                <w:b/>
                <w:bCs/>
              </w:rPr>
            </w:pPr>
            <w:r w:rsidRPr="002A52A1">
              <w:rPr>
                <w:rFonts w:ascii="Calibri" w:hAnsi="Calibri" w:cs="Calibri"/>
              </w:rPr>
              <w:t>Both</w:t>
            </w:r>
          </w:p>
        </w:tc>
        <w:tc>
          <w:tcPr>
            <w:tcW w:w="1984" w:type="dxa"/>
            <w:shd w:val="clear" w:color="auto" w:fill="auto"/>
          </w:tcPr>
          <w:p w14:paraId="1B48CB0C" w14:textId="77777777" w:rsidR="00A12CBC" w:rsidRPr="002A52A1" w:rsidRDefault="00A12CBC" w:rsidP="002A52A1">
            <w:pPr>
              <w:spacing w:before="100"/>
              <w:rPr>
                <w:rFonts w:ascii="Calibri" w:hAnsi="Calibri" w:cs="Calibri"/>
                <w:b/>
                <w:bCs/>
              </w:rPr>
            </w:pPr>
          </w:p>
        </w:tc>
      </w:tr>
      <w:tr w:rsidR="002A52A1" w:rsidRPr="000146AF" w14:paraId="5796A8F8" w14:textId="77777777" w:rsidTr="002A52A1">
        <w:trPr>
          <w:trHeight w:val="567"/>
        </w:trPr>
        <w:tc>
          <w:tcPr>
            <w:tcW w:w="9776" w:type="dxa"/>
            <w:gridSpan w:val="3"/>
            <w:shd w:val="clear" w:color="auto" w:fill="FBE4D5"/>
          </w:tcPr>
          <w:p w14:paraId="3898C3A7"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 xml:space="preserve">Q4 What elements if the Clinical Induction do you deliver?  </w:t>
            </w:r>
          </w:p>
        </w:tc>
      </w:tr>
      <w:tr w:rsidR="002A52A1" w:rsidRPr="00223E9B" w14:paraId="23CD99CE" w14:textId="77777777" w:rsidTr="002A52A1">
        <w:trPr>
          <w:trHeight w:val="251"/>
        </w:trPr>
        <w:tc>
          <w:tcPr>
            <w:tcW w:w="9776" w:type="dxa"/>
            <w:gridSpan w:val="3"/>
            <w:shd w:val="clear" w:color="auto" w:fill="FFFFFF"/>
          </w:tcPr>
          <w:p w14:paraId="49DD20FD" w14:textId="77777777" w:rsidR="00A12CBC" w:rsidRPr="002A52A1" w:rsidRDefault="00A12CBC" w:rsidP="002A52A1">
            <w:pPr>
              <w:spacing w:before="100"/>
              <w:rPr>
                <w:rFonts w:ascii="Calibri" w:hAnsi="Calibri" w:cs="Calibri"/>
                <w:b/>
                <w:bCs/>
              </w:rPr>
            </w:pPr>
          </w:p>
          <w:p w14:paraId="43475D28" w14:textId="77777777" w:rsidR="00A12CBC" w:rsidRPr="002A52A1" w:rsidRDefault="00A12CBC" w:rsidP="002A52A1">
            <w:pPr>
              <w:spacing w:before="100"/>
              <w:rPr>
                <w:rFonts w:ascii="Calibri" w:hAnsi="Calibri" w:cs="Calibri"/>
                <w:b/>
                <w:bCs/>
              </w:rPr>
            </w:pPr>
          </w:p>
        </w:tc>
      </w:tr>
      <w:tr w:rsidR="002A52A1" w:rsidRPr="000146AF" w14:paraId="01849C83" w14:textId="77777777" w:rsidTr="002A52A1">
        <w:trPr>
          <w:trHeight w:val="567"/>
        </w:trPr>
        <w:tc>
          <w:tcPr>
            <w:tcW w:w="9776" w:type="dxa"/>
            <w:gridSpan w:val="3"/>
            <w:shd w:val="clear" w:color="auto" w:fill="FBE4D5"/>
          </w:tcPr>
          <w:p w14:paraId="2192383F"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 xml:space="preserve">Q5 Have you delivered your elements on the Clinical Induction </w:t>
            </w:r>
          </w:p>
        </w:tc>
      </w:tr>
      <w:tr w:rsidR="002A52A1" w:rsidRPr="000146AF" w14:paraId="4275C3DE" w14:textId="77777777" w:rsidTr="002A52A1">
        <w:trPr>
          <w:trHeight w:val="441"/>
        </w:trPr>
        <w:tc>
          <w:tcPr>
            <w:tcW w:w="7792" w:type="dxa"/>
            <w:gridSpan w:val="2"/>
            <w:shd w:val="clear" w:color="auto" w:fill="FFFFFF"/>
          </w:tcPr>
          <w:p w14:paraId="5774F5FA" w14:textId="77777777" w:rsidR="00A12CBC" w:rsidRPr="002A52A1" w:rsidRDefault="00A12CBC" w:rsidP="002A52A1">
            <w:pPr>
              <w:spacing w:before="100"/>
              <w:rPr>
                <w:rFonts w:ascii="Calibri" w:hAnsi="Calibri" w:cs="Calibri"/>
                <w:b/>
                <w:bCs/>
              </w:rPr>
            </w:pPr>
            <w:r w:rsidRPr="002A52A1">
              <w:rPr>
                <w:rFonts w:ascii="Calibri" w:hAnsi="Calibri" w:cs="Calibri"/>
              </w:rPr>
              <w:t>a) Pre-COVID-19</w:t>
            </w:r>
          </w:p>
        </w:tc>
        <w:tc>
          <w:tcPr>
            <w:tcW w:w="1984" w:type="dxa"/>
            <w:shd w:val="clear" w:color="auto" w:fill="auto"/>
          </w:tcPr>
          <w:p w14:paraId="3D0D4DFD" w14:textId="77777777" w:rsidR="00A12CBC" w:rsidRPr="002A52A1" w:rsidRDefault="00A12CBC" w:rsidP="002A52A1">
            <w:pPr>
              <w:spacing w:before="100"/>
              <w:rPr>
                <w:rFonts w:ascii="Calibri" w:hAnsi="Calibri" w:cs="Calibri"/>
                <w:b/>
                <w:bCs/>
              </w:rPr>
            </w:pPr>
          </w:p>
        </w:tc>
      </w:tr>
      <w:tr w:rsidR="002A52A1" w:rsidRPr="000146AF" w14:paraId="6981AE9C" w14:textId="77777777" w:rsidTr="002A52A1">
        <w:trPr>
          <w:trHeight w:val="419"/>
        </w:trPr>
        <w:tc>
          <w:tcPr>
            <w:tcW w:w="7792" w:type="dxa"/>
            <w:gridSpan w:val="2"/>
            <w:shd w:val="clear" w:color="auto" w:fill="FFFFFF"/>
          </w:tcPr>
          <w:p w14:paraId="3AE7F723" w14:textId="77777777" w:rsidR="00A12CBC" w:rsidRPr="002A52A1" w:rsidRDefault="00A12CBC" w:rsidP="002A52A1">
            <w:pPr>
              <w:spacing w:before="100"/>
              <w:rPr>
                <w:rFonts w:ascii="Calibri" w:hAnsi="Calibri" w:cs="Calibri"/>
                <w:b/>
                <w:bCs/>
              </w:rPr>
            </w:pPr>
            <w:r w:rsidRPr="002A52A1">
              <w:rPr>
                <w:rFonts w:ascii="Calibri" w:hAnsi="Calibri" w:cs="Calibri"/>
              </w:rPr>
              <w:t xml:space="preserve">b) Bespoke Programme </w:t>
            </w:r>
          </w:p>
        </w:tc>
        <w:tc>
          <w:tcPr>
            <w:tcW w:w="1984" w:type="dxa"/>
            <w:shd w:val="clear" w:color="auto" w:fill="auto"/>
          </w:tcPr>
          <w:p w14:paraId="7000CB3C" w14:textId="77777777" w:rsidR="00A12CBC" w:rsidRPr="002A52A1" w:rsidRDefault="00A12CBC" w:rsidP="002A52A1">
            <w:pPr>
              <w:spacing w:before="100"/>
              <w:rPr>
                <w:rFonts w:ascii="Calibri" w:hAnsi="Calibri" w:cs="Calibri"/>
                <w:b/>
                <w:bCs/>
              </w:rPr>
            </w:pPr>
          </w:p>
        </w:tc>
      </w:tr>
      <w:tr w:rsidR="002A52A1" w:rsidRPr="000146AF" w14:paraId="7D682F8E" w14:textId="77777777" w:rsidTr="002A52A1">
        <w:trPr>
          <w:trHeight w:val="419"/>
        </w:trPr>
        <w:tc>
          <w:tcPr>
            <w:tcW w:w="7792" w:type="dxa"/>
            <w:gridSpan w:val="2"/>
            <w:tcBorders>
              <w:top w:val="single" w:sz="4" w:space="0" w:color="4BACC6"/>
              <w:bottom w:val="single" w:sz="4" w:space="0" w:color="4BACC6"/>
              <w:right w:val="nil"/>
            </w:tcBorders>
            <w:shd w:val="clear" w:color="auto" w:fill="FFFFFF"/>
          </w:tcPr>
          <w:p w14:paraId="2F149394"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 Both </w:t>
            </w:r>
          </w:p>
        </w:tc>
        <w:tc>
          <w:tcPr>
            <w:tcW w:w="1984" w:type="dxa"/>
            <w:tcBorders>
              <w:top w:val="single" w:sz="4" w:space="0" w:color="4BACC6"/>
              <w:bottom w:val="single" w:sz="4" w:space="0" w:color="4BACC6"/>
            </w:tcBorders>
            <w:shd w:val="clear" w:color="auto" w:fill="auto"/>
          </w:tcPr>
          <w:p w14:paraId="436E66BD" w14:textId="77777777" w:rsidR="00A12CBC" w:rsidRPr="002A52A1" w:rsidRDefault="00A12CBC" w:rsidP="002A52A1">
            <w:pPr>
              <w:spacing w:before="100"/>
              <w:rPr>
                <w:rFonts w:ascii="Calibri" w:hAnsi="Calibri" w:cs="Calibri"/>
                <w:b/>
                <w:bCs/>
              </w:rPr>
            </w:pPr>
          </w:p>
        </w:tc>
      </w:tr>
      <w:tr w:rsidR="002A52A1" w:rsidRPr="000146AF" w14:paraId="7A7E00AA" w14:textId="77777777" w:rsidTr="002A52A1">
        <w:trPr>
          <w:trHeight w:val="567"/>
        </w:trPr>
        <w:tc>
          <w:tcPr>
            <w:tcW w:w="9776" w:type="dxa"/>
            <w:gridSpan w:val="3"/>
            <w:shd w:val="clear" w:color="auto" w:fill="FFFFFF"/>
          </w:tcPr>
          <w:p w14:paraId="0CE4A280" w14:textId="6C6847FE"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3A3ABD54" w14:textId="77777777" w:rsidR="00A12CBC" w:rsidRPr="002A52A1" w:rsidRDefault="00A12CBC" w:rsidP="002A52A1">
            <w:pPr>
              <w:spacing w:before="100"/>
              <w:rPr>
                <w:rFonts w:ascii="Calibri" w:hAnsi="Calibri" w:cs="Calibri"/>
                <w:b/>
                <w:bCs/>
              </w:rPr>
            </w:pPr>
          </w:p>
        </w:tc>
      </w:tr>
      <w:tr w:rsidR="002A52A1" w:rsidRPr="000146AF" w14:paraId="5DD0E990" w14:textId="77777777" w:rsidTr="002A52A1">
        <w:trPr>
          <w:trHeight w:val="567"/>
        </w:trPr>
        <w:tc>
          <w:tcPr>
            <w:tcW w:w="9776" w:type="dxa"/>
            <w:gridSpan w:val="3"/>
            <w:shd w:val="clear" w:color="auto" w:fill="FBE4D5"/>
          </w:tcPr>
          <w:p w14:paraId="4EEC644E"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Q6 Were the delivery methods suitable for the intended learning outcomes?</w:t>
            </w:r>
          </w:p>
        </w:tc>
      </w:tr>
      <w:tr w:rsidR="002A52A1" w:rsidRPr="000146AF" w14:paraId="6770621E" w14:textId="77777777" w:rsidTr="002A52A1">
        <w:trPr>
          <w:trHeight w:val="567"/>
        </w:trPr>
        <w:tc>
          <w:tcPr>
            <w:tcW w:w="9776" w:type="dxa"/>
            <w:gridSpan w:val="3"/>
            <w:tcBorders>
              <w:bottom w:val="single" w:sz="4" w:space="0" w:color="auto"/>
            </w:tcBorders>
            <w:shd w:val="clear" w:color="auto" w:fill="FFFFFF"/>
          </w:tcPr>
          <w:p w14:paraId="329D225D"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07306A73" w14:textId="77777777" w:rsidR="00A12CBC" w:rsidRPr="002A52A1" w:rsidRDefault="00A12CBC" w:rsidP="002A52A1">
            <w:pPr>
              <w:spacing w:before="100"/>
              <w:rPr>
                <w:rFonts w:ascii="Calibri" w:hAnsi="Calibri" w:cs="Calibri"/>
                <w:b/>
                <w:bCs/>
              </w:rPr>
            </w:pPr>
          </w:p>
        </w:tc>
      </w:tr>
      <w:tr w:rsidR="002A52A1" w:rsidRPr="000146AF" w14:paraId="51A9E7FF"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BE4D5"/>
          </w:tcPr>
          <w:p w14:paraId="5D70F668" w14:textId="77777777" w:rsidR="00A12CBC" w:rsidRPr="002A52A1" w:rsidRDefault="00A12CBC" w:rsidP="002A52A1">
            <w:pPr>
              <w:spacing w:before="100"/>
              <w:rPr>
                <w:rFonts w:ascii="Calibri" w:hAnsi="Calibri" w:cs="Calibri"/>
                <w:b/>
                <w:bCs/>
              </w:rPr>
            </w:pPr>
            <w:r w:rsidRPr="002A52A1">
              <w:rPr>
                <w:rFonts w:ascii="Calibri" w:hAnsi="Calibri" w:cs="Calibri"/>
                <w:b/>
                <w:bCs/>
              </w:rPr>
              <w:t>Q7 Did you have to provide extra learning material?  If so, what? (Please tick all that apply)</w:t>
            </w:r>
          </w:p>
        </w:tc>
      </w:tr>
      <w:tr w:rsidR="002A52A1" w:rsidRPr="000146AF" w14:paraId="0E1DBF28"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333"/>
        </w:trPr>
        <w:tc>
          <w:tcPr>
            <w:tcW w:w="7083" w:type="dxa"/>
            <w:tcBorders>
              <w:top w:val="single" w:sz="4" w:space="0" w:color="auto"/>
              <w:left w:val="single" w:sz="4" w:space="0" w:color="auto"/>
              <w:bottom w:val="single" w:sz="4" w:space="0" w:color="auto"/>
              <w:right w:val="single" w:sz="4" w:space="0" w:color="auto"/>
            </w:tcBorders>
            <w:shd w:val="clear" w:color="auto" w:fill="FFFFFF"/>
          </w:tcPr>
          <w:p w14:paraId="7E35F0E8" w14:textId="77777777" w:rsidR="00A12CBC" w:rsidRPr="002A52A1" w:rsidRDefault="00A12CBC" w:rsidP="002A52A1">
            <w:pPr>
              <w:spacing w:before="100"/>
              <w:rPr>
                <w:rFonts w:ascii="Calibri" w:hAnsi="Calibri" w:cs="Calibri"/>
                <w:b/>
                <w:bCs/>
              </w:rPr>
            </w:pPr>
            <w:r w:rsidRPr="002A52A1">
              <w:rPr>
                <w:rFonts w:ascii="Calibri" w:hAnsi="Calibri" w:cs="Calibri"/>
              </w:rPr>
              <w:t xml:space="preserve">Handouts </w:t>
            </w:r>
          </w:p>
        </w:tc>
        <w:tc>
          <w:tcPr>
            <w:tcW w:w="2693" w:type="dxa"/>
            <w:gridSpan w:val="2"/>
            <w:tcBorders>
              <w:top w:val="single" w:sz="4" w:space="0" w:color="auto"/>
              <w:left w:val="single" w:sz="4" w:space="0" w:color="auto"/>
              <w:bottom w:val="single" w:sz="4" w:space="0" w:color="auto"/>
              <w:right w:val="single" w:sz="4" w:space="0" w:color="auto"/>
            </w:tcBorders>
            <w:shd w:val="clear" w:color="auto" w:fill="auto"/>
          </w:tcPr>
          <w:p w14:paraId="7667FB39" w14:textId="77777777" w:rsidR="00A12CBC" w:rsidRPr="002A52A1" w:rsidRDefault="00A12CBC" w:rsidP="002A52A1">
            <w:pPr>
              <w:spacing w:before="100"/>
              <w:rPr>
                <w:rFonts w:ascii="Calibri" w:hAnsi="Calibri" w:cs="Calibri"/>
                <w:b/>
                <w:bCs/>
              </w:rPr>
            </w:pPr>
          </w:p>
        </w:tc>
      </w:tr>
      <w:tr w:rsidR="002A52A1" w:rsidRPr="000146AF" w14:paraId="522F3D3C"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368"/>
        </w:trPr>
        <w:tc>
          <w:tcPr>
            <w:tcW w:w="7083" w:type="dxa"/>
            <w:tcBorders>
              <w:top w:val="single" w:sz="4" w:space="0" w:color="auto"/>
              <w:left w:val="single" w:sz="4" w:space="0" w:color="auto"/>
              <w:bottom w:val="single" w:sz="4" w:space="0" w:color="auto"/>
              <w:right w:val="single" w:sz="4" w:space="0" w:color="auto"/>
            </w:tcBorders>
            <w:shd w:val="clear" w:color="auto" w:fill="FFFFFF"/>
          </w:tcPr>
          <w:p w14:paraId="263B2857"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PowerPoints </w:t>
            </w:r>
          </w:p>
        </w:tc>
        <w:tc>
          <w:tcPr>
            <w:tcW w:w="2693" w:type="dxa"/>
            <w:gridSpan w:val="2"/>
            <w:tcBorders>
              <w:top w:val="single" w:sz="4" w:space="0" w:color="auto"/>
              <w:left w:val="single" w:sz="4" w:space="0" w:color="auto"/>
              <w:bottom w:val="single" w:sz="4" w:space="0" w:color="auto"/>
              <w:right w:val="single" w:sz="4" w:space="0" w:color="auto"/>
            </w:tcBorders>
            <w:shd w:val="clear" w:color="auto" w:fill="auto"/>
          </w:tcPr>
          <w:p w14:paraId="46875E08" w14:textId="77777777" w:rsidR="00A12CBC" w:rsidRPr="002A52A1" w:rsidRDefault="00A12CBC" w:rsidP="002A52A1">
            <w:pPr>
              <w:spacing w:before="100"/>
              <w:rPr>
                <w:rFonts w:ascii="Calibri" w:hAnsi="Calibri" w:cs="Calibri"/>
                <w:b/>
                <w:bCs/>
              </w:rPr>
            </w:pPr>
          </w:p>
        </w:tc>
      </w:tr>
      <w:tr w:rsidR="002A52A1" w:rsidRPr="000146AF" w14:paraId="65E74DCA"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387"/>
        </w:trPr>
        <w:tc>
          <w:tcPr>
            <w:tcW w:w="7083" w:type="dxa"/>
            <w:tcBorders>
              <w:top w:val="single" w:sz="4" w:space="0" w:color="auto"/>
              <w:left w:val="single" w:sz="4" w:space="0" w:color="auto"/>
              <w:bottom w:val="single" w:sz="4" w:space="0" w:color="auto"/>
              <w:right w:val="single" w:sz="4" w:space="0" w:color="auto"/>
            </w:tcBorders>
            <w:shd w:val="clear" w:color="auto" w:fill="FFFFFF"/>
          </w:tcPr>
          <w:p w14:paraId="794D08F3" w14:textId="77777777" w:rsidR="00A12CBC" w:rsidRPr="002A52A1" w:rsidRDefault="00A12CBC" w:rsidP="002A52A1">
            <w:pPr>
              <w:spacing w:before="100"/>
              <w:rPr>
                <w:rFonts w:ascii="Calibri" w:hAnsi="Calibri" w:cs="Calibri"/>
                <w:b/>
                <w:bCs/>
              </w:rPr>
            </w:pPr>
            <w:r w:rsidRPr="002A52A1">
              <w:rPr>
                <w:rFonts w:ascii="Calibri" w:hAnsi="Calibri" w:cs="Calibri"/>
              </w:rPr>
              <w:t>DVD/Video</w:t>
            </w:r>
          </w:p>
        </w:tc>
        <w:tc>
          <w:tcPr>
            <w:tcW w:w="2693" w:type="dxa"/>
            <w:gridSpan w:val="2"/>
            <w:tcBorders>
              <w:top w:val="single" w:sz="4" w:space="0" w:color="auto"/>
              <w:left w:val="single" w:sz="4" w:space="0" w:color="auto"/>
              <w:bottom w:val="single" w:sz="4" w:space="0" w:color="auto"/>
              <w:right w:val="single" w:sz="4" w:space="0" w:color="auto"/>
            </w:tcBorders>
            <w:shd w:val="clear" w:color="auto" w:fill="auto"/>
          </w:tcPr>
          <w:p w14:paraId="1B5D5089" w14:textId="77777777" w:rsidR="00A12CBC" w:rsidRPr="002A52A1" w:rsidRDefault="00A12CBC" w:rsidP="002A52A1">
            <w:pPr>
              <w:spacing w:before="100"/>
              <w:rPr>
                <w:rFonts w:ascii="Calibri" w:hAnsi="Calibri" w:cs="Calibri"/>
                <w:b/>
                <w:bCs/>
              </w:rPr>
            </w:pPr>
          </w:p>
        </w:tc>
      </w:tr>
      <w:tr w:rsidR="002A52A1" w:rsidRPr="000146AF" w14:paraId="322E908D" w14:textId="77777777" w:rsidTr="002A52A1">
        <w:tblPrEx>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FFFFF"/>
          </w:tcPr>
          <w:p w14:paraId="75A03D29" w14:textId="77777777" w:rsidR="00A12CBC" w:rsidRPr="002A52A1" w:rsidRDefault="00A12CBC" w:rsidP="002A52A1">
            <w:pPr>
              <w:spacing w:before="100"/>
              <w:rPr>
                <w:rFonts w:ascii="Calibri" w:hAnsi="Calibri" w:cs="Calibri"/>
                <w:b/>
                <w:bCs/>
              </w:rPr>
            </w:pPr>
            <w:r w:rsidRPr="002A52A1">
              <w:rPr>
                <w:rFonts w:ascii="Calibri" w:hAnsi="Calibri" w:cs="Calibri"/>
                <w:b/>
                <w:bCs/>
              </w:rPr>
              <w:t>Other please specify:</w:t>
            </w:r>
          </w:p>
          <w:p w14:paraId="6F8A92CC" w14:textId="77777777" w:rsidR="00A12CBC" w:rsidRPr="002A52A1" w:rsidRDefault="00A12CBC" w:rsidP="002A52A1">
            <w:pPr>
              <w:spacing w:before="100"/>
              <w:rPr>
                <w:rFonts w:ascii="Calibri" w:hAnsi="Calibri" w:cs="Calibri"/>
                <w:b/>
                <w:bCs/>
              </w:rPr>
            </w:pPr>
          </w:p>
        </w:tc>
      </w:tr>
      <w:tr w:rsidR="002A52A1" w:rsidRPr="00223E9B" w14:paraId="345B2698" w14:textId="77777777" w:rsidTr="002A52A1">
        <w:tblPrEx>
          <w:tblBorders>
            <w:top w:val="single" w:sz="4" w:space="0" w:color="5B9BD5"/>
            <w:left w:val="single" w:sz="4" w:space="0" w:color="5B9BD5"/>
            <w:bottom w:val="single" w:sz="4" w:space="0" w:color="5B9BD5"/>
            <w:right w:val="single" w:sz="4" w:space="0" w:color="5B9BD5"/>
            <w:insideH w:val="none" w:sz="0" w:space="0" w:color="auto"/>
            <w:insideV w:val="none" w:sz="0" w:space="0" w:color="auto"/>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BE4D5"/>
          </w:tcPr>
          <w:p w14:paraId="3F6C2F30"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lastRenderedPageBreak/>
              <w:t xml:space="preserve">Any other comments: </w:t>
            </w:r>
          </w:p>
        </w:tc>
      </w:tr>
      <w:tr w:rsidR="002A52A1" w:rsidRPr="000146AF" w14:paraId="42041D97" w14:textId="77777777" w:rsidTr="002A52A1">
        <w:tblPrEx>
          <w:tblBorders>
            <w:top w:val="single" w:sz="4" w:space="0" w:color="5B9BD5"/>
            <w:left w:val="single" w:sz="4" w:space="0" w:color="5B9BD5"/>
            <w:bottom w:val="single" w:sz="4" w:space="0" w:color="5B9BD5"/>
            <w:right w:val="single" w:sz="4" w:space="0" w:color="5B9BD5"/>
            <w:insideH w:val="none" w:sz="0" w:space="0" w:color="auto"/>
            <w:insideV w:val="none" w:sz="0" w:space="0" w:color="auto"/>
          </w:tblBorders>
        </w:tblPrEx>
        <w:trPr>
          <w:trHeight w:val="567"/>
        </w:trPr>
        <w:tc>
          <w:tcPr>
            <w:tcW w:w="9776" w:type="dxa"/>
            <w:gridSpan w:val="3"/>
            <w:tcBorders>
              <w:top w:val="single" w:sz="4" w:space="0" w:color="auto"/>
              <w:left w:val="single" w:sz="4" w:space="0" w:color="auto"/>
              <w:bottom w:val="single" w:sz="4" w:space="0" w:color="auto"/>
              <w:right w:val="single" w:sz="4" w:space="0" w:color="auto"/>
            </w:tcBorders>
            <w:shd w:val="clear" w:color="auto" w:fill="FFFFFF"/>
          </w:tcPr>
          <w:p w14:paraId="7FECCAAF" w14:textId="77777777" w:rsidR="00A12CBC" w:rsidRPr="002A52A1" w:rsidRDefault="00A12CBC" w:rsidP="002A52A1">
            <w:pPr>
              <w:spacing w:before="100"/>
              <w:rPr>
                <w:rFonts w:ascii="Calibri" w:hAnsi="Calibri" w:cs="Calibri"/>
                <w:b/>
                <w:bCs/>
              </w:rPr>
            </w:pPr>
          </w:p>
          <w:p w14:paraId="3A2895B5" w14:textId="77777777" w:rsidR="00A12CBC" w:rsidRPr="002A52A1" w:rsidRDefault="00A12CBC" w:rsidP="002A52A1">
            <w:pPr>
              <w:spacing w:before="100"/>
              <w:rPr>
                <w:rFonts w:ascii="Calibri" w:hAnsi="Calibri" w:cs="Calibri"/>
                <w:b/>
                <w:bCs/>
              </w:rPr>
            </w:pPr>
          </w:p>
        </w:tc>
      </w:tr>
    </w:tbl>
    <w:p w14:paraId="32F005B8" w14:textId="77777777" w:rsidR="00A12CBC" w:rsidRPr="00A12CBC" w:rsidRDefault="00A12CBC" w:rsidP="00A12CBC">
      <w:pPr>
        <w:rPr>
          <w:rFonts w:cs="Calibri"/>
          <w:b/>
          <w:bCs/>
        </w:rPr>
      </w:pPr>
    </w:p>
    <w:p w14:paraId="3D1831D8" w14:textId="77777777" w:rsidR="00A12CBC" w:rsidRPr="00A12CBC" w:rsidRDefault="00A12CBC" w:rsidP="00A12CBC">
      <w:pPr>
        <w:rPr>
          <w:rFonts w:cs="Calibri"/>
          <w:b/>
          <w:bCs/>
        </w:rPr>
      </w:pPr>
      <w:r w:rsidRPr="00A12CBC">
        <w:rPr>
          <w:rFonts w:cs="Calibri"/>
          <w:b/>
          <w:bCs/>
        </w:rPr>
        <w:t xml:space="preserve">If you would like to be involved in the focus group, please tick yes below, and provide your contact details </w:t>
      </w:r>
    </w:p>
    <w:p w14:paraId="643D08AD" w14:textId="77777777" w:rsidR="00A12CBC" w:rsidRPr="00A12CBC" w:rsidRDefault="00A12CBC" w:rsidP="00A12CBC">
      <w:pPr>
        <w:rPr>
          <w:rFonts w:cs="Calibri"/>
          <w:sz w:val="32"/>
          <w:szCs w:val="32"/>
        </w:rPr>
      </w:pPr>
      <w:r w:rsidRPr="00A12CBC">
        <w:rPr>
          <w:rFonts w:cs="Calibri"/>
          <w:b/>
          <w:bCs/>
        </w:rPr>
        <w:t xml:space="preserve">Yes </w:t>
      </w:r>
      <w:r w:rsidRPr="00A12CBC">
        <w:rPr>
          <w:rFonts w:cs="Calibri"/>
          <w:b/>
          <w:bCs/>
        </w:rPr>
        <w:tab/>
      </w:r>
      <w:r w:rsidRPr="00A12CBC">
        <w:rPr>
          <w:rFonts w:cs="Calibri"/>
          <w:sz w:val="32"/>
          <w:szCs w:val="32"/>
        </w:rPr>
        <w:sym w:font="Wingdings" w:char="F0A8"/>
      </w:r>
    </w:p>
    <w:p w14:paraId="1482D38E" w14:textId="77777777" w:rsidR="00A12CBC" w:rsidRPr="00A12CBC" w:rsidRDefault="00A12CBC" w:rsidP="00A12CBC">
      <w:pPr>
        <w:rPr>
          <w:rFonts w:cs="Calibri"/>
          <w:b/>
          <w:bCs/>
        </w:rPr>
      </w:pPr>
    </w:p>
    <w:p w14:paraId="79FAA7FA" w14:textId="77777777" w:rsidR="00A12CBC" w:rsidRPr="00A12CBC" w:rsidRDefault="00A12CBC" w:rsidP="00A12CBC">
      <w:pPr>
        <w:rPr>
          <w:rFonts w:cs="Calibri"/>
          <w:b/>
          <w:bCs/>
        </w:rPr>
      </w:pPr>
      <w:r w:rsidRPr="00A12CBC">
        <w:rPr>
          <w:rFonts w:cs="Calibri"/>
          <w:b/>
          <w:bCs/>
        </w:rPr>
        <w:t>Name……………………………………………………………………………………………</w:t>
      </w:r>
    </w:p>
    <w:p w14:paraId="200B2745" w14:textId="77777777" w:rsidR="00A12CBC" w:rsidRPr="00A12CBC" w:rsidRDefault="00A12CBC" w:rsidP="00A12CBC">
      <w:pPr>
        <w:rPr>
          <w:rFonts w:cs="Calibri"/>
          <w:b/>
          <w:bCs/>
        </w:rPr>
      </w:pPr>
      <w:r w:rsidRPr="00A12CBC">
        <w:rPr>
          <w:rFonts w:cs="Calibri"/>
          <w:b/>
          <w:bCs/>
        </w:rPr>
        <w:t>Email address……………………………………………………………………………….</w:t>
      </w:r>
    </w:p>
    <w:p w14:paraId="66EE48DF" w14:textId="77777777" w:rsidR="00A12CBC" w:rsidRPr="00A12CBC" w:rsidRDefault="00A12CBC" w:rsidP="00A12CBC">
      <w:pPr>
        <w:rPr>
          <w:rFonts w:cs="Calibri"/>
          <w:b/>
          <w:bCs/>
        </w:rPr>
      </w:pPr>
      <w:r w:rsidRPr="00A12CBC">
        <w:rPr>
          <w:rFonts w:cs="Calibri"/>
          <w:b/>
          <w:bCs/>
        </w:rPr>
        <w:t>Contact number……………………………………………………………………………</w:t>
      </w:r>
    </w:p>
    <w:p w14:paraId="5E6E85CD" w14:textId="77777777" w:rsidR="00A12CBC" w:rsidRPr="00A12CBC" w:rsidRDefault="00A12CBC" w:rsidP="00A12CBC">
      <w:pPr>
        <w:rPr>
          <w:rFonts w:cs="Calibri"/>
          <w:b/>
          <w:bCs/>
        </w:rPr>
      </w:pPr>
    </w:p>
    <w:p w14:paraId="510FEDCD" w14:textId="77777777" w:rsidR="00A12CBC" w:rsidRPr="00A12CBC" w:rsidRDefault="00A12CBC" w:rsidP="00A12CBC">
      <w:pPr>
        <w:rPr>
          <w:rFonts w:cs="Calibri"/>
          <w:b/>
          <w:bCs/>
        </w:rPr>
      </w:pPr>
      <w:r w:rsidRPr="00A12CBC">
        <w:rPr>
          <w:rFonts w:cs="Calibri"/>
          <w:b/>
          <w:bCs/>
        </w:rPr>
        <w:t xml:space="preserve">Thank you </w:t>
      </w:r>
    </w:p>
    <w:p w14:paraId="6B22B3A0" w14:textId="77777777" w:rsidR="00A12CBC" w:rsidRPr="00A12CBC" w:rsidRDefault="00A12CBC" w:rsidP="00A12CBC">
      <w:pPr>
        <w:rPr>
          <w:rFonts w:cs="Calibri"/>
          <w:b/>
          <w:bCs/>
        </w:rPr>
      </w:pPr>
    </w:p>
    <w:p w14:paraId="2D51FF61" w14:textId="77777777" w:rsidR="00A12CBC" w:rsidRPr="00A12CBC" w:rsidRDefault="00A12CBC" w:rsidP="00A12CBC">
      <w:pPr>
        <w:rPr>
          <w:rFonts w:cs="Calibri"/>
          <w:b/>
          <w:bCs/>
        </w:rPr>
      </w:pPr>
    </w:p>
    <w:p w14:paraId="3DBF08A0" w14:textId="77777777" w:rsidR="00A12CBC" w:rsidRPr="00A12CBC" w:rsidRDefault="00A12CBC" w:rsidP="00A12CBC">
      <w:pPr>
        <w:rPr>
          <w:rFonts w:cs="Calibri"/>
          <w:b/>
          <w:bCs/>
        </w:rPr>
      </w:pPr>
    </w:p>
    <w:p w14:paraId="2A46A0E3" w14:textId="77777777" w:rsidR="00A12CBC" w:rsidRPr="00A12CBC" w:rsidRDefault="00A12CBC" w:rsidP="00A12CBC">
      <w:pPr>
        <w:rPr>
          <w:rFonts w:cs="Calibri"/>
          <w:b/>
          <w:bCs/>
        </w:rPr>
      </w:pPr>
    </w:p>
    <w:p w14:paraId="7296EB92" w14:textId="77777777" w:rsidR="00A12CBC" w:rsidRPr="00A12CBC" w:rsidRDefault="00A12CBC" w:rsidP="00A12CBC">
      <w:pPr>
        <w:jc w:val="center"/>
        <w:rPr>
          <w:rFonts w:cs="Calibri"/>
          <w:b/>
          <w:bCs/>
          <w:u w:val="single"/>
        </w:rPr>
      </w:pPr>
      <w:r w:rsidRPr="00A12CBC">
        <w:rPr>
          <w:rFonts w:cs="Calibri"/>
          <w:b/>
          <w:bCs/>
          <w:u w:val="single"/>
        </w:rPr>
        <w:t>MANAGER’S QUESTIONS FOR THE REVIEW OF THE CLINICAL INDUCTION PROGRAMME</w:t>
      </w:r>
    </w:p>
    <w:p w14:paraId="22D82857" w14:textId="77777777" w:rsidR="00A12CBC" w:rsidRPr="00A12CBC" w:rsidRDefault="00A12CBC" w:rsidP="00A12CBC">
      <w:pPr>
        <w:rPr>
          <w:rFonts w:cs="Calibri"/>
          <w:b/>
          <w:bCs/>
        </w:rPr>
      </w:pPr>
      <w:r w:rsidRPr="00A12CBC">
        <w:rPr>
          <w:rFonts w:cs="Calibri"/>
          <w:b/>
          <w:bCs/>
        </w:rPr>
        <w:t xml:space="preserve">To support a review of the All-Wales Clinical Induction programme delivery within Hywel Dda University Health Board this questionnaire has been designed to capture your thoughts on the delivery of the above programme.  </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075"/>
        <w:gridCol w:w="1654"/>
        <w:gridCol w:w="47"/>
      </w:tblGrid>
      <w:tr w:rsidR="002A52A1" w:rsidRPr="000146AF" w14:paraId="1390D06F" w14:textId="77777777" w:rsidTr="002A52A1">
        <w:trPr>
          <w:trHeight w:val="567"/>
        </w:trPr>
        <w:tc>
          <w:tcPr>
            <w:tcW w:w="9776" w:type="dxa"/>
            <w:gridSpan w:val="3"/>
            <w:shd w:val="clear" w:color="auto" w:fill="FBE4D5"/>
          </w:tcPr>
          <w:p w14:paraId="59906573"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Q1 Which County do you work in?</w:t>
            </w:r>
          </w:p>
        </w:tc>
      </w:tr>
      <w:tr w:rsidR="002A52A1" w:rsidRPr="000146AF" w14:paraId="1F739740" w14:textId="77777777" w:rsidTr="002A52A1">
        <w:trPr>
          <w:gridAfter w:val="1"/>
          <w:wAfter w:w="47" w:type="dxa"/>
          <w:trHeight w:val="397"/>
        </w:trPr>
        <w:tc>
          <w:tcPr>
            <w:tcW w:w="8075" w:type="dxa"/>
            <w:shd w:val="clear" w:color="auto" w:fill="FFFFFF"/>
          </w:tcPr>
          <w:p w14:paraId="3598FC21"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Carmarthenshire </w:t>
            </w:r>
          </w:p>
        </w:tc>
        <w:tc>
          <w:tcPr>
            <w:tcW w:w="1654" w:type="dxa"/>
            <w:shd w:val="clear" w:color="auto" w:fill="auto"/>
          </w:tcPr>
          <w:p w14:paraId="490D549B" w14:textId="77777777" w:rsidR="00A12CBC" w:rsidRPr="002A52A1" w:rsidRDefault="00A12CBC" w:rsidP="002A52A1">
            <w:pPr>
              <w:spacing w:before="100"/>
              <w:rPr>
                <w:rFonts w:ascii="Calibri" w:hAnsi="Calibri" w:cs="Calibri"/>
                <w:b/>
                <w:bCs/>
              </w:rPr>
            </w:pPr>
          </w:p>
        </w:tc>
      </w:tr>
      <w:tr w:rsidR="002A52A1" w:rsidRPr="000146AF" w14:paraId="4A0B21E9" w14:textId="77777777" w:rsidTr="002A52A1">
        <w:trPr>
          <w:gridAfter w:val="1"/>
          <w:wAfter w:w="47" w:type="dxa"/>
          <w:trHeight w:val="405"/>
        </w:trPr>
        <w:tc>
          <w:tcPr>
            <w:tcW w:w="8075" w:type="dxa"/>
            <w:shd w:val="clear" w:color="auto" w:fill="FFFFFF"/>
          </w:tcPr>
          <w:p w14:paraId="307E3D08"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Ceredigion </w:t>
            </w:r>
          </w:p>
        </w:tc>
        <w:tc>
          <w:tcPr>
            <w:tcW w:w="1654" w:type="dxa"/>
            <w:shd w:val="clear" w:color="auto" w:fill="auto"/>
          </w:tcPr>
          <w:p w14:paraId="75F81A05" w14:textId="77777777" w:rsidR="00A12CBC" w:rsidRPr="002A52A1" w:rsidRDefault="00A12CBC" w:rsidP="002A52A1">
            <w:pPr>
              <w:spacing w:before="100"/>
              <w:rPr>
                <w:rFonts w:ascii="Calibri" w:hAnsi="Calibri" w:cs="Calibri"/>
                <w:b/>
                <w:bCs/>
              </w:rPr>
            </w:pPr>
          </w:p>
        </w:tc>
      </w:tr>
      <w:tr w:rsidR="002A52A1" w:rsidRPr="000146AF" w14:paraId="3880C21B" w14:textId="77777777" w:rsidTr="002A52A1">
        <w:trPr>
          <w:gridAfter w:val="1"/>
          <w:wAfter w:w="47" w:type="dxa"/>
          <w:trHeight w:val="423"/>
        </w:trPr>
        <w:tc>
          <w:tcPr>
            <w:tcW w:w="8075" w:type="dxa"/>
            <w:shd w:val="clear" w:color="auto" w:fill="FFFFFF"/>
          </w:tcPr>
          <w:p w14:paraId="2820B74C"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Pembrokeshire </w:t>
            </w:r>
          </w:p>
        </w:tc>
        <w:tc>
          <w:tcPr>
            <w:tcW w:w="1654" w:type="dxa"/>
            <w:shd w:val="clear" w:color="auto" w:fill="auto"/>
          </w:tcPr>
          <w:p w14:paraId="0A249550" w14:textId="77777777" w:rsidR="00A12CBC" w:rsidRPr="002A52A1" w:rsidRDefault="00A12CBC" w:rsidP="002A52A1">
            <w:pPr>
              <w:spacing w:before="100"/>
              <w:rPr>
                <w:rFonts w:ascii="Calibri" w:hAnsi="Calibri" w:cs="Calibri"/>
                <w:b/>
                <w:bCs/>
              </w:rPr>
            </w:pPr>
          </w:p>
        </w:tc>
      </w:tr>
      <w:tr w:rsidR="002A52A1" w:rsidRPr="00223E9B" w14:paraId="18F8BEC0" w14:textId="77777777" w:rsidTr="002A52A1">
        <w:trPr>
          <w:trHeight w:val="567"/>
        </w:trPr>
        <w:tc>
          <w:tcPr>
            <w:tcW w:w="9776" w:type="dxa"/>
            <w:gridSpan w:val="3"/>
            <w:shd w:val="clear" w:color="auto" w:fill="FBE4D5"/>
          </w:tcPr>
          <w:p w14:paraId="3EA34772"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Q2 Do you manager?</w:t>
            </w:r>
          </w:p>
        </w:tc>
      </w:tr>
      <w:tr w:rsidR="002A52A1" w:rsidRPr="00335AAD" w14:paraId="7A017308" w14:textId="77777777" w:rsidTr="002A52A1">
        <w:trPr>
          <w:gridAfter w:val="1"/>
          <w:wAfter w:w="47" w:type="dxa"/>
          <w:trHeight w:val="409"/>
        </w:trPr>
        <w:tc>
          <w:tcPr>
            <w:tcW w:w="8075" w:type="dxa"/>
            <w:shd w:val="clear" w:color="auto" w:fill="FFFFFF"/>
          </w:tcPr>
          <w:p w14:paraId="19BA9987" w14:textId="77777777" w:rsidR="00A12CBC" w:rsidRPr="002A52A1" w:rsidRDefault="00A12CBC" w:rsidP="002A52A1">
            <w:pPr>
              <w:spacing w:before="100"/>
              <w:rPr>
                <w:rFonts w:ascii="Calibri" w:hAnsi="Calibri" w:cs="Calibri"/>
                <w:b/>
                <w:bCs/>
              </w:rPr>
            </w:pPr>
            <w:r w:rsidRPr="002A52A1">
              <w:rPr>
                <w:rFonts w:ascii="Calibri" w:hAnsi="Calibri" w:cs="Calibri"/>
              </w:rPr>
              <w:t>Nursing support workers</w:t>
            </w:r>
          </w:p>
        </w:tc>
        <w:tc>
          <w:tcPr>
            <w:tcW w:w="1654" w:type="dxa"/>
            <w:shd w:val="clear" w:color="auto" w:fill="auto"/>
          </w:tcPr>
          <w:p w14:paraId="26A0985A" w14:textId="77777777" w:rsidR="00A12CBC" w:rsidRPr="002A52A1" w:rsidRDefault="00A12CBC" w:rsidP="002A52A1">
            <w:pPr>
              <w:spacing w:before="100"/>
              <w:rPr>
                <w:rFonts w:ascii="Calibri" w:hAnsi="Calibri" w:cs="Calibri"/>
              </w:rPr>
            </w:pPr>
          </w:p>
        </w:tc>
      </w:tr>
      <w:tr w:rsidR="002A52A1" w:rsidRPr="000146AF" w14:paraId="1C16F1BC" w14:textId="77777777" w:rsidTr="002A52A1">
        <w:trPr>
          <w:gridAfter w:val="1"/>
          <w:wAfter w:w="47" w:type="dxa"/>
          <w:trHeight w:val="414"/>
        </w:trPr>
        <w:tc>
          <w:tcPr>
            <w:tcW w:w="8075" w:type="dxa"/>
            <w:shd w:val="clear" w:color="auto" w:fill="FFFFFF"/>
          </w:tcPr>
          <w:p w14:paraId="24A6FEE8" w14:textId="77777777" w:rsidR="00A12CBC" w:rsidRPr="002A52A1" w:rsidRDefault="00A12CBC" w:rsidP="002A52A1">
            <w:pPr>
              <w:spacing w:before="100"/>
              <w:rPr>
                <w:rFonts w:ascii="Calibri" w:hAnsi="Calibri" w:cs="Calibri"/>
                <w:b/>
                <w:bCs/>
              </w:rPr>
            </w:pPr>
            <w:r w:rsidRPr="002A52A1">
              <w:rPr>
                <w:rFonts w:ascii="Calibri" w:hAnsi="Calibri" w:cs="Calibri"/>
              </w:rPr>
              <w:t>Therapy support workers</w:t>
            </w:r>
          </w:p>
        </w:tc>
        <w:tc>
          <w:tcPr>
            <w:tcW w:w="1654" w:type="dxa"/>
            <w:shd w:val="clear" w:color="auto" w:fill="auto"/>
          </w:tcPr>
          <w:p w14:paraId="358DCDA5" w14:textId="77777777" w:rsidR="00A12CBC" w:rsidRPr="002A52A1" w:rsidRDefault="00A12CBC" w:rsidP="002A52A1">
            <w:pPr>
              <w:spacing w:before="100"/>
              <w:rPr>
                <w:rFonts w:ascii="Calibri" w:hAnsi="Calibri" w:cs="Calibri"/>
                <w:b/>
                <w:bCs/>
              </w:rPr>
            </w:pPr>
          </w:p>
        </w:tc>
      </w:tr>
      <w:tr w:rsidR="002A52A1" w:rsidRPr="00223E9B" w14:paraId="5849EB60" w14:textId="77777777" w:rsidTr="002A52A1">
        <w:trPr>
          <w:trHeight w:val="567"/>
        </w:trPr>
        <w:tc>
          <w:tcPr>
            <w:tcW w:w="9776" w:type="dxa"/>
            <w:gridSpan w:val="3"/>
            <w:shd w:val="clear" w:color="auto" w:fill="FBE4D5"/>
          </w:tcPr>
          <w:p w14:paraId="37447504" w14:textId="77777777" w:rsidR="00A12CBC" w:rsidRPr="002A52A1" w:rsidRDefault="00A12CBC" w:rsidP="002A52A1">
            <w:pPr>
              <w:spacing w:before="100"/>
              <w:rPr>
                <w:rFonts w:ascii="Calibri" w:hAnsi="Calibri" w:cs="Calibri"/>
                <w:b/>
                <w:bCs/>
                <w:u w:val="single"/>
              </w:rPr>
            </w:pPr>
            <w:r w:rsidRPr="002A52A1">
              <w:rPr>
                <w:rFonts w:ascii="Calibri" w:hAnsi="Calibri" w:cs="Calibri"/>
                <w:b/>
                <w:bCs/>
                <w:u w:val="single"/>
              </w:rPr>
              <w:t>Q3 What is your area of work? (Please tick)</w:t>
            </w:r>
          </w:p>
        </w:tc>
      </w:tr>
      <w:tr w:rsidR="002A52A1" w:rsidRPr="000146AF" w14:paraId="2BD150F0" w14:textId="77777777" w:rsidTr="002A52A1">
        <w:trPr>
          <w:gridAfter w:val="1"/>
          <w:wAfter w:w="47" w:type="dxa"/>
          <w:trHeight w:val="401"/>
        </w:trPr>
        <w:tc>
          <w:tcPr>
            <w:tcW w:w="8075" w:type="dxa"/>
            <w:shd w:val="clear" w:color="auto" w:fill="FFFFFF"/>
          </w:tcPr>
          <w:p w14:paraId="26D7A24F" w14:textId="77777777" w:rsidR="00A12CBC" w:rsidRPr="002A52A1" w:rsidRDefault="00A12CBC" w:rsidP="002A52A1">
            <w:pPr>
              <w:spacing w:before="100"/>
              <w:rPr>
                <w:rFonts w:ascii="Calibri" w:hAnsi="Calibri" w:cs="Calibri"/>
                <w:b/>
                <w:bCs/>
              </w:rPr>
            </w:pPr>
            <w:r w:rsidRPr="002A52A1">
              <w:rPr>
                <w:rFonts w:ascii="Calibri" w:hAnsi="Calibri" w:cs="Calibri"/>
              </w:rPr>
              <w:t>Adult</w:t>
            </w:r>
          </w:p>
        </w:tc>
        <w:tc>
          <w:tcPr>
            <w:tcW w:w="1654" w:type="dxa"/>
            <w:shd w:val="clear" w:color="auto" w:fill="auto"/>
          </w:tcPr>
          <w:p w14:paraId="397A81C6" w14:textId="77777777" w:rsidR="00A12CBC" w:rsidRPr="002A52A1" w:rsidRDefault="00A12CBC" w:rsidP="002A52A1">
            <w:pPr>
              <w:spacing w:before="100"/>
              <w:rPr>
                <w:rFonts w:ascii="Calibri" w:hAnsi="Calibri" w:cs="Calibri"/>
                <w:b/>
                <w:bCs/>
              </w:rPr>
            </w:pPr>
          </w:p>
        </w:tc>
      </w:tr>
      <w:tr w:rsidR="002A52A1" w:rsidRPr="000146AF" w14:paraId="59DA8130" w14:textId="77777777" w:rsidTr="002A52A1">
        <w:trPr>
          <w:gridAfter w:val="1"/>
          <w:wAfter w:w="47" w:type="dxa"/>
          <w:trHeight w:val="421"/>
        </w:trPr>
        <w:tc>
          <w:tcPr>
            <w:tcW w:w="8075" w:type="dxa"/>
            <w:shd w:val="clear" w:color="auto" w:fill="FFFFFF"/>
          </w:tcPr>
          <w:p w14:paraId="181AD005"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Child </w:t>
            </w:r>
          </w:p>
        </w:tc>
        <w:tc>
          <w:tcPr>
            <w:tcW w:w="1654" w:type="dxa"/>
            <w:shd w:val="clear" w:color="auto" w:fill="auto"/>
          </w:tcPr>
          <w:p w14:paraId="57AB1892" w14:textId="77777777" w:rsidR="00A12CBC" w:rsidRPr="002A52A1" w:rsidRDefault="00A12CBC" w:rsidP="002A52A1">
            <w:pPr>
              <w:spacing w:before="100"/>
              <w:rPr>
                <w:rFonts w:ascii="Calibri" w:hAnsi="Calibri" w:cs="Calibri"/>
                <w:b/>
                <w:bCs/>
              </w:rPr>
            </w:pPr>
          </w:p>
        </w:tc>
      </w:tr>
      <w:tr w:rsidR="002A52A1" w:rsidRPr="000146AF" w14:paraId="729418B8" w14:textId="77777777" w:rsidTr="002A52A1">
        <w:trPr>
          <w:gridAfter w:val="1"/>
          <w:wAfter w:w="47" w:type="dxa"/>
          <w:trHeight w:val="413"/>
        </w:trPr>
        <w:tc>
          <w:tcPr>
            <w:tcW w:w="8075" w:type="dxa"/>
            <w:shd w:val="clear" w:color="auto" w:fill="FFFFFF"/>
          </w:tcPr>
          <w:p w14:paraId="2E9AFAB6" w14:textId="77777777" w:rsidR="00A12CBC" w:rsidRPr="002A52A1" w:rsidRDefault="00A12CBC" w:rsidP="002A52A1">
            <w:pPr>
              <w:spacing w:before="100"/>
              <w:rPr>
                <w:rFonts w:ascii="Calibri" w:hAnsi="Calibri" w:cs="Calibri"/>
                <w:b/>
                <w:bCs/>
              </w:rPr>
            </w:pPr>
            <w:r w:rsidRPr="002A52A1">
              <w:rPr>
                <w:rFonts w:ascii="Calibri" w:hAnsi="Calibri" w:cs="Calibri"/>
              </w:rPr>
              <w:t>MH &amp; LD</w:t>
            </w:r>
          </w:p>
        </w:tc>
        <w:tc>
          <w:tcPr>
            <w:tcW w:w="1654" w:type="dxa"/>
            <w:shd w:val="clear" w:color="auto" w:fill="auto"/>
          </w:tcPr>
          <w:p w14:paraId="0A90DDA7" w14:textId="77777777" w:rsidR="00A12CBC" w:rsidRPr="002A52A1" w:rsidRDefault="00A12CBC" w:rsidP="002A52A1">
            <w:pPr>
              <w:spacing w:before="100"/>
              <w:rPr>
                <w:rFonts w:ascii="Calibri" w:hAnsi="Calibri" w:cs="Calibri"/>
                <w:b/>
                <w:bCs/>
              </w:rPr>
            </w:pPr>
          </w:p>
        </w:tc>
      </w:tr>
      <w:tr w:rsidR="002A52A1" w:rsidRPr="000146AF" w14:paraId="3EE52D76" w14:textId="77777777" w:rsidTr="002A52A1">
        <w:trPr>
          <w:gridAfter w:val="1"/>
          <w:wAfter w:w="47" w:type="dxa"/>
          <w:trHeight w:val="419"/>
        </w:trPr>
        <w:tc>
          <w:tcPr>
            <w:tcW w:w="8075" w:type="dxa"/>
            <w:shd w:val="clear" w:color="auto" w:fill="FFFFFF"/>
          </w:tcPr>
          <w:p w14:paraId="36854EDE" w14:textId="77777777" w:rsidR="00A12CBC" w:rsidRPr="002A52A1" w:rsidRDefault="00A12CBC" w:rsidP="002A52A1">
            <w:pPr>
              <w:spacing w:before="100"/>
              <w:rPr>
                <w:rFonts w:ascii="Calibri" w:hAnsi="Calibri" w:cs="Calibri"/>
                <w:b/>
                <w:bCs/>
              </w:rPr>
            </w:pPr>
            <w:r w:rsidRPr="002A52A1">
              <w:rPr>
                <w:rFonts w:ascii="Calibri" w:hAnsi="Calibri" w:cs="Calibri"/>
              </w:rPr>
              <w:t xml:space="preserve">Community </w:t>
            </w:r>
          </w:p>
        </w:tc>
        <w:tc>
          <w:tcPr>
            <w:tcW w:w="1654" w:type="dxa"/>
            <w:shd w:val="clear" w:color="auto" w:fill="auto"/>
          </w:tcPr>
          <w:p w14:paraId="332F7696" w14:textId="77777777" w:rsidR="00A12CBC" w:rsidRPr="002A52A1" w:rsidRDefault="00A12CBC" w:rsidP="002A52A1">
            <w:pPr>
              <w:spacing w:before="100"/>
              <w:rPr>
                <w:rFonts w:ascii="Calibri" w:hAnsi="Calibri" w:cs="Calibri"/>
                <w:b/>
                <w:bCs/>
              </w:rPr>
            </w:pPr>
          </w:p>
        </w:tc>
      </w:tr>
      <w:tr w:rsidR="002A52A1" w:rsidRPr="000146AF" w14:paraId="41A84215" w14:textId="77777777" w:rsidTr="002A52A1">
        <w:trPr>
          <w:gridAfter w:val="1"/>
          <w:wAfter w:w="47" w:type="dxa"/>
          <w:trHeight w:val="411"/>
        </w:trPr>
        <w:tc>
          <w:tcPr>
            <w:tcW w:w="8075" w:type="dxa"/>
            <w:shd w:val="clear" w:color="auto" w:fill="FFFFFF"/>
          </w:tcPr>
          <w:p w14:paraId="790DE0F4" w14:textId="77777777" w:rsidR="00A12CBC" w:rsidRPr="002A52A1" w:rsidRDefault="00A12CBC" w:rsidP="002A52A1">
            <w:pPr>
              <w:spacing w:before="100"/>
              <w:rPr>
                <w:rFonts w:ascii="Calibri" w:hAnsi="Calibri" w:cs="Calibri"/>
                <w:b/>
                <w:bCs/>
              </w:rPr>
            </w:pPr>
            <w:r w:rsidRPr="002A52A1">
              <w:rPr>
                <w:rFonts w:ascii="Calibri" w:hAnsi="Calibri" w:cs="Calibri"/>
              </w:rPr>
              <w:t xml:space="preserve">Maternity </w:t>
            </w:r>
          </w:p>
        </w:tc>
        <w:tc>
          <w:tcPr>
            <w:tcW w:w="1654" w:type="dxa"/>
            <w:shd w:val="clear" w:color="auto" w:fill="auto"/>
          </w:tcPr>
          <w:p w14:paraId="247BEFB9" w14:textId="77777777" w:rsidR="00A12CBC" w:rsidRPr="002A52A1" w:rsidRDefault="00A12CBC" w:rsidP="002A52A1">
            <w:pPr>
              <w:spacing w:before="100"/>
              <w:rPr>
                <w:rFonts w:ascii="Calibri" w:hAnsi="Calibri" w:cs="Calibri"/>
                <w:b/>
                <w:bCs/>
              </w:rPr>
            </w:pPr>
          </w:p>
        </w:tc>
      </w:tr>
      <w:tr w:rsidR="002A52A1" w:rsidRPr="000146AF" w14:paraId="2AFE3895" w14:textId="77777777" w:rsidTr="002A52A1">
        <w:trPr>
          <w:gridAfter w:val="1"/>
          <w:wAfter w:w="47" w:type="dxa"/>
          <w:trHeight w:val="417"/>
        </w:trPr>
        <w:tc>
          <w:tcPr>
            <w:tcW w:w="8075" w:type="dxa"/>
            <w:shd w:val="clear" w:color="auto" w:fill="FFFFFF"/>
          </w:tcPr>
          <w:p w14:paraId="6EFBEA1B" w14:textId="77777777" w:rsidR="00A12CBC" w:rsidRPr="002A52A1" w:rsidRDefault="00A12CBC" w:rsidP="002A52A1">
            <w:pPr>
              <w:spacing w:before="100"/>
              <w:rPr>
                <w:rFonts w:ascii="Calibri" w:hAnsi="Calibri" w:cs="Calibri"/>
                <w:b/>
                <w:bCs/>
              </w:rPr>
            </w:pPr>
            <w:r w:rsidRPr="002A52A1">
              <w:rPr>
                <w:rFonts w:ascii="Calibri" w:hAnsi="Calibri" w:cs="Calibri"/>
              </w:rPr>
              <w:t xml:space="preserve">Rehab </w:t>
            </w:r>
          </w:p>
        </w:tc>
        <w:tc>
          <w:tcPr>
            <w:tcW w:w="1654" w:type="dxa"/>
            <w:shd w:val="clear" w:color="auto" w:fill="auto"/>
          </w:tcPr>
          <w:p w14:paraId="5150FCC7" w14:textId="77777777" w:rsidR="00A12CBC" w:rsidRPr="002A52A1" w:rsidRDefault="00A12CBC" w:rsidP="002A52A1">
            <w:pPr>
              <w:spacing w:before="100"/>
              <w:rPr>
                <w:rFonts w:ascii="Calibri" w:hAnsi="Calibri" w:cs="Calibri"/>
                <w:b/>
                <w:bCs/>
              </w:rPr>
            </w:pPr>
          </w:p>
        </w:tc>
      </w:tr>
      <w:tr w:rsidR="002A52A1" w:rsidRPr="000146AF" w14:paraId="38CEC58E" w14:textId="77777777" w:rsidTr="002A52A1">
        <w:trPr>
          <w:gridAfter w:val="1"/>
          <w:wAfter w:w="47" w:type="dxa"/>
          <w:trHeight w:val="409"/>
        </w:trPr>
        <w:tc>
          <w:tcPr>
            <w:tcW w:w="8075" w:type="dxa"/>
            <w:shd w:val="clear" w:color="auto" w:fill="FFFFFF"/>
          </w:tcPr>
          <w:p w14:paraId="75CD813F" w14:textId="77777777" w:rsidR="00A12CBC" w:rsidRPr="002A52A1" w:rsidRDefault="00A12CBC" w:rsidP="002A52A1">
            <w:pPr>
              <w:spacing w:before="100"/>
              <w:rPr>
                <w:rFonts w:ascii="Calibri" w:hAnsi="Calibri" w:cs="Calibri"/>
                <w:b/>
                <w:bCs/>
              </w:rPr>
            </w:pPr>
            <w:r w:rsidRPr="002A52A1">
              <w:rPr>
                <w:rFonts w:ascii="Calibri" w:hAnsi="Calibri" w:cs="Calibri"/>
              </w:rPr>
              <w:t xml:space="preserve">Primary Care </w:t>
            </w:r>
          </w:p>
        </w:tc>
        <w:tc>
          <w:tcPr>
            <w:tcW w:w="1654" w:type="dxa"/>
            <w:shd w:val="clear" w:color="auto" w:fill="auto"/>
          </w:tcPr>
          <w:p w14:paraId="67E434E9" w14:textId="77777777" w:rsidR="00A12CBC" w:rsidRPr="002A52A1" w:rsidRDefault="00A12CBC" w:rsidP="002A52A1">
            <w:pPr>
              <w:spacing w:before="100"/>
              <w:rPr>
                <w:rFonts w:ascii="Calibri" w:hAnsi="Calibri" w:cs="Calibri"/>
                <w:b/>
                <w:bCs/>
              </w:rPr>
            </w:pPr>
          </w:p>
        </w:tc>
      </w:tr>
      <w:tr w:rsidR="002A52A1" w:rsidRPr="000146AF" w14:paraId="13B4F4C6" w14:textId="77777777" w:rsidTr="002A52A1">
        <w:trPr>
          <w:gridAfter w:val="1"/>
          <w:wAfter w:w="47" w:type="dxa"/>
          <w:trHeight w:val="414"/>
        </w:trPr>
        <w:tc>
          <w:tcPr>
            <w:tcW w:w="8075" w:type="dxa"/>
            <w:shd w:val="clear" w:color="auto" w:fill="FFFFFF"/>
          </w:tcPr>
          <w:p w14:paraId="6F7DBC8A" w14:textId="77777777" w:rsidR="00A12CBC" w:rsidRPr="002A52A1" w:rsidRDefault="00A12CBC" w:rsidP="002A52A1">
            <w:pPr>
              <w:spacing w:before="100"/>
              <w:rPr>
                <w:rFonts w:ascii="Calibri" w:hAnsi="Calibri" w:cs="Calibri"/>
                <w:b/>
                <w:bCs/>
              </w:rPr>
            </w:pPr>
            <w:r w:rsidRPr="002A52A1">
              <w:rPr>
                <w:rFonts w:ascii="Calibri" w:hAnsi="Calibri" w:cs="Calibri"/>
              </w:rPr>
              <w:t>Other</w:t>
            </w:r>
          </w:p>
        </w:tc>
        <w:tc>
          <w:tcPr>
            <w:tcW w:w="1654" w:type="dxa"/>
            <w:shd w:val="clear" w:color="auto" w:fill="auto"/>
          </w:tcPr>
          <w:p w14:paraId="45B6DFCF" w14:textId="77777777" w:rsidR="00A12CBC" w:rsidRPr="002A52A1" w:rsidRDefault="00A12CBC" w:rsidP="002A52A1">
            <w:pPr>
              <w:spacing w:before="100"/>
              <w:rPr>
                <w:rFonts w:ascii="Calibri" w:hAnsi="Calibri" w:cs="Calibri"/>
                <w:b/>
                <w:bCs/>
              </w:rPr>
            </w:pPr>
          </w:p>
        </w:tc>
      </w:tr>
      <w:tr w:rsidR="002A52A1" w:rsidRPr="000146AF" w14:paraId="61F4D164" w14:textId="77777777" w:rsidTr="002A52A1">
        <w:trPr>
          <w:trHeight w:val="567"/>
        </w:trPr>
        <w:tc>
          <w:tcPr>
            <w:tcW w:w="9776" w:type="dxa"/>
            <w:gridSpan w:val="3"/>
            <w:shd w:val="clear" w:color="auto" w:fill="FBE4D5"/>
          </w:tcPr>
          <w:p w14:paraId="201F0AFA"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Q4 Which Clinical Induction programme did your staff undertake?</w:t>
            </w:r>
          </w:p>
        </w:tc>
      </w:tr>
      <w:tr w:rsidR="002A52A1" w:rsidRPr="000146AF" w14:paraId="5279E6DF" w14:textId="77777777" w:rsidTr="002A52A1">
        <w:trPr>
          <w:gridAfter w:val="1"/>
          <w:wAfter w:w="47" w:type="dxa"/>
          <w:trHeight w:val="415"/>
        </w:trPr>
        <w:tc>
          <w:tcPr>
            <w:tcW w:w="8075" w:type="dxa"/>
            <w:shd w:val="clear" w:color="auto" w:fill="FFFFFF"/>
          </w:tcPr>
          <w:p w14:paraId="0811C87E" w14:textId="77777777" w:rsidR="00A12CBC" w:rsidRPr="002A52A1" w:rsidRDefault="00A12CBC" w:rsidP="002A52A1">
            <w:pPr>
              <w:spacing w:before="100"/>
              <w:rPr>
                <w:rFonts w:ascii="Calibri" w:hAnsi="Calibri" w:cs="Calibri"/>
                <w:b/>
                <w:bCs/>
              </w:rPr>
            </w:pPr>
            <w:r w:rsidRPr="002A52A1">
              <w:rPr>
                <w:rFonts w:ascii="Calibri" w:hAnsi="Calibri" w:cs="Calibri"/>
              </w:rPr>
              <w:lastRenderedPageBreak/>
              <w:t xml:space="preserve">Pre-COVID-19 </w:t>
            </w:r>
          </w:p>
        </w:tc>
        <w:tc>
          <w:tcPr>
            <w:tcW w:w="1654" w:type="dxa"/>
            <w:shd w:val="clear" w:color="auto" w:fill="auto"/>
          </w:tcPr>
          <w:p w14:paraId="2D45311D" w14:textId="77777777" w:rsidR="00A12CBC" w:rsidRPr="002A52A1" w:rsidRDefault="00A12CBC" w:rsidP="002A52A1">
            <w:pPr>
              <w:spacing w:before="100"/>
              <w:rPr>
                <w:rFonts w:ascii="Calibri" w:hAnsi="Calibri" w:cs="Calibri"/>
                <w:b/>
                <w:bCs/>
              </w:rPr>
            </w:pPr>
          </w:p>
        </w:tc>
      </w:tr>
      <w:tr w:rsidR="002A52A1" w:rsidRPr="000146AF" w14:paraId="07B7C62D" w14:textId="77777777" w:rsidTr="002A52A1">
        <w:trPr>
          <w:gridAfter w:val="1"/>
          <w:wAfter w:w="47" w:type="dxa"/>
          <w:trHeight w:val="421"/>
        </w:trPr>
        <w:tc>
          <w:tcPr>
            <w:tcW w:w="8075" w:type="dxa"/>
            <w:shd w:val="clear" w:color="auto" w:fill="FFFFFF"/>
          </w:tcPr>
          <w:p w14:paraId="299AE1D7" w14:textId="77777777" w:rsidR="00A12CBC" w:rsidRPr="002A52A1" w:rsidRDefault="00A12CBC" w:rsidP="002A52A1">
            <w:pPr>
              <w:spacing w:before="100"/>
              <w:rPr>
                <w:rFonts w:ascii="Calibri" w:hAnsi="Calibri" w:cs="Calibri"/>
                <w:b/>
                <w:bCs/>
              </w:rPr>
            </w:pPr>
            <w:r w:rsidRPr="002A52A1">
              <w:rPr>
                <w:rFonts w:ascii="Calibri" w:hAnsi="Calibri" w:cs="Calibri"/>
              </w:rPr>
              <w:t xml:space="preserve">Bespoke Programme </w:t>
            </w:r>
          </w:p>
        </w:tc>
        <w:tc>
          <w:tcPr>
            <w:tcW w:w="1654" w:type="dxa"/>
            <w:shd w:val="clear" w:color="auto" w:fill="auto"/>
          </w:tcPr>
          <w:p w14:paraId="35D6AD01" w14:textId="77777777" w:rsidR="00A12CBC" w:rsidRPr="002A52A1" w:rsidRDefault="00A12CBC" w:rsidP="002A52A1">
            <w:pPr>
              <w:spacing w:before="100"/>
              <w:rPr>
                <w:rFonts w:ascii="Calibri" w:hAnsi="Calibri" w:cs="Calibri"/>
                <w:b/>
                <w:bCs/>
              </w:rPr>
            </w:pPr>
          </w:p>
        </w:tc>
      </w:tr>
      <w:tr w:rsidR="002A52A1" w:rsidRPr="000146AF" w14:paraId="4E99861D" w14:textId="77777777" w:rsidTr="002A52A1">
        <w:trPr>
          <w:gridAfter w:val="1"/>
          <w:wAfter w:w="47" w:type="dxa"/>
          <w:trHeight w:val="421"/>
        </w:trPr>
        <w:tc>
          <w:tcPr>
            <w:tcW w:w="8075" w:type="dxa"/>
            <w:shd w:val="clear" w:color="auto" w:fill="FFFFFF"/>
          </w:tcPr>
          <w:p w14:paraId="303A526A" w14:textId="77777777" w:rsidR="00A12CBC" w:rsidRPr="002A52A1" w:rsidRDefault="00A12CBC" w:rsidP="002A52A1">
            <w:pPr>
              <w:spacing w:before="100"/>
              <w:rPr>
                <w:rFonts w:ascii="Calibri" w:hAnsi="Calibri" w:cs="Calibri"/>
                <w:b/>
                <w:bCs/>
              </w:rPr>
            </w:pPr>
            <w:r w:rsidRPr="002A52A1">
              <w:rPr>
                <w:rFonts w:ascii="Calibri" w:hAnsi="Calibri" w:cs="Calibri"/>
              </w:rPr>
              <w:t xml:space="preserve">Not sure </w:t>
            </w:r>
          </w:p>
        </w:tc>
        <w:tc>
          <w:tcPr>
            <w:tcW w:w="1654" w:type="dxa"/>
            <w:shd w:val="clear" w:color="auto" w:fill="auto"/>
          </w:tcPr>
          <w:p w14:paraId="48786A79" w14:textId="77777777" w:rsidR="00A12CBC" w:rsidRPr="002A52A1" w:rsidRDefault="00A12CBC" w:rsidP="002A52A1">
            <w:pPr>
              <w:spacing w:before="100"/>
              <w:rPr>
                <w:rFonts w:ascii="Calibri" w:hAnsi="Calibri" w:cs="Calibri"/>
                <w:b/>
                <w:bCs/>
              </w:rPr>
            </w:pPr>
          </w:p>
        </w:tc>
      </w:tr>
      <w:tr w:rsidR="002A52A1" w:rsidRPr="000146AF" w14:paraId="05F3D7EA" w14:textId="77777777" w:rsidTr="002A52A1">
        <w:trPr>
          <w:trHeight w:val="567"/>
        </w:trPr>
        <w:tc>
          <w:tcPr>
            <w:tcW w:w="9776" w:type="dxa"/>
            <w:gridSpan w:val="3"/>
            <w:tcBorders>
              <w:bottom w:val="single" w:sz="4" w:space="0" w:color="auto"/>
            </w:tcBorders>
            <w:shd w:val="clear" w:color="auto" w:fill="FBE4D5"/>
          </w:tcPr>
          <w:p w14:paraId="72BADE6C"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 xml:space="preserve">Q5 How long was the clinical induction programme? </w:t>
            </w:r>
          </w:p>
        </w:tc>
      </w:tr>
      <w:tr w:rsidR="002A52A1" w:rsidRPr="000146AF" w14:paraId="0AD63DA2" w14:textId="77777777" w:rsidTr="002A52A1">
        <w:trPr>
          <w:trHeight w:val="251"/>
        </w:trPr>
        <w:tc>
          <w:tcPr>
            <w:tcW w:w="9776" w:type="dxa"/>
            <w:gridSpan w:val="3"/>
            <w:tcBorders>
              <w:top w:val="single" w:sz="4" w:space="0" w:color="auto"/>
              <w:bottom w:val="single" w:sz="4" w:space="0" w:color="auto"/>
              <w:right w:val="single" w:sz="4" w:space="0" w:color="auto"/>
            </w:tcBorders>
            <w:shd w:val="clear" w:color="auto" w:fill="FFFFFF"/>
          </w:tcPr>
          <w:p w14:paraId="76AED717" w14:textId="77777777" w:rsidR="00A12CBC" w:rsidRPr="002A52A1" w:rsidRDefault="00A12CBC" w:rsidP="002A52A1">
            <w:pPr>
              <w:spacing w:before="100"/>
              <w:rPr>
                <w:rFonts w:ascii="Calibri" w:hAnsi="Calibri" w:cs="Calibri"/>
                <w:b/>
                <w:bCs/>
              </w:rPr>
            </w:pPr>
          </w:p>
          <w:p w14:paraId="2C7E7834" w14:textId="77777777" w:rsidR="00A12CBC" w:rsidRPr="002A52A1" w:rsidRDefault="00A12CBC" w:rsidP="002A52A1">
            <w:pPr>
              <w:spacing w:before="100"/>
              <w:rPr>
                <w:rFonts w:ascii="Calibri" w:hAnsi="Calibri" w:cs="Calibri"/>
                <w:b/>
                <w:bCs/>
              </w:rPr>
            </w:pPr>
          </w:p>
        </w:tc>
      </w:tr>
      <w:tr w:rsidR="002A52A1" w:rsidRPr="000146AF" w14:paraId="24B24163" w14:textId="77777777" w:rsidTr="002A52A1">
        <w:trPr>
          <w:trHeight w:val="567"/>
        </w:trPr>
        <w:tc>
          <w:tcPr>
            <w:tcW w:w="9776" w:type="dxa"/>
            <w:gridSpan w:val="3"/>
            <w:tcBorders>
              <w:top w:val="single" w:sz="4" w:space="0" w:color="auto"/>
              <w:right w:val="nil"/>
            </w:tcBorders>
            <w:shd w:val="clear" w:color="auto" w:fill="FBE4D5"/>
          </w:tcPr>
          <w:p w14:paraId="5807220D" w14:textId="77777777" w:rsidR="00A12CBC" w:rsidRPr="002A52A1" w:rsidRDefault="00A12CBC" w:rsidP="002A52A1">
            <w:pPr>
              <w:spacing w:before="100"/>
              <w:rPr>
                <w:rFonts w:ascii="Calibri" w:hAnsi="Calibri" w:cs="Calibri"/>
                <w:b/>
                <w:bCs/>
              </w:rPr>
            </w:pPr>
            <w:r w:rsidRPr="002A52A1">
              <w:rPr>
                <w:rFonts w:ascii="Calibri" w:hAnsi="Calibri" w:cs="Calibri"/>
                <w:b/>
                <w:bCs/>
                <w:u w:val="single"/>
              </w:rPr>
              <w:t>Q6 Did the delivery methods suit the needs of your learner?</w:t>
            </w:r>
          </w:p>
        </w:tc>
      </w:tr>
      <w:tr w:rsidR="002A52A1" w:rsidRPr="000146AF" w14:paraId="6130A500" w14:textId="77777777" w:rsidTr="002A52A1">
        <w:trPr>
          <w:gridAfter w:val="1"/>
          <w:wAfter w:w="47" w:type="dxa"/>
          <w:trHeight w:val="441"/>
        </w:trPr>
        <w:tc>
          <w:tcPr>
            <w:tcW w:w="8075" w:type="dxa"/>
            <w:shd w:val="clear" w:color="auto" w:fill="FFFFFF"/>
          </w:tcPr>
          <w:p w14:paraId="658345AF" w14:textId="77777777" w:rsidR="00A12CBC" w:rsidRPr="002A52A1" w:rsidRDefault="00A12CBC" w:rsidP="002A52A1">
            <w:pPr>
              <w:spacing w:before="100"/>
              <w:rPr>
                <w:rFonts w:ascii="Calibri" w:hAnsi="Calibri" w:cs="Calibri"/>
                <w:b/>
                <w:bCs/>
              </w:rPr>
            </w:pPr>
            <w:r w:rsidRPr="002A52A1">
              <w:rPr>
                <w:rFonts w:ascii="Calibri" w:hAnsi="Calibri" w:cs="Calibri"/>
              </w:rPr>
              <w:t xml:space="preserve">Yes </w:t>
            </w:r>
          </w:p>
        </w:tc>
        <w:tc>
          <w:tcPr>
            <w:tcW w:w="1654" w:type="dxa"/>
            <w:shd w:val="clear" w:color="auto" w:fill="auto"/>
          </w:tcPr>
          <w:p w14:paraId="781538CA" w14:textId="77777777" w:rsidR="00A12CBC" w:rsidRPr="002A52A1" w:rsidRDefault="00A12CBC" w:rsidP="002A52A1">
            <w:pPr>
              <w:spacing w:before="100"/>
              <w:rPr>
                <w:rFonts w:ascii="Calibri" w:hAnsi="Calibri" w:cs="Calibri"/>
                <w:b/>
                <w:bCs/>
              </w:rPr>
            </w:pPr>
          </w:p>
        </w:tc>
      </w:tr>
      <w:tr w:rsidR="002A52A1" w:rsidRPr="000146AF" w14:paraId="44EF5763" w14:textId="77777777" w:rsidTr="002A52A1">
        <w:trPr>
          <w:gridAfter w:val="1"/>
          <w:wAfter w:w="47" w:type="dxa"/>
          <w:trHeight w:val="419"/>
        </w:trPr>
        <w:tc>
          <w:tcPr>
            <w:tcW w:w="8075" w:type="dxa"/>
            <w:shd w:val="clear" w:color="auto" w:fill="FFFFFF"/>
          </w:tcPr>
          <w:p w14:paraId="2236E883" w14:textId="77777777" w:rsidR="00A12CBC" w:rsidRPr="002A52A1" w:rsidRDefault="00A12CBC" w:rsidP="002A52A1">
            <w:pPr>
              <w:spacing w:before="100"/>
              <w:rPr>
                <w:rFonts w:ascii="Calibri" w:hAnsi="Calibri" w:cs="Calibri"/>
                <w:b/>
                <w:bCs/>
              </w:rPr>
            </w:pPr>
            <w:r w:rsidRPr="002A52A1">
              <w:rPr>
                <w:rFonts w:ascii="Calibri" w:hAnsi="Calibri" w:cs="Calibri"/>
              </w:rPr>
              <w:t xml:space="preserve">No </w:t>
            </w:r>
          </w:p>
        </w:tc>
        <w:tc>
          <w:tcPr>
            <w:tcW w:w="1654" w:type="dxa"/>
            <w:shd w:val="clear" w:color="auto" w:fill="auto"/>
          </w:tcPr>
          <w:p w14:paraId="2F82B891" w14:textId="77777777" w:rsidR="00A12CBC" w:rsidRPr="002A52A1" w:rsidRDefault="00A12CBC" w:rsidP="002A52A1">
            <w:pPr>
              <w:spacing w:before="100"/>
              <w:rPr>
                <w:rFonts w:ascii="Calibri" w:hAnsi="Calibri" w:cs="Calibri"/>
                <w:b/>
                <w:bCs/>
              </w:rPr>
            </w:pPr>
          </w:p>
        </w:tc>
      </w:tr>
      <w:tr w:rsidR="002A52A1" w:rsidRPr="000146AF" w14:paraId="3A5D2100" w14:textId="77777777" w:rsidTr="002A52A1">
        <w:trPr>
          <w:trHeight w:val="567"/>
        </w:trPr>
        <w:tc>
          <w:tcPr>
            <w:tcW w:w="9776" w:type="dxa"/>
            <w:gridSpan w:val="3"/>
            <w:shd w:val="clear" w:color="auto" w:fill="FFFFFF"/>
          </w:tcPr>
          <w:p w14:paraId="2CF83A19" w14:textId="77777777" w:rsidR="00A12CBC" w:rsidRPr="002A52A1" w:rsidRDefault="00A12CBC" w:rsidP="002A52A1">
            <w:pPr>
              <w:spacing w:before="100"/>
              <w:rPr>
                <w:rFonts w:ascii="Calibri" w:hAnsi="Calibri" w:cs="Calibri"/>
                <w:b/>
                <w:bCs/>
              </w:rPr>
            </w:pPr>
            <w:r w:rsidRPr="002A52A1">
              <w:rPr>
                <w:rFonts w:ascii="Calibri" w:hAnsi="Calibri" w:cs="Calibri"/>
                <w:b/>
                <w:bCs/>
              </w:rPr>
              <w:t xml:space="preserve">Please comment: </w:t>
            </w:r>
          </w:p>
          <w:p w14:paraId="49D98F59" w14:textId="77777777" w:rsidR="00A12CBC" w:rsidRPr="002A52A1" w:rsidRDefault="00A12CBC" w:rsidP="002A52A1">
            <w:pPr>
              <w:spacing w:before="100"/>
              <w:rPr>
                <w:rFonts w:ascii="Calibri" w:hAnsi="Calibri" w:cs="Calibri"/>
                <w:b/>
                <w:bCs/>
              </w:rPr>
            </w:pPr>
          </w:p>
        </w:tc>
      </w:tr>
    </w:tbl>
    <w:p w14:paraId="74E07AD7" w14:textId="77777777" w:rsidR="00A12CBC" w:rsidRPr="00A12CBC" w:rsidRDefault="00A12CBC" w:rsidP="00A12CBC">
      <w:pPr>
        <w:rPr>
          <w:vanish/>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9"/>
        <w:gridCol w:w="3827"/>
      </w:tblGrid>
      <w:tr w:rsidR="002A52A1" w:rsidRPr="000146AF" w14:paraId="07C6A798" w14:textId="77777777" w:rsidTr="002A52A1">
        <w:trPr>
          <w:trHeight w:val="557"/>
        </w:trPr>
        <w:tc>
          <w:tcPr>
            <w:tcW w:w="9776" w:type="dxa"/>
            <w:gridSpan w:val="2"/>
            <w:shd w:val="clear" w:color="auto" w:fill="FBE4D5"/>
            <w:vAlign w:val="center"/>
          </w:tcPr>
          <w:p w14:paraId="21C7C469" w14:textId="77777777" w:rsidR="00A12CBC" w:rsidRPr="002A52A1" w:rsidRDefault="00A12CBC" w:rsidP="009648E5">
            <w:pPr>
              <w:rPr>
                <w:rFonts w:cs="Calibri"/>
                <w:b/>
                <w:bCs/>
              </w:rPr>
            </w:pPr>
            <w:r w:rsidRPr="002A52A1">
              <w:rPr>
                <w:rFonts w:cs="Calibri"/>
                <w:b/>
                <w:bCs/>
                <w:u w:val="single"/>
              </w:rPr>
              <w:t>Q7 In the last 12 months</w:t>
            </w:r>
          </w:p>
        </w:tc>
      </w:tr>
      <w:tr w:rsidR="002A52A1" w:rsidRPr="000146AF" w14:paraId="2BBC409B" w14:textId="77777777" w:rsidTr="002A52A1">
        <w:trPr>
          <w:trHeight w:val="308"/>
        </w:trPr>
        <w:tc>
          <w:tcPr>
            <w:tcW w:w="5949" w:type="dxa"/>
            <w:shd w:val="clear" w:color="auto" w:fill="auto"/>
          </w:tcPr>
          <w:p w14:paraId="6B183594" w14:textId="77777777" w:rsidR="00A12CBC" w:rsidRPr="002A52A1" w:rsidRDefault="00A12CBC" w:rsidP="002A52A1">
            <w:pPr>
              <w:spacing w:before="120" w:after="120"/>
              <w:rPr>
                <w:rFonts w:cs="Calibri"/>
              </w:rPr>
            </w:pPr>
            <w:r w:rsidRPr="002A52A1">
              <w:rPr>
                <w:rFonts w:cs="Calibri"/>
              </w:rPr>
              <w:t>How many new HCSW have started in your setting</w:t>
            </w:r>
          </w:p>
        </w:tc>
        <w:tc>
          <w:tcPr>
            <w:tcW w:w="3827" w:type="dxa"/>
            <w:shd w:val="clear" w:color="auto" w:fill="auto"/>
          </w:tcPr>
          <w:p w14:paraId="1ACC53EC" w14:textId="77777777" w:rsidR="00A12CBC" w:rsidRPr="002A52A1" w:rsidRDefault="00A12CBC" w:rsidP="009648E5">
            <w:pPr>
              <w:rPr>
                <w:rFonts w:cs="Calibri"/>
                <w:b/>
                <w:bCs/>
                <w:color w:val="FF0000"/>
              </w:rPr>
            </w:pPr>
          </w:p>
        </w:tc>
      </w:tr>
      <w:tr w:rsidR="002A52A1" w:rsidRPr="000146AF" w14:paraId="0AA99B71" w14:textId="77777777" w:rsidTr="002A52A1">
        <w:trPr>
          <w:trHeight w:val="604"/>
        </w:trPr>
        <w:tc>
          <w:tcPr>
            <w:tcW w:w="5949" w:type="dxa"/>
            <w:shd w:val="clear" w:color="auto" w:fill="auto"/>
          </w:tcPr>
          <w:p w14:paraId="700732CD" w14:textId="77777777" w:rsidR="00A12CBC" w:rsidRPr="002A52A1" w:rsidRDefault="00A12CBC" w:rsidP="002A52A1">
            <w:pPr>
              <w:spacing w:before="120" w:after="120"/>
              <w:rPr>
                <w:rFonts w:cs="Calibri"/>
              </w:rPr>
            </w:pPr>
            <w:r w:rsidRPr="002A52A1">
              <w:rPr>
                <w:rFonts w:cs="Calibri"/>
              </w:rPr>
              <w:t>How many of them have attended the All-Wales Clinical Induction</w:t>
            </w:r>
          </w:p>
        </w:tc>
        <w:tc>
          <w:tcPr>
            <w:tcW w:w="3827" w:type="dxa"/>
            <w:shd w:val="clear" w:color="auto" w:fill="auto"/>
          </w:tcPr>
          <w:p w14:paraId="5F34E106" w14:textId="77777777" w:rsidR="00A12CBC" w:rsidRPr="002A52A1" w:rsidRDefault="00A12CBC" w:rsidP="009648E5">
            <w:pPr>
              <w:rPr>
                <w:rFonts w:cs="Calibri"/>
                <w:b/>
                <w:bCs/>
                <w:color w:val="FF0000"/>
              </w:rPr>
            </w:pPr>
          </w:p>
        </w:tc>
      </w:tr>
    </w:tbl>
    <w:p w14:paraId="62D56EF5" w14:textId="77777777" w:rsidR="00A12CBC" w:rsidRPr="00A12CBC" w:rsidRDefault="00A12CBC" w:rsidP="00A12CBC">
      <w:pPr>
        <w:rPr>
          <w:vanish/>
        </w:rPr>
      </w:pPr>
    </w:p>
    <w:tbl>
      <w:tblPr>
        <w:tblW w:w="533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22"/>
      </w:tblGrid>
      <w:tr w:rsidR="00A12CBC" w:rsidRPr="000146AF" w14:paraId="199B5669" w14:textId="77777777" w:rsidTr="00C631D3">
        <w:trPr>
          <w:trHeight w:val="716"/>
        </w:trPr>
        <w:tc>
          <w:tcPr>
            <w:tcW w:w="9654" w:type="dxa"/>
            <w:shd w:val="clear" w:color="auto" w:fill="FBE4D5"/>
            <w:tcMar>
              <w:right w:w="0" w:type="dxa"/>
            </w:tcMar>
            <w:vAlign w:val="center"/>
          </w:tcPr>
          <w:p w14:paraId="27BD05FC" w14:textId="77777777" w:rsidR="00A12CBC" w:rsidRPr="00A12CBC" w:rsidRDefault="00A12CBC" w:rsidP="009648E5">
            <w:pPr>
              <w:rPr>
                <w:rFonts w:cs="Calibri"/>
                <w:b/>
                <w:bCs/>
                <w:u w:val="single"/>
              </w:rPr>
            </w:pPr>
            <w:r w:rsidRPr="00A12CBC">
              <w:rPr>
                <w:rFonts w:cs="Calibri"/>
                <w:b/>
                <w:bCs/>
                <w:u w:val="single"/>
              </w:rPr>
              <w:t xml:space="preserve"> Q8 New HCSW that attend All Wales Clinical Induction are better prepared to work in my area?</w:t>
            </w:r>
          </w:p>
        </w:tc>
      </w:tr>
      <w:tr w:rsidR="00A12CBC" w:rsidRPr="000146AF" w14:paraId="2435F298" w14:textId="77777777" w:rsidTr="00C631D3">
        <w:trPr>
          <w:trHeight w:val="1237"/>
        </w:trPr>
        <w:tc>
          <w:tcPr>
            <w:tcW w:w="9654" w:type="dxa"/>
            <w:tcMar>
              <w:right w:w="0" w:type="dxa"/>
            </w:tcMar>
            <w:vAlign w:val="center"/>
          </w:tcPr>
          <w:p w14:paraId="774EC705" w14:textId="77777777" w:rsidR="00A12CBC" w:rsidRPr="00925103" w:rsidRDefault="00A12CBC" w:rsidP="009648E5">
            <w:r w:rsidRPr="00A12CBC">
              <w:rPr>
                <w:rFonts w:cs="Calibri"/>
                <w:b/>
                <w:bCs/>
              </w:rPr>
              <w:t xml:space="preserve"> Strongly agree             </w:t>
            </w:r>
            <w:r w:rsidRPr="00A12CBC">
              <w:rPr>
                <w:rFonts w:cs="Calibri"/>
                <w:b/>
                <w:bCs/>
              </w:rPr>
              <w:tab/>
              <w:t xml:space="preserve">Agree     </w:t>
            </w:r>
            <w:r w:rsidRPr="00A12CBC">
              <w:rPr>
                <w:rFonts w:cs="Calibri"/>
                <w:b/>
                <w:bCs/>
              </w:rPr>
              <w:tab/>
              <w:t xml:space="preserve">           Disagree </w:t>
            </w:r>
            <w:r w:rsidRPr="00A12CBC">
              <w:rPr>
                <w:rFonts w:cs="Calibri"/>
                <w:b/>
                <w:bCs/>
              </w:rPr>
              <w:tab/>
              <w:t xml:space="preserve">       </w:t>
            </w:r>
            <w:r w:rsidRPr="00A12CBC">
              <w:rPr>
                <w:rFonts w:cs="Calibri"/>
                <w:b/>
                <w:bCs/>
              </w:rPr>
              <w:tab/>
              <w:t xml:space="preserve"> Strongly disagree </w:t>
            </w:r>
          </w:p>
        </w:tc>
      </w:tr>
    </w:tbl>
    <w:p w14:paraId="310E99BA" w14:textId="77777777" w:rsidR="00A12CBC" w:rsidRPr="00A12CBC" w:rsidRDefault="00A12CBC" w:rsidP="00A12CBC">
      <w:pPr>
        <w:rPr>
          <w:vanish/>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2A52A1" w:rsidRPr="00B61EA4" w14:paraId="0E78EC51" w14:textId="77777777" w:rsidTr="002A52A1">
        <w:trPr>
          <w:trHeight w:val="674"/>
        </w:trPr>
        <w:tc>
          <w:tcPr>
            <w:tcW w:w="9776" w:type="dxa"/>
            <w:shd w:val="clear" w:color="auto" w:fill="FBE4D5"/>
            <w:noWrap/>
            <w:vAlign w:val="center"/>
          </w:tcPr>
          <w:p w14:paraId="44A87AB9" w14:textId="77777777" w:rsidR="00A12CBC" w:rsidRPr="002A52A1" w:rsidRDefault="00A12CBC" w:rsidP="002A52A1">
            <w:pPr>
              <w:spacing w:before="60" w:after="60"/>
              <w:rPr>
                <w:rFonts w:cs="Calibri"/>
                <w:b/>
                <w:bCs/>
              </w:rPr>
            </w:pPr>
            <w:r w:rsidRPr="002A52A1">
              <w:rPr>
                <w:rFonts w:cs="Calibri"/>
                <w:b/>
                <w:bCs/>
              </w:rPr>
              <w:t>Any other comment you wish to add</w:t>
            </w:r>
          </w:p>
        </w:tc>
      </w:tr>
      <w:tr w:rsidR="00A12CBC" w:rsidRPr="00B61EA4" w14:paraId="2A497881" w14:textId="77777777" w:rsidTr="002A52A1">
        <w:trPr>
          <w:trHeight w:val="1602"/>
        </w:trPr>
        <w:tc>
          <w:tcPr>
            <w:tcW w:w="9776" w:type="dxa"/>
            <w:shd w:val="clear" w:color="auto" w:fill="auto"/>
            <w:noWrap/>
          </w:tcPr>
          <w:p w14:paraId="500EA27C" w14:textId="77777777" w:rsidR="00A12CBC" w:rsidRPr="002A52A1" w:rsidRDefault="00A12CBC" w:rsidP="009648E5">
            <w:pPr>
              <w:rPr>
                <w:rFonts w:cs="Calibri"/>
                <w:b/>
                <w:bCs/>
              </w:rPr>
            </w:pPr>
          </w:p>
          <w:p w14:paraId="5C7C5EB0" w14:textId="77777777" w:rsidR="00A12CBC" w:rsidRPr="002A52A1" w:rsidRDefault="00A12CBC" w:rsidP="009648E5">
            <w:pPr>
              <w:rPr>
                <w:rFonts w:cs="Calibri"/>
                <w:b/>
                <w:bCs/>
              </w:rPr>
            </w:pPr>
            <w:r w:rsidRPr="002A52A1">
              <w:rPr>
                <w:rFonts w:cs="Calibri"/>
                <w:b/>
                <w:bCs/>
                <w:color w:val="FF0000"/>
              </w:rPr>
              <w:t xml:space="preserve"> </w:t>
            </w:r>
          </w:p>
        </w:tc>
      </w:tr>
    </w:tbl>
    <w:p w14:paraId="5FA0BC49" w14:textId="77777777" w:rsidR="00A12CBC" w:rsidRPr="00A12CBC" w:rsidRDefault="00A12CBC" w:rsidP="00A12CBC">
      <w:pPr>
        <w:rPr>
          <w:rFonts w:cs="Calibri"/>
          <w:b/>
          <w:bCs/>
        </w:rPr>
      </w:pPr>
    </w:p>
    <w:p w14:paraId="34642B0A" w14:textId="77777777" w:rsidR="00A12CBC" w:rsidRPr="00A12CBC" w:rsidRDefault="00A12CBC" w:rsidP="00A12CBC">
      <w:pPr>
        <w:rPr>
          <w:rFonts w:cs="Calibri"/>
          <w:b/>
          <w:bCs/>
        </w:rPr>
      </w:pPr>
      <w:r w:rsidRPr="00A12CBC">
        <w:rPr>
          <w:rFonts w:cs="Calibri"/>
          <w:b/>
          <w:bCs/>
        </w:rPr>
        <w:t xml:space="preserve">If you would like to be involved in the focus group, please tick yes below, and provide your contact details </w:t>
      </w:r>
    </w:p>
    <w:p w14:paraId="01D3F567" w14:textId="77777777" w:rsidR="00A12CBC" w:rsidRPr="00A12CBC" w:rsidRDefault="00A12CBC" w:rsidP="00A12CBC">
      <w:pPr>
        <w:rPr>
          <w:rFonts w:cs="Calibri"/>
          <w:sz w:val="32"/>
          <w:szCs w:val="32"/>
        </w:rPr>
      </w:pPr>
      <w:r w:rsidRPr="00A12CBC">
        <w:rPr>
          <w:rFonts w:cs="Calibri"/>
          <w:b/>
          <w:bCs/>
        </w:rPr>
        <w:t xml:space="preserve">Yes </w:t>
      </w:r>
      <w:r w:rsidRPr="00A12CBC">
        <w:rPr>
          <w:rFonts w:cs="Calibri"/>
          <w:b/>
          <w:bCs/>
        </w:rPr>
        <w:tab/>
      </w:r>
      <w:r w:rsidRPr="00A12CBC">
        <w:rPr>
          <w:rFonts w:cs="Calibri"/>
          <w:sz w:val="32"/>
          <w:szCs w:val="32"/>
        </w:rPr>
        <w:sym w:font="Wingdings" w:char="F0A8"/>
      </w:r>
    </w:p>
    <w:p w14:paraId="3B7A30EF" w14:textId="77777777" w:rsidR="00A12CBC" w:rsidRPr="00A12CBC" w:rsidRDefault="00A12CBC" w:rsidP="00A12CBC">
      <w:pPr>
        <w:rPr>
          <w:rFonts w:cs="Calibri"/>
          <w:b/>
          <w:bCs/>
        </w:rPr>
      </w:pPr>
    </w:p>
    <w:p w14:paraId="59B4035D" w14:textId="77777777" w:rsidR="00A12CBC" w:rsidRPr="00A12CBC" w:rsidRDefault="00A12CBC" w:rsidP="00A12CBC">
      <w:pPr>
        <w:rPr>
          <w:rFonts w:cs="Calibri"/>
          <w:b/>
          <w:bCs/>
        </w:rPr>
      </w:pPr>
      <w:r w:rsidRPr="00A12CBC">
        <w:rPr>
          <w:rFonts w:cs="Calibri"/>
          <w:b/>
          <w:bCs/>
        </w:rPr>
        <w:t>Name……………………………………………………………………………………………</w:t>
      </w:r>
    </w:p>
    <w:p w14:paraId="69F1DCA7" w14:textId="77777777" w:rsidR="00A12CBC" w:rsidRPr="00A12CBC" w:rsidRDefault="00A12CBC" w:rsidP="00A12CBC">
      <w:pPr>
        <w:rPr>
          <w:rFonts w:cs="Calibri"/>
          <w:b/>
          <w:bCs/>
        </w:rPr>
      </w:pPr>
      <w:r w:rsidRPr="00A12CBC">
        <w:rPr>
          <w:rFonts w:cs="Calibri"/>
          <w:b/>
          <w:bCs/>
        </w:rPr>
        <w:t>Email address……………………………………………………………………………….</w:t>
      </w:r>
    </w:p>
    <w:p w14:paraId="7EAAD2A6" w14:textId="77777777" w:rsidR="00A12CBC" w:rsidRPr="00A12CBC" w:rsidRDefault="00A12CBC" w:rsidP="00A12CBC">
      <w:pPr>
        <w:rPr>
          <w:rFonts w:cs="Calibri"/>
          <w:b/>
          <w:bCs/>
        </w:rPr>
      </w:pPr>
      <w:r w:rsidRPr="00A12CBC">
        <w:rPr>
          <w:rFonts w:cs="Calibri"/>
          <w:b/>
          <w:bCs/>
        </w:rPr>
        <w:t>Contact number……………………………………………………………………………</w:t>
      </w:r>
    </w:p>
    <w:p w14:paraId="7A601E4A" w14:textId="77777777" w:rsidR="00A12CBC" w:rsidRPr="00A12CBC" w:rsidRDefault="00A12CBC" w:rsidP="00A12CBC">
      <w:pPr>
        <w:rPr>
          <w:rFonts w:cs="Calibri"/>
          <w:b/>
          <w:bCs/>
        </w:rPr>
      </w:pPr>
    </w:p>
    <w:p w14:paraId="547703FA" w14:textId="77777777" w:rsidR="00A12CBC" w:rsidRPr="00A12CBC" w:rsidRDefault="00A12CBC" w:rsidP="00A12CBC">
      <w:pPr>
        <w:rPr>
          <w:rFonts w:cs="Calibri"/>
          <w:b/>
          <w:bCs/>
        </w:rPr>
      </w:pPr>
      <w:r w:rsidRPr="00A12CBC">
        <w:rPr>
          <w:rFonts w:cs="Calibri"/>
          <w:b/>
          <w:bCs/>
        </w:rPr>
        <w:t xml:space="preserve">Thank you </w:t>
      </w:r>
    </w:p>
    <w:p w14:paraId="5C4403AE" w14:textId="77777777" w:rsidR="00A12CBC" w:rsidRDefault="00A12CBC" w:rsidP="000B71F5">
      <w:pPr>
        <w:spacing w:line="480" w:lineRule="auto"/>
        <w:rPr>
          <w:rFonts w:ascii="Tahoma" w:hAnsi="Tahoma" w:cs="Tahoma"/>
          <w:sz w:val="22"/>
          <w:szCs w:val="22"/>
        </w:rPr>
      </w:pPr>
    </w:p>
    <w:p w14:paraId="30F7190D" w14:textId="1288DAD2" w:rsidR="006F2BBA" w:rsidRDefault="006F2BBA" w:rsidP="000B71F5">
      <w:pPr>
        <w:spacing w:line="480" w:lineRule="auto"/>
        <w:rPr>
          <w:rFonts w:ascii="Tahoma" w:hAnsi="Tahoma" w:cs="Tahoma"/>
          <w:sz w:val="22"/>
          <w:szCs w:val="22"/>
        </w:rPr>
      </w:pPr>
    </w:p>
    <w:p w14:paraId="611A0037" w14:textId="0B7346CB" w:rsidR="006F2BBA" w:rsidRDefault="006F2BBA" w:rsidP="000B71F5">
      <w:pPr>
        <w:spacing w:line="480" w:lineRule="auto"/>
        <w:rPr>
          <w:rFonts w:ascii="Tahoma" w:hAnsi="Tahoma" w:cs="Tahoma"/>
          <w:sz w:val="22"/>
          <w:szCs w:val="22"/>
        </w:rPr>
      </w:pPr>
      <w:r>
        <w:rPr>
          <w:rFonts w:ascii="Tahoma" w:hAnsi="Tahoma" w:cs="Tahoma"/>
          <w:sz w:val="22"/>
          <w:szCs w:val="22"/>
        </w:rPr>
        <w:t>Appendix IV</w:t>
      </w:r>
    </w:p>
    <w:p w14:paraId="606F93E4" w14:textId="51F38D29" w:rsidR="00DC6C82" w:rsidRDefault="00DC6C82" w:rsidP="000B71F5">
      <w:pPr>
        <w:spacing w:line="480" w:lineRule="auto"/>
        <w:rPr>
          <w:rFonts w:ascii="Tahoma" w:hAnsi="Tahoma" w:cs="Tahoma"/>
          <w:sz w:val="22"/>
          <w:szCs w:val="22"/>
        </w:rPr>
      </w:pPr>
      <w:r>
        <w:rPr>
          <w:rFonts w:ascii="Tahoma" w:hAnsi="Tahoma" w:cs="Tahoma"/>
          <w:sz w:val="22"/>
          <w:szCs w:val="22"/>
        </w:rPr>
        <w:t xml:space="preserve">Covering Letter </w:t>
      </w:r>
    </w:p>
    <w:p w14:paraId="77965722"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D999B0D"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Hi </w:t>
      </w:r>
      <w:r>
        <w:rPr>
          <w:rStyle w:val="eop"/>
          <w:rFonts w:ascii="Calibri" w:hAnsi="Calibri" w:cs="Calibri"/>
          <w:sz w:val="22"/>
          <w:szCs w:val="22"/>
        </w:rPr>
        <w:t> </w:t>
      </w:r>
    </w:p>
    <w:p w14:paraId="68DE2A8C"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My name is Trish Mathias-Lloyd, and I am the clinical programme manager working for the Workforce, Education and Development department. </w:t>
      </w:r>
      <w:r>
        <w:rPr>
          <w:rStyle w:val="eop"/>
          <w:rFonts w:ascii="Calibri" w:hAnsi="Calibri" w:cs="Calibri"/>
          <w:sz w:val="22"/>
          <w:szCs w:val="22"/>
        </w:rPr>
        <w:t> </w:t>
      </w:r>
    </w:p>
    <w:p w14:paraId="2E131B1F"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As part of my MSc in professional Practice I am undertaking a service review and researching the benefits of the delivery methods for the Clinical Induction Programme (Skills2Care) and would like to hear your views and opinions to shape the programme going forward. </w:t>
      </w:r>
      <w:r>
        <w:rPr>
          <w:rStyle w:val="eop"/>
          <w:rFonts w:ascii="Calibri" w:hAnsi="Calibri" w:cs="Calibri"/>
          <w:sz w:val="22"/>
          <w:szCs w:val="22"/>
        </w:rPr>
        <w:t> </w:t>
      </w:r>
    </w:p>
    <w:p w14:paraId="2E043B12"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would be very grateful if you would complete the questionnaire in the forms link below for me to gather evidence by the 14</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June 2022.</w:t>
      </w:r>
      <w:r>
        <w:rPr>
          <w:rStyle w:val="eop"/>
          <w:rFonts w:ascii="Calibri" w:hAnsi="Calibri" w:cs="Calibri"/>
          <w:sz w:val="22"/>
          <w:szCs w:val="22"/>
        </w:rPr>
        <w:t> </w:t>
      </w:r>
    </w:p>
    <w:p w14:paraId="735AEDF7"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will also be undertaking a focus group and if you are willing to participate, please complete and return your details to me when you complete the questionnaire in forms. Alternatively, you can respond to this email with your consent and details. I will then be in touch in due course to arrange a teams focus. </w:t>
      </w:r>
      <w:r>
        <w:rPr>
          <w:rStyle w:val="eop"/>
          <w:rFonts w:ascii="Calibri" w:hAnsi="Calibri" w:cs="Calibri"/>
          <w:sz w:val="22"/>
          <w:szCs w:val="22"/>
        </w:rPr>
        <w:t> </w:t>
      </w:r>
    </w:p>
    <w:p w14:paraId="02680110"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If you have any questions, then please do not hesitate to contact me</w:t>
      </w:r>
      <w:r>
        <w:rPr>
          <w:rStyle w:val="eop"/>
          <w:rFonts w:ascii="Calibri" w:hAnsi="Calibri" w:cs="Calibri"/>
          <w:sz w:val="22"/>
          <w:szCs w:val="22"/>
        </w:rPr>
        <w:t> </w:t>
      </w:r>
    </w:p>
    <w:p w14:paraId="6AFD7EAE"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Kind Regards </w:t>
      </w:r>
      <w:r>
        <w:rPr>
          <w:rStyle w:val="eop"/>
          <w:rFonts w:ascii="Calibri" w:hAnsi="Calibri" w:cs="Calibri"/>
          <w:sz w:val="22"/>
          <w:szCs w:val="22"/>
        </w:rPr>
        <w:t> </w:t>
      </w:r>
    </w:p>
    <w:p w14:paraId="19F1B813"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Trish Mathias-Lloyd </w:t>
      </w:r>
      <w:r>
        <w:rPr>
          <w:rStyle w:val="eop"/>
          <w:rFonts w:ascii="Calibri" w:hAnsi="Calibri" w:cs="Calibri"/>
          <w:sz w:val="22"/>
          <w:szCs w:val="22"/>
        </w:rPr>
        <w:t> </w:t>
      </w:r>
    </w:p>
    <w:p w14:paraId="692F79CE"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Clinical Programme Manager </w:t>
      </w:r>
      <w:r>
        <w:rPr>
          <w:rStyle w:val="eop"/>
          <w:rFonts w:ascii="Calibri" w:hAnsi="Calibri" w:cs="Calibri"/>
          <w:sz w:val="22"/>
          <w:szCs w:val="22"/>
        </w:rPr>
        <w:t> </w:t>
      </w:r>
    </w:p>
    <w:p w14:paraId="5D60C9EC" w14:textId="77777777" w:rsidR="00DC6C82" w:rsidRDefault="00DC6C82" w:rsidP="00DC6C8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Workforce, Education and Development Department </w:t>
      </w:r>
      <w:r>
        <w:rPr>
          <w:rStyle w:val="eop"/>
          <w:rFonts w:ascii="Calibri" w:hAnsi="Calibri" w:cs="Calibri"/>
          <w:sz w:val="22"/>
          <w:szCs w:val="22"/>
        </w:rPr>
        <w:t> </w:t>
      </w:r>
    </w:p>
    <w:p w14:paraId="652F46C3" w14:textId="77777777" w:rsidR="00DC6C82" w:rsidRDefault="003712A2" w:rsidP="00DC6C82">
      <w:pPr>
        <w:pStyle w:val="paragraph"/>
        <w:spacing w:before="0" w:beforeAutospacing="0" w:after="0" w:afterAutospacing="0"/>
        <w:textAlignment w:val="baseline"/>
        <w:rPr>
          <w:rFonts w:ascii="Segoe UI" w:hAnsi="Segoe UI" w:cs="Segoe UI"/>
          <w:sz w:val="18"/>
          <w:szCs w:val="18"/>
        </w:rPr>
      </w:pPr>
      <w:hyperlink r:id="rId62" w:tgtFrame="_blank" w:history="1">
        <w:r w:rsidR="00DC6C82">
          <w:rPr>
            <w:rStyle w:val="normaltextrun"/>
            <w:rFonts w:ascii="Calibri" w:hAnsi="Calibri" w:cs="Calibri"/>
            <w:color w:val="0563C1"/>
            <w:sz w:val="22"/>
            <w:szCs w:val="22"/>
            <w:u w:val="single"/>
          </w:rPr>
          <w:t>Trish.pj.mathias-lloyd@wales.nhs.uk</w:t>
        </w:r>
      </w:hyperlink>
      <w:r w:rsidR="00DC6C82">
        <w:rPr>
          <w:rStyle w:val="normaltextrun"/>
          <w:rFonts w:ascii="Calibri" w:hAnsi="Calibri" w:cs="Calibri"/>
          <w:sz w:val="22"/>
          <w:szCs w:val="22"/>
        </w:rPr>
        <w:t> </w:t>
      </w:r>
      <w:r w:rsidR="00DC6C82">
        <w:rPr>
          <w:rStyle w:val="eop"/>
          <w:rFonts w:ascii="Calibri" w:hAnsi="Calibri" w:cs="Calibri"/>
          <w:sz w:val="22"/>
          <w:szCs w:val="22"/>
        </w:rPr>
        <w:t> </w:t>
      </w:r>
    </w:p>
    <w:p w14:paraId="1D626E3F" w14:textId="77777777" w:rsidR="00DC6C82" w:rsidRDefault="00DC6C82" w:rsidP="000B71F5">
      <w:pPr>
        <w:spacing w:line="480" w:lineRule="auto"/>
        <w:rPr>
          <w:rFonts w:ascii="Tahoma" w:hAnsi="Tahoma" w:cs="Tahoma"/>
          <w:sz w:val="22"/>
          <w:szCs w:val="22"/>
        </w:rPr>
      </w:pPr>
    </w:p>
    <w:p w14:paraId="640AC7F8" w14:textId="0CA666B0" w:rsidR="006F2BBA" w:rsidRDefault="006F2BBA" w:rsidP="000B71F5">
      <w:pPr>
        <w:spacing w:line="480" w:lineRule="auto"/>
        <w:rPr>
          <w:rFonts w:ascii="Tahoma" w:hAnsi="Tahoma" w:cs="Tahoma"/>
          <w:sz w:val="22"/>
          <w:szCs w:val="22"/>
        </w:rPr>
      </w:pPr>
    </w:p>
    <w:p w14:paraId="66BE2F7F" w14:textId="293118DE" w:rsidR="006F2BBA" w:rsidRDefault="006F2BBA" w:rsidP="000B71F5">
      <w:pPr>
        <w:spacing w:line="480" w:lineRule="auto"/>
        <w:rPr>
          <w:rFonts w:ascii="Tahoma" w:hAnsi="Tahoma" w:cs="Tahoma"/>
          <w:sz w:val="22"/>
          <w:szCs w:val="22"/>
        </w:rPr>
      </w:pPr>
    </w:p>
    <w:p w14:paraId="5B93CE8B" w14:textId="506798CA" w:rsidR="006F2BBA" w:rsidRDefault="006F2BBA" w:rsidP="000B71F5">
      <w:pPr>
        <w:spacing w:line="480" w:lineRule="auto"/>
        <w:rPr>
          <w:rFonts w:ascii="Tahoma" w:hAnsi="Tahoma" w:cs="Tahoma"/>
          <w:sz w:val="22"/>
          <w:szCs w:val="22"/>
        </w:rPr>
      </w:pPr>
    </w:p>
    <w:p w14:paraId="315D659C" w14:textId="670FDE8C" w:rsidR="006F2BBA" w:rsidRDefault="006F2BBA" w:rsidP="000B71F5">
      <w:pPr>
        <w:spacing w:line="480" w:lineRule="auto"/>
        <w:rPr>
          <w:rFonts w:ascii="Tahoma" w:hAnsi="Tahoma" w:cs="Tahoma"/>
          <w:sz w:val="22"/>
          <w:szCs w:val="22"/>
        </w:rPr>
      </w:pPr>
    </w:p>
    <w:p w14:paraId="66D988A2" w14:textId="425B9EA5" w:rsidR="006F2BBA" w:rsidRDefault="006F2BBA" w:rsidP="000B71F5">
      <w:pPr>
        <w:spacing w:line="480" w:lineRule="auto"/>
        <w:rPr>
          <w:rFonts w:ascii="Tahoma" w:hAnsi="Tahoma" w:cs="Tahoma"/>
          <w:sz w:val="22"/>
          <w:szCs w:val="22"/>
        </w:rPr>
      </w:pPr>
    </w:p>
    <w:p w14:paraId="4FE1FA14" w14:textId="2B43BED0" w:rsidR="006F2BBA" w:rsidRDefault="006F2BBA" w:rsidP="000B71F5">
      <w:pPr>
        <w:spacing w:line="480" w:lineRule="auto"/>
        <w:rPr>
          <w:rFonts w:ascii="Tahoma" w:hAnsi="Tahoma" w:cs="Tahoma"/>
          <w:sz w:val="22"/>
          <w:szCs w:val="22"/>
        </w:rPr>
      </w:pPr>
    </w:p>
    <w:p w14:paraId="60FBFA77" w14:textId="3DC49D51" w:rsidR="006F2BBA" w:rsidRDefault="006F2BBA" w:rsidP="000B71F5">
      <w:pPr>
        <w:spacing w:line="480" w:lineRule="auto"/>
        <w:rPr>
          <w:rFonts w:ascii="Tahoma" w:hAnsi="Tahoma" w:cs="Tahoma"/>
          <w:sz w:val="22"/>
          <w:szCs w:val="22"/>
        </w:rPr>
      </w:pPr>
    </w:p>
    <w:p w14:paraId="3AD41075" w14:textId="74881EC9" w:rsidR="006F2BBA" w:rsidRDefault="006F2BBA" w:rsidP="000B71F5">
      <w:pPr>
        <w:spacing w:line="480" w:lineRule="auto"/>
        <w:rPr>
          <w:rFonts w:ascii="Tahoma" w:hAnsi="Tahoma" w:cs="Tahoma"/>
          <w:sz w:val="22"/>
          <w:szCs w:val="22"/>
        </w:rPr>
      </w:pPr>
    </w:p>
    <w:p w14:paraId="2511ED66" w14:textId="3BCD1694" w:rsidR="006F2BBA" w:rsidRDefault="006F2BBA" w:rsidP="000B71F5">
      <w:pPr>
        <w:spacing w:line="480" w:lineRule="auto"/>
        <w:rPr>
          <w:rFonts w:ascii="Tahoma" w:hAnsi="Tahoma" w:cs="Tahoma"/>
          <w:sz w:val="22"/>
          <w:szCs w:val="22"/>
        </w:rPr>
      </w:pPr>
    </w:p>
    <w:p w14:paraId="45E81244" w14:textId="7311A71F" w:rsidR="006F2BBA" w:rsidRDefault="006F2BBA" w:rsidP="000B71F5">
      <w:pPr>
        <w:spacing w:line="480" w:lineRule="auto"/>
        <w:rPr>
          <w:rFonts w:ascii="Tahoma" w:hAnsi="Tahoma" w:cs="Tahoma"/>
          <w:sz w:val="22"/>
          <w:szCs w:val="22"/>
        </w:rPr>
      </w:pPr>
    </w:p>
    <w:p w14:paraId="07454A19" w14:textId="0838620C" w:rsidR="006F2BBA" w:rsidRDefault="006F2BBA" w:rsidP="000B71F5">
      <w:pPr>
        <w:spacing w:line="480" w:lineRule="auto"/>
        <w:rPr>
          <w:rFonts w:ascii="Tahoma" w:hAnsi="Tahoma" w:cs="Tahoma"/>
          <w:sz w:val="22"/>
          <w:szCs w:val="22"/>
        </w:rPr>
      </w:pPr>
    </w:p>
    <w:p w14:paraId="76162C57" w14:textId="4BAFF878" w:rsidR="006F2BBA" w:rsidRDefault="006F2BBA" w:rsidP="000B71F5">
      <w:pPr>
        <w:spacing w:line="480" w:lineRule="auto"/>
        <w:rPr>
          <w:rFonts w:ascii="Tahoma" w:hAnsi="Tahoma" w:cs="Tahoma"/>
          <w:sz w:val="22"/>
          <w:szCs w:val="22"/>
        </w:rPr>
      </w:pPr>
    </w:p>
    <w:p w14:paraId="38DBFEF7" w14:textId="6AD12EBB" w:rsidR="006F2BBA" w:rsidRDefault="006F2BBA" w:rsidP="000B71F5">
      <w:pPr>
        <w:spacing w:line="480" w:lineRule="auto"/>
        <w:rPr>
          <w:rFonts w:ascii="Tahoma" w:hAnsi="Tahoma" w:cs="Tahoma"/>
          <w:sz w:val="22"/>
          <w:szCs w:val="22"/>
        </w:rPr>
      </w:pPr>
    </w:p>
    <w:p w14:paraId="75FAB670" w14:textId="2E35E64B" w:rsidR="006F2BBA" w:rsidRDefault="006F2BBA" w:rsidP="000B71F5">
      <w:pPr>
        <w:spacing w:line="480" w:lineRule="auto"/>
        <w:rPr>
          <w:rFonts w:ascii="Tahoma" w:hAnsi="Tahoma" w:cs="Tahoma"/>
          <w:sz w:val="22"/>
          <w:szCs w:val="22"/>
        </w:rPr>
      </w:pPr>
    </w:p>
    <w:p w14:paraId="64D08B9C" w14:textId="05C9D138" w:rsidR="006F2BBA" w:rsidRDefault="000E475A" w:rsidP="000B71F5">
      <w:pPr>
        <w:spacing w:line="480" w:lineRule="auto"/>
        <w:rPr>
          <w:rFonts w:ascii="Tahoma" w:hAnsi="Tahoma" w:cs="Tahoma"/>
          <w:sz w:val="22"/>
          <w:szCs w:val="22"/>
        </w:rPr>
      </w:pPr>
      <w:r>
        <w:rPr>
          <w:rFonts w:ascii="Tahoma" w:hAnsi="Tahoma" w:cs="Tahoma"/>
          <w:sz w:val="22"/>
          <w:szCs w:val="22"/>
        </w:rPr>
        <w:lastRenderedPageBreak/>
        <w:t>Appendix V</w:t>
      </w:r>
    </w:p>
    <w:p w14:paraId="6B0523B2" w14:textId="77777777" w:rsidR="00625C3B" w:rsidRPr="00F40F2E" w:rsidRDefault="00625C3B" w:rsidP="00625C3B">
      <w:pPr>
        <w:rPr>
          <w:rFonts w:ascii="Arial" w:hAnsi="Arial" w:cs="Arial"/>
        </w:rPr>
      </w:pPr>
      <w:r w:rsidRPr="00F40F2E">
        <w:rPr>
          <w:rFonts w:ascii="Arial" w:hAnsi="Arial" w:cs="Arial"/>
        </w:rPr>
        <w:t xml:space="preserve">List of tables and figures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6044"/>
      </w:tblGrid>
      <w:tr w:rsidR="002A52A1" w:rsidRPr="002A52A1" w14:paraId="0C1425B0" w14:textId="77777777" w:rsidTr="002A52A1">
        <w:tc>
          <w:tcPr>
            <w:tcW w:w="2972" w:type="dxa"/>
            <w:shd w:val="clear" w:color="auto" w:fill="auto"/>
            <w:vAlign w:val="center"/>
          </w:tcPr>
          <w:p w14:paraId="3F374D50" w14:textId="77777777" w:rsidR="00625C3B" w:rsidRPr="002A52A1" w:rsidRDefault="00625C3B" w:rsidP="009648E5">
            <w:pPr>
              <w:rPr>
                <w:rFonts w:ascii="Arial" w:hAnsi="Arial" w:cs="Arial"/>
              </w:rPr>
            </w:pPr>
            <w:r w:rsidRPr="002A52A1">
              <w:rPr>
                <w:rFonts w:ascii="Arial" w:hAnsi="Arial" w:cs="Arial"/>
              </w:rPr>
              <w:t xml:space="preserve">Figure 1 </w:t>
            </w:r>
          </w:p>
        </w:tc>
        <w:tc>
          <w:tcPr>
            <w:tcW w:w="6044" w:type="dxa"/>
            <w:shd w:val="clear" w:color="auto" w:fill="auto"/>
            <w:vAlign w:val="center"/>
          </w:tcPr>
          <w:p w14:paraId="479DD466" w14:textId="77777777" w:rsidR="00625C3B" w:rsidRPr="002A52A1" w:rsidRDefault="00625C3B" w:rsidP="009648E5">
            <w:pPr>
              <w:rPr>
                <w:rFonts w:ascii="Arial" w:hAnsi="Arial" w:cs="Arial"/>
              </w:rPr>
            </w:pPr>
          </w:p>
          <w:p w14:paraId="0CEA1AD5" w14:textId="77777777" w:rsidR="00625C3B" w:rsidRPr="002A52A1" w:rsidRDefault="00625C3B" w:rsidP="009648E5">
            <w:pPr>
              <w:rPr>
                <w:rFonts w:ascii="Arial" w:hAnsi="Arial" w:cs="Arial"/>
              </w:rPr>
            </w:pPr>
            <w:r w:rsidRPr="002A52A1">
              <w:rPr>
                <w:rFonts w:ascii="Arial" w:hAnsi="Arial" w:cs="Arial"/>
              </w:rPr>
              <w:t xml:space="preserve">Managers by county </w:t>
            </w:r>
          </w:p>
        </w:tc>
      </w:tr>
      <w:tr w:rsidR="002A52A1" w:rsidRPr="002A52A1" w14:paraId="530AEEF1" w14:textId="77777777" w:rsidTr="002A52A1">
        <w:tc>
          <w:tcPr>
            <w:tcW w:w="2972" w:type="dxa"/>
            <w:shd w:val="clear" w:color="auto" w:fill="auto"/>
            <w:vAlign w:val="center"/>
          </w:tcPr>
          <w:p w14:paraId="7BF68F46" w14:textId="77777777" w:rsidR="00625C3B" w:rsidRPr="002A52A1" w:rsidRDefault="00625C3B" w:rsidP="009648E5">
            <w:pPr>
              <w:rPr>
                <w:rFonts w:ascii="Arial" w:hAnsi="Arial" w:cs="Arial"/>
              </w:rPr>
            </w:pPr>
            <w:r w:rsidRPr="002A52A1">
              <w:rPr>
                <w:rFonts w:ascii="Arial" w:hAnsi="Arial" w:cs="Arial"/>
              </w:rPr>
              <w:t>Figure 2</w:t>
            </w:r>
          </w:p>
        </w:tc>
        <w:tc>
          <w:tcPr>
            <w:tcW w:w="6044" w:type="dxa"/>
            <w:shd w:val="clear" w:color="auto" w:fill="auto"/>
            <w:vAlign w:val="center"/>
          </w:tcPr>
          <w:p w14:paraId="3CE3756E" w14:textId="77777777" w:rsidR="00625C3B" w:rsidRPr="002A52A1" w:rsidRDefault="00625C3B" w:rsidP="009648E5">
            <w:pPr>
              <w:rPr>
                <w:rFonts w:ascii="Arial" w:hAnsi="Arial" w:cs="Arial"/>
              </w:rPr>
            </w:pPr>
          </w:p>
          <w:p w14:paraId="7D1CC051" w14:textId="77777777" w:rsidR="00625C3B" w:rsidRPr="002A52A1" w:rsidRDefault="00625C3B" w:rsidP="009648E5">
            <w:pPr>
              <w:rPr>
                <w:rFonts w:ascii="Arial" w:hAnsi="Arial" w:cs="Arial"/>
              </w:rPr>
            </w:pPr>
            <w:r w:rsidRPr="002A52A1">
              <w:rPr>
                <w:rFonts w:ascii="Arial" w:hAnsi="Arial" w:cs="Arial"/>
              </w:rPr>
              <w:t xml:space="preserve">Effectiveness of Clinical Induction </w:t>
            </w:r>
          </w:p>
        </w:tc>
      </w:tr>
      <w:tr w:rsidR="002A52A1" w:rsidRPr="002A52A1" w14:paraId="19E59544" w14:textId="77777777" w:rsidTr="002A52A1">
        <w:tc>
          <w:tcPr>
            <w:tcW w:w="2972" w:type="dxa"/>
            <w:shd w:val="clear" w:color="auto" w:fill="auto"/>
            <w:vAlign w:val="center"/>
          </w:tcPr>
          <w:p w14:paraId="657D75C8" w14:textId="77777777" w:rsidR="00625C3B" w:rsidRPr="002A52A1" w:rsidRDefault="00625C3B" w:rsidP="009648E5">
            <w:pPr>
              <w:rPr>
                <w:rFonts w:ascii="Arial" w:hAnsi="Arial" w:cs="Arial"/>
              </w:rPr>
            </w:pPr>
            <w:r w:rsidRPr="002A52A1">
              <w:rPr>
                <w:rFonts w:ascii="Arial" w:hAnsi="Arial" w:cs="Arial"/>
              </w:rPr>
              <w:t>Figure 3</w:t>
            </w:r>
          </w:p>
        </w:tc>
        <w:tc>
          <w:tcPr>
            <w:tcW w:w="6044" w:type="dxa"/>
            <w:shd w:val="clear" w:color="auto" w:fill="auto"/>
            <w:vAlign w:val="center"/>
          </w:tcPr>
          <w:p w14:paraId="191C5885" w14:textId="77777777" w:rsidR="00625C3B" w:rsidRPr="002A52A1" w:rsidRDefault="00625C3B" w:rsidP="009648E5">
            <w:pPr>
              <w:rPr>
                <w:rFonts w:ascii="Arial" w:hAnsi="Arial" w:cs="Arial"/>
              </w:rPr>
            </w:pPr>
          </w:p>
          <w:p w14:paraId="6F7C9824" w14:textId="77777777" w:rsidR="00625C3B" w:rsidRPr="002A52A1" w:rsidRDefault="00625C3B" w:rsidP="009648E5">
            <w:pPr>
              <w:rPr>
                <w:rFonts w:ascii="Arial" w:hAnsi="Arial" w:cs="Arial"/>
              </w:rPr>
            </w:pPr>
            <w:r w:rsidRPr="002A52A1">
              <w:rPr>
                <w:rFonts w:ascii="Arial" w:hAnsi="Arial" w:cs="Arial"/>
              </w:rPr>
              <w:t xml:space="preserve">HCSW responses by county </w:t>
            </w:r>
          </w:p>
        </w:tc>
      </w:tr>
      <w:tr w:rsidR="002A52A1" w:rsidRPr="002A52A1" w14:paraId="6ED7A9FE" w14:textId="77777777" w:rsidTr="002A52A1">
        <w:tc>
          <w:tcPr>
            <w:tcW w:w="2972" w:type="dxa"/>
            <w:shd w:val="clear" w:color="auto" w:fill="auto"/>
            <w:vAlign w:val="center"/>
          </w:tcPr>
          <w:p w14:paraId="179C12AB" w14:textId="77777777" w:rsidR="00625C3B" w:rsidRPr="002A52A1" w:rsidRDefault="00625C3B" w:rsidP="009648E5">
            <w:pPr>
              <w:rPr>
                <w:rFonts w:ascii="Arial" w:hAnsi="Arial" w:cs="Arial"/>
              </w:rPr>
            </w:pPr>
            <w:r w:rsidRPr="002A52A1">
              <w:rPr>
                <w:rFonts w:ascii="Arial" w:hAnsi="Arial" w:cs="Arial"/>
              </w:rPr>
              <w:t>Figure 4</w:t>
            </w:r>
          </w:p>
        </w:tc>
        <w:tc>
          <w:tcPr>
            <w:tcW w:w="6044" w:type="dxa"/>
            <w:shd w:val="clear" w:color="auto" w:fill="auto"/>
            <w:vAlign w:val="center"/>
          </w:tcPr>
          <w:p w14:paraId="5984F01A" w14:textId="77777777" w:rsidR="00625C3B" w:rsidRPr="002A52A1" w:rsidRDefault="00625C3B" w:rsidP="009648E5">
            <w:pPr>
              <w:rPr>
                <w:rFonts w:ascii="Arial" w:hAnsi="Arial" w:cs="Arial"/>
              </w:rPr>
            </w:pPr>
          </w:p>
          <w:p w14:paraId="5BFC084F" w14:textId="77777777" w:rsidR="00625C3B" w:rsidRPr="002A52A1" w:rsidRDefault="00625C3B" w:rsidP="009648E5">
            <w:pPr>
              <w:rPr>
                <w:rFonts w:ascii="Arial" w:hAnsi="Arial" w:cs="Arial"/>
              </w:rPr>
            </w:pPr>
            <w:r w:rsidRPr="002A52A1">
              <w:rPr>
                <w:rFonts w:ascii="Arial" w:hAnsi="Arial" w:cs="Arial"/>
              </w:rPr>
              <w:t xml:space="preserve">Tutor response by county </w:t>
            </w:r>
          </w:p>
        </w:tc>
      </w:tr>
      <w:tr w:rsidR="002A52A1" w:rsidRPr="002A52A1" w14:paraId="19A1CC3B" w14:textId="77777777" w:rsidTr="002A52A1">
        <w:tc>
          <w:tcPr>
            <w:tcW w:w="2972" w:type="dxa"/>
            <w:shd w:val="clear" w:color="auto" w:fill="auto"/>
            <w:vAlign w:val="center"/>
          </w:tcPr>
          <w:p w14:paraId="62A179AC" w14:textId="77777777" w:rsidR="00625C3B" w:rsidRPr="002A52A1" w:rsidRDefault="00625C3B" w:rsidP="009648E5">
            <w:pPr>
              <w:rPr>
                <w:rFonts w:ascii="Arial" w:hAnsi="Arial" w:cs="Arial"/>
              </w:rPr>
            </w:pPr>
            <w:r w:rsidRPr="002A52A1">
              <w:rPr>
                <w:rFonts w:ascii="Arial" w:hAnsi="Arial" w:cs="Arial"/>
              </w:rPr>
              <w:t>Figure 5</w:t>
            </w:r>
          </w:p>
        </w:tc>
        <w:tc>
          <w:tcPr>
            <w:tcW w:w="6044" w:type="dxa"/>
            <w:shd w:val="clear" w:color="auto" w:fill="auto"/>
            <w:vAlign w:val="center"/>
          </w:tcPr>
          <w:p w14:paraId="67C593D3" w14:textId="77777777" w:rsidR="00625C3B" w:rsidRPr="002A52A1" w:rsidRDefault="00625C3B" w:rsidP="009648E5">
            <w:pPr>
              <w:rPr>
                <w:rFonts w:ascii="Arial" w:hAnsi="Arial" w:cs="Arial"/>
              </w:rPr>
            </w:pPr>
          </w:p>
          <w:p w14:paraId="21C4E56A" w14:textId="77777777" w:rsidR="00625C3B" w:rsidRPr="002A52A1" w:rsidRDefault="00625C3B" w:rsidP="009648E5">
            <w:pPr>
              <w:rPr>
                <w:rFonts w:ascii="Arial" w:hAnsi="Arial" w:cs="Arial"/>
              </w:rPr>
            </w:pPr>
            <w:r w:rsidRPr="002A52A1">
              <w:rPr>
                <w:rFonts w:ascii="Arial" w:hAnsi="Arial" w:cs="Arial"/>
              </w:rPr>
              <w:t xml:space="preserve">Disciplines </w:t>
            </w:r>
          </w:p>
        </w:tc>
      </w:tr>
      <w:tr w:rsidR="002A52A1" w:rsidRPr="002A52A1" w14:paraId="71F4EA34" w14:textId="77777777" w:rsidTr="002A52A1">
        <w:tc>
          <w:tcPr>
            <w:tcW w:w="2972" w:type="dxa"/>
            <w:shd w:val="clear" w:color="auto" w:fill="auto"/>
            <w:vAlign w:val="center"/>
          </w:tcPr>
          <w:p w14:paraId="6F24BA2A" w14:textId="77777777" w:rsidR="00625C3B" w:rsidRPr="002A52A1" w:rsidRDefault="00625C3B" w:rsidP="009648E5">
            <w:pPr>
              <w:rPr>
                <w:rFonts w:ascii="Arial" w:hAnsi="Arial" w:cs="Arial"/>
              </w:rPr>
            </w:pPr>
            <w:r w:rsidRPr="002A52A1">
              <w:rPr>
                <w:rFonts w:ascii="Arial" w:hAnsi="Arial" w:cs="Arial"/>
              </w:rPr>
              <w:t>Figure 6</w:t>
            </w:r>
          </w:p>
        </w:tc>
        <w:tc>
          <w:tcPr>
            <w:tcW w:w="6044" w:type="dxa"/>
            <w:shd w:val="clear" w:color="auto" w:fill="auto"/>
            <w:vAlign w:val="center"/>
          </w:tcPr>
          <w:p w14:paraId="6F06C914" w14:textId="77777777" w:rsidR="00625C3B" w:rsidRPr="002A52A1" w:rsidRDefault="00625C3B" w:rsidP="009648E5">
            <w:pPr>
              <w:rPr>
                <w:rFonts w:ascii="Arial" w:hAnsi="Arial" w:cs="Arial"/>
              </w:rPr>
            </w:pPr>
          </w:p>
          <w:p w14:paraId="725CECCA" w14:textId="77777777" w:rsidR="00625C3B" w:rsidRPr="002A52A1" w:rsidRDefault="00625C3B" w:rsidP="009648E5">
            <w:pPr>
              <w:rPr>
                <w:rFonts w:ascii="Arial" w:hAnsi="Arial" w:cs="Arial"/>
              </w:rPr>
            </w:pPr>
            <w:r w:rsidRPr="002A52A1">
              <w:rPr>
                <w:rFonts w:ascii="Arial" w:hAnsi="Arial" w:cs="Arial"/>
              </w:rPr>
              <w:t xml:space="preserve">Area of work </w:t>
            </w:r>
          </w:p>
        </w:tc>
      </w:tr>
      <w:tr w:rsidR="002A52A1" w:rsidRPr="002A52A1" w14:paraId="284A3321" w14:textId="77777777" w:rsidTr="002A52A1">
        <w:tc>
          <w:tcPr>
            <w:tcW w:w="2972" w:type="dxa"/>
            <w:shd w:val="clear" w:color="auto" w:fill="auto"/>
            <w:vAlign w:val="center"/>
          </w:tcPr>
          <w:p w14:paraId="5BC9D196" w14:textId="77777777" w:rsidR="00625C3B" w:rsidRPr="002A52A1" w:rsidRDefault="00625C3B" w:rsidP="009648E5">
            <w:pPr>
              <w:rPr>
                <w:rFonts w:ascii="Arial" w:hAnsi="Arial" w:cs="Arial"/>
              </w:rPr>
            </w:pPr>
            <w:r w:rsidRPr="002A52A1">
              <w:rPr>
                <w:rFonts w:ascii="Arial" w:hAnsi="Arial" w:cs="Arial"/>
              </w:rPr>
              <w:t>Figure 7</w:t>
            </w:r>
          </w:p>
        </w:tc>
        <w:tc>
          <w:tcPr>
            <w:tcW w:w="6044" w:type="dxa"/>
            <w:shd w:val="clear" w:color="auto" w:fill="auto"/>
            <w:vAlign w:val="center"/>
          </w:tcPr>
          <w:p w14:paraId="687A5BB4" w14:textId="77777777" w:rsidR="00625C3B" w:rsidRPr="002A52A1" w:rsidRDefault="00625C3B" w:rsidP="009648E5">
            <w:pPr>
              <w:rPr>
                <w:rFonts w:ascii="Arial" w:hAnsi="Arial" w:cs="Arial"/>
              </w:rPr>
            </w:pPr>
          </w:p>
          <w:p w14:paraId="391CFE07" w14:textId="77777777" w:rsidR="00625C3B" w:rsidRPr="002A52A1" w:rsidRDefault="00625C3B" w:rsidP="009648E5">
            <w:pPr>
              <w:rPr>
                <w:rFonts w:ascii="Arial" w:hAnsi="Arial" w:cs="Arial"/>
              </w:rPr>
            </w:pPr>
            <w:r w:rsidRPr="002A52A1">
              <w:rPr>
                <w:rFonts w:ascii="Arial" w:hAnsi="Arial" w:cs="Arial"/>
              </w:rPr>
              <w:t xml:space="preserve">Staff numbers – did training suit your needs </w:t>
            </w:r>
          </w:p>
        </w:tc>
      </w:tr>
      <w:tr w:rsidR="002A52A1" w:rsidRPr="002A52A1" w14:paraId="1E89AFEB" w14:textId="77777777" w:rsidTr="002A52A1">
        <w:tc>
          <w:tcPr>
            <w:tcW w:w="2972" w:type="dxa"/>
            <w:shd w:val="clear" w:color="auto" w:fill="auto"/>
            <w:vAlign w:val="center"/>
          </w:tcPr>
          <w:p w14:paraId="419831A2" w14:textId="77777777" w:rsidR="00625C3B" w:rsidRPr="002A52A1" w:rsidRDefault="00625C3B" w:rsidP="009648E5">
            <w:pPr>
              <w:rPr>
                <w:rFonts w:ascii="Arial" w:hAnsi="Arial" w:cs="Arial"/>
              </w:rPr>
            </w:pPr>
            <w:r w:rsidRPr="002A52A1">
              <w:rPr>
                <w:rFonts w:ascii="Arial" w:hAnsi="Arial" w:cs="Arial"/>
              </w:rPr>
              <w:t>Figure 8</w:t>
            </w:r>
          </w:p>
        </w:tc>
        <w:tc>
          <w:tcPr>
            <w:tcW w:w="6044" w:type="dxa"/>
            <w:shd w:val="clear" w:color="auto" w:fill="auto"/>
            <w:vAlign w:val="center"/>
          </w:tcPr>
          <w:p w14:paraId="06B4F9FC" w14:textId="77777777" w:rsidR="00625C3B" w:rsidRPr="002A52A1" w:rsidRDefault="00625C3B" w:rsidP="009648E5">
            <w:pPr>
              <w:rPr>
                <w:rFonts w:ascii="Arial" w:hAnsi="Arial" w:cs="Arial"/>
              </w:rPr>
            </w:pPr>
          </w:p>
          <w:p w14:paraId="67E6DBC3" w14:textId="77777777" w:rsidR="00625C3B" w:rsidRPr="002A52A1" w:rsidRDefault="00625C3B" w:rsidP="009648E5">
            <w:pPr>
              <w:rPr>
                <w:rFonts w:ascii="Arial" w:hAnsi="Arial" w:cs="Arial"/>
              </w:rPr>
            </w:pPr>
            <w:r w:rsidRPr="002A52A1">
              <w:rPr>
                <w:rFonts w:ascii="Arial" w:hAnsi="Arial" w:cs="Arial"/>
              </w:rPr>
              <w:t xml:space="preserve">Tutors </w:t>
            </w:r>
          </w:p>
        </w:tc>
      </w:tr>
      <w:tr w:rsidR="002A52A1" w:rsidRPr="002A52A1" w14:paraId="36DE27DD" w14:textId="77777777" w:rsidTr="002A52A1">
        <w:tc>
          <w:tcPr>
            <w:tcW w:w="2972" w:type="dxa"/>
            <w:shd w:val="clear" w:color="auto" w:fill="auto"/>
            <w:vAlign w:val="center"/>
          </w:tcPr>
          <w:p w14:paraId="232E8950" w14:textId="77777777" w:rsidR="00625C3B" w:rsidRPr="002A52A1" w:rsidRDefault="00625C3B" w:rsidP="009648E5">
            <w:pPr>
              <w:rPr>
                <w:rFonts w:ascii="Arial" w:hAnsi="Arial" w:cs="Arial"/>
              </w:rPr>
            </w:pPr>
            <w:r w:rsidRPr="002A52A1">
              <w:rPr>
                <w:rFonts w:ascii="Arial" w:hAnsi="Arial" w:cs="Arial"/>
              </w:rPr>
              <w:t>Figure 9</w:t>
            </w:r>
          </w:p>
        </w:tc>
        <w:tc>
          <w:tcPr>
            <w:tcW w:w="6044" w:type="dxa"/>
            <w:shd w:val="clear" w:color="auto" w:fill="auto"/>
            <w:vAlign w:val="center"/>
          </w:tcPr>
          <w:p w14:paraId="4B568BB7" w14:textId="77777777" w:rsidR="00625C3B" w:rsidRPr="002A52A1" w:rsidRDefault="00625C3B" w:rsidP="009648E5">
            <w:pPr>
              <w:rPr>
                <w:rFonts w:ascii="Arial" w:hAnsi="Arial" w:cs="Arial"/>
              </w:rPr>
            </w:pPr>
          </w:p>
          <w:p w14:paraId="523ADA86" w14:textId="77777777" w:rsidR="00625C3B" w:rsidRPr="002A52A1" w:rsidRDefault="00625C3B" w:rsidP="009648E5">
            <w:pPr>
              <w:rPr>
                <w:rFonts w:ascii="Arial" w:hAnsi="Arial" w:cs="Arial"/>
              </w:rPr>
            </w:pPr>
            <w:r w:rsidRPr="002A52A1">
              <w:rPr>
                <w:rFonts w:ascii="Arial" w:hAnsi="Arial" w:cs="Arial"/>
              </w:rPr>
              <w:t xml:space="preserve">When the course was attended </w:t>
            </w:r>
          </w:p>
        </w:tc>
      </w:tr>
      <w:tr w:rsidR="002A52A1" w:rsidRPr="002A52A1" w14:paraId="1F74D098" w14:textId="77777777" w:rsidTr="002A52A1">
        <w:tc>
          <w:tcPr>
            <w:tcW w:w="2972" w:type="dxa"/>
            <w:shd w:val="clear" w:color="auto" w:fill="auto"/>
            <w:vAlign w:val="center"/>
          </w:tcPr>
          <w:p w14:paraId="03AC1351" w14:textId="77777777" w:rsidR="00625C3B" w:rsidRPr="002A52A1" w:rsidRDefault="00625C3B" w:rsidP="009648E5">
            <w:pPr>
              <w:rPr>
                <w:rFonts w:ascii="Arial" w:hAnsi="Arial" w:cs="Arial"/>
              </w:rPr>
            </w:pPr>
            <w:r w:rsidRPr="002A52A1">
              <w:rPr>
                <w:rFonts w:ascii="Arial" w:hAnsi="Arial" w:cs="Arial"/>
              </w:rPr>
              <w:t>Figure 10</w:t>
            </w:r>
          </w:p>
        </w:tc>
        <w:tc>
          <w:tcPr>
            <w:tcW w:w="6044" w:type="dxa"/>
            <w:shd w:val="clear" w:color="auto" w:fill="auto"/>
            <w:vAlign w:val="center"/>
          </w:tcPr>
          <w:p w14:paraId="7B6DCF95" w14:textId="77777777" w:rsidR="00625C3B" w:rsidRPr="002A52A1" w:rsidRDefault="00625C3B" w:rsidP="009648E5">
            <w:pPr>
              <w:rPr>
                <w:rFonts w:ascii="Arial" w:hAnsi="Arial" w:cs="Arial"/>
              </w:rPr>
            </w:pPr>
          </w:p>
          <w:p w14:paraId="3EC17A12" w14:textId="77777777" w:rsidR="00625C3B" w:rsidRPr="002A52A1" w:rsidRDefault="00625C3B" w:rsidP="009648E5">
            <w:pPr>
              <w:rPr>
                <w:rFonts w:ascii="Arial" w:hAnsi="Arial" w:cs="Arial"/>
              </w:rPr>
            </w:pPr>
            <w:r w:rsidRPr="002A52A1">
              <w:rPr>
                <w:rFonts w:ascii="Arial" w:hAnsi="Arial" w:cs="Arial"/>
              </w:rPr>
              <w:t>Pre and Post COVID data</w:t>
            </w:r>
          </w:p>
        </w:tc>
      </w:tr>
      <w:tr w:rsidR="002A52A1" w:rsidRPr="002A52A1" w14:paraId="253C16FF" w14:textId="77777777" w:rsidTr="002A52A1">
        <w:tc>
          <w:tcPr>
            <w:tcW w:w="2972" w:type="dxa"/>
            <w:shd w:val="clear" w:color="auto" w:fill="auto"/>
            <w:vAlign w:val="center"/>
          </w:tcPr>
          <w:p w14:paraId="5F7318B4" w14:textId="77777777" w:rsidR="00625C3B" w:rsidRPr="002A52A1" w:rsidRDefault="00625C3B" w:rsidP="009648E5">
            <w:pPr>
              <w:rPr>
                <w:rFonts w:ascii="Arial" w:hAnsi="Arial" w:cs="Arial"/>
              </w:rPr>
            </w:pPr>
            <w:r w:rsidRPr="002A52A1">
              <w:rPr>
                <w:rFonts w:ascii="Arial" w:hAnsi="Arial" w:cs="Arial"/>
              </w:rPr>
              <w:t>Figure 11</w:t>
            </w:r>
          </w:p>
        </w:tc>
        <w:tc>
          <w:tcPr>
            <w:tcW w:w="6044" w:type="dxa"/>
            <w:shd w:val="clear" w:color="auto" w:fill="auto"/>
            <w:vAlign w:val="center"/>
          </w:tcPr>
          <w:p w14:paraId="5D87A827" w14:textId="77777777" w:rsidR="00625C3B" w:rsidRPr="002A52A1" w:rsidRDefault="00625C3B" w:rsidP="009648E5">
            <w:pPr>
              <w:rPr>
                <w:rFonts w:ascii="Arial" w:hAnsi="Arial" w:cs="Arial"/>
              </w:rPr>
            </w:pPr>
          </w:p>
          <w:p w14:paraId="384AB630" w14:textId="77777777" w:rsidR="00625C3B" w:rsidRPr="002A52A1" w:rsidRDefault="00625C3B" w:rsidP="009648E5">
            <w:pPr>
              <w:rPr>
                <w:rFonts w:ascii="Arial" w:hAnsi="Arial" w:cs="Arial"/>
              </w:rPr>
            </w:pPr>
            <w:r w:rsidRPr="002A52A1">
              <w:rPr>
                <w:rFonts w:ascii="Arial" w:hAnsi="Arial" w:cs="Arial"/>
              </w:rPr>
              <w:t>Resources</w:t>
            </w:r>
          </w:p>
        </w:tc>
      </w:tr>
      <w:tr w:rsidR="002A52A1" w:rsidRPr="002A52A1" w14:paraId="5E204CA0" w14:textId="77777777" w:rsidTr="002A52A1">
        <w:tc>
          <w:tcPr>
            <w:tcW w:w="2972" w:type="dxa"/>
            <w:shd w:val="clear" w:color="auto" w:fill="auto"/>
            <w:vAlign w:val="center"/>
          </w:tcPr>
          <w:p w14:paraId="0D4AFA06" w14:textId="77777777" w:rsidR="00625C3B" w:rsidRPr="002A52A1" w:rsidRDefault="00625C3B" w:rsidP="009648E5">
            <w:pPr>
              <w:rPr>
                <w:rFonts w:ascii="Arial" w:hAnsi="Arial" w:cs="Arial"/>
              </w:rPr>
            </w:pPr>
            <w:r w:rsidRPr="002A52A1">
              <w:rPr>
                <w:rFonts w:ascii="Arial" w:hAnsi="Arial" w:cs="Arial"/>
              </w:rPr>
              <w:t>Figure 12</w:t>
            </w:r>
          </w:p>
        </w:tc>
        <w:tc>
          <w:tcPr>
            <w:tcW w:w="6044" w:type="dxa"/>
            <w:shd w:val="clear" w:color="auto" w:fill="auto"/>
            <w:vAlign w:val="center"/>
          </w:tcPr>
          <w:p w14:paraId="1066734D" w14:textId="77777777" w:rsidR="00625C3B" w:rsidRPr="002A52A1" w:rsidRDefault="00625C3B" w:rsidP="009648E5">
            <w:pPr>
              <w:rPr>
                <w:rFonts w:ascii="Arial" w:hAnsi="Arial" w:cs="Arial"/>
              </w:rPr>
            </w:pPr>
          </w:p>
          <w:p w14:paraId="45621083" w14:textId="77777777" w:rsidR="00625C3B" w:rsidRPr="002A52A1" w:rsidRDefault="00625C3B" w:rsidP="009648E5">
            <w:pPr>
              <w:rPr>
                <w:rFonts w:ascii="Arial" w:hAnsi="Arial" w:cs="Arial"/>
              </w:rPr>
            </w:pPr>
            <w:r w:rsidRPr="002A52A1">
              <w:rPr>
                <w:rFonts w:ascii="Arial" w:hAnsi="Arial" w:cs="Arial"/>
              </w:rPr>
              <w:t xml:space="preserve">HCSW reflections on delivery methods </w:t>
            </w:r>
          </w:p>
        </w:tc>
      </w:tr>
      <w:tr w:rsidR="002A52A1" w:rsidRPr="002A52A1" w14:paraId="55D89B68" w14:textId="77777777" w:rsidTr="002A52A1">
        <w:tc>
          <w:tcPr>
            <w:tcW w:w="2972" w:type="dxa"/>
            <w:shd w:val="clear" w:color="auto" w:fill="auto"/>
            <w:vAlign w:val="center"/>
          </w:tcPr>
          <w:p w14:paraId="18288A91" w14:textId="77777777" w:rsidR="00625C3B" w:rsidRPr="002A52A1" w:rsidRDefault="00625C3B" w:rsidP="009648E5">
            <w:pPr>
              <w:rPr>
                <w:rFonts w:ascii="Arial" w:hAnsi="Arial" w:cs="Arial"/>
              </w:rPr>
            </w:pPr>
            <w:r w:rsidRPr="002A52A1">
              <w:rPr>
                <w:rFonts w:ascii="Arial" w:hAnsi="Arial" w:cs="Arial"/>
              </w:rPr>
              <w:t>Figure 13</w:t>
            </w:r>
          </w:p>
        </w:tc>
        <w:tc>
          <w:tcPr>
            <w:tcW w:w="6044" w:type="dxa"/>
            <w:shd w:val="clear" w:color="auto" w:fill="auto"/>
            <w:vAlign w:val="center"/>
          </w:tcPr>
          <w:p w14:paraId="66589A7D" w14:textId="77777777" w:rsidR="00625C3B" w:rsidRPr="002A52A1" w:rsidRDefault="00625C3B" w:rsidP="009648E5">
            <w:pPr>
              <w:rPr>
                <w:rFonts w:ascii="Arial" w:hAnsi="Arial" w:cs="Arial"/>
              </w:rPr>
            </w:pPr>
          </w:p>
          <w:p w14:paraId="702BA7FD" w14:textId="77777777" w:rsidR="00625C3B" w:rsidRPr="002A52A1" w:rsidRDefault="00625C3B" w:rsidP="009648E5">
            <w:pPr>
              <w:rPr>
                <w:rFonts w:ascii="Arial" w:hAnsi="Arial" w:cs="Arial"/>
              </w:rPr>
            </w:pPr>
            <w:r w:rsidRPr="002A52A1">
              <w:rPr>
                <w:rFonts w:ascii="Arial" w:hAnsi="Arial" w:cs="Arial"/>
              </w:rPr>
              <w:t xml:space="preserve">Tutor reflections on delivery methods </w:t>
            </w:r>
          </w:p>
        </w:tc>
      </w:tr>
      <w:tr w:rsidR="002A52A1" w:rsidRPr="002A52A1" w14:paraId="745D714F" w14:textId="77777777" w:rsidTr="002A52A1">
        <w:tc>
          <w:tcPr>
            <w:tcW w:w="2972" w:type="dxa"/>
            <w:shd w:val="clear" w:color="auto" w:fill="auto"/>
            <w:vAlign w:val="center"/>
          </w:tcPr>
          <w:p w14:paraId="71CEC06A" w14:textId="77777777" w:rsidR="00625C3B" w:rsidRPr="002A52A1" w:rsidRDefault="00625C3B" w:rsidP="009648E5">
            <w:pPr>
              <w:rPr>
                <w:rFonts w:ascii="Arial" w:hAnsi="Arial" w:cs="Arial"/>
              </w:rPr>
            </w:pPr>
            <w:r w:rsidRPr="002A52A1">
              <w:rPr>
                <w:rFonts w:ascii="Arial" w:hAnsi="Arial" w:cs="Arial"/>
              </w:rPr>
              <w:t>Figure 14</w:t>
            </w:r>
          </w:p>
        </w:tc>
        <w:tc>
          <w:tcPr>
            <w:tcW w:w="6044" w:type="dxa"/>
            <w:shd w:val="clear" w:color="auto" w:fill="auto"/>
            <w:vAlign w:val="center"/>
          </w:tcPr>
          <w:p w14:paraId="23B8A855" w14:textId="77777777" w:rsidR="00625C3B" w:rsidRPr="002A52A1" w:rsidRDefault="00625C3B" w:rsidP="009648E5">
            <w:pPr>
              <w:rPr>
                <w:rFonts w:ascii="Arial" w:hAnsi="Arial" w:cs="Arial"/>
              </w:rPr>
            </w:pPr>
          </w:p>
          <w:p w14:paraId="7E1E883C" w14:textId="77777777" w:rsidR="00625C3B" w:rsidRPr="002A52A1" w:rsidRDefault="00625C3B" w:rsidP="009648E5">
            <w:pPr>
              <w:rPr>
                <w:rFonts w:ascii="Arial" w:hAnsi="Arial" w:cs="Arial"/>
              </w:rPr>
            </w:pPr>
            <w:r w:rsidRPr="002A52A1">
              <w:rPr>
                <w:rFonts w:ascii="Arial" w:hAnsi="Arial" w:cs="Arial"/>
              </w:rPr>
              <w:t xml:space="preserve">Theme 1 – Virtual experience </w:t>
            </w:r>
          </w:p>
        </w:tc>
      </w:tr>
      <w:tr w:rsidR="002A52A1" w:rsidRPr="002A52A1" w14:paraId="525CA7B6" w14:textId="77777777" w:rsidTr="002A52A1">
        <w:tc>
          <w:tcPr>
            <w:tcW w:w="2972" w:type="dxa"/>
            <w:shd w:val="clear" w:color="auto" w:fill="auto"/>
            <w:vAlign w:val="center"/>
          </w:tcPr>
          <w:p w14:paraId="3FD0EC4B" w14:textId="77777777" w:rsidR="00625C3B" w:rsidRPr="002A52A1" w:rsidRDefault="00625C3B" w:rsidP="009648E5">
            <w:pPr>
              <w:rPr>
                <w:rFonts w:ascii="Arial" w:hAnsi="Arial" w:cs="Arial"/>
              </w:rPr>
            </w:pPr>
            <w:r w:rsidRPr="002A52A1">
              <w:rPr>
                <w:rFonts w:ascii="Arial" w:hAnsi="Arial" w:cs="Arial"/>
              </w:rPr>
              <w:t>Figure 15</w:t>
            </w:r>
          </w:p>
        </w:tc>
        <w:tc>
          <w:tcPr>
            <w:tcW w:w="6044" w:type="dxa"/>
            <w:shd w:val="clear" w:color="auto" w:fill="auto"/>
            <w:vAlign w:val="center"/>
          </w:tcPr>
          <w:p w14:paraId="4D05D82E" w14:textId="77777777" w:rsidR="00625C3B" w:rsidRPr="002A52A1" w:rsidRDefault="00625C3B" w:rsidP="009648E5">
            <w:pPr>
              <w:rPr>
                <w:rFonts w:ascii="Arial" w:hAnsi="Arial" w:cs="Arial"/>
              </w:rPr>
            </w:pPr>
          </w:p>
          <w:p w14:paraId="74433BDE" w14:textId="77777777" w:rsidR="00625C3B" w:rsidRPr="002A52A1" w:rsidRDefault="00625C3B" w:rsidP="009648E5">
            <w:pPr>
              <w:rPr>
                <w:rFonts w:ascii="Arial" w:hAnsi="Arial" w:cs="Arial"/>
              </w:rPr>
            </w:pPr>
            <w:r w:rsidRPr="002A52A1">
              <w:rPr>
                <w:rFonts w:ascii="Arial" w:hAnsi="Arial" w:cs="Arial"/>
              </w:rPr>
              <w:t xml:space="preserve">Theme 2 – Classroom experience </w:t>
            </w:r>
          </w:p>
        </w:tc>
      </w:tr>
      <w:tr w:rsidR="002A52A1" w:rsidRPr="002A52A1" w14:paraId="5423E019" w14:textId="77777777" w:rsidTr="002A52A1">
        <w:tc>
          <w:tcPr>
            <w:tcW w:w="2972" w:type="dxa"/>
            <w:shd w:val="clear" w:color="auto" w:fill="auto"/>
            <w:vAlign w:val="center"/>
          </w:tcPr>
          <w:p w14:paraId="479AD8E5" w14:textId="77777777" w:rsidR="00625C3B" w:rsidRPr="002A52A1" w:rsidRDefault="00625C3B" w:rsidP="009648E5">
            <w:pPr>
              <w:rPr>
                <w:rFonts w:ascii="Arial" w:hAnsi="Arial" w:cs="Arial"/>
              </w:rPr>
            </w:pPr>
            <w:r w:rsidRPr="002A52A1">
              <w:rPr>
                <w:rFonts w:ascii="Arial" w:hAnsi="Arial" w:cs="Arial"/>
              </w:rPr>
              <w:t>Figure 16</w:t>
            </w:r>
          </w:p>
        </w:tc>
        <w:tc>
          <w:tcPr>
            <w:tcW w:w="6044" w:type="dxa"/>
            <w:shd w:val="clear" w:color="auto" w:fill="auto"/>
            <w:vAlign w:val="center"/>
          </w:tcPr>
          <w:p w14:paraId="1A7F92A0" w14:textId="77777777" w:rsidR="00625C3B" w:rsidRPr="002A52A1" w:rsidRDefault="00625C3B" w:rsidP="009648E5">
            <w:pPr>
              <w:rPr>
                <w:rFonts w:ascii="Arial" w:hAnsi="Arial" w:cs="Arial"/>
              </w:rPr>
            </w:pPr>
          </w:p>
          <w:p w14:paraId="2B28B7E7" w14:textId="77777777" w:rsidR="00625C3B" w:rsidRPr="002A52A1" w:rsidRDefault="00625C3B" w:rsidP="009648E5">
            <w:pPr>
              <w:rPr>
                <w:rFonts w:ascii="Arial" w:hAnsi="Arial" w:cs="Arial"/>
              </w:rPr>
            </w:pPr>
            <w:r w:rsidRPr="002A52A1">
              <w:rPr>
                <w:rFonts w:ascii="Arial" w:hAnsi="Arial" w:cs="Arial"/>
              </w:rPr>
              <w:t xml:space="preserve">Theme 3 – Tutor support </w:t>
            </w:r>
          </w:p>
        </w:tc>
      </w:tr>
      <w:tr w:rsidR="002A52A1" w:rsidRPr="002A52A1" w14:paraId="3F281233" w14:textId="77777777" w:rsidTr="002A52A1">
        <w:tc>
          <w:tcPr>
            <w:tcW w:w="2972" w:type="dxa"/>
            <w:shd w:val="clear" w:color="auto" w:fill="auto"/>
            <w:vAlign w:val="center"/>
          </w:tcPr>
          <w:p w14:paraId="7F590E59" w14:textId="77777777" w:rsidR="00625C3B" w:rsidRPr="002A52A1" w:rsidRDefault="00625C3B" w:rsidP="009648E5">
            <w:pPr>
              <w:rPr>
                <w:rFonts w:ascii="Arial" w:hAnsi="Arial" w:cs="Arial"/>
              </w:rPr>
            </w:pPr>
            <w:r w:rsidRPr="002A52A1">
              <w:rPr>
                <w:rFonts w:ascii="Arial" w:hAnsi="Arial" w:cs="Arial"/>
              </w:rPr>
              <w:t>Figure 17</w:t>
            </w:r>
          </w:p>
        </w:tc>
        <w:tc>
          <w:tcPr>
            <w:tcW w:w="6044" w:type="dxa"/>
            <w:shd w:val="clear" w:color="auto" w:fill="auto"/>
            <w:vAlign w:val="center"/>
          </w:tcPr>
          <w:p w14:paraId="1688626C" w14:textId="77777777" w:rsidR="00625C3B" w:rsidRPr="002A52A1" w:rsidRDefault="00625C3B" w:rsidP="009648E5">
            <w:pPr>
              <w:rPr>
                <w:rFonts w:ascii="Arial" w:hAnsi="Arial" w:cs="Arial"/>
              </w:rPr>
            </w:pPr>
          </w:p>
          <w:p w14:paraId="093486E7" w14:textId="77777777" w:rsidR="00625C3B" w:rsidRPr="002A52A1" w:rsidRDefault="00625C3B" w:rsidP="009648E5">
            <w:pPr>
              <w:rPr>
                <w:rFonts w:ascii="Arial" w:hAnsi="Arial" w:cs="Arial"/>
              </w:rPr>
            </w:pPr>
            <w:r w:rsidRPr="002A52A1">
              <w:rPr>
                <w:rFonts w:ascii="Arial" w:hAnsi="Arial" w:cs="Arial"/>
              </w:rPr>
              <w:t xml:space="preserve">Theme 3 – Suggestions going forward </w:t>
            </w:r>
          </w:p>
        </w:tc>
      </w:tr>
    </w:tbl>
    <w:p w14:paraId="4C346400" w14:textId="10ED38DB" w:rsidR="002C4C4E" w:rsidRDefault="002C4C4E" w:rsidP="000B71F5">
      <w:pPr>
        <w:spacing w:line="480" w:lineRule="auto"/>
        <w:rPr>
          <w:rFonts w:ascii="Tahoma" w:hAnsi="Tahoma" w:cs="Tahoma"/>
          <w:sz w:val="22"/>
          <w:szCs w:val="22"/>
        </w:rPr>
      </w:pPr>
    </w:p>
    <w:p w14:paraId="77AAEFC3" w14:textId="73BD139B" w:rsidR="002C4C4E" w:rsidRDefault="002C4C4E" w:rsidP="000B71F5">
      <w:pPr>
        <w:spacing w:line="480" w:lineRule="auto"/>
        <w:rPr>
          <w:rFonts w:ascii="Tahoma" w:hAnsi="Tahoma" w:cs="Tahoma"/>
          <w:sz w:val="22"/>
          <w:szCs w:val="22"/>
        </w:rPr>
      </w:pPr>
    </w:p>
    <w:p w14:paraId="37A6269B" w14:textId="7C23E78A" w:rsidR="002C4C4E" w:rsidRDefault="002C4C4E" w:rsidP="000B71F5">
      <w:pPr>
        <w:spacing w:line="480" w:lineRule="auto"/>
        <w:rPr>
          <w:rFonts w:ascii="Tahoma" w:hAnsi="Tahoma" w:cs="Tahoma"/>
          <w:sz w:val="22"/>
          <w:szCs w:val="22"/>
        </w:rPr>
      </w:pPr>
    </w:p>
    <w:p w14:paraId="0876942B" w14:textId="481EF2FD" w:rsidR="002C4C4E" w:rsidRDefault="002C4C4E" w:rsidP="000B71F5">
      <w:pPr>
        <w:spacing w:line="480" w:lineRule="auto"/>
        <w:rPr>
          <w:rFonts w:ascii="Tahoma" w:hAnsi="Tahoma" w:cs="Tahoma"/>
          <w:sz w:val="22"/>
          <w:szCs w:val="22"/>
        </w:rPr>
      </w:pPr>
    </w:p>
    <w:p w14:paraId="665CA4AE" w14:textId="0B26A013" w:rsidR="002C4C4E" w:rsidRDefault="002C4C4E" w:rsidP="000B71F5">
      <w:pPr>
        <w:spacing w:line="480" w:lineRule="auto"/>
        <w:rPr>
          <w:rFonts w:ascii="Tahoma" w:hAnsi="Tahoma" w:cs="Tahoma"/>
          <w:sz w:val="22"/>
          <w:szCs w:val="22"/>
        </w:rPr>
      </w:pPr>
    </w:p>
    <w:p w14:paraId="63D7ABDA" w14:textId="63E8B7D0" w:rsidR="002C4C4E" w:rsidRDefault="002C4C4E" w:rsidP="000B71F5">
      <w:pPr>
        <w:spacing w:line="480" w:lineRule="auto"/>
        <w:rPr>
          <w:rFonts w:ascii="Tahoma" w:hAnsi="Tahoma" w:cs="Tahoma"/>
          <w:sz w:val="22"/>
          <w:szCs w:val="22"/>
        </w:rPr>
      </w:pPr>
    </w:p>
    <w:p w14:paraId="71E09CCC" w14:textId="50EC3013" w:rsidR="002C4C4E" w:rsidRDefault="002C4C4E" w:rsidP="000B71F5">
      <w:pPr>
        <w:spacing w:line="480" w:lineRule="auto"/>
        <w:rPr>
          <w:rFonts w:ascii="Tahoma" w:hAnsi="Tahoma" w:cs="Tahoma"/>
          <w:sz w:val="22"/>
          <w:szCs w:val="22"/>
        </w:rPr>
      </w:pPr>
    </w:p>
    <w:p w14:paraId="0FFD2D62" w14:textId="7EC2D254" w:rsidR="002C4C4E" w:rsidRDefault="002C4C4E" w:rsidP="000B71F5">
      <w:pPr>
        <w:spacing w:line="480" w:lineRule="auto"/>
        <w:rPr>
          <w:rFonts w:ascii="Tahoma" w:hAnsi="Tahoma" w:cs="Tahoma"/>
          <w:sz w:val="22"/>
          <w:szCs w:val="22"/>
        </w:rPr>
      </w:pPr>
    </w:p>
    <w:p w14:paraId="130BD688" w14:textId="4831D62E" w:rsidR="002C4C4E" w:rsidRDefault="002C4C4E" w:rsidP="000B71F5">
      <w:pPr>
        <w:spacing w:line="480" w:lineRule="auto"/>
        <w:rPr>
          <w:rFonts w:ascii="Tahoma" w:hAnsi="Tahoma" w:cs="Tahoma"/>
          <w:sz w:val="22"/>
          <w:szCs w:val="22"/>
        </w:rPr>
      </w:pPr>
    </w:p>
    <w:p w14:paraId="2F0D8096" w14:textId="654ABC90" w:rsidR="006F2BBA" w:rsidRPr="00741B64" w:rsidRDefault="00625C3B" w:rsidP="000B71F5">
      <w:pPr>
        <w:spacing w:line="480" w:lineRule="auto"/>
        <w:rPr>
          <w:rFonts w:ascii="Arial" w:hAnsi="Arial" w:cs="Arial"/>
        </w:rPr>
      </w:pPr>
      <w:r>
        <w:rPr>
          <w:rFonts w:ascii="Arial" w:hAnsi="Arial" w:cs="Arial"/>
        </w:rPr>
        <w:t>Ap</w:t>
      </w:r>
      <w:r w:rsidR="006F2BBA" w:rsidRPr="00741B64">
        <w:rPr>
          <w:rFonts w:ascii="Arial" w:hAnsi="Arial" w:cs="Arial"/>
        </w:rPr>
        <w:t>pendix V</w:t>
      </w:r>
      <w:r w:rsidR="000E475A">
        <w:rPr>
          <w:rFonts w:ascii="Arial" w:hAnsi="Arial" w:cs="Arial"/>
        </w:rPr>
        <w:t>I</w:t>
      </w:r>
    </w:p>
    <w:p w14:paraId="155B7355" w14:textId="6F991EBA" w:rsidR="00AC0F4D" w:rsidRPr="00741B64" w:rsidRDefault="00AC0F4D" w:rsidP="000B71F5">
      <w:pPr>
        <w:spacing w:line="480" w:lineRule="auto"/>
        <w:rPr>
          <w:rFonts w:ascii="Arial" w:hAnsi="Arial" w:cs="Arial"/>
        </w:rPr>
      </w:pPr>
      <w:r w:rsidRPr="00741B64">
        <w:rPr>
          <w:rFonts w:ascii="Arial" w:hAnsi="Arial" w:cs="Arial"/>
        </w:rPr>
        <w:t xml:space="preserve">Focus Group Notes </w:t>
      </w:r>
    </w:p>
    <w:p w14:paraId="054C0E66" w14:textId="77777777" w:rsidR="00692C9D" w:rsidRPr="00741B64" w:rsidRDefault="00692C9D" w:rsidP="00692C9D">
      <w:pPr>
        <w:rPr>
          <w:rFonts w:ascii="Arial" w:hAnsi="Arial" w:cs="Arial"/>
          <w:u w:val="single"/>
        </w:rPr>
      </w:pPr>
      <w:r w:rsidRPr="00741B64">
        <w:rPr>
          <w:rFonts w:ascii="Arial" w:hAnsi="Arial" w:cs="Arial"/>
          <w:u w:val="single"/>
        </w:rPr>
        <w:t xml:space="preserve">Focus Group Notes </w:t>
      </w:r>
    </w:p>
    <w:p w14:paraId="51D10651" w14:textId="77777777" w:rsidR="00692C9D" w:rsidRPr="00741B64" w:rsidRDefault="00692C9D" w:rsidP="00692C9D">
      <w:pPr>
        <w:rPr>
          <w:rFonts w:ascii="Arial" w:hAnsi="Arial" w:cs="Arial"/>
        </w:rPr>
      </w:pPr>
      <w:r w:rsidRPr="00741B64">
        <w:rPr>
          <w:rFonts w:ascii="Arial" w:hAnsi="Arial" w:cs="Arial"/>
        </w:rPr>
        <w:t xml:space="preserve">Thank you for agreeing to participate in my focus group </w:t>
      </w:r>
    </w:p>
    <w:p w14:paraId="5AEC3228" w14:textId="77777777" w:rsidR="00692C9D" w:rsidRPr="00741B64" w:rsidRDefault="00692C9D" w:rsidP="00692C9D">
      <w:pPr>
        <w:rPr>
          <w:rFonts w:ascii="Arial" w:hAnsi="Arial" w:cs="Arial"/>
          <w:color w:val="FF0000"/>
          <w:u w:val="single"/>
        </w:rPr>
      </w:pPr>
      <w:r w:rsidRPr="00741B64">
        <w:rPr>
          <w:rFonts w:ascii="Arial" w:hAnsi="Arial" w:cs="Arial"/>
        </w:rPr>
        <w:t xml:space="preserve">Are you happy that we record the session please? </w:t>
      </w:r>
      <w:r w:rsidRPr="00741B64">
        <w:rPr>
          <w:rFonts w:ascii="Arial" w:hAnsi="Arial" w:cs="Arial"/>
          <w:color w:val="FF0000"/>
          <w:u w:val="single"/>
        </w:rPr>
        <w:t>(Turn on transcription)</w:t>
      </w:r>
    </w:p>
    <w:p w14:paraId="324D157A" w14:textId="77777777" w:rsidR="00692C9D" w:rsidRPr="00741B64" w:rsidRDefault="00692C9D" w:rsidP="00692C9D">
      <w:pPr>
        <w:rPr>
          <w:rFonts w:ascii="Arial" w:hAnsi="Arial" w:cs="Arial"/>
        </w:rPr>
      </w:pPr>
      <w:r w:rsidRPr="00741B64">
        <w:rPr>
          <w:rFonts w:ascii="Arial" w:hAnsi="Arial" w:cs="Arial"/>
        </w:rPr>
        <w:t xml:space="preserve">I am looking to gather evidence following the questionnaire on the clinic al induction S2C programme that you attended and gave feedback on. </w:t>
      </w:r>
    </w:p>
    <w:p w14:paraId="523DC734" w14:textId="77777777" w:rsidR="00692C9D" w:rsidRPr="00741B64" w:rsidRDefault="00692C9D" w:rsidP="00692C9D">
      <w:pPr>
        <w:rPr>
          <w:rFonts w:ascii="Arial" w:hAnsi="Arial" w:cs="Arial"/>
          <w:u w:val="single"/>
        </w:rPr>
      </w:pPr>
      <w:r w:rsidRPr="00741B64">
        <w:rPr>
          <w:rFonts w:ascii="Arial" w:hAnsi="Arial" w:cs="Arial"/>
          <w:u w:val="single"/>
        </w:rPr>
        <w:t>Teams Etiquette</w:t>
      </w:r>
    </w:p>
    <w:p w14:paraId="27100696" w14:textId="77777777" w:rsidR="00692C9D" w:rsidRPr="00741B64" w:rsidRDefault="00692C9D" w:rsidP="002A52A1">
      <w:pPr>
        <w:pStyle w:val="ListParagraph"/>
        <w:numPr>
          <w:ilvl w:val="0"/>
          <w:numId w:val="29"/>
        </w:numPr>
        <w:rPr>
          <w:rFonts w:ascii="Arial" w:hAnsi="Arial" w:cs="Arial"/>
          <w:sz w:val="24"/>
          <w:szCs w:val="24"/>
        </w:rPr>
      </w:pPr>
      <w:r w:rsidRPr="00741B64">
        <w:rPr>
          <w:rFonts w:ascii="Arial" w:hAnsi="Arial" w:cs="Arial"/>
          <w:sz w:val="24"/>
          <w:szCs w:val="24"/>
        </w:rPr>
        <w:t xml:space="preserve">Hands u if you want to comment </w:t>
      </w:r>
    </w:p>
    <w:p w14:paraId="2CD9632A" w14:textId="77777777" w:rsidR="00692C9D" w:rsidRPr="00741B64" w:rsidRDefault="00692C9D" w:rsidP="002A52A1">
      <w:pPr>
        <w:pStyle w:val="ListParagraph"/>
        <w:numPr>
          <w:ilvl w:val="0"/>
          <w:numId w:val="29"/>
        </w:numPr>
        <w:rPr>
          <w:rFonts w:ascii="Arial" w:hAnsi="Arial" w:cs="Arial"/>
          <w:sz w:val="24"/>
          <w:szCs w:val="24"/>
        </w:rPr>
      </w:pPr>
      <w:r w:rsidRPr="00741B64">
        <w:rPr>
          <w:rFonts w:ascii="Arial" w:hAnsi="Arial" w:cs="Arial"/>
          <w:sz w:val="24"/>
          <w:szCs w:val="24"/>
        </w:rPr>
        <w:t xml:space="preserve">I will make sure that everyone has a chance to speak and participate </w:t>
      </w:r>
    </w:p>
    <w:p w14:paraId="2ABDFE5A" w14:textId="77777777" w:rsidR="00692C9D" w:rsidRPr="00741B64" w:rsidRDefault="00692C9D" w:rsidP="002A52A1">
      <w:pPr>
        <w:pStyle w:val="ListParagraph"/>
        <w:numPr>
          <w:ilvl w:val="0"/>
          <w:numId w:val="29"/>
        </w:numPr>
        <w:rPr>
          <w:rFonts w:ascii="Arial" w:hAnsi="Arial" w:cs="Arial"/>
          <w:sz w:val="24"/>
          <w:szCs w:val="24"/>
        </w:rPr>
      </w:pPr>
      <w:r w:rsidRPr="00741B64">
        <w:rPr>
          <w:rFonts w:ascii="Arial" w:hAnsi="Arial" w:cs="Arial"/>
          <w:sz w:val="24"/>
          <w:szCs w:val="24"/>
        </w:rPr>
        <w:t>Please be thoughtful and respect others’ opinions</w:t>
      </w:r>
    </w:p>
    <w:p w14:paraId="55D39018" w14:textId="77777777" w:rsidR="00692C9D" w:rsidRPr="00741B64" w:rsidRDefault="00692C9D" w:rsidP="002A52A1">
      <w:pPr>
        <w:pStyle w:val="ListParagraph"/>
        <w:numPr>
          <w:ilvl w:val="0"/>
          <w:numId w:val="29"/>
        </w:numPr>
        <w:rPr>
          <w:rFonts w:ascii="Arial" w:hAnsi="Arial" w:cs="Arial"/>
          <w:sz w:val="24"/>
          <w:szCs w:val="24"/>
        </w:rPr>
      </w:pPr>
      <w:r w:rsidRPr="00741B64">
        <w:rPr>
          <w:rFonts w:ascii="Arial" w:hAnsi="Arial" w:cs="Arial"/>
          <w:sz w:val="24"/>
          <w:szCs w:val="24"/>
        </w:rPr>
        <w:t>Please remember confidentiality, anonymity</w:t>
      </w:r>
    </w:p>
    <w:p w14:paraId="304BDAE9" w14:textId="77777777" w:rsidR="00692C9D" w:rsidRPr="00741B64" w:rsidRDefault="00692C9D" w:rsidP="00692C9D">
      <w:pPr>
        <w:rPr>
          <w:rFonts w:ascii="Arial" w:hAnsi="Arial" w:cs="Arial"/>
        </w:rPr>
      </w:pPr>
      <w:r w:rsidRPr="00741B64">
        <w:rPr>
          <w:rFonts w:ascii="Arial" w:hAnsi="Arial" w:cs="Arial"/>
        </w:rPr>
        <w:t xml:space="preserve">I am looking forward to hearing your thoughts and meetings in more detail </w:t>
      </w:r>
    </w:p>
    <w:p w14:paraId="6919EF97" w14:textId="77777777" w:rsidR="00692C9D" w:rsidRPr="00741B64" w:rsidRDefault="00692C9D" w:rsidP="00692C9D">
      <w:pPr>
        <w:rPr>
          <w:rFonts w:ascii="Arial" w:hAnsi="Arial" w:cs="Arial"/>
        </w:rPr>
      </w:pPr>
      <w:r w:rsidRPr="00741B64">
        <w:rPr>
          <w:rFonts w:ascii="Arial" w:hAnsi="Arial" w:cs="Arial"/>
        </w:rPr>
        <w:t xml:space="preserve">What gets said in this virtual room stays in this room – unless there are safety concerns. </w:t>
      </w:r>
    </w:p>
    <w:p w14:paraId="2309509E" w14:textId="77777777" w:rsidR="00692C9D" w:rsidRPr="00741B64" w:rsidRDefault="00692C9D" w:rsidP="00692C9D">
      <w:pPr>
        <w:rPr>
          <w:rFonts w:ascii="Arial" w:hAnsi="Arial" w:cs="Arial"/>
        </w:rPr>
      </w:pPr>
      <w:r w:rsidRPr="00741B64">
        <w:rPr>
          <w:rFonts w:ascii="Arial" w:hAnsi="Arial" w:cs="Arial"/>
        </w:rPr>
        <w:t xml:space="preserve">I want to hear the good, the bad and the ugly, not going to take negative aspects personally. I am here to learn in order to make the experiences of others the best it can be. </w:t>
      </w:r>
    </w:p>
    <w:p w14:paraId="3766924B" w14:textId="77777777" w:rsidR="00692C9D" w:rsidRPr="00741B64" w:rsidRDefault="00692C9D" w:rsidP="00692C9D">
      <w:pPr>
        <w:rPr>
          <w:rFonts w:ascii="Arial" w:hAnsi="Arial" w:cs="Arial"/>
        </w:rPr>
      </w:pPr>
      <w:r w:rsidRPr="00741B64">
        <w:rPr>
          <w:rFonts w:ascii="Arial" w:hAnsi="Arial" w:cs="Arial"/>
        </w:rPr>
        <w:t xml:space="preserve">Please shall we introduce ourselves – </w:t>
      </w:r>
    </w:p>
    <w:p w14:paraId="7507195D" w14:textId="77777777" w:rsidR="00692C9D" w:rsidRPr="00741B64" w:rsidRDefault="00692C9D" w:rsidP="00692C9D">
      <w:pPr>
        <w:rPr>
          <w:rFonts w:ascii="Arial" w:hAnsi="Arial" w:cs="Arial"/>
        </w:rPr>
      </w:pPr>
      <w:r w:rsidRPr="00741B64">
        <w:rPr>
          <w:rFonts w:ascii="Arial" w:hAnsi="Arial" w:cs="Arial"/>
        </w:rPr>
        <w:t xml:space="preserve">Research questions is to learn from the pre COVID programme was delivered face to face and now post COVID blended programme. </w:t>
      </w:r>
    </w:p>
    <w:p w14:paraId="2C6507FC" w14:textId="77777777" w:rsidR="00692C9D" w:rsidRPr="00741B64" w:rsidRDefault="00692C9D" w:rsidP="00692C9D">
      <w:pPr>
        <w:rPr>
          <w:rFonts w:ascii="Arial" w:hAnsi="Arial" w:cs="Arial"/>
        </w:rPr>
      </w:pPr>
      <w:r w:rsidRPr="00741B64">
        <w:rPr>
          <w:rFonts w:ascii="Arial" w:hAnsi="Arial" w:cs="Arial"/>
        </w:rPr>
        <w:t xml:space="preserve">Sometimes questionnaires take some time to complete and write detailed responses. Therefore, this focus group will be ideal to listen to your thoughts and feelings t examine and discuss some of the responses. </w:t>
      </w:r>
    </w:p>
    <w:p w14:paraId="3AF02A7C" w14:textId="77777777" w:rsidR="00692C9D" w:rsidRPr="00741B64" w:rsidRDefault="00692C9D" w:rsidP="00692C9D">
      <w:pPr>
        <w:rPr>
          <w:rFonts w:ascii="Arial" w:hAnsi="Arial" w:cs="Arial"/>
        </w:rPr>
      </w:pPr>
      <w:r w:rsidRPr="00741B64">
        <w:rPr>
          <w:rFonts w:ascii="Arial" w:hAnsi="Arial" w:cs="Arial"/>
        </w:rPr>
        <w:t xml:space="preserve">I think it is also important that we have student and tutor feedback therefore there is a split between you on the call. </w:t>
      </w:r>
    </w:p>
    <w:p w14:paraId="2A9AAC04" w14:textId="77777777" w:rsidR="00692C9D" w:rsidRPr="00741B64" w:rsidRDefault="00692C9D" w:rsidP="00692C9D">
      <w:pPr>
        <w:rPr>
          <w:rFonts w:ascii="Arial" w:hAnsi="Arial" w:cs="Arial"/>
        </w:rPr>
      </w:pPr>
      <w:r w:rsidRPr="00741B64">
        <w:rPr>
          <w:rFonts w:ascii="Arial" w:hAnsi="Arial" w:cs="Arial"/>
        </w:rPr>
        <w:t xml:space="preserve">So here goes </w:t>
      </w:r>
    </w:p>
    <w:p w14:paraId="0AC5EE8C"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 xml:space="preserve">Some people have said that they do not like virtual and online learning, why do you think that is? </w:t>
      </w:r>
    </w:p>
    <w:p w14:paraId="665D2336"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 xml:space="preserve">Comments such as “Traditional teaching methods”, what are they? </w:t>
      </w:r>
    </w:p>
    <w:p w14:paraId="1E1CAADB"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Blended approached have been around a long time not just because of COVID, have you had any other training this way and what were your experiences of it?</w:t>
      </w:r>
    </w:p>
    <w:p w14:paraId="4CD35E09"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 xml:space="preserve">Comments – really enjoyed my training – but no reasons why, what did you and enjoy and why? The specifics. </w:t>
      </w:r>
    </w:p>
    <w:p w14:paraId="63CB6E3D"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 xml:space="preserve">Do you think that the tutor / facilitator makes a difference? Why do you think that is? </w:t>
      </w:r>
    </w:p>
    <w:p w14:paraId="0E50F461"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Is there a need for a follow up session and why?</w:t>
      </w:r>
    </w:p>
    <w:p w14:paraId="52BBD506"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What was missing?</w:t>
      </w:r>
    </w:p>
    <w:p w14:paraId="0AE83255"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What was too much, and wat was not needed?</w:t>
      </w:r>
    </w:p>
    <w:p w14:paraId="08DF909E"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How did the programme compare with other programmes you have attended?</w:t>
      </w:r>
    </w:p>
    <w:p w14:paraId="03BBB78C" w14:textId="77777777" w:rsidR="00692C9D" w:rsidRPr="00741B64" w:rsidRDefault="00692C9D" w:rsidP="002A52A1">
      <w:pPr>
        <w:pStyle w:val="ListParagraph"/>
        <w:numPr>
          <w:ilvl w:val="0"/>
          <w:numId w:val="30"/>
        </w:numPr>
        <w:rPr>
          <w:rFonts w:ascii="Arial" w:hAnsi="Arial" w:cs="Arial"/>
          <w:sz w:val="24"/>
          <w:szCs w:val="24"/>
        </w:rPr>
      </w:pPr>
      <w:r w:rsidRPr="00741B64">
        <w:rPr>
          <w:rFonts w:ascii="Arial" w:hAnsi="Arial" w:cs="Arial"/>
          <w:sz w:val="24"/>
          <w:szCs w:val="24"/>
        </w:rPr>
        <w:t>Any other comments?</w:t>
      </w:r>
    </w:p>
    <w:p w14:paraId="537D2789" w14:textId="77777777" w:rsidR="00692C9D" w:rsidRPr="00741B64" w:rsidRDefault="00692C9D" w:rsidP="00692C9D">
      <w:pPr>
        <w:rPr>
          <w:rFonts w:ascii="Arial" w:hAnsi="Arial" w:cs="Arial"/>
        </w:rPr>
      </w:pPr>
    </w:p>
    <w:p w14:paraId="03629D06" w14:textId="77777777" w:rsidR="00692C9D" w:rsidRPr="00741B64" w:rsidRDefault="00692C9D" w:rsidP="00692C9D">
      <w:pPr>
        <w:rPr>
          <w:rFonts w:ascii="Arial" w:hAnsi="Arial" w:cs="Arial"/>
        </w:rPr>
      </w:pPr>
      <w:r w:rsidRPr="00741B64">
        <w:rPr>
          <w:rFonts w:ascii="Arial" w:hAnsi="Arial" w:cs="Arial"/>
        </w:rPr>
        <w:t>Thank you for your honest feedback it will help me greatly</w:t>
      </w:r>
    </w:p>
    <w:p w14:paraId="5363E4EC" w14:textId="745DEC1E" w:rsidR="00AC0F4D" w:rsidRDefault="00AC0F4D" w:rsidP="000B71F5">
      <w:pPr>
        <w:spacing w:line="480" w:lineRule="auto"/>
        <w:rPr>
          <w:rFonts w:ascii="Tahoma" w:hAnsi="Tahoma" w:cs="Tahoma"/>
          <w:sz w:val="22"/>
          <w:szCs w:val="22"/>
        </w:rPr>
      </w:pPr>
    </w:p>
    <w:p w14:paraId="2C637020" w14:textId="77777777" w:rsidR="00C631D3" w:rsidRDefault="00C631D3" w:rsidP="000B71F5">
      <w:pPr>
        <w:spacing w:line="480" w:lineRule="auto"/>
        <w:rPr>
          <w:rFonts w:ascii="Arial" w:hAnsi="Arial" w:cs="Arial"/>
        </w:rPr>
      </w:pPr>
    </w:p>
    <w:p w14:paraId="711B50F5" w14:textId="0FCA9DE4" w:rsidR="00BD1756" w:rsidRPr="00741B64" w:rsidRDefault="00BD1756" w:rsidP="000B71F5">
      <w:pPr>
        <w:spacing w:line="480" w:lineRule="auto"/>
        <w:rPr>
          <w:rFonts w:ascii="Arial" w:hAnsi="Arial" w:cs="Arial"/>
        </w:rPr>
      </w:pPr>
      <w:r w:rsidRPr="00741B64">
        <w:rPr>
          <w:rFonts w:ascii="Arial" w:hAnsi="Arial" w:cs="Arial"/>
        </w:rPr>
        <w:t>Appendix VI</w:t>
      </w:r>
      <w:r w:rsidR="000E475A">
        <w:rPr>
          <w:rFonts w:ascii="Arial" w:hAnsi="Arial" w:cs="Arial"/>
        </w:rPr>
        <w:t>I</w:t>
      </w:r>
    </w:p>
    <w:p w14:paraId="014095AA"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25BA4252"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758F1A08"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 xml:space="preserve">Focus Group Transcript </w:t>
      </w:r>
    </w:p>
    <w:p w14:paraId="0DE68CDF"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60B70EB7"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69BC7C29"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Questions to follow up on from the questionnaire</w:t>
      </w:r>
    </w:p>
    <w:p w14:paraId="7EF4307E"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78F55EC9"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78423F86"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 xml:space="preserve">Research question </w:t>
      </w:r>
    </w:p>
    <w:p w14:paraId="208BF749"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349A6BE2"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 xml:space="preserve">Compare and critically evaluate the previous face to face clinical induction programme with the blended clinical induction that was developed during COVID-19 Pandemic – are there lessons that can be learnt from both to enhance and establish a gold standard induction for the future. </w:t>
      </w:r>
    </w:p>
    <w:p w14:paraId="23299811"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0DBB8B49"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6EDB3174"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 xml:space="preserve">Teams </w:t>
      </w:r>
    </w:p>
    <w:p w14:paraId="6A052959"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 xml:space="preserve">15.30 – 16.30 </w:t>
      </w:r>
    </w:p>
    <w:p w14:paraId="63101F0F"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28</w:t>
      </w:r>
      <w:r w:rsidRPr="00645918">
        <w:rPr>
          <w:rFonts w:ascii="Segoe UI Semibold" w:hAnsi="Segoe UI Semibold" w:cs="Segoe UI Semibold"/>
          <w:sz w:val="32"/>
          <w:szCs w:val="32"/>
          <w:vertAlign w:val="superscript"/>
        </w:rPr>
        <w:t>th</w:t>
      </w:r>
      <w:r w:rsidRPr="00645918">
        <w:rPr>
          <w:rFonts w:ascii="Segoe UI Semibold" w:hAnsi="Segoe UI Semibold" w:cs="Segoe UI Semibold"/>
          <w:sz w:val="32"/>
          <w:szCs w:val="32"/>
        </w:rPr>
        <w:t xml:space="preserve"> July 2022</w:t>
      </w:r>
    </w:p>
    <w:p w14:paraId="7C847995"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p>
    <w:p w14:paraId="013941FE" w14:textId="77777777" w:rsidR="00DF20C5" w:rsidRPr="00645918" w:rsidRDefault="00DF20C5" w:rsidP="00DF20C5">
      <w:pPr>
        <w:shd w:val="clear" w:color="auto" w:fill="FAF9F8"/>
        <w:spacing w:line="240" w:lineRule="atLeast"/>
        <w:rPr>
          <w:rFonts w:ascii="Segoe UI Semibold" w:hAnsi="Segoe UI Semibold" w:cs="Segoe UI Semibold"/>
          <w:sz w:val="32"/>
          <w:szCs w:val="32"/>
        </w:rPr>
      </w:pPr>
      <w:r w:rsidRPr="00645918">
        <w:rPr>
          <w:rFonts w:ascii="Segoe UI Semibold" w:hAnsi="Segoe UI Semibold" w:cs="Segoe UI Semibold"/>
          <w:sz w:val="32"/>
          <w:szCs w:val="32"/>
        </w:rPr>
        <w:t xml:space="preserve">Teams recording and transcript </w:t>
      </w:r>
    </w:p>
    <w:p w14:paraId="0CA5604E"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3F6C3833"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35B4D3C8"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752D7A51"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6CBA6D62"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47034176"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62F32541"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24E92334"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1EF84DA5"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36C77EEB"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1E5CDE41"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6BC73821"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54C145FE"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15A712CB"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4588B057"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27E1D518"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1DB8CB3E"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5559D4FA"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724C5149"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74D74EE2" w14:textId="77777777" w:rsidR="00DF20C5" w:rsidRDefault="00DF20C5" w:rsidP="00DF20C5">
      <w:pPr>
        <w:shd w:val="clear" w:color="auto" w:fill="FAF9F8"/>
        <w:spacing w:line="240" w:lineRule="atLeast"/>
        <w:rPr>
          <w:rFonts w:ascii="Segoe UI Semibold" w:hAnsi="Segoe UI Semibold" w:cs="Segoe UI Semibold"/>
          <w:sz w:val="18"/>
          <w:szCs w:val="18"/>
        </w:rPr>
      </w:pPr>
    </w:p>
    <w:p w14:paraId="5E227D71" w14:textId="77777777" w:rsidR="00C631D3" w:rsidRDefault="00C631D3" w:rsidP="00DF20C5">
      <w:pPr>
        <w:shd w:val="clear" w:color="auto" w:fill="FAF9F8"/>
        <w:spacing w:line="240" w:lineRule="atLeast"/>
        <w:rPr>
          <w:rFonts w:ascii="Segoe UI Semibold" w:hAnsi="Segoe UI Semibold" w:cs="Segoe UI Semibold"/>
          <w:sz w:val="18"/>
          <w:szCs w:val="18"/>
        </w:rPr>
      </w:pPr>
    </w:p>
    <w:p w14:paraId="02FA2D90" w14:textId="7DD13671" w:rsidR="00DF20C5" w:rsidRPr="0068505B" w:rsidRDefault="00DF20C5" w:rsidP="00DF20C5">
      <w:pPr>
        <w:shd w:val="clear" w:color="auto" w:fill="FAF9F8"/>
        <w:spacing w:line="240" w:lineRule="atLeast"/>
        <w:rPr>
          <w:rFonts w:ascii="Segoe UI" w:hAnsi="Segoe UI" w:cs="Segoe UI"/>
          <w:sz w:val="18"/>
          <w:szCs w:val="18"/>
        </w:rPr>
      </w:pPr>
      <w:r w:rsidRPr="0068505B">
        <w:rPr>
          <w:rFonts w:ascii="Segoe UI Semibold" w:hAnsi="Segoe UI Semibold" w:cs="Segoe UI Semibold"/>
          <w:sz w:val="18"/>
          <w:szCs w:val="18"/>
        </w:rPr>
        <w:t xml:space="preserve">1Trish Mathias-Lloyd </w:t>
      </w:r>
      <w:r w:rsidRPr="000A1C92">
        <w:rPr>
          <w:rFonts w:ascii="Segoe UI Semibold" w:hAnsi="Segoe UI Semibold" w:cs="Segoe UI Semibold"/>
          <w:sz w:val="18"/>
          <w:szCs w:val="18"/>
          <w:highlight w:val="black"/>
        </w:rPr>
        <w:t>(Hywel Dda UHB - HCSW Development Manager)</w:t>
      </w:r>
      <w:r w:rsidRPr="0068505B">
        <w:rPr>
          <w:rFonts w:ascii="Segoe UI" w:hAnsi="Segoe UI" w:cs="Segoe UI"/>
          <w:sz w:val="18"/>
          <w:szCs w:val="18"/>
          <w:bdr w:val="none" w:sz="0" w:space="0" w:color="auto" w:frame="1"/>
        </w:rPr>
        <w:t>0:03</w:t>
      </w:r>
    </w:p>
    <w:p w14:paraId="52B2B1B9" w14:textId="77777777" w:rsidR="00DF20C5" w:rsidRPr="0068505B" w:rsidRDefault="00DF20C5" w:rsidP="00DF20C5">
      <w:pPr>
        <w:shd w:val="clear" w:color="auto" w:fill="FAF9F8"/>
        <w:spacing w:line="300" w:lineRule="atLeast"/>
        <w:rPr>
          <w:rFonts w:ascii="Segoe UI" w:hAnsi="Segoe UI" w:cs="Segoe UI"/>
          <w:sz w:val="21"/>
          <w:szCs w:val="21"/>
        </w:rPr>
      </w:pPr>
      <w:r w:rsidRPr="0068505B">
        <w:rPr>
          <w:rFonts w:ascii="Segoe UI" w:hAnsi="Segoe UI" w:cs="Segoe UI"/>
          <w:sz w:val="21"/>
          <w:szCs w:val="21"/>
        </w:rPr>
        <w:t xml:space="preserve">So for those of you that that aren't able to put a, just get rid of that, but a face to the name I'm Trish </w:t>
      </w:r>
      <w:r w:rsidRPr="0068505B">
        <w:rPr>
          <w:rFonts w:ascii="Segoe UI" w:hAnsi="Segoe UI" w:cs="Segoe UI"/>
          <w:sz w:val="21"/>
          <w:szCs w:val="21"/>
          <w:highlight w:val="black"/>
        </w:rPr>
        <w:t>was aaslid</w:t>
      </w:r>
      <w:r w:rsidRPr="0068505B">
        <w:rPr>
          <w:rFonts w:ascii="Segoe UI" w:hAnsi="Segoe UI" w:cs="Segoe UI"/>
          <w:sz w:val="21"/>
          <w:szCs w:val="21"/>
        </w:rPr>
        <w:t xml:space="preserve"> and I'm the clinical program manager. I've been working for the department for.</w:t>
      </w:r>
    </w:p>
    <w:p w14:paraId="2C58D9D5" w14:textId="77777777" w:rsidR="00DF20C5" w:rsidRPr="0068505B" w:rsidRDefault="00DF20C5" w:rsidP="00DF20C5">
      <w:pPr>
        <w:spacing w:line="300" w:lineRule="atLeast"/>
        <w:rPr>
          <w:rFonts w:ascii="Segoe UI" w:hAnsi="Segoe UI" w:cs="Segoe UI"/>
          <w:sz w:val="21"/>
          <w:szCs w:val="21"/>
        </w:rPr>
      </w:pPr>
      <w:r w:rsidRPr="0068505B">
        <w:rPr>
          <w:rFonts w:ascii="StreamMDL2Icons" w:hAnsi="StreamMDL2Icons" w:cs="Segoe UI"/>
          <w:sz w:val="21"/>
          <w:szCs w:val="21"/>
        </w:rPr>
        <w:t></w:t>
      </w:r>
      <w:r w:rsidRPr="0068505B">
        <w:rPr>
          <w:rFonts w:ascii="FabricMDL2Icons-15" w:hAnsi="FabricMDL2Icons-15" w:cs="Segoe UI"/>
          <w:sz w:val="21"/>
          <w:szCs w:val="21"/>
        </w:rPr>
        <w:t></w:t>
      </w:r>
    </w:p>
    <w:p w14:paraId="67A97FC4" w14:textId="77777777" w:rsidR="00DF20C5" w:rsidRPr="0068505B" w:rsidRDefault="00DF20C5" w:rsidP="00DF20C5">
      <w:pPr>
        <w:shd w:val="clear" w:color="auto" w:fill="FAF9F8"/>
        <w:wordWrap w:val="0"/>
        <w:spacing w:before="100" w:beforeAutospacing="1" w:after="100" w:afterAutospacing="1" w:line="240" w:lineRule="atLeast"/>
        <w:rPr>
          <w:rFonts w:ascii="Segoe UI Semibold" w:hAnsi="Segoe UI Semibold" w:cs="Segoe UI Semibold"/>
          <w:sz w:val="18"/>
          <w:szCs w:val="18"/>
        </w:rPr>
      </w:pPr>
      <w:r w:rsidRPr="0068505B">
        <w:rPr>
          <w:rFonts w:ascii="Segoe UI Semibold" w:hAnsi="Segoe UI Semibold" w:cs="Segoe UI Semibold"/>
          <w:sz w:val="18"/>
          <w:szCs w:val="18"/>
        </w:rPr>
        <w:t xml:space="preserve">Trish Mathias-Lloyd </w:t>
      </w:r>
      <w:r w:rsidRPr="000A1C92">
        <w:rPr>
          <w:rFonts w:ascii="Segoe UI Semibold" w:hAnsi="Segoe UI Semibold" w:cs="Segoe UI Semibold"/>
          <w:sz w:val="18"/>
          <w:szCs w:val="18"/>
          <w:highlight w:val="black"/>
        </w:rPr>
        <w:t>(Hywel Dda UHB - HCSW Development Manager)</w:t>
      </w:r>
    </w:p>
    <w:p w14:paraId="6C9775AA" w14:textId="77777777" w:rsidR="00DF20C5" w:rsidRPr="00986A6A" w:rsidRDefault="00DF20C5" w:rsidP="00DF20C5">
      <w:pPr>
        <w:shd w:val="clear" w:color="auto" w:fill="FAF9F8"/>
        <w:spacing w:line="240" w:lineRule="atLeast"/>
        <w:rPr>
          <w:rFonts w:ascii="Segoe UI" w:hAnsi="Segoe UI" w:cs="Segoe UI"/>
          <w:color w:val="605E5C"/>
          <w:sz w:val="18"/>
          <w:szCs w:val="18"/>
        </w:rPr>
      </w:pPr>
      <w:r w:rsidRPr="00986A6A">
        <w:rPr>
          <w:rFonts w:ascii="Segoe UI" w:hAnsi="Segoe UI" w:cs="Segoe UI"/>
          <w:color w:val="605E5C"/>
          <w:sz w:val="18"/>
          <w:szCs w:val="18"/>
        </w:rPr>
        <w:t> started transcription</w:t>
      </w:r>
    </w:p>
    <w:p w14:paraId="0989F771"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0CE6671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A1C92">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0:17</w:t>
      </w:r>
    </w:p>
    <w:p w14:paraId="7E0EC52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Nearly 13</w:t>
      </w:r>
      <w:r>
        <w:rPr>
          <w:rFonts w:ascii="Segoe UI" w:hAnsi="Segoe UI" w:cs="Segoe UI"/>
          <w:color w:val="323130"/>
          <w:sz w:val="21"/>
          <w:szCs w:val="21"/>
        </w:rPr>
        <w:t>/</w:t>
      </w:r>
      <w:r w:rsidRPr="00986A6A">
        <w:rPr>
          <w:rFonts w:ascii="Segoe UI" w:hAnsi="Segoe UI" w:cs="Segoe UI"/>
          <w:color w:val="323130"/>
          <w:sz w:val="21"/>
          <w:szCs w:val="21"/>
        </w:rPr>
        <w:t>14 years now, but I am being with her with our since 1996 and I'm a nurse by trade and I have.</w:t>
      </w:r>
    </w:p>
    <w:p w14:paraId="17AE98E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Umm.</w:t>
      </w:r>
    </w:p>
    <w:p w14:paraId="202BA14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Built and developed the clinical induction from its inception back in the year 2000 and we've just developed it to what it is today and we want to continue developing it. So I'm really grateful for your.</w:t>
      </w:r>
    </w:p>
    <w:p w14:paraId="44D68A0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Participation today. So are you happy to introduce yourselves to me so that I can just get an idea of UM and I know I've some of you have. Umm, I got your names from the the feedback. So if you just want to introduce yourself to me and then I'll go through a couple of my housekeeping before we start with the questions. So thank you very much. So if I start at the top of my my screen so </w:t>
      </w:r>
      <w:r w:rsidRPr="0068505B">
        <w:rPr>
          <w:rFonts w:ascii="Segoe UI" w:hAnsi="Segoe UI" w:cs="Segoe UI"/>
          <w:sz w:val="21"/>
          <w:szCs w:val="21"/>
          <w:highlight w:val="black"/>
        </w:rPr>
        <w:t>Megan.</w:t>
      </w:r>
    </w:p>
    <w:p w14:paraId="75798CE6"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531F3E6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68505B">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1:07</w:t>
      </w:r>
    </w:p>
    <w:p w14:paraId="70A9D02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 and I work as a domestic and healthcare assistant on bank, and I'm also student at the moment, so finishing up that as well.</w:t>
      </w:r>
    </w:p>
    <w:p w14:paraId="3DA36719"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40B6F88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A1C92">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1:14</w:t>
      </w:r>
    </w:p>
    <w:p w14:paraId="46695A1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On top student in what?</w:t>
      </w:r>
    </w:p>
    <w:p w14:paraId="52B0FDCA"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6B05106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B7F63">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1:17</w:t>
      </w:r>
    </w:p>
    <w:p w14:paraId="3C52964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I'm doing a masters as well and and biology.</w:t>
      </w:r>
    </w:p>
    <w:p w14:paraId="475C2CC9"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62EF2B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(H</w:t>
      </w:r>
      <w:r w:rsidRPr="000A1C92">
        <w:rPr>
          <w:rFonts w:ascii="Segoe UI Semibold" w:hAnsi="Segoe UI Semibold" w:cs="Segoe UI Semibold"/>
          <w:sz w:val="18"/>
          <w:szCs w:val="18"/>
          <w:highlight w:val="black"/>
        </w:rPr>
        <w:t>ywel Dda UHB - HCSW Development Manager</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1:21</w:t>
      </w:r>
    </w:p>
    <w:p w14:paraId="4221115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Wow. Fantastic. Great. Thank you for your participation, </w:t>
      </w:r>
      <w:r w:rsidRPr="007978F4">
        <w:rPr>
          <w:rFonts w:ascii="Segoe UI" w:hAnsi="Segoe UI" w:cs="Segoe UI"/>
          <w:sz w:val="21"/>
          <w:szCs w:val="21"/>
          <w:highlight w:val="black"/>
        </w:rPr>
        <w:t>Kate</w:t>
      </w:r>
      <w:r w:rsidRPr="00986A6A">
        <w:rPr>
          <w:rFonts w:ascii="Segoe UI" w:hAnsi="Segoe UI" w:cs="Segoe UI"/>
          <w:color w:val="323130"/>
          <w:sz w:val="21"/>
          <w:szCs w:val="21"/>
        </w:rPr>
        <w:t>.</w:t>
      </w:r>
    </w:p>
    <w:p w14:paraId="09A33AC8"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5612CE04"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B7F63">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1:21</w:t>
      </w:r>
    </w:p>
    <w:p w14:paraId="2A76549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That's.</w:t>
      </w:r>
    </w:p>
    <w:p w14:paraId="1898A064"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324DED4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7978F4">
        <w:rPr>
          <w:rFonts w:ascii="Segoe UI Semibold" w:hAnsi="Segoe UI Semibold" w:cs="Segoe UI Semibold"/>
          <w:sz w:val="18"/>
          <w:szCs w:val="18"/>
          <w:highlight w:val="black"/>
        </w:rPr>
        <w:t>Kate Madden (Hywel Dda UHB -Assistant Practitioner WBL</w:t>
      </w:r>
      <w:r w:rsidRPr="007978F4">
        <w:rPr>
          <w:rFonts w:ascii="Segoe UI Semibold" w:hAnsi="Segoe UI Semibold" w:cs="Segoe UI Semibold"/>
          <w:sz w:val="18"/>
          <w:szCs w:val="18"/>
        </w:rPr>
        <w:t>)</w:t>
      </w:r>
      <w:r w:rsidRPr="00986A6A">
        <w:rPr>
          <w:rFonts w:ascii="Segoe UI" w:hAnsi="Segoe UI" w:cs="Segoe UI"/>
          <w:color w:val="605E5C"/>
          <w:sz w:val="18"/>
          <w:szCs w:val="18"/>
          <w:bdr w:val="none" w:sz="0" w:space="0" w:color="auto" w:frame="1"/>
        </w:rPr>
        <w:t>1:22</w:t>
      </w:r>
    </w:p>
    <w:p w14:paraId="729390A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22225AA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I'm </w:t>
      </w:r>
      <w:r w:rsidRPr="007978F4">
        <w:rPr>
          <w:rFonts w:ascii="Segoe UI" w:hAnsi="Segoe UI" w:cs="Segoe UI"/>
          <w:sz w:val="21"/>
          <w:szCs w:val="21"/>
          <w:highlight w:val="black"/>
        </w:rPr>
        <w:t>Kate</w:t>
      </w:r>
      <w:r w:rsidRPr="00986A6A">
        <w:rPr>
          <w:rFonts w:ascii="Segoe UI" w:hAnsi="Segoe UI" w:cs="Segoe UI"/>
          <w:color w:val="323130"/>
          <w:sz w:val="21"/>
          <w:szCs w:val="21"/>
        </w:rPr>
        <w:t xml:space="preserve">. If you don't know me, I think most of you do. I'm the AP clinical education trainer based in </w:t>
      </w:r>
      <w:r w:rsidRPr="007978F4">
        <w:rPr>
          <w:rFonts w:ascii="Segoe UI" w:hAnsi="Segoe UI" w:cs="Segoe UI"/>
          <w:sz w:val="21"/>
          <w:szCs w:val="21"/>
          <w:highlight w:val="black"/>
        </w:rPr>
        <w:t>Ceredigion,</w:t>
      </w:r>
      <w:r w:rsidRPr="007978F4">
        <w:rPr>
          <w:rFonts w:ascii="Segoe UI" w:hAnsi="Segoe UI" w:cs="Segoe UI"/>
          <w:sz w:val="21"/>
          <w:szCs w:val="21"/>
        </w:rPr>
        <w:t xml:space="preserve"> </w:t>
      </w:r>
      <w:r w:rsidRPr="00986A6A">
        <w:rPr>
          <w:rFonts w:ascii="Segoe UI" w:hAnsi="Segoe UI" w:cs="Segoe UI"/>
          <w:color w:val="323130"/>
          <w:sz w:val="21"/>
          <w:szCs w:val="21"/>
        </w:rPr>
        <w:t xml:space="preserve">but I also do the onlines where I can do for other areas such as </w:t>
      </w:r>
      <w:r w:rsidRPr="007978F4">
        <w:rPr>
          <w:rFonts w:ascii="Segoe UI" w:hAnsi="Segoe UI" w:cs="Segoe UI"/>
          <w:sz w:val="21"/>
          <w:szCs w:val="21"/>
          <w:highlight w:val="black"/>
        </w:rPr>
        <w:t>withybush</w:t>
      </w:r>
      <w:r w:rsidRPr="00986A6A">
        <w:rPr>
          <w:rFonts w:ascii="Segoe UI" w:hAnsi="Segoe UI" w:cs="Segoe UI"/>
          <w:color w:val="323130"/>
          <w:sz w:val="21"/>
          <w:szCs w:val="21"/>
        </w:rPr>
        <w:t>, etcetera. I've worked in health on and off since 1982, left for 10 years.</w:t>
      </w:r>
    </w:p>
    <w:p w14:paraId="1AFC5A7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 xml:space="preserve">To do something completely different, to become a antiterrorism trainer in </w:t>
      </w:r>
      <w:r w:rsidRPr="007978F4">
        <w:rPr>
          <w:rFonts w:ascii="Segoe UI" w:hAnsi="Segoe UI" w:cs="Segoe UI"/>
          <w:strike/>
          <w:color w:val="323130"/>
          <w:sz w:val="21"/>
          <w:szCs w:val="21"/>
        </w:rPr>
        <w:t>apart right</w:t>
      </w:r>
      <w:r w:rsidRPr="00986A6A">
        <w:rPr>
          <w:rFonts w:ascii="Segoe UI" w:hAnsi="Segoe UI" w:cs="Segoe UI"/>
          <w:color w:val="323130"/>
          <w:sz w:val="21"/>
          <w:szCs w:val="21"/>
        </w:rPr>
        <w:t xml:space="preserve"> </w:t>
      </w:r>
      <w:r>
        <w:rPr>
          <w:rFonts w:ascii="Segoe UI" w:hAnsi="Segoe UI" w:cs="Segoe UI"/>
          <w:color w:val="323130"/>
          <w:sz w:val="21"/>
          <w:szCs w:val="21"/>
        </w:rPr>
        <w:t xml:space="preserve">airport </w:t>
      </w:r>
      <w:r w:rsidRPr="00986A6A">
        <w:rPr>
          <w:rFonts w:ascii="Segoe UI" w:hAnsi="Segoe UI" w:cs="Segoe UI"/>
          <w:color w:val="323130"/>
          <w:sz w:val="21"/>
          <w:szCs w:val="21"/>
        </w:rPr>
        <w:t xml:space="preserve">now bit different. Then it came back, </w:t>
      </w:r>
      <w:r w:rsidRPr="00F14235">
        <w:rPr>
          <w:rFonts w:ascii="Segoe UI" w:hAnsi="Segoe UI" w:cs="Segoe UI"/>
          <w:strike/>
          <w:sz w:val="21"/>
          <w:szCs w:val="21"/>
          <w:highlight w:val="black"/>
        </w:rPr>
        <w:t>Gemma</w:t>
      </w:r>
      <w:r w:rsidRPr="007978F4">
        <w:rPr>
          <w:rFonts w:ascii="Segoe UI" w:hAnsi="Segoe UI" w:cs="Segoe UI"/>
          <w:strike/>
          <w:color w:val="323130"/>
          <w:sz w:val="21"/>
          <w:szCs w:val="21"/>
        </w:rPr>
        <w:t>,</w:t>
      </w:r>
      <w:r w:rsidRPr="00986A6A">
        <w:rPr>
          <w:rFonts w:ascii="Segoe UI" w:hAnsi="Segoe UI" w:cs="Segoe UI"/>
          <w:color w:val="323130"/>
          <w:sz w:val="21"/>
          <w:szCs w:val="21"/>
        </w:rPr>
        <w:t xml:space="preserve"> teachers training, love, my work, love doing different things, love being.</w:t>
      </w:r>
    </w:p>
    <w:p w14:paraId="5E2737A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As good as I can be and always trying to get better, I want you when you do your training to get the best training possible and a bit more.</w:t>
      </w:r>
    </w:p>
    <w:p w14:paraId="218E28BB"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5BD507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0A1C92">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2:16</w:t>
      </w:r>
    </w:p>
    <w:p w14:paraId="2AC4F0D3"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Thanks, </w:t>
      </w:r>
      <w:r w:rsidRPr="007978F4">
        <w:rPr>
          <w:rFonts w:ascii="Segoe UI" w:hAnsi="Segoe UI" w:cs="Segoe UI"/>
          <w:sz w:val="21"/>
          <w:szCs w:val="21"/>
          <w:highlight w:val="black"/>
        </w:rPr>
        <w:t>Kate</w:t>
      </w:r>
      <w:r w:rsidRPr="00986A6A">
        <w:rPr>
          <w:rFonts w:ascii="Segoe UI" w:hAnsi="Segoe UI" w:cs="Segoe UI"/>
          <w:color w:val="323130"/>
          <w:sz w:val="21"/>
          <w:szCs w:val="21"/>
        </w:rPr>
        <w:t xml:space="preserve">. And I think that's why it's important that we have this group with a mixture of yourselves from the staff that deliver the training to the staff that receive it so that we can, you know, look at it, look at what it's like from both of our perspective. So thanks, </w:t>
      </w:r>
      <w:r w:rsidRPr="007978F4">
        <w:rPr>
          <w:rFonts w:ascii="Segoe UI" w:hAnsi="Segoe UI" w:cs="Segoe UI"/>
          <w:sz w:val="21"/>
          <w:szCs w:val="21"/>
          <w:highlight w:val="black"/>
        </w:rPr>
        <w:t>Kate</w:t>
      </w:r>
      <w:r w:rsidRPr="00986A6A">
        <w:rPr>
          <w:rFonts w:ascii="Segoe UI" w:hAnsi="Segoe UI" w:cs="Segoe UI"/>
          <w:color w:val="323130"/>
          <w:sz w:val="21"/>
          <w:szCs w:val="21"/>
        </w:rPr>
        <w:t xml:space="preserve">, </w:t>
      </w:r>
      <w:r w:rsidRPr="007978F4">
        <w:rPr>
          <w:rFonts w:ascii="Segoe UI" w:hAnsi="Segoe UI" w:cs="Segoe UI"/>
          <w:sz w:val="21"/>
          <w:szCs w:val="21"/>
          <w:highlight w:val="black"/>
        </w:rPr>
        <w:t>Catherine</w:t>
      </w:r>
      <w:r w:rsidRPr="00986A6A">
        <w:rPr>
          <w:rFonts w:ascii="Segoe UI" w:hAnsi="Segoe UI" w:cs="Segoe UI"/>
          <w:color w:val="323130"/>
          <w:sz w:val="21"/>
          <w:szCs w:val="21"/>
        </w:rPr>
        <w:t>.</w:t>
      </w:r>
    </w:p>
    <w:p w14:paraId="60579156"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1A6F836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7978F4">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2:18</w:t>
      </w:r>
    </w:p>
    <w:p w14:paraId="43110D9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00432769"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+1 </w:t>
      </w:r>
    </w:p>
    <w:p w14:paraId="2B4B9A8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7978F4">
        <w:rPr>
          <w:rFonts w:ascii="Segoe UI Semibold" w:hAnsi="Segoe UI Semibold" w:cs="Segoe UI Semibold"/>
          <w:sz w:val="18"/>
          <w:szCs w:val="18"/>
          <w:highlight w:val="black"/>
        </w:rPr>
        <w:t>Catherine Thompson (Hywel Dda UHB - Vaccine Administrator)</w:t>
      </w:r>
      <w:r w:rsidRPr="00986A6A">
        <w:rPr>
          <w:rFonts w:ascii="Segoe UI" w:hAnsi="Segoe UI" w:cs="Segoe UI"/>
          <w:color w:val="605E5C"/>
          <w:sz w:val="18"/>
          <w:szCs w:val="18"/>
          <w:bdr w:val="none" w:sz="0" w:space="0" w:color="auto" w:frame="1"/>
        </w:rPr>
        <w:t>2:31</w:t>
      </w:r>
    </w:p>
    <w:p w14:paraId="0E74B79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OK, we've got two </w:t>
      </w:r>
      <w:r w:rsidRPr="007978F4">
        <w:rPr>
          <w:rFonts w:ascii="Segoe UI" w:hAnsi="Segoe UI" w:cs="Segoe UI"/>
          <w:sz w:val="21"/>
          <w:szCs w:val="21"/>
          <w:highlight w:val="black"/>
        </w:rPr>
        <w:t>catherines</w:t>
      </w:r>
      <w:r w:rsidRPr="007978F4">
        <w:rPr>
          <w:rFonts w:ascii="Segoe UI" w:hAnsi="Segoe UI" w:cs="Segoe UI"/>
          <w:sz w:val="21"/>
          <w:szCs w:val="21"/>
        </w:rPr>
        <w:t xml:space="preserve"> </w:t>
      </w:r>
      <w:r w:rsidRPr="00986A6A">
        <w:rPr>
          <w:rFonts w:ascii="Segoe UI" w:hAnsi="Segoe UI" w:cs="Segoe UI"/>
          <w:color w:val="323130"/>
          <w:sz w:val="21"/>
          <w:szCs w:val="21"/>
        </w:rPr>
        <w:t>here.</w:t>
      </w:r>
    </w:p>
    <w:p w14:paraId="2EB2FB36"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35C0FA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0A1C92">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2:34</w:t>
      </w:r>
    </w:p>
    <w:p w14:paraId="1DD2172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1FCEC23B" w14:textId="77777777" w:rsidR="00DF20C5" w:rsidRDefault="00DF20C5" w:rsidP="00DF20C5"/>
    <w:p w14:paraId="59FE187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B5529C">
        <w:rPr>
          <w:rFonts w:ascii="Segoe UI Semibold" w:hAnsi="Segoe UI Semibold" w:cs="Segoe UI Semibold"/>
          <w:sz w:val="18"/>
          <w:szCs w:val="18"/>
          <w:highlight w:val="black"/>
        </w:rPr>
        <w:t>Catherine Thompson (Hywel Dda UHB - Vaccine Administrator)</w:t>
      </w:r>
      <w:r w:rsidRPr="00B5529C">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2:35</w:t>
      </w:r>
    </w:p>
    <w:p w14:paraId="03FD6E9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This is </w:t>
      </w:r>
      <w:r w:rsidRPr="00B5529C">
        <w:rPr>
          <w:rFonts w:ascii="Segoe UI" w:hAnsi="Segoe UI" w:cs="Segoe UI"/>
          <w:sz w:val="21"/>
          <w:szCs w:val="21"/>
          <w:highlight w:val="black"/>
        </w:rPr>
        <w:t>Catherine Blethyn</w:t>
      </w:r>
      <w:r w:rsidRPr="00986A6A">
        <w:rPr>
          <w:rFonts w:ascii="Segoe UI" w:hAnsi="Segoe UI" w:cs="Segoe UI"/>
          <w:color w:val="323130"/>
          <w:sz w:val="21"/>
          <w:szCs w:val="21"/>
        </w:rPr>
        <w:t>. Hiya.</w:t>
      </w:r>
    </w:p>
    <w:p w14:paraId="2C87624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I'm and I'm </w:t>
      </w:r>
      <w:r w:rsidRPr="00B5529C">
        <w:rPr>
          <w:rFonts w:ascii="Segoe UI" w:hAnsi="Segoe UI" w:cs="Segoe UI"/>
          <w:sz w:val="21"/>
          <w:szCs w:val="21"/>
          <w:highlight w:val="black"/>
        </w:rPr>
        <w:t>Emma</w:t>
      </w:r>
      <w:r w:rsidRPr="00986A6A">
        <w:rPr>
          <w:rFonts w:ascii="Segoe UI" w:hAnsi="Segoe UI" w:cs="Segoe UI"/>
          <w:color w:val="323130"/>
          <w:sz w:val="21"/>
          <w:szCs w:val="21"/>
        </w:rPr>
        <w:t xml:space="preserve">. But my I think I'm down as </w:t>
      </w:r>
      <w:r w:rsidRPr="00B5529C">
        <w:rPr>
          <w:rFonts w:ascii="Segoe UI" w:hAnsi="Segoe UI" w:cs="Segoe UI"/>
          <w:sz w:val="21"/>
          <w:szCs w:val="21"/>
          <w:highlight w:val="black"/>
        </w:rPr>
        <w:t>Catherine</w:t>
      </w:r>
      <w:r w:rsidRPr="00986A6A">
        <w:rPr>
          <w:rFonts w:ascii="Segoe UI" w:hAnsi="Segoe UI" w:cs="Segoe UI"/>
          <w:color w:val="323130"/>
          <w:sz w:val="21"/>
          <w:szCs w:val="21"/>
        </w:rPr>
        <w:t xml:space="preserve"> officially and and we're currently on the course with </w:t>
      </w:r>
      <w:r w:rsidRPr="00B5529C">
        <w:rPr>
          <w:rFonts w:ascii="Segoe UI" w:hAnsi="Segoe UI" w:cs="Segoe UI"/>
          <w:sz w:val="21"/>
          <w:szCs w:val="21"/>
          <w:highlight w:val="black"/>
        </w:rPr>
        <w:t>Kate</w:t>
      </w:r>
      <w:r w:rsidRPr="00986A6A">
        <w:rPr>
          <w:rFonts w:ascii="Segoe UI" w:hAnsi="Segoe UI" w:cs="Segoe UI"/>
          <w:color w:val="323130"/>
          <w:sz w:val="21"/>
          <w:szCs w:val="21"/>
        </w:rPr>
        <w:t xml:space="preserve"> at the moment, right in the middle of skills to care. And and we work in the vaccine center at </w:t>
      </w:r>
      <w:r w:rsidRPr="00B5529C">
        <w:rPr>
          <w:rFonts w:ascii="Segoe UI" w:hAnsi="Segoe UI" w:cs="Segoe UI"/>
          <w:sz w:val="21"/>
          <w:szCs w:val="21"/>
          <w:highlight w:val="black"/>
        </w:rPr>
        <w:t>Kumki.</w:t>
      </w:r>
    </w:p>
    <w:p w14:paraId="60D22112"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784BA33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B5529C">
        <w:rPr>
          <w:rFonts w:ascii="Segoe UI Semibold" w:hAnsi="Segoe UI Semibold" w:cs="Segoe UI Semibold"/>
          <w:sz w:val="18"/>
          <w:szCs w:val="18"/>
          <w:highlight w:val="black"/>
        </w:rPr>
        <w:t>Kate Madden (Hywel Dda UHB -Assistant Practitioner WBL)</w:t>
      </w:r>
      <w:r w:rsidRPr="00B5529C">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2:43</w:t>
      </w:r>
    </w:p>
    <w:p w14:paraId="08C1D34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0ED3BB64"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BC8A85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A1C92">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2:52</w:t>
      </w:r>
    </w:p>
    <w:p w14:paraId="0BEE261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Excellent. Thank you very much, </w:t>
      </w:r>
      <w:r w:rsidRPr="00944967">
        <w:rPr>
          <w:rFonts w:ascii="Segoe UI" w:hAnsi="Segoe UI" w:cs="Segoe UI"/>
          <w:sz w:val="21"/>
          <w:szCs w:val="21"/>
          <w:highlight w:val="black"/>
        </w:rPr>
        <w:t>Simon</w:t>
      </w:r>
      <w:r w:rsidRPr="00986A6A">
        <w:rPr>
          <w:rFonts w:ascii="Segoe UI" w:hAnsi="Segoe UI" w:cs="Segoe UI"/>
          <w:color w:val="323130"/>
          <w:sz w:val="21"/>
          <w:szCs w:val="21"/>
        </w:rPr>
        <w:t>.</w:t>
      </w:r>
    </w:p>
    <w:p w14:paraId="4A37DACE"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5BD1EF3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B5529C">
        <w:rPr>
          <w:rFonts w:ascii="Segoe UI Semibold" w:hAnsi="Segoe UI Semibold" w:cs="Segoe UI Semibold"/>
          <w:sz w:val="18"/>
          <w:szCs w:val="18"/>
          <w:highlight w:val="black"/>
        </w:rPr>
        <w:t>Simon Cuff (Hywel Dda UHB - HCSW)</w:t>
      </w:r>
      <w:r w:rsidRPr="00B5529C">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2:56</w:t>
      </w:r>
    </w:p>
    <w:p w14:paraId="1FD418A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Hi I'm working at the specialist Children's Mental Health Unit </w:t>
      </w:r>
      <w:r w:rsidRPr="00944967">
        <w:rPr>
          <w:rFonts w:ascii="Segoe UI" w:hAnsi="Segoe UI" w:cs="Segoe UI"/>
          <w:sz w:val="21"/>
          <w:szCs w:val="21"/>
          <w:highlight w:val="black"/>
        </w:rPr>
        <w:t>Preseli Centre</w:t>
      </w:r>
      <w:r w:rsidRPr="00944967">
        <w:rPr>
          <w:rFonts w:ascii="Segoe UI" w:hAnsi="Segoe UI" w:cs="Segoe UI"/>
          <w:sz w:val="21"/>
          <w:szCs w:val="21"/>
        </w:rPr>
        <w:t xml:space="preserve"> </w:t>
      </w:r>
      <w:r w:rsidRPr="00986A6A">
        <w:rPr>
          <w:rFonts w:ascii="Segoe UI" w:hAnsi="Segoe UI" w:cs="Segoe UI"/>
          <w:color w:val="323130"/>
          <w:sz w:val="21"/>
          <w:szCs w:val="21"/>
        </w:rPr>
        <w:t>and I've been here for about 7 years now.</w:t>
      </w:r>
    </w:p>
    <w:p w14:paraId="26C1C30A"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264155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A1C92">
        <w:rPr>
          <w:rFonts w:ascii="Segoe UI Semibold" w:hAnsi="Segoe UI Semibold" w:cs="Segoe UI Semibold"/>
          <w:sz w:val="18"/>
          <w:szCs w:val="18"/>
          <w:highlight w:val="black"/>
        </w:rPr>
        <w:t xml:space="preserve">(Hywel Dda UHB - HCSW Development Manager) </w:t>
      </w:r>
      <w:r w:rsidRPr="000A1C92">
        <w:rPr>
          <w:rFonts w:ascii="Segoe UI" w:hAnsi="Segoe UI" w:cs="Segoe UI"/>
          <w:sz w:val="18"/>
          <w:szCs w:val="18"/>
          <w:highlight w:val="black"/>
          <w:bdr w:val="none" w:sz="0" w:space="0" w:color="auto" w:frame="1"/>
        </w:rPr>
        <w:t>3</w:t>
      </w:r>
      <w:r w:rsidRPr="00986A6A">
        <w:rPr>
          <w:rFonts w:ascii="Segoe UI" w:hAnsi="Segoe UI" w:cs="Segoe UI"/>
          <w:color w:val="605E5C"/>
          <w:sz w:val="18"/>
          <w:szCs w:val="18"/>
          <w:bdr w:val="none" w:sz="0" w:space="0" w:color="auto" w:frame="1"/>
        </w:rPr>
        <w:t>:06</w:t>
      </w:r>
    </w:p>
    <w:p w14:paraId="0493D27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Antastic, thank you. And last but not least, joy.</w:t>
      </w:r>
    </w:p>
    <w:p w14:paraId="35FD3475" w14:textId="77777777" w:rsidR="00DF20C5" w:rsidRPr="00DF20C5" w:rsidRDefault="00DF20C5" w:rsidP="00DF20C5">
      <w:pPr>
        <w:shd w:val="clear" w:color="auto" w:fill="C239B3"/>
        <w:spacing w:line="480" w:lineRule="atLeast"/>
        <w:jc w:val="center"/>
        <w:rPr>
          <w:rFonts w:ascii="Segoe UI" w:hAnsi="Segoe UI" w:cs="Segoe UI"/>
          <w:b/>
          <w:bCs/>
          <w:color w:val="FFFFFF"/>
          <w:sz w:val="21"/>
          <w:szCs w:val="21"/>
        </w:rPr>
      </w:pPr>
      <w:r w:rsidRPr="00DF20C5">
        <w:rPr>
          <w:rFonts w:ascii="Segoe UI" w:hAnsi="Segoe UI" w:cs="Segoe UI"/>
          <w:b/>
          <w:bCs/>
          <w:color w:val="FFFFFF"/>
          <w:sz w:val="21"/>
          <w:szCs w:val="21"/>
        </w:rPr>
        <w:t>KM 4</w:t>
      </w:r>
    </w:p>
    <w:p w14:paraId="4DD24C9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44967">
        <w:rPr>
          <w:rFonts w:ascii="Segoe UI Semibold" w:hAnsi="Segoe UI Semibold" w:cs="Segoe UI Semibold"/>
          <w:sz w:val="18"/>
          <w:szCs w:val="18"/>
          <w:highlight w:val="black"/>
        </w:rPr>
        <w:t>Kate Madden (Hywel Dda UHB -Assistant Practitioner WBL)</w:t>
      </w:r>
      <w:r w:rsidRPr="0094496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3:12</w:t>
      </w:r>
    </w:p>
    <w:p w14:paraId="17D004E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Mute.</w:t>
      </w:r>
    </w:p>
    <w:p w14:paraId="225914E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Mute.</w:t>
      </w:r>
    </w:p>
    <w:p w14:paraId="4E835C26"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072F82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30534">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3:16</w:t>
      </w:r>
    </w:p>
    <w:p w14:paraId="75A765B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There is always on mute.</w:t>
      </w:r>
    </w:p>
    <w:p w14:paraId="31F5B3A9"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39FA2B3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44967">
        <w:rPr>
          <w:rFonts w:ascii="Segoe UI Semibold" w:hAnsi="Segoe UI Semibold" w:cs="Segoe UI Semibold"/>
          <w:sz w:val="18"/>
          <w:szCs w:val="18"/>
          <w:highlight w:val="black"/>
        </w:rPr>
        <w:t>Joy Morgan (Hywel Dda UHB - Assistant Practitioner WBL)</w:t>
      </w:r>
      <w:r w:rsidRPr="0094496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3:20</w:t>
      </w:r>
    </w:p>
    <w:p w14:paraId="4D59C2F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Ohhh my gosh right. I was so sorry.</w:t>
      </w:r>
    </w:p>
    <w:p w14:paraId="079A391B"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28D887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44967">
        <w:rPr>
          <w:rFonts w:ascii="Segoe UI Semibold" w:hAnsi="Segoe UI Semibold" w:cs="Segoe UI Semibold"/>
          <w:sz w:val="18"/>
          <w:szCs w:val="18"/>
          <w:highlight w:val="black"/>
        </w:rPr>
        <w:t>Kate Madden (Hywel Dda UHB -Assistant Practitioner WBL)</w:t>
      </w:r>
      <w:r w:rsidRPr="0094496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3:21</w:t>
      </w:r>
    </w:p>
    <w:p w14:paraId="4AB8236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I'm gone too call you? I am going to call you </w:t>
      </w:r>
      <w:r w:rsidRPr="00944967">
        <w:rPr>
          <w:rFonts w:ascii="Segoe UI" w:hAnsi="Segoe UI" w:cs="Segoe UI"/>
          <w:sz w:val="21"/>
          <w:szCs w:val="21"/>
          <w:highlight w:val="black"/>
        </w:rPr>
        <w:t>Joy mute Morgan</w:t>
      </w:r>
      <w:r w:rsidRPr="00986A6A">
        <w:rPr>
          <w:rFonts w:ascii="Segoe UI" w:hAnsi="Segoe UI" w:cs="Segoe UI"/>
          <w:color w:val="323130"/>
          <w:sz w:val="21"/>
          <w:szCs w:val="21"/>
        </w:rPr>
        <w:t>.</w:t>
      </w:r>
    </w:p>
    <w:p w14:paraId="153303C8"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6124CF9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44967">
        <w:rPr>
          <w:rFonts w:ascii="Segoe UI Semibold" w:hAnsi="Segoe UI Semibold" w:cs="Segoe UI Semibold"/>
          <w:sz w:val="18"/>
          <w:szCs w:val="18"/>
          <w:highlight w:val="black"/>
        </w:rPr>
        <w:t>Joy Morgan (Hywel Dda UHB - Assistant Practitioner WBL)</w:t>
      </w:r>
      <w:r w:rsidRPr="00986A6A">
        <w:rPr>
          <w:rFonts w:ascii="Segoe UI" w:hAnsi="Segoe UI" w:cs="Segoe UI"/>
          <w:color w:val="605E5C"/>
          <w:sz w:val="18"/>
          <w:szCs w:val="18"/>
          <w:bdr w:val="none" w:sz="0" w:space="0" w:color="auto" w:frame="1"/>
        </w:rPr>
        <w:t>3:28</w:t>
      </w:r>
    </w:p>
    <w:p w14:paraId="5C3BEB8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Because for the crowd there. Can you do that? Yeah. So sorry. So, yeah. So guys. Yeah. So so like it. And so I work in Trish's team as an assistant practitioner. Met some of you guys already obviously. And I'm based on the command then.</w:t>
      </w:r>
    </w:p>
    <w:p w14:paraId="01C8866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Delivering from down with air. So yeah. So that that's me really. Yeah.</w:t>
      </w:r>
    </w:p>
    <w:p w14:paraId="04D99CED"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B65F2B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30534">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3:48</w:t>
      </w:r>
    </w:p>
    <w:p w14:paraId="011D0CF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Thank you.</w:t>
      </w:r>
    </w:p>
    <w:p w14:paraId="52866C8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Thanks </w:t>
      </w:r>
      <w:r w:rsidRPr="00944967">
        <w:rPr>
          <w:rFonts w:ascii="Segoe UI" w:hAnsi="Segoe UI" w:cs="Segoe UI"/>
          <w:sz w:val="21"/>
          <w:szCs w:val="21"/>
          <w:highlight w:val="black"/>
        </w:rPr>
        <w:t>joy</w:t>
      </w:r>
      <w:r w:rsidRPr="00986A6A">
        <w:rPr>
          <w:rFonts w:ascii="Segoe UI" w:hAnsi="Segoe UI" w:cs="Segoe UI"/>
          <w:color w:val="323130"/>
          <w:sz w:val="21"/>
          <w:szCs w:val="21"/>
        </w:rPr>
        <w:t>. So I'm hoping that to take about 45 minutes or so just to have some more detailed and more ideas on your thoughts and feelings just to get more of an in-depth idea, because it's not always easy to fill a questionnaire in with everything that you feel because it's hard to write it all down in words sometimes. So just a little bit of teams etiquette. And if you want to put, if you've got any comments and you want, we're gonna start the conversation. Please put your hand up and I'll make sure everybody gets a turn.</w:t>
      </w:r>
    </w:p>
    <w:p w14:paraId="09FE599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Uh, because I want to make sure that I hear from all of you. We are. This is a confidential space. So everything that gets said in this room stays in this room. This isn't an anonymous. Anonymous is a confidential and I will anonymize all of the transcripts for when I put it into my assignment.</w:t>
      </w:r>
    </w:p>
    <w:p w14:paraId="7DC0AC3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it, you know, be respectful and thoughtful of each other. What gets said in this virtual space days in this virtual space, unless of course, I feel that it needs to be raised elsewhere, but I'm just really grateful for your participation at this point. So I want to hear about the good, the bad and the ugly, everything that you've experienced whilst you undertook your training.</w:t>
      </w:r>
    </w:p>
    <w:p w14:paraId="639B54B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you know, positive and negative aspects because we are all here to learn and I want to be able to develop this course to be the best that it can be and for the good bits, let's keep them. And if there's anything that needs changing or developing or adding or removing, then that's what I want to do. So my research question is about what can we learn from the program, the clinical induction pre and post COVID because we used to deliver this programme face to face for seven days before the pandemic.</w:t>
      </w:r>
    </w:p>
    <w:p w14:paraId="590E5DED" w14:textId="77777777" w:rsidR="00DF20C5" w:rsidRPr="00030534" w:rsidRDefault="00DF20C5" w:rsidP="00DF20C5">
      <w:pPr>
        <w:shd w:val="clear" w:color="auto" w:fill="D2D0CE"/>
        <w:spacing w:line="300" w:lineRule="atLeast"/>
        <w:rPr>
          <w:rFonts w:ascii="Segoe UI" w:hAnsi="Segoe UI" w:cs="Segoe UI"/>
          <w:color w:val="323130"/>
          <w:sz w:val="21"/>
          <w:szCs w:val="21"/>
        </w:rPr>
      </w:pPr>
      <w:r w:rsidRPr="00030534">
        <w:rPr>
          <w:rFonts w:ascii="Segoe UI" w:hAnsi="Segoe UI" w:cs="Segoe UI"/>
          <w:color w:val="323130"/>
          <w:sz w:val="21"/>
          <w:szCs w:val="21"/>
        </w:rPr>
        <w:t>And then, unfortunately, we've had to go to to start delivering online to become virtual. So we've had to take some very difficult decisions to put some of the subjects on virtual now if they were, if if you're learning style and you would prefer them to be face to face. And this is what we need to be finding out and and and the majority of people that have answered my questions have all said that they prefer face to face. So I want to open the discussion why then would face to face.</w:t>
      </w:r>
    </w:p>
    <w:p w14:paraId="17363EB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030534">
        <w:rPr>
          <w:rFonts w:ascii="Segoe UI" w:hAnsi="Segoe UI" w:cs="Segoe UI"/>
          <w:color w:val="323130"/>
          <w:sz w:val="21"/>
          <w:szCs w:val="21"/>
        </w:rPr>
        <w:t>And be preferred over the choir learning. So I'm gonna open it out, so please start the conversation.</w:t>
      </w:r>
    </w:p>
    <w:p w14:paraId="170FCDDE" w14:textId="77777777" w:rsidR="00DF20C5" w:rsidRDefault="00DF20C5" w:rsidP="00DF20C5">
      <w:pPr>
        <w:shd w:val="clear" w:color="auto" w:fill="FAF9F8"/>
        <w:spacing w:line="300" w:lineRule="atLeast"/>
        <w:rPr>
          <w:rFonts w:ascii="Segoe UI" w:hAnsi="Segoe UI" w:cs="Segoe UI"/>
          <w:color w:val="323130"/>
          <w:sz w:val="21"/>
          <w:szCs w:val="21"/>
        </w:rPr>
      </w:pPr>
      <w:r w:rsidRPr="00030534">
        <w:rPr>
          <w:rFonts w:ascii="Segoe UI" w:hAnsi="Segoe UI" w:cs="Segoe UI"/>
          <w:sz w:val="21"/>
          <w:szCs w:val="21"/>
          <w:highlight w:val="black"/>
        </w:rPr>
        <w:t>Emma</w:t>
      </w:r>
      <w:r w:rsidRPr="00986A6A">
        <w:rPr>
          <w:rFonts w:ascii="Segoe UI" w:hAnsi="Segoe UI" w:cs="Segoe UI"/>
          <w:color w:val="323130"/>
          <w:sz w:val="21"/>
          <w:szCs w:val="21"/>
        </w:rPr>
        <w:t>, you put in your hand up.</w:t>
      </w:r>
    </w:p>
    <w:p w14:paraId="54596EA7" w14:textId="77777777" w:rsidR="00DF20C5" w:rsidRPr="00986A6A" w:rsidRDefault="00DF20C5" w:rsidP="00DF20C5">
      <w:pPr>
        <w:shd w:val="clear" w:color="auto" w:fill="FAF9F8"/>
        <w:spacing w:line="300" w:lineRule="atLeast"/>
        <w:rPr>
          <w:rFonts w:ascii="Segoe UI" w:hAnsi="Segoe UI" w:cs="Segoe UI"/>
          <w:color w:val="323130"/>
          <w:sz w:val="21"/>
          <w:szCs w:val="21"/>
        </w:rPr>
      </w:pPr>
    </w:p>
    <w:p w14:paraId="05F6CE9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030534">
        <w:rPr>
          <w:rFonts w:ascii="Segoe UI Semibold" w:hAnsi="Segoe UI Semibold" w:cs="Segoe UI Semibold"/>
          <w:sz w:val="18"/>
          <w:szCs w:val="18"/>
          <w:highlight w:val="black"/>
        </w:rPr>
        <w:t>Catherine Thompson (Hywel Dda UHB - Vaccine Administrator)</w:t>
      </w:r>
      <w:r w:rsidRPr="00986A6A">
        <w:rPr>
          <w:rFonts w:ascii="Segoe UI" w:hAnsi="Segoe UI" w:cs="Segoe UI"/>
          <w:color w:val="605E5C"/>
          <w:sz w:val="18"/>
          <w:szCs w:val="18"/>
          <w:bdr w:val="none" w:sz="0" w:space="0" w:color="auto" w:frame="1"/>
        </w:rPr>
        <w:t>6:21</w:t>
      </w:r>
    </w:p>
    <w:p w14:paraId="685F589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Yes, yes.</w:t>
      </w:r>
    </w:p>
    <w:p w14:paraId="2CD71A89"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lastRenderedPageBreak/>
        <w:t>TM</w:t>
      </w:r>
      <w:r>
        <w:rPr>
          <w:rFonts w:ascii="Segoe UI" w:hAnsi="Segoe UI" w:cs="Segoe UI"/>
          <w:b/>
          <w:bCs/>
          <w:color w:val="FFFFFF"/>
          <w:sz w:val="21"/>
          <w:szCs w:val="21"/>
        </w:rPr>
        <w:t xml:space="preserve"> Facilitator </w:t>
      </w:r>
    </w:p>
    <w:p w14:paraId="5321C6A5"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362E71">
        <w:rPr>
          <w:rFonts w:ascii="Segoe UI Semibold" w:hAnsi="Segoe UI Semibold" w:cs="Segoe UI Semibold"/>
          <w:sz w:val="18"/>
          <w:szCs w:val="18"/>
          <w:highlight w:val="black"/>
        </w:rPr>
        <w:t>(Hywel Dda UHB - HCSW Development Manager)</w:t>
      </w:r>
      <w:r w:rsidRPr="00362E71">
        <w:rPr>
          <w:rFonts w:ascii="Segoe UI" w:hAnsi="Segoe UI" w:cs="Segoe UI"/>
          <w:sz w:val="18"/>
          <w:szCs w:val="18"/>
          <w:highlight w:val="black"/>
          <w:bdr w:val="none" w:sz="0" w:space="0" w:color="auto" w:frame="1"/>
        </w:rPr>
        <w:t>6</w:t>
      </w:r>
      <w:r w:rsidRPr="00986A6A">
        <w:rPr>
          <w:rFonts w:ascii="Segoe UI" w:hAnsi="Segoe UI" w:cs="Segoe UI"/>
          <w:color w:val="605E5C"/>
          <w:sz w:val="18"/>
          <w:szCs w:val="18"/>
          <w:bdr w:val="none" w:sz="0" w:space="0" w:color="auto" w:frame="1"/>
        </w:rPr>
        <w:t>:22</w:t>
      </w:r>
    </w:p>
    <w:p w14:paraId="51CE8FB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Awesome.</w:t>
      </w:r>
    </w:p>
    <w:p w14:paraId="7C6C4F45"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622A0A9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62E71">
        <w:rPr>
          <w:rFonts w:ascii="Segoe UI Semibold" w:hAnsi="Segoe UI Semibold" w:cs="Segoe UI Semibold"/>
          <w:sz w:val="18"/>
          <w:szCs w:val="18"/>
          <w:highlight w:val="black"/>
        </w:rPr>
        <w:t>Catherine Thompson (Hywel Dda UHB - Vaccine Administrator)</w:t>
      </w:r>
      <w:r w:rsidRPr="00986A6A">
        <w:rPr>
          <w:rFonts w:ascii="Segoe UI" w:hAnsi="Segoe UI" w:cs="Segoe UI"/>
          <w:color w:val="605E5C"/>
          <w:sz w:val="18"/>
          <w:szCs w:val="18"/>
          <w:bdr w:val="none" w:sz="0" w:space="0" w:color="auto" w:frame="1"/>
        </w:rPr>
        <w:t>6:23</w:t>
      </w:r>
    </w:p>
    <w:p w14:paraId="01E44A4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So </w:t>
      </w:r>
      <w:r w:rsidRPr="00A9162D">
        <w:rPr>
          <w:rFonts w:ascii="Segoe UI" w:hAnsi="Segoe UI" w:cs="Segoe UI"/>
          <w:color w:val="323130"/>
          <w:sz w:val="21"/>
          <w:szCs w:val="21"/>
          <w:highlight w:val="yellow"/>
        </w:rPr>
        <w:t>I think a lot of it's to do with the technical issues</w:t>
      </w:r>
      <w:r w:rsidRPr="00986A6A">
        <w:rPr>
          <w:rFonts w:ascii="Segoe UI" w:hAnsi="Segoe UI" w:cs="Segoe UI"/>
          <w:color w:val="323130"/>
          <w:sz w:val="21"/>
          <w:szCs w:val="21"/>
        </w:rPr>
        <w:t>.</w:t>
      </w:r>
    </w:p>
    <w:p w14:paraId="2E03157C"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475C01A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362E71">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6:28</w:t>
      </w:r>
    </w:p>
    <w:p w14:paraId="2FB838B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49647E2D"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2F4958F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62E71">
        <w:rPr>
          <w:rFonts w:ascii="Segoe UI Semibold" w:hAnsi="Segoe UI Semibold" w:cs="Segoe UI Semibold"/>
          <w:sz w:val="18"/>
          <w:szCs w:val="18"/>
          <w:highlight w:val="black"/>
        </w:rPr>
        <w:t>Catherine Thompson (Hywel Dda UHB - Vaccine Administrator)</w:t>
      </w:r>
      <w:r w:rsidRPr="00362E7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6:28</w:t>
      </w:r>
    </w:p>
    <w:p w14:paraId="2BE5F22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And sometimes </w:t>
      </w:r>
      <w:r w:rsidRPr="00A9162D">
        <w:rPr>
          <w:rFonts w:ascii="Segoe UI" w:hAnsi="Segoe UI" w:cs="Segoe UI"/>
          <w:color w:val="323130"/>
          <w:sz w:val="21"/>
          <w:szCs w:val="21"/>
          <w:highlight w:val="yellow"/>
        </w:rPr>
        <w:t>it's a delay, sometimes you don't wanna say something, and then sometimes you all talk at once, and sometimes that can stop you from asking questions. And and you you don't get a feel of whoever's where else is in the room, really.</w:t>
      </w:r>
    </w:p>
    <w:p w14:paraId="2F87FC37"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0EE3A45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362E71">
        <w:rPr>
          <w:rFonts w:ascii="Segoe UI Semibold" w:hAnsi="Segoe UI Semibold" w:cs="Segoe UI Semibold"/>
          <w:sz w:val="18"/>
          <w:szCs w:val="18"/>
          <w:highlight w:val="black"/>
        </w:rPr>
        <w:t>Hywel Dda UHB - HCSW Development Manager)</w:t>
      </w:r>
      <w:r w:rsidRPr="00362E7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6:43</w:t>
      </w:r>
    </w:p>
    <w:p w14:paraId="4E24A00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6E1D1BFD"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6DC7B01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62E71">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6:44</w:t>
      </w:r>
    </w:p>
    <w:p w14:paraId="20BC6EC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To that that I'd say that was the main thing when you. Yeah, yeah.</w:t>
      </w:r>
    </w:p>
    <w:p w14:paraId="77F38AB5"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551D329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362E71">
        <w:rPr>
          <w:rFonts w:ascii="Segoe UI Semibold" w:hAnsi="Segoe UI Semibold" w:cs="Segoe UI Semibold"/>
          <w:sz w:val="18"/>
          <w:szCs w:val="18"/>
          <w:highlight w:val="black"/>
        </w:rPr>
        <w:t>(Hywel Dda UHB - HCSW Development Manager)</w:t>
      </w:r>
      <w:r w:rsidRPr="00362E7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6:48</w:t>
      </w:r>
    </w:p>
    <w:p w14:paraId="5C2AE05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Anybody want to expand on that?</w:t>
      </w:r>
    </w:p>
    <w:p w14:paraId="73ED2B64"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6CA6879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5A16FF">
        <w:rPr>
          <w:rFonts w:ascii="Segoe UI Semibold" w:hAnsi="Segoe UI Semibold" w:cs="Segoe UI Semibold"/>
          <w:sz w:val="18"/>
          <w:szCs w:val="18"/>
          <w:highlight w:val="black"/>
        </w:rPr>
        <w:t>Megan</w:t>
      </w:r>
      <w:r w:rsidRPr="005A16FF">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6:52</w:t>
      </w:r>
    </w:p>
    <w:p w14:paraId="4BACE48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 I think I </w:t>
      </w:r>
      <w:r w:rsidRPr="00C25E80">
        <w:rPr>
          <w:rFonts w:ascii="Segoe UI" w:hAnsi="Segoe UI" w:cs="Segoe UI"/>
          <w:color w:val="323130"/>
          <w:sz w:val="21"/>
          <w:szCs w:val="21"/>
          <w:highlight w:val="yellow"/>
        </w:rPr>
        <w:t>I do agree a lot with what you've said there. I think also you know if you have questions, it's really hard to ask questions. If it's a virtual thing because you know they'll be if there's 30 people in one room and ohh maybe not that many, but 30 in another. You you can't ask questions cause you'll be delaying things a lot if everyone asks questions. But sometimes you need things clarified or explained a different way</w:t>
      </w:r>
      <w:r w:rsidRPr="00986A6A">
        <w:rPr>
          <w:rFonts w:ascii="Segoe UI" w:hAnsi="Segoe UI" w:cs="Segoe UI"/>
          <w:color w:val="323130"/>
          <w:sz w:val="21"/>
          <w:szCs w:val="21"/>
        </w:rPr>
        <w:t>. So yeah.</w:t>
      </w:r>
    </w:p>
    <w:p w14:paraId="42C8EBAF"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1067915"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6023CA">
        <w:rPr>
          <w:rFonts w:ascii="Segoe UI Semibold" w:hAnsi="Segoe UI Semibold" w:cs="Segoe UI Semibold"/>
          <w:sz w:val="18"/>
          <w:szCs w:val="18"/>
          <w:highlight w:val="black"/>
        </w:rPr>
        <w:t>(Hywel Dda UHB - HCSW Development Manager)</w:t>
      </w:r>
      <w:r w:rsidRPr="006023CA">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7:20</w:t>
      </w:r>
    </w:p>
    <w:p w14:paraId="605FF2A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So allowing time for questions is really, really good and I think we need to ensure that we do that because again, it's making sure that everybody gets the most and gets the benefit of attending any training. </w:t>
      </w:r>
      <w:r w:rsidRPr="00C25E80">
        <w:rPr>
          <w:rFonts w:ascii="Segoe UI" w:hAnsi="Segoe UI" w:cs="Segoe UI"/>
          <w:sz w:val="21"/>
          <w:szCs w:val="21"/>
          <w:highlight w:val="black"/>
        </w:rPr>
        <w:t>Joy</w:t>
      </w:r>
      <w:r w:rsidRPr="00986A6A">
        <w:rPr>
          <w:rFonts w:ascii="Segoe UI" w:hAnsi="Segoe UI" w:cs="Segoe UI"/>
          <w:color w:val="323130"/>
          <w:sz w:val="21"/>
          <w:szCs w:val="21"/>
        </w:rPr>
        <w:t>, do you want to come in on that?</w:t>
      </w:r>
    </w:p>
    <w:p w14:paraId="5BED745E"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3F9629B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34143">
        <w:rPr>
          <w:rFonts w:ascii="Segoe UI Semibold" w:hAnsi="Segoe UI Semibold" w:cs="Segoe UI Semibold"/>
          <w:sz w:val="18"/>
          <w:szCs w:val="18"/>
          <w:highlight w:val="black"/>
        </w:rPr>
        <w:t>Joy Morgan</w:t>
      </w:r>
      <w:r w:rsidRPr="00234143">
        <w:rPr>
          <w:rFonts w:ascii="Segoe UI Semibold" w:hAnsi="Segoe UI Semibold" w:cs="Segoe UI Semibold"/>
          <w:sz w:val="18"/>
          <w:szCs w:val="18"/>
        </w:rPr>
        <w:t xml:space="preserve"> </w:t>
      </w:r>
      <w:r w:rsidRPr="00234143">
        <w:rPr>
          <w:rFonts w:ascii="Segoe UI Semibold" w:hAnsi="Segoe UI Semibold" w:cs="Segoe UI Semibold"/>
          <w:sz w:val="18"/>
          <w:szCs w:val="18"/>
          <w:highlight w:val="black"/>
        </w:rPr>
        <w:t>(Hywel Dda UHB - Assistant Practitioner WBL)</w:t>
      </w:r>
      <w:r w:rsidRPr="0023414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7:35</w:t>
      </w:r>
    </w:p>
    <w:p w14:paraId="7ECB3D13" w14:textId="77777777" w:rsidR="00DF20C5" w:rsidRPr="00C25E80" w:rsidRDefault="00DF20C5" w:rsidP="00DF20C5">
      <w:pPr>
        <w:shd w:val="clear" w:color="auto" w:fill="FAF9F8"/>
        <w:spacing w:line="300" w:lineRule="atLeast"/>
        <w:rPr>
          <w:rFonts w:ascii="Segoe UI" w:hAnsi="Segoe UI" w:cs="Segoe UI"/>
          <w:color w:val="323130"/>
          <w:sz w:val="21"/>
          <w:szCs w:val="21"/>
          <w:highlight w:val="yellow"/>
        </w:rPr>
      </w:pPr>
      <w:r w:rsidRPr="00986A6A">
        <w:rPr>
          <w:rFonts w:ascii="Segoe UI" w:hAnsi="Segoe UI" w:cs="Segoe UI"/>
          <w:color w:val="323130"/>
          <w:sz w:val="21"/>
          <w:szCs w:val="21"/>
        </w:rPr>
        <w:t xml:space="preserve">But yeah, </w:t>
      </w:r>
      <w:r w:rsidRPr="00C25E80">
        <w:rPr>
          <w:rFonts w:ascii="Segoe UI" w:hAnsi="Segoe UI" w:cs="Segoe UI"/>
          <w:color w:val="323130"/>
          <w:sz w:val="21"/>
          <w:szCs w:val="21"/>
          <w:highlight w:val="yellow"/>
        </w:rPr>
        <w:t>I I suppose from a presenter point of view in terms of delivering in the classroom and I would go along with the consensus there to be honest.</w:t>
      </w:r>
    </w:p>
    <w:p w14:paraId="55F2FBC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C25E80">
        <w:rPr>
          <w:rFonts w:ascii="Segoe UI" w:hAnsi="Segoe UI" w:cs="Segoe UI"/>
          <w:color w:val="323130"/>
          <w:sz w:val="21"/>
          <w:szCs w:val="21"/>
          <w:highlight w:val="yellow"/>
        </w:rPr>
        <w:t>I really do love that kind of human contact we have,</w:t>
      </w:r>
      <w:r w:rsidRPr="00986A6A">
        <w:rPr>
          <w:rFonts w:ascii="Segoe UI" w:hAnsi="Segoe UI" w:cs="Segoe UI"/>
          <w:color w:val="323130"/>
          <w:sz w:val="21"/>
          <w:szCs w:val="21"/>
        </w:rPr>
        <w:t xml:space="preserve"> I gotta say, when we are kind </w:t>
      </w:r>
      <w:r w:rsidRPr="00C25E80">
        <w:rPr>
          <w:rFonts w:ascii="Segoe UI" w:hAnsi="Segoe UI" w:cs="Segoe UI"/>
          <w:color w:val="323130"/>
          <w:sz w:val="21"/>
          <w:szCs w:val="21"/>
          <w:highlight w:val="green"/>
        </w:rPr>
        <w:t>of face to face, it is more of a, I think like you guys have said a kind of a real authentic engagement. Very often when we are in a classroom together because we can see all of you.</w:t>
      </w:r>
    </w:p>
    <w:p w14:paraId="65B3226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All of the time.</w:t>
      </w:r>
    </w:p>
    <w:p w14:paraId="243C442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 xml:space="preserve">We can also </w:t>
      </w:r>
      <w:r w:rsidRPr="00C25E80">
        <w:rPr>
          <w:rFonts w:ascii="Segoe UI" w:hAnsi="Segoe UI" w:cs="Segoe UI"/>
          <w:color w:val="323130"/>
          <w:sz w:val="21"/>
          <w:szCs w:val="21"/>
          <w:highlight w:val="cyan"/>
        </w:rPr>
        <w:t>pick up, perhaps on body language, on your nonverbal information that you were giving us a bit more easier. I would say that if we are delivering over a virtuous green, for example, so that certainly helps in terms of EST engaging</w:t>
      </w:r>
      <w:r w:rsidRPr="00986A6A">
        <w:rPr>
          <w:rFonts w:ascii="Segoe UI" w:hAnsi="Segoe UI" w:cs="Segoe UI"/>
          <w:color w:val="323130"/>
          <w:sz w:val="21"/>
          <w:szCs w:val="21"/>
        </w:rPr>
        <w:t>.</w:t>
      </w:r>
    </w:p>
    <w:p w14:paraId="370E76F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C25E80">
        <w:rPr>
          <w:rFonts w:ascii="Segoe UI" w:hAnsi="Segoe UI" w:cs="Segoe UI"/>
          <w:color w:val="323130"/>
          <w:sz w:val="21"/>
          <w:szCs w:val="21"/>
          <w:highlight w:val="yellow"/>
        </w:rPr>
        <w:t>And how we need to kind of have to adapt and and and engage you guys more effectively and be more engaging on our behalf on on</w:t>
      </w:r>
      <w:r w:rsidRPr="00986A6A">
        <w:rPr>
          <w:rFonts w:ascii="Segoe UI" w:hAnsi="Segoe UI" w:cs="Segoe UI"/>
          <w:color w:val="323130"/>
          <w:sz w:val="21"/>
          <w:szCs w:val="21"/>
        </w:rPr>
        <w:t>, on our part really. So yeah, so for me, I would agree with what you've already said. I think in that.</w:t>
      </w:r>
    </w:p>
    <w:p w14:paraId="40F788F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even though that I benefit, I think on both sides as well, but preference wise.</w:t>
      </w:r>
    </w:p>
    <w:p w14:paraId="734D9F3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 do really love. </w:t>
      </w:r>
      <w:r w:rsidRPr="00C25E80">
        <w:rPr>
          <w:rFonts w:ascii="Segoe UI" w:hAnsi="Segoe UI" w:cs="Segoe UI"/>
          <w:color w:val="323130"/>
          <w:sz w:val="21"/>
          <w:szCs w:val="21"/>
          <w:highlight w:val="green"/>
        </w:rPr>
        <w:t>Yes. Being in the classroom with with people.</w:t>
      </w:r>
    </w:p>
    <w:p w14:paraId="03E262D1"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1EF5B16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234143">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8:56</w:t>
      </w:r>
    </w:p>
    <w:p w14:paraId="52A2E50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that's great. Thanks, </w:t>
      </w:r>
      <w:r w:rsidRPr="00C81768">
        <w:rPr>
          <w:rFonts w:ascii="Segoe UI" w:hAnsi="Segoe UI" w:cs="Segoe UI"/>
          <w:sz w:val="21"/>
          <w:szCs w:val="21"/>
          <w:highlight w:val="black"/>
        </w:rPr>
        <w:t>joy</w:t>
      </w:r>
      <w:r w:rsidRPr="00986A6A">
        <w:rPr>
          <w:rFonts w:ascii="Segoe UI" w:hAnsi="Segoe UI" w:cs="Segoe UI"/>
          <w:color w:val="323130"/>
          <w:sz w:val="21"/>
          <w:szCs w:val="21"/>
        </w:rPr>
        <w:t xml:space="preserve">. And I think we'll come back to the benefits in a minute, but I want to hear about them as well, </w:t>
      </w:r>
      <w:r w:rsidRPr="00C81768">
        <w:rPr>
          <w:rFonts w:ascii="Segoe UI" w:hAnsi="Segoe UI" w:cs="Segoe UI"/>
          <w:sz w:val="21"/>
          <w:szCs w:val="21"/>
          <w:highlight w:val="black"/>
        </w:rPr>
        <w:t>Kate</w:t>
      </w:r>
      <w:r w:rsidRPr="00986A6A">
        <w:rPr>
          <w:rFonts w:ascii="Segoe UI" w:hAnsi="Segoe UI" w:cs="Segoe UI"/>
          <w:color w:val="323130"/>
          <w:sz w:val="21"/>
          <w:szCs w:val="21"/>
        </w:rPr>
        <w:t>.</w:t>
      </w:r>
    </w:p>
    <w:p w14:paraId="4E3A0581"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22F2014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D4B31">
        <w:rPr>
          <w:rFonts w:ascii="Segoe UI Semibold" w:hAnsi="Segoe UI Semibold" w:cs="Segoe UI Semibold"/>
          <w:sz w:val="18"/>
          <w:szCs w:val="18"/>
          <w:highlight w:val="black"/>
        </w:rPr>
        <w:t>Joy Morgan (Hywel Dda UHB - Assistant Practitioner WBL)</w:t>
      </w:r>
      <w:r w:rsidRPr="00DD4B3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8:57</w:t>
      </w:r>
    </w:p>
    <w:p w14:paraId="3927CB5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w:t>
      </w:r>
    </w:p>
    <w:p w14:paraId="46B0E4E8"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0B4A6E6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D4B31">
        <w:rPr>
          <w:rFonts w:ascii="Segoe UI Semibold" w:hAnsi="Segoe UI Semibold" w:cs="Segoe UI Semibold"/>
          <w:sz w:val="18"/>
          <w:szCs w:val="18"/>
          <w:highlight w:val="black"/>
        </w:rPr>
        <w:t>Kate Madden (Hywel Dda UHB -Assistant Practitioner WBL</w:t>
      </w:r>
      <w:r w:rsidRPr="00DD4B3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9:03</w:t>
      </w:r>
    </w:p>
    <w:p w14:paraId="4179276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C81768">
        <w:rPr>
          <w:rFonts w:ascii="Segoe UI" w:hAnsi="Segoe UI" w:cs="Segoe UI"/>
          <w:color w:val="323130"/>
          <w:sz w:val="21"/>
          <w:szCs w:val="21"/>
          <w:highlight w:val="yellow"/>
        </w:rPr>
        <w:t>Yeah, I find people that can be completely different to being. I need them on their first day online and I've met most of them apart from</w:t>
      </w:r>
      <w:r w:rsidRPr="00986A6A">
        <w:rPr>
          <w:rFonts w:ascii="Segoe UI" w:hAnsi="Segoe UI" w:cs="Segoe UI"/>
          <w:color w:val="323130"/>
          <w:sz w:val="21"/>
          <w:szCs w:val="21"/>
        </w:rPr>
        <w:t xml:space="preserve"> </w:t>
      </w:r>
      <w:r w:rsidRPr="00DD4B31">
        <w:rPr>
          <w:rFonts w:ascii="Segoe UI" w:hAnsi="Segoe UI" w:cs="Segoe UI"/>
          <w:sz w:val="21"/>
          <w:szCs w:val="21"/>
          <w:highlight w:val="black"/>
        </w:rPr>
        <w:t>Steven Simon</w:t>
      </w:r>
      <w:r w:rsidRPr="00C81768">
        <w:rPr>
          <w:rFonts w:ascii="Segoe UI" w:hAnsi="Segoe UI" w:cs="Segoe UI"/>
          <w:color w:val="323130"/>
          <w:sz w:val="21"/>
          <w:szCs w:val="21"/>
          <w:highlight w:val="yellow"/>
        </w:rPr>
        <w:t>, I think online and people are completely different when we're presenting</w:t>
      </w:r>
      <w:r w:rsidRPr="00986A6A">
        <w:rPr>
          <w:rFonts w:ascii="Segoe UI" w:hAnsi="Segoe UI" w:cs="Segoe UI"/>
          <w:color w:val="323130"/>
          <w:sz w:val="21"/>
          <w:szCs w:val="21"/>
        </w:rPr>
        <w:t xml:space="preserve">, as </w:t>
      </w:r>
      <w:r w:rsidRPr="00A1256A">
        <w:rPr>
          <w:rFonts w:ascii="Segoe UI" w:hAnsi="Segoe UI" w:cs="Segoe UI"/>
          <w:sz w:val="21"/>
          <w:szCs w:val="21"/>
          <w:highlight w:val="black"/>
        </w:rPr>
        <w:t>Joyce</w:t>
      </w:r>
      <w:r w:rsidRPr="00A1256A">
        <w:rPr>
          <w:rFonts w:ascii="Segoe UI" w:hAnsi="Segoe UI" w:cs="Segoe UI"/>
          <w:sz w:val="21"/>
          <w:szCs w:val="21"/>
        </w:rPr>
        <w:t xml:space="preserve"> </w:t>
      </w:r>
      <w:r w:rsidRPr="00C81768">
        <w:rPr>
          <w:rFonts w:ascii="Segoe UI" w:hAnsi="Segoe UI" w:cs="Segoe UI"/>
          <w:color w:val="323130"/>
          <w:sz w:val="21"/>
          <w:szCs w:val="21"/>
          <w:highlight w:val="yellow"/>
        </w:rPr>
        <w:t>said, we've got the screen.</w:t>
      </w:r>
    </w:p>
    <w:p w14:paraId="5FE95BA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And </w:t>
      </w:r>
      <w:r w:rsidRPr="00A1256A">
        <w:rPr>
          <w:rFonts w:ascii="Segoe UI" w:hAnsi="Segoe UI" w:cs="Segoe UI"/>
          <w:sz w:val="21"/>
          <w:szCs w:val="21"/>
          <w:highlight w:val="black"/>
        </w:rPr>
        <w:t>Emma</w:t>
      </w:r>
      <w:r w:rsidRPr="00A1256A">
        <w:rPr>
          <w:rFonts w:ascii="Segoe UI" w:hAnsi="Segoe UI" w:cs="Segoe UI"/>
          <w:sz w:val="21"/>
          <w:szCs w:val="21"/>
        </w:rPr>
        <w:t xml:space="preserve"> </w:t>
      </w:r>
      <w:r w:rsidRPr="00C81768">
        <w:rPr>
          <w:rFonts w:ascii="Segoe UI" w:hAnsi="Segoe UI" w:cs="Segoe UI"/>
          <w:color w:val="323130"/>
          <w:sz w:val="21"/>
          <w:szCs w:val="21"/>
          <w:highlight w:val="yellow"/>
        </w:rPr>
        <w:t>could put a hand up</w:t>
      </w:r>
      <w:r w:rsidRPr="00A1256A">
        <w:rPr>
          <w:rFonts w:ascii="Segoe UI" w:hAnsi="Segoe UI" w:cs="Segoe UI"/>
          <w:sz w:val="21"/>
          <w:szCs w:val="21"/>
        </w:rPr>
        <w:t xml:space="preserve"> </w:t>
      </w:r>
      <w:r w:rsidRPr="00A1256A">
        <w:rPr>
          <w:rFonts w:ascii="Segoe UI" w:hAnsi="Segoe UI" w:cs="Segoe UI"/>
          <w:sz w:val="21"/>
          <w:szCs w:val="21"/>
          <w:highlight w:val="black"/>
        </w:rPr>
        <w:t>Simon</w:t>
      </w:r>
      <w:r w:rsidRPr="00A1256A">
        <w:rPr>
          <w:rFonts w:ascii="Segoe UI" w:hAnsi="Segoe UI" w:cs="Segoe UI"/>
          <w:sz w:val="21"/>
          <w:szCs w:val="21"/>
        </w:rPr>
        <w:t xml:space="preserve"> </w:t>
      </w:r>
      <w:r w:rsidRPr="00986A6A">
        <w:rPr>
          <w:rFonts w:ascii="Segoe UI" w:hAnsi="Segoe UI" w:cs="Segoe UI"/>
          <w:color w:val="323130"/>
          <w:sz w:val="21"/>
          <w:szCs w:val="21"/>
        </w:rPr>
        <w:t xml:space="preserve">curd, </w:t>
      </w:r>
      <w:r w:rsidRPr="00A1256A">
        <w:rPr>
          <w:rFonts w:ascii="Segoe UI" w:hAnsi="Segoe UI" w:cs="Segoe UI"/>
          <w:sz w:val="21"/>
          <w:szCs w:val="21"/>
          <w:highlight w:val="black"/>
        </w:rPr>
        <w:t>Megan</w:t>
      </w:r>
      <w:r w:rsidRPr="00986A6A">
        <w:rPr>
          <w:rFonts w:ascii="Segoe UI" w:hAnsi="Segoe UI" w:cs="Segoe UI"/>
          <w:color w:val="323130"/>
          <w:sz w:val="21"/>
          <w:szCs w:val="21"/>
        </w:rPr>
        <w:t xml:space="preserve"> curd, </w:t>
      </w:r>
      <w:r w:rsidRPr="00A1256A">
        <w:rPr>
          <w:rFonts w:ascii="Segoe UI" w:hAnsi="Segoe UI" w:cs="Segoe UI"/>
          <w:sz w:val="21"/>
          <w:szCs w:val="21"/>
          <w:highlight w:val="black"/>
        </w:rPr>
        <w:t>Catherine</w:t>
      </w:r>
      <w:r w:rsidRPr="00A1256A">
        <w:rPr>
          <w:rFonts w:ascii="Segoe UI" w:hAnsi="Segoe UI" w:cs="Segoe UI"/>
          <w:sz w:val="21"/>
          <w:szCs w:val="21"/>
        </w:rPr>
        <w:t xml:space="preserve"> </w:t>
      </w:r>
      <w:r w:rsidRPr="00986A6A">
        <w:rPr>
          <w:rFonts w:ascii="Segoe UI" w:hAnsi="Segoe UI" w:cs="Segoe UI"/>
          <w:color w:val="323130"/>
          <w:sz w:val="21"/>
          <w:szCs w:val="21"/>
        </w:rPr>
        <w:t xml:space="preserve">Curd. And we only see the </w:t>
      </w:r>
      <w:r w:rsidRPr="00C81768">
        <w:rPr>
          <w:rFonts w:ascii="Segoe UI" w:hAnsi="Segoe UI" w:cs="Segoe UI"/>
          <w:color w:val="323130"/>
          <w:sz w:val="21"/>
          <w:szCs w:val="21"/>
          <w:highlight w:val="yellow"/>
        </w:rPr>
        <w:t>first one or two hands cause you can't follow all the hands coming up after that, when we are presenting, we're seeing our PowerPoint. We see a tiny couple of faces on the side</w:t>
      </w:r>
      <w:r w:rsidRPr="00986A6A">
        <w:rPr>
          <w:rFonts w:ascii="Segoe UI" w:hAnsi="Segoe UI" w:cs="Segoe UI"/>
          <w:color w:val="323130"/>
          <w:sz w:val="21"/>
          <w:szCs w:val="21"/>
        </w:rPr>
        <w:t>. That's all we can say.</w:t>
      </w:r>
    </w:p>
    <w:p w14:paraId="166F041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So that is.</w:t>
      </w:r>
    </w:p>
    <w:p w14:paraId="3BFBE28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C81768">
        <w:rPr>
          <w:rFonts w:ascii="Segoe UI" w:hAnsi="Segoe UI" w:cs="Segoe UI"/>
          <w:color w:val="323130"/>
          <w:sz w:val="21"/>
          <w:szCs w:val="21"/>
          <w:highlight w:val="yellow"/>
        </w:rPr>
        <w:t>Quite hard. You you're trying to interact and I'll find people won't answer questions and you have to really push and you'll say. Right</w:t>
      </w:r>
      <w:r w:rsidRPr="00986A6A">
        <w:rPr>
          <w:rFonts w:ascii="Segoe UI" w:hAnsi="Segoe UI" w:cs="Segoe UI"/>
          <w:color w:val="323130"/>
          <w:sz w:val="21"/>
          <w:szCs w:val="21"/>
        </w:rPr>
        <w:t xml:space="preserve">? OK, then, </w:t>
      </w:r>
      <w:r w:rsidRPr="005343B0">
        <w:rPr>
          <w:rFonts w:ascii="Segoe UI" w:hAnsi="Segoe UI" w:cs="Segoe UI"/>
          <w:sz w:val="21"/>
          <w:szCs w:val="21"/>
          <w:highlight w:val="black"/>
        </w:rPr>
        <w:t>Emma</w:t>
      </w:r>
      <w:r w:rsidRPr="00986A6A">
        <w:rPr>
          <w:rFonts w:ascii="Segoe UI" w:hAnsi="Segoe UI" w:cs="Segoe UI"/>
          <w:color w:val="323130"/>
          <w:sz w:val="21"/>
          <w:szCs w:val="21"/>
        </w:rPr>
        <w:t xml:space="preserve">, I'm gonna go to </w:t>
      </w:r>
      <w:r w:rsidRPr="005343B0">
        <w:rPr>
          <w:rFonts w:ascii="Segoe UI" w:hAnsi="Segoe UI" w:cs="Segoe UI"/>
          <w:sz w:val="21"/>
          <w:szCs w:val="21"/>
          <w:highlight w:val="black"/>
        </w:rPr>
        <w:t>Emma</w:t>
      </w:r>
      <w:r w:rsidRPr="00986A6A">
        <w:rPr>
          <w:rFonts w:ascii="Segoe UI" w:hAnsi="Segoe UI" w:cs="Segoe UI"/>
          <w:color w:val="323130"/>
          <w:sz w:val="21"/>
          <w:szCs w:val="21"/>
        </w:rPr>
        <w:t xml:space="preserve">. What do you think, </w:t>
      </w:r>
      <w:r w:rsidRPr="005343B0">
        <w:rPr>
          <w:rFonts w:ascii="Segoe UI" w:hAnsi="Segoe UI" w:cs="Segoe UI"/>
          <w:sz w:val="21"/>
          <w:szCs w:val="21"/>
          <w:highlight w:val="black"/>
        </w:rPr>
        <w:t>Emma</w:t>
      </w:r>
      <w:r w:rsidRPr="00986A6A">
        <w:rPr>
          <w:rFonts w:ascii="Segoe UI" w:hAnsi="Segoe UI" w:cs="Segoe UI"/>
          <w:color w:val="323130"/>
          <w:sz w:val="21"/>
          <w:szCs w:val="21"/>
        </w:rPr>
        <w:t xml:space="preserve">? </w:t>
      </w:r>
      <w:r w:rsidRPr="00C81768">
        <w:rPr>
          <w:rFonts w:ascii="Segoe UI" w:hAnsi="Segoe UI" w:cs="Segoe UI"/>
          <w:color w:val="323130"/>
          <w:sz w:val="21"/>
          <w:szCs w:val="21"/>
          <w:highlight w:val="yellow"/>
        </w:rPr>
        <w:t>Because you have no feedback sometimes at all.</w:t>
      </w:r>
      <w:r w:rsidRPr="00986A6A">
        <w:rPr>
          <w:rFonts w:ascii="Segoe UI" w:hAnsi="Segoe UI" w:cs="Segoe UI"/>
          <w:color w:val="323130"/>
          <w:sz w:val="21"/>
          <w:szCs w:val="21"/>
        </w:rPr>
        <w:t xml:space="preserve"> </w:t>
      </w:r>
      <w:r w:rsidRPr="00C81768">
        <w:rPr>
          <w:rFonts w:ascii="Segoe UI" w:hAnsi="Segoe UI" w:cs="Segoe UI"/>
          <w:color w:val="323130"/>
          <w:sz w:val="21"/>
          <w:szCs w:val="21"/>
          <w:highlight w:val="yellow"/>
        </w:rPr>
        <w:t>Because people just sit there and they're really uncomfortable and they don't want to be the first one to interact or ask a question. So I think that's more my negatives</w:t>
      </w:r>
      <w:r w:rsidRPr="00986A6A">
        <w:rPr>
          <w:rFonts w:ascii="Segoe UI" w:hAnsi="Segoe UI" w:cs="Segoe UI"/>
          <w:color w:val="323130"/>
          <w:sz w:val="21"/>
          <w:szCs w:val="21"/>
        </w:rPr>
        <w:t>. But I also think some people that are used to it in previous jobs.</w:t>
      </w:r>
    </w:p>
    <w:p w14:paraId="492F4E6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 love it. </w:t>
      </w:r>
      <w:r w:rsidRPr="00C81768">
        <w:rPr>
          <w:rFonts w:ascii="Segoe UI" w:hAnsi="Segoe UI" w:cs="Segoe UI"/>
          <w:color w:val="323130"/>
          <w:sz w:val="21"/>
          <w:szCs w:val="21"/>
          <w:highlight w:val="yellow"/>
        </w:rPr>
        <w:t>I definitely think it's got his place, without a doubt.</w:t>
      </w:r>
    </w:p>
    <w:p w14:paraId="36DED58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But I think certain subjects I do find much harder, even though I'm a very confident trainer, it's much harder</w:t>
      </w:r>
      <w:r w:rsidRPr="00DF20C5">
        <w:rPr>
          <w:rFonts w:ascii="Segoe UI" w:hAnsi="Segoe UI" w:cs="Segoe UI"/>
          <w:color w:val="323130"/>
          <w:sz w:val="21"/>
          <w:szCs w:val="21"/>
          <w:highlight w:val="darkCyan"/>
        </w:rPr>
        <w:t>. I think like you're mental health and certain subjects to do online.</w:t>
      </w:r>
    </w:p>
    <w:p w14:paraId="1DB354CC"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w:t>
      </w:r>
    </w:p>
    <w:p w14:paraId="03C8D00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5343B0">
        <w:rPr>
          <w:rFonts w:ascii="Segoe UI Semibold" w:hAnsi="Segoe UI Semibold" w:cs="Segoe UI Semibold"/>
          <w:sz w:val="18"/>
          <w:szCs w:val="18"/>
          <w:highlight w:val="black"/>
        </w:rPr>
        <w:t>(Hywel Dda UHB - HCSW Development Manager)</w:t>
      </w:r>
      <w:r w:rsidRPr="005343B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10:38</w:t>
      </w:r>
    </w:p>
    <w:p w14:paraId="49E1860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that's good point.</w:t>
      </w:r>
    </w:p>
    <w:p w14:paraId="6BE0243E"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3</w:t>
      </w:r>
    </w:p>
    <w:p w14:paraId="10DB4CF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5343B0">
        <w:rPr>
          <w:rFonts w:ascii="Segoe UI Semibold" w:hAnsi="Segoe UI Semibold" w:cs="Segoe UI Semibold"/>
          <w:sz w:val="18"/>
          <w:szCs w:val="18"/>
          <w:highlight w:val="black"/>
        </w:rPr>
        <w:t>Kate Madden (Hywel Dda UHB -Assistant Practitioner WBL)</w:t>
      </w:r>
      <w:r w:rsidRPr="005343B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10:38</w:t>
      </w:r>
    </w:p>
    <w:p w14:paraId="4824960B" w14:textId="77777777" w:rsidR="00DF20C5" w:rsidRPr="00DF20C5" w:rsidRDefault="00DF20C5" w:rsidP="00DF20C5">
      <w:pPr>
        <w:shd w:val="clear" w:color="auto" w:fill="FAF9F8"/>
        <w:spacing w:line="300" w:lineRule="atLeast"/>
        <w:rPr>
          <w:rFonts w:ascii="Segoe UI" w:hAnsi="Segoe UI" w:cs="Segoe UI"/>
          <w:color w:val="323130"/>
          <w:sz w:val="21"/>
          <w:szCs w:val="21"/>
          <w:highlight w:val="darkCyan"/>
        </w:rPr>
      </w:pPr>
      <w:r w:rsidRPr="00DF20C5">
        <w:rPr>
          <w:rFonts w:ascii="Segoe UI" w:hAnsi="Segoe UI" w:cs="Segoe UI"/>
          <w:color w:val="323130"/>
          <w:sz w:val="21"/>
          <w:szCs w:val="21"/>
          <w:highlight w:val="darkCyan"/>
        </w:rPr>
        <w:t>Because people are less willing to interact in these kind of subjects.</w:t>
      </w:r>
    </w:p>
    <w:p w14:paraId="3E9CF691"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DF20C5">
        <w:rPr>
          <w:rFonts w:ascii="Segoe UI" w:hAnsi="Segoe UI" w:cs="Segoe UI"/>
          <w:color w:val="323130"/>
          <w:sz w:val="21"/>
          <w:szCs w:val="21"/>
          <w:highlight w:val="darkCyan"/>
        </w:rPr>
        <w:t>And you're trying to gauge people, but you can only see three or four people on the side, and someone else may be listening to what we're talking about and mental health and finding it really hard. And their cameras are from, we don't know. So there's.</w:t>
      </w:r>
    </w:p>
    <w:p w14:paraId="26ABF8F6" w14:textId="77777777" w:rsidR="00DF20C5" w:rsidRDefault="00DF20C5" w:rsidP="00DF20C5"/>
    <w:p w14:paraId="2E7AB88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5343B0">
        <w:rPr>
          <w:rFonts w:ascii="Segoe UI Semibold" w:hAnsi="Segoe UI Semibold" w:cs="Segoe UI Semibold"/>
          <w:sz w:val="18"/>
          <w:szCs w:val="18"/>
          <w:highlight w:val="black"/>
        </w:rPr>
        <w:t>(Hywel Dda UHB - HCSW Development Manager)</w:t>
      </w:r>
      <w:r w:rsidRPr="005343B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10:57</w:t>
      </w:r>
    </w:p>
    <w:p w14:paraId="3504FD1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 xml:space="preserve">Yeah. So the </w:t>
      </w:r>
      <w:r w:rsidRPr="00C81768">
        <w:rPr>
          <w:rFonts w:ascii="Segoe UI" w:hAnsi="Segoe UI" w:cs="Segoe UI"/>
          <w:color w:val="323130"/>
          <w:sz w:val="21"/>
          <w:szCs w:val="21"/>
          <w:highlight w:val="yellow"/>
        </w:rPr>
        <w:t>technical, yeah,</w:t>
      </w:r>
      <w:r w:rsidRPr="00986A6A">
        <w:rPr>
          <w:rFonts w:ascii="Segoe UI" w:hAnsi="Segoe UI" w:cs="Segoe UI"/>
          <w:color w:val="323130"/>
          <w:sz w:val="21"/>
          <w:szCs w:val="21"/>
        </w:rPr>
        <w:t xml:space="preserve"> again that technology, but it's also the situation as well. So so moving on from that then. I mean, </w:t>
      </w:r>
      <w:r w:rsidRPr="005343B0">
        <w:rPr>
          <w:rFonts w:ascii="Segoe UI" w:hAnsi="Segoe UI" w:cs="Segoe UI"/>
          <w:sz w:val="21"/>
          <w:szCs w:val="21"/>
          <w:highlight w:val="black"/>
        </w:rPr>
        <w:t>Simon</w:t>
      </w:r>
      <w:r w:rsidRPr="00986A6A">
        <w:rPr>
          <w:rFonts w:ascii="Segoe UI" w:hAnsi="Segoe UI" w:cs="Segoe UI"/>
          <w:color w:val="323130"/>
          <w:sz w:val="21"/>
          <w:szCs w:val="21"/>
        </w:rPr>
        <w:t>, is there anything that you want to add to to that where we think about?</w:t>
      </w:r>
    </w:p>
    <w:p w14:paraId="1B6F099E"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0DD0C23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5343B0">
        <w:rPr>
          <w:rFonts w:ascii="Segoe UI Semibold" w:hAnsi="Segoe UI Semibold" w:cs="Segoe UI Semibold"/>
          <w:sz w:val="18"/>
          <w:szCs w:val="18"/>
          <w:highlight w:val="black"/>
        </w:rPr>
        <w:t>Kate Madden (Hywel Dda UHB -Assistant Practitioner WBL)</w:t>
      </w:r>
      <w:r w:rsidRPr="005343B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10:58</w:t>
      </w:r>
    </w:p>
    <w:p w14:paraId="1CB6E32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 place? Yeah, the.</w:t>
      </w:r>
    </w:p>
    <w:p w14:paraId="2F35846C"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325E59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A8663E">
        <w:rPr>
          <w:rFonts w:ascii="Segoe UI Semibold" w:hAnsi="Segoe UI Semibold" w:cs="Segoe UI Semibold"/>
          <w:sz w:val="18"/>
          <w:szCs w:val="18"/>
          <w:highlight w:val="black"/>
        </w:rPr>
        <w:t>(Hywel Dda UHB - HCSW Development Manager)</w:t>
      </w:r>
      <w:r w:rsidRPr="00A8663E">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11:12</w:t>
      </w:r>
    </w:p>
    <w:p w14:paraId="4FE6DC0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What the the positive or negative then of of virtual trainer?</w:t>
      </w:r>
    </w:p>
    <w:p w14:paraId="6694D003"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75FCF58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8663E">
        <w:rPr>
          <w:rFonts w:ascii="Segoe UI Semibold" w:hAnsi="Segoe UI Semibold" w:cs="Segoe UI Semibold"/>
          <w:sz w:val="18"/>
          <w:szCs w:val="18"/>
          <w:highlight w:val="black"/>
        </w:rPr>
        <w:t>Simon Cuff (Hywel Dda UHB - HCSW)</w:t>
      </w:r>
      <w:r w:rsidRPr="00A8663E">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11:19</w:t>
      </w:r>
    </w:p>
    <w:p w14:paraId="04633DB8" w14:textId="77777777" w:rsidR="00DF20C5" w:rsidRPr="00C81768" w:rsidRDefault="00DF20C5" w:rsidP="00DF20C5">
      <w:pPr>
        <w:shd w:val="clear" w:color="auto" w:fill="FAF9F8"/>
        <w:spacing w:line="300" w:lineRule="atLeast"/>
        <w:rPr>
          <w:rFonts w:ascii="Segoe UI" w:hAnsi="Segoe UI" w:cs="Segoe UI"/>
          <w:color w:val="323130"/>
          <w:sz w:val="21"/>
          <w:szCs w:val="21"/>
          <w:highlight w:val="yellow"/>
        </w:rPr>
      </w:pPr>
      <w:r w:rsidRPr="00986A6A">
        <w:rPr>
          <w:rFonts w:ascii="Segoe UI" w:hAnsi="Segoe UI" w:cs="Segoe UI"/>
          <w:color w:val="323130"/>
          <w:sz w:val="21"/>
          <w:szCs w:val="21"/>
        </w:rPr>
        <w:t xml:space="preserve">Well, I've got used to </w:t>
      </w:r>
      <w:r w:rsidRPr="00C81768">
        <w:rPr>
          <w:rFonts w:ascii="Segoe UI" w:hAnsi="Segoe UI" w:cs="Segoe UI"/>
          <w:color w:val="323130"/>
          <w:sz w:val="21"/>
          <w:szCs w:val="21"/>
          <w:highlight w:val="yellow"/>
        </w:rPr>
        <w:t>virtual training now and it's handy at times because I can do it at home and.</w:t>
      </w:r>
    </w:p>
    <w:p w14:paraId="6E43660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C81768">
        <w:rPr>
          <w:rFonts w:ascii="Segoe UI" w:hAnsi="Segoe UI" w:cs="Segoe UI"/>
          <w:color w:val="323130"/>
          <w:sz w:val="21"/>
          <w:szCs w:val="21"/>
          <w:highlight w:val="yellow"/>
        </w:rPr>
        <w:t>Relax a bit more, but I do prefer the face to face the classroom.</w:t>
      </w:r>
    </w:p>
    <w:p w14:paraId="2AADFE80"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00933F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A8663E">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11:26</w:t>
      </w:r>
    </w:p>
    <w:p w14:paraId="2C1B5EC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3110B0D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Yeah, I think that's what.</w:t>
      </w:r>
    </w:p>
    <w:p w14:paraId="685C33AA"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3436F69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8663E">
        <w:rPr>
          <w:rFonts w:ascii="Segoe UI Semibold" w:hAnsi="Segoe UI Semibold" w:cs="Segoe UI Semibold"/>
          <w:sz w:val="18"/>
          <w:szCs w:val="18"/>
          <w:highlight w:val="black"/>
        </w:rPr>
        <w:t>Simon Cuff (Hywel Dda UHB - HCSW)</w:t>
      </w:r>
      <w:r w:rsidRPr="00A8663E">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11:31</w:t>
      </w:r>
    </w:p>
    <w:p w14:paraId="3BA000E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 was used to those over the years.</w:t>
      </w:r>
    </w:p>
    <w:p w14:paraId="044ED71D"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5F9F346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2A2A4D">
        <w:rPr>
          <w:rFonts w:ascii="Segoe UI Semibold" w:hAnsi="Segoe UI Semibold" w:cs="Segoe UI Semibold"/>
          <w:sz w:val="18"/>
          <w:szCs w:val="18"/>
          <w:highlight w:val="black"/>
        </w:rPr>
        <w:t>(Hywel Dda UHB - HCSW Development Manager)</w:t>
      </w:r>
      <w:r w:rsidRPr="002A2A4D">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11:34</w:t>
      </w:r>
    </w:p>
    <w:p w14:paraId="79AAF89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And I think that's what everybody the the con</w:t>
      </w:r>
      <w:r w:rsidRPr="00C81768">
        <w:rPr>
          <w:rFonts w:ascii="Segoe UI" w:hAnsi="Segoe UI" w:cs="Segoe UI"/>
          <w:color w:val="323130"/>
          <w:sz w:val="21"/>
          <w:szCs w:val="21"/>
          <w:highlight w:val="green"/>
        </w:rPr>
        <w:t>sensus is that people prefer face to face training</w:t>
      </w:r>
      <w:r w:rsidRPr="00986A6A">
        <w:rPr>
          <w:rFonts w:ascii="Segoe UI" w:hAnsi="Segoe UI" w:cs="Segoe UI"/>
          <w:color w:val="323130"/>
          <w:sz w:val="21"/>
          <w:szCs w:val="21"/>
        </w:rPr>
        <w:t xml:space="preserve"> for all of the reasons that you know you just mentioned all of you in the virtual world. But what is it then about it? Is there any additional things that when you're face to face is it's it's that different, do you feel more relaxed because of the technology or do you feel that?</w:t>
      </w:r>
    </w:p>
    <w:p w14:paraId="2F106FA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the having that virtual space is like A is like a wall there isn't there.</w:t>
      </w:r>
    </w:p>
    <w:p w14:paraId="24986AF5"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064BF43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A2A4D">
        <w:rPr>
          <w:rFonts w:ascii="Segoe UI Semibold" w:hAnsi="Segoe UI Semibold" w:cs="Segoe UI Semibold"/>
          <w:sz w:val="18"/>
          <w:szCs w:val="18"/>
          <w:highlight w:val="black"/>
        </w:rPr>
        <w:t>Simon Cuff (Hywel Dda UHB - HCSW)</w:t>
      </w:r>
      <w:r w:rsidRPr="002A2A4D">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12:06</w:t>
      </w:r>
    </w:p>
    <w:p w14:paraId="2AE40F0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C81768">
        <w:rPr>
          <w:rFonts w:ascii="Segoe UI" w:hAnsi="Segoe UI" w:cs="Segoe UI"/>
          <w:color w:val="323130"/>
          <w:sz w:val="21"/>
          <w:szCs w:val="21"/>
          <w:highlight w:val="yellow"/>
        </w:rPr>
        <w:t>I'm less likely to. I can turn the camera off and disappear for 10 minutes.</w:t>
      </w:r>
      <w:r>
        <w:rPr>
          <w:rFonts w:ascii="Segoe UI" w:hAnsi="Segoe UI" w:cs="Segoe UI"/>
          <w:color w:val="323130"/>
          <w:sz w:val="21"/>
          <w:szCs w:val="21"/>
          <w:highlight w:val="yellow"/>
        </w:rPr>
        <w:t xml:space="preserve"> </w:t>
      </w:r>
      <w:r w:rsidRPr="00C81768">
        <w:rPr>
          <w:rFonts w:ascii="Segoe UI" w:hAnsi="Segoe UI" w:cs="Segoe UI"/>
          <w:color w:val="323130"/>
          <w:sz w:val="21"/>
          <w:szCs w:val="21"/>
          <w:highlight w:val="yellow"/>
        </w:rPr>
        <w:t>Which I have done.</w:t>
      </w:r>
    </w:p>
    <w:p w14:paraId="0A21A331"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477E36E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Pr>
          <w:rFonts w:ascii="Segoe UI Semibold" w:hAnsi="Segoe UI Semibold" w:cs="Segoe UI Semibold"/>
          <w:color w:val="605E5C"/>
          <w:sz w:val="18"/>
          <w:szCs w:val="18"/>
        </w:rPr>
        <w:t xml:space="preserve"> </w:t>
      </w:r>
      <w:r w:rsidRPr="002A2A4D">
        <w:rPr>
          <w:rFonts w:ascii="Segoe UI Semibold" w:hAnsi="Segoe UI Semibold" w:cs="Segoe UI Semibold"/>
          <w:sz w:val="18"/>
          <w:szCs w:val="18"/>
          <w:highlight w:val="black"/>
        </w:rPr>
        <w:t>(Hywel Dda UHB - HCSW Development Manager)</w:t>
      </w:r>
      <w:r w:rsidRPr="002A2A4D">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12:15</w:t>
      </w:r>
    </w:p>
    <w:p w14:paraId="500C831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Absolutely.</w:t>
      </w:r>
    </w:p>
    <w:p w14:paraId="0B0F223E"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5EA1602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A2A4D">
        <w:rPr>
          <w:rFonts w:ascii="Segoe UI Semibold" w:hAnsi="Segoe UI Semibold" w:cs="Segoe UI Semibold"/>
          <w:sz w:val="18"/>
          <w:szCs w:val="18"/>
          <w:highlight w:val="black"/>
        </w:rPr>
        <w:t>Simon Cuff (Hywel Dda UHB – HCSW</w:t>
      </w:r>
      <w:r w:rsidRPr="002A2A4D">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12:15</w:t>
      </w:r>
    </w:p>
    <w:p w14:paraId="6FF31B9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801787">
        <w:rPr>
          <w:rFonts w:ascii="Segoe UI" w:hAnsi="Segoe UI" w:cs="Segoe UI"/>
          <w:color w:val="323130"/>
          <w:sz w:val="21"/>
          <w:szCs w:val="21"/>
          <w:highlight w:val="green"/>
        </w:rPr>
        <w:t>Umm and I get more involved in the classroom.</w:t>
      </w:r>
    </w:p>
    <w:p w14:paraId="5C75BAF4"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B9219D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8044A4">
        <w:rPr>
          <w:rFonts w:ascii="Segoe UI Semibold" w:hAnsi="Segoe UI Semibold" w:cs="Segoe UI Semibold"/>
          <w:sz w:val="18"/>
          <w:szCs w:val="18"/>
          <w:highlight w:val="black"/>
        </w:rPr>
        <w:t>Hywel Dda UHB - HCSW Development Manager)</w:t>
      </w:r>
      <w:r w:rsidRPr="008044A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12:18</w:t>
      </w:r>
    </w:p>
    <w:p w14:paraId="1EF699A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It's OK. And that's a really good point. Like, you know, being able to be more involved in the classroom. OK. And again, I I I heard I read the questionnaires and there was like the traditional teaching methods. So where we refer to the traditional methods, I think where you referred into the classroom element and be in hands on and being able to actually practice.</w:t>
      </w:r>
    </w:p>
    <w:p w14:paraId="7571BD9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Can see knots. Anybody wanna comment?</w:t>
      </w:r>
    </w:p>
    <w:p w14:paraId="2783117D" w14:textId="77777777" w:rsidR="00DF20C5" w:rsidRPr="00B41626" w:rsidRDefault="00DF20C5" w:rsidP="00DF20C5">
      <w:pPr>
        <w:shd w:val="clear" w:color="auto" w:fill="FAF9F8"/>
        <w:spacing w:line="300" w:lineRule="atLeast"/>
        <w:rPr>
          <w:rFonts w:ascii="Segoe UI" w:hAnsi="Segoe UI" w:cs="Segoe UI"/>
          <w:sz w:val="21"/>
          <w:szCs w:val="21"/>
        </w:rPr>
      </w:pPr>
      <w:r w:rsidRPr="00B41626">
        <w:rPr>
          <w:rFonts w:ascii="Segoe UI" w:hAnsi="Segoe UI" w:cs="Segoe UI"/>
          <w:sz w:val="21"/>
          <w:szCs w:val="21"/>
          <w:highlight w:val="black"/>
        </w:rPr>
        <w:t>Catherine.</w:t>
      </w:r>
    </w:p>
    <w:p w14:paraId="6A42B4C3"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lastRenderedPageBreak/>
        <w:t>KM</w:t>
      </w:r>
      <w:r>
        <w:rPr>
          <w:rFonts w:ascii="Segoe UI" w:hAnsi="Segoe UI" w:cs="Segoe UI"/>
          <w:b/>
          <w:bCs/>
          <w:color w:val="FFFFFF"/>
          <w:sz w:val="21"/>
          <w:szCs w:val="21"/>
        </w:rPr>
        <w:t xml:space="preserve"> 4</w:t>
      </w:r>
    </w:p>
    <w:p w14:paraId="1C1D7A34"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B41626">
        <w:rPr>
          <w:rFonts w:ascii="Segoe UI Semibold" w:hAnsi="Segoe UI Semibold" w:cs="Segoe UI Semibold"/>
          <w:sz w:val="18"/>
          <w:szCs w:val="18"/>
          <w:highlight w:val="black"/>
        </w:rPr>
        <w:t>Kate Madden (Hywel Dda UHB -Assistant Practitioner WBL)</w:t>
      </w:r>
      <w:r w:rsidRPr="00B41626">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12:55</w:t>
      </w:r>
    </w:p>
    <w:p w14:paraId="31E5DCC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Mute.</w:t>
      </w:r>
    </w:p>
    <w:p w14:paraId="5A54A25A"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7BE5368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B41626">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12:56</w:t>
      </w:r>
    </w:p>
    <w:p w14:paraId="2369BF1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w:t>
      </w:r>
      <w:r w:rsidRPr="00801787">
        <w:rPr>
          <w:rFonts w:ascii="Segoe UI" w:hAnsi="Segoe UI" w:cs="Segoe UI"/>
          <w:color w:val="323130"/>
          <w:sz w:val="21"/>
          <w:szCs w:val="21"/>
          <w:highlight w:val="green"/>
        </w:rPr>
        <w:t>I think maybe the additional like in the classroom, I find it easier to learn because you can speak to everyone there and you can have discussions a lot better than when you're on zoom.</w:t>
      </w:r>
    </w:p>
    <w:p w14:paraId="2AD4E4D8"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445C063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A35119">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13:09</w:t>
      </w:r>
    </w:p>
    <w:p w14:paraId="19682ED9"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OK, because it feels awkward sometimes, doesn't it? I mean, even now with such a small group of us, it's awkward to be able to have a flow in conversation, which and then, you know, there's nothing wrong with that. OK, </w:t>
      </w:r>
      <w:r w:rsidRPr="009E3EE5">
        <w:rPr>
          <w:rFonts w:ascii="Segoe UI" w:hAnsi="Segoe UI" w:cs="Segoe UI"/>
          <w:sz w:val="21"/>
          <w:szCs w:val="21"/>
          <w:highlight w:val="black"/>
        </w:rPr>
        <w:t>Megan</w:t>
      </w:r>
      <w:r w:rsidRPr="00986A6A">
        <w:rPr>
          <w:rFonts w:ascii="Segoe UI" w:hAnsi="Segoe UI" w:cs="Segoe UI"/>
          <w:color w:val="323130"/>
          <w:sz w:val="21"/>
          <w:szCs w:val="21"/>
        </w:rPr>
        <w:t>.</w:t>
      </w:r>
    </w:p>
    <w:p w14:paraId="4CDA08C2" w14:textId="77777777" w:rsidR="00DF20C5" w:rsidRDefault="00DF20C5" w:rsidP="00DF20C5"/>
    <w:p w14:paraId="638ED0B8"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78E9FF4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E3EE5">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13:23</w:t>
      </w:r>
    </w:p>
    <w:p w14:paraId="43F432B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801787">
        <w:rPr>
          <w:rFonts w:ascii="Segoe UI" w:hAnsi="Segoe UI" w:cs="Segoe UI"/>
          <w:color w:val="323130"/>
          <w:sz w:val="21"/>
          <w:szCs w:val="21"/>
          <w:highlight w:val="yellow"/>
        </w:rPr>
        <w:t>And I think I really struggle with not being able to read body language as easily on the computer, even for chat like this. I just find it really difficult and disengaging like and I I remember at the start of like the pandemic, like trying to do games with friends or on on the computer. And I just gave up because it made me feel like more distance than it was because people's like body language seem so flat that it's just, it's really not engaging at all. It's disengaging. It's really.</w:t>
      </w:r>
      <w:r>
        <w:rPr>
          <w:rFonts w:ascii="Segoe UI" w:hAnsi="Segoe UI" w:cs="Segoe UI"/>
          <w:color w:val="323130"/>
          <w:sz w:val="21"/>
          <w:szCs w:val="21"/>
          <w:highlight w:val="yellow"/>
        </w:rPr>
        <w:t xml:space="preserve"> </w:t>
      </w:r>
      <w:r w:rsidRPr="00801787">
        <w:rPr>
          <w:rFonts w:ascii="Segoe UI" w:hAnsi="Segoe UI" w:cs="Segoe UI"/>
          <w:color w:val="323130"/>
          <w:sz w:val="21"/>
          <w:szCs w:val="21"/>
          <w:highlight w:val="yellow"/>
        </w:rPr>
        <w:t>Because it feels so off. I mean, I think you can get used to it, but I I certainly when you're not around enough people, it feels really weird to me and like, not really good way. And that's like such a barrier. And when you learning as well, I think there's like two ways of learning, like, oh, maybe taking the information I want to write loads and notes because I need to be doing something and then in the activities where you like doing, you know, a task like, you know.</w:t>
      </w:r>
      <w:r>
        <w:rPr>
          <w:rFonts w:ascii="Segoe UI" w:hAnsi="Segoe UI" w:cs="Segoe UI"/>
          <w:color w:val="323130"/>
          <w:sz w:val="21"/>
          <w:szCs w:val="21"/>
          <w:highlight w:val="yellow"/>
        </w:rPr>
        <w:t xml:space="preserve"> </w:t>
      </w:r>
      <w:r w:rsidRPr="00801787">
        <w:rPr>
          <w:rFonts w:ascii="Segoe UI" w:hAnsi="Segoe UI" w:cs="Segoe UI"/>
          <w:color w:val="323130"/>
          <w:sz w:val="21"/>
          <w:szCs w:val="21"/>
          <w:highlight w:val="yellow"/>
        </w:rPr>
        <w:t>Like for the nutrition one, I think that was online and that could have really been done.</w:t>
      </w:r>
    </w:p>
    <w:p w14:paraId="0A4A9F8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801787">
        <w:rPr>
          <w:rFonts w:ascii="Segoe UI" w:hAnsi="Segoe UI" w:cs="Segoe UI"/>
          <w:color w:val="323130"/>
          <w:sz w:val="21"/>
          <w:szCs w:val="21"/>
          <w:highlight w:val="green"/>
        </w:rPr>
        <w:t>And like physically doing things because they would have learned.</w:t>
      </w:r>
      <w:r>
        <w:rPr>
          <w:rFonts w:ascii="Segoe UI" w:hAnsi="Segoe UI" w:cs="Segoe UI"/>
          <w:color w:val="323130"/>
          <w:sz w:val="21"/>
          <w:szCs w:val="21"/>
          <w:highlight w:val="green"/>
        </w:rPr>
        <w:t xml:space="preserve"> </w:t>
      </w:r>
      <w:r w:rsidRPr="00801787">
        <w:rPr>
          <w:rFonts w:ascii="Segoe UI" w:hAnsi="Segoe UI" w:cs="Segoe UI"/>
          <w:color w:val="323130"/>
          <w:sz w:val="21"/>
          <w:szCs w:val="21"/>
          <w:highlight w:val="green"/>
        </w:rPr>
        <w:t>I think The thing is you need to learn practically there and if you don't learn them practically, it's really difficult.</w:t>
      </w:r>
      <w:r>
        <w:rPr>
          <w:rFonts w:ascii="Segoe UI" w:hAnsi="Segoe UI" w:cs="Segoe UI"/>
          <w:color w:val="323130"/>
          <w:sz w:val="21"/>
          <w:szCs w:val="21"/>
        </w:rPr>
        <w:t xml:space="preserve"> </w:t>
      </w:r>
      <w:r w:rsidRPr="00801787">
        <w:rPr>
          <w:rFonts w:ascii="Segoe UI" w:hAnsi="Segoe UI" w:cs="Segoe UI"/>
          <w:color w:val="323130"/>
          <w:sz w:val="21"/>
          <w:szCs w:val="21"/>
          <w:highlight w:val="green"/>
        </w:rPr>
        <w:t>Like I mean the mode for writing downloads of things and it's not how you should be learning for that area if that makes sense, yeah</w:t>
      </w:r>
      <w:r w:rsidRPr="00986A6A">
        <w:rPr>
          <w:rFonts w:ascii="Segoe UI" w:hAnsi="Segoe UI" w:cs="Segoe UI"/>
          <w:color w:val="323130"/>
          <w:sz w:val="21"/>
          <w:szCs w:val="21"/>
        </w:rPr>
        <w:t>.</w:t>
      </w:r>
    </w:p>
    <w:p w14:paraId="6BD6B9FC"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7A9DE6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0866E1">
        <w:rPr>
          <w:rFonts w:ascii="Segoe UI Semibold" w:hAnsi="Segoe UI Semibold" w:cs="Segoe UI Semibold"/>
          <w:sz w:val="18"/>
          <w:szCs w:val="18"/>
          <w:highlight w:val="black"/>
        </w:rPr>
        <w:t>(Hywel Dda UHB - HCSW Development Manager)</w:t>
      </w:r>
      <w:r w:rsidRPr="000866E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14:49</w:t>
      </w:r>
    </w:p>
    <w:p w14:paraId="3AC4DD0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it's just a practical topics, you mean, so, so thinking about that stream of question that that, that thought, then what sort of subjects that you're currently have delivering and delivered virtually, what do you think would be, would, are there any that would be better face to face so that we can look at changing the way we deliver whether we have four days face to face and only two days virtual. So are there specifics that could be done virtually and how what what would be delivered face to face?</w:t>
      </w:r>
    </w:p>
    <w:p w14:paraId="2D5FE1FC"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526D39D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5052E1">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14:52</w:t>
      </w:r>
    </w:p>
    <w:p w14:paraId="4351D1C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34E9170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6D265F8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DD338B">
        <w:rPr>
          <w:rFonts w:ascii="Segoe UI" w:hAnsi="Segoe UI" w:cs="Segoe UI"/>
          <w:color w:val="323130"/>
          <w:sz w:val="21"/>
          <w:szCs w:val="21"/>
          <w:highlight w:val="green"/>
        </w:rPr>
        <w:t>I I think like personally for me, I could do with a day where I'm like, just listening to stories and listening to how things are done for things, and then I could almost do with the role-playing day cause like I I just have a tendency to write notes and sort of it's kind of a barrier from doing things because I need to.</w:t>
      </w:r>
      <w:r>
        <w:rPr>
          <w:rFonts w:ascii="Segoe UI" w:hAnsi="Segoe UI" w:cs="Segoe UI"/>
          <w:color w:val="323130"/>
          <w:sz w:val="21"/>
          <w:szCs w:val="21"/>
        </w:rPr>
        <w:t xml:space="preserve"> </w:t>
      </w:r>
      <w:r w:rsidRPr="00DD338B">
        <w:rPr>
          <w:rFonts w:ascii="Segoe UI" w:hAnsi="Segoe UI" w:cs="Segoe UI"/>
          <w:color w:val="323130"/>
          <w:sz w:val="21"/>
          <w:szCs w:val="21"/>
          <w:highlight w:val="green"/>
        </w:rPr>
        <w:t xml:space="preserve">Keep writing notes to keep engaged, but actually it'd be better to have </w:t>
      </w:r>
      <w:r w:rsidRPr="00DD338B">
        <w:rPr>
          <w:rFonts w:ascii="Segoe UI" w:hAnsi="Segoe UI" w:cs="Segoe UI"/>
          <w:color w:val="323130"/>
          <w:sz w:val="21"/>
          <w:szCs w:val="21"/>
          <w:highlight w:val="green"/>
        </w:rPr>
        <w:lastRenderedPageBreak/>
        <w:t>like a.</w:t>
      </w:r>
      <w:r>
        <w:rPr>
          <w:rFonts w:ascii="Segoe UI" w:hAnsi="Segoe UI" w:cs="Segoe UI"/>
          <w:color w:val="323130"/>
          <w:sz w:val="21"/>
          <w:szCs w:val="21"/>
          <w:highlight w:val="green"/>
        </w:rPr>
        <w:t xml:space="preserve"> </w:t>
      </w:r>
      <w:r w:rsidRPr="00DD338B">
        <w:rPr>
          <w:rFonts w:ascii="Segoe UI" w:hAnsi="Segoe UI" w:cs="Segoe UI"/>
          <w:color w:val="323130"/>
          <w:sz w:val="21"/>
          <w:szCs w:val="21"/>
          <w:highlight w:val="green"/>
        </w:rPr>
        <w:t>Role-playing day of like someone pretending to be. You know that just doing all the tasks</w:t>
      </w:r>
      <w:r w:rsidRPr="00986A6A">
        <w:rPr>
          <w:rFonts w:ascii="Segoe UI" w:hAnsi="Segoe UI" w:cs="Segoe UI"/>
          <w:color w:val="323130"/>
          <w:sz w:val="21"/>
          <w:szCs w:val="21"/>
        </w:rPr>
        <w:t xml:space="preserve"> tasks.</w:t>
      </w:r>
    </w:p>
    <w:p w14:paraId="742BD060"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FE5E95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A3823">
        <w:rPr>
          <w:rFonts w:ascii="Segoe UI Semibold" w:hAnsi="Segoe UI Semibold" w:cs="Segoe UI Semibold"/>
          <w:sz w:val="18"/>
          <w:szCs w:val="18"/>
          <w:highlight w:val="black"/>
        </w:rPr>
        <w:t>Kate Madden (Hywel Dda UHB -Assistant Practitioner WBL)</w:t>
      </w:r>
      <w:r w:rsidRPr="001A38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15:52</w:t>
      </w:r>
    </w:p>
    <w:p w14:paraId="423568D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So what did you think of your obs day? How did you enjoy that, your BLF or not?</w:t>
      </w:r>
    </w:p>
    <w:p w14:paraId="160345AA"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16944A8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A3823">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15:52</w:t>
      </w:r>
    </w:p>
    <w:p w14:paraId="51FBC04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Pretending, yeah.</w:t>
      </w:r>
    </w:p>
    <w:p w14:paraId="420B8C0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 did enjoy that. But like if we done it all.</w:t>
      </w:r>
    </w:p>
    <w:p w14:paraId="5008B406" w14:textId="77777777" w:rsidR="00DF20C5" w:rsidRPr="00DD338B" w:rsidRDefault="00DF20C5" w:rsidP="00DF20C5">
      <w:pPr>
        <w:shd w:val="clear" w:color="auto" w:fill="FAF9F8"/>
        <w:spacing w:line="300" w:lineRule="atLeast"/>
        <w:rPr>
          <w:rFonts w:ascii="Segoe UI" w:hAnsi="Segoe UI" w:cs="Segoe UI"/>
          <w:color w:val="323130"/>
          <w:sz w:val="21"/>
          <w:szCs w:val="21"/>
          <w:highlight w:val="green"/>
        </w:rPr>
      </w:pPr>
      <w:r w:rsidRPr="00DD338B">
        <w:rPr>
          <w:rFonts w:ascii="Segoe UI" w:hAnsi="Segoe UI" w:cs="Segoe UI"/>
          <w:color w:val="323130"/>
          <w:sz w:val="21"/>
          <w:szCs w:val="21"/>
          <w:highlight w:val="green"/>
        </w:rPr>
        <w:t>It it might not work for other people to be honest, but if there was a whole day where it was all like making the bed, doing all the tasks that you would do on the ward like.</w:t>
      </w:r>
    </w:p>
    <w:p w14:paraId="78EF3A3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DD338B">
        <w:rPr>
          <w:rFonts w:ascii="Segoe UI" w:hAnsi="Segoe UI" w:cs="Segoe UI"/>
          <w:color w:val="323130"/>
          <w:sz w:val="21"/>
          <w:szCs w:val="21"/>
          <w:highlight w:val="green"/>
        </w:rPr>
        <w:t>Like a in between what we did with you and the shadowing day, like an in between.</w:t>
      </w:r>
    </w:p>
    <w:p w14:paraId="0C987F36"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5154F59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D1355">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16:18</w:t>
      </w:r>
    </w:p>
    <w:p w14:paraId="435E537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I know what you mean. So your day too, your day two </w:t>
      </w:r>
      <w:r w:rsidRPr="00DD338B">
        <w:rPr>
          <w:rFonts w:ascii="Segoe UI" w:hAnsi="Segoe UI" w:cs="Segoe UI"/>
          <w:color w:val="323130"/>
          <w:sz w:val="21"/>
          <w:szCs w:val="21"/>
          <w:highlight w:val="green"/>
        </w:rPr>
        <w:t>was washing and dressing and delight.</w:t>
      </w:r>
    </w:p>
    <w:p w14:paraId="14B492C9"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E6FF65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AD1355">
        <w:rPr>
          <w:rFonts w:ascii="Segoe UI Semibold" w:hAnsi="Segoe UI Semibold" w:cs="Segoe UI Semibold"/>
          <w:sz w:val="18"/>
          <w:szCs w:val="18"/>
          <w:highlight w:val="black"/>
        </w:rPr>
        <w:t>(Hywel Dda UHB - HCSW Development Manager)</w:t>
      </w:r>
      <w:r w:rsidRPr="00986A6A">
        <w:rPr>
          <w:rFonts w:ascii="Segoe UI" w:hAnsi="Segoe UI" w:cs="Segoe UI"/>
          <w:color w:val="605E5C"/>
          <w:sz w:val="18"/>
          <w:szCs w:val="18"/>
          <w:bdr w:val="none" w:sz="0" w:space="0" w:color="auto" w:frame="1"/>
        </w:rPr>
        <w:t>16:18</w:t>
      </w:r>
    </w:p>
    <w:p w14:paraId="584A793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that should really. Yeah.</w:t>
      </w:r>
    </w:p>
    <w:p w14:paraId="3C1823F1"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0527B7E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D1355">
        <w:rPr>
          <w:rFonts w:ascii="Segoe UI Semibold" w:hAnsi="Segoe UI Semibold" w:cs="Segoe UI Semibold"/>
          <w:color w:val="605E5C"/>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16:19</w:t>
      </w:r>
    </w:p>
    <w:p w14:paraId="5FC71393"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DD338B">
        <w:rPr>
          <w:rFonts w:ascii="Segoe UI" w:hAnsi="Segoe UI" w:cs="Segoe UI"/>
          <w:color w:val="323130"/>
          <w:sz w:val="21"/>
          <w:szCs w:val="21"/>
          <w:highlight w:val="green"/>
        </w:rPr>
        <w:t>You know what I mean? Like a pretend day.</w:t>
      </w:r>
    </w:p>
    <w:p w14:paraId="7346D58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7F798D4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752EC24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1DDFE8A6" w14:textId="77777777" w:rsidR="00DF20C5" w:rsidRPr="00986A6A" w:rsidRDefault="00DF20C5" w:rsidP="00DF20C5">
      <w:pPr>
        <w:spacing w:line="300" w:lineRule="atLeast"/>
        <w:rPr>
          <w:rFonts w:ascii="Segoe UI" w:hAnsi="Segoe UI" w:cs="Segoe UI"/>
          <w:color w:val="323130"/>
          <w:sz w:val="21"/>
          <w:szCs w:val="21"/>
        </w:rPr>
      </w:pPr>
      <w:r w:rsidRPr="00DD338B">
        <w:rPr>
          <w:rFonts w:ascii="Segoe UI" w:hAnsi="Segoe UI" w:cs="Segoe UI"/>
          <w:color w:val="323130"/>
          <w:sz w:val="21"/>
          <w:szCs w:val="21"/>
          <w:highlight w:val="yellow"/>
        </w:rPr>
        <w:t>And so you you can't ask a question until the end.</w:t>
      </w:r>
    </w:p>
    <w:p w14:paraId="31ECED77"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So I understand why we have to have the videos, because you the outside speak, we call them outside speakers, they're not. They're inside speakers. Really. That's what we should call them. They work in the health board. But your speech and language therapist is on the wards as well, so they can't cover the training continuously. So they've done a video.</w:t>
      </w:r>
    </w:p>
    <w:p w14:paraId="695EBACE"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So that's great, but the downside is you have to wait till the end to be able to ask anything, isn't it? So that's to know how we're gonna get around that.</w:t>
      </w:r>
    </w:p>
    <w:p w14:paraId="72316319" w14:textId="77777777" w:rsidR="00DF20C5" w:rsidRPr="00986A6A" w:rsidRDefault="00DF20C5" w:rsidP="00DF20C5">
      <w:pPr>
        <w:spacing w:line="300" w:lineRule="atLeast"/>
        <w:rPr>
          <w:rFonts w:ascii="Segoe UI" w:hAnsi="Segoe UI" w:cs="Segoe UI"/>
          <w:color w:val="323130"/>
          <w:sz w:val="21"/>
          <w:szCs w:val="21"/>
        </w:rPr>
      </w:pPr>
      <w:r w:rsidRPr="00DD338B">
        <w:rPr>
          <w:rFonts w:ascii="Segoe UI" w:hAnsi="Segoe UI" w:cs="Segoe UI"/>
          <w:color w:val="323130"/>
          <w:sz w:val="21"/>
          <w:szCs w:val="21"/>
          <w:highlight w:val="yellow"/>
        </w:rPr>
        <w:t>Classrooms, virtual classrooms. The people think that would work at the beginning. So you can go into classrooms and discuss with peopl</w:t>
      </w:r>
      <w:r w:rsidRPr="00986A6A">
        <w:rPr>
          <w:rFonts w:ascii="Segoe UI" w:hAnsi="Segoe UI" w:cs="Segoe UI"/>
          <w:color w:val="323130"/>
          <w:sz w:val="21"/>
          <w:szCs w:val="21"/>
        </w:rPr>
        <w:t>e. Maybe we could give you questions.</w:t>
      </w:r>
    </w:p>
    <w:p w14:paraId="6BB3B65B"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We could randomly pick, you know, if we've got 20 people mix you all up. Right. OK, four of you go into classroom or five of you go into classroom one and the others go into classroom two. These are the questions we want you to look at.</w:t>
      </w:r>
    </w:p>
    <w:p w14:paraId="6867C00F"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F3FFB27"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t xml:space="preserve">Trish Mathias-Lloyd </w:t>
      </w:r>
      <w:r>
        <w:rPr>
          <w:rFonts w:ascii="Segoe UI Semibold" w:hAnsi="Segoe UI Semibold" w:cs="Segoe UI Semibold"/>
          <w:color w:val="605E5C"/>
          <w:sz w:val="18"/>
          <w:szCs w:val="18"/>
        </w:rPr>
        <w:t xml:space="preserve"> </w:t>
      </w:r>
      <w:r w:rsidRPr="00D96E22">
        <w:rPr>
          <w:rFonts w:ascii="Segoe UI Semibold" w:hAnsi="Segoe UI Semibold" w:cs="Segoe UI Semibold"/>
          <w:sz w:val="18"/>
          <w:szCs w:val="18"/>
          <w:highlight w:val="black"/>
        </w:rPr>
        <w:t>(Hywel Dda UHB - HCSW Development Manager)</w:t>
      </w:r>
      <w:r w:rsidRPr="00D96E2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18:25</w:t>
      </w:r>
    </w:p>
    <w:p w14:paraId="0493031A"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There's lots of options, yeah.</w:t>
      </w:r>
    </w:p>
    <w:p w14:paraId="16EAC0B5"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6EFA570" w14:textId="77777777" w:rsidR="00DF20C5" w:rsidRPr="00986A6A" w:rsidRDefault="00DF20C5" w:rsidP="00DF20C5">
      <w:pPr>
        <w:spacing w:line="240" w:lineRule="atLeast"/>
        <w:rPr>
          <w:rFonts w:ascii="Segoe UI" w:hAnsi="Segoe UI" w:cs="Segoe UI"/>
          <w:sz w:val="18"/>
          <w:szCs w:val="18"/>
        </w:rPr>
      </w:pPr>
      <w:r w:rsidRPr="00D96E22">
        <w:rPr>
          <w:rFonts w:ascii="Segoe UI Semibold" w:hAnsi="Segoe UI Semibold" w:cs="Segoe UI Semibold"/>
          <w:sz w:val="18"/>
          <w:szCs w:val="18"/>
          <w:highlight w:val="black"/>
        </w:rPr>
        <w:t>Kate Madden (Hywel Dda UHB -Assistant Practitioner WBL)</w:t>
      </w:r>
      <w:r w:rsidRPr="00D96E2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18:41</w:t>
      </w:r>
    </w:p>
    <w:p w14:paraId="72AA90AD"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One of you tell us the answer for the group and then one of you give us a question from the group baby.</w:t>
      </w:r>
    </w:p>
    <w:p w14:paraId="147D38A2"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2F25507"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lastRenderedPageBreak/>
        <w:t>Trish Mathias-Lloyd (</w:t>
      </w:r>
      <w:r w:rsidRPr="00C77A9A">
        <w:rPr>
          <w:rFonts w:ascii="Segoe UI Semibold" w:hAnsi="Segoe UI Semibold" w:cs="Segoe UI Semibold"/>
          <w:sz w:val="18"/>
          <w:szCs w:val="18"/>
          <w:highlight w:val="black"/>
        </w:rPr>
        <w:t>Hywel Dda UHB - HCSW Development Manager)</w:t>
      </w:r>
      <w:r w:rsidRPr="00C77A9A">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18:50</w:t>
      </w:r>
    </w:p>
    <w:p w14:paraId="45B4AD88"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There's lots of ways of looking at it, and I like that idea and I've come up with an idea already based on what </w:t>
      </w:r>
      <w:r w:rsidRPr="00E71708">
        <w:rPr>
          <w:rFonts w:ascii="Segoe UI" w:hAnsi="Segoe UI" w:cs="Segoe UI"/>
          <w:sz w:val="21"/>
          <w:szCs w:val="21"/>
          <w:highlight w:val="black"/>
        </w:rPr>
        <w:t>Megan</w:t>
      </w:r>
      <w:r w:rsidRPr="00E71708">
        <w:rPr>
          <w:rFonts w:ascii="Segoe UI" w:hAnsi="Segoe UI" w:cs="Segoe UI"/>
          <w:sz w:val="21"/>
          <w:szCs w:val="21"/>
        </w:rPr>
        <w:t xml:space="preserve"> </w:t>
      </w:r>
      <w:r w:rsidRPr="00986A6A">
        <w:rPr>
          <w:rFonts w:ascii="Segoe UI" w:hAnsi="Segoe UI" w:cs="Segoe UI"/>
          <w:color w:val="323130"/>
          <w:sz w:val="21"/>
          <w:szCs w:val="21"/>
        </w:rPr>
        <w:t xml:space="preserve">has said, and I'll come back to that at the end. So </w:t>
      </w:r>
      <w:r w:rsidRPr="00E71708">
        <w:rPr>
          <w:rFonts w:ascii="Segoe UI" w:hAnsi="Segoe UI" w:cs="Segoe UI"/>
          <w:sz w:val="21"/>
          <w:szCs w:val="21"/>
          <w:highlight w:val="black"/>
        </w:rPr>
        <w:t>Catherine</w:t>
      </w:r>
      <w:r w:rsidRPr="00E71708">
        <w:rPr>
          <w:rFonts w:ascii="Segoe UI" w:hAnsi="Segoe UI" w:cs="Segoe UI"/>
          <w:sz w:val="21"/>
          <w:szCs w:val="21"/>
        </w:rPr>
        <w:t xml:space="preserve"> </w:t>
      </w:r>
      <w:r w:rsidRPr="00986A6A">
        <w:rPr>
          <w:rFonts w:ascii="Segoe UI" w:hAnsi="Segoe UI" w:cs="Segoe UI"/>
          <w:color w:val="323130"/>
          <w:sz w:val="21"/>
          <w:szCs w:val="21"/>
        </w:rPr>
        <w:t xml:space="preserve">and </w:t>
      </w:r>
      <w:r w:rsidRPr="00E71708">
        <w:rPr>
          <w:rFonts w:ascii="Segoe UI" w:hAnsi="Segoe UI" w:cs="Segoe UI"/>
          <w:sz w:val="21"/>
          <w:szCs w:val="21"/>
          <w:highlight w:val="black"/>
        </w:rPr>
        <w:t>Emma</w:t>
      </w:r>
      <w:r w:rsidRPr="00986A6A">
        <w:rPr>
          <w:rFonts w:ascii="Segoe UI" w:hAnsi="Segoe UI" w:cs="Segoe UI"/>
          <w:color w:val="323130"/>
          <w:sz w:val="21"/>
          <w:szCs w:val="21"/>
        </w:rPr>
        <w:t>, do you feel you know, the same? What are your thoughts about the practical aspects?</w:t>
      </w:r>
    </w:p>
    <w:p w14:paraId="3F7218E4"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And what could be done practically rather than online?</w:t>
      </w:r>
    </w:p>
    <w:p w14:paraId="1731BE8B"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6A679A8F" w14:textId="77777777" w:rsidR="00DF20C5" w:rsidRPr="00986A6A" w:rsidRDefault="00DF20C5" w:rsidP="00DF20C5">
      <w:pPr>
        <w:spacing w:line="240" w:lineRule="atLeast"/>
        <w:rPr>
          <w:rFonts w:ascii="Segoe UI" w:hAnsi="Segoe UI" w:cs="Segoe UI"/>
          <w:sz w:val="18"/>
          <w:szCs w:val="18"/>
        </w:rPr>
      </w:pPr>
      <w:r w:rsidRPr="0080064F">
        <w:rPr>
          <w:rFonts w:ascii="Segoe UI Semibold" w:hAnsi="Segoe UI Semibold" w:cs="Segoe UI Semibold"/>
          <w:sz w:val="18"/>
          <w:szCs w:val="18"/>
          <w:highlight w:val="black"/>
        </w:rPr>
        <w:t>Catherine Thompson (Hywel Dda UHB - Vaccine Administrator)</w:t>
      </w:r>
      <w:r w:rsidRPr="0080064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19:08</w:t>
      </w:r>
    </w:p>
    <w:p w14:paraId="23A14567"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we agree. I think that </w:t>
      </w:r>
      <w:r w:rsidRPr="00B27C81">
        <w:rPr>
          <w:rFonts w:ascii="Segoe UI" w:hAnsi="Segoe UI" w:cs="Segoe UI"/>
          <w:sz w:val="21"/>
          <w:szCs w:val="21"/>
          <w:highlight w:val="black"/>
        </w:rPr>
        <w:t>Megan</w:t>
      </w:r>
      <w:r w:rsidRPr="00B27C81">
        <w:rPr>
          <w:rFonts w:ascii="Segoe UI" w:hAnsi="Segoe UI" w:cs="Segoe UI"/>
          <w:sz w:val="21"/>
          <w:szCs w:val="21"/>
        </w:rPr>
        <w:t xml:space="preserve"> </w:t>
      </w:r>
      <w:r w:rsidRPr="00986A6A">
        <w:rPr>
          <w:rFonts w:ascii="Segoe UI" w:hAnsi="Segoe UI" w:cs="Segoe UI"/>
          <w:color w:val="323130"/>
          <w:sz w:val="21"/>
          <w:szCs w:val="21"/>
        </w:rPr>
        <w:t>said, yeah.</w:t>
      </w:r>
    </w:p>
    <w:p w14:paraId="7CF05801"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 until.</w:t>
      </w:r>
    </w:p>
    <w:p w14:paraId="2B6D2B88"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162BBBFA"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t xml:space="preserve">Trish Mathias-Lloyd </w:t>
      </w:r>
      <w:r w:rsidRPr="0080064F">
        <w:rPr>
          <w:rFonts w:ascii="Segoe UI Semibold" w:hAnsi="Segoe UI Semibold" w:cs="Segoe UI Semibold"/>
          <w:sz w:val="18"/>
          <w:szCs w:val="18"/>
          <w:highlight w:val="black"/>
        </w:rPr>
        <w:t>(Hywel Dda UHB - HCSW Development Manager)</w:t>
      </w:r>
      <w:r w:rsidRPr="0080064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19:12</w:t>
      </w:r>
    </w:p>
    <w:p w14:paraId="26D728CF"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Can you think of anything in addition that needs to be in classroom?</w:t>
      </w:r>
    </w:p>
    <w:p w14:paraId="27454F83"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290824EA" w14:textId="77777777" w:rsidR="00DF20C5" w:rsidRPr="00986A6A" w:rsidRDefault="00DF20C5" w:rsidP="00DF20C5">
      <w:pPr>
        <w:spacing w:line="240" w:lineRule="atLeast"/>
        <w:rPr>
          <w:rFonts w:ascii="Segoe UI" w:hAnsi="Segoe UI" w:cs="Segoe UI"/>
          <w:sz w:val="18"/>
          <w:szCs w:val="18"/>
        </w:rPr>
      </w:pPr>
      <w:r w:rsidRPr="00B27C81">
        <w:rPr>
          <w:rFonts w:ascii="Segoe UI Semibold" w:hAnsi="Segoe UI Semibold" w:cs="Segoe UI Semibold"/>
          <w:sz w:val="18"/>
          <w:szCs w:val="18"/>
          <w:highlight w:val="black"/>
        </w:rPr>
        <w:t>Catherine Thompson (Hywel Dda UHB - Vaccine Administrator)</w:t>
      </w:r>
      <w:r w:rsidRPr="00B27C8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19:18</w:t>
      </w:r>
    </w:p>
    <w:p w14:paraId="387CF40F"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So, </w:t>
      </w:r>
      <w:r w:rsidRPr="00BE1D1C">
        <w:rPr>
          <w:rFonts w:ascii="Segoe UI" w:hAnsi="Segoe UI" w:cs="Segoe UI"/>
          <w:color w:val="323130"/>
          <w:sz w:val="21"/>
          <w:szCs w:val="21"/>
          <w:highlight w:val="green"/>
        </w:rPr>
        <w:t>but I think everything that you do practically goes in better, doesn't it?</w:t>
      </w:r>
    </w:p>
    <w:p w14:paraId="2CABAF21"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516A49FF"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t xml:space="preserve">Trish Mathias-Lloyd </w:t>
      </w:r>
      <w:r w:rsidRPr="00AB3891">
        <w:rPr>
          <w:rFonts w:ascii="Segoe UI Semibold" w:hAnsi="Segoe UI Semibold" w:cs="Segoe UI Semibold"/>
          <w:sz w:val="18"/>
          <w:szCs w:val="18"/>
          <w:highlight w:val="black"/>
        </w:rPr>
        <w:t>(Hywel Dda UHB - HCSW Development Manager)</w:t>
      </w:r>
      <w:r w:rsidRPr="00AB389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19:23</w:t>
      </w:r>
    </w:p>
    <w:p w14:paraId="75A5A0A3"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6E1087B8"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0B339D73" w14:textId="77777777" w:rsidR="00DF20C5" w:rsidRPr="00986A6A" w:rsidRDefault="00DF20C5" w:rsidP="00DF20C5">
      <w:pPr>
        <w:spacing w:line="240" w:lineRule="atLeast"/>
        <w:rPr>
          <w:rFonts w:ascii="Segoe UI" w:hAnsi="Segoe UI" w:cs="Segoe UI"/>
          <w:sz w:val="18"/>
          <w:szCs w:val="18"/>
        </w:rPr>
      </w:pPr>
      <w:r w:rsidRPr="00AB3891">
        <w:rPr>
          <w:rFonts w:ascii="Segoe UI Semibold" w:hAnsi="Segoe UI Semibold" w:cs="Segoe UI Semibold"/>
          <w:sz w:val="18"/>
          <w:szCs w:val="18"/>
          <w:highlight w:val="black"/>
        </w:rPr>
        <w:t>Catherine Thompson (Hywel Dda UHB - Vaccine Administrator)</w:t>
      </w:r>
      <w:r w:rsidRPr="00AB3891">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19:23</w:t>
      </w:r>
    </w:p>
    <w:p w14:paraId="562C0524"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So </w:t>
      </w:r>
      <w:r w:rsidRPr="00BE1D1C">
        <w:rPr>
          <w:rFonts w:ascii="Segoe UI" w:hAnsi="Segoe UI" w:cs="Segoe UI"/>
          <w:color w:val="323130"/>
          <w:sz w:val="21"/>
          <w:szCs w:val="21"/>
          <w:highlight w:val="yellow"/>
        </w:rPr>
        <w:t>now it's sort of that writing notes is great, but what are you gonna do with them?</w:t>
      </w:r>
    </w:p>
    <w:p w14:paraId="71CE110A"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09709A1B"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t xml:space="preserve">Trish Mathias-Lloyd </w:t>
      </w:r>
      <w:r w:rsidRPr="00BD71E4">
        <w:rPr>
          <w:rFonts w:ascii="Segoe UI Semibold" w:hAnsi="Segoe UI Semibold" w:cs="Segoe UI Semibold"/>
          <w:sz w:val="18"/>
          <w:szCs w:val="18"/>
          <w:highlight w:val="black"/>
        </w:rPr>
        <w:t>(Hywel Dda UHB - HCSW Development Manager)</w:t>
      </w:r>
      <w:r w:rsidRPr="00BD71E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19:27</w:t>
      </w:r>
    </w:p>
    <w:p w14:paraId="3FD4BFD2"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absolutely. </w:t>
      </w:r>
      <w:r w:rsidRPr="00BD71E4">
        <w:rPr>
          <w:rFonts w:ascii="Segoe UI" w:hAnsi="Segoe UI" w:cs="Segoe UI"/>
          <w:sz w:val="21"/>
          <w:szCs w:val="21"/>
          <w:highlight w:val="black"/>
        </w:rPr>
        <w:t>Simon</w:t>
      </w:r>
      <w:r w:rsidRPr="00986A6A">
        <w:rPr>
          <w:rFonts w:ascii="Segoe UI" w:hAnsi="Segoe UI" w:cs="Segoe UI"/>
          <w:color w:val="323130"/>
          <w:sz w:val="21"/>
          <w:szCs w:val="21"/>
        </w:rPr>
        <w:t>, is there anything you want to add to that?</w:t>
      </w:r>
    </w:p>
    <w:p w14:paraId="5FCFB61A"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p>
    <w:p w14:paraId="3E89E2FB" w14:textId="77777777" w:rsidR="00DF20C5" w:rsidRPr="00986A6A" w:rsidRDefault="00DF20C5" w:rsidP="00DF20C5">
      <w:pPr>
        <w:spacing w:line="240" w:lineRule="atLeast"/>
        <w:rPr>
          <w:rFonts w:ascii="Segoe UI" w:hAnsi="Segoe UI" w:cs="Segoe UI"/>
          <w:sz w:val="18"/>
          <w:szCs w:val="18"/>
        </w:rPr>
      </w:pPr>
      <w:r w:rsidRPr="00BD71E4">
        <w:rPr>
          <w:rFonts w:ascii="Segoe UI Semibold" w:hAnsi="Segoe UI Semibold" w:cs="Segoe UI Semibold"/>
          <w:sz w:val="18"/>
          <w:szCs w:val="18"/>
          <w:highlight w:val="black"/>
        </w:rPr>
        <w:t>Catherine Thompson (Hywel Dda UHB - Vaccine Administrator)</w:t>
      </w:r>
      <w:r w:rsidRPr="00BD71E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19:28</w:t>
      </w:r>
    </w:p>
    <w:p w14:paraId="4AD5815D"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So.</w:t>
      </w:r>
    </w:p>
    <w:p w14:paraId="7BD09FE1"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0D926571" w14:textId="77777777" w:rsidR="00DF20C5" w:rsidRPr="00986A6A" w:rsidRDefault="00DF20C5" w:rsidP="00DF20C5">
      <w:pPr>
        <w:spacing w:line="240" w:lineRule="atLeast"/>
        <w:rPr>
          <w:rFonts w:ascii="Segoe UI" w:hAnsi="Segoe UI" w:cs="Segoe UI"/>
          <w:sz w:val="18"/>
          <w:szCs w:val="18"/>
        </w:rPr>
      </w:pPr>
      <w:r w:rsidRPr="00BD71E4">
        <w:rPr>
          <w:rFonts w:ascii="Segoe UI Semibold" w:hAnsi="Segoe UI Semibold" w:cs="Segoe UI Semibold"/>
          <w:sz w:val="18"/>
          <w:szCs w:val="18"/>
          <w:highlight w:val="black"/>
        </w:rPr>
        <w:t>Simon Cuff (Hywel Dda UHB - HCSW)</w:t>
      </w:r>
      <w:r w:rsidRPr="00BD71E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19:34</w:t>
      </w:r>
    </w:p>
    <w:p w14:paraId="444A4657"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Umm.</w:t>
      </w:r>
    </w:p>
    <w:p w14:paraId="70794A79"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D47A9F">
        <w:rPr>
          <w:rFonts w:ascii="Segoe UI" w:hAnsi="Segoe UI" w:cs="Segoe UI"/>
          <w:color w:val="323130"/>
          <w:sz w:val="21"/>
          <w:szCs w:val="21"/>
          <w:highlight w:val="yellow"/>
        </w:rPr>
        <w:t>I prefer the classroom for hands on because I I think hands on needs to be hands on basically.</w:t>
      </w:r>
    </w:p>
    <w:p w14:paraId="782B001C"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4B031A0" w14:textId="77777777" w:rsidR="00DF20C5" w:rsidRDefault="00DF20C5" w:rsidP="00DF20C5"/>
    <w:p w14:paraId="166C9FE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6F42B8">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19:42</w:t>
      </w:r>
    </w:p>
    <w:p w14:paraId="603FB736" w14:textId="77777777" w:rsidR="00DF20C5" w:rsidRPr="00986A6A" w:rsidRDefault="00DF20C5" w:rsidP="00DF20C5">
      <w:pPr>
        <w:shd w:val="clear" w:color="auto" w:fill="E1DFDD"/>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OK. Yeah. So because you mentioned you're from the </w:t>
      </w:r>
      <w:r w:rsidRPr="006F42B8">
        <w:rPr>
          <w:rFonts w:ascii="Segoe UI" w:hAnsi="Segoe UI" w:cs="Segoe UI"/>
          <w:sz w:val="21"/>
          <w:szCs w:val="21"/>
          <w:highlight w:val="black"/>
        </w:rPr>
        <w:t>pediatric</w:t>
      </w:r>
      <w:r w:rsidRPr="006F42B8">
        <w:rPr>
          <w:rFonts w:ascii="Segoe UI" w:hAnsi="Segoe UI" w:cs="Segoe UI"/>
          <w:sz w:val="21"/>
          <w:szCs w:val="21"/>
        </w:rPr>
        <w:t xml:space="preserve"> </w:t>
      </w:r>
      <w:r w:rsidRPr="00986A6A">
        <w:rPr>
          <w:rFonts w:ascii="Segoe UI" w:hAnsi="Segoe UI" w:cs="Segoe UI"/>
          <w:color w:val="323130"/>
          <w:sz w:val="21"/>
          <w:szCs w:val="21"/>
        </w:rPr>
        <w:t xml:space="preserve">side, was there enough on the course to cover and to support </w:t>
      </w:r>
      <w:r w:rsidRPr="006F42B8">
        <w:rPr>
          <w:rFonts w:ascii="Segoe UI" w:hAnsi="Segoe UI" w:cs="Segoe UI"/>
          <w:sz w:val="21"/>
          <w:szCs w:val="21"/>
          <w:highlight w:val="black"/>
        </w:rPr>
        <w:t>Pediatrics</w:t>
      </w:r>
      <w:r w:rsidRPr="006F42B8">
        <w:rPr>
          <w:rFonts w:ascii="Segoe UI" w:hAnsi="Segoe UI" w:cs="Segoe UI"/>
          <w:sz w:val="21"/>
          <w:szCs w:val="21"/>
        </w:rPr>
        <w:t xml:space="preserve"> </w:t>
      </w:r>
      <w:r w:rsidRPr="00986A6A">
        <w:rPr>
          <w:rFonts w:ascii="Segoe UI" w:hAnsi="Segoe UI" w:cs="Segoe UI"/>
          <w:color w:val="323130"/>
          <w:sz w:val="21"/>
          <w:szCs w:val="21"/>
        </w:rPr>
        <w:t xml:space="preserve">or was there anything else that you want to add in to </w:t>
      </w:r>
      <w:r w:rsidRPr="00AF6D85">
        <w:rPr>
          <w:rFonts w:ascii="Segoe UI" w:hAnsi="Segoe UI" w:cs="Segoe UI"/>
          <w:sz w:val="21"/>
          <w:szCs w:val="21"/>
          <w:highlight w:val="black"/>
        </w:rPr>
        <w:t>Pediatrics</w:t>
      </w:r>
      <w:r w:rsidRPr="00986A6A">
        <w:rPr>
          <w:rFonts w:ascii="Segoe UI" w:hAnsi="Segoe UI" w:cs="Segoe UI"/>
          <w:color w:val="323130"/>
          <w:sz w:val="21"/>
          <w:szCs w:val="21"/>
        </w:rPr>
        <w:t>, do you think?</w:t>
      </w:r>
    </w:p>
    <w:p w14:paraId="07647F58"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3575F59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F6D85">
        <w:rPr>
          <w:rFonts w:ascii="Segoe UI Semibold" w:hAnsi="Segoe UI Semibold" w:cs="Segoe UI Semibold"/>
          <w:sz w:val="18"/>
          <w:szCs w:val="18"/>
          <w:highlight w:val="black"/>
        </w:rPr>
        <w:t>Simon Cuff (Hywel Dda UHB - HCSW)</w:t>
      </w:r>
      <w:r w:rsidRPr="00AF6D85">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19:43</w:t>
      </w:r>
    </w:p>
    <w:p w14:paraId="095B523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0F6CB4F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It's.</w:t>
      </w:r>
    </w:p>
    <w:p w14:paraId="5867EE3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Well, specialist cams I'm working.</w:t>
      </w:r>
    </w:p>
    <w:p w14:paraId="262A25BF"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9F6D69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8B0EBD">
        <w:rPr>
          <w:rFonts w:ascii="Segoe UI Semibold" w:hAnsi="Segoe UI Semibold" w:cs="Segoe UI Semibold"/>
          <w:sz w:val="18"/>
          <w:szCs w:val="18"/>
          <w:highlight w:val="black"/>
        </w:rPr>
        <w:t>(Hywel Dda UHB - HCSW Development Manager)</w:t>
      </w:r>
      <w:r w:rsidRPr="008B0EBD">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19:58</w:t>
      </w:r>
    </w:p>
    <w:p w14:paraId="4D9366A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 xml:space="preserve">Specialist </w:t>
      </w:r>
      <w:r w:rsidRPr="008B0EBD">
        <w:rPr>
          <w:rFonts w:ascii="Segoe UI" w:hAnsi="Segoe UI" w:cs="Segoe UI"/>
          <w:sz w:val="21"/>
          <w:szCs w:val="21"/>
          <w:highlight w:val="black"/>
        </w:rPr>
        <w:t>comms</w:t>
      </w:r>
      <w:r w:rsidRPr="00986A6A">
        <w:rPr>
          <w:rFonts w:ascii="Segoe UI" w:hAnsi="Segoe UI" w:cs="Segoe UI"/>
          <w:color w:val="323130"/>
          <w:sz w:val="21"/>
          <w:szCs w:val="21"/>
        </w:rPr>
        <w:t xml:space="preserve">. OK, so OK. I've had an idea there. OK, </w:t>
      </w:r>
      <w:r w:rsidRPr="008B0EBD">
        <w:rPr>
          <w:rFonts w:ascii="Segoe UI" w:hAnsi="Segoe UI" w:cs="Segoe UI"/>
          <w:sz w:val="21"/>
          <w:szCs w:val="21"/>
          <w:highlight w:val="black"/>
        </w:rPr>
        <w:t>joy</w:t>
      </w:r>
      <w:r w:rsidRPr="00986A6A">
        <w:rPr>
          <w:rFonts w:ascii="Segoe UI" w:hAnsi="Segoe UI" w:cs="Segoe UI"/>
          <w:color w:val="323130"/>
          <w:sz w:val="21"/>
          <w:szCs w:val="21"/>
        </w:rPr>
        <w:t>, anything that you want to add?</w:t>
      </w:r>
    </w:p>
    <w:p w14:paraId="2AD4E710"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SC</w:t>
      </w:r>
      <w:r>
        <w:rPr>
          <w:rFonts w:ascii="Segoe UI" w:hAnsi="Segoe UI" w:cs="Segoe UI"/>
          <w:b/>
          <w:bCs/>
          <w:color w:val="FFFFFF"/>
          <w:sz w:val="21"/>
          <w:szCs w:val="21"/>
        </w:rPr>
        <w:t xml:space="preserve"> 5</w:t>
      </w:r>
    </w:p>
    <w:p w14:paraId="44B1099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718E3">
        <w:rPr>
          <w:rFonts w:ascii="Segoe UI Semibold" w:hAnsi="Segoe UI Semibold" w:cs="Segoe UI Semibold"/>
          <w:sz w:val="18"/>
          <w:szCs w:val="18"/>
          <w:highlight w:val="black"/>
        </w:rPr>
        <w:t>Simon Cuff (Hywel Dda UHB - HCSW)</w:t>
      </w:r>
      <w:r w:rsidRPr="001718E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19:59</w:t>
      </w:r>
    </w:p>
    <w:p w14:paraId="56CA735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Yes.</w:t>
      </w:r>
    </w:p>
    <w:p w14:paraId="2FB8EB37"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64245F7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718E3">
        <w:rPr>
          <w:rFonts w:ascii="Segoe UI Semibold" w:hAnsi="Segoe UI Semibold" w:cs="Segoe UI Semibold"/>
          <w:sz w:val="18"/>
          <w:szCs w:val="18"/>
          <w:highlight w:val="black"/>
        </w:rPr>
        <w:t>Joy Morgan (Hywel Dda UHB - Assistant Practitioner WBL )</w:t>
      </w:r>
      <w:r w:rsidRPr="001718E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20:07</w:t>
      </w:r>
    </w:p>
    <w:p w14:paraId="626E504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I think I would just kind of, yeah, agree with her and it's been said, if I'm honest for me, I think in terms of like with the virtual when we are delivering.</w:t>
      </w:r>
    </w:p>
    <w:p w14:paraId="3D0BD3DF"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09CBDE7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1718E3">
        <w:rPr>
          <w:rFonts w:ascii="Segoe UI Semibold" w:hAnsi="Segoe UI Semibold" w:cs="Segoe UI Semibold"/>
          <w:sz w:val="18"/>
          <w:szCs w:val="18"/>
          <w:highlight w:val="black"/>
        </w:rPr>
        <w:t>(Hywel Dda UHB - HCSW Development Manager)</w:t>
      </w:r>
      <w:r w:rsidRPr="001718E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20:11</w:t>
      </w:r>
    </w:p>
    <w:p w14:paraId="6D21530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327AA29C"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 </w:t>
      </w:r>
    </w:p>
    <w:p w14:paraId="25BD12B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15A92">
        <w:rPr>
          <w:rFonts w:ascii="Segoe UI Semibold" w:hAnsi="Segoe UI Semibold" w:cs="Segoe UI Semibold"/>
          <w:sz w:val="18"/>
          <w:szCs w:val="18"/>
          <w:highlight w:val="black"/>
        </w:rPr>
        <w:t>Joy Morgan (Hywel Dda UHB -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20:19</w:t>
      </w:r>
    </w:p>
    <w:p w14:paraId="6183BA5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It's kind of for me, it's, you know, provides a really good we needed it because of </w:t>
      </w:r>
      <w:r w:rsidRPr="00115A92">
        <w:rPr>
          <w:rFonts w:ascii="Segoe UI" w:hAnsi="Segoe UI" w:cs="Segoe UI"/>
          <w:strike/>
          <w:color w:val="323130"/>
          <w:sz w:val="21"/>
          <w:szCs w:val="21"/>
        </w:rPr>
        <w:t>covette</w:t>
      </w:r>
      <w:r>
        <w:rPr>
          <w:rFonts w:ascii="Segoe UI" w:hAnsi="Segoe UI" w:cs="Segoe UI"/>
          <w:color w:val="323130"/>
          <w:sz w:val="21"/>
          <w:szCs w:val="21"/>
        </w:rPr>
        <w:t xml:space="preserve"> COVID</w:t>
      </w:r>
      <w:r w:rsidRPr="00986A6A">
        <w:rPr>
          <w:rFonts w:ascii="Segoe UI" w:hAnsi="Segoe UI" w:cs="Segoe UI"/>
          <w:color w:val="323130"/>
          <w:sz w:val="21"/>
          <w:szCs w:val="21"/>
        </w:rPr>
        <w:t xml:space="preserve">. </w:t>
      </w:r>
      <w:r w:rsidRPr="00356771">
        <w:rPr>
          <w:rFonts w:ascii="Segoe UI" w:hAnsi="Segoe UI" w:cs="Segoe UI"/>
          <w:color w:val="323130"/>
          <w:sz w:val="21"/>
          <w:szCs w:val="21"/>
          <w:highlight w:val="yellow"/>
        </w:rPr>
        <w:t>For example, we've been able to train loads of people because of it very, very quickly as well, certainly got those kind of advantages going on. And and for me, I don't know about you have you guys feel, but it's made me more confident in using a bit of IT and now bigating around certain functions like the chat function like reactions, emojis</w:t>
      </w:r>
      <w:r w:rsidRPr="00986A6A">
        <w:rPr>
          <w:rFonts w:ascii="Segoe UI" w:hAnsi="Segoe UI" w:cs="Segoe UI"/>
          <w:color w:val="323130"/>
          <w:sz w:val="21"/>
          <w:szCs w:val="21"/>
        </w:rPr>
        <w:t>.</w:t>
      </w:r>
    </w:p>
    <w:p w14:paraId="1591715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356771">
        <w:rPr>
          <w:rFonts w:ascii="Segoe UI" w:hAnsi="Segoe UI" w:cs="Segoe UI"/>
          <w:color w:val="323130"/>
          <w:sz w:val="21"/>
          <w:szCs w:val="21"/>
          <w:highlight w:val="cyan"/>
        </w:rPr>
        <w:t>So when I think about engaging with you guys practically, I suppose then I'm thinking, yeah, let's see who's all these functions to engage. Let's see with the :) series that thumbs up the hands up for asking the question, the chat. So.</w:t>
      </w:r>
    </w:p>
    <w:p w14:paraId="07B6754C"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I know that you guys in the classroom. Yeah, it is better engagement wise, but trying to bring all that engagement into the IT, I suppose isn't been my call by using the teams virtually in terms of creating that kind of engagement that way as much as possible as well. And also I think encouraging that from your side to to use to have to go ahead and use those functions as well, which I think everybody is doing brilliantly. I think everyone is really gotten used to teams really fast and you're all you guys are navigating your.</w:t>
      </w:r>
    </w:p>
    <w:p w14:paraId="7DBE91C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it's around all the functions brilliantly to engage.</w:t>
      </w:r>
    </w:p>
    <w:p w14:paraId="12EBE088" w14:textId="77777777" w:rsidR="00DF20C5" w:rsidRDefault="00DF20C5" w:rsidP="00DF20C5"/>
    <w:p w14:paraId="7E11757A"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7ED4D2B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15A92">
        <w:rPr>
          <w:rFonts w:ascii="Segoe UI Semibold" w:hAnsi="Segoe UI Semibold" w:cs="Segoe UI Semibold"/>
          <w:sz w:val="18"/>
          <w:szCs w:val="18"/>
          <w:highlight w:val="black"/>
        </w:rPr>
        <w:t>Kate Madden (Hywel Dda UHB -Assistant Practitioner WBL )</w:t>
      </w:r>
      <w:r w:rsidRPr="00115A9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22:17</w:t>
      </w:r>
    </w:p>
    <w:p w14:paraId="45A57B9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So we know when you're having a coffee.</w:t>
      </w:r>
    </w:p>
    <w:p w14:paraId="78835573"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17217C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115A92">
        <w:rPr>
          <w:rFonts w:ascii="Segoe UI Semibold" w:hAnsi="Segoe UI Semibold" w:cs="Segoe UI Semibold"/>
          <w:sz w:val="18"/>
          <w:szCs w:val="18"/>
          <w:highlight w:val="black"/>
        </w:rPr>
        <w:t>(Hywel Dda UHB - HCSW Development Manager)</w:t>
      </w:r>
      <w:r w:rsidRPr="00115A9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22:35</w:t>
      </w:r>
    </w:p>
    <w:p w14:paraId="710843E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No.</w:t>
      </w:r>
    </w:p>
    <w:p w14:paraId="6522D23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So thinking about another question then, how did this program compared to other programs you've attended? And I'll come back to, I'll, I'll start with </w:t>
      </w:r>
      <w:r w:rsidRPr="00115A92">
        <w:rPr>
          <w:rFonts w:ascii="Segoe UI" w:hAnsi="Segoe UI" w:cs="Segoe UI"/>
          <w:sz w:val="21"/>
          <w:szCs w:val="21"/>
          <w:highlight w:val="black"/>
        </w:rPr>
        <w:t>Catherine</w:t>
      </w:r>
      <w:r w:rsidRPr="00115A92">
        <w:rPr>
          <w:rFonts w:ascii="Segoe UI" w:hAnsi="Segoe UI" w:cs="Segoe UI"/>
          <w:sz w:val="21"/>
          <w:szCs w:val="21"/>
        </w:rPr>
        <w:t xml:space="preserve"> </w:t>
      </w:r>
      <w:r w:rsidRPr="00986A6A">
        <w:rPr>
          <w:rFonts w:ascii="Segoe UI" w:hAnsi="Segoe UI" w:cs="Segoe UI"/>
          <w:color w:val="323130"/>
          <w:sz w:val="21"/>
          <w:szCs w:val="21"/>
        </w:rPr>
        <w:t xml:space="preserve">and </w:t>
      </w:r>
      <w:r w:rsidRPr="00115A92">
        <w:rPr>
          <w:rFonts w:ascii="Segoe UI" w:hAnsi="Segoe UI" w:cs="Segoe UI"/>
          <w:sz w:val="21"/>
          <w:szCs w:val="21"/>
          <w:highlight w:val="black"/>
        </w:rPr>
        <w:t>Emma</w:t>
      </w:r>
      <w:r w:rsidRPr="00986A6A">
        <w:rPr>
          <w:rFonts w:ascii="Segoe UI" w:hAnsi="Segoe UI" w:cs="Segoe UI"/>
          <w:color w:val="323130"/>
          <w:sz w:val="21"/>
          <w:szCs w:val="21"/>
        </w:rPr>
        <w:t>. And if you want to finish off on the last cause, your hands are still up, so finish off on the last topic and then we'll move to you know, what have you done since?</w:t>
      </w:r>
    </w:p>
    <w:p w14:paraId="03E81A72"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7A4B484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15A92">
        <w:rPr>
          <w:rFonts w:ascii="Segoe UI Semibold" w:hAnsi="Segoe UI Semibold" w:cs="Segoe UI Semibold"/>
          <w:sz w:val="18"/>
          <w:szCs w:val="18"/>
          <w:highlight w:val="black"/>
        </w:rPr>
        <w:t>Catherine Thompson (Hywel Dda UHB - Vaccine Administrator)</w:t>
      </w:r>
      <w:r w:rsidRPr="00115A9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22:51</w:t>
      </w:r>
    </w:p>
    <w:p w14:paraId="3521975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64B8286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 just we just said, well, I just had a thought. </w:t>
      </w:r>
      <w:r w:rsidRPr="00356771">
        <w:rPr>
          <w:rFonts w:ascii="Segoe UI" w:hAnsi="Segoe UI" w:cs="Segoe UI"/>
          <w:color w:val="323130"/>
          <w:sz w:val="21"/>
          <w:szCs w:val="21"/>
          <w:highlight w:val="yellow"/>
        </w:rPr>
        <w:t>We do ours in pairs online</w:t>
      </w:r>
      <w:r w:rsidRPr="00986A6A">
        <w:rPr>
          <w:rFonts w:ascii="Segoe UI" w:hAnsi="Segoe UI" w:cs="Segoe UI"/>
          <w:color w:val="323130"/>
          <w:sz w:val="21"/>
          <w:szCs w:val="21"/>
        </w:rPr>
        <w:t xml:space="preserve">, </w:t>
      </w:r>
      <w:r w:rsidRPr="00115A92">
        <w:rPr>
          <w:rFonts w:ascii="Segoe UI" w:hAnsi="Segoe UI" w:cs="Segoe UI"/>
          <w:sz w:val="21"/>
          <w:szCs w:val="21"/>
          <w:highlight w:val="black"/>
        </w:rPr>
        <w:t>Catherine</w:t>
      </w:r>
      <w:r w:rsidRPr="00115A92">
        <w:rPr>
          <w:rFonts w:ascii="Segoe UI" w:hAnsi="Segoe UI" w:cs="Segoe UI"/>
          <w:sz w:val="21"/>
          <w:szCs w:val="21"/>
        </w:rPr>
        <w:t xml:space="preserve"> </w:t>
      </w:r>
      <w:r w:rsidRPr="00986A6A">
        <w:rPr>
          <w:rFonts w:ascii="Segoe UI" w:hAnsi="Segoe UI" w:cs="Segoe UI"/>
          <w:color w:val="323130"/>
          <w:sz w:val="21"/>
          <w:szCs w:val="21"/>
        </w:rPr>
        <w:t xml:space="preserve">and </w:t>
      </w:r>
      <w:r w:rsidRPr="00115A92">
        <w:rPr>
          <w:rFonts w:ascii="Segoe UI" w:hAnsi="Segoe UI" w:cs="Segoe UI"/>
          <w:sz w:val="21"/>
          <w:szCs w:val="21"/>
          <w:highlight w:val="black"/>
        </w:rPr>
        <w:t>Wendy</w:t>
      </w:r>
      <w:r w:rsidRPr="00986A6A">
        <w:rPr>
          <w:rFonts w:ascii="Segoe UI" w:hAnsi="Segoe UI" w:cs="Segoe UI"/>
          <w:color w:val="323130"/>
          <w:sz w:val="21"/>
          <w:szCs w:val="21"/>
        </w:rPr>
        <w:t xml:space="preserve">, </w:t>
      </w:r>
      <w:r w:rsidRPr="00115A92">
        <w:rPr>
          <w:rFonts w:ascii="Segoe UI" w:hAnsi="Segoe UI" w:cs="Segoe UI"/>
          <w:sz w:val="21"/>
          <w:szCs w:val="21"/>
          <w:highlight w:val="black"/>
        </w:rPr>
        <w:t>Me</w:t>
      </w:r>
      <w:r w:rsidRPr="00115A92">
        <w:rPr>
          <w:rFonts w:ascii="Segoe UI" w:hAnsi="Segoe UI" w:cs="Segoe UI"/>
          <w:sz w:val="21"/>
          <w:szCs w:val="21"/>
        </w:rPr>
        <w:t xml:space="preserve"> </w:t>
      </w:r>
      <w:r w:rsidRPr="00986A6A">
        <w:rPr>
          <w:rFonts w:ascii="Segoe UI" w:hAnsi="Segoe UI" w:cs="Segoe UI"/>
          <w:color w:val="323130"/>
          <w:sz w:val="21"/>
          <w:szCs w:val="21"/>
        </w:rPr>
        <w:t xml:space="preserve">and </w:t>
      </w:r>
      <w:r w:rsidRPr="00765592">
        <w:rPr>
          <w:rFonts w:ascii="Segoe UI" w:hAnsi="Segoe UI" w:cs="Segoe UI"/>
          <w:sz w:val="21"/>
          <w:szCs w:val="21"/>
          <w:highlight w:val="black"/>
        </w:rPr>
        <w:t>Maria</w:t>
      </w:r>
      <w:r w:rsidRPr="00986A6A">
        <w:rPr>
          <w:rFonts w:ascii="Segoe UI" w:hAnsi="Segoe UI" w:cs="Segoe UI"/>
          <w:color w:val="323130"/>
          <w:sz w:val="21"/>
          <w:szCs w:val="21"/>
        </w:rPr>
        <w:t xml:space="preserve">, </w:t>
      </w:r>
      <w:r w:rsidRPr="00356771">
        <w:rPr>
          <w:rFonts w:ascii="Segoe UI" w:hAnsi="Segoe UI" w:cs="Segoe UI"/>
          <w:color w:val="323130"/>
          <w:sz w:val="21"/>
          <w:szCs w:val="21"/>
          <w:highlight w:val="yellow"/>
        </w:rPr>
        <w:t xml:space="preserve">we find that helps a lot with the technology because we can discuss, we can mute the button and we can discuss what we've just heard and just check that we're in line with each other </w:t>
      </w:r>
      <w:r w:rsidRPr="00356771">
        <w:rPr>
          <w:rFonts w:ascii="Segoe UI" w:hAnsi="Segoe UI" w:cs="Segoe UI"/>
          <w:color w:val="323130"/>
          <w:sz w:val="21"/>
          <w:szCs w:val="21"/>
          <w:highlight w:val="yellow"/>
        </w:rPr>
        <w:lastRenderedPageBreak/>
        <w:t>and that we understand. And that's quite good actually. And if someone's written a note, we can, we can just check our notes together.</w:t>
      </w:r>
    </w:p>
    <w:p w14:paraId="07F27639"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BAE1FC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Pr>
          <w:rFonts w:ascii="Segoe UI Semibold" w:hAnsi="Segoe UI Semibold" w:cs="Segoe UI Semibold"/>
          <w:color w:val="605E5C"/>
          <w:sz w:val="18"/>
          <w:szCs w:val="18"/>
        </w:rPr>
        <w:t xml:space="preserve"> </w:t>
      </w:r>
      <w:r w:rsidRPr="00765592">
        <w:rPr>
          <w:rFonts w:ascii="Segoe UI Semibold" w:hAnsi="Segoe UI Semibold" w:cs="Segoe UI Semibold"/>
          <w:sz w:val="18"/>
          <w:szCs w:val="18"/>
          <w:highlight w:val="black"/>
        </w:rPr>
        <w:t>(Hywel Dda UHB - HCSW Development Manager)</w:t>
      </w:r>
      <w:r w:rsidRPr="0076559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23:17</w:t>
      </w:r>
    </w:p>
    <w:p w14:paraId="6206028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That's a glass. Good, actually, isn't it?</w:t>
      </w:r>
    </w:p>
    <w:p w14:paraId="1B9C3BAE"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53AA49F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765592">
        <w:rPr>
          <w:rFonts w:ascii="Segoe UI Semibold" w:hAnsi="Segoe UI Semibold" w:cs="Segoe UI Semibold"/>
          <w:sz w:val="18"/>
          <w:szCs w:val="18"/>
          <w:highlight w:val="black"/>
        </w:rPr>
        <w:t>Catherine Thompson (Hywel Dda UHB - Vaccine Administrator</w:t>
      </w:r>
      <w:r w:rsidRPr="00765592">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23:18</w:t>
      </w:r>
    </w:p>
    <w:p w14:paraId="46E56F9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You have to be online that I find helps.</w:t>
      </w:r>
    </w:p>
    <w:p w14:paraId="6AF5BC6E"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04AAEF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C6077F">
        <w:rPr>
          <w:rFonts w:ascii="Segoe UI Semibold" w:hAnsi="Segoe UI Semibold" w:cs="Segoe UI Semibold"/>
          <w:sz w:val="18"/>
          <w:szCs w:val="18"/>
          <w:highlight w:val="black"/>
        </w:rPr>
        <w:t>(Hywel Dda UHB - HCSW Development Manager)</w:t>
      </w:r>
      <w:r w:rsidRPr="00C6077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23:21</w:t>
      </w:r>
    </w:p>
    <w:p w14:paraId="7C27F07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Excellent. And again, it's having that </w:t>
      </w:r>
      <w:r w:rsidRPr="00356771">
        <w:rPr>
          <w:rFonts w:ascii="Segoe UI" w:hAnsi="Segoe UI" w:cs="Segoe UI"/>
          <w:color w:val="323130"/>
          <w:sz w:val="21"/>
          <w:szCs w:val="21"/>
          <w:highlight w:val="green"/>
        </w:rPr>
        <w:t>human element</w:t>
      </w:r>
      <w:r w:rsidRPr="00986A6A">
        <w:rPr>
          <w:rFonts w:ascii="Segoe UI" w:hAnsi="Segoe UI" w:cs="Segoe UI"/>
          <w:color w:val="323130"/>
          <w:sz w:val="21"/>
          <w:szCs w:val="21"/>
        </w:rPr>
        <w:t xml:space="preserve"> then, isn't it?</w:t>
      </w:r>
    </w:p>
    <w:p w14:paraId="23409C8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So moving on to you know, what are the programs, how does the program this program compare with other programs that you've you've undertaken and you know what are your thoughts about that?</w:t>
      </w:r>
    </w:p>
    <w:p w14:paraId="00C1FA22"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2CA58CF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C6077F">
        <w:rPr>
          <w:rFonts w:ascii="Segoe UI Semibold" w:hAnsi="Segoe UI Semibold" w:cs="Segoe UI Semibold"/>
          <w:sz w:val="18"/>
          <w:szCs w:val="18"/>
          <w:highlight w:val="black"/>
        </w:rPr>
        <w:t>Kate Madden (Hywel Dda UHB -Assistant Practitioner WBL)</w:t>
      </w:r>
      <w:r w:rsidRPr="00C6077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23:44</w:t>
      </w:r>
    </w:p>
    <w:p w14:paraId="661DDCC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You're muted.</w:t>
      </w:r>
    </w:p>
    <w:p w14:paraId="22ABF66E"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3A19AF3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C6077F">
        <w:rPr>
          <w:rFonts w:ascii="Segoe UI Semibold" w:hAnsi="Segoe UI Semibold" w:cs="Segoe UI Semibold"/>
          <w:sz w:val="18"/>
          <w:szCs w:val="18"/>
          <w:highlight w:val="black"/>
        </w:rPr>
        <w:t>Catherine Thompson (Hywel Dda UHB - Vaccine Administrator)</w:t>
      </w:r>
      <w:r w:rsidRPr="00C6077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23:48</w:t>
      </w:r>
    </w:p>
    <w:p w14:paraId="0664390A"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We're just thinking, we've done in duck. The induction for vaccinator training. We've not done much, to be honest.</w:t>
      </w:r>
    </w:p>
    <w:p w14:paraId="4DECD680"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11EDCA3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C6077F">
        <w:rPr>
          <w:rFonts w:ascii="Segoe UI Semibold" w:hAnsi="Segoe UI Semibold" w:cs="Segoe UI Semibold"/>
          <w:sz w:val="18"/>
          <w:szCs w:val="18"/>
          <w:highlight w:val="black"/>
        </w:rPr>
        <w:t>(Hywel Dda UHB - HCSW Development Manager)</w:t>
      </w:r>
      <w:r w:rsidRPr="00C6077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23:54</w:t>
      </w:r>
    </w:p>
    <w:p w14:paraId="6A74428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092A0480"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2BFB5DD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BF022A">
        <w:rPr>
          <w:rFonts w:ascii="Segoe UI Semibold" w:hAnsi="Segoe UI Semibold" w:cs="Segoe UI Semibold"/>
          <w:sz w:val="18"/>
          <w:szCs w:val="18"/>
          <w:highlight w:val="black"/>
        </w:rPr>
        <w:t>Catherine Thompson (Hywel Dda UHB - Vaccine Administrator)</w:t>
      </w:r>
      <w:r w:rsidRPr="00BF022A">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23:55</w:t>
      </w:r>
    </w:p>
    <w:p w14:paraId="654BFBE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not to skills to some of it was good. Some of it was not so good.</w:t>
      </w:r>
    </w:p>
    <w:p w14:paraId="2F0C0EAF" w14:textId="77777777" w:rsidR="00DF20C5" w:rsidRDefault="00DF20C5" w:rsidP="00DF20C5"/>
    <w:p w14:paraId="7C9C1EC5"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BF022A">
        <w:rPr>
          <w:rFonts w:ascii="Segoe UI Semibold" w:hAnsi="Segoe UI Semibold" w:cs="Segoe UI Semibold"/>
          <w:sz w:val="18"/>
          <w:szCs w:val="18"/>
          <w:highlight w:val="black"/>
        </w:rPr>
        <w:t>(Hywel Dda UHB - HCSW Development Manager)</w:t>
      </w:r>
      <w:r w:rsidRPr="00BF022A">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23:59</w:t>
      </w:r>
    </w:p>
    <w:p w14:paraId="0C556B8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What was not too good and what was good about it? That's the thing I think I need to get to is what was good and what was not so good.</w:t>
      </w:r>
    </w:p>
    <w:p w14:paraId="440B96A0" w14:textId="77777777" w:rsidR="00DF20C5" w:rsidRPr="00986A6A" w:rsidRDefault="00DF20C5" w:rsidP="00DF20C5">
      <w:pPr>
        <w:shd w:val="clear" w:color="auto" w:fill="881798"/>
        <w:tabs>
          <w:tab w:val="center" w:pos="4513"/>
          <w:tab w:val="left" w:pos="5435"/>
        </w:tabs>
        <w:spacing w:line="480" w:lineRule="atLeast"/>
        <w:rPr>
          <w:rFonts w:ascii="Segoe UI" w:hAnsi="Segoe UI" w:cs="Segoe UI"/>
          <w:b/>
          <w:bCs/>
          <w:color w:val="FFFFFF"/>
          <w:sz w:val="21"/>
          <w:szCs w:val="21"/>
        </w:rPr>
      </w:pPr>
      <w:r>
        <w:rPr>
          <w:rFonts w:ascii="Segoe UI" w:hAnsi="Segoe UI" w:cs="Segoe UI"/>
          <w:b/>
          <w:bCs/>
          <w:color w:val="FFFFFF"/>
          <w:sz w:val="21"/>
          <w:szCs w:val="21"/>
        </w:rPr>
        <w:tab/>
      </w: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0B9E5DE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AE29D2">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24:05</w:t>
      </w:r>
    </w:p>
    <w:p w14:paraId="55844DD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OK. Umm, </w:t>
      </w:r>
      <w:r w:rsidRPr="009238B5">
        <w:rPr>
          <w:rFonts w:ascii="Segoe UI" w:hAnsi="Segoe UI" w:cs="Segoe UI"/>
          <w:color w:val="323130"/>
          <w:sz w:val="21"/>
          <w:szCs w:val="21"/>
          <w:highlight w:val="yellow"/>
        </w:rPr>
        <w:t xml:space="preserve">what was not so good was and we all agreed was, uh, having somebody talk us through a PowerPoint that we could feed in the 1st place that was you. You lose interest really, really quickly and it was it was high, difficult stuff like boring stuff like legal things and acts and things like that. So you know, I you could be forgiven for doing that, but that didn't really grab us. </w:t>
      </w:r>
      <w:r w:rsidRPr="009238B5">
        <w:rPr>
          <w:rFonts w:ascii="Segoe UI" w:hAnsi="Segoe UI" w:cs="Segoe UI"/>
          <w:color w:val="323130"/>
          <w:sz w:val="21"/>
          <w:szCs w:val="21"/>
          <w:highlight w:val="green"/>
        </w:rPr>
        <w:t>But what did grab us was</w:t>
      </w:r>
      <w:r w:rsidRPr="00986A6A">
        <w:rPr>
          <w:rFonts w:ascii="Segoe UI" w:hAnsi="Segoe UI" w:cs="Segoe UI"/>
          <w:color w:val="323130"/>
          <w:sz w:val="21"/>
          <w:szCs w:val="21"/>
        </w:rPr>
        <w:t xml:space="preserve"> </w:t>
      </w:r>
      <w:r w:rsidRPr="00AE29D2">
        <w:rPr>
          <w:rFonts w:ascii="Segoe UI" w:hAnsi="Segoe UI" w:cs="Segoe UI"/>
          <w:sz w:val="21"/>
          <w:szCs w:val="21"/>
          <w:highlight w:val="black"/>
        </w:rPr>
        <w:t>Richard Dungey.</w:t>
      </w:r>
    </w:p>
    <w:p w14:paraId="4FAB076C"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F489DA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983CE0">
        <w:rPr>
          <w:rFonts w:ascii="Segoe UI Semibold" w:hAnsi="Segoe UI Semibold" w:cs="Segoe UI Semibold"/>
          <w:sz w:val="18"/>
          <w:szCs w:val="18"/>
          <w:highlight w:val="black"/>
        </w:rPr>
        <w:t>(Hywel Dda UHB - HCSW Development Manager)</w:t>
      </w:r>
      <w:r w:rsidRPr="00983CE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24:13</w:t>
      </w:r>
    </w:p>
    <w:p w14:paraId="4FD55E0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4784C8F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Yes, I know who you've got.</w:t>
      </w:r>
    </w:p>
    <w:p w14:paraId="4C1DD1AB"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2F015A3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3CE0">
        <w:rPr>
          <w:rFonts w:ascii="Segoe UI Semibold" w:hAnsi="Segoe UI Semibold" w:cs="Segoe UI Semibold"/>
          <w:sz w:val="18"/>
          <w:szCs w:val="18"/>
          <w:highlight w:val="black"/>
        </w:rPr>
        <w:t>Catherine Thompson (Hywel Dda UHB - Vaccine Administrator)</w:t>
      </w:r>
      <w:r w:rsidRPr="00983CE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24:36</w:t>
      </w:r>
    </w:p>
    <w:p w14:paraId="61EF130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And it's plastic.</w:t>
      </w:r>
    </w:p>
    <w:p w14:paraId="2BB9B09C"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0DB92BF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3CE0">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24:37</w:t>
      </w:r>
    </w:p>
    <w:p w14:paraId="13D752C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We know him well.</w:t>
      </w:r>
    </w:p>
    <w:p w14:paraId="469080A7"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30A45C0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3CE0">
        <w:rPr>
          <w:rFonts w:ascii="Segoe UI Semibold" w:hAnsi="Segoe UI Semibold" w:cs="Segoe UI Semibold"/>
          <w:sz w:val="18"/>
          <w:szCs w:val="18"/>
          <w:highlight w:val="black"/>
        </w:rPr>
        <w:t>Catherine Thompson (Hywel Dda UHB - Vaccine Administrator)</w:t>
      </w:r>
      <w:r w:rsidRPr="00983CE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24:38</w:t>
      </w:r>
    </w:p>
    <w:p w14:paraId="2C6AB4A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The the.</w:t>
      </w:r>
    </w:p>
    <w:p w14:paraId="14A17B82" w14:textId="77777777" w:rsidR="00DF20C5" w:rsidRPr="009238B5" w:rsidRDefault="00DF20C5" w:rsidP="00DF20C5">
      <w:pPr>
        <w:shd w:val="clear" w:color="auto" w:fill="FAF9F8"/>
        <w:spacing w:line="300" w:lineRule="atLeast"/>
        <w:rPr>
          <w:rFonts w:ascii="Segoe UI" w:hAnsi="Segoe UI" w:cs="Segoe UI"/>
          <w:color w:val="323130"/>
          <w:sz w:val="21"/>
          <w:szCs w:val="21"/>
          <w:highlight w:val="green"/>
        </w:rPr>
      </w:pPr>
      <w:r w:rsidRPr="009238B5">
        <w:rPr>
          <w:rFonts w:ascii="Segoe UI" w:hAnsi="Segoe UI" w:cs="Segoe UI"/>
          <w:color w:val="323130"/>
          <w:sz w:val="21"/>
          <w:szCs w:val="21"/>
          <w:highlight w:val="green"/>
        </w:rPr>
        <w:t>Yeah, totally. My the way he engaged. I don't know what his secret is. He's just we would. We were in there, you know? Yeah. Looked on it and it was very practical.</w:t>
      </w:r>
    </w:p>
    <w:p w14:paraId="120BE1F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238B5">
        <w:rPr>
          <w:rFonts w:ascii="Segoe UI" w:hAnsi="Segoe UI" w:cs="Segoe UI"/>
          <w:color w:val="323130"/>
          <w:sz w:val="21"/>
          <w:szCs w:val="21"/>
          <w:highlight w:val="green"/>
        </w:rPr>
        <w:t>Umm. And it was very engaging, wasn't it? So yeah.</w:t>
      </w:r>
    </w:p>
    <w:p w14:paraId="6CE8ECB0"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ECD16F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983CE0">
        <w:rPr>
          <w:rFonts w:ascii="Segoe UI Semibold" w:hAnsi="Segoe UI Semibold" w:cs="Segoe UI Semibold"/>
          <w:sz w:val="18"/>
          <w:szCs w:val="18"/>
          <w:highlight w:val="black"/>
        </w:rPr>
        <w:t>Hywel Dda UHB - HCSW Development Manager)</w:t>
      </w:r>
      <w:r w:rsidRPr="00983CE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24:56</w:t>
      </w:r>
    </w:p>
    <w:p w14:paraId="5CF70BD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Let's give me another question again in a minute. Does anybody else want that?</w:t>
      </w:r>
    </w:p>
    <w:p w14:paraId="0C8D6E6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Say anything about programs that they've.</w:t>
      </w:r>
    </w:p>
    <w:p w14:paraId="28D21E1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Had.</w:t>
      </w:r>
    </w:p>
    <w:p w14:paraId="1FD9580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There have been similar or different than what was wrong with them alright with.</w:t>
      </w:r>
    </w:p>
    <w:p w14:paraId="7013188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 well I must just mentioned about, you know, the tutor being engaging. So do you think that the tutor facilitator made the experience of this program on any other program that you were attended and you know?</w:t>
      </w:r>
    </w:p>
    <w:p w14:paraId="27A0C2E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Please this is an open space, an open forum. Nobody's gonna be offended by anything that's said in this room. So yeah, just what you know is do you think the facilitator makes a difference?</w:t>
      </w:r>
    </w:p>
    <w:p w14:paraId="5D627D1F"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2667009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885B34">
        <w:rPr>
          <w:rFonts w:ascii="Segoe UI Semibold" w:hAnsi="Segoe UI Semibold" w:cs="Segoe UI Semibold"/>
          <w:sz w:val="18"/>
          <w:szCs w:val="18"/>
          <w:highlight w:val="black"/>
        </w:rPr>
        <w:t>Catherine Thompson (Hywel Dda UHB - Vaccine Administrator)</w:t>
      </w:r>
      <w:r w:rsidRPr="00885B3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25:43</w:t>
      </w:r>
    </w:p>
    <w:p w14:paraId="588EF4D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Definitely.</w:t>
      </w:r>
    </w:p>
    <w:p w14:paraId="7F533D88"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76C866A" w14:textId="77777777" w:rsidR="00DF20C5" w:rsidRPr="00885B34" w:rsidRDefault="00DF20C5" w:rsidP="00DF20C5">
      <w:pPr>
        <w:shd w:val="clear" w:color="auto" w:fill="FAF9F8"/>
        <w:spacing w:line="240" w:lineRule="atLeast"/>
        <w:rPr>
          <w:rFonts w:ascii="Segoe UI" w:hAnsi="Segoe UI" w:cs="Segoe UI"/>
          <w:sz w:val="18"/>
          <w:szCs w:val="18"/>
        </w:rPr>
      </w:pPr>
      <w:r w:rsidRPr="00986A6A">
        <w:rPr>
          <w:rFonts w:ascii="Segoe UI Semibold" w:hAnsi="Segoe UI Semibold" w:cs="Segoe UI Semibold"/>
          <w:color w:val="605E5C"/>
          <w:sz w:val="18"/>
          <w:szCs w:val="18"/>
        </w:rPr>
        <w:t xml:space="preserve">Trish Mathias-Lloyd </w:t>
      </w:r>
      <w:r w:rsidRPr="00885B34">
        <w:rPr>
          <w:rFonts w:ascii="Segoe UI Semibold" w:hAnsi="Segoe UI Semibold" w:cs="Segoe UI Semibold"/>
          <w:color w:val="605E5C"/>
          <w:sz w:val="18"/>
          <w:szCs w:val="18"/>
          <w:highlight w:val="black"/>
        </w:rPr>
        <w:t>(</w:t>
      </w:r>
      <w:r w:rsidRPr="00885B34">
        <w:rPr>
          <w:rFonts w:ascii="Segoe UI Semibold" w:hAnsi="Segoe UI Semibold" w:cs="Segoe UI Semibold"/>
          <w:sz w:val="18"/>
          <w:szCs w:val="18"/>
          <w:highlight w:val="black"/>
        </w:rPr>
        <w:t>Hywel Dda UHB - HCSW Development Manager)</w:t>
      </w:r>
      <w:r w:rsidRPr="00885B34">
        <w:rPr>
          <w:rFonts w:ascii="Segoe UI Semibold" w:hAnsi="Segoe UI Semibold" w:cs="Segoe UI Semibold"/>
          <w:sz w:val="18"/>
          <w:szCs w:val="18"/>
        </w:rPr>
        <w:t xml:space="preserve"> </w:t>
      </w:r>
      <w:r w:rsidRPr="00885B34">
        <w:rPr>
          <w:rFonts w:ascii="Segoe UI" w:hAnsi="Segoe UI" w:cs="Segoe UI"/>
          <w:sz w:val="18"/>
          <w:szCs w:val="18"/>
          <w:bdr w:val="none" w:sz="0" w:space="0" w:color="auto" w:frame="1"/>
        </w:rPr>
        <w:t>25:45</w:t>
      </w:r>
    </w:p>
    <w:p w14:paraId="596D5BA9" w14:textId="77777777" w:rsidR="00DF20C5" w:rsidRPr="00885B34" w:rsidRDefault="00DF20C5" w:rsidP="00DF20C5">
      <w:pPr>
        <w:shd w:val="clear" w:color="auto" w:fill="FAF9F8"/>
        <w:spacing w:line="300" w:lineRule="atLeast"/>
        <w:rPr>
          <w:rFonts w:ascii="Segoe UI" w:hAnsi="Segoe UI" w:cs="Segoe UI"/>
          <w:sz w:val="21"/>
          <w:szCs w:val="21"/>
        </w:rPr>
      </w:pPr>
      <w:r w:rsidRPr="00885B34">
        <w:rPr>
          <w:rFonts w:ascii="Segoe UI" w:hAnsi="Segoe UI" w:cs="Segoe UI"/>
          <w:sz w:val="21"/>
          <w:szCs w:val="21"/>
        </w:rPr>
        <w:t>OK.</w:t>
      </w:r>
    </w:p>
    <w:p w14:paraId="5362435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Again.</w:t>
      </w:r>
    </w:p>
    <w:p w14:paraId="7BBEAF2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Regards frozen. Ah, there we are, </w:t>
      </w:r>
      <w:r w:rsidRPr="00885B34">
        <w:rPr>
          <w:rFonts w:ascii="Segoe UI" w:hAnsi="Segoe UI" w:cs="Segoe UI"/>
          <w:sz w:val="21"/>
          <w:szCs w:val="21"/>
          <w:highlight w:val="black"/>
        </w:rPr>
        <w:t>Megan</w:t>
      </w:r>
      <w:r w:rsidRPr="00986A6A">
        <w:rPr>
          <w:rFonts w:ascii="Segoe UI" w:hAnsi="Segoe UI" w:cs="Segoe UI"/>
          <w:color w:val="323130"/>
          <w:sz w:val="21"/>
          <w:szCs w:val="21"/>
        </w:rPr>
        <w:t>.</w:t>
      </w:r>
    </w:p>
    <w:p w14:paraId="5D536F98"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64ED0C0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885B34">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26:00</w:t>
      </w:r>
    </w:p>
    <w:p w14:paraId="74F38BB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No. Yeah. Yeah. Sorry. Yeah</w:t>
      </w:r>
      <w:r w:rsidRPr="009238B5">
        <w:rPr>
          <w:rFonts w:ascii="Segoe UI" w:hAnsi="Segoe UI" w:cs="Segoe UI"/>
          <w:color w:val="323130"/>
          <w:sz w:val="21"/>
          <w:szCs w:val="21"/>
          <w:highlight w:val="yellow"/>
        </w:rPr>
        <w:t>. I really like the stories that</w:t>
      </w:r>
      <w:r w:rsidRPr="00986A6A">
        <w:rPr>
          <w:rFonts w:ascii="Segoe UI" w:hAnsi="Segoe UI" w:cs="Segoe UI"/>
          <w:color w:val="323130"/>
          <w:sz w:val="21"/>
          <w:szCs w:val="21"/>
        </w:rPr>
        <w:t xml:space="preserve"> </w:t>
      </w:r>
      <w:r w:rsidRPr="009238B5">
        <w:rPr>
          <w:rFonts w:ascii="Segoe UI" w:hAnsi="Segoe UI" w:cs="Segoe UI"/>
          <w:sz w:val="21"/>
          <w:szCs w:val="21"/>
          <w:highlight w:val="black"/>
        </w:rPr>
        <w:t>Kate</w:t>
      </w:r>
      <w:r w:rsidRPr="009238B5">
        <w:rPr>
          <w:rFonts w:ascii="Segoe UI" w:hAnsi="Segoe UI" w:cs="Segoe UI"/>
          <w:sz w:val="21"/>
          <w:szCs w:val="21"/>
        </w:rPr>
        <w:t xml:space="preserve"> </w:t>
      </w:r>
      <w:r w:rsidRPr="00986A6A">
        <w:rPr>
          <w:rFonts w:ascii="Segoe UI" w:hAnsi="Segoe UI" w:cs="Segoe UI"/>
          <w:color w:val="323130"/>
          <w:sz w:val="21"/>
          <w:szCs w:val="21"/>
        </w:rPr>
        <w:t xml:space="preserve">gave. Like that really happened. I really </w:t>
      </w:r>
      <w:r w:rsidRPr="009238B5">
        <w:rPr>
          <w:rFonts w:ascii="Segoe UI" w:hAnsi="Segoe UI" w:cs="Segoe UI"/>
          <w:color w:val="323130"/>
          <w:sz w:val="21"/>
          <w:szCs w:val="21"/>
          <w:highlight w:val="yellow"/>
        </w:rPr>
        <w:t>like that sort of storytelling, like in learning free stories</w:t>
      </w:r>
      <w:r w:rsidRPr="00986A6A">
        <w:rPr>
          <w:rFonts w:ascii="Segoe UI" w:hAnsi="Segoe UI" w:cs="Segoe UI"/>
          <w:color w:val="323130"/>
          <w:sz w:val="21"/>
          <w:szCs w:val="21"/>
        </w:rPr>
        <w:t>. That was really nice.</w:t>
      </w:r>
    </w:p>
    <w:p w14:paraId="3E449CAA"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 </w:t>
      </w:r>
    </w:p>
    <w:p w14:paraId="693AF8D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D4463">
        <w:rPr>
          <w:rFonts w:ascii="Segoe UI Semibold" w:hAnsi="Segoe UI Semibold" w:cs="Segoe UI Semibold"/>
          <w:sz w:val="18"/>
          <w:szCs w:val="18"/>
          <w:highlight w:val="black"/>
        </w:rPr>
        <w:t>Kate Madden (Hywel Dda UHB -Assistant Practitioner WBL)</w:t>
      </w:r>
      <w:r w:rsidRPr="003D446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26:00</w:t>
      </w:r>
    </w:p>
    <w:p w14:paraId="1669ADE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That.</w:t>
      </w:r>
    </w:p>
    <w:p w14:paraId="6F40F6D7"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2A4A8F5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D4463">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26:04</w:t>
      </w:r>
    </w:p>
    <w:p w14:paraId="0969D28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Yes.</w:t>
      </w:r>
    </w:p>
    <w:p w14:paraId="3BBF2BD0"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3000941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D4463">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26:11</w:t>
      </w:r>
    </w:p>
    <w:p w14:paraId="213D3149"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Yeah, yeah.</w:t>
      </w:r>
    </w:p>
    <w:p w14:paraId="43988095"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C899D6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D4463">
        <w:rPr>
          <w:rFonts w:ascii="Segoe UI Semibold" w:hAnsi="Segoe UI Semibold" w:cs="Segoe UI Semibold"/>
          <w:sz w:val="18"/>
          <w:szCs w:val="18"/>
          <w:highlight w:val="black"/>
        </w:rPr>
        <w:t>Kate Madden (Hywel Dda UHB -Assistant Practitioner WBL)</w:t>
      </w:r>
      <w:r w:rsidRPr="003D446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26:11</w:t>
      </w:r>
    </w:p>
    <w:p w14:paraId="5668915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That OK.</w:t>
      </w:r>
    </w:p>
    <w:p w14:paraId="049CD2C3" w14:textId="77777777" w:rsidR="00DF20C5" w:rsidRDefault="00DF20C5" w:rsidP="00DF20C5"/>
    <w:p w14:paraId="0F4E24A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3D4463">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26:12</w:t>
      </w:r>
    </w:p>
    <w:p w14:paraId="43E0319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w:t>
      </w:r>
      <w:r w:rsidRPr="009238B5">
        <w:rPr>
          <w:rFonts w:ascii="Segoe UI" w:hAnsi="Segoe UI" w:cs="Segoe UI"/>
          <w:color w:val="323130"/>
          <w:sz w:val="21"/>
          <w:szCs w:val="21"/>
          <w:highlight w:val="yellow"/>
        </w:rPr>
        <w:t>So it's the scenarios being able to link theory to practice and the things that you're going through and putting it to real life real life situations.</w:t>
      </w:r>
    </w:p>
    <w:p w14:paraId="0ADC6147"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438CA354"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903B2">
        <w:rPr>
          <w:rFonts w:ascii="Segoe UI Semibold" w:hAnsi="Segoe UI Semibold" w:cs="Segoe UI Semibold"/>
          <w:sz w:val="18"/>
          <w:szCs w:val="18"/>
          <w:highlight w:val="black"/>
        </w:rPr>
        <w:t>Catherine Thompson (Hywel Dda UHB - Vaccine Administrator</w:t>
      </w:r>
      <w:r w:rsidRPr="001903B2">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26:16</w:t>
      </w:r>
    </w:p>
    <w:p w14:paraId="0562B2B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36700C1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238B5">
        <w:rPr>
          <w:rFonts w:ascii="Segoe UI" w:hAnsi="Segoe UI" w:cs="Segoe UI"/>
          <w:color w:val="323130"/>
          <w:sz w:val="21"/>
          <w:szCs w:val="21"/>
          <w:highlight w:val="yellow"/>
        </w:rPr>
        <w:t>Yes, it's another comparison, something personal that it and then we suddenly, you know, it makes sense to us.</w:t>
      </w:r>
    </w:p>
    <w:p w14:paraId="038C01B5"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D2A373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1903B2">
        <w:rPr>
          <w:rFonts w:ascii="Segoe UI Semibold" w:hAnsi="Segoe UI Semibold" w:cs="Segoe UI Semibold"/>
          <w:sz w:val="18"/>
          <w:szCs w:val="18"/>
          <w:highlight w:val="black"/>
        </w:rPr>
        <w:t>Hywel Dda UHB - HCSW Development Manager</w:t>
      </w:r>
      <w:r w:rsidRPr="001903B2">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26:24</w:t>
      </w:r>
    </w:p>
    <w:p w14:paraId="47946D1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24297208"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6508679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Kate Madden (Hywel Dda UHB -Assistant Practitioner WBL)</w:t>
      </w:r>
      <w:r w:rsidRPr="00DE5D3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26:25</w:t>
      </w:r>
    </w:p>
    <w:p w14:paraId="0E7BA93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I've always said that anybody can read a proper. I could get my grandson in to read the PowerPoint. It's not a problem for him because he can read. It's the actual knowledge outside of the PowerPoint and it's.</w:t>
      </w:r>
    </w:p>
    <w:p w14:paraId="39163DED"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25527C6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Catherine Thompson (Hywel Dda UHB - Vaccine Administrator)</w:t>
      </w:r>
      <w:r w:rsidRPr="00DE5D3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26:32</w:t>
      </w:r>
    </w:p>
    <w:p w14:paraId="687A291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Yes.</w:t>
      </w:r>
    </w:p>
    <w:p w14:paraId="31875CBB"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30FD31B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26:40</w:t>
      </w:r>
    </w:p>
    <w:p w14:paraId="7C68699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In the hospital out in uh with children, with carms, </w:t>
      </w:r>
      <w:r w:rsidRPr="009238B5">
        <w:rPr>
          <w:rFonts w:ascii="Segoe UI" w:hAnsi="Segoe UI" w:cs="Segoe UI"/>
          <w:color w:val="323130"/>
          <w:sz w:val="21"/>
          <w:szCs w:val="21"/>
          <w:highlight w:val="yellow"/>
        </w:rPr>
        <w:t>it's something relevant that will make you remember.</w:t>
      </w:r>
    </w:p>
    <w:p w14:paraId="4CA8476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Similar set the thing in this is boring. This is boring. Then if someone started talking about children and adolescents and mental health and calms, you'd be like oh.</w:t>
      </w:r>
    </w:p>
    <w:p w14:paraId="6EC75FFA"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71B9F0C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Catherine Thompson (Hywel Dda UHB - Vaccine Administrator</w:t>
      </w:r>
      <w:r w:rsidRPr="00DE5D37">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26:59</w:t>
      </w:r>
    </w:p>
    <w:p w14:paraId="0557F9C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1B15691C"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 </w:t>
      </w:r>
    </w:p>
    <w:p w14:paraId="1F6E24A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Kate Madden (Hywel Dda UHB -Assistant Practitioner WBL)</w:t>
      </w:r>
      <w:r w:rsidRPr="00DE5D3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26:59</w:t>
      </w:r>
    </w:p>
    <w:p w14:paraId="5F80C71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 better put my coffee down now and have a listen.</w:t>
      </w:r>
    </w:p>
    <w:p w14:paraId="6A62FF45"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w:t>
      </w:r>
    </w:p>
    <w:p w14:paraId="72E7D73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27:02</w:t>
      </w:r>
    </w:p>
    <w:p w14:paraId="4337B74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w:t>
      </w:r>
      <w:r w:rsidRPr="009238B5">
        <w:rPr>
          <w:rFonts w:ascii="Segoe UI" w:hAnsi="Segoe UI" w:cs="Segoe UI"/>
          <w:color w:val="323130"/>
          <w:sz w:val="21"/>
          <w:szCs w:val="21"/>
          <w:highlight w:val="cyan"/>
        </w:rPr>
        <w:t>The thing is, you've got, you've got the experience. We haven't got this.</w:t>
      </w:r>
    </w:p>
    <w:p w14:paraId="4B7E695E"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B9D27C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27:02</w:t>
      </w:r>
    </w:p>
    <w:p w14:paraId="670C7F1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Wouldn't you? It's it's.</w:t>
      </w:r>
    </w:p>
    <w:p w14:paraId="6575A31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It's gonna. Yeah, it's gotta make sense and things and.</w:t>
      </w:r>
    </w:p>
    <w:p w14:paraId="6CFDEF6F"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p>
    <w:p w14:paraId="64D765D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DE5D37">
        <w:rPr>
          <w:rFonts w:ascii="Segoe UI Semibold" w:hAnsi="Segoe UI Semibold" w:cs="Segoe UI Semibold"/>
          <w:sz w:val="18"/>
          <w:szCs w:val="18"/>
          <w:highlight w:val="black"/>
        </w:rPr>
        <w:t>Catherine Thompson (Hywel Dda UHB - Vaccine Administrator)</w:t>
      </w:r>
      <w:r w:rsidRPr="00DE5D37">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27:06</w:t>
      </w:r>
    </w:p>
    <w:p w14:paraId="366BC8E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6006CB7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We we're stealing your experiences.</w:t>
      </w:r>
    </w:p>
    <w:p w14:paraId="7FB858A3"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lastRenderedPageBreak/>
        <w:t>KM</w:t>
      </w:r>
      <w:r>
        <w:rPr>
          <w:rFonts w:ascii="Segoe UI" w:hAnsi="Segoe UI" w:cs="Segoe UI"/>
          <w:b/>
          <w:bCs/>
          <w:color w:val="FFFFFF"/>
          <w:sz w:val="21"/>
          <w:szCs w:val="21"/>
        </w:rPr>
        <w:t xml:space="preserve"> 4</w:t>
      </w:r>
    </w:p>
    <w:p w14:paraId="5E2D5F3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4B3475">
        <w:rPr>
          <w:rFonts w:ascii="Segoe UI Semibold" w:hAnsi="Segoe UI Semibold" w:cs="Segoe UI Semibold"/>
          <w:sz w:val="18"/>
          <w:szCs w:val="18"/>
          <w:highlight w:val="black"/>
        </w:rPr>
        <w:t>Kate Madden (Hywel Dda UHB -Assistant Practitioner WBL )</w:t>
      </w:r>
      <w:r w:rsidRPr="004B3475">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27:10</w:t>
      </w:r>
    </w:p>
    <w:p w14:paraId="0DA9F64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things are not. You can try your hardest. Like I've said, me trying to be nice and kind and keep my voice down asking a patient behind the curtains. Which pad do you want? Do you want the green or the blue? What? I said, which pad do you want? The green and the blue. What do </w:t>
      </w:r>
      <w:r w:rsidRPr="009238B5">
        <w:rPr>
          <w:rFonts w:ascii="Segoe UI" w:hAnsi="Segoe UI" w:cs="Segoe UI"/>
          <w:color w:val="323130"/>
          <w:sz w:val="21"/>
          <w:szCs w:val="21"/>
          <w:highlight w:val="green"/>
        </w:rPr>
        <w:t>you say? So I have to pick the pad up and do the colours in front of them because I didn't want anyone else to know that the patient had a pad on.</w:t>
      </w:r>
      <w:r w:rsidRPr="00986A6A">
        <w:rPr>
          <w:rFonts w:ascii="Segoe UI" w:hAnsi="Segoe UI" w:cs="Segoe UI"/>
          <w:color w:val="323130"/>
          <w:sz w:val="21"/>
          <w:szCs w:val="21"/>
        </w:rPr>
        <w:t xml:space="preserve"> That's what I was doing behind the curtain. So you have your funny scenarios and it does. It makes sense. I'm like.</w:t>
      </w:r>
    </w:p>
    <w:p w14:paraId="4C59D7F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 lot of learners, if I have thousands of PowerPoints, are written work, it doesn't go in.</w:t>
      </w:r>
    </w:p>
    <w:p w14:paraId="2DBECDD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238B5">
        <w:rPr>
          <w:rFonts w:ascii="Segoe UI" w:hAnsi="Segoe UI" w:cs="Segoe UI"/>
          <w:color w:val="323130"/>
          <w:sz w:val="21"/>
          <w:szCs w:val="21"/>
          <w:highlight w:val="green"/>
        </w:rPr>
        <w:t>When I took my degree, I had to write everything down and I had colours to remind me and I learned phonetically, and I have lots of different ways of learning. I like seeing doing someone, showing me, show me again I do it.</w:t>
      </w:r>
    </w:p>
    <w:p w14:paraId="0BEC546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Then I do it again and I'm happy.</w:t>
      </w:r>
    </w:p>
    <w:p w14:paraId="046FBBD5"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4D8592E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4B3475">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28:05</w:t>
      </w:r>
    </w:p>
    <w:p w14:paraId="1860739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238B5">
        <w:rPr>
          <w:rFonts w:ascii="Segoe UI" w:hAnsi="Segoe UI" w:cs="Segoe UI"/>
          <w:color w:val="323130"/>
          <w:sz w:val="21"/>
          <w:szCs w:val="21"/>
          <w:highlight w:val="green"/>
        </w:rPr>
        <w:t>That's really helped us.</w:t>
      </w:r>
    </w:p>
    <w:p w14:paraId="473E537F"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D16167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96088A">
        <w:rPr>
          <w:rFonts w:ascii="Segoe UI Semibold" w:hAnsi="Segoe UI Semibold" w:cs="Segoe UI Semibold"/>
          <w:sz w:val="18"/>
          <w:szCs w:val="18"/>
          <w:highlight w:val="black"/>
        </w:rPr>
        <w:t>Hywel Dda UHB - HCSW Development Manager)</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28:05</w:t>
      </w:r>
    </w:p>
    <w:p w14:paraId="1368993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And that's really that's really helpful. And I suppose it's bringing humour in at the right time because, again, </w:t>
      </w:r>
      <w:r w:rsidRPr="009238B5">
        <w:rPr>
          <w:rFonts w:ascii="Segoe UI" w:hAnsi="Segoe UI" w:cs="Segoe UI"/>
          <w:color w:val="323130"/>
          <w:sz w:val="21"/>
          <w:szCs w:val="21"/>
          <w:highlight w:val="green"/>
        </w:rPr>
        <w:t>humor does support learning</w:t>
      </w:r>
      <w:r w:rsidRPr="00986A6A">
        <w:rPr>
          <w:rFonts w:ascii="Segoe UI" w:hAnsi="Segoe UI" w:cs="Segoe UI"/>
          <w:color w:val="323130"/>
          <w:sz w:val="21"/>
          <w:szCs w:val="21"/>
        </w:rPr>
        <w:t xml:space="preserve"> and it is about making sure that we bring the humor in at the right time. Is that a new hand, </w:t>
      </w:r>
      <w:r w:rsidRPr="0096088A">
        <w:rPr>
          <w:rFonts w:ascii="Segoe UI" w:hAnsi="Segoe UI" w:cs="Segoe UI"/>
          <w:sz w:val="21"/>
          <w:szCs w:val="21"/>
          <w:highlight w:val="black"/>
        </w:rPr>
        <w:t>Megan</w:t>
      </w:r>
      <w:r w:rsidRPr="00986A6A">
        <w:rPr>
          <w:rFonts w:ascii="Segoe UI" w:hAnsi="Segoe UI" w:cs="Segoe UI"/>
          <w:color w:val="323130"/>
          <w:sz w:val="21"/>
          <w:szCs w:val="21"/>
        </w:rPr>
        <w:t>?</w:t>
      </w:r>
    </w:p>
    <w:p w14:paraId="2ECA9F7C"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2E551CF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6088A">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28:18</w:t>
      </w:r>
    </w:p>
    <w:p w14:paraId="1245A739"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It is, yeah. Sorry. It was kind of and kind of about what </w:t>
      </w:r>
      <w:r w:rsidRPr="0096088A">
        <w:rPr>
          <w:rFonts w:ascii="Segoe UI" w:hAnsi="Segoe UI" w:cs="Segoe UI"/>
          <w:sz w:val="21"/>
          <w:szCs w:val="21"/>
          <w:highlight w:val="black"/>
        </w:rPr>
        <w:t>Kate</w:t>
      </w:r>
      <w:r w:rsidRPr="0096088A">
        <w:rPr>
          <w:rFonts w:ascii="Segoe UI" w:hAnsi="Segoe UI" w:cs="Segoe UI"/>
          <w:sz w:val="21"/>
          <w:szCs w:val="21"/>
        </w:rPr>
        <w:t xml:space="preserve"> </w:t>
      </w:r>
      <w:r w:rsidRPr="00986A6A">
        <w:rPr>
          <w:rFonts w:ascii="Segoe UI" w:hAnsi="Segoe UI" w:cs="Segoe UI"/>
          <w:color w:val="323130"/>
          <w:sz w:val="21"/>
          <w:szCs w:val="21"/>
        </w:rPr>
        <w:t xml:space="preserve">saying, but also about the past training courses that I've, I've done. And so when I was 18, which is 10 years ago, and I I did drop out of the nursing course and they did things that were quite interesting, was quite practical and some of it unfortunately was </w:t>
      </w:r>
      <w:r w:rsidRPr="009238B5">
        <w:rPr>
          <w:rFonts w:ascii="Segoe UI" w:hAnsi="Segoe UI" w:cs="Segoe UI"/>
          <w:color w:val="323130"/>
          <w:sz w:val="21"/>
          <w:szCs w:val="21"/>
          <w:highlight w:val="cyan"/>
        </w:rPr>
        <w:t>really big groups. So I didn't get the best out of it maybe. But when we did, we did like little scenarios things and doing things.</w:t>
      </w:r>
    </w:p>
    <w:p w14:paraId="152CE79D"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6BE2475"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211023">
        <w:rPr>
          <w:rFonts w:ascii="Segoe UI Semibold" w:hAnsi="Segoe UI Semibold" w:cs="Segoe UI Semibold"/>
          <w:sz w:val="18"/>
          <w:szCs w:val="18"/>
          <w:highlight w:val="black"/>
        </w:rPr>
        <w:t>Hywel Dda UHB - HCSW Development Manager</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28:28</w:t>
      </w:r>
    </w:p>
    <w:p w14:paraId="7789A61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76B4ED42" w14:textId="77777777" w:rsidR="00DF20C5" w:rsidRDefault="00DF20C5" w:rsidP="00DF20C5"/>
    <w:p w14:paraId="15FEEC66"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6FBFBC6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29:34</w:t>
      </w:r>
    </w:p>
    <w:p w14:paraId="29AC845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Anything of that sort of thing, it felt like anyway, at the time, yeah.</w:t>
      </w:r>
    </w:p>
    <w:p w14:paraId="5A5E5A1E"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0B4208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211023">
        <w:rPr>
          <w:rFonts w:ascii="Segoe UI Semibold" w:hAnsi="Segoe UI Semibold" w:cs="Segoe UI Semibold"/>
          <w:sz w:val="18"/>
          <w:szCs w:val="18"/>
          <w:highlight w:val="black"/>
        </w:rPr>
        <w:t>(Hywel Dda UHB - HCSW Development Manager</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29:39</w:t>
      </w:r>
    </w:p>
    <w:p w14:paraId="495140B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And I'm and I, I, I listen to what </w:t>
      </w:r>
      <w:r w:rsidRPr="00211023">
        <w:rPr>
          <w:rFonts w:ascii="Segoe UI" w:hAnsi="Segoe UI" w:cs="Segoe UI"/>
          <w:sz w:val="21"/>
          <w:szCs w:val="21"/>
          <w:highlight w:val="black"/>
        </w:rPr>
        <w:t>Kate</w:t>
      </w:r>
      <w:r w:rsidRPr="00211023">
        <w:rPr>
          <w:rFonts w:ascii="Segoe UI" w:hAnsi="Segoe UI" w:cs="Segoe UI"/>
          <w:sz w:val="21"/>
          <w:szCs w:val="21"/>
        </w:rPr>
        <w:t xml:space="preserve"> </w:t>
      </w:r>
      <w:r w:rsidRPr="00986A6A">
        <w:rPr>
          <w:rFonts w:ascii="Segoe UI" w:hAnsi="Segoe UI" w:cs="Segoe UI"/>
          <w:color w:val="323130"/>
          <w:sz w:val="21"/>
          <w:szCs w:val="21"/>
        </w:rPr>
        <w:t>said at the beginning and saying things like they should be sessions that are taken face to face rather than online</w:t>
      </w:r>
      <w:r w:rsidRPr="00DF20C5">
        <w:rPr>
          <w:rFonts w:ascii="Segoe UI" w:hAnsi="Segoe UI" w:cs="Segoe UI"/>
          <w:color w:val="323130"/>
          <w:sz w:val="21"/>
          <w:szCs w:val="21"/>
          <w:highlight w:val="darkCyan"/>
        </w:rPr>
        <w:t>. And I think mental health is definitely one of those. And I think being able to be in the room to see engage and facial expressions and body language is huge. And again, I think that would bring in a lot of a variety of disciplines, not just the the hospital, the community, it would be bringing in different groups of people as well.</w:t>
      </w:r>
    </w:p>
    <w:p w14:paraId="4D2BE287"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 </w:t>
      </w:r>
    </w:p>
    <w:p w14:paraId="279E242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29:49</w:t>
      </w:r>
    </w:p>
    <w:p w14:paraId="78DE584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Umm.</w:t>
      </w:r>
    </w:p>
    <w:p w14:paraId="04ED0FF5"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1589E92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211023">
        <w:rPr>
          <w:rFonts w:ascii="Segoe UI Semibold" w:hAnsi="Segoe UI Semibold" w:cs="Segoe UI Semibold"/>
          <w:sz w:val="18"/>
          <w:szCs w:val="18"/>
          <w:highlight w:val="black"/>
        </w:rPr>
        <w:t>(Hywel Dda UHB - HCSW Development Manager)</w:t>
      </w:r>
      <w:r w:rsidRPr="002110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30:06</w:t>
      </w:r>
    </w:p>
    <w:p w14:paraId="66C2F52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And for </w:t>
      </w:r>
      <w:r w:rsidRPr="00211023">
        <w:rPr>
          <w:rFonts w:ascii="Segoe UI" w:hAnsi="Segoe UI" w:cs="Segoe UI"/>
          <w:sz w:val="21"/>
          <w:szCs w:val="21"/>
          <w:highlight w:val="black"/>
        </w:rPr>
        <w:t>Simon</w:t>
      </w:r>
      <w:r w:rsidRPr="00986A6A">
        <w:rPr>
          <w:rFonts w:ascii="Segoe UI" w:hAnsi="Segoe UI" w:cs="Segoe UI"/>
          <w:color w:val="323130"/>
          <w:sz w:val="21"/>
          <w:szCs w:val="21"/>
        </w:rPr>
        <w:t>, that would probably be more more beneficial to you in CAMS, wouldn't it?</w:t>
      </w:r>
    </w:p>
    <w:p w14:paraId="6044C86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So thinking of.</w:t>
      </w:r>
    </w:p>
    <w:p w14:paraId="49C886A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Just what what you've been talking about. What do you think that a session then?</w:t>
      </w:r>
    </w:p>
    <w:p w14:paraId="2CE1DAA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What what I've just thought of is what a session or a day. </w:t>
      </w:r>
      <w:r w:rsidRPr="009238B5">
        <w:rPr>
          <w:rFonts w:ascii="Segoe UI" w:hAnsi="Segoe UI" w:cs="Segoe UI"/>
          <w:color w:val="323130"/>
          <w:sz w:val="21"/>
          <w:szCs w:val="21"/>
          <w:highlight w:val="green"/>
        </w:rPr>
        <w:t>A practical day of skills stations be beneficial way you start at one corner of the room and you do bed making. And then perhaps you'll bed bath a patient and then you would do something else and something else and you would spend the day just doing a day full of practice.</w:t>
      </w:r>
    </w:p>
    <w:p w14:paraId="6F8F1947"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5FC9B15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Kate Madden (Hywel Dda UHB -Assistant Practitioner WBL)</w:t>
      </w:r>
      <w:r w:rsidRPr="002110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30:28</w:t>
      </w:r>
    </w:p>
    <w:p w14:paraId="57A5AD9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0A00BF1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Yep.</w:t>
      </w:r>
    </w:p>
    <w:p w14:paraId="59B085CA"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6409707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Megan</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30:43</w:t>
      </w:r>
    </w:p>
    <w:p w14:paraId="592BABF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7B71FC4C"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5EE8E55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Kate Madden (Hywel Dda UHB -Assistant Practitioner WBL</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30:43</w:t>
      </w:r>
    </w:p>
    <w:p w14:paraId="27B2626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01765E5E"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50EF82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211023">
        <w:rPr>
          <w:rFonts w:ascii="Segoe UI Semibold" w:hAnsi="Segoe UI Semibold" w:cs="Segoe UI Semibold"/>
          <w:sz w:val="18"/>
          <w:szCs w:val="18"/>
          <w:highlight w:val="black"/>
        </w:rPr>
        <w:t>Hywel Dda UHB - HCSW Development Manager)</w:t>
      </w:r>
      <w:r w:rsidRPr="002110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30:43</w:t>
      </w:r>
    </w:p>
    <w:p w14:paraId="1A53500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You're all nodding your heads and put in your thumbs up. So yeah, so for me.</w:t>
      </w:r>
    </w:p>
    <w:p w14:paraId="0933048A"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0541DCF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Megan</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30:43</w:t>
      </w:r>
    </w:p>
    <w:p w14:paraId="4AC7B69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If.</w:t>
      </w:r>
    </w:p>
    <w:p w14:paraId="6AB52E96"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3C92395"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ate Madden (Hywel Dda UHB -Assistant Practitioner WBL)</w:t>
      </w:r>
      <w:r w:rsidRPr="002110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30:44</w:t>
      </w:r>
    </w:p>
    <w:p w14:paraId="1666E4F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046ACFC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We are as well as trainers because I'm maybe.</w:t>
      </w:r>
    </w:p>
    <w:p w14:paraId="10B16B9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On that day, you could do your school stations in the morning and then in the afternoon take it in turns where one of you is the patient or the relative, and you fill out the charts and you have a patient and.</w:t>
      </w:r>
    </w:p>
    <w:p w14:paraId="0179747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Maybe.</w:t>
      </w:r>
    </w:p>
    <w:p w14:paraId="2B75052B"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43540E9A"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Megan</w:t>
      </w:r>
      <w:r>
        <w:rPr>
          <w:rFonts w:ascii="Segoe UI Semibold" w:hAnsi="Segoe UI Semibold" w:cs="Segoe UI Semibold"/>
          <w:sz w:val="18"/>
          <w:szCs w:val="18"/>
        </w:rPr>
        <w:t xml:space="preserve"> </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31:13</w:t>
      </w:r>
    </w:p>
    <w:p w14:paraId="0AC0EFF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26C2B9F0"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1763F28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211023">
        <w:rPr>
          <w:rFonts w:ascii="Segoe UI Semibold" w:hAnsi="Segoe UI Semibold" w:cs="Segoe UI Semibold"/>
          <w:sz w:val="18"/>
          <w:szCs w:val="18"/>
          <w:highlight w:val="black"/>
        </w:rPr>
        <w:t>Hywel Dda UHB - HCSW Development Manager)</w:t>
      </w:r>
      <w:r w:rsidRPr="002110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31:13</w:t>
      </w:r>
    </w:p>
    <w:p w14:paraId="705CADD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Being able to put your being able to put what you've learned into practice just to actually give you the confidence to practice in the working environment.</w:t>
      </w:r>
    </w:p>
    <w:p w14:paraId="2E85E7CD"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621A5D1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ate Madden (Hywel Dda UHB -Assistant Practitioner WBL)</w:t>
      </w:r>
      <w:r w:rsidRPr="0021102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31:14</w:t>
      </w:r>
    </w:p>
    <w:p w14:paraId="28722F5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Like my camera saying where it's.</w:t>
      </w:r>
    </w:p>
    <w:p w14:paraId="3F8F23B4"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 xml:space="preserve">Because I think it's very hard for them. They go out. </w:t>
      </w:r>
      <w:r w:rsidRPr="009238B5">
        <w:rPr>
          <w:rFonts w:ascii="Segoe UI" w:hAnsi="Segoe UI" w:cs="Segoe UI"/>
          <w:color w:val="323130"/>
          <w:sz w:val="21"/>
          <w:szCs w:val="21"/>
          <w:highlight w:val="green"/>
        </w:rPr>
        <w:t>Yes, we teach and we can't possibly. I can't strip people off and start washing you and showing you. Let's all have a practice now on everyone. Give it a while. Well, we can't naturally do that. But if we made you more comfortable in how you would approach the patients, how you would fill out the skin bundle, what is pressure damage? Make it more as you say like a skills day.</w:t>
      </w:r>
    </w:p>
    <w:p w14:paraId="715976F8" w14:textId="77777777" w:rsidR="00DF20C5" w:rsidRDefault="00DF20C5" w:rsidP="00DF20C5"/>
    <w:p w14:paraId="10360C5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211023">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31:53</w:t>
      </w:r>
    </w:p>
    <w:p w14:paraId="0484566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that does sound like a good thing at the moment.</w:t>
      </w:r>
    </w:p>
    <w:p w14:paraId="63F26283"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64BA19E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 xml:space="preserve">Kate Madden (Hywel Dda UHB -Assistant Practitioner WBL) </w:t>
      </w:r>
      <w:r w:rsidRPr="00211023">
        <w:rPr>
          <w:rFonts w:ascii="Segoe UI" w:hAnsi="Segoe UI" w:cs="Segoe UI"/>
          <w:sz w:val="18"/>
          <w:szCs w:val="18"/>
          <w:highlight w:val="black"/>
          <w:bdr w:val="none" w:sz="0" w:space="0" w:color="auto" w:frame="1"/>
        </w:rPr>
        <w:t>31</w:t>
      </w:r>
      <w:r w:rsidRPr="00986A6A">
        <w:rPr>
          <w:rFonts w:ascii="Segoe UI" w:hAnsi="Segoe UI" w:cs="Segoe UI"/>
          <w:color w:val="605E5C"/>
          <w:sz w:val="18"/>
          <w:szCs w:val="18"/>
          <w:bdr w:val="none" w:sz="0" w:space="0" w:color="auto" w:frame="1"/>
        </w:rPr>
        <w:t>:56</w:t>
      </w:r>
    </w:p>
    <w:p w14:paraId="528166D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Maybe that could be a day four before they go out instead of going out on day 3.</w:t>
      </w:r>
    </w:p>
    <w:p w14:paraId="495467A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Do your virtual keep your? If everyone's. I'm not saying to do this. If everyone was happy, we'll find out. I'm sure we're Trish now. If everyone's happy with day one as the virtual, then the day 2.</w:t>
      </w:r>
    </w:p>
    <w:p w14:paraId="461A62E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We could change up slightly and day three orbs and then have day four as your skills day different areas.</w:t>
      </w:r>
    </w:p>
    <w:p w14:paraId="7D5189A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then go out into practice. Maybe. I don't know.</w:t>
      </w:r>
    </w:p>
    <w:p w14:paraId="3C1A423A"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566B896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211023">
        <w:rPr>
          <w:rFonts w:ascii="Segoe UI Semibold" w:hAnsi="Segoe UI Semibold" w:cs="Segoe UI Semibold"/>
          <w:sz w:val="18"/>
          <w:szCs w:val="18"/>
          <w:highlight w:val="black"/>
        </w:rPr>
        <w:t>(Hywel Dda UHB - HCSW Development Manager</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32:29</w:t>
      </w:r>
    </w:p>
    <w:p w14:paraId="7683288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Definitely food for thought and someone that we need to consider as a team to be able to look at how we can develop this for, you know, for you as students for you as participants of the program. Was there anything missing? Was there anything that you'd like to see on there that would give you, I don't know, as well as that practice, something that was missing for you to go out to do the job because you've been doing it now for a couple of weeks a couple of months. So, So what is it that you would need, </w:t>
      </w:r>
      <w:r w:rsidRPr="00211023">
        <w:rPr>
          <w:rFonts w:ascii="Segoe UI" w:hAnsi="Segoe UI" w:cs="Segoe UI"/>
          <w:sz w:val="21"/>
          <w:szCs w:val="21"/>
          <w:highlight w:val="black"/>
        </w:rPr>
        <w:t>Megan</w:t>
      </w:r>
      <w:r w:rsidRPr="00986A6A">
        <w:rPr>
          <w:rFonts w:ascii="Segoe UI" w:hAnsi="Segoe UI" w:cs="Segoe UI"/>
          <w:color w:val="323130"/>
          <w:sz w:val="21"/>
          <w:szCs w:val="21"/>
        </w:rPr>
        <w:t>?</w:t>
      </w:r>
    </w:p>
    <w:p w14:paraId="20B7BE42"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440AA864"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11023">
        <w:rPr>
          <w:rFonts w:ascii="Segoe UI Semibold" w:hAnsi="Segoe UI Semibold" w:cs="Segoe UI Semibold"/>
          <w:sz w:val="18"/>
          <w:szCs w:val="18"/>
          <w:highlight w:val="black"/>
        </w:rPr>
        <w:t>Megan</w:t>
      </w:r>
      <w:r w:rsidRPr="0021102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32:59</w:t>
      </w:r>
    </w:p>
    <w:p w14:paraId="67EAE9E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I.</w:t>
      </w:r>
    </w:p>
    <w:p w14:paraId="3A1D34F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DF20C5">
        <w:rPr>
          <w:rFonts w:ascii="Segoe UI" w:hAnsi="Segoe UI" w:cs="Segoe UI"/>
          <w:color w:val="323130"/>
          <w:sz w:val="21"/>
          <w:szCs w:val="21"/>
          <w:highlight w:val="darkCyan"/>
        </w:rPr>
        <w:t>Find dementia quite difficult and quite like emotionally difficult. But also like I think I'm sometimes it can be a bit shy or sometimes</w:t>
      </w:r>
      <w:r w:rsidRPr="00986A6A">
        <w:rPr>
          <w:rFonts w:ascii="Segoe UI" w:hAnsi="Segoe UI" w:cs="Segoe UI"/>
          <w:color w:val="323130"/>
          <w:sz w:val="21"/>
          <w:szCs w:val="21"/>
        </w:rPr>
        <w:t>. And if someone's really.</w:t>
      </w:r>
    </w:p>
    <w:p w14:paraId="0D86AC7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The like someone with dimension maybe needs a role being played or something, and I think I </w:t>
      </w:r>
      <w:r w:rsidRPr="00DF20C5">
        <w:rPr>
          <w:rFonts w:ascii="Segoe UI" w:hAnsi="Segoe UI" w:cs="Segoe UI"/>
          <w:color w:val="323130"/>
          <w:sz w:val="21"/>
          <w:szCs w:val="21"/>
          <w:highlight w:val="darkCyan"/>
        </w:rPr>
        <w:t>could do with more strategies around dementia or more understanding of like exactly what it is in the different types cause there's been a few patients with dementia on.</w:t>
      </w:r>
    </w:p>
    <w:p w14:paraId="02935A4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You know, maybe there are actually in another area, so you wouldn't.</w:t>
      </w:r>
    </w:p>
    <w:p w14:paraId="69FB11B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It's not like the dementia ward, but they've been in another area and it's like.</w:t>
      </w:r>
    </w:p>
    <w:p w14:paraId="5FE43F2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You know that sort of </w:t>
      </w:r>
      <w:r w:rsidRPr="00DF20C5">
        <w:rPr>
          <w:rFonts w:ascii="Segoe UI" w:hAnsi="Segoe UI" w:cs="Segoe UI"/>
          <w:color w:val="323130"/>
          <w:sz w:val="21"/>
          <w:szCs w:val="21"/>
          <w:highlight w:val="darkCyan"/>
        </w:rPr>
        <w:t>1 to one thing and helping with that academia, more strategies</w:t>
      </w:r>
      <w:r w:rsidRPr="00986A6A">
        <w:rPr>
          <w:rFonts w:ascii="Segoe UI" w:hAnsi="Segoe UI" w:cs="Segoe UI"/>
          <w:color w:val="323130"/>
          <w:sz w:val="21"/>
          <w:szCs w:val="21"/>
        </w:rPr>
        <w:t xml:space="preserve"> on that I think.</w:t>
      </w:r>
    </w:p>
    <w:p w14:paraId="525699B2"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5F53312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356F8F">
        <w:rPr>
          <w:rFonts w:ascii="Segoe UI Semibold" w:hAnsi="Segoe UI Semibold" w:cs="Segoe UI Semibold"/>
          <w:sz w:val="18"/>
          <w:szCs w:val="18"/>
          <w:highlight w:val="black"/>
        </w:rPr>
        <w:t>Hywel Dda UHB - HCSW Development Manager)</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33:42</w:t>
      </w:r>
    </w:p>
    <w:p w14:paraId="1591B02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 excellent. That's good to know.</w:t>
      </w:r>
    </w:p>
    <w:p w14:paraId="111FEC90"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10C317B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Megan</w:t>
      </w:r>
      <w:r w:rsidRPr="00356F8F">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33:42</w:t>
      </w:r>
    </w:p>
    <w:p w14:paraId="2771CBA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539EAF64"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09BB747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Trish Mathias-Lloyd (Hywel Dda UHB - HCSW Development Manager</w:t>
      </w:r>
      <w:r w:rsidRPr="00356F8F">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33:47</w:t>
      </w:r>
    </w:p>
    <w:p w14:paraId="777074C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I'm gonna come down my screen, </w:t>
      </w:r>
      <w:r w:rsidRPr="00356F8F">
        <w:rPr>
          <w:rFonts w:ascii="Segoe UI" w:hAnsi="Segoe UI" w:cs="Segoe UI"/>
          <w:sz w:val="21"/>
          <w:szCs w:val="21"/>
          <w:highlight w:val="black"/>
        </w:rPr>
        <w:t>Simon</w:t>
      </w:r>
      <w:r w:rsidRPr="00986A6A">
        <w:rPr>
          <w:rFonts w:ascii="Segoe UI" w:hAnsi="Segoe UI" w:cs="Segoe UI"/>
          <w:color w:val="323130"/>
          <w:sz w:val="21"/>
          <w:szCs w:val="21"/>
        </w:rPr>
        <w:t>.</w:t>
      </w:r>
    </w:p>
    <w:p w14:paraId="303C5421" w14:textId="77777777" w:rsidR="00DF20C5" w:rsidRPr="00986A6A" w:rsidRDefault="00DF20C5" w:rsidP="00DF20C5">
      <w:pPr>
        <w:shd w:val="clear" w:color="auto" w:fill="E3008C"/>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lastRenderedPageBreak/>
        <w:t>SC</w:t>
      </w:r>
      <w:r>
        <w:rPr>
          <w:rFonts w:ascii="Segoe UI" w:hAnsi="Segoe UI" w:cs="Segoe UI"/>
          <w:b/>
          <w:bCs/>
          <w:color w:val="FFFFFF"/>
          <w:sz w:val="21"/>
          <w:szCs w:val="21"/>
        </w:rPr>
        <w:t xml:space="preserve"> 5</w:t>
      </w:r>
    </w:p>
    <w:p w14:paraId="1574301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Simon Cuff (Hywel Dda UHB - HCSW)</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33:52</w:t>
      </w:r>
    </w:p>
    <w:p w14:paraId="25648086" w14:textId="77777777" w:rsidR="00DF20C5" w:rsidRPr="009238B5" w:rsidRDefault="00DF20C5" w:rsidP="00DF20C5">
      <w:pPr>
        <w:shd w:val="clear" w:color="auto" w:fill="FAF9F8"/>
        <w:spacing w:line="300" w:lineRule="atLeast"/>
        <w:rPr>
          <w:rFonts w:ascii="Segoe UI" w:hAnsi="Segoe UI" w:cs="Segoe UI"/>
          <w:color w:val="323130"/>
          <w:sz w:val="21"/>
          <w:szCs w:val="21"/>
          <w:highlight w:val="cyan"/>
        </w:rPr>
      </w:pPr>
      <w:r w:rsidRPr="009238B5">
        <w:rPr>
          <w:rFonts w:ascii="Segoe UI" w:hAnsi="Segoe UI" w:cs="Segoe UI"/>
          <w:color w:val="323130"/>
          <w:sz w:val="21"/>
          <w:szCs w:val="21"/>
          <w:highlight w:val="cyan"/>
        </w:rPr>
        <w:t>So I think having the the sort of dummy person in the bed and knowing.</w:t>
      </w:r>
      <w:r>
        <w:rPr>
          <w:rFonts w:ascii="Segoe UI" w:hAnsi="Segoe UI" w:cs="Segoe UI"/>
          <w:color w:val="323130"/>
          <w:sz w:val="21"/>
          <w:szCs w:val="21"/>
        </w:rPr>
        <w:t xml:space="preserve"> </w:t>
      </w:r>
      <w:r w:rsidRPr="009238B5">
        <w:rPr>
          <w:rFonts w:ascii="Segoe UI" w:hAnsi="Segoe UI" w:cs="Segoe UI"/>
          <w:color w:val="323130"/>
          <w:sz w:val="21"/>
          <w:szCs w:val="21"/>
          <w:highlight w:val="cyan"/>
        </w:rPr>
        <w:t>How to approach them and having somebody behind you teaching you the right way and picking you up in the wrong ways is always going to be beneficial and a better way of doing it.</w:t>
      </w:r>
    </w:p>
    <w:p w14:paraId="1BA35CB0"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238B5">
        <w:rPr>
          <w:rFonts w:ascii="Segoe UI" w:hAnsi="Segoe UI" w:cs="Segoe UI"/>
          <w:color w:val="323130"/>
          <w:sz w:val="21"/>
          <w:szCs w:val="21"/>
          <w:highlight w:val="cyan"/>
        </w:rPr>
        <w:t>Because your hands on and and you feel sort of</w:t>
      </w:r>
      <w:r w:rsidRPr="00986A6A">
        <w:rPr>
          <w:rFonts w:ascii="Segoe UI" w:hAnsi="Segoe UI" w:cs="Segoe UI"/>
          <w:color w:val="323130"/>
          <w:sz w:val="21"/>
          <w:szCs w:val="21"/>
        </w:rPr>
        <w:t>.</w:t>
      </w:r>
      <w:r>
        <w:rPr>
          <w:rFonts w:ascii="Segoe UI" w:hAnsi="Segoe UI" w:cs="Segoe UI"/>
          <w:color w:val="323130"/>
          <w:sz w:val="21"/>
          <w:szCs w:val="21"/>
        </w:rPr>
        <w:t xml:space="preserve"> </w:t>
      </w:r>
    </w:p>
    <w:p w14:paraId="652794C4"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A83125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356F8F">
        <w:rPr>
          <w:rFonts w:ascii="Segoe UI Semibold" w:hAnsi="Segoe UI Semibold" w:cs="Segoe UI Semibold"/>
          <w:sz w:val="18"/>
          <w:szCs w:val="18"/>
          <w:highlight w:val="black"/>
        </w:rPr>
        <w:t>Hywel Dda UHB - HCSW Development Manager)</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34:11</w:t>
      </w:r>
    </w:p>
    <w:p w14:paraId="5162BBF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Excellent.</w:t>
      </w:r>
    </w:p>
    <w:p w14:paraId="53D0D275" w14:textId="77777777" w:rsidR="00DF20C5" w:rsidRDefault="00DF20C5" w:rsidP="00DF20C5"/>
    <w:p w14:paraId="0D26BE6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Simon Cuff (Hywel Dda UHB - HCSW)</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34:15</w:t>
      </w:r>
      <w:r>
        <w:rPr>
          <w:rFonts w:ascii="Segoe UI" w:hAnsi="Segoe UI" w:cs="Segoe UI"/>
          <w:color w:val="605E5C"/>
          <w:sz w:val="18"/>
          <w:szCs w:val="18"/>
          <w:bdr w:val="none" w:sz="0" w:space="0" w:color="auto" w:frame="1"/>
        </w:rPr>
        <w:t xml:space="preserve"> SC 5</w:t>
      </w:r>
    </w:p>
    <w:p w14:paraId="22633E7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238B5">
        <w:rPr>
          <w:rFonts w:ascii="Segoe UI" w:hAnsi="Segoe UI" w:cs="Segoe UI"/>
          <w:color w:val="323130"/>
          <w:sz w:val="21"/>
          <w:szCs w:val="21"/>
          <w:highlight w:val="cyan"/>
        </w:rPr>
        <w:t>The little bit scared as well because it's there in front UHB he or she's there in front of her, although it's a dummy.</w:t>
      </w:r>
    </w:p>
    <w:p w14:paraId="5460859E"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15F2DA3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356F8F">
        <w:rPr>
          <w:rFonts w:ascii="Segoe UI Semibold" w:hAnsi="Segoe UI Semibold" w:cs="Segoe UI Semibold"/>
          <w:color w:val="605E5C"/>
          <w:sz w:val="18"/>
          <w:szCs w:val="18"/>
          <w:highlight w:val="black"/>
        </w:rPr>
        <w:t>(</w:t>
      </w:r>
      <w:r w:rsidRPr="00356F8F">
        <w:rPr>
          <w:rFonts w:ascii="Segoe UI Semibold" w:hAnsi="Segoe UI Semibold" w:cs="Segoe UI Semibold"/>
          <w:sz w:val="18"/>
          <w:szCs w:val="18"/>
          <w:highlight w:val="black"/>
        </w:rPr>
        <w:t>Hywel Dda UHB - HCSW Development Manager)</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34:23</w:t>
      </w:r>
    </w:p>
    <w:p w14:paraId="20A92A7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Yeah, it's it's a play in that. I I I think you're right this at the same, when I I do agree with you there because you need to have the ability or the chance to practice and sometimes in the classroom you can laugh and joke and and be a little bit more jovial about it. But it gives you the chance to try it.</w:t>
      </w:r>
    </w:p>
    <w:p w14:paraId="14CF1EEE"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68E2421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Kate Madden (Hywel Dda UHB -Assistant Practit ioner WBL)</w:t>
      </w:r>
      <w:r w:rsidRPr="00986A6A">
        <w:rPr>
          <w:rFonts w:ascii="Segoe UI" w:hAnsi="Segoe UI" w:cs="Segoe UI"/>
          <w:color w:val="605E5C"/>
          <w:sz w:val="18"/>
          <w:szCs w:val="18"/>
          <w:bdr w:val="none" w:sz="0" w:space="0" w:color="auto" w:frame="1"/>
        </w:rPr>
        <w:t>34:23</w:t>
      </w:r>
    </w:p>
    <w:p w14:paraId="4B0D431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56D3BD0B"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14083A3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34:38</w:t>
      </w:r>
    </w:p>
    <w:p w14:paraId="1AAE4D6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Umm.</w:t>
      </w:r>
    </w:p>
    <w:p w14:paraId="2BDC9188"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47C7E6D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356F8F">
        <w:rPr>
          <w:rFonts w:ascii="Segoe UI Semibold" w:hAnsi="Segoe UI Semibold" w:cs="Segoe UI Semibold"/>
          <w:sz w:val="18"/>
          <w:szCs w:val="18"/>
          <w:highlight w:val="black"/>
        </w:rPr>
        <w:t>Hywel Dda UHB - HCSW Development Manager</w:t>
      </w:r>
      <w:r w:rsidRPr="00356F8F">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34:39</w:t>
      </w:r>
    </w:p>
    <w:p w14:paraId="5AEEED0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That's a good idea.</w:t>
      </w:r>
    </w:p>
    <w:p w14:paraId="1B078D6B"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0BC908F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Kate Madden (Hywel Dda UHB -Assistant Practitioner WBL)</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34:39</w:t>
      </w:r>
    </w:p>
    <w:p w14:paraId="3A6A471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Ohh, what do you what do you think about?</w:t>
      </w:r>
    </w:p>
    <w:p w14:paraId="1A37441C"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Moving things around, if we did end to life at a later date because we need certain competencies. So on day two, if you had infection control and your personal care, and then in the afternoon you had your little skills stations of more personal care where you practice with the dummy where you fell. In another practice where your skin bundle chart your fluid balance chart, you're talking to the patient we tell.</w:t>
      </w:r>
    </w:p>
    <w:p w14:paraId="553CA376"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we say the patients got dementia. They're wondering about the trying to get off the ward. You're on the one to one. What do you think you would do? We made scenarios for the afternoon.</w:t>
      </w:r>
    </w:p>
    <w:p w14:paraId="1257D60A"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4EBAEDE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Catherine Thompson (Hywel Dda UHB - Vaccine Administrator)</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35:26</w:t>
      </w:r>
    </w:p>
    <w:p w14:paraId="7444F66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That'd be good, yeah.</w:t>
      </w:r>
    </w:p>
    <w:p w14:paraId="14ADBE90"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874589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356F8F">
        <w:rPr>
          <w:rFonts w:ascii="Segoe UI Semibold" w:hAnsi="Segoe UI Semibold" w:cs="Segoe UI Semibold"/>
          <w:sz w:val="18"/>
          <w:szCs w:val="18"/>
          <w:highlight w:val="black"/>
        </w:rPr>
        <w:t>Hywel Dda UHB - HCSW Development Manager</w:t>
      </w:r>
      <w:r w:rsidRPr="00356F8F">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35:27</w:t>
      </w:r>
    </w:p>
    <w:p w14:paraId="5276FD6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356F8F">
        <w:rPr>
          <w:rFonts w:ascii="Segoe UI" w:hAnsi="Segoe UI" w:cs="Segoe UI"/>
          <w:sz w:val="21"/>
          <w:szCs w:val="21"/>
          <w:highlight w:val="black"/>
        </w:rPr>
        <w:t>Megan</w:t>
      </w:r>
      <w:r w:rsidRPr="00356F8F">
        <w:rPr>
          <w:rFonts w:ascii="Segoe UI" w:hAnsi="Segoe UI" w:cs="Segoe UI"/>
          <w:sz w:val="21"/>
          <w:szCs w:val="21"/>
        </w:rPr>
        <w:t xml:space="preserve"> </w:t>
      </w:r>
      <w:r>
        <w:rPr>
          <w:rFonts w:ascii="Segoe UI" w:hAnsi="Segoe UI" w:cs="Segoe UI"/>
          <w:color w:val="323130"/>
          <w:sz w:val="21"/>
          <w:szCs w:val="21"/>
        </w:rPr>
        <w:t>H</w:t>
      </w:r>
      <w:r w:rsidRPr="00986A6A">
        <w:rPr>
          <w:rFonts w:ascii="Segoe UI" w:hAnsi="Segoe UI" w:cs="Segoe UI"/>
          <w:color w:val="323130"/>
          <w:sz w:val="21"/>
          <w:szCs w:val="21"/>
        </w:rPr>
        <w:t>andis up and.</w:t>
      </w:r>
    </w:p>
    <w:p w14:paraId="39E552BB"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lastRenderedPageBreak/>
        <w:t>JM</w:t>
      </w:r>
      <w:r>
        <w:rPr>
          <w:rFonts w:ascii="Segoe UI" w:hAnsi="Segoe UI" w:cs="Segoe UI"/>
          <w:b/>
          <w:bCs/>
          <w:color w:val="FFFFFF"/>
          <w:sz w:val="21"/>
          <w:szCs w:val="21"/>
        </w:rPr>
        <w:t xml:space="preserve"> 3</w:t>
      </w:r>
    </w:p>
    <w:p w14:paraId="2DA3ADB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Joy Morgan (Hywel Dda UHB - Assistant Practitioner WBL)</w:t>
      </w:r>
      <w:r w:rsidRPr="00356F8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35:28</w:t>
      </w:r>
    </w:p>
    <w:p w14:paraId="7B4D3BB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yeah.</w:t>
      </w:r>
    </w:p>
    <w:p w14:paraId="5CF9F38A"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7C00D75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Megan</w:t>
      </w:r>
      <w:r w:rsidRPr="00356F8F">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35:28</w:t>
      </w:r>
    </w:p>
    <w:p w14:paraId="4752E9A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52DA3748"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1887A4E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56F8F">
        <w:rPr>
          <w:rFonts w:ascii="Segoe UI Semibold" w:hAnsi="Segoe UI Semibold" w:cs="Segoe UI Semibold"/>
          <w:sz w:val="18"/>
          <w:szCs w:val="18"/>
          <w:highlight w:val="black"/>
        </w:rPr>
        <w:t>Joy Morgan (Hywel Dda UHB -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35:30</w:t>
      </w:r>
    </w:p>
    <w:p w14:paraId="26CE8418"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we could incorporate.</w:t>
      </w:r>
    </w:p>
    <w:p w14:paraId="5BAE5373"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49C44E9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 xml:space="preserve">Trish Mathias-Lloyd </w:t>
      </w:r>
      <w:r w:rsidRPr="00E531B4">
        <w:rPr>
          <w:rFonts w:ascii="Segoe UI Semibold" w:hAnsi="Segoe UI Semibold" w:cs="Segoe UI Semibold"/>
          <w:sz w:val="18"/>
          <w:szCs w:val="18"/>
          <w:highlight w:val="black"/>
        </w:rPr>
        <w:t>(Hywel Dda UHB - HCSW Development Manager)</w:t>
      </w:r>
      <w:r w:rsidRPr="00E531B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35:30</w:t>
      </w:r>
    </w:p>
    <w:p w14:paraId="0B082C0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238B5">
        <w:rPr>
          <w:rFonts w:ascii="Segoe UI" w:hAnsi="Segoe UI" w:cs="Segoe UI"/>
          <w:sz w:val="21"/>
          <w:szCs w:val="21"/>
          <w:highlight w:val="black"/>
        </w:rPr>
        <w:t>Catherine</w:t>
      </w:r>
      <w:r w:rsidRPr="00986A6A">
        <w:rPr>
          <w:rFonts w:ascii="Segoe UI" w:hAnsi="Segoe UI" w:cs="Segoe UI"/>
          <w:color w:val="323130"/>
          <w:sz w:val="21"/>
          <w:szCs w:val="21"/>
        </w:rPr>
        <w:t xml:space="preserve"> and </w:t>
      </w:r>
      <w:r w:rsidRPr="009238B5">
        <w:rPr>
          <w:rFonts w:ascii="Segoe UI" w:hAnsi="Segoe UI" w:cs="Segoe UI"/>
          <w:sz w:val="21"/>
          <w:szCs w:val="21"/>
          <w:highlight w:val="black"/>
        </w:rPr>
        <w:t>Emma.</w:t>
      </w:r>
    </w:p>
    <w:p w14:paraId="538E10B0"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Sorry </w:t>
      </w:r>
      <w:r w:rsidRPr="00E531B4">
        <w:rPr>
          <w:rFonts w:ascii="Segoe UI" w:hAnsi="Segoe UI" w:cs="Segoe UI"/>
          <w:sz w:val="21"/>
          <w:szCs w:val="21"/>
          <w:highlight w:val="black"/>
        </w:rPr>
        <w:t>joy</w:t>
      </w:r>
      <w:r w:rsidRPr="00986A6A">
        <w:rPr>
          <w:rFonts w:ascii="Segoe UI" w:hAnsi="Segoe UI" w:cs="Segoe UI"/>
          <w:color w:val="323130"/>
          <w:sz w:val="21"/>
          <w:szCs w:val="21"/>
        </w:rPr>
        <w:t xml:space="preserve">. You carry on. I'll come to </w:t>
      </w:r>
      <w:r w:rsidRPr="00E531B4">
        <w:rPr>
          <w:rFonts w:ascii="Segoe UI" w:hAnsi="Segoe UI" w:cs="Segoe UI"/>
          <w:sz w:val="21"/>
          <w:szCs w:val="21"/>
          <w:highlight w:val="black"/>
        </w:rPr>
        <w:t>Catherine</w:t>
      </w:r>
      <w:r w:rsidRPr="00E531B4">
        <w:rPr>
          <w:rFonts w:ascii="Segoe UI" w:hAnsi="Segoe UI" w:cs="Segoe UI"/>
          <w:sz w:val="21"/>
          <w:szCs w:val="21"/>
        </w:rPr>
        <w:t xml:space="preserve"> </w:t>
      </w:r>
      <w:r w:rsidRPr="00986A6A">
        <w:rPr>
          <w:rFonts w:ascii="Segoe UI" w:hAnsi="Segoe UI" w:cs="Segoe UI"/>
          <w:color w:val="323130"/>
          <w:sz w:val="21"/>
          <w:szCs w:val="21"/>
        </w:rPr>
        <w:t xml:space="preserve">and </w:t>
      </w:r>
      <w:r w:rsidRPr="00E531B4">
        <w:rPr>
          <w:rFonts w:ascii="Segoe UI" w:hAnsi="Segoe UI" w:cs="Segoe UI"/>
          <w:sz w:val="21"/>
          <w:szCs w:val="21"/>
          <w:highlight w:val="black"/>
        </w:rPr>
        <w:t>Emma</w:t>
      </w:r>
      <w:r w:rsidRPr="00E531B4">
        <w:rPr>
          <w:rFonts w:ascii="Segoe UI" w:hAnsi="Segoe UI" w:cs="Segoe UI"/>
          <w:sz w:val="21"/>
          <w:szCs w:val="21"/>
        </w:rPr>
        <w:t xml:space="preserve"> </w:t>
      </w:r>
      <w:r w:rsidRPr="00986A6A">
        <w:rPr>
          <w:rFonts w:ascii="Segoe UI" w:hAnsi="Segoe UI" w:cs="Segoe UI"/>
          <w:color w:val="323130"/>
          <w:sz w:val="21"/>
          <w:szCs w:val="21"/>
        </w:rPr>
        <w:t>in a second.</w:t>
      </w:r>
    </w:p>
    <w:p w14:paraId="0C230B5A"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37774640"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E531B4">
        <w:rPr>
          <w:rFonts w:ascii="Segoe UI Semibold" w:hAnsi="Segoe UI Semibold" w:cs="Segoe UI Semibold"/>
          <w:sz w:val="18"/>
          <w:szCs w:val="18"/>
          <w:highlight w:val="black"/>
        </w:rPr>
        <w:t>Joy Morgan (Hywel Dda UHB - Assistant Practitioner WBL)</w:t>
      </w:r>
      <w:r w:rsidRPr="00E531B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35:38</w:t>
      </w:r>
    </w:p>
    <w:p w14:paraId="75CED4D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 I was just thinking along the same lines as well in terms of I know we cover things like </w:t>
      </w:r>
      <w:r w:rsidRPr="00DF20C5">
        <w:rPr>
          <w:rFonts w:ascii="Segoe UI" w:hAnsi="Segoe UI" w:cs="Segoe UI"/>
          <w:color w:val="323130"/>
          <w:sz w:val="21"/>
          <w:szCs w:val="21"/>
          <w:highlight w:val="darkCyan"/>
        </w:rPr>
        <w:t>specimens collection on day five</w:t>
      </w:r>
      <w:r w:rsidRPr="00986A6A">
        <w:rPr>
          <w:rFonts w:ascii="Segoe UI" w:hAnsi="Segoe UI" w:cs="Segoe UI"/>
          <w:color w:val="323130"/>
          <w:sz w:val="21"/>
          <w:szCs w:val="21"/>
        </w:rPr>
        <w:t xml:space="preserve">. We do that to actually at the moment and perhaps we could do </w:t>
      </w:r>
      <w:r w:rsidRPr="00DF20C5">
        <w:rPr>
          <w:rFonts w:ascii="Segoe UI" w:hAnsi="Segoe UI" w:cs="Segoe UI"/>
          <w:color w:val="323130"/>
          <w:sz w:val="21"/>
          <w:szCs w:val="21"/>
          <w:highlight w:val="darkCyan"/>
        </w:rPr>
        <w:t>that to a scenario you can actually practice collecting as far as we can on a mannequin. You know, but yeah, but then you'd have that real hands on. Feel like suppose then, not just the theory of it as your current you getting online</w:t>
      </w:r>
      <w:r w:rsidRPr="00986A6A">
        <w:rPr>
          <w:rFonts w:ascii="Segoe UI" w:hAnsi="Segoe UI" w:cs="Segoe UI"/>
          <w:color w:val="323130"/>
          <w:sz w:val="21"/>
          <w:szCs w:val="21"/>
        </w:rPr>
        <w:t xml:space="preserve"> with this, but you can actually approach the mannequin, you can gain consent in whichever way you choose as appropriate there. </w:t>
      </w:r>
      <w:r w:rsidRPr="00DF20C5">
        <w:rPr>
          <w:rFonts w:ascii="Segoe UI" w:hAnsi="Segoe UI" w:cs="Segoe UI"/>
          <w:color w:val="323130"/>
          <w:sz w:val="21"/>
          <w:szCs w:val="21"/>
          <w:highlight w:val="darkCyan"/>
        </w:rPr>
        <w:t>Explain the procedure and yeah, and I can see where you guys are coming from and then out in practice you probably go out there feeling well. You know what I have practice doing this actually no.</w:t>
      </w:r>
    </w:p>
    <w:p w14:paraId="1AC778BF"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Before doing it on a real live patient as well so.</w:t>
      </w:r>
    </w:p>
    <w:p w14:paraId="717005FC"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71A2832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E531B4">
        <w:rPr>
          <w:rFonts w:ascii="Segoe UI Semibold" w:hAnsi="Segoe UI Semibold" w:cs="Segoe UI Semibold"/>
          <w:sz w:val="18"/>
          <w:szCs w:val="18"/>
          <w:highlight w:val="black"/>
        </w:rPr>
        <w:t>Kate Madden (Hywel Dda UHB -Assistant Practitioner WBL)</w:t>
      </w:r>
      <w:r w:rsidRPr="00E531B4">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36:29</w:t>
      </w:r>
    </w:p>
    <w:p w14:paraId="028DD9D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Because it's very intense course and I understand what you know, we do understand what you're saying. It's like boom, boom, boom, boom, boom.</w:t>
      </w:r>
    </w:p>
    <w:p w14:paraId="16E9E365"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25C5639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2749C">
        <w:rPr>
          <w:rFonts w:ascii="Segoe UI Semibold" w:hAnsi="Segoe UI Semibold" w:cs="Segoe UI Semibold"/>
          <w:sz w:val="18"/>
          <w:szCs w:val="18"/>
          <w:highlight w:val="black"/>
        </w:rPr>
        <w:t>Joy Morgan (Hywel Dda UHB - Assistant Practitioner WBL</w:t>
      </w:r>
      <w:r w:rsidRPr="0022749C">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36:31</w:t>
      </w:r>
    </w:p>
    <w:p w14:paraId="2089CCA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617C083D" w14:textId="77777777" w:rsidR="00DF20C5" w:rsidRDefault="00DF20C5" w:rsidP="00DF20C5"/>
    <w:p w14:paraId="6E54FE80"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4DB45562"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2749C">
        <w:rPr>
          <w:rFonts w:ascii="Segoe UI Semibold" w:hAnsi="Segoe UI Semibold" w:cs="Segoe UI Semibold"/>
          <w:sz w:val="18"/>
          <w:szCs w:val="18"/>
          <w:highlight w:val="black"/>
        </w:rPr>
        <w:t>Joy Morgan (Hywel Dda UHB - Assistant Practitioner WBL)</w:t>
      </w:r>
      <w:r w:rsidRPr="0022749C">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36:59</w:t>
      </w:r>
    </w:p>
    <w:p w14:paraId="1A3C653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1A030BC7"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4</w:t>
      </w:r>
    </w:p>
    <w:p w14:paraId="01E79841"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2749C">
        <w:rPr>
          <w:rFonts w:ascii="Segoe UI Semibold" w:hAnsi="Segoe UI Semibold" w:cs="Segoe UI Semibold"/>
          <w:sz w:val="18"/>
          <w:szCs w:val="18"/>
          <w:highlight w:val="black"/>
        </w:rPr>
        <w:t>Kate Madden (Hywel Dda UHB -Assistant Practitioner WBL)</w:t>
      </w:r>
      <w:r w:rsidRPr="0022749C">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37:12</w:t>
      </w:r>
    </w:p>
    <w:p w14:paraId="2CC8A99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And yes, </w:t>
      </w:r>
      <w:r w:rsidRPr="009238B5">
        <w:rPr>
          <w:rFonts w:ascii="Segoe UI" w:hAnsi="Segoe UI" w:cs="Segoe UI"/>
          <w:color w:val="323130"/>
          <w:sz w:val="21"/>
          <w:szCs w:val="21"/>
          <w:highlight w:val="green"/>
        </w:rPr>
        <w:t>skills stations could be in the afternoon</w:t>
      </w:r>
      <w:r w:rsidRPr="00986A6A">
        <w:rPr>
          <w:rFonts w:ascii="Segoe UI" w:hAnsi="Segoe UI" w:cs="Segoe UI"/>
          <w:color w:val="323130"/>
          <w:sz w:val="21"/>
          <w:szCs w:val="21"/>
        </w:rPr>
        <w:t>.</w:t>
      </w:r>
    </w:p>
    <w:p w14:paraId="291FC820"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434D472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22749C">
        <w:rPr>
          <w:rFonts w:ascii="Segoe UI Semibold" w:hAnsi="Segoe UI Semibold" w:cs="Segoe UI Semibold"/>
          <w:sz w:val="18"/>
          <w:szCs w:val="18"/>
          <w:highlight w:val="black"/>
        </w:rPr>
        <w:t>Joy Morgan (Hywel Dda UHB - Assistant Practitioner WBL)</w:t>
      </w:r>
      <w:r w:rsidRPr="0022749C">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37:12</w:t>
      </w:r>
    </w:p>
    <w:p w14:paraId="06B02AC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Thinking about endo?</w:t>
      </w:r>
    </w:p>
    <w:p w14:paraId="2F657B7E"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Yeah, thinking about </w:t>
      </w:r>
      <w:r w:rsidRPr="00DF20C5">
        <w:rPr>
          <w:rFonts w:ascii="Segoe UI" w:hAnsi="Segoe UI" w:cs="Segoe UI"/>
          <w:color w:val="323130"/>
          <w:sz w:val="21"/>
          <w:szCs w:val="21"/>
          <w:highlight w:val="darkCyan"/>
        </w:rPr>
        <w:t>end of life as well</w:t>
      </w:r>
      <w:r w:rsidRPr="00986A6A">
        <w:rPr>
          <w:rFonts w:ascii="Segoe UI" w:hAnsi="Segoe UI" w:cs="Segoe UI"/>
          <w:color w:val="323130"/>
          <w:sz w:val="21"/>
          <w:szCs w:val="21"/>
        </w:rPr>
        <w:t xml:space="preserve">, we could also perhaps think about making that a bit more practical for you guys too. For example, as opposed to us showing you what happens like last offices as demonstrating it, perhaps we could demonstrate it, but also have you up with this </w:t>
      </w:r>
      <w:r w:rsidRPr="00986A6A">
        <w:rPr>
          <w:rFonts w:ascii="Segoe UI" w:hAnsi="Segoe UI" w:cs="Segoe UI"/>
          <w:color w:val="323130"/>
          <w:sz w:val="21"/>
          <w:szCs w:val="21"/>
        </w:rPr>
        <w:lastRenderedPageBreak/>
        <w:t>now because COVID restrictions have lessened in terms of social distancing and stuff perhaps no. With the time we couldn't accommodate that more practical hands on with you?</w:t>
      </w:r>
    </w:p>
    <w:p w14:paraId="633F65E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Coming up with this, because we're always told doing last offices aren't. We saw in in, not in reality as well. So you know we could come up in turn and actually practice that on the mannequin as well.</w:t>
      </w:r>
    </w:p>
    <w:p w14:paraId="1234C2DC"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0D241C09"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323AB">
        <w:rPr>
          <w:rFonts w:ascii="Segoe UI Semibold" w:hAnsi="Segoe UI Semibold" w:cs="Segoe UI Semibold"/>
          <w:sz w:val="18"/>
          <w:szCs w:val="18"/>
          <w:highlight w:val="black"/>
        </w:rPr>
        <w:t>Kate Madden (Hywel Dda UHB -Assistant Practitioner WBL)</w:t>
      </w:r>
      <w:r w:rsidRPr="003323AB">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37:58</w:t>
      </w:r>
    </w:p>
    <w:p w14:paraId="3D543BE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 think that would depends </w:t>
      </w:r>
      <w:r w:rsidRPr="009238B5">
        <w:rPr>
          <w:rFonts w:ascii="Segoe UI" w:hAnsi="Segoe UI" w:cs="Segoe UI"/>
          <w:sz w:val="21"/>
          <w:szCs w:val="21"/>
          <w:highlight w:val="black"/>
        </w:rPr>
        <w:t>joy</w:t>
      </w:r>
      <w:r w:rsidRPr="009238B5">
        <w:rPr>
          <w:rFonts w:ascii="Segoe UI" w:hAnsi="Segoe UI" w:cs="Segoe UI"/>
          <w:sz w:val="21"/>
          <w:szCs w:val="21"/>
        </w:rPr>
        <w:t xml:space="preserve"> </w:t>
      </w:r>
      <w:r w:rsidRPr="00986A6A">
        <w:rPr>
          <w:rFonts w:ascii="Segoe UI" w:hAnsi="Segoe UI" w:cs="Segoe UI"/>
          <w:color w:val="323130"/>
          <w:sz w:val="21"/>
          <w:szCs w:val="21"/>
        </w:rPr>
        <w:t>in. In the past I've had quite a few that.</w:t>
      </w:r>
    </w:p>
    <w:p w14:paraId="638A83A0"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53E87D3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323AB">
        <w:rPr>
          <w:rFonts w:ascii="Segoe UI Semibold" w:hAnsi="Segoe UI Semibold" w:cs="Segoe UI Semibold"/>
          <w:sz w:val="18"/>
          <w:szCs w:val="18"/>
          <w:highlight w:val="black"/>
        </w:rPr>
        <w:t>Joy Morgan (Hywel Dda UHB - Assistant Practitioner WBL)</w:t>
      </w:r>
      <w:r w:rsidRPr="003323AB">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37:58</w:t>
      </w:r>
    </w:p>
    <w:p w14:paraId="1919B7D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Tracked track practically.</w:t>
      </w:r>
    </w:p>
    <w:p w14:paraId="0AAED122"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6F99BBE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323AB">
        <w:rPr>
          <w:rFonts w:ascii="Segoe UI Semibold" w:hAnsi="Segoe UI Semibold" w:cs="Segoe UI Semibold"/>
          <w:sz w:val="18"/>
          <w:szCs w:val="18"/>
          <w:highlight w:val="black"/>
        </w:rPr>
        <w:t>Kate Madden (Hywel Dda UHB -Assistant Practitioner WBL</w:t>
      </w:r>
      <w:r w:rsidRPr="003323AB">
        <w:rPr>
          <w:rFonts w:ascii="Segoe UI Semibold" w:hAnsi="Segoe UI Semibold" w:cs="Segoe UI Semibold"/>
          <w:sz w:val="18"/>
          <w:szCs w:val="18"/>
        </w:rPr>
        <w:t xml:space="preserve">) </w:t>
      </w:r>
      <w:r w:rsidRPr="003323AB">
        <w:rPr>
          <w:rFonts w:ascii="Segoe UI" w:hAnsi="Segoe UI" w:cs="Segoe UI"/>
          <w:sz w:val="18"/>
          <w:szCs w:val="18"/>
          <w:bdr w:val="none" w:sz="0" w:space="0" w:color="auto" w:frame="1"/>
        </w:rPr>
        <w:t>38</w:t>
      </w:r>
      <w:r w:rsidRPr="00986A6A">
        <w:rPr>
          <w:rFonts w:ascii="Segoe UI" w:hAnsi="Segoe UI" w:cs="Segoe UI"/>
          <w:color w:val="605E5C"/>
          <w:sz w:val="18"/>
          <w:szCs w:val="18"/>
          <w:bdr w:val="none" w:sz="0" w:space="0" w:color="auto" w:frame="1"/>
        </w:rPr>
        <w:t>:04</w:t>
      </w:r>
    </w:p>
    <w:p w14:paraId="77CA4962"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Don't want to do it in the classroom in front of everyone and and the first time.</w:t>
      </w:r>
    </w:p>
    <w:p w14:paraId="266E24EC"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6A8B2FF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323AB">
        <w:rPr>
          <w:rFonts w:ascii="Segoe UI Semibold" w:hAnsi="Segoe UI Semibold" w:cs="Segoe UI Semibold"/>
          <w:sz w:val="18"/>
          <w:szCs w:val="18"/>
          <w:highlight w:val="black"/>
        </w:rPr>
        <w:t>Joy Morgan (Hywel Dda UHB - Assistant Practitioner WBL)</w:t>
      </w:r>
      <w:r w:rsidRPr="003323AB">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38:08</w:t>
      </w:r>
    </w:p>
    <w:p w14:paraId="78BD47A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We could be optional I guess, couldn't we, you know? And if you and if you fetched up to it on that day, for example, you'll be given that opportunity then to actually, yeah.</w:t>
      </w:r>
    </w:p>
    <w:p w14:paraId="10733288"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2E6642EE"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3323AB">
        <w:rPr>
          <w:rFonts w:ascii="Segoe UI Semibold" w:hAnsi="Segoe UI Semibold" w:cs="Segoe UI Semibold"/>
          <w:sz w:val="18"/>
          <w:szCs w:val="18"/>
          <w:highlight w:val="black"/>
        </w:rPr>
        <w:t>Kate Madden (Hywel Dda UHB -Assistant Practitioner WBL</w:t>
      </w:r>
      <w:r w:rsidRPr="003323AB">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38:10</w:t>
      </w:r>
    </w:p>
    <w:p w14:paraId="24226EC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 yeah.</w:t>
      </w:r>
    </w:p>
    <w:p w14:paraId="58011C6A"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DABF0F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3323AB">
        <w:rPr>
          <w:rFonts w:ascii="Segoe UI Semibold" w:hAnsi="Segoe UI Semibold" w:cs="Segoe UI Semibold"/>
          <w:sz w:val="18"/>
          <w:szCs w:val="18"/>
          <w:highlight w:val="black"/>
        </w:rPr>
        <w:t>Hywel Dda UHB - HCSW Development Manager)</w:t>
      </w:r>
      <w:r w:rsidRPr="003323AB">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38:17</w:t>
      </w:r>
    </w:p>
    <w:p w14:paraId="08480123" w14:textId="77777777" w:rsidR="00DF20C5"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It's happened </w:t>
      </w:r>
      <w:r w:rsidRPr="009238B5">
        <w:rPr>
          <w:rFonts w:ascii="Segoe UI" w:hAnsi="Segoe UI" w:cs="Segoe UI"/>
          <w:color w:val="323130"/>
          <w:sz w:val="21"/>
          <w:szCs w:val="21"/>
          <w:highlight w:val="cyan"/>
        </w:rPr>
        <w:t>exposure to something that's that can be quite traumatic, and I suppose the job is very traumatic if you if you come across something that you've never come across before.</w:t>
      </w:r>
    </w:p>
    <w:p w14:paraId="4D60412E" w14:textId="77777777" w:rsidR="00DF20C5" w:rsidRPr="00986A6A" w:rsidRDefault="00DF20C5" w:rsidP="00DF20C5">
      <w:pPr>
        <w:shd w:val="clear" w:color="auto" w:fill="FAF9F8"/>
        <w:spacing w:line="300" w:lineRule="atLeast"/>
        <w:rPr>
          <w:rFonts w:ascii="Segoe UI" w:hAnsi="Segoe UI" w:cs="Segoe UI"/>
          <w:color w:val="323130"/>
          <w:sz w:val="21"/>
          <w:szCs w:val="21"/>
        </w:rPr>
      </w:pPr>
    </w:p>
    <w:p w14:paraId="00B154A9"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2E098DC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7E225F">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38:17</w:t>
      </w:r>
    </w:p>
    <w:p w14:paraId="3F9179A4"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4AF46633"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Umm.</w:t>
      </w:r>
    </w:p>
    <w:p w14:paraId="1D019DFA"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6216456D"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7E225F">
        <w:rPr>
          <w:rFonts w:ascii="Segoe UI Semibold" w:hAnsi="Segoe UI Semibold" w:cs="Segoe UI Semibold"/>
          <w:sz w:val="18"/>
          <w:szCs w:val="18"/>
          <w:highlight w:val="black"/>
        </w:rPr>
        <w:t>Trish Mathias-Lloyd (Hywel Dda UHB - HCSW Development Manager)</w:t>
      </w:r>
      <w:r w:rsidRPr="007E225F">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38:27</w:t>
      </w:r>
    </w:p>
    <w:p w14:paraId="0B725CFD"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 that's that's definitely food for thought and lots of things to think about.</w:t>
      </w:r>
    </w:p>
    <w:p w14:paraId="3D660916"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0E776D28"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0476A9">
        <w:rPr>
          <w:rFonts w:ascii="Segoe UI Semibold" w:hAnsi="Segoe UI Semibold" w:cs="Segoe UI Semibold"/>
          <w:sz w:val="18"/>
          <w:szCs w:val="18"/>
          <w:highlight w:val="black"/>
        </w:rPr>
        <w:t>Joy Morgan (Hywel Dda UHB - Assistant Practitioner WBL)</w:t>
      </w:r>
      <w:r w:rsidRPr="000476A9">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38:30</w:t>
      </w:r>
    </w:p>
    <w:p w14:paraId="16A35B0B"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13E881BA"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59C5700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0476A9">
        <w:rPr>
          <w:rFonts w:ascii="Segoe UI Semibold" w:hAnsi="Segoe UI Semibold" w:cs="Segoe UI Semibold"/>
          <w:sz w:val="18"/>
          <w:szCs w:val="18"/>
          <w:highlight w:val="black"/>
        </w:rPr>
        <w:t>Kate Madden (Hywel Dda UHB -Assistant Practitioner WBL</w:t>
      </w:r>
      <w:r w:rsidRPr="000476A9">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38:30</w:t>
      </w:r>
    </w:p>
    <w:p w14:paraId="06684E09"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Because we did do it and yeah.</w:t>
      </w:r>
    </w:p>
    <w:p w14:paraId="6A86624B"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4075CBD6"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0476A9">
        <w:rPr>
          <w:rFonts w:ascii="Segoe UI Semibold" w:hAnsi="Segoe UI Semibold" w:cs="Segoe UI Semibold"/>
          <w:sz w:val="18"/>
          <w:szCs w:val="18"/>
          <w:highlight w:val="black"/>
        </w:rPr>
        <w:t>Joy Morgan (Hywel Dda UHB - Assistant Practitioner WBL)</w:t>
      </w:r>
      <w:r w:rsidRPr="000476A9">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38:34</w:t>
      </w:r>
    </w:p>
    <w:p w14:paraId="02199C80"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And with Trish's thought on assessing that, then rather than you writing in your workbook.</w:t>
      </w:r>
    </w:p>
    <w:p w14:paraId="2B95801E"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2160B96C"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0476A9">
        <w:rPr>
          <w:rFonts w:ascii="Segoe UI Semibold" w:hAnsi="Segoe UI Semibold" w:cs="Segoe UI Semibold"/>
          <w:sz w:val="18"/>
          <w:szCs w:val="18"/>
          <w:highlight w:val="black"/>
        </w:rPr>
        <w:lastRenderedPageBreak/>
        <w:t>Kate Madden (Hywel Dda UHB -Assistant Practitioner WBL)</w:t>
      </w:r>
      <w:r w:rsidRPr="000476A9">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38:40</w:t>
      </w:r>
    </w:p>
    <w:p w14:paraId="16B6296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It's a big page.</w:t>
      </w:r>
      <w:r w:rsidRPr="00986A6A">
        <w:rPr>
          <w:rFonts w:ascii="Segoe UI" w:hAnsi="Segoe UI" w:cs="Segoe UI"/>
          <w:color w:val="323130"/>
          <w:sz w:val="21"/>
          <w:szCs w:val="21"/>
        </w:rPr>
        <w:br/>
        <w:t>Umm.</w:t>
      </w:r>
    </w:p>
    <w:p w14:paraId="655ED444"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 yeah.</w:t>
      </w:r>
    </w:p>
    <w:p w14:paraId="020226F9"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279DD202"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t>Trish Mathias-Lloyd</w:t>
      </w:r>
      <w:r w:rsidRPr="000476A9">
        <w:rPr>
          <w:rFonts w:ascii="Segoe UI Semibold" w:hAnsi="Segoe UI Semibold" w:cs="Segoe UI Semibold"/>
          <w:sz w:val="18"/>
          <w:szCs w:val="18"/>
        </w:rPr>
        <w:t xml:space="preserve"> </w:t>
      </w:r>
      <w:r w:rsidRPr="000476A9">
        <w:rPr>
          <w:rFonts w:ascii="Segoe UI Semibold" w:hAnsi="Segoe UI Semibold" w:cs="Segoe UI Semibold"/>
          <w:sz w:val="18"/>
          <w:szCs w:val="18"/>
          <w:highlight w:val="black"/>
        </w:rPr>
        <w:t>(Hywel Dda UHB - HCSW Development Manager)</w:t>
      </w:r>
      <w:r w:rsidRPr="000476A9">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44:06</w:t>
      </w:r>
    </w:p>
    <w:p w14:paraId="6C8E6F5E"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2F53556C"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p>
    <w:p w14:paraId="2B00D5D8" w14:textId="77777777" w:rsidR="00DF20C5" w:rsidRPr="00986A6A" w:rsidRDefault="00DF20C5" w:rsidP="00DF20C5">
      <w:pPr>
        <w:spacing w:line="240" w:lineRule="atLeast"/>
        <w:rPr>
          <w:rFonts w:ascii="Segoe UI" w:hAnsi="Segoe UI" w:cs="Segoe UI"/>
          <w:sz w:val="18"/>
          <w:szCs w:val="18"/>
        </w:rPr>
      </w:pPr>
      <w:r w:rsidRPr="000476A9">
        <w:rPr>
          <w:rFonts w:ascii="Segoe UI Semibold" w:hAnsi="Segoe UI Semibold" w:cs="Segoe UI Semibold"/>
          <w:sz w:val="18"/>
          <w:szCs w:val="18"/>
          <w:highlight w:val="black"/>
        </w:rPr>
        <w:t>Joy Morgan (Hywel Dda UHB - Assistant Practitioner WBL</w:t>
      </w:r>
      <w:r w:rsidRPr="000476A9">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44:06</w:t>
      </w:r>
    </w:p>
    <w:p w14:paraId="5A188F7E"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To head to help support you through this transition and this new Ness for you, you know, we, we'd certainly like to be there for you if we can as well you know to support you.</w:t>
      </w:r>
    </w:p>
    <w:p w14:paraId="7B45AE4F"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3B3D0F3A" w14:textId="77777777" w:rsidR="00DF20C5" w:rsidRPr="00986A6A" w:rsidRDefault="00DF20C5" w:rsidP="00DF20C5">
      <w:pPr>
        <w:spacing w:line="240" w:lineRule="atLeast"/>
        <w:rPr>
          <w:rFonts w:ascii="Segoe UI" w:hAnsi="Segoe UI" w:cs="Segoe UI"/>
          <w:sz w:val="18"/>
          <w:szCs w:val="18"/>
        </w:rPr>
      </w:pPr>
      <w:r w:rsidRPr="000476A9">
        <w:rPr>
          <w:rFonts w:ascii="Segoe UI Semibold" w:hAnsi="Segoe UI Semibold" w:cs="Segoe UI Semibold"/>
          <w:sz w:val="18"/>
          <w:szCs w:val="18"/>
          <w:highlight w:val="black"/>
        </w:rPr>
        <w:t>Megan</w:t>
      </w:r>
      <w:r w:rsidRPr="00986A6A">
        <w:rPr>
          <w:rFonts w:ascii="Segoe UI Semibold" w:hAnsi="Segoe UI Semibold" w:cs="Segoe UI Semibold"/>
          <w:color w:val="605E5C"/>
          <w:sz w:val="18"/>
          <w:szCs w:val="18"/>
        </w:rPr>
        <w:t xml:space="preserve"> (Guest)</w:t>
      </w:r>
      <w:r w:rsidRPr="00986A6A">
        <w:rPr>
          <w:rFonts w:ascii="Segoe UI" w:hAnsi="Segoe UI" w:cs="Segoe UI"/>
          <w:color w:val="605E5C"/>
          <w:sz w:val="18"/>
          <w:szCs w:val="18"/>
          <w:bdr w:val="none" w:sz="0" w:space="0" w:color="auto" w:frame="1"/>
        </w:rPr>
        <w:t>44:08</w:t>
      </w:r>
    </w:p>
    <w:p w14:paraId="307DE7BB"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692FCB98"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69A27E2D"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It was, it was. I was like, working on one one of the wards and someone he was. They were in the pool, sort of healthcare pool. So it'd been moved around a lot. And they just said they didn't. They felt like they didn't know they'd be moved around so much, so they didn't know each other for the first year. And I was kind of, even though I've worked in in the hospital more as domestic. So I'm more comfortable. I should get the same feeling, a little bit on some of the times of move around different bits, especially as.</w:t>
      </w:r>
    </w:p>
    <w:p w14:paraId="19CF7D22"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480053B3"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Kate Madden (Hywel Dda UHB -Assistant Practitioner WBL)</w:t>
      </w:r>
      <w:r w:rsidRPr="002465B6">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44:25</w:t>
      </w:r>
    </w:p>
    <w:p w14:paraId="4F97C568"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Room.</w:t>
      </w:r>
    </w:p>
    <w:p w14:paraId="0C7CF649"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3100F748"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Megan</w:t>
      </w:r>
      <w:r w:rsidRPr="002465B6">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44:47</w:t>
      </w:r>
    </w:p>
    <w:p w14:paraId="0D1B57CE"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 xml:space="preserve">One of the wards, </w:t>
      </w:r>
      <w:r w:rsidRPr="002465B6">
        <w:rPr>
          <w:rFonts w:ascii="Segoe UI" w:hAnsi="Segoe UI" w:cs="Segoe UI"/>
          <w:sz w:val="21"/>
          <w:szCs w:val="21"/>
          <w:highlight w:val="black"/>
        </w:rPr>
        <w:t>Rhiannon</w:t>
      </w:r>
      <w:r w:rsidRPr="00986A6A">
        <w:rPr>
          <w:rFonts w:ascii="Segoe UI" w:hAnsi="Segoe UI" w:cs="Segoe UI"/>
          <w:color w:val="323130"/>
          <w:sz w:val="21"/>
          <w:szCs w:val="21"/>
        </w:rPr>
        <w:t>, like the short stay one it closed sometimes and then you'd be moved another ward and it felt very a little bit transient until I found.</w:t>
      </w:r>
    </w:p>
    <w:p w14:paraId="6D043AB9"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Which one I wanted to be on that makes sense.</w:t>
      </w:r>
    </w:p>
    <w:p w14:paraId="564DB095"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7D7C3B30"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Trish Mathias-Lloyd (Hywel Dda UHB - HCSW Development Manager)</w:t>
      </w:r>
      <w:r w:rsidRPr="002465B6">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45:00</w:t>
      </w:r>
    </w:p>
    <w:p w14:paraId="21F79255"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It does. It completely does, and we'll we'll look at that. Yeah, I think that's something to help going forward because again, we need to plan and think about not just the program, the program's ended, but we can't just stop our support there because you're development and you're learning is gonna continue throughout. So yeah. Yeah. We'll ever think of that. So thank you so much for all your time and the participation. And thank you for taking time out to meet with us today. If you have got any.</w:t>
      </w:r>
    </w:p>
    <w:p w14:paraId="31B57DF4"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1AADC087"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Megan</w:t>
      </w:r>
      <w:r w:rsidRPr="002465B6">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45:00</w:t>
      </w:r>
    </w:p>
    <w:p w14:paraId="16BFA814"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519FC11C"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78C031B3"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Kate Madden (Hywel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45:00</w:t>
      </w:r>
    </w:p>
    <w:p w14:paraId="003F9AC4"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So.</w:t>
      </w:r>
    </w:p>
    <w:p w14:paraId="2320F2B3"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420B77EC"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Megan</w:t>
      </w:r>
      <w:r w:rsidRPr="002465B6">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45:01</w:t>
      </w:r>
    </w:p>
    <w:p w14:paraId="4D04781E"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lastRenderedPageBreak/>
        <w:t>Yeah, I mean, that's fine, but yeah, yeah.</w:t>
      </w:r>
    </w:p>
    <w:p w14:paraId="3F80F981"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51F0A533"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Kate Madden (Hywel Dda UHB -Assistant Practitioner WBL)</w:t>
      </w:r>
      <w:r w:rsidRPr="002465B6">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45:01</w:t>
      </w:r>
    </w:p>
    <w:p w14:paraId="17FE7F7B"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196D3F05"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0F17522D"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Megan</w:t>
      </w:r>
      <w:r w:rsidRPr="002465B6">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45:07</w:t>
      </w:r>
    </w:p>
    <w:p w14:paraId="0CB83409"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You.</w:t>
      </w:r>
    </w:p>
    <w:p w14:paraId="11B0ECC7"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Umm.</w:t>
      </w:r>
    </w:p>
    <w:p w14:paraId="4B7847EA"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606BA9A2" w14:textId="77777777" w:rsidR="00DF20C5" w:rsidRPr="00986A6A" w:rsidRDefault="00DF20C5" w:rsidP="00DF20C5">
      <w:pPr>
        <w:spacing w:line="240" w:lineRule="atLeast"/>
        <w:rPr>
          <w:rFonts w:ascii="Segoe UI" w:hAnsi="Segoe UI" w:cs="Segoe UI"/>
          <w:sz w:val="18"/>
          <w:szCs w:val="18"/>
        </w:rPr>
      </w:pPr>
      <w:r w:rsidRPr="002465B6">
        <w:rPr>
          <w:rFonts w:ascii="Segoe UI Semibold" w:hAnsi="Segoe UI Semibold" w:cs="Segoe UI Semibold"/>
          <w:sz w:val="18"/>
          <w:szCs w:val="18"/>
          <w:highlight w:val="black"/>
        </w:rPr>
        <w:t>Kate Madden (Hywel Dda UHB -Assistant Practitioner WBL)</w:t>
      </w:r>
      <w:r w:rsidRPr="002465B6">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45:17</w:t>
      </w:r>
    </w:p>
    <w:p w14:paraId="1D578C96"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Like a 30 child, yeah.</w:t>
      </w:r>
    </w:p>
    <w:p w14:paraId="42B91D13" w14:textId="77777777" w:rsidR="00DF20C5" w:rsidRPr="00986A6A" w:rsidRDefault="00DF20C5" w:rsidP="00DF20C5">
      <w:pPr>
        <w:shd w:val="clear" w:color="auto" w:fill="038387"/>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M</w:t>
      </w:r>
      <w:r>
        <w:rPr>
          <w:rFonts w:ascii="Segoe UI" w:hAnsi="Segoe UI" w:cs="Segoe UI"/>
          <w:b/>
          <w:bCs/>
          <w:color w:val="FFFFFF"/>
          <w:sz w:val="21"/>
          <w:szCs w:val="21"/>
        </w:rPr>
        <w:t xml:space="preserve"> 1</w:t>
      </w:r>
    </w:p>
    <w:p w14:paraId="529D3FC9" w14:textId="77777777" w:rsidR="00DF20C5" w:rsidRPr="00986A6A" w:rsidRDefault="00DF20C5" w:rsidP="00DF20C5">
      <w:pPr>
        <w:spacing w:line="240" w:lineRule="atLeast"/>
        <w:rPr>
          <w:rFonts w:ascii="Segoe UI" w:hAnsi="Segoe UI" w:cs="Segoe UI"/>
          <w:sz w:val="18"/>
          <w:szCs w:val="18"/>
        </w:rPr>
      </w:pPr>
      <w:r w:rsidRPr="00EB23E3">
        <w:rPr>
          <w:rFonts w:ascii="Segoe UI Semibold" w:hAnsi="Segoe UI Semibold" w:cs="Segoe UI Semibold"/>
          <w:sz w:val="18"/>
          <w:szCs w:val="18"/>
          <w:highlight w:val="black"/>
        </w:rPr>
        <w:t>Megan</w:t>
      </w:r>
      <w:r w:rsidRPr="00EB23E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(Guest)</w:t>
      </w:r>
      <w:r w:rsidRPr="00986A6A">
        <w:rPr>
          <w:rFonts w:ascii="Segoe UI" w:hAnsi="Segoe UI" w:cs="Segoe UI"/>
          <w:color w:val="605E5C"/>
          <w:sz w:val="18"/>
          <w:szCs w:val="18"/>
          <w:bdr w:val="none" w:sz="0" w:space="0" w:color="auto" w:frame="1"/>
        </w:rPr>
        <w:t>45:17</w:t>
      </w:r>
    </w:p>
    <w:p w14:paraId="75A4F2B5"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54001126"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Yeah.</w:t>
      </w:r>
    </w:p>
    <w:p w14:paraId="219EC156"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p>
    <w:p w14:paraId="626BD49C" w14:textId="77777777" w:rsidR="00DF20C5" w:rsidRPr="00986A6A" w:rsidRDefault="00DF20C5" w:rsidP="00DF20C5">
      <w:pPr>
        <w:spacing w:line="240" w:lineRule="atLeast"/>
        <w:rPr>
          <w:rFonts w:ascii="Segoe UI" w:hAnsi="Segoe UI" w:cs="Segoe UI"/>
          <w:sz w:val="18"/>
          <w:szCs w:val="18"/>
        </w:rPr>
      </w:pPr>
      <w:r w:rsidRPr="00986A6A">
        <w:rPr>
          <w:rFonts w:ascii="Segoe UI Semibold" w:hAnsi="Segoe UI Semibold" w:cs="Segoe UI Semibold"/>
          <w:color w:val="605E5C"/>
          <w:sz w:val="18"/>
          <w:szCs w:val="18"/>
        </w:rPr>
        <w:t>Trish Mathias-Lloyd (</w:t>
      </w:r>
      <w:r w:rsidRPr="00EB23E3">
        <w:rPr>
          <w:rFonts w:ascii="Segoe UI Semibold" w:hAnsi="Segoe UI Semibold" w:cs="Segoe UI Semibold"/>
          <w:sz w:val="18"/>
          <w:szCs w:val="18"/>
          <w:highlight w:val="black"/>
        </w:rPr>
        <w:t>Hywel Dda UHB - HCSW Development Manager)</w:t>
      </w:r>
      <w:r w:rsidRPr="00EB23E3">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45:30</w:t>
      </w:r>
    </w:p>
    <w:p w14:paraId="5DC852BD"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Questions or queries, please feel free to e-mail me I've I'll answer as as often as I can.</w:t>
      </w:r>
    </w:p>
    <w:p w14:paraId="691B1657" w14:textId="77777777" w:rsidR="00DF20C5" w:rsidRPr="00986A6A" w:rsidRDefault="00DF20C5" w:rsidP="00DF20C5">
      <w:pPr>
        <w:shd w:val="clear" w:color="auto" w:fill="D2D0CE"/>
        <w:spacing w:line="300" w:lineRule="atLeast"/>
        <w:rPr>
          <w:rFonts w:ascii="Segoe UI" w:hAnsi="Segoe UI" w:cs="Segoe UI"/>
          <w:color w:val="323130"/>
          <w:sz w:val="21"/>
          <w:szCs w:val="21"/>
        </w:rPr>
      </w:pPr>
      <w:r w:rsidRPr="00986A6A">
        <w:rPr>
          <w:rFonts w:ascii="Segoe UI" w:hAnsi="Segoe UI" w:cs="Segoe UI"/>
          <w:color w:val="323130"/>
          <w:sz w:val="21"/>
          <w:szCs w:val="21"/>
        </w:rPr>
        <w:t>But yeah, thank you ever so much. I'm very, very grateful and I'll I'm sure I shall speak to you soon, and I will let everybody know the outcome, you know, of, of of my research and find out exactly. You know, if we make changes then you know, it's down to what we've done over the last two years and how we're gonna move forward over the next two years.</w:t>
      </w:r>
    </w:p>
    <w:p w14:paraId="4F350735" w14:textId="77777777" w:rsidR="00DF20C5" w:rsidRPr="00986A6A" w:rsidRDefault="00DF20C5" w:rsidP="00DF20C5">
      <w:pPr>
        <w:spacing w:line="300" w:lineRule="atLeast"/>
        <w:rPr>
          <w:rFonts w:ascii="Segoe UI" w:hAnsi="Segoe UI" w:cs="Segoe UI"/>
          <w:color w:val="323130"/>
          <w:sz w:val="21"/>
          <w:szCs w:val="21"/>
        </w:rPr>
      </w:pPr>
      <w:r w:rsidRPr="00986A6A">
        <w:rPr>
          <w:rFonts w:ascii="Segoe UI" w:hAnsi="Segoe UI" w:cs="Segoe UI"/>
          <w:color w:val="323130"/>
          <w:sz w:val="21"/>
          <w:szCs w:val="21"/>
        </w:rPr>
        <w:t>So thank you ever so much guys. Thank you.</w:t>
      </w:r>
    </w:p>
    <w:p w14:paraId="406262E8"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19793247"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Kate Madden (</w:t>
      </w:r>
      <w:r w:rsidRPr="00EB23E3">
        <w:rPr>
          <w:rFonts w:ascii="Segoe UI Semibold" w:hAnsi="Segoe UI Semibold" w:cs="Segoe UI Semibold"/>
          <w:sz w:val="18"/>
          <w:szCs w:val="18"/>
          <w:highlight w:val="black"/>
        </w:rPr>
        <w:t>Hywel Dda UHB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46:00</w:t>
      </w:r>
    </w:p>
    <w:p w14:paraId="598A990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Bye everyone.</w:t>
      </w:r>
    </w:p>
    <w:p w14:paraId="351D3CBE" w14:textId="77777777" w:rsidR="00DF20C5" w:rsidRPr="00986A6A" w:rsidRDefault="00DF20C5" w:rsidP="00DF20C5">
      <w:pPr>
        <w:shd w:val="clear" w:color="auto" w:fill="D1343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TM</w:t>
      </w:r>
      <w:r>
        <w:rPr>
          <w:rFonts w:ascii="Segoe UI" w:hAnsi="Segoe UI" w:cs="Segoe UI"/>
          <w:b/>
          <w:bCs/>
          <w:color w:val="FFFFFF"/>
          <w:sz w:val="21"/>
          <w:szCs w:val="21"/>
        </w:rPr>
        <w:t xml:space="preserve"> Facilitator </w:t>
      </w:r>
    </w:p>
    <w:p w14:paraId="3DB01C64"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986A6A">
        <w:rPr>
          <w:rFonts w:ascii="Segoe UI Semibold" w:hAnsi="Segoe UI Semibold" w:cs="Segoe UI Semibold"/>
          <w:color w:val="605E5C"/>
          <w:sz w:val="18"/>
          <w:szCs w:val="18"/>
        </w:rPr>
        <w:t>Trish Mathias-Lloyd (</w:t>
      </w:r>
      <w:r w:rsidRPr="00EB23E3">
        <w:rPr>
          <w:rFonts w:ascii="Segoe UI Semibold" w:hAnsi="Segoe UI Semibold" w:cs="Segoe UI Semibold"/>
          <w:sz w:val="18"/>
          <w:szCs w:val="18"/>
          <w:highlight w:val="black"/>
        </w:rPr>
        <w:t>Hywel Dda UHB - HCSW Development Manager</w:t>
      </w:r>
      <w:r w:rsidRPr="00EB23E3">
        <w:rPr>
          <w:rFonts w:ascii="Segoe UI Semibold" w:hAnsi="Segoe UI Semibold" w:cs="Segoe UI Semibold"/>
          <w:sz w:val="18"/>
          <w:szCs w:val="18"/>
        </w:rPr>
        <w:t xml:space="preserve"> </w:t>
      </w:r>
      <w:r w:rsidRPr="00986A6A">
        <w:rPr>
          <w:rFonts w:ascii="Segoe UI Semibold" w:hAnsi="Segoe UI Semibold" w:cs="Segoe UI Semibold"/>
          <w:color w:val="605E5C"/>
          <w:sz w:val="18"/>
          <w:szCs w:val="18"/>
        </w:rPr>
        <w:t>)</w:t>
      </w:r>
      <w:r w:rsidRPr="00986A6A">
        <w:rPr>
          <w:rFonts w:ascii="Segoe UI" w:hAnsi="Segoe UI" w:cs="Segoe UI"/>
          <w:color w:val="605E5C"/>
          <w:sz w:val="18"/>
          <w:szCs w:val="18"/>
          <w:bdr w:val="none" w:sz="0" w:space="0" w:color="auto" w:frame="1"/>
        </w:rPr>
        <w:t>46:00</w:t>
      </w:r>
    </w:p>
    <w:p w14:paraId="283DFA3A"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I'm gonna stop. I'm gonna stop recording now.</w:t>
      </w:r>
    </w:p>
    <w:p w14:paraId="6CB54B00" w14:textId="77777777" w:rsidR="00DF20C5" w:rsidRPr="00986A6A" w:rsidRDefault="00DF20C5" w:rsidP="00DF20C5">
      <w:pPr>
        <w:shd w:val="clear" w:color="auto" w:fill="881798"/>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CT</w:t>
      </w:r>
      <w:r>
        <w:rPr>
          <w:rFonts w:ascii="Segoe UI" w:hAnsi="Segoe UI" w:cs="Segoe UI"/>
          <w:b/>
          <w:bCs/>
          <w:color w:val="FFFFFF"/>
          <w:sz w:val="21"/>
          <w:szCs w:val="21"/>
        </w:rPr>
        <w:t xml:space="preserve"> 2 + 1 </w:t>
      </w:r>
    </w:p>
    <w:p w14:paraId="020B273B"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D0B70">
        <w:rPr>
          <w:rFonts w:ascii="Segoe UI Semibold" w:hAnsi="Segoe UI Semibold" w:cs="Segoe UI Semibold"/>
          <w:sz w:val="18"/>
          <w:szCs w:val="18"/>
          <w:highlight w:val="black"/>
        </w:rPr>
        <w:t>Catherine Thompson (Hywel Dda UHB - Vaccine Administrator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46:01</w:t>
      </w:r>
    </w:p>
    <w:p w14:paraId="00ECA907"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OK.</w:t>
      </w:r>
    </w:p>
    <w:p w14:paraId="121D1391" w14:textId="77777777" w:rsidR="00DF20C5" w:rsidRPr="00986A6A" w:rsidRDefault="00DF20C5" w:rsidP="00DF20C5">
      <w:pPr>
        <w:shd w:val="clear" w:color="auto" w:fill="C239B3"/>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KM</w:t>
      </w:r>
      <w:r>
        <w:rPr>
          <w:rFonts w:ascii="Segoe UI" w:hAnsi="Segoe UI" w:cs="Segoe UI"/>
          <w:b/>
          <w:bCs/>
          <w:color w:val="FFFFFF"/>
          <w:sz w:val="21"/>
          <w:szCs w:val="21"/>
        </w:rPr>
        <w:t xml:space="preserve"> 4</w:t>
      </w:r>
    </w:p>
    <w:p w14:paraId="0084579F"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D0B70">
        <w:rPr>
          <w:rFonts w:ascii="Segoe UI Semibold" w:hAnsi="Segoe UI Semibold" w:cs="Segoe UI Semibold"/>
          <w:sz w:val="18"/>
          <w:szCs w:val="18"/>
          <w:highlight w:val="black"/>
        </w:rPr>
        <w:t>Kate Madden (Hywel Dda UHB -Assistant Practitioner WBL)</w:t>
      </w:r>
      <w:r w:rsidRPr="001D0B70">
        <w:rPr>
          <w:rFonts w:ascii="Segoe UI Semibold" w:hAnsi="Segoe UI Semibold" w:cs="Segoe UI Semibold"/>
          <w:sz w:val="18"/>
          <w:szCs w:val="18"/>
        </w:rPr>
        <w:t xml:space="preserve"> </w:t>
      </w:r>
      <w:r w:rsidRPr="00986A6A">
        <w:rPr>
          <w:rFonts w:ascii="Segoe UI" w:hAnsi="Segoe UI" w:cs="Segoe UI"/>
          <w:color w:val="605E5C"/>
          <w:sz w:val="18"/>
          <w:szCs w:val="18"/>
          <w:bdr w:val="none" w:sz="0" w:space="0" w:color="auto" w:frame="1"/>
        </w:rPr>
        <w:t>46:02</w:t>
      </w:r>
    </w:p>
    <w:p w14:paraId="70222D15"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And I'll see you tomorrow.</w:t>
      </w:r>
    </w:p>
    <w:p w14:paraId="6A28651C" w14:textId="77777777" w:rsidR="00DF20C5" w:rsidRPr="00986A6A" w:rsidRDefault="00DF20C5" w:rsidP="00DF20C5">
      <w:pPr>
        <w:shd w:val="clear" w:color="auto" w:fill="4F6BED"/>
        <w:spacing w:line="480" w:lineRule="atLeast"/>
        <w:jc w:val="center"/>
        <w:rPr>
          <w:rFonts w:ascii="Segoe UI" w:hAnsi="Segoe UI" w:cs="Segoe UI"/>
          <w:b/>
          <w:bCs/>
          <w:color w:val="FFFFFF"/>
          <w:sz w:val="21"/>
          <w:szCs w:val="21"/>
        </w:rPr>
      </w:pPr>
      <w:r w:rsidRPr="00986A6A">
        <w:rPr>
          <w:rFonts w:ascii="Segoe UI" w:hAnsi="Segoe UI" w:cs="Segoe UI"/>
          <w:b/>
          <w:bCs/>
          <w:color w:val="FFFFFF"/>
          <w:sz w:val="21"/>
          <w:szCs w:val="21"/>
        </w:rPr>
        <w:t>JM</w:t>
      </w:r>
      <w:r>
        <w:rPr>
          <w:rFonts w:ascii="Segoe UI" w:hAnsi="Segoe UI" w:cs="Segoe UI"/>
          <w:b/>
          <w:bCs/>
          <w:color w:val="FFFFFF"/>
          <w:sz w:val="21"/>
          <w:szCs w:val="21"/>
        </w:rPr>
        <w:t xml:space="preserve"> 3</w:t>
      </w:r>
    </w:p>
    <w:p w14:paraId="2ABBE313" w14:textId="77777777" w:rsidR="00DF20C5" w:rsidRPr="00986A6A" w:rsidRDefault="00DF20C5" w:rsidP="00DF20C5">
      <w:pPr>
        <w:shd w:val="clear" w:color="auto" w:fill="FAF9F8"/>
        <w:spacing w:line="240" w:lineRule="atLeast"/>
        <w:rPr>
          <w:rFonts w:ascii="Segoe UI" w:hAnsi="Segoe UI" w:cs="Segoe UI"/>
          <w:color w:val="323130"/>
          <w:sz w:val="18"/>
          <w:szCs w:val="18"/>
        </w:rPr>
      </w:pPr>
      <w:r w:rsidRPr="001D0B70">
        <w:rPr>
          <w:rFonts w:ascii="Segoe UI Semibold" w:hAnsi="Segoe UI Semibold" w:cs="Segoe UI Semibold"/>
          <w:sz w:val="18"/>
          <w:szCs w:val="18"/>
          <w:highlight w:val="black"/>
        </w:rPr>
        <w:t>Joy Morgan (Hywel Dda UHB - Assistant Practitioner WBL</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bdr w:val="none" w:sz="0" w:space="0" w:color="auto" w:frame="1"/>
        </w:rPr>
        <w:t>46:02</w:t>
      </w:r>
    </w:p>
    <w:p w14:paraId="05032C11" w14:textId="77777777" w:rsidR="00DF20C5" w:rsidRPr="00986A6A" w:rsidRDefault="00DF20C5" w:rsidP="00DF20C5">
      <w:pPr>
        <w:shd w:val="clear" w:color="auto" w:fill="FAF9F8"/>
        <w:spacing w:line="300" w:lineRule="atLeast"/>
        <w:rPr>
          <w:rFonts w:ascii="Segoe UI" w:hAnsi="Segoe UI" w:cs="Segoe UI"/>
          <w:color w:val="323130"/>
          <w:sz w:val="21"/>
          <w:szCs w:val="21"/>
        </w:rPr>
      </w:pPr>
      <w:r w:rsidRPr="00986A6A">
        <w:rPr>
          <w:rFonts w:ascii="Segoe UI" w:hAnsi="Segoe UI" w:cs="Segoe UI"/>
          <w:color w:val="323130"/>
          <w:sz w:val="21"/>
          <w:szCs w:val="21"/>
        </w:rPr>
        <w:t>Good luck with it all day. Thank you.</w:t>
      </w:r>
    </w:p>
    <w:p w14:paraId="65BE4BAF" w14:textId="77777777" w:rsidR="00DF20C5" w:rsidRDefault="00DF20C5" w:rsidP="00DF20C5">
      <w:pPr>
        <w:shd w:val="clear" w:color="auto" w:fill="FAF9F8"/>
        <w:wordWrap w:val="0"/>
        <w:spacing w:before="100" w:beforeAutospacing="1" w:after="100" w:afterAutospacing="1" w:line="240" w:lineRule="atLeast"/>
      </w:pPr>
      <w:r>
        <w:rPr>
          <w:rFonts w:ascii="Segoe UI Semibold" w:hAnsi="Segoe UI Semibold" w:cs="Segoe UI Semibold"/>
          <w:color w:val="605E5C"/>
          <w:sz w:val="18"/>
          <w:szCs w:val="18"/>
        </w:rPr>
        <w:t>T</w:t>
      </w:r>
      <w:r w:rsidRPr="00986A6A">
        <w:rPr>
          <w:rFonts w:ascii="Segoe UI Semibold" w:hAnsi="Segoe UI Semibold" w:cs="Segoe UI Semibold"/>
          <w:color w:val="605E5C"/>
          <w:sz w:val="18"/>
          <w:szCs w:val="18"/>
        </w:rPr>
        <w:t>rish Mathias-Lloyd (</w:t>
      </w:r>
      <w:r w:rsidRPr="001D0B70">
        <w:rPr>
          <w:rFonts w:ascii="Segoe UI Semibold" w:hAnsi="Segoe UI Semibold" w:cs="Segoe UI Semibold"/>
          <w:sz w:val="18"/>
          <w:szCs w:val="18"/>
          <w:highlight w:val="black"/>
        </w:rPr>
        <w:t>Hywel Dda UHB - HCSW Development Manager</w:t>
      </w:r>
      <w:r w:rsidRPr="00986A6A">
        <w:rPr>
          <w:rFonts w:ascii="Segoe UI Semibold" w:hAnsi="Segoe UI Semibold" w:cs="Segoe UI Semibold"/>
          <w:color w:val="605E5C"/>
          <w:sz w:val="18"/>
          <w:szCs w:val="18"/>
        </w:rPr>
        <w:t>)</w:t>
      </w:r>
      <w:r>
        <w:rPr>
          <w:rFonts w:ascii="Segoe UI Semibold" w:hAnsi="Segoe UI Semibold" w:cs="Segoe UI Semibold"/>
          <w:color w:val="605E5C"/>
          <w:sz w:val="18"/>
          <w:szCs w:val="18"/>
        </w:rPr>
        <w:t xml:space="preserve"> </w:t>
      </w:r>
      <w:r w:rsidRPr="00986A6A">
        <w:rPr>
          <w:rFonts w:ascii="Segoe UI" w:hAnsi="Segoe UI" w:cs="Segoe UI"/>
          <w:color w:val="605E5C"/>
          <w:sz w:val="18"/>
          <w:szCs w:val="18"/>
        </w:rPr>
        <w:t>stopped transcription</w:t>
      </w:r>
    </w:p>
    <w:p w14:paraId="4D6EE2D5" w14:textId="77777777" w:rsidR="00BD1756" w:rsidRDefault="00BD1756" w:rsidP="000B71F5">
      <w:pPr>
        <w:spacing w:line="480" w:lineRule="auto"/>
        <w:rPr>
          <w:rFonts w:ascii="Tahoma" w:hAnsi="Tahoma" w:cs="Tahoma"/>
          <w:sz w:val="22"/>
          <w:szCs w:val="22"/>
        </w:rPr>
      </w:pPr>
    </w:p>
    <w:p w14:paraId="472653A1" w14:textId="7B7C2594" w:rsidR="006F2BBA" w:rsidRDefault="006F2BBA" w:rsidP="000B71F5">
      <w:pPr>
        <w:spacing w:line="480" w:lineRule="auto"/>
        <w:rPr>
          <w:rFonts w:ascii="Tahoma" w:hAnsi="Tahoma" w:cs="Tahoma"/>
          <w:sz w:val="22"/>
          <w:szCs w:val="22"/>
        </w:rPr>
      </w:pPr>
    </w:p>
    <w:p w14:paraId="4168C28F" w14:textId="14C193D2" w:rsidR="00DF67B9" w:rsidRPr="00DF67B9" w:rsidRDefault="00DF67B9" w:rsidP="000B71F5">
      <w:pPr>
        <w:spacing w:line="480" w:lineRule="auto"/>
        <w:rPr>
          <w:rFonts w:ascii="Arial" w:hAnsi="Arial" w:cs="Arial"/>
        </w:rPr>
      </w:pPr>
      <w:r w:rsidRPr="00DF67B9">
        <w:rPr>
          <w:rFonts w:ascii="Arial" w:hAnsi="Arial" w:cs="Arial"/>
        </w:rPr>
        <w:lastRenderedPageBreak/>
        <w:t>Appendix VII</w:t>
      </w:r>
      <w:r w:rsidR="000353CE">
        <w:rPr>
          <w:rFonts w:ascii="Arial" w:hAnsi="Arial" w:cs="Arial"/>
        </w:rPr>
        <w:t>I</w:t>
      </w:r>
    </w:p>
    <w:p w14:paraId="09CB4546" w14:textId="62D60C41" w:rsidR="00811EA8" w:rsidRDefault="00DF67B9" w:rsidP="00811EA8">
      <w:pPr>
        <w:spacing w:line="480" w:lineRule="auto"/>
      </w:pPr>
      <w:r w:rsidRPr="00DF67B9">
        <w:rPr>
          <w:rFonts w:ascii="Arial" w:hAnsi="Arial" w:cs="Arial"/>
        </w:rPr>
        <w:t>Thematic analysis</w:t>
      </w:r>
      <w:r w:rsidR="005662C8">
        <w:rPr>
          <w:noProof/>
        </w:rPr>
        <w:drawing>
          <wp:anchor distT="0" distB="0" distL="114300" distR="114300" simplePos="0" relativeHeight="251660800" behindDoc="0" locked="0" layoutInCell="1" allowOverlap="1" wp14:anchorId="7F49E854" wp14:editId="5CB69098">
            <wp:simplePos x="0" y="0"/>
            <wp:positionH relativeFrom="column">
              <wp:posOffset>-234315</wp:posOffset>
            </wp:positionH>
            <wp:positionV relativeFrom="paragraph">
              <wp:posOffset>374650</wp:posOffset>
            </wp:positionV>
            <wp:extent cx="5731510" cy="3582670"/>
            <wp:effectExtent l="0" t="0" r="0" b="0"/>
            <wp:wrapSquare wrapText="bothSides"/>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582670"/>
                    </a:xfrm>
                    <a:prstGeom prst="rect">
                      <a:avLst/>
                    </a:prstGeom>
                    <a:noFill/>
                  </pic:spPr>
                </pic:pic>
              </a:graphicData>
            </a:graphic>
            <wp14:sizeRelH relativeFrom="page">
              <wp14:pctWidth>0</wp14:pctWidth>
            </wp14:sizeRelH>
            <wp14:sizeRelV relativeFrom="margin">
              <wp14:pctHeight>0</wp14:pctHeight>
            </wp14:sizeRelV>
          </wp:anchor>
        </w:drawing>
      </w:r>
      <w:r w:rsidR="00806401">
        <w:rPr>
          <w:rFonts w:ascii="Arial" w:hAnsi="Arial" w:cs="Arial"/>
        </w:rPr>
        <w:t xml:space="preserve">, </w:t>
      </w:r>
      <w:r w:rsidR="00811EA8" w:rsidRPr="00806401">
        <w:rPr>
          <w:rFonts w:ascii="Arial" w:hAnsi="Arial" w:cs="Arial"/>
        </w:rPr>
        <w:t>Tab 1 – Raw Data</w:t>
      </w:r>
      <w:r w:rsidR="00811EA8">
        <w:t xml:space="preserve"> </w:t>
      </w:r>
    </w:p>
    <w:p w14:paraId="562D4F9E" w14:textId="77777777" w:rsidR="00811EA8" w:rsidRDefault="00811EA8" w:rsidP="00811EA8"/>
    <w:p w14:paraId="64A2F610" w14:textId="77777777" w:rsidR="00806401" w:rsidRDefault="00806401" w:rsidP="00811EA8">
      <w:pPr>
        <w:rPr>
          <w:rFonts w:ascii="Arial" w:hAnsi="Arial" w:cs="Arial"/>
        </w:rPr>
      </w:pPr>
    </w:p>
    <w:p w14:paraId="23543B4A" w14:textId="136C9EBC" w:rsidR="00811EA8" w:rsidRPr="00806401" w:rsidRDefault="005662C8" w:rsidP="00811EA8">
      <w:pPr>
        <w:rPr>
          <w:rFonts w:ascii="Arial" w:hAnsi="Arial" w:cs="Arial"/>
        </w:rPr>
      </w:pPr>
      <w:r>
        <w:rPr>
          <w:rFonts w:ascii="Arial" w:hAnsi="Arial" w:cs="Arial"/>
          <w:noProof/>
        </w:rPr>
        <w:drawing>
          <wp:anchor distT="0" distB="0" distL="114300" distR="114300" simplePos="0" relativeHeight="251661824" behindDoc="0" locked="0" layoutInCell="1" allowOverlap="1" wp14:anchorId="38A66B5B" wp14:editId="2A5ED70C">
            <wp:simplePos x="0" y="0"/>
            <wp:positionH relativeFrom="column">
              <wp:posOffset>-191770</wp:posOffset>
            </wp:positionH>
            <wp:positionV relativeFrom="paragraph">
              <wp:posOffset>363855</wp:posOffset>
            </wp:positionV>
            <wp:extent cx="5731510" cy="3434080"/>
            <wp:effectExtent l="0" t="0" r="0" b="0"/>
            <wp:wrapSquare wrapText="bothSides"/>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434080"/>
                    </a:xfrm>
                    <a:prstGeom prst="rect">
                      <a:avLst/>
                    </a:prstGeom>
                    <a:noFill/>
                  </pic:spPr>
                </pic:pic>
              </a:graphicData>
            </a:graphic>
            <wp14:sizeRelH relativeFrom="page">
              <wp14:pctWidth>0</wp14:pctWidth>
            </wp14:sizeRelH>
            <wp14:sizeRelV relativeFrom="margin">
              <wp14:pctHeight>0</wp14:pctHeight>
            </wp14:sizeRelV>
          </wp:anchor>
        </w:drawing>
      </w:r>
      <w:r w:rsidR="00811EA8" w:rsidRPr="00806401">
        <w:rPr>
          <w:rFonts w:ascii="Arial" w:hAnsi="Arial" w:cs="Arial"/>
        </w:rPr>
        <w:t xml:space="preserve">Tab 2 – Colour coded data </w:t>
      </w:r>
    </w:p>
    <w:p w14:paraId="71734605" w14:textId="77777777" w:rsidR="00811EA8" w:rsidRDefault="00811EA8" w:rsidP="00811EA8"/>
    <w:p w14:paraId="6E521A3C" w14:textId="77777777" w:rsidR="00811EA8" w:rsidRDefault="00811EA8" w:rsidP="00811EA8"/>
    <w:p w14:paraId="5EC569B4" w14:textId="77777777" w:rsidR="00811EA8" w:rsidRDefault="00811EA8" w:rsidP="00811EA8"/>
    <w:p w14:paraId="124A0DF2" w14:textId="77777777" w:rsidR="00806401" w:rsidRDefault="00806401" w:rsidP="00811EA8"/>
    <w:p w14:paraId="7A94C646" w14:textId="77777777" w:rsidR="00806401" w:rsidRDefault="00806401" w:rsidP="00811EA8"/>
    <w:p w14:paraId="56750C9C" w14:textId="6BC2C854" w:rsidR="00811EA8" w:rsidRPr="00806401" w:rsidRDefault="00811EA8" w:rsidP="00811EA8">
      <w:pPr>
        <w:rPr>
          <w:rFonts w:ascii="Arial" w:hAnsi="Arial" w:cs="Arial"/>
        </w:rPr>
      </w:pPr>
      <w:r w:rsidRPr="00806401">
        <w:rPr>
          <w:rFonts w:ascii="Arial" w:hAnsi="Arial" w:cs="Arial"/>
        </w:rPr>
        <w:lastRenderedPageBreak/>
        <w:t xml:space="preserve">Tab 3 – Themes emerged </w:t>
      </w:r>
    </w:p>
    <w:p w14:paraId="2A8C34E7" w14:textId="5FD65B75" w:rsidR="00806401" w:rsidRDefault="00806401" w:rsidP="00811EA8"/>
    <w:p w14:paraId="3D7F73AB" w14:textId="77777777" w:rsidR="00806401" w:rsidRDefault="00806401" w:rsidP="00811EA8"/>
    <w:p w14:paraId="63719DED" w14:textId="027D3097" w:rsidR="00811EA8" w:rsidRDefault="005662C8" w:rsidP="00811EA8">
      <w:r>
        <w:rPr>
          <w:noProof/>
        </w:rPr>
        <w:drawing>
          <wp:inline distT="0" distB="0" distL="0" distR="0" wp14:anchorId="1F292979" wp14:editId="5F636095">
            <wp:extent cx="5721350" cy="3625850"/>
            <wp:effectExtent l="0" t="0" r="0" b="0"/>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21350" cy="3625850"/>
                    </a:xfrm>
                    <a:prstGeom prst="rect">
                      <a:avLst/>
                    </a:prstGeom>
                    <a:noFill/>
                    <a:ln>
                      <a:noFill/>
                    </a:ln>
                  </pic:spPr>
                </pic:pic>
              </a:graphicData>
            </a:graphic>
          </wp:inline>
        </w:drawing>
      </w:r>
    </w:p>
    <w:p w14:paraId="18C48476" w14:textId="77777777" w:rsidR="00811EA8" w:rsidRDefault="00811EA8" w:rsidP="00811EA8"/>
    <w:p w14:paraId="2FCB2A38" w14:textId="77777777" w:rsidR="00806401" w:rsidRPr="0039555F" w:rsidRDefault="00806401" w:rsidP="00811EA8">
      <w:pPr>
        <w:rPr>
          <w:rFonts w:ascii="Arial" w:hAnsi="Arial" w:cs="Arial"/>
        </w:rPr>
      </w:pPr>
    </w:p>
    <w:p w14:paraId="461A63E8" w14:textId="201F7F70" w:rsidR="00811EA8" w:rsidRPr="0039555F" w:rsidRDefault="00811EA8" w:rsidP="00811EA8">
      <w:pPr>
        <w:rPr>
          <w:rFonts w:ascii="Arial" w:hAnsi="Arial" w:cs="Arial"/>
        </w:rPr>
      </w:pPr>
      <w:r w:rsidRPr="0039555F">
        <w:rPr>
          <w:rFonts w:ascii="Arial" w:hAnsi="Arial" w:cs="Arial"/>
        </w:rPr>
        <w:t xml:space="preserve">Tab 4 – Compare Data between Questionnaire and Focus Group </w:t>
      </w:r>
    </w:p>
    <w:p w14:paraId="73689E09" w14:textId="6833196F" w:rsidR="00806401" w:rsidRDefault="00806401" w:rsidP="00811EA8"/>
    <w:p w14:paraId="0B63ADB7" w14:textId="77777777" w:rsidR="0039555F" w:rsidRDefault="0039555F" w:rsidP="00811EA8"/>
    <w:p w14:paraId="7D77883B" w14:textId="74243BD4" w:rsidR="00811EA8" w:rsidRDefault="005662C8" w:rsidP="00811EA8">
      <w:r>
        <w:rPr>
          <w:noProof/>
        </w:rPr>
        <w:drawing>
          <wp:inline distT="0" distB="0" distL="0" distR="0" wp14:anchorId="3BFD042A" wp14:editId="16130E9C">
            <wp:extent cx="5721350" cy="3486150"/>
            <wp:effectExtent l="0" t="0" r="0" b="0"/>
            <wp:docPr id="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1350" cy="3486150"/>
                    </a:xfrm>
                    <a:prstGeom prst="rect">
                      <a:avLst/>
                    </a:prstGeom>
                    <a:noFill/>
                    <a:ln>
                      <a:noFill/>
                    </a:ln>
                  </pic:spPr>
                </pic:pic>
              </a:graphicData>
            </a:graphic>
          </wp:inline>
        </w:drawing>
      </w:r>
    </w:p>
    <w:p w14:paraId="084F2132" w14:textId="77777777" w:rsidR="0039555F" w:rsidRDefault="0039555F" w:rsidP="00811EA8"/>
    <w:p w14:paraId="03A63F94" w14:textId="77777777" w:rsidR="0039555F" w:rsidRDefault="0039555F" w:rsidP="00811EA8"/>
    <w:p w14:paraId="3F325032" w14:textId="77777777" w:rsidR="0039555F" w:rsidRDefault="0039555F" w:rsidP="00811EA8"/>
    <w:p w14:paraId="6A0080CF" w14:textId="77777777" w:rsidR="0039555F" w:rsidRDefault="0039555F" w:rsidP="00811EA8"/>
    <w:p w14:paraId="6DB22E2D" w14:textId="24B7DECC" w:rsidR="00811EA8" w:rsidRPr="0039555F" w:rsidRDefault="00811EA8" w:rsidP="00811EA8">
      <w:pPr>
        <w:rPr>
          <w:rFonts w:ascii="Arial" w:hAnsi="Arial" w:cs="Arial"/>
        </w:rPr>
      </w:pPr>
      <w:r w:rsidRPr="0039555F">
        <w:rPr>
          <w:rFonts w:ascii="Arial" w:hAnsi="Arial" w:cs="Arial"/>
        </w:rPr>
        <w:lastRenderedPageBreak/>
        <w:t>Tab 5 – Data review 1</w:t>
      </w:r>
    </w:p>
    <w:p w14:paraId="3CEAEEBC" w14:textId="77777777" w:rsidR="0039555F" w:rsidRDefault="0039555F" w:rsidP="00811EA8"/>
    <w:p w14:paraId="67A2602B" w14:textId="62E4D034" w:rsidR="00811EA8" w:rsidRDefault="005662C8" w:rsidP="00811EA8">
      <w:r>
        <w:rPr>
          <w:noProof/>
        </w:rPr>
        <w:drawing>
          <wp:inline distT="0" distB="0" distL="0" distR="0" wp14:anchorId="211CA424" wp14:editId="62A1591E">
            <wp:extent cx="5721350" cy="3575050"/>
            <wp:effectExtent l="0" t="0" r="0" b="0"/>
            <wp:docPr id="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1350" cy="3575050"/>
                    </a:xfrm>
                    <a:prstGeom prst="rect">
                      <a:avLst/>
                    </a:prstGeom>
                    <a:noFill/>
                    <a:ln>
                      <a:noFill/>
                    </a:ln>
                  </pic:spPr>
                </pic:pic>
              </a:graphicData>
            </a:graphic>
          </wp:inline>
        </w:drawing>
      </w:r>
    </w:p>
    <w:p w14:paraId="5B503A25" w14:textId="77777777" w:rsidR="00811EA8" w:rsidRDefault="00811EA8" w:rsidP="00811EA8"/>
    <w:p w14:paraId="2FD38631" w14:textId="77777777" w:rsidR="00811EA8" w:rsidRDefault="00811EA8" w:rsidP="00811EA8"/>
    <w:p w14:paraId="60CFDD17" w14:textId="4DF82E0C" w:rsidR="00811EA8" w:rsidRPr="0039555F" w:rsidRDefault="00811EA8" w:rsidP="00811EA8">
      <w:pPr>
        <w:rPr>
          <w:rFonts w:ascii="Arial" w:hAnsi="Arial" w:cs="Arial"/>
        </w:rPr>
      </w:pPr>
      <w:r w:rsidRPr="0039555F">
        <w:rPr>
          <w:rFonts w:ascii="Arial" w:hAnsi="Arial" w:cs="Arial"/>
        </w:rPr>
        <w:t>Tab 6 – Final Data and Actions</w:t>
      </w:r>
    </w:p>
    <w:p w14:paraId="450B53A8" w14:textId="77777777" w:rsidR="0039555F" w:rsidRDefault="0039555F" w:rsidP="00811EA8"/>
    <w:p w14:paraId="2161ACA6" w14:textId="03B04A88" w:rsidR="00811EA8" w:rsidRDefault="005662C8" w:rsidP="00811EA8">
      <w:r>
        <w:rPr>
          <w:noProof/>
        </w:rPr>
        <w:drawing>
          <wp:inline distT="0" distB="0" distL="0" distR="0" wp14:anchorId="7149B78F" wp14:editId="7A5E0344">
            <wp:extent cx="5721350" cy="3683000"/>
            <wp:effectExtent l="0" t="0" r="0" b="0"/>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21350" cy="3683000"/>
                    </a:xfrm>
                    <a:prstGeom prst="rect">
                      <a:avLst/>
                    </a:prstGeom>
                    <a:noFill/>
                    <a:ln>
                      <a:noFill/>
                    </a:ln>
                  </pic:spPr>
                </pic:pic>
              </a:graphicData>
            </a:graphic>
          </wp:inline>
        </w:drawing>
      </w:r>
      <w:r w:rsidR="00811EA8">
        <w:t xml:space="preserve"> </w:t>
      </w:r>
    </w:p>
    <w:p w14:paraId="3B29285C" w14:textId="77777777" w:rsidR="00811EA8" w:rsidRDefault="00811EA8" w:rsidP="00811EA8"/>
    <w:p w14:paraId="0E06C185" w14:textId="4D3877C8" w:rsidR="00D5785F" w:rsidRDefault="00D5785F" w:rsidP="000B71F5">
      <w:pPr>
        <w:spacing w:line="480" w:lineRule="auto"/>
        <w:rPr>
          <w:rFonts w:ascii="Arial" w:hAnsi="Arial" w:cs="Arial"/>
        </w:rPr>
      </w:pPr>
    </w:p>
    <w:p w14:paraId="0A580BA0" w14:textId="6EC2B60A" w:rsidR="00BA28AA" w:rsidRDefault="00BA28AA" w:rsidP="000B71F5">
      <w:pPr>
        <w:spacing w:line="480" w:lineRule="auto"/>
        <w:rPr>
          <w:rFonts w:ascii="Arial" w:hAnsi="Arial" w:cs="Arial"/>
        </w:rPr>
      </w:pPr>
    </w:p>
    <w:p w14:paraId="31506428" w14:textId="33ADA621" w:rsidR="00BA28AA" w:rsidRDefault="00BA28AA" w:rsidP="000B71F5">
      <w:pPr>
        <w:spacing w:line="480" w:lineRule="auto"/>
        <w:rPr>
          <w:rFonts w:ascii="Arial" w:hAnsi="Arial" w:cs="Arial"/>
        </w:rPr>
      </w:pPr>
      <w:r>
        <w:rPr>
          <w:rFonts w:ascii="Arial" w:hAnsi="Arial" w:cs="Arial"/>
        </w:rPr>
        <w:lastRenderedPageBreak/>
        <w:t>Appendix VIII</w:t>
      </w:r>
    </w:p>
    <w:p w14:paraId="27CB0F0A" w14:textId="3121FE1C" w:rsidR="00BA28AA" w:rsidRDefault="00BA28AA" w:rsidP="000B71F5">
      <w:pPr>
        <w:spacing w:line="480" w:lineRule="auto"/>
        <w:rPr>
          <w:rFonts w:ascii="Arial" w:hAnsi="Arial" w:cs="Arial"/>
        </w:rPr>
      </w:pPr>
      <w:r>
        <w:rPr>
          <w:rFonts w:ascii="Arial" w:hAnsi="Arial" w:cs="Arial"/>
        </w:rPr>
        <w:t xml:space="preserve">Presentation </w:t>
      </w:r>
    </w:p>
    <w:p w14:paraId="4C91BD2C" w14:textId="77777777" w:rsidR="00E2085E" w:rsidRDefault="00E2085E" w:rsidP="00E2085E">
      <w:pPr>
        <w:spacing w:line="360" w:lineRule="auto"/>
        <w:rPr>
          <w:sz w:val="22"/>
          <w:szCs w:val="22"/>
        </w:rPr>
      </w:pPr>
      <w:r>
        <w:t>Slide 1</w:t>
      </w:r>
    </w:p>
    <w:p w14:paraId="0E132B3C" w14:textId="77777777" w:rsidR="00E2085E" w:rsidRDefault="00E2085E" w:rsidP="00E2085E">
      <w:pPr>
        <w:spacing w:line="360" w:lineRule="auto"/>
      </w:pPr>
    </w:p>
    <w:p w14:paraId="106E6601"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4D2C7899">
          <v:shape id="_x0000_i1028" type="#_x0000_t75" style="width:361pt;height:202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28" DrawAspect="Content" ObjectID="_1730464898" r:id="rId70"/>
        </w:object>
      </w:r>
    </w:p>
    <w:p w14:paraId="764BF998" w14:textId="77777777" w:rsidR="00E2085E" w:rsidRDefault="00E2085E" w:rsidP="00E2085E">
      <w:pPr>
        <w:spacing w:line="360" w:lineRule="auto"/>
        <w:jc w:val="center"/>
      </w:pPr>
    </w:p>
    <w:p w14:paraId="5BB33620"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NOTES</w:t>
      </w:r>
    </w:p>
    <w:p w14:paraId="053057D9" w14:textId="77777777" w:rsidR="00E2085E" w:rsidRDefault="00E2085E" w:rsidP="00E2085E">
      <w:pPr>
        <w:autoSpaceDE w:val="0"/>
        <w:autoSpaceDN w:val="0"/>
        <w:adjustRightInd w:val="0"/>
        <w:rPr>
          <w:rFonts w:ascii="Arial" w:cs="Arial"/>
          <w:b/>
          <w:bCs/>
          <w:i/>
          <w:iCs/>
          <w:color w:val="514843"/>
          <w:kern w:val="24"/>
          <w:lang w:val="en-US"/>
        </w:rPr>
      </w:pPr>
    </w:p>
    <w:p w14:paraId="2AA6DABA"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 xml:space="preserve">Thank you for the opportunity to present my project </w:t>
      </w:r>
    </w:p>
    <w:p w14:paraId="5E21E291"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 xml:space="preserve">Name </w:t>
      </w:r>
    </w:p>
    <w:p w14:paraId="54FDBC13"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 xml:space="preserve">Hywel Dda </w:t>
      </w:r>
    </w:p>
    <w:p w14:paraId="25251838"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 xml:space="preserve">Clinical Response manager </w:t>
      </w:r>
    </w:p>
    <w:p w14:paraId="1B1EE4BA"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 xml:space="preserve">Responsible for education and development of the HCSW workforce bands 2-4 in clinical practice </w:t>
      </w:r>
    </w:p>
    <w:p w14:paraId="0B3978E2" w14:textId="77777777" w:rsidR="00E2085E" w:rsidRDefault="00E2085E" w:rsidP="00E2085E">
      <w:pPr>
        <w:autoSpaceDE w:val="0"/>
        <w:autoSpaceDN w:val="0"/>
        <w:adjustRightInd w:val="0"/>
        <w:rPr>
          <w:rFonts w:ascii="Arial" w:cs="Arial"/>
          <w:b/>
          <w:bCs/>
          <w:i/>
          <w:iCs/>
          <w:color w:val="514843"/>
          <w:kern w:val="24"/>
          <w:lang w:val="en-US"/>
        </w:rPr>
      </w:pPr>
    </w:p>
    <w:p w14:paraId="36DF2A41" w14:textId="77777777" w:rsidR="00E2085E" w:rsidRDefault="00E2085E" w:rsidP="00E2085E">
      <w:pPr>
        <w:autoSpaceDE w:val="0"/>
        <w:autoSpaceDN w:val="0"/>
        <w:adjustRightInd w:val="0"/>
        <w:rPr>
          <w:rFonts w:ascii="Arial" w:cs="Arial"/>
          <w:b/>
          <w:bCs/>
          <w:i/>
          <w:iCs/>
          <w:color w:val="514843"/>
          <w:kern w:val="24"/>
          <w:lang w:val="en-US"/>
        </w:rPr>
      </w:pPr>
      <w:r>
        <w:rPr>
          <w:rFonts w:ascii="Arial" w:cs="Arial"/>
          <w:b/>
          <w:bCs/>
          <w:i/>
          <w:iCs/>
          <w:color w:val="514843"/>
          <w:kern w:val="24"/>
          <w:lang w:val="en-US"/>
        </w:rPr>
        <w:t xml:space="preserve">Been part of this development for the last 13 years and it is fitting that I am now able to analyse its implementation </w:t>
      </w:r>
    </w:p>
    <w:p w14:paraId="2A64C346" w14:textId="77777777" w:rsidR="00E2085E" w:rsidRDefault="00E2085E" w:rsidP="00E2085E">
      <w:pPr>
        <w:autoSpaceDE w:val="0"/>
        <w:autoSpaceDN w:val="0"/>
        <w:adjustRightInd w:val="0"/>
        <w:rPr>
          <w:rFonts w:ascii="Arial" w:hAnsi="Arial" w:cs="Arial"/>
        </w:rPr>
      </w:pPr>
    </w:p>
    <w:p w14:paraId="76A42F17" w14:textId="77777777" w:rsidR="00E2085E" w:rsidRDefault="00E2085E" w:rsidP="00E2085E">
      <w:pPr>
        <w:spacing w:line="360" w:lineRule="auto"/>
        <w:rPr>
          <w:rFonts w:asciiTheme="minorHAnsi" w:hAnsiTheme="minorHAnsi" w:cstheme="minorBidi"/>
          <w:sz w:val="22"/>
          <w:szCs w:val="22"/>
        </w:rPr>
      </w:pPr>
    </w:p>
    <w:p w14:paraId="13AF7D52" w14:textId="77777777" w:rsidR="00E2085E" w:rsidRDefault="00E2085E" w:rsidP="00E2085E">
      <w:r>
        <w:br w:type="page"/>
      </w:r>
    </w:p>
    <w:p w14:paraId="4E675EEC" w14:textId="77777777" w:rsidR="00E2085E" w:rsidRDefault="00E2085E" w:rsidP="00E2085E">
      <w:pPr>
        <w:spacing w:line="360" w:lineRule="auto"/>
      </w:pPr>
      <w:r>
        <w:lastRenderedPageBreak/>
        <w:t>Slide 2</w:t>
      </w:r>
    </w:p>
    <w:p w14:paraId="6EB15D0C" w14:textId="77777777" w:rsidR="00E2085E" w:rsidRDefault="00E2085E" w:rsidP="00E2085E">
      <w:pPr>
        <w:spacing w:line="360" w:lineRule="auto"/>
      </w:pPr>
    </w:p>
    <w:p w14:paraId="254B82FB"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3E1B74B3">
          <v:shape id="_x0000_i1029" type="#_x0000_t75" style="width:361pt;height:202pt" o:ole="" o:bordertopcolor="this" o:borderleftcolor="this" o:borderbottomcolor="this" o:borderrightcolor="this">
            <v:imagedata r:id="rId71" o:title=""/>
            <w10:bordertop type="single" width="4" shadow="t"/>
            <w10:borderleft type="single" width="4" shadow="t"/>
            <w10:borderbottom type="single" width="4" shadow="t"/>
            <w10:borderright type="single" width="4" shadow="t"/>
          </v:shape>
          <o:OLEObject Type="Embed" ProgID="PowerPoint.Slide.12" ShapeID="_x0000_i1029" DrawAspect="Content" ObjectID="_1730464899" r:id="rId72"/>
        </w:object>
      </w:r>
    </w:p>
    <w:p w14:paraId="5CECA721" w14:textId="77777777" w:rsidR="00E2085E" w:rsidRDefault="00E2085E" w:rsidP="00E2085E">
      <w:pPr>
        <w:spacing w:line="360" w:lineRule="auto"/>
        <w:jc w:val="center"/>
      </w:pPr>
    </w:p>
    <w:p w14:paraId="7DD495EB" w14:textId="77777777" w:rsidR="00E2085E" w:rsidRDefault="00E2085E" w:rsidP="00E2085E">
      <w:pPr>
        <w:spacing w:line="360" w:lineRule="auto"/>
      </w:pPr>
    </w:p>
    <w:p w14:paraId="5F885F04" w14:textId="77777777" w:rsidR="00E2085E" w:rsidRDefault="00E2085E" w:rsidP="00E2085E">
      <w:r>
        <w:br w:type="page"/>
      </w:r>
    </w:p>
    <w:p w14:paraId="0DB20608" w14:textId="77777777" w:rsidR="00E2085E" w:rsidRDefault="00E2085E" w:rsidP="00E2085E">
      <w:pPr>
        <w:spacing w:line="360" w:lineRule="auto"/>
      </w:pPr>
      <w:r>
        <w:lastRenderedPageBreak/>
        <w:t>Slide 3</w:t>
      </w:r>
    </w:p>
    <w:p w14:paraId="019E11C3" w14:textId="77777777" w:rsidR="00E2085E" w:rsidRDefault="00E2085E" w:rsidP="00E2085E">
      <w:pPr>
        <w:spacing w:line="360" w:lineRule="auto"/>
      </w:pPr>
    </w:p>
    <w:p w14:paraId="281C29CD"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3E58DF2E">
          <v:shape id="_x0000_i1030" type="#_x0000_t75" style="width:361pt;height:202pt" o:ole="" o:bordertopcolor="this" o:borderleftcolor="this" o:borderbottomcolor="this" o:borderrightcolor="this">
            <v:imagedata r:id="rId73" o:title=""/>
            <w10:bordertop type="single" width="4" shadow="t"/>
            <w10:borderleft type="single" width="4" shadow="t"/>
            <w10:borderbottom type="single" width="4" shadow="t"/>
            <w10:borderright type="single" width="4" shadow="t"/>
          </v:shape>
          <o:OLEObject Type="Embed" ProgID="PowerPoint.Slide.12" ShapeID="_x0000_i1030" DrawAspect="Content" ObjectID="_1730464900" r:id="rId74"/>
        </w:object>
      </w:r>
    </w:p>
    <w:p w14:paraId="5B7C6DA5" w14:textId="77777777" w:rsidR="00E2085E" w:rsidRDefault="00E2085E" w:rsidP="00E2085E">
      <w:pPr>
        <w:spacing w:line="360" w:lineRule="auto"/>
        <w:jc w:val="center"/>
      </w:pPr>
    </w:p>
    <w:p w14:paraId="4F8745EB"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Chose this topic as the current All Wales NHS Clinical Induction for HCSW and AHPs is under review </w:t>
      </w:r>
    </w:p>
    <w:p w14:paraId="13922AFB"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When the new version is ready I wanted to be able to redesign and deliver a robust clinical induction programme for the future </w:t>
      </w:r>
    </w:p>
    <w:p w14:paraId="69879428" w14:textId="77777777" w:rsidR="00E2085E" w:rsidRDefault="00E2085E" w:rsidP="00E2085E">
      <w:pPr>
        <w:autoSpaceDE w:val="0"/>
        <w:autoSpaceDN w:val="0"/>
        <w:adjustRightInd w:val="0"/>
        <w:rPr>
          <w:rFonts w:ascii="Euphemia" w:hAnsi="Euphemia" w:cs="Euphemia"/>
          <w:color w:val="514843"/>
          <w:kern w:val="24"/>
        </w:rPr>
      </w:pPr>
    </w:p>
    <w:p w14:paraId="114BAC7C"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Started on 2013 when there was an enquiry into the failings of care at a Mid Staffordshire hospital and recommendations were in England </w:t>
      </w:r>
    </w:p>
    <w:p w14:paraId="1F24BE61"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Welsh Government then set out a plan in their report </w:t>
      </w:r>
    </w:p>
    <w:p w14:paraId="5FA864F4"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One of their recommendations was that a mandatory training programme was required and a career framework to support the developments of the HCSW delivering care of which is 41% of the workforce. WG recognised that the HCSW workforce delivered over 60% of the care that patients received.</w:t>
      </w:r>
    </w:p>
    <w:p w14:paraId="5A35DD0D" w14:textId="77777777" w:rsidR="00E2085E" w:rsidRDefault="00E2085E" w:rsidP="00E2085E">
      <w:pPr>
        <w:autoSpaceDE w:val="0"/>
        <w:autoSpaceDN w:val="0"/>
        <w:adjustRightInd w:val="0"/>
        <w:rPr>
          <w:rFonts w:ascii="Euphemia" w:hAnsi="Euphemia" w:cs="Euphemia"/>
          <w:color w:val="514843"/>
          <w:kern w:val="24"/>
        </w:rPr>
      </w:pPr>
    </w:p>
    <w:p w14:paraId="5F6E1197"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Going well under review</w:t>
      </w:r>
    </w:p>
    <w:p w14:paraId="1CA5ADD7"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COVID </w:t>
      </w:r>
    </w:p>
    <w:p w14:paraId="1B0ADEBC"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Training was changed and moved to on-line platforms </w:t>
      </w:r>
    </w:p>
    <w:p w14:paraId="0B0F8CAB"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Some Clinical elements were face to face </w:t>
      </w:r>
    </w:p>
    <w:p w14:paraId="6E9442B3" w14:textId="77777777" w:rsidR="00E2085E" w:rsidRDefault="00E2085E" w:rsidP="00E2085E">
      <w:pPr>
        <w:autoSpaceDE w:val="0"/>
        <w:autoSpaceDN w:val="0"/>
        <w:adjustRightInd w:val="0"/>
        <w:rPr>
          <w:rFonts w:ascii="Euphemia" w:hAnsi="Euphemia" w:cs="Euphemia"/>
          <w:color w:val="514843"/>
          <w:kern w:val="24"/>
        </w:rPr>
      </w:pPr>
    </w:p>
    <w:p w14:paraId="48CFD147"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In order to be able to develop a robust high quality clinical induction for the future I wanted to analyse how the virtual elements had impacted on students learning pre and post pandemic </w:t>
      </w:r>
    </w:p>
    <w:p w14:paraId="679C5B32" w14:textId="77777777" w:rsidR="00E2085E" w:rsidRDefault="00E2085E" w:rsidP="00E2085E">
      <w:pPr>
        <w:autoSpaceDE w:val="0"/>
        <w:autoSpaceDN w:val="0"/>
        <w:adjustRightInd w:val="0"/>
        <w:rPr>
          <w:rFonts w:ascii="Arial" w:hAnsi="Arial" w:cs="Arial"/>
        </w:rPr>
      </w:pPr>
    </w:p>
    <w:p w14:paraId="74637529" w14:textId="77777777" w:rsidR="00E2085E" w:rsidRDefault="00E2085E" w:rsidP="00E2085E">
      <w:pPr>
        <w:spacing w:line="360" w:lineRule="auto"/>
        <w:rPr>
          <w:rFonts w:asciiTheme="minorHAnsi" w:hAnsiTheme="minorHAnsi" w:cstheme="minorBidi"/>
          <w:sz w:val="22"/>
          <w:szCs w:val="22"/>
        </w:rPr>
      </w:pPr>
    </w:p>
    <w:p w14:paraId="2692AA98" w14:textId="77777777" w:rsidR="00E2085E" w:rsidRDefault="00E2085E" w:rsidP="00E2085E">
      <w:r>
        <w:br w:type="page"/>
      </w:r>
    </w:p>
    <w:p w14:paraId="63A75711" w14:textId="77777777" w:rsidR="00E2085E" w:rsidRDefault="00E2085E" w:rsidP="00E2085E">
      <w:pPr>
        <w:spacing w:line="360" w:lineRule="auto"/>
      </w:pPr>
      <w:r>
        <w:lastRenderedPageBreak/>
        <w:t>Slide 4</w:t>
      </w:r>
    </w:p>
    <w:p w14:paraId="25C41CD1" w14:textId="77777777" w:rsidR="00E2085E" w:rsidRDefault="00E2085E" w:rsidP="00E2085E">
      <w:pPr>
        <w:spacing w:line="360" w:lineRule="auto"/>
      </w:pPr>
    </w:p>
    <w:p w14:paraId="6F923824"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7276AD9E">
          <v:shape id="_x0000_i1031" type="#_x0000_t75" style="width:361pt;height:202pt" o:ole="" o:bordertopcolor="this" o:borderleftcolor="this" o:borderbottomcolor="this" o:borderrightcolor="this">
            <v:imagedata r:id="rId75" o:title=""/>
            <w10:bordertop type="single" width="4" shadow="t"/>
            <w10:borderleft type="single" width="4" shadow="t"/>
            <w10:borderbottom type="single" width="4" shadow="t"/>
            <w10:borderright type="single" width="4" shadow="t"/>
          </v:shape>
          <o:OLEObject Type="Embed" ProgID="PowerPoint.Slide.12" ShapeID="_x0000_i1031" DrawAspect="Content" ObjectID="_1730464901" r:id="rId76"/>
        </w:object>
      </w:r>
    </w:p>
    <w:p w14:paraId="5780C273" w14:textId="77777777" w:rsidR="00E2085E" w:rsidRDefault="00E2085E" w:rsidP="00E2085E">
      <w:pPr>
        <w:spacing w:line="360" w:lineRule="auto"/>
        <w:jc w:val="center"/>
      </w:pPr>
    </w:p>
    <w:p w14:paraId="01B09BE9"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As the programme was delivered all face to face pre pandemic and then via a blended approach during the pandemic I wanted to ensure that any lessons learnt form the pre programme and the virtual element could be enhanced and taken forward. </w:t>
      </w:r>
    </w:p>
    <w:p w14:paraId="6F59DCDC"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Title </w:t>
      </w:r>
    </w:p>
    <w:p w14:paraId="657ACBFF" w14:textId="77777777" w:rsidR="00E2085E" w:rsidRDefault="00E2085E" w:rsidP="00E2085E">
      <w:pPr>
        <w:autoSpaceDE w:val="0"/>
        <w:autoSpaceDN w:val="0"/>
        <w:adjustRightInd w:val="0"/>
        <w:rPr>
          <w:rFonts w:ascii="Arial" w:hAnsi="Arial" w:cs="Arial"/>
        </w:rPr>
      </w:pPr>
    </w:p>
    <w:p w14:paraId="32F0F1F2" w14:textId="77777777" w:rsidR="00E2085E" w:rsidRDefault="00E2085E" w:rsidP="00E2085E">
      <w:pPr>
        <w:spacing w:line="360" w:lineRule="auto"/>
        <w:rPr>
          <w:rFonts w:asciiTheme="minorHAnsi" w:hAnsiTheme="minorHAnsi" w:cstheme="minorBidi"/>
          <w:sz w:val="22"/>
          <w:szCs w:val="22"/>
        </w:rPr>
      </w:pPr>
    </w:p>
    <w:p w14:paraId="607E9180" w14:textId="77777777" w:rsidR="00E2085E" w:rsidRDefault="00E2085E" w:rsidP="00E2085E">
      <w:r>
        <w:br w:type="page"/>
      </w:r>
    </w:p>
    <w:p w14:paraId="72A0CB5D" w14:textId="77777777" w:rsidR="00E2085E" w:rsidRDefault="00E2085E" w:rsidP="00E2085E">
      <w:pPr>
        <w:spacing w:line="360" w:lineRule="auto"/>
      </w:pPr>
      <w:r>
        <w:lastRenderedPageBreak/>
        <w:t>Slide 5</w:t>
      </w:r>
    </w:p>
    <w:p w14:paraId="1DA6B642" w14:textId="77777777" w:rsidR="00E2085E" w:rsidRDefault="00E2085E" w:rsidP="00E2085E">
      <w:pPr>
        <w:spacing w:line="360" w:lineRule="auto"/>
      </w:pPr>
    </w:p>
    <w:p w14:paraId="1FAAC50A"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4DEF724B">
          <v:shape id="_x0000_i1032" type="#_x0000_t75" style="width:361pt;height:202pt" o:ole="" o:bordertopcolor="this" o:borderleftcolor="this" o:borderbottomcolor="this" o:borderrightcolor="this">
            <v:imagedata r:id="rId77" o:title=""/>
            <w10:bordertop type="single" width="4" shadow="t"/>
            <w10:borderleft type="single" width="4" shadow="t"/>
            <w10:borderbottom type="single" width="4" shadow="t"/>
            <w10:borderright type="single" width="4" shadow="t"/>
          </v:shape>
          <o:OLEObject Type="Embed" ProgID="PowerPoint.Slide.12" ShapeID="_x0000_i1032" DrawAspect="Content" ObjectID="_1730464902" r:id="rId78"/>
        </w:object>
      </w:r>
    </w:p>
    <w:p w14:paraId="7555D9E9" w14:textId="77777777" w:rsidR="00E2085E" w:rsidRDefault="00E2085E" w:rsidP="00E2085E">
      <w:pPr>
        <w:spacing w:line="360" w:lineRule="auto"/>
        <w:jc w:val="center"/>
      </w:pPr>
    </w:p>
    <w:p w14:paraId="7995B235" w14:textId="77777777" w:rsidR="00E2085E" w:rsidRDefault="00E2085E" w:rsidP="00E2085E">
      <w:pPr>
        <w:spacing w:line="360" w:lineRule="auto"/>
      </w:pPr>
    </w:p>
    <w:p w14:paraId="7EE2911D" w14:textId="77777777" w:rsidR="00E2085E" w:rsidRDefault="00E2085E" w:rsidP="00E2085E">
      <w:r>
        <w:br w:type="page"/>
      </w:r>
    </w:p>
    <w:p w14:paraId="54E5FB19" w14:textId="77777777" w:rsidR="00E2085E" w:rsidRDefault="00E2085E" w:rsidP="00E2085E">
      <w:pPr>
        <w:spacing w:line="360" w:lineRule="auto"/>
      </w:pPr>
      <w:r>
        <w:lastRenderedPageBreak/>
        <w:t>Slide 6</w:t>
      </w:r>
    </w:p>
    <w:p w14:paraId="15DEC7C6" w14:textId="77777777" w:rsidR="00E2085E" w:rsidRDefault="00E2085E" w:rsidP="00E2085E">
      <w:pPr>
        <w:spacing w:line="360" w:lineRule="auto"/>
      </w:pPr>
    </w:p>
    <w:p w14:paraId="1EA2BAAB"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760096A9">
          <v:shape id="_x0000_i1033" type="#_x0000_t75" style="width:361pt;height:202pt" o:ole="" o:bordertopcolor="this" o:borderleftcolor="this" o:borderbottomcolor="this" o:borderrightcolor="this">
            <v:imagedata r:id="rId79" o:title=""/>
            <w10:bordertop type="single" width="4" shadow="t"/>
            <w10:borderleft type="single" width="4" shadow="t"/>
            <w10:borderbottom type="single" width="4" shadow="t"/>
            <w10:borderright type="single" width="4" shadow="t"/>
          </v:shape>
          <o:OLEObject Type="Embed" ProgID="PowerPoint.Slide.12" ShapeID="_x0000_i1033" DrawAspect="Content" ObjectID="_1730464903" r:id="rId80"/>
        </w:object>
      </w:r>
    </w:p>
    <w:p w14:paraId="63DFED63" w14:textId="77777777" w:rsidR="00E2085E" w:rsidRDefault="00E2085E" w:rsidP="00E2085E">
      <w:pPr>
        <w:spacing w:line="360" w:lineRule="auto"/>
        <w:jc w:val="center"/>
      </w:pPr>
    </w:p>
    <w:p w14:paraId="20A2E2CE"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In addition to the objectives of the research I had three objectives that I wanted to achieve personally </w:t>
      </w:r>
    </w:p>
    <w:p w14:paraId="23E3CBA2" w14:textId="77777777" w:rsidR="00E2085E" w:rsidRDefault="00E2085E" w:rsidP="00E2085E">
      <w:pPr>
        <w:autoSpaceDE w:val="0"/>
        <w:autoSpaceDN w:val="0"/>
        <w:adjustRightInd w:val="0"/>
        <w:rPr>
          <w:rFonts w:ascii="Euphemia" w:hAnsi="Euphemia" w:cs="Euphemia"/>
          <w:color w:val="514843"/>
          <w:kern w:val="24"/>
        </w:rPr>
      </w:pPr>
    </w:p>
    <w:p w14:paraId="7507D4AC"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Mixed methods as I had only been exposed to qualitative or quantitative never both together </w:t>
      </w:r>
    </w:p>
    <w:p w14:paraId="4876CDFC" w14:textId="77777777" w:rsidR="00E2085E" w:rsidRDefault="00E2085E" w:rsidP="00E2085E">
      <w:pPr>
        <w:autoSpaceDE w:val="0"/>
        <w:autoSpaceDN w:val="0"/>
        <w:adjustRightInd w:val="0"/>
        <w:rPr>
          <w:rFonts w:ascii="Arial" w:hAnsi="Arial" w:cs="Arial"/>
        </w:rPr>
      </w:pPr>
    </w:p>
    <w:p w14:paraId="10C90DFF" w14:textId="77777777" w:rsidR="00E2085E" w:rsidRDefault="00E2085E" w:rsidP="00E2085E">
      <w:pPr>
        <w:spacing w:line="360" w:lineRule="auto"/>
        <w:rPr>
          <w:rFonts w:asciiTheme="minorHAnsi" w:hAnsiTheme="minorHAnsi" w:cstheme="minorBidi"/>
          <w:sz w:val="22"/>
          <w:szCs w:val="22"/>
        </w:rPr>
      </w:pPr>
    </w:p>
    <w:p w14:paraId="0C2AB420" w14:textId="77777777" w:rsidR="00E2085E" w:rsidRDefault="00E2085E" w:rsidP="00E2085E">
      <w:r>
        <w:br w:type="page"/>
      </w:r>
    </w:p>
    <w:p w14:paraId="5D4CE3D9" w14:textId="77777777" w:rsidR="00E2085E" w:rsidRDefault="00E2085E" w:rsidP="00E2085E">
      <w:pPr>
        <w:spacing w:line="360" w:lineRule="auto"/>
      </w:pPr>
      <w:r>
        <w:lastRenderedPageBreak/>
        <w:t>Slide 7</w:t>
      </w:r>
    </w:p>
    <w:p w14:paraId="69CDECD2" w14:textId="77777777" w:rsidR="00E2085E" w:rsidRDefault="00E2085E" w:rsidP="00E2085E">
      <w:pPr>
        <w:spacing w:line="360" w:lineRule="auto"/>
      </w:pPr>
    </w:p>
    <w:p w14:paraId="1C033132"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0FA0D56C">
          <v:shape id="_x0000_i1034" type="#_x0000_t75" style="width:361pt;height:202pt" o:ole="" o:bordertopcolor="this" o:borderleftcolor="this" o:borderbottomcolor="this" o:borderrightcolor="this">
            <v:imagedata r:id="rId81" o:title=""/>
            <w10:bordertop type="single" width="4" shadow="t"/>
            <w10:borderleft type="single" width="4" shadow="t"/>
            <w10:borderbottom type="single" width="4" shadow="t"/>
            <w10:borderright type="single" width="4" shadow="t"/>
          </v:shape>
          <o:OLEObject Type="Embed" ProgID="PowerPoint.Slide.12" ShapeID="_x0000_i1034" DrawAspect="Content" ObjectID="_1730464904" r:id="rId82"/>
        </w:object>
      </w:r>
    </w:p>
    <w:p w14:paraId="41831D23" w14:textId="77777777" w:rsidR="00E2085E" w:rsidRDefault="00E2085E" w:rsidP="00E2085E">
      <w:pPr>
        <w:spacing w:line="360" w:lineRule="auto"/>
        <w:jc w:val="center"/>
      </w:pPr>
    </w:p>
    <w:p w14:paraId="5E01969D"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b/>
          <w:bCs/>
          <w:color w:val="514843"/>
          <w:kern w:val="24"/>
          <w:u w:val="single"/>
        </w:rPr>
        <w:t xml:space="preserve">Ethical principles </w:t>
      </w:r>
      <w:r>
        <w:rPr>
          <w:rFonts w:ascii="Euphemia" w:hAnsi="Euphemia" w:cs="Euphemia"/>
          <w:color w:val="514843"/>
          <w:kern w:val="24"/>
        </w:rPr>
        <w:t xml:space="preserve">– beneficence and non-maleficence to do no harm, informed consent, anonymity, participant safety, </w:t>
      </w:r>
    </w:p>
    <w:p w14:paraId="7DFBE923"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Insider research – unique position, knowledge of the programme and best placed to propose changes, no bias, no influence or abuse of power, 5Rs, respect, reduce risks, rights, recork keeping and appropriate routes. </w:t>
      </w:r>
    </w:p>
    <w:p w14:paraId="442BD754" w14:textId="77777777" w:rsidR="00E2085E" w:rsidRDefault="00E2085E" w:rsidP="00E2085E">
      <w:pPr>
        <w:autoSpaceDE w:val="0"/>
        <w:autoSpaceDN w:val="0"/>
        <w:adjustRightInd w:val="0"/>
        <w:rPr>
          <w:rFonts w:ascii="Euphemia" w:hAnsi="Euphemia" w:cs="Euphemia"/>
          <w:b/>
          <w:bCs/>
          <w:color w:val="514843"/>
          <w:kern w:val="24"/>
          <w:u w:val="single"/>
        </w:rPr>
      </w:pPr>
      <w:r>
        <w:rPr>
          <w:rFonts w:ascii="Euphemia" w:hAnsi="Euphemia" w:cs="Euphemia"/>
          <w:b/>
          <w:bCs/>
          <w:color w:val="514843"/>
          <w:kern w:val="24"/>
          <w:u w:val="single"/>
        </w:rPr>
        <w:t xml:space="preserve">Lit review </w:t>
      </w:r>
      <w:r>
        <w:rPr>
          <w:rFonts w:ascii="Euphemia" w:hAnsi="Euphemia" w:cs="Euphemia"/>
          <w:color w:val="514843"/>
          <w:kern w:val="24"/>
        </w:rPr>
        <w:t xml:space="preserve">– conflicting evidence, pre – virtual not in clinical skills, commentary of what was happening during the pandemic but no analysis. </w:t>
      </w:r>
    </w:p>
    <w:p w14:paraId="60F095D8"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b/>
          <w:bCs/>
          <w:color w:val="514843"/>
          <w:kern w:val="24"/>
          <w:u w:val="single"/>
        </w:rPr>
        <w:t xml:space="preserve">Mixed methods </w:t>
      </w:r>
      <w:r>
        <w:rPr>
          <w:rFonts w:ascii="Euphemia" w:hAnsi="Euphemia" w:cs="Euphemia"/>
          <w:color w:val="514843"/>
          <w:kern w:val="24"/>
        </w:rPr>
        <w:t>– thoughts and feelings, subjective and interpretive, multiple means of collecting data to enhance the validity and credibility of findings,</w:t>
      </w:r>
    </w:p>
    <w:p w14:paraId="08B161A1"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b/>
          <w:bCs/>
          <w:color w:val="514843"/>
          <w:kern w:val="24"/>
          <w:u w:val="single"/>
        </w:rPr>
        <w:t>Questionnaire</w:t>
      </w:r>
      <w:r>
        <w:rPr>
          <w:rFonts w:ascii="Euphemia" w:hAnsi="Euphemia" w:cs="Euphemia"/>
          <w:color w:val="514843"/>
          <w:kern w:val="24"/>
        </w:rPr>
        <w:t xml:space="preserve"> – programme delivered in three counties, all participants in each county, covering letter, request consent and ask to participate in focus group </w:t>
      </w:r>
    </w:p>
    <w:p w14:paraId="17FB0F05"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b/>
          <w:bCs/>
          <w:color w:val="514843"/>
          <w:kern w:val="24"/>
          <w:u w:val="single"/>
        </w:rPr>
        <w:t xml:space="preserve">Sample size </w:t>
      </w:r>
      <w:r>
        <w:rPr>
          <w:rFonts w:ascii="Euphemia" w:hAnsi="Euphemia" w:cs="Euphemia"/>
          <w:color w:val="514843"/>
          <w:kern w:val="24"/>
        </w:rPr>
        <w:t xml:space="preserve">– n=155, 20 from each county, for each programme pre and post, (120), managers of the HCSW from each county (30), Tutors (5) </w:t>
      </w:r>
    </w:p>
    <w:p w14:paraId="157BE8C5"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b/>
          <w:bCs/>
          <w:color w:val="514843"/>
          <w:kern w:val="24"/>
          <w:u w:val="single"/>
        </w:rPr>
        <w:t xml:space="preserve">Focus group </w:t>
      </w:r>
      <w:r>
        <w:rPr>
          <w:rFonts w:ascii="Euphemia" w:hAnsi="Euphemia" w:cs="Euphemia"/>
          <w:color w:val="514843"/>
          <w:kern w:val="24"/>
        </w:rPr>
        <w:t xml:space="preserve">– from those that volunteered to participate, themed, questions will be developed from the results of the questionnaires </w:t>
      </w:r>
    </w:p>
    <w:p w14:paraId="4D9D78A6"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b/>
          <w:bCs/>
          <w:color w:val="514843"/>
          <w:kern w:val="24"/>
          <w:u w:val="single"/>
        </w:rPr>
        <w:t xml:space="preserve">Data analysis </w:t>
      </w:r>
      <w:r>
        <w:rPr>
          <w:rFonts w:ascii="Euphemia" w:hAnsi="Euphemia" w:cs="Euphemia"/>
          <w:color w:val="514843"/>
          <w:kern w:val="24"/>
        </w:rPr>
        <w:t xml:space="preserve">– thematic analysis, </w:t>
      </w:r>
    </w:p>
    <w:p w14:paraId="2D2A6327" w14:textId="77777777" w:rsidR="00E2085E" w:rsidRDefault="00E2085E" w:rsidP="00E2085E">
      <w:pPr>
        <w:autoSpaceDE w:val="0"/>
        <w:autoSpaceDN w:val="0"/>
        <w:adjustRightInd w:val="0"/>
        <w:rPr>
          <w:rFonts w:ascii="Euphemia" w:hAnsi="Euphemia" w:cs="Euphemia"/>
          <w:color w:val="514843"/>
          <w:kern w:val="24"/>
        </w:rPr>
      </w:pPr>
    </w:p>
    <w:p w14:paraId="4E2AA9C1" w14:textId="77777777" w:rsidR="00E2085E" w:rsidRDefault="00E2085E" w:rsidP="00E2085E">
      <w:pPr>
        <w:autoSpaceDE w:val="0"/>
        <w:autoSpaceDN w:val="0"/>
        <w:adjustRightInd w:val="0"/>
        <w:rPr>
          <w:rFonts w:ascii="Arial" w:hAnsi="Arial" w:cs="Arial"/>
        </w:rPr>
      </w:pPr>
    </w:p>
    <w:p w14:paraId="55BF421B" w14:textId="77777777" w:rsidR="00E2085E" w:rsidRDefault="00E2085E" w:rsidP="00E2085E">
      <w:pPr>
        <w:spacing w:line="360" w:lineRule="auto"/>
        <w:rPr>
          <w:rFonts w:asciiTheme="minorHAnsi" w:hAnsiTheme="minorHAnsi" w:cstheme="minorBidi"/>
          <w:sz w:val="22"/>
          <w:szCs w:val="22"/>
        </w:rPr>
      </w:pPr>
    </w:p>
    <w:p w14:paraId="2557DC5A" w14:textId="77777777" w:rsidR="00E2085E" w:rsidRDefault="00E2085E" w:rsidP="00E2085E">
      <w:r>
        <w:br w:type="page"/>
      </w:r>
    </w:p>
    <w:p w14:paraId="36AD3AAB" w14:textId="77777777" w:rsidR="00E2085E" w:rsidRDefault="00E2085E" w:rsidP="00E2085E">
      <w:pPr>
        <w:spacing w:line="360" w:lineRule="auto"/>
      </w:pPr>
      <w:r>
        <w:lastRenderedPageBreak/>
        <w:t>Slide 8</w:t>
      </w:r>
    </w:p>
    <w:p w14:paraId="2EB08106" w14:textId="77777777" w:rsidR="00E2085E" w:rsidRDefault="00E2085E" w:rsidP="00E2085E">
      <w:pPr>
        <w:spacing w:line="360" w:lineRule="auto"/>
      </w:pPr>
    </w:p>
    <w:p w14:paraId="445280EC"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282845CF">
          <v:shape id="_x0000_i1035" type="#_x0000_t75" style="width:361pt;height:202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35" DrawAspect="Content" ObjectID="_1730464905" r:id="rId84"/>
        </w:object>
      </w:r>
    </w:p>
    <w:p w14:paraId="2C28AAFD" w14:textId="77777777" w:rsidR="00E2085E" w:rsidRDefault="00E2085E" w:rsidP="00E2085E">
      <w:pPr>
        <w:spacing w:line="360" w:lineRule="auto"/>
        <w:jc w:val="center"/>
      </w:pPr>
    </w:p>
    <w:p w14:paraId="2F3469CD"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Here are the finding of my project </w:t>
      </w:r>
    </w:p>
    <w:p w14:paraId="08CBB8AA" w14:textId="77777777" w:rsidR="00E2085E" w:rsidRDefault="00E2085E" w:rsidP="00E2085E">
      <w:pPr>
        <w:autoSpaceDE w:val="0"/>
        <w:autoSpaceDN w:val="0"/>
        <w:adjustRightInd w:val="0"/>
        <w:rPr>
          <w:rFonts w:ascii="Euphemia" w:hAnsi="Euphemia" w:cs="Euphemia"/>
          <w:color w:val="514843"/>
          <w:kern w:val="24"/>
        </w:rPr>
      </w:pPr>
    </w:p>
    <w:p w14:paraId="0A780769" w14:textId="77777777" w:rsidR="00E2085E" w:rsidRDefault="00E2085E" w:rsidP="00E2085E">
      <w:pPr>
        <w:autoSpaceDE w:val="0"/>
        <w:autoSpaceDN w:val="0"/>
        <w:adjustRightInd w:val="0"/>
        <w:rPr>
          <w:rFonts w:ascii="Arial" w:hAnsi="Arial" w:cs="Arial"/>
        </w:rPr>
      </w:pPr>
    </w:p>
    <w:p w14:paraId="39C0FCB8" w14:textId="77777777" w:rsidR="00E2085E" w:rsidRDefault="00E2085E" w:rsidP="00E2085E">
      <w:pPr>
        <w:spacing w:line="360" w:lineRule="auto"/>
        <w:rPr>
          <w:rFonts w:asciiTheme="minorHAnsi" w:hAnsiTheme="minorHAnsi" w:cstheme="minorBidi"/>
          <w:sz w:val="22"/>
          <w:szCs w:val="22"/>
        </w:rPr>
      </w:pPr>
    </w:p>
    <w:p w14:paraId="3BABF3D0" w14:textId="77777777" w:rsidR="00E2085E" w:rsidRDefault="00E2085E" w:rsidP="00E2085E">
      <w:r>
        <w:br w:type="page"/>
      </w:r>
    </w:p>
    <w:p w14:paraId="4EB54BA7" w14:textId="77777777" w:rsidR="00E2085E" w:rsidRDefault="00E2085E" w:rsidP="00E2085E">
      <w:pPr>
        <w:spacing w:line="360" w:lineRule="auto"/>
      </w:pPr>
      <w:r>
        <w:lastRenderedPageBreak/>
        <w:t>Slide 9</w:t>
      </w:r>
    </w:p>
    <w:p w14:paraId="1C241E63" w14:textId="77777777" w:rsidR="00E2085E" w:rsidRDefault="00E2085E" w:rsidP="00E2085E">
      <w:pPr>
        <w:spacing w:line="360" w:lineRule="auto"/>
      </w:pPr>
    </w:p>
    <w:p w14:paraId="30AE71D7"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2C0AEB2B">
          <v:shape id="_x0000_i1036" type="#_x0000_t75" style="width:361pt;height:202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36" DrawAspect="Content" ObjectID="_1730464906" r:id="rId86"/>
        </w:object>
      </w:r>
    </w:p>
    <w:p w14:paraId="2F520F96" w14:textId="77777777" w:rsidR="00E2085E" w:rsidRDefault="00E2085E" w:rsidP="00E2085E">
      <w:pPr>
        <w:spacing w:line="360" w:lineRule="auto"/>
        <w:jc w:val="center"/>
      </w:pPr>
    </w:p>
    <w:p w14:paraId="7A2CB618"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Value of this is questionable</w:t>
      </w:r>
    </w:p>
    <w:p w14:paraId="2052B74C"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Although the three responses thought that the induction programme was beneficial it doesn’t comment on the delivery methods  </w:t>
      </w:r>
    </w:p>
    <w:p w14:paraId="204EACC3"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Did they have time to respond</w:t>
      </w:r>
    </w:p>
    <w:p w14:paraId="054679A1"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Busy, therefore prioritised clinical practice </w:t>
      </w:r>
    </w:p>
    <w:p w14:paraId="7BB4BF38" w14:textId="77777777" w:rsidR="00E2085E" w:rsidRDefault="00E2085E" w:rsidP="00E2085E">
      <w:pPr>
        <w:autoSpaceDE w:val="0"/>
        <w:autoSpaceDN w:val="0"/>
        <w:adjustRightInd w:val="0"/>
        <w:rPr>
          <w:rFonts w:ascii="Euphemia" w:hAnsi="Euphemia" w:cs="Euphemia"/>
          <w:color w:val="514843"/>
          <w:kern w:val="24"/>
        </w:rPr>
      </w:pPr>
    </w:p>
    <w:p w14:paraId="6018CE37" w14:textId="77777777" w:rsidR="00E2085E" w:rsidRDefault="00E2085E" w:rsidP="00E2085E">
      <w:pPr>
        <w:autoSpaceDE w:val="0"/>
        <w:autoSpaceDN w:val="0"/>
        <w:adjustRightInd w:val="0"/>
        <w:rPr>
          <w:rFonts w:ascii="Arial" w:hAnsi="Arial" w:cs="Arial"/>
        </w:rPr>
      </w:pPr>
    </w:p>
    <w:p w14:paraId="32ABEC06" w14:textId="77777777" w:rsidR="00E2085E" w:rsidRDefault="00E2085E" w:rsidP="00E2085E">
      <w:pPr>
        <w:spacing w:line="360" w:lineRule="auto"/>
        <w:rPr>
          <w:rFonts w:asciiTheme="minorHAnsi" w:hAnsiTheme="minorHAnsi" w:cstheme="minorBidi"/>
          <w:sz w:val="22"/>
          <w:szCs w:val="22"/>
        </w:rPr>
      </w:pPr>
    </w:p>
    <w:p w14:paraId="088A6612" w14:textId="77777777" w:rsidR="00E2085E" w:rsidRDefault="00E2085E" w:rsidP="00E2085E">
      <w:r>
        <w:br w:type="page"/>
      </w:r>
    </w:p>
    <w:p w14:paraId="407A6362" w14:textId="77777777" w:rsidR="00E2085E" w:rsidRDefault="00E2085E" w:rsidP="00E2085E">
      <w:pPr>
        <w:spacing w:line="360" w:lineRule="auto"/>
      </w:pPr>
      <w:r>
        <w:lastRenderedPageBreak/>
        <w:t>Slide 10</w:t>
      </w:r>
    </w:p>
    <w:p w14:paraId="32436BD6" w14:textId="77777777" w:rsidR="00E2085E" w:rsidRDefault="00E2085E" w:rsidP="00E2085E">
      <w:pPr>
        <w:spacing w:line="360" w:lineRule="auto"/>
      </w:pPr>
    </w:p>
    <w:p w14:paraId="5F8CC449"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39ECA9B6">
          <v:shape id="_x0000_i1037" type="#_x0000_t75" style="width:361pt;height:202pt" o:ole="" o:bordertopcolor="this" o:borderleftcolor="this" o:borderbottomcolor="this" o:borderrightcolor="this">
            <v:imagedata r:id="rId87" o:title=""/>
            <w10:bordertop type="single" width="4" shadow="t"/>
            <w10:borderleft type="single" width="4" shadow="t"/>
            <w10:borderbottom type="single" width="4" shadow="t"/>
            <w10:borderright type="single" width="4" shadow="t"/>
          </v:shape>
          <o:OLEObject Type="Embed" ProgID="PowerPoint.Slide.12" ShapeID="_x0000_i1037" DrawAspect="Content" ObjectID="_1730464907" r:id="rId88"/>
        </w:object>
      </w:r>
    </w:p>
    <w:p w14:paraId="365312AA" w14:textId="77777777" w:rsidR="00E2085E" w:rsidRDefault="00E2085E" w:rsidP="00E2085E">
      <w:pPr>
        <w:spacing w:line="360" w:lineRule="auto"/>
        <w:jc w:val="center"/>
      </w:pPr>
    </w:p>
    <w:p w14:paraId="2BFFDE0C"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HCSW responses even throughout each county, proportionate to the size of the counties </w:t>
      </w:r>
    </w:p>
    <w:p w14:paraId="11F6477B" w14:textId="77777777" w:rsidR="00E2085E" w:rsidRDefault="00E2085E" w:rsidP="00E2085E">
      <w:pPr>
        <w:autoSpaceDE w:val="0"/>
        <w:autoSpaceDN w:val="0"/>
        <w:adjustRightInd w:val="0"/>
        <w:rPr>
          <w:rFonts w:ascii="Euphemia" w:hAnsi="Euphemia" w:cs="Euphemia"/>
          <w:color w:val="514843"/>
          <w:kern w:val="24"/>
        </w:rPr>
      </w:pPr>
    </w:p>
    <w:p w14:paraId="3020FA59"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Tutor responses higher in one county as this where the highest proportion of the tutors are due to having double of the programmes delivered than the other two counties. </w:t>
      </w:r>
    </w:p>
    <w:p w14:paraId="7C30F8CD" w14:textId="77777777" w:rsidR="00E2085E" w:rsidRDefault="00E2085E" w:rsidP="00E2085E">
      <w:pPr>
        <w:autoSpaceDE w:val="0"/>
        <w:autoSpaceDN w:val="0"/>
        <w:adjustRightInd w:val="0"/>
        <w:rPr>
          <w:rFonts w:ascii="Arial" w:hAnsi="Arial" w:cs="Arial"/>
        </w:rPr>
      </w:pPr>
    </w:p>
    <w:p w14:paraId="7DC5D3D2" w14:textId="77777777" w:rsidR="00E2085E" w:rsidRDefault="00E2085E" w:rsidP="00E2085E">
      <w:pPr>
        <w:spacing w:line="360" w:lineRule="auto"/>
        <w:rPr>
          <w:rFonts w:asciiTheme="minorHAnsi" w:hAnsiTheme="minorHAnsi" w:cstheme="minorBidi"/>
          <w:sz w:val="22"/>
          <w:szCs w:val="22"/>
        </w:rPr>
      </w:pPr>
    </w:p>
    <w:p w14:paraId="295C092A" w14:textId="77777777" w:rsidR="00E2085E" w:rsidRDefault="00E2085E" w:rsidP="00E2085E">
      <w:r>
        <w:br w:type="page"/>
      </w:r>
    </w:p>
    <w:p w14:paraId="4AD85D0F" w14:textId="77777777" w:rsidR="00E2085E" w:rsidRDefault="00E2085E" w:rsidP="00E2085E">
      <w:pPr>
        <w:spacing w:line="360" w:lineRule="auto"/>
      </w:pPr>
      <w:r>
        <w:lastRenderedPageBreak/>
        <w:t>Slide 11</w:t>
      </w:r>
    </w:p>
    <w:p w14:paraId="6976E941" w14:textId="77777777" w:rsidR="00E2085E" w:rsidRDefault="00E2085E" w:rsidP="00E2085E">
      <w:pPr>
        <w:spacing w:line="360" w:lineRule="auto"/>
      </w:pPr>
    </w:p>
    <w:p w14:paraId="11DF5688"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473783D5">
          <v:shape id="_x0000_i1038" type="#_x0000_t75" style="width:361pt;height:202pt" o:ole="" o:bordertopcolor="this" o:borderleftcolor="this" o:borderbottomcolor="this" o:borderrightcolor="this">
            <v:imagedata r:id="rId89" o:title=""/>
            <w10:bordertop type="single" width="4" shadow="t"/>
            <w10:borderleft type="single" width="4" shadow="t"/>
            <w10:borderbottom type="single" width="4" shadow="t"/>
            <w10:borderright type="single" width="4" shadow="t"/>
          </v:shape>
          <o:OLEObject Type="Embed" ProgID="PowerPoint.Slide.12" ShapeID="_x0000_i1038" DrawAspect="Content" ObjectID="_1730464908" r:id="rId90"/>
        </w:object>
      </w:r>
    </w:p>
    <w:p w14:paraId="400752CF" w14:textId="77777777" w:rsidR="00E2085E" w:rsidRDefault="00E2085E" w:rsidP="00E2085E">
      <w:pPr>
        <w:spacing w:line="360" w:lineRule="auto"/>
        <w:jc w:val="center"/>
      </w:pPr>
    </w:p>
    <w:p w14:paraId="740099E6"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Staff groups </w:t>
      </w:r>
    </w:p>
    <w:p w14:paraId="561D106D"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Highest turnover and most recruitment happens in nursing </w:t>
      </w:r>
    </w:p>
    <w:p w14:paraId="340C19D0"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Traditionally the nursing workforce is bigger than therapies </w:t>
      </w:r>
    </w:p>
    <w:p w14:paraId="4F470FD6"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It is important to capture all participants of the programmes </w:t>
      </w:r>
    </w:p>
    <w:p w14:paraId="74376552" w14:textId="77777777" w:rsidR="00E2085E" w:rsidRDefault="00E2085E" w:rsidP="00E2085E">
      <w:pPr>
        <w:autoSpaceDE w:val="0"/>
        <w:autoSpaceDN w:val="0"/>
        <w:adjustRightInd w:val="0"/>
        <w:rPr>
          <w:rFonts w:ascii="Arial" w:hAnsi="Arial" w:cs="Arial"/>
        </w:rPr>
      </w:pPr>
    </w:p>
    <w:p w14:paraId="0C37002A" w14:textId="77777777" w:rsidR="00E2085E" w:rsidRDefault="00E2085E" w:rsidP="00E2085E">
      <w:pPr>
        <w:spacing w:line="360" w:lineRule="auto"/>
        <w:rPr>
          <w:rFonts w:asciiTheme="minorHAnsi" w:hAnsiTheme="minorHAnsi" w:cstheme="minorBidi"/>
          <w:sz w:val="22"/>
          <w:szCs w:val="22"/>
        </w:rPr>
      </w:pPr>
    </w:p>
    <w:p w14:paraId="350E0B06" w14:textId="77777777" w:rsidR="00E2085E" w:rsidRDefault="00E2085E" w:rsidP="00E2085E">
      <w:r>
        <w:br w:type="page"/>
      </w:r>
    </w:p>
    <w:p w14:paraId="76C9AEC2" w14:textId="77777777" w:rsidR="00E2085E" w:rsidRDefault="00E2085E" w:rsidP="00E2085E">
      <w:pPr>
        <w:spacing w:line="360" w:lineRule="auto"/>
      </w:pPr>
      <w:r>
        <w:lastRenderedPageBreak/>
        <w:t>Slide 12</w:t>
      </w:r>
    </w:p>
    <w:p w14:paraId="3242308E" w14:textId="77777777" w:rsidR="00E2085E" w:rsidRDefault="00E2085E" w:rsidP="00E2085E">
      <w:pPr>
        <w:spacing w:line="360" w:lineRule="auto"/>
      </w:pPr>
    </w:p>
    <w:p w14:paraId="304D769A"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37C95E9E">
          <v:shape id="_x0000_i1039" type="#_x0000_t75" style="width:361pt;height:202pt" o:ole="" o:bordertopcolor="this" o:borderleftcolor="this" o:borderbottomcolor="this" o:borderrightcolor="this">
            <v:imagedata r:id="rId91" o:title=""/>
            <w10:bordertop type="single" width="4" shadow="t"/>
            <w10:borderleft type="single" width="4" shadow="t"/>
            <w10:borderbottom type="single" width="4" shadow="t"/>
            <w10:borderright type="single" width="4" shadow="t"/>
          </v:shape>
          <o:OLEObject Type="Embed" ProgID="PowerPoint.Slide.12" ShapeID="_x0000_i1039" DrawAspect="Content" ObjectID="_1730464909" r:id="rId92"/>
        </w:object>
      </w:r>
    </w:p>
    <w:p w14:paraId="26CBC292" w14:textId="77777777" w:rsidR="00E2085E" w:rsidRDefault="00E2085E" w:rsidP="00E2085E">
      <w:pPr>
        <w:spacing w:line="360" w:lineRule="auto"/>
        <w:jc w:val="center"/>
      </w:pPr>
    </w:p>
    <w:p w14:paraId="71F41F99"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Although the responses were positive to the delivery methods suiting their needs there was no explanation as to why</w:t>
      </w:r>
    </w:p>
    <w:p w14:paraId="3D6D1224"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This is what I wanted to examine in the focus group </w:t>
      </w:r>
    </w:p>
    <w:p w14:paraId="1C5DB5BD"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Pre covid – not much response, maybe didn’t have access to PC, not now in post,</w:t>
      </w:r>
    </w:p>
    <w:p w14:paraId="5211D226"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Higher post COVID mass recruitment some of the staff maybe still be in post </w:t>
      </w:r>
    </w:p>
    <w:p w14:paraId="10B7E861"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Not sufficient data to compare pre and post but the face to face element was in both programmes virtual element was not in pre covid training </w:t>
      </w:r>
    </w:p>
    <w:p w14:paraId="7A5A8C47" w14:textId="77777777" w:rsidR="00E2085E" w:rsidRDefault="00E2085E" w:rsidP="00E2085E">
      <w:pPr>
        <w:autoSpaceDE w:val="0"/>
        <w:autoSpaceDN w:val="0"/>
        <w:adjustRightInd w:val="0"/>
        <w:rPr>
          <w:rFonts w:ascii="Euphemia" w:hAnsi="Euphemia" w:cs="Euphemia"/>
          <w:color w:val="514843"/>
          <w:kern w:val="24"/>
        </w:rPr>
      </w:pPr>
    </w:p>
    <w:p w14:paraId="7EC48516"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Questionnaire did produce more qualitative data than originally thought, </w:t>
      </w:r>
    </w:p>
    <w:p w14:paraId="5432A297" w14:textId="77777777" w:rsidR="00E2085E" w:rsidRDefault="00E2085E" w:rsidP="00E2085E">
      <w:pPr>
        <w:autoSpaceDE w:val="0"/>
        <w:autoSpaceDN w:val="0"/>
        <w:adjustRightInd w:val="0"/>
        <w:rPr>
          <w:rFonts w:ascii="Euphemia" w:hAnsi="Euphemia" w:cs="Euphemia"/>
          <w:color w:val="514843"/>
          <w:kern w:val="24"/>
        </w:rPr>
      </w:pPr>
    </w:p>
    <w:p w14:paraId="35944F9A" w14:textId="77777777" w:rsidR="00E2085E" w:rsidRDefault="00E2085E" w:rsidP="00E2085E">
      <w:pPr>
        <w:autoSpaceDE w:val="0"/>
        <w:autoSpaceDN w:val="0"/>
        <w:adjustRightInd w:val="0"/>
        <w:rPr>
          <w:rFonts w:ascii="Euphemia" w:hAnsi="Euphemia" w:cs="Euphemia"/>
          <w:color w:val="514843"/>
          <w:kern w:val="24"/>
        </w:rPr>
      </w:pPr>
    </w:p>
    <w:p w14:paraId="15BE8B22" w14:textId="77777777" w:rsidR="00E2085E" w:rsidRDefault="00E2085E" w:rsidP="00E2085E">
      <w:pPr>
        <w:autoSpaceDE w:val="0"/>
        <w:autoSpaceDN w:val="0"/>
        <w:adjustRightInd w:val="0"/>
        <w:rPr>
          <w:rFonts w:ascii="Arial" w:hAnsi="Arial" w:cs="Arial"/>
        </w:rPr>
      </w:pPr>
    </w:p>
    <w:p w14:paraId="49EC5611" w14:textId="77777777" w:rsidR="00E2085E" w:rsidRDefault="00E2085E" w:rsidP="00E2085E">
      <w:pPr>
        <w:spacing w:line="360" w:lineRule="auto"/>
        <w:rPr>
          <w:rFonts w:asciiTheme="minorHAnsi" w:hAnsiTheme="minorHAnsi" w:cstheme="minorBidi"/>
          <w:sz w:val="22"/>
          <w:szCs w:val="22"/>
        </w:rPr>
      </w:pPr>
    </w:p>
    <w:p w14:paraId="0AAEA54B" w14:textId="77777777" w:rsidR="00E2085E" w:rsidRDefault="00E2085E" w:rsidP="00E2085E">
      <w:r>
        <w:br w:type="page"/>
      </w:r>
    </w:p>
    <w:p w14:paraId="6907DCED" w14:textId="77777777" w:rsidR="00E2085E" w:rsidRDefault="00E2085E" w:rsidP="00E2085E">
      <w:pPr>
        <w:spacing w:line="360" w:lineRule="auto"/>
      </w:pPr>
      <w:r>
        <w:lastRenderedPageBreak/>
        <w:t>Slide 13</w:t>
      </w:r>
    </w:p>
    <w:p w14:paraId="6DB35027" w14:textId="77777777" w:rsidR="00E2085E" w:rsidRDefault="00E2085E" w:rsidP="00E2085E">
      <w:pPr>
        <w:spacing w:line="360" w:lineRule="auto"/>
      </w:pPr>
    </w:p>
    <w:p w14:paraId="1316E321"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433F9DE1">
          <v:shape id="_x0000_i1040" type="#_x0000_t75" style="width:361pt;height:202pt" o:ole="" o:bordertopcolor="this" o:borderleftcolor="this" o:borderbottomcolor="this" o:borderrightcolor="this">
            <v:imagedata r:id="rId93" o:title=""/>
            <w10:bordertop type="single" width="4" shadow="t"/>
            <w10:borderleft type="single" width="4" shadow="t"/>
            <w10:borderbottom type="single" width="4" shadow="t"/>
            <w10:borderright type="single" width="4" shadow="t"/>
          </v:shape>
          <o:OLEObject Type="Embed" ProgID="PowerPoint.Slide.12" ShapeID="_x0000_i1040" DrawAspect="Content" ObjectID="_1730464910" r:id="rId94"/>
        </w:object>
      </w:r>
    </w:p>
    <w:p w14:paraId="70141F4F" w14:textId="77777777" w:rsidR="00E2085E" w:rsidRDefault="00E2085E" w:rsidP="00E2085E">
      <w:pPr>
        <w:spacing w:line="360" w:lineRule="auto"/>
        <w:jc w:val="center"/>
      </w:pPr>
    </w:p>
    <w:p w14:paraId="4F020DFD" w14:textId="77777777" w:rsidR="00E2085E" w:rsidRDefault="00E2085E" w:rsidP="00E2085E">
      <w:pPr>
        <w:autoSpaceDE w:val="0"/>
        <w:autoSpaceDN w:val="0"/>
        <w:adjustRightInd w:val="0"/>
        <w:rPr>
          <w:rFonts w:ascii="Euphemia" w:hAnsi="Euphemia" w:cs="Euphemia"/>
          <w:b/>
          <w:bCs/>
          <w:color w:val="514843"/>
          <w:kern w:val="24"/>
          <w:u w:val="single"/>
        </w:rPr>
      </w:pPr>
      <w:r>
        <w:rPr>
          <w:rFonts w:ascii="Euphemia" w:hAnsi="Euphemia" w:cs="Euphemia"/>
          <w:b/>
          <w:bCs/>
          <w:color w:val="514843"/>
          <w:kern w:val="24"/>
          <w:u w:val="single"/>
        </w:rPr>
        <w:t xml:space="preserve">Qualitative </w:t>
      </w:r>
    </w:p>
    <w:p w14:paraId="1CDF7928" w14:textId="77777777" w:rsidR="00E2085E" w:rsidRDefault="00E2085E" w:rsidP="00E2085E">
      <w:pPr>
        <w:autoSpaceDE w:val="0"/>
        <w:autoSpaceDN w:val="0"/>
        <w:adjustRightInd w:val="0"/>
        <w:rPr>
          <w:rFonts w:ascii="Euphemia" w:hAnsi="Euphemia" w:cs="Euphemia"/>
          <w:b/>
          <w:bCs/>
          <w:color w:val="514843"/>
          <w:kern w:val="24"/>
          <w:u w:val="single"/>
        </w:rPr>
      </w:pPr>
      <w:r>
        <w:rPr>
          <w:rFonts w:ascii="Euphemia" w:hAnsi="Euphemia" w:cs="Euphemia"/>
          <w:b/>
          <w:bCs/>
          <w:color w:val="514843"/>
          <w:kern w:val="24"/>
          <w:u w:val="single"/>
        </w:rPr>
        <w:t xml:space="preserve">50% of tutors 12% HCSW mixture of virtual and face to face </w:t>
      </w:r>
    </w:p>
    <w:p w14:paraId="4437A9A1" w14:textId="77777777" w:rsidR="00E2085E" w:rsidRDefault="00E2085E" w:rsidP="00E2085E">
      <w:pPr>
        <w:autoSpaceDE w:val="0"/>
        <w:autoSpaceDN w:val="0"/>
        <w:adjustRightInd w:val="0"/>
        <w:rPr>
          <w:rFonts w:ascii="Euphemia" w:hAnsi="Euphemia" w:cs="Euphemia"/>
          <w:b/>
          <w:bCs/>
          <w:color w:val="514843"/>
          <w:kern w:val="24"/>
          <w:u w:val="single"/>
        </w:rPr>
      </w:pPr>
      <w:r>
        <w:rPr>
          <w:rFonts w:ascii="Euphemia" w:hAnsi="Euphemia" w:cs="Euphemia"/>
          <w:b/>
          <w:bCs/>
          <w:color w:val="514843"/>
          <w:kern w:val="24"/>
          <w:u w:val="single"/>
        </w:rPr>
        <w:t>18%HCSW and 25% tutors preferred face to face</w:t>
      </w:r>
    </w:p>
    <w:p w14:paraId="267364E0" w14:textId="77777777" w:rsidR="00E2085E" w:rsidRDefault="00E2085E" w:rsidP="00E2085E">
      <w:pPr>
        <w:autoSpaceDE w:val="0"/>
        <w:autoSpaceDN w:val="0"/>
        <w:adjustRightInd w:val="0"/>
        <w:rPr>
          <w:rFonts w:ascii="Euphemia" w:hAnsi="Euphemia" w:cs="Euphemia"/>
          <w:b/>
          <w:bCs/>
          <w:color w:val="514843"/>
          <w:kern w:val="24"/>
          <w:u w:val="single"/>
        </w:rPr>
      </w:pPr>
      <w:r>
        <w:rPr>
          <w:rFonts w:ascii="Euphemia" w:hAnsi="Euphemia" w:cs="Euphemia"/>
          <w:b/>
          <w:bCs/>
          <w:color w:val="514843"/>
          <w:kern w:val="24"/>
          <w:u w:val="single"/>
        </w:rPr>
        <w:t xml:space="preserve">71% gave examples of the sessions they enjoyed and they were the face to face sessions </w:t>
      </w:r>
    </w:p>
    <w:p w14:paraId="33F1A19E" w14:textId="77777777" w:rsidR="00E2085E" w:rsidRDefault="00E2085E" w:rsidP="00E2085E">
      <w:pPr>
        <w:autoSpaceDE w:val="0"/>
        <w:autoSpaceDN w:val="0"/>
        <w:adjustRightInd w:val="0"/>
        <w:rPr>
          <w:rFonts w:ascii="Euphemia" w:hAnsi="Euphemia" w:cs="Euphemia"/>
          <w:b/>
          <w:bCs/>
          <w:color w:val="514843"/>
          <w:kern w:val="24"/>
          <w:u w:val="single"/>
        </w:rPr>
      </w:pPr>
      <w:r>
        <w:rPr>
          <w:rFonts w:ascii="Euphemia" w:hAnsi="Euphemia" w:cs="Euphemia"/>
          <w:b/>
          <w:bCs/>
          <w:color w:val="514843"/>
          <w:kern w:val="24"/>
          <w:u w:val="single"/>
        </w:rPr>
        <w:t xml:space="preserve">Very frustrating as the comments were about enjoying the programme but not why or why the course was suitable to their needs </w:t>
      </w:r>
    </w:p>
    <w:p w14:paraId="57D205BC" w14:textId="77777777" w:rsidR="00E2085E" w:rsidRDefault="00E2085E" w:rsidP="00E2085E">
      <w:pPr>
        <w:autoSpaceDE w:val="0"/>
        <w:autoSpaceDN w:val="0"/>
        <w:adjustRightInd w:val="0"/>
        <w:rPr>
          <w:rFonts w:ascii="Euphemia" w:hAnsi="Euphemia" w:cs="Euphemia"/>
          <w:b/>
          <w:bCs/>
          <w:color w:val="514843"/>
          <w:kern w:val="24"/>
          <w:u w:val="single"/>
        </w:rPr>
      </w:pPr>
    </w:p>
    <w:p w14:paraId="2F32E73F"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Quotes</w:t>
      </w:r>
    </w:p>
    <w:p w14:paraId="4EDE2F95"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Virtual </w:t>
      </w:r>
    </w:p>
    <w:p w14:paraId="3CD43CD9"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Classroom </w:t>
      </w:r>
    </w:p>
    <w:p w14:paraId="352F22E1"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Tutors </w:t>
      </w:r>
    </w:p>
    <w:p w14:paraId="6C59E79B"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Suitable to needs and why </w:t>
      </w:r>
    </w:p>
    <w:p w14:paraId="5017054B" w14:textId="77777777" w:rsidR="00E2085E" w:rsidRDefault="00E2085E" w:rsidP="00E2085E">
      <w:pPr>
        <w:autoSpaceDE w:val="0"/>
        <w:autoSpaceDN w:val="0"/>
        <w:adjustRightInd w:val="0"/>
        <w:rPr>
          <w:rFonts w:ascii="Euphemia" w:hAnsi="Euphemia" w:cs="Euphemia"/>
          <w:color w:val="514843"/>
          <w:kern w:val="24"/>
        </w:rPr>
      </w:pPr>
    </w:p>
    <w:p w14:paraId="1E32DBF3" w14:textId="77777777" w:rsidR="00E2085E" w:rsidRDefault="00E2085E" w:rsidP="00E2085E">
      <w:pPr>
        <w:autoSpaceDE w:val="0"/>
        <w:autoSpaceDN w:val="0"/>
        <w:adjustRightInd w:val="0"/>
        <w:rPr>
          <w:rFonts w:ascii="Arial" w:hAnsi="Arial" w:cs="Arial"/>
        </w:rPr>
      </w:pPr>
    </w:p>
    <w:p w14:paraId="202CBA9E" w14:textId="77777777" w:rsidR="00E2085E" w:rsidRDefault="00E2085E" w:rsidP="00E2085E">
      <w:pPr>
        <w:spacing w:line="360" w:lineRule="auto"/>
        <w:rPr>
          <w:rFonts w:asciiTheme="minorHAnsi" w:hAnsiTheme="minorHAnsi" w:cstheme="minorBidi"/>
          <w:sz w:val="22"/>
          <w:szCs w:val="22"/>
        </w:rPr>
      </w:pPr>
    </w:p>
    <w:p w14:paraId="6F0001DB" w14:textId="77777777" w:rsidR="00E2085E" w:rsidRDefault="00E2085E" w:rsidP="00E2085E">
      <w:r>
        <w:br w:type="page"/>
      </w:r>
    </w:p>
    <w:p w14:paraId="6E54332E" w14:textId="77777777" w:rsidR="00E2085E" w:rsidRDefault="00E2085E" w:rsidP="00E2085E">
      <w:pPr>
        <w:spacing w:line="360" w:lineRule="auto"/>
      </w:pPr>
      <w:r>
        <w:lastRenderedPageBreak/>
        <w:t>Slide 14</w:t>
      </w:r>
    </w:p>
    <w:p w14:paraId="2F3C5908" w14:textId="77777777" w:rsidR="00E2085E" w:rsidRDefault="00E2085E" w:rsidP="00E2085E">
      <w:pPr>
        <w:spacing w:line="360" w:lineRule="auto"/>
      </w:pPr>
    </w:p>
    <w:p w14:paraId="39306258"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7A988957">
          <v:shape id="_x0000_i1041" type="#_x0000_t75" style="width:361pt;height:202pt" o:ole="" o:bordertopcolor="this" o:borderleftcolor="this" o:borderbottomcolor="this" o:borderrightcolor="this">
            <v:imagedata r:id="rId95" o:title=""/>
            <w10:bordertop type="single" width="4" shadow="t"/>
            <w10:borderleft type="single" width="4" shadow="t"/>
            <w10:borderbottom type="single" width="4" shadow="t"/>
            <w10:borderright type="single" width="4" shadow="t"/>
          </v:shape>
          <o:OLEObject Type="Embed" ProgID="PowerPoint.Slide.12" ShapeID="_x0000_i1041" DrawAspect="Content" ObjectID="_1730464911" r:id="rId96"/>
        </w:object>
      </w:r>
    </w:p>
    <w:p w14:paraId="1039AD07" w14:textId="77777777" w:rsidR="00E2085E" w:rsidRDefault="00E2085E" w:rsidP="00E2085E">
      <w:pPr>
        <w:spacing w:line="360" w:lineRule="auto"/>
        <w:jc w:val="center"/>
      </w:pPr>
    </w:p>
    <w:p w14:paraId="0FAF9DF8" w14:textId="77777777" w:rsidR="00E2085E" w:rsidRDefault="00E2085E" w:rsidP="00E2085E">
      <w:pPr>
        <w:spacing w:line="360" w:lineRule="auto"/>
      </w:pPr>
    </w:p>
    <w:p w14:paraId="5F4BDDF3" w14:textId="77777777" w:rsidR="00E2085E" w:rsidRDefault="00E2085E" w:rsidP="00E2085E">
      <w:r>
        <w:br w:type="page"/>
      </w:r>
    </w:p>
    <w:p w14:paraId="7C8EAF94" w14:textId="77777777" w:rsidR="00E2085E" w:rsidRDefault="00E2085E" w:rsidP="00E2085E">
      <w:pPr>
        <w:spacing w:line="360" w:lineRule="auto"/>
      </w:pPr>
      <w:r>
        <w:lastRenderedPageBreak/>
        <w:t>Slide 15</w:t>
      </w:r>
    </w:p>
    <w:p w14:paraId="08F2CE16" w14:textId="77777777" w:rsidR="00E2085E" w:rsidRDefault="00E2085E" w:rsidP="00E2085E">
      <w:pPr>
        <w:spacing w:line="360" w:lineRule="auto"/>
      </w:pPr>
    </w:p>
    <w:p w14:paraId="65D8C548"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48D9CF2F">
          <v:shape id="_x0000_i1042" type="#_x0000_t75" style="width:361pt;height:202pt" o:ole="" o:bordertopcolor="this" o:borderleftcolor="this" o:borderbottomcolor="this" o:borderrightcolor="this">
            <v:imagedata r:id="rId97" o:title=""/>
            <w10:bordertop type="single" width="4" shadow="t"/>
            <w10:borderleft type="single" width="4" shadow="t"/>
            <w10:borderbottom type="single" width="4" shadow="t"/>
            <w10:borderright type="single" width="4" shadow="t"/>
          </v:shape>
          <o:OLEObject Type="Embed" ProgID="PowerPoint.Slide.12" ShapeID="_x0000_i1042" DrawAspect="Content" ObjectID="_1730464912" r:id="rId98"/>
        </w:object>
      </w:r>
    </w:p>
    <w:p w14:paraId="48154A33" w14:textId="77777777" w:rsidR="00E2085E" w:rsidRDefault="00E2085E" w:rsidP="00E2085E">
      <w:pPr>
        <w:spacing w:line="360" w:lineRule="auto"/>
        <w:jc w:val="center"/>
      </w:pPr>
    </w:p>
    <w:p w14:paraId="73CC67B5"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Following thematic analysis the following themes emerged </w:t>
      </w:r>
    </w:p>
    <w:p w14:paraId="03B37B26"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Virtual – not interactive enough, HCSW admitted to turning camera off and disappearing to do some work, lack of human element, although need for it was understood the HCSW still said that they still preferred the face to face, considerations mental health and wellbeing and austerity, costs of equipment etc…  </w:t>
      </w:r>
    </w:p>
    <w:p w14:paraId="178825F7"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Classroom – easier to learn with others, interaction, human elements, body language, humour, practical sessions see and do, scenarios and real time practice. </w:t>
      </w:r>
    </w:p>
    <w:p w14:paraId="5D25414E"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Tutors – approachable tutors, scenarios that linked theory to practice, trust and development of relationships, respect, </w:t>
      </w:r>
    </w:p>
    <w:p w14:paraId="79473F99"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Suggestions – build on success, scenarios, mental health on line, condition specific, skills day to practice, role play, practical application of skills </w:t>
      </w:r>
    </w:p>
    <w:p w14:paraId="3D5FD0DC" w14:textId="77777777" w:rsidR="00E2085E" w:rsidRDefault="00E2085E" w:rsidP="00E2085E">
      <w:pPr>
        <w:autoSpaceDE w:val="0"/>
        <w:autoSpaceDN w:val="0"/>
        <w:adjustRightInd w:val="0"/>
        <w:rPr>
          <w:rFonts w:ascii="Euphemia" w:hAnsi="Euphemia" w:cs="Euphemia"/>
          <w:color w:val="514843"/>
          <w:kern w:val="24"/>
        </w:rPr>
      </w:pPr>
    </w:p>
    <w:p w14:paraId="1FDC6090" w14:textId="77777777" w:rsidR="00E2085E" w:rsidRDefault="00E2085E" w:rsidP="00E2085E">
      <w:pPr>
        <w:autoSpaceDE w:val="0"/>
        <w:autoSpaceDN w:val="0"/>
        <w:adjustRightInd w:val="0"/>
        <w:rPr>
          <w:rFonts w:ascii="Arial" w:hAnsi="Arial" w:cs="Arial"/>
        </w:rPr>
      </w:pPr>
    </w:p>
    <w:p w14:paraId="64714994" w14:textId="77777777" w:rsidR="00E2085E" w:rsidRDefault="00E2085E" w:rsidP="00E2085E">
      <w:pPr>
        <w:spacing w:line="360" w:lineRule="auto"/>
        <w:rPr>
          <w:rFonts w:asciiTheme="minorHAnsi" w:hAnsiTheme="minorHAnsi" w:cstheme="minorBidi"/>
          <w:sz w:val="22"/>
          <w:szCs w:val="22"/>
        </w:rPr>
      </w:pPr>
    </w:p>
    <w:p w14:paraId="6920A7BA" w14:textId="77777777" w:rsidR="00E2085E" w:rsidRDefault="00E2085E" w:rsidP="00E2085E">
      <w:r>
        <w:br w:type="page"/>
      </w:r>
    </w:p>
    <w:p w14:paraId="24CF792B" w14:textId="77777777" w:rsidR="00E2085E" w:rsidRDefault="00E2085E" w:rsidP="00E2085E">
      <w:pPr>
        <w:spacing w:line="360" w:lineRule="auto"/>
      </w:pPr>
      <w:r>
        <w:lastRenderedPageBreak/>
        <w:t>Slide 16</w:t>
      </w:r>
    </w:p>
    <w:p w14:paraId="46681DFE" w14:textId="77777777" w:rsidR="00E2085E" w:rsidRDefault="00E2085E" w:rsidP="00E2085E">
      <w:pPr>
        <w:spacing w:line="360" w:lineRule="auto"/>
      </w:pPr>
    </w:p>
    <w:p w14:paraId="23537C08"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66EE0C39">
          <v:shape id="_x0000_i1043" type="#_x0000_t75" style="width:361pt;height:202pt" o:ole="" o:bordertopcolor="this" o:borderleftcolor="this" o:borderbottomcolor="this" o:borderrightcolor="this">
            <v:imagedata r:id="rId99" o:title=""/>
            <w10:bordertop type="single" width="4" shadow="t"/>
            <w10:borderleft type="single" width="4" shadow="t"/>
            <w10:borderbottom type="single" width="4" shadow="t"/>
            <w10:borderright type="single" width="4" shadow="t"/>
          </v:shape>
          <o:OLEObject Type="Embed" ProgID="PowerPoint.Slide.12" ShapeID="_x0000_i1043" DrawAspect="Content" ObjectID="_1730464913" r:id="rId100"/>
        </w:object>
      </w:r>
    </w:p>
    <w:p w14:paraId="54CA01D1" w14:textId="77777777" w:rsidR="00E2085E" w:rsidRDefault="00E2085E" w:rsidP="00E2085E">
      <w:pPr>
        <w:spacing w:line="360" w:lineRule="auto"/>
        <w:jc w:val="center"/>
      </w:pPr>
    </w:p>
    <w:p w14:paraId="64B490A1" w14:textId="77777777" w:rsidR="00E2085E" w:rsidRDefault="00E2085E" w:rsidP="00E2085E">
      <w:pPr>
        <w:spacing w:line="360" w:lineRule="auto"/>
      </w:pPr>
    </w:p>
    <w:p w14:paraId="7E1D6B4B" w14:textId="77777777" w:rsidR="00E2085E" w:rsidRDefault="00E2085E" w:rsidP="00E2085E">
      <w:r>
        <w:br w:type="page"/>
      </w:r>
    </w:p>
    <w:p w14:paraId="49AA1149" w14:textId="77777777" w:rsidR="00E2085E" w:rsidRDefault="00E2085E" w:rsidP="00E2085E">
      <w:pPr>
        <w:spacing w:line="360" w:lineRule="auto"/>
      </w:pPr>
      <w:r>
        <w:lastRenderedPageBreak/>
        <w:t>Slide 17</w:t>
      </w:r>
    </w:p>
    <w:p w14:paraId="1C65ECDF" w14:textId="77777777" w:rsidR="00E2085E" w:rsidRDefault="00E2085E" w:rsidP="00E2085E">
      <w:pPr>
        <w:spacing w:line="360" w:lineRule="auto"/>
      </w:pPr>
    </w:p>
    <w:p w14:paraId="0D3CE834"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5557D1DA">
          <v:shape id="_x0000_i1044" type="#_x0000_t75" style="width:361pt;height:202pt" o:ole="" o:bordertopcolor="this" o:borderleftcolor="this" o:borderbottomcolor="this" o:borderrightcolor="this">
            <v:imagedata r:id="rId101" o:title=""/>
            <w10:bordertop type="single" width="4" shadow="t"/>
            <w10:borderleft type="single" width="4" shadow="t"/>
            <w10:borderbottom type="single" width="4" shadow="t"/>
            <w10:borderright type="single" width="4" shadow="t"/>
          </v:shape>
          <o:OLEObject Type="Embed" ProgID="PowerPoint.Slide.12" ShapeID="_x0000_i1044" DrawAspect="Content" ObjectID="_1730464914" r:id="rId102"/>
        </w:object>
      </w:r>
    </w:p>
    <w:p w14:paraId="74A4C76A" w14:textId="77777777" w:rsidR="00E2085E" w:rsidRDefault="00E2085E" w:rsidP="00E2085E">
      <w:pPr>
        <w:spacing w:line="360" w:lineRule="auto"/>
        <w:jc w:val="center"/>
      </w:pPr>
    </w:p>
    <w:p w14:paraId="70831402"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Small study sample, </w:t>
      </w:r>
    </w:p>
    <w:p w14:paraId="6FA37D25"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Disappointed with response – reasons could have been pre pandemic staff  had left, HCSW did not have access to a computer or to respond to the request, </w:t>
      </w:r>
    </w:p>
    <w:p w14:paraId="6E04EE59"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Managers responses may have not been required, did not really had value to the findings. </w:t>
      </w:r>
    </w:p>
    <w:p w14:paraId="4E38BA8D"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Develop the virtual element, more meaningful, more interactive, use of tools, e.g. whiteboard, quizzes, kahoot etc.. </w:t>
      </w:r>
    </w:p>
    <w:p w14:paraId="7159948D"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Increase length of practical face to face sessions reduce the virtual days </w:t>
      </w:r>
    </w:p>
    <w:p w14:paraId="14A4E38E"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Increase day by 1 day to develop a skills station day to enable HCSW to apply theory to practical elements,</w:t>
      </w:r>
    </w:p>
    <w:p w14:paraId="14BA7BA8"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Propose outcome based evaluation for programme going froward </w:t>
      </w:r>
    </w:p>
    <w:p w14:paraId="512690EE" w14:textId="77777777" w:rsidR="00E2085E" w:rsidRDefault="00E2085E" w:rsidP="00E2085E">
      <w:pPr>
        <w:autoSpaceDE w:val="0"/>
        <w:autoSpaceDN w:val="0"/>
        <w:adjustRightInd w:val="0"/>
        <w:rPr>
          <w:rFonts w:ascii="Euphemia" w:hAnsi="Euphemia" w:cs="Euphemia"/>
          <w:color w:val="514843"/>
          <w:kern w:val="24"/>
        </w:rPr>
      </w:pPr>
    </w:p>
    <w:p w14:paraId="4F92DD71"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As well as objectives for the research </w:t>
      </w:r>
    </w:p>
    <w:p w14:paraId="50460FDE"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 xml:space="preserve">My personal objectives as mentioned previously </w:t>
      </w:r>
    </w:p>
    <w:p w14:paraId="2ADB8CFE"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Still have a lot to learn as I a novice researcher and need to learn more but I have developed a greater understanding of the need to plan and prepare a research project.</w:t>
      </w:r>
    </w:p>
    <w:p w14:paraId="43BCC1D7" w14:textId="77777777" w:rsidR="00E2085E" w:rsidRDefault="00E2085E" w:rsidP="00E2085E">
      <w:pPr>
        <w:autoSpaceDE w:val="0"/>
        <w:autoSpaceDN w:val="0"/>
        <w:adjustRightInd w:val="0"/>
        <w:rPr>
          <w:rFonts w:ascii="Euphemia" w:hAnsi="Euphemia" w:cs="Euphemia"/>
          <w:color w:val="514843"/>
          <w:kern w:val="24"/>
        </w:rPr>
      </w:pPr>
      <w:r>
        <w:rPr>
          <w:rFonts w:ascii="Euphemia" w:hAnsi="Euphemia" w:cs="Euphemia"/>
          <w:color w:val="514843"/>
          <w:kern w:val="24"/>
        </w:rPr>
        <w:t>Also that a mixed methods approach is beneficial a more detailed approach and further research is needed.</w:t>
      </w:r>
    </w:p>
    <w:p w14:paraId="3B653F94" w14:textId="77777777" w:rsidR="00E2085E" w:rsidRDefault="00E2085E" w:rsidP="00E2085E">
      <w:pPr>
        <w:autoSpaceDE w:val="0"/>
        <w:autoSpaceDN w:val="0"/>
        <w:adjustRightInd w:val="0"/>
        <w:rPr>
          <w:rFonts w:ascii="Euphemia" w:hAnsi="Euphemia" w:cs="Euphemia"/>
          <w:color w:val="514843"/>
          <w:kern w:val="24"/>
        </w:rPr>
      </w:pPr>
    </w:p>
    <w:p w14:paraId="3644EEE0" w14:textId="77777777" w:rsidR="00E2085E" w:rsidRDefault="00E2085E" w:rsidP="00E2085E">
      <w:pPr>
        <w:autoSpaceDE w:val="0"/>
        <w:autoSpaceDN w:val="0"/>
        <w:adjustRightInd w:val="0"/>
        <w:rPr>
          <w:rFonts w:ascii="Euphemia" w:hAnsi="Euphemia" w:cs="Euphemia"/>
          <w:color w:val="514843"/>
          <w:kern w:val="24"/>
        </w:rPr>
      </w:pPr>
    </w:p>
    <w:p w14:paraId="0D8CE69D" w14:textId="77777777" w:rsidR="00E2085E" w:rsidRDefault="00E2085E" w:rsidP="00E2085E">
      <w:pPr>
        <w:autoSpaceDE w:val="0"/>
        <w:autoSpaceDN w:val="0"/>
        <w:adjustRightInd w:val="0"/>
        <w:rPr>
          <w:rFonts w:ascii="Arial" w:hAnsi="Arial" w:cs="Arial"/>
        </w:rPr>
      </w:pPr>
    </w:p>
    <w:p w14:paraId="7177C357" w14:textId="77777777" w:rsidR="00E2085E" w:rsidRDefault="00E2085E" w:rsidP="00E2085E">
      <w:pPr>
        <w:spacing w:line="360" w:lineRule="auto"/>
        <w:rPr>
          <w:rFonts w:asciiTheme="minorHAnsi" w:hAnsiTheme="minorHAnsi" w:cstheme="minorBidi"/>
          <w:sz w:val="22"/>
          <w:szCs w:val="22"/>
        </w:rPr>
      </w:pPr>
    </w:p>
    <w:p w14:paraId="1A8DC430" w14:textId="77777777" w:rsidR="00E2085E" w:rsidRDefault="00E2085E" w:rsidP="00E2085E">
      <w:r>
        <w:br w:type="page"/>
      </w:r>
    </w:p>
    <w:p w14:paraId="4BAC2859" w14:textId="77777777" w:rsidR="00E2085E" w:rsidRDefault="00E2085E" w:rsidP="00E2085E">
      <w:pPr>
        <w:spacing w:line="360" w:lineRule="auto"/>
      </w:pPr>
      <w:r>
        <w:lastRenderedPageBreak/>
        <w:t>Slide 18</w:t>
      </w:r>
    </w:p>
    <w:p w14:paraId="2694C00A" w14:textId="77777777" w:rsidR="00E2085E" w:rsidRDefault="00E2085E" w:rsidP="00E2085E">
      <w:pPr>
        <w:spacing w:line="360" w:lineRule="auto"/>
      </w:pPr>
    </w:p>
    <w:p w14:paraId="33981414"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251A8EA9">
          <v:shape id="_x0000_i1045" type="#_x0000_t75" style="width:361pt;height:202pt" o:ole="" o:bordertopcolor="this" o:borderleftcolor="this" o:borderbottomcolor="this" o:borderrightcolor="this">
            <v:imagedata r:id="rId103" o:title=""/>
            <w10:bordertop type="single" width="4" shadow="t"/>
            <w10:borderleft type="single" width="4" shadow="t"/>
            <w10:borderbottom type="single" width="4" shadow="t"/>
            <w10:borderright type="single" width="4" shadow="t"/>
          </v:shape>
          <o:OLEObject Type="Embed" ProgID="PowerPoint.Slide.12" ShapeID="_x0000_i1045" DrawAspect="Content" ObjectID="_1730464915" r:id="rId104"/>
        </w:object>
      </w:r>
    </w:p>
    <w:p w14:paraId="6C4711F0" w14:textId="77777777" w:rsidR="00E2085E" w:rsidRDefault="00E2085E" w:rsidP="00E2085E">
      <w:pPr>
        <w:spacing w:line="360" w:lineRule="auto"/>
        <w:jc w:val="center"/>
      </w:pPr>
    </w:p>
    <w:p w14:paraId="7D8819BF" w14:textId="77777777" w:rsidR="00E2085E" w:rsidRDefault="00E2085E" w:rsidP="00E2085E">
      <w:pPr>
        <w:spacing w:line="360" w:lineRule="auto"/>
      </w:pPr>
    </w:p>
    <w:p w14:paraId="6950B470" w14:textId="77777777" w:rsidR="00E2085E" w:rsidRDefault="00E2085E" w:rsidP="00E2085E">
      <w:r>
        <w:br w:type="page"/>
      </w:r>
    </w:p>
    <w:p w14:paraId="582716DC" w14:textId="77777777" w:rsidR="00E2085E" w:rsidRDefault="00E2085E" w:rsidP="00E2085E">
      <w:pPr>
        <w:spacing w:line="360" w:lineRule="auto"/>
      </w:pPr>
      <w:r>
        <w:lastRenderedPageBreak/>
        <w:t>Slide 19</w:t>
      </w:r>
    </w:p>
    <w:p w14:paraId="6EA4DE85" w14:textId="77777777" w:rsidR="00E2085E" w:rsidRDefault="00E2085E" w:rsidP="00E2085E">
      <w:pPr>
        <w:spacing w:line="360" w:lineRule="auto"/>
      </w:pPr>
    </w:p>
    <w:p w14:paraId="45F98409" w14:textId="77777777" w:rsidR="00E2085E" w:rsidRDefault="00E2085E" w:rsidP="00E2085E">
      <w:pPr>
        <w:spacing w:line="360" w:lineRule="auto"/>
        <w:jc w:val="center"/>
      </w:pPr>
      <w:r>
        <w:rPr>
          <w:rFonts w:asciiTheme="minorHAnsi" w:eastAsiaTheme="minorHAnsi" w:hAnsiTheme="minorHAnsi" w:cstheme="minorBidi"/>
          <w:sz w:val="22"/>
          <w:szCs w:val="22"/>
          <w:lang w:eastAsia="en-US"/>
        </w:rPr>
        <w:object w:dxaOrig="7220" w:dyaOrig="4040" w14:anchorId="06DFA38B">
          <v:shape id="_x0000_i1046" type="#_x0000_t75" style="width:361pt;height:202pt" o:ole="" o:bordertopcolor="this" o:borderleftcolor="this" o:borderbottomcolor="this" o:borderrightcolor="this">
            <v:imagedata r:id="rId105" o:title=""/>
            <w10:bordertop type="single" width="4" shadow="t"/>
            <w10:borderleft type="single" width="4" shadow="t"/>
            <w10:borderbottom type="single" width="4" shadow="t"/>
            <w10:borderright type="single" width="4" shadow="t"/>
          </v:shape>
          <o:OLEObject Type="Embed" ProgID="PowerPoint.Slide.12" ShapeID="_x0000_i1046" DrawAspect="Content" ObjectID="_1730464916" r:id="rId106"/>
        </w:object>
      </w:r>
    </w:p>
    <w:p w14:paraId="104B2085" w14:textId="77777777" w:rsidR="00E2085E" w:rsidRDefault="00E2085E" w:rsidP="00E2085E">
      <w:pPr>
        <w:spacing w:line="360" w:lineRule="auto"/>
        <w:jc w:val="center"/>
      </w:pPr>
    </w:p>
    <w:p w14:paraId="2D2B3A3A" w14:textId="77777777" w:rsidR="00E2085E" w:rsidRDefault="00E2085E" w:rsidP="00E2085E">
      <w:pPr>
        <w:spacing w:line="360" w:lineRule="auto"/>
      </w:pPr>
    </w:p>
    <w:p w14:paraId="001E4E58" w14:textId="583C27BF" w:rsidR="00366A32" w:rsidRDefault="00366A32" w:rsidP="000B71F5">
      <w:pPr>
        <w:spacing w:line="480" w:lineRule="auto"/>
        <w:rPr>
          <w:rFonts w:ascii="Arial" w:hAnsi="Arial" w:cs="Arial"/>
        </w:rPr>
      </w:pPr>
    </w:p>
    <w:p w14:paraId="1F22F68F" w14:textId="77777777" w:rsidR="00BA28AA" w:rsidRDefault="00BA28AA" w:rsidP="000B71F5">
      <w:pPr>
        <w:spacing w:line="480" w:lineRule="auto"/>
        <w:rPr>
          <w:rFonts w:ascii="Arial" w:hAnsi="Arial" w:cs="Arial"/>
        </w:rPr>
      </w:pPr>
    </w:p>
    <w:p w14:paraId="54087E53" w14:textId="77777777" w:rsidR="00BA28AA" w:rsidRPr="00DF67B9" w:rsidRDefault="00BA28AA" w:rsidP="000B71F5">
      <w:pPr>
        <w:spacing w:line="480" w:lineRule="auto"/>
        <w:rPr>
          <w:rFonts w:ascii="Arial" w:hAnsi="Arial" w:cs="Arial"/>
        </w:rPr>
      </w:pPr>
    </w:p>
    <w:sectPr w:rsidR="00BA28AA" w:rsidRPr="00DF67B9" w:rsidSect="00EC137B">
      <w:pgSz w:w="11906" w:h="16838"/>
      <w:pgMar w:top="964" w:right="1440" w:bottom="96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A4D41" w14:textId="77777777" w:rsidR="003712A2" w:rsidRDefault="003712A2">
      <w:r>
        <w:separator/>
      </w:r>
    </w:p>
  </w:endnote>
  <w:endnote w:type="continuationSeparator" w:id="0">
    <w:p w14:paraId="422A1A3F" w14:textId="77777777" w:rsidR="003712A2" w:rsidRDefault="00371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 w:name="StreamMDL2Icons">
    <w:altName w:val="Cambria"/>
    <w:panose1 w:val="00000000000000000000"/>
    <w:charset w:val="00"/>
    <w:family w:val="roman"/>
    <w:notTrueType/>
    <w:pitch w:val="default"/>
  </w:font>
  <w:font w:name="FabricMDL2Icons-15">
    <w:altName w:val="Cambria"/>
    <w:panose1 w:val="00000000000000000000"/>
    <w:charset w:val="00"/>
    <w:family w:val="roman"/>
    <w:notTrueType/>
    <w:pitch w:val="default"/>
  </w:font>
  <w:font w:name="Euphemia">
    <w:charset w:val="00"/>
    <w:family w:val="swiss"/>
    <w:pitch w:val="variable"/>
    <w:sig w:usb0="8000006F" w:usb1="0000004A" w:usb2="00002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041FB" w14:textId="77777777" w:rsidR="009E722A" w:rsidRDefault="009E722A">
    <w:pPr>
      <w:pStyle w:val="Footer"/>
      <w:jc w:val="right"/>
    </w:pPr>
    <w:r>
      <w:fldChar w:fldCharType="begin"/>
    </w:r>
    <w:r>
      <w:instrText xml:space="preserve"> PAGE   \* MERGEFORMAT </w:instrText>
    </w:r>
    <w:r>
      <w:fldChar w:fldCharType="separate"/>
    </w:r>
    <w:r>
      <w:rPr>
        <w:noProof/>
      </w:rPr>
      <w:t>2</w:t>
    </w:r>
    <w:r>
      <w:rPr>
        <w:noProof/>
      </w:rPr>
      <w:fldChar w:fldCharType="end"/>
    </w:r>
  </w:p>
  <w:p w14:paraId="38CA29B6" w14:textId="77777777" w:rsidR="009E722A" w:rsidRDefault="009E7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B7015" w14:textId="77777777" w:rsidR="003712A2" w:rsidRDefault="003712A2">
      <w:r>
        <w:separator/>
      </w:r>
    </w:p>
  </w:footnote>
  <w:footnote w:type="continuationSeparator" w:id="0">
    <w:p w14:paraId="58F9EF27" w14:textId="77777777" w:rsidR="003712A2" w:rsidRDefault="003712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1520E" w14:textId="0FA0DBA1" w:rsidR="000A0C37" w:rsidRDefault="000A0C37" w:rsidP="00146D9F">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7" type="#_x0000_t75" style="width:11pt;height:11pt" o:bullet="t">
        <v:imagedata r:id="rId1" o:title="msoF118"/>
      </v:shape>
    </w:pict>
  </w:numPicBullet>
  <w:abstractNum w:abstractNumId="0" w15:restartNumberingAfterBreak="0">
    <w:nsid w:val="03546C90"/>
    <w:multiLevelType w:val="hybridMultilevel"/>
    <w:tmpl w:val="2DC67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60185"/>
    <w:multiLevelType w:val="hybridMultilevel"/>
    <w:tmpl w:val="D308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E51D5"/>
    <w:multiLevelType w:val="hybridMultilevel"/>
    <w:tmpl w:val="A2A4D63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B472E"/>
    <w:multiLevelType w:val="hybridMultilevel"/>
    <w:tmpl w:val="08D8C6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D146B17"/>
    <w:multiLevelType w:val="hybridMultilevel"/>
    <w:tmpl w:val="3D52F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A3B9C"/>
    <w:multiLevelType w:val="hybridMultilevel"/>
    <w:tmpl w:val="25EEA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E7C52"/>
    <w:multiLevelType w:val="hybridMultilevel"/>
    <w:tmpl w:val="4F1423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1DDC35D7"/>
    <w:multiLevelType w:val="hybridMultilevel"/>
    <w:tmpl w:val="5874F44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F372976"/>
    <w:multiLevelType w:val="hybridMultilevel"/>
    <w:tmpl w:val="E4649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7616EA"/>
    <w:multiLevelType w:val="hybridMultilevel"/>
    <w:tmpl w:val="E4649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FC2309"/>
    <w:multiLevelType w:val="hybridMultilevel"/>
    <w:tmpl w:val="7AD8334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5CD6F86"/>
    <w:multiLevelType w:val="hybridMultilevel"/>
    <w:tmpl w:val="89BA1E42"/>
    <w:lvl w:ilvl="0" w:tplc="2F70353A">
      <w:start w:val="1"/>
      <w:numFmt w:val="decimal"/>
      <w:lvlText w:val="%1."/>
      <w:lvlJc w:val="left"/>
      <w:pPr>
        <w:ind w:left="720" w:hanging="360"/>
      </w:pPr>
    </w:lvl>
    <w:lvl w:ilvl="1" w:tplc="719611B8">
      <w:start w:val="1"/>
      <w:numFmt w:val="lowerLetter"/>
      <w:lvlText w:val="%2."/>
      <w:lvlJc w:val="left"/>
      <w:pPr>
        <w:ind w:left="1440" w:hanging="360"/>
      </w:pPr>
    </w:lvl>
    <w:lvl w:ilvl="2" w:tplc="15F81DF4">
      <w:start w:val="1"/>
      <w:numFmt w:val="lowerRoman"/>
      <w:lvlText w:val="%3."/>
      <w:lvlJc w:val="right"/>
      <w:pPr>
        <w:ind w:left="2160" w:hanging="180"/>
      </w:pPr>
    </w:lvl>
    <w:lvl w:ilvl="3" w:tplc="8836EBB4">
      <w:start w:val="1"/>
      <w:numFmt w:val="decimal"/>
      <w:lvlText w:val="%4."/>
      <w:lvlJc w:val="left"/>
      <w:pPr>
        <w:ind w:left="2880" w:hanging="360"/>
      </w:pPr>
    </w:lvl>
    <w:lvl w:ilvl="4" w:tplc="F0A0C23C">
      <w:start w:val="1"/>
      <w:numFmt w:val="lowerLetter"/>
      <w:lvlText w:val="%5."/>
      <w:lvlJc w:val="left"/>
      <w:pPr>
        <w:ind w:left="3600" w:hanging="360"/>
      </w:pPr>
    </w:lvl>
    <w:lvl w:ilvl="5" w:tplc="1220C50C">
      <w:start w:val="1"/>
      <w:numFmt w:val="lowerRoman"/>
      <w:lvlText w:val="%6."/>
      <w:lvlJc w:val="right"/>
      <w:pPr>
        <w:ind w:left="4320" w:hanging="180"/>
      </w:pPr>
    </w:lvl>
    <w:lvl w:ilvl="6" w:tplc="E26E3262">
      <w:start w:val="1"/>
      <w:numFmt w:val="decimal"/>
      <w:lvlText w:val="%7."/>
      <w:lvlJc w:val="left"/>
      <w:pPr>
        <w:ind w:left="5040" w:hanging="360"/>
      </w:pPr>
    </w:lvl>
    <w:lvl w:ilvl="7" w:tplc="1F14B44C">
      <w:start w:val="1"/>
      <w:numFmt w:val="lowerLetter"/>
      <w:lvlText w:val="%8."/>
      <w:lvlJc w:val="left"/>
      <w:pPr>
        <w:ind w:left="5760" w:hanging="360"/>
      </w:pPr>
    </w:lvl>
    <w:lvl w:ilvl="8" w:tplc="713C697A">
      <w:start w:val="1"/>
      <w:numFmt w:val="lowerRoman"/>
      <w:lvlText w:val="%9."/>
      <w:lvlJc w:val="right"/>
      <w:pPr>
        <w:ind w:left="6480" w:hanging="180"/>
      </w:pPr>
    </w:lvl>
  </w:abstractNum>
  <w:abstractNum w:abstractNumId="12" w15:restartNumberingAfterBreak="0">
    <w:nsid w:val="282F58CA"/>
    <w:multiLevelType w:val="hybridMultilevel"/>
    <w:tmpl w:val="CEFE6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133692"/>
    <w:multiLevelType w:val="hybridMultilevel"/>
    <w:tmpl w:val="6BEE1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1E3BE7"/>
    <w:multiLevelType w:val="hybridMultilevel"/>
    <w:tmpl w:val="1CF2E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50030A"/>
    <w:multiLevelType w:val="hybridMultilevel"/>
    <w:tmpl w:val="96A23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AE0C02"/>
    <w:multiLevelType w:val="hybridMultilevel"/>
    <w:tmpl w:val="F72E5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9474A4"/>
    <w:multiLevelType w:val="hybridMultilevel"/>
    <w:tmpl w:val="35882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046DEE"/>
    <w:multiLevelType w:val="hybridMultilevel"/>
    <w:tmpl w:val="1CF2E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155F9A"/>
    <w:multiLevelType w:val="hybridMultilevel"/>
    <w:tmpl w:val="2312E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B35019"/>
    <w:multiLevelType w:val="hybridMultilevel"/>
    <w:tmpl w:val="7D1035F6"/>
    <w:lvl w:ilvl="0" w:tplc="0809000F">
      <w:start w:val="1"/>
      <w:numFmt w:val="decimal"/>
      <w:lvlText w:val="%1."/>
      <w:lvlJc w:val="left"/>
      <w:pPr>
        <w:tabs>
          <w:tab w:val="num" w:pos="720"/>
        </w:tabs>
        <w:ind w:left="720" w:hanging="360"/>
      </w:pPr>
    </w:lvl>
    <w:lvl w:ilvl="1" w:tplc="0BF28EC4">
      <w:start w:val="1"/>
      <w:numFmt w:val="bullet"/>
      <w:lvlText w:val=""/>
      <w:lvlJc w:val="left"/>
      <w:pPr>
        <w:tabs>
          <w:tab w:val="num" w:pos="1080"/>
        </w:tabs>
        <w:ind w:left="1364" w:hanging="284"/>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62244DDD"/>
    <w:multiLevelType w:val="hybridMultilevel"/>
    <w:tmpl w:val="A5D42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6864F3"/>
    <w:multiLevelType w:val="multilevel"/>
    <w:tmpl w:val="F476DC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63CA126A"/>
    <w:multiLevelType w:val="hybridMultilevel"/>
    <w:tmpl w:val="39DE8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262806"/>
    <w:multiLevelType w:val="hybridMultilevel"/>
    <w:tmpl w:val="442CC5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1690E68"/>
    <w:multiLevelType w:val="hybridMultilevel"/>
    <w:tmpl w:val="99B4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0E2664"/>
    <w:multiLevelType w:val="hybridMultilevel"/>
    <w:tmpl w:val="F490D6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3D1281"/>
    <w:multiLevelType w:val="hybridMultilevel"/>
    <w:tmpl w:val="16563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9D6151"/>
    <w:multiLevelType w:val="hybridMultilevel"/>
    <w:tmpl w:val="7DAA84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21"/>
  </w:num>
  <w:num w:numId="3">
    <w:abstractNumId w:val="24"/>
  </w:num>
  <w:num w:numId="4">
    <w:abstractNumId w:val="26"/>
  </w:num>
  <w:num w:numId="5">
    <w:abstractNumId w:val="29"/>
  </w:num>
  <w:num w:numId="6">
    <w:abstractNumId w:val="6"/>
  </w:num>
  <w:num w:numId="7">
    <w:abstractNumId w:val="5"/>
  </w:num>
  <w:num w:numId="8">
    <w:abstractNumId w:val="12"/>
  </w:num>
  <w:num w:numId="9">
    <w:abstractNumId w:val="10"/>
  </w:num>
  <w:num w:numId="10">
    <w:abstractNumId w:val="4"/>
  </w:num>
  <w:num w:numId="11">
    <w:abstractNumId w:val="7"/>
  </w:num>
  <w:num w:numId="12">
    <w:abstractNumId w:val="3"/>
  </w:num>
  <w:num w:numId="13">
    <w:abstractNumId w:val="11"/>
  </w:num>
  <w:num w:numId="14">
    <w:abstractNumId w:val="27"/>
  </w:num>
  <w:num w:numId="15">
    <w:abstractNumId w:val="28"/>
  </w:num>
  <w:num w:numId="16">
    <w:abstractNumId w:val="16"/>
  </w:num>
  <w:num w:numId="17">
    <w:abstractNumId w:val="13"/>
  </w:num>
  <w:num w:numId="18">
    <w:abstractNumId w:val="25"/>
  </w:num>
  <w:num w:numId="19">
    <w:abstractNumId w:val="1"/>
  </w:num>
  <w:num w:numId="20">
    <w:abstractNumId w:val="23"/>
  </w:num>
  <w:num w:numId="21">
    <w:abstractNumId w:val="18"/>
  </w:num>
  <w:num w:numId="22">
    <w:abstractNumId w:val="14"/>
  </w:num>
  <w:num w:numId="23">
    <w:abstractNumId w:val="8"/>
  </w:num>
  <w:num w:numId="24">
    <w:abstractNumId w:val="9"/>
  </w:num>
  <w:num w:numId="25">
    <w:abstractNumId w:val="0"/>
  </w:num>
  <w:num w:numId="26">
    <w:abstractNumId w:val="15"/>
  </w:num>
  <w:num w:numId="27">
    <w:abstractNumId w:val="19"/>
  </w:num>
  <w:num w:numId="2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7"/>
  </w:num>
  <w:num w:numId="30">
    <w:abstractNumId w:val="2"/>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647"/>
    <w:rsid w:val="0001086F"/>
    <w:rsid w:val="000261B6"/>
    <w:rsid w:val="00027029"/>
    <w:rsid w:val="000353CE"/>
    <w:rsid w:val="00043182"/>
    <w:rsid w:val="00055B78"/>
    <w:rsid w:val="00061D95"/>
    <w:rsid w:val="00063547"/>
    <w:rsid w:val="00064739"/>
    <w:rsid w:val="000A0C37"/>
    <w:rsid w:val="000A38ED"/>
    <w:rsid w:val="000B0657"/>
    <w:rsid w:val="000B71F5"/>
    <w:rsid w:val="000E475A"/>
    <w:rsid w:val="000F37D7"/>
    <w:rsid w:val="00100A02"/>
    <w:rsid w:val="0010129D"/>
    <w:rsid w:val="00112FAA"/>
    <w:rsid w:val="00131BA3"/>
    <w:rsid w:val="00135834"/>
    <w:rsid w:val="0013707F"/>
    <w:rsid w:val="00145E8B"/>
    <w:rsid w:val="00146D9F"/>
    <w:rsid w:val="00160096"/>
    <w:rsid w:val="00164F32"/>
    <w:rsid w:val="00196385"/>
    <w:rsid w:val="001B1C7A"/>
    <w:rsid w:val="001B552E"/>
    <w:rsid w:val="001E684C"/>
    <w:rsid w:val="00206F15"/>
    <w:rsid w:val="002373D8"/>
    <w:rsid w:val="002606CE"/>
    <w:rsid w:val="002A3F99"/>
    <w:rsid w:val="002A52A1"/>
    <w:rsid w:val="002C4C4E"/>
    <w:rsid w:val="002E7D68"/>
    <w:rsid w:val="00311E79"/>
    <w:rsid w:val="003139F9"/>
    <w:rsid w:val="00327A78"/>
    <w:rsid w:val="00366A32"/>
    <w:rsid w:val="003712A2"/>
    <w:rsid w:val="003801FB"/>
    <w:rsid w:val="003828FD"/>
    <w:rsid w:val="0039555F"/>
    <w:rsid w:val="003A6286"/>
    <w:rsid w:val="003A7D89"/>
    <w:rsid w:val="003B78EF"/>
    <w:rsid w:val="003C2884"/>
    <w:rsid w:val="003F0AF7"/>
    <w:rsid w:val="00404E96"/>
    <w:rsid w:val="0041658B"/>
    <w:rsid w:val="004212B6"/>
    <w:rsid w:val="0043115A"/>
    <w:rsid w:val="00451EB2"/>
    <w:rsid w:val="00456608"/>
    <w:rsid w:val="004661C7"/>
    <w:rsid w:val="004813A4"/>
    <w:rsid w:val="004A5012"/>
    <w:rsid w:val="004A5AAB"/>
    <w:rsid w:val="004B2AE2"/>
    <w:rsid w:val="004D095C"/>
    <w:rsid w:val="004F1D5E"/>
    <w:rsid w:val="00504DB4"/>
    <w:rsid w:val="00526398"/>
    <w:rsid w:val="0052654A"/>
    <w:rsid w:val="00532978"/>
    <w:rsid w:val="00545449"/>
    <w:rsid w:val="00557CDC"/>
    <w:rsid w:val="005662C8"/>
    <w:rsid w:val="005673DA"/>
    <w:rsid w:val="00570E72"/>
    <w:rsid w:val="005841DB"/>
    <w:rsid w:val="005C1A20"/>
    <w:rsid w:val="005C739B"/>
    <w:rsid w:val="005E6F06"/>
    <w:rsid w:val="006127DB"/>
    <w:rsid w:val="00625C3B"/>
    <w:rsid w:val="006432C3"/>
    <w:rsid w:val="006629BF"/>
    <w:rsid w:val="0067429F"/>
    <w:rsid w:val="00690C59"/>
    <w:rsid w:val="00692C9D"/>
    <w:rsid w:val="006E0A69"/>
    <w:rsid w:val="006E2C63"/>
    <w:rsid w:val="006F2BBA"/>
    <w:rsid w:val="00704C7B"/>
    <w:rsid w:val="00704EF8"/>
    <w:rsid w:val="00714601"/>
    <w:rsid w:val="00741971"/>
    <w:rsid w:val="00741B64"/>
    <w:rsid w:val="00742273"/>
    <w:rsid w:val="00747732"/>
    <w:rsid w:val="00784712"/>
    <w:rsid w:val="007A2509"/>
    <w:rsid w:val="007B542F"/>
    <w:rsid w:val="007B64AD"/>
    <w:rsid w:val="007B6886"/>
    <w:rsid w:val="00806401"/>
    <w:rsid w:val="00806482"/>
    <w:rsid w:val="00811EA8"/>
    <w:rsid w:val="00821E08"/>
    <w:rsid w:val="008257FF"/>
    <w:rsid w:val="00853C24"/>
    <w:rsid w:val="0088563F"/>
    <w:rsid w:val="008A7321"/>
    <w:rsid w:val="009006DD"/>
    <w:rsid w:val="0091643F"/>
    <w:rsid w:val="00964495"/>
    <w:rsid w:val="00967D8D"/>
    <w:rsid w:val="00974EC4"/>
    <w:rsid w:val="00975A78"/>
    <w:rsid w:val="009E5244"/>
    <w:rsid w:val="009E722A"/>
    <w:rsid w:val="00A06647"/>
    <w:rsid w:val="00A12CBC"/>
    <w:rsid w:val="00A17FF5"/>
    <w:rsid w:val="00A34AD2"/>
    <w:rsid w:val="00A3735C"/>
    <w:rsid w:val="00A65E78"/>
    <w:rsid w:val="00A70D11"/>
    <w:rsid w:val="00A7647B"/>
    <w:rsid w:val="00A8732A"/>
    <w:rsid w:val="00A878EC"/>
    <w:rsid w:val="00A966DE"/>
    <w:rsid w:val="00AB18F5"/>
    <w:rsid w:val="00AB2E1C"/>
    <w:rsid w:val="00AB6820"/>
    <w:rsid w:val="00AC0F4D"/>
    <w:rsid w:val="00AC1D3F"/>
    <w:rsid w:val="00AD4BE8"/>
    <w:rsid w:val="00AE5F69"/>
    <w:rsid w:val="00B07A67"/>
    <w:rsid w:val="00B3201F"/>
    <w:rsid w:val="00B40887"/>
    <w:rsid w:val="00B67E95"/>
    <w:rsid w:val="00B708A5"/>
    <w:rsid w:val="00B73D43"/>
    <w:rsid w:val="00BA28AA"/>
    <w:rsid w:val="00BA7217"/>
    <w:rsid w:val="00BA7EB8"/>
    <w:rsid w:val="00BB136B"/>
    <w:rsid w:val="00BB441B"/>
    <w:rsid w:val="00BD0718"/>
    <w:rsid w:val="00BD1756"/>
    <w:rsid w:val="00BE2E7F"/>
    <w:rsid w:val="00C11AE4"/>
    <w:rsid w:val="00C14891"/>
    <w:rsid w:val="00C26565"/>
    <w:rsid w:val="00C54F50"/>
    <w:rsid w:val="00C631D3"/>
    <w:rsid w:val="00C83ED9"/>
    <w:rsid w:val="00C909E7"/>
    <w:rsid w:val="00CB50C7"/>
    <w:rsid w:val="00CC6DDE"/>
    <w:rsid w:val="00CD3D48"/>
    <w:rsid w:val="00CE620F"/>
    <w:rsid w:val="00CF163A"/>
    <w:rsid w:val="00D44A8B"/>
    <w:rsid w:val="00D5785F"/>
    <w:rsid w:val="00D81853"/>
    <w:rsid w:val="00DB2762"/>
    <w:rsid w:val="00DC2F6D"/>
    <w:rsid w:val="00DC6C82"/>
    <w:rsid w:val="00DD1C10"/>
    <w:rsid w:val="00DD39E0"/>
    <w:rsid w:val="00DD6333"/>
    <w:rsid w:val="00DF131D"/>
    <w:rsid w:val="00DF20C5"/>
    <w:rsid w:val="00DF67B9"/>
    <w:rsid w:val="00E15711"/>
    <w:rsid w:val="00E2085E"/>
    <w:rsid w:val="00E36310"/>
    <w:rsid w:val="00E45C50"/>
    <w:rsid w:val="00E60BE0"/>
    <w:rsid w:val="00E82E56"/>
    <w:rsid w:val="00E97EF0"/>
    <w:rsid w:val="00EA6A16"/>
    <w:rsid w:val="00EC137B"/>
    <w:rsid w:val="00EF2A83"/>
    <w:rsid w:val="00F03D9C"/>
    <w:rsid w:val="00F22206"/>
    <w:rsid w:val="00F34F19"/>
    <w:rsid w:val="00F53A02"/>
    <w:rsid w:val="00F60F10"/>
    <w:rsid w:val="00FA2FCD"/>
    <w:rsid w:val="00FB5ED0"/>
    <w:rsid w:val="00FC1160"/>
    <w:rsid w:val="00FC40E3"/>
    <w:rsid w:val="00FE4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DF2A1D"/>
  <w15:chartTrackingRefBased/>
  <w15:docId w15:val="{838824B6-14AB-46C9-A87E-696A9FB2A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CF163A"/>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CF163A"/>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B50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CB50C7"/>
    <w:rPr>
      <w:color w:val="0000FF"/>
      <w:u w:val="single"/>
    </w:rPr>
  </w:style>
  <w:style w:type="character" w:styleId="FollowedHyperlink">
    <w:name w:val="FollowedHyperlink"/>
    <w:uiPriority w:val="99"/>
    <w:rsid w:val="00CB50C7"/>
    <w:rPr>
      <w:color w:val="800080"/>
      <w:u w:val="single"/>
    </w:rPr>
  </w:style>
  <w:style w:type="character" w:styleId="Strong">
    <w:name w:val="Strong"/>
    <w:uiPriority w:val="22"/>
    <w:qFormat/>
    <w:rsid w:val="006432C3"/>
    <w:rPr>
      <w:b/>
      <w:bCs/>
    </w:rPr>
  </w:style>
  <w:style w:type="character" w:customStyle="1" w:styleId="apple-style-span">
    <w:name w:val="apple-style-span"/>
    <w:basedOn w:val="DefaultParagraphFont"/>
    <w:rsid w:val="00704EF8"/>
  </w:style>
  <w:style w:type="character" w:customStyle="1" w:styleId="hps">
    <w:name w:val="hps"/>
    <w:basedOn w:val="DefaultParagraphFont"/>
    <w:rsid w:val="00704EF8"/>
  </w:style>
  <w:style w:type="character" w:customStyle="1" w:styleId="apple-converted-space">
    <w:name w:val="apple-converted-space"/>
    <w:basedOn w:val="DefaultParagraphFont"/>
    <w:rsid w:val="00704EF8"/>
  </w:style>
  <w:style w:type="character" w:customStyle="1" w:styleId="atn">
    <w:name w:val="atn"/>
    <w:basedOn w:val="DefaultParagraphFont"/>
    <w:rsid w:val="00704EF8"/>
  </w:style>
  <w:style w:type="paragraph" w:styleId="Header">
    <w:name w:val="header"/>
    <w:basedOn w:val="Normal"/>
    <w:link w:val="HeaderChar"/>
    <w:uiPriority w:val="99"/>
    <w:rsid w:val="00570E72"/>
    <w:pPr>
      <w:tabs>
        <w:tab w:val="center" w:pos="4153"/>
        <w:tab w:val="right" w:pos="8306"/>
      </w:tabs>
    </w:pPr>
  </w:style>
  <w:style w:type="paragraph" w:styleId="Footer">
    <w:name w:val="footer"/>
    <w:basedOn w:val="Normal"/>
    <w:link w:val="FooterChar"/>
    <w:uiPriority w:val="99"/>
    <w:rsid w:val="00570E72"/>
    <w:pPr>
      <w:tabs>
        <w:tab w:val="center" w:pos="4153"/>
        <w:tab w:val="right" w:pos="8306"/>
      </w:tabs>
    </w:pPr>
  </w:style>
  <w:style w:type="paragraph" w:customStyle="1" w:styleId="paragraph">
    <w:name w:val="paragraph"/>
    <w:basedOn w:val="Normal"/>
    <w:rsid w:val="000B71F5"/>
    <w:pPr>
      <w:spacing w:before="100" w:beforeAutospacing="1" w:after="100" w:afterAutospacing="1"/>
    </w:pPr>
  </w:style>
  <w:style w:type="character" w:customStyle="1" w:styleId="normaltextrun">
    <w:name w:val="normaltextrun"/>
    <w:basedOn w:val="DefaultParagraphFont"/>
    <w:rsid w:val="000B71F5"/>
  </w:style>
  <w:style w:type="character" w:customStyle="1" w:styleId="eop">
    <w:name w:val="eop"/>
    <w:basedOn w:val="DefaultParagraphFont"/>
    <w:rsid w:val="000B71F5"/>
  </w:style>
  <w:style w:type="paragraph" w:styleId="ListParagraph">
    <w:name w:val="List Paragraph"/>
    <w:basedOn w:val="Normal"/>
    <w:uiPriority w:val="34"/>
    <w:qFormat/>
    <w:rsid w:val="00AD4BE8"/>
    <w:pPr>
      <w:spacing w:after="160" w:line="259" w:lineRule="auto"/>
      <w:ind w:left="720"/>
      <w:contextualSpacing/>
    </w:pPr>
    <w:rPr>
      <w:rFonts w:ascii="Calibri" w:eastAsia="Calibri" w:hAnsi="Calibri"/>
      <w:sz w:val="22"/>
      <w:szCs w:val="22"/>
      <w:lang w:eastAsia="en-US"/>
    </w:rPr>
  </w:style>
  <w:style w:type="character" w:styleId="CommentReference">
    <w:name w:val="annotation reference"/>
    <w:uiPriority w:val="99"/>
    <w:semiHidden/>
    <w:unhideWhenUsed/>
    <w:rsid w:val="0013707F"/>
    <w:rPr>
      <w:sz w:val="16"/>
      <w:szCs w:val="16"/>
    </w:rPr>
  </w:style>
  <w:style w:type="paragraph" w:styleId="CommentText">
    <w:name w:val="annotation text"/>
    <w:basedOn w:val="Normal"/>
    <w:link w:val="CommentTextChar"/>
    <w:uiPriority w:val="99"/>
    <w:semiHidden/>
    <w:unhideWhenUsed/>
    <w:rsid w:val="0013707F"/>
    <w:pPr>
      <w:spacing w:after="160"/>
    </w:pPr>
    <w:rPr>
      <w:rFonts w:ascii="Calibri" w:eastAsia="Calibri" w:hAnsi="Calibri"/>
      <w:sz w:val="20"/>
      <w:szCs w:val="20"/>
      <w:lang w:eastAsia="en-US"/>
    </w:rPr>
  </w:style>
  <w:style w:type="character" w:customStyle="1" w:styleId="CommentTextChar">
    <w:name w:val="Comment Text Char"/>
    <w:link w:val="CommentText"/>
    <w:uiPriority w:val="99"/>
    <w:semiHidden/>
    <w:rsid w:val="0013707F"/>
    <w:rPr>
      <w:rFonts w:ascii="Calibri" w:eastAsia="Calibri" w:hAnsi="Calibri"/>
      <w:lang w:eastAsia="en-US"/>
    </w:rPr>
  </w:style>
  <w:style w:type="paragraph" w:styleId="CommentSubject">
    <w:name w:val="annotation subject"/>
    <w:basedOn w:val="CommentText"/>
    <w:next w:val="CommentText"/>
    <w:link w:val="CommentSubjectChar"/>
    <w:uiPriority w:val="99"/>
    <w:semiHidden/>
    <w:unhideWhenUsed/>
    <w:rsid w:val="0013707F"/>
    <w:rPr>
      <w:b/>
      <w:bCs/>
    </w:rPr>
  </w:style>
  <w:style w:type="character" w:customStyle="1" w:styleId="CommentSubjectChar">
    <w:name w:val="Comment Subject Char"/>
    <w:link w:val="CommentSubject"/>
    <w:uiPriority w:val="99"/>
    <w:semiHidden/>
    <w:rsid w:val="0013707F"/>
    <w:rPr>
      <w:rFonts w:ascii="Calibri" w:eastAsia="Calibri" w:hAnsi="Calibri"/>
      <w:b/>
      <w:bCs/>
      <w:lang w:eastAsia="en-US"/>
    </w:rPr>
  </w:style>
  <w:style w:type="character" w:customStyle="1" w:styleId="d-inline-block">
    <w:name w:val="d-inline-block"/>
    <w:basedOn w:val="DefaultParagraphFont"/>
    <w:rsid w:val="0013707F"/>
  </w:style>
  <w:style w:type="character" w:styleId="UnresolvedMention">
    <w:name w:val="Unresolved Mention"/>
    <w:uiPriority w:val="99"/>
    <w:semiHidden/>
    <w:unhideWhenUsed/>
    <w:rsid w:val="0013707F"/>
    <w:rPr>
      <w:color w:val="605E5C"/>
      <w:shd w:val="clear" w:color="auto" w:fill="E1DFDD"/>
    </w:rPr>
  </w:style>
  <w:style w:type="character" w:customStyle="1" w:styleId="FooterChar">
    <w:name w:val="Footer Char"/>
    <w:link w:val="Footer"/>
    <w:uiPriority w:val="99"/>
    <w:rsid w:val="009E722A"/>
    <w:rPr>
      <w:sz w:val="24"/>
      <w:szCs w:val="24"/>
    </w:rPr>
  </w:style>
  <w:style w:type="character" w:customStyle="1" w:styleId="Heading1Char">
    <w:name w:val="Heading 1 Char"/>
    <w:link w:val="Heading1"/>
    <w:uiPriority w:val="99"/>
    <w:rsid w:val="00CF163A"/>
    <w:rPr>
      <w:b/>
      <w:bCs/>
      <w:sz w:val="22"/>
      <w:szCs w:val="22"/>
      <w:lang w:eastAsia="en-US"/>
    </w:rPr>
  </w:style>
  <w:style w:type="character" w:customStyle="1" w:styleId="Heading4Char">
    <w:name w:val="Heading 4 Char"/>
    <w:link w:val="Heading4"/>
    <w:uiPriority w:val="99"/>
    <w:rsid w:val="00CF163A"/>
    <w:rPr>
      <w:b/>
      <w:bCs/>
      <w:sz w:val="28"/>
      <w:szCs w:val="28"/>
      <w:lang w:eastAsia="en-US"/>
    </w:rPr>
  </w:style>
  <w:style w:type="paragraph" w:styleId="BodyText2">
    <w:name w:val="Body Text 2"/>
    <w:basedOn w:val="Normal"/>
    <w:link w:val="BodyText2Char"/>
    <w:uiPriority w:val="99"/>
    <w:rsid w:val="00CF163A"/>
    <w:pPr>
      <w:ind w:left="720" w:hanging="720"/>
    </w:pPr>
    <w:rPr>
      <w:b/>
      <w:bCs/>
      <w:sz w:val="22"/>
      <w:szCs w:val="22"/>
      <w:lang w:eastAsia="en-US"/>
    </w:rPr>
  </w:style>
  <w:style w:type="character" w:customStyle="1" w:styleId="BodyText2Char">
    <w:name w:val="Body Text 2 Char"/>
    <w:link w:val="BodyText2"/>
    <w:uiPriority w:val="99"/>
    <w:rsid w:val="00CF163A"/>
    <w:rPr>
      <w:b/>
      <w:bCs/>
      <w:sz w:val="22"/>
      <w:szCs w:val="22"/>
      <w:lang w:eastAsia="en-US"/>
    </w:rPr>
  </w:style>
  <w:style w:type="paragraph" w:customStyle="1" w:styleId="deannah1">
    <w:name w:val="deannah1"/>
    <w:basedOn w:val="Normal"/>
    <w:uiPriority w:val="99"/>
    <w:rsid w:val="00CF163A"/>
    <w:pPr>
      <w:keepNext/>
      <w:spacing w:after="240"/>
    </w:pPr>
    <w:rPr>
      <w:b/>
      <w:bCs/>
      <w:lang w:eastAsia="en-US"/>
    </w:rPr>
  </w:style>
  <w:style w:type="paragraph" w:styleId="BalloonText">
    <w:name w:val="Balloon Text"/>
    <w:basedOn w:val="Normal"/>
    <w:link w:val="BalloonTextChar"/>
    <w:uiPriority w:val="99"/>
    <w:semiHidden/>
    <w:rsid w:val="00CF163A"/>
    <w:rPr>
      <w:rFonts w:ascii="Tahoma" w:hAnsi="Tahoma" w:cs="Tahoma"/>
      <w:sz w:val="16"/>
      <w:szCs w:val="16"/>
      <w:lang w:eastAsia="en-US"/>
    </w:rPr>
  </w:style>
  <w:style w:type="character" w:customStyle="1" w:styleId="BalloonTextChar">
    <w:name w:val="Balloon Text Char"/>
    <w:link w:val="BalloonText"/>
    <w:uiPriority w:val="99"/>
    <w:semiHidden/>
    <w:rsid w:val="00CF163A"/>
    <w:rPr>
      <w:rFonts w:ascii="Tahoma" w:hAnsi="Tahoma" w:cs="Tahoma"/>
      <w:sz w:val="16"/>
      <w:szCs w:val="16"/>
      <w:lang w:eastAsia="en-US"/>
    </w:rPr>
  </w:style>
  <w:style w:type="character" w:customStyle="1" w:styleId="HeaderChar">
    <w:name w:val="Header Char"/>
    <w:link w:val="Header"/>
    <w:uiPriority w:val="99"/>
    <w:rsid w:val="00CF163A"/>
    <w:rPr>
      <w:sz w:val="24"/>
      <w:szCs w:val="24"/>
    </w:rPr>
  </w:style>
  <w:style w:type="paragraph" w:styleId="NormalWeb">
    <w:name w:val="Normal (Web)"/>
    <w:basedOn w:val="Normal"/>
    <w:uiPriority w:val="99"/>
    <w:rsid w:val="00CF163A"/>
    <w:pPr>
      <w:spacing w:before="100" w:beforeAutospacing="1" w:after="100" w:afterAutospacing="1"/>
    </w:pPr>
  </w:style>
  <w:style w:type="character" w:customStyle="1" w:styleId="Hyperlink1">
    <w:name w:val="Hyperlink1"/>
    <w:uiPriority w:val="99"/>
    <w:rsid w:val="00CF163A"/>
    <w:rPr>
      <w:color w:val="535353"/>
      <w:u w:val="single"/>
      <w:effect w:val="none"/>
    </w:rPr>
  </w:style>
  <w:style w:type="paragraph" w:customStyle="1" w:styleId="NormalWeb1">
    <w:name w:val="Normal (Web)1"/>
    <w:basedOn w:val="Normal"/>
    <w:uiPriority w:val="99"/>
    <w:rsid w:val="00CF163A"/>
    <w:pPr>
      <w:spacing w:before="100" w:beforeAutospacing="1" w:after="300"/>
    </w:pPr>
  </w:style>
  <w:style w:type="character" w:styleId="PageNumber">
    <w:name w:val="page number"/>
    <w:basedOn w:val="DefaultParagraphFont"/>
    <w:uiPriority w:val="99"/>
    <w:rsid w:val="00CF163A"/>
  </w:style>
  <w:style w:type="paragraph" w:styleId="Revision">
    <w:name w:val="Revision"/>
    <w:hidden/>
    <w:uiPriority w:val="99"/>
    <w:semiHidden/>
    <w:rsid w:val="00CF163A"/>
    <w:rPr>
      <w:lang w:eastAsia="en-US"/>
    </w:rPr>
  </w:style>
  <w:style w:type="paragraph" w:customStyle="1" w:styleId="xmsonormal">
    <w:name w:val="x_msonormal"/>
    <w:basedOn w:val="Normal"/>
    <w:uiPriority w:val="99"/>
    <w:semiHidden/>
    <w:rsid w:val="00CF163A"/>
    <w:rPr>
      <w:rFonts w:ascii="Calibri" w:eastAsia="Calibri" w:hAnsi="Calibri" w:cs="Calibri"/>
      <w:sz w:val="22"/>
      <w:szCs w:val="22"/>
    </w:rPr>
  </w:style>
  <w:style w:type="paragraph" w:customStyle="1" w:styleId="xmsolistparagraph">
    <w:name w:val="x_msolistparagraph"/>
    <w:basedOn w:val="Normal"/>
    <w:uiPriority w:val="99"/>
    <w:semiHidden/>
    <w:rsid w:val="00CF163A"/>
    <w:pPr>
      <w:ind w:left="720"/>
    </w:pPr>
    <w:rPr>
      <w:rFonts w:ascii="Calibri" w:eastAsia="Calibri" w:hAnsi="Calibri" w:cs="Calibri"/>
      <w:sz w:val="22"/>
      <w:szCs w:val="22"/>
    </w:rPr>
  </w:style>
  <w:style w:type="table" w:styleId="ListTable3-Accent5">
    <w:name w:val="List Table 3 Accent 5"/>
    <w:basedOn w:val="TableNormal"/>
    <w:uiPriority w:val="48"/>
    <w:rsid w:val="00A12CBC"/>
    <w:pPr>
      <w:spacing w:before="100"/>
    </w:pPr>
    <w:rPr>
      <w:rFonts w:ascii="Calibri" w:hAnsi="Calibri"/>
      <w:lang w:eastAsia="en-US"/>
    </w:rPr>
    <w:tblPr>
      <w:tblStyleRowBandSize w:val="1"/>
      <w:tblStyleColBandSize w:val="1"/>
      <w:tblBorders>
        <w:top w:val="single" w:sz="4" w:space="0" w:color="4BACC6"/>
        <w:left w:val="single" w:sz="4" w:space="0" w:color="4BACC6"/>
        <w:bottom w:val="single" w:sz="4" w:space="0" w:color="4BACC6"/>
        <w:right w:val="single" w:sz="4" w:space="0" w:color="4BACC6"/>
      </w:tblBorders>
    </w:tblPr>
    <w:tblStylePr w:type="firstRow">
      <w:rPr>
        <w:b/>
        <w:bCs/>
        <w:color w:val="FFFFFF"/>
      </w:rPr>
      <w:tblPr/>
      <w:tcPr>
        <w:shd w:val="clear" w:color="auto" w:fill="4BACC6"/>
      </w:tcPr>
    </w:tblStylePr>
    <w:tblStylePr w:type="lastRow">
      <w:rPr>
        <w:b/>
        <w:bCs/>
      </w:rPr>
      <w:tblPr/>
      <w:tcPr>
        <w:tcBorders>
          <w:top w:val="double" w:sz="4" w:space="0" w:color="4BACC6"/>
        </w:tcBorders>
        <w:shd w:val="clear" w:color="auto" w:fill="FFFFFF"/>
      </w:tcPr>
    </w:tblStylePr>
    <w:tblStylePr w:type="firstCol">
      <w:rPr>
        <w:b/>
        <w:bCs/>
      </w:rPr>
      <w:tblPr/>
      <w:tcPr>
        <w:tcBorders>
          <w:right w:val="nil"/>
        </w:tcBorders>
        <w:shd w:val="clear" w:color="auto" w:fill="FFFFFF"/>
      </w:tcPr>
    </w:tblStylePr>
    <w:tblStylePr w:type="lastCol">
      <w:rPr>
        <w:b/>
        <w:bCs/>
      </w:rPr>
      <w:tblPr/>
      <w:tcPr>
        <w:tcBorders>
          <w:left w:val="nil"/>
        </w:tcBorders>
        <w:shd w:val="clear" w:color="auto" w:fill="FFFFFF"/>
      </w:tcPr>
    </w:tblStylePr>
    <w:tblStylePr w:type="band1Vert">
      <w:tblPr/>
      <w:tcPr>
        <w:tcBorders>
          <w:left w:val="single" w:sz="4" w:space="0" w:color="4BACC6"/>
          <w:right w:val="single" w:sz="4" w:space="0" w:color="4BACC6"/>
        </w:tcBorders>
      </w:tcPr>
    </w:tblStylePr>
    <w:tblStylePr w:type="band1Horz">
      <w:tblPr/>
      <w:tcPr>
        <w:tcBorders>
          <w:top w:val="single" w:sz="4" w:space="0" w:color="4BACC6"/>
          <w:bottom w:val="single" w:sz="4" w:space="0" w:color="4BACC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left w:val="nil"/>
        </w:tcBorders>
      </w:tcPr>
    </w:tblStylePr>
    <w:tblStylePr w:type="swCell">
      <w:tblPr/>
      <w:tcPr>
        <w:tcBorders>
          <w:top w:val="double" w:sz="4" w:space="0" w:color="4BACC6"/>
          <w:right w:val="nil"/>
        </w:tcBorders>
      </w:tcPr>
    </w:tblStylePr>
  </w:style>
  <w:style w:type="character" w:customStyle="1" w:styleId="itemdisplayname-364">
    <w:name w:val="itemdisplayname-364"/>
    <w:basedOn w:val="DefaultParagraphFont"/>
    <w:rsid w:val="00DF20C5"/>
  </w:style>
  <w:style w:type="character" w:customStyle="1" w:styleId="basetimestamp-361">
    <w:name w:val="basetimestamp-361"/>
    <w:basedOn w:val="DefaultParagraphFont"/>
    <w:rsid w:val="00DF20C5"/>
  </w:style>
  <w:style w:type="paragraph" w:customStyle="1" w:styleId="eventspeakername-359">
    <w:name w:val="eventspeakername-359"/>
    <w:basedOn w:val="Normal"/>
    <w:rsid w:val="00DF20C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310481">
      <w:bodyDiv w:val="1"/>
      <w:marLeft w:val="0"/>
      <w:marRight w:val="0"/>
      <w:marTop w:val="0"/>
      <w:marBottom w:val="0"/>
      <w:divBdr>
        <w:top w:val="none" w:sz="0" w:space="0" w:color="auto"/>
        <w:left w:val="none" w:sz="0" w:space="0" w:color="auto"/>
        <w:bottom w:val="none" w:sz="0" w:space="0" w:color="auto"/>
        <w:right w:val="none" w:sz="0" w:space="0" w:color="auto"/>
      </w:divBdr>
    </w:div>
    <w:div w:id="1230967513">
      <w:bodyDiv w:val="1"/>
      <w:marLeft w:val="0"/>
      <w:marRight w:val="0"/>
      <w:marTop w:val="0"/>
      <w:marBottom w:val="0"/>
      <w:divBdr>
        <w:top w:val="none" w:sz="0" w:space="0" w:color="auto"/>
        <w:left w:val="none" w:sz="0" w:space="0" w:color="auto"/>
        <w:bottom w:val="none" w:sz="0" w:space="0" w:color="auto"/>
        <w:right w:val="none" w:sz="0" w:space="0" w:color="auto"/>
      </w:divBdr>
      <w:divsChild>
        <w:div w:id="1042898613">
          <w:marLeft w:val="0"/>
          <w:marRight w:val="0"/>
          <w:marTop w:val="0"/>
          <w:marBottom w:val="0"/>
          <w:divBdr>
            <w:top w:val="none" w:sz="0" w:space="0" w:color="auto"/>
            <w:left w:val="none" w:sz="0" w:space="0" w:color="auto"/>
            <w:bottom w:val="none" w:sz="0" w:space="0" w:color="auto"/>
            <w:right w:val="none" w:sz="0" w:space="0" w:color="auto"/>
          </w:divBdr>
        </w:div>
        <w:div w:id="1783642815">
          <w:marLeft w:val="0"/>
          <w:marRight w:val="0"/>
          <w:marTop w:val="0"/>
          <w:marBottom w:val="0"/>
          <w:divBdr>
            <w:top w:val="none" w:sz="0" w:space="0" w:color="auto"/>
            <w:left w:val="none" w:sz="0" w:space="0" w:color="auto"/>
            <w:bottom w:val="none" w:sz="0" w:space="0" w:color="auto"/>
            <w:right w:val="none" w:sz="0" w:space="0" w:color="auto"/>
          </w:divBdr>
        </w:div>
        <w:div w:id="1548448825">
          <w:marLeft w:val="0"/>
          <w:marRight w:val="0"/>
          <w:marTop w:val="0"/>
          <w:marBottom w:val="0"/>
          <w:divBdr>
            <w:top w:val="none" w:sz="0" w:space="0" w:color="auto"/>
            <w:left w:val="none" w:sz="0" w:space="0" w:color="auto"/>
            <w:bottom w:val="none" w:sz="0" w:space="0" w:color="auto"/>
            <w:right w:val="none" w:sz="0" w:space="0" w:color="auto"/>
          </w:divBdr>
        </w:div>
        <w:div w:id="252786712">
          <w:marLeft w:val="0"/>
          <w:marRight w:val="0"/>
          <w:marTop w:val="0"/>
          <w:marBottom w:val="0"/>
          <w:divBdr>
            <w:top w:val="none" w:sz="0" w:space="0" w:color="auto"/>
            <w:left w:val="none" w:sz="0" w:space="0" w:color="auto"/>
            <w:bottom w:val="none" w:sz="0" w:space="0" w:color="auto"/>
            <w:right w:val="none" w:sz="0" w:space="0" w:color="auto"/>
          </w:divBdr>
        </w:div>
        <w:div w:id="2085687644">
          <w:marLeft w:val="0"/>
          <w:marRight w:val="0"/>
          <w:marTop w:val="0"/>
          <w:marBottom w:val="0"/>
          <w:divBdr>
            <w:top w:val="none" w:sz="0" w:space="0" w:color="auto"/>
            <w:left w:val="none" w:sz="0" w:space="0" w:color="auto"/>
            <w:bottom w:val="none" w:sz="0" w:space="0" w:color="auto"/>
            <w:right w:val="none" w:sz="0" w:space="0" w:color="auto"/>
          </w:divBdr>
        </w:div>
        <w:div w:id="26879373">
          <w:marLeft w:val="0"/>
          <w:marRight w:val="0"/>
          <w:marTop w:val="0"/>
          <w:marBottom w:val="0"/>
          <w:divBdr>
            <w:top w:val="none" w:sz="0" w:space="0" w:color="auto"/>
            <w:left w:val="none" w:sz="0" w:space="0" w:color="auto"/>
            <w:bottom w:val="none" w:sz="0" w:space="0" w:color="auto"/>
            <w:right w:val="none" w:sz="0" w:space="0" w:color="auto"/>
          </w:divBdr>
        </w:div>
        <w:div w:id="715855326">
          <w:marLeft w:val="0"/>
          <w:marRight w:val="0"/>
          <w:marTop w:val="0"/>
          <w:marBottom w:val="0"/>
          <w:divBdr>
            <w:top w:val="none" w:sz="0" w:space="0" w:color="auto"/>
            <w:left w:val="none" w:sz="0" w:space="0" w:color="auto"/>
            <w:bottom w:val="none" w:sz="0" w:space="0" w:color="auto"/>
            <w:right w:val="none" w:sz="0" w:space="0" w:color="auto"/>
          </w:divBdr>
        </w:div>
        <w:div w:id="1699431528">
          <w:marLeft w:val="0"/>
          <w:marRight w:val="0"/>
          <w:marTop w:val="0"/>
          <w:marBottom w:val="0"/>
          <w:divBdr>
            <w:top w:val="none" w:sz="0" w:space="0" w:color="auto"/>
            <w:left w:val="none" w:sz="0" w:space="0" w:color="auto"/>
            <w:bottom w:val="none" w:sz="0" w:space="0" w:color="auto"/>
            <w:right w:val="none" w:sz="0" w:space="0" w:color="auto"/>
          </w:divBdr>
        </w:div>
        <w:div w:id="1594581687">
          <w:marLeft w:val="0"/>
          <w:marRight w:val="0"/>
          <w:marTop w:val="0"/>
          <w:marBottom w:val="0"/>
          <w:divBdr>
            <w:top w:val="none" w:sz="0" w:space="0" w:color="auto"/>
            <w:left w:val="none" w:sz="0" w:space="0" w:color="auto"/>
            <w:bottom w:val="none" w:sz="0" w:space="0" w:color="auto"/>
            <w:right w:val="none" w:sz="0" w:space="0" w:color="auto"/>
          </w:divBdr>
        </w:div>
        <w:div w:id="744761810">
          <w:marLeft w:val="0"/>
          <w:marRight w:val="0"/>
          <w:marTop w:val="0"/>
          <w:marBottom w:val="0"/>
          <w:divBdr>
            <w:top w:val="none" w:sz="0" w:space="0" w:color="auto"/>
            <w:left w:val="none" w:sz="0" w:space="0" w:color="auto"/>
            <w:bottom w:val="none" w:sz="0" w:space="0" w:color="auto"/>
            <w:right w:val="none" w:sz="0" w:space="0" w:color="auto"/>
          </w:divBdr>
        </w:div>
        <w:div w:id="1336807054">
          <w:marLeft w:val="0"/>
          <w:marRight w:val="0"/>
          <w:marTop w:val="0"/>
          <w:marBottom w:val="0"/>
          <w:divBdr>
            <w:top w:val="none" w:sz="0" w:space="0" w:color="auto"/>
            <w:left w:val="none" w:sz="0" w:space="0" w:color="auto"/>
            <w:bottom w:val="none" w:sz="0" w:space="0" w:color="auto"/>
            <w:right w:val="none" w:sz="0" w:space="0" w:color="auto"/>
          </w:divBdr>
        </w:div>
        <w:div w:id="2002153024">
          <w:marLeft w:val="0"/>
          <w:marRight w:val="0"/>
          <w:marTop w:val="0"/>
          <w:marBottom w:val="0"/>
          <w:divBdr>
            <w:top w:val="none" w:sz="0" w:space="0" w:color="auto"/>
            <w:left w:val="none" w:sz="0" w:space="0" w:color="auto"/>
            <w:bottom w:val="none" w:sz="0" w:space="0" w:color="auto"/>
            <w:right w:val="none" w:sz="0" w:space="0" w:color="auto"/>
          </w:divBdr>
        </w:div>
        <w:div w:id="1150176324">
          <w:marLeft w:val="0"/>
          <w:marRight w:val="0"/>
          <w:marTop w:val="0"/>
          <w:marBottom w:val="0"/>
          <w:divBdr>
            <w:top w:val="none" w:sz="0" w:space="0" w:color="auto"/>
            <w:left w:val="none" w:sz="0" w:space="0" w:color="auto"/>
            <w:bottom w:val="none" w:sz="0" w:space="0" w:color="auto"/>
            <w:right w:val="none" w:sz="0" w:space="0" w:color="auto"/>
          </w:divBdr>
        </w:div>
        <w:div w:id="1270505041">
          <w:marLeft w:val="0"/>
          <w:marRight w:val="0"/>
          <w:marTop w:val="0"/>
          <w:marBottom w:val="0"/>
          <w:divBdr>
            <w:top w:val="none" w:sz="0" w:space="0" w:color="auto"/>
            <w:left w:val="none" w:sz="0" w:space="0" w:color="auto"/>
            <w:bottom w:val="none" w:sz="0" w:space="0" w:color="auto"/>
            <w:right w:val="none" w:sz="0" w:space="0" w:color="auto"/>
          </w:divBdr>
        </w:div>
        <w:div w:id="1948343474">
          <w:marLeft w:val="0"/>
          <w:marRight w:val="0"/>
          <w:marTop w:val="0"/>
          <w:marBottom w:val="0"/>
          <w:divBdr>
            <w:top w:val="none" w:sz="0" w:space="0" w:color="auto"/>
            <w:left w:val="none" w:sz="0" w:space="0" w:color="auto"/>
            <w:bottom w:val="none" w:sz="0" w:space="0" w:color="auto"/>
            <w:right w:val="none" w:sz="0" w:space="0" w:color="auto"/>
          </w:divBdr>
        </w:div>
      </w:divsChild>
    </w:div>
    <w:div w:id="1703240092">
      <w:bodyDiv w:val="1"/>
      <w:marLeft w:val="0"/>
      <w:marRight w:val="0"/>
      <w:marTop w:val="0"/>
      <w:marBottom w:val="0"/>
      <w:divBdr>
        <w:top w:val="none" w:sz="0" w:space="0" w:color="auto"/>
        <w:left w:val="none" w:sz="0" w:space="0" w:color="auto"/>
        <w:bottom w:val="none" w:sz="0" w:space="0" w:color="auto"/>
        <w:right w:val="none" w:sz="0" w:space="0" w:color="auto"/>
      </w:divBdr>
      <w:divsChild>
        <w:div w:id="1226991623">
          <w:marLeft w:val="0"/>
          <w:marRight w:val="0"/>
          <w:marTop w:val="0"/>
          <w:marBottom w:val="0"/>
          <w:divBdr>
            <w:top w:val="none" w:sz="0" w:space="0" w:color="auto"/>
            <w:left w:val="none" w:sz="0" w:space="0" w:color="auto"/>
            <w:bottom w:val="none" w:sz="0" w:space="0" w:color="auto"/>
            <w:right w:val="none" w:sz="0" w:space="0" w:color="auto"/>
          </w:divBdr>
        </w:div>
        <w:div w:id="2134277866">
          <w:marLeft w:val="0"/>
          <w:marRight w:val="0"/>
          <w:marTop w:val="0"/>
          <w:marBottom w:val="0"/>
          <w:divBdr>
            <w:top w:val="none" w:sz="0" w:space="0" w:color="auto"/>
            <w:left w:val="none" w:sz="0" w:space="0" w:color="auto"/>
            <w:bottom w:val="none" w:sz="0" w:space="0" w:color="auto"/>
            <w:right w:val="none" w:sz="0" w:space="0" w:color="auto"/>
          </w:divBdr>
        </w:div>
        <w:div w:id="2140608329">
          <w:marLeft w:val="0"/>
          <w:marRight w:val="0"/>
          <w:marTop w:val="0"/>
          <w:marBottom w:val="0"/>
          <w:divBdr>
            <w:top w:val="none" w:sz="0" w:space="0" w:color="auto"/>
            <w:left w:val="none" w:sz="0" w:space="0" w:color="auto"/>
            <w:bottom w:val="none" w:sz="0" w:space="0" w:color="auto"/>
            <w:right w:val="none" w:sz="0" w:space="0" w:color="auto"/>
          </w:divBdr>
        </w:div>
        <w:div w:id="1707177446">
          <w:marLeft w:val="0"/>
          <w:marRight w:val="0"/>
          <w:marTop w:val="0"/>
          <w:marBottom w:val="0"/>
          <w:divBdr>
            <w:top w:val="none" w:sz="0" w:space="0" w:color="auto"/>
            <w:left w:val="none" w:sz="0" w:space="0" w:color="auto"/>
            <w:bottom w:val="none" w:sz="0" w:space="0" w:color="auto"/>
            <w:right w:val="none" w:sz="0" w:space="0" w:color="auto"/>
          </w:divBdr>
        </w:div>
        <w:div w:id="533810941">
          <w:marLeft w:val="0"/>
          <w:marRight w:val="0"/>
          <w:marTop w:val="0"/>
          <w:marBottom w:val="0"/>
          <w:divBdr>
            <w:top w:val="none" w:sz="0" w:space="0" w:color="auto"/>
            <w:left w:val="none" w:sz="0" w:space="0" w:color="auto"/>
            <w:bottom w:val="none" w:sz="0" w:space="0" w:color="auto"/>
            <w:right w:val="none" w:sz="0" w:space="0" w:color="auto"/>
          </w:divBdr>
        </w:div>
        <w:div w:id="1691105907">
          <w:marLeft w:val="0"/>
          <w:marRight w:val="0"/>
          <w:marTop w:val="0"/>
          <w:marBottom w:val="0"/>
          <w:divBdr>
            <w:top w:val="none" w:sz="0" w:space="0" w:color="auto"/>
            <w:left w:val="none" w:sz="0" w:space="0" w:color="auto"/>
            <w:bottom w:val="none" w:sz="0" w:space="0" w:color="auto"/>
            <w:right w:val="none" w:sz="0" w:space="0" w:color="auto"/>
          </w:divBdr>
        </w:div>
        <w:div w:id="1503936757">
          <w:marLeft w:val="0"/>
          <w:marRight w:val="0"/>
          <w:marTop w:val="0"/>
          <w:marBottom w:val="0"/>
          <w:divBdr>
            <w:top w:val="none" w:sz="0" w:space="0" w:color="auto"/>
            <w:left w:val="none" w:sz="0" w:space="0" w:color="auto"/>
            <w:bottom w:val="none" w:sz="0" w:space="0" w:color="auto"/>
            <w:right w:val="none" w:sz="0" w:space="0" w:color="auto"/>
          </w:divBdr>
        </w:div>
        <w:div w:id="237591589">
          <w:marLeft w:val="0"/>
          <w:marRight w:val="0"/>
          <w:marTop w:val="0"/>
          <w:marBottom w:val="0"/>
          <w:divBdr>
            <w:top w:val="none" w:sz="0" w:space="0" w:color="auto"/>
            <w:left w:val="none" w:sz="0" w:space="0" w:color="auto"/>
            <w:bottom w:val="none" w:sz="0" w:space="0" w:color="auto"/>
            <w:right w:val="none" w:sz="0" w:space="0" w:color="auto"/>
          </w:divBdr>
        </w:div>
        <w:div w:id="488054602">
          <w:marLeft w:val="0"/>
          <w:marRight w:val="0"/>
          <w:marTop w:val="0"/>
          <w:marBottom w:val="0"/>
          <w:divBdr>
            <w:top w:val="none" w:sz="0" w:space="0" w:color="auto"/>
            <w:left w:val="none" w:sz="0" w:space="0" w:color="auto"/>
            <w:bottom w:val="none" w:sz="0" w:space="0" w:color="auto"/>
            <w:right w:val="none" w:sz="0" w:space="0" w:color="auto"/>
          </w:divBdr>
        </w:div>
        <w:div w:id="1616138229">
          <w:marLeft w:val="0"/>
          <w:marRight w:val="0"/>
          <w:marTop w:val="0"/>
          <w:marBottom w:val="0"/>
          <w:divBdr>
            <w:top w:val="none" w:sz="0" w:space="0" w:color="auto"/>
            <w:left w:val="none" w:sz="0" w:space="0" w:color="auto"/>
            <w:bottom w:val="none" w:sz="0" w:space="0" w:color="auto"/>
            <w:right w:val="none" w:sz="0" w:space="0" w:color="auto"/>
          </w:divBdr>
        </w:div>
        <w:div w:id="120926454">
          <w:marLeft w:val="0"/>
          <w:marRight w:val="0"/>
          <w:marTop w:val="0"/>
          <w:marBottom w:val="0"/>
          <w:divBdr>
            <w:top w:val="none" w:sz="0" w:space="0" w:color="auto"/>
            <w:left w:val="none" w:sz="0" w:space="0" w:color="auto"/>
            <w:bottom w:val="none" w:sz="0" w:space="0" w:color="auto"/>
            <w:right w:val="none" w:sz="0" w:space="0" w:color="auto"/>
          </w:divBdr>
        </w:div>
        <w:div w:id="1629625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69930512_Thematic_analysis" TargetMode="External"/><Relationship Id="rId21" Type="http://schemas.openxmlformats.org/officeDocument/2006/relationships/image" Target="media/image4.png"/><Relationship Id="rId42" Type="http://schemas.openxmlformats.org/officeDocument/2006/relationships/header" Target="header1.xml"/><Relationship Id="rId47" Type="http://schemas.openxmlformats.org/officeDocument/2006/relationships/oleObject" Target="embeddings/oleObject2.bin"/><Relationship Id="rId63" Type="http://schemas.openxmlformats.org/officeDocument/2006/relationships/image" Target="media/image10.png"/><Relationship Id="rId68" Type="http://schemas.openxmlformats.org/officeDocument/2006/relationships/image" Target="media/image15.png"/><Relationship Id="rId84" Type="http://schemas.openxmlformats.org/officeDocument/2006/relationships/package" Target="embeddings/Microsoft_PowerPoint_Slide8.sldx"/><Relationship Id="rId89" Type="http://schemas.openxmlformats.org/officeDocument/2006/relationships/image" Target="media/image26.emf"/><Relationship Id="rId16" Type="http://schemas.openxmlformats.org/officeDocument/2006/relationships/chart" Target="charts/chart7.xml"/><Relationship Id="rId107" Type="http://schemas.openxmlformats.org/officeDocument/2006/relationships/fontTable" Target="fontTable.xml"/><Relationship Id="rId11" Type="http://schemas.openxmlformats.org/officeDocument/2006/relationships/chart" Target="charts/chart4.xml"/><Relationship Id="rId32" Type="http://schemas.openxmlformats.org/officeDocument/2006/relationships/hyperlink" Target="https://doi.org/10.1007/s10671-020-09283-5PERSPECTIVES" TargetMode="External"/><Relationship Id="rId37" Type="http://schemas.openxmlformats.org/officeDocument/2006/relationships/hyperlink" Target="http://www.midstaffspublicinquiry.com/sites/default/files/report/Executive%20summary.pdf" TargetMode="External"/><Relationship Id="rId53" Type="http://schemas.openxmlformats.org/officeDocument/2006/relationships/hyperlink" Target="mailto:pgresearch@uwtsd.ac.uk" TargetMode="External"/><Relationship Id="rId58" Type="http://schemas.openxmlformats.org/officeDocument/2006/relationships/image" Target="media/image8.png"/><Relationship Id="rId74" Type="http://schemas.openxmlformats.org/officeDocument/2006/relationships/package" Target="embeddings/Microsoft_PowerPoint_Slide3.sldx"/><Relationship Id="rId79" Type="http://schemas.openxmlformats.org/officeDocument/2006/relationships/image" Target="media/image21.emf"/><Relationship Id="rId102" Type="http://schemas.openxmlformats.org/officeDocument/2006/relationships/package" Target="embeddings/Microsoft_PowerPoint_Slide17.sldx"/><Relationship Id="rId5" Type="http://schemas.openxmlformats.org/officeDocument/2006/relationships/footnotes" Target="footnotes.xml"/><Relationship Id="rId90" Type="http://schemas.openxmlformats.org/officeDocument/2006/relationships/package" Target="embeddings/Microsoft_PowerPoint_Slide11.sldx"/><Relationship Id="rId95" Type="http://schemas.openxmlformats.org/officeDocument/2006/relationships/image" Target="media/image29.emf"/><Relationship Id="rId22" Type="http://schemas.openxmlformats.org/officeDocument/2006/relationships/image" Target="media/image5.png"/><Relationship Id="rId27" Type="http://schemas.openxmlformats.org/officeDocument/2006/relationships/hyperlink" Target="http://www.semanticsscholar.org" TargetMode="External"/><Relationship Id="rId43" Type="http://schemas.openxmlformats.org/officeDocument/2006/relationships/footer" Target="footer1.xml"/><Relationship Id="rId48" Type="http://schemas.openxmlformats.org/officeDocument/2006/relationships/hyperlink" Target="file:///C:/Users/c.lohmann-hancock/AppData/Local/Microsoft/Windows/INetCache/REICoP-17-20-v3-Final.pdf" TargetMode="External"/><Relationship Id="rId64" Type="http://schemas.openxmlformats.org/officeDocument/2006/relationships/image" Target="media/image11.png"/><Relationship Id="rId69" Type="http://schemas.openxmlformats.org/officeDocument/2006/relationships/image" Target="media/image16.emf"/><Relationship Id="rId80" Type="http://schemas.openxmlformats.org/officeDocument/2006/relationships/package" Target="embeddings/Microsoft_PowerPoint_Slide6.sldx"/><Relationship Id="rId85" Type="http://schemas.openxmlformats.org/officeDocument/2006/relationships/image" Target="media/image24.emf"/><Relationship Id="rId12" Type="http://schemas.openxmlformats.org/officeDocument/2006/relationships/chart" Target="charts/chart5.xml"/><Relationship Id="rId17" Type="http://schemas.microsoft.com/office/2014/relationships/chartEx" Target="charts/chartEx2.xml"/><Relationship Id="rId33" Type="http://schemas.openxmlformats.org/officeDocument/2006/relationships/hyperlink" Target="https://doi.org/10.15694/mep.2020.000142.2" TargetMode="External"/><Relationship Id="rId38" Type="http://schemas.openxmlformats.org/officeDocument/2006/relationships/hyperlink" Target="https://doi.org/10.22605/RRH6000" TargetMode="External"/><Relationship Id="rId59" Type="http://schemas.openxmlformats.org/officeDocument/2006/relationships/image" Target="media/image9.png"/><Relationship Id="rId103" Type="http://schemas.openxmlformats.org/officeDocument/2006/relationships/image" Target="media/image33.emf"/><Relationship Id="rId108" Type="http://schemas.openxmlformats.org/officeDocument/2006/relationships/theme" Target="theme/theme1.xml"/><Relationship Id="rId20" Type="http://schemas.openxmlformats.org/officeDocument/2006/relationships/chart" Target="charts/chart9.xml"/><Relationship Id="rId41" Type="http://schemas.openxmlformats.org/officeDocument/2006/relationships/hyperlink" Target="https://who.int/emengencies/diseases/novel-coronavirus-2019/events-as-they-happen" TargetMode="External"/><Relationship Id="rId54" Type="http://schemas.openxmlformats.org/officeDocument/2006/relationships/hyperlink" Target="https://www.uwtsd.ac.uk/academic-office/appendices-and-forms/" TargetMode="External"/><Relationship Id="rId62" Type="http://schemas.openxmlformats.org/officeDocument/2006/relationships/hyperlink" Target="mailto:Trish.pj.mathias-lloyd@wales.nhs.uk" TargetMode="External"/><Relationship Id="rId70" Type="http://schemas.openxmlformats.org/officeDocument/2006/relationships/package" Target="embeddings/Microsoft_PowerPoint_Slide.sldx"/><Relationship Id="rId75" Type="http://schemas.openxmlformats.org/officeDocument/2006/relationships/image" Target="media/image19.emf"/><Relationship Id="rId83" Type="http://schemas.openxmlformats.org/officeDocument/2006/relationships/image" Target="media/image23.emf"/><Relationship Id="rId88" Type="http://schemas.openxmlformats.org/officeDocument/2006/relationships/package" Target="embeddings/Microsoft_PowerPoint_Slide10.sldx"/><Relationship Id="rId91" Type="http://schemas.openxmlformats.org/officeDocument/2006/relationships/image" Target="media/image27.emf"/><Relationship Id="rId96" Type="http://schemas.openxmlformats.org/officeDocument/2006/relationships/package" Target="embeddings/Microsoft_PowerPoint_Slide14.sldx"/><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6.xml"/><Relationship Id="rId23" Type="http://schemas.openxmlformats.org/officeDocument/2006/relationships/hyperlink" Target="http://sti.bmj.com/" TargetMode="External"/><Relationship Id="rId28" Type="http://schemas.openxmlformats.org/officeDocument/2006/relationships/hyperlink" Target="https://youtu.be/VIYBEE-1GbA" TargetMode="External"/><Relationship Id="rId36" Type="http://schemas.openxmlformats.org/officeDocument/2006/relationships/hyperlink" Target="https://www.researchgate.net/publication/269930512_Thematic_analysis" TargetMode="External"/><Relationship Id="rId49" Type="http://schemas.openxmlformats.org/officeDocument/2006/relationships/hyperlink" Target="http://sti.bmj.com/" TargetMode="External"/><Relationship Id="rId57" Type="http://schemas.openxmlformats.org/officeDocument/2006/relationships/image" Target="media/image7.png"/><Relationship Id="rId106" Type="http://schemas.openxmlformats.org/officeDocument/2006/relationships/package" Target="embeddings/Microsoft_PowerPoint_Slide19.sldx"/><Relationship Id="rId10" Type="http://schemas.openxmlformats.org/officeDocument/2006/relationships/chart" Target="charts/chart3.xml"/><Relationship Id="rId31" Type="http://schemas.openxmlformats.org/officeDocument/2006/relationships/hyperlink" Target="https://doi.org/10.15694/mep.2020.000097.1" TargetMode="External"/><Relationship Id="rId44" Type="http://schemas.openxmlformats.org/officeDocument/2006/relationships/hyperlink" Target="mailto:Trish.pj.mathias-lloyd@wales.nhs.uk" TargetMode="External"/><Relationship Id="rId52" Type="http://schemas.openxmlformats.org/officeDocument/2006/relationships/hyperlink" Target="https://www.uwtsd.ac.uk/research/research-ethics/" TargetMode="External"/><Relationship Id="rId60" Type="http://schemas.openxmlformats.org/officeDocument/2006/relationships/hyperlink" Target="file:///C:\Users\tr024622\AppData\Local\Microsoft\Windows\INetCache\Content.Outlook\6FGSPRVM\redir.aspx%3fC=RJcIeDjB00-hYL8S5kCnLkhBVxTpndBITJbBizKmexC7Tbrb10w0oE1Tca97mYQ3L6w_aLzmHJU.&amp;URL=mailto:trish.mathias@wales.nhs.uk" TargetMode="External"/><Relationship Id="rId65" Type="http://schemas.openxmlformats.org/officeDocument/2006/relationships/image" Target="media/image12.png"/><Relationship Id="rId73" Type="http://schemas.openxmlformats.org/officeDocument/2006/relationships/image" Target="media/image18.emf"/><Relationship Id="rId78" Type="http://schemas.openxmlformats.org/officeDocument/2006/relationships/package" Target="embeddings/Microsoft_PowerPoint_Slide5.sldx"/><Relationship Id="rId81" Type="http://schemas.openxmlformats.org/officeDocument/2006/relationships/image" Target="media/image22.emf"/><Relationship Id="rId86" Type="http://schemas.openxmlformats.org/officeDocument/2006/relationships/package" Target="embeddings/Microsoft_PowerPoint_Slide9.sldx"/><Relationship Id="rId94" Type="http://schemas.openxmlformats.org/officeDocument/2006/relationships/package" Target="embeddings/Microsoft_PowerPoint_Slide13.sldx"/><Relationship Id="rId99" Type="http://schemas.openxmlformats.org/officeDocument/2006/relationships/image" Target="media/image31.emf"/><Relationship Id="rId101" Type="http://schemas.openxmlformats.org/officeDocument/2006/relationships/image" Target="media/image32.emf"/><Relationship Id="rId4" Type="http://schemas.openxmlformats.org/officeDocument/2006/relationships/webSettings" Target="webSettings.xml"/><Relationship Id="rId9" Type="http://schemas.openxmlformats.org/officeDocument/2006/relationships/chart" Target="charts/chart2.xml"/><Relationship Id="rId13" Type="http://schemas.microsoft.com/office/2014/relationships/chartEx" Target="charts/chartEx1.xml"/><Relationship Id="rId18" Type="http://schemas.openxmlformats.org/officeDocument/2006/relationships/image" Target="media/image3.png"/><Relationship Id="rId39" Type="http://schemas.openxmlformats.org/officeDocument/2006/relationships/hyperlink" Target="http://www.heacademy.ac.uk" TargetMode="External"/><Relationship Id="rId34" Type="http://schemas.openxmlformats.org/officeDocument/2006/relationships/hyperlink" Target="https://www.brooking,edn/blog/education-plus-development/" TargetMode="External"/><Relationship Id="rId5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5" Type="http://schemas.openxmlformats.org/officeDocument/2006/relationships/hyperlink" Target="mailto:Trish.PJ.Mathias-Lloyd@wales.nhs.uk" TargetMode="External"/><Relationship Id="rId76" Type="http://schemas.openxmlformats.org/officeDocument/2006/relationships/package" Target="embeddings/Microsoft_PowerPoint_Slide4.sldx"/><Relationship Id="rId97" Type="http://schemas.openxmlformats.org/officeDocument/2006/relationships/image" Target="media/image30.emf"/><Relationship Id="rId104" Type="http://schemas.openxmlformats.org/officeDocument/2006/relationships/package" Target="embeddings/Microsoft_PowerPoint_Slide18.sldx"/><Relationship Id="rId7" Type="http://schemas.openxmlformats.org/officeDocument/2006/relationships/hyperlink" Target="mailto:wbl@uwtsd.ac.uk" TargetMode="External"/><Relationship Id="rId71" Type="http://schemas.openxmlformats.org/officeDocument/2006/relationships/image" Target="media/image17.emf"/><Relationship Id="rId92" Type="http://schemas.openxmlformats.org/officeDocument/2006/relationships/package" Target="embeddings/Microsoft_PowerPoint_Slide12.sldx"/><Relationship Id="rId2" Type="http://schemas.openxmlformats.org/officeDocument/2006/relationships/styles" Target="styles.xml"/><Relationship Id="rId29" Type="http://schemas.openxmlformats.org/officeDocument/2006/relationships/hyperlink" Target="https://doi:10.77481nop.2020el1303" TargetMode="External"/><Relationship Id="rId24" Type="http://schemas.openxmlformats.org/officeDocument/2006/relationships/hyperlink" Target="https://www.researchgate.net/publication/313751703_The_history_and_state_of_blended_learning/link/58a4b57ba6fdcc0e075e7d4e/download" TargetMode="External"/><Relationship Id="rId40" Type="http://schemas.openxmlformats.org/officeDocument/2006/relationships/hyperlink" Target="https://Gov.wales/wellbeing-future-generations-act-essentials-html" TargetMode="External"/><Relationship Id="rId45" Type="http://schemas.openxmlformats.org/officeDocument/2006/relationships/hyperlink" Target="mailto:mathiastrish@aol.com" TargetMode="External"/><Relationship Id="rId66" Type="http://schemas.openxmlformats.org/officeDocument/2006/relationships/image" Target="media/image13.png"/><Relationship Id="rId87" Type="http://schemas.openxmlformats.org/officeDocument/2006/relationships/image" Target="media/image25.emf"/><Relationship Id="rId61" Type="http://schemas.openxmlformats.org/officeDocument/2006/relationships/hyperlink" Target="file:///C:\Users\tr024622\AppData\Local\Microsoft\Windows\INetCache\Content.Outlook\6FGSPRVM\redir.aspx%3fC=RJcIeDjB00-hYL8S5kCnLkhBVxTpndBITJbBizKmexC7Tbrb10w0oE1Tca97mYQ3L6w_aLzmHJU.&amp;URL=mailto:trish.mathias@wales.nhs.uk" TargetMode="External"/><Relationship Id="rId82" Type="http://schemas.openxmlformats.org/officeDocument/2006/relationships/package" Target="embeddings/Microsoft_PowerPoint_Slide7.sldx"/><Relationship Id="rId19" Type="http://schemas.openxmlformats.org/officeDocument/2006/relationships/chart" Target="charts/chart8.xml"/><Relationship Id="rId14" Type="http://schemas.openxmlformats.org/officeDocument/2006/relationships/image" Target="media/image2.png"/><Relationship Id="rId30" Type="http://schemas.openxmlformats.org/officeDocument/2006/relationships/hyperlink" Target="https://www.cdc.gov/coronavirus/2019-nCoV/index.html" TargetMode="External"/><Relationship Id="rId35" Type="http://schemas.openxmlformats.org/officeDocument/2006/relationships/hyperlink" Target="https://ojs.aishe.org/index.php/aishe-j/article/view/335/553" TargetMode="External"/><Relationship Id="rId56" Type="http://schemas.openxmlformats.org/officeDocument/2006/relationships/hyperlink" Target="mailto:Ruth.Bowman@wales.nhs.uk" TargetMode="External"/><Relationship Id="rId77" Type="http://schemas.openxmlformats.org/officeDocument/2006/relationships/image" Target="media/image20.emf"/><Relationship Id="rId100" Type="http://schemas.openxmlformats.org/officeDocument/2006/relationships/package" Target="embeddings/Microsoft_PowerPoint_Slide16.sldx"/><Relationship Id="rId105" Type="http://schemas.openxmlformats.org/officeDocument/2006/relationships/image" Target="media/image34.emf"/><Relationship Id="rId8" Type="http://schemas.openxmlformats.org/officeDocument/2006/relationships/chart" Target="charts/chart1.xml"/><Relationship Id="rId5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2" Type="http://schemas.openxmlformats.org/officeDocument/2006/relationships/package" Target="embeddings/Microsoft_PowerPoint_Slide2.sldx"/><Relationship Id="rId93" Type="http://schemas.openxmlformats.org/officeDocument/2006/relationships/image" Target="media/image28.emf"/><Relationship Id="rId98" Type="http://schemas.openxmlformats.org/officeDocument/2006/relationships/package" Target="embeddings/Microsoft_PowerPoint_Slide15.sldx"/><Relationship Id="rId3" Type="http://schemas.openxmlformats.org/officeDocument/2006/relationships/settings" Target="settings.xml"/><Relationship Id="rId25" Type="http://schemas.openxmlformats.org/officeDocument/2006/relationships/hyperlink" Target="https://www.researchgate.net/publication/269930512_Thematic_analysis" TargetMode="External"/><Relationship Id="rId46" Type="http://schemas.openxmlformats.org/officeDocument/2006/relationships/image" Target="media/image6.emf"/><Relationship Id="rId67" Type="http://schemas.openxmlformats.org/officeDocument/2006/relationships/image" Target="media/image1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nhswales365-my.sharepoint.com/personal/trish_pj_mathias-lloyd_wales_nhs_uk/Documents/MSc/Work%20Based%20Project/Graphs%20and%20charts%20for%20assignment.xlsx"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embeddings/oleObject1.bin"/></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https://nhswales365-my.sharepoint.com/personal/trish_pj_mathias-lloyd_wales_nhs_uk/Documents/MSc/Work%20Based%20Project/Graphs%20and%20charts%20for%20assignment.xlsx"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 Id="rId4" Type="http://schemas.openxmlformats.org/officeDocument/2006/relationships/themeOverride" Target="../theme/themeOverride6.xml"/></Relationships>
</file>

<file path=word/charts/_rels/chartEx2.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Book1" TargetMode="External"/><Relationship Id="rId4" Type="http://schemas.openxmlformats.org/officeDocument/2006/relationships/themeOverride" Target="../theme/themeOverrid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402" b="0" i="0" u="none" strike="noStrike" kern="1200" spc="0" baseline="0">
                <a:solidFill>
                  <a:schemeClr val="tx1">
                    <a:lumMod val="65000"/>
                    <a:lumOff val="35000"/>
                  </a:schemeClr>
                </a:solidFill>
                <a:latin typeface="+mn-lt"/>
                <a:ea typeface="+mn-ea"/>
                <a:cs typeface="+mn-cs"/>
              </a:defRPr>
            </a:pPr>
            <a:r>
              <a:rPr lang="en-GB"/>
              <a:t>Manager Response by County </a:t>
            </a:r>
          </a:p>
        </c:rich>
      </c:tx>
      <c:layout>
        <c:manualLayout>
          <c:xMode val="edge"/>
          <c:yMode val="edge"/>
          <c:x val="0.23171526808031262"/>
          <c:y val="3.7036716564275617E-2"/>
        </c:manualLayout>
      </c:layout>
      <c:overlay val="0"/>
      <c:spPr>
        <a:noFill/>
        <a:ln w="25438">
          <a:noFill/>
        </a:ln>
      </c:spPr>
    </c:title>
    <c:autoTitleDeleted val="0"/>
    <c:plotArea>
      <c:layout>
        <c:manualLayout>
          <c:layoutTarget val="inner"/>
          <c:xMode val="edge"/>
          <c:yMode val="edge"/>
          <c:x val="0.17239873140857392"/>
          <c:y val="0.19888597258676"/>
          <c:w val="0.40047572178477692"/>
          <c:h val="0.66745953630796151"/>
        </c:manualLayout>
      </c:layout>
      <c:pieChart>
        <c:varyColors val="1"/>
        <c:ser>
          <c:idx val="0"/>
          <c:order val="0"/>
          <c:dPt>
            <c:idx val="0"/>
            <c:bubble3D val="0"/>
            <c:spPr>
              <a:solidFill>
                <a:schemeClr val="accent1"/>
              </a:solidFill>
              <a:ln w="19078">
                <a:solidFill>
                  <a:schemeClr val="lt1"/>
                </a:solidFill>
              </a:ln>
              <a:effectLst/>
            </c:spPr>
            <c:extLst>
              <c:ext xmlns:c16="http://schemas.microsoft.com/office/drawing/2014/chart" uri="{C3380CC4-5D6E-409C-BE32-E72D297353CC}">
                <c16:uniqueId val="{00000000-BBDB-4FBC-A02E-6E4C368BB48E}"/>
              </c:ext>
            </c:extLst>
          </c:dPt>
          <c:dPt>
            <c:idx val="1"/>
            <c:bubble3D val="0"/>
            <c:spPr>
              <a:solidFill>
                <a:schemeClr val="accent2"/>
              </a:solidFill>
              <a:ln w="19078">
                <a:solidFill>
                  <a:schemeClr val="lt1"/>
                </a:solidFill>
              </a:ln>
              <a:effectLst/>
            </c:spPr>
            <c:extLst>
              <c:ext xmlns:c16="http://schemas.microsoft.com/office/drawing/2014/chart" uri="{C3380CC4-5D6E-409C-BE32-E72D297353CC}">
                <c16:uniqueId val="{00000001-BBDB-4FBC-A02E-6E4C368BB48E}"/>
              </c:ext>
            </c:extLst>
          </c:dPt>
          <c:dPt>
            <c:idx val="2"/>
            <c:bubble3D val="0"/>
            <c:spPr>
              <a:solidFill>
                <a:schemeClr val="accent3"/>
              </a:solidFill>
              <a:ln w="19078">
                <a:solidFill>
                  <a:schemeClr val="lt1"/>
                </a:solidFill>
              </a:ln>
              <a:effectLst/>
            </c:spPr>
            <c:extLst>
              <c:ext xmlns:c16="http://schemas.microsoft.com/office/drawing/2014/chart" uri="{C3380CC4-5D6E-409C-BE32-E72D297353CC}">
                <c16:uniqueId val="{00000002-BBDB-4FBC-A02E-6E4C368BB48E}"/>
              </c:ext>
            </c:extLst>
          </c:dPt>
          <c:dLbls>
            <c:spPr>
              <a:noFill/>
              <a:ln w="25438">
                <a:noFill/>
              </a:ln>
            </c:spPr>
            <c:txPr>
              <a:bodyPr rot="0" spcFirstLastPara="1" vertOverflow="ellipsis" vert="horz" wrap="square" lIns="38100" tIns="19050" rIns="38100" bIns="19050" anchor="ctr" anchorCtr="1">
                <a:spAutoFit/>
              </a:bodyPr>
              <a:lstStyle/>
              <a:p>
                <a:pPr>
                  <a:defRPr sz="901"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39"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Sheet1!$O$6:$O$8</c:f>
              <c:strCache>
                <c:ptCount val="3"/>
                <c:pt idx="0">
                  <c:v>Carmarthenshire </c:v>
                </c:pt>
                <c:pt idx="1">
                  <c:v>Ceredigion </c:v>
                </c:pt>
                <c:pt idx="2">
                  <c:v>Pembrokeshire </c:v>
                </c:pt>
              </c:strCache>
            </c:strRef>
          </c:cat>
          <c:val>
            <c:numRef>
              <c:f>Sheet1!$P$6:$P$8</c:f>
              <c:numCache>
                <c:formatCode>General</c:formatCode>
                <c:ptCount val="3"/>
                <c:pt idx="0">
                  <c:v>1</c:v>
                </c:pt>
                <c:pt idx="1">
                  <c:v>1</c:v>
                </c:pt>
                <c:pt idx="2">
                  <c:v>1</c:v>
                </c:pt>
              </c:numCache>
            </c:numRef>
          </c:val>
          <c:extLst>
            <c:ext xmlns:c16="http://schemas.microsoft.com/office/drawing/2014/chart" uri="{C3380CC4-5D6E-409C-BE32-E72D297353CC}">
              <c16:uniqueId val="{00000003-BBDB-4FBC-A02E-6E4C368BB48E}"/>
            </c:ext>
          </c:extLst>
        </c:ser>
        <c:ser>
          <c:idx val="1"/>
          <c:order val="1"/>
          <c:dPt>
            <c:idx val="0"/>
            <c:bubble3D val="0"/>
            <c:spPr>
              <a:solidFill>
                <a:schemeClr val="accent1"/>
              </a:solidFill>
              <a:ln w="19078">
                <a:solidFill>
                  <a:schemeClr val="lt1"/>
                </a:solidFill>
              </a:ln>
              <a:effectLst/>
            </c:spPr>
            <c:extLst>
              <c:ext xmlns:c16="http://schemas.microsoft.com/office/drawing/2014/chart" uri="{C3380CC4-5D6E-409C-BE32-E72D297353CC}">
                <c16:uniqueId val="{00000004-BBDB-4FBC-A02E-6E4C368BB48E}"/>
              </c:ext>
            </c:extLst>
          </c:dPt>
          <c:dPt>
            <c:idx val="1"/>
            <c:bubble3D val="0"/>
            <c:spPr>
              <a:solidFill>
                <a:schemeClr val="accent2"/>
              </a:solidFill>
              <a:ln w="19078">
                <a:solidFill>
                  <a:schemeClr val="lt1"/>
                </a:solidFill>
              </a:ln>
              <a:effectLst/>
            </c:spPr>
            <c:extLst>
              <c:ext xmlns:c16="http://schemas.microsoft.com/office/drawing/2014/chart" uri="{C3380CC4-5D6E-409C-BE32-E72D297353CC}">
                <c16:uniqueId val="{00000005-BBDB-4FBC-A02E-6E4C368BB48E}"/>
              </c:ext>
            </c:extLst>
          </c:dPt>
          <c:dPt>
            <c:idx val="2"/>
            <c:bubble3D val="0"/>
            <c:spPr>
              <a:solidFill>
                <a:schemeClr val="accent3"/>
              </a:solidFill>
              <a:ln w="19078">
                <a:solidFill>
                  <a:schemeClr val="lt1"/>
                </a:solidFill>
              </a:ln>
              <a:effectLst/>
            </c:spPr>
            <c:extLst>
              <c:ext xmlns:c16="http://schemas.microsoft.com/office/drawing/2014/chart" uri="{C3380CC4-5D6E-409C-BE32-E72D297353CC}">
                <c16:uniqueId val="{00000006-BBDB-4FBC-A02E-6E4C368BB48E}"/>
              </c:ext>
            </c:extLst>
          </c:dPt>
          <c:dLbls>
            <c:spPr>
              <a:noFill/>
              <a:ln w="25438">
                <a:noFill/>
              </a:ln>
            </c:spPr>
            <c:txPr>
              <a:bodyPr rot="0" spcFirstLastPara="1" vertOverflow="ellipsis" vert="horz" wrap="square" lIns="38100" tIns="19050" rIns="38100" bIns="19050" anchor="ctr" anchorCtr="1">
                <a:spAutoFit/>
              </a:bodyPr>
              <a:lstStyle/>
              <a:p>
                <a:pPr>
                  <a:defRPr sz="901"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39"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Sheet1!$O$6:$O$8</c:f>
              <c:strCache>
                <c:ptCount val="3"/>
                <c:pt idx="0">
                  <c:v>Carmarthenshire </c:v>
                </c:pt>
                <c:pt idx="1">
                  <c:v>Ceredigion </c:v>
                </c:pt>
                <c:pt idx="2">
                  <c:v>Pembrokeshire </c:v>
                </c:pt>
              </c:strCache>
            </c:strRef>
          </c:cat>
          <c:val>
            <c:numRef>
              <c:f>Sheet1!$Q$6:$Q$8</c:f>
              <c:numCache>
                <c:formatCode>General</c:formatCode>
                <c:ptCount val="3"/>
              </c:numCache>
            </c:numRef>
          </c:val>
          <c:extLst>
            <c:ext xmlns:c16="http://schemas.microsoft.com/office/drawing/2014/chart" uri="{C3380CC4-5D6E-409C-BE32-E72D297353CC}">
              <c16:uniqueId val="{00000007-BBDB-4FBC-A02E-6E4C368BB48E}"/>
            </c:ext>
          </c:extLst>
        </c:ser>
        <c:dLbls>
          <c:showLegendKey val="0"/>
          <c:showVal val="0"/>
          <c:showCatName val="0"/>
          <c:showSerName val="0"/>
          <c:showPercent val="0"/>
          <c:showBubbleSize val="0"/>
          <c:showLeaderLines val="1"/>
        </c:dLbls>
        <c:firstSliceAng val="0"/>
      </c:pieChart>
      <c:spPr>
        <a:noFill/>
        <a:ln w="25438">
          <a:noFill/>
        </a:ln>
      </c:spPr>
    </c:plotArea>
    <c:legend>
      <c:legendPos val="r"/>
      <c:layout>
        <c:manualLayout>
          <c:xMode val="edge"/>
          <c:yMode val="edge"/>
          <c:x val="0.7120535714285714"/>
          <c:y val="0.44262295081967212"/>
          <c:w val="0.22098214285714285"/>
          <c:h val="0.22950819672131148"/>
        </c:manualLayout>
      </c:layout>
      <c:overlay val="0"/>
      <c:spPr>
        <a:noFill/>
        <a:ln w="25438">
          <a:noFill/>
        </a:ln>
      </c:spPr>
      <c:txPr>
        <a:bodyPr rot="0" spcFirstLastPara="1" vertOverflow="ellipsis" vert="horz" wrap="square" anchor="ctr" anchorCtr="1"/>
        <a:lstStyle/>
        <a:p>
          <a:pPr>
            <a:defRPr sz="901"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39"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HCSW were better prepared following clinical</a:t>
            </a:r>
            <a:r>
              <a:rPr lang="en-GB" baseline="0"/>
              <a:t> induction to wokr in practice </a:t>
            </a:r>
            <a:endParaRPr lang="en-GB"/>
          </a:p>
        </c:rich>
      </c:tx>
      <c:layout>
        <c:manualLayout>
          <c:xMode val="edge"/>
          <c:yMode val="edge"/>
          <c:x val="0.40671522309711289"/>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Sheet1!$O$20:$O$24</c:f>
              <c:strCache>
                <c:ptCount val="5"/>
                <c:pt idx="0">
                  <c:v>Strongly Agree</c:v>
                </c:pt>
                <c:pt idx="1">
                  <c:v>Agree </c:v>
                </c:pt>
                <c:pt idx="2">
                  <c:v>Neurtal </c:v>
                </c:pt>
                <c:pt idx="3">
                  <c:v>Disagree </c:v>
                </c:pt>
                <c:pt idx="4">
                  <c:v>Strongly Disagree </c:v>
                </c:pt>
              </c:strCache>
            </c:strRef>
          </c:cat>
          <c:val>
            <c:numRef>
              <c:f>Sheet1!$P$20:$P$24</c:f>
              <c:numCache>
                <c:formatCode>General</c:formatCode>
                <c:ptCount val="5"/>
                <c:pt idx="0">
                  <c:v>3</c:v>
                </c:pt>
                <c:pt idx="1">
                  <c:v>0</c:v>
                </c:pt>
                <c:pt idx="2">
                  <c:v>0</c:v>
                </c:pt>
                <c:pt idx="3">
                  <c:v>0</c:v>
                </c:pt>
                <c:pt idx="4">
                  <c:v>0</c:v>
                </c:pt>
              </c:numCache>
            </c:numRef>
          </c:val>
          <c:extLst>
            <c:ext xmlns:c16="http://schemas.microsoft.com/office/drawing/2014/chart" uri="{C3380CC4-5D6E-409C-BE32-E72D297353CC}">
              <c16:uniqueId val="{00000000-212B-4617-B8AA-6F48DA9A6D69}"/>
            </c:ext>
          </c:extLst>
        </c:ser>
        <c:dLbls>
          <c:showLegendKey val="0"/>
          <c:showVal val="0"/>
          <c:showCatName val="0"/>
          <c:showSerName val="0"/>
          <c:showPercent val="0"/>
          <c:showBubbleSize val="0"/>
        </c:dLbls>
        <c:gapWidth val="182"/>
        <c:axId val="1945807520"/>
        <c:axId val="1945808352"/>
      </c:barChart>
      <c:catAx>
        <c:axId val="19458075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5808352"/>
        <c:crosses val="autoZero"/>
        <c:auto val="1"/>
        <c:lblAlgn val="ctr"/>
        <c:lblOffset val="100"/>
        <c:noMultiLvlLbl val="0"/>
      </c:catAx>
      <c:valAx>
        <c:axId val="19458083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5807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HCSW Responses by County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89BC-45B9-9901-5A1C0E7BA401}"/>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89BC-45B9-9901-5A1C0E7BA401}"/>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89BC-45B9-9901-5A1C0E7BA401}"/>
              </c:ext>
            </c:extLst>
          </c:dPt>
          <c:dLbls>
            <c:dLbl>
              <c:idx val="0"/>
              <c:tx>
                <c:rich>
                  <a:bodyPr/>
                  <a:lstStyle/>
                  <a:p>
                    <a:r>
                      <a:rPr lang="en-US" baseline="0"/>
                      <a:t>
</a:t>
                    </a:r>
                    <a:fld id="{8689F00E-12EC-45BF-9C2D-7544DAA32ACD}" type="PERCENTAGE">
                      <a:rPr lang="en-US" baseline="0"/>
                      <a:pPr/>
                      <a:t>[PERCENTAGE]</a:t>
                    </a:fld>
                    <a:endParaRPr lang="en-US" baseline="0"/>
                  </a:p>
                </c:rich>
              </c:tx>
              <c:dLblPos val="ctr"/>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9BC-45B9-9901-5A1C0E7BA401}"/>
                </c:ext>
              </c:extLst>
            </c:dLbl>
            <c:dLbl>
              <c:idx val="1"/>
              <c:tx>
                <c:rich>
                  <a:bodyPr/>
                  <a:lstStyle/>
                  <a:p>
                    <a:r>
                      <a:rPr lang="en-US" baseline="0"/>
                      <a:t>
</a:t>
                    </a:r>
                    <a:fld id="{F9A5DF10-54B9-4B5E-B3C7-44A7D83B6CE0}" type="PERCENTAGE">
                      <a:rPr lang="en-US" baseline="0"/>
                      <a:pPr/>
                      <a:t>[PERCENTAGE]</a:t>
                    </a:fld>
                    <a:endParaRPr lang="en-US" baseline="0"/>
                  </a:p>
                </c:rich>
              </c:tx>
              <c:dLblPos val="ctr"/>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9BC-45B9-9901-5A1C0E7BA401}"/>
                </c:ext>
              </c:extLst>
            </c:dLbl>
            <c:dLbl>
              <c:idx val="2"/>
              <c:tx>
                <c:rich>
                  <a:bodyPr/>
                  <a:lstStyle/>
                  <a:p>
                    <a:r>
                      <a:rPr lang="en-US" baseline="0"/>
                      <a:t>
</a:t>
                    </a:r>
                    <a:fld id="{37038579-81E8-4A8A-B232-8395D5190B3D}" type="PERCENTAGE">
                      <a:rPr lang="en-US" baseline="0"/>
                      <a:pPr/>
                      <a:t>[PERCENTAGE]</a:t>
                    </a:fld>
                    <a:endParaRPr lang="en-US" baseline="0"/>
                  </a:p>
                </c:rich>
              </c:tx>
              <c:dLblPos val="ctr"/>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89BC-45B9-9901-5A1C0E7BA40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Sheet1!$O$52:$O$54</c:f>
              <c:strCache>
                <c:ptCount val="3"/>
                <c:pt idx="0">
                  <c:v>Carmarthenshire </c:v>
                </c:pt>
                <c:pt idx="1">
                  <c:v>Ceredigion </c:v>
                </c:pt>
                <c:pt idx="2">
                  <c:v>Pembrokeshire </c:v>
                </c:pt>
              </c:strCache>
            </c:strRef>
          </c:cat>
          <c:val>
            <c:numRef>
              <c:f>Sheet1!$P$52:$P$54</c:f>
              <c:numCache>
                <c:formatCode>General</c:formatCode>
                <c:ptCount val="3"/>
                <c:pt idx="0">
                  <c:v>14</c:v>
                </c:pt>
                <c:pt idx="1">
                  <c:v>9</c:v>
                </c:pt>
                <c:pt idx="2">
                  <c:v>12</c:v>
                </c:pt>
              </c:numCache>
            </c:numRef>
          </c:val>
          <c:extLst>
            <c:ext xmlns:c16="http://schemas.microsoft.com/office/drawing/2014/chart" uri="{C3380CC4-5D6E-409C-BE32-E72D297353CC}">
              <c16:uniqueId val="{00000006-89BC-45B9-9901-5A1C0E7BA401}"/>
            </c:ext>
          </c:extLst>
        </c:ser>
        <c:dLbls>
          <c:dLblPos val="ctr"/>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Tutor Response by County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E44F-43D2-AF74-2E5B0FFB080E}"/>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E44F-43D2-AF74-2E5B0FFB080E}"/>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E44F-43D2-AF74-2E5B0FFB08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Sheet1!$O$36:$O$38</c:f>
              <c:strCache>
                <c:ptCount val="3"/>
                <c:pt idx="0">
                  <c:v>Carmarthenshire </c:v>
                </c:pt>
                <c:pt idx="1">
                  <c:v>Ceredigion </c:v>
                </c:pt>
                <c:pt idx="2">
                  <c:v>Pembrokeshire </c:v>
                </c:pt>
              </c:strCache>
            </c:strRef>
          </c:cat>
          <c:val>
            <c:numRef>
              <c:f>Sheet1!$P$36:$P$38</c:f>
              <c:numCache>
                <c:formatCode>General</c:formatCode>
                <c:ptCount val="3"/>
                <c:pt idx="0">
                  <c:v>5</c:v>
                </c:pt>
                <c:pt idx="1">
                  <c:v>1</c:v>
                </c:pt>
                <c:pt idx="2">
                  <c:v>2</c:v>
                </c:pt>
              </c:numCache>
            </c:numRef>
          </c:val>
          <c:extLst>
            <c:ext xmlns:c16="http://schemas.microsoft.com/office/drawing/2014/chart" uri="{C3380CC4-5D6E-409C-BE32-E72D297353CC}">
              <c16:uniqueId val="{00000006-E44F-43D2-AF74-2E5B0FFB080E}"/>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75" b="1" i="0" u="none" strike="noStrike" kern="1200" baseline="0">
                <a:solidFill>
                  <a:schemeClr val="tx2"/>
                </a:solidFill>
                <a:latin typeface="+mn-lt"/>
                <a:ea typeface="+mn-ea"/>
                <a:cs typeface="+mn-cs"/>
              </a:defRPr>
            </a:pPr>
            <a:r>
              <a:rPr lang="en-GB"/>
              <a:t>Areas of work </a:t>
            </a:r>
          </a:p>
        </c:rich>
      </c:tx>
      <c:overlay val="0"/>
      <c:spPr>
        <a:noFill/>
        <a:ln w="26584">
          <a:noFill/>
        </a:ln>
      </c:spPr>
    </c:title>
    <c:autoTitleDeleted val="0"/>
    <c:view3D>
      <c:rotX val="15"/>
      <c:rotY val="20"/>
      <c:depthPercent val="100"/>
      <c:rAngAx val="1"/>
    </c:view3D>
    <c:floor>
      <c:thickness val="0"/>
      <c:spPr>
        <a:noFill/>
        <a:ln w="6350">
          <a:noFill/>
        </a:ln>
      </c:spPr>
    </c:floor>
    <c:sideWall>
      <c:thickness val="0"/>
      <c:spPr>
        <a:noFill/>
        <a:ln w="25400">
          <a:noFill/>
        </a:ln>
      </c:spPr>
    </c:sideWall>
    <c:backWall>
      <c:thickness val="0"/>
      <c:spPr>
        <a:noFill/>
        <a:ln w="25400">
          <a:noFill/>
        </a:ln>
      </c:spPr>
    </c:backWall>
    <c:plotArea>
      <c:layout/>
      <c:bar3DChart>
        <c:barDir val="col"/>
        <c:grouping val="clustered"/>
        <c:varyColors val="0"/>
        <c:ser>
          <c:idx val="0"/>
          <c:order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cat>
            <c:strRef>
              <c:f>Sheet1!$O$68:$O$73</c:f>
              <c:strCache>
                <c:ptCount val="6"/>
                <c:pt idx="0">
                  <c:v>Adult </c:v>
                </c:pt>
                <c:pt idx="1">
                  <c:v>MH &amp; LD </c:v>
                </c:pt>
                <c:pt idx="2">
                  <c:v>Community </c:v>
                </c:pt>
                <c:pt idx="3">
                  <c:v>Maternity </c:v>
                </c:pt>
                <c:pt idx="4">
                  <c:v>Rehab </c:v>
                </c:pt>
                <c:pt idx="5">
                  <c:v>Other </c:v>
                </c:pt>
              </c:strCache>
            </c:strRef>
          </c:cat>
          <c:val>
            <c:numRef>
              <c:f>Sheet1!$P$68:$P$73</c:f>
              <c:numCache>
                <c:formatCode>General</c:formatCode>
                <c:ptCount val="6"/>
                <c:pt idx="0">
                  <c:v>18</c:v>
                </c:pt>
                <c:pt idx="1">
                  <c:v>2</c:v>
                </c:pt>
                <c:pt idx="2">
                  <c:v>6</c:v>
                </c:pt>
                <c:pt idx="3">
                  <c:v>1</c:v>
                </c:pt>
                <c:pt idx="4">
                  <c:v>1</c:v>
                </c:pt>
                <c:pt idx="5">
                  <c:v>7</c:v>
                </c:pt>
              </c:numCache>
            </c:numRef>
          </c:val>
          <c:extLst>
            <c:ext xmlns:c16="http://schemas.microsoft.com/office/drawing/2014/chart" uri="{C3380CC4-5D6E-409C-BE32-E72D297353CC}">
              <c16:uniqueId val="{00000000-27EB-4CBD-8BE5-61492A6877D8}"/>
            </c:ext>
          </c:extLst>
        </c:ser>
        <c:dLbls>
          <c:showLegendKey val="0"/>
          <c:showVal val="0"/>
          <c:showCatName val="0"/>
          <c:showSerName val="0"/>
          <c:showPercent val="0"/>
          <c:showBubbleSize val="0"/>
        </c:dLbls>
        <c:gapWidth val="150"/>
        <c:shape val="box"/>
        <c:axId val="342370943"/>
        <c:axId val="1"/>
        <c:axId val="0"/>
      </c:bar3DChart>
      <c:catAx>
        <c:axId val="342370943"/>
        <c:scaling>
          <c:orientation val="minMax"/>
        </c:scaling>
        <c:delete val="0"/>
        <c:axPos val="b"/>
        <c:title>
          <c:tx>
            <c:rich>
              <a:bodyPr/>
              <a:lstStyle/>
              <a:p>
                <a:pPr>
                  <a:defRPr sz="942" b="1" i="0" u="none" strike="noStrike" baseline="0">
                    <a:solidFill>
                      <a:srgbClr val="666699"/>
                    </a:solidFill>
                    <a:latin typeface="Calibri"/>
                    <a:ea typeface="Calibri"/>
                    <a:cs typeface="Calibri"/>
                  </a:defRPr>
                </a:pPr>
                <a:r>
                  <a:rPr lang="en-GB"/>
                  <a:t>Areas of work</a:t>
                </a:r>
              </a:p>
            </c:rich>
          </c:tx>
          <c:overlay val="0"/>
          <c:spPr>
            <a:noFill/>
            <a:ln w="26584">
              <a:noFill/>
            </a:ln>
          </c:spPr>
        </c:title>
        <c:numFmt formatCode="General" sourceLinked="1"/>
        <c:majorTickMark val="none"/>
        <c:minorTickMark val="none"/>
        <c:tickLblPos val="nextTo"/>
        <c:spPr>
          <a:noFill/>
          <a:ln w="9969" cap="flat" cmpd="sng" algn="ctr">
            <a:solidFill>
              <a:schemeClr val="tx2">
                <a:lumMod val="15000"/>
                <a:lumOff val="85000"/>
              </a:schemeClr>
            </a:solidFill>
            <a:round/>
          </a:ln>
          <a:effectLst/>
        </c:spPr>
        <c:txPr>
          <a:bodyPr rot="-60000000" spcFirstLastPara="1" vertOverflow="ellipsis" vert="horz" wrap="square" anchor="ctr" anchorCtr="1"/>
          <a:lstStyle/>
          <a:p>
            <a:pPr>
              <a:defRPr sz="942" b="0" i="0" u="none" strike="noStrike" kern="1200" baseline="0">
                <a:solidFill>
                  <a:schemeClr val="tx2"/>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969" cap="flat" cmpd="sng" algn="ctr">
              <a:solidFill>
                <a:schemeClr val="tx2">
                  <a:lumMod val="15000"/>
                  <a:lumOff val="85000"/>
                </a:schemeClr>
              </a:solidFill>
              <a:round/>
            </a:ln>
            <a:effectLst/>
          </c:spPr>
        </c:majorGridlines>
        <c:title>
          <c:tx>
            <c:rich>
              <a:bodyPr/>
              <a:lstStyle/>
              <a:p>
                <a:pPr>
                  <a:defRPr sz="942" b="1" i="0" u="none" strike="noStrike" baseline="0">
                    <a:solidFill>
                      <a:srgbClr val="666699"/>
                    </a:solidFill>
                    <a:latin typeface="Calibri"/>
                    <a:ea typeface="Calibri"/>
                    <a:cs typeface="Calibri"/>
                  </a:defRPr>
                </a:pPr>
                <a:r>
                  <a:rPr lang="en-GB"/>
                  <a:t>Numbers </a:t>
                </a:r>
              </a:p>
            </c:rich>
          </c:tx>
          <c:overlay val="0"/>
          <c:spPr>
            <a:noFill/>
            <a:ln w="26584">
              <a:noFill/>
            </a:ln>
          </c:spPr>
        </c:title>
        <c:numFmt formatCode="General" sourceLinked="1"/>
        <c:majorTickMark val="none"/>
        <c:minorTickMark val="none"/>
        <c:tickLblPos val="nextTo"/>
        <c:spPr>
          <a:ln w="6646">
            <a:noFill/>
          </a:ln>
        </c:spPr>
        <c:txPr>
          <a:bodyPr rot="-60000000" spcFirstLastPara="1" vertOverflow="ellipsis" vert="horz" wrap="square" anchor="ctr" anchorCtr="1"/>
          <a:lstStyle/>
          <a:p>
            <a:pPr>
              <a:defRPr sz="942" b="0" i="0" u="none" strike="noStrike" kern="1200" baseline="0">
                <a:solidFill>
                  <a:schemeClr val="tx2"/>
                </a:solidFill>
                <a:latin typeface="+mn-lt"/>
                <a:ea typeface="+mn-ea"/>
                <a:cs typeface="+mn-cs"/>
              </a:defRPr>
            </a:pPr>
            <a:endParaRPr lang="en-US"/>
          </a:p>
        </c:txPr>
        <c:crossAx val="342370943"/>
        <c:crosses val="autoZero"/>
        <c:crossBetween val="between"/>
      </c:valAx>
      <c:spPr>
        <a:noFill/>
        <a:ln w="26584">
          <a:noFill/>
        </a:ln>
      </c:spPr>
    </c:plotArea>
    <c:plotVisOnly val="1"/>
    <c:dispBlanksAs val="gap"/>
    <c:showDLblsOverMax val="0"/>
  </c:chart>
  <c:spPr>
    <a:solidFill>
      <a:schemeClr val="bg1"/>
    </a:solidFill>
    <a:ln w="9969" cap="flat" cmpd="sng" algn="ctr">
      <a:solidFill>
        <a:schemeClr val="tx2">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Were the delivery methods suitable to your needs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Sheet1!$O$144</c:f>
              <c:strCache>
                <c:ptCount val="1"/>
                <c:pt idx="0">
                  <c:v>Nursing </c:v>
                </c:pt>
              </c:strCache>
            </c:strRef>
          </c:tx>
          <c:spPr>
            <a:solidFill>
              <a:schemeClr val="accent1"/>
            </a:solidFill>
            <a:ln>
              <a:noFill/>
            </a:ln>
            <a:effectLst/>
          </c:spPr>
          <c:invertIfNegative val="0"/>
          <c:cat>
            <c:strRef>
              <c:f>Sheet1!$P$143:$Q$143</c:f>
              <c:strCache>
                <c:ptCount val="2"/>
                <c:pt idx="0">
                  <c:v>yes </c:v>
                </c:pt>
                <c:pt idx="1">
                  <c:v>no </c:v>
                </c:pt>
              </c:strCache>
            </c:strRef>
          </c:cat>
          <c:val>
            <c:numRef>
              <c:f>Sheet1!$P$144:$Q$144</c:f>
              <c:numCache>
                <c:formatCode>General</c:formatCode>
                <c:ptCount val="2"/>
                <c:pt idx="0">
                  <c:v>29</c:v>
                </c:pt>
                <c:pt idx="1">
                  <c:v>0</c:v>
                </c:pt>
              </c:numCache>
            </c:numRef>
          </c:val>
          <c:extLst>
            <c:ext xmlns:c16="http://schemas.microsoft.com/office/drawing/2014/chart" uri="{C3380CC4-5D6E-409C-BE32-E72D297353CC}">
              <c16:uniqueId val="{00000000-43E1-42F9-99A9-4BABE85F3398}"/>
            </c:ext>
          </c:extLst>
        </c:ser>
        <c:ser>
          <c:idx val="1"/>
          <c:order val="1"/>
          <c:tx>
            <c:strRef>
              <c:f>Sheet1!$O$145</c:f>
              <c:strCache>
                <c:ptCount val="1"/>
                <c:pt idx="0">
                  <c:v>Therapies </c:v>
                </c:pt>
              </c:strCache>
            </c:strRef>
          </c:tx>
          <c:spPr>
            <a:solidFill>
              <a:schemeClr val="accent2"/>
            </a:solidFill>
            <a:ln>
              <a:noFill/>
            </a:ln>
            <a:effectLst/>
          </c:spPr>
          <c:invertIfNegative val="0"/>
          <c:cat>
            <c:strRef>
              <c:f>Sheet1!$P$143:$Q$143</c:f>
              <c:strCache>
                <c:ptCount val="2"/>
                <c:pt idx="0">
                  <c:v>yes </c:v>
                </c:pt>
                <c:pt idx="1">
                  <c:v>no </c:v>
                </c:pt>
              </c:strCache>
            </c:strRef>
          </c:cat>
          <c:val>
            <c:numRef>
              <c:f>Sheet1!$P$145:$Q$145</c:f>
              <c:numCache>
                <c:formatCode>General</c:formatCode>
                <c:ptCount val="2"/>
                <c:pt idx="0">
                  <c:v>6</c:v>
                </c:pt>
                <c:pt idx="1">
                  <c:v>0</c:v>
                </c:pt>
              </c:numCache>
            </c:numRef>
          </c:val>
          <c:extLst>
            <c:ext xmlns:c16="http://schemas.microsoft.com/office/drawing/2014/chart" uri="{C3380CC4-5D6E-409C-BE32-E72D297353CC}">
              <c16:uniqueId val="{00000001-43E1-42F9-99A9-4BABE85F3398}"/>
            </c:ext>
          </c:extLst>
        </c:ser>
        <c:dLbls>
          <c:showLegendKey val="0"/>
          <c:showVal val="0"/>
          <c:showCatName val="0"/>
          <c:showSerName val="0"/>
          <c:showPercent val="0"/>
          <c:showBubbleSize val="0"/>
        </c:dLbls>
        <c:gapWidth val="219"/>
        <c:overlap val="-27"/>
        <c:axId val="1151599712"/>
        <c:axId val="1151612192"/>
      </c:barChart>
      <c:catAx>
        <c:axId val="1151599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Yes / No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1612192"/>
        <c:crosses val="autoZero"/>
        <c:auto val="1"/>
        <c:lblAlgn val="ctr"/>
        <c:lblOffset val="100"/>
        <c:noMultiLvlLbl val="0"/>
      </c:catAx>
      <c:valAx>
        <c:axId val="1151612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staff responded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1599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Tutors</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rgbClr val="99CCFF"/>
            </a:solidFill>
            <a:ln>
              <a:noFill/>
            </a:ln>
            <a:effectLst/>
          </c:spPr>
          <c:invertIfNegative val="0"/>
          <c:cat>
            <c:strRef>
              <c:f>Sheet1!$O$101:$O$105</c:f>
              <c:strCache>
                <c:ptCount val="5"/>
                <c:pt idx="0">
                  <c:v>Tissue viability Trainer </c:v>
                </c:pt>
                <c:pt idx="1">
                  <c:v>Speech and Langauage Therapist </c:v>
                </c:pt>
                <c:pt idx="2">
                  <c:v>HCSW Education Facilitator </c:v>
                </c:pt>
                <c:pt idx="3">
                  <c:v>Assessment and Verification Co-ordinator </c:v>
                </c:pt>
                <c:pt idx="4">
                  <c:v>Assistant Practitioner </c:v>
                </c:pt>
              </c:strCache>
            </c:strRef>
          </c:cat>
          <c:val>
            <c:numRef>
              <c:f>Sheet1!$P$101:$P$105</c:f>
              <c:numCache>
                <c:formatCode>General</c:formatCode>
                <c:ptCount val="5"/>
                <c:pt idx="0">
                  <c:v>1</c:v>
                </c:pt>
                <c:pt idx="1">
                  <c:v>1</c:v>
                </c:pt>
                <c:pt idx="2">
                  <c:v>1</c:v>
                </c:pt>
                <c:pt idx="3">
                  <c:v>1</c:v>
                </c:pt>
                <c:pt idx="4">
                  <c:v>4</c:v>
                </c:pt>
              </c:numCache>
            </c:numRef>
          </c:val>
          <c:extLst>
            <c:ext xmlns:c16="http://schemas.microsoft.com/office/drawing/2014/chart" uri="{C3380CC4-5D6E-409C-BE32-E72D297353CC}">
              <c16:uniqueId val="{00000000-169D-487B-82ED-B4CF12993FFA}"/>
            </c:ext>
          </c:extLst>
        </c:ser>
        <c:dLbls>
          <c:showLegendKey val="0"/>
          <c:showVal val="0"/>
          <c:showCatName val="0"/>
          <c:showSerName val="0"/>
          <c:showPercent val="0"/>
          <c:showBubbleSize val="0"/>
        </c:dLbls>
        <c:gapWidth val="182"/>
        <c:axId val="1609836832"/>
        <c:axId val="1609829760"/>
      </c:barChart>
      <c:catAx>
        <c:axId val="160983683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Staff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9829760"/>
        <c:crosses val="autoZero"/>
        <c:auto val="1"/>
        <c:lblAlgn val="ctr"/>
        <c:lblOffset val="100"/>
        <c:noMultiLvlLbl val="0"/>
      </c:catAx>
      <c:valAx>
        <c:axId val="1609829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9836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Were</a:t>
            </a:r>
            <a:r>
              <a:rPr lang="en-GB" baseline="0"/>
              <a:t> the delivery methods suitable  </a:t>
            </a:r>
            <a:endParaRPr lang="en-GB"/>
          </a:p>
        </c:rich>
      </c:tx>
      <c:layout>
        <c:manualLayout>
          <c:xMode val="edge"/>
          <c:yMode val="edge"/>
          <c:x val="0.21782633420822403"/>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03937007874017"/>
          <c:y val="0.16245370370370371"/>
          <c:w val="0.84396062992125986"/>
          <c:h val="0.61498432487605714"/>
        </c:manualLayout>
      </c:layout>
      <c:barChart>
        <c:barDir val="col"/>
        <c:grouping val="clustered"/>
        <c:varyColors val="0"/>
        <c:ser>
          <c:idx val="0"/>
          <c:order val="0"/>
          <c:tx>
            <c:strRef>
              <c:f>Sheet1!$O$162</c:f>
              <c:strCache>
                <c:ptCount val="1"/>
                <c:pt idx="0">
                  <c:v>Nursing </c:v>
                </c:pt>
              </c:strCache>
            </c:strRef>
          </c:tx>
          <c:spPr>
            <a:solidFill>
              <a:schemeClr val="accent1"/>
            </a:solidFill>
            <a:ln>
              <a:noFill/>
            </a:ln>
            <a:effectLst/>
          </c:spPr>
          <c:invertIfNegative val="0"/>
          <c:cat>
            <c:strRef>
              <c:f>Sheet1!$P$161:$Q$161</c:f>
              <c:strCache>
                <c:ptCount val="2"/>
                <c:pt idx="0">
                  <c:v>Pre COVID </c:v>
                </c:pt>
                <c:pt idx="1">
                  <c:v>Post COVID </c:v>
                </c:pt>
              </c:strCache>
            </c:strRef>
          </c:cat>
          <c:val>
            <c:numRef>
              <c:f>Sheet1!$P$162:$Q$162</c:f>
              <c:numCache>
                <c:formatCode>General</c:formatCode>
                <c:ptCount val="2"/>
                <c:pt idx="0">
                  <c:v>5</c:v>
                </c:pt>
                <c:pt idx="1">
                  <c:v>24</c:v>
                </c:pt>
              </c:numCache>
            </c:numRef>
          </c:val>
          <c:extLst>
            <c:ext xmlns:c16="http://schemas.microsoft.com/office/drawing/2014/chart" uri="{C3380CC4-5D6E-409C-BE32-E72D297353CC}">
              <c16:uniqueId val="{00000000-E4BC-44AE-A8AF-529B750EB0B6}"/>
            </c:ext>
          </c:extLst>
        </c:ser>
        <c:ser>
          <c:idx val="1"/>
          <c:order val="1"/>
          <c:tx>
            <c:strRef>
              <c:f>Sheet1!$O$163</c:f>
              <c:strCache>
                <c:ptCount val="1"/>
                <c:pt idx="0">
                  <c:v>Therapies </c:v>
                </c:pt>
              </c:strCache>
            </c:strRef>
          </c:tx>
          <c:spPr>
            <a:solidFill>
              <a:schemeClr val="accent2"/>
            </a:solidFill>
            <a:ln>
              <a:noFill/>
            </a:ln>
            <a:effectLst/>
          </c:spPr>
          <c:invertIfNegative val="0"/>
          <c:cat>
            <c:strRef>
              <c:f>Sheet1!$P$161:$Q$161</c:f>
              <c:strCache>
                <c:ptCount val="2"/>
                <c:pt idx="0">
                  <c:v>Pre COVID </c:v>
                </c:pt>
                <c:pt idx="1">
                  <c:v>Post COVID </c:v>
                </c:pt>
              </c:strCache>
            </c:strRef>
          </c:cat>
          <c:val>
            <c:numRef>
              <c:f>Sheet1!$P$163:$Q$163</c:f>
              <c:numCache>
                <c:formatCode>General</c:formatCode>
                <c:ptCount val="2"/>
                <c:pt idx="0">
                  <c:v>1</c:v>
                </c:pt>
                <c:pt idx="1">
                  <c:v>5</c:v>
                </c:pt>
              </c:numCache>
            </c:numRef>
          </c:val>
          <c:extLst>
            <c:ext xmlns:c16="http://schemas.microsoft.com/office/drawing/2014/chart" uri="{C3380CC4-5D6E-409C-BE32-E72D297353CC}">
              <c16:uniqueId val="{00000001-E4BC-44AE-A8AF-529B750EB0B6}"/>
            </c:ext>
          </c:extLst>
        </c:ser>
        <c:dLbls>
          <c:showLegendKey val="0"/>
          <c:showVal val="0"/>
          <c:showCatName val="0"/>
          <c:showSerName val="0"/>
          <c:showPercent val="0"/>
          <c:showBubbleSize val="0"/>
        </c:dLbls>
        <c:gapWidth val="219"/>
        <c:overlap val="-27"/>
        <c:axId val="1537077808"/>
        <c:axId val="1073256320"/>
      </c:barChart>
      <c:catAx>
        <c:axId val="1537077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256320"/>
        <c:crosses val="autoZero"/>
        <c:auto val="1"/>
        <c:lblAlgn val="ctr"/>
        <c:lblOffset val="100"/>
        <c:noMultiLvlLbl val="0"/>
      </c:catAx>
      <c:valAx>
        <c:axId val="1073256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7077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Resources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rgbClr val="CC99FF"/>
            </a:solidFill>
            <a:ln>
              <a:noFill/>
            </a:ln>
            <a:effectLst/>
            <a:sp3d/>
          </c:spPr>
          <c:invertIfNegative val="0"/>
          <c:cat>
            <c:strRef>
              <c:f>Sheet1!$O$127:$O$131</c:f>
              <c:strCache>
                <c:ptCount val="5"/>
                <c:pt idx="0">
                  <c:v>Handouts </c:v>
                </c:pt>
                <c:pt idx="1">
                  <c:v>PowerPoints</c:v>
                </c:pt>
                <c:pt idx="2">
                  <c:v>DVD's</c:v>
                </c:pt>
                <c:pt idx="3">
                  <c:v>1-1 Support </c:v>
                </c:pt>
                <c:pt idx="4">
                  <c:v>Other </c:v>
                </c:pt>
              </c:strCache>
            </c:strRef>
          </c:cat>
          <c:val>
            <c:numRef>
              <c:f>Sheet1!$P$127:$P$131</c:f>
              <c:numCache>
                <c:formatCode>General</c:formatCode>
                <c:ptCount val="5"/>
                <c:pt idx="0">
                  <c:v>30</c:v>
                </c:pt>
                <c:pt idx="1">
                  <c:v>27</c:v>
                </c:pt>
                <c:pt idx="2">
                  <c:v>19</c:v>
                </c:pt>
                <c:pt idx="3">
                  <c:v>22</c:v>
                </c:pt>
                <c:pt idx="4">
                  <c:v>4</c:v>
                </c:pt>
              </c:numCache>
            </c:numRef>
          </c:val>
          <c:extLst>
            <c:ext xmlns:c16="http://schemas.microsoft.com/office/drawing/2014/chart" uri="{C3380CC4-5D6E-409C-BE32-E72D297353CC}">
              <c16:uniqueId val="{00000000-FFCC-47FC-8218-191EC934CAF5}"/>
            </c:ext>
          </c:extLst>
        </c:ser>
        <c:dLbls>
          <c:showLegendKey val="0"/>
          <c:showVal val="0"/>
          <c:showCatName val="0"/>
          <c:showSerName val="0"/>
          <c:showPercent val="0"/>
          <c:showBubbleSize val="0"/>
        </c:dLbls>
        <c:gapWidth val="150"/>
        <c:shape val="box"/>
        <c:axId val="1931459552"/>
        <c:axId val="1931447904"/>
        <c:axId val="0"/>
      </c:bar3DChart>
      <c:catAx>
        <c:axId val="19314595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1447904"/>
        <c:crosses val="autoZero"/>
        <c:auto val="1"/>
        <c:lblAlgn val="ctr"/>
        <c:lblOffset val="100"/>
        <c:noMultiLvlLbl val="0"/>
      </c:catAx>
      <c:valAx>
        <c:axId val="1931447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1459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Sheet1!$O$85:$O$86</cx:f>
        <cx:lvl ptCount="2">
          <cx:pt idx="0">Nursing </cx:pt>
          <cx:pt idx="1">Therapies </cx:pt>
        </cx:lvl>
      </cx:strDim>
      <cx:numDim type="size">
        <cx:f>Sheet1!$P$85:$P$86</cx:f>
        <cx:lvl ptCount="2" formatCode="General">
          <cx:pt idx="0">28</cx:pt>
          <cx:pt idx="1">7</cx:pt>
        </cx:lvl>
      </cx:numDim>
    </cx:data>
  </cx:chartData>
  <cx:chart>
    <cx:title pos="t" align="ctr" overlay="0">
      <cx:tx>
        <cx:txData>
          <cx:v>Discipline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Discipline</a:t>
          </a:r>
        </a:p>
      </cx:txPr>
    </cx:title>
    <cx:plotArea>
      <cx:plotAreaRegion>
        <cx:series layoutId="sunburst" uniqueId="{3788E169-3111-44DE-A3EB-EE44EF0A1445}">
          <cx:dataId val="0"/>
        </cx:series>
      </cx:plotAreaRegion>
    </cx:plotArea>
    <cx:legend pos="r" align="ctr" overlay="0"/>
  </cx:chart>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Sheet1!$O$110:$O$111</cx:f>
        <cx:lvl ptCount="2">
          <cx:pt idx="0">Pre COVID </cx:pt>
          <cx:pt idx="1">Post COVID </cx:pt>
        </cx:lvl>
      </cx:strDim>
      <cx:numDim type="size">
        <cx:f>Sheet1!$P$110:$P$111</cx:f>
        <cx:lvl ptCount="2" formatCode="General">
          <cx:pt idx="0">8</cx:pt>
          <cx:pt idx="1">27</cx:pt>
        </cx:lvl>
      </cx:numDim>
    </cx:data>
  </cx:chartData>
  <cx:chart>
    <cx:title pos="t" align="ctr" overlay="0">
      <cx:tx>
        <cx:txData>
          <cx:v>When course was attended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When course was attended </a:t>
          </a:r>
        </a:p>
      </cx:txPr>
    </cx:title>
    <cx:plotArea>
      <cx:plotAreaRegion>
        <cx:series layoutId="treemap" uniqueId="{D00F14D6-F2E6-4E9C-92DA-78AD5BB4D928}">
          <cx:spPr>
            <a:solidFill>
              <a:schemeClr val="accent2">
                <a:lumMod val="20000"/>
                <a:lumOff val="80000"/>
              </a:schemeClr>
            </a:solidFill>
          </cx:spPr>
          <cx:dataPt idx="0">
            <cx:spPr>
              <a:solidFill>
                <a:srgbClr val="ED7D31">
                  <a:lumMod val="60000"/>
                  <a:lumOff val="40000"/>
                </a:srgbClr>
              </a:solidFill>
            </cx:spPr>
          </cx:dataPt>
          <cx:dataLabels pos="inEnd">
            <cx:visibility seriesName="0" categoryName="1" value="0"/>
          </cx:dataLabels>
          <cx:dataId val="0"/>
          <cx:layoutPr>
            <cx:parentLabelLayout val="overlapping"/>
          </cx:layoutPr>
        </cx:series>
      </cx:plotAreaRegion>
    </cx:plotArea>
    <cx:legend pos="t" align="ctr" overlay="0"/>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83">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ln>
        <a:solidFill>
          <a:schemeClr val="lt1"/>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1763</TotalTime>
  <Pages>128</Pages>
  <Words>33527</Words>
  <Characters>191104</Characters>
  <Application>Microsoft Office Word</Application>
  <DocSecurity>0</DocSecurity>
  <Lines>1592</Lines>
  <Paragraphs>448</Paragraphs>
  <ScaleCrop>false</ScaleCrop>
  <HeadingPairs>
    <vt:vector size="2" baseType="variant">
      <vt:variant>
        <vt:lpstr>Title</vt:lpstr>
      </vt:variant>
      <vt:variant>
        <vt:i4>1</vt:i4>
      </vt:variant>
    </vt:vector>
  </HeadingPairs>
  <TitlesOfParts>
    <vt:vector size="1" baseType="lpstr">
      <vt:lpstr>Cysylltiadau Defnyddiol/ Useful Contact Details</vt:lpstr>
    </vt:vector>
  </TitlesOfParts>
  <Company>CYD</Company>
  <LinksUpToDate>false</LinksUpToDate>
  <CharactersWithSpaces>224183</CharactersWithSpaces>
  <SharedDoc>false</SharedDoc>
  <HLinks>
    <vt:vector size="12" baseType="variant">
      <vt:variant>
        <vt:i4>3670100</vt:i4>
      </vt:variant>
      <vt:variant>
        <vt:i4>3</vt:i4>
      </vt:variant>
      <vt:variant>
        <vt:i4>0</vt:i4>
      </vt:variant>
      <vt:variant>
        <vt:i4>5</vt:i4>
      </vt:variant>
      <vt:variant>
        <vt:lpwstr>mailto:wbl@uwtsd.ac.uk</vt:lpwstr>
      </vt:variant>
      <vt:variant>
        <vt:lpwstr/>
      </vt:variant>
      <vt:variant>
        <vt:i4>3670100</vt:i4>
      </vt:variant>
      <vt:variant>
        <vt:i4>0</vt:i4>
      </vt:variant>
      <vt:variant>
        <vt:i4>0</vt:i4>
      </vt:variant>
      <vt:variant>
        <vt:i4>5</vt:i4>
      </vt:variant>
      <vt:variant>
        <vt:lpwstr>mailto:wbl@uwtsd.ac.uk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Cysylltiadau Defnyddiol/ Useful Contact Details</dc:title>
  <dc:subject/>
  <dc:creator>clientadmin</dc:creator>
  <cp:keywords/>
  <cp:lastModifiedBy>Trish Mathias-Lloyd (Hywel Dda UHB - Clinical Programme Manager)</cp:lastModifiedBy>
  <cp:revision>35</cp:revision>
  <cp:lastPrinted>2011-01-25T09:06:00Z</cp:lastPrinted>
  <dcterms:created xsi:type="dcterms:W3CDTF">2022-11-13T11:16:00Z</dcterms:created>
  <dcterms:modified xsi:type="dcterms:W3CDTF">2022-11-20T15:54:00Z</dcterms:modified>
</cp:coreProperties>
</file>