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A485F9" w14:textId="77777777" w:rsidR="00C15084" w:rsidRDefault="00C15084" w:rsidP="00C15084">
      <w:pPr>
        <w:jc w:val="center"/>
        <w:rPr>
          <w:b/>
          <w:bCs/>
          <w:sz w:val="44"/>
          <w:szCs w:val="44"/>
          <w:u w:val="single"/>
          <w:lang w:val="en-US"/>
        </w:rPr>
      </w:pPr>
    </w:p>
    <w:p w14:paraId="5C300CB0" w14:textId="77777777" w:rsidR="00C15084" w:rsidRDefault="00C15084" w:rsidP="00C15084">
      <w:pPr>
        <w:jc w:val="center"/>
        <w:rPr>
          <w:b/>
          <w:bCs/>
          <w:sz w:val="44"/>
          <w:szCs w:val="44"/>
          <w:u w:val="single"/>
          <w:lang w:val="en-US"/>
        </w:rPr>
      </w:pPr>
    </w:p>
    <w:p w14:paraId="194AA6E8" w14:textId="77777777" w:rsidR="00C15084" w:rsidRDefault="00C15084" w:rsidP="00C15084">
      <w:pPr>
        <w:jc w:val="center"/>
        <w:rPr>
          <w:b/>
          <w:bCs/>
          <w:sz w:val="44"/>
          <w:szCs w:val="44"/>
          <w:u w:val="single"/>
          <w:lang w:val="en-US"/>
        </w:rPr>
      </w:pPr>
    </w:p>
    <w:p w14:paraId="6884F67B" w14:textId="5FF1DCC2" w:rsidR="00F06121" w:rsidRDefault="00C15084" w:rsidP="00C15084">
      <w:pPr>
        <w:jc w:val="center"/>
        <w:rPr>
          <w:b/>
          <w:bCs/>
          <w:sz w:val="44"/>
          <w:szCs w:val="44"/>
          <w:u w:val="single"/>
          <w:lang w:val="en-US"/>
        </w:rPr>
      </w:pPr>
      <w:r w:rsidRPr="00C15084">
        <w:rPr>
          <w:b/>
          <w:bCs/>
          <w:sz w:val="44"/>
          <w:szCs w:val="44"/>
          <w:u w:val="single"/>
          <w:lang w:val="en-US"/>
        </w:rPr>
        <w:t>Destination Management: Dubai</w:t>
      </w:r>
    </w:p>
    <w:p w14:paraId="5CAEED72" w14:textId="3DD808A1" w:rsidR="00C15084" w:rsidRDefault="00C15084" w:rsidP="00C15084">
      <w:pPr>
        <w:jc w:val="center"/>
        <w:rPr>
          <w:b/>
          <w:bCs/>
          <w:sz w:val="44"/>
          <w:szCs w:val="44"/>
          <w:u w:val="single"/>
          <w:lang w:val="en-US"/>
        </w:rPr>
      </w:pPr>
    </w:p>
    <w:p w14:paraId="23CFD6A4" w14:textId="776A165C" w:rsidR="00C15084" w:rsidRDefault="00C15084" w:rsidP="00C15084">
      <w:pPr>
        <w:rPr>
          <w:lang w:val="en-US"/>
        </w:rPr>
      </w:pPr>
    </w:p>
    <w:p w14:paraId="3BE8BDE2" w14:textId="6AC967AF" w:rsidR="00C15084" w:rsidRDefault="00C15084" w:rsidP="00C15084">
      <w:pPr>
        <w:rPr>
          <w:lang w:val="en-US"/>
        </w:rPr>
      </w:pPr>
    </w:p>
    <w:p w14:paraId="2F721D02" w14:textId="77777777" w:rsidR="00AB534B" w:rsidRDefault="00AB534B" w:rsidP="00C15084">
      <w:pPr>
        <w:rPr>
          <w:b/>
          <w:bCs/>
          <w:lang w:val="en-US"/>
        </w:rPr>
      </w:pPr>
    </w:p>
    <w:p w14:paraId="0521E444" w14:textId="77777777" w:rsidR="00AB534B" w:rsidRDefault="00AB534B" w:rsidP="00C15084">
      <w:pPr>
        <w:rPr>
          <w:b/>
          <w:bCs/>
          <w:lang w:val="en-US"/>
        </w:rPr>
      </w:pPr>
    </w:p>
    <w:p w14:paraId="4B9B8395" w14:textId="098F1C7E" w:rsidR="00C15084" w:rsidRDefault="00C15084" w:rsidP="00C15084">
      <w:pPr>
        <w:rPr>
          <w:lang w:val="en-US"/>
        </w:rPr>
      </w:pPr>
      <w:r w:rsidRPr="00AB534B">
        <w:rPr>
          <w:b/>
          <w:bCs/>
          <w:lang w:val="en-US"/>
        </w:rPr>
        <w:t xml:space="preserve">Student </w:t>
      </w:r>
      <w:r w:rsidRPr="00AB534B">
        <w:rPr>
          <w:b/>
          <w:bCs/>
        </w:rPr>
        <w:t>Name:</w:t>
      </w:r>
      <w:r w:rsidRPr="00C15084">
        <w:t xml:space="preserve"> Oana</w:t>
      </w:r>
      <w:r w:rsidR="00A13D21">
        <w:t xml:space="preserve"> Maria</w:t>
      </w:r>
      <w:r w:rsidRPr="00C15084">
        <w:t> Colac</w:t>
      </w:r>
    </w:p>
    <w:p w14:paraId="2D81B7B9" w14:textId="1F32A715" w:rsidR="00C15084" w:rsidRDefault="00C15084" w:rsidP="00C15084">
      <w:pPr>
        <w:rPr>
          <w:lang w:val="en-US"/>
        </w:rPr>
      </w:pPr>
      <w:r w:rsidRPr="00AB534B">
        <w:rPr>
          <w:b/>
          <w:bCs/>
          <w:lang w:val="en-US"/>
        </w:rPr>
        <w:t>Module Title:</w:t>
      </w:r>
      <w:r>
        <w:rPr>
          <w:lang w:val="en-US"/>
        </w:rPr>
        <w:t xml:space="preserve"> </w:t>
      </w:r>
      <w:r w:rsidRPr="00C15084">
        <w:rPr>
          <w:lang w:val="en-US"/>
        </w:rPr>
        <w:t>Sustainable Hospitality &amp; Touri</w:t>
      </w:r>
      <w:r>
        <w:rPr>
          <w:lang w:val="en-US"/>
        </w:rPr>
        <w:t xml:space="preserve">sm </w:t>
      </w:r>
      <w:r w:rsidRPr="00C15084">
        <w:rPr>
          <w:lang w:val="en-US"/>
        </w:rPr>
        <w:t>Management</w:t>
      </w:r>
      <w:r>
        <w:rPr>
          <w:lang w:val="en-US"/>
        </w:rPr>
        <w:t xml:space="preserve"> </w:t>
      </w:r>
    </w:p>
    <w:p w14:paraId="7540A046" w14:textId="74DD6C90" w:rsidR="00A13D21" w:rsidRDefault="00A13D21" w:rsidP="00C15084">
      <w:pPr>
        <w:rPr>
          <w:lang w:val="en-US"/>
        </w:rPr>
      </w:pPr>
      <w:r w:rsidRPr="00A13D21">
        <w:rPr>
          <w:b/>
          <w:bCs/>
          <w:lang w:val="en-US"/>
        </w:rPr>
        <w:t>Module code</w:t>
      </w:r>
      <w:r>
        <w:rPr>
          <w:lang w:val="en-US"/>
        </w:rPr>
        <w:t xml:space="preserve">: </w:t>
      </w:r>
      <w:r w:rsidRPr="00A13D21">
        <w:rPr>
          <w:lang w:val="en-US"/>
        </w:rPr>
        <w:t>BMIH5006</w:t>
      </w:r>
    </w:p>
    <w:p w14:paraId="44A98136" w14:textId="003EBAE1" w:rsidR="00C15084" w:rsidRDefault="00C15084" w:rsidP="00C15084">
      <w:pPr>
        <w:rPr>
          <w:lang w:val="en-US"/>
        </w:rPr>
      </w:pPr>
      <w:r w:rsidRPr="00AB534B">
        <w:rPr>
          <w:b/>
          <w:bCs/>
          <w:lang w:val="en-US"/>
        </w:rPr>
        <w:t>Lecturer’s Name:</w:t>
      </w:r>
      <w:r>
        <w:rPr>
          <w:lang w:val="en-US"/>
        </w:rPr>
        <w:t xml:space="preserve"> </w:t>
      </w:r>
      <w:r w:rsidRPr="00C15084">
        <w:rPr>
          <w:lang w:val="en-US"/>
        </w:rPr>
        <w:t>Dr. Huw Thomas</w:t>
      </w:r>
    </w:p>
    <w:p w14:paraId="019409BB" w14:textId="2746030F" w:rsidR="00AB534B" w:rsidRDefault="00AB534B" w:rsidP="00C15084">
      <w:pPr>
        <w:rPr>
          <w:lang w:val="en-US"/>
        </w:rPr>
      </w:pPr>
    </w:p>
    <w:p w14:paraId="43F01A2C" w14:textId="6D28E039" w:rsidR="00AB534B" w:rsidRDefault="00AB534B">
      <w:pPr>
        <w:spacing w:line="259" w:lineRule="auto"/>
        <w:jc w:val="left"/>
        <w:rPr>
          <w:lang w:val="en-US"/>
        </w:rPr>
      </w:pPr>
      <w:r>
        <w:rPr>
          <w:lang w:val="en-US"/>
        </w:rPr>
        <w:br w:type="page"/>
      </w:r>
    </w:p>
    <w:sdt>
      <w:sdtPr>
        <w:rPr>
          <w:rFonts w:ascii="Arial" w:eastAsiaTheme="minorHAnsi" w:hAnsi="Arial" w:cstheme="minorBidi"/>
          <w:color w:val="auto"/>
          <w:sz w:val="24"/>
          <w:szCs w:val="22"/>
          <w:lang w:val="en-IN"/>
        </w:rPr>
        <w:id w:val="1483358329"/>
        <w:docPartObj>
          <w:docPartGallery w:val="Table of Contents"/>
          <w:docPartUnique/>
        </w:docPartObj>
      </w:sdtPr>
      <w:sdtEndPr>
        <w:rPr>
          <w:b/>
          <w:bCs/>
          <w:noProof/>
        </w:rPr>
      </w:sdtEndPr>
      <w:sdtContent>
        <w:p w14:paraId="65669D7A" w14:textId="0B0DCA40" w:rsidR="00AB534B" w:rsidRPr="00AB534B" w:rsidRDefault="00AB534B">
          <w:pPr>
            <w:pStyle w:val="TOCHeading"/>
            <w:rPr>
              <w:rFonts w:ascii="Arial" w:hAnsi="Arial" w:cs="Arial"/>
              <w:b/>
              <w:bCs/>
              <w:sz w:val="28"/>
              <w:szCs w:val="28"/>
            </w:rPr>
          </w:pPr>
          <w:r w:rsidRPr="00AB534B">
            <w:rPr>
              <w:rFonts w:ascii="Arial" w:hAnsi="Arial" w:cs="Arial"/>
              <w:b/>
              <w:bCs/>
              <w:sz w:val="28"/>
              <w:szCs w:val="28"/>
            </w:rPr>
            <w:t>Table of Contents</w:t>
          </w:r>
        </w:p>
        <w:p w14:paraId="7D54FA56" w14:textId="7B6C6CA7" w:rsidR="006A730F" w:rsidRDefault="00AB534B">
          <w:pPr>
            <w:pStyle w:val="TOC1"/>
            <w:tabs>
              <w:tab w:val="right" w:leader="dot" w:pos="9016"/>
            </w:tabs>
            <w:rPr>
              <w:noProof/>
            </w:rPr>
          </w:pPr>
          <w:r>
            <w:fldChar w:fldCharType="begin"/>
          </w:r>
          <w:r>
            <w:instrText xml:space="preserve"> TOC \o "1-3" \h \z \u </w:instrText>
          </w:r>
          <w:r>
            <w:fldChar w:fldCharType="separate"/>
          </w:r>
          <w:hyperlink w:anchor="_Toc120936113" w:history="1">
            <w:r w:rsidR="006A730F" w:rsidRPr="004C59DB">
              <w:rPr>
                <w:rStyle w:val="Hyperlink"/>
                <w:rFonts w:eastAsia="Times New Roman"/>
                <w:noProof/>
                <w:lang w:eastAsia="en-IN"/>
              </w:rPr>
              <w:t>Introduction</w:t>
            </w:r>
            <w:r w:rsidR="006A730F">
              <w:rPr>
                <w:noProof/>
                <w:webHidden/>
              </w:rPr>
              <w:tab/>
            </w:r>
            <w:r w:rsidR="006A730F">
              <w:rPr>
                <w:noProof/>
                <w:webHidden/>
              </w:rPr>
              <w:fldChar w:fldCharType="begin"/>
            </w:r>
            <w:r w:rsidR="006A730F">
              <w:rPr>
                <w:noProof/>
                <w:webHidden/>
              </w:rPr>
              <w:instrText xml:space="preserve"> PAGEREF _Toc120936113 \h </w:instrText>
            </w:r>
            <w:r w:rsidR="006A730F">
              <w:rPr>
                <w:noProof/>
                <w:webHidden/>
              </w:rPr>
            </w:r>
            <w:r w:rsidR="006A730F">
              <w:rPr>
                <w:noProof/>
                <w:webHidden/>
              </w:rPr>
              <w:fldChar w:fldCharType="separate"/>
            </w:r>
            <w:r w:rsidR="006A730F">
              <w:rPr>
                <w:noProof/>
                <w:webHidden/>
              </w:rPr>
              <w:t>3</w:t>
            </w:r>
            <w:r w:rsidR="006A730F">
              <w:rPr>
                <w:noProof/>
                <w:webHidden/>
              </w:rPr>
              <w:fldChar w:fldCharType="end"/>
            </w:r>
          </w:hyperlink>
        </w:p>
        <w:p w14:paraId="4014B48C" w14:textId="4F090094" w:rsidR="006A730F" w:rsidRDefault="00000000">
          <w:pPr>
            <w:pStyle w:val="TOC1"/>
            <w:tabs>
              <w:tab w:val="right" w:leader="dot" w:pos="9016"/>
            </w:tabs>
            <w:rPr>
              <w:noProof/>
            </w:rPr>
          </w:pPr>
          <w:hyperlink w:anchor="_Toc120936114" w:history="1">
            <w:r w:rsidR="006A730F" w:rsidRPr="004C59DB">
              <w:rPr>
                <w:rStyle w:val="Hyperlink"/>
                <w:rFonts w:eastAsia="Times New Roman"/>
                <w:noProof/>
                <w:lang w:eastAsia="en-IN"/>
              </w:rPr>
              <w:t>About the Tourism Destination</w:t>
            </w:r>
            <w:r w:rsidR="006A730F">
              <w:rPr>
                <w:noProof/>
                <w:webHidden/>
              </w:rPr>
              <w:tab/>
            </w:r>
            <w:r w:rsidR="006A730F">
              <w:rPr>
                <w:noProof/>
                <w:webHidden/>
              </w:rPr>
              <w:fldChar w:fldCharType="begin"/>
            </w:r>
            <w:r w:rsidR="006A730F">
              <w:rPr>
                <w:noProof/>
                <w:webHidden/>
              </w:rPr>
              <w:instrText xml:space="preserve"> PAGEREF _Toc120936114 \h </w:instrText>
            </w:r>
            <w:r w:rsidR="006A730F">
              <w:rPr>
                <w:noProof/>
                <w:webHidden/>
              </w:rPr>
            </w:r>
            <w:r w:rsidR="006A730F">
              <w:rPr>
                <w:noProof/>
                <w:webHidden/>
              </w:rPr>
              <w:fldChar w:fldCharType="separate"/>
            </w:r>
            <w:r w:rsidR="006A730F">
              <w:rPr>
                <w:noProof/>
                <w:webHidden/>
              </w:rPr>
              <w:t>3</w:t>
            </w:r>
            <w:r w:rsidR="006A730F">
              <w:rPr>
                <w:noProof/>
                <w:webHidden/>
              </w:rPr>
              <w:fldChar w:fldCharType="end"/>
            </w:r>
          </w:hyperlink>
        </w:p>
        <w:p w14:paraId="755F29B6" w14:textId="459FD64C" w:rsidR="006A730F" w:rsidRDefault="00000000">
          <w:pPr>
            <w:pStyle w:val="TOC1"/>
            <w:tabs>
              <w:tab w:val="right" w:leader="dot" w:pos="9016"/>
            </w:tabs>
            <w:rPr>
              <w:noProof/>
            </w:rPr>
          </w:pPr>
          <w:hyperlink w:anchor="_Toc120936115" w:history="1">
            <w:r w:rsidR="006A730F" w:rsidRPr="004C59DB">
              <w:rPr>
                <w:rStyle w:val="Hyperlink"/>
                <w:rFonts w:eastAsia="Times New Roman"/>
                <w:noProof/>
                <w:lang w:eastAsia="en-IN"/>
              </w:rPr>
              <w:t>Dubai Sustainable Tourism</w:t>
            </w:r>
            <w:r w:rsidR="006A730F">
              <w:rPr>
                <w:noProof/>
                <w:webHidden/>
              </w:rPr>
              <w:tab/>
            </w:r>
            <w:r w:rsidR="006A730F">
              <w:rPr>
                <w:noProof/>
                <w:webHidden/>
              </w:rPr>
              <w:fldChar w:fldCharType="begin"/>
            </w:r>
            <w:r w:rsidR="006A730F">
              <w:rPr>
                <w:noProof/>
                <w:webHidden/>
              </w:rPr>
              <w:instrText xml:space="preserve"> PAGEREF _Toc120936115 \h </w:instrText>
            </w:r>
            <w:r w:rsidR="006A730F">
              <w:rPr>
                <w:noProof/>
                <w:webHidden/>
              </w:rPr>
            </w:r>
            <w:r w:rsidR="006A730F">
              <w:rPr>
                <w:noProof/>
                <w:webHidden/>
              </w:rPr>
              <w:fldChar w:fldCharType="separate"/>
            </w:r>
            <w:r w:rsidR="006A730F">
              <w:rPr>
                <w:noProof/>
                <w:webHidden/>
              </w:rPr>
              <w:t>3</w:t>
            </w:r>
            <w:r w:rsidR="006A730F">
              <w:rPr>
                <w:noProof/>
                <w:webHidden/>
              </w:rPr>
              <w:fldChar w:fldCharType="end"/>
            </w:r>
          </w:hyperlink>
        </w:p>
        <w:p w14:paraId="5ED01690" w14:textId="5A2764B4" w:rsidR="006A730F" w:rsidRDefault="00000000">
          <w:pPr>
            <w:pStyle w:val="TOC1"/>
            <w:tabs>
              <w:tab w:val="right" w:leader="dot" w:pos="9016"/>
            </w:tabs>
            <w:rPr>
              <w:noProof/>
            </w:rPr>
          </w:pPr>
          <w:hyperlink w:anchor="_Toc120936116" w:history="1">
            <w:r w:rsidR="006A730F" w:rsidRPr="004C59DB">
              <w:rPr>
                <w:rStyle w:val="Hyperlink"/>
                <w:rFonts w:eastAsia="Times New Roman"/>
                <w:noProof/>
                <w:lang w:eastAsia="en-IN"/>
              </w:rPr>
              <w:t>Principles of Sustainable Tourism</w:t>
            </w:r>
            <w:r w:rsidR="006A730F">
              <w:rPr>
                <w:noProof/>
                <w:webHidden/>
              </w:rPr>
              <w:tab/>
            </w:r>
            <w:r w:rsidR="006A730F">
              <w:rPr>
                <w:noProof/>
                <w:webHidden/>
              </w:rPr>
              <w:fldChar w:fldCharType="begin"/>
            </w:r>
            <w:r w:rsidR="006A730F">
              <w:rPr>
                <w:noProof/>
                <w:webHidden/>
              </w:rPr>
              <w:instrText xml:space="preserve"> PAGEREF _Toc120936116 \h </w:instrText>
            </w:r>
            <w:r w:rsidR="006A730F">
              <w:rPr>
                <w:noProof/>
                <w:webHidden/>
              </w:rPr>
            </w:r>
            <w:r w:rsidR="006A730F">
              <w:rPr>
                <w:noProof/>
                <w:webHidden/>
              </w:rPr>
              <w:fldChar w:fldCharType="separate"/>
            </w:r>
            <w:r w:rsidR="006A730F">
              <w:rPr>
                <w:noProof/>
                <w:webHidden/>
              </w:rPr>
              <w:t>4</w:t>
            </w:r>
            <w:r w:rsidR="006A730F">
              <w:rPr>
                <w:noProof/>
                <w:webHidden/>
              </w:rPr>
              <w:fldChar w:fldCharType="end"/>
            </w:r>
          </w:hyperlink>
        </w:p>
        <w:p w14:paraId="6FFE7E6E" w14:textId="58E1B5E6" w:rsidR="006A730F" w:rsidRDefault="00000000">
          <w:pPr>
            <w:pStyle w:val="TOC1"/>
            <w:tabs>
              <w:tab w:val="right" w:leader="dot" w:pos="9016"/>
            </w:tabs>
            <w:rPr>
              <w:noProof/>
            </w:rPr>
          </w:pPr>
          <w:hyperlink w:anchor="_Toc120936117" w:history="1">
            <w:r w:rsidR="006A730F" w:rsidRPr="004C59DB">
              <w:rPr>
                <w:rStyle w:val="Hyperlink"/>
                <w:rFonts w:eastAsia="Times New Roman"/>
                <w:noProof/>
                <w:lang w:eastAsia="en-IN"/>
              </w:rPr>
              <w:t>Benefits and Drawbacks of Sustainable Tourism and Development</w:t>
            </w:r>
            <w:r w:rsidR="006A730F">
              <w:rPr>
                <w:noProof/>
                <w:webHidden/>
              </w:rPr>
              <w:tab/>
            </w:r>
            <w:r w:rsidR="006A730F">
              <w:rPr>
                <w:noProof/>
                <w:webHidden/>
              </w:rPr>
              <w:fldChar w:fldCharType="begin"/>
            </w:r>
            <w:r w:rsidR="006A730F">
              <w:rPr>
                <w:noProof/>
                <w:webHidden/>
              </w:rPr>
              <w:instrText xml:space="preserve"> PAGEREF _Toc120936117 \h </w:instrText>
            </w:r>
            <w:r w:rsidR="006A730F">
              <w:rPr>
                <w:noProof/>
                <w:webHidden/>
              </w:rPr>
            </w:r>
            <w:r w:rsidR="006A730F">
              <w:rPr>
                <w:noProof/>
                <w:webHidden/>
              </w:rPr>
              <w:fldChar w:fldCharType="separate"/>
            </w:r>
            <w:r w:rsidR="006A730F">
              <w:rPr>
                <w:noProof/>
                <w:webHidden/>
              </w:rPr>
              <w:t>7</w:t>
            </w:r>
            <w:r w:rsidR="006A730F">
              <w:rPr>
                <w:noProof/>
                <w:webHidden/>
              </w:rPr>
              <w:fldChar w:fldCharType="end"/>
            </w:r>
          </w:hyperlink>
        </w:p>
        <w:p w14:paraId="1145464A" w14:textId="0EBC1994" w:rsidR="006A730F" w:rsidRDefault="00000000">
          <w:pPr>
            <w:pStyle w:val="TOC1"/>
            <w:tabs>
              <w:tab w:val="right" w:leader="dot" w:pos="9016"/>
            </w:tabs>
            <w:rPr>
              <w:noProof/>
            </w:rPr>
          </w:pPr>
          <w:hyperlink w:anchor="_Toc120936118" w:history="1">
            <w:r w:rsidR="006A730F" w:rsidRPr="004C59DB">
              <w:rPr>
                <w:rStyle w:val="Hyperlink"/>
                <w:rFonts w:eastAsia="Times New Roman"/>
                <w:noProof/>
                <w:lang w:eastAsia="en-IN"/>
              </w:rPr>
              <w:t>Recommendations for Future Development</w:t>
            </w:r>
            <w:r w:rsidR="006A730F">
              <w:rPr>
                <w:noProof/>
                <w:webHidden/>
              </w:rPr>
              <w:tab/>
            </w:r>
            <w:r w:rsidR="006A730F">
              <w:rPr>
                <w:noProof/>
                <w:webHidden/>
              </w:rPr>
              <w:fldChar w:fldCharType="begin"/>
            </w:r>
            <w:r w:rsidR="006A730F">
              <w:rPr>
                <w:noProof/>
                <w:webHidden/>
              </w:rPr>
              <w:instrText xml:space="preserve"> PAGEREF _Toc120936118 \h </w:instrText>
            </w:r>
            <w:r w:rsidR="006A730F">
              <w:rPr>
                <w:noProof/>
                <w:webHidden/>
              </w:rPr>
            </w:r>
            <w:r w:rsidR="006A730F">
              <w:rPr>
                <w:noProof/>
                <w:webHidden/>
              </w:rPr>
              <w:fldChar w:fldCharType="separate"/>
            </w:r>
            <w:r w:rsidR="006A730F">
              <w:rPr>
                <w:noProof/>
                <w:webHidden/>
              </w:rPr>
              <w:t>8</w:t>
            </w:r>
            <w:r w:rsidR="006A730F">
              <w:rPr>
                <w:noProof/>
                <w:webHidden/>
              </w:rPr>
              <w:fldChar w:fldCharType="end"/>
            </w:r>
          </w:hyperlink>
        </w:p>
        <w:p w14:paraId="29A62FF8" w14:textId="71AF8440" w:rsidR="006A730F" w:rsidRDefault="00000000">
          <w:pPr>
            <w:pStyle w:val="TOC1"/>
            <w:tabs>
              <w:tab w:val="right" w:leader="dot" w:pos="9016"/>
            </w:tabs>
            <w:rPr>
              <w:noProof/>
            </w:rPr>
          </w:pPr>
          <w:hyperlink w:anchor="_Toc120936119" w:history="1">
            <w:r w:rsidR="006A730F" w:rsidRPr="004C59DB">
              <w:rPr>
                <w:rStyle w:val="Hyperlink"/>
                <w:rFonts w:eastAsia="Times New Roman"/>
                <w:noProof/>
                <w:lang w:eastAsia="en-IN"/>
              </w:rPr>
              <w:t>Conclusion</w:t>
            </w:r>
            <w:r w:rsidR="006A730F">
              <w:rPr>
                <w:noProof/>
                <w:webHidden/>
              </w:rPr>
              <w:tab/>
            </w:r>
            <w:r w:rsidR="006A730F">
              <w:rPr>
                <w:noProof/>
                <w:webHidden/>
              </w:rPr>
              <w:fldChar w:fldCharType="begin"/>
            </w:r>
            <w:r w:rsidR="006A730F">
              <w:rPr>
                <w:noProof/>
                <w:webHidden/>
              </w:rPr>
              <w:instrText xml:space="preserve"> PAGEREF _Toc120936119 \h </w:instrText>
            </w:r>
            <w:r w:rsidR="006A730F">
              <w:rPr>
                <w:noProof/>
                <w:webHidden/>
              </w:rPr>
            </w:r>
            <w:r w:rsidR="006A730F">
              <w:rPr>
                <w:noProof/>
                <w:webHidden/>
              </w:rPr>
              <w:fldChar w:fldCharType="separate"/>
            </w:r>
            <w:r w:rsidR="006A730F">
              <w:rPr>
                <w:noProof/>
                <w:webHidden/>
              </w:rPr>
              <w:t>8</w:t>
            </w:r>
            <w:r w:rsidR="006A730F">
              <w:rPr>
                <w:noProof/>
                <w:webHidden/>
              </w:rPr>
              <w:fldChar w:fldCharType="end"/>
            </w:r>
          </w:hyperlink>
        </w:p>
        <w:p w14:paraId="678B0193" w14:textId="7CF07F67" w:rsidR="006A730F" w:rsidRDefault="00000000">
          <w:pPr>
            <w:pStyle w:val="TOC1"/>
            <w:tabs>
              <w:tab w:val="right" w:leader="dot" w:pos="9016"/>
            </w:tabs>
            <w:rPr>
              <w:noProof/>
            </w:rPr>
          </w:pPr>
          <w:hyperlink w:anchor="_Toc120936120" w:history="1">
            <w:r w:rsidR="006A730F" w:rsidRPr="004C59DB">
              <w:rPr>
                <w:rStyle w:val="Hyperlink"/>
                <w:noProof/>
              </w:rPr>
              <w:t>References</w:t>
            </w:r>
            <w:r w:rsidR="006A730F">
              <w:rPr>
                <w:noProof/>
                <w:webHidden/>
              </w:rPr>
              <w:tab/>
            </w:r>
            <w:r w:rsidR="006A730F">
              <w:rPr>
                <w:noProof/>
                <w:webHidden/>
              </w:rPr>
              <w:fldChar w:fldCharType="begin"/>
            </w:r>
            <w:r w:rsidR="006A730F">
              <w:rPr>
                <w:noProof/>
                <w:webHidden/>
              </w:rPr>
              <w:instrText xml:space="preserve"> PAGEREF _Toc120936120 \h </w:instrText>
            </w:r>
            <w:r w:rsidR="006A730F">
              <w:rPr>
                <w:noProof/>
                <w:webHidden/>
              </w:rPr>
            </w:r>
            <w:r w:rsidR="006A730F">
              <w:rPr>
                <w:noProof/>
                <w:webHidden/>
              </w:rPr>
              <w:fldChar w:fldCharType="separate"/>
            </w:r>
            <w:r w:rsidR="006A730F">
              <w:rPr>
                <w:noProof/>
                <w:webHidden/>
              </w:rPr>
              <w:t>9</w:t>
            </w:r>
            <w:r w:rsidR="006A730F">
              <w:rPr>
                <w:noProof/>
                <w:webHidden/>
              </w:rPr>
              <w:fldChar w:fldCharType="end"/>
            </w:r>
          </w:hyperlink>
        </w:p>
        <w:p w14:paraId="2CB44589" w14:textId="5AC8655A" w:rsidR="00AB534B" w:rsidRDefault="00AB534B">
          <w:r>
            <w:rPr>
              <w:b/>
              <w:bCs/>
              <w:noProof/>
            </w:rPr>
            <w:fldChar w:fldCharType="end"/>
          </w:r>
        </w:p>
      </w:sdtContent>
    </w:sdt>
    <w:p w14:paraId="542EED88" w14:textId="6F33C2EE" w:rsidR="00AB534B" w:rsidRDefault="00AB534B">
      <w:pPr>
        <w:spacing w:line="259" w:lineRule="auto"/>
        <w:jc w:val="left"/>
        <w:rPr>
          <w:lang w:val="en-US"/>
        </w:rPr>
      </w:pPr>
      <w:r>
        <w:rPr>
          <w:lang w:val="en-US"/>
        </w:rPr>
        <w:br w:type="page"/>
      </w:r>
    </w:p>
    <w:p w14:paraId="7DD34E5E" w14:textId="77777777" w:rsidR="00AB534B" w:rsidRPr="00AB534B" w:rsidRDefault="00AB534B" w:rsidP="00AB534B">
      <w:pPr>
        <w:pStyle w:val="Heading1"/>
        <w:rPr>
          <w:rFonts w:ascii="Times New Roman" w:eastAsia="Times New Roman" w:hAnsi="Times New Roman" w:cs="Times New Roman"/>
          <w:szCs w:val="24"/>
          <w:lang w:eastAsia="en-IN"/>
        </w:rPr>
      </w:pPr>
      <w:bookmarkStart w:id="0" w:name="_Toc120936113"/>
      <w:r w:rsidRPr="00AB534B">
        <w:rPr>
          <w:rFonts w:eastAsia="Times New Roman"/>
          <w:lang w:eastAsia="en-IN"/>
        </w:rPr>
        <w:lastRenderedPageBreak/>
        <w:t>Introduction</w:t>
      </w:r>
      <w:bookmarkEnd w:id="0"/>
    </w:p>
    <w:p w14:paraId="2E726263" w14:textId="0A9AD7A9" w:rsidR="00AB534B" w:rsidRPr="00AB534B" w:rsidRDefault="00AB534B" w:rsidP="00AB534B">
      <w:pPr>
        <w:rPr>
          <w:rFonts w:ascii="Times New Roman" w:hAnsi="Times New Roman" w:cs="Times New Roman"/>
          <w:szCs w:val="24"/>
          <w:lang w:eastAsia="en-IN"/>
        </w:rPr>
      </w:pPr>
      <w:r w:rsidRPr="00AB534B">
        <w:rPr>
          <w:lang w:eastAsia="en-IN"/>
        </w:rPr>
        <w:t>This report aims to critically analyse the aspects of the principles of sustainable tourism that are present within the development process of management plans for a destination chosen. Dubai is the destination tourism chosen for this report. The aspect of sustainable tourism is generally known to be the practices done by the tourism industry. It remains an aspiration for acknowledging the different impacts of tourism which are both negative and positive</w:t>
      </w:r>
      <w:r w:rsidR="00BD00D1">
        <w:rPr>
          <w:lang w:eastAsia="en-IN"/>
        </w:rPr>
        <w:t xml:space="preserve"> </w:t>
      </w:r>
      <w:sdt>
        <w:sdtPr>
          <w:rPr>
            <w:lang w:eastAsia="en-IN"/>
          </w:rPr>
          <w:id w:val="-72050532"/>
          <w:citation/>
        </w:sdtPr>
        <w:sdtContent>
          <w:r w:rsidR="00BD00D1">
            <w:rPr>
              <w:lang w:eastAsia="en-IN"/>
            </w:rPr>
            <w:fldChar w:fldCharType="begin"/>
          </w:r>
          <w:r w:rsidR="00BD00D1">
            <w:rPr>
              <w:lang w:val="en-US" w:eastAsia="en-IN"/>
            </w:rPr>
            <w:instrText xml:space="preserve"> CITATION Joo20 \l 1033 </w:instrText>
          </w:r>
          <w:r w:rsidR="00BD00D1">
            <w:rPr>
              <w:lang w:eastAsia="en-IN"/>
            </w:rPr>
            <w:fldChar w:fldCharType="separate"/>
          </w:r>
          <w:r w:rsidR="00BD00D1" w:rsidRPr="00BD00D1">
            <w:rPr>
              <w:noProof/>
              <w:lang w:val="en-US" w:eastAsia="en-IN"/>
            </w:rPr>
            <w:t>(Joo, et al., 2020)</w:t>
          </w:r>
          <w:r w:rsidR="00BD00D1">
            <w:rPr>
              <w:lang w:eastAsia="en-IN"/>
            </w:rPr>
            <w:fldChar w:fldCharType="end"/>
          </w:r>
        </w:sdtContent>
      </w:sdt>
      <w:r w:rsidRPr="00AB534B">
        <w:rPr>
          <w:lang w:eastAsia="en-IN"/>
        </w:rPr>
        <w:t>. The aim here remains to minimise the negative impacts as well as maximise the positive ones. The three pillars of sustainability will be considered while evaluating the sustainable tourism principles applied within Dubai. Moreover, the implementation of different theories for determining the stages in which the chosen destination has been through is there presently will be done.</w:t>
      </w:r>
    </w:p>
    <w:p w14:paraId="75353BB7" w14:textId="77777777" w:rsidR="00AB534B" w:rsidRPr="00AB534B" w:rsidRDefault="00AB534B" w:rsidP="00AB534B">
      <w:pPr>
        <w:pStyle w:val="Heading1"/>
        <w:rPr>
          <w:rFonts w:ascii="Times New Roman" w:eastAsia="Times New Roman" w:hAnsi="Times New Roman" w:cs="Times New Roman"/>
          <w:szCs w:val="24"/>
          <w:lang w:eastAsia="en-IN"/>
        </w:rPr>
      </w:pPr>
      <w:bookmarkStart w:id="1" w:name="_Toc120936114"/>
      <w:r w:rsidRPr="00AB534B">
        <w:rPr>
          <w:rFonts w:eastAsia="Times New Roman"/>
          <w:lang w:eastAsia="en-IN"/>
        </w:rPr>
        <w:t>About the Tourism Destination</w:t>
      </w:r>
      <w:bookmarkEnd w:id="1"/>
    </w:p>
    <w:p w14:paraId="1640CDD3" w14:textId="37827578" w:rsidR="00AB534B" w:rsidRPr="00AB534B" w:rsidRDefault="00AB534B" w:rsidP="00AB534B">
      <w:pPr>
        <w:rPr>
          <w:rFonts w:ascii="Times New Roman" w:hAnsi="Times New Roman" w:cs="Times New Roman"/>
          <w:szCs w:val="24"/>
          <w:lang w:eastAsia="en-IN"/>
        </w:rPr>
      </w:pPr>
      <w:r w:rsidRPr="00AB534B">
        <w:rPr>
          <w:lang w:eastAsia="en-IN"/>
        </w:rPr>
        <w:t>The chosen tourism destination is Dubai, UAE. Dubai tends to be one of the leading destinations in the tourism industry globally and the tourism aspect in Dubai tends to be the major source of revenue for the place. The city is known for offering tourists and visitors a unique and mesmerising experience. The travellers are able to visit and see the tallest building in the world, that is, Burj Khalifa along with the presence of amazing shopping malls, light shows and aquariums, the Global Village, the Dubai Fountain, the miracle Garden and many more</w:t>
      </w:r>
      <w:r w:rsidR="00351ECB">
        <w:rPr>
          <w:lang w:eastAsia="en-IN"/>
        </w:rPr>
        <w:t xml:space="preserve"> </w:t>
      </w:r>
      <w:sdt>
        <w:sdtPr>
          <w:rPr>
            <w:lang w:eastAsia="en-IN"/>
          </w:rPr>
          <w:id w:val="-1438449949"/>
          <w:citation/>
        </w:sdtPr>
        <w:sdtContent>
          <w:r w:rsidR="00351ECB">
            <w:rPr>
              <w:lang w:eastAsia="en-IN"/>
            </w:rPr>
            <w:fldChar w:fldCharType="begin"/>
          </w:r>
          <w:r w:rsidR="00351ECB">
            <w:rPr>
              <w:lang w:val="en-US" w:eastAsia="en-IN"/>
            </w:rPr>
            <w:instrText xml:space="preserve"> CITATION vis22 \l 1033 </w:instrText>
          </w:r>
          <w:r w:rsidR="00351ECB">
            <w:rPr>
              <w:lang w:eastAsia="en-IN"/>
            </w:rPr>
            <w:fldChar w:fldCharType="separate"/>
          </w:r>
          <w:r w:rsidR="00351ECB" w:rsidRPr="00351ECB">
            <w:rPr>
              <w:noProof/>
              <w:lang w:val="en-US" w:eastAsia="en-IN"/>
            </w:rPr>
            <w:t>(visitdubai, 2022)</w:t>
          </w:r>
          <w:r w:rsidR="00351ECB">
            <w:rPr>
              <w:lang w:eastAsia="en-IN"/>
            </w:rPr>
            <w:fldChar w:fldCharType="end"/>
          </w:r>
        </w:sdtContent>
      </w:sdt>
      <w:r w:rsidRPr="00AB534B">
        <w:rPr>
          <w:lang w:eastAsia="en-IN"/>
        </w:rPr>
        <w:t xml:space="preserve">. The overall tourism revenue of the UAE till September 2022 has been $5 billion, in which the major revenue was produced from the tourism sector of Dubai. According to Visit Dubai, </w:t>
      </w:r>
      <w:r w:rsidRPr="00AB534B">
        <w:rPr>
          <w:i/>
          <w:iCs/>
          <w:lang w:eastAsia="en-IN"/>
        </w:rPr>
        <w:t xml:space="preserve">“Beaches, sunshine, entertainment - Dubai has it all. It's no wonder we’ve been named </w:t>
      </w:r>
      <w:r w:rsidR="00A13D21" w:rsidRPr="00AB534B">
        <w:rPr>
          <w:i/>
          <w:iCs/>
          <w:lang w:eastAsia="en-IN"/>
        </w:rPr>
        <w:t>TripAdvisor’s</w:t>
      </w:r>
      <w:r w:rsidRPr="00AB534B">
        <w:rPr>
          <w:i/>
          <w:iCs/>
          <w:lang w:eastAsia="en-IN"/>
        </w:rPr>
        <w:t xml:space="preserve"> top destination in the world for 2022. Come see the magic”</w:t>
      </w:r>
      <w:r w:rsidRPr="00AB534B">
        <w:rPr>
          <w:lang w:eastAsia="en-IN"/>
        </w:rPr>
        <w:t>.</w:t>
      </w:r>
    </w:p>
    <w:p w14:paraId="4F24D252" w14:textId="77777777" w:rsidR="00AB534B" w:rsidRPr="00AB534B" w:rsidRDefault="00AB534B" w:rsidP="00AB534B">
      <w:pPr>
        <w:pStyle w:val="Heading1"/>
        <w:rPr>
          <w:rFonts w:ascii="Times New Roman" w:eastAsia="Times New Roman" w:hAnsi="Times New Roman" w:cs="Times New Roman"/>
          <w:szCs w:val="24"/>
          <w:lang w:eastAsia="en-IN"/>
        </w:rPr>
      </w:pPr>
      <w:bookmarkStart w:id="2" w:name="_Toc120936115"/>
      <w:r w:rsidRPr="00AB534B">
        <w:rPr>
          <w:rFonts w:eastAsia="Times New Roman"/>
          <w:lang w:eastAsia="en-IN"/>
        </w:rPr>
        <w:t>Dubai Sustainable Tourism</w:t>
      </w:r>
      <w:bookmarkEnd w:id="2"/>
    </w:p>
    <w:p w14:paraId="52A5763E" w14:textId="1DC8C37F" w:rsidR="00AB534B" w:rsidRPr="00AB534B" w:rsidRDefault="00AB534B" w:rsidP="00AB534B">
      <w:pPr>
        <w:rPr>
          <w:rFonts w:ascii="Times New Roman" w:hAnsi="Times New Roman" w:cs="Times New Roman"/>
          <w:szCs w:val="24"/>
          <w:lang w:eastAsia="en-IN"/>
        </w:rPr>
      </w:pPr>
      <w:r w:rsidRPr="00AB534B">
        <w:rPr>
          <w:lang w:eastAsia="en-IN"/>
        </w:rPr>
        <w:t>In the present scenario, the implementation of sustainable practices in different tourist destination places has become important to attract tourists from different parts of the world as well as preserve the beauty of the place. It is observed that Dubai possesses a unique ecosystem that has made the possibility of generating sustainable conservation as well as a distinctive connection with nature as a whole</w:t>
      </w:r>
      <w:r w:rsidR="000C495E">
        <w:rPr>
          <w:lang w:eastAsia="en-IN"/>
        </w:rPr>
        <w:t xml:space="preserve"> </w:t>
      </w:r>
      <w:sdt>
        <w:sdtPr>
          <w:rPr>
            <w:lang w:eastAsia="en-IN"/>
          </w:rPr>
          <w:id w:val="864013791"/>
          <w:citation/>
        </w:sdtPr>
        <w:sdtContent>
          <w:r w:rsidR="000C495E">
            <w:rPr>
              <w:lang w:eastAsia="en-IN"/>
            </w:rPr>
            <w:fldChar w:fldCharType="begin"/>
          </w:r>
          <w:r w:rsidR="000C495E">
            <w:rPr>
              <w:lang w:val="en-US" w:eastAsia="en-IN"/>
            </w:rPr>
            <w:instrText xml:space="preserve"> CITATION Ant19 \l 1033 </w:instrText>
          </w:r>
          <w:r w:rsidR="000C495E">
            <w:rPr>
              <w:lang w:eastAsia="en-IN"/>
            </w:rPr>
            <w:fldChar w:fldCharType="separate"/>
          </w:r>
          <w:r w:rsidR="000C495E" w:rsidRPr="000C495E">
            <w:rPr>
              <w:noProof/>
              <w:lang w:val="en-US" w:eastAsia="en-IN"/>
            </w:rPr>
            <w:t>(Anthonisz &amp; Mason, 2019)</w:t>
          </w:r>
          <w:r w:rsidR="000C495E">
            <w:rPr>
              <w:lang w:eastAsia="en-IN"/>
            </w:rPr>
            <w:fldChar w:fldCharType="end"/>
          </w:r>
        </w:sdtContent>
      </w:sdt>
      <w:r w:rsidRPr="00AB534B">
        <w:rPr>
          <w:lang w:eastAsia="en-IN"/>
        </w:rPr>
        <w:t>. From the Bedouin practice to safaris and nature reserves, Dubai is noticed to have a long and harmonious association with its surroundings.</w:t>
      </w:r>
    </w:p>
    <w:p w14:paraId="30B61C4A" w14:textId="6A7AD25D" w:rsidR="00AB534B" w:rsidRPr="00AB534B" w:rsidRDefault="00AB534B" w:rsidP="00AB534B">
      <w:pPr>
        <w:rPr>
          <w:rFonts w:ascii="Times New Roman" w:hAnsi="Times New Roman" w:cs="Times New Roman"/>
          <w:szCs w:val="24"/>
          <w:lang w:eastAsia="en-IN"/>
        </w:rPr>
      </w:pPr>
      <w:r w:rsidRPr="00AB534B">
        <w:rPr>
          <w:lang w:eastAsia="en-IN"/>
        </w:rPr>
        <w:lastRenderedPageBreak/>
        <w:t>Dubai Sustainable Tourism (DST) is a public-private partnership with civil society participation that aims to incorporate sustainability principles into all aspects of the tourism industry in order to contribute to Dubai's broader goals for clean energy and sustainable development. The long-term goal of a sustainable economy is the foundation of its holistic strategy. The initiative's methodical approach to sustainability has four distinct goals: energy efficiency; protection of the environment; sensibility and instruction; and sectoral participation</w:t>
      </w:r>
      <w:r w:rsidR="003E608C">
        <w:rPr>
          <w:lang w:eastAsia="en-IN"/>
        </w:rPr>
        <w:t xml:space="preserve"> </w:t>
      </w:r>
      <w:sdt>
        <w:sdtPr>
          <w:rPr>
            <w:lang w:eastAsia="en-IN"/>
          </w:rPr>
          <w:id w:val="-27955198"/>
          <w:citation/>
        </w:sdtPr>
        <w:sdtContent>
          <w:r w:rsidR="003E608C">
            <w:rPr>
              <w:lang w:eastAsia="en-IN"/>
            </w:rPr>
            <w:fldChar w:fldCharType="begin"/>
          </w:r>
          <w:r w:rsidR="003E608C">
            <w:rPr>
              <w:lang w:val="en-US" w:eastAsia="en-IN"/>
            </w:rPr>
            <w:instrText xml:space="preserve"> CITATION Khu21 \l 1033 </w:instrText>
          </w:r>
          <w:r w:rsidR="003E608C">
            <w:rPr>
              <w:lang w:eastAsia="en-IN"/>
            </w:rPr>
            <w:fldChar w:fldCharType="separate"/>
          </w:r>
          <w:r w:rsidR="003E608C" w:rsidRPr="003E608C">
            <w:rPr>
              <w:noProof/>
              <w:lang w:val="en-US" w:eastAsia="en-IN"/>
            </w:rPr>
            <w:t>(Khudhair &amp; Mardani, 2021)</w:t>
          </w:r>
          <w:r w:rsidR="003E608C">
            <w:rPr>
              <w:lang w:eastAsia="en-IN"/>
            </w:rPr>
            <w:fldChar w:fldCharType="end"/>
          </w:r>
        </w:sdtContent>
      </w:sdt>
      <w:r w:rsidRPr="00AB534B">
        <w:rPr>
          <w:lang w:eastAsia="en-IN"/>
        </w:rPr>
        <w:t xml:space="preserve">. Moreover, </w:t>
      </w:r>
      <w:r w:rsidR="003E608C" w:rsidRPr="00AB534B">
        <w:rPr>
          <w:lang w:eastAsia="en-IN"/>
        </w:rPr>
        <w:t>in</w:t>
      </w:r>
      <w:r w:rsidRPr="00AB534B">
        <w:rPr>
          <w:lang w:eastAsia="en-IN"/>
        </w:rPr>
        <w:t xml:space="preserve"> 2011, the Dubai Integrated Energy Strategy 2030 was created and launched by the Dubai Supreme Council of Energy to increase the proportion of clean energy and diversify energy sources. By 2030, Dubai intends to double its use of clean energy to 29% and reduce its energy demand by 30%.</w:t>
      </w:r>
    </w:p>
    <w:p w14:paraId="55680EB6" w14:textId="77777777" w:rsidR="00AB534B" w:rsidRPr="00AB534B" w:rsidRDefault="00AB534B" w:rsidP="00AB534B">
      <w:pPr>
        <w:pStyle w:val="Heading1"/>
        <w:rPr>
          <w:rFonts w:ascii="Times New Roman" w:eastAsia="Times New Roman" w:hAnsi="Times New Roman" w:cs="Times New Roman"/>
          <w:szCs w:val="24"/>
          <w:lang w:eastAsia="en-IN"/>
        </w:rPr>
      </w:pPr>
      <w:bookmarkStart w:id="3" w:name="_Toc120936116"/>
      <w:r w:rsidRPr="00AB534B">
        <w:rPr>
          <w:rFonts w:eastAsia="Times New Roman"/>
          <w:lang w:eastAsia="en-IN"/>
        </w:rPr>
        <w:t>Principles of Sustainable Tourism</w:t>
      </w:r>
      <w:bookmarkEnd w:id="3"/>
    </w:p>
    <w:p w14:paraId="14092F11" w14:textId="699B14A9" w:rsidR="00AB534B" w:rsidRPr="00AB534B" w:rsidRDefault="00AB534B" w:rsidP="00AB534B">
      <w:pPr>
        <w:rPr>
          <w:rFonts w:ascii="Times New Roman" w:hAnsi="Times New Roman" w:cs="Times New Roman"/>
          <w:szCs w:val="24"/>
          <w:lang w:eastAsia="en-IN"/>
        </w:rPr>
      </w:pPr>
      <w:r w:rsidRPr="00AB534B">
        <w:rPr>
          <w:lang w:eastAsia="en-IN"/>
        </w:rPr>
        <w:t>The principles of sustainable tourism tend to be the environmental, social, cultural and economic aspects related to the tourism development process along with the suitable balance that needs to be established between all three dimensions to guarantee long-term sustainability. Even though in most cases tourism gets universally accepted due to the opportunities and benefits it tends to create, there also comes a growing recognition related to the need for observing tourism aspects in the environmental aspect for acknowledging that tourism as well as the environment remains interdependent along with working for reinforcing the overall positive relationship between tourism, reduction of poverty and the environment for the destination</w:t>
      </w:r>
      <w:r w:rsidR="00C64C03">
        <w:rPr>
          <w:lang w:eastAsia="en-IN"/>
        </w:rPr>
        <w:t xml:space="preserve"> </w:t>
      </w:r>
      <w:sdt>
        <w:sdtPr>
          <w:rPr>
            <w:lang w:eastAsia="en-IN"/>
          </w:rPr>
          <w:id w:val="1377035606"/>
          <w:citation/>
        </w:sdtPr>
        <w:sdtContent>
          <w:r w:rsidR="00C64C03">
            <w:rPr>
              <w:lang w:eastAsia="en-IN"/>
            </w:rPr>
            <w:fldChar w:fldCharType="begin"/>
          </w:r>
          <w:r w:rsidR="00C64C03">
            <w:rPr>
              <w:lang w:val="en-US" w:eastAsia="en-IN"/>
            </w:rPr>
            <w:instrText xml:space="preserve"> CITATION tou21 \l 1033 </w:instrText>
          </w:r>
          <w:r w:rsidR="00C64C03">
            <w:rPr>
              <w:lang w:eastAsia="en-IN"/>
            </w:rPr>
            <w:fldChar w:fldCharType="separate"/>
          </w:r>
          <w:r w:rsidR="00C64C03" w:rsidRPr="00C64C03">
            <w:rPr>
              <w:noProof/>
              <w:lang w:val="en-US" w:eastAsia="en-IN"/>
            </w:rPr>
            <w:t>(tourismnotes, 2021)</w:t>
          </w:r>
          <w:r w:rsidR="00C64C03">
            <w:rPr>
              <w:lang w:eastAsia="en-IN"/>
            </w:rPr>
            <w:fldChar w:fldCharType="end"/>
          </w:r>
        </w:sdtContent>
      </w:sdt>
      <w:r w:rsidRPr="00AB534B">
        <w:rPr>
          <w:lang w:eastAsia="en-IN"/>
        </w:rPr>
        <w:t>.</w:t>
      </w:r>
    </w:p>
    <w:p w14:paraId="3F5F5593" w14:textId="77777777" w:rsidR="00AB534B" w:rsidRPr="00AB534B" w:rsidRDefault="00AB534B" w:rsidP="00AB534B">
      <w:pPr>
        <w:rPr>
          <w:rFonts w:ascii="Times New Roman" w:hAnsi="Times New Roman" w:cs="Times New Roman"/>
          <w:szCs w:val="24"/>
          <w:lang w:eastAsia="en-IN"/>
        </w:rPr>
      </w:pPr>
      <w:r w:rsidRPr="00AB534B">
        <w:rPr>
          <w:lang w:eastAsia="en-IN"/>
        </w:rPr>
        <w:t>Following is the discussion about two key principles of sustainable tourism that will be analysed for understanding which stage Dubai is standing in presently in terms of implementing sustainable tourism and development processes.</w:t>
      </w:r>
    </w:p>
    <w:p w14:paraId="4762BD4C" w14:textId="77777777" w:rsidR="00AB534B" w:rsidRPr="00AB534B" w:rsidRDefault="00AB534B" w:rsidP="00AB534B">
      <w:pPr>
        <w:jc w:val="center"/>
        <w:rPr>
          <w:rFonts w:ascii="Times New Roman" w:hAnsi="Times New Roman" w:cs="Times New Roman"/>
          <w:b/>
          <w:bCs/>
          <w:szCs w:val="24"/>
          <w:lang w:eastAsia="en-IN"/>
        </w:rPr>
      </w:pPr>
      <w:r w:rsidRPr="00AB534B">
        <w:rPr>
          <w:b/>
          <w:bCs/>
          <w:lang w:eastAsia="en-IN"/>
        </w:rPr>
        <w:t>Butler’s Life Cycle Model</w:t>
      </w:r>
    </w:p>
    <w:p w14:paraId="3204DEBB" w14:textId="3174E7F3" w:rsidR="00AB534B" w:rsidRPr="00AB534B" w:rsidRDefault="00AB534B" w:rsidP="00AB534B">
      <w:pPr>
        <w:rPr>
          <w:rFonts w:ascii="Times New Roman" w:hAnsi="Times New Roman" w:cs="Times New Roman"/>
          <w:szCs w:val="24"/>
          <w:lang w:eastAsia="en-IN"/>
        </w:rPr>
      </w:pPr>
      <w:r w:rsidRPr="00AB534B">
        <w:rPr>
          <w:lang w:eastAsia="en-IN"/>
        </w:rPr>
        <w:t>As per Butler, environmentally sustainable tourism tends to be</w:t>
      </w:r>
      <w:r w:rsidRPr="00AB534B">
        <w:rPr>
          <w:i/>
          <w:iCs/>
          <w:lang w:eastAsia="en-IN"/>
        </w:rPr>
        <w:t xml:space="preserve"> “tourism which is developed and maintained in an area (community, environment) in such a manner and at such a scale that it remains viable over an infinite period and does not degrade or alter the environment (human and physical) in which it exists to such a degree that it prohibits the successful development and wellbeing of other activities and processes”</w:t>
      </w:r>
      <w:r w:rsidRPr="00AB534B">
        <w:rPr>
          <w:lang w:eastAsia="en-IN"/>
        </w:rPr>
        <w:t xml:space="preserve">. </w:t>
      </w:r>
      <w:r w:rsidRPr="00AB534B">
        <w:rPr>
          <w:lang w:eastAsia="en-IN"/>
        </w:rPr>
        <w:lastRenderedPageBreak/>
        <w:t>The Butler model is regarding the life cycle and evolution related to tourism resorts and comprises 6 different stages</w:t>
      </w:r>
      <w:r w:rsidR="00BD00D1">
        <w:rPr>
          <w:lang w:eastAsia="en-IN"/>
        </w:rPr>
        <w:t xml:space="preserve"> </w:t>
      </w:r>
      <w:sdt>
        <w:sdtPr>
          <w:rPr>
            <w:lang w:eastAsia="en-IN"/>
          </w:rPr>
          <w:id w:val="-899976500"/>
          <w:citation/>
        </w:sdtPr>
        <w:sdtContent>
          <w:r w:rsidR="00BD00D1">
            <w:rPr>
              <w:lang w:eastAsia="en-IN"/>
            </w:rPr>
            <w:fldChar w:fldCharType="begin"/>
          </w:r>
          <w:r w:rsidR="00BD00D1">
            <w:rPr>
              <w:lang w:val="en-US" w:eastAsia="en-IN"/>
            </w:rPr>
            <w:instrText xml:space="preserve"> CITATION ado20 \l 1033 </w:instrText>
          </w:r>
          <w:r w:rsidR="00BD00D1">
            <w:rPr>
              <w:lang w:eastAsia="en-IN"/>
            </w:rPr>
            <w:fldChar w:fldCharType="separate"/>
          </w:r>
          <w:r w:rsidR="00BD00D1" w:rsidRPr="00BD00D1">
            <w:rPr>
              <w:noProof/>
              <w:lang w:val="en-US" w:eastAsia="en-IN"/>
            </w:rPr>
            <w:t>(adorngeo, 2020)</w:t>
          </w:r>
          <w:r w:rsidR="00BD00D1">
            <w:rPr>
              <w:lang w:eastAsia="en-IN"/>
            </w:rPr>
            <w:fldChar w:fldCharType="end"/>
          </w:r>
        </w:sdtContent>
      </w:sdt>
      <w:r w:rsidRPr="00AB534B">
        <w:rPr>
          <w:lang w:eastAsia="en-IN"/>
        </w:rPr>
        <w:t>. </w:t>
      </w:r>
    </w:p>
    <w:p w14:paraId="7FE188C4" w14:textId="77777777" w:rsidR="00AB534B" w:rsidRPr="00AB534B" w:rsidRDefault="00AB534B" w:rsidP="00AB534B">
      <w:pPr>
        <w:rPr>
          <w:rFonts w:ascii="Times New Roman" w:hAnsi="Times New Roman" w:cs="Times New Roman"/>
          <w:szCs w:val="24"/>
          <w:lang w:eastAsia="en-IN"/>
        </w:rPr>
      </w:pPr>
      <w:r w:rsidRPr="00AB534B">
        <w:rPr>
          <w:lang w:eastAsia="en-IN"/>
        </w:rPr>
        <w:t xml:space="preserve">The first stage is the </w:t>
      </w:r>
      <w:r w:rsidRPr="00AB534B">
        <w:rPr>
          <w:b/>
          <w:bCs/>
          <w:lang w:eastAsia="en-IN"/>
        </w:rPr>
        <w:t>Exploration</w:t>
      </w:r>
      <w:r w:rsidRPr="00AB534B">
        <w:rPr>
          <w:lang w:eastAsia="en-IN"/>
        </w:rPr>
        <w:t xml:space="preserve"> stage where the destination has a small number of tourists, and secondary attraction for tourism is unavailable, it is mostly based on the primary attractions for tourists, which can be natural or cultural and such tourism stage does not have social or economic significance to the local residents.</w:t>
      </w:r>
    </w:p>
    <w:p w14:paraId="0A48C96F" w14:textId="2D082A9E" w:rsidR="00AB534B" w:rsidRPr="00AB534B" w:rsidRDefault="00AB534B" w:rsidP="00AB534B">
      <w:pPr>
        <w:rPr>
          <w:rFonts w:ascii="Times New Roman" w:hAnsi="Times New Roman" w:cs="Times New Roman"/>
          <w:szCs w:val="24"/>
          <w:lang w:eastAsia="en-IN"/>
        </w:rPr>
      </w:pPr>
      <w:r w:rsidRPr="00AB534B">
        <w:rPr>
          <w:lang w:eastAsia="en-IN"/>
        </w:rPr>
        <w:t xml:space="preserve">The second stage is the </w:t>
      </w:r>
      <w:r w:rsidRPr="00AB534B">
        <w:rPr>
          <w:b/>
          <w:bCs/>
          <w:lang w:eastAsia="en-IN"/>
        </w:rPr>
        <w:t>Involvement</w:t>
      </w:r>
      <w:r w:rsidRPr="00AB534B">
        <w:rPr>
          <w:lang w:eastAsia="en-IN"/>
        </w:rPr>
        <w:t xml:space="preserve"> stage where the local residents of the destinations start to get involved in the tourism process along the development of a tourism season, the emergence of different secondary facilities of tourism like guest houses and also the development of pressures for improving the government transport facilities</w:t>
      </w:r>
      <w:r w:rsidR="00684CCC">
        <w:rPr>
          <w:lang w:eastAsia="en-IN"/>
        </w:rPr>
        <w:t xml:space="preserve"> </w:t>
      </w:r>
      <w:sdt>
        <w:sdtPr>
          <w:rPr>
            <w:lang w:eastAsia="en-IN"/>
          </w:rPr>
          <w:id w:val="-240795957"/>
          <w:citation/>
        </w:sdtPr>
        <w:sdtContent>
          <w:r w:rsidR="00684CCC">
            <w:rPr>
              <w:lang w:eastAsia="en-IN"/>
            </w:rPr>
            <w:fldChar w:fldCharType="begin"/>
          </w:r>
          <w:r w:rsidR="00684CCC">
            <w:rPr>
              <w:lang w:val="en-US" w:eastAsia="en-IN"/>
            </w:rPr>
            <w:instrText xml:space="preserve"> CITATION Sin21 \l 1033 </w:instrText>
          </w:r>
          <w:r w:rsidR="00684CCC">
            <w:rPr>
              <w:lang w:eastAsia="en-IN"/>
            </w:rPr>
            <w:fldChar w:fldCharType="separate"/>
          </w:r>
          <w:r w:rsidR="00684CCC" w:rsidRPr="00684CCC">
            <w:rPr>
              <w:noProof/>
              <w:lang w:val="en-US" w:eastAsia="en-IN"/>
            </w:rPr>
            <w:t>(Singh, 2021)</w:t>
          </w:r>
          <w:r w:rsidR="00684CCC">
            <w:rPr>
              <w:lang w:eastAsia="en-IN"/>
            </w:rPr>
            <w:fldChar w:fldCharType="end"/>
          </w:r>
        </w:sdtContent>
      </w:sdt>
      <w:r w:rsidRPr="00AB534B">
        <w:rPr>
          <w:lang w:eastAsia="en-IN"/>
        </w:rPr>
        <w:t>.</w:t>
      </w:r>
    </w:p>
    <w:p w14:paraId="25644F1D" w14:textId="77777777" w:rsidR="00AB534B" w:rsidRPr="00AB534B" w:rsidRDefault="00AB534B" w:rsidP="00AB534B">
      <w:pPr>
        <w:rPr>
          <w:rFonts w:ascii="Times New Roman" w:hAnsi="Times New Roman" w:cs="Times New Roman"/>
          <w:szCs w:val="24"/>
          <w:lang w:eastAsia="en-IN"/>
        </w:rPr>
      </w:pPr>
      <w:r w:rsidRPr="00AB534B">
        <w:rPr>
          <w:lang w:eastAsia="en-IN"/>
        </w:rPr>
        <w:t xml:space="preserve">The third stage here is the </w:t>
      </w:r>
      <w:r w:rsidRPr="00AB534B">
        <w:rPr>
          <w:b/>
          <w:bCs/>
          <w:lang w:eastAsia="en-IN"/>
        </w:rPr>
        <w:t>Development</w:t>
      </w:r>
      <w:r w:rsidRPr="00AB534B">
        <w:rPr>
          <w:lang w:eastAsia="en-IN"/>
        </w:rPr>
        <w:t xml:space="preserve"> stage where a higher number of tourists are seen during the peak seasons and aggressive advertisements tend to create a significant tourist market for the destination. Moreover, external businesses provide secondary attractions for tourism, with control and involvement of local individuals declining rapidly with the cultural and natural attractions being marketed and developed significantly.</w:t>
      </w:r>
    </w:p>
    <w:p w14:paraId="143BD053" w14:textId="12877A20" w:rsidR="00AB534B" w:rsidRPr="00AB534B" w:rsidRDefault="00AB534B" w:rsidP="00AB534B">
      <w:pPr>
        <w:rPr>
          <w:rFonts w:ascii="Times New Roman" w:hAnsi="Times New Roman" w:cs="Times New Roman"/>
          <w:szCs w:val="24"/>
          <w:lang w:eastAsia="en-IN"/>
        </w:rPr>
      </w:pPr>
      <w:r w:rsidRPr="00AB534B">
        <w:rPr>
          <w:lang w:eastAsia="en-IN"/>
        </w:rPr>
        <w:t xml:space="preserve">The Fourth stage tends to be the </w:t>
      </w:r>
      <w:r w:rsidRPr="00AB534B">
        <w:rPr>
          <w:b/>
          <w:bCs/>
          <w:lang w:eastAsia="en-IN"/>
        </w:rPr>
        <w:t>Consolidation</w:t>
      </w:r>
      <w:r w:rsidRPr="00AB534B">
        <w:rPr>
          <w:lang w:eastAsia="en-IN"/>
        </w:rPr>
        <w:t xml:space="preserve"> stage where the growth of tourism starts slowing down but the number of tourists exceeds the local population of the destination. Also, advertising becomes wide reaching and the economy of the area gets tied to its tourism</w:t>
      </w:r>
      <w:r w:rsidR="00684CCC">
        <w:rPr>
          <w:lang w:eastAsia="en-IN"/>
        </w:rPr>
        <w:t xml:space="preserve"> </w:t>
      </w:r>
      <w:sdt>
        <w:sdtPr>
          <w:rPr>
            <w:lang w:eastAsia="en-IN"/>
          </w:rPr>
          <w:id w:val="232511845"/>
          <w:citation/>
        </w:sdtPr>
        <w:sdtContent>
          <w:r w:rsidR="00684CCC">
            <w:rPr>
              <w:lang w:eastAsia="en-IN"/>
            </w:rPr>
            <w:fldChar w:fldCharType="begin"/>
          </w:r>
          <w:r w:rsidR="00684CCC">
            <w:rPr>
              <w:lang w:val="en-US" w:eastAsia="en-IN"/>
            </w:rPr>
            <w:instrText xml:space="preserve"> CITATION Kru18 \l 1033 </w:instrText>
          </w:r>
          <w:r w:rsidR="00684CCC">
            <w:rPr>
              <w:lang w:eastAsia="en-IN"/>
            </w:rPr>
            <w:fldChar w:fldCharType="separate"/>
          </w:r>
          <w:r w:rsidR="00684CCC" w:rsidRPr="00684CCC">
            <w:rPr>
              <w:noProof/>
              <w:lang w:val="en-US" w:eastAsia="en-IN"/>
            </w:rPr>
            <w:t>(Kruczek, et al., 2018)</w:t>
          </w:r>
          <w:r w:rsidR="00684CCC">
            <w:rPr>
              <w:lang w:eastAsia="en-IN"/>
            </w:rPr>
            <w:fldChar w:fldCharType="end"/>
          </w:r>
        </w:sdtContent>
      </w:sdt>
      <w:r w:rsidRPr="00AB534B">
        <w:rPr>
          <w:lang w:eastAsia="en-IN"/>
        </w:rPr>
        <w:t>.</w:t>
      </w:r>
    </w:p>
    <w:p w14:paraId="55B3A9E3" w14:textId="77777777" w:rsidR="00AB534B" w:rsidRPr="00AB534B" w:rsidRDefault="00AB534B" w:rsidP="00AB534B">
      <w:pPr>
        <w:rPr>
          <w:rFonts w:ascii="Times New Roman" w:hAnsi="Times New Roman" w:cs="Times New Roman"/>
          <w:szCs w:val="24"/>
          <w:lang w:eastAsia="en-IN"/>
        </w:rPr>
      </w:pPr>
      <w:r w:rsidRPr="00AB534B">
        <w:rPr>
          <w:lang w:eastAsia="en-IN"/>
        </w:rPr>
        <w:t xml:space="preserve">The fifth stage is </w:t>
      </w:r>
      <w:r w:rsidRPr="00AB534B">
        <w:rPr>
          <w:b/>
          <w:bCs/>
          <w:lang w:eastAsia="en-IN"/>
        </w:rPr>
        <w:t>Stagnation</w:t>
      </w:r>
      <w:r w:rsidRPr="00AB534B">
        <w:rPr>
          <w:lang w:eastAsia="en-IN"/>
        </w:rPr>
        <w:t xml:space="preserve"> where the number of visitors reaches a peak and the carrying capacity is to be reached or exceeded. Nonetheless, from this stage, the tourism aspect causes economic, social and environmental issues and the artificial attractions get superseded from the original primary attractions in the destinations.</w:t>
      </w:r>
    </w:p>
    <w:p w14:paraId="688949F8" w14:textId="30D00D2F" w:rsidR="00AB534B" w:rsidRPr="00AB534B" w:rsidRDefault="00AB534B" w:rsidP="00AB534B">
      <w:pPr>
        <w:rPr>
          <w:rFonts w:ascii="Times New Roman" w:hAnsi="Times New Roman" w:cs="Times New Roman"/>
          <w:szCs w:val="24"/>
          <w:lang w:eastAsia="en-IN"/>
        </w:rPr>
      </w:pPr>
      <w:r w:rsidRPr="00AB534B">
        <w:rPr>
          <w:lang w:eastAsia="en-IN"/>
        </w:rPr>
        <w:t xml:space="preserve">The last stage tends to offer 5 different situations in terms of </w:t>
      </w:r>
      <w:r w:rsidRPr="00AB534B">
        <w:rPr>
          <w:b/>
          <w:bCs/>
          <w:lang w:eastAsia="en-IN"/>
        </w:rPr>
        <w:t>complete rejuvenation as well as total decline</w:t>
      </w:r>
      <w:r w:rsidRPr="00AB534B">
        <w:rPr>
          <w:lang w:eastAsia="en-IN"/>
        </w:rPr>
        <w:t xml:space="preserve">. The scenarios include successful redevelopment leading towards renewed growth, tourism aspect getting stabilised after cutting the capacity levels, minor modifications for the capacity tend to level the modest tourism growth, disease, war and epidemic could cause an immediate collapse in tourism (just like </w:t>
      </w:r>
      <w:r w:rsidRPr="00AB534B">
        <w:rPr>
          <w:lang w:eastAsia="en-IN"/>
        </w:rPr>
        <w:lastRenderedPageBreak/>
        <w:t>what happened during the Covid-19 pandemic) and lastly continuous overuse of her resources as well as lock of investment could lead to tourism decline</w:t>
      </w:r>
      <w:r w:rsidR="00684CCC">
        <w:rPr>
          <w:lang w:eastAsia="en-IN"/>
        </w:rPr>
        <w:t xml:space="preserve"> </w:t>
      </w:r>
      <w:sdt>
        <w:sdtPr>
          <w:rPr>
            <w:lang w:eastAsia="en-IN"/>
          </w:rPr>
          <w:id w:val="-410550115"/>
          <w:citation/>
        </w:sdtPr>
        <w:sdtContent>
          <w:r w:rsidR="00684CCC">
            <w:rPr>
              <w:lang w:eastAsia="en-IN"/>
            </w:rPr>
            <w:fldChar w:fldCharType="begin"/>
          </w:r>
          <w:r w:rsidR="00684CCC">
            <w:rPr>
              <w:lang w:val="en-US" w:eastAsia="en-IN"/>
            </w:rPr>
            <w:instrText xml:space="preserve"> CITATION Sin211 \l 1033 </w:instrText>
          </w:r>
          <w:r w:rsidR="00684CCC">
            <w:rPr>
              <w:lang w:eastAsia="en-IN"/>
            </w:rPr>
            <w:fldChar w:fldCharType="separate"/>
          </w:r>
          <w:r w:rsidR="00684CCC" w:rsidRPr="00684CCC">
            <w:rPr>
              <w:noProof/>
              <w:lang w:val="en-US" w:eastAsia="en-IN"/>
            </w:rPr>
            <w:t>(Singh, 2021)</w:t>
          </w:r>
          <w:r w:rsidR="00684CCC">
            <w:rPr>
              <w:lang w:eastAsia="en-IN"/>
            </w:rPr>
            <w:fldChar w:fldCharType="end"/>
          </w:r>
        </w:sdtContent>
      </w:sdt>
      <w:r w:rsidRPr="00AB534B">
        <w:rPr>
          <w:lang w:eastAsia="en-IN"/>
        </w:rPr>
        <w:t>.</w:t>
      </w:r>
    </w:p>
    <w:p w14:paraId="75E7AD7F" w14:textId="77777777" w:rsidR="00AB534B" w:rsidRPr="00AB534B" w:rsidRDefault="00AB534B" w:rsidP="00AB534B">
      <w:pPr>
        <w:rPr>
          <w:rFonts w:ascii="Times New Roman" w:hAnsi="Times New Roman" w:cs="Times New Roman"/>
          <w:szCs w:val="24"/>
          <w:lang w:eastAsia="en-IN"/>
        </w:rPr>
      </w:pPr>
      <w:r w:rsidRPr="00AB534B">
        <w:rPr>
          <w:lang w:eastAsia="en-IN"/>
        </w:rPr>
        <w:t>Presently, Dubai is noticed to be in the 5th stage of the Butler Model, that is, the Stagnation stage. This is because Dubai visitors have recently opened significantly and artificial tourist attractions like the Burj Khalifa, Dubai Malls or The Global Village have become some of the key attraction points for the visitors rather than the destination's natural attractions like beaches, desserts, etc.</w:t>
      </w:r>
    </w:p>
    <w:p w14:paraId="53F7CB62" w14:textId="77777777" w:rsidR="00AB534B" w:rsidRPr="00BD00D1" w:rsidRDefault="00AB534B" w:rsidP="00BD00D1">
      <w:pPr>
        <w:jc w:val="center"/>
        <w:rPr>
          <w:rFonts w:ascii="Times New Roman" w:hAnsi="Times New Roman" w:cs="Times New Roman"/>
          <w:b/>
          <w:bCs/>
          <w:szCs w:val="24"/>
          <w:lang w:eastAsia="en-IN"/>
        </w:rPr>
      </w:pPr>
      <w:r w:rsidRPr="00BD00D1">
        <w:rPr>
          <w:b/>
          <w:bCs/>
          <w:lang w:eastAsia="en-IN"/>
        </w:rPr>
        <w:t>Doxey’s Irridex Model</w:t>
      </w:r>
    </w:p>
    <w:p w14:paraId="64425E51" w14:textId="633F46A9" w:rsidR="00AB534B" w:rsidRPr="00AB534B" w:rsidRDefault="00AB534B" w:rsidP="00AB534B">
      <w:pPr>
        <w:rPr>
          <w:rFonts w:ascii="Times New Roman" w:hAnsi="Times New Roman" w:cs="Times New Roman"/>
          <w:szCs w:val="24"/>
          <w:lang w:eastAsia="en-IN"/>
        </w:rPr>
      </w:pPr>
      <w:r w:rsidRPr="00AB534B">
        <w:rPr>
          <w:lang w:eastAsia="en-IN"/>
        </w:rPr>
        <w:t xml:space="preserve">This model is noticed </w:t>
      </w:r>
      <w:r>
        <w:rPr>
          <w:lang w:eastAsia="en-IN"/>
        </w:rPr>
        <w:t>a</w:t>
      </w:r>
      <w:r w:rsidRPr="00AB534B">
        <w:rPr>
          <w:lang w:eastAsia="en-IN"/>
        </w:rPr>
        <w:t>t, “</w:t>
      </w:r>
      <w:r w:rsidRPr="00AB534B">
        <w:rPr>
          <w:i/>
          <w:iCs/>
          <w:lang w:eastAsia="en-IN"/>
        </w:rPr>
        <w:t xml:space="preserve">indicating residents’ attitudes are initially favourable but become negative after reaching a threshold. The Irridex model indicates that residents’ attitudes toward tourism would change over time within a predictable one-way sequence. It suggests that residents’ attitudes and reactions toward tourism contain a sense of homogeneity”. </w:t>
      </w:r>
      <w:r w:rsidRPr="00AB534B">
        <w:rPr>
          <w:lang w:eastAsia="en-IN"/>
        </w:rPr>
        <w:t>This model tends to have 4 different stages that have been discussed in detail below</w:t>
      </w:r>
      <w:r w:rsidR="00BD00D1">
        <w:rPr>
          <w:lang w:eastAsia="en-IN"/>
        </w:rPr>
        <w:t xml:space="preserve"> </w:t>
      </w:r>
      <w:sdt>
        <w:sdtPr>
          <w:rPr>
            <w:lang w:eastAsia="en-IN"/>
          </w:rPr>
          <w:id w:val="429240151"/>
          <w:citation/>
        </w:sdtPr>
        <w:sdtContent>
          <w:r w:rsidR="00BD00D1">
            <w:rPr>
              <w:lang w:eastAsia="en-IN"/>
            </w:rPr>
            <w:fldChar w:fldCharType="begin"/>
          </w:r>
          <w:r w:rsidR="00BD00D1">
            <w:rPr>
              <w:lang w:val="en-US" w:eastAsia="en-IN"/>
            </w:rPr>
            <w:instrText xml:space="preserve"> CITATION Hay22 \l 1033 </w:instrText>
          </w:r>
          <w:r w:rsidR="00BD00D1">
            <w:rPr>
              <w:lang w:eastAsia="en-IN"/>
            </w:rPr>
            <w:fldChar w:fldCharType="separate"/>
          </w:r>
          <w:r w:rsidR="00BD00D1" w:rsidRPr="00BD00D1">
            <w:rPr>
              <w:noProof/>
              <w:lang w:val="en-US" w:eastAsia="en-IN"/>
            </w:rPr>
            <w:t>(Stainton, 2022)</w:t>
          </w:r>
          <w:r w:rsidR="00BD00D1">
            <w:rPr>
              <w:lang w:eastAsia="en-IN"/>
            </w:rPr>
            <w:fldChar w:fldCharType="end"/>
          </w:r>
        </w:sdtContent>
      </w:sdt>
      <w:r w:rsidRPr="00AB534B">
        <w:rPr>
          <w:lang w:eastAsia="en-IN"/>
        </w:rPr>
        <w:t>.</w:t>
      </w:r>
    </w:p>
    <w:p w14:paraId="612942F5" w14:textId="3A8CA8AF" w:rsidR="00AB534B" w:rsidRPr="00AB534B" w:rsidRDefault="00AB534B" w:rsidP="00AB534B">
      <w:pPr>
        <w:rPr>
          <w:rFonts w:ascii="Times New Roman" w:hAnsi="Times New Roman" w:cs="Times New Roman"/>
          <w:szCs w:val="24"/>
          <w:lang w:eastAsia="en-IN"/>
        </w:rPr>
      </w:pPr>
      <w:r w:rsidRPr="00AB534B">
        <w:rPr>
          <w:lang w:eastAsia="en-IN"/>
        </w:rPr>
        <w:t>The first stage is the Euphoria stage where the overall population of the destination tends to feel euphoric or positive emotions regarding the prospects of tourism there. This stage suggests the initial development of the destination as a tourist location. Apathy is the second stage of Doxey's Irritation Index. This is a fairly even atmosphere, still leaning toward optimism, and more formal interactions with tourists begin to emerge. These tourists will soon be seen by locals as an investment and income opportunity</w:t>
      </w:r>
      <w:r w:rsidR="006169E6">
        <w:rPr>
          <w:lang w:eastAsia="en-IN"/>
        </w:rPr>
        <w:t xml:space="preserve"> </w:t>
      </w:r>
      <w:sdt>
        <w:sdtPr>
          <w:rPr>
            <w:lang w:eastAsia="en-IN"/>
          </w:rPr>
          <w:id w:val="-359588090"/>
          <w:citation/>
        </w:sdtPr>
        <w:sdtContent>
          <w:r w:rsidR="006169E6">
            <w:rPr>
              <w:lang w:eastAsia="en-IN"/>
            </w:rPr>
            <w:fldChar w:fldCharType="begin"/>
          </w:r>
          <w:r w:rsidR="006169E6">
            <w:rPr>
              <w:lang w:val="en-US" w:eastAsia="en-IN"/>
            </w:rPr>
            <w:instrText xml:space="preserve"> CITATION Sho19 \l 1033 </w:instrText>
          </w:r>
          <w:r w:rsidR="006169E6">
            <w:rPr>
              <w:lang w:eastAsia="en-IN"/>
            </w:rPr>
            <w:fldChar w:fldCharType="separate"/>
          </w:r>
          <w:r w:rsidR="006169E6" w:rsidRPr="006169E6">
            <w:rPr>
              <w:noProof/>
              <w:lang w:val="en-US" w:eastAsia="en-IN"/>
            </w:rPr>
            <w:t>(Shobha, 2019)</w:t>
          </w:r>
          <w:r w:rsidR="006169E6">
            <w:rPr>
              <w:lang w:eastAsia="en-IN"/>
            </w:rPr>
            <w:fldChar w:fldCharType="end"/>
          </w:r>
        </w:sdtContent>
      </w:sdt>
      <w:r w:rsidRPr="00AB534B">
        <w:rPr>
          <w:lang w:eastAsia="en-IN"/>
        </w:rPr>
        <w:t xml:space="preserve">. The third part of the Irridex is Annoyance, which is a fairly negative feeling. At first, it's likely to be a mild annoyance, but as time goes on, it will likely become much more intense. The tourism industry will begin to have negative effects on </w:t>
      </w:r>
      <w:r w:rsidR="00A13D21" w:rsidRPr="00AB534B">
        <w:rPr>
          <w:lang w:eastAsia="en-IN"/>
        </w:rPr>
        <w:t>residents</w:t>
      </w:r>
      <w:r w:rsidRPr="00AB534B">
        <w:rPr>
          <w:lang w:eastAsia="en-IN"/>
        </w:rPr>
        <w:t>: overcrowding, excessive traffic, litter, investments in tourist attractions rather than necessities for locals, and so on. Antagonism tends to be the last stage where when things tend to be worse, the residents express their irritation in different ways thus giving a way to antagonism. The tourists in this stage become the root of issues in such areas</w:t>
      </w:r>
      <w:r w:rsidR="00BA5ACA">
        <w:rPr>
          <w:lang w:eastAsia="en-IN"/>
        </w:rPr>
        <w:t xml:space="preserve"> </w:t>
      </w:r>
      <w:sdt>
        <w:sdtPr>
          <w:rPr>
            <w:lang w:eastAsia="en-IN"/>
          </w:rPr>
          <w:id w:val="2119720750"/>
          <w:citation/>
        </w:sdtPr>
        <w:sdtContent>
          <w:r w:rsidR="00BA5ACA">
            <w:rPr>
              <w:lang w:eastAsia="en-IN"/>
            </w:rPr>
            <w:fldChar w:fldCharType="begin"/>
          </w:r>
          <w:r w:rsidR="00BA5ACA">
            <w:rPr>
              <w:lang w:val="en-US" w:eastAsia="en-IN"/>
            </w:rPr>
            <w:instrText xml:space="preserve"> CITATION But19 \l 1033 </w:instrText>
          </w:r>
          <w:r w:rsidR="00BA5ACA">
            <w:rPr>
              <w:lang w:eastAsia="en-IN"/>
            </w:rPr>
            <w:fldChar w:fldCharType="separate"/>
          </w:r>
          <w:r w:rsidR="00BA5ACA" w:rsidRPr="00BA5ACA">
            <w:rPr>
              <w:noProof/>
              <w:lang w:val="en-US" w:eastAsia="en-IN"/>
            </w:rPr>
            <w:t>(Butler, 2019)</w:t>
          </w:r>
          <w:r w:rsidR="00BA5ACA">
            <w:rPr>
              <w:lang w:eastAsia="en-IN"/>
            </w:rPr>
            <w:fldChar w:fldCharType="end"/>
          </w:r>
        </w:sdtContent>
      </w:sdt>
      <w:r w:rsidRPr="00AB534B">
        <w:rPr>
          <w:lang w:eastAsia="en-IN"/>
        </w:rPr>
        <w:t>.</w:t>
      </w:r>
    </w:p>
    <w:p w14:paraId="06FAA2AD" w14:textId="0EAF1AE4" w:rsidR="00AB534B" w:rsidRPr="00AB534B" w:rsidRDefault="00AB534B" w:rsidP="00AB534B">
      <w:pPr>
        <w:rPr>
          <w:rFonts w:ascii="Times New Roman" w:hAnsi="Times New Roman" w:cs="Times New Roman"/>
          <w:szCs w:val="24"/>
          <w:lang w:eastAsia="en-IN"/>
        </w:rPr>
      </w:pPr>
      <w:r w:rsidRPr="00AB534B">
        <w:rPr>
          <w:lang w:eastAsia="en-IN"/>
        </w:rPr>
        <w:t xml:space="preserve">In this case, Apathy tends to be the stage where Dubai is present since formal contact with the tourists is </w:t>
      </w:r>
      <w:r w:rsidR="00A13D21" w:rsidRPr="00AB534B">
        <w:rPr>
          <w:lang w:eastAsia="en-IN"/>
        </w:rPr>
        <w:t>present,</w:t>
      </w:r>
      <w:r w:rsidRPr="00AB534B">
        <w:rPr>
          <w:lang w:eastAsia="en-IN"/>
        </w:rPr>
        <w:t xml:space="preserve"> and tourism becomes the major source of investments and income for the city as a whole.</w:t>
      </w:r>
    </w:p>
    <w:p w14:paraId="583F6904" w14:textId="77777777" w:rsidR="00AB534B" w:rsidRPr="00AB534B" w:rsidRDefault="00AB534B" w:rsidP="00AB534B">
      <w:pPr>
        <w:pStyle w:val="Heading1"/>
        <w:rPr>
          <w:rFonts w:ascii="Times New Roman" w:eastAsia="Times New Roman" w:hAnsi="Times New Roman" w:cs="Times New Roman"/>
          <w:szCs w:val="24"/>
          <w:lang w:eastAsia="en-IN"/>
        </w:rPr>
      </w:pPr>
      <w:bookmarkStart w:id="4" w:name="_Toc120936117"/>
      <w:r w:rsidRPr="00AB534B">
        <w:rPr>
          <w:rFonts w:eastAsia="Times New Roman"/>
          <w:lang w:eastAsia="en-IN"/>
        </w:rPr>
        <w:lastRenderedPageBreak/>
        <w:t>Benefits and Drawbacks of Sustainable Tourism and Development</w:t>
      </w:r>
      <w:bookmarkEnd w:id="4"/>
    </w:p>
    <w:p w14:paraId="13AC91B4" w14:textId="278127C1" w:rsidR="00AB534B" w:rsidRPr="00AB534B" w:rsidRDefault="00AB534B" w:rsidP="00AB534B">
      <w:pPr>
        <w:rPr>
          <w:rFonts w:ascii="Times New Roman" w:hAnsi="Times New Roman" w:cs="Times New Roman"/>
          <w:szCs w:val="24"/>
          <w:lang w:eastAsia="en-IN"/>
        </w:rPr>
      </w:pPr>
      <w:r w:rsidRPr="00AB534B">
        <w:rPr>
          <w:lang w:eastAsia="en-IN"/>
        </w:rPr>
        <w:t>The implementation of sustainable tourism as well as development within Dubai possesses different benefits that help them to keep the destination attractive to travellers. Firstly, sustainable tourism and development generally created added value in hotel and hospitality management processes. Since social pressure tends to increase, more individuals are noticed to demand sustainable travelling services and products along with that businesses are rising to challenges for achieving extra benefits</w:t>
      </w:r>
      <w:r w:rsidR="008C093C">
        <w:rPr>
          <w:lang w:eastAsia="en-IN"/>
        </w:rPr>
        <w:t xml:space="preserve"> </w:t>
      </w:r>
      <w:sdt>
        <w:sdtPr>
          <w:rPr>
            <w:lang w:eastAsia="en-IN"/>
          </w:rPr>
          <w:id w:val="-1424952581"/>
          <w:citation/>
        </w:sdtPr>
        <w:sdtContent>
          <w:r w:rsidR="008C093C">
            <w:rPr>
              <w:lang w:eastAsia="en-IN"/>
            </w:rPr>
            <w:fldChar w:fldCharType="begin"/>
          </w:r>
          <w:r w:rsidR="008C093C">
            <w:rPr>
              <w:lang w:val="en-US" w:eastAsia="en-IN"/>
            </w:rPr>
            <w:instrText xml:space="preserve"> CITATION rev20 \l 1033 </w:instrText>
          </w:r>
          <w:r w:rsidR="008C093C">
            <w:rPr>
              <w:lang w:eastAsia="en-IN"/>
            </w:rPr>
            <w:fldChar w:fldCharType="separate"/>
          </w:r>
          <w:r w:rsidR="008C093C" w:rsidRPr="008C093C">
            <w:rPr>
              <w:noProof/>
              <w:lang w:val="en-US" w:eastAsia="en-IN"/>
            </w:rPr>
            <w:t>(revfine, 2020)</w:t>
          </w:r>
          <w:r w:rsidR="008C093C">
            <w:rPr>
              <w:lang w:eastAsia="en-IN"/>
            </w:rPr>
            <w:fldChar w:fldCharType="end"/>
          </w:r>
        </w:sdtContent>
      </w:sdt>
      <w:r w:rsidRPr="00AB534B">
        <w:rPr>
          <w:lang w:eastAsia="en-IN"/>
        </w:rPr>
        <w:t>. Moreover, another benefit of this aspect is that it helps in catering for a give-and-take relationship between customers and businesses. Since people are becoming conscious every day regarding the product they use or food they eat or ways of travel, sustainable tourism development raises trust among travellers for being responsible. Other than these the major benefits of sustainable tourism and development observed within Dubai are attracting sustainable travellers, enhancing the infrastructure of the destination, creating support and dialogue for the local communities, and also opening new opportunities for innovative businesses.</w:t>
      </w:r>
    </w:p>
    <w:p w14:paraId="5E5E524C" w14:textId="23929414" w:rsidR="00AB534B" w:rsidRPr="00AB534B" w:rsidRDefault="00AB534B" w:rsidP="00AB534B">
      <w:pPr>
        <w:rPr>
          <w:rFonts w:ascii="Times New Roman" w:hAnsi="Times New Roman" w:cs="Times New Roman"/>
          <w:szCs w:val="24"/>
          <w:lang w:eastAsia="en-IN"/>
        </w:rPr>
      </w:pPr>
      <w:r w:rsidRPr="00AB534B">
        <w:rPr>
          <w:lang w:eastAsia="en-IN"/>
        </w:rPr>
        <w:t>Nonetheless, the aspect of sustainable tourism and development also possesses certain limitations that could affect destinations significantly. Firstly, numerous reports claim that there is little progress being made on sustainable tourism at this time. There are those who contend that sustainable tourism as a whole faces significant obstacles and limitations that have an impact on the nature of sustainable tourism in the years to come</w:t>
      </w:r>
      <w:r w:rsidR="008C093C">
        <w:rPr>
          <w:lang w:eastAsia="en-IN"/>
        </w:rPr>
        <w:t xml:space="preserve"> </w:t>
      </w:r>
      <w:sdt>
        <w:sdtPr>
          <w:rPr>
            <w:lang w:eastAsia="en-IN"/>
          </w:rPr>
          <w:id w:val="-1300685189"/>
          <w:citation/>
        </w:sdtPr>
        <w:sdtContent>
          <w:r w:rsidR="008C093C">
            <w:rPr>
              <w:lang w:eastAsia="en-IN"/>
            </w:rPr>
            <w:fldChar w:fldCharType="begin"/>
          </w:r>
          <w:r w:rsidR="008C093C">
            <w:rPr>
              <w:lang w:val="en-US" w:eastAsia="en-IN"/>
            </w:rPr>
            <w:instrText xml:space="preserve"> CITATION bet21 \l 1033 </w:instrText>
          </w:r>
          <w:r w:rsidR="008C093C">
            <w:rPr>
              <w:lang w:eastAsia="en-IN"/>
            </w:rPr>
            <w:fldChar w:fldCharType="separate"/>
          </w:r>
          <w:r w:rsidR="008C093C" w:rsidRPr="008C093C">
            <w:rPr>
              <w:noProof/>
              <w:lang w:val="en-US" w:eastAsia="en-IN"/>
            </w:rPr>
            <w:t>(bettermeetsreality, 2021)</w:t>
          </w:r>
          <w:r w:rsidR="008C093C">
            <w:rPr>
              <w:lang w:eastAsia="en-IN"/>
            </w:rPr>
            <w:fldChar w:fldCharType="end"/>
          </w:r>
        </w:sdtContent>
      </w:sdt>
      <w:r w:rsidRPr="00AB534B">
        <w:rPr>
          <w:lang w:eastAsia="en-IN"/>
        </w:rPr>
        <w:t xml:space="preserve">. Different people have different ideas about sustainable tourism, which can make it hard to work together or agree on one indicator. Moreover, </w:t>
      </w:r>
      <w:r w:rsidR="00A13D21" w:rsidRPr="00AB534B">
        <w:rPr>
          <w:lang w:eastAsia="en-IN"/>
        </w:rPr>
        <w:t>at</w:t>
      </w:r>
      <w:r w:rsidRPr="00AB534B">
        <w:rPr>
          <w:lang w:eastAsia="en-IN"/>
        </w:rPr>
        <w:t xml:space="preserve"> this moment, there probably won't be an adequate number of assets, subsidising and information assortment focused on tending to maintain the travel industry. Incentivizing tourism-related production and consumption, which flows to other areas of the economy, while simultaneously minimising negative environmental and social impact is a potential conflict of interest with sustainable tourism.</w:t>
      </w:r>
    </w:p>
    <w:p w14:paraId="63881861" w14:textId="59B9799F" w:rsidR="00AB534B" w:rsidRPr="00AB534B" w:rsidRDefault="00AB534B" w:rsidP="00AB534B">
      <w:pPr>
        <w:rPr>
          <w:rFonts w:ascii="Times New Roman" w:hAnsi="Times New Roman" w:cs="Times New Roman"/>
          <w:szCs w:val="24"/>
          <w:lang w:eastAsia="en-IN"/>
        </w:rPr>
      </w:pPr>
      <w:r w:rsidRPr="00AB534B">
        <w:rPr>
          <w:lang w:eastAsia="en-IN"/>
        </w:rPr>
        <w:t>While comparing the destination sustainability of Dubai with a country like Sweden, it is observed that it topped the Sustainable Travel Index for 2020 along with proving that sustainability in destinations helps to improve the travel experience. This Scandinavian country is observed to promote regional and rural tourism in their core cities along with offering alternative travelling forms besides air as well as tends to possess award-winning Nordic lodgings that are sustainable</w:t>
      </w:r>
      <w:r w:rsidR="00C904B8">
        <w:rPr>
          <w:lang w:eastAsia="en-IN"/>
        </w:rPr>
        <w:t xml:space="preserve"> </w:t>
      </w:r>
      <w:sdt>
        <w:sdtPr>
          <w:rPr>
            <w:lang w:eastAsia="en-IN"/>
          </w:rPr>
          <w:id w:val="-951628434"/>
          <w:citation/>
        </w:sdtPr>
        <w:sdtContent>
          <w:r w:rsidR="00C904B8">
            <w:rPr>
              <w:lang w:eastAsia="en-IN"/>
            </w:rPr>
            <w:fldChar w:fldCharType="begin"/>
          </w:r>
          <w:r w:rsidR="00C904B8">
            <w:rPr>
              <w:lang w:val="en-US" w:eastAsia="en-IN"/>
            </w:rPr>
            <w:instrText xml:space="preserve"> CITATION Hay21 \l 1033 </w:instrText>
          </w:r>
          <w:r w:rsidR="00C904B8">
            <w:rPr>
              <w:lang w:eastAsia="en-IN"/>
            </w:rPr>
            <w:fldChar w:fldCharType="separate"/>
          </w:r>
          <w:r w:rsidR="00C904B8" w:rsidRPr="00C904B8">
            <w:rPr>
              <w:noProof/>
              <w:lang w:val="en-US" w:eastAsia="en-IN"/>
            </w:rPr>
            <w:t>(Skirka, 2021)</w:t>
          </w:r>
          <w:r w:rsidR="00C904B8">
            <w:rPr>
              <w:lang w:eastAsia="en-IN"/>
            </w:rPr>
            <w:fldChar w:fldCharType="end"/>
          </w:r>
        </w:sdtContent>
      </w:sdt>
      <w:r w:rsidRPr="00AB534B">
        <w:rPr>
          <w:lang w:eastAsia="en-IN"/>
        </w:rPr>
        <w:t xml:space="preserve">. Sweden </w:t>
      </w:r>
      <w:r w:rsidRPr="00AB534B">
        <w:rPr>
          <w:lang w:eastAsia="en-IN"/>
        </w:rPr>
        <w:lastRenderedPageBreak/>
        <w:t xml:space="preserve">is also noticed to be highly involved in various green initiative programs like preserving the Arctic ice as well as permafrost for helping to stop climate change </w:t>
      </w:r>
      <w:r w:rsidR="00A13D21" w:rsidRPr="00AB534B">
        <w:rPr>
          <w:lang w:eastAsia="en-IN"/>
        </w:rPr>
        <w:t>and</w:t>
      </w:r>
      <w:r w:rsidRPr="00AB534B">
        <w:rPr>
          <w:lang w:eastAsia="en-IN"/>
        </w:rPr>
        <w:t xml:space="preserve"> aiming at achieving the net zero emissions by the end of 2045.</w:t>
      </w:r>
    </w:p>
    <w:p w14:paraId="771C3B38" w14:textId="77777777" w:rsidR="00AB534B" w:rsidRPr="00AB534B" w:rsidRDefault="00AB534B" w:rsidP="00AB534B">
      <w:pPr>
        <w:pStyle w:val="Heading1"/>
        <w:rPr>
          <w:rFonts w:ascii="Times New Roman" w:eastAsia="Times New Roman" w:hAnsi="Times New Roman" w:cs="Times New Roman"/>
          <w:szCs w:val="24"/>
          <w:lang w:eastAsia="en-IN"/>
        </w:rPr>
      </w:pPr>
      <w:bookmarkStart w:id="5" w:name="_Toc120936118"/>
      <w:r w:rsidRPr="00AB534B">
        <w:rPr>
          <w:rFonts w:eastAsia="Times New Roman"/>
          <w:lang w:eastAsia="en-IN"/>
        </w:rPr>
        <w:t>Recommendations for Future Development</w:t>
      </w:r>
      <w:bookmarkEnd w:id="5"/>
    </w:p>
    <w:p w14:paraId="1118C876" w14:textId="1073071F" w:rsidR="00AB534B" w:rsidRPr="00AB534B" w:rsidRDefault="00AB534B" w:rsidP="00AB534B">
      <w:pPr>
        <w:rPr>
          <w:rFonts w:ascii="Times New Roman" w:hAnsi="Times New Roman" w:cs="Times New Roman"/>
          <w:szCs w:val="24"/>
          <w:lang w:eastAsia="en-IN"/>
        </w:rPr>
      </w:pPr>
      <w:r w:rsidRPr="00AB534B">
        <w:rPr>
          <w:lang w:eastAsia="en-IN"/>
        </w:rPr>
        <w:t xml:space="preserve">It is important to understand that even though one of the best sustainable tourism practices is implemented in Dubai, the major challenges that Dubai faces as a tourism destination are environmentally linked. It is recommended to the government of Dubai that for their future development, they must consider improving the carbon footprint in the country along with limiting the issue of overfishing which can disrupt the environmental base of nature. Moreover, it can be also recommended to enhance the transportations services in the country, that is the development of trains can help to attract and retain more travellers for a longer </w:t>
      </w:r>
      <w:r w:rsidR="00A13D21" w:rsidRPr="00AB534B">
        <w:rPr>
          <w:lang w:eastAsia="en-IN"/>
        </w:rPr>
        <w:t>period</w:t>
      </w:r>
      <w:r w:rsidRPr="00AB534B">
        <w:rPr>
          <w:lang w:eastAsia="en-IN"/>
        </w:rPr>
        <w:t>. Since Dubai is already focused on managing artificial tourist spots, the place must focus on making the natural and cultural activities and tourist spots exciting and unique for the guests so that they intend to enjoy all the aspects whenever they need.</w:t>
      </w:r>
    </w:p>
    <w:p w14:paraId="7ECF06BE" w14:textId="77777777" w:rsidR="00AB534B" w:rsidRPr="00AB534B" w:rsidRDefault="00AB534B" w:rsidP="00AB534B">
      <w:pPr>
        <w:pStyle w:val="Heading1"/>
        <w:rPr>
          <w:rFonts w:ascii="Times New Roman" w:eastAsia="Times New Roman" w:hAnsi="Times New Roman" w:cs="Times New Roman"/>
          <w:szCs w:val="24"/>
          <w:lang w:eastAsia="en-IN"/>
        </w:rPr>
      </w:pPr>
      <w:bookmarkStart w:id="6" w:name="_Toc120936119"/>
      <w:r w:rsidRPr="00AB534B">
        <w:rPr>
          <w:rFonts w:eastAsia="Times New Roman"/>
          <w:lang w:eastAsia="en-IN"/>
        </w:rPr>
        <w:t>Conclusion</w:t>
      </w:r>
      <w:bookmarkEnd w:id="6"/>
    </w:p>
    <w:p w14:paraId="6742A9D9" w14:textId="4CC2A886" w:rsidR="00AB534B" w:rsidRPr="00AB534B" w:rsidRDefault="00AB534B" w:rsidP="00AB534B">
      <w:pPr>
        <w:rPr>
          <w:rFonts w:ascii="Times New Roman" w:hAnsi="Times New Roman" w:cs="Times New Roman"/>
          <w:szCs w:val="24"/>
          <w:lang w:eastAsia="en-IN"/>
        </w:rPr>
      </w:pPr>
      <w:r w:rsidRPr="00AB534B">
        <w:rPr>
          <w:lang w:eastAsia="en-IN"/>
        </w:rPr>
        <w:t>Therefore, from the above discussion, it can be concluded by saying that Dubai tourism is noticed to be implementing sustainability processes and systems in the most effective manner, helping the country to grow effectively as well as achieve sustainable goals efficiently.</w:t>
      </w:r>
    </w:p>
    <w:p w14:paraId="2FCA05DE" w14:textId="5A2FE2C0" w:rsidR="00301702" w:rsidRDefault="00AB534B" w:rsidP="00AB534B">
      <w:pPr>
        <w:rPr>
          <w:lang w:val="en-US"/>
        </w:rPr>
      </w:pPr>
      <w:r w:rsidRPr="00AB534B">
        <w:rPr>
          <w:rFonts w:ascii="Times New Roman" w:eastAsia="Times New Roman" w:hAnsi="Times New Roman" w:cs="Times New Roman"/>
          <w:szCs w:val="24"/>
          <w:lang w:eastAsia="en-IN"/>
        </w:rPr>
        <w:br/>
      </w:r>
    </w:p>
    <w:p w14:paraId="7A1AC4FA" w14:textId="77777777" w:rsidR="00301702" w:rsidRDefault="00301702">
      <w:pPr>
        <w:spacing w:line="259" w:lineRule="auto"/>
        <w:jc w:val="left"/>
        <w:rPr>
          <w:lang w:val="en-US"/>
        </w:rPr>
      </w:pPr>
      <w:r>
        <w:rPr>
          <w:lang w:val="en-US"/>
        </w:rPr>
        <w:br w:type="page"/>
      </w:r>
    </w:p>
    <w:bookmarkStart w:id="7" w:name="_Toc120936120" w:displacedByCustomXml="next"/>
    <w:sdt>
      <w:sdtPr>
        <w:rPr>
          <w:rFonts w:eastAsiaTheme="minorHAnsi" w:cstheme="minorBidi"/>
          <w:b w:val="0"/>
          <w:color w:val="auto"/>
          <w:sz w:val="24"/>
          <w:szCs w:val="22"/>
        </w:rPr>
        <w:id w:val="-1881075302"/>
        <w:docPartObj>
          <w:docPartGallery w:val="Bibliographies"/>
          <w:docPartUnique/>
        </w:docPartObj>
      </w:sdtPr>
      <w:sdtContent>
        <w:p w14:paraId="45741DDE" w14:textId="65BABCFD" w:rsidR="00301702" w:rsidRDefault="00301702">
          <w:pPr>
            <w:pStyle w:val="Heading1"/>
          </w:pPr>
          <w:r>
            <w:t>References</w:t>
          </w:r>
          <w:bookmarkEnd w:id="7"/>
        </w:p>
        <w:sdt>
          <w:sdtPr>
            <w:id w:val="-573587230"/>
            <w:bibliography/>
          </w:sdtPr>
          <w:sdtContent>
            <w:p w14:paraId="0F5E4B13" w14:textId="77777777" w:rsidR="00301702" w:rsidRDefault="00301702" w:rsidP="00301702">
              <w:pPr>
                <w:pStyle w:val="Bibliography"/>
                <w:rPr>
                  <w:noProof/>
                  <w:szCs w:val="24"/>
                </w:rPr>
              </w:pPr>
              <w:r>
                <w:fldChar w:fldCharType="begin"/>
              </w:r>
              <w:r>
                <w:instrText xml:space="preserve"> BIBLIOGRAPHY </w:instrText>
              </w:r>
              <w:r>
                <w:fldChar w:fldCharType="separate"/>
              </w:r>
              <w:r>
                <w:rPr>
                  <w:noProof/>
                </w:rPr>
                <w:t xml:space="preserve">adorngeo, 2020. </w:t>
              </w:r>
              <w:r>
                <w:rPr>
                  <w:i/>
                  <w:iCs/>
                  <w:noProof/>
                </w:rPr>
                <w:t xml:space="preserve">Butler's Model - An Introduction. </w:t>
              </w:r>
              <w:r>
                <w:rPr>
                  <w:noProof/>
                </w:rPr>
                <w:t xml:space="preserve">[Online] </w:t>
              </w:r>
              <w:r>
                <w:rPr>
                  <w:noProof/>
                </w:rPr>
                <w:br/>
                <w:t xml:space="preserve">Available at: </w:t>
              </w:r>
              <w:r>
                <w:rPr>
                  <w:noProof/>
                  <w:u w:val="single"/>
                </w:rPr>
                <w:t>http://www.adorngeo.com/butlers-model.html</w:t>
              </w:r>
              <w:r>
                <w:rPr>
                  <w:noProof/>
                </w:rPr>
                <w:br/>
                <w:t>[Accessed 2022].</w:t>
              </w:r>
            </w:p>
            <w:p w14:paraId="2F72C071" w14:textId="77777777" w:rsidR="00301702" w:rsidRDefault="00301702" w:rsidP="00301702">
              <w:pPr>
                <w:pStyle w:val="Bibliography"/>
                <w:rPr>
                  <w:noProof/>
                </w:rPr>
              </w:pPr>
              <w:r>
                <w:rPr>
                  <w:noProof/>
                </w:rPr>
                <w:t xml:space="preserve">Anthonisz, A. &amp; Mason, G., 2019. Reinventing tourism: the Dubai phenomenon. </w:t>
              </w:r>
              <w:r>
                <w:rPr>
                  <w:i/>
                  <w:iCs/>
                  <w:noProof/>
                </w:rPr>
                <w:t>Worldwide Hospitality and Tourism Themes.</w:t>
              </w:r>
            </w:p>
            <w:p w14:paraId="604D6CCA" w14:textId="77777777" w:rsidR="00301702" w:rsidRDefault="00301702" w:rsidP="00301702">
              <w:pPr>
                <w:pStyle w:val="Bibliography"/>
                <w:rPr>
                  <w:noProof/>
                </w:rPr>
              </w:pPr>
              <w:r>
                <w:rPr>
                  <w:noProof/>
                </w:rPr>
                <w:t xml:space="preserve">bettermeetsreality, 2021. </w:t>
              </w:r>
              <w:r>
                <w:rPr>
                  <w:i/>
                  <w:iCs/>
                  <w:noProof/>
                </w:rPr>
                <w:t xml:space="preserve">Sustainable Tourism: Pros &amp; Cons, Examples, &amp; Is It Possible?. </w:t>
              </w:r>
              <w:r>
                <w:rPr>
                  <w:noProof/>
                </w:rPr>
                <w:t xml:space="preserve">[Online] </w:t>
              </w:r>
              <w:r>
                <w:rPr>
                  <w:noProof/>
                </w:rPr>
                <w:br/>
                <w:t xml:space="preserve">Available at: </w:t>
              </w:r>
              <w:r>
                <w:rPr>
                  <w:noProof/>
                  <w:u w:val="single"/>
                </w:rPr>
                <w:t>https://bettermeetsreality.com/sustainable-tourism-pros-cons-examples-is-it-possible/</w:t>
              </w:r>
              <w:r>
                <w:rPr>
                  <w:noProof/>
                </w:rPr>
                <w:br/>
                <w:t>[Accessed 2022].</w:t>
              </w:r>
            </w:p>
            <w:p w14:paraId="15537500" w14:textId="77777777" w:rsidR="00301702" w:rsidRDefault="00301702" w:rsidP="00301702">
              <w:pPr>
                <w:pStyle w:val="Bibliography"/>
                <w:rPr>
                  <w:noProof/>
                </w:rPr>
              </w:pPr>
              <w:r>
                <w:rPr>
                  <w:noProof/>
                </w:rPr>
                <w:t xml:space="preserve">Butler, R., 2019. Overtourism and the tourism area life cycle. </w:t>
              </w:r>
              <w:r>
                <w:rPr>
                  <w:i/>
                  <w:iCs/>
                  <w:noProof/>
                </w:rPr>
                <w:t xml:space="preserve">Overtourism: Issues, realities and solutions, </w:t>
              </w:r>
              <w:r>
                <w:rPr>
                  <w:noProof/>
                </w:rPr>
                <w:t>Volume 1, pp. 76-94.</w:t>
              </w:r>
            </w:p>
            <w:p w14:paraId="3DBC3EE4" w14:textId="77777777" w:rsidR="00301702" w:rsidRDefault="00301702" w:rsidP="00301702">
              <w:pPr>
                <w:pStyle w:val="Bibliography"/>
                <w:rPr>
                  <w:noProof/>
                </w:rPr>
              </w:pPr>
              <w:r>
                <w:rPr>
                  <w:noProof/>
                </w:rPr>
                <w:t xml:space="preserve">Joo, D., Woosnam, K., Strzelecka, M. &amp; Boley, B., 2020. Knowledge, empowerment, and action: Testing the empowerment theory in a tourism context.. </w:t>
              </w:r>
              <w:r>
                <w:rPr>
                  <w:i/>
                  <w:iCs/>
                  <w:noProof/>
                </w:rPr>
                <w:t xml:space="preserve">Journal of sustainable tourism, </w:t>
              </w:r>
              <w:r>
                <w:rPr>
                  <w:noProof/>
                </w:rPr>
                <w:t>28(1), pp. 69-85.</w:t>
              </w:r>
            </w:p>
            <w:p w14:paraId="79C58C03" w14:textId="77777777" w:rsidR="00301702" w:rsidRDefault="00301702" w:rsidP="00301702">
              <w:pPr>
                <w:pStyle w:val="Bibliography"/>
                <w:rPr>
                  <w:noProof/>
                </w:rPr>
              </w:pPr>
              <w:r>
                <w:rPr>
                  <w:noProof/>
                </w:rPr>
                <w:t xml:space="preserve">Khudhair, H. &amp; Mardani, A., 2021. The positive role of the tourism industry for Dubai city in the United Arab Emirates. </w:t>
              </w:r>
              <w:r>
                <w:rPr>
                  <w:i/>
                  <w:iCs/>
                  <w:noProof/>
                </w:rPr>
                <w:t xml:space="preserve">International Journal of Economics and Management Systems, </w:t>
              </w:r>
              <w:r>
                <w:rPr>
                  <w:noProof/>
                </w:rPr>
                <w:t>p. 6.</w:t>
              </w:r>
            </w:p>
            <w:p w14:paraId="2A995177" w14:textId="77777777" w:rsidR="00301702" w:rsidRDefault="00301702" w:rsidP="00301702">
              <w:pPr>
                <w:pStyle w:val="Bibliography"/>
                <w:rPr>
                  <w:noProof/>
                </w:rPr>
              </w:pPr>
              <w:r>
                <w:rPr>
                  <w:noProof/>
                </w:rPr>
                <w:t xml:space="preserve">Kruczek, Z., Kruczek, M. &amp; Szromek, A., 2018. Possibilities of using the tourism area life cycle model to understand and provide sustainable solution for tourism development. </w:t>
              </w:r>
              <w:r>
                <w:rPr>
                  <w:i/>
                  <w:iCs/>
                  <w:noProof/>
                </w:rPr>
                <w:t xml:space="preserve">Sustainability, </w:t>
              </w:r>
              <w:r>
                <w:rPr>
                  <w:noProof/>
                </w:rPr>
                <w:t>10(1), p. 89.</w:t>
              </w:r>
            </w:p>
            <w:p w14:paraId="56D71E2B" w14:textId="77777777" w:rsidR="00301702" w:rsidRDefault="00301702" w:rsidP="00301702">
              <w:pPr>
                <w:pStyle w:val="Bibliography"/>
                <w:rPr>
                  <w:noProof/>
                </w:rPr>
              </w:pPr>
              <w:r>
                <w:rPr>
                  <w:noProof/>
                </w:rPr>
                <w:t xml:space="preserve">revfine, 2020. </w:t>
              </w:r>
              <w:r>
                <w:rPr>
                  <w:i/>
                  <w:iCs/>
                  <w:noProof/>
                </w:rPr>
                <w:t xml:space="preserve">6 Benefits of Sustainable Tourism Development. </w:t>
              </w:r>
              <w:r>
                <w:rPr>
                  <w:noProof/>
                </w:rPr>
                <w:t xml:space="preserve">[Online] </w:t>
              </w:r>
              <w:r>
                <w:rPr>
                  <w:noProof/>
                </w:rPr>
                <w:br/>
                <w:t xml:space="preserve">Available at: </w:t>
              </w:r>
              <w:r>
                <w:rPr>
                  <w:noProof/>
                  <w:u w:val="single"/>
                </w:rPr>
                <w:t>https://www.revfine.com/sustainable-tourism-development/</w:t>
              </w:r>
              <w:r>
                <w:rPr>
                  <w:noProof/>
                </w:rPr>
                <w:br/>
                <w:t>[Accessed 2022].</w:t>
              </w:r>
            </w:p>
            <w:p w14:paraId="15AD2C98" w14:textId="77777777" w:rsidR="00301702" w:rsidRDefault="00301702" w:rsidP="00301702">
              <w:pPr>
                <w:pStyle w:val="Bibliography"/>
                <w:rPr>
                  <w:noProof/>
                </w:rPr>
              </w:pPr>
              <w:r>
                <w:rPr>
                  <w:noProof/>
                </w:rPr>
                <w:t xml:space="preserve">Shobha, K., 2019. A case study on irritation among local people towards the growth of tourism: With the reference of Doxey’s irridex model.. </w:t>
              </w:r>
              <w:r>
                <w:rPr>
                  <w:i/>
                  <w:iCs/>
                  <w:noProof/>
                </w:rPr>
                <w:t xml:space="preserve">International Journal of Innovative Research and Advanced Studies, </w:t>
              </w:r>
              <w:r>
                <w:rPr>
                  <w:noProof/>
                </w:rPr>
                <w:t>6(1), pp. 146-148.</w:t>
              </w:r>
            </w:p>
            <w:p w14:paraId="2F9475F2" w14:textId="77777777" w:rsidR="00301702" w:rsidRDefault="00301702" w:rsidP="00301702">
              <w:pPr>
                <w:pStyle w:val="Bibliography"/>
                <w:rPr>
                  <w:noProof/>
                </w:rPr>
              </w:pPr>
              <w:r>
                <w:rPr>
                  <w:noProof/>
                </w:rPr>
                <w:t xml:space="preserve">Singh, S., 2021. Time, tourism area ‘life-cycle,’evolution and heritage. </w:t>
              </w:r>
              <w:r>
                <w:rPr>
                  <w:i/>
                  <w:iCs/>
                  <w:noProof/>
                </w:rPr>
                <w:t xml:space="preserve">Journal of Heritage Tourism, </w:t>
              </w:r>
              <w:r>
                <w:rPr>
                  <w:noProof/>
                </w:rPr>
                <w:t>16(2), pp. 218-229.</w:t>
              </w:r>
            </w:p>
            <w:p w14:paraId="6D7D9DA0" w14:textId="77777777" w:rsidR="00301702" w:rsidRDefault="00301702" w:rsidP="00301702">
              <w:pPr>
                <w:pStyle w:val="Bibliography"/>
                <w:rPr>
                  <w:noProof/>
                </w:rPr>
              </w:pPr>
              <w:r>
                <w:rPr>
                  <w:noProof/>
                </w:rPr>
                <w:lastRenderedPageBreak/>
                <w:t xml:space="preserve">Singh, S., 2021. Time, tourism area ‘life-cycle,’evolution and heritage. </w:t>
              </w:r>
              <w:r>
                <w:rPr>
                  <w:i/>
                  <w:iCs/>
                  <w:noProof/>
                </w:rPr>
                <w:t xml:space="preserve">Journal of Heritage Tourism, </w:t>
              </w:r>
              <w:r>
                <w:rPr>
                  <w:noProof/>
                </w:rPr>
                <w:t>16(2), pp. 218-229.</w:t>
              </w:r>
            </w:p>
            <w:p w14:paraId="071505BB" w14:textId="77777777" w:rsidR="00301702" w:rsidRDefault="00301702" w:rsidP="00301702">
              <w:pPr>
                <w:pStyle w:val="Bibliography"/>
                <w:rPr>
                  <w:noProof/>
                </w:rPr>
              </w:pPr>
              <w:r>
                <w:rPr>
                  <w:noProof/>
                </w:rPr>
                <w:t xml:space="preserve">Skirka, H., 2021. </w:t>
              </w:r>
              <w:r>
                <w:rPr>
                  <w:i/>
                  <w:iCs/>
                  <w:noProof/>
                </w:rPr>
                <w:t xml:space="preserve">The world's top 10 countries for sustainable tourism, from Sweden to Slovenia. </w:t>
              </w:r>
              <w:r>
                <w:rPr>
                  <w:noProof/>
                </w:rPr>
                <w:t xml:space="preserve">[Online] </w:t>
              </w:r>
              <w:r>
                <w:rPr>
                  <w:noProof/>
                </w:rPr>
                <w:br/>
                <w:t xml:space="preserve">Available at: </w:t>
              </w:r>
              <w:r>
                <w:rPr>
                  <w:noProof/>
                  <w:u w:val="single"/>
                </w:rPr>
                <w:t>https://www.thenationalnews.com/lifestyle/travel/the-world-s-top-10-countries-for-sustainable-tourism-from-sweden-to-slovenia-1.1190368</w:t>
              </w:r>
              <w:r>
                <w:rPr>
                  <w:noProof/>
                </w:rPr>
                <w:br/>
                <w:t>[Accessed 2022].</w:t>
              </w:r>
            </w:p>
            <w:p w14:paraId="4C897B20" w14:textId="77777777" w:rsidR="00301702" w:rsidRDefault="00301702" w:rsidP="00301702">
              <w:pPr>
                <w:pStyle w:val="Bibliography"/>
                <w:rPr>
                  <w:noProof/>
                </w:rPr>
              </w:pPr>
              <w:r>
                <w:rPr>
                  <w:noProof/>
                </w:rPr>
                <w:t xml:space="preserve">Stainton, H., 2022. </w:t>
              </w:r>
              <w:r>
                <w:rPr>
                  <w:i/>
                  <w:iCs/>
                  <w:noProof/>
                </w:rPr>
                <w:t xml:space="preserve">What is Doxey’s Irritation Index and how does it work?. </w:t>
              </w:r>
              <w:r>
                <w:rPr>
                  <w:noProof/>
                </w:rPr>
                <w:t xml:space="preserve">[Online] </w:t>
              </w:r>
              <w:r>
                <w:rPr>
                  <w:noProof/>
                </w:rPr>
                <w:br/>
                <w:t xml:space="preserve">Available at: </w:t>
              </w:r>
              <w:r>
                <w:rPr>
                  <w:noProof/>
                  <w:u w:val="single"/>
                </w:rPr>
                <w:t>https://tourismteacher.com/doxeys-irritation-index/</w:t>
              </w:r>
              <w:r>
                <w:rPr>
                  <w:noProof/>
                </w:rPr>
                <w:br/>
                <w:t>[Accessed 2022].</w:t>
              </w:r>
            </w:p>
            <w:p w14:paraId="51454A33" w14:textId="77777777" w:rsidR="00301702" w:rsidRDefault="00301702" w:rsidP="00301702">
              <w:pPr>
                <w:pStyle w:val="Bibliography"/>
                <w:rPr>
                  <w:noProof/>
                </w:rPr>
              </w:pPr>
              <w:r>
                <w:rPr>
                  <w:noProof/>
                </w:rPr>
                <w:t xml:space="preserve">tourismnotes, 2021. </w:t>
              </w:r>
              <w:r>
                <w:rPr>
                  <w:i/>
                  <w:iCs/>
                  <w:noProof/>
                </w:rPr>
                <w:t xml:space="preserve">Sustainable Tourism. </w:t>
              </w:r>
              <w:r>
                <w:rPr>
                  <w:noProof/>
                </w:rPr>
                <w:t xml:space="preserve">[Online] </w:t>
              </w:r>
              <w:r>
                <w:rPr>
                  <w:noProof/>
                </w:rPr>
                <w:br/>
                <w:t xml:space="preserve">Available at: </w:t>
              </w:r>
              <w:r>
                <w:rPr>
                  <w:noProof/>
                  <w:u w:val="single"/>
                </w:rPr>
                <w:t>https://tourismnotes.com/sustainable-tourism/</w:t>
              </w:r>
              <w:r>
                <w:rPr>
                  <w:noProof/>
                </w:rPr>
                <w:br/>
                <w:t>[Accessed 2022].</w:t>
              </w:r>
            </w:p>
            <w:p w14:paraId="6A3C5C9E" w14:textId="77777777" w:rsidR="00301702" w:rsidRDefault="00301702" w:rsidP="00301702">
              <w:pPr>
                <w:pStyle w:val="Bibliography"/>
                <w:rPr>
                  <w:noProof/>
                </w:rPr>
              </w:pPr>
              <w:r>
                <w:rPr>
                  <w:noProof/>
                </w:rPr>
                <w:t xml:space="preserve">visitdubai, 2022. </w:t>
              </w:r>
              <w:r>
                <w:rPr>
                  <w:i/>
                  <w:iCs/>
                  <w:noProof/>
                </w:rPr>
                <w:t xml:space="preserve">We Can't Wait to Welcome You. </w:t>
              </w:r>
              <w:r>
                <w:rPr>
                  <w:noProof/>
                </w:rPr>
                <w:t xml:space="preserve">[Online] </w:t>
              </w:r>
              <w:r>
                <w:rPr>
                  <w:noProof/>
                </w:rPr>
                <w:br/>
                <w:t xml:space="preserve">Available at: </w:t>
              </w:r>
              <w:r>
                <w:rPr>
                  <w:noProof/>
                  <w:u w:val="single"/>
                </w:rPr>
                <w:t>https://www.visitdubai.com/en/</w:t>
              </w:r>
              <w:r>
                <w:rPr>
                  <w:noProof/>
                </w:rPr>
                <w:br/>
                <w:t>[Accessed 2022].</w:t>
              </w:r>
            </w:p>
            <w:p w14:paraId="12AAA83D" w14:textId="4536E34C" w:rsidR="00301702" w:rsidRDefault="00301702" w:rsidP="00301702">
              <w:r>
                <w:rPr>
                  <w:b/>
                  <w:bCs/>
                  <w:noProof/>
                </w:rPr>
                <w:fldChar w:fldCharType="end"/>
              </w:r>
            </w:p>
          </w:sdtContent>
        </w:sdt>
      </w:sdtContent>
    </w:sdt>
    <w:p w14:paraId="64C44FA2" w14:textId="77777777" w:rsidR="00AB534B" w:rsidRPr="00C15084" w:rsidRDefault="00AB534B" w:rsidP="00AB534B">
      <w:pPr>
        <w:rPr>
          <w:lang w:val="en-US"/>
        </w:rPr>
      </w:pPr>
    </w:p>
    <w:sectPr w:rsidR="00AB534B" w:rsidRPr="00C150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121"/>
    <w:rsid w:val="000C495E"/>
    <w:rsid w:val="00301702"/>
    <w:rsid w:val="00351ECB"/>
    <w:rsid w:val="003E608C"/>
    <w:rsid w:val="006169E6"/>
    <w:rsid w:val="00684CCC"/>
    <w:rsid w:val="006A730F"/>
    <w:rsid w:val="008C093C"/>
    <w:rsid w:val="00A13D21"/>
    <w:rsid w:val="00AB534B"/>
    <w:rsid w:val="00BA5ACA"/>
    <w:rsid w:val="00BD00D1"/>
    <w:rsid w:val="00C15084"/>
    <w:rsid w:val="00C64C03"/>
    <w:rsid w:val="00C904B8"/>
    <w:rsid w:val="00F0612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C891E1"/>
  <w15:chartTrackingRefBased/>
  <w15:docId w15:val="{E8D31D76-2F33-472F-BE64-0F4A5DFE0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5084"/>
    <w:pPr>
      <w:spacing w:line="360" w:lineRule="auto"/>
      <w:jc w:val="both"/>
    </w:pPr>
    <w:rPr>
      <w:rFonts w:ascii="Arial" w:hAnsi="Arial"/>
      <w:sz w:val="24"/>
    </w:rPr>
  </w:style>
  <w:style w:type="paragraph" w:styleId="Heading1">
    <w:name w:val="heading 1"/>
    <w:basedOn w:val="Normal"/>
    <w:next w:val="Normal"/>
    <w:link w:val="Heading1Char"/>
    <w:uiPriority w:val="9"/>
    <w:qFormat/>
    <w:rsid w:val="00C15084"/>
    <w:pPr>
      <w:keepNext/>
      <w:keepLines/>
      <w:spacing w:before="240" w:after="0"/>
      <w:outlineLvl w:val="0"/>
    </w:pPr>
    <w:rPr>
      <w:rFonts w:eastAsiaTheme="majorEastAsia" w:cstheme="majorBidi"/>
      <w:b/>
      <w:color w:val="323E4F" w:themeColor="text2" w:themeShade="BF"/>
      <w:sz w:val="28"/>
      <w:szCs w:val="32"/>
    </w:rPr>
  </w:style>
  <w:style w:type="paragraph" w:styleId="Heading2">
    <w:name w:val="heading 2"/>
    <w:basedOn w:val="Normal"/>
    <w:next w:val="Normal"/>
    <w:link w:val="Heading2Char"/>
    <w:uiPriority w:val="9"/>
    <w:semiHidden/>
    <w:unhideWhenUsed/>
    <w:qFormat/>
    <w:rsid w:val="00C15084"/>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5084"/>
    <w:rPr>
      <w:rFonts w:ascii="Arial" w:eastAsiaTheme="majorEastAsia" w:hAnsi="Arial" w:cstheme="majorBidi"/>
      <w:b/>
      <w:color w:val="323E4F" w:themeColor="text2" w:themeShade="BF"/>
      <w:sz w:val="28"/>
      <w:szCs w:val="32"/>
    </w:rPr>
  </w:style>
  <w:style w:type="character" w:customStyle="1" w:styleId="Heading2Char">
    <w:name w:val="Heading 2 Char"/>
    <w:basedOn w:val="DefaultParagraphFont"/>
    <w:link w:val="Heading2"/>
    <w:uiPriority w:val="9"/>
    <w:semiHidden/>
    <w:rsid w:val="00C15084"/>
    <w:rPr>
      <w:rFonts w:ascii="Arial" w:eastAsiaTheme="majorEastAsia" w:hAnsi="Arial" w:cstheme="majorBidi"/>
      <w:b/>
      <w:color w:val="2F5496" w:themeColor="accent1" w:themeShade="BF"/>
      <w:sz w:val="26"/>
      <w:szCs w:val="26"/>
    </w:rPr>
  </w:style>
  <w:style w:type="paragraph" w:styleId="TOCHeading">
    <w:name w:val="TOC Heading"/>
    <w:basedOn w:val="Heading1"/>
    <w:next w:val="Normal"/>
    <w:uiPriority w:val="39"/>
    <w:unhideWhenUsed/>
    <w:qFormat/>
    <w:rsid w:val="00AB534B"/>
    <w:pPr>
      <w:spacing w:line="259" w:lineRule="auto"/>
      <w:jc w:val="left"/>
      <w:outlineLvl w:val="9"/>
    </w:pPr>
    <w:rPr>
      <w:rFonts w:asciiTheme="majorHAnsi" w:hAnsiTheme="majorHAnsi"/>
      <w:b w:val="0"/>
      <w:color w:val="2F5496" w:themeColor="accent1" w:themeShade="BF"/>
      <w:sz w:val="32"/>
      <w:lang w:val="en-US"/>
    </w:rPr>
  </w:style>
  <w:style w:type="paragraph" w:styleId="NormalWeb">
    <w:name w:val="Normal (Web)"/>
    <w:basedOn w:val="Normal"/>
    <w:uiPriority w:val="99"/>
    <w:semiHidden/>
    <w:unhideWhenUsed/>
    <w:rsid w:val="00AB534B"/>
    <w:pPr>
      <w:spacing w:before="100" w:beforeAutospacing="1" w:after="100" w:afterAutospacing="1" w:line="240" w:lineRule="auto"/>
      <w:jc w:val="left"/>
    </w:pPr>
    <w:rPr>
      <w:rFonts w:ascii="Times New Roman" w:eastAsia="Times New Roman" w:hAnsi="Times New Roman" w:cs="Times New Roman"/>
      <w:szCs w:val="24"/>
      <w:lang w:eastAsia="en-IN"/>
    </w:rPr>
  </w:style>
  <w:style w:type="paragraph" w:styleId="Bibliography">
    <w:name w:val="Bibliography"/>
    <w:basedOn w:val="Normal"/>
    <w:next w:val="Normal"/>
    <w:uiPriority w:val="37"/>
    <w:unhideWhenUsed/>
    <w:rsid w:val="00301702"/>
  </w:style>
  <w:style w:type="paragraph" w:styleId="TOC1">
    <w:name w:val="toc 1"/>
    <w:basedOn w:val="Normal"/>
    <w:next w:val="Normal"/>
    <w:autoRedefine/>
    <w:uiPriority w:val="39"/>
    <w:unhideWhenUsed/>
    <w:rsid w:val="006A730F"/>
    <w:pPr>
      <w:spacing w:after="100"/>
    </w:pPr>
  </w:style>
  <w:style w:type="character" w:styleId="Hyperlink">
    <w:name w:val="Hyperlink"/>
    <w:basedOn w:val="DefaultParagraphFont"/>
    <w:uiPriority w:val="99"/>
    <w:unhideWhenUsed/>
    <w:rsid w:val="006A730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74169">
      <w:bodyDiv w:val="1"/>
      <w:marLeft w:val="0"/>
      <w:marRight w:val="0"/>
      <w:marTop w:val="0"/>
      <w:marBottom w:val="0"/>
      <w:divBdr>
        <w:top w:val="none" w:sz="0" w:space="0" w:color="auto"/>
        <w:left w:val="none" w:sz="0" w:space="0" w:color="auto"/>
        <w:bottom w:val="none" w:sz="0" w:space="0" w:color="auto"/>
        <w:right w:val="none" w:sz="0" w:space="0" w:color="auto"/>
      </w:divBdr>
    </w:div>
    <w:div w:id="60517805">
      <w:bodyDiv w:val="1"/>
      <w:marLeft w:val="0"/>
      <w:marRight w:val="0"/>
      <w:marTop w:val="0"/>
      <w:marBottom w:val="0"/>
      <w:divBdr>
        <w:top w:val="none" w:sz="0" w:space="0" w:color="auto"/>
        <w:left w:val="none" w:sz="0" w:space="0" w:color="auto"/>
        <w:bottom w:val="none" w:sz="0" w:space="0" w:color="auto"/>
        <w:right w:val="none" w:sz="0" w:space="0" w:color="auto"/>
      </w:divBdr>
    </w:div>
    <w:div w:id="296570089">
      <w:bodyDiv w:val="1"/>
      <w:marLeft w:val="0"/>
      <w:marRight w:val="0"/>
      <w:marTop w:val="0"/>
      <w:marBottom w:val="0"/>
      <w:divBdr>
        <w:top w:val="none" w:sz="0" w:space="0" w:color="auto"/>
        <w:left w:val="none" w:sz="0" w:space="0" w:color="auto"/>
        <w:bottom w:val="none" w:sz="0" w:space="0" w:color="auto"/>
        <w:right w:val="none" w:sz="0" w:space="0" w:color="auto"/>
      </w:divBdr>
    </w:div>
    <w:div w:id="375205673">
      <w:bodyDiv w:val="1"/>
      <w:marLeft w:val="0"/>
      <w:marRight w:val="0"/>
      <w:marTop w:val="0"/>
      <w:marBottom w:val="0"/>
      <w:divBdr>
        <w:top w:val="none" w:sz="0" w:space="0" w:color="auto"/>
        <w:left w:val="none" w:sz="0" w:space="0" w:color="auto"/>
        <w:bottom w:val="none" w:sz="0" w:space="0" w:color="auto"/>
        <w:right w:val="none" w:sz="0" w:space="0" w:color="auto"/>
      </w:divBdr>
    </w:div>
    <w:div w:id="452402541">
      <w:bodyDiv w:val="1"/>
      <w:marLeft w:val="0"/>
      <w:marRight w:val="0"/>
      <w:marTop w:val="0"/>
      <w:marBottom w:val="0"/>
      <w:divBdr>
        <w:top w:val="none" w:sz="0" w:space="0" w:color="auto"/>
        <w:left w:val="none" w:sz="0" w:space="0" w:color="auto"/>
        <w:bottom w:val="none" w:sz="0" w:space="0" w:color="auto"/>
        <w:right w:val="none" w:sz="0" w:space="0" w:color="auto"/>
      </w:divBdr>
    </w:div>
    <w:div w:id="784009535">
      <w:bodyDiv w:val="1"/>
      <w:marLeft w:val="0"/>
      <w:marRight w:val="0"/>
      <w:marTop w:val="0"/>
      <w:marBottom w:val="0"/>
      <w:divBdr>
        <w:top w:val="none" w:sz="0" w:space="0" w:color="auto"/>
        <w:left w:val="none" w:sz="0" w:space="0" w:color="auto"/>
        <w:bottom w:val="none" w:sz="0" w:space="0" w:color="auto"/>
        <w:right w:val="none" w:sz="0" w:space="0" w:color="auto"/>
      </w:divBdr>
    </w:div>
    <w:div w:id="866135234">
      <w:bodyDiv w:val="1"/>
      <w:marLeft w:val="0"/>
      <w:marRight w:val="0"/>
      <w:marTop w:val="0"/>
      <w:marBottom w:val="0"/>
      <w:divBdr>
        <w:top w:val="none" w:sz="0" w:space="0" w:color="auto"/>
        <w:left w:val="none" w:sz="0" w:space="0" w:color="auto"/>
        <w:bottom w:val="none" w:sz="0" w:space="0" w:color="auto"/>
        <w:right w:val="none" w:sz="0" w:space="0" w:color="auto"/>
      </w:divBdr>
    </w:div>
    <w:div w:id="939798909">
      <w:bodyDiv w:val="1"/>
      <w:marLeft w:val="0"/>
      <w:marRight w:val="0"/>
      <w:marTop w:val="0"/>
      <w:marBottom w:val="0"/>
      <w:divBdr>
        <w:top w:val="none" w:sz="0" w:space="0" w:color="auto"/>
        <w:left w:val="none" w:sz="0" w:space="0" w:color="auto"/>
        <w:bottom w:val="none" w:sz="0" w:space="0" w:color="auto"/>
        <w:right w:val="none" w:sz="0" w:space="0" w:color="auto"/>
      </w:divBdr>
    </w:div>
    <w:div w:id="1159080482">
      <w:bodyDiv w:val="1"/>
      <w:marLeft w:val="0"/>
      <w:marRight w:val="0"/>
      <w:marTop w:val="0"/>
      <w:marBottom w:val="0"/>
      <w:divBdr>
        <w:top w:val="none" w:sz="0" w:space="0" w:color="auto"/>
        <w:left w:val="none" w:sz="0" w:space="0" w:color="auto"/>
        <w:bottom w:val="none" w:sz="0" w:space="0" w:color="auto"/>
        <w:right w:val="none" w:sz="0" w:space="0" w:color="auto"/>
      </w:divBdr>
    </w:div>
    <w:div w:id="1217742873">
      <w:bodyDiv w:val="1"/>
      <w:marLeft w:val="0"/>
      <w:marRight w:val="0"/>
      <w:marTop w:val="0"/>
      <w:marBottom w:val="0"/>
      <w:divBdr>
        <w:top w:val="none" w:sz="0" w:space="0" w:color="auto"/>
        <w:left w:val="none" w:sz="0" w:space="0" w:color="auto"/>
        <w:bottom w:val="none" w:sz="0" w:space="0" w:color="auto"/>
        <w:right w:val="none" w:sz="0" w:space="0" w:color="auto"/>
      </w:divBdr>
    </w:div>
    <w:div w:id="1281492787">
      <w:bodyDiv w:val="1"/>
      <w:marLeft w:val="0"/>
      <w:marRight w:val="0"/>
      <w:marTop w:val="0"/>
      <w:marBottom w:val="0"/>
      <w:divBdr>
        <w:top w:val="none" w:sz="0" w:space="0" w:color="auto"/>
        <w:left w:val="none" w:sz="0" w:space="0" w:color="auto"/>
        <w:bottom w:val="none" w:sz="0" w:space="0" w:color="auto"/>
        <w:right w:val="none" w:sz="0" w:space="0" w:color="auto"/>
      </w:divBdr>
    </w:div>
    <w:div w:id="1287271520">
      <w:bodyDiv w:val="1"/>
      <w:marLeft w:val="0"/>
      <w:marRight w:val="0"/>
      <w:marTop w:val="0"/>
      <w:marBottom w:val="0"/>
      <w:divBdr>
        <w:top w:val="none" w:sz="0" w:space="0" w:color="auto"/>
        <w:left w:val="none" w:sz="0" w:space="0" w:color="auto"/>
        <w:bottom w:val="none" w:sz="0" w:space="0" w:color="auto"/>
        <w:right w:val="none" w:sz="0" w:space="0" w:color="auto"/>
      </w:divBdr>
    </w:div>
    <w:div w:id="1605259105">
      <w:bodyDiv w:val="1"/>
      <w:marLeft w:val="0"/>
      <w:marRight w:val="0"/>
      <w:marTop w:val="0"/>
      <w:marBottom w:val="0"/>
      <w:divBdr>
        <w:top w:val="none" w:sz="0" w:space="0" w:color="auto"/>
        <w:left w:val="none" w:sz="0" w:space="0" w:color="auto"/>
        <w:bottom w:val="none" w:sz="0" w:space="0" w:color="auto"/>
        <w:right w:val="none" w:sz="0" w:space="0" w:color="auto"/>
      </w:divBdr>
    </w:div>
    <w:div w:id="1635520674">
      <w:bodyDiv w:val="1"/>
      <w:marLeft w:val="0"/>
      <w:marRight w:val="0"/>
      <w:marTop w:val="0"/>
      <w:marBottom w:val="0"/>
      <w:divBdr>
        <w:top w:val="none" w:sz="0" w:space="0" w:color="auto"/>
        <w:left w:val="none" w:sz="0" w:space="0" w:color="auto"/>
        <w:bottom w:val="none" w:sz="0" w:space="0" w:color="auto"/>
        <w:right w:val="none" w:sz="0" w:space="0" w:color="auto"/>
      </w:divBdr>
    </w:div>
    <w:div w:id="1708751919">
      <w:bodyDiv w:val="1"/>
      <w:marLeft w:val="0"/>
      <w:marRight w:val="0"/>
      <w:marTop w:val="0"/>
      <w:marBottom w:val="0"/>
      <w:divBdr>
        <w:top w:val="none" w:sz="0" w:space="0" w:color="auto"/>
        <w:left w:val="none" w:sz="0" w:space="0" w:color="auto"/>
        <w:bottom w:val="none" w:sz="0" w:space="0" w:color="auto"/>
        <w:right w:val="none" w:sz="0" w:space="0" w:color="auto"/>
      </w:divBdr>
    </w:div>
    <w:div w:id="1922835927">
      <w:bodyDiv w:val="1"/>
      <w:marLeft w:val="0"/>
      <w:marRight w:val="0"/>
      <w:marTop w:val="0"/>
      <w:marBottom w:val="0"/>
      <w:divBdr>
        <w:top w:val="none" w:sz="0" w:space="0" w:color="auto"/>
        <w:left w:val="none" w:sz="0" w:space="0" w:color="auto"/>
        <w:bottom w:val="none" w:sz="0" w:space="0" w:color="auto"/>
        <w:right w:val="none" w:sz="0" w:space="0" w:color="auto"/>
      </w:divBdr>
    </w:div>
    <w:div w:id="2063602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Joo20</b:Tag>
    <b:SourceType>JournalArticle</b:SourceType>
    <b:Guid>{D2F424F1-BCE6-4960-9BFA-0DD42899558B}</b:Guid>
    <b:Author>
      <b:Author>
        <b:NameList>
          <b:Person>
            <b:Last>Joo</b:Last>
            <b:First>D.</b:First>
          </b:Person>
          <b:Person>
            <b:Last>Woosnam</b:Last>
            <b:First>K.M.</b:First>
          </b:Person>
          <b:Person>
            <b:Last>Strzelecka</b:Last>
            <b:First>M.</b:First>
          </b:Person>
          <b:Person>
            <b:Last>Boley</b:Last>
            <b:First>B.B.</b:First>
          </b:Person>
        </b:NameList>
      </b:Author>
    </b:Author>
    <b:Title>Knowledge, empowerment, and action: Testing the empowerment theory in a tourism context.</b:Title>
    <b:JournalName>Journal of sustainable tourism</b:JournalName>
    <b:Year>2020</b:Year>
    <b:Pages>69-85</b:Pages>
    <b:Volume>28</b:Volume>
    <b:Issue>1</b:Issue>
    <b:RefOrder>1</b:RefOrder>
  </b:Source>
  <b:Source>
    <b:Tag>Hay22</b:Tag>
    <b:SourceType>InternetSite</b:SourceType>
    <b:Guid>{73B71B71-363B-41D9-9B8B-2AF135264F1A}</b:Guid>
    <b:Title>What is Doxey’s Irritation Index and how does it work?</b:Title>
    <b:Year>2022</b:Year>
    <b:Author>
      <b:Author>
        <b:NameList>
          <b:Person>
            <b:Last>Stainton</b:Last>
            <b:First>Hayley</b:First>
          </b:Person>
        </b:NameList>
      </b:Author>
    </b:Author>
    <b:YearAccessed>2022</b:YearAccessed>
    <b:URL>https://tourismteacher.com/doxeys-irritation-index/</b:URL>
    <b:RefOrder>10</b:RefOrder>
  </b:Source>
  <b:Source>
    <b:Tag>ado20</b:Tag>
    <b:SourceType>InternetSite</b:SourceType>
    <b:Guid>{491C1812-6745-4681-8FCA-5F8669A4D5A3}</b:Guid>
    <b:Author>
      <b:Author>
        <b:Corporate>adorngeo</b:Corporate>
      </b:Author>
    </b:Author>
    <b:Title>Butler's Model - An Introduction</b:Title>
    <b:Year>2020</b:Year>
    <b:YearAccessed>2022</b:YearAccessed>
    <b:URL>http://www.adorngeo.com/butlers-model.html</b:URL>
    <b:RefOrder>6</b:RefOrder>
  </b:Source>
  <b:Source>
    <b:Tag>tou21</b:Tag>
    <b:SourceType>InternetSite</b:SourceType>
    <b:Guid>{8D1CEB3A-FE79-48A2-BBE3-38B7BE6E3AF7}</b:Guid>
    <b:Author>
      <b:Author>
        <b:Corporate>tourismnotes</b:Corporate>
      </b:Author>
    </b:Author>
    <b:Title>Sustainable Tourism</b:Title>
    <b:Year>2021</b:Year>
    <b:YearAccessed>2022</b:YearAccessed>
    <b:URL>https://tourismnotes.com/sustainable-tourism/</b:URL>
    <b:RefOrder>5</b:RefOrder>
  </b:Source>
  <b:Source>
    <b:Tag>bet21</b:Tag>
    <b:SourceType>InternetSite</b:SourceType>
    <b:Guid>{70F8E760-74EA-43D2-86BD-7CE708E00969}</b:Guid>
    <b:Author>
      <b:Author>
        <b:Corporate>bettermeetsreality</b:Corporate>
      </b:Author>
    </b:Author>
    <b:Title>Sustainable Tourism: Pros &amp; Cons, Examples, &amp; Is It Possible?</b:Title>
    <b:Year>2021</b:Year>
    <b:YearAccessed>2022</b:YearAccessed>
    <b:URL>https://bettermeetsreality.com/sustainable-tourism-pros-cons-examples-is-it-possible/</b:URL>
    <b:RefOrder>14</b:RefOrder>
  </b:Source>
  <b:Source>
    <b:Tag>rev20</b:Tag>
    <b:SourceType>InternetSite</b:SourceType>
    <b:Guid>{5C24A4C0-6C8D-4116-BCE9-AB70F91B23DC}</b:Guid>
    <b:Author>
      <b:Author>
        <b:Corporate>revfine</b:Corporate>
      </b:Author>
    </b:Author>
    <b:Title>6 Benefits of Sustainable Tourism Development</b:Title>
    <b:Year>2020</b:Year>
    <b:YearAccessed>2022</b:YearAccessed>
    <b:URL>https://www.revfine.com/sustainable-tourism-development/</b:URL>
    <b:RefOrder>13</b:RefOrder>
  </b:Source>
  <b:Source>
    <b:Tag>Hay21</b:Tag>
    <b:SourceType>InternetSite</b:SourceType>
    <b:Guid>{D4CBA3C4-3A16-4D1D-8A42-CC2DCE54DE84}</b:Guid>
    <b:Author>
      <b:Author>
        <b:NameList>
          <b:Person>
            <b:Last>Skirka</b:Last>
            <b:First>Hayley</b:First>
          </b:Person>
        </b:NameList>
      </b:Author>
    </b:Author>
    <b:Title>The world's top 10 countries for sustainable tourism, from Sweden to Slovenia</b:Title>
    <b:Year>2021</b:Year>
    <b:YearAccessed>2022</b:YearAccessed>
    <b:URL>https://www.thenationalnews.com/lifestyle/travel/the-world-s-top-10-countries-for-sustainable-tourism-from-sweden-to-slovenia-1.1190368</b:URL>
    <b:RefOrder>15</b:RefOrder>
  </b:Source>
  <b:Source>
    <b:Tag>vis22</b:Tag>
    <b:SourceType>InternetSite</b:SourceType>
    <b:Guid>{CCFFC127-143D-42FA-A9CA-AC98F5482044}</b:Guid>
    <b:Title>We Can't Wait to Welcome You</b:Title>
    <b:Year>2022</b:Year>
    <b:Author>
      <b:Author>
        <b:Corporate>visitdubai</b:Corporate>
      </b:Author>
    </b:Author>
    <b:YearAccessed>2022</b:YearAccessed>
    <b:URL>https://www.visitdubai.com/en/</b:URL>
    <b:RefOrder>2</b:RefOrder>
  </b:Source>
  <b:Source>
    <b:Tag>Ant19</b:Tag>
    <b:SourceType>JournalArticle</b:SourceType>
    <b:Guid>{61AC6A01-C9D4-471A-9B66-12E70D778BC7}</b:Guid>
    <b:Title> Reinventing tourism: the Dubai phenomenon</b:Title>
    <b:Year>2019</b:Year>
    <b:Author>
      <b:Author>
        <b:NameList>
          <b:Person>
            <b:Last>Anthonisz</b:Last>
            <b:First>A.</b:First>
          </b:Person>
          <b:Person>
            <b:Last>Mason</b:Last>
            <b:First>G.</b:First>
          </b:Person>
        </b:NameList>
      </b:Author>
    </b:Author>
    <b:JournalName>Worldwide Hospitality and Tourism Themes</b:JournalName>
    <b:RefOrder>3</b:RefOrder>
  </b:Source>
  <b:Source>
    <b:Tag>Khu21</b:Tag>
    <b:SourceType>JournalArticle</b:SourceType>
    <b:Guid>{8BF4FD8F-3E62-4DF9-BB4D-909EE97B7AC4}</b:Guid>
    <b:Author>
      <b:Author>
        <b:NameList>
          <b:Person>
            <b:Last>Khudhair</b:Last>
            <b:First>H.Y.</b:First>
          </b:Person>
          <b:Person>
            <b:Last>Mardani</b:Last>
            <b:First>A.</b:First>
          </b:Person>
        </b:NameList>
      </b:Author>
    </b:Author>
    <b:Title>The positive role of the tourism industry for Dubai city in the United Arab Emirates</b:Title>
    <b:JournalName>International Journal of Economics and Management Systems</b:JournalName>
    <b:Year>2021</b:Year>
    <b:Pages>6</b:Pages>
    <b:RefOrder>4</b:RefOrder>
  </b:Source>
  <b:Source>
    <b:Tag>Sin21</b:Tag>
    <b:SourceType>JournalArticle</b:SourceType>
    <b:Guid>{BA6BD3AD-E221-4287-889D-132480881B0B}</b:Guid>
    <b:Author>
      <b:Author>
        <b:NameList>
          <b:Person>
            <b:Last>Singh</b:Last>
            <b:First>S.</b:First>
          </b:Person>
        </b:NameList>
      </b:Author>
    </b:Author>
    <b:Title>Time, tourism area ‘life-cycle,’evolution and heritage</b:Title>
    <b:JournalName>Journal of Heritage Tourism</b:JournalName>
    <b:Year>2021</b:Year>
    <b:Pages>218-229</b:Pages>
    <b:Volume>16</b:Volume>
    <b:Issue>2</b:Issue>
    <b:RefOrder>7</b:RefOrder>
  </b:Source>
  <b:Source>
    <b:Tag>Kru18</b:Tag>
    <b:SourceType>JournalArticle</b:SourceType>
    <b:Guid>{2647DE84-E976-47E9-A563-D03FF9B46B74}</b:Guid>
    <b:Author>
      <b:Author>
        <b:NameList>
          <b:Person>
            <b:Last>Kruczek</b:Last>
            <b:First>Z.</b:First>
          </b:Person>
          <b:Person>
            <b:Last>Kruczek</b:Last>
            <b:First>M.</b:First>
          </b:Person>
          <b:Person>
            <b:Last>Szromek</b:Last>
            <b:First>A.R.</b:First>
          </b:Person>
        </b:NameList>
      </b:Author>
    </b:Author>
    <b:Title>Possibilities of using the tourism area life cycle model to understand and provide sustainable solution for tourism development</b:Title>
    <b:JournalName>Sustainability</b:JournalName>
    <b:Year>2018</b:Year>
    <b:Pages>89</b:Pages>
    <b:Volume>10</b:Volume>
    <b:Issue>1</b:Issue>
    <b:RefOrder>8</b:RefOrder>
  </b:Source>
  <b:Source>
    <b:Tag>Sin211</b:Tag>
    <b:SourceType>JournalArticle</b:SourceType>
    <b:Guid>{32F407E0-F83E-45BE-8DF4-DF6E9F7C5B36}</b:Guid>
    <b:Author>
      <b:Author>
        <b:NameList>
          <b:Person>
            <b:Last>Singh</b:Last>
            <b:First>S.</b:First>
          </b:Person>
        </b:NameList>
      </b:Author>
    </b:Author>
    <b:Title>Time, tourism area ‘life-cycle,’evolution and heritage</b:Title>
    <b:JournalName> Journal of Heritage Tourism</b:JournalName>
    <b:Year>2021</b:Year>
    <b:Pages>218-229</b:Pages>
    <b:Volume>16</b:Volume>
    <b:Issue>2</b:Issue>
    <b:RefOrder>9</b:RefOrder>
  </b:Source>
  <b:Source>
    <b:Tag>Sho19</b:Tag>
    <b:SourceType>JournalArticle</b:SourceType>
    <b:Guid>{427271A1-EA21-4247-B0FD-4D4DFA5F2189}</b:Guid>
    <b:Author>
      <b:Author>
        <b:NameList>
          <b:Person>
            <b:Last>Shobha</b:Last>
            <b:First>K.B.</b:First>
          </b:Person>
        </b:NameList>
      </b:Author>
    </b:Author>
    <b:Title>A case study on irritation among local people towards the growth of tourism: With the reference of Doxey’s irridex model.</b:Title>
    <b:JournalName>International Journal of Innovative Research and Advanced Studies</b:JournalName>
    <b:Year>2019</b:Year>
    <b:Pages>146-148</b:Pages>
    <b:Volume>6</b:Volume>
    <b:Issue>1</b:Issue>
    <b:RefOrder>11</b:RefOrder>
  </b:Source>
  <b:Source>
    <b:Tag>But19</b:Tag>
    <b:SourceType>JournalArticle</b:SourceType>
    <b:Guid>{D38E2DA5-02EA-439F-8DDB-E5767D90A02A}</b:Guid>
    <b:Author>
      <b:Author>
        <b:NameList>
          <b:Person>
            <b:Last>Butler</b:Last>
            <b:First>R.W.</b:First>
          </b:Person>
        </b:NameList>
      </b:Author>
    </b:Author>
    <b:Title>Overtourism and the tourism area life cycle</b:Title>
    <b:JournalName>Overtourism: Issues, realities and solutions</b:JournalName>
    <b:Year>2019</b:Year>
    <b:Pages>76-94</b:Pages>
    <b:Volume>1</b:Volume>
    <b:RefOrder>12</b:RefOrder>
  </b:Source>
</b:Sources>
</file>

<file path=customXml/itemProps1.xml><?xml version="1.0" encoding="utf-8"?>
<ds:datastoreItem xmlns:ds="http://schemas.openxmlformats.org/officeDocument/2006/customXml" ds:itemID="{A8ACEFC5-EC38-4FCF-93CD-BA4AD70416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TotalTime>
  <Pages>1</Pages>
  <Words>2636</Words>
  <Characters>15031</Characters>
  <Application>Microsoft Office Word</Application>
  <DocSecurity>0</DocSecurity>
  <Lines>125</Lines>
  <Paragraphs>35</Paragraphs>
  <ScaleCrop>false</ScaleCrop>
  <Company/>
  <LinksUpToDate>false</LinksUpToDate>
  <CharactersWithSpaces>17632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Mihai-Gabriel Colac</cp:lastModifiedBy>
  <cp:revision>3</cp:revision>
  <dcterms:created xsi:type="dcterms:W3CDTF">2022-12-02T23:04:00Z</dcterms:created>
  <dcterms:modified xsi:type="dcterms:W3CDTF">2022-12-07T19:59:00Z</dcterms:modified>
</cp:coreProperties>
</file>