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4CE9E5E"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58780E1" w:rsidR="008F1308"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1A5BD74" w:rsidR="00B84B5B"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F141005" w:rsidR="00B84B5B" w:rsidRPr="00A406E5" w:rsidRDefault="00640E0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82F4526" w:rsidR="00DB116D" w:rsidRPr="00A406E5" w:rsidRDefault="006420BF"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700AA38" w:rsidR="00DB116D" w:rsidRPr="00A406E5" w:rsidRDefault="00640E0E"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2BF2A42" w:rsidR="00DB116D" w:rsidRPr="00A406E5" w:rsidRDefault="003E6DEA" w:rsidP="003E6DEA">
            <w:pPr>
              <w:spacing w:before="120" w:after="120"/>
              <w:jc w:val="both"/>
              <w:rPr>
                <w:rFonts w:ascii="Arial" w:hAnsi="Arial" w:cs="Arial"/>
                <w:b/>
                <w:sz w:val="22"/>
                <w:szCs w:val="22"/>
              </w:rPr>
            </w:pPr>
            <w:r w:rsidRPr="003E6DEA">
              <w:rPr>
                <w:rFonts w:ascii="Arial" w:hAnsi="Arial" w:cs="Arial"/>
                <w:b/>
                <w:sz w:val="22"/>
                <w:szCs w:val="22"/>
              </w:rPr>
              <w:t>Component 2: Coursework: 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DCC6C8A" w:rsidR="00DB116D" w:rsidRPr="00A406E5" w:rsidRDefault="003E6DEA" w:rsidP="003E6DEA">
            <w:pPr>
              <w:spacing w:before="120" w:after="120"/>
              <w:jc w:val="both"/>
              <w:rPr>
                <w:rFonts w:ascii="Arial" w:hAnsi="Arial" w:cs="Arial"/>
                <w:b/>
                <w:sz w:val="22"/>
                <w:szCs w:val="22"/>
              </w:rPr>
            </w:pPr>
            <w:r w:rsidRPr="003E6DEA">
              <w:rPr>
                <w:rFonts w:ascii="Arial" w:hAnsi="Arial" w:cs="Arial"/>
                <w:b/>
                <w:sz w:val="22"/>
                <w:szCs w:val="22"/>
              </w:rPr>
              <w:t>1500 words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9573041" w14:textId="1BFA60D1" w:rsidR="00B84B5B" w:rsidRDefault="00640E0E" w:rsidP="005F0579">
            <w:pPr>
              <w:spacing w:before="120" w:after="120"/>
              <w:jc w:val="both"/>
              <w:rPr>
                <w:rFonts w:ascii="Arial" w:hAnsi="Arial" w:cs="Arial"/>
                <w:b/>
                <w:sz w:val="22"/>
                <w:szCs w:val="22"/>
              </w:rPr>
            </w:pPr>
            <w:r>
              <w:rPr>
                <w:rFonts w:ascii="Arial" w:hAnsi="Arial" w:cs="Arial"/>
                <w:b/>
                <w:sz w:val="22"/>
                <w:szCs w:val="22"/>
              </w:rPr>
              <w:t xml:space="preserve">Weekday: </w:t>
            </w:r>
            <w:r w:rsidR="003F08B4">
              <w:rPr>
                <w:rFonts w:ascii="Arial" w:hAnsi="Arial" w:cs="Arial"/>
                <w:b/>
                <w:sz w:val="22"/>
                <w:szCs w:val="22"/>
              </w:rPr>
              <w:t>26</w:t>
            </w:r>
            <w:r w:rsidR="003F08B4" w:rsidRPr="003F08B4">
              <w:rPr>
                <w:rFonts w:ascii="Arial" w:hAnsi="Arial" w:cs="Arial"/>
                <w:b/>
                <w:sz w:val="22"/>
                <w:szCs w:val="22"/>
                <w:vertAlign w:val="superscript"/>
              </w:rPr>
              <w:t>th</w:t>
            </w:r>
            <w:r w:rsidR="003F08B4">
              <w:rPr>
                <w:rFonts w:ascii="Arial" w:hAnsi="Arial" w:cs="Arial"/>
                <w:b/>
                <w:sz w:val="22"/>
                <w:szCs w:val="22"/>
              </w:rPr>
              <w:t xml:space="preserve"> of July 2026 before 2pm. </w:t>
            </w:r>
          </w:p>
          <w:p w14:paraId="2D03E3AB" w14:textId="3E3CCE0E" w:rsidR="00640E0E" w:rsidRPr="00640E0E" w:rsidRDefault="00640E0E" w:rsidP="005F0579">
            <w:pPr>
              <w:spacing w:before="120" w:after="120"/>
              <w:jc w:val="both"/>
              <w:rPr>
                <w:rFonts w:ascii="Arial" w:hAnsi="Arial" w:cs="Arial"/>
                <w:b/>
                <w:sz w:val="22"/>
                <w:szCs w:val="22"/>
              </w:rPr>
            </w:pPr>
            <w:r>
              <w:rPr>
                <w:rFonts w:ascii="Arial" w:hAnsi="Arial" w:cs="Arial"/>
                <w:b/>
                <w:sz w:val="22"/>
                <w:szCs w:val="22"/>
              </w:rPr>
              <w:t xml:space="preserve">Weekend: </w:t>
            </w:r>
            <w:r w:rsidR="006420BF">
              <w:rPr>
                <w:rFonts w:ascii="Arial" w:hAnsi="Arial" w:cs="Arial"/>
                <w:b/>
                <w:sz w:val="22"/>
                <w:szCs w:val="22"/>
              </w:rPr>
              <w:t>N/A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66F6AE" w14:textId="1EC64E55" w:rsidR="00640E0E" w:rsidRDefault="00640E0E" w:rsidP="00640E0E">
            <w:pPr>
              <w:spacing w:before="120" w:after="120"/>
              <w:jc w:val="both"/>
              <w:rPr>
                <w:rFonts w:ascii="Arial" w:hAnsi="Arial" w:cs="Arial"/>
                <w:b/>
                <w:sz w:val="22"/>
                <w:szCs w:val="22"/>
              </w:rPr>
            </w:pPr>
            <w:r>
              <w:rPr>
                <w:rFonts w:ascii="Arial" w:hAnsi="Arial" w:cs="Arial"/>
                <w:b/>
                <w:sz w:val="22"/>
                <w:szCs w:val="22"/>
              </w:rPr>
              <w:t xml:space="preserve">Weekday: </w:t>
            </w:r>
            <w:r w:rsidR="003F08B4">
              <w:rPr>
                <w:rFonts w:ascii="Arial" w:hAnsi="Arial" w:cs="Arial"/>
                <w:b/>
                <w:sz w:val="22"/>
                <w:szCs w:val="22"/>
              </w:rPr>
              <w:t>20</w:t>
            </w:r>
            <w:r w:rsidR="003F08B4" w:rsidRPr="003F08B4">
              <w:rPr>
                <w:rFonts w:ascii="Arial" w:hAnsi="Arial" w:cs="Arial"/>
                <w:b/>
                <w:sz w:val="22"/>
                <w:szCs w:val="22"/>
                <w:vertAlign w:val="superscript"/>
              </w:rPr>
              <w:t>th</w:t>
            </w:r>
            <w:r w:rsidR="003F08B4">
              <w:rPr>
                <w:rFonts w:ascii="Arial" w:hAnsi="Arial" w:cs="Arial"/>
                <w:b/>
                <w:sz w:val="22"/>
                <w:szCs w:val="22"/>
              </w:rPr>
              <w:t xml:space="preserve"> of August 2026. </w:t>
            </w:r>
          </w:p>
          <w:p w14:paraId="3EA6C2FE" w14:textId="04075C77" w:rsidR="00B84B5B" w:rsidRPr="00A406E5" w:rsidRDefault="00640E0E" w:rsidP="00640E0E">
            <w:pPr>
              <w:spacing w:before="120" w:after="120"/>
              <w:jc w:val="both"/>
              <w:rPr>
                <w:rFonts w:ascii="Arial" w:hAnsi="Arial" w:cs="Arial"/>
                <w:b/>
                <w:sz w:val="22"/>
                <w:szCs w:val="22"/>
              </w:rPr>
            </w:pPr>
            <w:r>
              <w:rPr>
                <w:rFonts w:ascii="Arial" w:hAnsi="Arial" w:cs="Arial"/>
                <w:b/>
                <w:sz w:val="22"/>
                <w:szCs w:val="22"/>
              </w:rPr>
              <w:t>Weekend:</w:t>
            </w:r>
            <w:r w:rsidR="00D27987">
              <w:rPr>
                <w:rFonts w:ascii="Arial" w:hAnsi="Arial" w:cs="Arial"/>
                <w:b/>
                <w:sz w:val="22"/>
                <w:szCs w:val="22"/>
              </w:rPr>
              <w:t xml:space="preserve"> </w:t>
            </w:r>
            <w:r w:rsidR="006420BF">
              <w:rPr>
                <w:rFonts w:ascii="Arial" w:hAnsi="Arial" w:cs="Arial"/>
                <w:b/>
                <w:sz w:val="22"/>
                <w:szCs w:val="22"/>
              </w:rPr>
              <w:t>N/A</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6065375" w14:textId="77777777" w:rsidR="00134864" w:rsidRDefault="00134864" w:rsidP="00134864">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14:paraId="1C4996FF" w14:textId="77777777" w:rsidR="00134864" w:rsidRDefault="00134864" w:rsidP="00134864">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14:paraId="7EC292DA" w14:textId="77777777" w:rsidR="00134864" w:rsidRDefault="00134864" w:rsidP="00134864">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14:paraId="46D2DD33" w14:textId="4E3267BD" w:rsidR="00C01A3F" w:rsidRPr="00A406E5" w:rsidRDefault="00134864" w:rsidP="00134864">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95B27" w14:textId="77777777" w:rsidR="00134864" w:rsidRDefault="00134864" w:rsidP="00134864">
      <w:pPr>
        <w:pStyle w:val="Heading2"/>
        <w:rPr>
          <w:rFonts w:ascii="Arial" w:hAnsi="Arial" w:cs="Arial"/>
          <w:sz w:val="22"/>
          <w:szCs w:val="22"/>
        </w:rPr>
      </w:pPr>
    </w:p>
    <w:p w14:paraId="5CD4FC4A" w14:textId="77777777" w:rsidR="003E6DEA" w:rsidRPr="00D27987" w:rsidRDefault="003E6DEA" w:rsidP="003E6DEA">
      <w:pPr>
        <w:spacing w:line="360" w:lineRule="auto"/>
        <w:ind w:left="426"/>
        <w:rPr>
          <w:rFonts w:asciiTheme="minorBidi" w:hAnsiTheme="minorBidi" w:cstheme="minorBidi"/>
          <w:b/>
          <w:bCs/>
          <w:sz w:val="22"/>
          <w:szCs w:val="22"/>
        </w:rPr>
      </w:pPr>
      <w:r w:rsidRPr="00D27987">
        <w:rPr>
          <w:rFonts w:asciiTheme="minorBidi" w:hAnsiTheme="minorBidi" w:cstheme="minorBidi"/>
          <w:b/>
          <w:bCs/>
          <w:sz w:val="22"/>
          <w:szCs w:val="22"/>
        </w:rPr>
        <w:t xml:space="preserve">Component 2: 50%: Individual Essay (1500 words) </w:t>
      </w:r>
    </w:p>
    <w:p w14:paraId="28FDE5AD"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Scenario:</w:t>
      </w:r>
      <w:r w:rsidRPr="003E6DEA">
        <w:rPr>
          <w:rFonts w:asciiTheme="minorBidi" w:hAnsiTheme="minorBidi" w:cstheme="minorBidi"/>
          <w:b/>
          <w:bCs/>
          <w:sz w:val="22"/>
          <w:szCs w:val="22"/>
        </w:rPr>
        <w:br/>
      </w:r>
      <w:r w:rsidRPr="003E6DEA">
        <w:rPr>
          <w:rFonts w:asciiTheme="minorBidi" w:hAnsiTheme="minorBidi" w:cstheme="minorBidi"/>
          <w:sz w:val="22"/>
          <w:szCs w:val="22"/>
        </w:rPr>
        <w:t>In 2024–2025, global businesses face major changes driven by rapid artificial intelligence (AI) adoption, supply chain challenges linked to geopolitical tensions (such as Red Sea disruptions and China-Taiwan issues), and new sustainability demands including the EU’s Corporate Sustainability Reporting Directive (CSRD).</w:t>
      </w:r>
    </w:p>
    <w:p w14:paraId="2F60E16F"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In this essay, you will critically examine the influence of these forces on a selected UK-based multinational organisation</w:t>
      </w:r>
      <w:r w:rsidRPr="003E6DEA">
        <w:rPr>
          <w:rFonts w:asciiTheme="minorBidi" w:hAnsiTheme="minorBidi" w:cstheme="minorBidi"/>
          <w:sz w:val="22"/>
          <w:szCs w:val="22"/>
        </w:rPr>
        <w:t>. Your analysis should explore both the opportunities created by these developments and the challenges they present to the organisation’s international strategy and operations.</w:t>
      </w:r>
    </w:p>
    <w:p w14:paraId="32A6829C" w14:textId="32B53305" w:rsidR="003E6DEA" w:rsidRDefault="003E6DEA" w:rsidP="003E6DEA">
      <w:pPr>
        <w:spacing w:line="360" w:lineRule="auto"/>
        <w:ind w:left="426"/>
        <w:rPr>
          <w:rFonts w:asciiTheme="minorBidi" w:hAnsiTheme="minorBidi" w:cstheme="minorBidi"/>
          <w:sz w:val="22"/>
          <w:szCs w:val="22"/>
        </w:rPr>
      </w:pPr>
    </w:p>
    <w:p w14:paraId="7C870D35"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Task:</w:t>
      </w:r>
      <w:r w:rsidRPr="003E6DEA">
        <w:rPr>
          <w:rFonts w:asciiTheme="minorBidi" w:hAnsiTheme="minorBidi" w:cstheme="minorBidi"/>
          <w:sz w:val="22"/>
          <w:szCs w:val="22"/>
        </w:rPr>
        <w:br/>
      </w:r>
      <w:r w:rsidRPr="003E6DEA">
        <w:rPr>
          <w:rFonts w:asciiTheme="minorBidi" w:hAnsiTheme="minorBidi" w:cstheme="minorBidi"/>
          <w:b/>
          <w:bCs/>
          <w:sz w:val="22"/>
          <w:szCs w:val="22"/>
        </w:rPr>
        <w:t>Introduction:</w:t>
      </w:r>
    </w:p>
    <w:p w14:paraId="64129493"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Briefly introduce the concept of globalisation and its relevance to international business today.</w:t>
      </w:r>
    </w:p>
    <w:p w14:paraId="37DAC204"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Present your chosen organisation and its role in the global market.</w:t>
      </w:r>
    </w:p>
    <w:p w14:paraId="5E51DB88"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State the purpose of the essay.</w:t>
      </w:r>
    </w:p>
    <w:p w14:paraId="055FE692"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Body:</w:t>
      </w:r>
    </w:p>
    <w:p w14:paraId="4B1D33AC" w14:textId="77777777" w:rsidR="003E6DEA" w:rsidRPr="00A41D56" w:rsidRDefault="003E6DEA" w:rsidP="003E6DEA">
      <w:pPr>
        <w:spacing w:line="360" w:lineRule="auto"/>
        <w:ind w:left="426"/>
        <w:rPr>
          <w:rFonts w:asciiTheme="minorBidi" w:hAnsiTheme="minorBidi" w:cstheme="minorBidi"/>
          <w:b/>
          <w:bCs/>
          <w:sz w:val="22"/>
          <w:szCs w:val="22"/>
        </w:rPr>
      </w:pPr>
      <w:r w:rsidRPr="00A41D56">
        <w:rPr>
          <w:rFonts w:asciiTheme="minorBidi" w:hAnsiTheme="minorBidi" w:cstheme="minorBidi"/>
          <w:b/>
          <w:bCs/>
          <w:i/>
          <w:iCs/>
          <w:sz w:val="22"/>
          <w:szCs w:val="22"/>
        </w:rPr>
        <w:t>Opportunities and Challenges:</w:t>
      </w:r>
    </w:p>
    <w:p w14:paraId="3A543603" w14:textId="77777777" w:rsidR="003E6DEA" w:rsidRPr="003E6DEA" w:rsidRDefault="003E6DEA" w:rsidP="003E6DEA">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Discuss key benefits that current global forces offer to the organisation, using real-world examples to illustrate how these enhance operations.</w:t>
      </w:r>
    </w:p>
    <w:p w14:paraId="4BA8D37A" w14:textId="77777777" w:rsidR="003E6DEA" w:rsidRPr="003E6DEA" w:rsidRDefault="003E6DEA" w:rsidP="003E6DEA">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Examine significant challenges created by these global forces and how they affect the organisation’s strategic and operational decisions.</w:t>
      </w:r>
    </w:p>
    <w:p w14:paraId="26C5C69D" w14:textId="77777777" w:rsidR="003E6DEA" w:rsidRPr="00A41D56" w:rsidRDefault="003E6DEA" w:rsidP="003E6DEA">
      <w:pPr>
        <w:spacing w:line="360" w:lineRule="auto"/>
        <w:ind w:left="426"/>
        <w:rPr>
          <w:rFonts w:asciiTheme="minorBidi" w:hAnsiTheme="minorBidi" w:cstheme="minorBidi"/>
          <w:b/>
          <w:bCs/>
          <w:sz w:val="22"/>
          <w:szCs w:val="22"/>
        </w:rPr>
      </w:pPr>
      <w:r w:rsidRPr="00A41D56">
        <w:rPr>
          <w:rFonts w:asciiTheme="minorBidi" w:hAnsiTheme="minorBidi" w:cstheme="minorBidi"/>
          <w:b/>
          <w:bCs/>
          <w:i/>
          <w:iCs/>
          <w:sz w:val="22"/>
          <w:szCs w:val="22"/>
        </w:rPr>
        <w:t>Impact on the Organisation:</w:t>
      </w:r>
    </w:p>
    <w:p w14:paraId="0C613FF8" w14:textId="77777777" w:rsidR="003E6DEA" w:rsidRPr="003E6DEA" w:rsidRDefault="003E6DEA" w:rsidP="003E6DEA">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Critically assess how these forces influence the company’s market positioning, innovation, talent management, and competitiveness.</w:t>
      </w:r>
    </w:p>
    <w:p w14:paraId="09DFB2C9" w14:textId="77777777" w:rsidR="003E6DEA" w:rsidRPr="003E6DEA" w:rsidRDefault="003E6DEA" w:rsidP="003E6DEA">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Consider both positive and negative impacts where appropriate.</w:t>
      </w:r>
    </w:p>
    <w:p w14:paraId="6AFBF487" w14:textId="77777777" w:rsidR="00D27987" w:rsidRDefault="00D27987" w:rsidP="003E6DEA">
      <w:pPr>
        <w:spacing w:line="360" w:lineRule="auto"/>
        <w:ind w:left="426"/>
        <w:rPr>
          <w:rFonts w:asciiTheme="minorBidi" w:hAnsiTheme="minorBidi" w:cstheme="minorBidi"/>
          <w:b/>
          <w:bCs/>
          <w:sz w:val="22"/>
          <w:szCs w:val="22"/>
        </w:rPr>
      </w:pPr>
    </w:p>
    <w:p w14:paraId="73460C9D" w14:textId="77777777" w:rsidR="00D27987" w:rsidRDefault="00D27987" w:rsidP="003E6DEA">
      <w:pPr>
        <w:spacing w:line="360" w:lineRule="auto"/>
        <w:ind w:left="426"/>
        <w:rPr>
          <w:rFonts w:asciiTheme="minorBidi" w:hAnsiTheme="minorBidi" w:cstheme="minorBidi"/>
          <w:b/>
          <w:bCs/>
          <w:sz w:val="22"/>
          <w:szCs w:val="22"/>
        </w:rPr>
      </w:pPr>
    </w:p>
    <w:p w14:paraId="65DA8A81" w14:textId="5EE0DB33"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lastRenderedPageBreak/>
        <w:t>Strategic Recommendations:</w:t>
      </w:r>
    </w:p>
    <w:p w14:paraId="0C006DA1" w14:textId="77777777" w:rsidR="003E6DEA" w:rsidRPr="003E6DEA" w:rsidRDefault="003E6DEA" w:rsidP="003E6DEA">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t>Offer practical recommendations on how the organisation could respond to these global forces to enhance its global success.</w:t>
      </w:r>
    </w:p>
    <w:p w14:paraId="077A6925"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Conclusion:</w:t>
      </w:r>
    </w:p>
    <w:p w14:paraId="7E2077FF" w14:textId="77777777" w:rsidR="003E6DEA" w:rsidRPr="003E6DEA" w:rsidRDefault="003E6DEA" w:rsidP="003E6DEA">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t>Summarise key insights from your analysis and reflect on the importance of understanding these global dynamics for international business strategy.</w:t>
      </w:r>
    </w:p>
    <w:p w14:paraId="7F95844D" w14:textId="77777777" w:rsidR="003E6DEA" w:rsidRDefault="003E6DEA" w:rsidP="003E6DEA">
      <w:pPr>
        <w:spacing w:line="360" w:lineRule="auto"/>
        <w:ind w:left="426"/>
        <w:rPr>
          <w:rFonts w:asciiTheme="minorBidi" w:hAnsiTheme="minorBidi" w:cstheme="minorBidi"/>
          <w:sz w:val="22"/>
          <w:szCs w:val="22"/>
        </w:rPr>
      </w:pPr>
    </w:p>
    <w:p w14:paraId="0731678F" w14:textId="6FDD6B72" w:rsidR="003E6DEA" w:rsidRPr="00A8455B" w:rsidRDefault="003E6DEA" w:rsidP="00A8455B">
      <w:pPr>
        <w:spacing w:line="360" w:lineRule="auto"/>
        <w:ind w:left="426"/>
        <w:jc w:val="both"/>
        <w:rPr>
          <w:rFonts w:asciiTheme="minorBidi" w:hAnsiTheme="minorBidi" w:cstheme="minorBidi"/>
          <w:sz w:val="22"/>
          <w:szCs w:val="22"/>
          <w:highlight w:val="yellow"/>
        </w:rPr>
      </w:pPr>
      <w:r w:rsidRPr="003E6DEA">
        <w:rPr>
          <w:rFonts w:asciiTheme="minorBidi" w:hAnsiTheme="minorBidi" w:cstheme="minorBidi"/>
          <w:b/>
          <w:bCs/>
          <w:sz w:val="22"/>
          <w:szCs w:val="22"/>
          <w:highlight w:val="yellow"/>
        </w:rPr>
        <w:t>Submission Instructions:</w:t>
      </w:r>
      <w:r w:rsidRPr="003E6DEA">
        <w:rPr>
          <w:rFonts w:asciiTheme="minorBidi" w:hAnsiTheme="minorBidi" w:cstheme="minorBidi"/>
          <w:sz w:val="22"/>
          <w:szCs w:val="22"/>
          <w:highlight w:val="yellow"/>
        </w:rPr>
        <w:t xml:space="preserve"> Your essay should be well-organised, clearly written, and thoroughly researched, making use of credible sources to support your analysis. Ensure that your arguments are substantiated with relevant examples and empirical evidence. You are expected to consult at least 10 credible/Academic sources in your report</w:t>
      </w:r>
    </w:p>
    <w:p w14:paraId="7D325551" w14:textId="77777777" w:rsidR="00134864" w:rsidRDefault="00134864" w:rsidP="003E6DEA">
      <w:pPr>
        <w:pStyle w:val="Heading2"/>
        <w:rPr>
          <w:rFonts w:ascii="Arial" w:hAnsi="Arial" w:cs="Arial"/>
          <w:sz w:val="22"/>
          <w:szCs w:val="22"/>
        </w:rPr>
      </w:pPr>
    </w:p>
    <w:p w14:paraId="0E654A2C" w14:textId="77777777" w:rsidR="00134864" w:rsidRDefault="00134864" w:rsidP="00982DA7">
      <w:pPr>
        <w:pStyle w:val="Heading2"/>
        <w:ind w:left="567" w:firstLine="142"/>
        <w:rPr>
          <w:rFonts w:ascii="Arial" w:hAnsi="Arial" w:cs="Arial"/>
          <w:sz w:val="22"/>
          <w:szCs w:val="22"/>
        </w:rPr>
      </w:pPr>
    </w:p>
    <w:p w14:paraId="022AD952" w14:textId="0F00024F" w:rsidR="00982DA7" w:rsidRDefault="00982DA7" w:rsidP="00D2798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0DFBF29" w14:textId="615EE21D" w:rsidR="00982DA7" w:rsidRPr="00FA7E96" w:rsidRDefault="00982DA7" w:rsidP="00D27987">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F916D1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408C08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B789D6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88B7F7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FE801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8EFE7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36D9231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57116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3E6DE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53AC4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87561C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544504D8" w14:textId="1651F300" w:rsidR="00A85BFE" w:rsidRDefault="00A85BFE" w:rsidP="00D2798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B3EBB8B" w14:textId="77777777" w:rsidR="00617A20" w:rsidRPr="00617A20" w:rsidRDefault="00617A20" w:rsidP="00617A20">
      <w:pPr>
        <w:jc w:val="both"/>
        <w:rPr>
          <w:rFonts w:ascii="Arial" w:hAnsi="Arial" w:cs="Arial"/>
          <w:b/>
          <w:color w:val="EE0000"/>
          <w:sz w:val="22"/>
          <w:szCs w:val="22"/>
        </w:rPr>
      </w:pPr>
    </w:p>
    <w:p w14:paraId="0F7A4BFC" w14:textId="62B5B6F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79AE71C4" w:rsidR="00C01A3F" w:rsidRPr="00A406E5" w:rsidRDefault="008042F0" w:rsidP="004D70CA">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must engage with a wide range of credible sources, including academic journal articles, textbooks, and industry reports (published mainly within the last five years). You are expected to use at least 10 such sources to provide evidence for your arguments, ensuring correct in-text citations and a complete reference list using a recognised referencing style (e.g., Harvard). Avoid relying solely on company websites or general internet sources.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6519E135" w:rsidR="00D22D9C" w:rsidRPr="00A406E5" w:rsidRDefault="008042F0" w:rsidP="004D70CA">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should demonstrate an understanding of the key global forces discussed in the essay brief (AI, geopolitical tensions, sustainability regulations) and explain how these forces are relevant to the selected organisation. Show a sound grasp of how globalisation and these contemporary issues shape international business operations and strategies.</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94362C9" w:rsidR="00C01A3F" w:rsidRPr="00A406E5" w:rsidRDefault="008042F0" w:rsidP="004D70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are expected to critically assess both the opportunities and challenges the organisation faces due to these global forces. Use real-world examples to support your evaluation. Your work should go beyond description to present balanced, well-reasoned arguments, showing how these global forces influence strategy, operations, market position, and competitiveness.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46FF398" w:rsidR="00C01A3F" w:rsidRPr="00A406E5" w:rsidRDefault="008042F0" w:rsidP="004D70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should demonstrate the ability to apply concepts and ideas to a real-world organisation. Your essay must include practical recommendations for how the organisation can respond effectively to the identified global forces, with reasoning for why these actions are suitable.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99835E0" w:rsidR="00C01A3F" w:rsidRPr="004D70CA" w:rsidRDefault="008042F0" w:rsidP="004D70CA">
      <w:pPr>
        <w:jc w:val="both"/>
        <w:rPr>
          <w:rFonts w:ascii="Arial" w:hAnsi="Arial" w:cs="Arial"/>
          <w:i/>
          <w:color w:val="EE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Your essay must be well-organised, clearly written, and logically structured, with fluent academic language. You should communicate your ideas in a professional manner suitable for a business context.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152E9D" w:rsidRPr="00A406E5" w14:paraId="32994FFC" w14:textId="77777777" w:rsidTr="00617A20">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34EF807A" w14:textId="5956CB62"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617A20">
        <w:trPr>
          <w:trHeight w:val="450"/>
        </w:trPr>
        <w:tc>
          <w:tcPr>
            <w:tcW w:w="40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617A20">
        <w:trPr>
          <w:trHeight w:val="451"/>
        </w:trPr>
        <w:tc>
          <w:tcPr>
            <w:tcW w:w="40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861960D" w14:textId="581C2B81"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617A20">
        <w:trPr>
          <w:trHeight w:val="451"/>
        </w:trPr>
        <w:tc>
          <w:tcPr>
            <w:tcW w:w="40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7EB46F9F" w14:textId="65CAFDBD"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617A20">
        <w:trPr>
          <w:trHeight w:val="451"/>
        </w:trPr>
        <w:tc>
          <w:tcPr>
            <w:tcW w:w="40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6C5C013B" w14:textId="1022E40F"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617A20">
        <w:trPr>
          <w:trHeight w:val="450"/>
        </w:trPr>
        <w:tc>
          <w:tcPr>
            <w:tcW w:w="40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9B7B0E9" w14:textId="33E2603E"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617A20">
        <w:trPr>
          <w:trHeight w:val="450"/>
        </w:trPr>
        <w:tc>
          <w:tcPr>
            <w:tcW w:w="40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BBA6538" w:rsidR="00152E9D" w:rsidRPr="00A406E5" w:rsidRDefault="004D70C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F08B4">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FDF23" w14:textId="77777777" w:rsidR="00273DD0" w:rsidRDefault="00273DD0">
      <w:r>
        <w:separator/>
      </w:r>
    </w:p>
  </w:endnote>
  <w:endnote w:type="continuationSeparator" w:id="0">
    <w:p w14:paraId="1836478F" w14:textId="77777777" w:rsidR="00273DD0" w:rsidRDefault="00273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48D19" w14:textId="77777777" w:rsidR="00273DD0" w:rsidRDefault="00273DD0">
      <w:r>
        <w:separator/>
      </w:r>
    </w:p>
  </w:footnote>
  <w:footnote w:type="continuationSeparator" w:id="0">
    <w:p w14:paraId="5CF3DF40" w14:textId="77777777" w:rsidR="00273DD0" w:rsidRDefault="00273D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D762F0"/>
    <w:multiLevelType w:val="hybridMultilevel"/>
    <w:tmpl w:val="AFFCF6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70B1383"/>
    <w:multiLevelType w:val="multilevel"/>
    <w:tmpl w:val="76669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2C30F9"/>
    <w:multiLevelType w:val="hybridMultilevel"/>
    <w:tmpl w:val="E0E410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BF0FBF"/>
    <w:multiLevelType w:val="multilevel"/>
    <w:tmpl w:val="64C0A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057447"/>
    <w:multiLevelType w:val="hybridMultilevel"/>
    <w:tmpl w:val="97E01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302AE"/>
    <w:multiLevelType w:val="hybridMultilevel"/>
    <w:tmpl w:val="077804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A92DF1"/>
    <w:multiLevelType w:val="multilevel"/>
    <w:tmpl w:val="818E9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243D5"/>
    <w:multiLevelType w:val="multilevel"/>
    <w:tmpl w:val="E8768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0F5DF2"/>
    <w:multiLevelType w:val="hybridMultilevel"/>
    <w:tmpl w:val="C47EC0BA"/>
    <w:lvl w:ilvl="0" w:tplc="349A7F1C">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3" w15:restartNumberingAfterBreak="0">
    <w:nsid w:val="5BB02D29"/>
    <w:multiLevelType w:val="hybridMultilevel"/>
    <w:tmpl w:val="76E6C14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85BAC"/>
    <w:multiLevelType w:val="multilevel"/>
    <w:tmpl w:val="4DE48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02087A"/>
    <w:multiLevelType w:val="multilevel"/>
    <w:tmpl w:val="D504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362429E"/>
    <w:multiLevelType w:val="hybridMultilevel"/>
    <w:tmpl w:val="F8929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9"/>
  </w:num>
  <w:num w:numId="4" w16cid:durableId="1679189305">
    <w:abstractNumId w:val="20"/>
  </w:num>
  <w:num w:numId="5" w16cid:durableId="1356270182">
    <w:abstractNumId w:val="13"/>
  </w:num>
  <w:num w:numId="6" w16cid:durableId="493838803">
    <w:abstractNumId w:val="28"/>
  </w:num>
  <w:num w:numId="7" w16cid:durableId="1685862695">
    <w:abstractNumId w:val="4"/>
  </w:num>
  <w:num w:numId="8" w16cid:durableId="90704009">
    <w:abstractNumId w:val="25"/>
  </w:num>
  <w:num w:numId="9" w16cid:durableId="2097751403">
    <w:abstractNumId w:val="17"/>
  </w:num>
  <w:num w:numId="10" w16cid:durableId="214200195">
    <w:abstractNumId w:val="6"/>
  </w:num>
  <w:num w:numId="11" w16cid:durableId="307977519">
    <w:abstractNumId w:val="7"/>
  </w:num>
  <w:num w:numId="12" w16cid:durableId="1296906017">
    <w:abstractNumId w:val="15"/>
  </w:num>
  <w:num w:numId="13" w16cid:durableId="2059233432">
    <w:abstractNumId w:val="24"/>
  </w:num>
  <w:num w:numId="14" w16cid:durableId="354356693">
    <w:abstractNumId w:val="5"/>
  </w:num>
  <w:num w:numId="15" w16cid:durableId="871109064">
    <w:abstractNumId w:val="0"/>
  </w:num>
  <w:num w:numId="16" w16cid:durableId="1111121824">
    <w:abstractNumId w:val="10"/>
  </w:num>
  <w:num w:numId="17" w16cid:durableId="747076268">
    <w:abstractNumId w:val="23"/>
  </w:num>
  <w:num w:numId="18" w16cid:durableId="1751729330">
    <w:abstractNumId w:val="22"/>
  </w:num>
  <w:num w:numId="19" w16cid:durableId="580605247">
    <w:abstractNumId w:val="8"/>
  </w:num>
  <w:num w:numId="20" w16cid:durableId="1900749773">
    <w:abstractNumId w:val="1"/>
  </w:num>
  <w:num w:numId="21" w16cid:durableId="227958887">
    <w:abstractNumId w:val="9"/>
  </w:num>
  <w:num w:numId="22" w16cid:durableId="892038260">
    <w:abstractNumId w:val="30"/>
  </w:num>
  <w:num w:numId="23" w16cid:durableId="141895593">
    <w:abstractNumId w:val="21"/>
  </w:num>
  <w:num w:numId="24" w16cid:durableId="1503352770">
    <w:abstractNumId w:val="19"/>
  </w:num>
  <w:num w:numId="25" w16cid:durableId="649017281">
    <w:abstractNumId w:val="26"/>
  </w:num>
  <w:num w:numId="26" w16cid:durableId="1098021958">
    <w:abstractNumId w:val="12"/>
  </w:num>
  <w:num w:numId="27" w16cid:durableId="2035693529">
    <w:abstractNumId w:val="27"/>
  </w:num>
  <w:num w:numId="28" w16cid:durableId="940114690">
    <w:abstractNumId w:val="2"/>
  </w:num>
  <w:num w:numId="29" w16cid:durableId="2143035144">
    <w:abstractNumId w:val="11"/>
  </w:num>
  <w:num w:numId="30" w16cid:durableId="1585525757">
    <w:abstractNumId w:val="18"/>
  </w:num>
  <w:num w:numId="31" w16cid:durableId="19609863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9DF"/>
    <w:rsid w:val="000E413A"/>
    <w:rsid w:val="000F5AA3"/>
    <w:rsid w:val="00100396"/>
    <w:rsid w:val="00100B5C"/>
    <w:rsid w:val="001106E9"/>
    <w:rsid w:val="00124CA5"/>
    <w:rsid w:val="0013486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D79"/>
    <w:rsid w:val="00224849"/>
    <w:rsid w:val="0022746E"/>
    <w:rsid w:val="00235F71"/>
    <w:rsid w:val="002444CA"/>
    <w:rsid w:val="00260DE6"/>
    <w:rsid w:val="00273DD0"/>
    <w:rsid w:val="00273FEE"/>
    <w:rsid w:val="0028204E"/>
    <w:rsid w:val="0028591B"/>
    <w:rsid w:val="002878BF"/>
    <w:rsid w:val="00291841"/>
    <w:rsid w:val="002A77B2"/>
    <w:rsid w:val="002C449B"/>
    <w:rsid w:val="002C6040"/>
    <w:rsid w:val="002D5B3F"/>
    <w:rsid w:val="002E272E"/>
    <w:rsid w:val="002F5778"/>
    <w:rsid w:val="003223E0"/>
    <w:rsid w:val="00333496"/>
    <w:rsid w:val="00352C4A"/>
    <w:rsid w:val="00362560"/>
    <w:rsid w:val="003732FD"/>
    <w:rsid w:val="003753B2"/>
    <w:rsid w:val="00376559"/>
    <w:rsid w:val="00382BAA"/>
    <w:rsid w:val="00384D73"/>
    <w:rsid w:val="00393EB6"/>
    <w:rsid w:val="003A3CE5"/>
    <w:rsid w:val="003B366F"/>
    <w:rsid w:val="003B3F9D"/>
    <w:rsid w:val="003B6C95"/>
    <w:rsid w:val="003E5751"/>
    <w:rsid w:val="003E6DEA"/>
    <w:rsid w:val="003F08B4"/>
    <w:rsid w:val="004046A9"/>
    <w:rsid w:val="00404C50"/>
    <w:rsid w:val="00423934"/>
    <w:rsid w:val="00426244"/>
    <w:rsid w:val="00451810"/>
    <w:rsid w:val="00470A38"/>
    <w:rsid w:val="00477880"/>
    <w:rsid w:val="004874DE"/>
    <w:rsid w:val="004B5334"/>
    <w:rsid w:val="004B6C14"/>
    <w:rsid w:val="004C7EFB"/>
    <w:rsid w:val="004D5E9B"/>
    <w:rsid w:val="004D63D9"/>
    <w:rsid w:val="004D70CA"/>
    <w:rsid w:val="004E6585"/>
    <w:rsid w:val="004F38B4"/>
    <w:rsid w:val="0050249F"/>
    <w:rsid w:val="00524566"/>
    <w:rsid w:val="00527E60"/>
    <w:rsid w:val="00530BEF"/>
    <w:rsid w:val="00552351"/>
    <w:rsid w:val="00561F00"/>
    <w:rsid w:val="00562C4E"/>
    <w:rsid w:val="00562DEC"/>
    <w:rsid w:val="0056762A"/>
    <w:rsid w:val="00576AB4"/>
    <w:rsid w:val="00577917"/>
    <w:rsid w:val="0058048A"/>
    <w:rsid w:val="00590667"/>
    <w:rsid w:val="005969E2"/>
    <w:rsid w:val="005A1689"/>
    <w:rsid w:val="005B61CD"/>
    <w:rsid w:val="005D09F4"/>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0E0E"/>
    <w:rsid w:val="006420B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44FE"/>
    <w:rsid w:val="007366DF"/>
    <w:rsid w:val="00757839"/>
    <w:rsid w:val="00770C81"/>
    <w:rsid w:val="00787B70"/>
    <w:rsid w:val="00791024"/>
    <w:rsid w:val="00793F0A"/>
    <w:rsid w:val="007A2657"/>
    <w:rsid w:val="007C682C"/>
    <w:rsid w:val="007D2385"/>
    <w:rsid w:val="007D5DE2"/>
    <w:rsid w:val="007F214F"/>
    <w:rsid w:val="00800069"/>
    <w:rsid w:val="008042F0"/>
    <w:rsid w:val="0082702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753"/>
    <w:rsid w:val="00965881"/>
    <w:rsid w:val="0096738C"/>
    <w:rsid w:val="00982DA7"/>
    <w:rsid w:val="009871FF"/>
    <w:rsid w:val="00990799"/>
    <w:rsid w:val="00995D51"/>
    <w:rsid w:val="00997CBE"/>
    <w:rsid w:val="009A0631"/>
    <w:rsid w:val="009B10ED"/>
    <w:rsid w:val="009D3EA4"/>
    <w:rsid w:val="009D649C"/>
    <w:rsid w:val="009E4BC1"/>
    <w:rsid w:val="009F5CB2"/>
    <w:rsid w:val="00A03BB8"/>
    <w:rsid w:val="00A16E98"/>
    <w:rsid w:val="00A342A4"/>
    <w:rsid w:val="00A3505D"/>
    <w:rsid w:val="00A4036F"/>
    <w:rsid w:val="00A406E5"/>
    <w:rsid w:val="00A41D56"/>
    <w:rsid w:val="00A423D0"/>
    <w:rsid w:val="00A44EE3"/>
    <w:rsid w:val="00A4641C"/>
    <w:rsid w:val="00A55876"/>
    <w:rsid w:val="00A67FB1"/>
    <w:rsid w:val="00A8455B"/>
    <w:rsid w:val="00A85BFE"/>
    <w:rsid w:val="00A92D65"/>
    <w:rsid w:val="00AB6FE7"/>
    <w:rsid w:val="00AB7AD7"/>
    <w:rsid w:val="00AD2430"/>
    <w:rsid w:val="00AE154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9BB"/>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987"/>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40E0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9365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492340">
      <w:bodyDiv w:val="1"/>
      <w:marLeft w:val="0"/>
      <w:marRight w:val="0"/>
      <w:marTop w:val="0"/>
      <w:marBottom w:val="0"/>
      <w:divBdr>
        <w:top w:val="none" w:sz="0" w:space="0" w:color="auto"/>
        <w:left w:val="none" w:sz="0" w:space="0" w:color="auto"/>
        <w:bottom w:val="none" w:sz="0" w:space="0" w:color="auto"/>
        <w:right w:val="none" w:sz="0" w:space="0" w:color="auto"/>
      </w:divBdr>
    </w:div>
    <w:div w:id="711880262">
      <w:bodyDiv w:val="1"/>
      <w:marLeft w:val="0"/>
      <w:marRight w:val="0"/>
      <w:marTop w:val="0"/>
      <w:marBottom w:val="0"/>
      <w:divBdr>
        <w:top w:val="none" w:sz="0" w:space="0" w:color="auto"/>
        <w:left w:val="none" w:sz="0" w:space="0" w:color="auto"/>
        <w:bottom w:val="none" w:sz="0" w:space="0" w:color="auto"/>
        <w:right w:val="none" w:sz="0" w:space="0" w:color="auto"/>
      </w:divBdr>
    </w:div>
    <w:div w:id="753933332">
      <w:bodyDiv w:val="1"/>
      <w:marLeft w:val="0"/>
      <w:marRight w:val="0"/>
      <w:marTop w:val="0"/>
      <w:marBottom w:val="0"/>
      <w:divBdr>
        <w:top w:val="none" w:sz="0" w:space="0" w:color="auto"/>
        <w:left w:val="none" w:sz="0" w:space="0" w:color="auto"/>
        <w:bottom w:val="none" w:sz="0" w:space="0" w:color="auto"/>
        <w:right w:val="none" w:sz="0" w:space="0" w:color="auto"/>
      </w:divBdr>
    </w:div>
    <w:div w:id="9271509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07832">
      <w:bodyDiv w:val="1"/>
      <w:marLeft w:val="0"/>
      <w:marRight w:val="0"/>
      <w:marTop w:val="0"/>
      <w:marBottom w:val="0"/>
      <w:divBdr>
        <w:top w:val="none" w:sz="0" w:space="0" w:color="auto"/>
        <w:left w:val="none" w:sz="0" w:space="0" w:color="auto"/>
        <w:bottom w:val="none" w:sz="0" w:space="0" w:color="auto"/>
        <w:right w:val="none" w:sz="0" w:space="0" w:color="auto"/>
      </w:divBdr>
    </w:div>
    <w:div w:id="1717313167">
      <w:bodyDiv w:val="1"/>
      <w:marLeft w:val="0"/>
      <w:marRight w:val="0"/>
      <w:marTop w:val="0"/>
      <w:marBottom w:val="0"/>
      <w:divBdr>
        <w:top w:val="none" w:sz="0" w:space="0" w:color="auto"/>
        <w:left w:val="none" w:sz="0" w:space="0" w:color="auto"/>
        <w:bottom w:val="none" w:sz="0" w:space="0" w:color="auto"/>
        <w:right w:val="none" w:sz="0" w:space="0" w:color="auto"/>
      </w:divBdr>
    </w:div>
    <w:div w:id="182488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7F2ECB-D52E-4659-A28A-3D57AE7EB48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19C1D00-7F8D-4CAB-8278-09228E43A615}">
  <ds:schemaRefs>
    <ds:schemaRef ds:uri="http://schemas.microsoft.com/sharepoint/v3/contenttype/forms"/>
  </ds:schemaRefs>
</ds:datastoreItem>
</file>

<file path=customXml/itemProps3.xml><?xml version="1.0" encoding="utf-8"?>
<ds:datastoreItem xmlns:ds="http://schemas.openxmlformats.org/officeDocument/2006/customXml" ds:itemID="{0863A713-A1FF-4D12-BE8A-325B2D9625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3492</Words>
  <Characters>20080</Characters>
  <Application>Microsoft Office Word</Application>
  <DocSecurity>0</DocSecurity>
  <Lines>323</Lines>
  <Paragraphs>98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GA36a Level 4</vt:lpstr>
      <vt:lpstr>    </vt:lpstr>
      <vt:lpstr>    </vt:lpstr>
      <vt:lpstr>    </vt:lpstr>
      <vt:lpstr>    Use of Generative AI in Assessment</vt:lpstr>
    </vt:vector>
  </TitlesOfParts>
  <Company>S.I.H.E.</Company>
  <LinksUpToDate>false</LinksUpToDate>
  <CharactersWithSpaces>23474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Rodrigo, Liyanage</cp:lastModifiedBy>
  <cp:revision>14</cp:revision>
  <cp:lastPrinted>2014-10-10T07:42:00Z</cp:lastPrinted>
  <dcterms:created xsi:type="dcterms:W3CDTF">2025-06-20T21:06:00Z</dcterms:created>
  <dcterms:modified xsi:type="dcterms:W3CDTF">2026-04-10T08:35:00Z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