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2FA77B" w14:textId="1E378474" w:rsidR="00DD580E" w:rsidRPr="00DD580E" w:rsidRDefault="00DD580E" w:rsidP="00DD580E">
      <w:pPr>
        <w:jc w:val="center"/>
        <w:rPr>
          <w:rFonts w:ascii="Cambria" w:hAnsi="Cambria"/>
          <w:b/>
          <w:bCs/>
          <w:u w:val="single"/>
        </w:rPr>
      </w:pPr>
      <w:r w:rsidRPr="00DD580E">
        <w:rPr>
          <w:rFonts w:ascii="Cambria" w:hAnsi="Cambria"/>
          <w:b/>
          <w:bCs/>
          <w:u w:val="single"/>
        </w:rPr>
        <w:t>Safeguarding scenario answer</w:t>
      </w:r>
      <w:r>
        <w:rPr>
          <w:rFonts w:ascii="Cambria" w:hAnsi="Cambria"/>
          <w:b/>
          <w:bCs/>
          <w:u w:val="single"/>
        </w:rPr>
        <w:t>s</w:t>
      </w:r>
    </w:p>
    <w:p w14:paraId="47FD6335" w14:textId="7231187F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  <w:b/>
          <w:bCs/>
          <w:u w:val="single"/>
        </w:rPr>
        <w:t>Scenario</w:t>
      </w:r>
      <w:r w:rsidRPr="00E17D6A">
        <w:rPr>
          <w:rFonts w:ascii="Cambria" w:hAnsi="Cambria"/>
          <w:b/>
          <w:bCs/>
          <w:u w:val="single"/>
        </w:rPr>
        <w:t xml:space="preserve"> 1</w:t>
      </w:r>
      <w:r w:rsidRPr="00DD580E">
        <w:rPr>
          <w:rFonts w:ascii="Cambria" w:hAnsi="Cambria"/>
          <w:b/>
          <w:bCs/>
          <w:u w:val="single"/>
        </w:rPr>
        <w:t>:</w:t>
      </w:r>
      <w:r w:rsidRPr="00DD580E">
        <w:rPr>
          <w:rFonts w:ascii="Cambria" w:hAnsi="Cambria"/>
        </w:rPr>
        <w:br/>
        <w:t>A nurse suspects mild neglect in a care home. What is the least intrusive, yet effective, way to address it?</w:t>
      </w:r>
    </w:p>
    <w:p w14:paraId="6EF77B42" w14:textId="77777777" w:rsidR="00DD580E" w:rsidRPr="00E17D6A" w:rsidRDefault="00DD580E" w:rsidP="00DD580E">
      <w:pPr>
        <w:rPr>
          <w:rFonts w:ascii="Cambria" w:hAnsi="Cambria"/>
          <w:u w:val="single"/>
        </w:rPr>
      </w:pPr>
      <w:r w:rsidRPr="00DD580E">
        <w:rPr>
          <w:rFonts w:ascii="Cambria" w:hAnsi="Cambria"/>
          <w:b/>
          <w:bCs/>
          <w:u w:val="single"/>
        </w:rPr>
        <w:t>Principle:</w:t>
      </w:r>
    </w:p>
    <w:p w14:paraId="5ED3C790" w14:textId="67A01791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  <w:u w:val="single"/>
        </w:rPr>
        <w:t xml:space="preserve"> </w:t>
      </w:r>
      <w:r w:rsidRPr="00DD580E">
        <w:rPr>
          <w:rFonts w:ascii="Cambria" w:hAnsi="Cambria"/>
          <w:b/>
          <w:bCs/>
          <w:u w:val="single"/>
        </w:rPr>
        <w:t>Proportionality</w:t>
      </w:r>
      <w:r w:rsidRPr="00E17D6A">
        <w:rPr>
          <w:rFonts w:ascii="Cambria" w:hAnsi="Cambria"/>
          <w:u w:val="single"/>
        </w:rPr>
        <w:t>:</w:t>
      </w:r>
      <w:r>
        <w:rPr>
          <w:rFonts w:ascii="Cambria" w:hAnsi="Cambria"/>
        </w:rPr>
        <w:t xml:space="preserve"> </w:t>
      </w:r>
      <w:r w:rsidRPr="00DD580E">
        <w:rPr>
          <w:rFonts w:ascii="Cambria" w:hAnsi="Cambria"/>
        </w:rPr>
        <w:t>The response should be the least intrusive and most appropriate to the level of risk.</w:t>
      </w:r>
    </w:p>
    <w:p w14:paraId="7D9BBAF2" w14:textId="77777777" w:rsidR="00DD580E" w:rsidRPr="00DD580E" w:rsidRDefault="00DD580E" w:rsidP="00DD580E">
      <w:pPr>
        <w:rPr>
          <w:rFonts w:ascii="Cambria" w:hAnsi="Cambria"/>
          <w:u w:val="single"/>
        </w:rPr>
      </w:pPr>
      <w:r w:rsidRPr="00DD580E">
        <w:rPr>
          <w:rFonts w:ascii="Cambria" w:hAnsi="Cambria"/>
          <w:b/>
          <w:bCs/>
          <w:u w:val="single"/>
        </w:rPr>
        <w:t>Example Answer:</w:t>
      </w:r>
    </w:p>
    <w:p w14:paraId="5A5FDBBC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The nurse should gather accurate information and record observations (e.g., hygiene, nutrition, or staffing issues).</w:t>
      </w:r>
    </w:p>
    <w:p w14:paraId="2A7DA506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They can raise the concern internally with the care home manager or safeguarding lead in line with policy.</w:t>
      </w:r>
    </w:p>
    <w:p w14:paraId="313095F9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If the issue is not resolved or risk increases, the nurse should escalate it to the local safeguarding authority.</w:t>
      </w:r>
    </w:p>
    <w:p w14:paraId="2FF62D2D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The response must be measured and fair — addressing the concern without making unnecessary accusations or overreacting.</w:t>
      </w:r>
    </w:p>
    <w:p w14:paraId="122FE846" w14:textId="77777777" w:rsidR="00DD580E" w:rsidRPr="00DD580E" w:rsidRDefault="00DD580E" w:rsidP="00DD580E">
      <w:pPr>
        <w:numPr>
          <w:ilvl w:val="0"/>
          <w:numId w:val="3"/>
        </w:numPr>
        <w:rPr>
          <w:rFonts w:ascii="Cambria" w:hAnsi="Cambria"/>
        </w:rPr>
      </w:pPr>
      <w:r w:rsidRPr="00DD580E">
        <w:rPr>
          <w:rFonts w:ascii="Cambria" w:hAnsi="Cambria"/>
        </w:rPr>
        <w:t>Proportionality ensures that actions match the seriousness of the situation and respect the rights of everyone involved.</w:t>
      </w:r>
    </w:p>
    <w:p w14:paraId="52EE7F80" w14:textId="77777777" w:rsidR="00DD580E" w:rsidRPr="00DD580E" w:rsidRDefault="00DD580E" w:rsidP="00DD580E">
      <w:pPr>
        <w:rPr>
          <w:rFonts w:ascii="Cambria" w:hAnsi="Cambria"/>
          <w:u w:val="single"/>
        </w:rPr>
      </w:pPr>
      <w:r w:rsidRPr="00DD580E">
        <w:rPr>
          <w:rFonts w:ascii="Cambria" w:hAnsi="Cambria"/>
          <w:b/>
          <w:bCs/>
          <w:u w:val="single"/>
        </w:rPr>
        <w:t>Key idea:</w:t>
      </w:r>
    </w:p>
    <w:p w14:paraId="229E2293" w14:textId="77777777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</w:rPr>
        <w:t>Proportionality means choosing the right response for the right level of risk.</w:t>
      </w:r>
    </w:p>
    <w:p w14:paraId="1E168A3E" w14:textId="6D153661" w:rsidR="00DD580E" w:rsidRPr="00DD580E" w:rsidRDefault="00DD580E" w:rsidP="00DD580E">
      <w:pPr>
        <w:rPr>
          <w:rFonts w:ascii="Cambria" w:hAnsi="Cambria"/>
        </w:rPr>
      </w:pPr>
    </w:p>
    <w:p w14:paraId="6A44E750" w14:textId="2A463E1B" w:rsidR="00E17D6A" w:rsidRPr="00E17D6A" w:rsidRDefault="00E17D6A" w:rsidP="00E17D6A">
      <w:pPr>
        <w:rPr>
          <w:rFonts w:ascii="Cambria" w:hAnsi="Cambria"/>
        </w:rPr>
      </w:pPr>
      <w:r w:rsidRPr="00E17D6A">
        <w:rPr>
          <w:rFonts w:ascii="Cambria" w:hAnsi="Cambria"/>
          <w:b/>
          <w:bCs/>
          <w:u w:val="single"/>
        </w:rPr>
        <w:t>Scenario</w:t>
      </w:r>
      <w:r w:rsidRPr="00E17D6A">
        <w:rPr>
          <w:rFonts w:ascii="Cambria" w:hAnsi="Cambria"/>
          <w:b/>
          <w:bCs/>
          <w:u w:val="single"/>
        </w:rPr>
        <w:t xml:space="preserve"> 2</w:t>
      </w:r>
      <w:r w:rsidRPr="00E17D6A">
        <w:rPr>
          <w:rFonts w:ascii="Cambria" w:hAnsi="Cambria"/>
          <w:b/>
          <w:bCs/>
          <w:u w:val="single"/>
        </w:rPr>
        <w:t>:</w:t>
      </w:r>
      <w:r w:rsidRPr="00E17D6A">
        <w:rPr>
          <w:rFonts w:ascii="Cambria" w:hAnsi="Cambria"/>
        </w:rPr>
        <w:br/>
        <w:t>A social worker is supporting an older adult who wants to stay at home despite a small fire risk. How can the worker respect their wishes while keeping them safe?</w:t>
      </w:r>
    </w:p>
    <w:p w14:paraId="0B004FB4" w14:textId="77777777" w:rsidR="00E17D6A" w:rsidRPr="00E17D6A" w:rsidRDefault="00E17D6A" w:rsidP="00E17D6A">
      <w:pPr>
        <w:rPr>
          <w:rFonts w:ascii="Cambria" w:hAnsi="Cambria"/>
          <w:u w:val="single"/>
        </w:rPr>
      </w:pPr>
      <w:r w:rsidRPr="00E17D6A">
        <w:rPr>
          <w:rFonts w:ascii="Cambria" w:hAnsi="Cambria"/>
          <w:b/>
          <w:bCs/>
          <w:u w:val="single"/>
        </w:rPr>
        <w:t>Principle:</w:t>
      </w:r>
    </w:p>
    <w:p w14:paraId="706AD2AF" w14:textId="40FCF36F" w:rsidR="00E17D6A" w:rsidRPr="00E17D6A" w:rsidRDefault="00E17D6A" w:rsidP="00E17D6A">
      <w:pPr>
        <w:rPr>
          <w:rFonts w:ascii="Cambria" w:hAnsi="Cambria"/>
        </w:rPr>
      </w:pPr>
      <w:r w:rsidRPr="00E17D6A">
        <w:rPr>
          <w:rFonts w:ascii="Cambria" w:hAnsi="Cambria"/>
          <w:b/>
          <w:bCs/>
          <w:u w:val="single"/>
        </w:rPr>
        <w:t>Empowerment</w:t>
      </w:r>
      <w:r>
        <w:rPr>
          <w:rFonts w:ascii="Cambria" w:hAnsi="Cambria"/>
        </w:rPr>
        <w:t xml:space="preserve">: </w:t>
      </w:r>
      <w:r w:rsidRPr="00E17D6A">
        <w:rPr>
          <w:rFonts w:ascii="Cambria" w:hAnsi="Cambria"/>
        </w:rPr>
        <w:t>People are supported to make their own decisions and give informed consent.</w:t>
      </w:r>
    </w:p>
    <w:p w14:paraId="4D216F9F" w14:textId="77777777" w:rsidR="00E17D6A" w:rsidRPr="00E17D6A" w:rsidRDefault="00E17D6A" w:rsidP="00E17D6A">
      <w:pPr>
        <w:rPr>
          <w:rFonts w:ascii="Cambria" w:hAnsi="Cambria"/>
          <w:u w:val="single"/>
        </w:rPr>
      </w:pPr>
      <w:r w:rsidRPr="00E17D6A">
        <w:rPr>
          <w:rFonts w:ascii="Cambria" w:hAnsi="Cambria"/>
          <w:b/>
          <w:bCs/>
          <w:u w:val="single"/>
        </w:rPr>
        <w:t>Example Answer:</w:t>
      </w:r>
    </w:p>
    <w:p w14:paraId="16C3FDE8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The social worker should discuss the risks openly with the older adult, ensuring they understand the potential dangers.</w:t>
      </w:r>
    </w:p>
    <w:p w14:paraId="77F06A45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They should respect the person’s choice to remain at home if they have mental capacity to decide.</w:t>
      </w:r>
    </w:p>
    <w:p w14:paraId="5D29D3B9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Together, they could develop a risk management plan, such as installing smoke alarms, arranging regular check-ins, or linking them with fire safety services.</w:t>
      </w:r>
    </w:p>
    <w:p w14:paraId="28AC4763" w14:textId="77777777" w:rsidR="00E17D6A" w:rsidRPr="00E17D6A" w:rsidRDefault="00E17D6A" w:rsidP="00E17D6A">
      <w:pPr>
        <w:numPr>
          <w:ilvl w:val="0"/>
          <w:numId w:val="4"/>
        </w:numPr>
        <w:rPr>
          <w:rFonts w:ascii="Cambria" w:hAnsi="Cambria"/>
        </w:rPr>
      </w:pPr>
      <w:r w:rsidRPr="00E17D6A">
        <w:rPr>
          <w:rFonts w:ascii="Cambria" w:hAnsi="Cambria"/>
        </w:rPr>
        <w:t>The social worker empowers the person by supporting informed decision-making, not by making decisions for them.</w:t>
      </w:r>
    </w:p>
    <w:p w14:paraId="743B5902" w14:textId="77777777" w:rsidR="00E17D6A" w:rsidRPr="00E17D6A" w:rsidRDefault="00E17D6A" w:rsidP="00E17D6A">
      <w:pPr>
        <w:rPr>
          <w:rFonts w:ascii="Cambria" w:hAnsi="Cambria"/>
          <w:b/>
          <w:bCs/>
          <w:u w:val="single"/>
        </w:rPr>
      </w:pPr>
      <w:r w:rsidRPr="00E17D6A">
        <w:rPr>
          <w:rFonts w:ascii="Cambria" w:hAnsi="Cambria"/>
          <w:b/>
          <w:bCs/>
          <w:u w:val="single"/>
        </w:rPr>
        <w:t>Key idea:</w:t>
      </w:r>
    </w:p>
    <w:p w14:paraId="48A2E38E" w14:textId="77777777" w:rsidR="00E17D6A" w:rsidRDefault="00E17D6A" w:rsidP="00E17D6A">
      <w:pPr>
        <w:rPr>
          <w:rFonts w:ascii="Cambria" w:hAnsi="Cambria"/>
        </w:rPr>
      </w:pPr>
      <w:r w:rsidRPr="00E17D6A">
        <w:rPr>
          <w:rFonts w:ascii="Cambria" w:hAnsi="Cambria"/>
        </w:rPr>
        <w:t>Empowerment means enabling choice — not removing i</w:t>
      </w:r>
      <w:r>
        <w:rPr>
          <w:rFonts w:ascii="Cambria" w:hAnsi="Cambria"/>
        </w:rPr>
        <w:t>t</w:t>
      </w:r>
    </w:p>
    <w:p w14:paraId="423E31E5" w14:textId="0887465C" w:rsidR="00DD580E" w:rsidRPr="00DD580E" w:rsidRDefault="00DD580E" w:rsidP="00E17D6A">
      <w:pPr>
        <w:rPr>
          <w:rFonts w:ascii="Cambria" w:hAnsi="Cambria"/>
        </w:rPr>
      </w:pPr>
      <w:r w:rsidRPr="00DD580E">
        <w:rPr>
          <w:rFonts w:ascii="Cambria" w:hAnsi="Cambria"/>
          <w:b/>
          <w:bCs/>
          <w:u w:val="single"/>
        </w:rPr>
        <w:lastRenderedPageBreak/>
        <w:t>Scenario 3:</w:t>
      </w:r>
      <w:r w:rsidRPr="00DD580E">
        <w:rPr>
          <w:rFonts w:ascii="Cambria" w:hAnsi="Cambria"/>
        </w:rPr>
        <w:br/>
        <w:t>A teacher notices a pupil’s attendance is falling and they seem withdrawn. What early actions could prevent harm?</w:t>
      </w:r>
    </w:p>
    <w:p w14:paraId="7DF67191" w14:textId="77777777" w:rsidR="00DD580E" w:rsidRPr="00DD580E" w:rsidRDefault="00DD580E" w:rsidP="00DD580E">
      <w:pPr>
        <w:rPr>
          <w:rFonts w:ascii="Cambria" w:hAnsi="Cambria"/>
          <w:b/>
          <w:bCs/>
          <w:u w:val="single"/>
        </w:rPr>
      </w:pPr>
      <w:r w:rsidRPr="00DD580E">
        <w:rPr>
          <w:rFonts w:ascii="Cambria" w:hAnsi="Cambria"/>
          <w:b/>
          <w:bCs/>
          <w:u w:val="single"/>
        </w:rPr>
        <w:t>Principle:</w:t>
      </w:r>
      <w:r w:rsidRPr="00DD580E">
        <w:rPr>
          <w:rFonts w:ascii="Cambria" w:hAnsi="Cambria"/>
          <w:b/>
          <w:bCs/>
          <w:u w:val="single"/>
        </w:rPr>
        <w:t xml:space="preserve"> </w:t>
      </w:r>
    </w:p>
    <w:p w14:paraId="670CE84B" w14:textId="0495B2BB" w:rsidR="00DD580E" w:rsidRPr="00DD580E" w:rsidRDefault="00DD580E" w:rsidP="00DD580E">
      <w:pPr>
        <w:rPr>
          <w:rFonts w:ascii="Cambria" w:hAnsi="Cambria"/>
        </w:rPr>
      </w:pPr>
      <w:r w:rsidRPr="00DD580E">
        <w:rPr>
          <w:rFonts w:ascii="Cambria" w:hAnsi="Cambria"/>
        </w:rPr>
        <w:t>Prevention</w:t>
      </w:r>
      <w:r w:rsidRPr="00DD580E">
        <w:rPr>
          <w:rFonts w:ascii="Cambria" w:hAnsi="Cambria"/>
        </w:rPr>
        <w:t>:</w:t>
      </w:r>
      <w:r w:rsidRPr="00DD580E">
        <w:rPr>
          <w:rFonts w:ascii="Cambria" w:hAnsi="Cambria"/>
        </w:rPr>
        <w:t xml:space="preserve"> It’s better to </w:t>
      </w:r>
      <w:proofErr w:type="gramStart"/>
      <w:r w:rsidRPr="00DD580E">
        <w:rPr>
          <w:rFonts w:ascii="Cambria" w:hAnsi="Cambria"/>
        </w:rPr>
        <w:t>take action</w:t>
      </w:r>
      <w:proofErr w:type="gramEnd"/>
      <w:r w:rsidRPr="00DD580E">
        <w:rPr>
          <w:rFonts w:ascii="Cambria" w:hAnsi="Cambria"/>
        </w:rPr>
        <w:t xml:space="preserve"> before harm occurs.</w:t>
      </w:r>
    </w:p>
    <w:p w14:paraId="753877BC" w14:textId="77777777" w:rsidR="00DD580E" w:rsidRPr="00DD580E" w:rsidRDefault="00DD580E" w:rsidP="00DD580E">
      <w:pPr>
        <w:rPr>
          <w:rFonts w:ascii="Cambria" w:hAnsi="Cambria"/>
          <w:b/>
          <w:bCs/>
          <w:u w:val="single"/>
        </w:rPr>
      </w:pPr>
      <w:r w:rsidRPr="00DD580E">
        <w:rPr>
          <w:rFonts w:ascii="Cambria" w:hAnsi="Cambria"/>
          <w:b/>
          <w:bCs/>
          <w:u w:val="single"/>
        </w:rPr>
        <w:t>Example Answer:</w:t>
      </w:r>
    </w:p>
    <w:p w14:paraId="1256561E" w14:textId="77777777" w:rsidR="00DD580E" w:rsidRPr="00DD580E" w:rsidRDefault="00DD580E" w:rsidP="00DD580E">
      <w:pPr>
        <w:numPr>
          <w:ilvl w:val="0"/>
          <w:numId w:val="2"/>
        </w:numPr>
        <w:rPr>
          <w:rFonts w:ascii="Cambria" w:hAnsi="Cambria"/>
        </w:rPr>
      </w:pPr>
      <w:r w:rsidRPr="00DD580E">
        <w:rPr>
          <w:rFonts w:ascii="Cambria" w:hAnsi="Cambria"/>
        </w:rPr>
        <w:t>The teacher should record and monitor attendance and note any changes in behaviour.</w:t>
      </w:r>
    </w:p>
    <w:p w14:paraId="15328941" w14:textId="77777777" w:rsidR="00DD580E" w:rsidRPr="00DD580E" w:rsidRDefault="00DD580E" w:rsidP="00DD580E">
      <w:pPr>
        <w:numPr>
          <w:ilvl w:val="0"/>
          <w:numId w:val="2"/>
        </w:numPr>
        <w:rPr>
          <w:rFonts w:ascii="Cambria" w:hAnsi="Cambria"/>
        </w:rPr>
      </w:pPr>
      <w:r w:rsidRPr="00DD580E">
        <w:rPr>
          <w:rFonts w:ascii="Cambria" w:hAnsi="Cambria"/>
        </w:rPr>
        <w:t>They can speak privately with the pupil to offer support and understand what’s happening.</w:t>
      </w:r>
    </w:p>
    <w:p w14:paraId="4EC8399C" w14:textId="77777777" w:rsidR="00DD580E" w:rsidRPr="00DD580E" w:rsidRDefault="00DD580E" w:rsidP="00DD580E">
      <w:pPr>
        <w:numPr>
          <w:ilvl w:val="0"/>
          <w:numId w:val="2"/>
        </w:numPr>
        <w:rPr>
          <w:rFonts w:ascii="Cambria" w:hAnsi="Cambria"/>
        </w:rPr>
      </w:pPr>
      <w:r w:rsidRPr="00DD580E">
        <w:rPr>
          <w:rFonts w:ascii="Cambria" w:hAnsi="Cambria"/>
        </w:rPr>
        <w:t>The teacher should inform the school’s Designated Safeguarding Lead (DSL) for advice if concerns persist.</w:t>
      </w:r>
    </w:p>
    <w:p w14:paraId="7256FBF2" w14:textId="77777777" w:rsidR="00DD580E" w:rsidRPr="00DD580E" w:rsidRDefault="00DD580E" w:rsidP="00DD580E">
      <w:pPr>
        <w:numPr>
          <w:ilvl w:val="0"/>
          <w:numId w:val="2"/>
        </w:numPr>
        <w:rPr>
          <w:rFonts w:ascii="Cambria" w:hAnsi="Cambria"/>
        </w:rPr>
      </w:pPr>
      <w:r w:rsidRPr="00DD580E">
        <w:rPr>
          <w:rFonts w:ascii="Cambria" w:hAnsi="Cambria"/>
        </w:rPr>
        <w:t>Early communication with parents or carers might help identify the cause and prevent further issues.</w:t>
      </w:r>
    </w:p>
    <w:p w14:paraId="0E0C70CC" w14:textId="77777777" w:rsidR="00DD580E" w:rsidRPr="00DD580E" w:rsidRDefault="00DD580E" w:rsidP="00DD580E">
      <w:pPr>
        <w:numPr>
          <w:ilvl w:val="0"/>
          <w:numId w:val="2"/>
        </w:numPr>
        <w:rPr>
          <w:rFonts w:ascii="Cambria" w:hAnsi="Cambria"/>
        </w:rPr>
      </w:pPr>
      <w:r w:rsidRPr="00DD580E">
        <w:rPr>
          <w:rFonts w:ascii="Cambria" w:hAnsi="Cambria"/>
        </w:rPr>
        <w:t>Providing access to pastoral support or counselling can prevent emotional harm before it escalates.</w:t>
      </w:r>
    </w:p>
    <w:p w14:paraId="2D7342D2" w14:textId="652300EC" w:rsidR="00DD580E" w:rsidRPr="00DD580E" w:rsidRDefault="00DD580E" w:rsidP="00DD580E">
      <w:pPr>
        <w:rPr>
          <w:rFonts w:ascii="Cambria" w:hAnsi="Cambria"/>
          <w:b/>
          <w:bCs/>
          <w:u w:val="single"/>
        </w:rPr>
      </w:pPr>
      <w:r w:rsidRPr="00DD580E">
        <w:rPr>
          <w:rFonts w:ascii="Cambria" w:hAnsi="Cambria"/>
          <w:b/>
          <w:bCs/>
          <w:u w:val="single"/>
        </w:rPr>
        <w:t>Key idea:</w:t>
      </w:r>
      <w:r w:rsidRPr="00DD580E">
        <w:rPr>
          <w:rFonts w:ascii="Cambria" w:hAnsi="Cambria"/>
          <w:b/>
          <w:bCs/>
          <w:u w:val="single"/>
        </w:rPr>
        <w:t xml:space="preserve"> </w:t>
      </w:r>
      <w:r w:rsidRPr="00DD580E">
        <w:rPr>
          <w:rFonts w:ascii="Cambria" w:hAnsi="Cambria"/>
        </w:rPr>
        <w:t>Prevention means acting early — not waiting until abuse or neglect occurs.</w:t>
      </w:r>
    </w:p>
    <w:p w14:paraId="29FF4D1E" w14:textId="77777777" w:rsidR="00DD580E" w:rsidRPr="00DD580E" w:rsidRDefault="00DD580E" w:rsidP="00DD580E">
      <w:pPr>
        <w:rPr>
          <w:rFonts w:ascii="Cambria" w:hAnsi="Cambria"/>
        </w:rPr>
      </w:pPr>
    </w:p>
    <w:sectPr w:rsidR="00DD580E" w:rsidRPr="00DD58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673A5"/>
    <w:multiLevelType w:val="multilevel"/>
    <w:tmpl w:val="A64068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2C6C77"/>
    <w:multiLevelType w:val="multilevel"/>
    <w:tmpl w:val="B08EC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9110C1"/>
    <w:multiLevelType w:val="multilevel"/>
    <w:tmpl w:val="D6E47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6D3E60"/>
    <w:multiLevelType w:val="multilevel"/>
    <w:tmpl w:val="663EB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62364267">
    <w:abstractNumId w:val="3"/>
  </w:num>
  <w:num w:numId="2" w16cid:durableId="1431047321">
    <w:abstractNumId w:val="1"/>
  </w:num>
  <w:num w:numId="3" w16cid:durableId="1278873303">
    <w:abstractNumId w:val="0"/>
  </w:num>
  <w:num w:numId="4" w16cid:durableId="11580392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80E"/>
    <w:rsid w:val="003F3FA1"/>
    <w:rsid w:val="00DD580E"/>
    <w:rsid w:val="00E17D6A"/>
    <w:rsid w:val="00E70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8E13F"/>
  <w15:chartTrackingRefBased/>
  <w15:docId w15:val="{FED7015A-715F-430F-9D2E-8F97B6D5C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58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58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580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8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580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58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58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58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58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80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580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580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580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580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58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58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58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58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58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58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58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58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58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58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58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580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580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580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580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257</Words>
  <Characters>2315</Characters>
  <Application>Microsoft Office Word</Application>
  <DocSecurity>0</DocSecurity>
  <Lines>85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2025-11-02T15:48:00Z</dcterms:created>
  <dcterms:modified xsi:type="dcterms:W3CDTF">2025-11-02T16:02:00Z</dcterms:modified>
</cp:coreProperties>
</file>