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31A59" w14:textId="77777777" w:rsidR="001F2B0D" w:rsidRDefault="00207F1A">
      <w:pPr>
        <w:rPr>
          <w:rFonts w:ascii="Times New Roman" w:hAnsi="Times New Roman" w:cs="Times New Roman"/>
        </w:rPr>
      </w:pPr>
      <w:r>
        <w:rPr>
          <w:rFonts w:ascii="Times New Roman" w:hAnsi="Times New Roman" w:cs="Times New Roman"/>
        </w:rPr>
        <w:t>20</w:t>
      </w:r>
      <w:r w:rsidRPr="00207F1A">
        <w:rPr>
          <w:rFonts w:ascii="Times New Roman" w:hAnsi="Times New Roman" w:cs="Times New Roman"/>
          <w:vertAlign w:val="superscript"/>
        </w:rPr>
        <w:t>th</w:t>
      </w:r>
      <w:r>
        <w:rPr>
          <w:rFonts w:ascii="Times New Roman" w:hAnsi="Times New Roman" w:cs="Times New Roman"/>
        </w:rPr>
        <w:t xml:space="preserve"> September </w:t>
      </w:r>
    </w:p>
    <w:p w14:paraId="076699EF" w14:textId="0DF63987" w:rsidR="00207F1A" w:rsidRDefault="00207F1A">
      <w:pPr>
        <w:rPr>
          <w:rFonts w:ascii="Times New Roman" w:hAnsi="Times New Roman" w:cs="Times New Roman"/>
        </w:rPr>
      </w:pPr>
      <w:r>
        <w:rPr>
          <w:rFonts w:ascii="Times New Roman" w:hAnsi="Times New Roman" w:cs="Times New Roman"/>
        </w:rPr>
        <w:t>Bethan Watts</w:t>
      </w:r>
    </w:p>
    <w:p w14:paraId="3A0997FB" w14:textId="1D184AE8" w:rsidR="00207F1A" w:rsidRDefault="00207F1A">
      <w:pPr>
        <w:rPr>
          <w:rFonts w:ascii="Times New Roman" w:hAnsi="Times New Roman" w:cs="Times New Roman"/>
        </w:rPr>
      </w:pPr>
    </w:p>
    <w:p w14:paraId="115BC275" w14:textId="083FC38C" w:rsidR="00207F1A" w:rsidRDefault="00207F1A">
      <w:pPr>
        <w:rPr>
          <w:rFonts w:ascii="Times New Roman" w:hAnsi="Times New Roman" w:cs="Times New Roman"/>
        </w:rPr>
      </w:pPr>
    </w:p>
    <w:p w14:paraId="15600B8A" w14:textId="78D8FFB0" w:rsidR="00815E98" w:rsidRDefault="00207F1A">
      <w:pPr>
        <w:rPr>
          <w:rFonts w:ascii="Times New Roman" w:hAnsi="Times New Roman" w:cs="Times New Roman"/>
        </w:rPr>
      </w:pPr>
      <w:r>
        <w:rPr>
          <w:rFonts w:ascii="Times New Roman" w:hAnsi="Times New Roman" w:cs="Times New Roman"/>
        </w:rPr>
        <w:t xml:space="preserve">Friday’s lecture focused on the Shipman’s Tale and the fabliaux. I learnt that </w:t>
      </w:r>
      <w:r w:rsidR="00815E98">
        <w:rPr>
          <w:rFonts w:ascii="Times New Roman" w:hAnsi="Times New Roman" w:cs="Times New Roman"/>
        </w:rPr>
        <w:t>the</w:t>
      </w:r>
      <w:r>
        <w:rPr>
          <w:rFonts w:ascii="Times New Roman" w:hAnsi="Times New Roman" w:cs="Times New Roman"/>
        </w:rPr>
        <w:t xml:space="preserve"> fabliaux </w:t>
      </w:r>
      <w:proofErr w:type="gramStart"/>
      <w:r w:rsidR="00896FE8">
        <w:rPr>
          <w:rFonts w:ascii="Times New Roman" w:hAnsi="Times New Roman" w:cs="Times New Roman"/>
        </w:rPr>
        <w:t>was</w:t>
      </w:r>
      <w:proofErr w:type="gramEnd"/>
      <w:r w:rsidR="00896FE8">
        <w:rPr>
          <w:rFonts w:ascii="Times New Roman" w:hAnsi="Times New Roman" w:cs="Times New Roman"/>
        </w:rPr>
        <w:t xml:space="preserve"> </w:t>
      </w:r>
      <w:r>
        <w:rPr>
          <w:rFonts w:ascii="Times New Roman" w:hAnsi="Times New Roman" w:cs="Times New Roman"/>
        </w:rPr>
        <w:t>a comic verse</w:t>
      </w:r>
      <w:r w:rsidR="00896FE8">
        <w:rPr>
          <w:rFonts w:ascii="Times New Roman" w:hAnsi="Times New Roman" w:cs="Times New Roman"/>
        </w:rPr>
        <w:t>,</w:t>
      </w:r>
      <w:r>
        <w:rPr>
          <w:rFonts w:ascii="Times New Roman" w:hAnsi="Times New Roman" w:cs="Times New Roman"/>
        </w:rPr>
        <w:t xml:space="preserve"> usually obscene and irreverent in nature, </w:t>
      </w:r>
      <w:r w:rsidR="00896FE8">
        <w:rPr>
          <w:rFonts w:ascii="Times New Roman" w:hAnsi="Times New Roman" w:cs="Times New Roman"/>
        </w:rPr>
        <w:t xml:space="preserve">that </w:t>
      </w:r>
      <w:r>
        <w:rPr>
          <w:rFonts w:ascii="Times New Roman" w:hAnsi="Times New Roman" w:cs="Times New Roman"/>
        </w:rPr>
        <w:t>often feature</w:t>
      </w:r>
      <w:r w:rsidR="00896FE8">
        <w:rPr>
          <w:rFonts w:ascii="Times New Roman" w:hAnsi="Times New Roman" w:cs="Times New Roman"/>
        </w:rPr>
        <w:t>d</w:t>
      </w:r>
      <w:r>
        <w:rPr>
          <w:rFonts w:ascii="Times New Roman" w:hAnsi="Times New Roman" w:cs="Times New Roman"/>
        </w:rPr>
        <w:t xml:space="preserve"> plots about gullibility, sex, etc</w:t>
      </w:r>
      <w:r w:rsidR="00896FE8">
        <w:rPr>
          <w:rFonts w:ascii="Times New Roman" w:hAnsi="Times New Roman" w:cs="Times New Roman"/>
        </w:rPr>
        <w:t>. As such, the Shipman’s Tale is a perfect example of a typical fabliaux.</w:t>
      </w:r>
      <w:r w:rsidR="00CA5617">
        <w:rPr>
          <w:rFonts w:ascii="Times New Roman" w:hAnsi="Times New Roman" w:cs="Times New Roman"/>
        </w:rPr>
        <w:t xml:space="preserve"> </w:t>
      </w:r>
      <w:r w:rsidR="00815E98">
        <w:rPr>
          <w:rFonts w:ascii="Times New Roman" w:hAnsi="Times New Roman" w:cs="Times New Roman"/>
        </w:rPr>
        <w:t xml:space="preserve">I learnt that the fabliaux </w:t>
      </w:r>
      <w:proofErr w:type="gramStart"/>
      <w:r w:rsidR="00815E98">
        <w:rPr>
          <w:rFonts w:ascii="Times New Roman" w:hAnsi="Times New Roman" w:cs="Times New Roman"/>
        </w:rPr>
        <w:t>was</w:t>
      </w:r>
      <w:proofErr w:type="gramEnd"/>
      <w:r w:rsidR="00815E98">
        <w:rPr>
          <w:rFonts w:ascii="Times New Roman" w:hAnsi="Times New Roman" w:cs="Times New Roman"/>
        </w:rPr>
        <w:t xml:space="preserve"> developed by the higher classes who used it as a way to poke fun of those lower down the class system. It was interesting to learn that oversexed monks</w:t>
      </w:r>
      <w:r w:rsidR="00CA5617">
        <w:rPr>
          <w:rFonts w:ascii="Times New Roman" w:hAnsi="Times New Roman" w:cs="Times New Roman"/>
        </w:rPr>
        <w:t xml:space="preserve"> and idiotic peasants</w:t>
      </w:r>
      <w:r w:rsidR="00815E98">
        <w:rPr>
          <w:rFonts w:ascii="Times New Roman" w:hAnsi="Times New Roman" w:cs="Times New Roman"/>
        </w:rPr>
        <w:t xml:space="preserve"> often feature in the typical fabliaux, which is certainly true in the Shipman’s Tale. However, it also surprised me to learn that women would often be punished </w:t>
      </w:r>
      <w:r w:rsidR="00CA5617">
        <w:rPr>
          <w:rFonts w:ascii="Times New Roman" w:hAnsi="Times New Roman" w:cs="Times New Roman"/>
        </w:rPr>
        <w:t>at the end of a f</w:t>
      </w:r>
      <w:r w:rsidR="00815E98">
        <w:rPr>
          <w:rFonts w:ascii="Times New Roman" w:hAnsi="Times New Roman" w:cs="Times New Roman"/>
        </w:rPr>
        <w:t>abliaux, however, there is no instance of this in the Shipman’s Tale. I wonder why</w:t>
      </w:r>
      <w:r w:rsidR="00CA5617">
        <w:rPr>
          <w:rFonts w:ascii="Times New Roman" w:hAnsi="Times New Roman" w:cs="Times New Roman"/>
        </w:rPr>
        <w:t xml:space="preserve"> Chaucer chose to not include it</w:t>
      </w:r>
      <w:r w:rsidR="00815E98">
        <w:rPr>
          <w:rFonts w:ascii="Times New Roman" w:hAnsi="Times New Roman" w:cs="Times New Roman"/>
        </w:rPr>
        <w:t xml:space="preserve">? </w:t>
      </w:r>
    </w:p>
    <w:p w14:paraId="28D5E972" w14:textId="2AB26B18" w:rsidR="00461296" w:rsidRDefault="00461296" w:rsidP="00CA5617">
      <w:pPr>
        <w:ind w:firstLine="720"/>
        <w:rPr>
          <w:rFonts w:ascii="Times New Roman" w:hAnsi="Times New Roman" w:cs="Times New Roman"/>
        </w:rPr>
      </w:pPr>
      <w:r>
        <w:rPr>
          <w:rFonts w:ascii="Times New Roman" w:hAnsi="Times New Roman" w:cs="Times New Roman"/>
        </w:rPr>
        <w:t>I was surprised to learn that the Shipman’s Tale was originally assigned to the Wife of Bath</w:t>
      </w:r>
      <w:r w:rsidR="00BB29D8">
        <w:rPr>
          <w:rFonts w:ascii="Times New Roman" w:hAnsi="Times New Roman" w:cs="Times New Roman"/>
        </w:rPr>
        <w:t>.</w:t>
      </w:r>
      <w:r>
        <w:rPr>
          <w:rFonts w:ascii="Times New Roman" w:hAnsi="Times New Roman" w:cs="Times New Roman"/>
        </w:rPr>
        <w:t xml:space="preserve"> I personally think that</w:t>
      </w:r>
      <w:r w:rsidR="00CA5617">
        <w:rPr>
          <w:rFonts w:ascii="Times New Roman" w:hAnsi="Times New Roman" w:cs="Times New Roman"/>
        </w:rPr>
        <w:t>,</w:t>
      </w:r>
      <w:r>
        <w:rPr>
          <w:rFonts w:ascii="Times New Roman" w:hAnsi="Times New Roman" w:cs="Times New Roman"/>
        </w:rPr>
        <w:t xml:space="preserve"> had she told the Shipman’s Tale, we would think of her as an unlikeable and even antifeminist character. </w:t>
      </w:r>
      <w:r w:rsidR="00CA5617">
        <w:rPr>
          <w:rFonts w:ascii="Times New Roman" w:hAnsi="Times New Roman" w:cs="Times New Roman"/>
        </w:rPr>
        <w:t xml:space="preserve">The theme of sex is also key in both the Shipman and the Wife of Bath’s Tales and Prologue, with sex being used </w:t>
      </w:r>
      <w:r w:rsidR="00BB29D8">
        <w:rPr>
          <w:rFonts w:ascii="Times New Roman" w:hAnsi="Times New Roman" w:cs="Times New Roman"/>
        </w:rPr>
        <w:t xml:space="preserve">almost </w:t>
      </w:r>
      <w:r w:rsidR="00CA5617">
        <w:rPr>
          <w:rFonts w:ascii="Times New Roman" w:hAnsi="Times New Roman" w:cs="Times New Roman"/>
        </w:rPr>
        <w:t xml:space="preserve">as a business investment in both instances. </w:t>
      </w:r>
      <w:r w:rsidR="00896FE8">
        <w:rPr>
          <w:rFonts w:ascii="Times New Roman" w:hAnsi="Times New Roman" w:cs="Times New Roman"/>
        </w:rPr>
        <w:t xml:space="preserve"> </w:t>
      </w:r>
    </w:p>
    <w:p w14:paraId="03502B5E" w14:textId="0B7FA685" w:rsidR="00461296" w:rsidRDefault="00461296" w:rsidP="00CA5617">
      <w:pPr>
        <w:ind w:firstLine="720"/>
        <w:rPr>
          <w:rFonts w:ascii="Times New Roman" w:hAnsi="Times New Roman" w:cs="Times New Roman"/>
        </w:rPr>
      </w:pPr>
      <w:r>
        <w:rPr>
          <w:rFonts w:ascii="Times New Roman" w:hAnsi="Times New Roman" w:cs="Times New Roman"/>
        </w:rPr>
        <w:t xml:space="preserve">We learnt about the purpose of comedy, such as relieving the tension of daily life. </w:t>
      </w:r>
      <w:r w:rsidR="0020650F">
        <w:rPr>
          <w:rFonts w:ascii="Times New Roman" w:hAnsi="Times New Roman" w:cs="Times New Roman"/>
        </w:rPr>
        <w:t xml:space="preserve">We learnt </w:t>
      </w:r>
      <w:r w:rsidR="00CA5617">
        <w:rPr>
          <w:rFonts w:ascii="Times New Roman" w:hAnsi="Times New Roman" w:cs="Times New Roman"/>
        </w:rPr>
        <w:t>the term</w:t>
      </w:r>
      <w:r w:rsidR="0020650F">
        <w:rPr>
          <w:rFonts w:ascii="Times New Roman" w:hAnsi="Times New Roman" w:cs="Times New Roman"/>
        </w:rPr>
        <w:t xml:space="preserve"> ‘carnivalesque’ which basically means turning everything upside down, as was often the case during the medieval ‘Festival of Fools’. In </w:t>
      </w:r>
      <w:proofErr w:type="gramStart"/>
      <w:r w:rsidR="0020650F">
        <w:rPr>
          <w:rFonts w:ascii="Times New Roman" w:hAnsi="Times New Roman" w:cs="Times New Roman"/>
        </w:rPr>
        <w:t>a fabliaux</w:t>
      </w:r>
      <w:proofErr w:type="gramEnd"/>
      <w:r w:rsidR="0020650F">
        <w:rPr>
          <w:rFonts w:ascii="Times New Roman" w:hAnsi="Times New Roman" w:cs="Times New Roman"/>
        </w:rPr>
        <w:t xml:space="preserve">, the upper classes humour the lower classes, yet Chaucer interestingly de-stabilises this and makes those who were intended to be mocked, mocking! I personally believe that this was intended to evoke some sort of sympathy towards the people who had previously been mocked by those in higher positions. </w:t>
      </w:r>
      <w:r w:rsidR="00896FE8">
        <w:rPr>
          <w:rFonts w:ascii="Times New Roman" w:hAnsi="Times New Roman" w:cs="Times New Roman"/>
        </w:rPr>
        <w:t xml:space="preserve">I </w:t>
      </w:r>
      <w:r w:rsidR="00CA5617">
        <w:rPr>
          <w:rFonts w:ascii="Times New Roman" w:hAnsi="Times New Roman" w:cs="Times New Roman"/>
        </w:rPr>
        <w:t>also</w:t>
      </w:r>
      <w:r w:rsidR="00896FE8">
        <w:rPr>
          <w:rFonts w:ascii="Times New Roman" w:hAnsi="Times New Roman" w:cs="Times New Roman"/>
        </w:rPr>
        <w:t xml:space="preserve"> believe that whilst Chaucer more than likely intended his tales to be read by the middle/merchant classes, there seem to be </w:t>
      </w:r>
      <w:proofErr w:type="gramStart"/>
      <w:r w:rsidR="00896FE8">
        <w:rPr>
          <w:rFonts w:ascii="Times New Roman" w:hAnsi="Times New Roman" w:cs="Times New Roman"/>
        </w:rPr>
        <w:t>a large number of</w:t>
      </w:r>
      <w:proofErr w:type="gramEnd"/>
      <w:r w:rsidR="00896FE8">
        <w:rPr>
          <w:rFonts w:ascii="Times New Roman" w:hAnsi="Times New Roman" w:cs="Times New Roman"/>
        </w:rPr>
        <w:t xml:space="preserve"> sympathies for the lower classes within his tales</w:t>
      </w:r>
      <w:r w:rsidR="00CA5617">
        <w:rPr>
          <w:rFonts w:ascii="Times New Roman" w:hAnsi="Times New Roman" w:cs="Times New Roman"/>
        </w:rPr>
        <w:t>, and I wonder why</w:t>
      </w:r>
      <w:r w:rsidR="00896FE8">
        <w:rPr>
          <w:rFonts w:ascii="Times New Roman" w:hAnsi="Times New Roman" w:cs="Times New Roman"/>
        </w:rPr>
        <w:t xml:space="preserve">. </w:t>
      </w:r>
    </w:p>
    <w:p w14:paraId="381CA056" w14:textId="444C9198" w:rsidR="00896FE8" w:rsidRPr="00207F1A" w:rsidRDefault="00896FE8" w:rsidP="00CA5617">
      <w:pPr>
        <w:ind w:firstLine="720"/>
        <w:rPr>
          <w:rFonts w:ascii="Times New Roman" w:hAnsi="Times New Roman" w:cs="Times New Roman"/>
        </w:rPr>
      </w:pPr>
      <w:r>
        <w:rPr>
          <w:rFonts w:ascii="Times New Roman" w:hAnsi="Times New Roman" w:cs="Times New Roman"/>
        </w:rPr>
        <w:t>The thing that stuck with me the most from this lecture though, was how Chaucer’s works never seem to fit one mould, but rather there are many layers to his writing!</w:t>
      </w:r>
      <w:bookmarkStart w:id="0" w:name="_GoBack"/>
      <w:bookmarkEnd w:id="0"/>
    </w:p>
    <w:sectPr w:rsidR="00896FE8" w:rsidRPr="00207F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F1A"/>
    <w:rsid w:val="001F2B0D"/>
    <w:rsid w:val="0020650F"/>
    <w:rsid w:val="00207F1A"/>
    <w:rsid w:val="00461296"/>
    <w:rsid w:val="00815E98"/>
    <w:rsid w:val="00896FE8"/>
    <w:rsid w:val="00BB29D8"/>
    <w:rsid w:val="00CA5617"/>
    <w:rsid w:val="00DF3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FA81B"/>
  <w15:chartTrackingRefBased/>
  <w15:docId w15:val="{583092AB-357B-4A4A-BE79-F6A00AB52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1</Pages>
  <Words>318</Words>
  <Characters>1817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Watts</dc:creator>
  <cp:keywords/>
  <dc:description/>
  <cp:lastModifiedBy>Bethan Watts</cp:lastModifiedBy>
  <cp:revision>1</cp:revision>
  <dcterms:created xsi:type="dcterms:W3CDTF">2018-09-23T14:07:00Z</dcterms:created>
  <dcterms:modified xsi:type="dcterms:W3CDTF">2018-09-23T15:17:00Z</dcterms:modified>
</cp:coreProperties>
</file>