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7BF68563" w:rsidR="007D631D" w:rsidRPr="003A4E28" w:rsidRDefault="225E87E2" w:rsidP="009F5B7E">
      <w:pPr>
        <w:spacing w:line="480" w:lineRule="auto"/>
        <w:jc w:val="center"/>
        <w:rPr>
          <w:rFonts w:ascii="Arial" w:hAnsi="Arial" w:cs="Arial"/>
          <w:sz w:val="24"/>
          <w:szCs w:val="24"/>
          <w:u w:val="single"/>
        </w:rPr>
      </w:pPr>
      <w:r w:rsidRPr="003A4E28">
        <w:rPr>
          <w:rFonts w:ascii="Arial" w:eastAsia="Calibri" w:hAnsi="Arial" w:cs="Arial"/>
          <w:sz w:val="24"/>
          <w:szCs w:val="24"/>
          <w:u w:val="single"/>
        </w:rPr>
        <w:t>Written assignment. A critical evaluation and the identification of next teaching and learning steps focusing on a case study of an individual learner or a group of learners, based on an observed critical incident (equivalent to 4000 words).</w:t>
      </w:r>
    </w:p>
    <w:p w14:paraId="353437CE" w14:textId="1FF22AC2" w:rsidR="4149E7A5" w:rsidRDefault="4149E7A5" w:rsidP="009F5B7E">
      <w:pPr>
        <w:spacing w:line="480" w:lineRule="auto"/>
        <w:rPr>
          <w:rFonts w:ascii="Calibri" w:eastAsia="Calibri" w:hAnsi="Calibri" w:cs="Calibri"/>
        </w:rPr>
      </w:pPr>
      <w:r w:rsidRPr="6EE1A0F7">
        <w:rPr>
          <w:rFonts w:ascii="Calibri" w:eastAsia="Calibri" w:hAnsi="Calibri" w:cs="Calibri"/>
        </w:rPr>
        <w:t xml:space="preserve"> </w:t>
      </w:r>
    </w:p>
    <w:p w14:paraId="0228BB31" w14:textId="633FC985" w:rsidR="6EE1A0F7" w:rsidRDefault="47B841DB" w:rsidP="009F5B7E">
      <w:pPr>
        <w:spacing w:line="480" w:lineRule="auto"/>
        <w:rPr>
          <w:rFonts w:ascii="Arial" w:eastAsia="Arial" w:hAnsi="Arial" w:cs="Arial"/>
          <w:sz w:val="24"/>
          <w:szCs w:val="24"/>
          <w:highlight w:val="yellow"/>
          <w:u w:val="single"/>
        </w:rPr>
      </w:pPr>
      <w:r w:rsidRPr="083C9339">
        <w:rPr>
          <w:rFonts w:ascii="Arial" w:eastAsia="Arial" w:hAnsi="Arial" w:cs="Arial"/>
          <w:sz w:val="24"/>
          <w:szCs w:val="24"/>
          <w:u w:val="single"/>
        </w:rPr>
        <w:t>Introduction</w:t>
      </w:r>
      <w:r w:rsidR="6A782C41" w:rsidRPr="083C9339">
        <w:rPr>
          <w:rFonts w:ascii="Arial" w:eastAsia="Arial" w:hAnsi="Arial" w:cs="Arial"/>
          <w:sz w:val="24"/>
          <w:szCs w:val="24"/>
          <w:u w:val="single"/>
        </w:rPr>
        <w:t xml:space="preserve"> </w:t>
      </w:r>
    </w:p>
    <w:p w14:paraId="42B65B01" w14:textId="09EB09DF" w:rsidR="6EE1A0F7" w:rsidRDefault="15708465" w:rsidP="009F5B7E">
      <w:pPr>
        <w:spacing w:line="480" w:lineRule="auto"/>
        <w:rPr>
          <w:rFonts w:ascii="Arial" w:eastAsia="Arial" w:hAnsi="Arial" w:cs="Arial"/>
          <w:sz w:val="24"/>
          <w:szCs w:val="24"/>
        </w:rPr>
      </w:pPr>
      <w:r w:rsidRPr="083C9339">
        <w:rPr>
          <w:rFonts w:ascii="Arial" w:eastAsia="Arial" w:hAnsi="Arial" w:cs="Arial"/>
          <w:sz w:val="24"/>
          <w:szCs w:val="24"/>
        </w:rPr>
        <w:t xml:space="preserve">The aim of this essay is to </w:t>
      </w:r>
      <w:r w:rsidR="140087D5" w:rsidRPr="083C9339">
        <w:rPr>
          <w:rFonts w:ascii="Arial" w:eastAsia="Arial" w:hAnsi="Arial" w:cs="Arial"/>
          <w:sz w:val="24"/>
          <w:szCs w:val="24"/>
        </w:rPr>
        <w:t xml:space="preserve">discuss and evaluate </w:t>
      </w:r>
      <w:r w:rsidRPr="083C9339">
        <w:rPr>
          <w:rFonts w:ascii="Arial" w:eastAsia="Arial" w:hAnsi="Arial" w:cs="Arial"/>
          <w:sz w:val="24"/>
          <w:szCs w:val="24"/>
        </w:rPr>
        <w:t xml:space="preserve">a specific </w:t>
      </w:r>
      <w:r w:rsidR="4C17317B" w:rsidRPr="083C9339">
        <w:rPr>
          <w:rFonts w:ascii="Arial" w:eastAsia="Arial" w:hAnsi="Arial" w:cs="Arial"/>
          <w:sz w:val="24"/>
          <w:szCs w:val="24"/>
        </w:rPr>
        <w:t>occurrence</w:t>
      </w:r>
      <w:r w:rsidRPr="083C9339">
        <w:rPr>
          <w:rFonts w:ascii="Arial" w:eastAsia="Arial" w:hAnsi="Arial" w:cs="Arial"/>
          <w:sz w:val="24"/>
          <w:szCs w:val="24"/>
        </w:rPr>
        <w:t xml:space="preserve"> that ha</w:t>
      </w:r>
      <w:r w:rsidR="7352FA6D" w:rsidRPr="083C9339">
        <w:rPr>
          <w:rFonts w:ascii="Arial" w:eastAsia="Arial" w:hAnsi="Arial" w:cs="Arial"/>
          <w:sz w:val="24"/>
          <w:szCs w:val="24"/>
        </w:rPr>
        <w:t>s</w:t>
      </w:r>
      <w:r w:rsidRPr="083C9339">
        <w:rPr>
          <w:rFonts w:ascii="Arial" w:eastAsia="Arial" w:hAnsi="Arial" w:cs="Arial"/>
          <w:sz w:val="24"/>
          <w:szCs w:val="24"/>
        </w:rPr>
        <w:t xml:space="preserve"> been </w:t>
      </w:r>
      <w:r w:rsidR="29180099" w:rsidRPr="083C9339">
        <w:rPr>
          <w:rFonts w:ascii="Arial" w:eastAsia="Arial" w:hAnsi="Arial" w:cs="Arial"/>
          <w:sz w:val="24"/>
          <w:szCs w:val="24"/>
        </w:rPr>
        <w:t>witnessed</w:t>
      </w:r>
      <w:r w:rsidRPr="083C9339">
        <w:rPr>
          <w:rFonts w:ascii="Arial" w:eastAsia="Arial" w:hAnsi="Arial" w:cs="Arial"/>
          <w:sz w:val="24"/>
          <w:szCs w:val="24"/>
        </w:rPr>
        <w:t xml:space="preserve"> from </w:t>
      </w:r>
      <w:r w:rsidR="66951FA1" w:rsidRPr="083C9339">
        <w:rPr>
          <w:rFonts w:ascii="Arial" w:eastAsia="Arial" w:hAnsi="Arial" w:cs="Arial"/>
          <w:sz w:val="24"/>
          <w:szCs w:val="24"/>
        </w:rPr>
        <w:t>firsthand</w:t>
      </w:r>
      <w:r w:rsidRPr="083C9339">
        <w:rPr>
          <w:rFonts w:ascii="Arial" w:eastAsia="Arial" w:hAnsi="Arial" w:cs="Arial"/>
          <w:sz w:val="24"/>
          <w:szCs w:val="24"/>
        </w:rPr>
        <w:t xml:space="preserve"> classroom observation</w:t>
      </w:r>
      <w:r w:rsidR="0BCFF4FE" w:rsidRPr="083C9339">
        <w:rPr>
          <w:rFonts w:ascii="Arial" w:eastAsia="Arial" w:hAnsi="Arial" w:cs="Arial"/>
          <w:sz w:val="24"/>
          <w:szCs w:val="24"/>
        </w:rPr>
        <w:t>s</w:t>
      </w:r>
      <w:r w:rsidR="7E17A4CD" w:rsidRPr="083C9339">
        <w:rPr>
          <w:rFonts w:ascii="Arial" w:eastAsia="Arial" w:hAnsi="Arial" w:cs="Arial"/>
          <w:sz w:val="24"/>
          <w:szCs w:val="24"/>
        </w:rPr>
        <w:t>, using relevant methodology</w:t>
      </w:r>
      <w:r w:rsidR="5EC6C285" w:rsidRPr="083C9339">
        <w:rPr>
          <w:rFonts w:ascii="Arial" w:eastAsia="Arial" w:hAnsi="Arial" w:cs="Arial"/>
          <w:sz w:val="24"/>
          <w:szCs w:val="24"/>
        </w:rPr>
        <w:t xml:space="preserve"> </w:t>
      </w:r>
      <w:r w:rsidR="7E17A4CD" w:rsidRPr="083C9339">
        <w:rPr>
          <w:rFonts w:ascii="Arial" w:eastAsia="Arial" w:hAnsi="Arial" w:cs="Arial"/>
          <w:sz w:val="24"/>
          <w:szCs w:val="24"/>
        </w:rPr>
        <w:t>and literature.</w:t>
      </w:r>
      <w:r w:rsidR="08047C7E" w:rsidRPr="083C9339">
        <w:rPr>
          <w:rFonts w:ascii="Arial" w:eastAsia="Arial" w:hAnsi="Arial" w:cs="Arial"/>
          <w:sz w:val="24"/>
          <w:szCs w:val="24"/>
        </w:rPr>
        <w:t xml:space="preserve"> Using Tripp’s (1993) critical incident methodology</w:t>
      </w:r>
      <w:r w:rsidR="0BB31F5F" w:rsidRPr="083C9339">
        <w:rPr>
          <w:rFonts w:ascii="Arial" w:eastAsia="Arial" w:hAnsi="Arial" w:cs="Arial"/>
          <w:sz w:val="24"/>
          <w:szCs w:val="24"/>
        </w:rPr>
        <w:t>,</w:t>
      </w:r>
      <w:r w:rsidR="75BEA1A7" w:rsidRPr="083C9339">
        <w:rPr>
          <w:rFonts w:ascii="Arial" w:eastAsia="Arial" w:hAnsi="Arial" w:cs="Arial"/>
          <w:sz w:val="24"/>
          <w:szCs w:val="24"/>
        </w:rPr>
        <w:t xml:space="preserve"> to reflect on the incident</w:t>
      </w:r>
      <w:r w:rsidR="792BD742" w:rsidRPr="083C9339">
        <w:rPr>
          <w:rFonts w:ascii="Arial" w:eastAsia="Arial" w:hAnsi="Arial" w:cs="Arial"/>
          <w:sz w:val="24"/>
          <w:szCs w:val="24"/>
        </w:rPr>
        <w:t>,</w:t>
      </w:r>
      <w:r w:rsidR="75BEA1A7" w:rsidRPr="083C9339">
        <w:rPr>
          <w:rFonts w:ascii="Arial" w:eastAsia="Arial" w:hAnsi="Arial" w:cs="Arial"/>
          <w:sz w:val="24"/>
          <w:szCs w:val="24"/>
        </w:rPr>
        <w:t xml:space="preserve"> this essay will be able to conclude the findings and make recommendations </w:t>
      </w:r>
      <w:r w:rsidR="1E71DA61" w:rsidRPr="083C9339">
        <w:rPr>
          <w:rFonts w:ascii="Arial" w:eastAsia="Arial" w:hAnsi="Arial" w:cs="Arial"/>
          <w:sz w:val="24"/>
          <w:szCs w:val="24"/>
        </w:rPr>
        <w:t>from</w:t>
      </w:r>
      <w:r w:rsidR="75BEA1A7" w:rsidRPr="083C9339">
        <w:rPr>
          <w:rFonts w:ascii="Arial" w:eastAsia="Arial" w:hAnsi="Arial" w:cs="Arial"/>
          <w:sz w:val="24"/>
          <w:szCs w:val="24"/>
        </w:rPr>
        <w:t xml:space="preserve"> th</w:t>
      </w:r>
      <w:r w:rsidR="086E32B2" w:rsidRPr="083C9339">
        <w:rPr>
          <w:rFonts w:ascii="Arial" w:eastAsia="Arial" w:hAnsi="Arial" w:cs="Arial"/>
          <w:sz w:val="24"/>
          <w:szCs w:val="24"/>
        </w:rPr>
        <w:t>e case study</w:t>
      </w:r>
      <w:r w:rsidR="73500E73" w:rsidRPr="083C9339">
        <w:rPr>
          <w:rFonts w:ascii="Arial" w:eastAsia="Arial" w:hAnsi="Arial" w:cs="Arial"/>
          <w:sz w:val="24"/>
          <w:szCs w:val="24"/>
        </w:rPr>
        <w:t>.</w:t>
      </w:r>
      <w:r w:rsidR="56B0292E" w:rsidRPr="083C9339">
        <w:rPr>
          <w:rFonts w:ascii="Arial" w:eastAsia="Arial" w:hAnsi="Arial" w:cs="Arial"/>
          <w:sz w:val="24"/>
          <w:szCs w:val="24"/>
        </w:rPr>
        <w:t xml:space="preserve"> </w:t>
      </w:r>
      <w:r w:rsidR="3B5367B6" w:rsidRPr="083C9339">
        <w:rPr>
          <w:rFonts w:ascii="Arial" w:eastAsia="Arial" w:hAnsi="Arial" w:cs="Arial"/>
          <w:sz w:val="24"/>
          <w:szCs w:val="24"/>
        </w:rPr>
        <w:t xml:space="preserve">A critical incident is not necessarily characterized by volatility; rather, it serves as a catalyst for in-depth critical reflection. </w:t>
      </w:r>
      <w:r w:rsidR="7A131727" w:rsidRPr="083C9339">
        <w:rPr>
          <w:rFonts w:ascii="Arial" w:eastAsia="Arial" w:hAnsi="Arial" w:cs="Arial"/>
          <w:sz w:val="24"/>
          <w:szCs w:val="24"/>
        </w:rPr>
        <w:t>Tripp discusses that incidents are continuously happening around us</w:t>
      </w:r>
      <w:r w:rsidR="2F9B3058" w:rsidRPr="083C9339">
        <w:rPr>
          <w:rFonts w:ascii="Arial" w:eastAsia="Arial" w:hAnsi="Arial" w:cs="Arial"/>
          <w:sz w:val="24"/>
          <w:szCs w:val="24"/>
        </w:rPr>
        <w:t xml:space="preserve">. They become a </w:t>
      </w:r>
      <w:r w:rsidR="65AE8466" w:rsidRPr="083C9339">
        <w:rPr>
          <w:rFonts w:ascii="Arial" w:eastAsia="Arial" w:hAnsi="Arial" w:cs="Arial"/>
          <w:sz w:val="24"/>
          <w:szCs w:val="24"/>
        </w:rPr>
        <w:t xml:space="preserve">critical incident </w:t>
      </w:r>
      <w:r w:rsidR="036A363B" w:rsidRPr="083C9339">
        <w:rPr>
          <w:rFonts w:ascii="Arial" w:eastAsia="Arial" w:hAnsi="Arial" w:cs="Arial"/>
          <w:sz w:val="24"/>
          <w:szCs w:val="24"/>
        </w:rPr>
        <w:t xml:space="preserve">through </w:t>
      </w:r>
      <w:r w:rsidR="65AE8466" w:rsidRPr="083C9339">
        <w:rPr>
          <w:rFonts w:ascii="Arial" w:eastAsia="Arial" w:hAnsi="Arial" w:cs="Arial"/>
          <w:sz w:val="24"/>
          <w:szCs w:val="24"/>
        </w:rPr>
        <w:t xml:space="preserve">how we </w:t>
      </w:r>
      <w:r w:rsidR="0BC1744C" w:rsidRPr="083C9339">
        <w:rPr>
          <w:rFonts w:ascii="Arial" w:eastAsia="Arial" w:hAnsi="Arial" w:cs="Arial"/>
          <w:sz w:val="24"/>
          <w:szCs w:val="24"/>
        </w:rPr>
        <w:t>judge the situation, how we make an “interpretation of the significance of an event”</w:t>
      </w:r>
      <w:r w:rsidR="4CF50255" w:rsidRPr="083C9339">
        <w:rPr>
          <w:rFonts w:ascii="Arial" w:eastAsia="Arial" w:hAnsi="Arial" w:cs="Arial"/>
          <w:sz w:val="24"/>
          <w:szCs w:val="24"/>
        </w:rPr>
        <w:t xml:space="preserve"> (Tripp, 2011, p.8).</w:t>
      </w:r>
      <w:r w:rsidR="36029BC7" w:rsidRPr="083C9339">
        <w:rPr>
          <w:rFonts w:ascii="Arial" w:eastAsia="Arial" w:hAnsi="Arial" w:cs="Arial"/>
          <w:sz w:val="24"/>
          <w:szCs w:val="24"/>
        </w:rPr>
        <w:t xml:space="preserve"> </w:t>
      </w:r>
      <w:r w:rsidR="0E24ADB3" w:rsidRPr="083C9339">
        <w:rPr>
          <w:rFonts w:ascii="Arial" w:eastAsia="Arial" w:hAnsi="Arial" w:cs="Arial"/>
          <w:sz w:val="24"/>
          <w:szCs w:val="24"/>
        </w:rPr>
        <w:t xml:space="preserve">The critical incident that will be discussed </w:t>
      </w:r>
      <w:r w:rsidR="37A641F9" w:rsidRPr="083C9339">
        <w:rPr>
          <w:rFonts w:ascii="Arial" w:eastAsia="Arial" w:hAnsi="Arial" w:cs="Arial"/>
          <w:sz w:val="24"/>
          <w:szCs w:val="24"/>
        </w:rPr>
        <w:t>is</w:t>
      </w:r>
      <w:r w:rsidR="0E24ADB3" w:rsidRPr="083C9339">
        <w:rPr>
          <w:rFonts w:ascii="Arial" w:eastAsia="Arial" w:hAnsi="Arial" w:cs="Arial"/>
          <w:sz w:val="24"/>
          <w:szCs w:val="24"/>
        </w:rPr>
        <w:t xml:space="preserve"> a </w:t>
      </w:r>
      <w:r w:rsidR="2363F116" w:rsidRPr="083C9339">
        <w:rPr>
          <w:rFonts w:ascii="Arial" w:eastAsia="Arial" w:hAnsi="Arial" w:cs="Arial"/>
          <w:sz w:val="24"/>
          <w:szCs w:val="24"/>
        </w:rPr>
        <w:t>Year 9 pupil</w:t>
      </w:r>
      <w:r w:rsidR="0E24ADB3" w:rsidRPr="083C9339">
        <w:rPr>
          <w:rFonts w:ascii="Arial" w:eastAsia="Arial" w:hAnsi="Arial" w:cs="Arial"/>
          <w:sz w:val="24"/>
          <w:szCs w:val="24"/>
        </w:rPr>
        <w:t xml:space="preserve"> throwing rubbers in an art class and then being asked to leave the room for the re</w:t>
      </w:r>
      <w:r w:rsidR="4CC992E4" w:rsidRPr="083C9339">
        <w:rPr>
          <w:rFonts w:ascii="Arial" w:eastAsia="Arial" w:hAnsi="Arial" w:cs="Arial"/>
          <w:sz w:val="24"/>
          <w:szCs w:val="24"/>
        </w:rPr>
        <w:t>st of the lesson.</w:t>
      </w:r>
      <w:r w:rsidR="623E8E17" w:rsidRPr="083C9339">
        <w:rPr>
          <w:rFonts w:ascii="Arial" w:eastAsia="Arial" w:hAnsi="Arial" w:cs="Arial"/>
          <w:sz w:val="24"/>
          <w:szCs w:val="24"/>
        </w:rPr>
        <w:t xml:space="preserve"> For the purpose of this study</w:t>
      </w:r>
      <w:r w:rsidR="14F82D3C" w:rsidRPr="083C9339">
        <w:rPr>
          <w:rFonts w:ascii="Arial" w:eastAsia="Arial" w:hAnsi="Arial" w:cs="Arial"/>
          <w:sz w:val="24"/>
          <w:szCs w:val="24"/>
        </w:rPr>
        <w:t>,</w:t>
      </w:r>
      <w:r w:rsidR="623E8E17" w:rsidRPr="083C9339">
        <w:rPr>
          <w:rFonts w:ascii="Arial" w:eastAsia="Arial" w:hAnsi="Arial" w:cs="Arial"/>
          <w:sz w:val="24"/>
          <w:szCs w:val="24"/>
        </w:rPr>
        <w:t xml:space="preserve"> the</w:t>
      </w:r>
      <w:r w:rsidR="20E37349" w:rsidRPr="083C9339">
        <w:rPr>
          <w:rFonts w:ascii="Arial" w:eastAsia="Arial" w:hAnsi="Arial" w:cs="Arial"/>
          <w:sz w:val="24"/>
          <w:szCs w:val="24"/>
        </w:rPr>
        <w:t xml:space="preserve"> pupil will be </w:t>
      </w:r>
      <w:r w:rsidR="3BAEB83A" w:rsidRPr="083C9339">
        <w:rPr>
          <w:rFonts w:ascii="Arial" w:eastAsia="Arial" w:hAnsi="Arial" w:cs="Arial"/>
          <w:sz w:val="24"/>
          <w:szCs w:val="24"/>
        </w:rPr>
        <w:t>referred</w:t>
      </w:r>
      <w:r w:rsidR="20E37349" w:rsidRPr="083C9339">
        <w:rPr>
          <w:rFonts w:ascii="Arial" w:eastAsia="Arial" w:hAnsi="Arial" w:cs="Arial"/>
          <w:sz w:val="24"/>
          <w:szCs w:val="24"/>
        </w:rPr>
        <w:t xml:space="preserve"> to as </w:t>
      </w:r>
      <w:r w:rsidR="0FDCD464" w:rsidRPr="083C9339">
        <w:rPr>
          <w:rFonts w:ascii="Arial" w:eastAsia="Arial" w:hAnsi="Arial" w:cs="Arial"/>
          <w:sz w:val="24"/>
          <w:szCs w:val="24"/>
        </w:rPr>
        <w:t>P</w:t>
      </w:r>
      <w:r w:rsidR="753FBB13" w:rsidRPr="083C9339">
        <w:rPr>
          <w:rFonts w:ascii="Arial" w:eastAsia="Arial" w:hAnsi="Arial" w:cs="Arial"/>
          <w:sz w:val="24"/>
          <w:szCs w:val="24"/>
        </w:rPr>
        <w:t xml:space="preserve">upil </w:t>
      </w:r>
      <w:r w:rsidR="0B78E1DC" w:rsidRPr="083C9339">
        <w:rPr>
          <w:rFonts w:ascii="Arial" w:eastAsia="Arial" w:hAnsi="Arial" w:cs="Arial"/>
          <w:sz w:val="24"/>
          <w:szCs w:val="24"/>
        </w:rPr>
        <w:t>I</w:t>
      </w:r>
      <w:r w:rsidR="753FBB13" w:rsidRPr="083C9339">
        <w:rPr>
          <w:rFonts w:ascii="Arial" w:eastAsia="Arial" w:hAnsi="Arial" w:cs="Arial"/>
          <w:sz w:val="24"/>
          <w:szCs w:val="24"/>
        </w:rPr>
        <w:t xml:space="preserve">n </w:t>
      </w:r>
      <w:r w:rsidR="3894865C" w:rsidRPr="083C9339">
        <w:rPr>
          <w:rFonts w:ascii="Arial" w:eastAsia="Arial" w:hAnsi="Arial" w:cs="Arial"/>
          <w:sz w:val="24"/>
          <w:szCs w:val="24"/>
        </w:rPr>
        <w:t>Q</w:t>
      </w:r>
      <w:r w:rsidR="20E37349" w:rsidRPr="083C9339">
        <w:rPr>
          <w:rFonts w:ascii="Arial" w:eastAsia="Arial" w:hAnsi="Arial" w:cs="Arial"/>
          <w:sz w:val="24"/>
          <w:szCs w:val="24"/>
        </w:rPr>
        <w:t>uestion (PIQ).</w:t>
      </w:r>
    </w:p>
    <w:p w14:paraId="3A6D1C8C" w14:textId="36BFED3D" w:rsidR="083C9339" w:rsidRDefault="083C9339" w:rsidP="009F5B7E">
      <w:pPr>
        <w:spacing w:line="480" w:lineRule="auto"/>
        <w:rPr>
          <w:rFonts w:ascii="Arial" w:eastAsia="Arial" w:hAnsi="Arial" w:cs="Arial"/>
          <w:sz w:val="24"/>
          <w:szCs w:val="24"/>
        </w:rPr>
      </w:pPr>
    </w:p>
    <w:p w14:paraId="5F3051BB" w14:textId="0FAF000B" w:rsidR="6EE1A0F7" w:rsidRDefault="5E15CABA" w:rsidP="009F5B7E">
      <w:pPr>
        <w:spacing w:line="480" w:lineRule="auto"/>
        <w:rPr>
          <w:rFonts w:ascii="Arial" w:eastAsia="Arial" w:hAnsi="Arial" w:cs="Arial"/>
          <w:sz w:val="24"/>
          <w:szCs w:val="24"/>
          <w:u w:val="single"/>
        </w:rPr>
      </w:pPr>
      <w:r w:rsidRPr="083C9339">
        <w:rPr>
          <w:rFonts w:ascii="Arial" w:eastAsia="Arial" w:hAnsi="Arial" w:cs="Arial"/>
          <w:sz w:val="24"/>
          <w:szCs w:val="24"/>
          <w:u w:val="single"/>
        </w:rPr>
        <w:t xml:space="preserve">Explanation of Case Study </w:t>
      </w:r>
    </w:p>
    <w:p w14:paraId="16AC771C" w14:textId="4B49CAA0" w:rsidR="19F55075" w:rsidRDefault="63EDB89F" w:rsidP="009F5B7E">
      <w:pPr>
        <w:spacing w:line="480" w:lineRule="auto"/>
        <w:rPr>
          <w:rFonts w:ascii="Arial" w:eastAsia="Arial" w:hAnsi="Arial" w:cs="Arial"/>
          <w:sz w:val="24"/>
          <w:szCs w:val="24"/>
        </w:rPr>
      </w:pPr>
      <w:r w:rsidRPr="083C9339">
        <w:rPr>
          <w:rFonts w:ascii="Arial" w:eastAsia="Arial" w:hAnsi="Arial" w:cs="Arial"/>
          <w:sz w:val="24"/>
          <w:szCs w:val="24"/>
        </w:rPr>
        <w:t>In t</w:t>
      </w:r>
      <w:r w:rsidR="6D165932" w:rsidRPr="083C9339">
        <w:rPr>
          <w:rFonts w:ascii="Arial" w:eastAsia="Arial" w:hAnsi="Arial" w:cs="Arial"/>
          <w:sz w:val="24"/>
          <w:szCs w:val="24"/>
        </w:rPr>
        <w:t>he</w:t>
      </w:r>
      <w:r w:rsidR="1150DC58" w:rsidRPr="083C9339">
        <w:rPr>
          <w:rFonts w:ascii="Arial" w:eastAsia="Arial" w:hAnsi="Arial" w:cs="Arial"/>
          <w:sz w:val="24"/>
          <w:szCs w:val="24"/>
        </w:rPr>
        <w:t xml:space="preserve"> critical incident a year 9 pupil </w:t>
      </w:r>
      <w:r w:rsidR="4BF71719" w:rsidRPr="083C9339">
        <w:rPr>
          <w:rFonts w:ascii="Arial" w:eastAsia="Arial" w:hAnsi="Arial" w:cs="Arial"/>
          <w:sz w:val="24"/>
          <w:szCs w:val="24"/>
        </w:rPr>
        <w:t xml:space="preserve">was </w:t>
      </w:r>
      <w:r w:rsidR="1150DC58" w:rsidRPr="083C9339">
        <w:rPr>
          <w:rFonts w:ascii="Arial" w:eastAsia="Arial" w:hAnsi="Arial" w:cs="Arial"/>
          <w:sz w:val="24"/>
          <w:szCs w:val="24"/>
        </w:rPr>
        <w:t>throwing rubbers and disrupting an art lesson.</w:t>
      </w:r>
      <w:r w:rsidR="00CE1277">
        <w:rPr>
          <w:rFonts w:ascii="Arial" w:eastAsia="Arial" w:hAnsi="Arial" w:cs="Arial"/>
          <w:sz w:val="24"/>
          <w:szCs w:val="24"/>
        </w:rPr>
        <w:t xml:space="preserve"> </w:t>
      </w:r>
      <w:r w:rsidR="19F55075" w:rsidRPr="083C9339">
        <w:rPr>
          <w:rFonts w:ascii="Arial" w:eastAsia="Arial" w:hAnsi="Arial" w:cs="Arial"/>
          <w:sz w:val="24"/>
          <w:szCs w:val="24"/>
        </w:rPr>
        <w:t xml:space="preserve">This </w:t>
      </w:r>
      <w:r w:rsidR="4E9A8F0D" w:rsidRPr="083C9339">
        <w:rPr>
          <w:rFonts w:ascii="Arial" w:eastAsia="Arial" w:hAnsi="Arial" w:cs="Arial"/>
          <w:sz w:val="24"/>
          <w:szCs w:val="24"/>
        </w:rPr>
        <w:t xml:space="preserve">critical incident </w:t>
      </w:r>
      <w:r w:rsidR="19F55075" w:rsidRPr="083C9339">
        <w:rPr>
          <w:rFonts w:ascii="Arial" w:eastAsia="Arial" w:hAnsi="Arial" w:cs="Arial"/>
          <w:sz w:val="24"/>
          <w:szCs w:val="24"/>
        </w:rPr>
        <w:t>took place in a large</w:t>
      </w:r>
      <w:r w:rsidR="7D76C289" w:rsidRPr="083C9339">
        <w:rPr>
          <w:rFonts w:ascii="Arial" w:eastAsia="Arial" w:hAnsi="Arial" w:cs="Arial"/>
          <w:sz w:val="24"/>
          <w:szCs w:val="24"/>
        </w:rPr>
        <w:t>, English medium</w:t>
      </w:r>
      <w:r w:rsidR="19F55075" w:rsidRPr="083C9339">
        <w:rPr>
          <w:rFonts w:ascii="Arial" w:eastAsia="Arial" w:hAnsi="Arial" w:cs="Arial"/>
          <w:sz w:val="24"/>
          <w:szCs w:val="24"/>
        </w:rPr>
        <w:t xml:space="preserve"> </w:t>
      </w:r>
      <w:r w:rsidR="5B1C715B" w:rsidRPr="083C9339">
        <w:rPr>
          <w:rFonts w:ascii="Arial" w:eastAsia="Arial" w:hAnsi="Arial" w:cs="Arial"/>
          <w:sz w:val="24"/>
          <w:szCs w:val="24"/>
        </w:rPr>
        <w:t>c</w:t>
      </w:r>
      <w:r w:rsidR="19F55075" w:rsidRPr="083C9339">
        <w:rPr>
          <w:rFonts w:ascii="Arial" w:eastAsia="Arial" w:hAnsi="Arial" w:cs="Arial"/>
          <w:sz w:val="24"/>
          <w:szCs w:val="24"/>
        </w:rPr>
        <w:t xml:space="preserve">omprehensive school </w:t>
      </w:r>
      <w:r w:rsidR="180E6330" w:rsidRPr="083C9339">
        <w:rPr>
          <w:rFonts w:ascii="Arial" w:eastAsia="Arial" w:hAnsi="Arial" w:cs="Arial"/>
          <w:sz w:val="24"/>
          <w:szCs w:val="24"/>
        </w:rPr>
        <w:t xml:space="preserve">based in </w:t>
      </w:r>
      <w:r w:rsidR="19F55075" w:rsidRPr="083C9339">
        <w:rPr>
          <w:rFonts w:ascii="Arial" w:eastAsia="Arial" w:hAnsi="Arial" w:cs="Arial"/>
          <w:sz w:val="24"/>
          <w:szCs w:val="24"/>
        </w:rPr>
        <w:t>South-West Wales consisting of 1105 pupils in 2022</w:t>
      </w:r>
      <w:r w:rsidR="4BE66663" w:rsidRPr="083C9339">
        <w:rPr>
          <w:rFonts w:ascii="Arial" w:eastAsia="Arial" w:hAnsi="Arial" w:cs="Arial"/>
          <w:sz w:val="24"/>
          <w:szCs w:val="24"/>
        </w:rPr>
        <w:t xml:space="preserve"> (</w:t>
      </w:r>
      <w:r w:rsidR="29C844E1" w:rsidRPr="083C9339">
        <w:rPr>
          <w:rFonts w:ascii="Arial" w:eastAsia="Arial" w:hAnsi="Arial" w:cs="Arial"/>
          <w:sz w:val="24"/>
          <w:szCs w:val="24"/>
        </w:rPr>
        <w:t>Welsh Government</w:t>
      </w:r>
      <w:r w:rsidR="4BE66663" w:rsidRPr="083C9339">
        <w:rPr>
          <w:rFonts w:ascii="Arial" w:eastAsia="Arial" w:hAnsi="Arial" w:cs="Arial"/>
          <w:sz w:val="24"/>
          <w:szCs w:val="24"/>
        </w:rPr>
        <w:t>, 20</w:t>
      </w:r>
      <w:r w:rsidR="6273B937" w:rsidRPr="083C9339">
        <w:rPr>
          <w:rFonts w:ascii="Arial" w:eastAsia="Arial" w:hAnsi="Arial" w:cs="Arial"/>
          <w:sz w:val="24"/>
          <w:szCs w:val="24"/>
        </w:rPr>
        <w:t>23)</w:t>
      </w:r>
      <w:r w:rsidR="436A0D93" w:rsidRPr="083C9339">
        <w:rPr>
          <w:rFonts w:ascii="Arial" w:eastAsia="Arial" w:hAnsi="Arial" w:cs="Arial"/>
          <w:sz w:val="24"/>
          <w:szCs w:val="24"/>
        </w:rPr>
        <w:t>.</w:t>
      </w:r>
      <w:r w:rsidR="1B8FE19E" w:rsidRPr="083C9339">
        <w:rPr>
          <w:rFonts w:ascii="Arial" w:eastAsia="Arial" w:hAnsi="Arial" w:cs="Arial"/>
          <w:sz w:val="24"/>
          <w:szCs w:val="24"/>
        </w:rPr>
        <w:t xml:space="preserve"> It was in a Year 9</w:t>
      </w:r>
      <w:r w:rsidR="639B9620" w:rsidRPr="083C9339">
        <w:rPr>
          <w:rFonts w:ascii="Arial" w:eastAsia="Arial" w:hAnsi="Arial" w:cs="Arial"/>
          <w:sz w:val="24"/>
          <w:szCs w:val="24"/>
        </w:rPr>
        <w:t>,</w:t>
      </w:r>
      <w:r w:rsidR="1B8FE19E" w:rsidRPr="083C9339">
        <w:rPr>
          <w:rFonts w:ascii="Arial" w:eastAsia="Arial" w:hAnsi="Arial" w:cs="Arial"/>
          <w:sz w:val="24"/>
          <w:szCs w:val="24"/>
        </w:rPr>
        <w:t xml:space="preserve"> mixed ability</w:t>
      </w:r>
      <w:r w:rsidR="27D83E4C" w:rsidRPr="083C9339">
        <w:rPr>
          <w:rFonts w:ascii="Arial" w:eastAsia="Arial" w:hAnsi="Arial" w:cs="Arial"/>
          <w:sz w:val="24"/>
          <w:szCs w:val="24"/>
        </w:rPr>
        <w:t>, mainstream</w:t>
      </w:r>
      <w:r w:rsidR="1B8FE19E" w:rsidRPr="083C9339">
        <w:rPr>
          <w:rFonts w:ascii="Arial" w:eastAsia="Arial" w:hAnsi="Arial" w:cs="Arial"/>
          <w:sz w:val="24"/>
          <w:szCs w:val="24"/>
        </w:rPr>
        <w:t xml:space="preserve"> class</w:t>
      </w:r>
      <w:r w:rsidR="5853CF60" w:rsidRPr="083C9339">
        <w:rPr>
          <w:rFonts w:ascii="Arial" w:eastAsia="Arial" w:hAnsi="Arial" w:cs="Arial"/>
          <w:sz w:val="24"/>
          <w:szCs w:val="24"/>
        </w:rPr>
        <w:t xml:space="preserve"> comprising</w:t>
      </w:r>
      <w:r w:rsidR="1B8FE19E" w:rsidRPr="083C9339">
        <w:rPr>
          <w:rFonts w:ascii="Arial" w:eastAsia="Arial" w:hAnsi="Arial" w:cs="Arial"/>
          <w:sz w:val="24"/>
          <w:szCs w:val="24"/>
        </w:rPr>
        <w:t xml:space="preserve"> of 25 pupils.</w:t>
      </w:r>
      <w:r w:rsidR="19F55075" w:rsidRPr="083C9339">
        <w:rPr>
          <w:rFonts w:ascii="Arial" w:eastAsia="Arial" w:hAnsi="Arial" w:cs="Arial"/>
          <w:sz w:val="24"/>
          <w:szCs w:val="24"/>
        </w:rPr>
        <w:t xml:space="preserve"> During the Art </w:t>
      </w:r>
      <w:r w:rsidR="19F55075" w:rsidRPr="083C9339">
        <w:rPr>
          <w:rFonts w:ascii="Arial" w:eastAsia="Arial" w:hAnsi="Arial" w:cs="Arial"/>
          <w:sz w:val="24"/>
          <w:szCs w:val="24"/>
        </w:rPr>
        <w:lastRenderedPageBreak/>
        <w:t xml:space="preserve">lesson the pupils were continuing with their project on typography, this lesson was on perspective drawing. There was a group of boys at the back of the classroom not paying attention to the teacher’s demonstration on the board. They then start breaking off bits of their rubbers and throwing them at each other and around the classroom. One boy </w:t>
      </w:r>
      <w:r w:rsidR="684B3D20" w:rsidRPr="083C9339">
        <w:rPr>
          <w:rFonts w:ascii="Arial" w:eastAsia="Arial" w:hAnsi="Arial" w:cs="Arial"/>
          <w:sz w:val="24"/>
          <w:szCs w:val="24"/>
        </w:rPr>
        <w:t>(PIQ)</w:t>
      </w:r>
      <w:r w:rsidR="74EFE66C" w:rsidRPr="083C9339">
        <w:rPr>
          <w:rFonts w:ascii="Arial" w:eastAsia="Arial" w:hAnsi="Arial" w:cs="Arial"/>
          <w:sz w:val="24"/>
          <w:szCs w:val="24"/>
        </w:rPr>
        <w:t xml:space="preserve"> </w:t>
      </w:r>
      <w:r w:rsidR="19F55075" w:rsidRPr="083C9339">
        <w:rPr>
          <w:rFonts w:ascii="Arial" w:eastAsia="Arial" w:hAnsi="Arial" w:cs="Arial"/>
          <w:sz w:val="24"/>
          <w:szCs w:val="24"/>
        </w:rPr>
        <w:t xml:space="preserve">was throwing the most rubbers and making </w:t>
      </w:r>
      <w:r w:rsidR="7A2930DD" w:rsidRPr="083C9339">
        <w:rPr>
          <w:rFonts w:ascii="Arial" w:eastAsia="Arial" w:hAnsi="Arial" w:cs="Arial"/>
          <w:sz w:val="24"/>
          <w:szCs w:val="24"/>
        </w:rPr>
        <w:t>frivolous</w:t>
      </w:r>
      <w:r w:rsidR="19F55075" w:rsidRPr="083C9339">
        <w:rPr>
          <w:rFonts w:ascii="Arial" w:eastAsia="Arial" w:hAnsi="Arial" w:cs="Arial"/>
          <w:sz w:val="24"/>
          <w:szCs w:val="24"/>
        </w:rPr>
        <w:t xml:space="preserve"> comments. The teacher asked </w:t>
      </w:r>
      <w:r w:rsidR="0C7EE088" w:rsidRPr="083C9339">
        <w:rPr>
          <w:rFonts w:ascii="Arial" w:eastAsia="Arial" w:hAnsi="Arial" w:cs="Arial"/>
          <w:sz w:val="24"/>
          <w:szCs w:val="24"/>
        </w:rPr>
        <w:t xml:space="preserve">PIQ </w:t>
      </w:r>
      <w:r w:rsidR="19F55075" w:rsidRPr="083C9339">
        <w:rPr>
          <w:rFonts w:ascii="Arial" w:eastAsia="Arial" w:hAnsi="Arial" w:cs="Arial"/>
          <w:sz w:val="24"/>
          <w:szCs w:val="24"/>
        </w:rPr>
        <w:t>to leave the room at 2:20pm, and he was</w:t>
      </w:r>
      <w:r w:rsidR="615580F2" w:rsidRPr="083C9339">
        <w:rPr>
          <w:rFonts w:ascii="Arial" w:eastAsia="Arial" w:hAnsi="Arial" w:cs="Arial"/>
          <w:sz w:val="24"/>
          <w:szCs w:val="24"/>
        </w:rPr>
        <w:t xml:space="preserve"> no</w:t>
      </w:r>
      <w:r w:rsidR="19F55075" w:rsidRPr="083C9339">
        <w:rPr>
          <w:rFonts w:ascii="Arial" w:eastAsia="Arial" w:hAnsi="Arial" w:cs="Arial"/>
          <w:sz w:val="24"/>
          <w:szCs w:val="24"/>
        </w:rPr>
        <w:t xml:space="preserve">t to enter back into the room until the end of the lesson, which was 2:50pm. When looking at </w:t>
      </w:r>
      <w:r w:rsidR="1D2EF021" w:rsidRPr="083C9339">
        <w:rPr>
          <w:rFonts w:ascii="Arial" w:eastAsia="Arial" w:hAnsi="Arial" w:cs="Arial"/>
          <w:sz w:val="24"/>
          <w:szCs w:val="24"/>
        </w:rPr>
        <w:t>PIQ’s</w:t>
      </w:r>
      <w:r w:rsidR="19F55075" w:rsidRPr="083C9339">
        <w:rPr>
          <w:rFonts w:ascii="Arial" w:eastAsia="Arial" w:hAnsi="Arial" w:cs="Arial"/>
          <w:sz w:val="24"/>
          <w:szCs w:val="24"/>
        </w:rPr>
        <w:t xml:space="preserve"> work, </w:t>
      </w:r>
      <w:r w:rsidR="1BC3F5E4" w:rsidRPr="083C9339">
        <w:rPr>
          <w:rFonts w:ascii="Arial" w:eastAsia="Arial" w:hAnsi="Arial" w:cs="Arial"/>
          <w:sz w:val="24"/>
          <w:szCs w:val="24"/>
        </w:rPr>
        <w:t>after</w:t>
      </w:r>
      <w:r w:rsidR="19F55075" w:rsidRPr="083C9339">
        <w:rPr>
          <w:rFonts w:ascii="Arial" w:eastAsia="Arial" w:hAnsi="Arial" w:cs="Arial"/>
          <w:sz w:val="24"/>
          <w:szCs w:val="24"/>
        </w:rPr>
        <w:t xml:space="preserve"> he had left the room, it was incorrect. It appeared that </w:t>
      </w:r>
      <w:r w:rsidR="5F88587A" w:rsidRPr="083C9339">
        <w:rPr>
          <w:rFonts w:ascii="Arial" w:eastAsia="Arial" w:hAnsi="Arial" w:cs="Arial"/>
          <w:sz w:val="24"/>
          <w:szCs w:val="24"/>
        </w:rPr>
        <w:t>PIQ</w:t>
      </w:r>
      <w:r w:rsidR="19F55075" w:rsidRPr="083C9339">
        <w:rPr>
          <w:rFonts w:ascii="Arial" w:eastAsia="Arial" w:hAnsi="Arial" w:cs="Arial"/>
          <w:sz w:val="24"/>
          <w:szCs w:val="24"/>
        </w:rPr>
        <w:t xml:space="preserve"> did not understand how to do this lesson, although he did not ask for help from the teacher at any point.</w:t>
      </w:r>
    </w:p>
    <w:p w14:paraId="77D71FDD" w14:textId="06794D46" w:rsidR="12D6E0E8" w:rsidRDefault="12D6E0E8" w:rsidP="009F5B7E">
      <w:pPr>
        <w:spacing w:line="480" w:lineRule="auto"/>
        <w:rPr>
          <w:rFonts w:ascii="Arial" w:eastAsia="Arial" w:hAnsi="Arial" w:cs="Arial"/>
          <w:sz w:val="24"/>
          <w:szCs w:val="24"/>
          <w:highlight w:val="yellow"/>
        </w:rPr>
      </w:pPr>
      <w:r w:rsidRPr="083C9339">
        <w:rPr>
          <w:rFonts w:ascii="Arial" w:eastAsia="Arial" w:hAnsi="Arial" w:cs="Arial"/>
          <w:sz w:val="24"/>
          <w:szCs w:val="24"/>
        </w:rPr>
        <w:t xml:space="preserve">It is important to state that this critical incident was taken from a one-hour observation </w:t>
      </w:r>
      <w:r w:rsidR="41C2D1EC" w:rsidRPr="083C9339">
        <w:rPr>
          <w:rFonts w:ascii="Arial" w:eastAsia="Arial" w:hAnsi="Arial" w:cs="Arial"/>
          <w:sz w:val="24"/>
          <w:szCs w:val="24"/>
        </w:rPr>
        <w:t>during</w:t>
      </w:r>
      <w:r w:rsidRPr="083C9339">
        <w:rPr>
          <w:rFonts w:ascii="Arial" w:eastAsia="Arial" w:hAnsi="Arial" w:cs="Arial"/>
          <w:sz w:val="24"/>
          <w:szCs w:val="24"/>
        </w:rPr>
        <w:t xml:space="preserve"> a </w:t>
      </w:r>
      <w:r w:rsidR="13174828" w:rsidRPr="083C9339">
        <w:rPr>
          <w:rFonts w:ascii="Arial" w:eastAsia="Arial" w:hAnsi="Arial" w:cs="Arial"/>
          <w:sz w:val="24"/>
          <w:szCs w:val="24"/>
        </w:rPr>
        <w:t>first-time</w:t>
      </w:r>
      <w:r w:rsidRPr="083C9339">
        <w:rPr>
          <w:rFonts w:ascii="Arial" w:eastAsia="Arial" w:hAnsi="Arial" w:cs="Arial"/>
          <w:sz w:val="24"/>
          <w:szCs w:val="24"/>
        </w:rPr>
        <w:t xml:space="preserve"> meeting </w:t>
      </w:r>
      <w:r w:rsidR="1D395540" w:rsidRPr="083C9339">
        <w:rPr>
          <w:rFonts w:ascii="Arial" w:eastAsia="Arial" w:hAnsi="Arial" w:cs="Arial"/>
          <w:sz w:val="24"/>
          <w:szCs w:val="24"/>
        </w:rPr>
        <w:t xml:space="preserve">with </w:t>
      </w:r>
      <w:r w:rsidRPr="083C9339">
        <w:rPr>
          <w:rFonts w:ascii="Arial" w:eastAsia="Arial" w:hAnsi="Arial" w:cs="Arial"/>
          <w:sz w:val="24"/>
          <w:szCs w:val="24"/>
        </w:rPr>
        <w:t xml:space="preserve">this class and all things discussed are </w:t>
      </w:r>
      <w:r w:rsidR="04CBCE06" w:rsidRPr="083C9339">
        <w:rPr>
          <w:rFonts w:ascii="Arial" w:eastAsia="Arial" w:hAnsi="Arial" w:cs="Arial"/>
          <w:sz w:val="24"/>
          <w:szCs w:val="24"/>
        </w:rPr>
        <w:t xml:space="preserve">based on </w:t>
      </w:r>
      <w:r w:rsidRPr="083C9339">
        <w:rPr>
          <w:rFonts w:ascii="Arial" w:eastAsia="Arial" w:hAnsi="Arial" w:cs="Arial"/>
          <w:sz w:val="24"/>
          <w:szCs w:val="24"/>
        </w:rPr>
        <w:t>educated hypothesis</w:t>
      </w:r>
      <w:r w:rsidR="60BB5D9C" w:rsidRPr="083C9339">
        <w:rPr>
          <w:rFonts w:ascii="Arial" w:eastAsia="Arial" w:hAnsi="Arial" w:cs="Arial"/>
          <w:sz w:val="24"/>
          <w:szCs w:val="24"/>
        </w:rPr>
        <w:t xml:space="preserve">.  </w:t>
      </w:r>
      <w:r w:rsidR="22D08BE2" w:rsidRPr="083C9339">
        <w:rPr>
          <w:rFonts w:ascii="Arial" w:eastAsia="Arial" w:hAnsi="Arial" w:cs="Arial"/>
          <w:sz w:val="24"/>
          <w:szCs w:val="24"/>
        </w:rPr>
        <w:t>There</w:t>
      </w:r>
      <w:r w:rsidR="60BB5D9C" w:rsidRPr="083C9339">
        <w:rPr>
          <w:rFonts w:ascii="Arial" w:eastAsia="Arial" w:hAnsi="Arial" w:cs="Arial"/>
          <w:sz w:val="24"/>
          <w:szCs w:val="24"/>
        </w:rPr>
        <w:t xml:space="preserve"> was not an opportunity to </w:t>
      </w:r>
      <w:r w:rsidRPr="083C9339">
        <w:rPr>
          <w:rFonts w:ascii="Arial" w:eastAsia="Arial" w:hAnsi="Arial" w:cs="Arial"/>
          <w:sz w:val="24"/>
          <w:szCs w:val="24"/>
        </w:rPr>
        <w:t xml:space="preserve">discuss them in depth with </w:t>
      </w:r>
      <w:r w:rsidR="163E2F3B" w:rsidRPr="083C9339">
        <w:rPr>
          <w:rFonts w:ascii="Arial" w:eastAsia="Arial" w:hAnsi="Arial" w:cs="Arial"/>
          <w:sz w:val="24"/>
          <w:szCs w:val="24"/>
        </w:rPr>
        <w:t>PIQ</w:t>
      </w:r>
      <w:r w:rsidRPr="083C9339">
        <w:rPr>
          <w:rFonts w:ascii="Arial" w:eastAsia="Arial" w:hAnsi="Arial" w:cs="Arial"/>
          <w:sz w:val="24"/>
          <w:szCs w:val="24"/>
        </w:rPr>
        <w:t xml:space="preserve"> or class teacher</w:t>
      </w:r>
      <w:r w:rsidR="736061A3" w:rsidRPr="083C9339">
        <w:rPr>
          <w:rFonts w:ascii="Arial" w:eastAsia="Arial" w:hAnsi="Arial" w:cs="Arial"/>
          <w:sz w:val="24"/>
          <w:szCs w:val="24"/>
        </w:rPr>
        <w:t xml:space="preserve">. It is therefore important to highlight that this essay uses the incident as a starting point for research and seeks to develop a broad understanding without </w:t>
      </w:r>
      <w:r w:rsidR="32053473" w:rsidRPr="083C9339">
        <w:rPr>
          <w:rFonts w:ascii="Arial" w:eastAsia="Arial" w:hAnsi="Arial" w:cs="Arial"/>
          <w:sz w:val="24"/>
          <w:szCs w:val="24"/>
        </w:rPr>
        <w:t xml:space="preserve">making unnecessary judgement. </w:t>
      </w:r>
      <w:r w:rsidRPr="083C9339">
        <w:rPr>
          <w:rFonts w:ascii="Arial" w:eastAsia="Arial" w:hAnsi="Arial" w:cs="Arial"/>
          <w:sz w:val="24"/>
          <w:szCs w:val="24"/>
        </w:rPr>
        <w:t xml:space="preserve"> </w:t>
      </w:r>
    </w:p>
    <w:p w14:paraId="0ACF3641" w14:textId="5A2A3C94" w:rsidR="029421D1" w:rsidRDefault="029421D1" w:rsidP="009F5B7E">
      <w:pPr>
        <w:spacing w:line="480" w:lineRule="auto"/>
        <w:rPr>
          <w:rFonts w:ascii="Arial" w:eastAsia="Arial" w:hAnsi="Arial" w:cs="Arial"/>
          <w:sz w:val="24"/>
          <w:szCs w:val="24"/>
        </w:rPr>
      </w:pPr>
      <w:r w:rsidRPr="083C9339">
        <w:rPr>
          <w:rFonts w:ascii="Arial" w:eastAsia="Arial" w:hAnsi="Arial" w:cs="Arial"/>
          <w:sz w:val="24"/>
          <w:szCs w:val="24"/>
        </w:rPr>
        <w:t>There are multiple reasons why this event could have occurred</w:t>
      </w:r>
      <w:r w:rsidR="34F00C5C" w:rsidRPr="083C9339">
        <w:rPr>
          <w:rFonts w:ascii="Arial" w:eastAsia="Arial" w:hAnsi="Arial" w:cs="Arial"/>
          <w:sz w:val="24"/>
          <w:szCs w:val="24"/>
        </w:rPr>
        <w:t>. The first being th</w:t>
      </w:r>
      <w:r w:rsidR="56F6C757" w:rsidRPr="083C9339">
        <w:rPr>
          <w:rFonts w:ascii="Arial" w:eastAsia="Arial" w:hAnsi="Arial" w:cs="Arial"/>
          <w:sz w:val="24"/>
          <w:szCs w:val="24"/>
        </w:rPr>
        <w:t xml:space="preserve">e possibility of creative anxiety, </w:t>
      </w:r>
      <w:r w:rsidR="7526114E" w:rsidRPr="083C9339">
        <w:rPr>
          <w:rFonts w:ascii="Arial" w:eastAsia="Arial" w:hAnsi="Arial" w:cs="Arial"/>
          <w:sz w:val="24"/>
          <w:szCs w:val="24"/>
        </w:rPr>
        <w:t>which when combined with the insecurity of adolescence could become a barrier to participation</w:t>
      </w:r>
      <w:r w:rsidR="00605CAA">
        <w:rPr>
          <w:rFonts w:ascii="Arial" w:eastAsia="Arial" w:hAnsi="Arial" w:cs="Arial"/>
          <w:sz w:val="24"/>
          <w:szCs w:val="24"/>
        </w:rPr>
        <w:t xml:space="preserve"> due to the risk of </w:t>
      </w:r>
      <w:r w:rsidR="008E4947">
        <w:rPr>
          <w:rFonts w:ascii="Arial" w:eastAsia="Arial" w:hAnsi="Arial" w:cs="Arial"/>
          <w:sz w:val="24"/>
          <w:szCs w:val="24"/>
        </w:rPr>
        <w:t xml:space="preserve">risk </w:t>
      </w:r>
      <w:r w:rsidR="009E13F0">
        <w:rPr>
          <w:rFonts w:ascii="Arial" w:eastAsia="Arial" w:hAnsi="Arial" w:cs="Arial"/>
          <w:sz w:val="24"/>
          <w:szCs w:val="24"/>
        </w:rPr>
        <w:t>failure</w:t>
      </w:r>
      <w:r w:rsidR="008E4947">
        <w:rPr>
          <w:rFonts w:ascii="Arial" w:eastAsia="Arial" w:hAnsi="Arial" w:cs="Arial"/>
          <w:sz w:val="24"/>
          <w:szCs w:val="24"/>
        </w:rPr>
        <w:t>, beliefs that they cannot do it, and being judged negatively by others (</w:t>
      </w:r>
      <w:r w:rsidR="005D798D">
        <w:rPr>
          <w:rFonts w:ascii="Arial" w:eastAsia="Arial" w:hAnsi="Arial" w:cs="Arial"/>
          <w:sz w:val="24"/>
          <w:szCs w:val="24"/>
        </w:rPr>
        <w:t>Emotional Wellbeing Service, Cardiff and Vale</w:t>
      </w:r>
      <w:r w:rsidR="009E13F0">
        <w:rPr>
          <w:rFonts w:ascii="Arial" w:eastAsia="Arial" w:hAnsi="Arial" w:cs="Arial"/>
          <w:sz w:val="24"/>
          <w:szCs w:val="24"/>
        </w:rPr>
        <w:t>. N.D</w:t>
      </w:r>
      <w:r w:rsidR="00687D44">
        <w:rPr>
          <w:rFonts w:ascii="Arial" w:eastAsia="Arial" w:hAnsi="Arial" w:cs="Arial"/>
          <w:sz w:val="24"/>
          <w:szCs w:val="24"/>
        </w:rPr>
        <w:t>).</w:t>
      </w:r>
      <w:r w:rsidR="009E13F0">
        <w:rPr>
          <w:rFonts w:ascii="Arial" w:eastAsia="Arial" w:hAnsi="Arial" w:cs="Arial"/>
          <w:sz w:val="24"/>
          <w:szCs w:val="24"/>
        </w:rPr>
        <w:t xml:space="preserve"> It </w:t>
      </w:r>
      <w:r w:rsidR="56F6C757" w:rsidRPr="083C9339">
        <w:rPr>
          <w:rFonts w:ascii="Arial" w:eastAsia="Arial" w:hAnsi="Arial" w:cs="Arial"/>
          <w:sz w:val="24"/>
          <w:szCs w:val="24"/>
        </w:rPr>
        <w:t xml:space="preserve">could have been very possible that </w:t>
      </w:r>
      <w:r w:rsidR="0010B584" w:rsidRPr="083C9339">
        <w:rPr>
          <w:rFonts w:ascii="Arial" w:eastAsia="Arial" w:hAnsi="Arial" w:cs="Arial"/>
          <w:sz w:val="24"/>
          <w:szCs w:val="24"/>
        </w:rPr>
        <w:t>PIQ</w:t>
      </w:r>
      <w:r w:rsidR="56F6C757" w:rsidRPr="083C9339">
        <w:rPr>
          <w:rFonts w:ascii="Arial" w:eastAsia="Arial" w:hAnsi="Arial" w:cs="Arial"/>
          <w:sz w:val="24"/>
          <w:szCs w:val="24"/>
        </w:rPr>
        <w:t xml:space="preserve"> </w:t>
      </w:r>
      <w:r w:rsidR="7237E984" w:rsidRPr="083C9339">
        <w:rPr>
          <w:rFonts w:ascii="Arial" w:eastAsia="Arial" w:hAnsi="Arial" w:cs="Arial"/>
          <w:sz w:val="24"/>
          <w:szCs w:val="24"/>
        </w:rPr>
        <w:t xml:space="preserve">did not understand how to do the </w:t>
      </w:r>
      <w:r w:rsidR="36BF32F8" w:rsidRPr="083C9339">
        <w:rPr>
          <w:rFonts w:ascii="Arial" w:eastAsia="Arial" w:hAnsi="Arial" w:cs="Arial"/>
          <w:sz w:val="24"/>
          <w:szCs w:val="24"/>
        </w:rPr>
        <w:t>perspective</w:t>
      </w:r>
      <w:r w:rsidR="7237E984" w:rsidRPr="083C9339">
        <w:rPr>
          <w:rFonts w:ascii="Arial" w:eastAsia="Arial" w:hAnsi="Arial" w:cs="Arial"/>
          <w:sz w:val="24"/>
          <w:szCs w:val="24"/>
        </w:rPr>
        <w:t xml:space="preserve"> lettering lesson</w:t>
      </w:r>
      <w:r w:rsidR="4E961FA5" w:rsidRPr="083C9339">
        <w:rPr>
          <w:rFonts w:ascii="Arial" w:eastAsia="Arial" w:hAnsi="Arial" w:cs="Arial"/>
          <w:sz w:val="24"/>
          <w:szCs w:val="24"/>
        </w:rPr>
        <w:t>.  He</w:t>
      </w:r>
      <w:r w:rsidR="3A4D2ABE" w:rsidRPr="083C9339">
        <w:rPr>
          <w:rFonts w:ascii="Arial" w:eastAsia="Arial" w:hAnsi="Arial" w:cs="Arial"/>
          <w:sz w:val="24"/>
          <w:szCs w:val="24"/>
        </w:rPr>
        <w:t xml:space="preserve"> could have even felt anxious </w:t>
      </w:r>
      <w:r w:rsidR="637BBE1F" w:rsidRPr="083C9339">
        <w:rPr>
          <w:rFonts w:ascii="Arial" w:eastAsia="Arial" w:hAnsi="Arial" w:cs="Arial"/>
          <w:sz w:val="24"/>
          <w:szCs w:val="24"/>
        </w:rPr>
        <w:t>about</w:t>
      </w:r>
      <w:r w:rsidR="3A4D2ABE" w:rsidRPr="083C9339">
        <w:rPr>
          <w:rFonts w:ascii="Arial" w:eastAsia="Arial" w:hAnsi="Arial" w:cs="Arial"/>
          <w:sz w:val="24"/>
          <w:szCs w:val="24"/>
        </w:rPr>
        <w:t xml:space="preserve"> art lessons in general</w:t>
      </w:r>
      <w:r w:rsidR="3E069A6A" w:rsidRPr="083C9339">
        <w:rPr>
          <w:rFonts w:ascii="Arial" w:eastAsia="Arial" w:hAnsi="Arial" w:cs="Arial"/>
          <w:sz w:val="24"/>
          <w:szCs w:val="24"/>
        </w:rPr>
        <w:t xml:space="preserve"> d</w:t>
      </w:r>
      <w:r w:rsidR="3A4D2ABE" w:rsidRPr="083C9339">
        <w:rPr>
          <w:rFonts w:ascii="Arial" w:eastAsia="Arial" w:hAnsi="Arial" w:cs="Arial"/>
          <w:sz w:val="24"/>
          <w:szCs w:val="24"/>
        </w:rPr>
        <w:t>ue to art being very different from most of the subjects in secondary school</w:t>
      </w:r>
      <w:r w:rsidR="5EA6CB9F" w:rsidRPr="083C9339">
        <w:rPr>
          <w:rFonts w:ascii="Arial" w:eastAsia="Arial" w:hAnsi="Arial" w:cs="Arial"/>
          <w:sz w:val="24"/>
          <w:szCs w:val="24"/>
        </w:rPr>
        <w:t>.</w:t>
      </w:r>
      <w:r w:rsidR="3A4D2ABE" w:rsidRPr="083C9339">
        <w:rPr>
          <w:rFonts w:ascii="Arial" w:eastAsia="Arial" w:hAnsi="Arial" w:cs="Arial"/>
          <w:sz w:val="24"/>
          <w:szCs w:val="24"/>
        </w:rPr>
        <w:t xml:space="preserve"> </w:t>
      </w:r>
      <w:r w:rsidR="711EC35C" w:rsidRPr="083C9339">
        <w:rPr>
          <w:rFonts w:ascii="Arial" w:eastAsia="Arial" w:hAnsi="Arial" w:cs="Arial"/>
          <w:sz w:val="24"/>
          <w:szCs w:val="24"/>
        </w:rPr>
        <w:t>A</w:t>
      </w:r>
      <w:r w:rsidR="3A4D2ABE" w:rsidRPr="083C9339">
        <w:rPr>
          <w:rFonts w:ascii="Arial" w:eastAsia="Arial" w:hAnsi="Arial" w:cs="Arial"/>
          <w:sz w:val="24"/>
          <w:szCs w:val="24"/>
        </w:rPr>
        <w:t>rt</w:t>
      </w:r>
      <w:r w:rsidR="7A8B73CC" w:rsidRPr="083C9339">
        <w:rPr>
          <w:rFonts w:ascii="Arial" w:eastAsia="Arial" w:hAnsi="Arial" w:cs="Arial"/>
          <w:sz w:val="24"/>
          <w:szCs w:val="24"/>
        </w:rPr>
        <w:t xml:space="preserve"> does</w:t>
      </w:r>
      <w:r w:rsidR="3A4D2ABE" w:rsidRPr="083C9339">
        <w:rPr>
          <w:rFonts w:ascii="Arial" w:eastAsia="Arial" w:hAnsi="Arial" w:cs="Arial"/>
          <w:sz w:val="24"/>
          <w:szCs w:val="24"/>
        </w:rPr>
        <w:t xml:space="preserve"> not</w:t>
      </w:r>
      <w:r w:rsidR="427AE7A6" w:rsidRPr="083C9339">
        <w:rPr>
          <w:rFonts w:ascii="Arial" w:eastAsia="Arial" w:hAnsi="Arial" w:cs="Arial"/>
          <w:sz w:val="24"/>
          <w:szCs w:val="24"/>
        </w:rPr>
        <w:t xml:space="preserve"> often</w:t>
      </w:r>
      <w:r w:rsidR="3A4D2ABE" w:rsidRPr="083C9339">
        <w:rPr>
          <w:rFonts w:ascii="Arial" w:eastAsia="Arial" w:hAnsi="Arial" w:cs="Arial"/>
          <w:sz w:val="24"/>
          <w:szCs w:val="24"/>
        </w:rPr>
        <w:t xml:space="preserve"> have a correct answer</w:t>
      </w:r>
      <w:r w:rsidR="2EFCA302" w:rsidRPr="083C9339">
        <w:rPr>
          <w:rFonts w:ascii="Arial" w:eastAsia="Arial" w:hAnsi="Arial" w:cs="Arial"/>
          <w:sz w:val="24"/>
          <w:szCs w:val="24"/>
        </w:rPr>
        <w:t>, it is open ended (</w:t>
      </w:r>
      <w:r w:rsidR="6A13DB60" w:rsidRPr="083C9339">
        <w:rPr>
          <w:rFonts w:ascii="Arial" w:eastAsia="Arial" w:hAnsi="Arial" w:cs="Arial"/>
          <w:sz w:val="24"/>
          <w:szCs w:val="24"/>
        </w:rPr>
        <w:t>Uidhir, 2012</w:t>
      </w:r>
      <w:r w:rsidR="536AEB17" w:rsidRPr="083C9339">
        <w:rPr>
          <w:rFonts w:ascii="Arial" w:eastAsia="Arial" w:hAnsi="Arial" w:cs="Arial"/>
          <w:sz w:val="24"/>
          <w:szCs w:val="24"/>
        </w:rPr>
        <w:t>;</w:t>
      </w:r>
      <w:r w:rsidR="6A13DB60" w:rsidRPr="083C9339">
        <w:rPr>
          <w:rFonts w:ascii="Arial" w:eastAsia="Arial" w:hAnsi="Arial" w:cs="Arial"/>
          <w:sz w:val="24"/>
          <w:szCs w:val="24"/>
        </w:rPr>
        <w:t xml:space="preserve"> Weitz, </w:t>
      </w:r>
      <w:r w:rsidR="6A13DB60" w:rsidRPr="083C9339">
        <w:rPr>
          <w:rFonts w:ascii="Arial" w:eastAsia="Arial" w:hAnsi="Arial" w:cs="Arial"/>
          <w:sz w:val="24"/>
          <w:szCs w:val="24"/>
        </w:rPr>
        <w:lastRenderedPageBreak/>
        <w:t>1956</w:t>
      </w:r>
      <w:r w:rsidR="25E2A18B" w:rsidRPr="083C9339">
        <w:rPr>
          <w:rFonts w:ascii="Arial" w:eastAsia="Arial" w:hAnsi="Arial" w:cs="Arial"/>
          <w:sz w:val="24"/>
          <w:szCs w:val="24"/>
        </w:rPr>
        <w:t>)</w:t>
      </w:r>
      <w:r w:rsidR="691B1D83" w:rsidRPr="083C9339">
        <w:rPr>
          <w:rFonts w:ascii="Arial" w:eastAsia="Arial" w:hAnsi="Arial" w:cs="Arial"/>
          <w:sz w:val="24"/>
          <w:szCs w:val="24"/>
        </w:rPr>
        <w:t xml:space="preserve">. This can be confusing for some pupils </w:t>
      </w:r>
      <w:r w:rsidR="66CB6F51" w:rsidRPr="083C9339">
        <w:rPr>
          <w:rFonts w:ascii="Arial" w:eastAsia="Arial" w:hAnsi="Arial" w:cs="Arial"/>
          <w:sz w:val="24"/>
          <w:szCs w:val="24"/>
        </w:rPr>
        <w:t xml:space="preserve">(Cook, 2013) </w:t>
      </w:r>
      <w:r w:rsidR="691B1D83" w:rsidRPr="083C9339">
        <w:rPr>
          <w:rFonts w:ascii="Arial" w:eastAsia="Arial" w:hAnsi="Arial" w:cs="Arial"/>
          <w:sz w:val="24"/>
          <w:szCs w:val="24"/>
        </w:rPr>
        <w:t xml:space="preserve">as they have spent </w:t>
      </w:r>
      <w:r w:rsidR="4077AEFD" w:rsidRPr="083C9339">
        <w:rPr>
          <w:rFonts w:ascii="Arial" w:eastAsia="Arial" w:hAnsi="Arial" w:cs="Arial"/>
          <w:sz w:val="24"/>
          <w:szCs w:val="24"/>
        </w:rPr>
        <w:t>much of</w:t>
      </w:r>
      <w:r w:rsidR="691B1D83" w:rsidRPr="083C9339">
        <w:rPr>
          <w:rFonts w:ascii="Arial" w:eastAsia="Arial" w:hAnsi="Arial" w:cs="Arial"/>
          <w:sz w:val="24"/>
          <w:szCs w:val="24"/>
        </w:rPr>
        <w:t xml:space="preserve"> their education </w:t>
      </w:r>
      <w:r w:rsidR="018344D9" w:rsidRPr="083C9339">
        <w:rPr>
          <w:rFonts w:ascii="Arial" w:eastAsia="Arial" w:hAnsi="Arial" w:cs="Arial"/>
          <w:sz w:val="24"/>
          <w:szCs w:val="24"/>
        </w:rPr>
        <w:t>in situations where there has been a clear right and wrong answer</w:t>
      </w:r>
      <w:r w:rsidR="6A8F8AC9" w:rsidRPr="083C9339">
        <w:rPr>
          <w:rFonts w:ascii="Arial" w:eastAsia="Arial" w:hAnsi="Arial" w:cs="Arial"/>
          <w:sz w:val="24"/>
          <w:szCs w:val="24"/>
        </w:rPr>
        <w:t xml:space="preserve"> (</w:t>
      </w:r>
      <w:r w:rsidR="67B4B055" w:rsidRPr="083C9339">
        <w:rPr>
          <w:rFonts w:ascii="Arial" w:eastAsia="Arial" w:hAnsi="Arial" w:cs="Arial"/>
          <w:sz w:val="24"/>
          <w:szCs w:val="24"/>
        </w:rPr>
        <w:t xml:space="preserve">Cruickshank,  </w:t>
      </w:r>
      <w:r w:rsidR="67B4B055" w:rsidRPr="004B6B38">
        <w:rPr>
          <w:rFonts w:ascii="Arial" w:eastAsia="Arial" w:hAnsi="Arial" w:cs="Arial"/>
          <w:i/>
          <w:iCs/>
          <w:sz w:val="24"/>
          <w:szCs w:val="24"/>
        </w:rPr>
        <w:t>et al</w:t>
      </w:r>
      <w:r w:rsidR="67B4B055" w:rsidRPr="083C9339">
        <w:rPr>
          <w:rFonts w:ascii="Arial" w:eastAsia="Arial" w:hAnsi="Arial" w:cs="Arial"/>
          <w:sz w:val="24"/>
          <w:szCs w:val="24"/>
        </w:rPr>
        <w:t>. 1979)</w:t>
      </w:r>
      <w:r w:rsidR="00403FE8" w:rsidRPr="083C9339">
        <w:rPr>
          <w:rFonts w:ascii="Arial" w:eastAsia="Arial" w:hAnsi="Arial" w:cs="Arial"/>
          <w:sz w:val="24"/>
          <w:szCs w:val="24"/>
        </w:rPr>
        <w:t xml:space="preserve">. </w:t>
      </w:r>
      <w:r w:rsidR="018344D9" w:rsidRPr="083C9339">
        <w:rPr>
          <w:rFonts w:ascii="Arial" w:eastAsia="Arial" w:hAnsi="Arial" w:cs="Arial"/>
          <w:sz w:val="24"/>
          <w:szCs w:val="24"/>
        </w:rPr>
        <w:t>The pupils have then come to expect this situation and are unnerved when the answer is more open-ended</w:t>
      </w:r>
      <w:r w:rsidR="7C22FCDE" w:rsidRPr="083C9339">
        <w:rPr>
          <w:rFonts w:ascii="Arial" w:eastAsia="Arial" w:hAnsi="Arial" w:cs="Arial"/>
          <w:sz w:val="24"/>
          <w:szCs w:val="24"/>
        </w:rPr>
        <w:t xml:space="preserve"> (Uidhir, 2012. Weitz, 1956)</w:t>
      </w:r>
      <w:r w:rsidR="00403FE8" w:rsidRPr="083C9339">
        <w:rPr>
          <w:rFonts w:ascii="Arial" w:eastAsia="Arial" w:hAnsi="Arial" w:cs="Arial"/>
          <w:sz w:val="24"/>
          <w:szCs w:val="24"/>
        </w:rPr>
        <w:t xml:space="preserve">. </w:t>
      </w:r>
    </w:p>
    <w:p w14:paraId="199DCA26" w14:textId="5381D8DA" w:rsidR="4ED42680" w:rsidRDefault="4ED42680" w:rsidP="009F5B7E">
      <w:pPr>
        <w:spacing w:line="480" w:lineRule="auto"/>
        <w:rPr>
          <w:rFonts w:ascii="Arial" w:eastAsia="Arial" w:hAnsi="Arial" w:cs="Arial"/>
          <w:sz w:val="24"/>
          <w:szCs w:val="24"/>
        </w:rPr>
      </w:pPr>
      <w:r w:rsidRPr="083C9339">
        <w:rPr>
          <w:rFonts w:ascii="Arial" w:eastAsia="Arial" w:hAnsi="Arial" w:cs="Arial"/>
          <w:sz w:val="24"/>
          <w:szCs w:val="24"/>
        </w:rPr>
        <w:t>A</w:t>
      </w:r>
      <w:r w:rsidR="6DE101CB" w:rsidRPr="083C9339">
        <w:rPr>
          <w:rFonts w:ascii="Arial" w:eastAsia="Arial" w:hAnsi="Arial" w:cs="Arial"/>
          <w:sz w:val="24"/>
          <w:szCs w:val="24"/>
        </w:rPr>
        <w:t xml:space="preserve"> second</w:t>
      </w:r>
      <w:r w:rsidRPr="083C9339">
        <w:rPr>
          <w:rFonts w:ascii="Arial" w:eastAsia="Arial" w:hAnsi="Arial" w:cs="Arial"/>
          <w:sz w:val="24"/>
          <w:szCs w:val="24"/>
        </w:rPr>
        <w:t xml:space="preserve"> theme that will be investigated is why children can </w:t>
      </w:r>
      <w:r w:rsidR="7AE5453A" w:rsidRPr="083C9339">
        <w:rPr>
          <w:rFonts w:ascii="Arial" w:eastAsia="Arial" w:hAnsi="Arial" w:cs="Arial"/>
          <w:sz w:val="24"/>
          <w:szCs w:val="24"/>
        </w:rPr>
        <w:t>display challenging behaviour</w:t>
      </w:r>
      <w:r w:rsidR="59813974" w:rsidRPr="083C9339">
        <w:rPr>
          <w:rFonts w:ascii="Arial" w:eastAsia="Arial" w:hAnsi="Arial" w:cs="Arial"/>
          <w:sz w:val="24"/>
          <w:szCs w:val="24"/>
        </w:rPr>
        <w:t>s</w:t>
      </w:r>
      <w:r w:rsidR="7AE5453A" w:rsidRPr="083C9339">
        <w:rPr>
          <w:rFonts w:ascii="Arial" w:eastAsia="Arial" w:hAnsi="Arial" w:cs="Arial"/>
          <w:sz w:val="24"/>
          <w:szCs w:val="24"/>
        </w:rPr>
        <w:t>, such as d</w:t>
      </w:r>
      <w:r w:rsidR="398A2A6C" w:rsidRPr="083C9339">
        <w:rPr>
          <w:rFonts w:ascii="Arial" w:eastAsia="Arial" w:hAnsi="Arial" w:cs="Arial"/>
          <w:sz w:val="24"/>
          <w:szCs w:val="24"/>
        </w:rPr>
        <w:t>isru</w:t>
      </w:r>
      <w:r w:rsidR="7AE5453A" w:rsidRPr="083C9339">
        <w:rPr>
          <w:rFonts w:ascii="Arial" w:eastAsia="Arial" w:hAnsi="Arial" w:cs="Arial"/>
          <w:sz w:val="24"/>
          <w:szCs w:val="24"/>
        </w:rPr>
        <w:t xml:space="preserve">pting the lesson, becoming aggressive, </w:t>
      </w:r>
      <w:r w:rsidR="70591556" w:rsidRPr="083C9339">
        <w:rPr>
          <w:rFonts w:ascii="Arial" w:eastAsia="Arial" w:hAnsi="Arial" w:cs="Arial"/>
          <w:sz w:val="24"/>
          <w:szCs w:val="24"/>
        </w:rPr>
        <w:t xml:space="preserve">or </w:t>
      </w:r>
      <w:r w:rsidR="7AE5453A" w:rsidRPr="083C9339">
        <w:rPr>
          <w:rFonts w:ascii="Arial" w:eastAsia="Arial" w:hAnsi="Arial" w:cs="Arial"/>
          <w:sz w:val="24"/>
          <w:szCs w:val="24"/>
        </w:rPr>
        <w:t xml:space="preserve">starting </w:t>
      </w:r>
      <w:r w:rsidR="00403FE8" w:rsidRPr="083C9339">
        <w:rPr>
          <w:rFonts w:ascii="Arial" w:eastAsia="Arial" w:hAnsi="Arial" w:cs="Arial"/>
          <w:sz w:val="24"/>
          <w:szCs w:val="24"/>
        </w:rPr>
        <w:t>arguments, if</w:t>
      </w:r>
      <w:r w:rsidRPr="083C9339">
        <w:rPr>
          <w:rFonts w:ascii="Arial" w:eastAsia="Arial" w:hAnsi="Arial" w:cs="Arial"/>
          <w:sz w:val="24"/>
          <w:szCs w:val="24"/>
        </w:rPr>
        <w:t xml:space="preserve"> they do not understand </w:t>
      </w:r>
      <w:r w:rsidR="5C40577A" w:rsidRPr="083C9339">
        <w:rPr>
          <w:rFonts w:ascii="Arial" w:eastAsia="Arial" w:hAnsi="Arial" w:cs="Arial"/>
          <w:sz w:val="24"/>
          <w:szCs w:val="24"/>
        </w:rPr>
        <w:t>something</w:t>
      </w:r>
      <w:r w:rsidR="3A992D5A" w:rsidRPr="083C9339">
        <w:rPr>
          <w:rFonts w:ascii="Arial" w:eastAsia="Arial" w:hAnsi="Arial" w:cs="Arial"/>
          <w:sz w:val="24"/>
          <w:szCs w:val="24"/>
        </w:rPr>
        <w:t xml:space="preserve"> (Newton, 2001)</w:t>
      </w:r>
      <w:r w:rsidRPr="083C9339">
        <w:rPr>
          <w:rFonts w:ascii="Arial" w:eastAsia="Arial" w:hAnsi="Arial" w:cs="Arial"/>
          <w:sz w:val="24"/>
          <w:szCs w:val="24"/>
        </w:rPr>
        <w:t>.</w:t>
      </w:r>
      <w:r w:rsidR="1672D4FA" w:rsidRPr="083C9339">
        <w:rPr>
          <w:rFonts w:ascii="Arial" w:eastAsia="Arial" w:hAnsi="Arial" w:cs="Arial"/>
          <w:sz w:val="24"/>
          <w:szCs w:val="24"/>
        </w:rPr>
        <w:t xml:space="preserve"> </w:t>
      </w:r>
      <w:r w:rsidR="5CB9BACE" w:rsidRPr="083C9339">
        <w:rPr>
          <w:rFonts w:ascii="Arial" w:eastAsia="Arial" w:hAnsi="Arial" w:cs="Arial"/>
          <w:sz w:val="24"/>
          <w:szCs w:val="24"/>
        </w:rPr>
        <w:t>As discussed earlier, from looking at PIQ’s work compared to the other pupils’ work on his table, it was clear that he did not understand the task compared to his peers.</w:t>
      </w:r>
      <w:r w:rsidR="5F686F10" w:rsidRPr="083C9339">
        <w:rPr>
          <w:rFonts w:ascii="Arial" w:eastAsia="Arial" w:hAnsi="Arial" w:cs="Arial"/>
          <w:sz w:val="24"/>
          <w:szCs w:val="24"/>
        </w:rPr>
        <w:t xml:space="preserve"> </w:t>
      </w:r>
      <w:bookmarkStart w:id="0" w:name="_Int_3FRsN9c3"/>
      <w:r w:rsidR="0D5253FD" w:rsidRPr="083C9339">
        <w:rPr>
          <w:rFonts w:ascii="Arial" w:eastAsia="Arial" w:hAnsi="Arial" w:cs="Arial"/>
          <w:sz w:val="24"/>
          <w:szCs w:val="24"/>
        </w:rPr>
        <w:t xml:space="preserve">It is possible that this </w:t>
      </w:r>
      <w:r w:rsidR="363759B0" w:rsidRPr="083C9339">
        <w:rPr>
          <w:rFonts w:ascii="Arial" w:eastAsia="Arial" w:hAnsi="Arial" w:cs="Arial"/>
          <w:sz w:val="24"/>
          <w:szCs w:val="24"/>
        </w:rPr>
        <w:t>is the reason why PIQ decided to disrupt the class and may even have had the goal of being sent out of the room.</w:t>
      </w:r>
      <w:bookmarkEnd w:id="0"/>
      <w:r w:rsidR="363759B0" w:rsidRPr="083C9339">
        <w:rPr>
          <w:rFonts w:ascii="Arial" w:eastAsia="Arial" w:hAnsi="Arial" w:cs="Arial"/>
          <w:sz w:val="24"/>
          <w:szCs w:val="24"/>
        </w:rPr>
        <w:t xml:space="preserve"> </w:t>
      </w:r>
      <w:r w:rsidR="0C6E8EE9" w:rsidRPr="083C9339">
        <w:rPr>
          <w:rFonts w:ascii="Arial" w:eastAsia="Arial" w:hAnsi="Arial" w:cs="Arial"/>
          <w:sz w:val="24"/>
          <w:szCs w:val="24"/>
        </w:rPr>
        <w:t xml:space="preserve"> It is also possible that </w:t>
      </w:r>
      <w:r w:rsidR="395C4DA2" w:rsidRPr="083C9339">
        <w:rPr>
          <w:rFonts w:ascii="Arial" w:eastAsia="Arial" w:hAnsi="Arial" w:cs="Arial"/>
          <w:sz w:val="24"/>
          <w:szCs w:val="24"/>
        </w:rPr>
        <w:t>avoidance</w:t>
      </w:r>
      <w:r w:rsidR="65AE0C9D" w:rsidRPr="083C9339">
        <w:rPr>
          <w:rFonts w:ascii="Arial" w:eastAsia="Arial" w:hAnsi="Arial" w:cs="Arial"/>
          <w:sz w:val="24"/>
          <w:szCs w:val="24"/>
        </w:rPr>
        <w:t xml:space="preserve"> and deflecting can come from a lack of confidence in one's ability and self-esteem issues</w:t>
      </w:r>
      <w:r w:rsidR="00F410CA">
        <w:rPr>
          <w:rFonts w:ascii="Arial" w:eastAsia="Arial" w:hAnsi="Arial" w:cs="Arial"/>
          <w:sz w:val="24"/>
          <w:szCs w:val="24"/>
        </w:rPr>
        <w:t xml:space="preserve"> (Emotional Wellbeing Service, Cardiff and Vale. N.D)</w:t>
      </w:r>
      <w:r w:rsidR="65AE0C9D" w:rsidRPr="083C9339">
        <w:rPr>
          <w:rFonts w:ascii="Arial" w:eastAsia="Arial" w:hAnsi="Arial" w:cs="Arial"/>
          <w:sz w:val="24"/>
          <w:szCs w:val="24"/>
        </w:rPr>
        <w:t xml:space="preserve">, which links with feeling anxiety around a creative topic. </w:t>
      </w:r>
    </w:p>
    <w:p w14:paraId="565989EB" w14:textId="2162F0AE" w:rsidR="5C11A918" w:rsidRDefault="2C836EBF" w:rsidP="009F5B7E">
      <w:pPr>
        <w:spacing w:line="480" w:lineRule="auto"/>
        <w:rPr>
          <w:rFonts w:ascii="Arial" w:eastAsia="Arial" w:hAnsi="Arial" w:cs="Arial"/>
          <w:sz w:val="24"/>
          <w:szCs w:val="24"/>
        </w:rPr>
      </w:pPr>
      <w:r w:rsidRPr="083C9339">
        <w:rPr>
          <w:rFonts w:ascii="Arial" w:eastAsia="Arial" w:hAnsi="Arial" w:cs="Arial"/>
          <w:sz w:val="24"/>
          <w:szCs w:val="24"/>
        </w:rPr>
        <w:t>T</w:t>
      </w:r>
      <w:r w:rsidR="5C11A918" w:rsidRPr="083C9339">
        <w:rPr>
          <w:rFonts w:ascii="Arial" w:eastAsia="Arial" w:hAnsi="Arial" w:cs="Arial"/>
          <w:sz w:val="24"/>
          <w:szCs w:val="24"/>
        </w:rPr>
        <w:t>he</w:t>
      </w:r>
      <w:r w:rsidR="3F20C7E5" w:rsidRPr="083C9339">
        <w:rPr>
          <w:rFonts w:ascii="Arial" w:eastAsia="Arial" w:hAnsi="Arial" w:cs="Arial"/>
          <w:sz w:val="24"/>
          <w:szCs w:val="24"/>
        </w:rPr>
        <w:t xml:space="preserve"> third</w:t>
      </w:r>
      <w:r w:rsidR="5C11A918" w:rsidRPr="083C9339">
        <w:rPr>
          <w:rFonts w:ascii="Arial" w:eastAsia="Arial" w:hAnsi="Arial" w:cs="Arial"/>
          <w:sz w:val="24"/>
          <w:szCs w:val="24"/>
        </w:rPr>
        <w:t xml:space="preserve"> theme is pupil</w:t>
      </w:r>
      <w:r w:rsidR="09123521" w:rsidRPr="083C9339">
        <w:rPr>
          <w:rFonts w:ascii="Arial" w:eastAsia="Arial" w:hAnsi="Arial" w:cs="Arial"/>
          <w:sz w:val="24"/>
          <w:szCs w:val="24"/>
        </w:rPr>
        <w:t>-teacher</w:t>
      </w:r>
      <w:r w:rsidR="5C11A918" w:rsidRPr="083C9339">
        <w:rPr>
          <w:rFonts w:ascii="Arial" w:eastAsia="Arial" w:hAnsi="Arial" w:cs="Arial"/>
          <w:sz w:val="24"/>
          <w:szCs w:val="24"/>
        </w:rPr>
        <w:t xml:space="preserve"> relationships</w:t>
      </w:r>
      <w:r w:rsidR="6B161C0C" w:rsidRPr="083C9339">
        <w:rPr>
          <w:rFonts w:ascii="Arial" w:eastAsia="Arial" w:hAnsi="Arial" w:cs="Arial"/>
          <w:sz w:val="24"/>
          <w:szCs w:val="24"/>
        </w:rPr>
        <w:t xml:space="preserve"> which</w:t>
      </w:r>
      <w:r w:rsidR="5C11A918" w:rsidRPr="083C9339">
        <w:rPr>
          <w:rFonts w:ascii="Arial" w:eastAsia="Arial" w:hAnsi="Arial" w:cs="Arial"/>
          <w:sz w:val="24"/>
          <w:szCs w:val="24"/>
        </w:rPr>
        <w:t xml:space="preserve"> will </w:t>
      </w:r>
      <w:r w:rsidR="29059484" w:rsidRPr="083C9339">
        <w:rPr>
          <w:rFonts w:ascii="Arial" w:eastAsia="Arial" w:hAnsi="Arial" w:cs="Arial"/>
          <w:sz w:val="24"/>
          <w:szCs w:val="24"/>
        </w:rPr>
        <w:t>be discussed to help understand how it can</w:t>
      </w:r>
      <w:r w:rsidR="5C11A918" w:rsidRPr="083C9339">
        <w:rPr>
          <w:rFonts w:ascii="Arial" w:eastAsia="Arial" w:hAnsi="Arial" w:cs="Arial"/>
          <w:sz w:val="24"/>
          <w:szCs w:val="24"/>
        </w:rPr>
        <w:t xml:space="preserve"> affect a pupil</w:t>
      </w:r>
      <w:r w:rsidR="0A0EA7BD" w:rsidRPr="083C9339">
        <w:rPr>
          <w:rFonts w:ascii="Arial" w:eastAsia="Arial" w:hAnsi="Arial" w:cs="Arial"/>
          <w:sz w:val="24"/>
          <w:szCs w:val="24"/>
        </w:rPr>
        <w:t>’</w:t>
      </w:r>
      <w:r w:rsidR="5C11A918" w:rsidRPr="083C9339">
        <w:rPr>
          <w:rFonts w:ascii="Arial" w:eastAsia="Arial" w:hAnsi="Arial" w:cs="Arial"/>
          <w:sz w:val="24"/>
          <w:szCs w:val="24"/>
        </w:rPr>
        <w:t xml:space="preserve">s learning and </w:t>
      </w:r>
      <w:r w:rsidR="7F2CA0ED" w:rsidRPr="083C9339">
        <w:rPr>
          <w:rFonts w:ascii="Arial" w:eastAsia="Arial" w:hAnsi="Arial" w:cs="Arial"/>
          <w:sz w:val="24"/>
          <w:szCs w:val="24"/>
        </w:rPr>
        <w:t xml:space="preserve">the wider </w:t>
      </w:r>
      <w:r w:rsidR="5C11A918" w:rsidRPr="083C9339">
        <w:rPr>
          <w:rFonts w:ascii="Arial" w:eastAsia="Arial" w:hAnsi="Arial" w:cs="Arial"/>
          <w:sz w:val="24"/>
          <w:szCs w:val="24"/>
        </w:rPr>
        <w:t>learning environment.</w:t>
      </w:r>
      <w:r w:rsidR="18BDF760" w:rsidRPr="083C9339">
        <w:rPr>
          <w:rFonts w:ascii="Arial" w:eastAsia="Arial" w:hAnsi="Arial" w:cs="Arial"/>
          <w:sz w:val="24"/>
          <w:szCs w:val="24"/>
        </w:rPr>
        <w:t xml:space="preserve"> </w:t>
      </w:r>
      <w:r w:rsidR="34CE9130" w:rsidRPr="083C9339">
        <w:rPr>
          <w:rFonts w:ascii="Arial" w:eastAsia="Arial" w:hAnsi="Arial" w:cs="Arial"/>
          <w:sz w:val="24"/>
          <w:szCs w:val="24"/>
        </w:rPr>
        <w:t>The impact of the relationship a pupil has with their teacher in education is not one to overlook</w:t>
      </w:r>
      <w:r w:rsidR="394706AC" w:rsidRPr="083C9339">
        <w:rPr>
          <w:rFonts w:ascii="Arial" w:eastAsia="Arial" w:hAnsi="Arial" w:cs="Arial"/>
          <w:sz w:val="24"/>
          <w:szCs w:val="24"/>
        </w:rPr>
        <w:t xml:space="preserve">. It has been proven that a positive relationship between a pupil and their teacher has a positive impact on multiple aspects of </w:t>
      </w:r>
      <w:r w:rsidR="05D647DD" w:rsidRPr="083C9339">
        <w:rPr>
          <w:rFonts w:ascii="Arial" w:eastAsia="Arial" w:hAnsi="Arial" w:cs="Arial"/>
          <w:sz w:val="24"/>
          <w:szCs w:val="24"/>
        </w:rPr>
        <w:t>that pupil’s time in education, whether that being short term or long term affects</w:t>
      </w:r>
      <w:r w:rsidR="1F9B3B73" w:rsidRPr="083C9339">
        <w:rPr>
          <w:rFonts w:ascii="Arial" w:eastAsia="Arial" w:hAnsi="Arial" w:cs="Arial"/>
          <w:sz w:val="24"/>
          <w:szCs w:val="24"/>
        </w:rPr>
        <w:t xml:space="preserve"> (</w:t>
      </w:r>
      <w:r w:rsidR="11A51D9A" w:rsidRPr="083C9339">
        <w:rPr>
          <w:rFonts w:ascii="Arial" w:eastAsia="Arial" w:hAnsi="Arial" w:cs="Arial"/>
          <w:sz w:val="24"/>
          <w:szCs w:val="24"/>
        </w:rPr>
        <w:t>Quin, 2017).</w:t>
      </w:r>
      <w:r w:rsidR="6CDE0326" w:rsidRPr="083C9339">
        <w:rPr>
          <w:rFonts w:ascii="Arial" w:eastAsia="Arial" w:hAnsi="Arial" w:cs="Arial"/>
          <w:sz w:val="24"/>
          <w:szCs w:val="24"/>
        </w:rPr>
        <w:t xml:space="preserve"> It is </w:t>
      </w:r>
      <w:r w:rsidR="14AE97CD" w:rsidRPr="083C9339">
        <w:rPr>
          <w:rFonts w:ascii="Arial" w:eastAsia="Arial" w:hAnsi="Arial" w:cs="Arial"/>
          <w:sz w:val="24"/>
          <w:szCs w:val="24"/>
        </w:rPr>
        <w:t>believed</w:t>
      </w:r>
      <w:r w:rsidR="6CDE0326" w:rsidRPr="083C9339">
        <w:rPr>
          <w:rFonts w:ascii="Arial" w:eastAsia="Arial" w:hAnsi="Arial" w:cs="Arial"/>
          <w:sz w:val="24"/>
          <w:szCs w:val="24"/>
        </w:rPr>
        <w:t xml:space="preserve"> that motivating learning is </w:t>
      </w:r>
      <w:r w:rsidR="3FE77B19" w:rsidRPr="083C9339">
        <w:rPr>
          <w:rFonts w:ascii="Arial" w:eastAsia="Arial" w:hAnsi="Arial" w:cs="Arial"/>
          <w:sz w:val="24"/>
          <w:szCs w:val="24"/>
        </w:rPr>
        <w:t>one of the top priorities for teaching (</w:t>
      </w:r>
      <w:r w:rsidR="77572410" w:rsidRPr="083C9339">
        <w:rPr>
          <w:rFonts w:ascii="Arial" w:eastAsia="Arial" w:hAnsi="Arial" w:cs="Arial"/>
          <w:sz w:val="24"/>
          <w:szCs w:val="24"/>
        </w:rPr>
        <w:t>Good and Lavigne, 2017)</w:t>
      </w:r>
      <w:r w:rsidR="25D8C2CF" w:rsidRPr="083C9339">
        <w:rPr>
          <w:rFonts w:ascii="Arial" w:eastAsia="Arial" w:hAnsi="Arial" w:cs="Arial"/>
          <w:sz w:val="24"/>
          <w:szCs w:val="24"/>
        </w:rPr>
        <w:t>. Therefore, having a positive teacher – pupil relationship is bound to aid in the motivation of learning. During this observation PIQ and the teacher did not appear to get along.</w:t>
      </w:r>
      <w:r w:rsidR="008E3D53">
        <w:rPr>
          <w:rFonts w:ascii="Arial" w:eastAsia="Arial" w:hAnsi="Arial" w:cs="Arial"/>
          <w:sz w:val="24"/>
          <w:szCs w:val="24"/>
        </w:rPr>
        <w:t xml:space="preserve"> </w:t>
      </w:r>
      <w:r w:rsidR="052B3568" w:rsidRPr="083C9339">
        <w:rPr>
          <w:rFonts w:ascii="Arial" w:eastAsia="Arial" w:hAnsi="Arial" w:cs="Arial"/>
          <w:sz w:val="24"/>
          <w:szCs w:val="24"/>
        </w:rPr>
        <w:lastRenderedPageBreak/>
        <w:t>This was evident from PIQ not responding to the content of the lesson and not following the teacher's instruction to stop throwing rubbers.</w:t>
      </w:r>
    </w:p>
    <w:p w14:paraId="17748CD9" w14:textId="27D94A65" w:rsidR="5C11A918" w:rsidRDefault="1C699D7C" w:rsidP="009F5B7E">
      <w:pPr>
        <w:spacing w:line="480" w:lineRule="auto"/>
        <w:rPr>
          <w:rFonts w:ascii="Arial" w:eastAsia="Arial" w:hAnsi="Arial" w:cs="Arial"/>
          <w:sz w:val="24"/>
          <w:szCs w:val="24"/>
        </w:rPr>
      </w:pPr>
      <w:r w:rsidRPr="083C9339">
        <w:rPr>
          <w:rFonts w:ascii="Arial" w:eastAsia="Arial" w:hAnsi="Arial" w:cs="Arial"/>
          <w:sz w:val="24"/>
          <w:szCs w:val="24"/>
        </w:rPr>
        <w:t xml:space="preserve"> </w:t>
      </w:r>
    </w:p>
    <w:p w14:paraId="5EE8193D" w14:textId="22EB8898" w:rsidR="6EE1A0F7" w:rsidRDefault="225E87E2" w:rsidP="009F5B7E">
      <w:pPr>
        <w:spacing w:line="480" w:lineRule="auto"/>
        <w:rPr>
          <w:rFonts w:ascii="Arial" w:eastAsia="Arial" w:hAnsi="Arial" w:cs="Arial"/>
          <w:sz w:val="24"/>
          <w:szCs w:val="24"/>
          <w:u w:val="single"/>
        </w:rPr>
      </w:pPr>
      <w:r w:rsidRPr="083C9339">
        <w:rPr>
          <w:rFonts w:ascii="Arial" w:eastAsia="Arial" w:hAnsi="Arial" w:cs="Arial"/>
          <w:sz w:val="24"/>
          <w:szCs w:val="24"/>
          <w:u w:val="single"/>
        </w:rPr>
        <w:t xml:space="preserve">Overview of relevant literature. </w:t>
      </w:r>
    </w:p>
    <w:p w14:paraId="1DAB2348" w14:textId="7630DA8F" w:rsidR="16738586" w:rsidRDefault="16738586" w:rsidP="009F5B7E">
      <w:pPr>
        <w:spacing w:line="480" w:lineRule="auto"/>
        <w:rPr>
          <w:rFonts w:ascii="Arial" w:eastAsia="Arial" w:hAnsi="Arial" w:cs="Arial"/>
          <w:sz w:val="24"/>
          <w:szCs w:val="24"/>
          <w:highlight w:val="yellow"/>
          <w:u w:val="single"/>
        </w:rPr>
      </w:pPr>
      <w:r w:rsidRPr="083C9339">
        <w:rPr>
          <w:rFonts w:ascii="Arial" w:eastAsia="Arial" w:hAnsi="Arial" w:cs="Arial"/>
          <w:sz w:val="24"/>
          <w:szCs w:val="24"/>
          <w:u w:val="single"/>
        </w:rPr>
        <w:t>Creative Anxiety</w:t>
      </w:r>
      <w:r w:rsidR="67EE4EA3" w:rsidRPr="083C9339">
        <w:rPr>
          <w:rFonts w:ascii="Arial" w:eastAsia="Arial" w:hAnsi="Arial" w:cs="Arial"/>
          <w:sz w:val="24"/>
          <w:szCs w:val="24"/>
          <w:u w:val="single"/>
        </w:rPr>
        <w:t xml:space="preserve"> </w:t>
      </w:r>
    </w:p>
    <w:p w14:paraId="51E84A7E" w14:textId="251A14AE" w:rsidR="635D19CA" w:rsidRDefault="00D60B1E" w:rsidP="009F5B7E">
      <w:pPr>
        <w:spacing w:line="480" w:lineRule="auto"/>
        <w:rPr>
          <w:rFonts w:ascii="Arial" w:eastAsia="Arial" w:hAnsi="Arial" w:cs="Arial"/>
          <w:sz w:val="24"/>
          <w:szCs w:val="24"/>
        </w:rPr>
      </w:pPr>
      <w:r w:rsidRPr="00D60B1E">
        <w:rPr>
          <w:rFonts w:ascii="Arial" w:eastAsia="Arial" w:hAnsi="Arial" w:cs="Arial"/>
          <w:sz w:val="24"/>
          <w:szCs w:val="24"/>
        </w:rPr>
        <w:t xml:space="preserve">Throughout their educational journey, children are frequently exposed to the idea that many subjects follow a straightforward </w:t>
      </w:r>
      <w:r w:rsidR="003813F7" w:rsidRPr="00D60B1E">
        <w:rPr>
          <w:rFonts w:ascii="Arial" w:eastAsia="Arial" w:hAnsi="Arial" w:cs="Arial"/>
          <w:sz w:val="24"/>
          <w:szCs w:val="24"/>
        </w:rPr>
        <w:t>contrast</w:t>
      </w:r>
      <w:r w:rsidRPr="00D60B1E">
        <w:rPr>
          <w:rFonts w:ascii="Arial" w:eastAsia="Arial" w:hAnsi="Arial" w:cs="Arial"/>
          <w:sz w:val="24"/>
          <w:szCs w:val="24"/>
        </w:rPr>
        <w:t xml:space="preserve"> of right or wrong. In mathematics, </w:t>
      </w:r>
      <w:r w:rsidR="003813F7" w:rsidRPr="00D60B1E">
        <w:rPr>
          <w:rFonts w:ascii="Arial" w:eastAsia="Arial" w:hAnsi="Arial" w:cs="Arial"/>
          <w:sz w:val="24"/>
          <w:szCs w:val="24"/>
        </w:rPr>
        <w:t>there is</w:t>
      </w:r>
      <w:r w:rsidRPr="00D60B1E">
        <w:rPr>
          <w:rFonts w:ascii="Arial" w:eastAsia="Arial" w:hAnsi="Arial" w:cs="Arial"/>
          <w:sz w:val="24"/>
          <w:szCs w:val="24"/>
        </w:rPr>
        <w:t xml:space="preserve"> a single correct solution to an equation, while in English, spelling is either right or wrong. Geography even presents a defined method to interpret maps and globes.</w:t>
      </w:r>
      <w:r w:rsidR="01547195" w:rsidRPr="083C9339">
        <w:rPr>
          <w:rFonts w:ascii="Arial" w:eastAsia="Arial" w:hAnsi="Arial" w:cs="Arial"/>
          <w:sz w:val="24"/>
          <w:szCs w:val="24"/>
        </w:rPr>
        <w:t xml:space="preserve"> </w:t>
      </w:r>
      <w:r w:rsidR="53D633C1" w:rsidRPr="083C9339">
        <w:rPr>
          <w:rFonts w:ascii="Arial" w:eastAsia="Arial" w:hAnsi="Arial" w:cs="Arial"/>
          <w:sz w:val="24"/>
          <w:szCs w:val="24"/>
        </w:rPr>
        <w:t>This is not always the case in the Art classroom. Children can find this confusing, or even anxiety inducing.</w:t>
      </w:r>
    </w:p>
    <w:p w14:paraId="568D95AE" w14:textId="6BB800CD" w:rsidR="784A92B8" w:rsidRDefault="27CFEF97" w:rsidP="009F5B7E">
      <w:pPr>
        <w:spacing w:line="480" w:lineRule="auto"/>
        <w:rPr>
          <w:rFonts w:ascii="Arial" w:eastAsia="Arial" w:hAnsi="Arial" w:cs="Arial"/>
          <w:sz w:val="24"/>
          <w:szCs w:val="24"/>
        </w:rPr>
      </w:pPr>
      <w:r w:rsidRPr="083C9339">
        <w:rPr>
          <w:rFonts w:ascii="Arial" w:eastAsia="Arial" w:hAnsi="Arial" w:cs="Arial"/>
          <w:sz w:val="24"/>
          <w:szCs w:val="24"/>
        </w:rPr>
        <w:t>It is widely accepted that art is known for its relaxing nature and therapeutic mindfulness</w:t>
      </w:r>
      <w:r w:rsidR="00775782">
        <w:rPr>
          <w:rFonts w:ascii="Arial" w:eastAsia="Arial" w:hAnsi="Arial" w:cs="Arial"/>
          <w:sz w:val="24"/>
          <w:szCs w:val="24"/>
        </w:rPr>
        <w:t xml:space="preserve"> (</w:t>
      </w:r>
      <w:r w:rsidR="00775782" w:rsidRPr="00775782">
        <w:rPr>
          <w:rFonts w:ascii="Arial" w:eastAsia="Arial" w:hAnsi="Arial" w:cs="Arial"/>
          <w:sz w:val="24"/>
          <w:szCs w:val="24"/>
        </w:rPr>
        <w:t>Hoffmann, 2016).</w:t>
      </w:r>
      <w:r w:rsidRPr="083C9339">
        <w:rPr>
          <w:rFonts w:ascii="Arial" w:eastAsia="Arial" w:hAnsi="Arial" w:cs="Arial"/>
          <w:sz w:val="24"/>
          <w:szCs w:val="24"/>
        </w:rPr>
        <w:t xml:space="preserve"> However, it is curious whether the rela</w:t>
      </w:r>
      <w:r w:rsidR="7DC03CD8" w:rsidRPr="083C9339">
        <w:rPr>
          <w:rFonts w:ascii="Arial" w:eastAsia="Arial" w:hAnsi="Arial" w:cs="Arial"/>
          <w:sz w:val="24"/>
          <w:szCs w:val="24"/>
        </w:rPr>
        <w:t>xa</w:t>
      </w:r>
      <w:r w:rsidRPr="083C9339">
        <w:rPr>
          <w:rFonts w:ascii="Arial" w:eastAsia="Arial" w:hAnsi="Arial" w:cs="Arial"/>
          <w:sz w:val="24"/>
          <w:szCs w:val="24"/>
        </w:rPr>
        <w:t xml:space="preserve">tion of art is holistic or </w:t>
      </w:r>
      <w:r w:rsidR="5AE5445C" w:rsidRPr="083C9339">
        <w:rPr>
          <w:rFonts w:ascii="Arial" w:eastAsia="Arial" w:hAnsi="Arial" w:cs="Arial"/>
          <w:sz w:val="24"/>
          <w:szCs w:val="24"/>
        </w:rPr>
        <w:t>categorical</w:t>
      </w:r>
      <w:r w:rsidRPr="083C9339">
        <w:rPr>
          <w:rFonts w:ascii="Arial" w:eastAsia="Arial" w:hAnsi="Arial" w:cs="Arial"/>
          <w:sz w:val="24"/>
          <w:szCs w:val="24"/>
        </w:rPr>
        <w:t xml:space="preserve">. A study </w:t>
      </w:r>
      <w:r w:rsidR="1C0E92F4" w:rsidRPr="083C9339">
        <w:rPr>
          <w:rFonts w:ascii="Arial" w:eastAsia="Arial" w:hAnsi="Arial" w:cs="Arial"/>
          <w:sz w:val="24"/>
          <w:szCs w:val="24"/>
        </w:rPr>
        <w:t>done</w:t>
      </w:r>
      <w:r w:rsidRPr="083C9339">
        <w:rPr>
          <w:rFonts w:ascii="Arial" w:eastAsia="Arial" w:hAnsi="Arial" w:cs="Arial"/>
          <w:sz w:val="24"/>
          <w:szCs w:val="24"/>
        </w:rPr>
        <w:t xml:space="preserve"> by Van Der Vennet and </w:t>
      </w:r>
      <w:r w:rsidR="00736D45">
        <w:rPr>
          <w:rFonts w:ascii="Arial" w:eastAsia="Arial" w:hAnsi="Arial" w:cs="Arial"/>
          <w:sz w:val="24"/>
          <w:szCs w:val="24"/>
        </w:rPr>
        <w:t>Service</w:t>
      </w:r>
      <w:r w:rsidR="00092276">
        <w:rPr>
          <w:rFonts w:ascii="Arial" w:eastAsia="Arial" w:hAnsi="Arial" w:cs="Arial"/>
          <w:sz w:val="24"/>
          <w:szCs w:val="24"/>
        </w:rPr>
        <w:t xml:space="preserve"> (2012)</w:t>
      </w:r>
      <w:r w:rsidR="00736D45">
        <w:rPr>
          <w:rFonts w:ascii="Arial" w:eastAsia="Arial" w:hAnsi="Arial" w:cs="Arial"/>
          <w:sz w:val="24"/>
          <w:szCs w:val="24"/>
        </w:rPr>
        <w:t xml:space="preserve">, </w:t>
      </w:r>
      <w:r w:rsidR="001453CA">
        <w:rPr>
          <w:rFonts w:ascii="Arial" w:eastAsia="Arial" w:hAnsi="Arial" w:cs="Arial"/>
          <w:sz w:val="24"/>
          <w:szCs w:val="24"/>
        </w:rPr>
        <w:t>w</w:t>
      </w:r>
      <w:r w:rsidR="00736D45">
        <w:rPr>
          <w:rFonts w:ascii="Arial" w:eastAsia="Arial" w:hAnsi="Arial" w:cs="Arial"/>
          <w:sz w:val="24"/>
          <w:szCs w:val="24"/>
        </w:rPr>
        <w:t>hich was replicati</w:t>
      </w:r>
      <w:r w:rsidR="00092276">
        <w:rPr>
          <w:rFonts w:ascii="Arial" w:eastAsia="Arial" w:hAnsi="Arial" w:cs="Arial"/>
          <w:sz w:val="24"/>
          <w:szCs w:val="24"/>
        </w:rPr>
        <w:t>ng</w:t>
      </w:r>
      <w:r w:rsidR="00736D45">
        <w:rPr>
          <w:rFonts w:ascii="Arial" w:eastAsia="Arial" w:hAnsi="Arial" w:cs="Arial"/>
          <w:sz w:val="24"/>
          <w:szCs w:val="24"/>
        </w:rPr>
        <w:t xml:space="preserve"> an earlier study</w:t>
      </w:r>
      <w:r w:rsidR="001453CA">
        <w:rPr>
          <w:rFonts w:ascii="Arial" w:eastAsia="Arial" w:hAnsi="Arial" w:cs="Arial"/>
          <w:sz w:val="24"/>
          <w:szCs w:val="24"/>
        </w:rPr>
        <w:t xml:space="preserve"> </w:t>
      </w:r>
      <w:r w:rsidR="00092276">
        <w:rPr>
          <w:rFonts w:ascii="Arial" w:eastAsia="Arial" w:hAnsi="Arial" w:cs="Arial"/>
          <w:sz w:val="24"/>
          <w:szCs w:val="24"/>
        </w:rPr>
        <w:t>by Curry and Kasser</w:t>
      </w:r>
      <w:r w:rsidR="00A4163B">
        <w:rPr>
          <w:rFonts w:ascii="Arial" w:eastAsia="Arial" w:hAnsi="Arial" w:cs="Arial"/>
          <w:sz w:val="24"/>
          <w:szCs w:val="24"/>
        </w:rPr>
        <w:t xml:space="preserve"> in 20</w:t>
      </w:r>
      <w:r w:rsidR="006977F7">
        <w:rPr>
          <w:rFonts w:ascii="Arial" w:eastAsia="Arial" w:hAnsi="Arial" w:cs="Arial"/>
          <w:sz w:val="24"/>
          <w:szCs w:val="24"/>
        </w:rPr>
        <w:t>05</w:t>
      </w:r>
      <w:r w:rsidR="00A4163B">
        <w:rPr>
          <w:rFonts w:ascii="Arial" w:eastAsia="Arial" w:hAnsi="Arial" w:cs="Arial"/>
          <w:sz w:val="24"/>
          <w:szCs w:val="24"/>
        </w:rPr>
        <w:t xml:space="preserve"> investigating </w:t>
      </w:r>
      <w:r w:rsidR="001453CA">
        <w:rPr>
          <w:rFonts w:ascii="Arial" w:eastAsia="Arial" w:hAnsi="Arial" w:cs="Arial"/>
          <w:sz w:val="24"/>
          <w:szCs w:val="24"/>
        </w:rPr>
        <w:t>creative anxiety,</w:t>
      </w:r>
      <w:r w:rsidRPr="083C9339">
        <w:rPr>
          <w:rFonts w:ascii="Arial" w:eastAsia="Arial" w:hAnsi="Arial" w:cs="Arial"/>
          <w:sz w:val="24"/>
          <w:szCs w:val="24"/>
        </w:rPr>
        <w:t xml:space="preserve"> found some interesting data on this topic. The participants all took part in an anxiety inducing writing activity, and then were randomly assigned an art activity to do</w:t>
      </w:r>
      <w:r w:rsidR="1C04DE4A" w:rsidRPr="083C9339">
        <w:rPr>
          <w:rFonts w:ascii="Arial" w:eastAsia="Arial" w:hAnsi="Arial" w:cs="Arial"/>
          <w:sz w:val="24"/>
          <w:szCs w:val="24"/>
        </w:rPr>
        <w:t>. O</w:t>
      </w:r>
      <w:r w:rsidRPr="083C9339">
        <w:rPr>
          <w:rFonts w:ascii="Arial" w:eastAsia="Arial" w:hAnsi="Arial" w:cs="Arial"/>
          <w:sz w:val="24"/>
          <w:szCs w:val="24"/>
        </w:rPr>
        <w:t>ne being colour in a pre-drawn mandala and another being colouring on a blank piece of paper.  It was found</w:t>
      </w:r>
      <w:r w:rsidR="00826B57">
        <w:rPr>
          <w:rFonts w:ascii="Arial" w:eastAsia="Arial" w:hAnsi="Arial" w:cs="Arial"/>
          <w:sz w:val="24"/>
          <w:szCs w:val="24"/>
        </w:rPr>
        <w:t>, in both the 2</w:t>
      </w:r>
      <w:r w:rsidR="006977F7">
        <w:rPr>
          <w:rFonts w:ascii="Arial" w:eastAsia="Arial" w:hAnsi="Arial" w:cs="Arial"/>
          <w:sz w:val="24"/>
          <w:szCs w:val="24"/>
        </w:rPr>
        <w:t>005 study as well as the 2012 study,</w:t>
      </w:r>
      <w:r w:rsidRPr="083C9339">
        <w:rPr>
          <w:rFonts w:ascii="Arial" w:eastAsia="Arial" w:hAnsi="Arial" w:cs="Arial"/>
          <w:sz w:val="24"/>
          <w:szCs w:val="24"/>
        </w:rPr>
        <w:t xml:space="preserve"> that although </w:t>
      </w:r>
      <w:bookmarkStart w:id="1" w:name="_Int_ceexDOw1"/>
      <w:r w:rsidRPr="083C9339">
        <w:rPr>
          <w:rFonts w:ascii="Arial" w:eastAsia="Arial" w:hAnsi="Arial" w:cs="Arial"/>
          <w:sz w:val="24"/>
          <w:szCs w:val="24"/>
        </w:rPr>
        <w:t>colouring</w:t>
      </w:r>
      <w:bookmarkEnd w:id="1"/>
      <w:r w:rsidRPr="083C9339">
        <w:rPr>
          <w:rFonts w:ascii="Arial" w:eastAsia="Arial" w:hAnsi="Arial" w:cs="Arial"/>
          <w:sz w:val="24"/>
          <w:szCs w:val="24"/>
        </w:rPr>
        <w:t xml:space="preserve"> the pre-drawn mandala significantly reduced the anxiety levels in the participants, colouring </w:t>
      </w:r>
      <w:r w:rsidR="5CA87AA7" w:rsidRPr="083C9339">
        <w:rPr>
          <w:rFonts w:ascii="Arial" w:eastAsia="Arial" w:hAnsi="Arial" w:cs="Arial"/>
          <w:sz w:val="24"/>
          <w:szCs w:val="24"/>
        </w:rPr>
        <w:t>o</w:t>
      </w:r>
      <w:r w:rsidRPr="083C9339">
        <w:rPr>
          <w:rFonts w:ascii="Arial" w:eastAsia="Arial" w:hAnsi="Arial" w:cs="Arial"/>
          <w:sz w:val="24"/>
          <w:szCs w:val="24"/>
        </w:rPr>
        <w:t xml:space="preserve">n the blank paper in fact </w:t>
      </w:r>
      <w:r w:rsidR="151436E5" w:rsidRPr="083C9339">
        <w:rPr>
          <w:rFonts w:ascii="Arial" w:eastAsia="Arial" w:hAnsi="Arial" w:cs="Arial"/>
          <w:sz w:val="24"/>
          <w:szCs w:val="24"/>
        </w:rPr>
        <w:t xml:space="preserve">meant that anxiety </w:t>
      </w:r>
      <w:r w:rsidRPr="083C9339">
        <w:rPr>
          <w:rFonts w:ascii="Arial" w:eastAsia="Arial" w:hAnsi="Arial" w:cs="Arial"/>
          <w:sz w:val="24"/>
          <w:szCs w:val="24"/>
        </w:rPr>
        <w:t>remained elevated (</w:t>
      </w:r>
      <w:r w:rsidR="000E71CA">
        <w:rPr>
          <w:rFonts w:ascii="Arial" w:eastAsia="Arial" w:hAnsi="Arial" w:cs="Arial"/>
          <w:sz w:val="24"/>
          <w:szCs w:val="24"/>
        </w:rPr>
        <w:t>Curry and Kasser, 20</w:t>
      </w:r>
      <w:r w:rsidR="007949A4">
        <w:rPr>
          <w:rFonts w:ascii="Arial" w:eastAsia="Arial" w:hAnsi="Arial" w:cs="Arial"/>
          <w:sz w:val="24"/>
          <w:szCs w:val="24"/>
        </w:rPr>
        <w:t xml:space="preserve">05. And </w:t>
      </w:r>
      <w:r w:rsidR="02ACC646" w:rsidRPr="083C9339">
        <w:rPr>
          <w:rFonts w:ascii="Arial" w:eastAsia="Arial" w:hAnsi="Arial" w:cs="Arial"/>
          <w:sz w:val="24"/>
          <w:szCs w:val="24"/>
        </w:rPr>
        <w:t>V</w:t>
      </w:r>
      <w:r w:rsidRPr="083C9339">
        <w:rPr>
          <w:rFonts w:ascii="Arial" w:eastAsia="Arial" w:hAnsi="Arial" w:cs="Arial"/>
          <w:sz w:val="24"/>
          <w:szCs w:val="24"/>
        </w:rPr>
        <w:t xml:space="preserve">an </w:t>
      </w:r>
      <w:r w:rsidR="23A31112" w:rsidRPr="083C9339">
        <w:rPr>
          <w:rFonts w:ascii="Arial" w:eastAsia="Arial" w:hAnsi="Arial" w:cs="Arial"/>
          <w:sz w:val="24"/>
          <w:szCs w:val="24"/>
        </w:rPr>
        <w:t>D</w:t>
      </w:r>
      <w:r w:rsidRPr="083C9339">
        <w:rPr>
          <w:rFonts w:ascii="Arial" w:eastAsia="Arial" w:hAnsi="Arial" w:cs="Arial"/>
          <w:sz w:val="24"/>
          <w:szCs w:val="24"/>
        </w:rPr>
        <w:t xml:space="preserve">er Vennet, </w:t>
      </w:r>
      <w:r w:rsidR="00B21367">
        <w:rPr>
          <w:rFonts w:ascii="Arial" w:eastAsia="Arial" w:hAnsi="Arial" w:cs="Arial"/>
          <w:sz w:val="24"/>
          <w:szCs w:val="24"/>
        </w:rPr>
        <w:t>and</w:t>
      </w:r>
      <w:r w:rsidRPr="083C9339">
        <w:rPr>
          <w:rFonts w:ascii="Arial" w:eastAsia="Arial" w:hAnsi="Arial" w:cs="Arial"/>
          <w:sz w:val="24"/>
          <w:szCs w:val="24"/>
        </w:rPr>
        <w:t xml:space="preserve"> Serice, 2012). </w:t>
      </w:r>
    </w:p>
    <w:p w14:paraId="5FA1C916" w14:textId="79CFB847" w:rsidR="131D0ED2" w:rsidRDefault="002B6987" w:rsidP="009F5B7E">
      <w:pPr>
        <w:spacing w:line="480" w:lineRule="auto"/>
        <w:rPr>
          <w:rFonts w:ascii="Arial" w:eastAsia="Arial" w:hAnsi="Arial" w:cs="Arial"/>
          <w:sz w:val="24"/>
          <w:szCs w:val="24"/>
        </w:rPr>
      </w:pPr>
      <w:r w:rsidRPr="083C9339">
        <w:rPr>
          <w:rFonts w:ascii="Arial" w:eastAsia="Arial" w:hAnsi="Arial" w:cs="Arial"/>
          <w:sz w:val="24"/>
          <w:szCs w:val="24"/>
        </w:rPr>
        <w:lastRenderedPageBreak/>
        <w:t>Comparable results</w:t>
      </w:r>
      <w:r w:rsidR="131D0ED2" w:rsidRPr="083C9339">
        <w:rPr>
          <w:rFonts w:ascii="Arial" w:eastAsia="Arial" w:hAnsi="Arial" w:cs="Arial"/>
          <w:sz w:val="24"/>
          <w:szCs w:val="24"/>
        </w:rPr>
        <w:t xml:space="preserve"> were found in a</w:t>
      </w:r>
      <w:r w:rsidR="13EF8EF8" w:rsidRPr="083C9339">
        <w:rPr>
          <w:rFonts w:ascii="Arial" w:eastAsia="Arial" w:hAnsi="Arial" w:cs="Arial"/>
          <w:sz w:val="24"/>
          <w:szCs w:val="24"/>
        </w:rPr>
        <w:t xml:space="preserve"> study done in the United </w:t>
      </w:r>
      <w:r w:rsidR="5C0A7659" w:rsidRPr="083C9339">
        <w:rPr>
          <w:rFonts w:ascii="Arial" w:eastAsia="Arial" w:hAnsi="Arial" w:cs="Arial"/>
          <w:sz w:val="24"/>
          <w:szCs w:val="24"/>
        </w:rPr>
        <w:t>States</w:t>
      </w:r>
      <w:r w:rsidR="002317AA">
        <w:rPr>
          <w:rFonts w:ascii="Arial" w:eastAsia="Arial" w:hAnsi="Arial" w:cs="Arial"/>
          <w:sz w:val="24"/>
          <w:szCs w:val="24"/>
        </w:rPr>
        <w:t xml:space="preserve"> by Kaimal, </w:t>
      </w:r>
      <w:r>
        <w:rPr>
          <w:rFonts w:ascii="Arial" w:eastAsia="Arial" w:hAnsi="Arial" w:cs="Arial"/>
          <w:sz w:val="24"/>
          <w:szCs w:val="24"/>
        </w:rPr>
        <w:t>R</w:t>
      </w:r>
      <w:r w:rsidR="002317AA">
        <w:rPr>
          <w:rFonts w:ascii="Arial" w:eastAsia="Arial" w:hAnsi="Arial" w:cs="Arial"/>
          <w:sz w:val="24"/>
          <w:szCs w:val="24"/>
        </w:rPr>
        <w:t>ay and Mun</w:t>
      </w:r>
      <w:r w:rsidR="00286918">
        <w:rPr>
          <w:rFonts w:ascii="Arial" w:eastAsia="Arial" w:hAnsi="Arial" w:cs="Arial"/>
          <w:sz w:val="24"/>
          <w:szCs w:val="24"/>
        </w:rPr>
        <w:t>iz (2016)</w:t>
      </w:r>
      <w:r w:rsidR="5C0A7659" w:rsidRPr="083C9339">
        <w:rPr>
          <w:rFonts w:ascii="Arial" w:eastAsia="Arial" w:hAnsi="Arial" w:cs="Arial"/>
          <w:sz w:val="24"/>
          <w:szCs w:val="24"/>
        </w:rPr>
        <w:t>.</w:t>
      </w:r>
      <w:r w:rsidR="13EF8EF8" w:rsidRPr="083C9339">
        <w:rPr>
          <w:rFonts w:ascii="Arial" w:eastAsia="Arial" w:hAnsi="Arial" w:cs="Arial"/>
          <w:sz w:val="24"/>
          <w:szCs w:val="24"/>
        </w:rPr>
        <w:t xml:space="preserve"> This study took a group of participants and measured their cortisol levels before and after art activities.</w:t>
      </w:r>
      <w:r w:rsidR="32159A82" w:rsidRPr="083C9339">
        <w:rPr>
          <w:rFonts w:ascii="Arial" w:eastAsia="Arial" w:hAnsi="Arial" w:cs="Arial"/>
          <w:sz w:val="24"/>
          <w:szCs w:val="24"/>
        </w:rPr>
        <w:t xml:space="preserve"> </w:t>
      </w:r>
      <w:r w:rsidR="4DDC4F64" w:rsidRPr="083C9339">
        <w:rPr>
          <w:rFonts w:ascii="Arial" w:eastAsia="Arial" w:hAnsi="Arial" w:cs="Arial"/>
          <w:sz w:val="24"/>
          <w:szCs w:val="24"/>
        </w:rPr>
        <w:t>Even though m</w:t>
      </w:r>
      <w:r w:rsidR="13EF8EF8" w:rsidRPr="083C9339">
        <w:rPr>
          <w:rFonts w:ascii="Arial" w:eastAsia="Arial" w:hAnsi="Arial" w:cs="Arial"/>
          <w:sz w:val="24"/>
          <w:szCs w:val="24"/>
        </w:rPr>
        <w:t>any participants had lower cortisol levels in the final measurement,</w:t>
      </w:r>
      <w:r w:rsidR="24035BCE" w:rsidRPr="083C9339">
        <w:rPr>
          <w:rFonts w:ascii="Arial" w:eastAsia="Arial" w:hAnsi="Arial" w:cs="Arial"/>
          <w:sz w:val="24"/>
          <w:szCs w:val="24"/>
        </w:rPr>
        <w:t xml:space="preserve"> it was stated that</w:t>
      </w:r>
      <w:r w:rsidR="13EF8EF8" w:rsidRPr="083C9339">
        <w:rPr>
          <w:rFonts w:ascii="Arial" w:eastAsia="Arial" w:hAnsi="Arial" w:cs="Arial"/>
          <w:sz w:val="24"/>
          <w:szCs w:val="24"/>
        </w:rPr>
        <w:t xml:space="preserve"> there was collection of participants that did in fact have an increase in cortisol levels (Kaimal, Ray, </w:t>
      </w:r>
      <w:r w:rsidR="006249DA">
        <w:rPr>
          <w:rFonts w:ascii="Arial" w:eastAsia="Arial" w:hAnsi="Arial" w:cs="Arial"/>
          <w:sz w:val="24"/>
          <w:szCs w:val="24"/>
        </w:rPr>
        <w:t>and</w:t>
      </w:r>
      <w:r w:rsidR="13EF8EF8" w:rsidRPr="083C9339">
        <w:rPr>
          <w:rFonts w:ascii="Arial" w:eastAsia="Arial" w:hAnsi="Arial" w:cs="Arial"/>
          <w:sz w:val="24"/>
          <w:szCs w:val="24"/>
        </w:rPr>
        <w:t xml:space="preserve"> Muniz,</w:t>
      </w:r>
      <w:r w:rsidR="4A6E7778" w:rsidRPr="083C9339">
        <w:rPr>
          <w:rFonts w:ascii="Arial" w:eastAsia="Arial" w:hAnsi="Arial" w:cs="Arial"/>
          <w:sz w:val="24"/>
          <w:szCs w:val="24"/>
        </w:rPr>
        <w:t xml:space="preserve"> </w:t>
      </w:r>
      <w:r w:rsidR="13EF8EF8" w:rsidRPr="083C9339">
        <w:rPr>
          <w:rFonts w:ascii="Arial" w:eastAsia="Arial" w:hAnsi="Arial" w:cs="Arial"/>
          <w:sz w:val="24"/>
          <w:szCs w:val="24"/>
        </w:rPr>
        <w:t xml:space="preserve">2016). </w:t>
      </w:r>
      <w:r w:rsidR="256E526A" w:rsidRPr="083C9339">
        <w:rPr>
          <w:rFonts w:ascii="Arial" w:eastAsia="Arial" w:hAnsi="Arial" w:cs="Arial"/>
          <w:sz w:val="24"/>
          <w:szCs w:val="24"/>
        </w:rPr>
        <w:t>This</w:t>
      </w:r>
      <w:r w:rsidR="13EF8EF8" w:rsidRPr="083C9339">
        <w:rPr>
          <w:rFonts w:ascii="Arial" w:eastAsia="Arial" w:hAnsi="Arial" w:cs="Arial"/>
          <w:sz w:val="24"/>
          <w:szCs w:val="24"/>
        </w:rPr>
        <w:t xml:space="preserve"> signifies that for some people art can increase stress. This can also be found in </w:t>
      </w:r>
      <w:r w:rsidR="5C0A7659" w:rsidRPr="083C9339">
        <w:rPr>
          <w:rFonts w:ascii="Arial" w:eastAsia="Arial" w:hAnsi="Arial" w:cs="Arial"/>
          <w:sz w:val="24"/>
          <w:szCs w:val="24"/>
        </w:rPr>
        <w:t>stud</w:t>
      </w:r>
      <w:r w:rsidR="04C0C503" w:rsidRPr="083C9339">
        <w:rPr>
          <w:rFonts w:ascii="Arial" w:eastAsia="Arial" w:hAnsi="Arial" w:cs="Arial"/>
          <w:sz w:val="24"/>
          <w:szCs w:val="24"/>
        </w:rPr>
        <w:t>ies</w:t>
      </w:r>
      <w:r w:rsidR="13EF8EF8" w:rsidRPr="083C9339">
        <w:rPr>
          <w:rFonts w:ascii="Arial" w:eastAsia="Arial" w:hAnsi="Arial" w:cs="Arial"/>
          <w:sz w:val="24"/>
          <w:szCs w:val="24"/>
        </w:rPr>
        <w:t xml:space="preserve"> looking into the anxiety levels before and after art therapy (Yu</w:t>
      </w:r>
      <w:r w:rsidR="00451C3E">
        <w:rPr>
          <w:rFonts w:ascii="Arial" w:eastAsia="Arial" w:hAnsi="Arial" w:cs="Arial"/>
          <w:sz w:val="24"/>
          <w:szCs w:val="24"/>
        </w:rPr>
        <w:t xml:space="preserve"> </w:t>
      </w:r>
      <w:r w:rsidR="00451C3E" w:rsidRPr="00451C3E">
        <w:rPr>
          <w:rFonts w:ascii="Arial" w:eastAsia="Arial" w:hAnsi="Arial" w:cs="Arial"/>
          <w:i/>
          <w:iCs/>
          <w:sz w:val="24"/>
          <w:szCs w:val="24"/>
        </w:rPr>
        <w:t>et al</w:t>
      </w:r>
      <w:r w:rsidR="00451C3E">
        <w:rPr>
          <w:rFonts w:ascii="Arial" w:eastAsia="Arial" w:hAnsi="Arial" w:cs="Arial"/>
          <w:sz w:val="24"/>
          <w:szCs w:val="24"/>
        </w:rPr>
        <w:t xml:space="preserve">., </w:t>
      </w:r>
      <w:r w:rsidR="13EF8EF8" w:rsidRPr="083C9339">
        <w:rPr>
          <w:rFonts w:ascii="Arial" w:eastAsia="Arial" w:hAnsi="Arial" w:cs="Arial"/>
          <w:sz w:val="24"/>
          <w:szCs w:val="24"/>
        </w:rPr>
        <w:t>2016, and Abbing</w:t>
      </w:r>
      <w:r w:rsidR="006C65D8">
        <w:rPr>
          <w:rFonts w:ascii="Arial" w:eastAsia="Arial" w:hAnsi="Arial" w:cs="Arial"/>
          <w:sz w:val="24"/>
          <w:szCs w:val="24"/>
        </w:rPr>
        <w:t xml:space="preserve"> </w:t>
      </w:r>
      <w:r w:rsidR="006C65D8" w:rsidRPr="002F7D91">
        <w:rPr>
          <w:rFonts w:ascii="Arial" w:eastAsia="Arial" w:hAnsi="Arial" w:cs="Arial"/>
          <w:i/>
          <w:iCs/>
          <w:sz w:val="24"/>
          <w:szCs w:val="24"/>
        </w:rPr>
        <w:t>et al</w:t>
      </w:r>
      <w:r w:rsidR="006C65D8">
        <w:rPr>
          <w:rFonts w:ascii="Arial" w:eastAsia="Arial" w:hAnsi="Arial" w:cs="Arial"/>
          <w:sz w:val="24"/>
          <w:szCs w:val="24"/>
        </w:rPr>
        <w:t>.,</w:t>
      </w:r>
      <w:r w:rsidR="13EF8EF8" w:rsidRPr="083C9339">
        <w:rPr>
          <w:rFonts w:ascii="Arial" w:eastAsia="Arial" w:hAnsi="Arial" w:cs="Arial"/>
          <w:sz w:val="24"/>
          <w:szCs w:val="24"/>
        </w:rPr>
        <w:t xml:space="preserve"> </w:t>
      </w:r>
      <w:r w:rsidR="5C0A7659" w:rsidRPr="083C9339">
        <w:rPr>
          <w:rFonts w:ascii="Arial" w:eastAsia="Arial" w:hAnsi="Arial" w:cs="Arial"/>
          <w:sz w:val="24"/>
          <w:szCs w:val="24"/>
        </w:rPr>
        <w:t>2018</w:t>
      </w:r>
      <w:r w:rsidR="13EF8EF8" w:rsidRPr="083C9339">
        <w:rPr>
          <w:rFonts w:ascii="Arial" w:eastAsia="Arial" w:hAnsi="Arial" w:cs="Arial"/>
          <w:sz w:val="24"/>
          <w:szCs w:val="24"/>
        </w:rPr>
        <w:t>).</w:t>
      </w:r>
    </w:p>
    <w:p w14:paraId="70386BBD" w14:textId="5B61CE98" w:rsidR="74180C6F" w:rsidRDefault="74180C6F" w:rsidP="009F5B7E">
      <w:pPr>
        <w:spacing w:line="480" w:lineRule="auto"/>
        <w:rPr>
          <w:rFonts w:ascii="Arial" w:eastAsia="Arial" w:hAnsi="Arial" w:cs="Arial"/>
          <w:sz w:val="24"/>
          <w:szCs w:val="24"/>
        </w:rPr>
      </w:pPr>
      <w:r w:rsidRPr="083C9339">
        <w:rPr>
          <w:rFonts w:ascii="Arial" w:eastAsia="Arial" w:hAnsi="Arial" w:cs="Arial"/>
          <w:sz w:val="24"/>
          <w:szCs w:val="24"/>
        </w:rPr>
        <w:t>There are many reasons why people can find art stress and anxiety inducing. It could be down to the fact that art is open ended (Uidhir, 2012. Weitz, 1956, Jarvis &amp; Lewis, 2002, Daker</w:t>
      </w:r>
      <w:r w:rsidR="009204DE">
        <w:rPr>
          <w:rFonts w:ascii="Arial" w:eastAsia="Arial" w:hAnsi="Arial" w:cs="Arial"/>
          <w:sz w:val="24"/>
          <w:szCs w:val="24"/>
        </w:rPr>
        <w:t xml:space="preserve"> </w:t>
      </w:r>
      <w:r w:rsidR="009204DE" w:rsidRPr="009204DE">
        <w:rPr>
          <w:rFonts w:ascii="Arial" w:eastAsia="Arial" w:hAnsi="Arial" w:cs="Arial"/>
          <w:i/>
          <w:iCs/>
          <w:sz w:val="24"/>
          <w:szCs w:val="24"/>
        </w:rPr>
        <w:t>et al</w:t>
      </w:r>
      <w:r w:rsidR="009204DE">
        <w:rPr>
          <w:rFonts w:ascii="Arial" w:eastAsia="Arial" w:hAnsi="Arial" w:cs="Arial"/>
          <w:sz w:val="24"/>
          <w:szCs w:val="24"/>
        </w:rPr>
        <w:t>.,</w:t>
      </w:r>
      <w:r w:rsidRPr="083C9339">
        <w:rPr>
          <w:rFonts w:ascii="Arial" w:eastAsia="Arial" w:hAnsi="Arial" w:cs="Arial"/>
          <w:sz w:val="24"/>
          <w:szCs w:val="24"/>
        </w:rPr>
        <w:t xml:space="preserve"> 2020, and Sternberg, 2007)</w:t>
      </w:r>
      <w:r w:rsidR="58838ABA" w:rsidRPr="083C9339">
        <w:rPr>
          <w:rFonts w:ascii="Arial" w:eastAsia="Arial" w:hAnsi="Arial" w:cs="Arial"/>
          <w:sz w:val="24"/>
          <w:szCs w:val="24"/>
        </w:rPr>
        <w:t xml:space="preserve">. </w:t>
      </w:r>
      <w:r w:rsidR="0D94455F" w:rsidRPr="083C9339">
        <w:rPr>
          <w:rFonts w:ascii="Arial" w:eastAsia="Arial" w:hAnsi="Arial" w:cs="Arial"/>
          <w:sz w:val="24"/>
          <w:szCs w:val="24"/>
        </w:rPr>
        <w:t>For</w:t>
      </w:r>
      <w:r w:rsidR="1B3B7F1D" w:rsidRPr="083C9339">
        <w:rPr>
          <w:rFonts w:ascii="Arial" w:eastAsia="Arial" w:hAnsi="Arial" w:cs="Arial"/>
          <w:sz w:val="24"/>
          <w:szCs w:val="24"/>
        </w:rPr>
        <w:t xml:space="preserve"> </w:t>
      </w:r>
      <w:r w:rsidR="0D94455F" w:rsidRPr="083C9339">
        <w:rPr>
          <w:rFonts w:ascii="Arial" w:eastAsia="Arial" w:hAnsi="Arial" w:cs="Arial"/>
          <w:sz w:val="24"/>
          <w:szCs w:val="24"/>
        </w:rPr>
        <w:t xml:space="preserve">some people, including children, open-ended nature does not </w:t>
      </w:r>
      <w:r w:rsidR="244A5B52" w:rsidRPr="083C9339">
        <w:rPr>
          <w:rFonts w:ascii="Arial" w:eastAsia="Arial" w:hAnsi="Arial" w:cs="Arial"/>
          <w:sz w:val="24"/>
          <w:szCs w:val="24"/>
        </w:rPr>
        <w:t>bring</w:t>
      </w:r>
      <w:r w:rsidR="0D94455F" w:rsidRPr="083C9339">
        <w:rPr>
          <w:rFonts w:ascii="Arial" w:eastAsia="Arial" w:hAnsi="Arial" w:cs="Arial"/>
          <w:sz w:val="24"/>
          <w:szCs w:val="24"/>
        </w:rPr>
        <w:t xml:space="preserve"> </w:t>
      </w:r>
      <w:r w:rsidR="07B1E11D" w:rsidRPr="083C9339">
        <w:rPr>
          <w:rFonts w:ascii="Arial" w:eastAsia="Arial" w:hAnsi="Arial" w:cs="Arial"/>
          <w:sz w:val="24"/>
          <w:szCs w:val="24"/>
        </w:rPr>
        <w:t xml:space="preserve">calmness or creative freedom. It instead gives the possibility of inducing stress and anxiety due to ‘lack of direction and </w:t>
      </w:r>
      <w:r w:rsidR="092F8482" w:rsidRPr="083C9339">
        <w:rPr>
          <w:rFonts w:ascii="Arial" w:eastAsia="Arial" w:hAnsi="Arial" w:cs="Arial"/>
          <w:sz w:val="24"/>
          <w:szCs w:val="24"/>
        </w:rPr>
        <w:t>structure’</w:t>
      </w:r>
      <w:r w:rsidR="07B1E11D" w:rsidRPr="083C9339">
        <w:rPr>
          <w:rFonts w:ascii="Arial" w:eastAsia="Arial" w:hAnsi="Arial" w:cs="Arial"/>
          <w:sz w:val="24"/>
          <w:szCs w:val="24"/>
        </w:rPr>
        <w:t xml:space="preserve"> (van der Vennet, &amp; Serice, 2012, p.91).</w:t>
      </w:r>
    </w:p>
    <w:p w14:paraId="3016115F" w14:textId="6E6566B4" w:rsidR="42BF9B7A" w:rsidRDefault="42BF9B7A" w:rsidP="009F5B7E">
      <w:pPr>
        <w:spacing w:line="480" w:lineRule="auto"/>
        <w:rPr>
          <w:rFonts w:ascii="Arial" w:eastAsia="Arial" w:hAnsi="Arial" w:cs="Arial"/>
          <w:sz w:val="24"/>
          <w:szCs w:val="24"/>
        </w:rPr>
      </w:pPr>
    </w:p>
    <w:p w14:paraId="7A46ECB3" w14:textId="64DAFD59" w:rsidR="5C9DCA49" w:rsidRDefault="5C9DCA49" w:rsidP="009F5B7E">
      <w:pPr>
        <w:spacing w:line="480" w:lineRule="auto"/>
        <w:rPr>
          <w:rFonts w:ascii="Arial" w:eastAsia="Arial" w:hAnsi="Arial" w:cs="Arial"/>
          <w:sz w:val="24"/>
          <w:szCs w:val="24"/>
          <w:u w:val="single"/>
        </w:rPr>
      </w:pPr>
      <w:r w:rsidRPr="083C9339">
        <w:rPr>
          <w:rFonts w:ascii="Arial" w:eastAsia="Arial" w:hAnsi="Arial" w:cs="Arial"/>
          <w:sz w:val="24"/>
          <w:szCs w:val="24"/>
          <w:u w:val="single"/>
        </w:rPr>
        <w:t xml:space="preserve">Emotional </w:t>
      </w:r>
      <w:r w:rsidR="00E20091">
        <w:rPr>
          <w:rFonts w:ascii="Arial" w:eastAsia="Arial" w:hAnsi="Arial" w:cs="Arial"/>
          <w:sz w:val="24"/>
          <w:szCs w:val="24"/>
          <w:u w:val="single"/>
        </w:rPr>
        <w:t>Regulation</w:t>
      </w:r>
    </w:p>
    <w:p w14:paraId="49F92876" w14:textId="30DD8117" w:rsidR="3D3C769B" w:rsidRDefault="4CD336D1" w:rsidP="009F5B7E">
      <w:pPr>
        <w:spacing w:line="480" w:lineRule="auto"/>
        <w:rPr>
          <w:rFonts w:ascii="Arial" w:eastAsia="Arial" w:hAnsi="Arial" w:cs="Arial"/>
          <w:sz w:val="24"/>
          <w:szCs w:val="24"/>
        </w:rPr>
      </w:pPr>
      <w:r w:rsidRPr="083C9339">
        <w:rPr>
          <w:rFonts w:ascii="Arial" w:eastAsia="Arial" w:hAnsi="Arial" w:cs="Arial"/>
          <w:sz w:val="24"/>
          <w:szCs w:val="24"/>
        </w:rPr>
        <w:t xml:space="preserve">Children may feel </w:t>
      </w:r>
      <w:r w:rsidR="157EAE58" w:rsidRPr="083C9339">
        <w:rPr>
          <w:rFonts w:ascii="Arial" w:eastAsia="Arial" w:hAnsi="Arial" w:cs="Arial"/>
          <w:sz w:val="24"/>
          <w:szCs w:val="24"/>
        </w:rPr>
        <w:t>embarrassed</w:t>
      </w:r>
      <w:r w:rsidRPr="083C9339">
        <w:rPr>
          <w:rFonts w:ascii="Arial" w:eastAsia="Arial" w:hAnsi="Arial" w:cs="Arial"/>
          <w:sz w:val="24"/>
          <w:szCs w:val="24"/>
        </w:rPr>
        <w:t xml:space="preserve"> when they do not understand something, and this can run all throughout </w:t>
      </w:r>
      <w:r w:rsidR="00FF5766" w:rsidRPr="083C9339">
        <w:rPr>
          <w:rFonts w:ascii="Arial" w:eastAsia="Arial" w:hAnsi="Arial" w:cs="Arial"/>
          <w:sz w:val="24"/>
          <w:szCs w:val="24"/>
        </w:rPr>
        <w:t>adolescence</w:t>
      </w:r>
      <w:r w:rsidR="7171789E" w:rsidRPr="083C9339">
        <w:rPr>
          <w:rFonts w:ascii="Arial" w:eastAsia="Arial" w:hAnsi="Arial" w:cs="Arial"/>
          <w:sz w:val="24"/>
          <w:szCs w:val="24"/>
        </w:rPr>
        <w:t xml:space="preserve"> (Hashmi, 2013).</w:t>
      </w:r>
      <w:r w:rsidR="00FF5766" w:rsidRPr="083C9339">
        <w:rPr>
          <w:rFonts w:ascii="Arial" w:eastAsia="Arial" w:hAnsi="Arial" w:cs="Arial"/>
          <w:sz w:val="24"/>
          <w:szCs w:val="24"/>
        </w:rPr>
        <w:t xml:space="preserve"> When a pupil feels that they cannot do the work, leading to a feeling of apathy or helplessness, this often </w:t>
      </w:r>
      <w:r w:rsidR="063F20E2" w:rsidRPr="083C9339">
        <w:rPr>
          <w:rFonts w:ascii="Arial" w:eastAsia="Arial" w:hAnsi="Arial" w:cs="Arial"/>
          <w:sz w:val="24"/>
          <w:szCs w:val="24"/>
        </w:rPr>
        <w:t>paves the way</w:t>
      </w:r>
      <w:r w:rsidR="00FF5766" w:rsidRPr="083C9339">
        <w:rPr>
          <w:rFonts w:ascii="Arial" w:eastAsia="Arial" w:hAnsi="Arial" w:cs="Arial"/>
          <w:sz w:val="24"/>
          <w:szCs w:val="24"/>
        </w:rPr>
        <w:t xml:space="preserve"> to </w:t>
      </w:r>
      <w:r w:rsidR="042B860B" w:rsidRPr="083C9339">
        <w:rPr>
          <w:rFonts w:ascii="Arial" w:eastAsia="Arial" w:hAnsi="Arial" w:cs="Arial"/>
          <w:sz w:val="24"/>
          <w:szCs w:val="24"/>
        </w:rPr>
        <w:t>avoidance</w:t>
      </w:r>
      <w:r w:rsidR="00FF5766" w:rsidRPr="083C9339">
        <w:rPr>
          <w:rFonts w:ascii="Arial" w:eastAsia="Arial" w:hAnsi="Arial" w:cs="Arial"/>
          <w:sz w:val="24"/>
          <w:szCs w:val="24"/>
        </w:rPr>
        <w:t xml:space="preserve"> (</w:t>
      </w:r>
      <w:r w:rsidR="189018CC" w:rsidRPr="083C9339">
        <w:rPr>
          <w:rFonts w:ascii="Arial" w:eastAsia="Arial" w:hAnsi="Arial" w:cs="Arial"/>
          <w:sz w:val="24"/>
          <w:szCs w:val="24"/>
        </w:rPr>
        <w:t xml:space="preserve">Skinner, Kindermann, </w:t>
      </w:r>
      <w:r w:rsidR="00B37F0C">
        <w:rPr>
          <w:rFonts w:ascii="Arial" w:eastAsia="Arial" w:hAnsi="Arial" w:cs="Arial"/>
          <w:sz w:val="24"/>
          <w:szCs w:val="24"/>
        </w:rPr>
        <w:t>and</w:t>
      </w:r>
      <w:r w:rsidR="189018CC" w:rsidRPr="083C9339">
        <w:rPr>
          <w:rFonts w:ascii="Arial" w:eastAsia="Arial" w:hAnsi="Arial" w:cs="Arial"/>
          <w:sz w:val="24"/>
          <w:szCs w:val="24"/>
        </w:rPr>
        <w:t xml:space="preserve"> Furrer, 2009)</w:t>
      </w:r>
      <w:r w:rsidR="367EE2E0" w:rsidRPr="083C9339">
        <w:rPr>
          <w:rFonts w:ascii="Arial" w:eastAsia="Arial" w:hAnsi="Arial" w:cs="Arial"/>
          <w:sz w:val="24"/>
          <w:szCs w:val="24"/>
        </w:rPr>
        <w:t xml:space="preserve">. In situations where </w:t>
      </w:r>
      <w:r w:rsidR="36877096" w:rsidRPr="083C9339">
        <w:rPr>
          <w:rFonts w:ascii="Arial" w:eastAsia="Arial" w:hAnsi="Arial" w:cs="Arial"/>
          <w:sz w:val="24"/>
          <w:szCs w:val="24"/>
        </w:rPr>
        <w:t xml:space="preserve">voluntary exiting is not possible, like in schools, a </w:t>
      </w:r>
      <w:r w:rsidR="1D006ECC" w:rsidRPr="083C9339">
        <w:rPr>
          <w:rFonts w:ascii="Arial" w:eastAsia="Arial" w:hAnsi="Arial" w:cs="Arial"/>
          <w:sz w:val="24"/>
          <w:szCs w:val="24"/>
        </w:rPr>
        <w:t>pupil's</w:t>
      </w:r>
      <w:r w:rsidR="36877096" w:rsidRPr="083C9339">
        <w:rPr>
          <w:rFonts w:ascii="Arial" w:eastAsia="Arial" w:hAnsi="Arial" w:cs="Arial"/>
          <w:sz w:val="24"/>
          <w:szCs w:val="24"/>
        </w:rPr>
        <w:t xml:space="preserve"> mental or emotional withdrawal can come into play</w:t>
      </w:r>
      <w:r w:rsidR="4680CC03" w:rsidRPr="083C9339">
        <w:rPr>
          <w:rFonts w:ascii="Arial" w:eastAsia="Arial" w:hAnsi="Arial" w:cs="Arial"/>
          <w:sz w:val="24"/>
          <w:szCs w:val="24"/>
        </w:rPr>
        <w:t>. This can be displayed as frustration or</w:t>
      </w:r>
      <w:r w:rsidR="4903FC0D" w:rsidRPr="083C9339">
        <w:rPr>
          <w:rFonts w:ascii="Arial" w:eastAsia="Arial" w:hAnsi="Arial" w:cs="Arial"/>
          <w:sz w:val="24"/>
          <w:szCs w:val="24"/>
        </w:rPr>
        <w:t xml:space="preserve"> </w:t>
      </w:r>
      <w:r w:rsidR="6AA48440" w:rsidRPr="083C9339">
        <w:rPr>
          <w:rFonts w:ascii="Arial" w:eastAsia="Arial" w:hAnsi="Arial" w:cs="Arial"/>
          <w:sz w:val="24"/>
          <w:szCs w:val="24"/>
        </w:rPr>
        <w:t xml:space="preserve">defiant </w:t>
      </w:r>
      <w:r w:rsidR="64C21FFE" w:rsidRPr="083C9339">
        <w:rPr>
          <w:rFonts w:ascii="Arial" w:eastAsia="Arial" w:hAnsi="Arial" w:cs="Arial"/>
          <w:sz w:val="24"/>
          <w:szCs w:val="24"/>
        </w:rPr>
        <w:t xml:space="preserve">and disruptive </w:t>
      </w:r>
      <w:r w:rsidR="6AA48440" w:rsidRPr="083C9339">
        <w:rPr>
          <w:rFonts w:ascii="Arial" w:eastAsia="Arial" w:hAnsi="Arial" w:cs="Arial"/>
          <w:sz w:val="24"/>
          <w:szCs w:val="24"/>
        </w:rPr>
        <w:t>conduct</w:t>
      </w:r>
      <w:r w:rsidR="15D9E32F" w:rsidRPr="083C9339">
        <w:rPr>
          <w:rFonts w:ascii="Arial" w:eastAsia="Arial" w:hAnsi="Arial" w:cs="Arial"/>
          <w:sz w:val="24"/>
          <w:szCs w:val="24"/>
        </w:rPr>
        <w:t xml:space="preserve"> </w:t>
      </w:r>
      <w:r w:rsidR="15D9E32F" w:rsidRPr="083C9339">
        <w:rPr>
          <w:rFonts w:ascii="Arial" w:eastAsia="Arial" w:hAnsi="Arial" w:cs="Arial"/>
          <w:sz w:val="24"/>
          <w:szCs w:val="24"/>
        </w:rPr>
        <w:lastRenderedPageBreak/>
        <w:t>(</w:t>
      </w:r>
      <w:r w:rsidR="28897439" w:rsidRPr="083C9339">
        <w:rPr>
          <w:rFonts w:ascii="Arial" w:eastAsia="Arial" w:hAnsi="Arial" w:cs="Arial"/>
          <w:sz w:val="24"/>
          <w:szCs w:val="24"/>
        </w:rPr>
        <w:t xml:space="preserve">Finn, Pannozzo, </w:t>
      </w:r>
      <w:r w:rsidR="00B37F0C">
        <w:rPr>
          <w:rFonts w:ascii="Arial" w:eastAsia="Arial" w:hAnsi="Arial" w:cs="Arial"/>
          <w:sz w:val="24"/>
          <w:szCs w:val="24"/>
        </w:rPr>
        <w:t>and</w:t>
      </w:r>
      <w:r w:rsidR="28897439" w:rsidRPr="083C9339">
        <w:rPr>
          <w:rFonts w:ascii="Arial" w:eastAsia="Arial" w:hAnsi="Arial" w:cs="Arial"/>
          <w:sz w:val="24"/>
          <w:szCs w:val="24"/>
        </w:rPr>
        <w:t xml:space="preserve"> Voelkl, 1995</w:t>
      </w:r>
      <w:r w:rsidR="44835B41" w:rsidRPr="083C9339">
        <w:rPr>
          <w:rFonts w:ascii="Arial" w:eastAsia="Arial" w:hAnsi="Arial" w:cs="Arial"/>
          <w:sz w:val="24"/>
          <w:szCs w:val="24"/>
        </w:rPr>
        <w:t xml:space="preserve"> and Skinner, Kindermann</w:t>
      </w:r>
      <w:r w:rsidR="6591937A" w:rsidRPr="083C9339">
        <w:rPr>
          <w:rFonts w:ascii="Arial" w:eastAsia="Arial" w:hAnsi="Arial" w:cs="Arial"/>
          <w:sz w:val="24"/>
          <w:szCs w:val="24"/>
        </w:rPr>
        <w:t xml:space="preserve"> </w:t>
      </w:r>
      <w:r w:rsidR="00B37F0C">
        <w:rPr>
          <w:rFonts w:ascii="Arial" w:eastAsia="Arial" w:hAnsi="Arial" w:cs="Arial"/>
          <w:sz w:val="24"/>
          <w:szCs w:val="24"/>
        </w:rPr>
        <w:t>and</w:t>
      </w:r>
      <w:r w:rsidR="44835B41" w:rsidRPr="083C9339">
        <w:rPr>
          <w:rFonts w:ascii="Arial" w:eastAsia="Arial" w:hAnsi="Arial" w:cs="Arial"/>
          <w:sz w:val="24"/>
          <w:szCs w:val="24"/>
        </w:rPr>
        <w:t xml:space="preserve"> Furrer 2009</w:t>
      </w:r>
      <w:r w:rsidR="28897439" w:rsidRPr="083C9339">
        <w:rPr>
          <w:rFonts w:ascii="Arial" w:eastAsia="Arial" w:hAnsi="Arial" w:cs="Arial"/>
          <w:sz w:val="24"/>
          <w:szCs w:val="24"/>
        </w:rPr>
        <w:t>)</w:t>
      </w:r>
      <w:r w:rsidR="31080B0E" w:rsidRPr="083C9339">
        <w:rPr>
          <w:rFonts w:ascii="Arial" w:eastAsia="Arial" w:hAnsi="Arial" w:cs="Arial"/>
          <w:sz w:val="24"/>
          <w:szCs w:val="24"/>
        </w:rPr>
        <w:t>.</w:t>
      </w:r>
      <w:r w:rsidR="00E9595A">
        <w:rPr>
          <w:rFonts w:ascii="Arial" w:eastAsia="Arial" w:hAnsi="Arial" w:cs="Arial"/>
          <w:sz w:val="24"/>
          <w:szCs w:val="24"/>
        </w:rPr>
        <w:t xml:space="preserve"> </w:t>
      </w:r>
      <w:r w:rsidR="3D3C769B" w:rsidRPr="083C9339">
        <w:rPr>
          <w:rFonts w:ascii="Arial" w:eastAsia="Arial" w:hAnsi="Arial" w:cs="Arial"/>
          <w:sz w:val="24"/>
          <w:szCs w:val="24"/>
        </w:rPr>
        <w:t xml:space="preserve">Evidence indicates that one in five adolescents and children encounter significant mental health issues in which professional support is required. </w:t>
      </w:r>
      <w:r w:rsidR="44126BE1" w:rsidRPr="083C9339">
        <w:rPr>
          <w:rFonts w:ascii="Arial" w:eastAsia="Arial" w:hAnsi="Arial" w:cs="Arial"/>
          <w:sz w:val="24"/>
          <w:szCs w:val="24"/>
        </w:rPr>
        <w:t>Many of</w:t>
      </w:r>
      <w:r w:rsidR="3D3C769B" w:rsidRPr="083C9339">
        <w:rPr>
          <w:rFonts w:ascii="Arial" w:eastAsia="Arial" w:hAnsi="Arial" w:cs="Arial"/>
          <w:sz w:val="24"/>
          <w:szCs w:val="24"/>
        </w:rPr>
        <w:t xml:space="preserve"> these issues originate from the school environment, where stress can lead to such aggressi</w:t>
      </w:r>
      <w:r w:rsidR="4CFEFDA3" w:rsidRPr="083C9339">
        <w:rPr>
          <w:rFonts w:ascii="Arial" w:eastAsia="Arial" w:hAnsi="Arial" w:cs="Arial"/>
          <w:sz w:val="24"/>
          <w:szCs w:val="24"/>
        </w:rPr>
        <w:t>on</w:t>
      </w:r>
      <w:r w:rsidR="3D3C769B" w:rsidRPr="083C9339">
        <w:rPr>
          <w:rFonts w:ascii="Arial" w:eastAsia="Arial" w:hAnsi="Arial" w:cs="Arial"/>
          <w:sz w:val="24"/>
          <w:szCs w:val="24"/>
        </w:rPr>
        <w:t xml:space="preserve"> and anxiety that it is disrupting both the development and educational progress (Schonert-Reichl and Lawlor. 2010)</w:t>
      </w:r>
    </w:p>
    <w:p w14:paraId="319E9E3C" w14:textId="013E2B87" w:rsidR="159986BE" w:rsidRDefault="556DE9F9" w:rsidP="00817966">
      <w:pPr>
        <w:spacing w:line="480" w:lineRule="auto"/>
        <w:rPr>
          <w:rFonts w:ascii="Arial" w:eastAsia="Arial" w:hAnsi="Arial" w:cs="Arial"/>
          <w:sz w:val="24"/>
          <w:szCs w:val="24"/>
        </w:rPr>
      </w:pPr>
      <w:r w:rsidRPr="083C9339">
        <w:rPr>
          <w:rFonts w:ascii="Arial" w:eastAsia="Arial" w:hAnsi="Arial" w:cs="Arial"/>
          <w:sz w:val="24"/>
          <w:szCs w:val="24"/>
        </w:rPr>
        <w:t xml:space="preserve">There are many reasons why a pupil could display </w:t>
      </w:r>
      <w:r w:rsidR="00E9595A" w:rsidRPr="083C9339">
        <w:rPr>
          <w:rFonts w:ascii="Arial" w:eastAsia="Arial" w:hAnsi="Arial" w:cs="Arial"/>
          <w:sz w:val="24"/>
          <w:szCs w:val="24"/>
        </w:rPr>
        <w:t>behaviours</w:t>
      </w:r>
      <w:r w:rsidRPr="083C9339">
        <w:rPr>
          <w:rFonts w:ascii="Arial" w:eastAsia="Arial" w:hAnsi="Arial" w:cs="Arial"/>
          <w:sz w:val="24"/>
          <w:szCs w:val="24"/>
        </w:rPr>
        <w:t xml:space="preserve"> like this when they </w:t>
      </w:r>
      <w:r w:rsidR="609E5D33" w:rsidRPr="083C9339">
        <w:rPr>
          <w:rFonts w:ascii="Arial" w:eastAsia="Arial" w:hAnsi="Arial" w:cs="Arial"/>
          <w:sz w:val="24"/>
          <w:szCs w:val="24"/>
        </w:rPr>
        <w:t>do not understand</w:t>
      </w:r>
      <w:r w:rsidRPr="083C9339">
        <w:rPr>
          <w:rFonts w:ascii="Arial" w:eastAsia="Arial" w:hAnsi="Arial" w:cs="Arial"/>
          <w:sz w:val="24"/>
          <w:szCs w:val="24"/>
        </w:rPr>
        <w:t xml:space="preserve"> the lesson. One of which can be related to low </w:t>
      </w:r>
      <w:r w:rsidR="5163FA6F" w:rsidRPr="083C9339">
        <w:rPr>
          <w:rFonts w:ascii="Arial" w:eastAsia="Arial" w:hAnsi="Arial" w:cs="Arial"/>
          <w:sz w:val="24"/>
          <w:szCs w:val="24"/>
        </w:rPr>
        <w:t>self-esteem</w:t>
      </w:r>
      <w:r w:rsidR="00F9802A" w:rsidRPr="083C9339">
        <w:rPr>
          <w:rFonts w:ascii="Arial" w:eastAsia="Arial" w:hAnsi="Arial" w:cs="Arial"/>
          <w:sz w:val="24"/>
          <w:szCs w:val="24"/>
        </w:rPr>
        <w:t xml:space="preserve">. There is a </w:t>
      </w:r>
      <w:r w:rsidR="54CB5B95" w:rsidRPr="083C9339">
        <w:rPr>
          <w:rFonts w:ascii="Arial" w:eastAsia="Arial" w:hAnsi="Arial" w:cs="Arial"/>
          <w:sz w:val="24"/>
          <w:szCs w:val="24"/>
        </w:rPr>
        <w:t>plethora</w:t>
      </w:r>
      <w:r w:rsidR="00F9802A" w:rsidRPr="083C9339">
        <w:rPr>
          <w:rFonts w:ascii="Arial" w:eastAsia="Arial" w:hAnsi="Arial" w:cs="Arial"/>
          <w:sz w:val="24"/>
          <w:szCs w:val="24"/>
        </w:rPr>
        <w:t xml:space="preserve"> of </w:t>
      </w:r>
      <w:r w:rsidR="6946E991" w:rsidRPr="083C9339">
        <w:rPr>
          <w:rFonts w:ascii="Arial" w:eastAsia="Arial" w:hAnsi="Arial" w:cs="Arial"/>
          <w:sz w:val="24"/>
          <w:szCs w:val="24"/>
        </w:rPr>
        <w:t>research</w:t>
      </w:r>
      <w:r w:rsidR="00F9802A" w:rsidRPr="083C9339">
        <w:rPr>
          <w:rFonts w:ascii="Arial" w:eastAsia="Arial" w:hAnsi="Arial" w:cs="Arial"/>
          <w:sz w:val="24"/>
          <w:szCs w:val="24"/>
        </w:rPr>
        <w:t xml:space="preserve"> that has found strong links between </w:t>
      </w:r>
      <w:r w:rsidR="55042C02" w:rsidRPr="083C9339">
        <w:rPr>
          <w:rFonts w:ascii="Arial" w:eastAsia="Arial" w:hAnsi="Arial" w:cs="Arial"/>
          <w:sz w:val="24"/>
          <w:szCs w:val="24"/>
        </w:rPr>
        <w:t xml:space="preserve">low </w:t>
      </w:r>
      <w:r w:rsidR="77771A6E" w:rsidRPr="083C9339">
        <w:rPr>
          <w:rFonts w:ascii="Arial" w:eastAsia="Arial" w:hAnsi="Arial" w:cs="Arial"/>
          <w:sz w:val="24"/>
          <w:szCs w:val="24"/>
        </w:rPr>
        <w:t>self-esteem</w:t>
      </w:r>
      <w:r w:rsidR="3FF0CFCC" w:rsidRPr="083C9339">
        <w:rPr>
          <w:rFonts w:ascii="Arial" w:eastAsia="Arial" w:hAnsi="Arial" w:cs="Arial"/>
          <w:sz w:val="24"/>
          <w:szCs w:val="24"/>
        </w:rPr>
        <w:t xml:space="preserve">, especially in </w:t>
      </w:r>
      <w:r w:rsidR="5D6299A9" w:rsidRPr="083C9339">
        <w:rPr>
          <w:rFonts w:ascii="Arial" w:eastAsia="Arial" w:hAnsi="Arial" w:cs="Arial"/>
          <w:sz w:val="24"/>
          <w:szCs w:val="24"/>
        </w:rPr>
        <w:t>adolescence</w:t>
      </w:r>
      <w:r w:rsidR="3FF0CFCC" w:rsidRPr="083C9339">
        <w:rPr>
          <w:rFonts w:ascii="Arial" w:eastAsia="Arial" w:hAnsi="Arial" w:cs="Arial"/>
          <w:sz w:val="24"/>
          <w:szCs w:val="24"/>
        </w:rPr>
        <w:t>,</w:t>
      </w:r>
      <w:r w:rsidR="55042C02" w:rsidRPr="083C9339">
        <w:rPr>
          <w:rFonts w:ascii="Arial" w:eastAsia="Arial" w:hAnsi="Arial" w:cs="Arial"/>
          <w:sz w:val="24"/>
          <w:szCs w:val="24"/>
        </w:rPr>
        <w:t xml:space="preserve"> and pr</w:t>
      </w:r>
      <w:r w:rsidR="3A7F252F" w:rsidRPr="083C9339">
        <w:rPr>
          <w:rFonts w:ascii="Arial" w:eastAsia="Arial" w:hAnsi="Arial" w:cs="Arial"/>
          <w:sz w:val="24"/>
          <w:szCs w:val="24"/>
        </w:rPr>
        <w:t>oblematic</w:t>
      </w:r>
      <w:r w:rsidR="55042C02" w:rsidRPr="083C9339">
        <w:rPr>
          <w:rFonts w:ascii="Arial" w:eastAsia="Arial" w:hAnsi="Arial" w:cs="Arial"/>
          <w:sz w:val="24"/>
          <w:szCs w:val="24"/>
        </w:rPr>
        <w:t xml:space="preserve"> behaviour</w:t>
      </w:r>
      <w:r w:rsidR="2F3A8256" w:rsidRPr="083C9339">
        <w:rPr>
          <w:rFonts w:ascii="Arial" w:eastAsia="Arial" w:hAnsi="Arial" w:cs="Arial"/>
          <w:sz w:val="24"/>
          <w:szCs w:val="24"/>
        </w:rPr>
        <w:t xml:space="preserve"> </w:t>
      </w:r>
      <w:r w:rsidR="4E64C531" w:rsidRPr="083C9339">
        <w:rPr>
          <w:rFonts w:ascii="Arial" w:eastAsia="Arial" w:hAnsi="Arial" w:cs="Arial"/>
          <w:sz w:val="24"/>
          <w:szCs w:val="24"/>
        </w:rPr>
        <w:t xml:space="preserve">(Fergusson </w:t>
      </w:r>
      <w:r w:rsidR="002A4C11">
        <w:rPr>
          <w:rFonts w:ascii="Arial" w:eastAsia="Arial" w:hAnsi="Arial" w:cs="Arial"/>
          <w:sz w:val="24"/>
          <w:szCs w:val="24"/>
        </w:rPr>
        <w:t>and</w:t>
      </w:r>
      <w:r w:rsidR="4E64C531" w:rsidRPr="083C9339">
        <w:rPr>
          <w:rFonts w:ascii="Arial" w:eastAsia="Arial" w:hAnsi="Arial" w:cs="Arial"/>
          <w:sz w:val="24"/>
          <w:szCs w:val="24"/>
        </w:rPr>
        <w:t xml:space="preserve"> Horwood, 2002; Rosenberg, Schooler, </w:t>
      </w:r>
      <w:r w:rsidR="002A4C11">
        <w:rPr>
          <w:rFonts w:ascii="Arial" w:eastAsia="Arial" w:hAnsi="Arial" w:cs="Arial"/>
          <w:sz w:val="24"/>
          <w:szCs w:val="24"/>
        </w:rPr>
        <w:t>and</w:t>
      </w:r>
      <w:r w:rsidR="4E64C531" w:rsidRPr="083C9339">
        <w:rPr>
          <w:rFonts w:ascii="Arial" w:eastAsia="Arial" w:hAnsi="Arial" w:cs="Arial"/>
          <w:sz w:val="24"/>
          <w:szCs w:val="24"/>
        </w:rPr>
        <w:t xml:space="preserve"> Schoenbach, 1989; Sprott </w:t>
      </w:r>
      <w:r w:rsidR="002A4C11">
        <w:rPr>
          <w:rFonts w:ascii="Arial" w:eastAsia="Arial" w:hAnsi="Arial" w:cs="Arial"/>
          <w:sz w:val="24"/>
          <w:szCs w:val="24"/>
        </w:rPr>
        <w:t>and</w:t>
      </w:r>
      <w:r w:rsidR="4E64C531" w:rsidRPr="083C9339">
        <w:rPr>
          <w:rFonts w:ascii="Arial" w:eastAsia="Arial" w:hAnsi="Arial" w:cs="Arial"/>
          <w:sz w:val="24"/>
          <w:szCs w:val="24"/>
        </w:rPr>
        <w:t xml:space="preserve"> Doob, 2000; </w:t>
      </w:r>
      <w:r w:rsidR="16267664" w:rsidRPr="083C9339">
        <w:rPr>
          <w:rFonts w:ascii="Arial" w:eastAsia="Arial" w:hAnsi="Arial" w:cs="Arial"/>
          <w:sz w:val="24"/>
          <w:szCs w:val="24"/>
        </w:rPr>
        <w:t>Donnellan</w:t>
      </w:r>
      <w:r w:rsidR="002A4C11">
        <w:rPr>
          <w:rFonts w:ascii="Arial" w:eastAsia="Arial" w:hAnsi="Arial" w:cs="Arial"/>
          <w:sz w:val="24"/>
          <w:szCs w:val="24"/>
        </w:rPr>
        <w:t xml:space="preserve"> et al</w:t>
      </w:r>
      <w:r w:rsidR="007042AF">
        <w:rPr>
          <w:rFonts w:ascii="Arial" w:eastAsia="Arial" w:hAnsi="Arial" w:cs="Arial"/>
          <w:sz w:val="24"/>
          <w:szCs w:val="24"/>
        </w:rPr>
        <w:t>.,</w:t>
      </w:r>
      <w:r w:rsidR="16267664" w:rsidRPr="083C9339">
        <w:rPr>
          <w:rFonts w:ascii="Arial" w:eastAsia="Arial" w:hAnsi="Arial" w:cs="Arial"/>
          <w:sz w:val="24"/>
          <w:szCs w:val="24"/>
        </w:rPr>
        <w:t xml:space="preserve"> 2005)</w:t>
      </w:r>
      <w:r w:rsidR="06AD5346" w:rsidRPr="083C9339">
        <w:rPr>
          <w:rFonts w:ascii="Arial" w:eastAsia="Arial" w:hAnsi="Arial" w:cs="Arial"/>
          <w:sz w:val="24"/>
          <w:szCs w:val="24"/>
        </w:rPr>
        <w:t>.</w:t>
      </w:r>
      <w:r w:rsidR="06D1EFD9" w:rsidRPr="083C9339">
        <w:rPr>
          <w:rFonts w:ascii="Arial" w:eastAsia="Arial" w:hAnsi="Arial" w:cs="Arial"/>
          <w:sz w:val="24"/>
          <w:szCs w:val="24"/>
        </w:rPr>
        <w:t xml:space="preserve"> </w:t>
      </w:r>
      <w:r w:rsidR="159986BE" w:rsidRPr="083C9339">
        <w:rPr>
          <w:rFonts w:ascii="Arial" w:eastAsia="Arial" w:hAnsi="Arial" w:cs="Arial"/>
          <w:sz w:val="24"/>
          <w:szCs w:val="24"/>
        </w:rPr>
        <w:t>Low self-esteem in adolescence</w:t>
      </w:r>
      <w:r w:rsidR="5BF64633" w:rsidRPr="083C9339">
        <w:rPr>
          <w:rFonts w:ascii="Arial" w:eastAsia="Arial" w:hAnsi="Arial" w:cs="Arial"/>
          <w:sz w:val="24"/>
          <w:szCs w:val="24"/>
        </w:rPr>
        <w:t xml:space="preserve"> has almost become normalized by society </w:t>
      </w:r>
      <w:r w:rsidR="57409028" w:rsidRPr="083C9339">
        <w:rPr>
          <w:rFonts w:ascii="Arial" w:eastAsia="Arial" w:hAnsi="Arial" w:cs="Arial"/>
          <w:sz w:val="24"/>
          <w:szCs w:val="24"/>
        </w:rPr>
        <w:t>because</w:t>
      </w:r>
      <w:r w:rsidR="277F7D40" w:rsidRPr="083C9339">
        <w:rPr>
          <w:rFonts w:ascii="Arial" w:eastAsia="Arial" w:hAnsi="Arial" w:cs="Arial"/>
          <w:sz w:val="24"/>
          <w:szCs w:val="24"/>
        </w:rPr>
        <w:t xml:space="preserve"> there are so many hormonal changes happening to the bod</w:t>
      </w:r>
      <w:r w:rsidR="70D95A3A" w:rsidRPr="083C9339">
        <w:rPr>
          <w:rFonts w:ascii="Arial" w:eastAsia="Arial" w:hAnsi="Arial" w:cs="Arial"/>
          <w:sz w:val="24"/>
          <w:szCs w:val="24"/>
        </w:rPr>
        <w:t>y</w:t>
      </w:r>
      <w:r w:rsidR="007042AF">
        <w:rPr>
          <w:rFonts w:ascii="Arial" w:eastAsia="Arial" w:hAnsi="Arial" w:cs="Arial"/>
          <w:sz w:val="24"/>
          <w:szCs w:val="24"/>
        </w:rPr>
        <w:t>,</w:t>
      </w:r>
      <w:r w:rsidR="277F7D40" w:rsidRPr="083C9339">
        <w:rPr>
          <w:rFonts w:ascii="Arial" w:eastAsia="Arial" w:hAnsi="Arial" w:cs="Arial"/>
          <w:sz w:val="24"/>
          <w:szCs w:val="24"/>
        </w:rPr>
        <w:t xml:space="preserve"> or that </w:t>
      </w:r>
      <w:r w:rsidR="13F62BD7" w:rsidRPr="083C9339">
        <w:rPr>
          <w:rFonts w:ascii="Arial" w:eastAsia="Arial" w:hAnsi="Arial" w:cs="Arial"/>
          <w:sz w:val="24"/>
          <w:szCs w:val="24"/>
        </w:rPr>
        <w:t>adolescen</w:t>
      </w:r>
      <w:r w:rsidR="1F3F429A" w:rsidRPr="083C9339">
        <w:rPr>
          <w:rFonts w:ascii="Arial" w:eastAsia="Arial" w:hAnsi="Arial" w:cs="Arial"/>
          <w:sz w:val="24"/>
          <w:szCs w:val="24"/>
        </w:rPr>
        <w:t>ts</w:t>
      </w:r>
      <w:r w:rsidR="277F7D40" w:rsidRPr="083C9339">
        <w:rPr>
          <w:rFonts w:ascii="Arial" w:eastAsia="Arial" w:hAnsi="Arial" w:cs="Arial"/>
          <w:sz w:val="24"/>
          <w:szCs w:val="24"/>
        </w:rPr>
        <w:t xml:space="preserve"> are at a new stage in their life and trying to figure </w:t>
      </w:r>
      <w:r w:rsidR="219622DE" w:rsidRPr="083C9339">
        <w:rPr>
          <w:rFonts w:ascii="Arial" w:eastAsia="Arial" w:hAnsi="Arial" w:cs="Arial"/>
          <w:sz w:val="24"/>
          <w:szCs w:val="24"/>
        </w:rPr>
        <w:t>their own identity</w:t>
      </w:r>
      <w:r w:rsidR="7E91B532" w:rsidRPr="083C9339">
        <w:rPr>
          <w:rFonts w:ascii="Arial" w:eastAsia="Arial" w:hAnsi="Arial" w:cs="Arial"/>
          <w:sz w:val="24"/>
          <w:szCs w:val="24"/>
        </w:rPr>
        <w:t xml:space="preserve"> (Rosenberg, 1965).</w:t>
      </w:r>
      <w:r w:rsidR="277F7D40" w:rsidRPr="083C9339">
        <w:rPr>
          <w:rFonts w:ascii="Arial" w:eastAsia="Arial" w:hAnsi="Arial" w:cs="Arial"/>
          <w:sz w:val="24"/>
          <w:szCs w:val="24"/>
        </w:rPr>
        <w:t xml:space="preserve"> </w:t>
      </w:r>
      <w:r w:rsidR="00817966" w:rsidRPr="00817966">
        <w:rPr>
          <w:rFonts w:ascii="Arial" w:eastAsia="Arial" w:hAnsi="Arial" w:cs="Arial"/>
          <w:sz w:val="24"/>
          <w:szCs w:val="24"/>
        </w:rPr>
        <w:t>Nonetheless, it is essential to acknowledge that teenagers may experience low self-esteem due to a range of factors, including abuse, external pressures and expectations, bullying, and adverse childhood experiences (ACEs)</w:t>
      </w:r>
      <w:r w:rsidR="00817966" w:rsidRPr="00817966">
        <w:t xml:space="preserve"> </w:t>
      </w:r>
      <w:r w:rsidR="00817966" w:rsidRPr="00817966">
        <w:rPr>
          <w:rFonts w:ascii="Arial" w:eastAsia="Arial" w:hAnsi="Arial" w:cs="Arial"/>
          <w:sz w:val="24"/>
          <w:szCs w:val="24"/>
        </w:rPr>
        <w:t>(Beresin, 2022). These factors should not be overlooked or underestimated</w:t>
      </w:r>
      <w:r w:rsidR="00817966">
        <w:rPr>
          <w:rFonts w:ascii="Arial" w:eastAsia="Arial" w:hAnsi="Arial" w:cs="Arial"/>
          <w:sz w:val="24"/>
          <w:szCs w:val="24"/>
        </w:rPr>
        <w:t>.</w:t>
      </w:r>
    </w:p>
    <w:p w14:paraId="1ECC89B5" w14:textId="5008BBA2" w:rsidR="12EA8852" w:rsidRDefault="00A9404A" w:rsidP="009F5B7E">
      <w:pPr>
        <w:spacing w:line="480" w:lineRule="auto"/>
        <w:rPr>
          <w:rFonts w:ascii="Arial" w:eastAsia="Arial" w:hAnsi="Arial" w:cs="Arial"/>
          <w:sz w:val="24"/>
          <w:szCs w:val="24"/>
        </w:rPr>
      </w:pPr>
      <w:r>
        <w:rPr>
          <w:rFonts w:ascii="Arial" w:eastAsia="Arial" w:hAnsi="Arial" w:cs="Arial"/>
          <w:sz w:val="24"/>
          <w:szCs w:val="24"/>
        </w:rPr>
        <w:t>I</w:t>
      </w:r>
      <w:r w:rsidRPr="00A9404A">
        <w:rPr>
          <w:rFonts w:ascii="Arial" w:eastAsia="Arial" w:hAnsi="Arial" w:cs="Arial"/>
          <w:sz w:val="24"/>
          <w:szCs w:val="24"/>
        </w:rPr>
        <w:t>t has been found that a lack of unconditional positive self-worth, which represents a stable and resilient self-esteem, is associated with various psychological issues, including aggression</w:t>
      </w:r>
      <w:r w:rsidR="5A78A9FC" w:rsidRPr="083C9339">
        <w:rPr>
          <w:rFonts w:ascii="Arial" w:eastAsia="Arial" w:hAnsi="Arial" w:cs="Arial"/>
          <w:sz w:val="24"/>
          <w:szCs w:val="24"/>
        </w:rPr>
        <w:t xml:space="preserve"> (Rogers, 1961)</w:t>
      </w:r>
      <w:r w:rsidR="3D9B5F07" w:rsidRPr="083C9339">
        <w:rPr>
          <w:rFonts w:ascii="Arial" w:eastAsia="Arial" w:hAnsi="Arial" w:cs="Arial"/>
          <w:sz w:val="24"/>
          <w:szCs w:val="24"/>
        </w:rPr>
        <w:t xml:space="preserve">. </w:t>
      </w:r>
      <w:r w:rsidR="28C0D33E" w:rsidRPr="083C9339">
        <w:rPr>
          <w:rFonts w:ascii="Arial" w:eastAsia="Arial" w:hAnsi="Arial" w:cs="Arial"/>
          <w:sz w:val="24"/>
          <w:szCs w:val="24"/>
        </w:rPr>
        <w:t xml:space="preserve">When feelings of inferiority have been rooted throughout a </w:t>
      </w:r>
      <w:r w:rsidR="3CA7E682" w:rsidRPr="083C9339">
        <w:rPr>
          <w:rFonts w:ascii="Arial" w:eastAsia="Arial" w:hAnsi="Arial" w:cs="Arial"/>
          <w:sz w:val="24"/>
          <w:szCs w:val="24"/>
        </w:rPr>
        <w:t>person's</w:t>
      </w:r>
      <w:r w:rsidR="28C0D33E" w:rsidRPr="083C9339">
        <w:rPr>
          <w:rFonts w:ascii="Arial" w:eastAsia="Arial" w:hAnsi="Arial" w:cs="Arial"/>
          <w:sz w:val="24"/>
          <w:szCs w:val="24"/>
        </w:rPr>
        <w:t xml:space="preserve"> childhood, through humiliation or rejection, this is a large motivator </w:t>
      </w:r>
      <w:r w:rsidR="034A5768" w:rsidRPr="083C9339">
        <w:rPr>
          <w:rFonts w:ascii="Arial" w:eastAsia="Arial" w:hAnsi="Arial" w:cs="Arial"/>
          <w:sz w:val="24"/>
          <w:szCs w:val="24"/>
        </w:rPr>
        <w:t xml:space="preserve">for a constant negative self-regard </w:t>
      </w:r>
      <w:r w:rsidR="29F85578" w:rsidRPr="083C9339">
        <w:rPr>
          <w:rFonts w:ascii="Arial" w:eastAsia="Arial" w:hAnsi="Arial" w:cs="Arial"/>
          <w:sz w:val="24"/>
          <w:szCs w:val="24"/>
        </w:rPr>
        <w:t>(Horney, 1950</w:t>
      </w:r>
      <w:r w:rsidR="00E4763E">
        <w:rPr>
          <w:rFonts w:ascii="Arial" w:eastAsia="Arial" w:hAnsi="Arial" w:cs="Arial"/>
          <w:sz w:val="24"/>
          <w:szCs w:val="24"/>
        </w:rPr>
        <w:t>;</w:t>
      </w:r>
      <w:r w:rsidR="29F85578" w:rsidRPr="083C9339">
        <w:rPr>
          <w:rFonts w:ascii="Arial" w:eastAsia="Arial" w:hAnsi="Arial" w:cs="Arial"/>
          <w:sz w:val="24"/>
          <w:szCs w:val="24"/>
        </w:rPr>
        <w:t xml:space="preserve"> Adle</w:t>
      </w:r>
      <w:r w:rsidR="2588B8CE" w:rsidRPr="083C9339">
        <w:rPr>
          <w:rFonts w:ascii="Arial" w:eastAsia="Arial" w:hAnsi="Arial" w:cs="Arial"/>
          <w:sz w:val="24"/>
          <w:szCs w:val="24"/>
        </w:rPr>
        <w:t>r</w:t>
      </w:r>
      <w:r w:rsidR="29F85578" w:rsidRPr="083C9339">
        <w:rPr>
          <w:rFonts w:ascii="Arial" w:eastAsia="Arial" w:hAnsi="Arial" w:cs="Arial"/>
          <w:sz w:val="24"/>
          <w:szCs w:val="24"/>
        </w:rPr>
        <w:t xml:space="preserve"> 1956</w:t>
      </w:r>
      <w:r w:rsidR="00E4763E">
        <w:rPr>
          <w:rFonts w:ascii="Arial" w:eastAsia="Arial" w:hAnsi="Arial" w:cs="Arial"/>
          <w:sz w:val="24"/>
          <w:szCs w:val="24"/>
        </w:rPr>
        <w:t xml:space="preserve">; </w:t>
      </w:r>
      <w:r w:rsidR="67FBF2C6" w:rsidRPr="083C9339">
        <w:rPr>
          <w:rFonts w:ascii="Arial" w:eastAsia="Arial" w:hAnsi="Arial" w:cs="Arial"/>
          <w:sz w:val="24"/>
          <w:szCs w:val="24"/>
        </w:rPr>
        <w:t xml:space="preserve">Graham, </w:t>
      </w:r>
      <w:r w:rsidR="00E4763E">
        <w:rPr>
          <w:rFonts w:ascii="Arial" w:eastAsia="Arial" w:hAnsi="Arial" w:cs="Arial"/>
          <w:sz w:val="24"/>
          <w:szCs w:val="24"/>
        </w:rPr>
        <w:t xml:space="preserve">and </w:t>
      </w:r>
      <w:r w:rsidR="67FBF2C6" w:rsidRPr="083C9339">
        <w:rPr>
          <w:rFonts w:ascii="Arial" w:eastAsia="Arial" w:hAnsi="Arial" w:cs="Arial"/>
          <w:sz w:val="24"/>
          <w:szCs w:val="24"/>
        </w:rPr>
        <w:lastRenderedPageBreak/>
        <w:t>Weiner, 2012)</w:t>
      </w:r>
      <w:r w:rsidR="29F85578" w:rsidRPr="083C9339">
        <w:rPr>
          <w:rFonts w:ascii="Arial" w:eastAsia="Arial" w:hAnsi="Arial" w:cs="Arial"/>
          <w:sz w:val="24"/>
          <w:szCs w:val="24"/>
        </w:rPr>
        <w:t xml:space="preserve">. </w:t>
      </w:r>
      <w:r w:rsidR="6B537046" w:rsidRPr="083C9339">
        <w:rPr>
          <w:rFonts w:ascii="Arial" w:eastAsia="Arial" w:hAnsi="Arial" w:cs="Arial"/>
          <w:sz w:val="24"/>
          <w:szCs w:val="24"/>
        </w:rPr>
        <w:t xml:space="preserve">When someone has </w:t>
      </w:r>
      <w:r w:rsidR="70009F9D" w:rsidRPr="083C9339">
        <w:rPr>
          <w:rFonts w:ascii="Arial" w:eastAsia="Arial" w:hAnsi="Arial" w:cs="Arial"/>
          <w:sz w:val="24"/>
          <w:szCs w:val="24"/>
        </w:rPr>
        <w:t>experienced</w:t>
      </w:r>
      <w:r w:rsidR="6B537046" w:rsidRPr="083C9339">
        <w:rPr>
          <w:rFonts w:ascii="Arial" w:eastAsia="Arial" w:hAnsi="Arial" w:cs="Arial"/>
          <w:sz w:val="24"/>
          <w:szCs w:val="24"/>
        </w:rPr>
        <w:t xml:space="preserve"> this in </w:t>
      </w:r>
      <w:r w:rsidR="62DB5DDD" w:rsidRPr="083C9339">
        <w:rPr>
          <w:rFonts w:ascii="Arial" w:eastAsia="Arial" w:hAnsi="Arial" w:cs="Arial"/>
          <w:sz w:val="24"/>
          <w:szCs w:val="24"/>
        </w:rPr>
        <w:t xml:space="preserve">childhood, </w:t>
      </w:r>
      <w:r w:rsidR="6B537046" w:rsidRPr="083C9339">
        <w:rPr>
          <w:rFonts w:ascii="Arial" w:eastAsia="Arial" w:hAnsi="Arial" w:cs="Arial"/>
          <w:sz w:val="24"/>
          <w:szCs w:val="24"/>
        </w:rPr>
        <w:t xml:space="preserve">they often use </w:t>
      </w:r>
      <w:r w:rsidR="7439119A" w:rsidRPr="083C9339">
        <w:rPr>
          <w:rFonts w:ascii="Arial" w:eastAsia="Arial" w:hAnsi="Arial" w:cs="Arial"/>
          <w:sz w:val="24"/>
          <w:szCs w:val="24"/>
        </w:rPr>
        <w:t>hostility</w:t>
      </w:r>
      <w:r w:rsidR="600BA986" w:rsidRPr="083C9339">
        <w:rPr>
          <w:rFonts w:ascii="Arial" w:eastAsia="Arial" w:hAnsi="Arial" w:cs="Arial"/>
          <w:sz w:val="24"/>
          <w:szCs w:val="24"/>
        </w:rPr>
        <w:t xml:space="preserve">, or project blame for what they see as failures, </w:t>
      </w:r>
      <w:r w:rsidR="6B537046" w:rsidRPr="083C9339">
        <w:rPr>
          <w:rFonts w:ascii="Arial" w:eastAsia="Arial" w:hAnsi="Arial" w:cs="Arial"/>
          <w:sz w:val="24"/>
          <w:szCs w:val="24"/>
        </w:rPr>
        <w:t xml:space="preserve">to protect themselves from </w:t>
      </w:r>
      <w:r w:rsidR="017D55C8" w:rsidRPr="083C9339">
        <w:rPr>
          <w:rFonts w:ascii="Arial" w:eastAsia="Arial" w:hAnsi="Arial" w:cs="Arial"/>
          <w:sz w:val="24"/>
          <w:szCs w:val="24"/>
        </w:rPr>
        <w:t>feeling</w:t>
      </w:r>
      <w:r w:rsidR="6B537046" w:rsidRPr="083C9339">
        <w:rPr>
          <w:rFonts w:ascii="Arial" w:eastAsia="Arial" w:hAnsi="Arial" w:cs="Arial"/>
          <w:sz w:val="24"/>
          <w:szCs w:val="24"/>
        </w:rPr>
        <w:t xml:space="preserve"> that </w:t>
      </w:r>
      <w:r w:rsidR="36BBF292" w:rsidRPr="083C9339">
        <w:rPr>
          <w:rFonts w:ascii="Arial" w:eastAsia="Arial" w:hAnsi="Arial" w:cs="Arial"/>
          <w:sz w:val="24"/>
          <w:szCs w:val="24"/>
        </w:rPr>
        <w:t xml:space="preserve">shame and </w:t>
      </w:r>
      <w:r w:rsidR="7F8CE221" w:rsidRPr="083C9339">
        <w:rPr>
          <w:rFonts w:ascii="Arial" w:eastAsia="Arial" w:hAnsi="Arial" w:cs="Arial"/>
          <w:sz w:val="24"/>
          <w:szCs w:val="24"/>
        </w:rPr>
        <w:t>inferiority</w:t>
      </w:r>
      <w:r w:rsidR="6B537046" w:rsidRPr="083C9339">
        <w:rPr>
          <w:rFonts w:ascii="Arial" w:eastAsia="Arial" w:hAnsi="Arial" w:cs="Arial"/>
          <w:sz w:val="24"/>
          <w:szCs w:val="24"/>
        </w:rPr>
        <w:t xml:space="preserve"> again</w:t>
      </w:r>
      <w:r w:rsidR="31B630A3" w:rsidRPr="083C9339">
        <w:rPr>
          <w:rFonts w:ascii="Arial" w:eastAsia="Arial" w:hAnsi="Arial" w:cs="Arial"/>
          <w:sz w:val="24"/>
          <w:szCs w:val="24"/>
        </w:rPr>
        <w:t xml:space="preserve"> (Tracey and Robins, 2003)</w:t>
      </w:r>
      <w:r w:rsidR="440036BF" w:rsidRPr="083C9339">
        <w:rPr>
          <w:rFonts w:ascii="Arial" w:eastAsia="Arial" w:hAnsi="Arial" w:cs="Arial"/>
          <w:sz w:val="24"/>
          <w:szCs w:val="24"/>
        </w:rPr>
        <w:t>.</w:t>
      </w:r>
      <w:r w:rsidR="00E617BE">
        <w:rPr>
          <w:rFonts w:ascii="Arial" w:eastAsia="Arial" w:hAnsi="Arial" w:cs="Arial"/>
          <w:sz w:val="24"/>
          <w:szCs w:val="24"/>
        </w:rPr>
        <w:t xml:space="preserve"> </w:t>
      </w:r>
      <w:r w:rsidR="00D76E83">
        <w:rPr>
          <w:rFonts w:ascii="Arial" w:eastAsia="Arial" w:hAnsi="Arial" w:cs="Arial"/>
          <w:sz w:val="24"/>
          <w:szCs w:val="24"/>
        </w:rPr>
        <w:t xml:space="preserve">By taking this information and putting it into </w:t>
      </w:r>
      <w:r w:rsidR="00F27ACD">
        <w:rPr>
          <w:rFonts w:ascii="Arial" w:eastAsia="Arial" w:hAnsi="Arial" w:cs="Arial"/>
          <w:sz w:val="24"/>
          <w:szCs w:val="24"/>
        </w:rPr>
        <w:t xml:space="preserve">a classroom perspective it opens the door for </w:t>
      </w:r>
      <w:r w:rsidR="00DB0FF2">
        <w:rPr>
          <w:rFonts w:ascii="Arial" w:eastAsia="Arial" w:hAnsi="Arial" w:cs="Arial"/>
          <w:sz w:val="24"/>
          <w:szCs w:val="24"/>
        </w:rPr>
        <w:t>a new understanding on the behaviours that some pupils can display.</w:t>
      </w:r>
    </w:p>
    <w:p w14:paraId="31129275" w14:textId="19C7F3C8" w:rsidR="6EE1A0F7" w:rsidRDefault="00C86140" w:rsidP="009F5B7E">
      <w:pPr>
        <w:spacing w:line="480" w:lineRule="auto"/>
        <w:rPr>
          <w:rFonts w:ascii="Arial" w:eastAsia="Arial" w:hAnsi="Arial" w:cs="Arial"/>
          <w:sz w:val="24"/>
          <w:szCs w:val="24"/>
        </w:rPr>
      </w:pPr>
      <w:r w:rsidRPr="00C86140">
        <w:rPr>
          <w:rFonts w:ascii="Arial" w:eastAsia="Arial" w:hAnsi="Arial" w:cs="Arial"/>
          <w:sz w:val="24"/>
          <w:szCs w:val="24"/>
        </w:rPr>
        <w:t>Considering the multitude of factors contributing to low self-esteem in teenagers and its potential impact on their learning, alongside the challenge of educators not always being fully aware of individual student issues (Doherty, 2019), it now falls upon adult authority figures, whether teachers, classroom assistants, or senior leadership teams, to create a secure learning environment for all students. The initial step in this process is to build a rapport with students and foster positive teacher-student relationships</w:t>
      </w:r>
      <w:r w:rsidR="00972433">
        <w:rPr>
          <w:rFonts w:ascii="Arial" w:eastAsia="Arial" w:hAnsi="Arial" w:cs="Arial"/>
          <w:sz w:val="24"/>
          <w:szCs w:val="24"/>
        </w:rPr>
        <w:t>.</w:t>
      </w:r>
    </w:p>
    <w:p w14:paraId="7BA9CC8D" w14:textId="77777777" w:rsidR="00972433" w:rsidRDefault="00972433" w:rsidP="009F5B7E">
      <w:pPr>
        <w:spacing w:line="480" w:lineRule="auto"/>
        <w:rPr>
          <w:rFonts w:ascii="Arial" w:eastAsia="Arial" w:hAnsi="Arial" w:cs="Arial"/>
          <w:sz w:val="24"/>
          <w:szCs w:val="24"/>
          <w:highlight w:val="yellow"/>
        </w:rPr>
      </w:pPr>
    </w:p>
    <w:p w14:paraId="1E063A88" w14:textId="38B6DBB0" w:rsidR="6EE1A0F7" w:rsidRDefault="116A7464" w:rsidP="009F5B7E">
      <w:pPr>
        <w:spacing w:line="480" w:lineRule="auto"/>
        <w:rPr>
          <w:rFonts w:ascii="Arial" w:eastAsia="Arial" w:hAnsi="Arial" w:cs="Arial"/>
          <w:sz w:val="24"/>
          <w:szCs w:val="24"/>
          <w:u w:val="single"/>
        </w:rPr>
      </w:pPr>
      <w:r w:rsidRPr="083C9339">
        <w:rPr>
          <w:rFonts w:ascii="Arial" w:eastAsia="Arial" w:hAnsi="Arial" w:cs="Arial"/>
          <w:sz w:val="24"/>
          <w:szCs w:val="24"/>
          <w:u w:val="single"/>
        </w:rPr>
        <w:t>Pupil – Teacher Relationships</w:t>
      </w:r>
    </w:p>
    <w:p w14:paraId="4E500065" w14:textId="5F330285" w:rsidR="6EE1A0F7" w:rsidRDefault="5148E28F" w:rsidP="009F5B7E">
      <w:pPr>
        <w:spacing w:line="480" w:lineRule="auto"/>
        <w:rPr>
          <w:rFonts w:ascii="Arial" w:eastAsia="Arial" w:hAnsi="Arial" w:cs="Arial"/>
          <w:sz w:val="24"/>
          <w:szCs w:val="24"/>
        </w:rPr>
      </w:pPr>
      <w:r w:rsidRPr="083C9339">
        <w:rPr>
          <w:rFonts w:ascii="Arial" w:eastAsia="Arial" w:hAnsi="Arial" w:cs="Arial"/>
          <w:sz w:val="24"/>
          <w:szCs w:val="24"/>
        </w:rPr>
        <w:t>When investigating research on the correlation between a child's education and academic life</w:t>
      </w:r>
      <w:r w:rsidR="50068AC9" w:rsidRPr="083C9339">
        <w:rPr>
          <w:rFonts w:ascii="Arial" w:eastAsia="Arial" w:hAnsi="Arial" w:cs="Arial"/>
          <w:sz w:val="24"/>
          <w:szCs w:val="24"/>
        </w:rPr>
        <w:t>,</w:t>
      </w:r>
      <w:r w:rsidRPr="083C9339">
        <w:rPr>
          <w:rFonts w:ascii="Arial" w:eastAsia="Arial" w:hAnsi="Arial" w:cs="Arial"/>
          <w:sz w:val="24"/>
          <w:szCs w:val="24"/>
        </w:rPr>
        <w:t xml:space="preserve"> and their relationship with educators, it becomes apparent that a negative teacher-pupil relationship, especially during the child's development, is closely linked to not only poor academic outcomes but also behavioral issues that persist throughout the following years of the pupil's academic life</w:t>
      </w:r>
      <w:r w:rsidR="7C477D40" w:rsidRPr="083C9339">
        <w:rPr>
          <w:rFonts w:ascii="Arial" w:eastAsia="Arial" w:hAnsi="Arial" w:cs="Arial"/>
          <w:sz w:val="24"/>
          <w:szCs w:val="24"/>
        </w:rPr>
        <w:t xml:space="preserve"> </w:t>
      </w:r>
      <w:r w:rsidR="290B0A79" w:rsidRPr="083C9339">
        <w:rPr>
          <w:rFonts w:ascii="Arial" w:eastAsia="Arial" w:hAnsi="Arial" w:cs="Arial"/>
          <w:sz w:val="24"/>
          <w:szCs w:val="24"/>
        </w:rPr>
        <w:t>(Hamre</w:t>
      </w:r>
      <w:r w:rsidR="7C477D40" w:rsidRPr="083C9339">
        <w:rPr>
          <w:rFonts w:ascii="Arial" w:eastAsia="Arial" w:hAnsi="Arial" w:cs="Arial"/>
          <w:sz w:val="24"/>
          <w:szCs w:val="24"/>
        </w:rPr>
        <w:t xml:space="preserve"> </w:t>
      </w:r>
      <w:r w:rsidR="00601973">
        <w:rPr>
          <w:rFonts w:ascii="Arial" w:eastAsia="Arial" w:hAnsi="Arial" w:cs="Arial"/>
          <w:sz w:val="24"/>
          <w:szCs w:val="24"/>
        </w:rPr>
        <w:t xml:space="preserve">and </w:t>
      </w:r>
      <w:r w:rsidR="7C477D40" w:rsidRPr="083C9339">
        <w:rPr>
          <w:rFonts w:ascii="Arial" w:eastAsia="Arial" w:hAnsi="Arial" w:cs="Arial"/>
          <w:sz w:val="24"/>
          <w:szCs w:val="24"/>
        </w:rPr>
        <w:t>Pianta, 2001)</w:t>
      </w:r>
      <w:r w:rsidR="1AE0465E" w:rsidRPr="083C9339">
        <w:rPr>
          <w:rFonts w:ascii="Arial" w:eastAsia="Arial" w:hAnsi="Arial" w:cs="Arial"/>
          <w:sz w:val="24"/>
          <w:szCs w:val="24"/>
        </w:rPr>
        <w:t xml:space="preserve">. Whereas having a teacher – pupil relationship where there is less </w:t>
      </w:r>
      <w:r w:rsidR="327107C4" w:rsidRPr="083C9339">
        <w:rPr>
          <w:rFonts w:ascii="Arial" w:eastAsia="Arial" w:hAnsi="Arial" w:cs="Arial"/>
          <w:sz w:val="24"/>
          <w:szCs w:val="24"/>
        </w:rPr>
        <w:t xml:space="preserve">conflict leads to positive academic </w:t>
      </w:r>
      <w:r w:rsidR="182A10C1" w:rsidRPr="083C9339">
        <w:rPr>
          <w:rFonts w:ascii="Arial" w:eastAsia="Arial" w:hAnsi="Arial" w:cs="Arial"/>
          <w:sz w:val="24"/>
          <w:szCs w:val="24"/>
        </w:rPr>
        <w:t>achievements</w:t>
      </w:r>
      <w:r w:rsidR="574DA4AD" w:rsidRPr="083C9339">
        <w:rPr>
          <w:rFonts w:ascii="Arial" w:eastAsia="Arial" w:hAnsi="Arial" w:cs="Arial"/>
          <w:sz w:val="24"/>
          <w:szCs w:val="24"/>
        </w:rPr>
        <w:t>,</w:t>
      </w:r>
      <w:r w:rsidR="327107C4" w:rsidRPr="083C9339">
        <w:rPr>
          <w:rFonts w:ascii="Arial" w:eastAsia="Arial" w:hAnsi="Arial" w:cs="Arial"/>
          <w:sz w:val="24"/>
          <w:szCs w:val="24"/>
        </w:rPr>
        <w:t xml:space="preserve"> </w:t>
      </w:r>
      <w:r w:rsidR="497A122C" w:rsidRPr="083C9339">
        <w:rPr>
          <w:rFonts w:ascii="Arial" w:eastAsia="Arial" w:hAnsi="Arial" w:cs="Arial"/>
          <w:sz w:val="24"/>
          <w:szCs w:val="24"/>
        </w:rPr>
        <w:t xml:space="preserve">a positive </w:t>
      </w:r>
      <w:r w:rsidR="327107C4" w:rsidRPr="083C9339">
        <w:rPr>
          <w:rFonts w:ascii="Arial" w:eastAsia="Arial" w:hAnsi="Arial" w:cs="Arial"/>
          <w:sz w:val="24"/>
          <w:szCs w:val="24"/>
        </w:rPr>
        <w:t>school life</w:t>
      </w:r>
      <w:r w:rsidR="45A91BFA" w:rsidRPr="083C9339">
        <w:rPr>
          <w:rFonts w:ascii="Arial" w:eastAsia="Arial" w:hAnsi="Arial" w:cs="Arial"/>
          <w:sz w:val="24"/>
          <w:szCs w:val="24"/>
        </w:rPr>
        <w:t>, and less issues with poor behaviour</w:t>
      </w:r>
      <w:r w:rsidR="327107C4" w:rsidRPr="083C9339">
        <w:rPr>
          <w:rFonts w:ascii="Arial" w:eastAsia="Arial" w:hAnsi="Arial" w:cs="Arial"/>
          <w:sz w:val="24"/>
          <w:szCs w:val="24"/>
        </w:rPr>
        <w:t xml:space="preserve"> (</w:t>
      </w:r>
      <w:r w:rsidR="2D1E613D" w:rsidRPr="083C9339">
        <w:rPr>
          <w:rFonts w:ascii="Arial" w:eastAsia="Arial" w:hAnsi="Arial" w:cs="Arial"/>
          <w:sz w:val="24"/>
          <w:szCs w:val="24"/>
        </w:rPr>
        <w:t>Wang</w:t>
      </w:r>
      <w:r w:rsidR="00601973">
        <w:rPr>
          <w:rFonts w:ascii="Arial" w:eastAsia="Arial" w:hAnsi="Arial" w:cs="Arial"/>
          <w:sz w:val="24"/>
          <w:szCs w:val="24"/>
        </w:rPr>
        <w:t xml:space="preserve"> </w:t>
      </w:r>
      <w:r w:rsidR="00601973" w:rsidRPr="003C2039">
        <w:rPr>
          <w:rFonts w:ascii="Arial" w:eastAsia="Arial" w:hAnsi="Arial" w:cs="Arial"/>
          <w:i/>
          <w:iCs/>
          <w:sz w:val="24"/>
          <w:szCs w:val="24"/>
        </w:rPr>
        <w:t>et al.,</w:t>
      </w:r>
      <w:r w:rsidR="2D1E613D" w:rsidRPr="083C9339">
        <w:rPr>
          <w:rFonts w:ascii="Arial" w:eastAsia="Arial" w:hAnsi="Arial" w:cs="Arial"/>
          <w:sz w:val="24"/>
          <w:szCs w:val="24"/>
        </w:rPr>
        <w:t xml:space="preserve"> 2018</w:t>
      </w:r>
      <w:r w:rsidR="00601973">
        <w:rPr>
          <w:rFonts w:ascii="Arial" w:eastAsia="Arial" w:hAnsi="Arial" w:cs="Arial"/>
          <w:sz w:val="24"/>
          <w:szCs w:val="24"/>
        </w:rPr>
        <w:t>;</w:t>
      </w:r>
      <w:r w:rsidR="149C94E7" w:rsidRPr="083C9339">
        <w:rPr>
          <w:rFonts w:ascii="Arial" w:eastAsia="Arial" w:hAnsi="Arial" w:cs="Arial"/>
          <w:sz w:val="24"/>
          <w:szCs w:val="24"/>
        </w:rPr>
        <w:t xml:space="preserve"> Poling</w:t>
      </w:r>
      <w:r w:rsidR="00601973">
        <w:rPr>
          <w:rFonts w:ascii="Arial" w:eastAsia="Arial" w:hAnsi="Arial" w:cs="Arial"/>
          <w:sz w:val="24"/>
          <w:szCs w:val="24"/>
        </w:rPr>
        <w:t xml:space="preserve"> </w:t>
      </w:r>
      <w:r w:rsidR="00601973" w:rsidRPr="003C2039">
        <w:rPr>
          <w:rFonts w:ascii="Arial" w:eastAsia="Arial" w:hAnsi="Arial" w:cs="Arial"/>
          <w:i/>
          <w:iCs/>
          <w:sz w:val="24"/>
          <w:szCs w:val="24"/>
        </w:rPr>
        <w:t>et al</w:t>
      </w:r>
      <w:r w:rsidR="00601973">
        <w:rPr>
          <w:rFonts w:ascii="Arial" w:eastAsia="Arial" w:hAnsi="Arial" w:cs="Arial"/>
          <w:sz w:val="24"/>
          <w:szCs w:val="24"/>
        </w:rPr>
        <w:t xml:space="preserve">,. </w:t>
      </w:r>
      <w:r w:rsidR="149C94E7" w:rsidRPr="083C9339">
        <w:rPr>
          <w:rFonts w:ascii="Arial" w:eastAsia="Arial" w:hAnsi="Arial" w:cs="Arial"/>
          <w:sz w:val="24"/>
          <w:szCs w:val="24"/>
        </w:rPr>
        <w:t>2022</w:t>
      </w:r>
      <w:r w:rsidR="00601973">
        <w:rPr>
          <w:rFonts w:ascii="Arial" w:eastAsia="Arial" w:hAnsi="Arial" w:cs="Arial"/>
          <w:sz w:val="24"/>
          <w:szCs w:val="24"/>
        </w:rPr>
        <w:t>;</w:t>
      </w:r>
      <w:r w:rsidR="5F7A1275" w:rsidRPr="083C9339">
        <w:rPr>
          <w:rFonts w:ascii="Arial" w:eastAsia="Arial" w:hAnsi="Arial" w:cs="Arial"/>
          <w:sz w:val="24"/>
          <w:szCs w:val="24"/>
        </w:rPr>
        <w:t xml:space="preserve"> Baker, Grant, </w:t>
      </w:r>
      <w:r w:rsidR="00601973">
        <w:rPr>
          <w:rFonts w:ascii="Arial" w:eastAsia="Arial" w:hAnsi="Arial" w:cs="Arial"/>
          <w:sz w:val="24"/>
          <w:szCs w:val="24"/>
        </w:rPr>
        <w:t xml:space="preserve">and </w:t>
      </w:r>
      <w:r w:rsidR="5F7A1275" w:rsidRPr="083C9339">
        <w:rPr>
          <w:rFonts w:ascii="Arial" w:eastAsia="Arial" w:hAnsi="Arial" w:cs="Arial"/>
          <w:sz w:val="24"/>
          <w:szCs w:val="24"/>
        </w:rPr>
        <w:t>Morlock, 2008</w:t>
      </w:r>
      <w:r w:rsidR="2D1E613D" w:rsidRPr="083C9339">
        <w:rPr>
          <w:rFonts w:ascii="Arial" w:eastAsia="Arial" w:hAnsi="Arial" w:cs="Arial"/>
          <w:sz w:val="24"/>
          <w:szCs w:val="24"/>
        </w:rPr>
        <w:t>)</w:t>
      </w:r>
      <w:r w:rsidR="48034125" w:rsidRPr="083C9339">
        <w:rPr>
          <w:rFonts w:ascii="Arial" w:eastAsia="Arial" w:hAnsi="Arial" w:cs="Arial"/>
          <w:sz w:val="24"/>
          <w:szCs w:val="24"/>
        </w:rPr>
        <w:t>.</w:t>
      </w:r>
      <w:r w:rsidR="65E0A8D9" w:rsidRPr="083C9339">
        <w:rPr>
          <w:rFonts w:ascii="Arial" w:eastAsia="Arial" w:hAnsi="Arial" w:cs="Arial"/>
          <w:sz w:val="24"/>
          <w:szCs w:val="24"/>
        </w:rPr>
        <w:t xml:space="preserve"> When there is mutual </w:t>
      </w:r>
      <w:r w:rsidR="65E0A8D9" w:rsidRPr="083C9339">
        <w:rPr>
          <w:rFonts w:ascii="Arial" w:eastAsia="Arial" w:hAnsi="Arial" w:cs="Arial"/>
          <w:sz w:val="24"/>
          <w:szCs w:val="24"/>
        </w:rPr>
        <w:lastRenderedPageBreak/>
        <w:t>respect between learner and teacher it is proven to create a better learning environment and better student achievements for everyone involved (Payne, 2014)</w:t>
      </w:r>
      <w:r w:rsidR="00103304">
        <w:rPr>
          <w:rFonts w:ascii="Arial" w:eastAsia="Arial" w:hAnsi="Arial" w:cs="Arial"/>
          <w:sz w:val="24"/>
          <w:szCs w:val="24"/>
        </w:rPr>
        <w:t>.</w:t>
      </w:r>
    </w:p>
    <w:p w14:paraId="4C8E75C2" w14:textId="3AF8413C" w:rsidR="00B774F3" w:rsidRPr="00EF4EAB" w:rsidRDefault="22DC4A28" w:rsidP="009F5B7E">
      <w:pPr>
        <w:spacing w:line="480" w:lineRule="auto"/>
        <w:rPr>
          <w:rFonts w:ascii="Arial" w:eastAsia="Arial" w:hAnsi="Arial" w:cs="Arial"/>
          <w:sz w:val="24"/>
          <w:szCs w:val="24"/>
          <w:highlight w:val="yellow"/>
        </w:rPr>
      </w:pPr>
      <w:r w:rsidRPr="083C9339">
        <w:rPr>
          <w:rFonts w:ascii="Arial" w:eastAsia="Arial" w:hAnsi="Arial" w:cs="Arial"/>
          <w:sz w:val="24"/>
          <w:szCs w:val="24"/>
        </w:rPr>
        <w:t>Pupils often want a positive relationship with their educators</w:t>
      </w:r>
      <w:r w:rsidR="2957B850" w:rsidRPr="083C9339">
        <w:rPr>
          <w:rFonts w:ascii="Arial" w:eastAsia="Arial" w:hAnsi="Arial" w:cs="Arial"/>
          <w:sz w:val="24"/>
          <w:szCs w:val="24"/>
        </w:rPr>
        <w:t>, they want mutual respect (</w:t>
      </w:r>
      <w:r w:rsidR="554D0C77" w:rsidRPr="083C9339">
        <w:rPr>
          <w:rFonts w:ascii="Arial" w:eastAsia="Arial" w:hAnsi="Arial" w:cs="Arial"/>
          <w:sz w:val="24"/>
          <w:szCs w:val="24"/>
        </w:rPr>
        <w:t xml:space="preserve">Hopkins, 2010), which suggests that some pupils feel their teachers </w:t>
      </w:r>
      <w:r w:rsidR="6416634E" w:rsidRPr="083C9339">
        <w:rPr>
          <w:rFonts w:ascii="Arial" w:eastAsia="Arial" w:hAnsi="Arial" w:cs="Arial"/>
          <w:sz w:val="24"/>
          <w:szCs w:val="24"/>
        </w:rPr>
        <w:t>do</w:t>
      </w:r>
      <w:r w:rsidR="68AF3C70" w:rsidRPr="083C9339">
        <w:rPr>
          <w:rFonts w:ascii="Arial" w:eastAsia="Arial" w:hAnsi="Arial" w:cs="Arial"/>
          <w:sz w:val="24"/>
          <w:szCs w:val="24"/>
        </w:rPr>
        <w:t xml:space="preserve"> not</w:t>
      </w:r>
      <w:r w:rsidR="554D0C77" w:rsidRPr="083C9339">
        <w:rPr>
          <w:rFonts w:ascii="Arial" w:eastAsia="Arial" w:hAnsi="Arial" w:cs="Arial"/>
          <w:sz w:val="24"/>
          <w:szCs w:val="24"/>
        </w:rPr>
        <w:t xml:space="preserve"> have respect for them. This can start a feud between th</w:t>
      </w:r>
      <w:r w:rsidR="349F7F10" w:rsidRPr="083C9339">
        <w:rPr>
          <w:rFonts w:ascii="Arial" w:eastAsia="Arial" w:hAnsi="Arial" w:cs="Arial"/>
          <w:sz w:val="24"/>
          <w:szCs w:val="24"/>
        </w:rPr>
        <w:t xml:space="preserve">e </w:t>
      </w:r>
      <w:r w:rsidR="554D0C77" w:rsidRPr="083C9339">
        <w:rPr>
          <w:rFonts w:ascii="Arial" w:eastAsia="Arial" w:hAnsi="Arial" w:cs="Arial"/>
          <w:sz w:val="24"/>
          <w:szCs w:val="24"/>
        </w:rPr>
        <w:t>learner and the educator</w:t>
      </w:r>
      <w:r w:rsidR="745B1D0B" w:rsidRPr="083C9339">
        <w:rPr>
          <w:rFonts w:ascii="Arial" w:eastAsia="Arial" w:hAnsi="Arial" w:cs="Arial"/>
          <w:sz w:val="24"/>
          <w:szCs w:val="24"/>
        </w:rPr>
        <w:t xml:space="preserve"> as when people </w:t>
      </w:r>
      <w:r w:rsidR="60E368F4" w:rsidRPr="083C9339">
        <w:rPr>
          <w:rFonts w:ascii="Arial" w:eastAsia="Arial" w:hAnsi="Arial" w:cs="Arial"/>
          <w:sz w:val="24"/>
          <w:szCs w:val="24"/>
        </w:rPr>
        <w:t>do</w:t>
      </w:r>
      <w:r w:rsidR="5F11A68A" w:rsidRPr="083C9339">
        <w:rPr>
          <w:rFonts w:ascii="Arial" w:eastAsia="Arial" w:hAnsi="Arial" w:cs="Arial"/>
          <w:sz w:val="24"/>
          <w:szCs w:val="24"/>
        </w:rPr>
        <w:t xml:space="preserve"> not</w:t>
      </w:r>
      <w:r w:rsidR="745B1D0B" w:rsidRPr="083C9339">
        <w:rPr>
          <w:rFonts w:ascii="Arial" w:eastAsia="Arial" w:hAnsi="Arial" w:cs="Arial"/>
          <w:sz w:val="24"/>
          <w:szCs w:val="24"/>
        </w:rPr>
        <w:t xml:space="preserve"> feel they are </w:t>
      </w:r>
      <w:r w:rsidR="50A5C0A1" w:rsidRPr="083C9339">
        <w:rPr>
          <w:rFonts w:ascii="Arial" w:eastAsia="Arial" w:hAnsi="Arial" w:cs="Arial"/>
          <w:sz w:val="24"/>
          <w:szCs w:val="24"/>
        </w:rPr>
        <w:t>respected it</w:t>
      </w:r>
      <w:r w:rsidR="0B9A450C" w:rsidRPr="083C9339">
        <w:rPr>
          <w:rFonts w:ascii="Arial" w:eastAsia="Arial" w:hAnsi="Arial" w:cs="Arial"/>
          <w:sz w:val="24"/>
          <w:szCs w:val="24"/>
        </w:rPr>
        <w:t xml:space="preserve"> </w:t>
      </w:r>
      <w:r w:rsidR="5D501DC0" w:rsidRPr="083C9339">
        <w:rPr>
          <w:rFonts w:ascii="Arial" w:eastAsia="Arial" w:hAnsi="Arial" w:cs="Arial"/>
          <w:sz w:val="24"/>
          <w:szCs w:val="24"/>
        </w:rPr>
        <w:t>brings</w:t>
      </w:r>
      <w:r w:rsidR="0B9A450C" w:rsidRPr="083C9339">
        <w:rPr>
          <w:rFonts w:ascii="Arial" w:eastAsia="Arial" w:hAnsi="Arial" w:cs="Arial"/>
          <w:sz w:val="24"/>
          <w:szCs w:val="24"/>
        </w:rPr>
        <w:t xml:space="preserve"> further negative emotions into the equation. Emotions such as disgust, contempt,</w:t>
      </w:r>
      <w:r w:rsidR="3914FF3B" w:rsidRPr="083C9339">
        <w:rPr>
          <w:rFonts w:ascii="Arial" w:eastAsia="Arial" w:hAnsi="Arial" w:cs="Arial"/>
          <w:sz w:val="24"/>
          <w:szCs w:val="24"/>
        </w:rPr>
        <w:t xml:space="preserve"> disdain, avoidance, and further </w:t>
      </w:r>
      <w:r w:rsidR="7C083666" w:rsidRPr="083C9339">
        <w:rPr>
          <w:rFonts w:ascii="Arial" w:eastAsia="Arial" w:hAnsi="Arial" w:cs="Arial"/>
          <w:sz w:val="24"/>
          <w:szCs w:val="24"/>
        </w:rPr>
        <w:t>hostile</w:t>
      </w:r>
      <w:r w:rsidR="3914FF3B" w:rsidRPr="083C9339">
        <w:rPr>
          <w:rFonts w:ascii="Arial" w:eastAsia="Arial" w:hAnsi="Arial" w:cs="Arial"/>
          <w:sz w:val="24"/>
          <w:szCs w:val="24"/>
        </w:rPr>
        <w:t xml:space="preserve"> emotions (</w:t>
      </w:r>
      <w:r w:rsidR="152D0A15" w:rsidRPr="083C9339">
        <w:rPr>
          <w:rFonts w:ascii="Arial" w:eastAsia="Arial" w:hAnsi="Arial" w:cs="Arial"/>
          <w:sz w:val="24"/>
          <w:szCs w:val="24"/>
        </w:rPr>
        <w:t>Miceli</w:t>
      </w:r>
      <w:r w:rsidR="00103304">
        <w:rPr>
          <w:rFonts w:ascii="Arial" w:eastAsia="Arial" w:hAnsi="Arial" w:cs="Arial"/>
          <w:sz w:val="24"/>
          <w:szCs w:val="24"/>
        </w:rPr>
        <w:t xml:space="preserve"> and</w:t>
      </w:r>
      <w:r w:rsidR="152D0A15" w:rsidRPr="083C9339">
        <w:rPr>
          <w:rFonts w:ascii="Arial" w:eastAsia="Arial" w:hAnsi="Arial" w:cs="Arial"/>
          <w:sz w:val="24"/>
          <w:szCs w:val="24"/>
        </w:rPr>
        <w:t xml:space="preserve"> Castelfranchi, 2018)</w:t>
      </w:r>
      <w:r w:rsidR="00EF4EAB">
        <w:rPr>
          <w:rFonts w:ascii="Arial" w:eastAsia="Arial" w:hAnsi="Arial" w:cs="Arial"/>
          <w:sz w:val="24"/>
          <w:szCs w:val="24"/>
        </w:rPr>
        <w:t xml:space="preserve">. </w:t>
      </w:r>
      <w:r w:rsidR="001951A4" w:rsidRPr="001951A4">
        <w:rPr>
          <w:rFonts w:ascii="Arial" w:eastAsia="Arial" w:hAnsi="Arial" w:cs="Arial"/>
          <w:sz w:val="24"/>
          <w:szCs w:val="24"/>
        </w:rPr>
        <w:t>A study conducted by O'Grady, Hinchion, and Mannix McNamara in 2011 found that students perceive teacher respect as an acknowledgment of their potential and dignity. Conversely, students felt disrespected when they experienced humiliation or demeaning behavior from their teachers. The study also emphasized the importance of mutual respect and rapport between students and teachers, underscoring the need for students to appreciate the challenges inherent in the role of an educator (O'Grady, Hinchion, and Mannix McNamara, 2011)</w:t>
      </w:r>
      <w:r w:rsidR="00EF4EAB">
        <w:rPr>
          <w:rFonts w:ascii="Arial" w:eastAsia="Arial" w:hAnsi="Arial" w:cs="Arial"/>
          <w:sz w:val="24"/>
          <w:szCs w:val="24"/>
        </w:rPr>
        <w:t>.</w:t>
      </w:r>
    </w:p>
    <w:p w14:paraId="4FEB5634" w14:textId="60EB6D37" w:rsidR="6EE1A0F7" w:rsidRDefault="23925724" w:rsidP="009F5B7E">
      <w:pPr>
        <w:spacing w:line="480" w:lineRule="auto"/>
        <w:rPr>
          <w:rFonts w:ascii="Arial" w:eastAsia="Arial" w:hAnsi="Arial" w:cs="Arial"/>
          <w:sz w:val="24"/>
          <w:szCs w:val="24"/>
        </w:rPr>
      </w:pPr>
      <w:r w:rsidRPr="083C9339">
        <w:rPr>
          <w:rFonts w:ascii="Arial" w:eastAsia="Arial" w:hAnsi="Arial" w:cs="Arial"/>
          <w:sz w:val="24"/>
          <w:szCs w:val="24"/>
        </w:rPr>
        <w:t xml:space="preserve">When </w:t>
      </w:r>
      <w:r w:rsidR="009A39E5">
        <w:rPr>
          <w:rFonts w:ascii="Arial" w:eastAsia="Arial" w:hAnsi="Arial" w:cs="Arial"/>
          <w:sz w:val="24"/>
          <w:szCs w:val="24"/>
        </w:rPr>
        <w:t xml:space="preserve">investigating teacher – pupil relationships it is </w:t>
      </w:r>
      <w:r w:rsidR="00123910">
        <w:rPr>
          <w:rFonts w:ascii="Arial" w:eastAsia="Arial" w:hAnsi="Arial" w:cs="Arial"/>
          <w:sz w:val="24"/>
          <w:szCs w:val="24"/>
        </w:rPr>
        <w:t>crucial to look at both factors</w:t>
      </w:r>
      <w:r w:rsidR="00AC0684">
        <w:rPr>
          <w:rFonts w:ascii="Arial" w:eastAsia="Arial" w:hAnsi="Arial" w:cs="Arial"/>
          <w:sz w:val="24"/>
          <w:szCs w:val="24"/>
        </w:rPr>
        <w:t xml:space="preserve">, the </w:t>
      </w:r>
      <w:r w:rsidR="00196745">
        <w:rPr>
          <w:rFonts w:ascii="Arial" w:eastAsia="Arial" w:hAnsi="Arial" w:cs="Arial"/>
          <w:sz w:val="24"/>
          <w:szCs w:val="24"/>
        </w:rPr>
        <w:t>child</w:t>
      </w:r>
      <w:r w:rsidR="00AC0684">
        <w:rPr>
          <w:rFonts w:ascii="Arial" w:eastAsia="Arial" w:hAnsi="Arial" w:cs="Arial"/>
          <w:sz w:val="24"/>
          <w:szCs w:val="24"/>
        </w:rPr>
        <w:t xml:space="preserve"> and adult involved.</w:t>
      </w:r>
      <w:r w:rsidR="00123910">
        <w:rPr>
          <w:rFonts w:ascii="Arial" w:eastAsia="Arial" w:hAnsi="Arial" w:cs="Arial"/>
          <w:sz w:val="24"/>
          <w:szCs w:val="24"/>
        </w:rPr>
        <w:t xml:space="preserve"> When </w:t>
      </w:r>
      <w:r w:rsidRPr="083C9339">
        <w:rPr>
          <w:rFonts w:ascii="Arial" w:eastAsia="Arial" w:hAnsi="Arial" w:cs="Arial"/>
          <w:sz w:val="24"/>
          <w:szCs w:val="24"/>
        </w:rPr>
        <w:t>adults have pre</w:t>
      </w:r>
      <w:r w:rsidR="00AC0684">
        <w:rPr>
          <w:rFonts w:ascii="Arial" w:eastAsia="Arial" w:hAnsi="Arial" w:cs="Arial"/>
          <w:sz w:val="24"/>
          <w:szCs w:val="24"/>
        </w:rPr>
        <w:t>conceptions</w:t>
      </w:r>
      <w:r w:rsidRPr="083C9339">
        <w:rPr>
          <w:rFonts w:ascii="Arial" w:eastAsia="Arial" w:hAnsi="Arial" w:cs="Arial"/>
          <w:sz w:val="24"/>
          <w:szCs w:val="24"/>
        </w:rPr>
        <w:t xml:space="preserve"> about someone in </w:t>
      </w:r>
      <w:r w:rsidR="4E2DE091" w:rsidRPr="083C9339">
        <w:rPr>
          <w:rFonts w:ascii="Arial" w:eastAsia="Arial" w:hAnsi="Arial" w:cs="Arial"/>
          <w:sz w:val="24"/>
          <w:szCs w:val="24"/>
        </w:rPr>
        <w:t>adolescence</w:t>
      </w:r>
      <w:r w:rsidRPr="083C9339">
        <w:rPr>
          <w:rFonts w:ascii="Arial" w:eastAsia="Arial" w:hAnsi="Arial" w:cs="Arial"/>
          <w:sz w:val="24"/>
          <w:szCs w:val="24"/>
        </w:rPr>
        <w:t xml:space="preserve"> it can often put teenagers i</w:t>
      </w:r>
      <w:r w:rsidR="62373C55" w:rsidRPr="083C9339">
        <w:rPr>
          <w:rFonts w:ascii="Arial" w:eastAsia="Arial" w:hAnsi="Arial" w:cs="Arial"/>
          <w:sz w:val="24"/>
          <w:szCs w:val="24"/>
        </w:rPr>
        <w:t xml:space="preserve">n the constraint of how the adult views them, which can often lead to the teenagers doubting their own ability, therefore becoming a </w:t>
      </w:r>
      <w:r w:rsidR="44B5AF1E" w:rsidRPr="083C9339">
        <w:rPr>
          <w:rFonts w:ascii="Arial" w:eastAsia="Arial" w:hAnsi="Arial" w:cs="Arial"/>
          <w:sz w:val="24"/>
          <w:szCs w:val="24"/>
        </w:rPr>
        <w:t>self-fulfilling</w:t>
      </w:r>
      <w:r w:rsidR="62373C55" w:rsidRPr="083C9339">
        <w:rPr>
          <w:rFonts w:ascii="Arial" w:eastAsia="Arial" w:hAnsi="Arial" w:cs="Arial"/>
          <w:sz w:val="24"/>
          <w:szCs w:val="24"/>
        </w:rPr>
        <w:t xml:space="preserve"> prophesy</w:t>
      </w:r>
      <w:r w:rsidR="75CBE528" w:rsidRPr="083C9339">
        <w:rPr>
          <w:rFonts w:ascii="Arial" w:eastAsia="Arial" w:hAnsi="Arial" w:cs="Arial"/>
          <w:sz w:val="24"/>
          <w:szCs w:val="24"/>
        </w:rPr>
        <w:t xml:space="preserve"> (Jones</w:t>
      </w:r>
      <w:r w:rsidR="00196745">
        <w:rPr>
          <w:rFonts w:ascii="Arial" w:eastAsia="Arial" w:hAnsi="Arial" w:cs="Arial"/>
          <w:sz w:val="24"/>
          <w:szCs w:val="24"/>
        </w:rPr>
        <w:t xml:space="preserve"> </w:t>
      </w:r>
      <w:r w:rsidR="75CBE528" w:rsidRPr="083C9339">
        <w:rPr>
          <w:rFonts w:ascii="Arial" w:eastAsia="Arial" w:hAnsi="Arial" w:cs="Arial"/>
          <w:sz w:val="24"/>
          <w:szCs w:val="24"/>
        </w:rPr>
        <w:t>and Perkins</w:t>
      </w:r>
      <w:r w:rsidR="00196745">
        <w:rPr>
          <w:rFonts w:ascii="Arial" w:eastAsia="Arial" w:hAnsi="Arial" w:cs="Arial"/>
          <w:sz w:val="24"/>
          <w:szCs w:val="24"/>
        </w:rPr>
        <w:t xml:space="preserve">, </w:t>
      </w:r>
      <w:r w:rsidR="75CBE528" w:rsidRPr="083C9339">
        <w:rPr>
          <w:rFonts w:ascii="Arial" w:eastAsia="Arial" w:hAnsi="Arial" w:cs="Arial"/>
          <w:sz w:val="24"/>
          <w:szCs w:val="24"/>
        </w:rPr>
        <w:t>2020</w:t>
      </w:r>
      <w:r w:rsidR="00196745">
        <w:rPr>
          <w:rFonts w:ascii="Arial" w:eastAsia="Arial" w:hAnsi="Arial" w:cs="Arial"/>
          <w:sz w:val="24"/>
          <w:szCs w:val="24"/>
        </w:rPr>
        <w:t>;</w:t>
      </w:r>
      <w:r w:rsidR="0CB5C6CE" w:rsidRPr="083C9339">
        <w:rPr>
          <w:rFonts w:ascii="Arial" w:eastAsia="Arial" w:hAnsi="Arial" w:cs="Arial"/>
          <w:sz w:val="24"/>
          <w:szCs w:val="24"/>
        </w:rPr>
        <w:t xml:space="preserve"> Glassner, 1999; Guzman </w:t>
      </w:r>
      <w:r w:rsidR="0CB5C6CE" w:rsidRPr="00196745">
        <w:rPr>
          <w:rFonts w:ascii="Arial" w:eastAsia="Arial" w:hAnsi="Arial" w:cs="Arial"/>
          <w:i/>
          <w:iCs/>
          <w:sz w:val="24"/>
          <w:szCs w:val="24"/>
        </w:rPr>
        <w:t>et al.,</w:t>
      </w:r>
      <w:r w:rsidR="0CB5C6CE" w:rsidRPr="083C9339">
        <w:rPr>
          <w:rFonts w:ascii="Arial" w:eastAsia="Arial" w:hAnsi="Arial" w:cs="Arial"/>
          <w:sz w:val="24"/>
          <w:szCs w:val="24"/>
        </w:rPr>
        <w:t xml:space="preserve"> 2003; Kaplan, 1997; Males, </w:t>
      </w:r>
      <w:r w:rsidR="53E8E0AF" w:rsidRPr="083C9339">
        <w:rPr>
          <w:rFonts w:ascii="Arial" w:eastAsia="Arial" w:hAnsi="Arial" w:cs="Arial"/>
          <w:sz w:val="24"/>
          <w:szCs w:val="24"/>
        </w:rPr>
        <w:t>1999; Zeldin</w:t>
      </w:r>
      <w:r w:rsidR="0CB5C6CE" w:rsidRPr="083C9339">
        <w:rPr>
          <w:rFonts w:ascii="Arial" w:eastAsia="Arial" w:hAnsi="Arial" w:cs="Arial"/>
          <w:sz w:val="24"/>
          <w:szCs w:val="24"/>
        </w:rPr>
        <w:t xml:space="preserve"> </w:t>
      </w:r>
      <w:r w:rsidR="00196745">
        <w:rPr>
          <w:rFonts w:ascii="Arial" w:eastAsia="Arial" w:hAnsi="Arial" w:cs="Arial"/>
          <w:sz w:val="24"/>
          <w:szCs w:val="24"/>
        </w:rPr>
        <w:t>and</w:t>
      </w:r>
      <w:r w:rsidR="0CB5C6CE" w:rsidRPr="083C9339">
        <w:rPr>
          <w:rFonts w:ascii="Arial" w:eastAsia="Arial" w:hAnsi="Arial" w:cs="Arial"/>
          <w:sz w:val="24"/>
          <w:szCs w:val="24"/>
        </w:rPr>
        <w:t xml:space="preserve"> Topitzes, 2002)</w:t>
      </w:r>
      <w:r w:rsidR="26A4EBC5" w:rsidRPr="083C9339">
        <w:rPr>
          <w:rFonts w:ascii="Arial" w:eastAsia="Arial" w:hAnsi="Arial" w:cs="Arial"/>
          <w:sz w:val="24"/>
          <w:szCs w:val="24"/>
        </w:rPr>
        <w:t xml:space="preserve">. </w:t>
      </w:r>
      <w:r w:rsidR="3C241DFB" w:rsidRPr="083C9339">
        <w:rPr>
          <w:rFonts w:ascii="Arial" w:eastAsia="Arial" w:hAnsi="Arial" w:cs="Arial"/>
          <w:sz w:val="24"/>
          <w:szCs w:val="24"/>
        </w:rPr>
        <w:t xml:space="preserve">Often children in </w:t>
      </w:r>
      <w:r w:rsidR="330751FA" w:rsidRPr="083C9339">
        <w:rPr>
          <w:rFonts w:ascii="Arial" w:eastAsia="Arial" w:hAnsi="Arial" w:cs="Arial"/>
          <w:sz w:val="24"/>
          <w:szCs w:val="24"/>
        </w:rPr>
        <w:t>adolescence</w:t>
      </w:r>
      <w:r w:rsidR="3C241DFB" w:rsidRPr="083C9339">
        <w:rPr>
          <w:rFonts w:ascii="Arial" w:eastAsia="Arial" w:hAnsi="Arial" w:cs="Arial"/>
          <w:sz w:val="24"/>
          <w:szCs w:val="24"/>
        </w:rPr>
        <w:t xml:space="preserve"> can additionally have a </w:t>
      </w:r>
      <w:r w:rsidR="00C45158" w:rsidRPr="083C9339">
        <w:rPr>
          <w:rFonts w:ascii="Arial" w:eastAsia="Arial" w:hAnsi="Arial" w:cs="Arial"/>
          <w:sz w:val="24"/>
          <w:szCs w:val="24"/>
        </w:rPr>
        <w:t>negative pre</w:t>
      </w:r>
      <w:r w:rsidR="00C45158">
        <w:rPr>
          <w:rFonts w:ascii="Arial" w:eastAsia="Arial" w:hAnsi="Arial" w:cs="Arial"/>
          <w:sz w:val="24"/>
          <w:szCs w:val="24"/>
        </w:rPr>
        <w:t>conception</w:t>
      </w:r>
      <w:r w:rsidR="00196745">
        <w:rPr>
          <w:rFonts w:ascii="Arial" w:eastAsia="Arial" w:hAnsi="Arial" w:cs="Arial"/>
          <w:sz w:val="24"/>
          <w:szCs w:val="24"/>
        </w:rPr>
        <w:t xml:space="preserve"> </w:t>
      </w:r>
      <w:r w:rsidR="3C241DFB" w:rsidRPr="083C9339">
        <w:rPr>
          <w:rFonts w:ascii="Arial" w:eastAsia="Arial" w:hAnsi="Arial" w:cs="Arial"/>
          <w:sz w:val="24"/>
          <w:szCs w:val="24"/>
        </w:rPr>
        <w:t xml:space="preserve">about the adults in their life too. </w:t>
      </w:r>
      <w:r w:rsidR="1465ACC1" w:rsidRPr="083C9339">
        <w:rPr>
          <w:rFonts w:ascii="Arial" w:eastAsia="Arial" w:hAnsi="Arial" w:cs="Arial"/>
          <w:sz w:val="24"/>
          <w:szCs w:val="24"/>
        </w:rPr>
        <w:t>Adolescence</w:t>
      </w:r>
      <w:r w:rsidR="3C241DFB" w:rsidRPr="083C9339">
        <w:rPr>
          <w:rFonts w:ascii="Arial" w:eastAsia="Arial" w:hAnsi="Arial" w:cs="Arial"/>
          <w:sz w:val="24"/>
          <w:szCs w:val="24"/>
        </w:rPr>
        <w:t xml:space="preserve"> is a ti</w:t>
      </w:r>
      <w:r w:rsidR="1B769094" w:rsidRPr="083C9339">
        <w:rPr>
          <w:rFonts w:ascii="Arial" w:eastAsia="Arial" w:hAnsi="Arial" w:cs="Arial"/>
          <w:sz w:val="24"/>
          <w:szCs w:val="24"/>
        </w:rPr>
        <w:t xml:space="preserve">me of </w:t>
      </w:r>
      <w:r w:rsidR="24496406" w:rsidRPr="083C9339">
        <w:rPr>
          <w:rFonts w:ascii="Arial" w:eastAsia="Arial" w:hAnsi="Arial" w:cs="Arial"/>
          <w:sz w:val="24"/>
          <w:szCs w:val="24"/>
        </w:rPr>
        <w:t>self-discovery</w:t>
      </w:r>
      <w:r w:rsidR="1B769094" w:rsidRPr="083C9339">
        <w:rPr>
          <w:rFonts w:ascii="Arial" w:eastAsia="Arial" w:hAnsi="Arial" w:cs="Arial"/>
          <w:sz w:val="24"/>
          <w:szCs w:val="24"/>
        </w:rPr>
        <w:t xml:space="preserve">, which </w:t>
      </w:r>
      <w:r w:rsidR="20170D24" w:rsidRPr="083C9339">
        <w:rPr>
          <w:rFonts w:ascii="Arial" w:eastAsia="Arial" w:hAnsi="Arial" w:cs="Arial"/>
          <w:sz w:val="24"/>
          <w:szCs w:val="24"/>
        </w:rPr>
        <w:t>is often</w:t>
      </w:r>
      <w:r w:rsidR="1B769094" w:rsidRPr="083C9339">
        <w:rPr>
          <w:rFonts w:ascii="Arial" w:eastAsia="Arial" w:hAnsi="Arial" w:cs="Arial"/>
          <w:sz w:val="24"/>
          <w:szCs w:val="24"/>
        </w:rPr>
        <w:t xml:space="preserve"> linked to either the want or need </w:t>
      </w:r>
      <w:r w:rsidR="1B769094" w:rsidRPr="083C9339">
        <w:rPr>
          <w:rFonts w:ascii="Arial" w:eastAsia="Arial" w:hAnsi="Arial" w:cs="Arial"/>
          <w:sz w:val="24"/>
          <w:szCs w:val="24"/>
        </w:rPr>
        <w:lastRenderedPageBreak/>
        <w:t xml:space="preserve">of </w:t>
      </w:r>
      <w:r w:rsidR="700C3326" w:rsidRPr="083C9339">
        <w:rPr>
          <w:rFonts w:ascii="Arial" w:eastAsia="Arial" w:hAnsi="Arial" w:cs="Arial"/>
          <w:sz w:val="24"/>
          <w:szCs w:val="24"/>
        </w:rPr>
        <w:t xml:space="preserve">decision making. </w:t>
      </w:r>
      <w:r w:rsidR="34851820" w:rsidRPr="083C9339">
        <w:rPr>
          <w:rFonts w:ascii="Arial" w:eastAsia="Arial" w:hAnsi="Arial" w:cs="Arial"/>
          <w:sz w:val="24"/>
          <w:szCs w:val="24"/>
        </w:rPr>
        <w:t>Therefore,</w:t>
      </w:r>
      <w:r w:rsidR="700C3326" w:rsidRPr="083C9339">
        <w:rPr>
          <w:rFonts w:ascii="Arial" w:eastAsia="Arial" w:hAnsi="Arial" w:cs="Arial"/>
          <w:sz w:val="24"/>
          <w:szCs w:val="24"/>
        </w:rPr>
        <w:t xml:space="preserve"> adding </w:t>
      </w:r>
      <w:r w:rsidR="65633C85" w:rsidRPr="083C9339">
        <w:rPr>
          <w:rFonts w:ascii="Arial" w:eastAsia="Arial" w:hAnsi="Arial" w:cs="Arial"/>
          <w:sz w:val="24"/>
          <w:szCs w:val="24"/>
        </w:rPr>
        <w:t xml:space="preserve">adult authority into the mix can lead to negative </w:t>
      </w:r>
      <w:r w:rsidR="1A6492C6" w:rsidRPr="083C9339">
        <w:rPr>
          <w:rFonts w:ascii="Arial" w:eastAsia="Arial" w:hAnsi="Arial" w:cs="Arial"/>
          <w:sz w:val="24"/>
          <w:szCs w:val="24"/>
        </w:rPr>
        <w:t>perceptions</w:t>
      </w:r>
      <w:r w:rsidR="65633C85" w:rsidRPr="083C9339">
        <w:rPr>
          <w:rFonts w:ascii="Arial" w:eastAsia="Arial" w:hAnsi="Arial" w:cs="Arial"/>
          <w:sz w:val="24"/>
          <w:szCs w:val="24"/>
        </w:rPr>
        <w:t xml:space="preserve"> (Jones</w:t>
      </w:r>
      <w:r w:rsidR="00C45158">
        <w:rPr>
          <w:rFonts w:ascii="Arial" w:eastAsia="Arial" w:hAnsi="Arial" w:cs="Arial"/>
          <w:sz w:val="24"/>
          <w:szCs w:val="24"/>
        </w:rPr>
        <w:t xml:space="preserve"> </w:t>
      </w:r>
      <w:r w:rsidR="65633C85" w:rsidRPr="083C9339">
        <w:rPr>
          <w:rFonts w:ascii="Arial" w:eastAsia="Arial" w:hAnsi="Arial" w:cs="Arial"/>
          <w:sz w:val="24"/>
          <w:szCs w:val="24"/>
        </w:rPr>
        <w:t>and Perkins, 2020).</w:t>
      </w:r>
    </w:p>
    <w:p w14:paraId="15769B02" w14:textId="2DBBD6B6" w:rsidR="6EE1A0F7" w:rsidRDefault="13E2C9EA" w:rsidP="009F5B7E">
      <w:pPr>
        <w:spacing w:line="480" w:lineRule="auto"/>
        <w:rPr>
          <w:rFonts w:ascii="Arial" w:eastAsia="Arial" w:hAnsi="Arial" w:cs="Arial"/>
          <w:sz w:val="24"/>
          <w:szCs w:val="24"/>
        </w:rPr>
      </w:pPr>
      <w:r w:rsidRPr="083C9339">
        <w:rPr>
          <w:rFonts w:ascii="Arial" w:eastAsia="Arial" w:hAnsi="Arial" w:cs="Arial"/>
          <w:sz w:val="24"/>
          <w:szCs w:val="24"/>
        </w:rPr>
        <w:t xml:space="preserve">Another </w:t>
      </w:r>
      <w:r w:rsidR="7945031F" w:rsidRPr="083C9339">
        <w:rPr>
          <w:rFonts w:ascii="Arial" w:eastAsia="Arial" w:hAnsi="Arial" w:cs="Arial"/>
          <w:sz w:val="24"/>
          <w:szCs w:val="24"/>
        </w:rPr>
        <w:t>point</w:t>
      </w:r>
      <w:r w:rsidRPr="083C9339">
        <w:rPr>
          <w:rFonts w:ascii="Arial" w:eastAsia="Arial" w:hAnsi="Arial" w:cs="Arial"/>
          <w:sz w:val="24"/>
          <w:szCs w:val="24"/>
        </w:rPr>
        <w:t xml:space="preserve"> for discussion is whether or not an educator could have a hidde</w:t>
      </w:r>
      <w:r w:rsidR="6E714A09" w:rsidRPr="083C9339">
        <w:rPr>
          <w:rFonts w:ascii="Arial" w:eastAsia="Arial" w:hAnsi="Arial" w:cs="Arial"/>
          <w:sz w:val="24"/>
          <w:szCs w:val="24"/>
        </w:rPr>
        <w:t>n</w:t>
      </w:r>
      <w:r w:rsidR="02595E70" w:rsidRPr="083C9339">
        <w:rPr>
          <w:rFonts w:ascii="Arial" w:eastAsia="Arial" w:hAnsi="Arial" w:cs="Arial"/>
          <w:sz w:val="24"/>
          <w:szCs w:val="24"/>
        </w:rPr>
        <w:t xml:space="preserve"> or unconscious</w:t>
      </w:r>
      <w:r w:rsidR="144BF88F" w:rsidRPr="083C9339">
        <w:rPr>
          <w:rFonts w:ascii="Arial" w:eastAsia="Arial" w:hAnsi="Arial" w:cs="Arial"/>
          <w:sz w:val="24"/>
          <w:szCs w:val="24"/>
        </w:rPr>
        <w:t xml:space="preserve"> </w:t>
      </w:r>
      <w:r w:rsidRPr="083C9339">
        <w:rPr>
          <w:rFonts w:ascii="Arial" w:eastAsia="Arial" w:hAnsi="Arial" w:cs="Arial"/>
          <w:sz w:val="24"/>
          <w:szCs w:val="24"/>
        </w:rPr>
        <w:t>bias</w:t>
      </w:r>
      <w:r w:rsidR="680AB3A5" w:rsidRPr="083C9339">
        <w:rPr>
          <w:rFonts w:ascii="Arial" w:eastAsia="Arial" w:hAnsi="Arial" w:cs="Arial"/>
          <w:sz w:val="24"/>
          <w:szCs w:val="24"/>
        </w:rPr>
        <w:t xml:space="preserve">, </w:t>
      </w:r>
      <w:r w:rsidR="5E77EE9C" w:rsidRPr="083C9339">
        <w:rPr>
          <w:rFonts w:ascii="Arial" w:eastAsia="Arial" w:hAnsi="Arial" w:cs="Arial"/>
          <w:sz w:val="24"/>
          <w:szCs w:val="24"/>
        </w:rPr>
        <w:t xml:space="preserve">a personal bias that </w:t>
      </w:r>
      <w:r w:rsidR="185CCA59" w:rsidRPr="083C9339">
        <w:rPr>
          <w:rFonts w:ascii="Arial" w:eastAsia="Arial" w:hAnsi="Arial" w:cs="Arial"/>
          <w:sz w:val="24"/>
          <w:szCs w:val="24"/>
        </w:rPr>
        <w:t>person is not aware of</w:t>
      </w:r>
      <w:r w:rsidR="0098278A">
        <w:rPr>
          <w:rFonts w:ascii="Arial" w:eastAsia="Arial" w:hAnsi="Arial" w:cs="Arial"/>
          <w:sz w:val="24"/>
          <w:szCs w:val="24"/>
        </w:rPr>
        <w:t xml:space="preserve"> </w:t>
      </w:r>
      <w:r w:rsidR="35AEC91A" w:rsidRPr="083C9339">
        <w:rPr>
          <w:rFonts w:ascii="Arial" w:eastAsia="Arial" w:hAnsi="Arial" w:cs="Arial"/>
          <w:sz w:val="24"/>
          <w:szCs w:val="24"/>
        </w:rPr>
        <w:t>(</w:t>
      </w:r>
      <w:r w:rsidR="69501B98" w:rsidRPr="083C9339">
        <w:rPr>
          <w:rFonts w:ascii="Arial" w:eastAsia="Arial" w:hAnsi="Arial" w:cs="Arial"/>
          <w:sz w:val="24"/>
          <w:szCs w:val="24"/>
        </w:rPr>
        <w:t>Cuellar, 2017).</w:t>
      </w:r>
      <w:r w:rsidR="28A38ED2" w:rsidRPr="083C9339">
        <w:rPr>
          <w:rFonts w:ascii="Arial" w:eastAsia="Arial" w:hAnsi="Arial" w:cs="Arial"/>
          <w:sz w:val="24"/>
          <w:szCs w:val="24"/>
        </w:rPr>
        <w:t xml:space="preserve"> </w:t>
      </w:r>
      <w:r w:rsidR="78E95D71" w:rsidRPr="083C9339">
        <w:rPr>
          <w:rFonts w:ascii="Arial" w:eastAsia="Arial" w:hAnsi="Arial" w:cs="Arial"/>
          <w:sz w:val="24"/>
          <w:szCs w:val="24"/>
        </w:rPr>
        <w:t xml:space="preserve">In </w:t>
      </w:r>
      <w:r w:rsidR="605E70E1" w:rsidRPr="083C9339">
        <w:rPr>
          <w:rFonts w:ascii="Arial" w:eastAsia="Arial" w:hAnsi="Arial" w:cs="Arial"/>
          <w:sz w:val="24"/>
          <w:szCs w:val="24"/>
        </w:rPr>
        <w:t>a</w:t>
      </w:r>
      <w:r w:rsidR="78E95D71" w:rsidRPr="083C9339">
        <w:rPr>
          <w:rFonts w:ascii="Arial" w:eastAsia="Arial" w:hAnsi="Arial" w:cs="Arial"/>
          <w:sz w:val="24"/>
          <w:szCs w:val="24"/>
        </w:rPr>
        <w:t xml:space="preserve"> study done by Swift and Spivack (1968) it was </w:t>
      </w:r>
      <w:r w:rsidR="77EF3247" w:rsidRPr="083C9339">
        <w:rPr>
          <w:rFonts w:ascii="Arial" w:eastAsia="Arial" w:hAnsi="Arial" w:cs="Arial"/>
          <w:sz w:val="24"/>
          <w:szCs w:val="24"/>
        </w:rPr>
        <w:t>found</w:t>
      </w:r>
      <w:r w:rsidR="78E95D71" w:rsidRPr="083C9339">
        <w:rPr>
          <w:rFonts w:ascii="Arial" w:eastAsia="Arial" w:hAnsi="Arial" w:cs="Arial"/>
          <w:sz w:val="24"/>
          <w:szCs w:val="24"/>
        </w:rPr>
        <w:t xml:space="preserve"> that a majority of </w:t>
      </w:r>
      <w:r w:rsidR="3A447840" w:rsidRPr="083C9339">
        <w:rPr>
          <w:rFonts w:ascii="Arial" w:eastAsia="Arial" w:hAnsi="Arial" w:cs="Arial"/>
          <w:sz w:val="24"/>
          <w:szCs w:val="24"/>
        </w:rPr>
        <w:t>teachers</w:t>
      </w:r>
      <w:r w:rsidR="78E95D71" w:rsidRPr="083C9339">
        <w:rPr>
          <w:rFonts w:ascii="Arial" w:eastAsia="Arial" w:hAnsi="Arial" w:cs="Arial"/>
          <w:sz w:val="24"/>
          <w:szCs w:val="24"/>
        </w:rPr>
        <w:t xml:space="preserve"> </w:t>
      </w:r>
      <w:r w:rsidR="7B9F930E" w:rsidRPr="083C9339">
        <w:rPr>
          <w:rFonts w:ascii="Arial" w:eastAsia="Arial" w:hAnsi="Arial" w:cs="Arial"/>
          <w:sz w:val="24"/>
          <w:szCs w:val="24"/>
        </w:rPr>
        <w:t xml:space="preserve">perceived boys as being more disruptive than girls. The boy pupils were </w:t>
      </w:r>
      <w:r w:rsidR="3957D745" w:rsidRPr="083C9339">
        <w:rPr>
          <w:rFonts w:ascii="Arial" w:eastAsia="Arial" w:hAnsi="Arial" w:cs="Arial"/>
          <w:sz w:val="24"/>
          <w:szCs w:val="24"/>
        </w:rPr>
        <w:t>described</w:t>
      </w:r>
      <w:r w:rsidR="7B9F930E" w:rsidRPr="083C9339">
        <w:rPr>
          <w:rFonts w:ascii="Arial" w:eastAsia="Arial" w:hAnsi="Arial" w:cs="Arial"/>
          <w:sz w:val="24"/>
          <w:szCs w:val="24"/>
        </w:rPr>
        <w:t xml:space="preserve"> as ‘less willing to wait’, ‘more disrespectful’</w:t>
      </w:r>
      <w:r w:rsidR="68F00204" w:rsidRPr="083C9339">
        <w:rPr>
          <w:rFonts w:ascii="Arial" w:eastAsia="Arial" w:hAnsi="Arial" w:cs="Arial"/>
          <w:sz w:val="24"/>
          <w:szCs w:val="24"/>
        </w:rPr>
        <w:t xml:space="preserve">, more likely to ‘blame the </w:t>
      </w:r>
      <w:r w:rsidR="5DA83B44" w:rsidRPr="083C9339">
        <w:rPr>
          <w:rFonts w:ascii="Arial" w:eastAsia="Arial" w:hAnsi="Arial" w:cs="Arial"/>
          <w:sz w:val="24"/>
          <w:szCs w:val="24"/>
        </w:rPr>
        <w:t>teacher</w:t>
      </w:r>
      <w:r w:rsidR="68F00204" w:rsidRPr="083C9339">
        <w:rPr>
          <w:rFonts w:ascii="Arial" w:eastAsia="Arial" w:hAnsi="Arial" w:cs="Arial"/>
          <w:sz w:val="24"/>
          <w:szCs w:val="24"/>
        </w:rPr>
        <w:t xml:space="preserve"> and the circumstances</w:t>
      </w:r>
      <w:r w:rsidR="26D6953F" w:rsidRPr="083C9339">
        <w:rPr>
          <w:rFonts w:ascii="Arial" w:eastAsia="Arial" w:hAnsi="Arial" w:cs="Arial"/>
          <w:sz w:val="24"/>
          <w:szCs w:val="24"/>
        </w:rPr>
        <w:t>’</w:t>
      </w:r>
      <w:r w:rsidR="68F00204" w:rsidRPr="083C9339">
        <w:rPr>
          <w:rFonts w:ascii="Arial" w:eastAsia="Arial" w:hAnsi="Arial" w:cs="Arial"/>
          <w:sz w:val="24"/>
          <w:szCs w:val="24"/>
        </w:rPr>
        <w:t>, as well as less likely to meet classroom demands</w:t>
      </w:r>
      <w:r w:rsidR="545937FF" w:rsidRPr="083C9339">
        <w:rPr>
          <w:rFonts w:ascii="Arial" w:eastAsia="Arial" w:hAnsi="Arial" w:cs="Arial"/>
          <w:sz w:val="24"/>
          <w:szCs w:val="24"/>
        </w:rPr>
        <w:t>, compared to the girl peers</w:t>
      </w:r>
      <w:r w:rsidR="56D39AFF" w:rsidRPr="083C9339">
        <w:rPr>
          <w:rFonts w:ascii="Arial" w:eastAsia="Arial" w:hAnsi="Arial" w:cs="Arial"/>
          <w:sz w:val="24"/>
          <w:szCs w:val="24"/>
        </w:rPr>
        <w:t xml:space="preserve"> </w:t>
      </w:r>
      <w:r w:rsidR="419BB54E" w:rsidRPr="083C9339">
        <w:rPr>
          <w:rFonts w:ascii="Arial" w:eastAsia="Arial" w:hAnsi="Arial" w:cs="Arial"/>
          <w:sz w:val="24"/>
          <w:szCs w:val="24"/>
        </w:rPr>
        <w:t>(Swift and Spivack, 1968, p. 144</w:t>
      </w:r>
      <w:r w:rsidR="535DB66C" w:rsidRPr="083C9339">
        <w:rPr>
          <w:rFonts w:ascii="Arial" w:eastAsia="Arial" w:hAnsi="Arial" w:cs="Arial"/>
          <w:sz w:val="24"/>
          <w:szCs w:val="24"/>
        </w:rPr>
        <w:t>)</w:t>
      </w:r>
      <w:r w:rsidR="2A04ABF2" w:rsidRPr="083C9339">
        <w:rPr>
          <w:rFonts w:ascii="Arial" w:eastAsia="Arial" w:hAnsi="Arial" w:cs="Arial"/>
          <w:sz w:val="24"/>
          <w:szCs w:val="24"/>
        </w:rPr>
        <w:t>.</w:t>
      </w:r>
    </w:p>
    <w:p w14:paraId="3EAC19F6" w14:textId="2E5EA9EA" w:rsidR="42BF9B7A" w:rsidRDefault="42BF9B7A" w:rsidP="009F5B7E">
      <w:pPr>
        <w:spacing w:line="480" w:lineRule="auto"/>
        <w:rPr>
          <w:rFonts w:ascii="Arial" w:eastAsia="Arial" w:hAnsi="Arial" w:cs="Arial"/>
          <w:sz w:val="24"/>
          <w:szCs w:val="24"/>
          <w:u w:val="single"/>
        </w:rPr>
      </w:pPr>
    </w:p>
    <w:p w14:paraId="219BD23D" w14:textId="4944CF5B" w:rsidR="302F1BE1" w:rsidRDefault="302F1BE1" w:rsidP="009F5B7E">
      <w:pPr>
        <w:spacing w:line="480" w:lineRule="auto"/>
        <w:rPr>
          <w:rFonts w:ascii="Arial" w:eastAsia="Arial" w:hAnsi="Arial" w:cs="Arial"/>
          <w:sz w:val="24"/>
          <w:szCs w:val="24"/>
          <w:highlight w:val="yellow"/>
          <w:u w:val="single"/>
        </w:rPr>
      </w:pPr>
      <w:r w:rsidRPr="083C9339">
        <w:rPr>
          <w:rFonts w:ascii="Arial" w:eastAsia="Arial" w:hAnsi="Arial" w:cs="Arial"/>
          <w:sz w:val="24"/>
          <w:szCs w:val="24"/>
          <w:u w:val="single"/>
        </w:rPr>
        <w:t xml:space="preserve">Teaching and Learning </w:t>
      </w:r>
      <w:r w:rsidR="0055750F">
        <w:rPr>
          <w:rFonts w:ascii="Arial" w:eastAsia="Arial" w:hAnsi="Arial" w:cs="Arial"/>
          <w:sz w:val="24"/>
          <w:szCs w:val="24"/>
          <w:u w:val="single"/>
        </w:rPr>
        <w:t>M</w:t>
      </w:r>
      <w:r w:rsidRPr="083C9339">
        <w:rPr>
          <w:rFonts w:ascii="Arial" w:eastAsia="Arial" w:hAnsi="Arial" w:cs="Arial"/>
          <w:sz w:val="24"/>
          <w:szCs w:val="24"/>
          <w:u w:val="single"/>
        </w:rPr>
        <w:t>ethods</w:t>
      </w:r>
    </w:p>
    <w:p w14:paraId="2814A749" w14:textId="1A28D33E" w:rsidR="722D83E4" w:rsidRDefault="70E91E23" w:rsidP="009F5B7E">
      <w:pPr>
        <w:spacing w:line="480" w:lineRule="auto"/>
        <w:rPr>
          <w:rFonts w:ascii="Arial" w:eastAsia="Arial" w:hAnsi="Arial" w:cs="Arial"/>
          <w:sz w:val="24"/>
          <w:szCs w:val="24"/>
        </w:rPr>
      </w:pPr>
      <w:r w:rsidRPr="083C9339">
        <w:rPr>
          <w:rFonts w:ascii="Arial" w:eastAsia="Arial" w:hAnsi="Arial" w:cs="Arial"/>
          <w:sz w:val="24"/>
          <w:szCs w:val="24"/>
        </w:rPr>
        <w:t>Sending a pupil o</w:t>
      </w:r>
      <w:r w:rsidR="7D6E9030" w:rsidRPr="083C9339">
        <w:rPr>
          <w:rFonts w:ascii="Arial" w:eastAsia="Arial" w:hAnsi="Arial" w:cs="Arial"/>
          <w:sz w:val="24"/>
          <w:szCs w:val="24"/>
        </w:rPr>
        <w:t>ut of the room and into the corridor</w:t>
      </w:r>
      <w:r w:rsidRPr="083C9339">
        <w:rPr>
          <w:rFonts w:ascii="Arial" w:eastAsia="Arial" w:hAnsi="Arial" w:cs="Arial"/>
          <w:sz w:val="24"/>
          <w:szCs w:val="24"/>
        </w:rPr>
        <w:t xml:space="preserve"> when they have misbehaved or been disruptive has been used as a form of punishment in schools for decades</w:t>
      </w:r>
      <w:r w:rsidR="2805370C" w:rsidRPr="083C9339">
        <w:rPr>
          <w:rFonts w:ascii="Arial" w:eastAsia="Arial" w:hAnsi="Arial" w:cs="Arial"/>
          <w:sz w:val="24"/>
          <w:szCs w:val="24"/>
        </w:rPr>
        <w:t xml:space="preserve">, although there is not much research on this </w:t>
      </w:r>
      <w:r w:rsidR="1BF032E3" w:rsidRPr="083C9339">
        <w:rPr>
          <w:rFonts w:ascii="Arial" w:eastAsia="Arial" w:hAnsi="Arial" w:cs="Arial"/>
          <w:sz w:val="24"/>
          <w:szCs w:val="24"/>
        </w:rPr>
        <w:t>specific</w:t>
      </w:r>
      <w:r w:rsidR="2805370C" w:rsidRPr="083C9339">
        <w:rPr>
          <w:rFonts w:ascii="Arial" w:eastAsia="Arial" w:hAnsi="Arial" w:cs="Arial"/>
          <w:sz w:val="24"/>
          <w:szCs w:val="24"/>
        </w:rPr>
        <w:t xml:space="preserve"> </w:t>
      </w:r>
      <w:r w:rsidR="5AD2CDF4" w:rsidRPr="083C9339">
        <w:rPr>
          <w:rFonts w:ascii="Arial" w:eastAsia="Arial" w:hAnsi="Arial" w:cs="Arial"/>
          <w:sz w:val="24"/>
          <w:szCs w:val="24"/>
        </w:rPr>
        <w:t>discipline</w:t>
      </w:r>
      <w:r w:rsidR="2805370C" w:rsidRPr="083C9339">
        <w:rPr>
          <w:rFonts w:ascii="Arial" w:eastAsia="Arial" w:hAnsi="Arial" w:cs="Arial"/>
          <w:sz w:val="24"/>
          <w:szCs w:val="24"/>
        </w:rPr>
        <w:t xml:space="preserve"> style. </w:t>
      </w:r>
      <w:r w:rsidR="74EF039E" w:rsidRPr="083C9339">
        <w:rPr>
          <w:rFonts w:ascii="Arial" w:eastAsia="Arial" w:hAnsi="Arial" w:cs="Arial"/>
          <w:sz w:val="24"/>
          <w:szCs w:val="24"/>
        </w:rPr>
        <w:t>When a Newly Qualified Teacher was interviewed by Terry Hayden in 2012, they stated that teachers are ‘not supposed’ to send pupils into corridors</w:t>
      </w:r>
      <w:r w:rsidR="20E457C6" w:rsidRPr="083C9339">
        <w:rPr>
          <w:rFonts w:ascii="Arial" w:eastAsia="Arial" w:hAnsi="Arial" w:cs="Arial"/>
          <w:sz w:val="24"/>
          <w:szCs w:val="24"/>
        </w:rPr>
        <w:t xml:space="preserve"> (Hayden, 2012). This could suggest why there is very little research on pupils being asked to stand in the corridors as a punishment.</w:t>
      </w:r>
      <w:r w:rsidR="007F1184">
        <w:rPr>
          <w:rFonts w:ascii="Arial" w:eastAsia="Arial" w:hAnsi="Arial" w:cs="Arial"/>
          <w:color w:val="FFC000" w:themeColor="accent4"/>
          <w:sz w:val="24"/>
          <w:szCs w:val="24"/>
        </w:rPr>
        <w:t xml:space="preserve"> </w:t>
      </w:r>
      <w:r w:rsidR="72B9D1DC" w:rsidRPr="083C9339">
        <w:rPr>
          <w:rFonts w:ascii="Arial" w:eastAsia="Arial" w:hAnsi="Arial" w:cs="Arial"/>
          <w:sz w:val="24"/>
          <w:szCs w:val="24"/>
        </w:rPr>
        <w:t xml:space="preserve">There is however lots </w:t>
      </w:r>
      <w:r w:rsidR="5A18905C" w:rsidRPr="083C9339">
        <w:rPr>
          <w:rFonts w:ascii="Arial" w:eastAsia="Arial" w:hAnsi="Arial" w:cs="Arial"/>
          <w:sz w:val="24"/>
          <w:szCs w:val="24"/>
        </w:rPr>
        <w:t>of</w:t>
      </w:r>
      <w:r w:rsidR="72B9D1DC" w:rsidRPr="083C9339">
        <w:rPr>
          <w:rFonts w:ascii="Arial" w:eastAsia="Arial" w:hAnsi="Arial" w:cs="Arial"/>
          <w:sz w:val="24"/>
          <w:szCs w:val="24"/>
        </w:rPr>
        <w:t xml:space="preserve"> information on </w:t>
      </w:r>
      <w:r w:rsidR="00E703C6">
        <w:rPr>
          <w:rFonts w:ascii="Arial" w:eastAsia="Arial" w:hAnsi="Arial" w:cs="Arial"/>
          <w:sz w:val="24"/>
          <w:szCs w:val="24"/>
        </w:rPr>
        <w:t xml:space="preserve">more appropriate methods of </w:t>
      </w:r>
      <w:r w:rsidR="72B9D1DC" w:rsidRPr="083C9339">
        <w:rPr>
          <w:rFonts w:ascii="Arial" w:eastAsia="Arial" w:hAnsi="Arial" w:cs="Arial"/>
          <w:sz w:val="24"/>
          <w:szCs w:val="24"/>
        </w:rPr>
        <w:t xml:space="preserve">removal from the classroom in forms of </w:t>
      </w:r>
      <w:r w:rsidR="6A162D2A" w:rsidRPr="083C9339">
        <w:rPr>
          <w:rFonts w:ascii="Arial" w:eastAsia="Arial" w:hAnsi="Arial" w:cs="Arial"/>
          <w:sz w:val="24"/>
          <w:szCs w:val="24"/>
        </w:rPr>
        <w:t>isolation rooms, or remov</w:t>
      </w:r>
      <w:r w:rsidR="2AF44635" w:rsidRPr="083C9339">
        <w:rPr>
          <w:rFonts w:ascii="Arial" w:eastAsia="Arial" w:hAnsi="Arial" w:cs="Arial"/>
          <w:sz w:val="24"/>
          <w:szCs w:val="24"/>
        </w:rPr>
        <w:t>e</w:t>
      </w:r>
      <w:r w:rsidR="6A162D2A" w:rsidRPr="083C9339">
        <w:rPr>
          <w:rFonts w:ascii="Arial" w:eastAsia="Arial" w:hAnsi="Arial" w:cs="Arial"/>
          <w:sz w:val="24"/>
          <w:szCs w:val="24"/>
        </w:rPr>
        <w:t xml:space="preserve"> rooms as referred to by Department for Children, Schools and Families (DCSF, 2009).</w:t>
      </w:r>
      <w:r w:rsidR="49770CC8" w:rsidRPr="083C9339">
        <w:rPr>
          <w:rFonts w:ascii="Arial" w:eastAsia="Arial" w:hAnsi="Arial" w:cs="Arial"/>
          <w:sz w:val="24"/>
          <w:szCs w:val="24"/>
        </w:rPr>
        <w:t xml:space="preserve"> Remove rooms were designed to provide short term support and teaching </w:t>
      </w:r>
      <w:r w:rsidR="12DB114C" w:rsidRPr="083C9339">
        <w:rPr>
          <w:rFonts w:ascii="Arial" w:eastAsia="Arial" w:hAnsi="Arial" w:cs="Arial"/>
          <w:sz w:val="24"/>
          <w:szCs w:val="24"/>
        </w:rPr>
        <w:t>programs</w:t>
      </w:r>
      <w:r w:rsidR="49770CC8" w:rsidRPr="083C9339">
        <w:rPr>
          <w:rFonts w:ascii="Arial" w:eastAsia="Arial" w:hAnsi="Arial" w:cs="Arial"/>
          <w:sz w:val="24"/>
          <w:szCs w:val="24"/>
        </w:rPr>
        <w:t xml:space="preserve"> for pupils who need extra help with </w:t>
      </w:r>
      <w:r w:rsidR="07934A8C" w:rsidRPr="083C9339">
        <w:rPr>
          <w:rFonts w:ascii="Arial" w:eastAsia="Arial" w:hAnsi="Arial" w:cs="Arial"/>
          <w:sz w:val="24"/>
          <w:szCs w:val="24"/>
        </w:rPr>
        <w:t xml:space="preserve">improving their behaviour, or other things schools deem as unfit such as </w:t>
      </w:r>
      <w:r w:rsidR="07934A8C" w:rsidRPr="083C9339">
        <w:rPr>
          <w:rFonts w:ascii="Arial" w:eastAsia="Arial" w:hAnsi="Arial" w:cs="Arial"/>
          <w:sz w:val="24"/>
          <w:szCs w:val="24"/>
        </w:rPr>
        <w:lastRenderedPageBreak/>
        <w:t>poor attitude to learning or attendance (DCSF, 2009)</w:t>
      </w:r>
      <w:r w:rsidR="23E313FD" w:rsidRPr="083C9339">
        <w:rPr>
          <w:rFonts w:ascii="Arial" w:eastAsia="Arial" w:hAnsi="Arial" w:cs="Arial"/>
          <w:sz w:val="24"/>
          <w:szCs w:val="24"/>
        </w:rPr>
        <w:t>.</w:t>
      </w:r>
      <w:r w:rsidR="004E4AE2">
        <w:rPr>
          <w:rFonts w:ascii="Arial" w:eastAsia="Arial" w:hAnsi="Arial" w:cs="Arial"/>
          <w:sz w:val="24"/>
          <w:szCs w:val="24"/>
        </w:rPr>
        <w:t xml:space="preserve"> </w:t>
      </w:r>
      <w:r w:rsidR="722D83E4" w:rsidRPr="083C9339">
        <w:rPr>
          <w:rFonts w:ascii="Arial" w:eastAsia="Arial" w:hAnsi="Arial" w:cs="Arial"/>
          <w:sz w:val="24"/>
          <w:szCs w:val="24"/>
        </w:rPr>
        <w:t xml:space="preserve">DCSF state that remove rooms should be used in line with the </w:t>
      </w:r>
      <w:r w:rsidR="7652782F" w:rsidRPr="083C9339">
        <w:rPr>
          <w:rFonts w:ascii="Arial" w:eastAsia="Arial" w:hAnsi="Arial" w:cs="Arial"/>
          <w:sz w:val="24"/>
          <w:szCs w:val="24"/>
        </w:rPr>
        <w:t>schools'</w:t>
      </w:r>
      <w:r w:rsidR="722D83E4" w:rsidRPr="083C9339">
        <w:rPr>
          <w:rFonts w:ascii="Arial" w:eastAsia="Arial" w:hAnsi="Arial" w:cs="Arial"/>
          <w:sz w:val="24"/>
          <w:szCs w:val="24"/>
        </w:rPr>
        <w:t xml:space="preserve"> </w:t>
      </w:r>
      <w:r w:rsidR="00F8F573" w:rsidRPr="083C9339">
        <w:rPr>
          <w:rFonts w:ascii="Arial" w:eastAsia="Arial" w:hAnsi="Arial" w:cs="Arial"/>
          <w:sz w:val="24"/>
          <w:szCs w:val="24"/>
        </w:rPr>
        <w:t>discipline</w:t>
      </w:r>
      <w:r w:rsidR="722D83E4" w:rsidRPr="083C9339">
        <w:rPr>
          <w:rFonts w:ascii="Arial" w:eastAsia="Arial" w:hAnsi="Arial" w:cs="Arial"/>
          <w:sz w:val="24"/>
          <w:szCs w:val="24"/>
        </w:rPr>
        <w:t xml:space="preserve"> policy, as a </w:t>
      </w:r>
      <w:r w:rsidR="53EDA6E1" w:rsidRPr="083C9339">
        <w:rPr>
          <w:rFonts w:ascii="Arial" w:eastAsia="Arial" w:hAnsi="Arial" w:cs="Arial"/>
          <w:sz w:val="24"/>
          <w:szCs w:val="24"/>
        </w:rPr>
        <w:t>revolutionary</w:t>
      </w:r>
      <w:r w:rsidR="16073FF1" w:rsidRPr="083C9339">
        <w:rPr>
          <w:rFonts w:ascii="Arial" w:eastAsia="Arial" w:hAnsi="Arial" w:cs="Arial"/>
          <w:sz w:val="24"/>
          <w:szCs w:val="24"/>
        </w:rPr>
        <w:t xml:space="preserve"> </w:t>
      </w:r>
      <w:r w:rsidR="5CB49377" w:rsidRPr="083C9339">
        <w:rPr>
          <w:rFonts w:ascii="Arial" w:eastAsia="Arial" w:hAnsi="Arial" w:cs="Arial"/>
          <w:sz w:val="24"/>
          <w:szCs w:val="24"/>
        </w:rPr>
        <w:t>measure</w:t>
      </w:r>
      <w:r w:rsidR="16073FF1" w:rsidRPr="083C9339">
        <w:rPr>
          <w:rFonts w:ascii="Arial" w:eastAsia="Arial" w:hAnsi="Arial" w:cs="Arial"/>
          <w:sz w:val="24"/>
          <w:szCs w:val="24"/>
        </w:rPr>
        <w:t xml:space="preserve">, and for </w:t>
      </w:r>
      <w:r w:rsidR="63CC1184" w:rsidRPr="083C9339">
        <w:rPr>
          <w:rFonts w:ascii="Arial" w:eastAsia="Arial" w:hAnsi="Arial" w:cs="Arial"/>
          <w:sz w:val="24"/>
          <w:szCs w:val="24"/>
        </w:rPr>
        <w:t>internal</w:t>
      </w:r>
      <w:r w:rsidR="16073FF1" w:rsidRPr="083C9339">
        <w:rPr>
          <w:rFonts w:ascii="Arial" w:eastAsia="Arial" w:hAnsi="Arial" w:cs="Arial"/>
          <w:sz w:val="24"/>
          <w:szCs w:val="24"/>
        </w:rPr>
        <w:t xml:space="preserve"> </w:t>
      </w:r>
      <w:r w:rsidR="3B6DC4A0" w:rsidRPr="083C9339">
        <w:rPr>
          <w:rFonts w:ascii="Arial" w:eastAsia="Arial" w:hAnsi="Arial" w:cs="Arial"/>
          <w:sz w:val="24"/>
          <w:szCs w:val="24"/>
        </w:rPr>
        <w:t>exclusions</w:t>
      </w:r>
      <w:r w:rsidR="16073FF1" w:rsidRPr="083C9339">
        <w:rPr>
          <w:rFonts w:ascii="Arial" w:eastAsia="Arial" w:hAnsi="Arial" w:cs="Arial"/>
          <w:sz w:val="24"/>
          <w:szCs w:val="24"/>
        </w:rPr>
        <w:t xml:space="preserve"> when gone through the correct channels. It also states that remove rooms should not be used</w:t>
      </w:r>
      <w:r w:rsidR="168B7213" w:rsidRPr="083C9339">
        <w:rPr>
          <w:rFonts w:ascii="Arial" w:eastAsia="Arial" w:hAnsi="Arial" w:cs="Arial"/>
          <w:sz w:val="24"/>
          <w:szCs w:val="24"/>
        </w:rPr>
        <w:t xml:space="preserve"> as a ‘dumping ground’ for</w:t>
      </w:r>
      <w:r w:rsidR="55305744" w:rsidRPr="083C9339">
        <w:rPr>
          <w:rFonts w:ascii="Arial" w:eastAsia="Arial" w:hAnsi="Arial" w:cs="Arial"/>
          <w:sz w:val="24"/>
          <w:szCs w:val="24"/>
        </w:rPr>
        <w:t xml:space="preserve"> students who may require specialized assistance</w:t>
      </w:r>
      <w:r w:rsidR="210EB076" w:rsidRPr="083C9339">
        <w:rPr>
          <w:rFonts w:ascii="Arial" w:eastAsia="Arial" w:hAnsi="Arial" w:cs="Arial"/>
          <w:sz w:val="24"/>
          <w:szCs w:val="24"/>
        </w:rPr>
        <w:t xml:space="preserve"> (DCSF, 2009</w:t>
      </w:r>
      <w:r w:rsidR="6845334B" w:rsidRPr="083C9339">
        <w:rPr>
          <w:rFonts w:ascii="Arial" w:eastAsia="Arial" w:hAnsi="Arial" w:cs="Arial"/>
          <w:sz w:val="24"/>
          <w:szCs w:val="24"/>
        </w:rPr>
        <w:t xml:space="preserve">, p2) or pupils to be </w:t>
      </w:r>
      <w:r w:rsidR="27294098" w:rsidRPr="083C9339">
        <w:rPr>
          <w:rFonts w:ascii="Arial" w:eastAsia="Arial" w:hAnsi="Arial" w:cs="Arial"/>
          <w:sz w:val="24"/>
          <w:szCs w:val="24"/>
        </w:rPr>
        <w:t>sen</w:t>
      </w:r>
      <w:r w:rsidR="1C9FF195" w:rsidRPr="083C9339">
        <w:rPr>
          <w:rFonts w:ascii="Arial" w:eastAsia="Arial" w:hAnsi="Arial" w:cs="Arial"/>
          <w:sz w:val="24"/>
          <w:szCs w:val="24"/>
        </w:rPr>
        <w:t>t</w:t>
      </w:r>
      <w:r w:rsidR="6845334B" w:rsidRPr="083C9339">
        <w:rPr>
          <w:rFonts w:ascii="Arial" w:eastAsia="Arial" w:hAnsi="Arial" w:cs="Arial"/>
          <w:sz w:val="24"/>
          <w:szCs w:val="24"/>
        </w:rPr>
        <w:t xml:space="preserve"> there without go</w:t>
      </w:r>
      <w:r w:rsidR="53E0A08A" w:rsidRPr="083C9339">
        <w:rPr>
          <w:rFonts w:ascii="Arial" w:eastAsia="Arial" w:hAnsi="Arial" w:cs="Arial"/>
          <w:sz w:val="24"/>
          <w:szCs w:val="24"/>
        </w:rPr>
        <w:t xml:space="preserve">ing through the correct discipline procedure, and that it should </w:t>
      </w:r>
      <w:r w:rsidR="3FDD56AF" w:rsidRPr="083C9339">
        <w:rPr>
          <w:rFonts w:ascii="Arial" w:eastAsia="Arial" w:hAnsi="Arial" w:cs="Arial"/>
          <w:sz w:val="24"/>
          <w:szCs w:val="24"/>
        </w:rPr>
        <w:t>not</w:t>
      </w:r>
      <w:r w:rsidR="53E0A08A" w:rsidRPr="083C9339">
        <w:rPr>
          <w:rFonts w:ascii="Arial" w:eastAsia="Arial" w:hAnsi="Arial" w:cs="Arial"/>
          <w:sz w:val="24"/>
          <w:szCs w:val="24"/>
        </w:rPr>
        <w:t xml:space="preserve"> been seen as something a pupil should be proud of</w:t>
      </w:r>
      <w:r w:rsidR="22943E6F" w:rsidRPr="083C9339">
        <w:rPr>
          <w:rFonts w:ascii="Arial" w:eastAsia="Arial" w:hAnsi="Arial" w:cs="Arial"/>
          <w:sz w:val="24"/>
          <w:szCs w:val="24"/>
        </w:rPr>
        <w:t xml:space="preserve"> </w:t>
      </w:r>
      <w:r w:rsidR="53E0A08A" w:rsidRPr="083C9339">
        <w:rPr>
          <w:rFonts w:ascii="Arial" w:eastAsia="Arial" w:hAnsi="Arial" w:cs="Arial"/>
          <w:sz w:val="24"/>
          <w:szCs w:val="24"/>
        </w:rPr>
        <w:t>(</w:t>
      </w:r>
      <w:r w:rsidR="01E6D260" w:rsidRPr="083C9339">
        <w:rPr>
          <w:rFonts w:ascii="Arial" w:eastAsia="Arial" w:hAnsi="Arial" w:cs="Arial"/>
          <w:sz w:val="24"/>
          <w:szCs w:val="24"/>
        </w:rPr>
        <w:t xml:space="preserve">DCSF, 2009). </w:t>
      </w:r>
      <w:r w:rsidR="53E0A08A" w:rsidRPr="083C9339">
        <w:rPr>
          <w:rFonts w:ascii="Arial" w:eastAsia="Arial" w:hAnsi="Arial" w:cs="Arial"/>
          <w:sz w:val="24"/>
          <w:szCs w:val="24"/>
        </w:rPr>
        <w:t xml:space="preserve"> </w:t>
      </w:r>
    </w:p>
    <w:p w14:paraId="34CDE1CF" w14:textId="2B3CC42C" w:rsidR="4DB07AA3" w:rsidRDefault="4DB07AA3" w:rsidP="009F5B7E">
      <w:pPr>
        <w:spacing w:line="480" w:lineRule="auto"/>
        <w:rPr>
          <w:rFonts w:ascii="Arial" w:eastAsia="Arial" w:hAnsi="Arial" w:cs="Arial"/>
          <w:sz w:val="24"/>
          <w:szCs w:val="24"/>
        </w:rPr>
      </w:pPr>
      <w:r w:rsidRPr="083C9339">
        <w:rPr>
          <w:rFonts w:ascii="Arial" w:eastAsia="Arial" w:hAnsi="Arial" w:cs="Arial"/>
          <w:sz w:val="24"/>
          <w:szCs w:val="24"/>
        </w:rPr>
        <w:t xml:space="preserve">Within this essay it remains to be </w:t>
      </w:r>
      <w:r w:rsidR="3F9BDDBF" w:rsidRPr="083C9339">
        <w:rPr>
          <w:rFonts w:ascii="Arial" w:eastAsia="Arial" w:hAnsi="Arial" w:cs="Arial"/>
          <w:sz w:val="24"/>
          <w:szCs w:val="24"/>
        </w:rPr>
        <w:t>investigated</w:t>
      </w:r>
      <w:r w:rsidRPr="083C9339">
        <w:rPr>
          <w:rFonts w:ascii="Arial" w:eastAsia="Arial" w:hAnsi="Arial" w:cs="Arial"/>
          <w:sz w:val="24"/>
          <w:szCs w:val="24"/>
        </w:rPr>
        <w:t xml:space="preserve"> the long-term effects removing a pupil from the classroom or learning environment could have on </w:t>
      </w:r>
      <w:r w:rsidR="1B549018" w:rsidRPr="083C9339">
        <w:rPr>
          <w:rFonts w:ascii="Arial" w:eastAsia="Arial" w:hAnsi="Arial" w:cs="Arial"/>
          <w:sz w:val="24"/>
          <w:szCs w:val="24"/>
        </w:rPr>
        <w:t>academic</w:t>
      </w:r>
      <w:r w:rsidRPr="083C9339">
        <w:rPr>
          <w:rFonts w:ascii="Arial" w:eastAsia="Arial" w:hAnsi="Arial" w:cs="Arial"/>
          <w:sz w:val="24"/>
          <w:szCs w:val="24"/>
        </w:rPr>
        <w:t xml:space="preserve"> progression. </w:t>
      </w:r>
      <w:r w:rsidR="00E8695D" w:rsidRPr="083C9339">
        <w:rPr>
          <w:rFonts w:ascii="Arial" w:eastAsia="Arial" w:hAnsi="Arial" w:cs="Arial"/>
          <w:sz w:val="24"/>
          <w:szCs w:val="24"/>
        </w:rPr>
        <w:t xml:space="preserve">Even though the DCSF put in place rules and regulations when discussing remove rooms in 2009, </w:t>
      </w:r>
      <w:r w:rsidR="2B374AFE" w:rsidRPr="083C9339">
        <w:rPr>
          <w:rFonts w:ascii="Arial" w:eastAsia="Arial" w:hAnsi="Arial" w:cs="Arial"/>
          <w:sz w:val="24"/>
          <w:szCs w:val="24"/>
        </w:rPr>
        <w:t xml:space="preserve">recent </w:t>
      </w:r>
      <w:r w:rsidR="2195F6C4" w:rsidRPr="083C9339">
        <w:rPr>
          <w:rFonts w:ascii="Arial" w:eastAsia="Arial" w:hAnsi="Arial" w:cs="Arial"/>
          <w:sz w:val="24"/>
          <w:szCs w:val="24"/>
        </w:rPr>
        <w:t xml:space="preserve">evidence shows that most mainstream schools within the UK </w:t>
      </w:r>
      <w:r w:rsidR="492EA2C8" w:rsidRPr="083C9339">
        <w:rPr>
          <w:rFonts w:ascii="Arial" w:eastAsia="Arial" w:hAnsi="Arial" w:cs="Arial"/>
          <w:sz w:val="24"/>
          <w:szCs w:val="24"/>
        </w:rPr>
        <w:t>administered</w:t>
      </w:r>
      <w:r w:rsidR="2195F6C4" w:rsidRPr="083C9339">
        <w:rPr>
          <w:rFonts w:ascii="Arial" w:eastAsia="Arial" w:hAnsi="Arial" w:cs="Arial"/>
          <w:sz w:val="24"/>
          <w:szCs w:val="24"/>
        </w:rPr>
        <w:t xml:space="preserve"> </w:t>
      </w:r>
      <w:r w:rsidR="69DC302F" w:rsidRPr="083C9339">
        <w:rPr>
          <w:rFonts w:ascii="Arial" w:eastAsia="Arial" w:hAnsi="Arial" w:cs="Arial"/>
          <w:sz w:val="24"/>
          <w:szCs w:val="24"/>
        </w:rPr>
        <w:t xml:space="preserve">and supervised </w:t>
      </w:r>
      <w:r w:rsidR="2195F6C4" w:rsidRPr="083C9339">
        <w:rPr>
          <w:rFonts w:ascii="Arial" w:eastAsia="Arial" w:hAnsi="Arial" w:cs="Arial"/>
          <w:sz w:val="24"/>
          <w:szCs w:val="24"/>
        </w:rPr>
        <w:t>the</w:t>
      </w:r>
      <w:r w:rsidR="162CF35E" w:rsidRPr="083C9339">
        <w:rPr>
          <w:rFonts w:ascii="Arial" w:eastAsia="Arial" w:hAnsi="Arial" w:cs="Arial"/>
          <w:sz w:val="24"/>
          <w:szCs w:val="24"/>
        </w:rPr>
        <w:t xml:space="preserve"> use of </w:t>
      </w:r>
      <w:r w:rsidR="2195F6C4" w:rsidRPr="083C9339">
        <w:rPr>
          <w:rFonts w:ascii="Arial" w:eastAsia="Arial" w:hAnsi="Arial" w:cs="Arial"/>
          <w:sz w:val="24"/>
          <w:szCs w:val="24"/>
        </w:rPr>
        <w:t>isolation rooms, or remove rooms</w:t>
      </w:r>
      <w:r w:rsidR="53AA1266" w:rsidRPr="083C9339">
        <w:rPr>
          <w:rFonts w:ascii="Arial" w:eastAsia="Arial" w:hAnsi="Arial" w:cs="Arial"/>
          <w:sz w:val="24"/>
          <w:szCs w:val="24"/>
        </w:rPr>
        <w:t>,</w:t>
      </w:r>
      <w:r w:rsidR="49466932" w:rsidRPr="083C9339">
        <w:rPr>
          <w:rFonts w:ascii="Arial" w:eastAsia="Arial" w:hAnsi="Arial" w:cs="Arial"/>
          <w:sz w:val="24"/>
          <w:szCs w:val="24"/>
        </w:rPr>
        <w:t xml:space="preserve"> with limited statutory and legislative control and supervision</w:t>
      </w:r>
      <w:r w:rsidR="6D786F18" w:rsidRPr="083C9339">
        <w:rPr>
          <w:rFonts w:ascii="Arial" w:eastAsia="Arial" w:hAnsi="Arial" w:cs="Arial"/>
          <w:sz w:val="24"/>
          <w:szCs w:val="24"/>
        </w:rPr>
        <w:t xml:space="preserve"> (</w:t>
      </w:r>
      <w:r w:rsidR="7987E36B" w:rsidRPr="083C9339">
        <w:rPr>
          <w:rFonts w:ascii="Arial" w:eastAsia="Arial" w:hAnsi="Arial" w:cs="Arial"/>
          <w:sz w:val="24"/>
          <w:szCs w:val="24"/>
        </w:rPr>
        <w:t>Gillies</w:t>
      </w:r>
      <w:r w:rsidR="004E4AE2">
        <w:rPr>
          <w:rFonts w:ascii="Arial" w:eastAsia="Arial" w:hAnsi="Arial" w:cs="Arial"/>
          <w:sz w:val="24"/>
          <w:szCs w:val="24"/>
        </w:rPr>
        <w:t xml:space="preserve">, </w:t>
      </w:r>
      <w:r w:rsidR="7987E36B" w:rsidRPr="083C9339">
        <w:rPr>
          <w:rFonts w:ascii="Arial" w:eastAsia="Arial" w:hAnsi="Arial" w:cs="Arial"/>
          <w:sz w:val="24"/>
          <w:szCs w:val="24"/>
        </w:rPr>
        <w:t>2016</w:t>
      </w:r>
      <w:r w:rsidR="004E4AE2">
        <w:rPr>
          <w:rFonts w:ascii="Arial" w:eastAsia="Arial" w:hAnsi="Arial" w:cs="Arial"/>
          <w:sz w:val="24"/>
          <w:szCs w:val="24"/>
        </w:rPr>
        <w:t>;</w:t>
      </w:r>
      <w:r w:rsidR="7987E36B" w:rsidRPr="083C9339">
        <w:rPr>
          <w:rFonts w:ascii="Arial" w:eastAsia="Arial" w:hAnsi="Arial" w:cs="Arial"/>
          <w:sz w:val="24"/>
          <w:szCs w:val="24"/>
        </w:rPr>
        <w:t xml:space="preserve"> </w:t>
      </w:r>
      <w:r w:rsidR="4EA4507D" w:rsidRPr="083C9339">
        <w:rPr>
          <w:rFonts w:ascii="Arial" w:eastAsia="Arial" w:hAnsi="Arial" w:cs="Arial"/>
          <w:sz w:val="24"/>
          <w:szCs w:val="24"/>
        </w:rPr>
        <w:t xml:space="preserve">Sealy, Abrams </w:t>
      </w:r>
      <w:r w:rsidR="004E4AE2">
        <w:rPr>
          <w:rFonts w:ascii="Arial" w:eastAsia="Arial" w:hAnsi="Arial" w:cs="Arial"/>
          <w:sz w:val="24"/>
          <w:szCs w:val="24"/>
        </w:rPr>
        <w:t xml:space="preserve">and </w:t>
      </w:r>
      <w:r w:rsidR="4EA4507D" w:rsidRPr="083C9339">
        <w:rPr>
          <w:rFonts w:ascii="Arial" w:eastAsia="Arial" w:hAnsi="Arial" w:cs="Arial"/>
          <w:sz w:val="24"/>
          <w:szCs w:val="24"/>
        </w:rPr>
        <w:t>Cockbur</w:t>
      </w:r>
      <w:r w:rsidR="004E4AE2">
        <w:rPr>
          <w:rFonts w:ascii="Arial" w:eastAsia="Arial" w:hAnsi="Arial" w:cs="Arial"/>
          <w:sz w:val="24"/>
          <w:szCs w:val="24"/>
        </w:rPr>
        <w:t>n,</w:t>
      </w:r>
      <w:r w:rsidR="4EA4507D" w:rsidRPr="083C9339">
        <w:rPr>
          <w:rFonts w:ascii="Arial" w:eastAsia="Arial" w:hAnsi="Arial" w:cs="Arial"/>
          <w:sz w:val="24"/>
          <w:szCs w:val="24"/>
        </w:rPr>
        <w:t xml:space="preserve"> 2023).</w:t>
      </w:r>
      <w:r w:rsidR="13A68998" w:rsidRPr="083C9339">
        <w:rPr>
          <w:rFonts w:ascii="Arial" w:eastAsia="Arial" w:hAnsi="Arial" w:cs="Arial"/>
          <w:sz w:val="24"/>
          <w:szCs w:val="24"/>
        </w:rPr>
        <w:t xml:space="preserve"> </w:t>
      </w:r>
      <w:r w:rsidR="68B58927" w:rsidRPr="083C9339">
        <w:rPr>
          <w:rFonts w:ascii="Arial" w:eastAsia="Arial" w:hAnsi="Arial" w:cs="Arial"/>
          <w:sz w:val="24"/>
          <w:szCs w:val="24"/>
        </w:rPr>
        <w:t xml:space="preserve">Although through a </w:t>
      </w:r>
      <w:r w:rsidR="439D983C" w:rsidRPr="083C9339">
        <w:rPr>
          <w:rFonts w:ascii="Arial" w:eastAsia="Arial" w:hAnsi="Arial" w:cs="Arial"/>
          <w:sz w:val="24"/>
          <w:szCs w:val="24"/>
        </w:rPr>
        <w:t>teacher</w:t>
      </w:r>
      <w:r w:rsidR="68B58927" w:rsidRPr="083C9339">
        <w:rPr>
          <w:rFonts w:ascii="Arial" w:eastAsia="Arial" w:hAnsi="Arial" w:cs="Arial"/>
          <w:sz w:val="24"/>
          <w:szCs w:val="24"/>
        </w:rPr>
        <w:t xml:space="preserve"> </w:t>
      </w:r>
      <w:r w:rsidR="467332B7" w:rsidRPr="083C9339">
        <w:rPr>
          <w:rFonts w:ascii="Arial" w:eastAsia="Arial" w:hAnsi="Arial" w:cs="Arial"/>
          <w:sz w:val="24"/>
          <w:szCs w:val="24"/>
        </w:rPr>
        <w:t>lense</w:t>
      </w:r>
      <w:r w:rsidR="68B58927" w:rsidRPr="083C9339">
        <w:rPr>
          <w:rFonts w:ascii="Arial" w:eastAsia="Arial" w:hAnsi="Arial" w:cs="Arial"/>
          <w:sz w:val="24"/>
          <w:szCs w:val="24"/>
        </w:rPr>
        <w:t xml:space="preserve"> school is </w:t>
      </w:r>
      <w:r w:rsidR="0E865E29" w:rsidRPr="083C9339">
        <w:rPr>
          <w:rFonts w:ascii="Arial" w:eastAsia="Arial" w:hAnsi="Arial" w:cs="Arial"/>
          <w:sz w:val="24"/>
          <w:szCs w:val="24"/>
        </w:rPr>
        <w:t>predominantly</w:t>
      </w:r>
      <w:r w:rsidR="68B58927" w:rsidRPr="083C9339">
        <w:rPr>
          <w:rFonts w:ascii="Arial" w:eastAsia="Arial" w:hAnsi="Arial" w:cs="Arial"/>
          <w:sz w:val="24"/>
          <w:szCs w:val="24"/>
        </w:rPr>
        <w:t xml:space="preserve"> for learning, it is also a place for young people to start </w:t>
      </w:r>
      <w:r w:rsidR="35054C8A" w:rsidRPr="083C9339">
        <w:rPr>
          <w:rFonts w:ascii="Arial" w:eastAsia="Arial" w:hAnsi="Arial" w:cs="Arial"/>
          <w:sz w:val="24"/>
          <w:szCs w:val="24"/>
        </w:rPr>
        <w:t>navigating</w:t>
      </w:r>
      <w:r w:rsidR="68B58927" w:rsidRPr="083C9339">
        <w:rPr>
          <w:rFonts w:ascii="Arial" w:eastAsia="Arial" w:hAnsi="Arial" w:cs="Arial"/>
          <w:sz w:val="24"/>
          <w:szCs w:val="24"/>
        </w:rPr>
        <w:t xml:space="preserve"> </w:t>
      </w:r>
      <w:r w:rsidR="0402E732" w:rsidRPr="083C9339">
        <w:rPr>
          <w:rFonts w:ascii="Arial" w:eastAsia="Arial" w:hAnsi="Arial" w:cs="Arial"/>
          <w:sz w:val="24"/>
          <w:szCs w:val="24"/>
        </w:rPr>
        <w:t>the intricacy of social connections</w:t>
      </w:r>
      <w:r w:rsidR="59035EE3" w:rsidRPr="083C9339">
        <w:rPr>
          <w:rFonts w:ascii="Arial" w:eastAsia="Arial" w:hAnsi="Arial" w:cs="Arial"/>
          <w:sz w:val="24"/>
          <w:szCs w:val="24"/>
        </w:rPr>
        <w:t>, how to correspond with an authority figure, and favorable social and emotional results</w:t>
      </w:r>
      <w:r w:rsidR="3855D17C" w:rsidRPr="083C9339">
        <w:rPr>
          <w:rFonts w:ascii="Arial" w:eastAsia="Arial" w:hAnsi="Arial" w:cs="Arial"/>
          <w:sz w:val="24"/>
          <w:szCs w:val="24"/>
        </w:rPr>
        <w:t xml:space="preserve"> (Suldo </w:t>
      </w:r>
      <w:r w:rsidR="3855D17C" w:rsidRPr="00F4206C">
        <w:rPr>
          <w:rFonts w:ascii="Arial" w:eastAsia="Arial" w:hAnsi="Arial" w:cs="Arial"/>
          <w:i/>
          <w:iCs/>
          <w:sz w:val="24"/>
          <w:szCs w:val="24"/>
        </w:rPr>
        <w:t>et al</w:t>
      </w:r>
      <w:r w:rsidR="3855D17C" w:rsidRPr="083C9339">
        <w:rPr>
          <w:rFonts w:ascii="Arial" w:eastAsia="Arial" w:hAnsi="Arial" w:cs="Arial"/>
          <w:sz w:val="24"/>
          <w:szCs w:val="24"/>
        </w:rPr>
        <w:t>.</w:t>
      </w:r>
      <w:r w:rsidR="00F4206C">
        <w:rPr>
          <w:rFonts w:ascii="Arial" w:eastAsia="Arial" w:hAnsi="Arial" w:cs="Arial"/>
          <w:sz w:val="24"/>
          <w:szCs w:val="24"/>
        </w:rPr>
        <w:t xml:space="preserve">, </w:t>
      </w:r>
      <w:r w:rsidR="3855D17C" w:rsidRPr="083C9339">
        <w:rPr>
          <w:rFonts w:ascii="Arial" w:eastAsia="Arial" w:hAnsi="Arial" w:cs="Arial"/>
          <w:sz w:val="24"/>
          <w:szCs w:val="24"/>
        </w:rPr>
        <w:t>2009).</w:t>
      </w:r>
      <w:r w:rsidR="59035EE3" w:rsidRPr="083C9339">
        <w:rPr>
          <w:rFonts w:ascii="Arial" w:eastAsia="Arial" w:hAnsi="Arial" w:cs="Arial"/>
          <w:sz w:val="24"/>
          <w:szCs w:val="24"/>
        </w:rPr>
        <w:t xml:space="preserve"> </w:t>
      </w:r>
      <w:r w:rsidR="00E44109" w:rsidRPr="00E44109">
        <w:rPr>
          <w:rFonts w:ascii="Arial" w:eastAsia="Arial" w:hAnsi="Arial" w:cs="Arial"/>
          <w:sz w:val="24"/>
          <w:szCs w:val="24"/>
        </w:rPr>
        <w:t xml:space="preserve">Removing a student from the learning environment and isolating them from their peers raises questions about their social development and their ability to respond to authority. </w:t>
      </w:r>
      <w:r w:rsidR="00AD2BDF" w:rsidRPr="00AD2BDF">
        <w:rPr>
          <w:rFonts w:ascii="Arial" w:eastAsia="Arial" w:hAnsi="Arial" w:cs="Arial"/>
          <w:sz w:val="24"/>
          <w:szCs w:val="24"/>
        </w:rPr>
        <w:t>It is unrealistic to expect students who have faced continuous isolation to develop and learn in the same way as their peers who haven't experienced such disruptions</w:t>
      </w:r>
      <w:r w:rsidR="00AD2BDF">
        <w:rPr>
          <w:rFonts w:ascii="Arial" w:eastAsia="Arial" w:hAnsi="Arial" w:cs="Arial"/>
          <w:sz w:val="24"/>
          <w:szCs w:val="24"/>
        </w:rPr>
        <w:t xml:space="preserve">. </w:t>
      </w:r>
      <w:r w:rsidR="00E44109" w:rsidRPr="00E44109">
        <w:rPr>
          <w:rFonts w:ascii="Arial" w:eastAsia="Arial" w:hAnsi="Arial" w:cs="Arial"/>
          <w:sz w:val="24"/>
          <w:szCs w:val="24"/>
        </w:rPr>
        <w:t xml:space="preserve">This approach may lead to a recurring cycle of removal. </w:t>
      </w:r>
    </w:p>
    <w:p w14:paraId="3D6E70AD" w14:textId="5BAF2C63" w:rsidR="1914250E" w:rsidRDefault="0B919149" w:rsidP="009F5B7E">
      <w:pPr>
        <w:spacing w:line="480" w:lineRule="auto"/>
        <w:rPr>
          <w:rFonts w:ascii="Arial" w:eastAsia="Arial" w:hAnsi="Arial" w:cs="Arial"/>
          <w:sz w:val="24"/>
          <w:szCs w:val="24"/>
        </w:rPr>
      </w:pPr>
      <w:r w:rsidRPr="083C9339">
        <w:rPr>
          <w:rFonts w:ascii="Arial" w:eastAsia="Arial" w:hAnsi="Arial" w:cs="Arial"/>
          <w:sz w:val="24"/>
          <w:szCs w:val="24"/>
        </w:rPr>
        <w:t xml:space="preserve">The method of removing a pupil from the classroom as a form of discipline would fall under the Teaching and Learning method of Operant Conditioning. </w:t>
      </w:r>
      <w:r w:rsidR="7F937E0B" w:rsidRPr="083C9339">
        <w:rPr>
          <w:rFonts w:ascii="Arial" w:eastAsia="Arial" w:hAnsi="Arial" w:cs="Arial"/>
          <w:sz w:val="24"/>
          <w:szCs w:val="24"/>
        </w:rPr>
        <w:t xml:space="preserve">Operant conditioning </w:t>
      </w:r>
      <w:r w:rsidR="495EF072" w:rsidRPr="083C9339">
        <w:rPr>
          <w:rFonts w:ascii="Arial" w:eastAsia="Arial" w:hAnsi="Arial" w:cs="Arial"/>
          <w:sz w:val="24"/>
          <w:szCs w:val="24"/>
        </w:rPr>
        <w:lastRenderedPageBreak/>
        <w:t xml:space="preserve">is the teaching and learning theory </w:t>
      </w:r>
      <w:r w:rsidR="18D39207" w:rsidRPr="083C9339">
        <w:rPr>
          <w:rFonts w:ascii="Arial" w:eastAsia="Arial" w:hAnsi="Arial" w:cs="Arial"/>
          <w:sz w:val="24"/>
          <w:szCs w:val="24"/>
        </w:rPr>
        <w:t>which proposes that behaviour is shaped by the consequences it produces (</w:t>
      </w:r>
      <w:r w:rsidR="002D201A" w:rsidRPr="002D201A">
        <w:rPr>
          <w:rFonts w:ascii="Arial" w:eastAsia="Arial" w:hAnsi="Arial" w:cs="Arial"/>
          <w:sz w:val="24"/>
          <w:szCs w:val="24"/>
        </w:rPr>
        <w:t>Brembs, 2011</w:t>
      </w:r>
      <w:r w:rsidR="002D201A">
        <w:rPr>
          <w:rFonts w:ascii="Arial" w:eastAsia="Arial" w:hAnsi="Arial" w:cs="Arial"/>
          <w:sz w:val="24"/>
          <w:szCs w:val="24"/>
        </w:rPr>
        <w:t xml:space="preserve">; </w:t>
      </w:r>
      <w:r w:rsidR="59CC260D" w:rsidRPr="083C9339">
        <w:rPr>
          <w:rFonts w:ascii="Arial" w:eastAsia="Arial" w:hAnsi="Arial" w:cs="Arial"/>
          <w:sz w:val="24"/>
          <w:szCs w:val="24"/>
        </w:rPr>
        <w:t xml:space="preserve">Staddon, </w:t>
      </w:r>
      <w:r w:rsidR="00586604">
        <w:rPr>
          <w:rFonts w:ascii="Arial" w:eastAsia="Arial" w:hAnsi="Arial" w:cs="Arial"/>
          <w:sz w:val="24"/>
          <w:szCs w:val="24"/>
        </w:rPr>
        <w:t>and</w:t>
      </w:r>
      <w:r w:rsidR="59CC260D" w:rsidRPr="083C9339">
        <w:rPr>
          <w:rFonts w:ascii="Arial" w:eastAsia="Arial" w:hAnsi="Arial" w:cs="Arial"/>
          <w:sz w:val="24"/>
          <w:szCs w:val="24"/>
        </w:rPr>
        <w:t xml:space="preserve"> Cerutti, 2003</w:t>
      </w:r>
      <w:r w:rsidR="00586604">
        <w:rPr>
          <w:rFonts w:ascii="Arial" w:eastAsia="Arial" w:hAnsi="Arial" w:cs="Arial"/>
          <w:sz w:val="24"/>
          <w:szCs w:val="24"/>
        </w:rPr>
        <w:t xml:space="preserve">; </w:t>
      </w:r>
      <w:r w:rsidR="59CC260D" w:rsidRPr="083C9339">
        <w:rPr>
          <w:rFonts w:ascii="Arial" w:eastAsia="Arial" w:hAnsi="Arial" w:cs="Arial"/>
          <w:sz w:val="24"/>
          <w:szCs w:val="24"/>
        </w:rPr>
        <w:t>Mcleod, 2023)</w:t>
      </w:r>
      <w:r w:rsidR="15055FDD" w:rsidRPr="083C9339">
        <w:rPr>
          <w:rFonts w:ascii="Arial" w:eastAsia="Arial" w:hAnsi="Arial" w:cs="Arial"/>
          <w:sz w:val="24"/>
          <w:szCs w:val="24"/>
        </w:rPr>
        <w:t>.</w:t>
      </w:r>
      <w:r w:rsidR="331ADEA3" w:rsidRPr="083C9339">
        <w:rPr>
          <w:rFonts w:ascii="Arial" w:eastAsia="Arial" w:hAnsi="Arial" w:cs="Arial"/>
          <w:sz w:val="24"/>
          <w:szCs w:val="24"/>
        </w:rPr>
        <w:t xml:space="preserve"> Operant Conditioning was developed by Skinner</w:t>
      </w:r>
      <w:r w:rsidR="6C81D3B9" w:rsidRPr="083C9339">
        <w:rPr>
          <w:rFonts w:ascii="Arial" w:eastAsia="Arial" w:hAnsi="Arial" w:cs="Arial"/>
          <w:sz w:val="24"/>
          <w:szCs w:val="24"/>
        </w:rPr>
        <w:t xml:space="preserve"> </w:t>
      </w:r>
      <w:r w:rsidR="00E77778">
        <w:rPr>
          <w:rFonts w:ascii="Arial" w:eastAsia="Arial" w:hAnsi="Arial" w:cs="Arial"/>
          <w:sz w:val="24"/>
          <w:szCs w:val="24"/>
        </w:rPr>
        <w:t>(193</w:t>
      </w:r>
      <w:r w:rsidR="001744AF">
        <w:rPr>
          <w:rFonts w:ascii="Arial" w:eastAsia="Arial" w:hAnsi="Arial" w:cs="Arial"/>
          <w:sz w:val="24"/>
          <w:szCs w:val="24"/>
        </w:rPr>
        <w:t>7</w:t>
      </w:r>
      <w:r w:rsidR="00E77778">
        <w:rPr>
          <w:rFonts w:ascii="Arial" w:eastAsia="Arial" w:hAnsi="Arial" w:cs="Arial"/>
          <w:sz w:val="24"/>
          <w:szCs w:val="24"/>
        </w:rPr>
        <w:t>)</w:t>
      </w:r>
      <w:r w:rsidR="2EB9A5BA" w:rsidRPr="083C9339">
        <w:rPr>
          <w:rFonts w:ascii="Arial" w:eastAsia="Arial" w:hAnsi="Arial" w:cs="Arial"/>
          <w:sz w:val="24"/>
          <w:szCs w:val="24"/>
        </w:rPr>
        <w:t>,</w:t>
      </w:r>
      <w:r w:rsidR="331ADEA3" w:rsidRPr="083C9339">
        <w:rPr>
          <w:rFonts w:ascii="Arial" w:eastAsia="Arial" w:hAnsi="Arial" w:cs="Arial"/>
          <w:sz w:val="24"/>
          <w:szCs w:val="24"/>
        </w:rPr>
        <w:t xml:space="preserve"> from the ideas of his predecessors, Pavlov</w:t>
      </w:r>
      <w:r w:rsidR="00E35927">
        <w:rPr>
          <w:rFonts w:ascii="Arial" w:eastAsia="Arial" w:hAnsi="Arial" w:cs="Arial"/>
          <w:sz w:val="24"/>
          <w:szCs w:val="24"/>
        </w:rPr>
        <w:t xml:space="preserve"> (1897)</w:t>
      </w:r>
      <w:r w:rsidR="331ADEA3" w:rsidRPr="083C9339">
        <w:rPr>
          <w:rFonts w:ascii="Arial" w:eastAsia="Arial" w:hAnsi="Arial" w:cs="Arial"/>
          <w:sz w:val="24"/>
          <w:szCs w:val="24"/>
        </w:rPr>
        <w:t xml:space="preserve"> and Watson</w:t>
      </w:r>
      <w:r w:rsidR="00A71B98">
        <w:rPr>
          <w:rFonts w:ascii="Arial" w:eastAsia="Arial" w:hAnsi="Arial" w:cs="Arial"/>
          <w:sz w:val="24"/>
          <w:szCs w:val="24"/>
        </w:rPr>
        <w:t xml:space="preserve"> (1913</w:t>
      </w:r>
      <w:r w:rsidR="00972433">
        <w:rPr>
          <w:rFonts w:ascii="Arial" w:eastAsia="Arial" w:hAnsi="Arial" w:cs="Arial"/>
          <w:sz w:val="24"/>
          <w:szCs w:val="24"/>
        </w:rPr>
        <w:t>), and</w:t>
      </w:r>
      <w:r w:rsidR="18D3E7A0" w:rsidRPr="083C9339">
        <w:rPr>
          <w:rFonts w:ascii="Arial" w:eastAsia="Arial" w:hAnsi="Arial" w:cs="Arial"/>
          <w:sz w:val="24"/>
          <w:szCs w:val="24"/>
        </w:rPr>
        <w:t xml:space="preserve"> falls under the larger teaching and learning method of Behaviourism</w:t>
      </w:r>
      <w:r w:rsidR="331ADEA3" w:rsidRPr="083C9339">
        <w:rPr>
          <w:rFonts w:ascii="Arial" w:eastAsia="Arial" w:hAnsi="Arial" w:cs="Arial"/>
          <w:sz w:val="24"/>
          <w:szCs w:val="24"/>
        </w:rPr>
        <w:t xml:space="preserve"> (Bates, B. 2016). </w:t>
      </w:r>
      <w:r w:rsidR="1914250E" w:rsidRPr="083C9339">
        <w:rPr>
          <w:rFonts w:ascii="Arial" w:eastAsia="Arial" w:hAnsi="Arial" w:cs="Arial"/>
          <w:sz w:val="24"/>
          <w:szCs w:val="24"/>
        </w:rPr>
        <w:t xml:space="preserve">When looking at the outcomes of this operant conditioning teaching and learning method has on this particular critical incident and PIQ </w:t>
      </w:r>
      <w:r w:rsidR="4E264536" w:rsidRPr="083C9339">
        <w:rPr>
          <w:rFonts w:ascii="Arial" w:eastAsia="Arial" w:hAnsi="Arial" w:cs="Arial"/>
          <w:sz w:val="24"/>
          <w:szCs w:val="24"/>
        </w:rPr>
        <w:t xml:space="preserve">it is curious to question whether this method was the best suited approach for PIQ. </w:t>
      </w:r>
      <w:r w:rsidR="04399945" w:rsidRPr="083C9339">
        <w:rPr>
          <w:rFonts w:ascii="Arial" w:eastAsia="Arial" w:hAnsi="Arial" w:cs="Arial"/>
          <w:sz w:val="24"/>
          <w:szCs w:val="24"/>
        </w:rPr>
        <w:t>Considering</w:t>
      </w:r>
      <w:r w:rsidR="4E264536" w:rsidRPr="083C9339">
        <w:rPr>
          <w:rFonts w:ascii="Arial" w:eastAsia="Arial" w:hAnsi="Arial" w:cs="Arial"/>
          <w:sz w:val="24"/>
          <w:szCs w:val="24"/>
        </w:rPr>
        <w:t xml:space="preserve"> </w:t>
      </w:r>
      <w:r w:rsidR="2230F10F" w:rsidRPr="083C9339">
        <w:rPr>
          <w:rFonts w:ascii="Arial" w:eastAsia="Arial" w:hAnsi="Arial" w:cs="Arial"/>
          <w:sz w:val="24"/>
          <w:szCs w:val="24"/>
        </w:rPr>
        <w:t xml:space="preserve">what </w:t>
      </w:r>
      <w:r w:rsidR="4E264536" w:rsidRPr="083C9339">
        <w:rPr>
          <w:rFonts w:ascii="Arial" w:eastAsia="Arial" w:hAnsi="Arial" w:cs="Arial"/>
          <w:sz w:val="24"/>
          <w:szCs w:val="24"/>
        </w:rPr>
        <w:t>was discussed earlier</w:t>
      </w:r>
      <w:r w:rsidR="1C3B5B58" w:rsidRPr="083C9339">
        <w:rPr>
          <w:rFonts w:ascii="Arial" w:eastAsia="Arial" w:hAnsi="Arial" w:cs="Arial"/>
          <w:sz w:val="24"/>
          <w:szCs w:val="24"/>
        </w:rPr>
        <w:t xml:space="preserve"> </w:t>
      </w:r>
      <w:r w:rsidR="42DE7E76" w:rsidRPr="083C9339">
        <w:rPr>
          <w:rFonts w:ascii="Arial" w:eastAsia="Arial" w:hAnsi="Arial" w:cs="Arial"/>
          <w:sz w:val="24"/>
          <w:szCs w:val="24"/>
        </w:rPr>
        <w:t xml:space="preserve">in relation to the </w:t>
      </w:r>
      <w:r w:rsidR="54B2B871" w:rsidRPr="083C9339">
        <w:rPr>
          <w:rFonts w:ascii="Arial" w:eastAsia="Arial" w:hAnsi="Arial" w:cs="Arial"/>
          <w:sz w:val="24"/>
          <w:szCs w:val="24"/>
        </w:rPr>
        <w:t>self-esteem</w:t>
      </w:r>
      <w:r w:rsidR="42DE7E76" w:rsidRPr="083C9339">
        <w:rPr>
          <w:rFonts w:ascii="Arial" w:eastAsia="Arial" w:hAnsi="Arial" w:cs="Arial"/>
          <w:sz w:val="24"/>
          <w:szCs w:val="24"/>
        </w:rPr>
        <w:t xml:space="preserve"> issues in </w:t>
      </w:r>
      <w:r w:rsidR="638C0BDD" w:rsidRPr="083C9339">
        <w:rPr>
          <w:rFonts w:ascii="Arial" w:eastAsia="Arial" w:hAnsi="Arial" w:cs="Arial"/>
          <w:sz w:val="24"/>
          <w:szCs w:val="24"/>
        </w:rPr>
        <w:t>adolescence</w:t>
      </w:r>
      <w:r w:rsidR="42DE7E76" w:rsidRPr="083C9339">
        <w:rPr>
          <w:rFonts w:ascii="Arial" w:eastAsia="Arial" w:hAnsi="Arial" w:cs="Arial"/>
          <w:sz w:val="24"/>
          <w:szCs w:val="24"/>
        </w:rPr>
        <w:t xml:space="preserve"> and how this can be displayed, PIQ may very well have intended on removing himself from the learning taking place, therefore he did not have to con</w:t>
      </w:r>
      <w:r w:rsidR="17359969" w:rsidRPr="083C9339">
        <w:rPr>
          <w:rFonts w:ascii="Arial" w:eastAsia="Arial" w:hAnsi="Arial" w:cs="Arial"/>
          <w:sz w:val="24"/>
          <w:szCs w:val="24"/>
        </w:rPr>
        <w:t xml:space="preserve">tinue with a task that was making him feel </w:t>
      </w:r>
      <w:r w:rsidR="5440FD1E" w:rsidRPr="083C9339">
        <w:rPr>
          <w:rFonts w:ascii="Arial" w:eastAsia="Arial" w:hAnsi="Arial" w:cs="Arial"/>
          <w:sz w:val="24"/>
          <w:szCs w:val="24"/>
        </w:rPr>
        <w:t>inferior</w:t>
      </w:r>
      <w:r w:rsidR="17359969" w:rsidRPr="083C9339">
        <w:rPr>
          <w:rFonts w:ascii="Arial" w:eastAsia="Arial" w:hAnsi="Arial" w:cs="Arial"/>
          <w:sz w:val="24"/>
          <w:szCs w:val="24"/>
        </w:rPr>
        <w:t>.</w:t>
      </w:r>
    </w:p>
    <w:p w14:paraId="2454857E" w14:textId="39D96F16" w:rsidR="47D34B9E" w:rsidRPr="00453B5D" w:rsidRDefault="7DD302E0" w:rsidP="009F5B7E">
      <w:pPr>
        <w:spacing w:line="480" w:lineRule="auto"/>
        <w:rPr>
          <w:rFonts w:ascii="Arial" w:eastAsia="Arial" w:hAnsi="Arial" w:cs="Arial"/>
          <w:sz w:val="24"/>
          <w:szCs w:val="24"/>
        </w:rPr>
      </w:pPr>
      <w:r w:rsidRPr="083C9339">
        <w:rPr>
          <w:rFonts w:ascii="Arial" w:eastAsia="Arial" w:hAnsi="Arial" w:cs="Arial"/>
          <w:sz w:val="24"/>
          <w:szCs w:val="24"/>
        </w:rPr>
        <w:t xml:space="preserve">An approach that could have been better suited to PIQ could </w:t>
      </w:r>
      <w:r w:rsidR="728461D9" w:rsidRPr="083C9339">
        <w:rPr>
          <w:rFonts w:ascii="Arial" w:eastAsia="Arial" w:hAnsi="Arial" w:cs="Arial"/>
          <w:sz w:val="24"/>
          <w:szCs w:val="24"/>
        </w:rPr>
        <w:t xml:space="preserve">be Social Constructivism, which was founded by Vygotsky. Social Constructivism </w:t>
      </w:r>
      <w:r w:rsidR="06E8F49B" w:rsidRPr="083C9339">
        <w:rPr>
          <w:rFonts w:ascii="Arial" w:eastAsia="Arial" w:hAnsi="Arial" w:cs="Arial"/>
          <w:sz w:val="24"/>
          <w:szCs w:val="24"/>
        </w:rPr>
        <w:t>discusses</w:t>
      </w:r>
      <w:r w:rsidR="728461D9" w:rsidRPr="083C9339">
        <w:rPr>
          <w:rFonts w:ascii="Arial" w:eastAsia="Arial" w:hAnsi="Arial" w:cs="Arial"/>
          <w:sz w:val="24"/>
          <w:szCs w:val="24"/>
        </w:rPr>
        <w:t xml:space="preserve"> the use of a ‘</w:t>
      </w:r>
      <w:r w:rsidR="360F0966" w:rsidRPr="083C9339">
        <w:rPr>
          <w:rFonts w:ascii="Arial" w:eastAsia="Arial" w:hAnsi="Arial" w:cs="Arial"/>
          <w:sz w:val="24"/>
          <w:szCs w:val="24"/>
        </w:rPr>
        <w:t>More</w:t>
      </w:r>
      <w:r w:rsidR="728461D9" w:rsidRPr="083C9339">
        <w:rPr>
          <w:rFonts w:ascii="Arial" w:eastAsia="Arial" w:hAnsi="Arial" w:cs="Arial"/>
          <w:sz w:val="24"/>
          <w:szCs w:val="24"/>
        </w:rPr>
        <w:t xml:space="preserve"> </w:t>
      </w:r>
      <w:r w:rsidR="7F84CC9D" w:rsidRPr="083C9339">
        <w:rPr>
          <w:rFonts w:ascii="Arial" w:eastAsia="Arial" w:hAnsi="Arial" w:cs="Arial"/>
          <w:sz w:val="24"/>
          <w:szCs w:val="24"/>
        </w:rPr>
        <w:t>K</w:t>
      </w:r>
      <w:r w:rsidR="728461D9" w:rsidRPr="083C9339">
        <w:rPr>
          <w:rFonts w:ascii="Arial" w:eastAsia="Arial" w:hAnsi="Arial" w:cs="Arial"/>
          <w:sz w:val="24"/>
          <w:szCs w:val="24"/>
        </w:rPr>
        <w:t xml:space="preserve">nowledgeable </w:t>
      </w:r>
      <w:r w:rsidR="15617BFF" w:rsidRPr="083C9339">
        <w:rPr>
          <w:rFonts w:ascii="Arial" w:eastAsia="Arial" w:hAnsi="Arial" w:cs="Arial"/>
          <w:sz w:val="24"/>
          <w:szCs w:val="24"/>
        </w:rPr>
        <w:t>O</w:t>
      </w:r>
      <w:r w:rsidR="728461D9" w:rsidRPr="083C9339">
        <w:rPr>
          <w:rFonts w:ascii="Arial" w:eastAsia="Arial" w:hAnsi="Arial" w:cs="Arial"/>
          <w:sz w:val="24"/>
          <w:szCs w:val="24"/>
        </w:rPr>
        <w:t>ther’</w:t>
      </w:r>
      <w:r w:rsidR="15E824DE" w:rsidRPr="083C9339">
        <w:rPr>
          <w:rFonts w:ascii="Arial" w:eastAsia="Arial" w:hAnsi="Arial" w:cs="Arial"/>
          <w:sz w:val="24"/>
          <w:szCs w:val="24"/>
        </w:rPr>
        <w:t xml:space="preserve"> (MK</w:t>
      </w:r>
      <w:r w:rsidR="56870A11" w:rsidRPr="083C9339">
        <w:rPr>
          <w:rFonts w:ascii="Arial" w:eastAsia="Arial" w:hAnsi="Arial" w:cs="Arial"/>
          <w:sz w:val="24"/>
          <w:szCs w:val="24"/>
        </w:rPr>
        <w:t>O</w:t>
      </w:r>
      <w:r w:rsidR="15E824DE" w:rsidRPr="083C9339">
        <w:rPr>
          <w:rFonts w:ascii="Arial" w:eastAsia="Arial" w:hAnsi="Arial" w:cs="Arial"/>
          <w:sz w:val="24"/>
          <w:szCs w:val="24"/>
        </w:rPr>
        <w:t>)</w:t>
      </w:r>
      <w:r w:rsidR="27968202" w:rsidRPr="083C9339">
        <w:rPr>
          <w:rFonts w:ascii="Arial" w:eastAsia="Arial" w:hAnsi="Arial" w:cs="Arial"/>
          <w:sz w:val="24"/>
          <w:szCs w:val="24"/>
        </w:rPr>
        <w:t xml:space="preserve"> within the ‘Zone of Proximal Development’</w:t>
      </w:r>
      <w:r w:rsidR="660728C5" w:rsidRPr="083C9339">
        <w:rPr>
          <w:rFonts w:ascii="Arial" w:eastAsia="Arial" w:hAnsi="Arial" w:cs="Arial"/>
          <w:sz w:val="24"/>
          <w:szCs w:val="24"/>
        </w:rPr>
        <w:t xml:space="preserve"> (ZPD)</w:t>
      </w:r>
      <w:r w:rsidR="4613CC90" w:rsidRPr="083C9339">
        <w:rPr>
          <w:rFonts w:ascii="Arial" w:eastAsia="Arial" w:hAnsi="Arial" w:cs="Arial"/>
          <w:sz w:val="24"/>
          <w:szCs w:val="24"/>
        </w:rPr>
        <w:t xml:space="preserve"> (Vygotsky 19</w:t>
      </w:r>
      <w:r w:rsidR="254A3034" w:rsidRPr="083C9339">
        <w:rPr>
          <w:rFonts w:ascii="Arial" w:eastAsia="Arial" w:hAnsi="Arial" w:cs="Arial"/>
          <w:sz w:val="24"/>
          <w:szCs w:val="24"/>
        </w:rPr>
        <w:t>78, p. 84</w:t>
      </w:r>
      <w:r w:rsidR="4613CC90" w:rsidRPr="083C9339">
        <w:rPr>
          <w:rFonts w:ascii="Arial" w:eastAsia="Arial" w:hAnsi="Arial" w:cs="Arial"/>
          <w:sz w:val="24"/>
          <w:szCs w:val="24"/>
        </w:rPr>
        <w:t>)</w:t>
      </w:r>
      <w:r w:rsidR="728461D9" w:rsidRPr="083C9339">
        <w:rPr>
          <w:rFonts w:ascii="Arial" w:eastAsia="Arial" w:hAnsi="Arial" w:cs="Arial"/>
          <w:sz w:val="24"/>
          <w:szCs w:val="24"/>
        </w:rPr>
        <w:t xml:space="preserve">. </w:t>
      </w:r>
      <w:r w:rsidR="0D162C94" w:rsidRPr="083C9339">
        <w:rPr>
          <w:rFonts w:ascii="Arial" w:eastAsia="Arial" w:hAnsi="Arial" w:cs="Arial"/>
          <w:sz w:val="24"/>
          <w:szCs w:val="24"/>
        </w:rPr>
        <w:t>In Vygotsky’s initial discussions of (ZPD) and the concept now recognized as the MKO, Vygotsky characterized it as the space between an individual's current developmental stage and the level they could potentially achieve through learning, with the condition that this learning occurs under adult supervision or in co</w:t>
      </w:r>
      <w:r w:rsidR="4207AD95" w:rsidRPr="083C9339">
        <w:rPr>
          <w:rFonts w:ascii="Arial" w:eastAsia="Arial" w:hAnsi="Arial" w:cs="Arial"/>
          <w:sz w:val="24"/>
          <w:szCs w:val="24"/>
        </w:rPr>
        <w:t>llaboration</w:t>
      </w:r>
      <w:r w:rsidR="0D162C94" w:rsidRPr="083C9339">
        <w:rPr>
          <w:rFonts w:ascii="Arial" w:eastAsia="Arial" w:hAnsi="Arial" w:cs="Arial"/>
          <w:sz w:val="24"/>
          <w:szCs w:val="24"/>
        </w:rPr>
        <w:t xml:space="preserve"> with peers who possess higher capabilities (Vygotsky 1978, p. 86)</w:t>
      </w:r>
      <w:r w:rsidR="00453B5D">
        <w:rPr>
          <w:rFonts w:ascii="Arial" w:eastAsia="Arial" w:hAnsi="Arial" w:cs="Arial"/>
          <w:sz w:val="24"/>
          <w:szCs w:val="24"/>
        </w:rPr>
        <w:t xml:space="preserve">. </w:t>
      </w:r>
      <w:r w:rsidR="47D34B9E" w:rsidRPr="083C9339">
        <w:rPr>
          <w:rFonts w:ascii="Arial" w:eastAsia="Arial" w:hAnsi="Arial" w:cs="Arial"/>
          <w:sz w:val="24"/>
          <w:szCs w:val="24"/>
        </w:rPr>
        <w:t xml:space="preserve">When looking at the case study of PIQ </w:t>
      </w:r>
      <w:r w:rsidR="5DA9D610" w:rsidRPr="083C9339">
        <w:rPr>
          <w:rFonts w:ascii="Arial" w:eastAsia="Arial" w:hAnsi="Arial" w:cs="Arial"/>
          <w:sz w:val="24"/>
          <w:szCs w:val="24"/>
        </w:rPr>
        <w:t>it is</w:t>
      </w:r>
      <w:r w:rsidR="47D34B9E" w:rsidRPr="083C9339">
        <w:rPr>
          <w:rFonts w:ascii="Arial" w:eastAsia="Arial" w:hAnsi="Arial" w:cs="Arial"/>
          <w:sz w:val="24"/>
          <w:szCs w:val="24"/>
        </w:rPr>
        <w:t xml:space="preserve"> apparent that the pupil – teacher relationship is not as positive as it could </w:t>
      </w:r>
      <w:r w:rsidR="753A9776" w:rsidRPr="083C9339">
        <w:rPr>
          <w:rFonts w:ascii="Arial" w:eastAsia="Arial" w:hAnsi="Arial" w:cs="Arial"/>
          <w:sz w:val="24"/>
          <w:szCs w:val="24"/>
        </w:rPr>
        <w:t>be</w:t>
      </w:r>
      <w:r w:rsidR="1487ECC2" w:rsidRPr="083C9339">
        <w:rPr>
          <w:rFonts w:ascii="Arial" w:eastAsia="Arial" w:hAnsi="Arial" w:cs="Arial"/>
          <w:sz w:val="24"/>
          <w:szCs w:val="24"/>
        </w:rPr>
        <w:t>, therefore it may not be beneficial to PIQ for the teacher to be the MKO in this situation.</w:t>
      </w:r>
      <w:r w:rsidR="753A9776" w:rsidRPr="083C9339">
        <w:rPr>
          <w:rFonts w:ascii="Arial" w:eastAsia="Arial" w:hAnsi="Arial" w:cs="Arial"/>
          <w:sz w:val="24"/>
          <w:szCs w:val="24"/>
        </w:rPr>
        <w:t xml:space="preserve"> However, moving PIQ to be next to another pupil in the class </w:t>
      </w:r>
      <w:r w:rsidR="753A9776" w:rsidRPr="083C9339">
        <w:rPr>
          <w:rFonts w:ascii="Arial" w:eastAsia="Arial" w:hAnsi="Arial" w:cs="Arial"/>
          <w:sz w:val="24"/>
          <w:szCs w:val="24"/>
        </w:rPr>
        <w:lastRenderedPageBreak/>
        <w:t xml:space="preserve">who is on task, and has an existing </w:t>
      </w:r>
      <w:r w:rsidR="008510F1" w:rsidRPr="083C9339">
        <w:rPr>
          <w:rFonts w:ascii="Arial" w:eastAsia="Arial" w:hAnsi="Arial" w:cs="Arial"/>
          <w:sz w:val="24"/>
          <w:szCs w:val="24"/>
        </w:rPr>
        <w:t>r</w:t>
      </w:r>
      <w:r w:rsidR="008510F1">
        <w:rPr>
          <w:rFonts w:ascii="Arial" w:eastAsia="Arial" w:hAnsi="Arial" w:cs="Arial"/>
          <w:sz w:val="24"/>
          <w:szCs w:val="24"/>
        </w:rPr>
        <w:t>a</w:t>
      </w:r>
      <w:r w:rsidR="008510F1" w:rsidRPr="083C9339">
        <w:rPr>
          <w:rFonts w:ascii="Arial" w:eastAsia="Arial" w:hAnsi="Arial" w:cs="Arial"/>
          <w:sz w:val="24"/>
          <w:szCs w:val="24"/>
        </w:rPr>
        <w:t>p</w:t>
      </w:r>
      <w:r w:rsidR="008510F1">
        <w:rPr>
          <w:rFonts w:ascii="Arial" w:eastAsia="Arial" w:hAnsi="Arial" w:cs="Arial"/>
          <w:sz w:val="24"/>
          <w:szCs w:val="24"/>
        </w:rPr>
        <w:t>port</w:t>
      </w:r>
      <w:r w:rsidR="753A9776" w:rsidRPr="083C9339">
        <w:rPr>
          <w:rFonts w:ascii="Arial" w:eastAsia="Arial" w:hAnsi="Arial" w:cs="Arial"/>
          <w:sz w:val="24"/>
          <w:szCs w:val="24"/>
        </w:rPr>
        <w:t xml:space="preserve"> with PIQ could benefit the situation by </w:t>
      </w:r>
      <w:r w:rsidR="694195CD" w:rsidRPr="083C9339">
        <w:rPr>
          <w:rFonts w:ascii="Arial" w:eastAsia="Arial" w:hAnsi="Arial" w:cs="Arial"/>
          <w:sz w:val="24"/>
          <w:szCs w:val="24"/>
        </w:rPr>
        <w:t>them</w:t>
      </w:r>
      <w:r w:rsidR="753A9776" w:rsidRPr="083C9339">
        <w:rPr>
          <w:rFonts w:ascii="Arial" w:eastAsia="Arial" w:hAnsi="Arial" w:cs="Arial"/>
          <w:sz w:val="24"/>
          <w:szCs w:val="24"/>
        </w:rPr>
        <w:t xml:space="preserve"> now becoming the</w:t>
      </w:r>
      <w:r w:rsidR="1AEE8326" w:rsidRPr="083C9339">
        <w:rPr>
          <w:rFonts w:ascii="Arial" w:eastAsia="Arial" w:hAnsi="Arial" w:cs="Arial"/>
          <w:sz w:val="24"/>
          <w:szCs w:val="24"/>
        </w:rPr>
        <w:t xml:space="preserve"> MKO.</w:t>
      </w:r>
    </w:p>
    <w:p w14:paraId="3E7959D1" w14:textId="1A37EA84" w:rsidR="6EE1A0F7" w:rsidRDefault="1227CD96" w:rsidP="009F5B7E">
      <w:pPr>
        <w:spacing w:line="480" w:lineRule="auto"/>
        <w:rPr>
          <w:rFonts w:ascii="Arial" w:eastAsia="Arial" w:hAnsi="Arial" w:cs="Arial"/>
          <w:sz w:val="24"/>
          <w:szCs w:val="24"/>
        </w:rPr>
      </w:pPr>
      <w:r w:rsidRPr="083C9339">
        <w:rPr>
          <w:rFonts w:ascii="Arial" w:eastAsia="Arial" w:hAnsi="Arial" w:cs="Arial"/>
          <w:sz w:val="24"/>
          <w:szCs w:val="24"/>
        </w:rPr>
        <w:t>By sending PIQ out into the corridor for large portion of the lesson could hinder the teacher for the next l</w:t>
      </w:r>
      <w:r w:rsidR="717A402E" w:rsidRPr="083C9339">
        <w:rPr>
          <w:rFonts w:ascii="Arial" w:eastAsia="Arial" w:hAnsi="Arial" w:cs="Arial"/>
          <w:sz w:val="24"/>
          <w:szCs w:val="24"/>
        </w:rPr>
        <w:t xml:space="preserve">esson as PIQ </w:t>
      </w:r>
      <w:r w:rsidR="090B0195" w:rsidRPr="083C9339">
        <w:rPr>
          <w:rFonts w:ascii="Arial" w:eastAsia="Arial" w:hAnsi="Arial" w:cs="Arial"/>
          <w:sz w:val="24"/>
          <w:szCs w:val="24"/>
        </w:rPr>
        <w:t xml:space="preserve">is now </w:t>
      </w:r>
      <w:r w:rsidR="41495062" w:rsidRPr="083C9339">
        <w:rPr>
          <w:rFonts w:ascii="Arial" w:eastAsia="Arial" w:hAnsi="Arial" w:cs="Arial"/>
          <w:sz w:val="24"/>
          <w:szCs w:val="24"/>
        </w:rPr>
        <w:t>further</w:t>
      </w:r>
      <w:r w:rsidR="717A402E" w:rsidRPr="083C9339">
        <w:rPr>
          <w:rFonts w:ascii="Arial" w:eastAsia="Arial" w:hAnsi="Arial" w:cs="Arial"/>
          <w:sz w:val="24"/>
          <w:szCs w:val="24"/>
        </w:rPr>
        <w:t xml:space="preserve"> behind the rest of his peers</w:t>
      </w:r>
      <w:r w:rsidR="203C32CD" w:rsidRPr="083C9339">
        <w:rPr>
          <w:rFonts w:ascii="Arial" w:eastAsia="Arial" w:hAnsi="Arial" w:cs="Arial"/>
          <w:sz w:val="24"/>
          <w:szCs w:val="24"/>
        </w:rPr>
        <w:t>, not just</w:t>
      </w:r>
      <w:r w:rsidR="717A402E" w:rsidRPr="083C9339">
        <w:rPr>
          <w:rFonts w:ascii="Arial" w:eastAsia="Arial" w:hAnsi="Arial" w:cs="Arial"/>
          <w:sz w:val="24"/>
          <w:szCs w:val="24"/>
        </w:rPr>
        <w:t xml:space="preserve"> in relation to </w:t>
      </w:r>
      <w:r w:rsidR="7A4617BF" w:rsidRPr="083C9339">
        <w:rPr>
          <w:rFonts w:ascii="Arial" w:eastAsia="Arial" w:hAnsi="Arial" w:cs="Arial"/>
          <w:sz w:val="24"/>
          <w:szCs w:val="24"/>
        </w:rPr>
        <w:t>physical</w:t>
      </w:r>
      <w:r w:rsidR="717A402E" w:rsidRPr="083C9339">
        <w:rPr>
          <w:rFonts w:ascii="Arial" w:eastAsia="Arial" w:hAnsi="Arial" w:cs="Arial"/>
          <w:sz w:val="24"/>
          <w:szCs w:val="24"/>
        </w:rPr>
        <w:t xml:space="preserve"> work completed in the book, </w:t>
      </w:r>
      <w:r w:rsidR="19CE8735" w:rsidRPr="083C9339">
        <w:rPr>
          <w:rFonts w:ascii="Arial" w:eastAsia="Arial" w:hAnsi="Arial" w:cs="Arial"/>
          <w:sz w:val="24"/>
          <w:szCs w:val="24"/>
        </w:rPr>
        <w:t>but also in relation to subject knowledge.</w:t>
      </w:r>
      <w:r w:rsidR="717A402E" w:rsidRPr="083C9339">
        <w:rPr>
          <w:rFonts w:ascii="Arial" w:eastAsia="Arial" w:hAnsi="Arial" w:cs="Arial"/>
          <w:sz w:val="24"/>
          <w:szCs w:val="24"/>
        </w:rPr>
        <w:t xml:space="preserve"> </w:t>
      </w:r>
      <w:r w:rsidR="0F6E139B" w:rsidRPr="083C9339">
        <w:rPr>
          <w:rFonts w:ascii="Arial" w:eastAsia="Arial" w:hAnsi="Arial" w:cs="Arial"/>
          <w:sz w:val="24"/>
          <w:szCs w:val="24"/>
        </w:rPr>
        <w:t xml:space="preserve">This could add to the issues of creative anxiety, </w:t>
      </w:r>
      <w:r w:rsidR="6EC08633" w:rsidRPr="083C9339">
        <w:rPr>
          <w:rFonts w:ascii="Arial" w:eastAsia="Arial" w:hAnsi="Arial" w:cs="Arial"/>
          <w:sz w:val="24"/>
          <w:szCs w:val="24"/>
        </w:rPr>
        <w:t>embarrassment</w:t>
      </w:r>
      <w:r w:rsidR="0F6E139B" w:rsidRPr="083C9339">
        <w:rPr>
          <w:rFonts w:ascii="Arial" w:eastAsia="Arial" w:hAnsi="Arial" w:cs="Arial"/>
          <w:sz w:val="24"/>
          <w:szCs w:val="24"/>
        </w:rPr>
        <w:t xml:space="preserve"> of not understanding, and teacher – pupil relationship that were </w:t>
      </w:r>
      <w:r w:rsidR="65F52E61" w:rsidRPr="083C9339">
        <w:rPr>
          <w:rFonts w:ascii="Arial" w:eastAsia="Arial" w:hAnsi="Arial" w:cs="Arial"/>
          <w:sz w:val="24"/>
          <w:szCs w:val="24"/>
        </w:rPr>
        <w:t xml:space="preserve">discussed earlier. </w:t>
      </w:r>
      <w:r w:rsidR="4A629805" w:rsidRPr="083C9339">
        <w:rPr>
          <w:rFonts w:ascii="Arial" w:eastAsia="Arial" w:hAnsi="Arial" w:cs="Arial"/>
          <w:sz w:val="24"/>
          <w:szCs w:val="24"/>
        </w:rPr>
        <w:t>Whereas if PIQ was sent to another member of staff</w:t>
      </w:r>
      <w:r w:rsidR="5FBA2592" w:rsidRPr="083C9339">
        <w:rPr>
          <w:rFonts w:ascii="Arial" w:eastAsia="Arial" w:hAnsi="Arial" w:cs="Arial"/>
          <w:sz w:val="24"/>
          <w:szCs w:val="24"/>
        </w:rPr>
        <w:t xml:space="preserve"> with his work</w:t>
      </w:r>
      <w:r w:rsidR="4A629805" w:rsidRPr="083C9339">
        <w:rPr>
          <w:rFonts w:ascii="Arial" w:eastAsia="Arial" w:hAnsi="Arial" w:cs="Arial"/>
          <w:sz w:val="24"/>
          <w:szCs w:val="24"/>
        </w:rPr>
        <w:t xml:space="preserve">, such as the head of the department, he would </w:t>
      </w:r>
      <w:r w:rsidR="77DD5234" w:rsidRPr="083C9339">
        <w:rPr>
          <w:rFonts w:ascii="Arial" w:eastAsia="Arial" w:hAnsi="Arial" w:cs="Arial"/>
          <w:sz w:val="24"/>
          <w:szCs w:val="24"/>
        </w:rPr>
        <w:t>no longer be disrupting the original lesson, and would not</w:t>
      </w:r>
      <w:r w:rsidR="28453F82" w:rsidRPr="083C9339">
        <w:rPr>
          <w:rFonts w:ascii="Arial" w:eastAsia="Arial" w:hAnsi="Arial" w:cs="Arial"/>
          <w:sz w:val="24"/>
          <w:szCs w:val="24"/>
        </w:rPr>
        <w:t xml:space="preserve"> be further behind when rejoining the class next session. </w:t>
      </w:r>
    </w:p>
    <w:p w14:paraId="3F610DC4" w14:textId="77777777" w:rsidR="00F7000D" w:rsidRDefault="00F7000D" w:rsidP="009F5B7E">
      <w:pPr>
        <w:spacing w:line="480" w:lineRule="auto"/>
        <w:rPr>
          <w:rFonts w:ascii="Arial" w:eastAsia="Arial" w:hAnsi="Arial" w:cs="Arial"/>
          <w:sz w:val="24"/>
          <w:szCs w:val="24"/>
        </w:rPr>
      </w:pPr>
    </w:p>
    <w:p w14:paraId="1D077897" w14:textId="444ACED8" w:rsidR="225E87E2" w:rsidRDefault="225E87E2" w:rsidP="009F5B7E">
      <w:pPr>
        <w:spacing w:line="480" w:lineRule="auto"/>
        <w:rPr>
          <w:rFonts w:ascii="Arial" w:eastAsia="Arial" w:hAnsi="Arial" w:cs="Arial"/>
          <w:color w:val="FF0000"/>
          <w:sz w:val="24"/>
          <w:szCs w:val="24"/>
        </w:rPr>
      </w:pPr>
      <w:r w:rsidRPr="083C9339">
        <w:rPr>
          <w:rFonts w:ascii="Arial" w:eastAsia="Arial" w:hAnsi="Arial" w:cs="Arial"/>
          <w:sz w:val="24"/>
          <w:szCs w:val="24"/>
          <w:u w:val="single"/>
        </w:rPr>
        <w:t xml:space="preserve">Discussion </w:t>
      </w:r>
    </w:p>
    <w:p w14:paraId="63EB8717" w14:textId="6587657F" w:rsidR="6EE1A0F7" w:rsidRDefault="01F8B7D3" w:rsidP="009F5B7E">
      <w:pPr>
        <w:spacing w:line="480" w:lineRule="auto"/>
        <w:rPr>
          <w:rFonts w:ascii="Arial" w:eastAsia="Arial" w:hAnsi="Arial" w:cs="Arial"/>
          <w:sz w:val="24"/>
          <w:szCs w:val="24"/>
        </w:rPr>
      </w:pPr>
      <w:r w:rsidRPr="083C9339">
        <w:rPr>
          <w:rFonts w:ascii="Arial" w:eastAsia="Arial" w:hAnsi="Arial" w:cs="Arial"/>
          <w:sz w:val="24"/>
          <w:szCs w:val="24"/>
        </w:rPr>
        <w:t>I</w:t>
      </w:r>
      <w:r w:rsidR="0F545D00" w:rsidRPr="083C9339">
        <w:rPr>
          <w:rFonts w:ascii="Arial" w:eastAsia="Arial" w:hAnsi="Arial" w:cs="Arial"/>
          <w:sz w:val="24"/>
          <w:szCs w:val="24"/>
        </w:rPr>
        <w:t xml:space="preserve">t is </w:t>
      </w:r>
      <w:r w:rsidRPr="083C9339">
        <w:rPr>
          <w:rFonts w:ascii="Arial" w:eastAsia="Arial" w:hAnsi="Arial" w:cs="Arial"/>
          <w:sz w:val="24"/>
          <w:szCs w:val="24"/>
        </w:rPr>
        <w:t xml:space="preserve"> the role of an educator, to </w:t>
      </w:r>
      <w:r w:rsidR="6C92F12B" w:rsidRPr="083C9339">
        <w:rPr>
          <w:rFonts w:ascii="Arial" w:eastAsia="Arial" w:hAnsi="Arial" w:cs="Arial"/>
          <w:sz w:val="24"/>
          <w:szCs w:val="24"/>
        </w:rPr>
        <w:t xml:space="preserve">continuously develop within one's own professional practice </w:t>
      </w:r>
      <w:r w:rsidR="09A20715" w:rsidRPr="083C9339">
        <w:rPr>
          <w:rFonts w:ascii="Arial" w:eastAsia="Arial" w:hAnsi="Arial" w:cs="Arial"/>
          <w:sz w:val="24"/>
          <w:szCs w:val="24"/>
        </w:rPr>
        <w:t>and</w:t>
      </w:r>
      <w:r w:rsidR="6C92F12B" w:rsidRPr="083C9339">
        <w:rPr>
          <w:rFonts w:ascii="Arial" w:eastAsia="Arial" w:hAnsi="Arial" w:cs="Arial"/>
          <w:sz w:val="24"/>
          <w:szCs w:val="24"/>
        </w:rPr>
        <w:t xml:space="preserve"> it is crucial to reflect on</w:t>
      </w:r>
      <w:r w:rsidR="0D407E93" w:rsidRPr="083C9339">
        <w:rPr>
          <w:rFonts w:ascii="Arial" w:eastAsia="Arial" w:hAnsi="Arial" w:cs="Arial"/>
          <w:sz w:val="24"/>
          <w:szCs w:val="24"/>
        </w:rPr>
        <w:t xml:space="preserve"> why the effective sessions went so well, and why the challenging sessions did not</w:t>
      </w:r>
      <w:r w:rsidR="2BA1171B" w:rsidRPr="083C9339">
        <w:rPr>
          <w:rFonts w:ascii="Arial" w:eastAsia="Arial" w:hAnsi="Arial" w:cs="Arial"/>
          <w:sz w:val="24"/>
          <w:szCs w:val="24"/>
        </w:rPr>
        <w:t xml:space="preserve"> (Pinsky, Monson, &amp; Irby. 1998).</w:t>
      </w:r>
      <w:r w:rsidR="0D407E93" w:rsidRPr="083C9339">
        <w:rPr>
          <w:rFonts w:ascii="Arial" w:eastAsia="Arial" w:hAnsi="Arial" w:cs="Arial"/>
          <w:sz w:val="24"/>
          <w:szCs w:val="24"/>
        </w:rPr>
        <w:t xml:space="preserve"> One way to do this is through Shon’s </w:t>
      </w:r>
      <w:r w:rsidR="6DD3F5D6" w:rsidRPr="083C9339">
        <w:rPr>
          <w:rFonts w:ascii="Arial" w:eastAsia="Arial" w:hAnsi="Arial" w:cs="Arial"/>
          <w:sz w:val="24"/>
          <w:szCs w:val="24"/>
        </w:rPr>
        <w:t>(198</w:t>
      </w:r>
      <w:r w:rsidR="527A1CAC" w:rsidRPr="083C9339">
        <w:rPr>
          <w:rFonts w:ascii="Arial" w:eastAsia="Arial" w:hAnsi="Arial" w:cs="Arial"/>
          <w:sz w:val="24"/>
          <w:szCs w:val="24"/>
        </w:rPr>
        <w:t>7</w:t>
      </w:r>
      <w:r w:rsidR="6DD3F5D6" w:rsidRPr="083C9339">
        <w:rPr>
          <w:rFonts w:ascii="Arial" w:eastAsia="Arial" w:hAnsi="Arial" w:cs="Arial"/>
          <w:sz w:val="24"/>
          <w:szCs w:val="24"/>
        </w:rPr>
        <w:t xml:space="preserve">) </w:t>
      </w:r>
      <w:r w:rsidR="0D407E93" w:rsidRPr="083C9339">
        <w:rPr>
          <w:rFonts w:ascii="Arial" w:eastAsia="Arial" w:hAnsi="Arial" w:cs="Arial"/>
          <w:sz w:val="24"/>
          <w:szCs w:val="24"/>
        </w:rPr>
        <w:t>model of reflectio</w:t>
      </w:r>
      <w:r w:rsidR="2F5AE65F" w:rsidRPr="083C9339">
        <w:rPr>
          <w:rFonts w:ascii="Arial" w:eastAsia="Arial" w:hAnsi="Arial" w:cs="Arial"/>
          <w:sz w:val="24"/>
          <w:szCs w:val="24"/>
        </w:rPr>
        <w:t xml:space="preserve">n. </w:t>
      </w:r>
      <w:r w:rsidR="5360156D" w:rsidRPr="083C9339">
        <w:rPr>
          <w:rFonts w:ascii="Arial" w:eastAsia="Arial" w:hAnsi="Arial" w:cs="Arial"/>
          <w:sz w:val="24"/>
          <w:szCs w:val="24"/>
        </w:rPr>
        <w:t xml:space="preserve">Shon discussed the importance of </w:t>
      </w:r>
      <w:r w:rsidR="27E4EADA" w:rsidRPr="083C9339">
        <w:rPr>
          <w:rFonts w:ascii="Arial" w:eastAsia="Arial" w:hAnsi="Arial" w:cs="Arial"/>
          <w:sz w:val="24"/>
          <w:szCs w:val="24"/>
        </w:rPr>
        <w:t>‘</w:t>
      </w:r>
      <w:r w:rsidR="5360156D" w:rsidRPr="083C9339">
        <w:rPr>
          <w:rFonts w:ascii="Arial" w:eastAsia="Arial" w:hAnsi="Arial" w:cs="Arial"/>
          <w:sz w:val="24"/>
          <w:szCs w:val="24"/>
        </w:rPr>
        <w:t>reflecti</w:t>
      </w:r>
      <w:r w:rsidR="48927841" w:rsidRPr="083C9339">
        <w:rPr>
          <w:rFonts w:ascii="Arial" w:eastAsia="Arial" w:hAnsi="Arial" w:cs="Arial"/>
          <w:sz w:val="24"/>
          <w:szCs w:val="24"/>
        </w:rPr>
        <w:t>on</w:t>
      </w:r>
      <w:r w:rsidR="5AA6FBAE" w:rsidRPr="083C9339">
        <w:rPr>
          <w:rFonts w:ascii="Arial" w:eastAsia="Arial" w:hAnsi="Arial" w:cs="Arial"/>
          <w:sz w:val="24"/>
          <w:szCs w:val="24"/>
        </w:rPr>
        <w:t>-</w:t>
      </w:r>
      <w:r w:rsidR="1F58C179" w:rsidRPr="083C9339">
        <w:rPr>
          <w:rFonts w:ascii="Arial" w:eastAsia="Arial" w:hAnsi="Arial" w:cs="Arial"/>
          <w:sz w:val="24"/>
          <w:szCs w:val="24"/>
        </w:rPr>
        <w:t>in</w:t>
      </w:r>
      <w:r w:rsidR="2924AC16" w:rsidRPr="083C9339">
        <w:rPr>
          <w:rFonts w:ascii="Arial" w:eastAsia="Arial" w:hAnsi="Arial" w:cs="Arial"/>
          <w:sz w:val="24"/>
          <w:szCs w:val="24"/>
        </w:rPr>
        <w:t>-</w:t>
      </w:r>
      <w:r w:rsidR="1F58C179" w:rsidRPr="083C9339">
        <w:rPr>
          <w:rFonts w:ascii="Arial" w:eastAsia="Arial" w:hAnsi="Arial" w:cs="Arial"/>
          <w:sz w:val="24"/>
          <w:szCs w:val="24"/>
        </w:rPr>
        <w:t>action</w:t>
      </w:r>
      <w:r w:rsidR="18241AB7" w:rsidRPr="083C9339">
        <w:rPr>
          <w:rFonts w:ascii="Arial" w:eastAsia="Arial" w:hAnsi="Arial" w:cs="Arial"/>
          <w:sz w:val="24"/>
          <w:szCs w:val="24"/>
        </w:rPr>
        <w:t>'</w:t>
      </w:r>
      <w:r w:rsidR="1F58C179" w:rsidRPr="083C9339">
        <w:rPr>
          <w:rFonts w:ascii="Arial" w:eastAsia="Arial" w:hAnsi="Arial" w:cs="Arial"/>
          <w:sz w:val="24"/>
          <w:szCs w:val="24"/>
        </w:rPr>
        <w:t xml:space="preserve"> and </w:t>
      </w:r>
      <w:r w:rsidR="438AC75F" w:rsidRPr="083C9339">
        <w:rPr>
          <w:rFonts w:ascii="Arial" w:eastAsia="Arial" w:hAnsi="Arial" w:cs="Arial"/>
          <w:sz w:val="24"/>
          <w:szCs w:val="24"/>
        </w:rPr>
        <w:t>‘</w:t>
      </w:r>
      <w:r w:rsidR="1F58C179" w:rsidRPr="083C9339">
        <w:rPr>
          <w:rFonts w:ascii="Arial" w:eastAsia="Arial" w:hAnsi="Arial" w:cs="Arial"/>
          <w:sz w:val="24"/>
          <w:szCs w:val="24"/>
        </w:rPr>
        <w:t>reflecti</w:t>
      </w:r>
      <w:r w:rsidR="7227D8CA" w:rsidRPr="083C9339">
        <w:rPr>
          <w:rFonts w:ascii="Arial" w:eastAsia="Arial" w:hAnsi="Arial" w:cs="Arial"/>
          <w:sz w:val="24"/>
          <w:szCs w:val="24"/>
        </w:rPr>
        <w:t>on</w:t>
      </w:r>
      <w:r w:rsidR="70B87E29" w:rsidRPr="083C9339">
        <w:rPr>
          <w:rFonts w:ascii="Arial" w:eastAsia="Arial" w:hAnsi="Arial" w:cs="Arial"/>
          <w:sz w:val="24"/>
          <w:szCs w:val="24"/>
        </w:rPr>
        <w:t>-</w:t>
      </w:r>
      <w:r w:rsidR="1F58C179" w:rsidRPr="083C9339">
        <w:rPr>
          <w:rFonts w:ascii="Arial" w:eastAsia="Arial" w:hAnsi="Arial" w:cs="Arial"/>
          <w:sz w:val="24"/>
          <w:szCs w:val="24"/>
        </w:rPr>
        <w:t>on</w:t>
      </w:r>
      <w:r w:rsidR="789FCDC9" w:rsidRPr="083C9339">
        <w:rPr>
          <w:rFonts w:ascii="Arial" w:eastAsia="Arial" w:hAnsi="Arial" w:cs="Arial"/>
          <w:sz w:val="24"/>
          <w:szCs w:val="24"/>
        </w:rPr>
        <w:t>-</w:t>
      </w:r>
      <w:r w:rsidR="1F58C179" w:rsidRPr="083C9339">
        <w:rPr>
          <w:rFonts w:ascii="Arial" w:eastAsia="Arial" w:hAnsi="Arial" w:cs="Arial"/>
          <w:sz w:val="24"/>
          <w:szCs w:val="24"/>
        </w:rPr>
        <w:t>action</w:t>
      </w:r>
      <w:r w:rsidR="628B0130" w:rsidRPr="083C9339">
        <w:rPr>
          <w:rFonts w:ascii="Arial" w:eastAsia="Arial" w:hAnsi="Arial" w:cs="Arial"/>
          <w:sz w:val="24"/>
          <w:szCs w:val="24"/>
        </w:rPr>
        <w:t>'</w:t>
      </w:r>
      <w:r w:rsidR="7327AA13" w:rsidRPr="083C9339">
        <w:rPr>
          <w:rFonts w:ascii="Arial" w:eastAsia="Arial" w:hAnsi="Arial" w:cs="Arial"/>
          <w:sz w:val="24"/>
          <w:szCs w:val="24"/>
        </w:rPr>
        <w:t xml:space="preserve"> and why </w:t>
      </w:r>
      <w:r w:rsidR="48E757A3" w:rsidRPr="083C9339">
        <w:rPr>
          <w:rFonts w:ascii="Arial" w:eastAsia="Arial" w:hAnsi="Arial" w:cs="Arial"/>
          <w:sz w:val="24"/>
          <w:szCs w:val="24"/>
        </w:rPr>
        <w:t>reflecting</w:t>
      </w:r>
      <w:r w:rsidR="7327AA13" w:rsidRPr="083C9339">
        <w:rPr>
          <w:rFonts w:ascii="Arial" w:eastAsia="Arial" w:hAnsi="Arial" w:cs="Arial"/>
          <w:sz w:val="24"/>
          <w:szCs w:val="24"/>
        </w:rPr>
        <w:t xml:space="preserve"> on </w:t>
      </w:r>
      <w:r w:rsidR="6033B27B" w:rsidRPr="083C9339">
        <w:rPr>
          <w:rFonts w:ascii="Arial" w:eastAsia="Arial" w:hAnsi="Arial" w:cs="Arial"/>
          <w:sz w:val="24"/>
          <w:szCs w:val="24"/>
        </w:rPr>
        <w:t>particularly</w:t>
      </w:r>
      <w:r w:rsidR="7327AA13" w:rsidRPr="083C9339">
        <w:rPr>
          <w:rFonts w:ascii="Arial" w:eastAsia="Arial" w:hAnsi="Arial" w:cs="Arial"/>
          <w:sz w:val="24"/>
          <w:szCs w:val="24"/>
        </w:rPr>
        <w:t xml:space="preserve"> the challenging experiences, which he refers to as “the swampy lowland” (Shon, 19</w:t>
      </w:r>
      <w:r w:rsidR="13D5377B" w:rsidRPr="083C9339">
        <w:rPr>
          <w:rFonts w:ascii="Arial" w:eastAsia="Arial" w:hAnsi="Arial" w:cs="Arial"/>
          <w:sz w:val="24"/>
          <w:szCs w:val="24"/>
        </w:rPr>
        <w:t xml:space="preserve">92. P. 42) can allow </w:t>
      </w:r>
      <w:r w:rsidR="4280C13F" w:rsidRPr="083C9339">
        <w:rPr>
          <w:rFonts w:ascii="Arial" w:eastAsia="Arial" w:hAnsi="Arial" w:cs="Arial"/>
          <w:sz w:val="24"/>
          <w:szCs w:val="24"/>
        </w:rPr>
        <w:t xml:space="preserve">for </w:t>
      </w:r>
      <w:r w:rsidR="13D5377B" w:rsidRPr="083C9339">
        <w:rPr>
          <w:rFonts w:ascii="Arial" w:eastAsia="Arial" w:hAnsi="Arial" w:cs="Arial"/>
          <w:sz w:val="24"/>
          <w:szCs w:val="24"/>
        </w:rPr>
        <w:t xml:space="preserve">strides </w:t>
      </w:r>
      <w:r w:rsidR="3537D585" w:rsidRPr="083C9339">
        <w:rPr>
          <w:rFonts w:ascii="Arial" w:eastAsia="Arial" w:hAnsi="Arial" w:cs="Arial"/>
          <w:sz w:val="24"/>
          <w:szCs w:val="24"/>
        </w:rPr>
        <w:t>in</w:t>
      </w:r>
      <w:r w:rsidR="13D5377B" w:rsidRPr="083C9339">
        <w:rPr>
          <w:rFonts w:ascii="Arial" w:eastAsia="Arial" w:hAnsi="Arial" w:cs="Arial"/>
          <w:sz w:val="24"/>
          <w:szCs w:val="24"/>
        </w:rPr>
        <w:t xml:space="preserve"> greater practice and greater </w:t>
      </w:r>
      <w:r w:rsidR="34D90BB7" w:rsidRPr="083C9339">
        <w:rPr>
          <w:rFonts w:ascii="Arial" w:eastAsia="Arial" w:hAnsi="Arial" w:cs="Arial"/>
          <w:sz w:val="24"/>
          <w:szCs w:val="24"/>
        </w:rPr>
        <w:t>understanding</w:t>
      </w:r>
      <w:r w:rsidR="13D5377B" w:rsidRPr="083C9339">
        <w:rPr>
          <w:rFonts w:ascii="Arial" w:eastAsia="Arial" w:hAnsi="Arial" w:cs="Arial"/>
          <w:sz w:val="24"/>
          <w:szCs w:val="24"/>
        </w:rPr>
        <w:t xml:space="preserve"> </w:t>
      </w:r>
      <w:r w:rsidR="695BE972" w:rsidRPr="083C9339">
        <w:rPr>
          <w:rFonts w:ascii="Arial" w:eastAsia="Arial" w:hAnsi="Arial" w:cs="Arial"/>
          <w:sz w:val="24"/>
          <w:szCs w:val="24"/>
        </w:rPr>
        <w:t>of</w:t>
      </w:r>
      <w:r w:rsidR="13D5377B" w:rsidRPr="083C9339">
        <w:rPr>
          <w:rFonts w:ascii="Arial" w:eastAsia="Arial" w:hAnsi="Arial" w:cs="Arial"/>
          <w:sz w:val="24"/>
          <w:szCs w:val="24"/>
        </w:rPr>
        <w:t xml:space="preserve"> your own personal teaching and learning as the educator. </w:t>
      </w:r>
    </w:p>
    <w:p w14:paraId="51154803" w14:textId="3E5BF552" w:rsidR="6EE1A0F7" w:rsidRDefault="0AC4B42F" w:rsidP="009F5B7E">
      <w:pPr>
        <w:spacing w:line="480" w:lineRule="auto"/>
        <w:rPr>
          <w:rFonts w:ascii="Arial" w:eastAsia="Arial" w:hAnsi="Arial" w:cs="Arial"/>
          <w:sz w:val="24"/>
          <w:szCs w:val="24"/>
        </w:rPr>
      </w:pPr>
      <w:r w:rsidRPr="083C9339">
        <w:rPr>
          <w:rFonts w:ascii="Arial" w:eastAsia="Arial" w:hAnsi="Arial" w:cs="Arial"/>
          <w:sz w:val="24"/>
          <w:szCs w:val="24"/>
        </w:rPr>
        <w:t>R</w:t>
      </w:r>
      <w:r w:rsidR="1C29F015" w:rsidRPr="083C9339">
        <w:rPr>
          <w:rFonts w:ascii="Arial" w:eastAsia="Arial" w:hAnsi="Arial" w:cs="Arial"/>
          <w:sz w:val="24"/>
          <w:szCs w:val="24"/>
        </w:rPr>
        <w:t>eflection</w:t>
      </w:r>
      <w:r w:rsidR="6A9B58E9" w:rsidRPr="083C9339">
        <w:rPr>
          <w:rFonts w:ascii="Arial" w:eastAsia="Arial" w:hAnsi="Arial" w:cs="Arial"/>
          <w:sz w:val="24"/>
          <w:szCs w:val="24"/>
        </w:rPr>
        <w:t xml:space="preserve"> on action is an important </w:t>
      </w:r>
      <w:r w:rsidR="430302FC" w:rsidRPr="083C9339">
        <w:rPr>
          <w:rFonts w:ascii="Arial" w:eastAsia="Arial" w:hAnsi="Arial" w:cs="Arial"/>
          <w:sz w:val="24"/>
          <w:szCs w:val="24"/>
        </w:rPr>
        <w:t xml:space="preserve">part of reflecting, as it aids improvement for </w:t>
      </w:r>
      <w:r w:rsidR="363A2227" w:rsidRPr="083C9339">
        <w:rPr>
          <w:rFonts w:ascii="Arial" w:eastAsia="Arial" w:hAnsi="Arial" w:cs="Arial"/>
          <w:sz w:val="24"/>
          <w:szCs w:val="24"/>
        </w:rPr>
        <w:t>future</w:t>
      </w:r>
      <w:r w:rsidR="430302FC" w:rsidRPr="083C9339">
        <w:rPr>
          <w:rFonts w:ascii="Arial" w:eastAsia="Arial" w:hAnsi="Arial" w:cs="Arial"/>
          <w:sz w:val="24"/>
          <w:szCs w:val="24"/>
        </w:rPr>
        <w:t xml:space="preserve"> practice (Bates, 2016)</w:t>
      </w:r>
      <w:r w:rsidR="3E0246CA" w:rsidRPr="083C9339">
        <w:rPr>
          <w:rFonts w:ascii="Arial" w:eastAsia="Arial" w:hAnsi="Arial" w:cs="Arial"/>
          <w:sz w:val="24"/>
          <w:szCs w:val="24"/>
        </w:rPr>
        <w:t xml:space="preserve">. However, Shon claimed that reflection in action was at the </w:t>
      </w:r>
      <w:r w:rsidR="3E0246CA" w:rsidRPr="083C9339">
        <w:rPr>
          <w:rFonts w:ascii="Arial" w:eastAsia="Arial" w:hAnsi="Arial" w:cs="Arial"/>
          <w:sz w:val="24"/>
          <w:szCs w:val="24"/>
        </w:rPr>
        <w:lastRenderedPageBreak/>
        <w:t>cent</w:t>
      </w:r>
      <w:r w:rsidR="753D7453" w:rsidRPr="083C9339">
        <w:rPr>
          <w:rFonts w:ascii="Arial" w:eastAsia="Arial" w:hAnsi="Arial" w:cs="Arial"/>
          <w:sz w:val="24"/>
          <w:szCs w:val="24"/>
        </w:rPr>
        <w:t>re</w:t>
      </w:r>
      <w:r w:rsidR="3E0246CA" w:rsidRPr="083C9339">
        <w:rPr>
          <w:rFonts w:ascii="Arial" w:eastAsia="Arial" w:hAnsi="Arial" w:cs="Arial"/>
          <w:sz w:val="24"/>
          <w:szCs w:val="24"/>
        </w:rPr>
        <w:t xml:space="preserve"> of professional development and artistry. </w:t>
      </w:r>
      <w:r w:rsidR="4C1FCEFD" w:rsidRPr="083C9339">
        <w:rPr>
          <w:rFonts w:ascii="Arial" w:eastAsia="Arial" w:hAnsi="Arial" w:cs="Arial"/>
          <w:sz w:val="24"/>
          <w:szCs w:val="24"/>
        </w:rPr>
        <w:t xml:space="preserve">Reflecting in action is thinking in the moment, thinking on your feet. </w:t>
      </w:r>
      <w:r w:rsidR="6F5B1011" w:rsidRPr="083C9339">
        <w:rPr>
          <w:rFonts w:ascii="Arial" w:eastAsia="Arial" w:hAnsi="Arial" w:cs="Arial"/>
          <w:sz w:val="24"/>
          <w:szCs w:val="24"/>
        </w:rPr>
        <w:t>The</w:t>
      </w:r>
      <w:r w:rsidR="4C1FCEFD" w:rsidRPr="083C9339">
        <w:rPr>
          <w:rFonts w:ascii="Arial" w:eastAsia="Arial" w:hAnsi="Arial" w:cs="Arial"/>
          <w:sz w:val="24"/>
          <w:szCs w:val="24"/>
        </w:rPr>
        <w:t xml:space="preserve"> educator will examine the situation</w:t>
      </w:r>
      <w:r w:rsidR="0131EF26" w:rsidRPr="083C9339">
        <w:rPr>
          <w:rFonts w:ascii="Arial" w:eastAsia="Arial" w:hAnsi="Arial" w:cs="Arial"/>
          <w:sz w:val="24"/>
          <w:szCs w:val="24"/>
        </w:rPr>
        <w:t xml:space="preserve">, their </w:t>
      </w:r>
      <w:r w:rsidR="42AB5F65" w:rsidRPr="083C9339">
        <w:rPr>
          <w:rFonts w:ascii="Arial" w:eastAsia="Arial" w:hAnsi="Arial" w:cs="Arial"/>
          <w:sz w:val="24"/>
          <w:szCs w:val="24"/>
        </w:rPr>
        <w:t>experiences</w:t>
      </w:r>
      <w:r w:rsidR="0131EF26" w:rsidRPr="083C9339">
        <w:rPr>
          <w:rFonts w:ascii="Arial" w:eastAsia="Arial" w:hAnsi="Arial" w:cs="Arial"/>
          <w:sz w:val="24"/>
          <w:szCs w:val="24"/>
        </w:rPr>
        <w:t xml:space="preserve">, and </w:t>
      </w:r>
      <w:r w:rsidR="687A1E3A" w:rsidRPr="083C9339">
        <w:rPr>
          <w:rFonts w:ascii="Arial" w:eastAsia="Arial" w:hAnsi="Arial" w:cs="Arial"/>
          <w:sz w:val="24"/>
          <w:szCs w:val="24"/>
        </w:rPr>
        <w:t>respond</w:t>
      </w:r>
      <w:r w:rsidR="0131EF26" w:rsidRPr="083C9339">
        <w:rPr>
          <w:rFonts w:ascii="Arial" w:eastAsia="Arial" w:hAnsi="Arial" w:cs="Arial"/>
          <w:sz w:val="24"/>
          <w:szCs w:val="24"/>
        </w:rPr>
        <w:t xml:space="preserve"> simul</w:t>
      </w:r>
      <w:r w:rsidR="3FBAB6F0" w:rsidRPr="083C9339">
        <w:rPr>
          <w:rFonts w:ascii="Arial" w:eastAsia="Arial" w:hAnsi="Arial" w:cs="Arial"/>
          <w:sz w:val="24"/>
          <w:szCs w:val="24"/>
        </w:rPr>
        <w:t>taneously</w:t>
      </w:r>
      <w:r w:rsidR="0131EF26" w:rsidRPr="083C9339">
        <w:rPr>
          <w:rFonts w:ascii="Arial" w:eastAsia="Arial" w:hAnsi="Arial" w:cs="Arial"/>
          <w:sz w:val="24"/>
          <w:szCs w:val="24"/>
        </w:rPr>
        <w:t xml:space="preserve"> to </w:t>
      </w:r>
      <w:r w:rsidR="6B250203" w:rsidRPr="083C9339">
        <w:rPr>
          <w:rFonts w:ascii="Arial" w:eastAsia="Arial" w:hAnsi="Arial" w:cs="Arial"/>
          <w:sz w:val="24"/>
          <w:szCs w:val="24"/>
        </w:rPr>
        <w:t>the situation happening.</w:t>
      </w:r>
      <w:r w:rsidR="16B60B3E" w:rsidRPr="083C9339">
        <w:rPr>
          <w:rFonts w:ascii="Arial" w:eastAsia="Arial" w:hAnsi="Arial" w:cs="Arial"/>
          <w:sz w:val="24"/>
          <w:szCs w:val="24"/>
        </w:rPr>
        <w:t xml:space="preserve"> Shon discussed that both types of reflection are needed in order to </w:t>
      </w:r>
      <w:r w:rsidR="1288A8B3" w:rsidRPr="083C9339">
        <w:rPr>
          <w:rFonts w:ascii="Arial" w:eastAsia="Arial" w:hAnsi="Arial" w:cs="Arial"/>
          <w:sz w:val="24"/>
          <w:szCs w:val="24"/>
        </w:rPr>
        <w:t xml:space="preserve">shape future teaching and learning by building new understandings (Shon, 1992). </w:t>
      </w:r>
    </w:p>
    <w:p w14:paraId="7445D69C" w14:textId="1739D056" w:rsidR="6EE1A0F7" w:rsidRDefault="59C627C3" w:rsidP="009F5B7E">
      <w:pPr>
        <w:spacing w:line="480" w:lineRule="auto"/>
        <w:rPr>
          <w:rFonts w:ascii="Arial" w:eastAsia="Arial" w:hAnsi="Arial" w:cs="Arial"/>
          <w:sz w:val="24"/>
          <w:szCs w:val="24"/>
        </w:rPr>
      </w:pPr>
      <w:r w:rsidRPr="083C9339">
        <w:rPr>
          <w:rFonts w:ascii="Arial" w:eastAsia="Arial" w:hAnsi="Arial" w:cs="Arial"/>
          <w:sz w:val="24"/>
          <w:szCs w:val="24"/>
        </w:rPr>
        <w:t xml:space="preserve">In the situation of the current critical incident discussed it is plausible that the teacher used quick reflection in action to send PIQ out of the room. Although </w:t>
      </w:r>
      <w:r w:rsidR="77478685" w:rsidRPr="083C9339">
        <w:rPr>
          <w:rFonts w:ascii="Arial" w:eastAsia="Arial" w:hAnsi="Arial" w:cs="Arial"/>
          <w:sz w:val="24"/>
          <w:szCs w:val="24"/>
        </w:rPr>
        <w:t>it is</w:t>
      </w:r>
      <w:r w:rsidR="2187D8F6" w:rsidRPr="083C9339">
        <w:rPr>
          <w:rFonts w:ascii="Arial" w:eastAsia="Arial" w:hAnsi="Arial" w:cs="Arial"/>
          <w:sz w:val="24"/>
          <w:szCs w:val="24"/>
        </w:rPr>
        <w:t xml:space="preserve"> not implausible to suggest that if the model of reflection was used more regularly, the reflection on action would have aided the teacher to ponder if this was the correct method for PIQ. </w:t>
      </w:r>
      <w:r w:rsidR="33E25985" w:rsidRPr="083C9339">
        <w:rPr>
          <w:rFonts w:ascii="Arial" w:eastAsia="Arial" w:hAnsi="Arial" w:cs="Arial"/>
          <w:sz w:val="24"/>
          <w:szCs w:val="24"/>
        </w:rPr>
        <w:t>If</w:t>
      </w:r>
      <w:r w:rsidR="17F513ED" w:rsidRPr="083C9339">
        <w:rPr>
          <w:rFonts w:ascii="Arial" w:eastAsia="Arial" w:hAnsi="Arial" w:cs="Arial"/>
          <w:sz w:val="24"/>
          <w:szCs w:val="24"/>
        </w:rPr>
        <w:t xml:space="preserve"> the teacher used reflection on action for challenging lessons even just once a month, it opens the door for research to take place as to </w:t>
      </w:r>
      <w:r w:rsidR="27787652" w:rsidRPr="083C9339">
        <w:rPr>
          <w:rFonts w:ascii="Arial" w:eastAsia="Arial" w:hAnsi="Arial" w:cs="Arial"/>
          <w:sz w:val="24"/>
          <w:szCs w:val="24"/>
        </w:rPr>
        <w:t xml:space="preserve">why PIQ may have struggled with the lesson and intended on not continuing with it. </w:t>
      </w:r>
      <w:r w:rsidR="081E65DF" w:rsidRPr="083C9339">
        <w:rPr>
          <w:rFonts w:ascii="Arial" w:eastAsia="Arial" w:hAnsi="Arial" w:cs="Arial"/>
          <w:sz w:val="24"/>
          <w:szCs w:val="24"/>
        </w:rPr>
        <w:t xml:space="preserve">This </w:t>
      </w:r>
      <w:r w:rsidR="27787652" w:rsidRPr="083C9339">
        <w:rPr>
          <w:rFonts w:ascii="Arial" w:eastAsia="Arial" w:hAnsi="Arial" w:cs="Arial"/>
          <w:sz w:val="24"/>
          <w:szCs w:val="24"/>
        </w:rPr>
        <w:t>would the</w:t>
      </w:r>
      <w:r w:rsidR="14C8E548" w:rsidRPr="083C9339">
        <w:rPr>
          <w:rFonts w:ascii="Arial" w:eastAsia="Arial" w:hAnsi="Arial" w:cs="Arial"/>
          <w:sz w:val="24"/>
          <w:szCs w:val="24"/>
        </w:rPr>
        <w:t xml:space="preserve">n create the supported knowledge of  methods best suited for PIQ, like using the aid of a MKO as discussed earlier. </w:t>
      </w:r>
    </w:p>
    <w:p w14:paraId="03E90F74" w14:textId="68DE2846" w:rsidR="00DE70E7" w:rsidRDefault="003C729B" w:rsidP="009F5B7E">
      <w:pPr>
        <w:spacing w:line="480" w:lineRule="auto"/>
        <w:rPr>
          <w:rFonts w:ascii="Arial" w:eastAsia="Arial" w:hAnsi="Arial" w:cs="Arial"/>
          <w:sz w:val="24"/>
          <w:szCs w:val="24"/>
        </w:rPr>
      </w:pPr>
      <w:r>
        <w:rPr>
          <w:rFonts w:ascii="Arial" w:eastAsia="Arial" w:hAnsi="Arial" w:cs="Arial"/>
          <w:sz w:val="24"/>
          <w:szCs w:val="24"/>
        </w:rPr>
        <w:t>Throughout this investigation into a critical incident, many links to the Professional Teaching Standards</w:t>
      </w:r>
      <w:r w:rsidR="009B71FA">
        <w:rPr>
          <w:rFonts w:ascii="Arial" w:eastAsia="Arial" w:hAnsi="Arial" w:cs="Arial"/>
          <w:sz w:val="24"/>
          <w:szCs w:val="24"/>
        </w:rPr>
        <w:t xml:space="preserve"> (Welsh Government, 2018) </w:t>
      </w:r>
      <w:r>
        <w:rPr>
          <w:rFonts w:ascii="Arial" w:eastAsia="Arial" w:hAnsi="Arial" w:cs="Arial"/>
          <w:sz w:val="24"/>
          <w:szCs w:val="24"/>
        </w:rPr>
        <w:t>have been made</w:t>
      </w:r>
      <w:r w:rsidR="004209B3">
        <w:rPr>
          <w:rFonts w:ascii="Arial" w:eastAsia="Arial" w:hAnsi="Arial" w:cs="Arial"/>
          <w:sz w:val="24"/>
          <w:szCs w:val="24"/>
        </w:rPr>
        <w:t xml:space="preserve"> as it aligns with the core principles set for educators.</w:t>
      </w:r>
      <w:r w:rsidR="006E2145">
        <w:rPr>
          <w:rFonts w:ascii="Arial" w:eastAsia="Arial" w:hAnsi="Arial" w:cs="Arial"/>
          <w:sz w:val="24"/>
          <w:szCs w:val="24"/>
        </w:rPr>
        <w:t xml:space="preserve"> </w:t>
      </w:r>
      <w:r w:rsidR="00DE70E7" w:rsidRPr="00DE70E7">
        <w:rPr>
          <w:rFonts w:ascii="Arial" w:eastAsia="Arial" w:hAnsi="Arial" w:cs="Arial"/>
          <w:sz w:val="24"/>
          <w:szCs w:val="24"/>
        </w:rPr>
        <w:t>In alignment with these standards, the essay delves into the intricacies of effective pedagogy</w:t>
      </w:r>
      <w:r w:rsidR="009F0B4A">
        <w:rPr>
          <w:rFonts w:ascii="Arial" w:eastAsia="Arial" w:hAnsi="Arial" w:cs="Arial"/>
          <w:sz w:val="24"/>
          <w:szCs w:val="24"/>
        </w:rPr>
        <w:t xml:space="preserve"> </w:t>
      </w:r>
      <w:r w:rsidR="00765F2C">
        <w:rPr>
          <w:rFonts w:ascii="Arial" w:eastAsia="Arial" w:hAnsi="Arial" w:cs="Arial"/>
          <w:sz w:val="24"/>
          <w:szCs w:val="24"/>
        </w:rPr>
        <w:t xml:space="preserve">(Welsh Government, 2018, p. </w:t>
      </w:r>
      <w:r w:rsidR="00901255">
        <w:rPr>
          <w:rFonts w:ascii="Arial" w:eastAsia="Arial" w:hAnsi="Arial" w:cs="Arial"/>
          <w:sz w:val="24"/>
          <w:szCs w:val="24"/>
        </w:rPr>
        <w:t>81</w:t>
      </w:r>
      <w:r w:rsidR="00765F2C">
        <w:rPr>
          <w:rFonts w:ascii="Arial" w:eastAsia="Arial" w:hAnsi="Arial" w:cs="Arial"/>
          <w:sz w:val="24"/>
          <w:szCs w:val="24"/>
        </w:rPr>
        <w:t xml:space="preserve">) </w:t>
      </w:r>
      <w:r w:rsidR="00DE70E7" w:rsidRPr="00DE70E7">
        <w:rPr>
          <w:rFonts w:ascii="Arial" w:eastAsia="Arial" w:hAnsi="Arial" w:cs="Arial"/>
          <w:sz w:val="24"/>
          <w:szCs w:val="24"/>
        </w:rPr>
        <w:t>and th</w:t>
      </w:r>
      <w:r w:rsidR="008A4D3C">
        <w:rPr>
          <w:rFonts w:ascii="Arial" w:eastAsia="Arial" w:hAnsi="Arial" w:cs="Arial"/>
          <w:sz w:val="24"/>
          <w:szCs w:val="24"/>
        </w:rPr>
        <w:t xml:space="preserve">e role </w:t>
      </w:r>
      <w:r w:rsidR="00DE70E7" w:rsidRPr="00DE70E7">
        <w:rPr>
          <w:rFonts w:ascii="Arial" w:eastAsia="Arial" w:hAnsi="Arial" w:cs="Arial"/>
          <w:sz w:val="24"/>
          <w:szCs w:val="24"/>
        </w:rPr>
        <w:t xml:space="preserve">it plays in the teaching and learning process. </w:t>
      </w:r>
      <w:r w:rsidR="008A4D3C">
        <w:rPr>
          <w:rFonts w:ascii="Arial" w:eastAsia="Arial" w:hAnsi="Arial" w:cs="Arial"/>
          <w:sz w:val="24"/>
          <w:szCs w:val="24"/>
        </w:rPr>
        <w:t>E</w:t>
      </w:r>
      <w:r w:rsidR="00DE70E7" w:rsidRPr="00DE70E7">
        <w:rPr>
          <w:rFonts w:ascii="Arial" w:eastAsia="Arial" w:hAnsi="Arial" w:cs="Arial"/>
          <w:sz w:val="24"/>
          <w:szCs w:val="24"/>
        </w:rPr>
        <w:t>mphasi</w:t>
      </w:r>
      <w:r w:rsidR="004C4A11">
        <w:rPr>
          <w:rFonts w:ascii="Arial" w:eastAsia="Arial" w:hAnsi="Arial" w:cs="Arial"/>
          <w:sz w:val="24"/>
          <w:szCs w:val="24"/>
        </w:rPr>
        <w:t>zing</w:t>
      </w:r>
      <w:r w:rsidR="00DE70E7" w:rsidRPr="00DE70E7">
        <w:rPr>
          <w:rFonts w:ascii="Arial" w:eastAsia="Arial" w:hAnsi="Arial" w:cs="Arial"/>
          <w:sz w:val="24"/>
          <w:szCs w:val="24"/>
        </w:rPr>
        <w:t xml:space="preserve"> securing the best outcomes for learners through progressively refining teaching methods</w:t>
      </w:r>
      <w:r w:rsidR="00CD6EC9">
        <w:rPr>
          <w:rFonts w:ascii="Arial" w:eastAsia="Arial" w:hAnsi="Arial" w:cs="Arial"/>
          <w:sz w:val="24"/>
          <w:szCs w:val="24"/>
        </w:rPr>
        <w:t xml:space="preserve"> by looking into different the different teaching and learning methods</w:t>
      </w:r>
      <w:r w:rsidR="00765F2C">
        <w:rPr>
          <w:rFonts w:ascii="Arial" w:eastAsia="Arial" w:hAnsi="Arial" w:cs="Arial"/>
          <w:sz w:val="24"/>
          <w:szCs w:val="24"/>
        </w:rPr>
        <w:t xml:space="preserve">. </w:t>
      </w:r>
      <w:r w:rsidR="009F0B4A" w:rsidRPr="009F0B4A">
        <w:rPr>
          <w:rFonts w:ascii="Arial" w:eastAsia="Arial" w:hAnsi="Arial" w:cs="Arial"/>
          <w:sz w:val="24"/>
          <w:szCs w:val="24"/>
        </w:rPr>
        <w:t>Additionally, the essay echoes the leadership standard</w:t>
      </w:r>
      <w:r w:rsidR="009F0B4A">
        <w:rPr>
          <w:rFonts w:ascii="Arial" w:eastAsia="Arial" w:hAnsi="Arial" w:cs="Arial"/>
          <w:sz w:val="24"/>
          <w:szCs w:val="24"/>
        </w:rPr>
        <w:t xml:space="preserve"> (</w:t>
      </w:r>
      <w:bookmarkStart w:id="2" w:name="_Hlk150809031"/>
      <w:r w:rsidR="009F0B4A">
        <w:rPr>
          <w:rFonts w:ascii="Arial" w:eastAsia="Arial" w:hAnsi="Arial" w:cs="Arial"/>
          <w:sz w:val="24"/>
          <w:szCs w:val="24"/>
        </w:rPr>
        <w:t>Welsh Government, 2018, p</w:t>
      </w:r>
      <w:r w:rsidR="00D341E0">
        <w:rPr>
          <w:rFonts w:ascii="Arial" w:eastAsia="Arial" w:hAnsi="Arial" w:cs="Arial"/>
          <w:sz w:val="24"/>
          <w:szCs w:val="24"/>
        </w:rPr>
        <w:t xml:space="preserve">. </w:t>
      </w:r>
      <w:bookmarkEnd w:id="2"/>
      <w:r w:rsidR="00D341E0">
        <w:rPr>
          <w:rFonts w:ascii="Arial" w:eastAsia="Arial" w:hAnsi="Arial" w:cs="Arial"/>
          <w:sz w:val="24"/>
          <w:szCs w:val="24"/>
        </w:rPr>
        <w:t>83)</w:t>
      </w:r>
      <w:r w:rsidR="009F0B4A" w:rsidRPr="009F0B4A">
        <w:rPr>
          <w:rFonts w:ascii="Arial" w:eastAsia="Arial" w:hAnsi="Arial" w:cs="Arial"/>
          <w:sz w:val="24"/>
          <w:szCs w:val="24"/>
        </w:rPr>
        <w:t xml:space="preserve"> by promoting a nurturing environment that supports the efforts of both teachers and learners</w:t>
      </w:r>
      <w:r w:rsidR="009F0B4A">
        <w:rPr>
          <w:rFonts w:ascii="Arial" w:eastAsia="Arial" w:hAnsi="Arial" w:cs="Arial"/>
          <w:sz w:val="24"/>
          <w:szCs w:val="24"/>
        </w:rPr>
        <w:t xml:space="preserve"> through understanding the benefits of </w:t>
      </w:r>
      <w:r w:rsidR="009F0B4A">
        <w:rPr>
          <w:rFonts w:ascii="Arial" w:eastAsia="Arial" w:hAnsi="Arial" w:cs="Arial"/>
          <w:sz w:val="24"/>
          <w:szCs w:val="24"/>
        </w:rPr>
        <w:lastRenderedPageBreak/>
        <w:t xml:space="preserve">a positive pupil – teacher relationship. </w:t>
      </w:r>
      <w:r w:rsidR="00DC65E6" w:rsidRPr="00DC65E6">
        <w:rPr>
          <w:rFonts w:ascii="Arial" w:eastAsia="Arial" w:hAnsi="Arial" w:cs="Arial"/>
          <w:sz w:val="24"/>
          <w:szCs w:val="24"/>
        </w:rPr>
        <w:t>The focus on continuous professional development and learning resonates with the standard for Professional Learning</w:t>
      </w:r>
      <w:r w:rsidR="00DC65E6">
        <w:rPr>
          <w:rFonts w:ascii="Arial" w:eastAsia="Arial" w:hAnsi="Arial" w:cs="Arial"/>
          <w:sz w:val="24"/>
          <w:szCs w:val="24"/>
        </w:rPr>
        <w:t xml:space="preserve"> (</w:t>
      </w:r>
      <w:r w:rsidR="00DC65E6" w:rsidRPr="00DC65E6">
        <w:rPr>
          <w:rFonts w:ascii="Arial" w:eastAsia="Arial" w:hAnsi="Arial" w:cs="Arial"/>
          <w:sz w:val="24"/>
          <w:szCs w:val="24"/>
        </w:rPr>
        <w:t>Welsh Government, 2018, p.</w:t>
      </w:r>
      <w:r w:rsidR="00781FFC">
        <w:rPr>
          <w:rFonts w:ascii="Arial" w:eastAsia="Arial" w:hAnsi="Arial" w:cs="Arial"/>
          <w:sz w:val="24"/>
          <w:szCs w:val="24"/>
        </w:rPr>
        <w:t xml:space="preserve"> 89)</w:t>
      </w:r>
      <w:r w:rsidR="00DC65E6" w:rsidRPr="00DC65E6">
        <w:rPr>
          <w:rFonts w:ascii="Arial" w:eastAsia="Arial" w:hAnsi="Arial" w:cs="Arial"/>
          <w:sz w:val="24"/>
          <w:szCs w:val="24"/>
        </w:rPr>
        <w:t xml:space="preserve">, </w:t>
      </w:r>
      <w:r w:rsidR="00F7000D" w:rsidRPr="00DC65E6">
        <w:rPr>
          <w:rFonts w:ascii="Arial" w:eastAsia="Arial" w:hAnsi="Arial" w:cs="Arial"/>
          <w:sz w:val="24"/>
          <w:szCs w:val="24"/>
        </w:rPr>
        <w:t>highlighting</w:t>
      </w:r>
      <w:r w:rsidR="00DC65E6" w:rsidRPr="00DC65E6">
        <w:rPr>
          <w:rFonts w:ascii="Arial" w:eastAsia="Arial" w:hAnsi="Arial" w:cs="Arial"/>
          <w:sz w:val="24"/>
          <w:szCs w:val="24"/>
        </w:rPr>
        <w:t xml:space="preserve"> the importance of extending knowledge, skills, and understanding through reflection</w:t>
      </w:r>
      <w:r w:rsidR="00DC65E6">
        <w:rPr>
          <w:rFonts w:ascii="Arial" w:eastAsia="Arial" w:hAnsi="Arial" w:cs="Arial"/>
          <w:sz w:val="24"/>
          <w:szCs w:val="24"/>
        </w:rPr>
        <w:t xml:space="preserve">. </w:t>
      </w:r>
      <w:r w:rsidR="00191C62" w:rsidRPr="00191C62">
        <w:rPr>
          <w:rFonts w:ascii="Arial" w:eastAsia="Arial" w:hAnsi="Arial" w:cs="Arial"/>
          <w:sz w:val="24"/>
          <w:szCs w:val="24"/>
        </w:rPr>
        <w:t>Finally, the essay encourages an innovative outlook in pedagogy and teaching methods, directly mirroring the standard for Innovation</w:t>
      </w:r>
      <w:r w:rsidR="00191C62">
        <w:rPr>
          <w:rFonts w:ascii="Arial" w:eastAsia="Arial" w:hAnsi="Arial" w:cs="Arial"/>
          <w:sz w:val="24"/>
          <w:szCs w:val="24"/>
        </w:rPr>
        <w:t xml:space="preserve"> (</w:t>
      </w:r>
      <w:r w:rsidR="00191C62" w:rsidRPr="00DC65E6">
        <w:rPr>
          <w:rFonts w:ascii="Arial" w:eastAsia="Arial" w:hAnsi="Arial" w:cs="Arial"/>
          <w:sz w:val="24"/>
          <w:szCs w:val="24"/>
        </w:rPr>
        <w:t>Welsh Government, 2018, p.</w:t>
      </w:r>
      <w:r w:rsidR="00191C62">
        <w:rPr>
          <w:rFonts w:ascii="Arial" w:eastAsia="Arial" w:hAnsi="Arial" w:cs="Arial"/>
          <w:sz w:val="24"/>
          <w:szCs w:val="24"/>
        </w:rPr>
        <w:t xml:space="preserve"> </w:t>
      </w:r>
      <w:r w:rsidR="00F7000D">
        <w:rPr>
          <w:rFonts w:ascii="Arial" w:eastAsia="Arial" w:hAnsi="Arial" w:cs="Arial"/>
          <w:sz w:val="24"/>
          <w:szCs w:val="24"/>
        </w:rPr>
        <w:t>95)</w:t>
      </w:r>
      <w:r w:rsidR="00191C62" w:rsidRPr="00191C62">
        <w:rPr>
          <w:rFonts w:ascii="Arial" w:eastAsia="Arial" w:hAnsi="Arial" w:cs="Arial"/>
          <w:sz w:val="24"/>
          <w:szCs w:val="24"/>
        </w:rPr>
        <w:t>, with its emphasis on the measured development of techniques to improve pedagogic outcomes.</w:t>
      </w:r>
    </w:p>
    <w:p w14:paraId="5AEC5E90" w14:textId="77777777" w:rsidR="00F7000D" w:rsidRDefault="00F7000D" w:rsidP="009F5B7E">
      <w:pPr>
        <w:spacing w:line="480" w:lineRule="auto"/>
        <w:rPr>
          <w:rFonts w:ascii="Arial" w:eastAsia="Arial" w:hAnsi="Arial" w:cs="Arial"/>
          <w:sz w:val="24"/>
          <w:szCs w:val="24"/>
        </w:rPr>
      </w:pPr>
    </w:p>
    <w:p w14:paraId="55FEE05D" w14:textId="05FA5C4F" w:rsidR="225E87E2" w:rsidRDefault="225E87E2" w:rsidP="009F5B7E">
      <w:pPr>
        <w:spacing w:line="480" w:lineRule="auto"/>
        <w:rPr>
          <w:rFonts w:ascii="Arial" w:eastAsia="Arial" w:hAnsi="Arial" w:cs="Arial"/>
          <w:sz w:val="24"/>
          <w:szCs w:val="24"/>
          <w:u w:val="single"/>
        </w:rPr>
      </w:pPr>
      <w:r w:rsidRPr="083C9339">
        <w:rPr>
          <w:rFonts w:ascii="Arial" w:eastAsia="Arial" w:hAnsi="Arial" w:cs="Arial"/>
          <w:sz w:val="24"/>
          <w:szCs w:val="24"/>
          <w:u w:val="single"/>
        </w:rPr>
        <w:t xml:space="preserve">Recommendations </w:t>
      </w:r>
    </w:p>
    <w:p w14:paraId="5F6A0B24" w14:textId="1FFA3D33" w:rsidR="6EE1A0F7" w:rsidRDefault="3A93D034" w:rsidP="009F5B7E">
      <w:pPr>
        <w:spacing w:line="480" w:lineRule="auto"/>
        <w:rPr>
          <w:rFonts w:ascii="Arial" w:eastAsia="Arial" w:hAnsi="Arial" w:cs="Arial"/>
          <w:sz w:val="24"/>
          <w:szCs w:val="24"/>
        </w:rPr>
      </w:pPr>
      <w:r w:rsidRPr="083C9339">
        <w:rPr>
          <w:rFonts w:ascii="Arial" w:eastAsia="Arial" w:hAnsi="Arial" w:cs="Arial"/>
          <w:sz w:val="24"/>
          <w:szCs w:val="24"/>
        </w:rPr>
        <w:t xml:space="preserve">From reviewing this critical incident and the literature research , the further recommendations have been made. </w:t>
      </w:r>
    </w:p>
    <w:p w14:paraId="5AFA12E0" w14:textId="559EE28A" w:rsidR="54DAC737" w:rsidRDefault="54DAC737" w:rsidP="009F5B7E">
      <w:pPr>
        <w:spacing w:line="480" w:lineRule="auto"/>
        <w:rPr>
          <w:rFonts w:ascii="Arial" w:eastAsia="Arial" w:hAnsi="Arial" w:cs="Arial"/>
          <w:sz w:val="24"/>
          <w:szCs w:val="24"/>
        </w:rPr>
      </w:pPr>
      <w:r w:rsidRPr="083C9339">
        <w:rPr>
          <w:rFonts w:ascii="Arial" w:eastAsia="Arial" w:hAnsi="Arial" w:cs="Arial"/>
          <w:sz w:val="24"/>
          <w:szCs w:val="24"/>
        </w:rPr>
        <w:t xml:space="preserve">To mitigate creative anxiety and promote a more inclusive learning environment, educators should consider incorporating strategies that blend structure with open-endedness. </w:t>
      </w:r>
      <w:r w:rsidR="6F7AF2A8" w:rsidRPr="083C9339">
        <w:rPr>
          <w:rFonts w:ascii="Arial" w:eastAsia="Arial" w:hAnsi="Arial" w:cs="Arial"/>
          <w:sz w:val="24"/>
          <w:szCs w:val="24"/>
        </w:rPr>
        <w:t>This would e</w:t>
      </w:r>
      <w:r w:rsidRPr="083C9339">
        <w:rPr>
          <w:rFonts w:ascii="Arial" w:eastAsia="Arial" w:hAnsi="Arial" w:cs="Arial"/>
          <w:sz w:val="24"/>
          <w:szCs w:val="24"/>
        </w:rPr>
        <w:t>ncourag</w:t>
      </w:r>
      <w:r w:rsidR="27B94176" w:rsidRPr="083C9339">
        <w:rPr>
          <w:rFonts w:ascii="Arial" w:eastAsia="Arial" w:hAnsi="Arial" w:cs="Arial"/>
          <w:sz w:val="24"/>
          <w:szCs w:val="24"/>
        </w:rPr>
        <w:t>e</w:t>
      </w:r>
      <w:r w:rsidRPr="083C9339">
        <w:rPr>
          <w:rFonts w:ascii="Arial" w:eastAsia="Arial" w:hAnsi="Arial" w:cs="Arial"/>
          <w:sz w:val="24"/>
          <w:szCs w:val="24"/>
        </w:rPr>
        <w:t xml:space="preserve"> students to express themselves creatively while providing clear guidelines and support can help ease the transition from rigid, right-or-wrong subjects to more open-ended ones like art.</w:t>
      </w:r>
    </w:p>
    <w:p w14:paraId="0D5AF16E" w14:textId="6B837285" w:rsidR="54DAC737" w:rsidRDefault="54DAC737" w:rsidP="009F5B7E">
      <w:pPr>
        <w:spacing w:line="480" w:lineRule="auto"/>
        <w:rPr>
          <w:rFonts w:ascii="Arial" w:eastAsia="Arial" w:hAnsi="Arial" w:cs="Arial"/>
          <w:sz w:val="24"/>
          <w:szCs w:val="24"/>
        </w:rPr>
      </w:pPr>
      <w:bookmarkStart w:id="3" w:name="_Int_2CQtAi5u"/>
      <w:r w:rsidRPr="083C9339">
        <w:rPr>
          <w:rFonts w:ascii="Arial" w:eastAsia="Arial" w:hAnsi="Arial" w:cs="Arial"/>
          <w:sz w:val="24"/>
          <w:szCs w:val="24"/>
        </w:rPr>
        <w:t>Recogni</w:t>
      </w:r>
      <w:r w:rsidR="3E5A9CB8" w:rsidRPr="083C9339">
        <w:rPr>
          <w:rFonts w:ascii="Arial" w:eastAsia="Arial" w:hAnsi="Arial" w:cs="Arial"/>
          <w:sz w:val="24"/>
          <w:szCs w:val="24"/>
        </w:rPr>
        <w:t>s</w:t>
      </w:r>
      <w:r w:rsidRPr="083C9339">
        <w:rPr>
          <w:rFonts w:ascii="Arial" w:eastAsia="Arial" w:hAnsi="Arial" w:cs="Arial"/>
          <w:sz w:val="24"/>
          <w:szCs w:val="24"/>
        </w:rPr>
        <w:t>ing</w:t>
      </w:r>
      <w:bookmarkEnd w:id="3"/>
      <w:r w:rsidRPr="083C9339">
        <w:rPr>
          <w:rFonts w:ascii="Arial" w:eastAsia="Arial" w:hAnsi="Arial" w:cs="Arial"/>
          <w:sz w:val="24"/>
          <w:szCs w:val="24"/>
        </w:rPr>
        <w:t xml:space="preserve"> the emotional and psychological challenges that students face, especially during adolescence, is crucial. Schools should provide mental health support </w:t>
      </w:r>
      <w:r w:rsidR="1F52AE07" w:rsidRPr="083C9339">
        <w:rPr>
          <w:rFonts w:ascii="Arial" w:eastAsia="Arial" w:hAnsi="Arial" w:cs="Arial"/>
          <w:sz w:val="24"/>
          <w:szCs w:val="24"/>
        </w:rPr>
        <w:t>a</w:t>
      </w:r>
      <w:r w:rsidRPr="083C9339">
        <w:rPr>
          <w:rFonts w:ascii="Arial" w:eastAsia="Arial" w:hAnsi="Arial" w:cs="Arial"/>
          <w:sz w:val="24"/>
          <w:szCs w:val="24"/>
        </w:rPr>
        <w:t xml:space="preserve">nd resources for </w:t>
      </w:r>
      <w:r w:rsidR="67145F39" w:rsidRPr="083C9339">
        <w:rPr>
          <w:rFonts w:ascii="Arial" w:eastAsia="Arial" w:hAnsi="Arial" w:cs="Arial"/>
          <w:sz w:val="24"/>
          <w:szCs w:val="24"/>
        </w:rPr>
        <w:t>students</w:t>
      </w:r>
      <w:r w:rsidR="3D5A559E" w:rsidRPr="083C9339">
        <w:rPr>
          <w:rFonts w:ascii="Arial" w:eastAsia="Arial" w:hAnsi="Arial" w:cs="Arial"/>
          <w:sz w:val="24"/>
          <w:szCs w:val="24"/>
        </w:rPr>
        <w:t>. This could involve the implementation of program</w:t>
      </w:r>
      <w:r w:rsidR="5F3F52DA" w:rsidRPr="083C9339">
        <w:rPr>
          <w:rFonts w:ascii="Arial" w:eastAsia="Arial" w:hAnsi="Arial" w:cs="Arial"/>
          <w:sz w:val="24"/>
          <w:szCs w:val="24"/>
        </w:rPr>
        <w:t>me</w:t>
      </w:r>
      <w:r w:rsidR="3D5A559E" w:rsidRPr="083C9339">
        <w:rPr>
          <w:rFonts w:ascii="Arial" w:eastAsia="Arial" w:hAnsi="Arial" w:cs="Arial"/>
          <w:sz w:val="24"/>
          <w:szCs w:val="24"/>
        </w:rPr>
        <w:t xml:space="preserve">s aimed at enhancing emotional intelligence and fostering peer mentoring. In addition, it is essential for all school staff to undergo regular training in mental health awareness, </w:t>
      </w:r>
      <w:r w:rsidR="3D5A559E" w:rsidRPr="083C9339">
        <w:rPr>
          <w:rFonts w:ascii="Arial" w:eastAsia="Arial" w:hAnsi="Arial" w:cs="Arial"/>
          <w:sz w:val="24"/>
          <w:szCs w:val="24"/>
        </w:rPr>
        <w:lastRenderedPageBreak/>
        <w:t>equipping educators to navigate the complexities of their role when they may not be fully aware of the individual struggles their students are going through.</w:t>
      </w:r>
    </w:p>
    <w:p w14:paraId="4B7348A4" w14:textId="40F1FBE8" w:rsidR="3312D5F8" w:rsidRDefault="3312D5F8" w:rsidP="009F5B7E">
      <w:pPr>
        <w:spacing w:line="480" w:lineRule="auto"/>
        <w:rPr>
          <w:rFonts w:ascii="Arial" w:eastAsia="Arial" w:hAnsi="Arial" w:cs="Arial"/>
          <w:sz w:val="24"/>
          <w:szCs w:val="24"/>
        </w:rPr>
      </w:pPr>
      <w:r w:rsidRPr="083C9339">
        <w:rPr>
          <w:rFonts w:ascii="Arial" w:eastAsia="Arial" w:hAnsi="Arial" w:cs="Arial"/>
          <w:sz w:val="24"/>
          <w:szCs w:val="24"/>
        </w:rPr>
        <w:t>Building positive relationships between pupils and teachers should be a top priority. Educators must strive to understand and relate to their students, fostering an environment where mutual respect is valued. Training and professional development for teachers on effective communication and relationship-building can be beneficial.</w:t>
      </w:r>
    </w:p>
    <w:p w14:paraId="052FFD33" w14:textId="4B65BA06" w:rsidR="3312D5F8" w:rsidRDefault="3312D5F8" w:rsidP="009F5B7E">
      <w:pPr>
        <w:spacing w:line="480" w:lineRule="auto"/>
        <w:rPr>
          <w:rFonts w:ascii="Arial" w:eastAsia="Arial" w:hAnsi="Arial" w:cs="Arial"/>
          <w:sz w:val="24"/>
          <w:szCs w:val="24"/>
        </w:rPr>
      </w:pPr>
      <w:r w:rsidRPr="083C9339">
        <w:rPr>
          <w:rFonts w:ascii="Arial" w:eastAsia="Arial" w:hAnsi="Arial" w:cs="Arial"/>
          <w:sz w:val="24"/>
          <w:szCs w:val="24"/>
        </w:rPr>
        <w:t>It</w:t>
      </w:r>
      <w:r w:rsidR="1354AEB5" w:rsidRPr="083C9339">
        <w:rPr>
          <w:rFonts w:ascii="Arial" w:eastAsia="Arial" w:hAnsi="Arial" w:cs="Arial"/>
          <w:sz w:val="24"/>
          <w:szCs w:val="24"/>
        </w:rPr>
        <w:t xml:space="preserve"> i</w:t>
      </w:r>
      <w:r w:rsidRPr="083C9339">
        <w:rPr>
          <w:rFonts w:ascii="Arial" w:eastAsia="Arial" w:hAnsi="Arial" w:cs="Arial"/>
          <w:sz w:val="24"/>
          <w:szCs w:val="24"/>
        </w:rPr>
        <w:t>s essential to explore alternative teaching and learning methods that cater to individual students' needs. For students like PIQ, who may struggle with certain tasks, differentiated instruction and peer collaboration can be valuable. Instead of removing a student from the classroom, educators can seek ways to provide additional support.</w:t>
      </w:r>
    </w:p>
    <w:p w14:paraId="69981B6F" w14:textId="4150E390" w:rsidR="3312D5F8" w:rsidRDefault="3312D5F8" w:rsidP="009F5B7E">
      <w:pPr>
        <w:spacing w:line="480" w:lineRule="auto"/>
        <w:rPr>
          <w:rFonts w:ascii="Arial" w:eastAsia="Arial" w:hAnsi="Arial" w:cs="Arial"/>
          <w:sz w:val="24"/>
          <w:szCs w:val="24"/>
        </w:rPr>
      </w:pPr>
      <w:r w:rsidRPr="083C9339">
        <w:rPr>
          <w:rFonts w:ascii="Arial" w:eastAsia="Arial" w:hAnsi="Arial" w:cs="Arial"/>
          <w:sz w:val="24"/>
          <w:szCs w:val="24"/>
        </w:rPr>
        <w:t>As the essay highlights, reflective teaching practices, both "in-action" and "on-action," are crucial for educators. Regular reflection on classroom incidents can help teachers better understand their students' needs, adapt their teaching methods, and make more informed decisions in the moment.</w:t>
      </w:r>
    </w:p>
    <w:p w14:paraId="7EED7701" w14:textId="4C872981" w:rsidR="599064CE" w:rsidRDefault="599064CE" w:rsidP="009F5B7E">
      <w:pPr>
        <w:spacing w:line="480" w:lineRule="auto"/>
        <w:rPr>
          <w:rFonts w:ascii="Arial" w:eastAsia="Arial" w:hAnsi="Arial" w:cs="Arial"/>
          <w:sz w:val="24"/>
          <w:szCs w:val="24"/>
          <w:u w:val="single"/>
        </w:rPr>
      </w:pPr>
      <w:r w:rsidRPr="083C9339">
        <w:rPr>
          <w:rFonts w:ascii="Arial" w:eastAsia="Arial" w:hAnsi="Arial" w:cs="Arial"/>
          <w:sz w:val="24"/>
          <w:szCs w:val="24"/>
          <w:u w:val="single"/>
        </w:rPr>
        <w:t xml:space="preserve">Conclusion </w:t>
      </w:r>
    </w:p>
    <w:p w14:paraId="661A79AE" w14:textId="7904D51F" w:rsidR="599064CE" w:rsidRDefault="599064CE" w:rsidP="009F5B7E">
      <w:pPr>
        <w:spacing w:line="480" w:lineRule="auto"/>
        <w:rPr>
          <w:rFonts w:ascii="Arial" w:eastAsia="Arial" w:hAnsi="Arial" w:cs="Arial"/>
          <w:sz w:val="24"/>
          <w:szCs w:val="24"/>
        </w:rPr>
      </w:pPr>
      <w:r w:rsidRPr="083C9339">
        <w:rPr>
          <w:rFonts w:ascii="Arial" w:eastAsia="Arial" w:hAnsi="Arial" w:cs="Arial"/>
          <w:sz w:val="24"/>
          <w:szCs w:val="24"/>
        </w:rPr>
        <w:t xml:space="preserve">Throughout the scope of this essay, a critical incident involving a Year 9 pupil throwing rubbers around the classroom which then lead to his removal from the class was discussed. This incident has been explored through a multitude of different lenses, including creative anxiety, emotional </w:t>
      </w:r>
      <w:r w:rsidR="00E20091">
        <w:rPr>
          <w:rFonts w:ascii="Arial" w:eastAsia="Arial" w:hAnsi="Arial" w:cs="Arial"/>
          <w:sz w:val="24"/>
          <w:szCs w:val="24"/>
        </w:rPr>
        <w:t xml:space="preserve">regulation, </w:t>
      </w:r>
      <w:r w:rsidRPr="083C9339">
        <w:rPr>
          <w:rFonts w:ascii="Arial" w:eastAsia="Arial" w:hAnsi="Arial" w:cs="Arial"/>
          <w:sz w:val="24"/>
          <w:szCs w:val="24"/>
        </w:rPr>
        <w:t xml:space="preserve">pupil-teacher relationships, teaching and learning methods, and the use of isolation as a disciplinary measure. </w:t>
      </w:r>
    </w:p>
    <w:p w14:paraId="1F07348B" w14:textId="189E559E" w:rsidR="599064CE" w:rsidRDefault="599064CE" w:rsidP="009F5B7E">
      <w:pPr>
        <w:spacing w:line="480" w:lineRule="auto"/>
        <w:rPr>
          <w:rFonts w:ascii="Arial" w:eastAsia="Arial" w:hAnsi="Arial" w:cs="Arial"/>
          <w:sz w:val="24"/>
          <w:szCs w:val="24"/>
        </w:rPr>
      </w:pPr>
      <w:r w:rsidRPr="083C9339">
        <w:rPr>
          <w:rFonts w:ascii="Arial" w:eastAsia="Arial" w:hAnsi="Arial" w:cs="Arial"/>
          <w:sz w:val="24"/>
          <w:szCs w:val="24"/>
        </w:rPr>
        <w:t xml:space="preserve">It's important to recognise that such incidents are rarely simple. They are often surrounded by complex emotional and environmental factors that influence a pupil’s </w:t>
      </w:r>
      <w:r w:rsidRPr="083C9339">
        <w:rPr>
          <w:rFonts w:ascii="Arial" w:eastAsia="Arial" w:hAnsi="Arial" w:cs="Arial"/>
          <w:sz w:val="24"/>
          <w:szCs w:val="24"/>
        </w:rPr>
        <w:lastRenderedPageBreak/>
        <w:t xml:space="preserve">behavior within the classroom. As discussed, these factors can </w:t>
      </w:r>
      <w:r w:rsidR="6603DFAA" w:rsidRPr="083C9339">
        <w:rPr>
          <w:rFonts w:ascii="Arial" w:eastAsia="Arial" w:hAnsi="Arial" w:cs="Arial"/>
          <w:sz w:val="24"/>
          <w:szCs w:val="24"/>
        </w:rPr>
        <w:t>clarify</w:t>
      </w:r>
      <w:r w:rsidRPr="083C9339">
        <w:rPr>
          <w:rFonts w:ascii="Arial" w:eastAsia="Arial" w:hAnsi="Arial" w:cs="Arial"/>
          <w:sz w:val="24"/>
          <w:szCs w:val="24"/>
        </w:rPr>
        <w:t xml:space="preserve"> and </w:t>
      </w:r>
      <w:r w:rsidR="46DB6E8D" w:rsidRPr="083C9339">
        <w:rPr>
          <w:rFonts w:ascii="Arial" w:eastAsia="Arial" w:hAnsi="Arial" w:cs="Arial"/>
          <w:sz w:val="24"/>
          <w:szCs w:val="24"/>
        </w:rPr>
        <w:t xml:space="preserve">be used in </w:t>
      </w:r>
      <w:r w:rsidRPr="083C9339">
        <w:rPr>
          <w:rFonts w:ascii="Arial" w:eastAsia="Arial" w:hAnsi="Arial" w:cs="Arial"/>
          <w:sz w:val="24"/>
          <w:szCs w:val="24"/>
        </w:rPr>
        <w:t xml:space="preserve">addressing similar incidents in the future </w:t>
      </w:r>
    </w:p>
    <w:p w14:paraId="32E3EAEB" w14:textId="05BD45FE" w:rsidR="599064CE" w:rsidRDefault="599064CE" w:rsidP="009F5B7E">
      <w:pPr>
        <w:spacing w:line="480" w:lineRule="auto"/>
        <w:rPr>
          <w:rFonts w:ascii="Arial" w:eastAsia="Arial" w:hAnsi="Arial" w:cs="Arial"/>
          <w:sz w:val="24"/>
          <w:szCs w:val="24"/>
        </w:rPr>
      </w:pPr>
      <w:r w:rsidRPr="083C9339">
        <w:rPr>
          <w:rFonts w:ascii="Arial" w:eastAsia="Arial" w:hAnsi="Arial" w:cs="Arial"/>
          <w:sz w:val="24"/>
          <w:szCs w:val="24"/>
        </w:rPr>
        <w:t>To conclude, addressing complex classroom incidents like the one discussed in this essay requires a multifaceted approach that prioritizes the emotional well-being of students, positive teacher-student relationships, and flexible teaching methods. By focusing on these areas, schools can create a more supportive and inclusive learning environment for all students, ultimately leading to better academic and emotional outcomes.</w:t>
      </w:r>
    </w:p>
    <w:p w14:paraId="1CAE649F" w14:textId="1D481662" w:rsidR="42BF9B7A" w:rsidRDefault="42BF9B7A" w:rsidP="009F5B7E">
      <w:pPr>
        <w:spacing w:line="480" w:lineRule="auto"/>
        <w:rPr>
          <w:rFonts w:ascii="Arial" w:eastAsia="Arial" w:hAnsi="Arial" w:cs="Arial"/>
          <w:sz w:val="24"/>
          <w:szCs w:val="24"/>
        </w:rPr>
      </w:pPr>
    </w:p>
    <w:p w14:paraId="039A5A1D" w14:textId="6DE46D81" w:rsidR="42BF9B7A" w:rsidRDefault="42BF9B7A" w:rsidP="009F5B7E">
      <w:pPr>
        <w:spacing w:line="480" w:lineRule="auto"/>
        <w:rPr>
          <w:rFonts w:ascii="Arial" w:eastAsia="Arial" w:hAnsi="Arial" w:cs="Arial"/>
          <w:sz w:val="24"/>
          <w:szCs w:val="24"/>
        </w:rPr>
      </w:pPr>
    </w:p>
    <w:p w14:paraId="6338D0DB" w14:textId="584E67CF" w:rsidR="42BF9B7A" w:rsidRDefault="42BF9B7A" w:rsidP="009F5B7E">
      <w:pPr>
        <w:spacing w:line="480" w:lineRule="auto"/>
        <w:rPr>
          <w:rFonts w:ascii="Arial" w:eastAsia="Arial" w:hAnsi="Arial" w:cs="Arial"/>
          <w:sz w:val="24"/>
          <w:szCs w:val="24"/>
        </w:rPr>
      </w:pPr>
    </w:p>
    <w:p w14:paraId="45709489" w14:textId="25D91808" w:rsidR="42BF9B7A" w:rsidRDefault="42BF9B7A" w:rsidP="009F5B7E">
      <w:pPr>
        <w:spacing w:line="480" w:lineRule="auto"/>
        <w:rPr>
          <w:rFonts w:ascii="Arial" w:eastAsia="Arial" w:hAnsi="Arial" w:cs="Arial"/>
          <w:sz w:val="24"/>
          <w:szCs w:val="24"/>
        </w:rPr>
      </w:pPr>
    </w:p>
    <w:p w14:paraId="4CA036A2" w14:textId="76078C38" w:rsidR="42BF9B7A" w:rsidRDefault="42BF9B7A" w:rsidP="009F5B7E">
      <w:pPr>
        <w:spacing w:line="480" w:lineRule="auto"/>
        <w:rPr>
          <w:rFonts w:ascii="Arial" w:eastAsia="Arial" w:hAnsi="Arial" w:cs="Arial"/>
          <w:sz w:val="24"/>
          <w:szCs w:val="24"/>
        </w:rPr>
      </w:pPr>
    </w:p>
    <w:p w14:paraId="0A4DEDC0" w14:textId="31F9D425" w:rsidR="42BF9B7A" w:rsidRDefault="42BF9B7A" w:rsidP="009F5B7E">
      <w:pPr>
        <w:spacing w:line="480" w:lineRule="auto"/>
        <w:rPr>
          <w:rFonts w:ascii="Arial" w:eastAsia="Arial" w:hAnsi="Arial" w:cs="Arial"/>
          <w:sz w:val="24"/>
          <w:szCs w:val="24"/>
        </w:rPr>
      </w:pPr>
    </w:p>
    <w:p w14:paraId="073AEA79" w14:textId="428EF935" w:rsidR="42BF9B7A" w:rsidRDefault="42BF9B7A" w:rsidP="009F5B7E">
      <w:pPr>
        <w:spacing w:line="480" w:lineRule="auto"/>
        <w:rPr>
          <w:rFonts w:ascii="Arial" w:eastAsia="Arial" w:hAnsi="Arial" w:cs="Arial"/>
          <w:sz w:val="24"/>
          <w:szCs w:val="24"/>
        </w:rPr>
      </w:pPr>
    </w:p>
    <w:p w14:paraId="48C54F75" w14:textId="6AB26E7D" w:rsidR="42BF9B7A" w:rsidRDefault="42BF9B7A" w:rsidP="009F5B7E">
      <w:pPr>
        <w:spacing w:line="480" w:lineRule="auto"/>
        <w:rPr>
          <w:rFonts w:ascii="Arial" w:eastAsia="Arial" w:hAnsi="Arial" w:cs="Arial"/>
          <w:sz w:val="24"/>
          <w:szCs w:val="24"/>
        </w:rPr>
      </w:pPr>
    </w:p>
    <w:p w14:paraId="3206F493" w14:textId="220F58C9" w:rsidR="42BF9B7A" w:rsidRDefault="42BF9B7A" w:rsidP="009F5B7E">
      <w:pPr>
        <w:spacing w:line="480" w:lineRule="auto"/>
        <w:rPr>
          <w:rFonts w:ascii="Arial" w:eastAsia="Arial" w:hAnsi="Arial" w:cs="Arial"/>
          <w:sz w:val="24"/>
          <w:szCs w:val="24"/>
        </w:rPr>
      </w:pPr>
    </w:p>
    <w:p w14:paraId="14D98D6F" w14:textId="41669DEA" w:rsidR="42BF9B7A" w:rsidRDefault="42BF9B7A" w:rsidP="009F5B7E">
      <w:pPr>
        <w:spacing w:line="480" w:lineRule="auto"/>
        <w:rPr>
          <w:rFonts w:ascii="Arial" w:eastAsia="Arial" w:hAnsi="Arial" w:cs="Arial"/>
          <w:sz w:val="24"/>
          <w:szCs w:val="24"/>
        </w:rPr>
      </w:pPr>
    </w:p>
    <w:p w14:paraId="55469F92" w14:textId="2A26575F" w:rsidR="42BF9B7A" w:rsidRDefault="42BF9B7A" w:rsidP="009F5B7E">
      <w:pPr>
        <w:spacing w:line="480" w:lineRule="auto"/>
        <w:rPr>
          <w:rFonts w:ascii="Arial" w:eastAsia="Arial" w:hAnsi="Arial" w:cs="Arial"/>
          <w:sz w:val="24"/>
          <w:szCs w:val="24"/>
        </w:rPr>
      </w:pPr>
    </w:p>
    <w:p w14:paraId="792CCC32" w14:textId="004559D6" w:rsidR="42BF9B7A" w:rsidRDefault="42BF9B7A" w:rsidP="009F5B7E">
      <w:pPr>
        <w:spacing w:line="480" w:lineRule="auto"/>
        <w:rPr>
          <w:rFonts w:ascii="Arial" w:eastAsia="Arial" w:hAnsi="Arial" w:cs="Arial"/>
          <w:sz w:val="24"/>
          <w:szCs w:val="24"/>
        </w:rPr>
      </w:pPr>
    </w:p>
    <w:p w14:paraId="6C69D526" w14:textId="2D1F9C96" w:rsidR="7F245399" w:rsidRDefault="7F245399" w:rsidP="009F5B7E">
      <w:pPr>
        <w:spacing w:line="480" w:lineRule="auto"/>
        <w:rPr>
          <w:rFonts w:ascii="Arial" w:eastAsia="Arial" w:hAnsi="Arial" w:cs="Arial"/>
          <w:sz w:val="24"/>
          <w:szCs w:val="24"/>
          <w:u w:val="single"/>
        </w:rPr>
      </w:pPr>
      <w:r w:rsidRPr="083C9339">
        <w:rPr>
          <w:rFonts w:ascii="Arial" w:eastAsia="Arial" w:hAnsi="Arial" w:cs="Arial"/>
          <w:sz w:val="24"/>
          <w:szCs w:val="24"/>
          <w:u w:val="single"/>
        </w:rPr>
        <w:lastRenderedPageBreak/>
        <w:t>Appendix</w:t>
      </w:r>
    </w:p>
    <w:p w14:paraId="512FCF30" w14:textId="461B6A2A" w:rsidR="672307A2" w:rsidRDefault="672307A2" w:rsidP="009F5B7E">
      <w:pPr>
        <w:spacing w:line="480" w:lineRule="auto"/>
        <w:rPr>
          <w:rFonts w:ascii="Arial" w:eastAsia="Arial" w:hAnsi="Arial" w:cs="Arial"/>
          <w:b/>
          <w:sz w:val="24"/>
          <w:szCs w:val="24"/>
        </w:rPr>
      </w:pPr>
      <w:r w:rsidRPr="083C9339">
        <w:rPr>
          <w:rFonts w:ascii="Arial" w:eastAsia="Arial" w:hAnsi="Arial" w:cs="Arial"/>
          <w:b/>
          <w:sz w:val="24"/>
          <w:szCs w:val="24"/>
        </w:rPr>
        <w:t>Appendix 1</w:t>
      </w:r>
    </w:p>
    <w:tbl>
      <w:tblPr>
        <w:tblStyle w:val="TableGrid"/>
        <w:tblW w:w="0" w:type="auto"/>
        <w:tblLayout w:type="fixed"/>
        <w:tblLook w:val="04A0" w:firstRow="1" w:lastRow="0" w:firstColumn="1" w:lastColumn="0" w:noHBand="0" w:noVBand="1"/>
      </w:tblPr>
      <w:tblGrid>
        <w:gridCol w:w="8925"/>
      </w:tblGrid>
      <w:tr w:rsidR="6EE1A0F7" w14:paraId="0DE8633F" w14:textId="77777777" w:rsidTr="42BF9B7A">
        <w:trPr>
          <w:trHeight w:val="300"/>
        </w:trPr>
        <w:tc>
          <w:tcPr>
            <w:tcW w:w="8925" w:type="dxa"/>
            <w:tcBorders>
              <w:top w:val="single" w:sz="8" w:space="0" w:color="auto"/>
              <w:left w:val="single" w:sz="8" w:space="0" w:color="auto"/>
              <w:bottom w:val="single" w:sz="8" w:space="0" w:color="auto"/>
              <w:right w:val="single" w:sz="8" w:space="0" w:color="auto"/>
            </w:tcBorders>
            <w:tcMar>
              <w:left w:w="108" w:type="dxa"/>
              <w:right w:w="108" w:type="dxa"/>
            </w:tcMar>
          </w:tcPr>
          <w:p w14:paraId="377180C2" w14:textId="5751337A" w:rsidR="6EE1A0F7" w:rsidRDefault="6EE1A0F7" w:rsidP="009F5B7E">
            <w:pPr>
              <w:spacing w:line="480" w:lineRule="auto"/>
              <w:rPr>
                <w:rFonts w:ascii="Arial" w:eastAsia="Arial" w:hAnsi="Arial" w:cs="Arial"/>
                <w:sz w:val="24"/>
                <w:szCs w:val="24"/>
              </w:rPr>
            </w:pPr>
            <w:r w:rsidRPr="083C9339">
              <w:rPr>
                <w:rFonts w:ascii="Arial" w:eastAsia="Arial" w:hAnsi="Arial" w:cs="Arial"/>
                <w:sz w:val="24"/>
                <w:szCs w:val="24"/>
              </w:rPr>
              <w:t>Date and time, year group:</w:t>
            </w:r>
          </w:p>
          <w:p w14:paraId="1DF28315" w14:textId="55CB7346" w:rsidR="6EE1A0F7" w:rsidRDefault="6EE1A0F7" w:rsidP="009F5B7E">
            <w:pPr>
              <w:spacing w:line="480" w:lineRule="auto"/>
              <w:rPr>
                <w:rFonts w:ascii="Arial" w:eastAsia="Arial" w:hAnsi="Arial" w:cs="Arial"/>
                <w:sz w:val="24"/>
                <w:szCs w:val="24"/>
              </w:rPr>
            </w:pPr>
            <w:r w:rsidRPr="083C9339">
              <w:rPr>
                <w:rFonts w:ascii="Arial" w:eastAsia="Arial" w:hAnsi="Arial" w:cs="Arial"/>
                <w:sz w:val="24"/>
                <w:szCs w:val="24"/>
              </w:rPr>
              <w:t>10.10.23, Year 9 class</w:t>
            </w:r>
          </w:p>
        </w:tc>
      </w:tr>
      <w:tr w:rsidR="6EE1A0F7" w14:paraId="39A416A4" w14:textId="77777777" w:rsidTr="42BF9B7A">
        <w:trPr>
          <w:trHeight w:val="300"/>
        </w:trPr>
        <w:tc>
          <w:tcPr>
            <w:tcW w:w="8925" w:type="dxa"/>
            <w:tcBorders>
              <w:top w:val="single" w:sz="8" w:space="0" w:color="auto"/>
              <w:left w:val="single" w:sz="8" w:space="0" w:color="auto"/>
              <w:bottom w:val="single" w:sz="8" w:space="0" w:color="auto"/>
              <w:right w:val="single" w:sz="8" w:space="0" w:color="auto"/>
            </w:tcBorders>
            <w:tcMar>
              <w:left w:w="108" w:type="dxa"/>
              <w:right w:w="108" w:type="dxa"/>
            </w:tcMar>
          </w:tcPr>
          <w:p w14:paraId="0EE323AB" w14:textId="4849F491" w:rsidR="6EE1A0F7" w:rsidRDefault="6EE1A0F7" w:rsidP="009F5B7E">
            <w:pPr>
              <w:spacing w:line="480" w:lineRule="auto"/>
              <w:rPr>
                <w:rFonts w:ascii="Arial" w:eastAsia="Arial" w:hAnsi="Arial" w:cs="Arial"/>
                <w:sz w:val="24"/>
                <w:szCs w:val="24"/>
              </w:rPr>
            </w:pPr>
            <w:r w:rsidRPr="083C9339">
              <w:rPr>
                <w:rFonts w:ascii="Arial" w:eastAsia="Arial" w:hAnsi="Arial" w:cs="Arial"/>
                <w:b/>
                <w:sz w:val="24"/>
                <w:szCs w:val="24"/>
              </w:rPr>
              <w:t>Where and When:</w:t>
            </w:r>
            <w:r w:rsidRPr="083C9339">
              <w:rPr>
                <w:rFonts w:ascii="Arial" w:eastAsia="Arial" w:hAnsi="Arial" w:cs="Arial"/>
                <w:sz w:val="24"/>
                <w:szCs w:val="24"/>
              </w:rPr>
              <w:t xml:space="preserve"> Context of the observation – subject/AOLE, general classroom context</w:t>
            </w:r>
          </w:p>
          <w:p w14:paraId="35514DD4" w14:textId="5E672186" w:rsidR="6EE1A0F7" w:rsidRDefault="6EE1A0F7" w:rsidP="009F5B7E">
            <w:pPr>
              <w:spacing w:line="480" w:lineRule="auto"/>
              <w:rPr>
                <w:rFonts w:ascii="Arial" w:eastAsia="Arial" w:hAnsi="Arial" w:cs="Arial"/>
                <w:sz w:val="24"/>
                <w:szCs w:val="24"/>
              </w:rPr>
            </w:pPr>
            <w:r w:rsidRPr="083C9339">
              <w:rPr>
                <w:rFonts w:ascii="Arial" w:eastAsia="Arial" w:hAnsi="Arial" w:cs="Arial"/>
                <w:sz w:val="24"/>
                <w:szCs w:val="24"/>
              </w:rPr>
              <w:t xml:space="preserve"> </w:t>
            </w:r>
          </w:p>
          <w:p w14:paraId="5292D48A" w14:textId="47723C98" w:rsidR="6EE1A0F7" w:rsidRDefault="6EE1A0F7" w:rsidP="009F5B7E">
            <w:pPr>
              <w:pStyle w:val="ListParagraph"/>
              <w:numPr>
                <w:ilvl w:val="0"/>
                <w:numId w:val="12"/>
              </w:numPr>
              <w:spacing w:line="480" w:lineRule="auto"/>
              <w:rPr>
                <w:rFonts w:ascii="Arial" w:eastAsia="Arial" w:hAnsi="Arial" w:cs="Arial"/>
                <w:sz w:val="24"/>
                <w:szCs w:val="24"/>
              </w:rPr>
            </w:pPr>
            <w:r w:rsidRPr="083C9339">
              <w:rPr>
                <w:rFonts w:ascii="Arial" w:eastAsia="Arial" w:hAnsi="Arial" w:cs="Arial"/>
                <w:sz w:val="24"/>
                <w:szCs w:val="24"/>
              </w:rPr>
              <w:t xml:space="preserve">An Art class </w:t>
            </w:r>
          </w:p>
          <w:p w14:paraId="1971C48D" w14:textId="468E1425" w:rsidR="6EE1A0F7" w:rsidRDefault="6EE1A0F7" w:rsidP="009F5B7E">
            <w:pPr>
              <w:pStyle w:val="ListParagraph"/>
              <w:numPr>
                <w:ilvl w:val="0"/>
                <w:numId w:val="12"/>
              </w:numPr>
              <w:spacing w:line="480" w:lineRule="auto"/>
              <w:rPr>
                <w:rFonts w:ascii="Arial" w:eastAsia="Arial" w:hAnsi="Arial" w:cs="Arial"/>
                <w:sz w:val="24"/>
                <w:szCs w:val="24"/>
              </w:rPr>
            </w:pPr>
            <w:r w:rsidRPr="083C9339">
              <w:rPr>
                <w:rFonts w:ascii="Arial" w:eastAsia="Arial" w:hAnsi="Arial" w:cs="Arial"/>
                <w:sz w:val="24"/>
                <w:szCs w:val="24"/>
              </w:rPr>
              <w:t>In an Art classroom</w:t>
            </w:r>
          </w:p>
          <w:p w14:paraId="6B9687ED" w14:textId="2B3DD5BF" w:rsidR="6EE1A0F7" w:rsidRDefault="6EE1A0F7" w:rsidP="009F5B7E">
            <w:pPr>
              <w:pStyle w:val="ListParagraph"/>
              <w:numPr>
                <w:ilvl w:val="0"/>
                <w:numId w:val="12"/>
              </w:numPr>
              <w:spacing w:line="480" w:lineRule="auto"/>
              <w:rPr>
                <w:rFonts w:ascii="Arial" w:eastAsia="Arial" w:hAnsi="Arial" w:cs="Arial"/>
                <w:sz w:val="24"/>
                <w:szCs w:val="24"/>
              </w:rPr>
            </w:pPr>
            <w:r w:rsidRPr="083C9339">
              <w:rPr>
                <w:rFonts w:ascii="Arial" w:eastAsia="Arial" w:hAnsi="Arial" w:cs="Arial"/>
                <w:sz w:val="24"/>
                <w:szCs w:val="24"/>
              </w:rPr>
              <w:t>2:15pm</w:t>
            </w:r>
          </w:p>
          <w:p w14:paraId="45D708E8" w14:textId="34BE613A" w:rsidR="6EE1A0F7" w:rsidRDefault="6EE1A0F7" w:rsidP="009F5B7E">
            <w:pPr>
              <w:spacing w:line="480" w:lineRule="auto"/>
              <w:rPr>
                <w:rFonts w:ascii="Arial" w:eastAsia="Arial" w:hAnsi="Arial" w:cs="Arial"/>
                <w:sz w:val="24"/>
                <w:szCs w:val="24"/>
              </w:rPr>
            </w:pPr>
            <w:r w:rsidRPr="083C9339">
              <w:rPr>
                <w:rFonts w:ascii="Arial" w:eastAsia="Arial" w:hAnsi="Arial" w:cs="Arial"/>
                <w:sz w:val="24"/>
                <w:szCs w:val="24"/>
              </w:rPr>
              <w:t xml:space="preserve"> </w:t>
            </w:r>
          </w:p>
          <w:p w14:paraId="532007F3" w14:textId="444A4313" w:rsidR="6EE1A0F7" w:rsidRDefault="6EE1A0F7" w:rsidP="009F5B7E">
            <w:pPr>
              <w:spacing w:line="480" w:lineRule="auto"/>
              <w:rPr>
                <w:rFonts w:ascii="Arial" w:eastAsia="Arial" w:hAnsi="Arial" w:cs="Arial"/>
                <w:sz w:val="24"/>
                <w:szCs w:val="24"/>
              </w:rPr>
            </w:pPr>
            <w:r w:rsidRPr="083C9339">
              <w:rPr>
                <w:rFonts w:ascii="Arial" w:eastAsia="Arial" w:hAnsi="Arial" w:cs="Arial"/>
                <w:sz w:val="24"/>
                <w:szCs w:val="24"/>
              </w:rPr>
              <w:t xml:space="preserve"> </w:t>
            </w:r>
          </w:p>
        </w:tc>
      </w:tr>
      <w:tr w:rsidR="6EE1A0F7" w14:paraId="60243DA9" w14:textId="77777777" w:rsidTr="42BF9B7A">
        <w:trPr>
          <w:trHeight w:val="300"/>
        </w:trPr>
        <w:tc>
          <w:tcPr>
            <w:tcW w:w="8925" w:type="dxa"/>
            <w:tcBorders>
              <w:top w:val="single" w:sz="8" w:space="0" w:color="auto"/>
              <w:left w:val="single" w:sz="8" w:space="0" w:color="auto"/>
              <w:bottom w:val="single" w:sz="8" w:space="0" w:color="auto"/>
              <w:right w:val="single" w:sz="8" w:space="0" w:color="auto"/>
            </w:tcBorders>
            <w:tcMar>
              <w:left w:w="108" w:type="dxa"/>
              <w:right w:w="108" w:type="dxa"/>
            </w:tcMar>
          </w:tcPr>
          <w:p w14:paraId="082F97B3" w14:textId="546231B3" w:rsidR="6EE1A0F7" w:rsidRDefault="7800FEEC" w:rsidP="009F5B7E">
            <w:pPr>
              <w:spacing w:line="480" w:lineRule="auto"/>
              <w:rPr>
                <w:rFonts w:ascii="Arial" w:eastAsia="Arial" w:hAnsi="Arial" w:cs="Arial"/>
                <w:sz w:val="24"/>
                <w:szCs w:val="24"/>
              </w:rPr>
            </w:pPr>
            <w:r w:rsidRPr="083C9339">
              <w:rPr>
                <w:rFonts w:ascii="Arial" w:eastAsia="Arial" w:hAnsi="Arial" w:cs="Arial"/>
                <w:b/>
                <w:sz w:val="24"/>
                <w:szCs w:val="24"/>
              </w:rPr>
              <w:t xml:space="preserve">What happened: </w:t>
            </w:r>
            <w:r w:rsidRPr="083C9339">
              <w:rPr>
                <w:rFonts w:ascii="Arial" w:eastAsia="Arial" w:hAnsi="Arial" w:cs="Arial"/>
                <w:sz w:val="24"/>
                <w:szCs w:val="24"/>
              </w:rPr>
              <w:t>a detailed description of the critical incident</w:t>
            </w:r>
            <w:r w:rsidR="1C066D78" w:rsidRPr="083C9339">
              <w:rPr>
                <w:rFonts w:ascii="Arial" w:eastAsia="Arial" w:hAnsi="Arial" w:cs="Arial"/>
                <w:sz w:val="24"/>
                <w:szCs w:val="24"/>
              </w:rPr>
              <w:t xml:space="preserve"> </w:t>
            </w:r>
            <w:r w:rsidRPr="083C9339">
              <w:rPr>
                <w:rFonts w:ascii="Arial" w:eastAsia="Arial" w:hAnsi="Arial" w:cs="Arial"/>
                <w:sz w:val="24"/>
                <w:szCs w:val="24"/>
              </w:rPr>
              <w:t>(the more detail the better to refer to in your later work)</w:t>
            </w:r>
          </w:p>
          <w:p w14:paraId="37FB2A0F" w14:textId="6E5B186C" w:rsidR="6EE1A0F7" w:rsidRDefault="6EE1A0F7" w:rsidP="009F5B7E">
            <w:pPr>
              <w:spacing w:line="480" w:lineRule="auto"/>
              <w:rPr>
                <w:rFonts w:ascii="Arial" w:eastAsia="Arial" w:hAnsi="Arial" w:cs="Arial"/>
                <w:sz w:val="24"/>
                <w:szCs w:val="24"/>
              </w:rPr>
            </w:pPr>
            <w:r w:rsidRPr="083C9339">
              <w:rPr>
                <w:rFonts w:ascii="Arial" w:eastAsia="Arial" w:hAnsi="Arial" w:cs="Arial"/>
                <w:sz w:val="24"/>
                <w:szCs w:val="24"/>
              </w:rPr>
              <w:t xml:space="preserve"> </w:t>
            </w:r>
          </w:p>
          <w:p w14:paraId="4E5641EC" w14:textId="139AFEA7" w:rsidR="6EE1A0F7" w:rsidRDefault="6EE1A0F7" w:rsidP="009F5B7E">
            <w:pPr>
              <w:spacing w:line="480" w:lineRule="auto"/>
              <w:rPr>
                <w:rFonts w:ascii="Arial" w:eastAsia="Arial" w:hAnsi="Arial" w:cs="Arial"/>
                <w:sz w:val="24"/>
                <w:szCs w:val="24"/>
              </w:rPr>
            </w:pPr>
            <w:r w:rsidRPr="083C9339">
              <w:rPr>
                <w:rFonts w:ascii="Arial" w:eastAsia="Arial" w:hAnsi="Arial" w:cs="Arial"/>
                <w:sz w:val="24"/>
                <w:szCs w:val="24"/>
              </w:rPr>
              <w:t>The teacher was doing a lesson on typography, specifically perspective lettering. There was a group of boys at the back of the classroom not paying attention to the teacher’s demonstration on the board. They then start breaking off bits of their rubbers and throwing them at each other and around the classroom. One boy was throwing the most rubbers and making silly comments. The teacher asked the boy to leave the room at 2:20pm, and he wasn’t to enter back into the room until the end of the lesson (2:50pm).</w:t>
            </w:r>
          </w:p>
          <w:p w14:paraId="4B51A179" w14:textId="750D99AB" w:rsidR="6EE1A0F7" w:rsidRDefault="6EE1A0F7" w:rsidP="009F5B7E">
            <w:pPr>
              <w:spacing w:line="480" w:lineRule="auto"/>
              <w:rPr>
                <w:rFonts w:ascii="Arial" w:eastAsia="Arial" w:hAnsi="Arial" w:cs="Arial"/>
                <w:sz w:val="24"/>
                <w:szCs w:val="24"/>
              </w:rPr>
            </w:pPr>
            <w:r w:rsidRPr="083C9339">
              <w:rPr>
                <w:rFonts w:ascii="Arial" w:eastAsia="Arial" w:hAnsi="Arial" w:cs="Arial"/>
                <w:sz w:val="24"/>
                <w:szCs w:val="24"/>
              </w:rPr>
              <w:lastRenderedPageBreak/>
              <w:t xml:space="preserve"> </w:t>
            </w:r>
          </w:p>
          <w:p w14:paraId="6B679299" w14:textId="6E7C272C" w:rsidR="6EE1A0F7" w:rsidRDefault="6EE1A0F7" w:rsidP="009F5B7E">
            <w:pPr>
              <w:spacing w:line="480" w:lineRule="auto"/>
              <w:rPr>
                <w:rFonts w:ascii="Arial" w:eastAsia="Arial" w:hAnsi="Arial" w:cs="Arial"/>
                <w:sz w:val="24"/>
                <w:szCs w:val="24"/>
              </w:rPr>
            </w:pPr>
            <w:r w:rsidRPr="083C9339">
              <w:rPr>
                <w:rFonts w:ascii="Arial" w:eastAsia="Arial" w:hAnsi="Arial" w:cs="Arial"/>
                <w:sz w:val="24"/>
                <w:szCs w:val="24"/>
              </w:rPr>
              <w:t xml:space="preserve"> </w:t>
            </w:r>
          </w:p>
          <w:p w14:paraId="14D9D677" w14:textId="1106C3ED" w:rsidR="6EE1A0F7" w:rsidRDefault="6EE1A0F7" w:rsidP="009F5B7E">
            <w:pPr>
              <w:spacing w:line="480" w:lineRule="auto"/>
              <w:rPr>
                <w:rFonts w:ascii="Arial" w:eastAsia="Arial" w:hAnsi="Arial" w:cs="Arial"/>
                <w:sz w:val="24"/>
                <w:szCs w:val="24"/>
              </w:rPr>
            </w:pPr>
            <w:r w:rsidRPr="083C9339">
              <w:rPr>
                <w:rFonts w:ascii="Arial" w:eastAsia="Arial" w:hAnsi="Arial" w:cs="Arial"/>
                <w:sz w:val="24"/>
                <w:szCs w:val="24"/>
              </w:rPr>
              <w:t xml:space="preserve"> </w:t>
            </w:r>
          </w:p>
          <w:p w14:paraId="6E534193" w14:textId="1DDAA57E" w:rsidR="6EE1A0F7" w:rsidRDefault="6EE1A0F7" w:rsidP="009F5B7E">
            <w:pPr>
              <w:spacing w:line="480" w:lineRule="auto"/>
              <w:rPr>
                <w:rFonts w:ascii="Arial" w:eastAsia="Arial" w:hAnsi="Arial" w:cs="Arial"/>
                <w:sz w:val="24"/>
                <w:szCs w:val="24"/>
              </w:rPr>
            </w:pPr>
            <w:r w:rsidRPr="083C9339">
              <w:rPr>
                <w:rFonts w:ascii="Arial" w:eastAsia="Arial" w:hAnsi="Arial" w:cs="Arial"/>
                <w:sz w:val="24"/>
                <w:szCs w:val="24"/>
              </w:rPr>
              <w:t xml:space="preserve"> </w:t>
            </w:r>
          </w:p>
        </w:tc>
      </w:tr>
      <w:tr w:rsidR="6EE1A0F7" w14:paraId="4D2D6329" w14:textId="77777777" w:rsidTr="42BF9B7A">
        <w:trPr>
          <w:trHeight w:val="300"/>
        </w:trPr>
        <w:tc>
          <w:tcPr>
            <w:tcW w:w="8925" w:type="dxa"/>
            <w:tcBorders>
              <w:top w:val="single" w:sz="8" w:space="0" w:color="auto"/>
              <w:left w:val="single" w:sz="8" w:space="0" w:color="auto"/>
              <w:bottom w:val="single" w:sz="8" w:space="0" w:color="auto"/>
              <w:right w:val="single" w:sz="8" w:space="0" w:color="auto"/>
            </w:tcBorders>
            <w:tcMar>
              <w:left w:w="108" w:type="dxa"/>
              <w:right w:w="108" w:type="dxa"/>
            </w:tcMar>
          </w:tcPr>
          <w:p w14:paraId="5067B1EA" w14:textId="6EB025DE" w:rsidR="6EE1A0F7" w:rsidRDefault="6EE1A0F7" w:rsidP="009F5B7E">
            <w:pPr>
              <w:spacing w:line="480" w:lineRule="auto"/>
              <w:rPr>
                <w:rFonts w:ascii="Arial" w:eastAsia="Arial" w:hAnsi="Arial" w:cs="Arial"/>
                <w:sz w:val="24"/>
                <w:szCs w:val="24"/>
              </w:rPr>
            </w:pPr>
            <w:r w:rsidRPr="083C9339">
              <w:rPr>
                <w:rFonts w:ascii="Arial" w:eastAsia="Arial" w:hAnsi="Arial" w:cs="Arial"/>
                <w:b/>
                <w:sz w:val="24"/>
                <w:szCs w:val="24"/>
              </w:rPr>
              <w:lastRenderedPageBreak/>
              <w:t xml:space="preserve">Areas of possible exploration: </w:t>
            </w:r>
            <w:r w:rsidRPr="083C9339">
              <w:rPr>
                <w:rFonts w:ascii="Arial" w:eastAsia="Arial" w:hAnsi="Arial" w:cs="Arial"/>
                <w:sz w:val="24"/>
                <w:szCs w:val="24"/>
              </w:rPr>
              <w:t>what you think could be” under the hood” in these incidents? What avenues of research could you consider?</w:t>
            </w:r>
          </w:p>
          <w:p w14:paraId="2F370580" w14:textId="54BC336D" w:rsidR="6EE1A0F7" w:rsidRDefault="6EE1A0F7" w:rsidP="009F5B7E">
            <w:pPr>
              <w:spacing w:line="480" w:lineRule="auto"/>
              <w:rPr>
                <w:rFonts w:ascii="Arial" w:eastAsia="Arial" w:hAnsi="Arial" w:cs="Arial"/>
                <w:sz w:val="24"/>
                <w:szCs w:val="24"/>
              </w:rPr>
            </w:pPr>
            <w:r w:rsidRPr="083C9339">
              <w:rPr>
                <w:rFonts w:ascii="Arial" w:eastAsia="Arial" w:hAnsi="Arial" w:cs="Arial"/>
                <w:sz w:val="24"/>
                <w:szCs w:val="24"/>
              </w:rPr>
              <w:t xml:space="preserve"> </w:t>
            </w:r>
          </w:p>
          <w:p w14:paraId="6B63795B" w14:textId="4FD6B749" w:rsidR="6EE1A0F7" w:rsidRDefault="6EE1A0F7" w:rsidP="009F5B7E">
            <w:pPr>
              <w:spacing w:line="480" w:lineRule="auto"/>
              <w:rPr>
                <w:rFonts w:ascii="Arial" w:eastAsia="Arial" w:hAnsi="Arial" w:cs="Arial"/>
                <w:sz w:val="24"/>
                <w:szCs w:val="24"/>
              </w:rPr>
            </w:pPr>
            <w:r w:rsidRPr="083C9339">
              <w:rPr>
                <w:rFonts w:ascii="Arial" w:eastAsia="Arial" w:hAnsi="Arial" w:cs="Arial"/>
                <w:sz w:val="24"/>
                <w:szCs w:val="24"/>
              </w:rPr>
              <w:t>When the boy left the room i went over to see his work and it appeared that he hadnt done the done the work correctly. This could be that he wasnt paying attention to the instructions, but it could also be that he didnt understand the lesson and did not want to ask for help. The two boys that were also playing around with him did appear to understand the concept of the lesson from looking at their work.</w:t>
            </w:r>
          </w:p>
          <w:p w14:paraId="0D8A0060" w14:textId="169EA3C0" w:rsidR="6EE1A0F7" w:rsidRDefault="6EE1A0F7" w:rsidP="009F5B7E">
            <w:pPr>
              <w:spacing w:line="480" w:lineRule="auto"/>
              <w:rPr>
                <w:rFonts w:ascii="Arial" w:eastAsia="Arial" w:hAnsi="Arial" w:cs="Arial"/>
                <w:sz w:val="24"/>
                <w:szCs w:val="24"/>
              </w:rPr>
            </w:pPr>
            <w:r w:rsidRPr="083C9339">
              <w:rPr>
                <w:rFonts w:ascii="Arial" w:eastAsia="Arial" w:hAnsi="Arial" w:cs="Arial"/>
                <w:sz w:val="24"/>
                <w:szCs w:val="24"/>
              </w:rPr>
              <w:t>It is possible that the boy did not want to ask for help infront of his friends if they understood and he did not, he may be anxious of how that could make him appear to his peers.</w:t>
            </w:r>
          </w:p>
          <w:p w14:paraId="62DF8A8F" w14:textId="04027E7A" w:rsidR="6EE1A0F7" w:rsidRDefault="6EE1A0F7" w:rsidP="009F5B7E">
            <w:pPr>
              <w:spacing w:line="480" w:lineRule="auto"/>
              <w:rPr>
                <w:rFonts w:ascii="Arial" w:eastAsia="Arial" w:hAnsi="Arial" w:cs="Arial"/>
                <w:sz w:val="24"/>
                <w:szCs w:val="24"/>
              </w:rPr>
            </w:pPr>
            <w:r w:rsidRPr="083C9339">
              <w:rPr>
                <w:rFonts w:ascii="Arial" w:eastAsia="Arial" w:hAnsi="Arial" w:cs="Arial"/>
                <w:sz w:val="24"/>
                <w:szCs w:val="24"/>
              </w:rPr>
              <w:t xml:space="preserve"> </w:t>
            </w:r>
          </w:p>
          <w:p w14:paraId="47C219A0" w14:textId="57131BA5" w:rsidR="6EE1A0F7" w:rsidRDefault="6EE1A0F7" w:rsidP="009F5B7E">
            <w:pPr>
              <w:spacing w:line="480" w:lineRule="auto"/>
              <w:rPr>
                <w:rFonts w:ascii="Arial" w:eastAsia="Arial" w:hAnsi="Arial" w:cs="Arial"/>
                <w:sz w:val="24"/>
                <w:szCs w:val="24"/>
              </w:rPr>
            </w:pPr>
            <w:r w:rsidRPr="083C9339">
              <w:rPr>
                <w:rFonts w:ascii="Arial" w:eastAsia="Arial" w:hAnsi="Arial" w:cs="Arial"/>
                <w:sz w:val="24"/>
                <w:szCs w:val="24"/>
              </w:rPr>
              <w:t xml:space="preserve"> </w:t>
            </w:r>
          </w:p>
        </w:tc>
      </w:tr>
      <w:tr w:rsidR="6EE1A0F7" w14:paraId="2BA2F70E" w14:textId="77777777" w:rsidTr="42BF9B7A">
        <w:trPr>
          <w:trHeight w:val="300"/>
        </w:trPr>
        <w:tc>
          <w:tcPr>
            <w:tcW w:w="8925" w:type="dxa"/>
            <w:tcBorders>
              <w:top w:val="single" w:sz="8" w:space="0" w:color="auto"/>
              <w:left w:val="single" w:sz="8" w:space="0" w:color="auto"/>
              <w:bottom w:val="single" w:sz="8" w:space="0" w:color="auto"/>
              <w:right w:val="single" w:sz="8" w:space="0" w:color="auto"/>
            </w:tcBorders>
            <w:tcMar>
              <w:left w:w="108" w:type="dxa"/>
              <w:right w:w="108" w:type="dxa"/>
            </w:tcMar>
          </w:tcPr>
          <w:p w14:paraId="26859DC3" w14:textId="050C2C51" w:rsidR="6EE1A0F7" w:rsidRDefault="6EE1A0F7" w:rsidP="009F5B7E">
            <w:pPr>
              <w:spacing w:line="480" w:lineRule="auto"/>
              <w:rPr>
                <w:rFonts w:ascii="Arial" w:eastAsia="Arial" w:hAnsi="Arial" w:cs="Arial"/>
                <w:sz w:val="24"/>
                <w:szCs w:val="24"/>
              </w:rPr>
            </w:pPr>
            <w:r w:rsidRPr="083C9339">
              <w:rPr>
                <w:rFonts w:ascii="Arial" w:eastAsia="Arial" w:hAnsi="Arial" w:cs="Arial"/>
                <w:b/>
                <w:sz w:val="24"/>
                <w:szCs w:val="24"/>
              </w:rPr>
              <w:t xml:space="preserve">Notes: </w:t>
            </w:r>
            <w:r w:rsidRPr="083C9339">
              <w:rPr>
                <w:rFonts w:ascii="Arial" w:eastAsia="Arial" w:hAnsi="Arial" w:cs="Arial"/>
                <w:sz w:val="24"/>
                <w:szCs w:val="24"/>
              </w:rPr>
              <w:t>any details you can note (is it a busy environment, is it after lunch, are there lots of distractions, are directions made explicit - the more you can refer to the better here)</w:t>
            </w:r>
          </w:p>
          <w:p w14:paraId="4FEF67A7" w14:textId="5CA7978C" w:rsidR="6EE1A0F7" w:rsidRDefault="6EE1A0F7" w:rsidP="009F5B7E">
            <w:pPr>
              <w:spacing w:line="480" w:lineRule="auto"/>
              <w:rPr>
                <w:rFonts w:ascii="Arial" w:eastAsia="Arial" w:hAnsi="Arial" w:cs="Arial"/>
                <w:sz w:val="24"/>
                <w:szCs w:val="24"/>
              </w:rPr>
            </w:pPr>
            <w:r w:rsidRPr="083C9339">
              <w:rPr>
                <w:rFonts w:ascii="Arial" w:eastAsia="Arial" w:hAnsi="Arial" w:cs="Arial"/>
                <w:sz w:val="24"/>
                <w:szCs w:val="24"/>
              </w:rPr>
              <w:t xml:space="preserve"> </w:t>
            </w:r>
          </w:p>
          <w:p w14:paraId="65D2A261" w14:textId="6011D35F" w:rsidR="6EE1A0F7" w:rsidRDefault="6EE1A0F7" w:rsidP="009F5B7E">
            <w:pPr>
              <w:spacing w:line="480" w:lineRule="auto"/>
              <w:rPr>
                <w:rFonts w:ascii="Arial" w:eastAsia="Arial" w:hAnsi="Arial" w:cs="Arial"/>
                <w:sz w:val="24"/>
                <w:szCs w:val="24"/>
              </w:rPr>
            </w:pPr>
            <w:r w:rsidRPr="083C9339">
              <w:rPr>
                <w:rFonts w:ascii="Arial" w:eastAsia="Arial" w:hAnsi="Arial" w:cs="Arial"/>
                <w:sz w:val="24"/>
                <w:szCs w:val="24"/>
              </w:rPr>
              <w:lastRenderedPageBreak/>
              <w:t xml:space="preserve">It was a mixed ability class, although it appeared to be grouped on tables of ability. However, I think this is accidental as the class did not seem to have a seating plan and were able to move freely to which ever seats they wanted. </w:t>
            </w:r>
          </w:p>
          <w:p w14:paraId="5583BD65" w14:textId="25E94B37" w:rsidR="6EE1A0F7" w:rsidRDefault="6EE1A0F7" w:rsidP="009F5B7E">
            <w:pPr>
              <w:spacing w:line="480" w:lineRule="auto"/>
              <w:rPr>
                <w:rFonts w:ascii="Arial" w:eastAsia="Arial" w:hAnsi="Arial" w:cs="Arial"/>
                <w:sz w:val="24"/>
                <w:szCs w:val="24"/>
              </w:rPr>
            </w:pPr>
            <w:r w:rsidRPr="083C9339">
              <w:rPr>
                <w:rFonts w:ascii="Arial" w:eastAsia="Arial" w:hAnsi="Arial" w:cs="Arial"/>
                <w:sz w:val="24"/>
                <w:szCs w:val="24"/>
              </w:rPr>
              <w:t>This was the last lesson of the day, and was just after lunch on a warmer day.</w:t>
            </w:r>
          </w:p>
          <w:p w14:paraId="501C36AF" w14:textId="0B585597" w:rsidR="6EE1A0F7" w:rsidRDefault="6EE1A0F7" w:rsidP="009F5B7E">
            <w:pPr>
              <w:spacing w:line="480" w:lineRule="auto"/>
              <w:rPr>
                <w:rFonts w:ascii="Arial" w:eastAsia="Arial" w:hAnsi="Arial" w:cs="Arial"/>
                <w:sz w:val="24"/>
                <w:szCs w:val="24"/>
              </w:rPr>
            </w:pPr>
            <w:r w:rsidRPr="083C9339">
              <w:rPr>
                <w:rFonts w:ascii="Arial" w:eastAsia="Arial" w:hAnsi="Arial" w:cs="Arial"/>
                <w:sz w:val="24"/>
                <w:szCs w:val="24"/>
              </w:rPr>
              <w:t>The teacher did not seem to have the best relationship with this pupil.</w:t>
            </w:r>
          </w:p>
          <w:p w14:paraId="1BB99948" w14:textId="15F3D31F" w:rsidR="6EE1A0F7" w:rsidRDefault="6EE1A0F7" w:rsidP="009F5B7E">
            <w:pPr>
              <w:spacing w:line="480" w:lineRule="auto"/>
              <w:rPr>
                <w:rFonts w:ascii="Arial" w:eastAsia="Arial" w:hAnsi="Arial" w:cs="Arial"/>
                <w:sz w:val="24"/>
                <w:szCs w:val="24"/>
              </w:rPr>
            </w:pPr>
            <w:r w:rsidRPr="083C9339">
              <w:rPr>
                <w:rFonts w:ascii="Arial" w:eastAsia="Arial" w:hAnsi="Arial" w:cs="Arial"/>
                <w:sz w:val="24"/>
                <w:szCs w:val="24"/>
              </w:rPr>
              <w:t xml:space="preserve"> </w:t>
            </w:r>
          </w:p>
        </w:tc>
      </w:tr>
    </w:tbl>
    <w:p w14:paraId="77A095E8" w14:textId="5A705F8E" w:rsidR="0F61BB4E" w:rsidRDefault="0F61BB4E" w:rsidP="009F5B7E">
      <w:pPr>
        <w:spacing w:line="480" w:lineRule="auto"/>
        <w:rPr>
          <w:rFonts w:ascii="Arial" w:eastAsia="Arial" w:hAnsi="Arial" w:cs="Arial"/>
          <w:sz w:val="24"/>
          <w:szCs w:val="24"/>
        </w:rPr>
      </w:pPr>
      <w:r w:rsidRPr="083C9339">
        <w:rPr>
          <w:rFonts w:ascii="Arial" w:eastAsia="Arial" w:hAnsi="Arial" w:cs="Arial"/>
          <w:sz w:val="24"/>
          <w:szCs w:val="24"/>
        </w:rPr>
        <w:t xml:space="preserve"> </w:t>
      </w:r>
    </w:p>
    <w:p w14:paraId="7690FD36" w14:textId="29C96589" w:rsidR="6EE1A0F7" w:rsidRDefault="6EE1A0F7" w:rsidP="009F5B7E">
      <w:pPr>
        <w:spacing w:line="480" w:lineRule="auto"/>
        <w:rPr>
          <w:rFonts w:ascii="Arial" w:eastAsia="Arial" w:hAnsi="Arial" w:cs="Arial"/>
          <w:b/>
          <w:sz w:val="24"/>
          <w:szCs w:val="24"/>
        </w:rPr>
      </w:pPr>
    </w:p>
    <w:p w14:paraId="03965CB0" w14:textId="0EAE8B0F" w:rsidR="6EE1A0F7" w:rsidRDefault="6EE1A0F7" w:rsidP="009F5B7E">
      <w:pPr>
        <w:spacing w:line="480" w:lineRule="auto"/>
        <w:rPr>
          <w:rFonts w:ascii="Arial" w:eastAsia="Arial" w:hAnsi="Arial" w:cs="Arial"/>
          <w:sz w:val="24"/>
          <w:szCs w:val="24"/>
        </w:rPr>
      </w:pPr>
    </w:p>
    <w:p w14:paraId="23D7530D" w14:textId="5C36195A" w:rsidR="6EE1A0F7" w:rsidRDefault="6EE1A0F7" w:rsidP="009F5B7E">
      <w:pPr>
        <w:spacing w:line="480" w:lineRule="auto"/>
        <w:rPr>
          <w:rFonts w:ascii="Arial" w:eastAsia="Arial" w:hAnsi="Arial" w:cs="Arial"/>
          <w:sz w:val="24"/>
          <w:szCs w:val="24"/>
        </w:rPr>
      </w:pPr>
    </w:p>
    <w:p w14:paraId="180F8E4B" w14:textId="284E7F99" w:rsidR="42BF9B7A" w:rsidRDefault="42BF9B7A" w:rsidP="009F5B7E">
      <w:pPr>
        <w:spacing w:line="480" w:lineRule="auto"/>
        <w:rPr>
          <w:rFonts w:ascii="Arial" w:eastAsia="Arial" w:hAnsi="Arial" w:cs="Arial"/>
          <w:sz w:val="24"/>
          <w:szCs w:val="24"/>
        </w:rPr>
      </w:pPr>
    </w:p>
    <w:p w14:paraId="2C24EE54" w14:textId="06C41750" w:rsidR="42BF9B7A" w:rsidRDefault="42BF9B7A" w:rsidP="009F5B7E">
      <w:pPr>
        <w:spacing w:line="480" w:lineRule="auto"/>
        <w:rPr>
          <w:rFonts w:ascii="Arial" w:eastAsia="Arial" w:hAnsi="Arial" w:cs="Arial"/>
          <w:sz w:val="24"/>
          <w:szCs w:val="24"/>
        </w:rPr>
      </w:pPr>
    </w:p>
    <w:p w14:paraId="42F47DDF" w14:textId="24F31C45" w:rsidR="42BF9B7A" w:rsidRDefault="42BF9B7A" w:rsidP="009F5B7E">
      <w:pPr>
        <w:spacing w:line="480" w:lineRule="auto"/>
        <w:rPr>
          <w:rFonts w:ascii="Arial" w:eastAsia="Arial" w:hAnsi="Arial" w:cs="Arial"/>
          <w:sz w:val="24"/>
          <w:szCs w:val="24"/>
        </w:rPr>
      </w:pPr>
    </w:p>
    <w:p w14:paraId="75B823C4" w14:textId="528EF933" w:rsidR="42BF9B7A" w:rsidRDefault="42BF9B7A" w:rsidP="009F5B7E">
      <w:pPr>
        <w:spacing w:line="480" w:lineRule="auto"/>
        <w:rPr>
          <w:rFonts w:ascii="Arial" w:eastAsia="Arial" w:hAnsi="Arial" w:cs="Arial"/>
          <w:sz w:val="24"/>
          <w:szCs w:val="24"/>
        </w:rPr>
      </w:pPr>
    </w:p>
    <w:p w14:paraId="3A212D9A" w14:textId="444978ED" w:rsidR="42BF9B7A" w:rsidRDefault="42BF9B7A" w:rsidP="009F5B7E">
      <w:pPr>
        <w:spacing w:line="480" w:lineRule="auto"/>
        <w:rPr>
          <w:rFonts w:ascii="Arial" w:eastAsia="Arial" w:hAnsi="Arial" w:cs="Arial"/>
          <w:sz w:val="24"/>
          <w:szCs w:val="24"/>
        </w:rPr>
      </w:pPr>
    </w:p>
    <w:p w14:paraId="534E2810" w14:textId="4B039594" w:rsidR="42BF9B7A" w:rsidRDefault="42BF9B7A" w:rsidP="009F5B7E">
      <w:pPr>
        <w:spacing w:line="480" w:lineRule="auto"/>
        <w:rPr>
          <w:rFonts w:ascii="Arial" w:eastAsia="Arial" w:hAnsi="Arial" w:cs="Arial"/>
          <w:sz w:val="24"/>
          <w:szCs w:val="24"/>
        </w:rPr>
      </w:pPr>
    </w:p>
    <w:p w14:paraId="469544E5" w14:textId="7CF56A15" w:rsidR="42BF9B7A" w:rsidRDefault="42BF9B7A" w:rsidP="009F5B7E">
      <w:pPr>
        <w:spacing w:line="480" w:lineRule="auto"/>
        <w:rPr>
          <w:rFonts w:ascii="Arial" w:eastAsia="Arial" w:hAnsi="Arial" w:cs="Arial"/>
          <w:sz w:val="24"/>
          <w:szCs w:val="24"/>
        </w:rPr>
      </w:pPr>
    </w:p>
    <w:p w14:paraId="471BF512" w14:textId="52A356EE" w:rsidR="42BF9B7A" w:rsidRDefault="42BF9B7A" w:rsidP="009F5B7E">
      <w:pPr>
        <w:spacing w:line="480" w:lineRule="auto"/>
        <w:rPr>
          <w:rFonts w:ascii="Arial" w:eastAsia="Arial" w:hAnsi="Arial" w:cs="Arial"/>
          <w:sz w:val="24"/>
          <w:szCs w:val="24"/>
        </w:rPr>
      </w:pPr>
    </w:p>
    <w:p w14:paraId="54EBD93E" w14:textId="741BC189" w:rsidR="42BF9B7A" w:rsidRDefault="42BF9B7A" w:rsidP="009F5B7E">
      <w:pPr>
        <w:spacing w:line="480" w:lineRule="auto"/>
        <w:rPr>
          <w:rFonts w:ascii="Arial" w:eastAsia="Arial" w:hAnsi="Arial" w:cs="Arial"/>
          <w:sz w:val="24"/>
          <w:szCs w:val="24"/>
        </w:rPr>
      </w:pPr>
    </w:p>
    <w:p w14:paraId="2CDCFF58" w14:textId="77777777" w:rsidR="00C565DC" w:rsidRDefault="00C565DC" w:rsidP="009F5B7E">
      <w:pPr>
        <w:spacing w:line="480" w:lineRule="auto"/>
        <w:rPr>
          <w:rFonts w:ascii="Arial" w:eastAsia="Arial" w:hAnsi="Arial" w:cs="Arial"/>
          <w:sz w:val="24"/>
          <w:szCs w:val="24"/>
          <w:u w:val="single"/>
        </w:rPr>
      </w:pPr>
    </w:p>
    <w:p w14:paraId="6DEFAD12" w14:textId="063B529D" w:rsidR="225E87E2" w:rsidRDefault="225E87E2" w:rsidP="009F5B7E">
      <w:pPr>
        <w:spacing w:line="480" w:lineRule="auto"/>
        <w:rPr>
          <w:rFonts w:ascii="Arial" w:eastAsia="Arial" w:hAnsi="Arial" w:cs="Arial"/>
          <w:sz w:val="24"/>
          <w:szCs w:val="24"/>
          <w:u w:val="single"/>
        </w:rPr>
      </w:pPr>
      <w:r w:rsidRPr="083C9339">
        <w:rPr>
          <w:rFonts w:ascii="Arial" w:eastAsia="Arial" w:hAnsi="Arial" w:cs="Arial"/>
          <w:sz w:val="24"/>
          <w:szCs w:val="24"/>
          <w:u w:val="single"/>
        </w:rPr>
        <w:lastRenderedPageBreak/>
        <w:t>Reference list</w:t>
      </w:r>
    </w:p>
    <w:p w14:paraId="1D4ED76A" w14:textId="77777777" w:rsidR="000C7E20" w:rsidRDefault="000C7E20" w:rsidP="009F5B7E">
      <w:pPr>
        <w:pStyle w:val="ListParagraph"/>
        <w:numPr>
          <w:ilvl w:val="0"/>
          <w:numId w:val="17"/>
        </w:numPr>
        <w:spacing w:after="0" w:line="480" w:lineRule="auto"/>
        <w:rPr>
          <w:rFonts w:ascii="Arial" w:eastAsia="Arial" w:hAnsi="Arial" w:cs="Arial"/>
          <w:sz w:val="24"/>
          <w:szCs w:val="24"/>
        </w:rPr>
      </w:pPr>
      <w:r w:rsidRPr="083C9339">
        <w:rPr>
          <w:rFonts w:ascii="Arial" w:eastAsia="Arial" w:hAnsi="Arial" w:cs="Arial"/>
          <w:sz w:val="24"/>
          <w:szCs w:val="24"/>
        </w:rPr>
        <w:t xml:space="preserve">Abbing, Ponstein, A., van Hooren, S., de Sonneville, L., Swaab, H., &amp; Baars, E. (2018). 'The effectiveness of art therapy for anxiety in adults: A systematic review of randomised and non-randomised controlled trials.' </w:t>
      </w:r>
      <w:r w:rsidRPr="083C9339">
        <w:rPr>
          <w:rFonts w:ascii="Arial" w:eastAsia="Arial" w:hAnsi="Arial" w:cs="Arial"/>
          <w:i/>
          <w:sz w:val="24"/>
          <w:szCs w:val="24"/>
        </w:rPr>
        <w:t>PloS One</w:t>
      </w:r>
      <w:r w:rsidRPr="083C9339">
        <w:rPr>
          <w:rFonts w:ascii="Arial" w:eastAsia="Arial" w:hAnsi="Arial" w:cs="Arial"/>
          <w:sz w:val="24"/>
          <w:szCs w:val="24"/>
        </w:rPr>
        <w:t>, 13(12), e0208716–e0208716. DOI: 10.1371/journal.pone.0208716</w:t>
      </w:r>
    </w:p>
    <w:p w14:paraId="74AAC702" w14:textId="77777777" w:rsidR="000C7E20" w:rsidRPr="00EE6FDF" w:rsidRDefault="000C7E20" w:rsidP="009F5B7E">
      <w:pPr>
        <w:pStyle w:val="ListParagraph"/>
        <w:numPr>
          <w:ilvl w:val="0"/>
          <w:numId w:val="17"/>
        </w:numPr>
        <w:spacing w:line="480" w:lineRule="auto"/>
        <w:rPr>
          <w:rFonts w:ascii="Arial" w:eastAsia="Arial" w:hAnsi="Arial" w:cs="Arial"/>
          <w:sz w:val="24"/>
          <w:szCs w:val="24"/>
        </w:rPr>
      </w:pPr>
      <w:r w:rsidRPr="083C9339">
        <w:rPr>
          <w:rFonts w:ascii="Arial" w:eastAsia="Arial" w:hAnsi="Arial" w:cs="Arial"/>
          <w:sz w:val="24"/>
          <w:szCs w:val="24"/>
        </w:rPr>
        <w:t xml:space="preserve">Adler A. (1956). </w:t>
      </w:r>
      <w:r w:rsidRPr="083C9339">
        <w:rPr>
          <w:rFonts w:ascii="Arial" w:eastAsia="Arial" w:hAnsi="Arial" w:cs="Arial"/>
          <w:i/>
          <w:sz w:val="24"/>
          <w:szCs w:val="24"/>
        </w:rPr>
        <w:t xml:space="preserve">The individual psychology of Alfred Adler: A systematic presentation in selections from his writings </w:t>
      </w:r>
      <w:r w:rsidRPr="083C9339">
        <w:rPr>
          <w:rFonts w:ascii="Arial" w:eastAsia="Arial" w:hAnsi="Arial" w:cs="Arial"/>
          <w:sz w:val="24"/>
          <w:szCs w:val="24"/>
        </w:rPr>
        <w:t>(Ansbacher H.L., Ansbacher R.R., Eds.). New York: Harper.</w:t>
      </w:r>
    </w:p>
    <w:p w14:paraId="56A19F32" w14:textId="77777777" w:rsidR="000C7E20" w:rsidRDefault="000C7E20" w:rsidP="009F5B7E">
      <w:pPr>
        <w:pStyle w:val="ListParagraph"/>
        <w:numPr>
          <w:ilvl w:val="0"/>
          <w:numId w:val="17"/>
        </w:numPr>
        <w:spacing w:after="0" w:line="480" w:lineRule="auto"/>
        <w:rPr>
          <w:rFonts w:ascii="Arial" w:eastAsia="Arial" w:hAnsi="Arial" w:cs="Arial"/>
          <w:sz w:val="24"/>
          <w:szCs w:val="24"/>
        </w:rPr>
      </w:pPr>
      <w:r w:rsidRPr="083C9339">
        <w:rPr>
          <w:rFonts w:ascii="Arial" w:eastAsia="Arial" w:hAnsi="Arial" w:cs="Arial"/>
          <w:sz w:val="24"/>
          <w:szCs w:val="24"/>
        </w:rPr>
        <w:t xml:space="preserve">Baker, Grant, S., &amp; Morlock, L. (2008). 'The Teacher-Student Relationship As a Developmental Context for Children With Internalizing or Externalizing Behavior Problems.' </w:t>
      </w:r>
      <w:r w:rsidRPr="083C9339">
        <w:rPr>
          <w:rFonts w:ascii="Arial" w:eastAsia="Arial" w:hAnsi="Arial" w:cs="Arial"/>
          <w:i/>
          <w:sz w:val="24"/>
          <w:szCs w:val="24"/>
        </w:rPr>
        <w:t>School Psychology Quarterly</w:t>
      </w:r>
      <w:r w:rsidRPr="083C9339">
        <w:rPr>
          <w:rFonts w:ascii="Arial" w:eastAsia="Arial" w:hAnsi="Arial" w:cs="Arial"/>
          <w:sz w:val="24"/>
          <w:szCs w:val="24"/>
        </w:rPr>
        <w:t>, 23(1), 3–15. DOI: 10.1037/1045-3830.23.1.3</w:t>
      </w:r>
    </w:p>
    <w:p w14:paraId="11652A97" w14:textId="77777777" w:rsidR="000C7E20" w:rsidRPr="00EE6FDF" w:rsidRDefault="000C7E20" w:rsidP="009F5B7E">
      <w:pPr>
        <w:pStyle w:val="ListParagraph"/>
        <w:numPr>
          <w:ilvl w:val="0"/>
          <w:numId w:val="17"/>
        </w:numPr>
        <w:spacing w:line="480" w:lineRule="auto"/>
        <w:rPr>
          <w:rFonts w:ascii="Arial" w:eastAsia="Arial" w:hAnsi="Arial" w:cs="Arial"/>
          <w:sz w:val="24"/>
          <w:szCs w:val="24"/>
        </w:rPr>
      </w:pPr>
      <w:r w:rsidRPr="083C9339">
        <w:rPr>
          <w:rFonts w:ascii="Arial" w:eastAsia="Arial" w:hAnsi="Arial" w:cs="Arial"/>
          <w:sz w:val="24"/>
          <w:szCs w:val="24"/>
        </w:rPr>
        <w:t xml:space="preserve">Bates, B. (2016). </w:t>
      </w:r>
      <w:r w:rsidRPr="083C9339">
        <w:rPr>
          <w:rFonts w:ascii="Arial" w:eastAsia="Arial" w:hAnsi="Arial" w:cs="Arial"/>
          <w:i/>
          <w:sz w:val="24"/>
          <w:szCs w:val="24"/>
        </w:rPr>
        <w:t>Learning Theories Simplified</w:t>
      </w:r>
      <w:r w:rsidRPr="083C9339">
        <w:rPr>
          <w:rFonts w:ascii="Arial" w:eastAsia="Arial" w:hAnsi="Arial" w:cs="Arial"/>
          <w:sz w:val="24"/>
          <w:szCs w:val="24"/>
        </w:rPr>
        <w:t>. London: SAGE.</w:t>
      </w:r>
    </w:p>
    <w:p w14:paraId="711FAC22" w14:textId="77777777" w:rsidR="000C7E20" w:rsidRPr="00EE6FDF" w:rsidRDefault="000C7E20" w:rsidP="009F5B7E">
      <w:pPr>
        <w:pStyle w:val="ListParagraph"/>
        <w:numPr>
          <w:ilvl w:val="0"/>
          <w:numId w:val="17"/>
        </w:numPr>
        <w:spacing w:line="480" w:lineRule="auto"/>
        <w:rPr>
          <w:rFonts w:ascii="Arial" w:eastAsia="Arial" w:hAnsi="Arial" w:cs="Arial"/>
          <w:sz w:val="24"/>
          <w:szCs w:val="24"/>
        </w:rPr>
      </w:pPr>
      <w:r w:rsidRPr="083C9339">
        <w:rPr>
          <w:rFonts w:ascii="Arial" w:eastAsia="Arial" w:hAnsi="Arial" w:cs="Arial"/>
          <w:sz w:val="24"/>
          <w:szCs w:val="24"/>
        </w:rPr>
        <w:t xml:space="preserve">Beresin, E. (2022). Low Self-Esteem in Adolescents: What Are the Root Causes? </w:t>
      </w:r>
      <w:r w:rsidRPr="083C9339">
        <w:rPr>
          <w:rFonts w:ascii="Arial" w:eastAsia="Arial" w:hAnsi="Arial" w:cs="Arial"/>
          <w:i/>
          <w:sz w:val="24"/>
          <w:szCs w:val="24"/>
        </w:rPr>
        <w:t>Psychology Today.</w:t>
      </w:r>
      <w:r w:rsidRPr="083C9339">
        <w:rPr>
          <w:rFonts w:ascii="Arial" w:eastAsia="Arial" w:hAnsi="Arial" w:cs="Arial"/>
          <w:sz w:val="24"/>
          <w:szCs w:val="24"/>
        </w:rPr>
        <w:t xml:space="preserve"> Available from: </w:t>
      </w:r>
      <w:hyperlink r:id="rId7">
        <w:r w:rsidRPr="083C9339">
          <w:rPr>
            <w:rStyle w:val="Hyperlink"/>
            <w:rFonts w:ascii="Arial" w:eastAsia="Arial" w:hAnsi="Arial" w:cs="Arial"/>
            <w:sz w:val="24"/>
            <w:szCs w:val="24"/>
          </w:rPr>
          <w:t>Low Self-Esteem in Adolescents: What Are the Root Causes? | Psychology Today</w:t>
        </w:r>
      </w:hyperlink>
      <w:r w:rsidRPr="083C9339">
        <w:rPr>
          <w:rFonts w:ascii="Arial" w:eastAsia="Arial" w:hAnsi="Arial" w:cs="Arial"/>
          <w:sz w:val="24"/>
          <w:szCs w:val="24"/>
        </w:rPr>
        <w:t xml:space="preserve"> [Accessed Date: 11</w:t>
      </w:r>
      <w:r w:rsidRPr="083C9339">
        <w:rPr>
          <w:rFonts w:ascii="Arial" w:eastAsia="Arial" w:hAnsi="Arial" w:cs="Arial"/>
          <w:sz w:val="24"/>
          <w:szCs w:val="24"/>
          <w:vertAlign w:val="superscript"/>
        </w:rPr>
        <w:t>th</w:t>
      </w:r>
      <w:r w:rsidRPr="083C9339">
        <w:rPr>
          <w:rFonts w:ascii="Arial" w:eastAsia="Arial" w:hAnsi="Arial" w:cs="Arial"/>
          <w:sz w:val="24"/>
          <w:szCs w:val="24"/>
        </w:rPr>
        <w:t xml:space="preserve"> November 2023].</w:t>
      </w:r>
    </w:p>
    <w:p w14:paraId="671B86EA" w14:textId="77777777" w:rsidR="000C7E20" w:rsidRDefault="000C7E20" w:rsidP="009F5B7E">
      <w:pPr>
        <w:pStyle w:val="ListParagraph"/>
        <w:numPr>
          <w:ilvl w:val="0"/>
          <w:numId w:val="17"/>
        </w:numPr>
        <w:spacing w:line="480" w:lineRule="auto"/>
        <w:rPr>
          <w:rFonts w:ascii="Arial" w:eastAsia="Arial" w:hAnsi="Arial" w:cs="Arial"/>
          <w:sz w:val="24"/>
          <w:szCs w:val="24"/>
        </w:rPr>
      </w:pPr>
      <w:r w:rsidRPr="083C9339">
        <w:rPr>
          <w:rFonts w:ascii="Arial" w:eastAsia="Arial" w:hAnsi="Arial" w:cs="Arial"/>
          <w:sz w:val="24"/>
          <w:szCs w:val="24"/>
        </w:rPr>
        <w:t xml:space="preserve">Brembs, B. (2011). </w:t>
      </w:r>
      <w:r w:rsidRPr="083C9339">
        <w:rPr>
          <w:rFonts w:ascii="Arial" w:eastAsia="Arial" w:hAnsi="Arial" w:cs="Arial"/>
          <w:i/>
          <w:sz w:val="24"/>
          <w:szCs w:val="24"/>
        </w:rPr>
        <w:t>Spontaneous decisions and operant conditioning in fruit flies. Behavioural Processes</w:t>
      </w:r>
      <w:r w:rsidRPr="083C9339">
        <w:rPr>
          <w:rFonts w:ascii="Arial" w:eastAsia="Arial" w:hAnsi="Arial" w:cs="Arial"/>
          <w:sz w:val="24"/>
          <w:szCs w:val="24"/>
        </w:rPr>
        <w:t>, 87(1), 157-164. DOI: 10.1016/j.beproc.2011.02.005</w:t>
      </w:r>
    </w:p>
    <w:p w14:paraId="2613B4DF" w14:textId="77777777" w:rsidR="000C7E20" w:rsidRDefault="000C7E20" w:rsidP="009F5B7E">
      <w:pPr>
        <w:pStyle w:val="ListParagraph"/>
        <w:numPr>
          <w:ilvl w:val="0"/>
          <w:numId w:val="17"/>
        </w:numPr>
        <w:spacing w:after="0" w:line="480" w:lineRule="auto"/>
        <w:rPr>
          <w:rFonts w:ascii="Arial" w:eastAsia="Arial" w:hAnsi="Arial" w:cs="Arial"/>
          <w:sz w:val="24"/>
          <w:szCs w:val="24"/>
        </w:rPr>
      </w:pPr>
      <w:r w:rsidRPr="083C9339">
        <w:rPr>
          <w:rFonts w:ascii="Arial" w:eastAsia="Arial" w:hAnsi="Arial" w:cs="Arial"/>
          <w:sz w:val="24"/>
          <w:szCs w:val="24"/>
        </w:rPr>
        <w:t xml:space="preserve">Cook. (2013). </w:t>
      </w:r>
      <w:r w:rsidRPr="083C9339">
        <w:rPr>
          <w:rFonts w:ascii="Arial" w:eastAsia="Arial" w:hAnsi="Arial" w:cs="Arial"/>
          <w:i/>
          <w:sz w:val="24"/>
          <w:szCs w:val="24"/>
        </w:rPr>
        <w:t>'Art, Open-Endedness, and Indefinite Extensibility.' In Art and Abstract Objects.</w:t>
      </w:r>
      <w:r w:rsidRPr="083C9339">
        <w:rPr>
          <w:rFonts w:ascii="Arial" w:eastAsia="Arial" w:hAnsi="Arial" w:cs="Arial"/>
          <w:sz w:val="24"/>
          <w:szCs w:val="24"/>
        </w:rPr>
        <w:t xml:space="preserve"> Oxford University Press. DOI: 10.1093/acprof:oso/9780199691494.003.0005</w:t>
      </w:r>
    </w:p>
    <w:p w14:paraId="5D0E9E22" w14:textId="7CF50FF7" w:rsidR="000C7E20" w:rsidRPr="00EE6FDF" w:rsidRDefault="000C7E20" w:rsidP="009F5B7E">
      <w:pPr>
        <w:pStyle w:val="ListParagraph"/>
        <w:numPr>
          <w:ilvl w:val="0"/>
          <w:numId w:val="17"/>
        </w:numPr>
        <w:spacing w:after="0" w:line="480" w:lineRule="auto"/>
        <w:rPr>
          <w:rFonts w:ascii="Arial" w:eastAsia="Arial" w:hAnsi="Arial" w:cs="Arial"/>
          <w:sz w:val="24"/>
          <w:szCs w:val="24"/>
        </w:rPr>
      </w:pPr>
      <w:r w:rsidRPr="083C9339">
        <w:rPr>
          <w:rFonts w:ascii="Arial" w:eastAsia="Arial" w:hAnsi="Arial" w:cs="Arial"/>
          <w:sz w:val="24"/>
          <w:szCs w:val="24"/>
        </w:rPr>
        <w:lastRenderedPageBreak/>
        <w:t>Cruickshank, D.R.,</w:t>
      </w:r>
      <w:r w:rsidR="00505D69" w:rsidRPr="00505D69">
        <w:rPr>
          <w:rFonts w:ascii="Arial" w:eastAsia="Arial" w:hAnsi="Arial" w:cs="Arial"/>
          <w:sz w:val="24"/>
          <w:szCs w:val="24"/>
        </w:rPr>
        <w:t xml:space="preserve"> Kennedy</w:t>
      </w:r>
      <w:r w:rsidR="006364A8">
        <w:rPr>
          <w:rFonts w:ascii="Arial" w:eastAsia="Arial" w:hAnsi="Arial" w:cs="Arial"/>
          <w:sz w:val="24"/>
          <w:szCs w:val="24"/>
        </w:rPr>
        <w:t>. J.J</w:t>
      </w:r>
      <w:r w:rsidR="00505D69" w:rsidRPr="00505D69">
        <w:rPr>
          <w:rFonts w:ascii="Arial" w:eastAsia="Arial" w:hAnsi="Arial" w:cs="Arial"/>
          <w:sz w:val="24"/>
          <w:szCs w:val="24"/>
        </w:rPr>
        <w:t>, Bush</w:t>
      </w:r>
      <w:r w:rsidR="006364A8">
        <w:rPr>
          <w:rFonts w:ascii="Arial" w:eastAsia="Arial" w:hAnsi="Arial" w:cs="Arial"/>
          <w:sz w:val="24"/>
          <w:szCs w:val="24"/>
        </w:rPr>
        <w:t>, A. and</w:t>
      </w:r>
      <w:r w:rsidR="00505D69" w:rsidRPr="00505D69">
        <w:rPr>
          <w:rFonts w:ascii="Arial" w:eastAsia="Arial" w:hAnsi="Arial" w:cs="Arial"/>
          <w:sz w:val="24"/>
          <w:szCs w:val="24"/>
        </w:rPr>
        <w:t xml:space="preserve"> Myers</w:t>
      </w:r>
      <w:r w:rsidR="006364A8">
        <w:rPr>
          <w:rFonts w:ascii="Arial" w:eastAsia="Arial" w:hAnsi="Arial" w:cs="Arial"/>
          <w:sz w:val="24"/>
          <w:szCs w:val="24"/>
        </w:rPr>
        <w:t>, B</w:t>
      </w:r>
      <w:r w:rsidRPr="083C9339">
        <w:rPr>
          <w:rFonts w:ascii="Arial" w:eastAsia="Arial" w:hAnsi="Arial" w:cs="Arial"/>
          <w:sz w:val="24"/>
          <w:szCs w:val="24"/>
        </w:rPr>
        <w:t>. (1979). 'Clear Teaching: What is it?'</w:t>
      </w:r>
      <w:r w:rsidRPr="083C9339">
        <w:rPr>
          <w:rFonts w:ascii="Arial" w:eastAsia="Arial" w:hAnsi="Arial" w:cs="Arial"/>
          <w:i/>
          <w:sz w:val="24"/>
          <w:szCs w:val="24"/>
        </w:rPr>
        <w:t xml:space="preserve"> British Journal of Teacher Education</w:t>
      </w:r>
      <w:r w:rsidRPr="083C9339">
        <w:rPr>
          <w:rFonts w:ascii="Arial" w:eastAsia="Arial" w:hAnsi="Arial" w:cs="Arial"/>
          <w:sz w:val="24"/>
          <w:szCs w:val="24"/>
        </w:rPr>
        <w:t>, 5(1), 27–33. DOI: 10.1080/0260747790050103</w:t>
      </w:r>
    </w:p>
    <w:p w14:paraId="14D5775D" w14:textId="77777777" w:rsidR="000C7E20" w:rsidRPr="00EE6FDF" w:rsidRDefault="000C7E20" w:rsidP="009F5B7E">
      <w:pPr>
        <w:pStyle w:val="ListParagraph"/>
        <w:numPr>
          <w:ilvl w:val="0"/>
          <w:numId w:val="17"/>
        </w:numPr>
        <w:spacing w:line="480" w:lineRule="auto"/>
        <w:rPr>
          <w:rFonts w:ascii="Arial" w:eastAsia="Arial" w:hAnsi="Arial" w:cs="Arial"/>
          <w:sz w:val="24"/>
          <w:szCs w:val="24"/>
        </w:rPr>
      </w:pPr>
      <w:r w:rsidRPr="083C9339">
        <w:rPr>
          <w:rFonts w:ascii="Arial" w:eastAsia="Arial" w:hAnsi="Arial" w:cs="Arial"/>
          <w:sz w:val="24"/>
          <w:szCs w:val="24"/>
        </w:rPr>
        <w:t xml:space="preserve">Cuellar, N. G. (2017). Unconscious bias: What is yours? </w:t>
      </w:r>
      <w:r w:rsidRPr="083C9339">
        <w:rPr>
          <w:rFonts w:ascii="Arial" w:eastAsia="Arial" w:hAnsi="Arial" w:cs="Arial"/>
          <w:i/>
          <w:sz w:val="24"/>
          <w:szCs w:val="24"/>
        </w:rPr>
        <w:t>Journal of Transcultural Nursing, 28</w:t>
      </w:r>
      <w:r w:rsidRPr="083C9339">
        <w:rPr>
          <w:rFonts w:ascii="Arial" w:eastAsia="Arial" w:hAnsi="Arial" w:cs="Arial"/>
          <w:sz w:val="24"/>
          <w:szCs w:val="24"/>
        </w:rPr>
        <w:t>(4), 333. doi:10.1177/1043659617713566</w:t>
      </w:r>
    </w:p>
    <w:p w14:paraId="5C50EBAC" w14:textId="25A610D2" w:rsidR="000C7E20" w:rsidRDefault="000C7E20" w:rsidP="009F5B7E">
      <w:pPr>
        <w:pStyle w:val="ListParagraph"/>
        <w:numPr>
          <w:ilvl w:val="0"/>
          <w:numId w:val="17"/>
        </w:numPr>
        <w:spacing w:after="0" w:line="480" w:lineRule="auto"/>
        <w:rPr>
          <w:rFonts w:ascii="Arial" w:eastAsia="Arial" w:hAnsi="Arial" w:cs="Arial"/>
          <w:sz w:val="24"/>
          <w:szCs w:val="24"/>
        </w:rPr>
      </w:pPr>
      <w:r w:rsidRPr="083C9339">
        <w:rPr>
          <w:rFonts w:ascii="Arial" w:eastAsia="Arial" w:hAnsi="Arial" w:cs="Arial"/>
          <w:sz w:val="24"/>
          <w:szCs w:val="24"/>
        </w:rPr>
        <w:t xml:space="preserve">Curry, </w:t>
      </w:r>
      <w:r w:rsidR="006977F7">
        <w:rPr>
          <w:rFonts w:ascii="Arial" w:eastAsia="Arial" w:hAnsi="Arial" w:cs="Arial"/>
          <w:sz w:val="24"/>
          <w:szCs w:val="24"/>
        </w:rPr>
        <w:t>and</w:t>
      </w:r>
      <w:r w:rsidRPr="083C9339">
        <w:rPr>
          <w:rFonts w:ascii="Arial" w:eastAsia="Arial" w:hAnsi="Arial" w:cs="Arial"/>
          <w:sz w:val="24"/>
          <w:szCs w:val="24"/>
        </w:rPr>
        <w:t xml:space="preserve"> Kasser, T. (2005). 'Can Coloring Mandalas Reduce Anxiety?' </w:t>
      </w:r>
      <w:r w:rsidRPr="083C9339">
        <w:rPr>
          <w:rFonts w:ascii="Arial" w:eastAsia="Arial" w:hAnsi="Arial" w:cs="Arial"/>
          <w:i/>
          <w:sz w:val="24"/>
          <w:szCs w:val="24"/>
        </w:rPr>
        <w:t>Art Therapy</w:t>
      </w:r>
      <w:r w:rsidRPr="083C9339">
        <w:rPr>
          <w:rFonts w:ascii="Arial" w:eastAsia="Arial" w:hAnsi="Arial" w:cs="Arial"/>
          <w:sz w:val="24"/>
          <w:szCs w:val="24"/>
        </w:rPr>
        <w:t>, 22(2), 81–85. DOI: 10.1080/07421656.2005.10129441</w:t>
      </w:r>
    </w:p>
    <w:p w14:paraId="276E0ADD" w14:textId="77777777" w:rsidR="000C7E20" w:rsidRDefault="000C7E20" w:rsidP="009F5B7E">
      <w:pPr>
        <w:pStyle w:val="ListParagraph"/>
        <w:numPr>
          <w:ilvl w:val="0"/>
          <w:numId w:val="17"/>
        </w:numPr>
        <w:spacing w:after="0" w:line="480" w:lineRule="auto"/>
        <w:rPr>
          <w:rFonts w:ascii="Arial" w:eastAsia="Arial" w:hAnsi="Arial" w:cs="Arial"/>
          <w:sz w:val="24"/>
          <w:szCs w:val="24"/>
        </w:rPr>
      </w:pPr>
      <w:r w:rsidRPr="083C9339">
        <w:rPr>
          <w:rFonts w:ascii="Arial" w:eastAsia="Arial" w:hAnsi="Arial" w:cs="Arial"/>
          <w:sz w:val="24"/>
          <w:szCs w:val="24"/>
        </w:rPr>
        <w:t xml:space="preserve">Daker, Cortes, R. A., Lyons, I. M., &amp; Green, A. E. (2020). 'Creativity Anxiety: Evidence for Anxiety That Is Specific to Creative Thinking, From STEM to the Arts.' </w:t>
      </w:r>
      <w:r w:rsidRPr="083C9339">
        <w:rPr>
          <w:rFonts w:ascii="Arial" w:eastAsia="Arial" w:hAnsi="Arial" w:cs="Arial"/>
          <w:i/>
          <w:sz w:val="24"/>
          <w:szCs w:val="24"/>
        </w:rPr>
        <w:t>Journal of Experimental Psychology</w:t>
      </w:r>
      <w:r w:rsidRPr="083C9339">
        <w:rPr>
          <w:rFonts w:ascii="Arial" w:eastAsia="Arial" w:hAnsi="Arial" w:cs="Arial"/>
          <w:sz w:val="24"/>
          <w:szCs w:val="24"/>
        </w:rPr>
        <w:t>. General, 149(1), 42–57. DOI: 10.1037/xge0000630</w:t>
      </w:r>
    </w:p>
    <w:p w14:paraId="43A390E8" w14:textId="77777777" w:rsidR="000C7E20" w:rsidRDefault="000C7E20" w:rsidP="009F5B7E">
      <w:pPr>
        <w:pStyle w:val="ListParagraph"/>
        <w:numPr>
          <w:ilvl w:val="0"/>
          <w:numId w:val="17"/>
        </w:numPr>
        <w:spacing w:line="480" w:lineRule="auto"/>
        <w:rPr>
          <w:rFonts w:ascii="Arial" w:eastAsia="Arial" w:hAnsi="Arial" w:cs="Arial"/>
          <w:sz w:val="24"/>
          <w:szCs w:val="24"/>
        </w:rPr>
      </w:pPr>
      <w:r w:rsidRPr="083C9339">
        <w:rPr>
          <w:rFonts w:ascii="Arial" w:eastAsia="Arial" w:hAnsi="Arial" w:cs="Arial"/>
          <w:sz w:val="24"/>
          <w:szCs w:val="24"/>
        </w:rPr>
        <w:t xml:space="preserve">Department for Children, Schools and Families (DCSF). (2009). </w:t>
      </w:r>
      <w:r w:rsidRPr="083C9339">
        <w:rPr>
          <w:rFonts w:ascii="Arial" w:eastAsia="Arial" w:hAnsi="Arial" w:cs="Arial"/>
          <w:i/>
          <w:sz w:val="24"/>
          <w:szCs w:val="24"/>
        </w:rPr>
        <w:t>Internal Exclusion Guidance</w:t>
      </w:r>
      <w:r w:rsidRPr="083C9339">
        <w:rPr>
          <w:rFonts w:ascii="Arial" w:eastAsia="Arial" w:hAnsi="Arial" w:cs="Arial"/>
          <w:sz w:val="24"/>
          <w:szCs w:val="24"/>
        </w:rPr>
        <w:t xml:space="preserve">. Available from: </w:t>
      </w:r>
      <w:hyperlink r:id="rId8">
        <w:r w:rsidRPr="083C9339">
          <w:rPr>
            <w:rStyle w:val="Hyperlink"/>
            <w:rFonts w:ascii="Arial" w:eastAsia="Arial" w:hAnsi="Arial" w:cs="Arial"/>
            <w:sz w:val="24"/>
            <w:szCs w:val="24"/>
          </w:rPr>
          <w:t>https://dera.ioe.ac.uk/712/1/DCSF-00055-2010.pdf</w:t>
        </w:r>
      </w:hyperlink>
      <w:r w:rsidRPr="083C9339">
        <w:rPr>
          <w:rFonts w:ascii="Arial" w:eastAsia="Arial" w:hAnsi="Arial" w:cs="Arial"/>
          <w:sz w:val="24"/>
          <w:szCs w:val="24"/>
        </w:rPr>
        <w:t>.</w:t>
      </w:r>
    </w:p>
    <w:p w14:paraId="7563CD4A" w14:textId="2CF01C51" w:rsidR="000A3DE7" w:rsidRPr="00EE6FDF" w:rsidRDefault="000A3DE7" w:rsidP="009F5B7E">
      <w:pPr>
        <w:pStyle w:val="ListParagraph"/>
        <w:numPr>
          <w:ilvl w:val="0"/>
          <w:numId w:val="17"/>
        </w:numPr>
        <w:spacing w:line="480" w:lineRule="auto"/>
        <w:rPr>
          <w:rFonts w:ascii="Arial" w:eastAsia="Arial" w:hAnsi="Arial" w:cs="Arial"/>
          <w:sz w:val="24"/>
          <w:szCs w:val="24"/>
        </w:rPr>
      </w:pPr>
      <w:r w:rsidRPr="000A3DE7">
        <w:rPr>
          <w:rFonts w:ascii="Arial" w:eastAsia="Arial" w:hAnsi="Arial" w:cs="Arial"/>
          <w:sz w:val="24"/>
          <w:szCs w:val="24"/>
        </w:rPr>
        <w:t xml:space="preserve">Doherty, S. (2019). </w:t>
      </w:r>
      <w:r w:rsidRPr="00701BF7">
        <w:rPr>
          <w:rFonts w:ascii="Arial" w:eastAsia="Arial" w:hAnsi="Arial" w:cs="Arial"/>
          <w:i/>
          <w:iCs/>
          <w:sz w:val="24"/>
          <w:szCs w:val="24"/>
        </w:rPr>
        <w:t>Teachers can't meet all pupils' needs, all of the time. TES Magazine.</w:t>
      </w:r>
      <w:r w:rsidR="00085C47" w:rsidRPr="00701BF7">
        <w:rPr>
          <w:rFonts w:ascii="Arial" w:eastAsia="Arial" w:hAnsi="Arial" w:cs="Arial"/>
          <w:i/>
          <w:iCs/>
          <w:sz w:val="24"/>
          <w:szCs w:val="24"/>
        </w:rPr>
        <w:t xml:space="preserve"> </w:t>
      </w:r>
      <w:r w:rsidR="00085C47">
        <w:rPr>
          <w:rFonts w:ascii="Arial" w:eastAsia="Arial" w:hAnsi="Arial" w:cs="Arial"/>
          <w:sz w:val="24"/>
          <w:szCs w:val="24"/>
        </w:rPr>
        <w:t>Availab</w:t>
      </w:r>
      <w:r w:rsidR="00085C47" w:rsidRPr="00143BF7">
        <w:rPr>
          <w:rFonts w:ascii="Arial" w:eastAsia="Arial" w:hAnsi="Arial" w:cs="Arial"/>
          <w:sz w:val="24"/>
          <w:szCs w:val="24"/>
        </w:rPr>
        <w:t xml:space="preserve">le at: </w:t>
      </w:r>
      <w:hyperlink r:id="rId9" w:history="1">
        <w:r w:rsidR="00143BF7" w:rsidRPr="00143BF7">
          <w:rPr>
            <w:rStyle w:val="Hyperlink"/>
            <w:rFonts w:ascii="Arial" w:hAnsi="Arial" w:cs="Arial"/>
            <w:sz w:val="24"/>
            <w:szCs w:val="24"/>
          </w:rPr>
          <w:t>Teachers can’t meet all pupils’ needs, all of the time | Tes Magazine</w:t>
        </w:r>
      </w:hyperlink>
      <w:r w:rsidR="00143BF7">
        <w:rPr>
          <w:rFonts w:ascii="Arial" w:hAnsi="Arial" w:cs="Arial"/>
          <w:sz w:val="24"/>
          <w:szCs w:val="24"/>
        </w:rPr>
        <w:t xml:space="preserve"> [Accessed on: 13</w:t>
      </w:r>
      <w:r w:rsidR="00701BF7" w:rsidRPr="00701BF7">
        <w:rPr>
          <w:rFonts w:ascii="Arial" w:hAnsi="Arial" w:cs="Arial"/>
          <w:sz w:val="24"/>
          <w:szCs w:val="24"/>
          <w:vertAlign w:val="superscript"/>
        </w:rPr>
        <w:t>th</w:t>
      </w:r>
      <w:r w:rsidR="00701BF7">
        <w:rPr>
          <w:rFonts w:ascii="Arial" w:hAnsi="Arial" w:cs="Arial"/>
          <w:sz w:val="24"/>
          <w:szCs w:val="24"/>
        </w:rPr>
        <w:t xml:space="preserve"> November 2023)</w:t>
      </w:r>
    </w:p>
    <w:p w14:paraId="74FAFF33" w14:textId="77777777" w:rsidR="000C7E20" w:rsidRDefault="000C7E20" w:rsidP="009F5B7E">
      <w:pPr>
        <w:pStyle w:val="ListParagraph"/>
        <w:numPr>
          <w:ilvl w:val="0"/>
          <w:numId w:val="17"/>
        </w:numPr>
        <w:spacing w:after="0" w:line="480" w:lineRule="auto"/>
        <w:rPr>
          <w:rFonts w:ascii="Arial" w:eastAsia="Arial" w:hAnsi="Arial" w:cs="Arial"/>
          <w:sz w:val="24"/>
          <w:szCs w:val="24"/>
        </w:rPr>
      </w:pPr>
      <w:r w:rsidRPr="083C9339">
        <w:rPr>
          <w:rFonts w:ascii="Arial" w:eastAsia="Arial" w:hAnsi="Arial" w:cs="Arial"/>
          <w:sz w:val="24"/>
          <w:szCs w:val="24"/>
        </w:rPr>
        <w:t xml:space="preserve">Donald, R., Cruickshank, J., Kennedy, J., Bush, A., Myers, B. (1979). </w:t>
      </w:r>
      <w:r w:rsidRPr="083C9339">
        <w:rPr>
          <w:rFonts w:ascii="Arial" w:eastAsia="Arial" w:hAnsi="Arial" w:cs="Arial"/>
          <w:i/>
          <w:sz w:val="24"/>
          <w:szCs w:val="24"/>
        </w:rPr>
        <w:t>'Clear teaching: what is it?'</w:t>
      </w:r>
      <w:r w:rsidRPr="083C9339">
        <w:rPr>
          <w:rFonts w:ascii="Arial" w:eastAsia="Arial" w:hAnsi="Arial" w:cs="Arial"/>
          <w:sz w:val="24"/>
          <w:szCs w:val="24"/>
        </w:rPr>
        <w:t xml:space="preserve"> 5(1), 27-33. DOI: 10.1080/0260747790050103</w:t>
      </w:r>
    </w:p>
    <w:p w14:paraId="5C1D4F72" w14:textId="77777777" w:rsidR="000C7E20" w:rsidRPr="00ED0B69" w:rsidRDefault="000C7E20" w:rsidP="009F5B7E">
      <w:pPr>
        <w:pStyle w:val="ListParagraph"/>
        <w:numPr>
          <w:ilvl w:val="0"/>
          <w:numId w:val="17"/>
        </w:numPr>
        <w:spacing w:line="480" w:lineRule="auto"/>
        <w:rPr>
          <w:rStyle w:val="Hyperlink"/>
          <w:rFonts w:ascii="Arial" w:eastAsia="Arial" w:hAnsi="Arial" w:cs="Arial"/>
          <w:color w:val="auto"/>
          <w:sz w:val="24"/>
          <w:szCs w:val="24"/>
          <w:u w:val="none"/>
        </w:rPr>
      </w:pPr>
      <w:r w:rsidRPr="083C9339">
        <w:rPr>
          <w:rFonts w:ascii="Arial" w:eastAsia="Arial" w:hAnsi="Arial" w:cs="Arial"/>
          <w:sz w:val="24"/>
          <w:szCs w:val="24"/>
        </w:rPr>
        <w:t xml:space="preserve">Donnellan, M. B., Trzesniewski, K. H., Robins, R. W., Moffitt, T. E., &amp; Caspi, A. (2005). Low Self-Esteem Is Related to Aggression, Antisocial Behavior, and Delinquency. </w:t>
      </w:r>
      <w:r w:rsidRPr="083C9339">
        <w:rPr>
          <w:rFonts w:ascii="Arial" w:eastAsia="Arial" w:hAnsi="Arial" w:cs="Arial"/>
          <w:i/>
          <w:sz w:val="24"/>
          <w:szCs w:val="24"/>
        </w:rPr>
        <w:t>Psychological Science, 16</w:t>
      </w:r>
      <w:r w:rsidRPr="083C9339">
        <w:rPr>
          <w:rFonts w:ascii="Arial" w:eastAsia="Arial" w:hAnsi="Arial" w:cs="Arial"/>
          <w:sz w:val="24"/>
          <w:szCs w:val="24"/>
        </w:rPr>
        <w:t xml:space="preserve">(4), 328–335. </w:t>
      </w:r>
      <w:hyperlink r:id="rId10">
        <w:r w:rsidRPr="083C9339">
          <w:rPr>
            <w:rStyle w:val="Hyperlink"/>
            <w:rFonts w:ascii="Arial" w:eastAsia="Arial" w:hAnsi="Arial" w:cs="Arial"/>
            <w:sz w:val="24"/>
            <w:szCs w:val="24"/>
          </w:rPr>
          <w:t>https://doi.org/10.1111/j.0956-7976.2005.01535.x</w:t>
        </w:r>
      </w:hyperlink>
    </w:p>
    <w:p w14:paraId="302ADCB5" w14:textId="5D3B900A" w:rsidR="00ED0B69" w:rsidRPr="00EE6FDF" w:rsidRDefault="00ED0B69" w:rsidP="009F5B7E">
      <w:pPr>
        <w:pStyle w:val="ListParagraph"/>
        <w:numPr>
          <w:ilvl w:val="0"/>
          <w:numId w:val="17"/>
        </w:numPr>
        <w:spacing w:line="480" w:lineRule="auto"/>
        <w:rPr>
          <w:rFonts w:ascii="Arial" w:eastAsia="Arial" w:hAnsi="Arial" w:cs="Arial"/>
          <w:sz w:val="24"/>
          <w:szCs w:val="24"/>
        </w:rPr>
      </w:pPr>
      <w:r>
        <w:rPr>
          <w:rFonts w:ascii="Arial" w:eastAsia="Arial" w:hAnsi="Arial" w:cs="Arial"/>
          <w:sz w:val="24"/>
          <w:szCs w:val="24"/>
        </w:rPr>
        <w:lastRenderedPageBreak/>
        <w:t xml:space="preserve">Emotional Wellbeing Service, Cardiff and Vale </w:t>
      </w:r>
      <w:r w:rsidRPr="00ED0B69">
        <w:rPr>
          <w:rFonts w:ascii="Arial" w:eastAsia="Arial" w:hAnsi="Arial" w:cs="Arial"/>
          <w:sz w:val="24"/>
          <w:szCs w:val="24"/>
        </w:rPr>
        <w:t xml:space="preserve">(n.d.). </w:t>
      </w:r>
      <w:r w:rsidRPr="00687D44">
        <w:rPr>
          <w:rFonts w:ascii="Arial" w:eastAsia="Arial" w:hAnsi="Arial" w:cs="Arial"/>
          <w:i/>
          <w:iCs/>
          <w:sz w:val="24"/>
          <w:szCs w:val="24"/>
        </w:rPr>
        <w:t xml:space="preserve">"Self-esteem and Confidence Self-help Workbook." </w:t>
      </w:r>
      <w:r w:rsidRPr="00ED0B69">
        <w:rPr>
          <w:rFonts w:ascii="Arial" w:eastAsia="Arial" w:hAnsi="Arial" w:cs="Arial"/>
          <w:sz w:val="24"/>
          <w:szCs w:val="24"/>
        </w:rPr>
        <w:t>N</w:t>
      </w:r>
      <w:r w:rsidRPr="00687D44">
        <w:rPr>
          <w:rFonts w:ascii="Arial" w:eastAsia="Arial" w:hAnsi="Arial" w:cs="Arial"/>
          <w:sz w:val="24"/>
          <w:szCs w:val="24"/>
        </w:rPr>
        <w:t>HS Wales Resilience Project. Available at:</w:t>
      </w:r>
      <w:r w:rsidR="00687D44" w:rsidRPr="00687D44">
        <w:rPr>
          <w:rFonts w:ascii="Arial" w:hAnsi="Arial" w:cs="Arial"/>
          <w:sz w:val="24"/>
          <w:szCs w:val="24"/>
        </w:rPr>
        <w:t xml:space="preserve"> </w:t>
      </w:r>
      <w:hyperlink r:id="rId11" w:history="1">
        <w:r w:rsidR="00687D44" w:rsidRPr="00687D44">
          <w:rPr>
            <w:rStyle w:val="Hyperlink"/>
            <w:rFonts w:ascii="Arial" w:hAnsi="Arial" w:cs="Arial"/>
            <w:sz w:val="24"/>
            <w:szCs w:val="24"/>
          </w:rPr>
          <w:t>Confidence and Self-esteem (nhs.wales)</w:t>
        </w:r>
      </w:hyperlink>
      <w:r w:rsidRPr="00687D44">
        <w:rPr>
          <w:rFonts w:ascii="Arial" w:eastAsia="Arial" w:hAnsi="Arial" w:cs="Arial"/>
          <w:sz w:val="24"/>
          <w:szCs w:val="24"/>
        </w:rPr>
        <w:t xml:space="preserve">. </w:t>
      </w:r>
      <w:r w:rsidR="00687D44">
        <w:rPr>
          <w:rFonts w:ascii="Arial" w:eastAsia="Arial" w:hAnsi="Arial" w:cs="Arial"/>
          <w:sz w:val="24"/>
          <w:szCs w:val="24"/>
        </w:rPr>
        <w:t>[</w:t>
      </w:r>
      <w:r w:rsidRPr="00ED0B69">
        <w:rPr>
          <w:rFonts w:ascii="Arial" w:eastAsia="Arial" w:hAnsi="Arial" w:cs="Arial"/>
          <w:sz w:val="24"/>
          <w:szCs w:val="24"/>
        </w:rPr>
        <w:t>Accessed</w:t>
      </w:r>
      <w:r w:rsidR="00687D44">
        <w:rPr>
          <w:rFonts w:ascii="Arial" w:eastAsia="Arial" w:hAnsi="Arial" w:cs="Arial"/>
          <w:sz w:val="24"/>
          <w:szCs w:val="24"/>
        </w:rPr>
        <w:t xml:space="preserve"> on:</w:t>
      </w:r>
      <w:r w:rsidRPr="00ED0B69">
        <w:rPr>
          <w:rFonts w:ascii="Arial" w:eastAsia="Arial" w:hAnsi="Arial" w:cs="Arial"/>
          <w:sz w:val="24"/>
          <w:szCs w:val="24"/>
        </w:rPr>
        <w:t xml:space="preserve"> 5 November 2023</w:t>
      </w:r>
      <w:r w:rsidR="00687D44">
        <w:rPr>
          <w:rFonts w:ascii="Arial" w:eastAsia="Arial" w:hAnsi="Arial" w:cs="Arial"/>
          <w:sz w:val="24"/>
          <w:szCs w:val="24"/>
        </w:rPr>
        <w:t>]</w:t>
      </w:r>
    </w:p>
    <w:p w14:paraId="6B7DB56F" w14:textId="77777777" w:rsidR="000C7E20" w:rsidRPr="00EE6FDF" w:rsidRDefault="000C7E20" w:rsidP="009F5B7E">
      <w:pPr>
        <w:pStyle w:val="ListParagraph"/>
        <w:numPr>
          <w:ilvl w:val="0"/>
          <w:numId w:val="17"/>
        </w:numPr>
        <w:spacing w:line="480" w:lineRule="auto"/>
        <w:rPr>
          <w:rFonts w:ascii="Arial" w:eastAsia="Arial" w:hAnsi="Arial" w:cs="Arial"/>
          <w:sz w:val="24"/>
          <w:szCs w:val="24"/>
        </w:rPr>
      </w:pPr>
      <w:r w:rsidRPr="083C9339">
        <w:rPr>
          <w:rFonts w:ascii="Arial" w:eastAsia="Arial" w:hAnsi="Arial" w:cs="Arial"/>
          <w:sz w:val="24"/>
          <w:szCs w:val="24"/>
        </w:rPr>
        <w:t xml:space="preserve">Fergusson D.M., Horwood L.J. (2002). Male and female offending trajectories. </w:t>
      </w:r>
      <w:r w:rsidRPr="083C9339">
        <w:rPr>
          <w:rFonts w:ascii="Arial" w:eastAsia="Arial" w:hAnsi="Arial" w:cs="Arial"/>
          <w:i/>
          <w:sz w:val="24"/>
          <w:szCs w:val="24"/>
        </w:rPr>
        <w:t xml:space="preserve">Development and Psychopathology, 14, </w:t>
      </w:r>
      <w:r w:rsidRPr="083C9339">
        <w:rPr>
          <w:rFonts w:ascii="Arial" w:eastAsia="Arial" w:hAnsi="Arial" w:cs="Arial"/>
          <w:sz w:val="24"/>
          <w:szCs w:val="24"/>
        </w:rPr>
        <w:t>159–177. PubMed Crossref</w:t>
      </w:r>
    </w:p>
    <w:p w14:paraId="50A6482D" w14:textId="77777777" w:rsidR="000C7E20" w:rsidRPr="00EE6FDF" w:rsidRDefault="000C7E20" w:rsidP="009F5B7E">
      <w:pPr>
        <w:pStyle w:val="ListParagraph"/>
        <w:numPr>
          <w:ilvl w:val="0"/>
          <w:numId w:val="17"/>
        </w:numPr>
        <w:spacing w:line="480" w:lineRule="auto"/>
        <w:rPr>
          <w:rFonts w:ascii="Arial" w:eastAsia="Arial" w:hAnsi="Arial" w:cs="Arial"/>
          <w:sz w:val="24"/>
          <w:szCs w:val="24"/>
        </w:rPr>
      </w:pPr>
      <w:r w:rsidRPr="083C9339">
        <w:rPr>
          <w:rFonts w:ascii="Arial" w:eastAsia="Arial" w:hAnsi="Arial" w:cs="Arial"/>
          <w:sz w:val="24"/>
          <w:szCs w:val="24"/>
        </w:rPr>
        <w:t xml:space="preserve">Finn, J.D., Pannozzo, G.M., &amp; Voelkl, K.E. (1995). Disruptive and inattentive-withdrawn behavior and achievement among fourth graders. </w:t>
      </w:r>
      <w:r w:rsidRPr="083C9339">
        <w:rPr>
          <w:rFonts w:ascii="Arial" w:eastAsia="Arial" w:hAnsi="Arial" w:cs="Arial"/>
          <w:i/>
          <w:sz w:val="24"/>
          <w:szCs w:val="24"/>
        </w:rPr>
        <w:t xml:space="preserve">The Elementary School Journal, </w:t>
      </w:r>
      <w:r w:rsidRPr="083C9339">
        <w:rPr>
          <w:rFonts w:ascii="Arial" w:eastAsia="Arial" w:hAnsi="Arial" w:cs="Arial"/>
          <w:sz w:val="24"/>
          <w:szCs w:val="24"/>
        </w:rPr>
        <w:t>95, 421-454.</w:t>
      </w:r>
    </w:p>
    <w:p w14:paraId="162BD312" w14:textId="77777777" w:rsidR="000C7E20" w:rsidRPr="00EE6FDF" w:rsidRDefault="000C7E20" w:rsidP="009F5B7E">
      <w:pPr>
        <w:pStyle w:val="ListParagraph"/>
        <w:numPr>
          <w:ilvl w:val="0"/>
          <w:numId w:val="17"/>
        </w:numPr>
        <w:spacing w:line="480" w:lineRule="auto"/>
        <w:rPr>
          <w:rFonts w:ascii="Arial" w:eastAsia="Arial" w:hAnsi="Arial" w:cs="Arial"/>
          <w:sz w:val="24"/>
          <w:szCs w:val="24"/>
        </w:rPr>
      </w:pPr>
      <w:r w:rsidRPr="083C9339">
        <w:rPr>
          <w:rFonts w:ascii="Arial" w:eastAsia="Arial" w:hAnsi="Arial" w:cs="Arial"/>
          <w:sz w:val="24"/>
          <w:szCs w:val="24"/>
        </w:rPr>
        <w:t xml:space="preserve">Gillies, V. (2016). Pushed to the Edge: </w:t>
      </w:r>
      <w:r w:rsidRPr="083C9339">
        <w:rPr>
          <w:rFonts w:ascii="Arial" w:eastAsia="Arial" w:hAnsi="Arial" w:cs="Arial"/>
          <w:i/>
          <w:sz w:val="24"/>
          <w:szCs w:val="24"/>
        </w:rPr>
        <w:t>Inclusion and Behaviour Support in Schools</w:t>
      </w:r>
      <w:r w:rsidRPr="083C9339">
        <w:rPr>
          <w:rFonts w:ascii="Arial" w:eastAsia="Arial" w:hAnsi="Arial" w:cs="Arial"/>
          <w:sz w:val="24"/>
          <w:szCs w:val="24"/>
        </w:rPr>
        <w:t xml:space="preserve"> (Vol. 57544). Policy Press. </w:t>
      </w:r>
      <w:hyperlink r:id="rId12">
        <w:r w:rsidRPr="083C9339">
          <w:rPr>
            <w:rStyle w:val="Hyperlink"/>
            <w:rFonts w:ascii="Arial" w:eastAsia="Arial" w:hAnsi="Arial" w:cs="Arial"/>
            <w:sz w:val="24"/>
            <w:szCs w:val="24"/>
          </w:rPr>
          <w:t>https://doi.org/10.46692/9781447317494</w:t>
        </w:r>
      </w:hyperlink>
      <w:r w:rsidRPr="083C9339">
        <w:rPr>
          <w:rFonts w:ascii="Arial" w:eastAsia="Arial" w:hAnsi="Arial" w:cs="Arial"/>
          <w:sz w:val="24"/>
          <w:szCs w:val="24"/>
        </w:rPr>
        <w:t xml:space="preserve"> </w:t>
      </w:r>
    </w:p>
    <w:p w14:paraId="2A4D2285" w14:textId="77777777" w:rsidR="000C7E20" w:rsidRPr="00EE6FDF" w:rsidRDefault="000C7E20" w:rsidP="009F5B7E">
      <w:pPr>
        <w:pStyle w:val="ListParagraph"/>
        <w:numPr>
          <w:ilvl w:val="0"/>
          <w:numId w:val="17"/>
        </w:numPr>
        <w:spacing w:line="480" w:lineRule="auto"/>
        <w:rPr>
          <w:rFonts w:ascii="Arial" w:eastAsia="Arial" w:hAnsi="Arial" w:cs="Arial"/>
          <w:sz w:val="24"/>
          <w:szCs w:val="24"/>
        </w:rPr>
      </w:pPr>
      <w:r w:rsidRPr="083C9339">
        <w:rPr>
          <w:rFonts w:ascii="Arial" w:eastAsia="Arial" w:hAnsi="Arial" w:cs="Arial"/>
          <w:sz w:val="24"/>
          <w:szCs w:val="24"/>
        </w:rPr>
        <w:t xml:space="preserve">Glassner, B. (1999). </w:t>
      </w:r>
      <w:r w:rsidRPr="083C9339">
        <w:rPr>
          <w:rFonts w:ascii="Arial" w:eastAsia="Arial" w:hAnsi="Arial" w:cs="Arial"/>
          <w:i/>
          <w:sz w:val="24"/>
          <w:szCs w:val="24"/>
        </w:rPr>
        <w:t>The Culture of Fear: Why Americans Are Afraid of the Wrong Things.</w:t>
      </w:r>
      <w:r w:rsidRPr="083C9339">
        <w:rPr>
          <w:rFonts w:ascii="Arial" w:eastAsia="Arial" w:hAnsi="Arial" w:cs="Arial"/>
          <w:sz w:val="24"/>
          <w:szCs w:val="24"/>
        </w:rPr>
        <w:t xml:space="preserve"> New York: Basic Books.</w:t>
      </w:r>
    </w:p>
    <w:p w14:paraId="6C321F02" w14:textId="77777777" w:rsidR="000C7E20" w:rsidRDefault="000C7E20" w:rsidP="009F5B7E">
      <w:pPr>
        <w:pStyle w:val="ListParagraph"/>
        <w:numPr>
          <w:ilvl w:val="0"/>
          <w:numId w:val="17"/>
        </w:numPr>
        <w:spacing w:after="0" w:line="480" w:lineRule="auto"/>
        <w:rPr>
          <w:rFonts w:ascii="Arial" w:eastAsia="Arial" w:hAnsi="Arial" w:cs="Arial"/>
          <w:sz w:val="24"/>
          <w:szCs w:val="24"/>
        </w:rPr>
      </w:pPr>
      <w:r w:rsidRPr="083C9339">
        <w:rPr>
          <w:rFonts w:ascii="Arial" w:eastAsia="Arial" w:hAnsi="Arial" w:cs="Arial"/>
          <w:sz w:val="24"/>
          <w:szCs w:val="24"/>
        </w:rPr>
        <w:t xml:space="preserve">Good, T., and Lavigne, A. (2017). </w:t>
      </w:r>
      <w:r w:rsidRPr="083C9339">
        <w:rPr>
          <w:rFonts w:ascii="Arial" w:eastAsia="Arial" w:hAnsi="Arial" w:cs="Arial"/>
          <w:i/>
          <w:sz w:val="24"/>
          <w:szCs w:val="24"/>
        </w:rPr>
        <w:t>Looking in Classrooms</w:t>
      </w:r>
      <w:r w:rsidRPr="083C9339">
        <w:rPr>
          <w:rFonts w:ascii="Arial" w:eastAsia="Arial" w:hAnsi="Arial" w:cs="Arial"/>
          <w:sz w:val="24"/>
          <w:szCs w:val="24"/>
        </w:rPr>
        <w:t>. 11th edn.New York. Taylor and Francis.</w:t>
      </w:r>
    </w:p>
    <w:p w14:paraId="59DC6FA2" w14:textId="77777777" w:rsidR="000C7E20" w:rsidRPr="00EE6FDF" w:rsidRDefault="000C7E20" w:rsidP="009F5B7E">
      <w:pPr>
        <w:pStyle w:val="ListParagraph"/>
        <w:numPr>
          <w:ilvl w:val="0"/>
          <w:numId w:val="17"/>
        </w:numPr>
        <w:spacing w:line="480" w:lineRule="auto"/>
        <w:rPr>
          <w:rFonts w:ascii="Arial" w:eastAsia="Arial" w:hAnsi="Arial" w:cs="Arial"/>
          <w:sz w:val="24"/>
          <w:szCs w:val="24"/>
        </w:rPr>
      </w:pPr>
      <w:r w:rsidRPr="083C9339">
        <w:rPr>
          <w:rFonts w:ascii="Arial" w:eastAsia="Arial" w:hAnsi="Arial" w:cs="Arial"/>
          <w:sz w:val="24"/>
          <w:szCs w:val="24"/>
        </w:rPr>
        <w:t xml:space="preserve">Graham, S., &amp; Weiner, B. (2012). Motivation: Past, present, and future. In K. R. Harris, S. Graham, T. Urdan, C. B. McCormick, G. M. Sinatra, &amp; J. Sweller (Eds.), </w:t>
      </w:r>
      <w:r w:rsidRPr="083C9339">
        <w:rPr>
          <w:rFonts w:ascii="Arial" w:eastAsia="Arial" w:hAnsi="Arial" w:cs="Arial"/>
          <w:i/>
          <w:sz w:val="24"/>
          <w:szCs w:val="24"/>
        </w:rPr>
        <w:t xml:space="preserve">APA educational psychology handbook, Vol. 1. Theories, constructs, and critical issues </w:t>
      </w:r>
      <w:r w:rsidRPr="083C9339">
        <w:rPr>
          <w:rFonts w:ascii="Arial" w:eastAsia="Arial" w:hAnsi="Arial" w:cs="Arial"/>
          <w:sz w:val="24"/>
          <w:szCs w:val="24"/>
        </w:rPr>
        <w:t xml:space="preserve">(pp. 367–397). American Psychological Association. </w:t>
      </w:r>
      <w:hyperlink r:id="rId13">
        <w:r w:rsidRPr="083C9339">
          <w:rPr>
            <w:rStyle w:val="Hyperlink"/>
            <w:rFonts w:ascii="Arial" w:eastAsia="Arial" w:hAnsi="Arial" w:cs="Arial"/>
            <w:sz w:val="24"/>
            <w:szCs w:val="24"/>
          </w:rPr>
          <w:t>https://doi.org/10.1037/13273-013</w:t>
        </w:r>
      </w:hyperlink>
      <w:r w:rsidRPr="083C9339">
        <w:rPr>
          <w:rFonts w:ascii="Arial" w:eastAsia="Arial" w:hAnsi="Arial" w:cs="Arial"/>
          <w:sz w:val="24"/>
          <w:szCs w:val="24"/>
        </w:rPr>
        <w:t xml:space="preserve"> </w:t>
      </w:r>
    </w:p>
    <w:p w14:paraId="78B386DE" w14:textId="77777777" w:rsidR="000C7E20" w:rsidRPr="00EE6FDF" w:rsidRDefault="000C7E20" w:rsidP="009F5B7E">
      <w:pPr>
        <w:pStyle w:val="ListParagraph"/>
        <w:numPr>
          <w:ilvl w:val="0"/>
          <w:numId w:val="17"/>
        </w:numPr>
        <w:spacing w:line="480" w:lineRule="auto"/>
        <w:rPr>
          <w:rFonts w:ascii="Arial" w:eastAsia="Arial" w:hAnsi="Arial" w:cs="Arial"/>
          <w:sz w:val="24"/>
          <w:szCs w:val="24"/>
        </w:rPr>
      </w:pPr>
      <w:r w:rsidRPr="083C9339">
        <w:rPr>
          <w:rFonts w:ascii="Arial" w:eastAsia="Arial" w:hAnsi="Arial" w:cs="Arial"/>
          <w:sz w:val="24"/>
          <w:szCs w:val="24"/>
        </w:rPr>
        <w:t xml:space="preserve">Guzman, L., Lippman, L., Moore, K. A., &amp; O’Hare, W. (2003, July). </w:t>
      </w:r>
      <w:r w:rsidRPr="083C9339">
        <w:rPr>
          <w:rFonts w:ascii="Arial" w:eastAsia="Arial" w:hAnsi="Arial" w:cs="Arial"/>
          <w:i/>
          <w:sz w:val="24"/>
          <w:szCs w:val="24"/>
        </w:rPr>
        <w:t>How Children Are Doing: The Mismatch Between Public Perception and Statistical Reality</w:t>
      </w:r>
      <w:r w:rsidRPr="083C9339">
        <w:rPr>
          <w:rFonts w:ascii="Arial" w:eastAsia="Arial" w:hAnsi="Arial" w:cs="Arial"/>
          <w:sz w:val="24"/>
          <w:szCs w:val="24"/>
        </w:rPr>
        <w:t xml:space="preserve"> (Research Brief 2003-12). Washington, DC: Child Trends.</w:t>
      </w:r>
    </w:p>
    <w:p w14:paraId="1A49FDDE" w14:textId="77777777" w:rsidR="000C7E20" w:rsidRDefault="000C7E20" w:rsidP="009F5B7E">
      <w:pPr>
        <w:pStyle w:val="ListParagraph"/>
        <w:numPr>
          <w:ilvl w:val="0"/>
          <w:numId w:val="17"/>
        </w:numPr>
        <w:spacing w:after="0" w:line="480" w:lineRule="auto"/>
        <w:rPr>
          <w:rFonts w:ascii="Arial" w:eastAsia="Arial" w:hAnsi="Arial" w:cs="Arial"/>
          <w:sz w:val="24"/>
          <w:szCs w:val="24"/>
        </w:rPr>
      </w:pPr>
      <w:r w:rsidRPr="083C9339">
        <w:rPr>
          <w:rFonts w:ascii="Arial" w:eastAsia="Arial" w:hAnsi="Arial" w:cs="Arial"/>
          <w:sz w:val="24"/>
          <w:szCs w:val="24"/>
        </w:rPr>
        <w:lastRenderedPageBreak/>
        <w:t>Hamre, &amp; Pianta, R. C. (2001). 'Early Teacher-Child Relationships and the Trajectory of Children’s School Outcomes through Eighth Grade.</w:t>
      </w:r>
      <w:r w:rsidRPr="083C9339">
        <w:rPr>
          <w:rFonts w:ascii="Arial" w:eastAsia="Arial" w:hAnsi="Arial" w:cs="Arial"/>
          <w:i/>
          <w:sz w:val="24"/>
          <w:szCs w:val="24"/>
        </w:rPr>
        <w:t>' Child Development</w:t>
      </w:r>
      <w:r w:rsidRPr="083C9339">
        <w:rPr>
          <w:rFonts w:ascii="Arial" w:eastAsia="Arial" w:hAnsi="Arial" w:cs="Arial"/>
          <w:sz w:val="24"/>
          <w:szCs w:val="24"/>
        </w:rPr>
        <w:t>, 72(2), 625–638. DOI: 10.1111/1467-8624.00301</w:t>
      </w:r>
    </w:p>
    <w:p w14:paraId="239CF402" w14:textId="77777777" w:rsidR="000C7E20" w:rsidRPr="00EE6FDF" w:rsidRDefault="000C7E20" w:rsidP="009F5B7E">
      <w:pPr>
        <w:pStyle w:val="ListParagraph"/>
        <w:numPr>
          <w:ilvl w:val="0"/>
          <w:numId w:val="17"/>
        </w:numPr>
        <w:spacing w:line="480" w:lineRule="auto"/>
        <w:rPr>
          <w:rFonts w:ascii="Arial" w:eastAsia="Arial" w:hAnsi="Arial" w:cs="Arial"/>
          <w:sz w:val="24"/>
          <w:szCs w:val="24"/>
        </w:rPr>
      </w:pPr>
      <w:r w:rsidRPr="083C9339">
        <w:rPr>
          <w:rFonts w:ascii="Arial" w:eastAsia="Arial" w:hAnsi="Arial" w:cs="Arial"/>
          <w:sz w:val="24"/>
          <w:szCs w:val="24"/>
        </w:rPr>
        <w:t xml:space="preserve">Hashmi, S. (2013). Adolescence: An Age of Storm and Stress. </w:t>
      </w:r>
      <w:r w:rsidRPr="083C9339">
        <w:rPr>
          <w:rFonts w:ascii="Arial" w:eastAsia="Arial" w:hAnsi="Arial" w:cs="Arial"/>
          <w:i/>
          <w:sz w:val="24"/>
          <w:szCs w:val="24"/>
        </w:rPr>
        <w:t>Review of Arts and Humanities,</w:t>
      </w:r>
      <w:r w:rsidRPr="083C9339">
        <w:rPr>
          <w:rFonts w:ascii="Arial" w:eastAsia="Arial" w:hAnsi="Arial" w:cs="Arial"/>
          <w:sz w:val="24"/>
          <w:szCs w:val="24"/>
        </w:rPr>
        <w:t xml:space="preserve"> 2(1), 19.</w:t>
      </w:r>
    </w:p>
    <w:p w14:paraId="5749B9B5" w14:textId="12378EBD" w:rsidR="000C7E20" w:rsidRDefault="000C7E20" w:rsidP="009F5B7E">
      <w:pPr>
        <w:pStyle w:val="ListParagraph"/>
        <w:numPr>
          <w:ilvl w:val="0"/>
          <w:numId w:val="17"/>
        </w:numPr>
        <w:spacing w:line="480" w:lineRule="auto"/>
        <w:rPr>
          <w:rFonts w:ascii="Arial" w:eastAsia="Arial" w:hAnsi="Arial" w:cs="Arial"/>
          <w:sz w:val="24"/>
          <w:szCs w:val="24"/>
        </w:rPr>
      </w:pPr>
      <w:r w:rsidRPr="083C9339">
        <w:rPr>
          <w:rFonts w:ascii="Arial" w:eastAsia="Arial" w:hAnsi="Arial" w:cs="Arial"/>
          <w:sz w:val="24"/>
          <w:szCs w:val="24"/>
        </w:rPr>
        <w:t xml:space="preserve">Haydn, T. (2012). </w:t>
      </w:r>
      <w:r w:rsidRPr="083C9339">
        <w:rPr>
          <w:rFonts w:ascii="Arial" w:eastAsia="Arial" w:hAnsi="Arial" w:cs="Arial"/>
          <w:i/>
          <w:sz w:val="24"/>
          <w:szCs w:val="24"/>
        </w:rPr>
        <w:t xml:space="preserve">Sending Pupils Out: What Do Teachers Say? </w:t>
      </w:r>
      <w:r w:rsidRPr="083C9339">
        <w:rPr>
          <w:rFonts w:ascii="Arial" w:eastAsia="Arial" w:hAnsi="Arial" w:cs="Arial"/>
          <w:sz w:val="24"/>
          <w:szCs w:val="24"/>
        </w:rPr>
        <w:t xml:space="preserve">Available from: </w:t>
      </w:r>
      <w:hyperlink r:id="rId14" w:history="1">
        <w:r w:rsidR="00B6157D" w:rsidRPr="00972AF2">
          <w:rPr>
            <w:rStyle w:val="Hyperlink"/>
            <w:rFonts w:ascii="Arial" w:eastAsia="Arial" w:hAnsi="Arial" w:cs="Arial"/>
            <w:sz w:val="24"/>
            <w:szCs w:val="24"/>
          </w:rPr>
          <w:t>https://terryhaydn.co.uk/sending-pupils-out-what-do-teachers-say/</w:t>
        </w:r>
      </w:hyperlink>
      <w:r w:rsidR="00B6157D">
        <w:rPr>
          <w:rFonts w:ascii="Arial" w:eastAsia="Arial" w:hAnsi="Arial" w:cs="Arial"/>
          <w:sz w:val="24"/>
          <w:szCs w:val="24"/>
        </w:rPr>
        <w:t xml:space="preserve"> </w:t>
      </w:r>
      <w:r w:rsidRPr="083C9339">
        <w:rPr>
          <w:rFonts w:ascii="Arial" w:eastAsia="Arial" w:hAnsi="Arial" w:cs="Arial"/>
          <w:sz w:val="24"/>
          <w:szCs w:val="24"/>
        </w:rPr>
        <w:t xml:space="preserve"> [Accessed on: 31</w:t>
      </w:r>
      <w:r w:rsidRPr="083C9339">
        <w:rPr>
          <w:rFonts w:ascii="Arial" w:eastAsia="Arial" w:hAnsi="Arial" w:cs="Arial"/>
          <w:sz w:val="24"/>
          <w:szCs w:val="24"/>
          <w:vertAlign w:val="superscript"/>
        </w:rPr>
        <w:t>st</w:t>
      </w:r>
      <w:r w:rsidRPr="083C9339">
        <w:rPr>
          <w:rFonts w:ascii="Arial" w:eastAsia="Arial" w:hAnsi="Arial" w:cs="Arial"/>
          <w:sz w:val="24"/>
          <w:szCs w:val="24"/>
        </w:rPr>
        <w:t xml:space="preserve"> October 2023].</w:t>
      </w:r>
    </w:p>
    <w:p w14:paraId="62503973" w14:textId="0455A92F" w:rsidR="00A90D40" w:rsidRPr="00EE6FDF" w:rsidRDefault="00A90D40" w:rsidP="009F5B7E">
      <w:pPr>
        <w:pStyle w:val="ListParagraph"/>
        <w:numPr>
          <w:ilvl w:val="0"/>
          <w:numId w:val="17"/>
        </w:numPr>
        <w:spacing w:line="480" w:lineRule="auto"/>
        <w:rPr>
          <w:rFonts w:ascii="Arial" w:eastAsia="Arial" w:hAnsi="Arial" w:cs="Arial"/>
          <w:sz w:val="24"/>
          <w:szCs w:val="24"/>
        </w:rPr>
      </w:pPr>
      <w:r w:rsidRPr="00A90D40">
        <w:rPr>
          <w:rFonts w:ascii="Arial" w:eastAsia="Arial" w:hAnsi="Arial" w:cs="Arial"/>
          <w:sz w:val="24"/>
          <w:szCs w:val="24"/>
        </w:rPr>
        <w:t>Hoffmann, B. (2016). The Role of Expressive Therapies in Therapeutic Interactions: Art Therapy – Explanation of the Concept.</w:t>
      </w:r>
      <w:r w:rsidRPr="00B6157D">
        <w:rPr>
          <w:rFonts w:ascii="Arial" w:eastAsia="Arial" w:hAnsi="Arial" w:cs="Arial"/>
          <w:i/>
          <w:iCs/>
          <w:sz w:val="24"/>
          <w:szCs w:val="24"/>
        </w:rPr>
        <w:t xml:space="preserve"> Trakia Journal of Sciences, </w:t>
      </w:r>
      <w:r w:rsidRPr="00A90D40">
        <w:rPr>
          <w:rFonts w:ascii="Arial" w:eastAsia="Arial" w:hAnsi="Arial" w:cs="Arial"/>
          <w:sz w:val="24"/>
          <w:szCs w:val="24"/>
        </w:rPr>
        <w:t xml:space="preserve">No 3, 197-202. </w:t>
      </w:r>
      <w:r w:rsidR="00460CF9" w:rsidRPr="00460CF9">
        <w:rPr>
          <w:rFonts w:ascii="Arial" w:eastAsia="Arial" w:hAnsi="Arial" w:cs="Arial"/>
          <w:sz w:val="24"/>
          <w:szCs w:val="24"/>
        </w:rPr>
        <w:t>doi:10.15547/tjs.2016.03.001</w:t>
      </w:r>
    </w:p>
    <w:p w14:paraId="42662B72" w14:textId="77777777" w:rsidR="000C7E20" w:rsidRDefault="000C7E20" w:rsidP="009F5B7E">
      <w:pPr>
        <w:pStyle w:val="ListParagraph"/>
        <w:numPr>
          <w:ilvl w:val="0"/>
          <w:numId w:val="17"/>
        </w:numPr>
        <w:spacing w:after="0" w:line="480" w:lineRule="auto"/>
        <w:rPr>
          <w:rFonts w:ascii="Arial" w:eastAsia="Arial" w:hAnsi="Arial" w:cs="Arial"/>
          <w:sz w:val="24"/>
          <w:szCs w:val="24"/>
        </w:rPr>
      </w:pPr>
      <w:r w:rsidRPr="083C9339">
        <w:rPr>
          <w:rFonts w:ascii="Arial" w:eastAsia="Arial" w:hAnsi="Arial" w:cs="Arial"/>
          <w:sz w:val="24"/>
          <w:szCs w:val="24"/>
        </w:rPr>
        <w:t>Hopkins. (2010).</w:t>
      </w:r>
      <w:r w:rsidRPr="083C9339">
        <w:rPr>
          <w:rFonts w:ascii="Arial" w:eastAsia="Arial" w:hAnsi="Arial" w:cs="Arial"/>
          <w:i/>
          <w:sz w:val="24"/>
          <w:szCs w:val="24"/>
        </w:rPr>
        <w:t xml:space="preserve"> '</w:t>
      </w:r>
      <w:r w:rsidRPr="083C9339">
        <w:rPr>
          <w:rFonts w:ascii="Arial" w:eastAsia="Arial" w:hAnsi="Arial" w:cs="Arial"/>
          <w:sz w:val="24"/>
          <w:szCs w:val="24"/>
        </w:rPr>
        <w:t>Classroom Conditions for Effective Learning: Hearing the Voice of Key Stage 3 Pupils.'</w:t>
      </w:r>
      <w:r w:rsidRPr="083C9339">
        <w:rPr>
          <w:rFonts w:ascii="Arial" w:eastAsia="Arial" w:hAnsi="Arial" w:cs="Arial"/>
          <w:i/>
          <w:sz w:val="24"/>
          <w:szCs w:val="24"/>
        </w:rPr>
        <w:t xml:space="preserve"> Improving Schools</w:t>
      </w:r>
      <w:r w:rsidRPr="083C9339">
        <w:rPr>
          <w:rFonts w:ascii="Arial" w:eastAsia="Arial" w:hAnsi="Arial" w:cs="Arial"/>
          <w:sz w:val="24"/>
          <w:szCs w:val="24"/>
        </w:rPr>
        <w:t>, 13(1), 39–53. DOI: 10.1177/1365480209357297</w:t>
      </w:r>
    </w:p>
    <w:p w14:paraId="649D9452" w14:textId="77777777" w:rsidR="000C7E20" w:rsidRPr="00EE6FDF" w:rsidRDefault="000C7E20" w:rsidP="009F5B7E">
      <w:pPr>
        <w:pStyle w:val="ListParagraph"/>
        <w:numPr>
          <w:ilvl w:val="0"/>
          <w:numId w:val="17"/>
        </w:numPr>
        <w:spacing w:line="480" w:lineRule="auto"/>
        <w:rPr>
          <w:rFonts w:ascii="Arial" w:eastAsia="Arial" w:hAnsi="Arial" w:cs="Arial"/>
          <w:sz w:val="24"/>
          <w:szCs w:val="24"/>
        </w:rPr>
      </w:pPr>
      <w:r w:rsidRPr="083C9339">
        <w:rPr>
          <w:rFonts w:ascii="Arial" w:eastAsia="Arial" w:hAnsi="Arial" w:cs="Arial"/>
          <w:sz w:val="24"/>
          <w:szCs w:val="24"/>
        </w:rPr>
        <w:t xml:space="preserve">Horney K. (1950). </w:t>
      </w:r>
      <w:r w:rsidRPr="083C9339">
        <w:rPr>
          <w:rFonts w:ascii="Arial" w:eastAsia="Arial" w:hAnsi="Arial" w:cs="Arial"/>
          <w:i/>
          <w:sz w:val="24"/>
          <w:szCs w:val="24"/>
        </w:rPr>
        <w:t>Neurosis and human growth</w:t>
      </w:r>
      <w:r w:rsidRPr="083C9339">
        <w:rPr>
          <w:rFonts w:ascii="Arial" w:eastAsia="Arial" w:hAnsi="Arial" w:cs="Arial"/>
          <w:sz w:val="24"/>
          <w:szCs w:val="24"/>
        </w:rPr>
        <w:t>. New York: Norton.</w:t>
      </w:r>
    </w:p>
    <w:p w14:paraId="0C4FFAD0" w14:textId="77777777" w:rsidR="000C7E20" w:rsidRDefault="000C7E20" w:rsidP="009F5B7E">
      <w:pPr>
        <w:pStyle w:val="ListParagraph"/>
        <w:numPr>
          <w:ilvl w:val="0"/>
          <w:numId w:val="17"/>
        </w:numPr>
        <w:spacing w:after="0" w:line="480" w:lineRule="auto"/>
        <w:rPr>
          <w:rFonts w:ascii="Arial" w:eastAsia="Arial" w:hAnsi="Arial" w:cs="Arial"/>
          <w:sz w:val="24"/>
          <w:szCs w:val="24"/>
        </w:rPr>
      </w:pPr>
      <w:r w:rsidRPr="083C9339">
        <w:rPr>
          <w:rFonts w:ascii="Arial" w:eastAsia="Arial" w:hAnsi="Arial" w:cs="Arial"/>
          <w:sz w:val="24"/>
          <w:szCs w:val="24"/>
        </w:rPr>
        <w:t>Jarvis, M., &amp; Lewis, T. (2002). 'Art, Design &amp; Technology ‐ a Plea to Reclaim the Senses.'</w:t>
      </w:r>
      <w:r w:rsidRPr="083C9339">
        <w:rPr>
          <w:rFonts w:ascii="Arial" w:eastAsia="Arial" w:hAnsi="Arial" w:cs="Arial"/>
          <w:i/>
          <w:sz w:val="24"/>
          <w:szCs w:val="24"/>
        </w:rPr>
        <w:t xml:space="preserve"> International Journal of Art and Design Education</w:t>
      </w:r>
      <w:r w:rsidRPr="083C9339">
        <w:rPr>
          <w:rFonts w:ascii="Arial" w:eastAsia="Arial" w:hAnsi="Arial" w:cs="Arial"/>
          <w:sz w:val="24"/>
          <w:szCs w:val="24"/>
        </w:rPr>
        <w:t>, 21, 124-131. DOI: 10.1111/1468-5949.00307</w:t>
      </w:r>
    </w:p>
    <w:p w14:paraId="7355BC0D" w14:textId="77777777" w:rsidR="000C7E20" w:rsidRPr="00EE6FDF" w:rsidRDefault="000C7E20" w:rsidP="009F5B7E">
      <w:pPr>
        <w:pStyle w:val="ListParagraph"/>
        <w:numPr>
          <w:ilvl w:val="0"/>
          <w:numId w:val="17"/>
        </w:numPr>
        <w:spacing w:line="480" w:lineRule="auto"/>
        <w:rPr>
          <w:rFonts w:ascii="Arial" w:eastAsia="Arial" w:hAnsi="Arial" w:cs="Arial"/>
          <w:sz w:val="24"/>
          <w:szCs w:val="24"/>
        </w:rPr>
      </w:pPr>
      <w:r w:rsidRPr="083C9339">
        <w:rPr>
          <w:rFonts w:ascii="Arial" w:eastAsia="Arial" w:hAnsi="Arial" w:cs="Arial"/>
          <w:sz w:val="24"/>
          <w:szCs w:val="24"/>
        </w:rPr>
        <w:t>Jones, K. and Perkins, D. (2020).</w:t>
      </w:r>
      <w:r w:rsidRPr="083C9339">
        <w:rPr>
          <w:rFonts w:ascii="Arial" w:eastAsia="Arial" w:hAnsi="Arial" w:cs="Arial"/>
          <w:i/>
          <w:sz w:val="24"/>
          <w:szCs w:val="24"/>
        </w:rPr>
        <w:t xml:space="preserve"> Youth and Adult Perceptions of Their Relationships Within Community-Based Youth Programs. Journal of Child and Youth Care Work</w:t>
      </w:r>
      <w:r w:rsidRPr="083C9339">
        <w:rPr>
          <w:rFonts w:ascii="Arial" w:eastAsia="Arial" w:hAnsi="Arial" w:cs="Arial"/>
          <w:sz w:val="24"/>
          <w:szCs w:val="24"/>
        </w:rPr>
        <w:t>, 24, 240-259. DOI: 10.5195/jcycw.2012.64.</w:t>
      </w:r>
    </w:p>
    <w:p w14:paraId="3B1C2B4B" w14:textId="77777777" w:rsidR="000C7E20" w:rsidRDefault="000C7E20" w:rsidP="009F5B7E">
      <w:pPr>
        <w:pStyle w:val="ListParagraph"/>
        <w:numPr>
          <w:ilvl w:val="0"/>
          <w:numId w:val="17"/>
        </w:numPr>
        <w:spacing w:after="0" w:line="480" w:lineRule="auto"/>
        <w:rPr>
          <w:rFonts w:ascii="Arial" w:eastAsia="Arial" w:hAnsi="Arial" w:cs="Arial"/>
          <w:sz w:val="24"/>
          <w:szCs w:val="24"/>
        </w:rPr>
      </w:pPr>
      <w:r w:rsidRPr="083C9339">
        <w:rPr>
          <w:rFonts w:ascii="Arial" w:eastAsia="Arial" w:hAnsi="Arial" w:cs="Arial"/>
          <w:sz w:val="24"/>
          <w:szCs w:val="24"/>
        </w:rPr>
        <w:lastRenderedPageBreak/>
        <w:t xml:space="preserve">Kaimal, Ray K., &amp; Muniz, J. (2016). 'Reduction of Cortisol Levels and Participants’ Responses Following Art Making.' </w:t>
      </w:r>
      <w:r w:rsidRPr="083C9339">
        <w:rPr>
          <w:rFonts w:ascii="Arial" w:eastAsia="Arial" w:hAnsi="Arial" w:cs="Arial"/>
          <w:i/>
          <w:sz w:val="24"/>
          <w:szCs w:val="24"/>
        </w:rPr>
        <w:t>Art Therapy</w:t>
      </w:r>
      <w:r w:rsidRPr="083C9339">
        <w:rPr>
          <w:rFonts w:ascii="Arial" w:eastAsia="Arial" w:hAnsi="Arial" w:cs="Arial"/>
          <w:sz w:val="24"/>
          <w:szCs w:val="24"/>
        </w:rPr>
        <w:t>, 33(2), 74–80. DOI: 10.1080/07421656.2016.1166832</w:t>
      </w:r>
    </w:p>
    <w:p w14:paraId="42B5BDBA" w14:textId="77777777" w:rsidR="000C7E20" w:rsidRPr="00EE6FDF" w:rsidRDefault="000C7E20" w:rsidP="009F5B7E">
      <w:pPr>
        <w:pStyle w:val="ListParagraph"/>
        <w:numPr>
          <w:ilvl w:val="0"/>
          <w:numId w:val="17"/>
        </w:numPr>
        <w:spacing w:line="480" w:lineRule="auto"/>
        <w:rPr>
          <w:rFonts w:ascii="Arial" w:eastAsia="Arial" w:hAnsi="Arial" w:cs="Arial"/>
          <w:sz w:val="24"/>
          <w:szCs w:val="24"/>
        </w:rPr>
      </w:pPr>
      <w:r w:rsidRPr="083C9339">
        <w:rPr>
          <w:rFonts w:ascii="Arial" w:eastAsia="Arial" w:hAnsi="Arial" w:cs="Arial"/>
          <w:sz w:val="24"/>
          <w:szCs w:val="24"/>
        </w:rPr>
        <w:t>Kaplan, M. (1997). The benefits of intergenerational community service projects: Implications for promoting intergenerational unity, community activism, and cultural continuity. In K. Brabazon &amp; R. Disch (Eds.)</w:t>
      </w:r>
      <w:r w:rsidRPr="083C9339">
        <w:rPr>
          <w:rFonts w:ascii="Arial" w:eastAsia="Arial" w:hAnsi="Arial" w:cs="Arial"/>
          <w:i/>
          <w:sz w:val="24"/>
          <w:szCs w:val="24"/>
        </w:rPr>
        <w:t>, Intergenerational Approaches for Aging: Implications for Education, Policy and Practice</w:t>
      </w:r>
      <w:r w:rsidRPr="083C9339">
        <w:rPr>
          <w:rFonts w:ascii="Arial" w:eastAsia="Arial" w:hAnsi="Arial" w:cs="Arial"/>
          <w:sz w:val="24"/>
          <w:szCs w:val="24"/>
        </w:rPr>
        <w:t xml:space="preserve"> (pp. 211-228). New York: Haworth.</w:t>
      </w:r>
    </w:p>
    <w:p w14:paraId="513C6E79" w14:textId="77777777" w:rsidR="000C7E20" w:rsidRDefault="000C7E20" w:rsidP="009F5B7E">
      <w:pPr>
        <w:pStyle w:val="ListParagraph"/>
        <w:numPr>
          <w:ilvl w:val="0"/>
          <w:numId w:val="17"/>
        </w:numPr>
        <w:spacing w:after="0" w:line="480" w:lineRule="auto"/>
        <w:rPr>
          <w:rFonts w:ascii="Arial" w:eastAsia="Arial" w:hAnsi="Arial" w:cs="Arial"/>
          <w:sz w:val="24"/>
          <w:szCs w:val="24"/>
        </w:rPr>
      </w:pPr>
      <w:r w:rsidRPr="083C9339">
        <w:rPr>
          <w:rFonts w:ascii="Arial" w:eastAsia="Arial" w:hAnsi="Arial" w:cs="Arial"/>
          <w:sz w:val="24"/>
          <w:szCs w:val="24"/>
        </w:rPr>
        <w:t xml:space="preserve">Mag Uidhir. (2012). </w:t>
      </w:r>
      <w:r w:rsidRPr="083C9339">
        <w:rPr>
          <w:rFonts w:ascii="Arial" w:eastAsia="Arial" w:hAnsi="Arial" w:cs="Arial"/>
          <w:i/>
          <w:sz w:val="24"/>
          <w:szCs w:val="24"/>
        </w:rPr>
        <w:t>Art and abstract objects.</w:t>
      </w:r>
      <w:r w:rsidRPr="083C9339">
        <w:rPr>
          <w:rFonts w:ascii="Arial" w:eastAsia="Arial" w:hAnsi="Arial" w:cs="Arial"/>
          <w:sz w:val="24"/>
          <w:szCs w:val="24"/>
        </w:rPr>
        <w:t xml:space="preserve"> Oxford University Press.</w:t>
      </w:r>
    </w:p>
    <w:p w14:paraId="1666F2FF" w14:textId="77777777" w:rsidR="000C7E20" w:rsidRPr="00EE6FDF" w:rsidRDefault="000C7E20" w:rsidP="009F5B7E">
      <w:pPr>
        <w:pStyle w:val="ListParagraph"/>
        <w:numPr>
          <w:ilvl w:val="0"/>
          <w:numId w:val="17"/>
        </w:numPr>
        <w:spacing w:line="480" w:lineRule="auto"/>
        <w:rPr>
          <w:rFonts w:ascii="Arial" w:eastAsia="Arial" w:hAnsi="Arial" w:cs="Arial"/>
          <w:sz w:val="24"/>
          <w:szCs w:val="24"/>
        </w:rPr>
      </w:pPr>
      <w:r w:rsidRPr="083C9339">
        <w:rPr>
          <w:rFonts w:ascii="Arial" w:eastAsia="Arial" w:hAnsi="Arial" w:cs="Arial"/>
          <w:sz w:val="24"/>
          <w:szCs w:val="24"/>
        </w:rPr>
        <w:t xml:space="preserve">Males, M. (1999). </w:t>
      </w:r>
      <w:r w:rsidRPr="083C9339">
        <w:rPr>
          <w:rFonts w:ascii="Arial" w:eastAsia="Arial" w:hAnsi="Arial" w:cs="Arial"/>
          <w:i/>
          <w:sz w:val="24"/>
          <w:szCs w:val="24"/>
        </w:rPr>
        <w:t>Framing Youth: Ten Myths About the Next Generation</w:t>
      </w:r>
      <w:r w:rsidRPr="083C9339">
        <w:rPr>
          <w:rFonts w:ascii="Arial" w:eastAsia="Arial" w:hAnsi="Arial" w:cs="Arial"/>
          <w:sz w:val="24"/>
          <w:szCs w:val="24"/>
        </w:rPr>
        <w:t>. Monroe, ME: Common Courage Press.</w:t>
      </w:r>
    </w:p>
    <w:p w14:paraId="0684EEB7" w14:textId="77777777" w:rsidR="000C7E20" w:rsidRPr="00EE6FDF" w:rsidRDefault="000C7E20" w:rsidP="009F5B7E">
      <w:pPr>
        <w:pStyle w:val="ListParagraph"/>
        <w:numPr>
          <w:ilvl w:val="0"/>
          <w:numId w:val="17"/>
        </w:numPr>
        <w:spacing w:line="480" w:lineRule="auto"/>
        <w:rPr>
          <w:rFonts w:ascii="Arial" w:eastAsia="Arial" w:hAnsi="Arial" w:cs="Arial"/>
          <w:sz w:val="24"/>
          <w:szCs w:val="24"/>
        </w:rPr>
      </w:pPr>
      <w:r w:rsidRPr="083C9339">
        <w:rPr>
          <w:rFonts w:ascii="Arial" w:eastAsia="Arial" w:hAnsi="Arial" w:cs="Arial"/>
          <w:sz w:val="24"/>
          <w:szCs w:val="24"/>
        </w:rPr>
        <w:t xml:space="preserve">Mcleod, S., PhD. (2023, October 18). </w:t>
      </w:r>
      <w:r w:rsidRPr="083C9339">
        <w:rPr>
          <w:rFonts w:ascii="Arial" w:eastAsia="Arial" w:hAnsi="Arial" w:cs="Arial"/>
          <w:i/>
          <w:sz w:val="24"/>
          <w:szCs w:val="24"/>
        </w:rPr>
        <w:t>Operant Conditioning: What It Is, How It Works, And Examples. Simply Psychology</w:t>
      </w:r>
      <w:r w:rsidRPr="083C9339">
        <w:rPr>
          <w:rFonts w:ascii="Arial" w:eastAsia="Arial" w:hAnsi="Arial" w:cs="Arial"/>
          <w:sz w:val="24"/>
          <w:szCs w:val="24"/>
        </w:rPr>
        <w:t xml:space="preserve">. Reviewed by Olivia Guy-Evans, MSc. Available from: </w:t>
      </w:r>
      <w:hyperlink r:id="rId15">
        <w:r w:rsidRPr="083C9339">
          <w:rPr>
            <w:rStyle w:val="Hyperlink"/>
            <w:rFonts w:ascii="Arial" w:eastAsia="Arial" w:hAnsi="Arial" w:cs="Arial"/>
            <w:sz w:val="24"/>
            <w:szCs w:val="24"/>
          </w:rPr>
          <w:t>Operant Conditioning In Psychology: B.F. Skinner Theory (simplypsychology.org)</w:t>
        </w:r>
      </w:hyperlink>
      <w:r w:rsidRPr="083C9339">
        <w:rPr>
          <w:rFonts w:ascii="Arial" w:eastAsia="Arial" w:hAnsi="Arial" w:cs="Arial"/>
          <w:sz w:val="24"/>
          <w:szCs w:val="24"/>
        </w:rPr>
        <w:t xml:space="preserve"> [Accessed on: 3</w:t>
      </w:r>
      <w:r w:rsidRPr="083C9339">
        <w:rPr>
          <w:rFonts w:ascii="Arial" w:eastAsia="Arial" w:hAnsi="Arial" w:cs="Arial"/>
          <w:sz w:val="24"/>
          <w:szCs w:val="24"/>
          <w:vertAlign w:val="superscript"/>
        </w:rPr>
        <w:t>rd</w:t>
      </w:r>
      <w:r w:rsidRPr="083C9339">
        <w:rPr>
          <w:rFonts w:ascii="Arial" w:eastAsia="Arial" w:hAnsi="Arial" w:cs="Arial"/>
          <w:sz w:val="24"/>
          <w:szCs w:val="24"/>
        </w:rPr>
        <w:t xml:space="preserve"> November 2023]. </w:t>
      </w:r>
    </w:p>
    <w:p w14:paraId="34C6A04C" w14:textId="77777777" w:rsidR="000C7E20" w:rsidRPr="00EE6FDF" w:rsidRDefault="000C7E20" w:rsidP="009F5B7E">
      <w:pPr>
        <w:pStyle w:val="ListParagraph"/>
        <w:numPr>
          <w:ilvl w:val="0"/>
          <w:numId w:val="17"/>
        </w:numPr>
        <w:spacing w:line="480" w:lineRule="auto"/>
        <w:rPr>
          <w:rFonts w:ascii="Arial" w:eastAsia="Arial" w:hAnsi="Arial" w:cs="Arial"/>
          <w:sz w:val="24"/>
          <w:szCs w:val="24"/>
        </w:rPr>
      </w:pPr>
      <w:r w:rsidRPr="083C9339">
        <w:rPr>
          <w:rFonts w:ascii="Arial" w:eastAsia="Arial" w:hAnsi="Arial" w:cs="Arial"/>
          <w:sz w:val="24"/>
          <w:szCs w:val="24"/>
        </w:rPr>
        <w:t>Miceli, M., &amp; Castelfranchi, C. (2018). Contempt and disgust: the emotions of disrespect.</w:t>
      </w:r>
      <w:r w:rsidRPr="083C9339">
        <w:rPr>
          <w:rFonts w:ascii="Arial" w:eastAsia="Arial" w:hAnsi="Arial" w:cs="Arial"/>
          <w:i/>
          <w:sz w:val="24"/>
          <w:szCs w:val="24"/>
        </w:rPr>
        <w:t xml:space="preserve"> Journal for the Theory of Social Behaviour, 48</w:t>
      </w:r>
      <w:r w:rsidRPr="083C9339">
        <w:rPr>
          <w:rFonts w:ascii="Arial" w:eastAsia="Arial" w:hAnsi="Arial" w:cs="Arial"/>
          <w:sz w:val="24"/>
          <w:szCs w:val="24"/>
        </w:rPr>
        <w:t xml:space="preserve">(2), 205–229. </w:t>
      </w:r>
      <w:hyperlink r:id="rId16">
        <w:r w:rsidRPr="083C9339">
          <w:rPr>
            <w:rStyle w:val="Hyperlink"/>
            <w:rFonts w:ascii="Arial" w:eastAsia="Arial" w:hAnsi="Arial" w:cs="Arial"/>
            <w:sz w:val="24"/>
            <w:szCs w:val="24"/>
          </w:rPr>
          <w:t>https://doi.org/10.1111/jtsb.12159</w:t>
        </w:r>
      </w:hyperlink>
    </w:p>
    <w:p w14:paraId="430057D4" w14:textId="77777777" w:rsidR="000C7E20" w:rsidRDefault="000C7E20" w:rsidP="009F5B7E">
      <w:pPr>
        <w:pStyle w:val="ListParagraph"/>
        <w:numPr>
          <w:ilvl w:val="0"/>
          <w:numId w:val="17"/>
        </w:numPr>
        <w:spacing w:after="0" w:line="480" w:lineRule="auto"/>
        <w:rPr>
          <w:rFonts w:ascii="Arial" w:eastAsia="Arial" w:hAnsi="Arial" w:cs="Arial"/>
          <w:sz w:val="24"/>
          <w:szCs w:val="24"/>
        </w:rPr>
      </w:pPr>
      <w:r w:rsidRPr="083C9339">
        <w:rPr>
          <w:rFonts w:ascii="Arial" w:eastAsia="Arial" w:hAnsi="Arial" w:cs="Arial"/>
          <w:sz w:val="24"/>
          <w:szCs w:val="24"/>
        </w:rPr>
        <w:t xml:space="preserve">Newton. (2001). 'Helping Children to Understand.' </w:t>
      </w:r>
      <w:r w:rsidRPr="083C9339">
        <w:rPr>
          <w:rFonts w:ascii="Arial" w:eastAsia="Arial" w:hAnsi="Arial" w:cs="Arial"/>
          <w:i/>
          <w:sz w:val="24"/>
          <w:szCs w:val="24"/>
        </w:rPr>
        <w:t>Evaluation &amp; Research in Education,</w:t>
      </w:r>
      <w:r w:rsidRPr="083C9339">
        <w:rPr>
          <w:rFonts w:ascii="Arial" w:eastAsia="Arial" w:hAnsi="Arial" w:cs="Arial"/>
          <w:sz w:val="24"/>
          <w:szCs w:val="24"/>
        </w:rPr>
        <w:t xml:space="preserve"> 15(3), 119–127. DOI: 10.1080/09500790108666989</w:t>
      </w:r>
    </w:p>
    <w:p w14:paraId="7F364025" w14:textId="77777777" w:rsidR="000C7E20" w:rsidRDefault="000C7E20" w:rsidP="009F5B7E">
      <w:pPr>
        <w:pStyle w:val="ListParagraph"/>
        <w:numPr>
          <w:ilvl w:val="0"/>
          <w:numId w:val="17"/>
        </w:numPr>
        <w:spacing w:after="0" w:line="480" w:lineRule="auto"/>
        <w:rPr>
          <w:rFonts w:ascii="Arial" w:eastAsia="Arial" w:hAnsi="Arial" w:cs="Arial"/>
          <w:sz w:val="24"/>
          <w:szCs w:val="24"/>
        </w:rPr>
      </w:pPr>
      <w:r w:rsidRPr="083C9339">
        <w:rPr>
          <w:rFonts w:ascii="Arial" w:eastAsia="Arial" w:hAnsi="Arial" w:cs="Arial"/>
          <w:sz w:val="24"/>
          <w:szCs w:val="24"/>
        </w:rPr>
        <w:t xml:space="preserve">O’Grady, Hinchion, C., &amp; Mannix McNamara, P. (2011). 'The importance of respect in teaching and learning: perspectives of final year pre-service teachers </w:t>
      </w:r>
      <w:r w:rsidRPr="083C9339">
        <w:rPr>
          <w:rFonts w:ascii="Arial" w:eastAsia="Arial" w:hAnsi="Arial" w:cs="Arial"/>
          <w:sz w:val="24"/>
          <w:szCs w:val="24"/>
        </w:rPr>
        <w:lastRenderedPageBreak/>
        <w:t>in a regional university in Ireland.'</w:t>
      </w:r>
      <w:r w:rsidRPr="083C9339">
        <w:rPr>
          <w:rFonts w:ascii="Arial" w:eastAsia="Arial" w:hAnsi="Arial" w:cs="Arial"/>
          <w:i/>
          <w:sz w:val="24"/>
          <w:szCs w:val="24"/>
        </w:rPr>
        <w:t xml:space="preserve"> European Journal of Teacher Education,</w:t>
      </w:r>
      <w:r w:rsidRPr="083C9339">
        <w:rPr>
          <w:rFonts w:ascii="Arial" w:eastAsia="Arial" w:hAnsi="Arial" w:cs="Arial"/>
          <w:sz w:val="24"/>
          <w:szCs w:val="24"/>
        </w:rPr>
        <w:t xml:space="preserve"> 34(4), 501–518. DOI: 10.108</w:t>
      </w:r>
    </w:p>
    <w:p w14:paraId="5F47CD5E" w14:textId="77777777" w:rsidR="000C7E20" w:rsidRDefault="000C7E20" w:rsidP="009F5B7E">
      <w:pPr>
        <w:pStyle w:val="ListParagraph"/>
        <w:numPr>
          <w:ilvl w:val="0"/>
          <w:numId w:val="17"/>
        </w:numPr>
        <w:spacing w:after="0" w:line="480" w:lineRule="auto"/>
        <w:rPr>
          <w:rFonts w:ascii="Arial" w:eastAsia="Arial" w:hAnsi="Arial" w:cs="Arial"/>
          <w:sz w:val="24"/>
          <w:szCs w:val="24"/>
        </w:rPr>
      </w:pPr>
      <w:r w:rsidRPr="083C9339">
        <w:rPr>
          <w:rFonts w:ascii="Arial" w:eastAsia="Arial" w:hAnsi="Arial" w:cs="Arial"/>
          <w:sz w:val="24"/>
          <w:szCs w:val="24"/>
        </w:rPr>
        <w:t>Payne. (2014). 'Calibrating Student Work to Drive Achievement.'</w:t>
      </w:r>
      <w:r w:rsidRPr="083C9339">
        <w:rPr>
          <w:rFonts w:ascii="Arial" w:eastAsia="Arial" w:hAnsi="Arial" w:cs="Arial"/>
          <w:i/>
          <w:sz w:val="24"/>
          <w:szCs w:val="24"/>
        </w:rPr>
        <w:t xml:space="preserve"> AMLE Magazine</w:t>
      </w:r>
      <w:r w:rsidRPr="083C9339">
        <w:rPr>
          <w:rFonts w:ascii="Arial" w:eastAsia="Arial" w:hAnsi="Arial" w:cs="Arial"/>
          <w:sz w:val="24"/>
          <w:szCs w:val="24"/>
        </w:rPr>
        <w:t>, 1(9), 14–15.</w:t>
      </w:r>
    </w:p>
    <w:p w14:paraId="60C7E9A3" w14:textId="26A302B4" w:rsidR="00BD30D6" w:rsidRDefault="00BD30D6" w:rsidP="009F5B7E">
      <w:pPr>
        <w:pStyle w:val="ListParagraph"/>
        <w:numPr>
          <w:ilvl w:val="0"/>
          <w:numId w:val="17"/>
        </w:numPr>
        <w:spacing w:after="0" w:line="480" w:lineRule="auto"/>
        <w:rPr>
          <w:rFonts w:ascii="Arial" w:eastAsia="Arial" w:hAnsi="Arial" w:cs="Arial"/>
          <w:sz w:val="24"/>
          <w:szCs w:val="24"/>
        </w:rPr>
      </w:pPr>
      <w:r w:rsidRPr="00BD30D6">
        <w:rPr>
          <w:rFonts w:ascii="Arial" w:eastAsia="Arial" w:hAnsi="Arial" w:cs="Arial"/>
          <w:sz w:val="24"/>
          <w:szCs w:val="24"/>
        </w:rPr>
        <w:t xml:space="preserve">Pavlov, I. P. (1897/1902). </w:t>
      </w:r>
      <w:r w:rsidRPr="00BD30D6">
        <w:rPr>
          <w:rFonts w:ascii="Arial" w:eastAsia="Arial" w:hAnsi="Arial" w:cs="Arial"/>
          <w:i/>
          <w:iCs/>
          <w:sz w:val="24"/>
          <w:szCs w:val="24"/>
        </w:rPr>
        <w:t>The work of the digestive glands.</w:t>
      </w:r>
      <w:r w:rsidRPr="00BD30D6">
        <w:rPr>
          <w:rFonts w:ascii="Arial" w:eastAsia="Arial" w:hAnsi="Arial" w:cs="Arial"/>
          <w:sz w:val="24"/>
          <w:szCs w:val="24"/>
        </w:rPr>
        <w:t xml:space="preserve"> London: Griffin.</w:t>
      </w:r>
    </w:p>
    <w:p w14:paraId="609E67C9" w14:textId="77777777" w:rsidR="000C7E20" w:rsidRPr="00EE6FDF" w:rsidRDefault="000C7E20" w:rsidP="009F5B7E">
      <w:pPr>
        <w:pStyle w:val="ListParagraph"/>
        <w:numPr>
          <w:ilvl w:val="0"/>
          <w:numId w:val="17"/>
        </w:numPr>
        <w:spacing w:line="480" w:lineRule="auto"/>
        <w:rPr>
          <w:rFonts w:ascii="Arial" w:eastAsia="Arial" w:hAnsi="Arial" w:cs="Arial"/>
          <w:sz w:val="24"/>
          <w:szCs w:val="24"/>
        </w:rPr>
      </w:pPr>
      <w:r w:rsidRPr="083C9339">
        <w:rPr>
          <w:rFonts w:ascii="Arial" w:eastAsia="Arial" w:hAnsi="Arial" w:cs="Arial"/>
          <w:sz w:val="24"/>
          <w:szCs w:val="24"/>
        </w:rPr>
        <w:t xml:space="preserve">Pinsky, L. E., Monson, D., &amp; Irby, D. M. (1998). How Excellent Teachers Are Made: Reflecting on Success to Improve Teaching. </w:t>
      </w:r>
      <w:r w:rsidRPr="083C9339">
        <w:rPr>
          <w:rFonts w:ascii="Arial" w:eastAsia="Arial" w:hAnsi="Arial" w:cs="Arial"/>
          <w:i/>
          <w:sz w:val="24"/>
          <w:szCs w:val="24"/>
        </w:rPr>
        <w:t xml:space="preserve">Advances in Health Sciences Education: Theory and Practice, 3, </w:t>
      </w:r>
      <w:r w:rsidRPr="083C9339">
        <w:rPr>
          <w:rFonts w:ascii="Arial" w:eastAsia="Arial" w:hAnsi="Arial" w:cs="Arial"/>
          <w:sz w:val="24"/>
          <w:szCs w:val="24"/>
        </w:rPr>
        <w:t xml:space="preserve">207–215. doi:10.1023/A:1009749323352 </w:t>
      </w:r>
    </w:p>
    <w:p w14:paraId="380085A7" w14:textId="77777777" w:rsidR="000C7E20" w:rsidRDefault="000C7E20" w:rsidP="009F5B7E">
      <w:pPr>
        <w:pStyle w:val="ListParagraph"/>
        <w:numPr>
          <w:ilvl w:val="0"/>
          <w:numId w:val="17"/>
        </w:numPr>
        <w:spacing w:after="0" w:line="480" w:lineRule="auto"/>
        <w:rPr>
          <w:rFonts w:ascii="Arial" w:eastAsia="Arial" w:hAnsi="Arial" w:cs="Arial"/>
          <w:sz w:val="24"/>
          <w:szCs w:val="24"/>
        </w:rPr>
      </w:pPr>
      <w:r w:rsidRPr="083C9339">
        <w:rPr>
          <w:rFonts w:ascii="Arial" w:eastAsia="Arial" w:hAnsi="Arial" w:cs="Arial"/>
          <w:sz w:val="24"/>
          <w:szCs w:val="24"/>
        </w:rPr>
        <w:t xml:space="preserve">Poling, Van Loan, C. L., Garwood, J. D., Zhang, S., &amp; Riddle, D. (2022). 'Enhancing teacher-student relationship quality: A narrative review of school-based interventions.' </w:t>
      </w:r>
      <w:r w:rsidRPr="083C9339">
        <w:rPr>
          <w:rFonts w:ascii="Arial" w:eastAsia="Arial" w:hAnsi="Arial" w:cs="Arial"/>
          <w:i/>
          <w:sz w:val="24"/>
          <w:szCs w:val="24"/>
        </w:rPr>
        <w:t>Educational Research Review</w:t>
      </w:r>
      <w:r w:rsidRPr="083C9339">
        <w:rPr>
          <w:rFonts w:ascii="Arial" w:eastAsia="Arial" w:hAnsi="Arial" w:cs="Arial"/>
          <w:sz w:val="24"/>
          <w:szCs w:val="24"/>
        </w:rPr>
        <w:t>, 37, 100459. DOI: 10.1016/j.edurev.2022.100459</w:t>
      </w:r>
    </w:p>
    <w:p w14:paraId="07142646" w14:textId="77777777" w:rsidR="000C7E20" w:rsidRDefault="000C7E20" w:rsidP="009F5B7E">
      <w:pPr>
        <w:pStyle w:val="ListParagraph"/>
        <w:numPr>
          <w:ilvl w:val="0"/>
          <w:numId w:val="17"/>
        </w:numPr>
        <w:spacing w:after="0" w:line="480" w:lineRule="auto"/>
        <w:rPr>
          <w:rFonts w:ascii="Arial" w:eastAsia="Arial" w:hAnsi="Arial" w:cs="Arial"/>
          <w:sz w:val="24"/>
          <w:szCs w:val="24"/>
        </w:rPr>
      </w:pPr>
      <w:r w:rsidRPr="083C9339">
        <w:rPr>
          <w:rFonts w:ascii="Arial" w:eastAsia="Arial" w:hAnsi="Arial" w:cs="Arial"/>
          <w:sz w:val="24"/>
          <w:szCs w:val="24"/>
        </w:rPr>
        <w:t xml:space="preserve">Quin. (2017). 'Longitudinal and Contextual Associations Between Teacher-Student Relationships and Student Engagement: A Systematic Review.' </w:t>
      </w:r>
      <w:r w:rsidRPr="083C9339">
        <w:rPr>
          <w:rFonts w:ascii="Arial" w:eastAsia="Arial" w:hAnsi="Arial" w:cs="Arial"/>
          <w:i/>
          <w:sz w:val="24"/>
          <w:szCs w:val="24"/>
        </w:rPr>
        <w:t>Review of Educational Research,</w:t>
      </w:r>
      <w:r w:rsidRPr="083C9339">
        <w:rPr>
          <w:rFonts w:ascii="Arial" w:eastAsia="Arial" w:hAnsi="Arial" w:cs="Arial"/>
          <w:sz w:val="24"/>
          <w:szCs w:val="24"/>
        </w:rPr>
        <w:t xml:space="preserve"> 87(2), 345–387. DOI: 10.3102/0034654316669434</w:t>
      </w:r>
    </w:p>
    <w:p w14:paraId="2B0CED4D" w14:textId="77777777" w:rsidR="000C7E20" w:rsidRPr="00EE6FDF" w:rsidRDefault="000C7E20" w:rsidP="009F5B7E">
      <w:pPr>
        <w:pStyle w:val="ListParagraph"/>
        <w:numPr>
          <w:ilvl w:val="0"/>
          <w:numId w:val="17"/>
        </w:numPr>
        <w:spacing w:line="480" w:lineRule="auto"/>
        <w:rPr>
          <w:rFonts w:ascii="Arial" w:eastAsia="Arial" w:hAnsi="Arial" w:cs="Arial"/>
          <w:sz w:val="24"/>
          <w:szCs w:val="24"/>
        </w:rPr>
      </w:pPr>
      <w:r w:rsidRPr="083C9339">
        <w:rPr>
          <w:rFonts w:ascii="Arial" w:eastAsia="Arial" w:hAnsi="Arial" w:cs="Arial"/>
          <w:sz w:val="24"/>
          <w:szCs w:val="24"/>
        </w:rPr>
        <w:t xml:space="preserve">Rogers C.R. (1961). </w:t>
      </w:r>
      <w:r w:rsidRPr="083C9339">
        <w:rPr>
          <w:rFonts w:ascii="Arial" w:eastAsia="Arial" w:hAnsi="Arial" w:cs="Arial"/>
          <w:i/>
          <w:sz w:val="24"/>
          <w:szCs w:val="24"/>
        </w:rPr>
        <w:t>On becoming a person</w:t>
      </w:r>
      <w:r w:rsidRPr="083C9339">
        <w:rPr>
          <w:rFonts w:ascii="Arial" w:eastAsia="Arial" w:hAnsi="Arial" w:cs="Arial"/>
          <w:sz w:val="24"/>
          <w:szCs w:val="24"/>
        </w:rPr>
        <w:t>. Boston: Houghton Mifflin.</w:t>
      </w:r>
    </w:p>
    <w:p w14:paraId="29F85A59" w14:textId="77777777" w:rsidR="000C7E20" w:rsidRPr="00EE6FDF" w:rsidRDefault="000C7E20" w:rsidP="009F5B7E">
      <w:pPr>
        <w:pStyle w:val="ListParagraph"/>
        <w:numPr>
          <w:ilvl w:val="0"/>
          <w:numId w:val="17"/>
        </w:numPr>
        <w:spacing w:line="480" w:lineRule="auto"/>
        <w:rPr>
          <w:rFonts w:ascii="Arial" w:eastAsia="Arial" w:hAnsi="Arial" w:cs="Arial"/>
          <w:sz w:val="24"/>
          <w:szCs w:val="24"/>
        </w:rPr>
      </w:pPr>
      <w:r w:rsidRPr="083C9339">
        <w:rPr>
          <w:rFonts w:ascii="Arial" w:eastAsia="Arial" w:hAnsi="Arial" w:cs="Arial"/>
          <w:sz w:val="24"/>
          <w:szCs w:val="24"/>
        </w:rPr>
        <w:t xml:space="preserve">Rosenberg M., Schooler C., Schoenbach C. (1989). Self-esteem and adolescent problems: Modeling reciprocal effects. </w:t>
      </w:r>
      <w:r w:rsidRPr="083C9339">
        <w:rPr>
          <w:rFonts w:ascii="Arial" w:eastAsia="Arial" w:hAnsi="Arial" w:cs="Arial"/>
          <w:i/>
          <w:sz w:val="24"/>
          <w:szCs w:val="24"/>
        </w:rPr>
        <w:t>American Sociological Review, 54</w:t>
      </w:r>
      <w:r w:rsidRPr="083C9339">
        <w:rPr>
          <w:rFonts w:ascii="Arial" w:eastAsia="Arial" w:hAnsi="Arial" w:cs="Arial"/>
          <w:sz w:val="24"/>
          <w:szCs w:val="24"/>
        </w:rPr>
        <w:t>, 1004–1018. Crossref. ISI.</w:t>
      </w:r>
    </w:p>
    <w:p w14:paraId="37AEC4BA" w14:textId="77777777" w:rsidR="000C7E20" w:rsidRPr="00EE6FDF" w:rsidRDefault="000C7E20" w:rsidP="009F5B7E">
      <w:pPr>
        <w:pStyle w:val="ListParagraph"/>
        <w:numPr>
          <w:ilvl w:val="0"/>
          <w:numId w:val="17"/>
        </w:numPr>
        <w:spacing w:line="480" w:lineRule="auto"/>
        <w:rPr>
          <w:rFonts w:ascii="Arial" w:eastAsia="Arial" w:hAnsi="Arial" w:cs="Arial"/>
          <w:sz w:val="24"/>
          <w:szCs w:val="24"/>
        </w:rPr>
      </w:pPr>
      <w:r w:rsidRPr="083C9339">
        <w:rPr>
          <w:rFonts w:ascii="Arial" w:eastAsia="Arial" w:hAnsi="Arial" w:cs="Arial"/>
          <w:sz w:val="24"/>
          <w:szCs w:val="24"/>
        </w:rPr>
        <w:t xml:space="preserve">Rosenberg, M. (1965). </w:t>
      </w:r>
      <w:r w:rsidRPr="083C9339">
        <w:rPr>
          <w:rFonts w:ascii="Arial" w:eastAsia="Arial" w:hAnsi="Arial" w:cs="Arial"/>
          <w:i/>
          <w:sz w:val="24"/>
          <w:szCs w:val="24"/>
        </w:rPr>
        <w:t>Society and the Adolescent Self-Image</w:t>
      </w:r>
      <w:r w:rsidRPr="083C9339">
        <w:rPr>
          <w:rFonts w:ascii="Arial" w:eastAsia="Arial" w:hAnsi="Arial" w:cs="Arial"/>
          <w:sz w:val="24"/>
          <w:szCs w:val="24"/>
        </w:rPr>
        <w:t>. Princeton University Press.</w:t>
      </w:r>
    </w:p>
    <w:p w14:paraId="46BDD67B" w14:textId="77777777" w:rsidR="000C7E20" w:rsidRPr="00EE6FDF" w:rsidRDefault="000C7E20" w:rsidP="009F5B7E">
      <w:pPr>
        <w:pStyle w:val="ListParagraph"/>
        <w:numPr>
          <w:ilvl w:val="0"/>
          <w:numId w:val="17"/>
        </w:numPr>
        <w:spacing w:line="480" w:lineRule="auto"/>
        <w:rPr>
          <w:rFonts w:ascii="Arial" w:eastAsia="Arial" w:hAnsi="Arial" w:cs="Arial"/>
          <w:sz w:val="24"/>
          <w:szCs w:val="24"/>
        </w:rPr>
      </w:pPr>
      <w:r w:rsidRPr="083C9339">
        <w:rPr>
          <w:rFonts w:ascii="Arial" w:eastAsia="Arial" w:hAnsi="Arial" w:cs="Arial"/>
          <w:sz w:val="24"/>
          <w:szCs w:val="24"/>
        </w:rPr>
        <w:t xml:space="preserve">Schön, D.A. (1987). </w:t>
      </w:r>
      <w:r w:rsidRPr="083C9339">
        <w:rPr>
          <w:rFonts w:ascii="Arial" w:eastAsia="Arial" w:hAnsi="Arial" w:cs="Arial"/>
          <w:i/>
          <w:sz w:val="24"/>
          <w:szCs w:val="24"/>
        </w:rPr>
        <w:t>Educating the reflective practitioner</w:t>
      </w:r>
      <w:r w:rsidRPr="083C9339">
        <w:rPr>
          <w:rFonts w:ascii="Arial" w:eastAsia="Arial" w:hAnsi="Arial" w:cs="Arial"/>
          <w:sz w:val="24"/>
          <w:szCs w:val="24"/>
        </w:rPr>
        <w:t>. San Francisco, CA. Jossey-Bass</w:t>
      </w:r>
    </w:p>
    <w:p w14:paraId="7BDA0E63" w14:textId="77777777" w:rsidR="000C7E20" w:rsidRPr="00EE6FDF" w:rsidRDefault="000C7E20" w:rsidP="009F5B7E">
      <w:pPr>
        <w:pStyle w:val="ListParagraph"/>
        <w:numPr>
          <w:ilvl w:val="0"/>
          <w:numId w:val="17"/>
        </w:numPr>
        <w:spacing w:line="480" w:lineRule="auto"/>
        <w:rPr>
          <w:rFonts w:ascii="Arial" w:eastAsia="Arial" w:hAnsi="Arial" w:cs="Arial"/>
          <w:sz w:val="24"/>
          <w:szCs w:val="24"/>
        </w:rPr>
      </w:pPr>
      <w:r w:rsidRPr="083C9339">
        <w:rPr>
          <w:rFonts w:ascii="Arial" w:eastAsia="Arial" w:hAnsi="Arial" w:cs="Arial"/>
          <w:sz w:val="24"/>
          <w:szCs w:val="24"/>
        </w:rPr>
        <w:lastRenderedPageBreak/>
        <w:t xml:space="preserve">Schön, D.A. (1992). </w:t>
      </w:r>
      <w:r w:rsidRPr="083C9339">
        <w:rPr>
          <w:rFonts w:ascii="Arial" w:eastAsia="Arial" w:hAnsi="Arial" w:cs="Arial"/>
          <w:i/>
          <w:sz w:val="24"/>
          <w:szCs w:val="24"/>
        </w:rPr>
        <w:t>The Reflective Practitioner: How Professionals Think in Action</w:t>
      </w:r>
      <w:r w:rsidRPr="083C9339">
        <w:rPr>
          <w:rFonts w:ascii="Arial" w:eastAsia="Arial" w:hAnsi="Arial" w:cs="Arial"/>
          <w:sz w:val="24"/>
          <w:szCs w:val="24"/>
        </w:rPr>
        <w:t xml:space="preserve"> (1st ed.). Routledge. </w:t>
      </w:r>
      <w:hyperlink r:id="rId17">
        <w:r w:rsidRPr="083C9339">
          <w:rPr>
            <w:rStyle w:val="Hyperlink"/>
            <w:rFonts w:ascii="Arial" w:eastAsia="Arial" w:hAnsi="Arial" w:cs="Arial"/>
            <w:sz w:val="24"/>
            <w:szCs w:val="24"/>
          </w:rPr>
          <w:t>https://doi.org/10.4324/9781315237473</w:t>
        </w:r>
      </w:hyperlink>
    </w:p>
    <w:p w14:paraId="7766E6C5" w14:textId="77777777" w:rsidR="000C7E20" w:rsidRPr="00EE6FDF" w:rsidRDefault="000C7E20" w:rsidP="009F5B7E">
      <w:pPr>
        <w:pStyle w:val="ListParagraph"/>
        <w:numPr>
          <w:ilvl w:val="0"/>
          <w:numId w:val="17"/>
        </w:numPr>
        <w:spacing w:line="480" w:lineRule="auto"/>
        <w:rPr>
          <w:rFonts w:ascii="Arial" w:eastAsia="Arial" w:hAnsi="Arial" w:cs="Arial"/>
          <w:sz w:val="24"/>
          <w:szCs w:val="24"/>
        </w:rPr>
      </w:pPr>
      <w:r w:rsidRPr="083C9339">
        <w:rPr>
          <w:rFonts w:ascii="Arial" w:eastAsia="Arial" w:hAnsi="Arial" w:cs="Arial"/>
          <w:sz w:val="24"/>
          <w:szCs w:val="24"/>
        </w:rPr>
        <w:t xml:space="preserve">Schonert-Reichl, K. A., and M. S. Lawlor. (2010). “The Effects of a Mindfulness-Based Education Program on Pre-and Early Adolescents’ Well-Being and Social and Emotional Competence.” </w:t>
      </w:r>
      <w:r w:rsidRPr="083C9339">
        <w:rPr>
          <w:rFonts w:ascii="Arial" w:eastAsia="Arial" w:hAnsi="Arial" w:cs="Arial"/>
          <w:i/>
          <w:sz w:val="24"/>
          <w:szCs w:val="24"/>
        </w:rPr>
        <w:t>Mindfulness 1</w:t>
      </w:r>
      <w:r w:rsidRPr="083C9339">
        <w:rPr>
          <w:rFonts w:ascii="Arial" w:eastAsia="Arial" w:hAnsi="Arial" w:cs="Arial"/>
          <w:sz w:val="24"/>
          <w:szCs w:val="24"/>
        </w:rPr>
        <w:t xml:space="preserve"> (3): 137–151. doi:10.1007/s12671-010-0011-8</w:t>
      </w:r>
    </w:p>
    <w:p w14:paraId="41B008AE" w14:textId="77777777" w:rsidR="000C7E20" w:rsidRDefault="000C7E20" w:rsidP="009F5B7E">
      <w:pPr>
        <w:pStyle w:val="ListParagraph"/>
        <w:numPr>
          <w:ilvl w:val="0"/>
          <w:numId w:val="17"/>
        </w:numPr>
        <w:spacing w:line="480" w:lineRule="auto"/>
        <w:rPr>
          <w:rFonts w:ascii="Arial" w:eastAsia="Arial" w:hAnsi="Arial" w:cs="Arial"/>
          <w:sz w:val="24"/>
          <w:szCs w:val="24"/>
        </w:rPr>
      </w:pPr>
      <w:r w:rsidRPr="083C9339">
        <w:rPr>
          <w:rFonts w:ascii="Arial" w:eastAsia="Arial" w:hAnsi="Arial" w:cs="Arial"/>
          <w:sz w:val="24"/>
          <w:szCs w:val="24"/>
        </w:rPr>
        <w:t>Sealy, J., Abrams, E. J., &amp; Cockburn, T. (2023). Students’ experience of isolation room punishment in UK mainstream education. “I can’t put into words what you felt like, almost a dog in a cage.”</w:t>
      </w:r>
      <w:r w:rsidRPr="083C9339">
        <w:rPr>
          <w:rFonts w:ascii="Arial" w:eastAsia="Arial" w:hAnsi="Arial" w:cs="Arial"/>
          <w:i/>
          <w:sz w:val="24"/>
          <w:szCs w:val="24"/>
        </w:rPr>
        <w:t xml:space="preserve"> International Journal of Inclusive Education</w:t>
      </w:r>
      <w:r w:rsidRPr="083C9339">
        <w:rPr>
          <w:rFonts w:ascii="Arial" w:eastAsia="Arial" w:hAnsi="Arial" w:cs="Arial"/>
          <w:sz w:val="24"/>
          <w:szCs w:val="24"/>
        </w:rPr>
        <w:t xml:space="preserve">, 27(12), 1336–1350. </w:t>
      </w:r>
      <w:hyperlink r:id="rId18">
        <w:r w:rsidRPr="083C9339">
          <w:rPr>
            <w:rStyle w:val="Hyperlink"/>
            <w:rFonts w:ascii="Arial" w:eastAsia="Arial" w:hAnsi="Arial" w:cs="Arial"/>
            <w:sz w:val="24"/>
            <w:szCs w:val="24"/>
          </w:rPr>
          <w:t>https://doi.org/10.1080/13603116.2021.1889052</w:t>
        </w:r>
      </w:hyperlink>
      <w:r w:rsidRPr="083C9339">
        <w:rPr>
          <w:rFonts w:ascii="Arial" w:eastAsia="Arial" w:hAnsi="Arial" w:cs="Arial"/>
          <w:sz w:val="24"/>
          <w:szCs w:val="24"/>
        </w:rPr>
        <w:t xml:space="preserve"> </w:t>
      </w:r>
    </w:p>
    <w:p w14:paraId="259226BA" w14:textId="7D95D3EA" w:rsidR="001744AF" w:rsidRPr="001744AF" w:rsidRDefault="001744AF" w:rsidP="001744AF">
      <w:pPr>
        <w:pStyle w:val="ListParagraph"/>
        <w:numPr>
          <w:ilvl w:val="0"/>
          <w:numId w:val="17"/>
        </w:numPr>
        <w:spacing w:line="480" w:lineRule="auto"/>
        <w:rPr>
          <w:rFonts w:ascii="Arial" w:eastAsia="Arial" w:hAnsi="Arial" w:cs="Arial"/>
          <w:sz w:val="24"/>
          <w:szCs w:val="24"/>
        </w:rPr>
      </w:pPr>
      <w:r w:rsidRPr="001744AF">
        <w:rPr>
          <w:rFonts w:ascii="Arial" w:eastAsia="Arial" w:hAnsi="Arial" w:cs="Arial"/>
          <w:sz w:val="24"/>
          <w:szCs w:val="24"/>
        </w:rPr>
        <w:t xml:space="preserve">Skinner, B.F. (1937). Two types of conditioned reflex: A reply to Konorski and Miller. </w:t>
      </w:r>
      <w:r w:rsidRPr="001744AF">
        <w:rPr>
          <w:rFonts w:ascii="Arial" w:eastAsia="Arial" w:hAnsi="Arial" w:cs="Arial"/>
          <w:i/>
          <w:iCs/>
          <w:sz w:val="24"/>
          <w:szCs w:val="24"/>
        </w:rPr>
        <w:t>Journal General Psychology</w:t>
      </w:r>
      <w:r w:rsidRPr="001744AF">
        <w:rPr>
          <w:rFonts w:ascii="Arial" w:eastAsia="Arial" w:hAnsi="Arial" w:cs="Arial"/>
          <w:sz w:val="24"/>
          <w:szCs w:val="24"/>
        </w:rPr>
        <w:t>, 16, 2</w:t>
      </w:r>
    </w:p>
    <w:p w14:paraId="1949D175" w14:textId="77777777" w:rsidR="000C7E20" w:rsidRPr="00EE6FDF" w:rsidRDefault="000C7E20" w:rsidP="009F5B7E">
      <w:pPr>
        <w:pStyle w:val="ListParagraph"/>
        <w:numPr>
          <w:ilvl w:val="0"/>
          <w:numId w:val="17"/>
        </w:numPr>
        <w:spacing w:line="480" w:lineRule="auto"/>
        <w:rPr>
          <w:rFonts w:ascii="Arial" w:eastAsia="Arial" w:hAnsi="Arial" w:cs="Arial"/>
          <w:sz w:val="24"/>
          <w:szCs w:val="24"/>
        </w:rPr>
      </w:pPr>
      <w:r w:rsidRPr="083C9339">
        <w:rPr>
          <w:rFonts w:ascii="Arial" w:eastAsia="Arial" w:hAnsi="Arial" w:cs="Arial"/>
          <w:sz w:val="24"/>
          <w:szCs w:val="24"/>
        </w:rPr>
        <w:t xml:space="preserve">Skinner, E. A., Kindermann, T. A., &amp; Furrer, C. J. (2009). A Motivational Perspective on Engagement and Disaffection: Conceptualization and Assessment of Children’s Behavioral and Emotional Participation in Academic Activities in the Classroom. </w:t>
      </w:r>
      <w:r w:rsidRPr="083C9339">
        <w:rPr>
          <w:rFonts w:ascii="Arial" w:eastAsia="Arial" w:hAnsi="Arial" w:cs="Arial"/>
          <w:i/>
          <w:sz w:val="24"/>
          <w:szCs w:val="24"/>
        </w:rPr>
        <w:t>Educational and Psychological Measurement, 69(3</w:t>
      </w:r>
      <w:r w:rsidRPr="083C9339">
        <w:rPr>
          <w:rFonts w:ascii="Arial" w:eastAsia="Arial" w:hAnsi="Arial" w:cs="Arial"/>
          <w:sz w:val="24"/>
          <w:szCs w:val="24"/>
        </w:rPr>
        <w:t xml:space="preserve">), 493–525. </w:t>
      </w:r>
      <w:hyperlink r:id="rId19">
        <w:r w:rsidRPr="083C9339">
          <w:rPr>
            <w:rStyle w:val="Hyperlink"/>
            <w:rFonts w:ascii="Arial" w:eastAsia="Arial" w:hAnsi="Arial" w:cs="Arial"/>
            <w:sz w:val="24"/>
            <w:szCs w:val="24"/>
          </w:rPr>
          <w:t>https://doi.org/10.1177/0013164408323233</w:t>
        </w:r>
      </w:hyperlink>
    </w:p>
    <w:p w14:paraId="3FF52B9A" w14:textId="77777777" w:rsidR="000C7E20" w:rsidRPr="00EE6FDF" w:rsidRDefault="000C7E20" w:rsidP="009F5B7E">
      <w:pPr>
        <w:pStyle w:val="ListParagraph"/>
        <w:numPr>
          <w:ilvl w:val="0"/>
          <w:numId w:val="17"/>
        </w:numPr>
        <w:spacing w:line="480" w:lineRule="auto"/>
        <w:rPr>
          <w:rFonts w:ascii="Arial" w:eastAsia="Arial" w:hAnsi="Arial" w:cs="Arial"/>
          <w:sz w:val="24"/>
          <w:szCs w:val="24"/>
        </w:rPr>
      </w:pPr>
      <w:r w:rsidRPr="083C9339">
        <w:rPr>
          <w:rFonts w:ascii="Arial" w:eastAsia="Arial" w:hAnsi="Arial" w:cs="Arial"/>
          <w:sz w:val="24"/>
          <w:szCs w:val="24"/>
        </w:rPr>
        <w:t xml:space="preserve">Sprott J.B., Doob A.N. (2000). Bad, sad, and rejected: The lives of aggressive children. </w:t>
      </w:r>
      <w:r w:rsidRPr="083C9339">
        <w:rPr>
          <w:rFonts w:ascii="Arial" w:eastAsia="Arial" w:hAnsi="Arial" w:cs="Arial"/>
          <w:i/>
          <w:sz w:val="24"/>
          <w:szCs w:val="24"/>
        </w:rPr>
        <w:t>Canadian Journal of Criminology, 42</w:t>
      </w:r>
      <w:r w:rsidRPr="083C9339">
        <w:rPr>
          <w:rFonts w:ascii="Arial" w:eastAsia="Arial" w:hAnsi="Arial" w:cs="Arial"/>
          <w:sz w:val="24"/>
          <w:szCs w:val="24"/>
        </w:rPr>
        <w:t>, 123–133. Crossreff.</w:t>
      </w:r>
    </w:p>
    <w:p w14:paraId="3B969254" w14:textId="77777777" w:rsidR="000C7E20" w:rsidRPr="00EE6FDF" w:rsidRDefault="000C7E20" w:rsidP="009F5B7E">
      <w:pPr>
        <w:pStyle w:val="ListParagraph"/>
        <w:numPr>
          <w:ilvl w:val="0"/>
          <w:numId w:val="17"/>
        </w:numPr>
        <w:spacing w:line="480" w:lineRule="auto"/>
        <w:rPr>
          <w:rFonts w:ascii="Arial" w:eastAsia="Arial" w:hAnsi="Arial" w:cs="Arial"/>
          <w:sz w:val="24"/>
          <w:szCs w:val="24"/>
        </w:rPr>
      </w:pPr>
      <w:r w:rsidRPr="083C9339">
        <w:rPr>
          <w:rFonts w:ascii="Arial" w:eastAsia="Arial" w:hAnsi="Arial" w:cs="Arial"/>
          <w:sz w:val="24"/>
          <w:szCs w:val="24"/>
        </w:rPr>
        <w:t xml:space="preserve">Staddon, &amp; Cerutti, D. T. (2003). </w:t>
      </w:r>
      <w:r w:rsidRPr="083C9339">
        <w:rPr>
          <w:rFonts w:ascii="Arial" w:eastAsia="Arial" w:hAnsi="Arial" w:cs="Arial"/>
          <w:i/>
          <w:sz w:val="24"/>
          <w:szCs w:val="24"/>
        </w:rPr>
        <w:t>Operant conditioning. Annual Review of Psychology</w:t>
      </w:r>
      <w:r w:rsidRPr="083C9339">
        <w:rPr>
          <w:rFonts w:ascii="Arial" w:eastAsia="Arial" w:hAnsi="Arial" w:cs="Arial"/>
          <w:sz w:val="24"/>
          <w:szCs w:val="24"/>
        </w:rPr>
        <w:t>, 54(1), 115–144. DOI: 10.1146/annurev.psych.54.101601.145124</w:t>
      </w:r>
    </w:p>
    <w:p w14:paraId="1A788320" w14:textId="77777777" w:rsidR="000C7E20" w:rsidRDefault="000C7E20" w:rsidP="009F5B7E">
      <w:pPr>
        <w:pStyle w:val="ListParagraph"/>
        <w:numPr>
          <w:ilvl w:val="0"/>
          <w:numId w:val="17"/>
        </w:numPr>
        <w:spacing w:after="0" w:line="480" w:lineRule="auto"/>
        <w:rPr>
          <w:rFonts w:ascii="Arial" w:eastAsia="Arial" w:hAnsi="Arial" w:cs="Arial"/>
          <w:sz w:val="24"/>
          <w:szCs w:val="24"/>
        </w:rPr>
      </w:pPr>
      <w:r w:rsidRPr="083C9339">
        <w:rPr>
          <w:rFonts w:ascii="Arial" w:eastAsia="Arial" w:hAnsi="Arial" w:cs="Arial"/>
          <w:sz w:val="24"/>
          <w:szCs w:val="24"/>
        </w:rPr>
        <w:lastRenderedPageBreak/>
        <w:t xml:space="preserve">Sternberg, R. (2007). 'Creativity as a habit.' In A.-G. Tan (Ed.), Creativity: A handbook for teachers (pp. 3–25). </w:t>
      </w:r>
      <w:r w:rsidRPr="083C9339">
        <w:rPr>
          <w:rFonts w:ascii="Arial" w:eastAsia="Arial" w:hAnsi="Arial" w:cs="Arial"/>
          <w:i/>
          <w:sz w:val="24"/>
          <w:szCs w:val="24"/>
        </w:rPr>
        <w:t>Singapore: World Scientifi</w:t>
      </w:r>
      <w:r w:rsidRPr="083C9339">
        <w:rPr>
          <w:rFonts w:ascii="Arial" w:eastAsia="Arial" w:hAnsi="Arial" w:cs="Arial"/>
          <w:sz w:val="24"/>
          <w:szCs w:val="24"/>
        </w:rPr>
        <w:t>c. DOI: http://dx.doi.org/10.1142/9789812770868_0001</w:t>
      </w:r>
    </w:p>
    <w:p w14:paraId="1C4B179A" w14:textId="77777777" w:rsidR="000C7E20" w:rsidRPr="00EE6FDF" w:rsidRDefault="000C7E20" w:rsidP="009F5B7E">
      <w:pPr>
        <w:pStyle w:val="ListParagraph"/>
        <w:numPr>
          <w:ilvl w:val="0"/>
          <w:numId w:val="17"/>
        </w:numPr>
        <w:spacing w:line="480" w:lineRule="auto"/>
        <w:rPr>
          <w:rFonts w:ascii="Arial" w:eastAsia="Arial" w:hAnsi="Arial" w:cs="Arial"/>
          <w:sz w:val="24"/>
          <w:szCs w:val="24"/>
        </w:rPr>
      </w:pPr>
      <w:r w:rsidRPr="083C9339">
        <w:rPr>
          <w:rFonts w:ascii="Arial" w:eastAsia="Arial" w:hAnsi="Arial" w:cs="Arial"/>
          <w:sz w:val="24"/>
          <w:szCs w:val="24"/>
        </w:rPr>
        <w:t>Suldo, S., A. A. Friedrich, T. White, J. Farmer, D. Minch, and J. Michelowski. (2009). “Teacher Support and Adolescents’ Subjective Well-Being: A Mixed-Methods Investigation.”</w:t>
      </w:r>
      <w:r w:rsidRPr="083C9339">
        <w:rPr>
          <w:rFonts w:ascii="Arial" w:eastAsia="Arial" w:hAnsi="Arial" w:cs="Arial"/>
          <w:i/>
          <w:sz w:val="24"/>
          <w:szCs w:val="24"/>
        </w:rPr>
        <w:t xml:space="preserve"> School Psychology Review 38 </w:t>
      </w:r>
      <w:r w:rsidRPr="083C9339">
        <w:rPr>
          <w:rFonts w:ascii="Arial" w:eastAsia="Arial" w:hAnsi="Arial" w:cs="Arial"/>
          <w:sz w:val="24"/>
          <w:szCs w:val="24"/>
        </w:rPr>
        <w:t xml:space="preserve">(1): 67–85. doi:10.1080/02796015.2009.12087850 </w:t>
      </w:r>
    </w:p>
    <w:p w14:paraId="07D53289" w14:textId="77777777" w:rsidR="000C7E20" w:rsidRPr="00EE6FDF" w:rsidRDefault="000C7E20" w:rsidP="009F5B7E">
      <w:pPr>
        <w:pStyle w:val="ListParagraph"/>
        <w:numPr>
          <w:ilvl w:val="0"/>
          <w:numId w:val="17"/>
        </w:numPr>
        <w:spacing w:line="480" w:lineRule="auto"/>
        <w:rPr>
          <w:rFonts w:ascii="Arial" w:eastAsia="Arial" w:hAnsi="Arial" w:cs="Arial"/>
          <w:sz w:val="24"/>
          <w:szCs w:val="24"/>
        </w:rPr>
      </w:pPr>
      <w:r w:rsidRPr="083C9339">
        <w:rPr>
          <w:rFonts w:ascii="Arial" w:eastAsia="Arial" w:hAnsi="Arial" w:cs="Arial"/>
          <w:sz w:val="24"/>
          <w:szCs w:val="24"/>
        </w:rPr>
        <w:t>Swift, M. S., &amp; Spivack, G. (1968). The assessment of achievement-related classroom behavior.</w:t>
      </w:r>
      <w:r w:rsidRPr="083C9339">
        <w:rPr>
          <w:rFonts w:ascii="Arial" w:eastAsia="Arial" w:hAnsi="Arial" w:cs="Arial"/>
          <w:i/>
          <w:sz w:val="24"/>
          <w:szCs w:val="24"/>
        </w:rPr>
        <w:t xml:space="preserve"> Journal of Special Education, 2</w:t>
      </w:r>
      <w:r w:rsidRPr="083C9339">
        <w:rPr>
          <w:rFonts w:ascii="Arial" w:eastAsia="Arial" w:hAnsi="Arial" w:cs="Arial"/>
          <w:sz w:val="24"/>
          <w:szCs w:val="24"/>
        </w:rPr>
        <w:t xml:space="preserve">(2), 137- 149.  </w:t>
      </w:r>
    </w:p>
    <w:p w14:paraId="19005F1B" w14:textId="77777777" w:rsidR="000C7E20" w:rsidRPr="00EE6FDF" w:rsidRDefault="000C7E20" w:rsidP="009F5B7E">
      <w:pPr>
        <w:pStyle w:val="ListParagraph"/>
        <w:numPr>
          <w:ilvl w:val="0"/>
          <w:numId w:val="17"/>
        </w:numPr>
        <w:spacing w:line="480" w:lineRule="auto"/>
        <w:rPr>
          <w:rFonts w:ascii="Arial" w:eastAsia="Arial" w:hAnsi="Arial" w:cs="Arial"/>
          <w:sz w:val="24"/>
          <w:szCs w:val="24"/>
        </w:rPr>
      </w:pPr>
      <w:r w:rsidRPr="083C9339">
        <w:rPr>
          <w:rFonts w:ascii="Arial" w:eastAsia="Arial" w:hAnsi="Arial" w:cs="Arial"/>
          <w:sz w:val="24"/>
          <w:szCs w:val="24"/>
        </w:rPr>
        <w:t xml:space="preserve">Tracy J.L., Robins R.W. (2003). “Death of a (narcissistic) salesman”: An integrative model of fragile self-esteem. </w:t>
      </w:r>
      <w:r w:rsidRPr="083C9339">
        <w:rPr>
          <w:rFonts w:ascii="Arial" w:eastAsia="Arial" w:hAnsi="Arial" w:cs="Arial"/>
          <w:i/>
          <w:sz w:val="24"/>
          <w:szCs w:val="24"/>
        </w:rPr>
        <w:t>Psychological Inquiry</w:t>
      </w:r>
      <w:r w:rsidRPr="083C9339">
        <w:rPr>
          <w:rFonts w:ascii="Arial" w:eastAsia="Arial" w:hAnsi="Arial" w:cs="Arial"/>
          <w:sz w:val="24"/>
          <w:szCs w:val="24"/>
        </w:rPr>
        <w:t>, 14, 57–62. ISI.</w:t>
      </w:r>
    </w:p>
    <w:p w14:paraId="3E4D3E2A" w14:textId="77777777" w:rsidR="000C7E20" w:rsidRPr="00EE6FDF" w:rsidRDefault="000C7E20" w:rsidP="009F5B7E">
      <w:pPr>
        <w:pStyle w:val="ListParagraph"/>
        <w:numPr>
          <w:ilvl w:val="0"/>
          <w:numId w:val="17"/>
        </w:numPr>
        <w:spacing w:after="0" w:line="480" w:lineRule="auto"/>
        <w:rPr>
          <w:rFonts w:ascii="Arial" w:eastAsia="Arial" w:hAnsi="Arial" w:cs="Arial"/>
          <w:sz w:val="24"/>
          <w:szCs w:val="24"/>
        </w:rPr>
      </w:pPr>
      <w:r w:rsidRPr="083C9339">
        <w:rPr>
          <w:rFonts w:ascii="Arial" w:eastAsia="Arial" w:hAnsi="Arial" w:cs="Arial"/>
          <w:sz w:val="24"/>
          <w:szCs w:val="24"/>
        </w:rPr>
        <w:t xml:space="preserve">Tripp, D. (2011). </w:t>
      </w:r>
      <w:r w:rsidRPr="083C9339">
        <w:rPr>
          <w:rFonts w:ascii="Arial" w:eastAsia="Arial" w:hAnsi="Arial" w:cs="Arial"/>
          <w:i/>
          <w:sz w:val="24"/>
          <w:szCs w:val="24"/>
        </w:rPr>
        <w:t>Critical incidents in teaching (classic edition): Developing professional judgment.</w:t>
      </w:r>
      <w:r w:rsidRPr="083C9339">
        <w:rPr>
          <w:rFonts w:ascii="Arial" w:eastAsia="Arial" w:hAnsi="Arial" w:cs="Arial"/>
          <w:sz w:val="24"/>
          <w:szCs w:val="24"/>
        </w:rPr>
        <w:t xml:space="preserve"> Routledge.</w:t>
      </w:r>
    </w:p>
    <w:p w14:paraId="3456A34E" w14:textId="77777777" w:rsidR="000C7E20" w:rsidRDefault="000C7E20" w:rsidP="009F5B7E">
      <w:pPr>
        <w:pStyle w:val="ListParagraph"/>
        <w:numPr>
          <w:ilvl w:val="0"/>
          <w:numId w:val="17"/>
        </w:numPr>
        <w:spacing w:after="0" w:line="480" w:lineRule="auto"/>
        <w:rPr>
          <w:rFonts w:ascii="Arial" w:eastAsia="Arial" w:hAnsi="Arial" w:cs="Arial"/>
          <w:sz w:val="24"/>
          <w:szCs w:val="24"/>
        </w:rPr>
      </w:pPr>
      <w:r w:rsidRPr="083C9339">
        <w:rPr>
          <w:rFonts w:ascii="Arial" w:eastAsia="Arial" w:hAnsi="Arial" w:cs="Arial"/>
          <w:sz w:val="24"/>
          <w:szCs w:val="24"/>
        </w:rPr>
        <w:t>van der Vennet, &amp; Serice, S. (2012).</w:t>
      </w:r>
      <w:r w:rsidRPr="083C9339">
        <w:rPr>
          <w:rFonts w:ascii="Arial" w:eastAsia="Arial" w:hAnsi="Arial" w:cs="Arial"/>
          <w:i/>
          <w:sz w:val="24"/>
          <w:szCs w:val="24"/>
        </w:rPr>
        <w:t xml:space="preserve"> </w:t>
      </w:r>
      <w:r w:rsidRPr="083C9339">
        <w:rPr>
          <w:rFonts w:ascii="Arial" w:eastAsia="Arial" w:hAnsi="Arial" w:cs="Arial"/>
          <w:sz w:val="24"/>
          <w:szCs w:val="24"/>
        </w:rPr>
        <w:t>'Can Coloring Mandalas Reduce Anxiety? A Replication Study.'</w:t>
      </w:r>
      <w:r w:rsidRPr="083C9339">
        <w:rPr>
          <w:rFonts w:ascii="Arial" w:eastAsia="Arial" w:hAnsi="Arial" w:cs="Arial"/>
          <w:i/>
          <w:sz w:val="24"/>
          <w:szCs w:val="24"/>
        </w:rPr>
        <w:t xml:space="preserve"> Art Therapy</w:t>
      </w:r>
      <w:r w:rsidRPr="083C9339">
        <w:rPr>
          <w:rFonts w:ascii="Arial" w:eastAsia="Arial" w:hAnsi="Arial" w:cs="Arial"/>
          <w:sz w:val="24"/>
          <w:szCs w:val="24"/>
        </w:rPr>
        <w:t>, 29(2), 87–92. DOI: 10.1080/07421656.2012.680047</w:t>
      </w:r>
    </w:p>
    <w:p w14:paraId="7AC3BD33" w14:textId="77777777" w:rsidR="000C7E20" w:rsidRPr="00EE6FDF" w:rsidRDefault="000C7E20" w:rsidP="009F5B7E">
      <w:pPr>
        <w:pStyle w:val="ListParagraph"/>
        <w:numPr>
          <w:ilvl w:val="0"/>
          <w:numId w:val="17"/>
        </w:numPr>
        <w:spacing w:line="480" w:lineRule="auto"/>
        <w:rPr>
          <w:rFonts w:ascii="Arial" w:eastAsia="Arial" w:hAnsi="Arial" w:cs="Arial"/>
          <w:sz w:val="24"/>
          <w:szCs w:val="24"/>
        </w:rPr>
      </w:pPr>
      <w:r w:rsidRPr="083C9339">
        <w:rPr>
          <w:rFonts w:ascii="Arial" w:eastAsia="Arial" w:hAnsi="Arial" w:cs="Arial"/>
          <w:sz w:val="24"/>
          <w:szCs w:val="24"/>
        </w:rPr>
        <w:t xml:space="preserve">Vygotskiĭ, L. S., Lev S., &amp; Cole, M. (1978). </w:t>
      </w:r>
      <w:r w:rsidRPr="083C9339">
        <w:rPr>
          <w:rFonts w:ascii="Arial" w:eastAsia="Arial" w:hAnsi="Arial" w:cs="Arial"/>
          <w:i/>
          <w:sz w:val="24"/>
          <w:szCs w:val="24"/>
        </w:rPr>
        <w:t>Mind in society : the development of higher psychological processes.</w:t>
      </w:r>
      <w:r w:rsidRPr="083C9339">
        <w:rPr>
          <w:rFonts w:ascii="Arial" w:eastAsia="Arial" w:hAnsi="Arial" w:cs="Arial"/>
          <w:sz w:val="24"/>
          <w:szCs w:val="24"/>
        </w:rPr>
        <w:t xml:space="preserve"> Harvard University Press.</w:t>
      </w:r>
    </w:p>
    <w:p w14:paraId="423E53E0" w14:textId="77777777" w:rsidR="000C7E20" w:rsidRDefault="000C7E20" w:rsidP="009F5B7E">
      <w:pPr>
        <w:pStyle w:val="ListParagraph"/>
        <w:numPr>
          <w:ilvl w:val="0"/>
          <w:numId w:val="17"/>
        </w:numPr>
        <w:spacing w:after="0" w:line="480" w:lineRule="auto"/>
        <w:rPr>
          <w:rFonts w:ascii="Arial" w:eastAsia="Arial" w:hAnsi="Arial" w:cs="Arial"/>
          <w:sz w:val="24"/>
          <w:szCs w:val="24"/>
        </w:rPr>
      </w:pPr>
      <w:r w:rsidRPr="083C9339">
        <w:rPr>
          <w:rFonts w:ascii="Arial" w:eastAsia="Arial" w:hAnsi="Arial" w:cs="Arial"/>
          <w:sz w:val="24"/>
          <w:szCs w:val="24"/>
        </w:rPr>
        <w:t xml:space="preserve">Wang, C., Harrison, L. J., McLeod, S., Walker, S., &amp; Spilt, J. L. (2018). 'Can teacher-child relationships support human rights to freedom of opinion and expression, education, and participation?' </w:t>
      </w:r>
      <w:r w:rsidRPr="083C9339">
        <w:rPr>
          <w:rFonts w:ascii="Arial" w:eastAsia="Arial" w:hAnsi="Arial" w:cs="Arial"/>
          <w:i/>
          <w:sz w:val="24"/>
          <w:szCs w:val="24"/>
        </w:rPr>
        <w:t>International Journal of Speech-Language Patholog</w:t>
      </w:r>
      <w:r w:rsidRPr="083C9339">
        <w:rPr>
          <w:rFonts w:ascii="Arial" w:eastAsia="Arial" w:hAnsi="Arial" w:cs="Arial"/>
          <w:sz w:val="24"/>
          <w:szCs w:val="24"/>
        </w:rPr>
        <w:t>y, 20(1), 133–141. DOI: 10.1080/17549507.2018.1408855</w:t>
      </w:r>
    </w:p>
    <w:p w14:paraId="3385D1E9" w14:textId="7DD014B1" w:rsidR="005414B4" w:rsidRPr="00105EF7" w:rsidRDefault="005414B4" w:rsidP="00105EF7">
      <w:pPr>
        <w:pStyle w:val="ListParagraph"/>
        <w:numPr>
          <w:ilvl w:val="0"/>
          <w:numId w:val="17"/>
        </w:numPr>
        <w:spacing w:after="0" w:line="480" w:lineRule="auto"/>
        <w:rPr>
          <w:rFonts w:ascii="Arial" w:eastAsia="Arial" w:hAnsi="Arial" w:cs="Arial"/>
          <w:sz w:val="24"/>
          <w:szCs w:val="24"/>
        </w:rPr>
      </w:pPr>
      <w:r w:rsidRPr="005414B4">
        <w:rPr>
          <w:rFonts w:ascii="Arial" w:eastAsia="Arial" w:hAnsi="Arial" w:cs="Arial"/>
          <w:sz w:val="24"/>
          <w:szCs w:val="24"/>
        </w:rPr>
        <w:lastRenderedPageBreak/>
        <w:t xml:space="preserve">Watson. J. B. (1913). Psychology as the behaviorist views it. </w:t>
      </w:r>
      <w:r w:rsidRPr="00105EF7">
        <w:rPr>
          <w:rFonts w:ascii="Arial" w:eastAsia="Arial" w:hAnsi="Arial" w:cs="Arial"/>
          <w:i/>
          <w:iCs/>
          <w:sz w:val="24"/>
          <w:szCs w:val="24"/>
        </w:rPr>
        <w:t xml:space="preserve">Psychological Review, </w:t>
      </w:r>
      <w:r w:rsidRPr="005414B4">
        <w:rPr>
          <w:rFonts w:ascii="Arial" w:eastAsia="Arial" w:hAnsi="Arial" w:cs="Arial"/>
          <w:sz w:val="24"/>
          <w:szCs w:val="24"/>
        </w:rPr>
        <w:t>20, 158‒</w:t>
      </w:r>
      <w:r w:rsidRPr="00105EF7">
        <w:rPr>
          <w:rFonts w:ascii="Arial" w:eastAsia="Arial" w:hAnsi="Arial" w:cs="Arial"/>
          <w:sz w:val="24"/>
          <w:szCs w:val="24"/>
        </w:rPr>
        <w:t>177.</w:t>
      </w:r>
    </w:p>
    <w:p w14:paraId="6C248613" w14:textId="77777777" w:rsidR="000C7E20" w:rsidRDefault="000C7E20" w:rsidP="009F5B7E">
      <w:pPr>
        <w:pStyle w:val="ListParagraph"/>
        <w:numPr>
          <w:ilvl w:val="0"/>
          <w:numId w:val="17"/>
        </w:numPr>
        <w:spacing w:after="0" w:line="480" w:lineRule="auto"/>
        <w:rPr>
          <w:rFonts w:ascii="Arial" w:eastAsia="Arial" w:hAnsi="Arial" w:cs="Arial"/>
          <w:sz w:val="24"/>
          <w:szCs w:val="24"/>
        </w:rPr>
      </w:pPr>
      <w:r w:rsidRPr="083C9339">
        <w:rPr>
          <w:rFonts w:ascii="Arial" w:eastAsia="Arial" w:hAnsi="Arial" w:cs="Arial"/>
          <w:sz w:val="24"/>
          <w:szCs w:val="24"/>
        </w:rPr>
        <w:t xml:space="preserve">Weitz, Morris. (1956). </w:t>
      </w:r>
      <w:r w:rsidRPr="083C9339">
        <w:rPr>
          <w:rFonts w:ascii="Arial" w:eastAsia="Arial" w:hAnsi="Arial" w:cs="Arial"/>
          <w:i/>
          <w:sz w:val="24"/>
          <w:szCs w:val="24"/>
        </w:rPr>
        <w:t>'</w:t>
      </w:r>
      <w:r w:rsidRPr="083C9339">
        <w:rPr>
          <w:rFonts w:ascii="Arial" w:eastAsia="Arial" w:hAnsi="Arial" w:cs="Arial"/>
          <w:sz w:val="24"/>
          <w:szCs w:val="24"/>
        </w:rPr>
        <w:t xml:space="preserve">The Role of Theory in Aesthetic.' </w:t>
      </w:r>
      <w:r w:rsidRPr="083C9339">
        <w:rPr>
          <w:rFonts w:ascii="Arial" w:eastAsia="Arial" w:hAnsi="Arial" w:cs="Arial"/>
          <w:i/>
          <w:sz w:val="24"/>
          <w:szCs w:val="24"/>
        </w:rPr>
        <w:t>Journal of Aesthetics and Art Criticism</w:t>
      </w:r>
      <w:r w:rsidRPr="083C9339">
        <w:rPr>
          <w:rFonts w:ascii="Arial" w:eastAsia="Arial" w:hAnsi="Arial" w:cs="Arial"/>
          <w:sz w:val="24"/>
          <w:szCs w:val="24"/>
        </w:rPr>
        <w:t>, 15, 27–35. DOI: 10.2307/427491</w:t>
      </w:r>
    </w:p>
    <w:p w14:paraId="3AF5495A" w14:textId="1827FF8C" w:rsidR="009B71FA" w:rsidRPr="00B16095" w:rsidRDefault="009B71FA" w:rsidP="00B16095">
      <w:pPr>
        <w:pStyle w:val="ListParagraph"/>
        <w:numPr>
          <w:ilvl w:val="0"/>
          <w:numId w:val="17"/>
        </w:numPr>
        <w:spacing w:after="0" w:line="480" w:lineRule="auto"/>
        <w:rPr>
          <w:rFonts w:ascii="Arial" w:eastAsia="Arial" w:hAnsi="Arial" w:cs="Arial"/>
          <w:sz w:val="24"/>
          <w:szCs w:val="24"/>
        </w:rPr>
      </w:pPr>
      <w:r>
        <w:rPr>
          <w:rFonts w:ascii="Arial" w:eastAsia="Arial" w:hAnsi="Arial" w:cs="Arial"/>
          <w:sz w:val="24"/>
          <w:szCs w:val="24"/>
        </w:rPr>
        <w:t xml:space="preserve">Welsh Government. (2018) </w:t>
      </w:r>
      <w:r w:rsidR="00C725EE" w:rsidRPr="00B16095">
        <w:rPr>
          <w:rFonts w:ascii="Arial" w:eastAsia="Arial" w:hAnsi="Arial" w:cs="Arial"/>
          <w:i/>
          <w:iCs/>
          <w:sz w:val="24"/>
          <w:szCs w:val="24"/>
        </w:rPr>
        <w:t>Professional standards for teaching and leadership.</w:t>
      </w:r>
      <w:r w:rsidR="00C725EE" w:rsidRPr="00B16095">
        <w:rPr>
          <w:rFonts w:ascii="Arial" w:eastAsia="Arial" w:hAnsi="Arial" w:cs="Arial"/>
          <w:sz w:val="24"/>
          <w:szCs w:val="24"/>
        </w:rPr>
        <w:t xml:space="preserve"> Available at: </w:t>
      </w:r>
      <w:hyperlink r:id="rId20" w:history="1">
        <w:r w:rsidR="00B16095" w:rsidRPr="00B16095">
          <w:rPr>
            <w:rStyle w:val="Hyperlink"/>
            <w:rFonts w:ascii="Arial" w:eastAsia="Arial" w:hAnsi="Arial" w:cs="Arial"/>
            <w:sz w:val="24"/>
            <w:szCs w:val="24"/>
          </w:rPr>
          <w:t>https://hwb.gov.wales/api/storage/19bc948b-8a3f-41e0-944a-7bf2cadf7d18/professional-standards-for-teaching-and-leadership-interactive-pdf-for-pc.pdf</w:t>
        </w:r>
      </w:hyperlink>
      <w:r w:rsidR="00B16095" w:rsidRPr="00B16095">
        <w:rPr>
          <w:rFonts w:ascii="Arial" w:eastAsia="Arial" w:hAnsi="Arial" w:cs="Arial"/>
          <w:sz w:val="24"/>
          <w:szCs w:val="24"/>
        </w:rPr>
        <w:t xml:space="preserve"> </w:t>
      </w:r>
      <w:r w:rsidR="00B16095">
        <w:rPr>
          <w:rFonts w:ascii="Arial" w:eastAsia="Arial" w:hAnsi="Arial" w:cs="Arial"/>
          <w:sz w:val="24"/>
          <w:szCs w:val="24"/>
        </w:rPr>
        <w:t>[Accessed on: 13</w:t>
      </w:r>
      <w:r w:rsidR="00B16095" w:rsidRPr="00B16095">
        <w:rPr>
          <w:rFonts w:ascii="Arial" w:eastAsia="Arial" w:hAnsi="Arial" w:cs="Arial"/>
          <w:sz w:val="24"/>
          <w:szCs w:val="24"/>
          <w:vertAlign w:val="superscript"/>
        </w:rPr>
        <w:t>th</w:t>
      </w:r>
      <w:r w:rsidR="00B16095">
        <w:rPr>
          <w:rFonts w:ascii="Arial" w:eastAsia="Arial" w:hAnsi="Arial" w:cs="Arial"/>
          <w:sz w:val="24"/>
          <w:szCs w:val="24"/>
        </w:rPr>
        <w:t xml:space="preserve"> November 2023]</w:t>
      </w:r>
    </w:p>
    <w:p w14:paraId="50386E9A" w14:textId="77777777" w:rsidR="000C7E20" w:rsidRPr="00EE6FDF" w:rsidRDefault="000C7E20" w:rsidP="009F5B7E">
      <w:pPr>
        <w:pStyle w:val="ListParagraph"/>
        <w:numPr>
          <w:ilvl w:val="0"/>
          <w:numId w:val="17"/>
        </w:numPr>
        <w:spacing w:line="480" w:lineRule="auto"/>
        <w:rPr>
          <w:rFonts w:ascii="Arial" w:eastAsia="Arial" w:hAnsi="Arial" w:cs="Arial"/>
          <w:sz w:val="24"/>
          <w:szCs w:val="24"/>
        </w:rPr>
      </w:pPr>
      <w:r w:rsidRPr="083C9339">
        <w:rPr>
          <w:rFonts w:ascii="Arial" w:eastAsia="Arial" w:hAnsi="Arial" w:cs="Arial"/>
          <w:sz w:val="24"/>
          <w:szCs w:val="24"/>
        </w:rPr>
        <w:t xml:space="preserve">Welsh Government. (2023). </w:t>
      </w:r>
      <w:r w:rsidRPr="083C9339">
        <w:rPr>
          <w:rFonts w:ascii="Arial" w:eastAsia="Arial" w:hAnsi="Arial" w:cs="Arial"/>
          <w:i/>
          <w:sz w:val="24"/>
          <w:szCs w:val="24"/>
        </w:rPr>
        <w:t>My Local School</w:t>
      </w:r>
      <w:r w:rsidRPr="083C9339">
        <w:rPr>
          <w:rFonts w:ascii="Arial" w:eastAsia="Arial" w:hAnsi="Arial" w:cs="Arial"/>
          <w:sz w:val="24"/>
          <w:szCs w:val="24"/>
        </w:rPr>
        <w:t xml:space="preserve">. Available from: </w:t>
      </w:r>
      <w:hyperlink r:id="rId21">
        <w:r w:rsidRPr="083C9339">
          <w:rPr>
            <w:rStyle w:val="Hyperlink"/>
            <w:rFonts w:ascii="Arial" w:eastAsia="Arial" w:hAnsi="Arial" w:cs="Arial"/>
            <w:sz w:val="24"/>
            <w:szCs w:val="24"/>
          </w:rPr>
          <w:t>Dwr Y Felin Comprehensive School (gov.wales)</w:t>
        </w:r>
      </w:hyperlink>
      <w:r w:rsidRPr="083C9339">
        <w:rPr>
          <w:rFonts w:ascii="Arial" w:eastAsia="Arial" w:hAnsi="Arial" w:cs="Arial"/>
          <w:sz w:val="24"/>
          <w:szCs w:val="24"/>
        </w:rPr>
        <w:t xml:space="preserve"> [Accessed on: 15</w:t>
      </w:r>
      <w:r w:rsidRPr="083C9339">
        <w:rPr>
          <w:rFonts w:ascii="Arial" w:eastAsia="Arial" w:hAnsi="Arial" w:cs="Arial"/>
          <w:sz w:val="24"/>
          <w:szCs w:val="24"/>
          <w:vertAlign w:val="superscript"/>
        </w:rPr>
        <w:t>th</w:t>
      </w:r>
      <w:r w:rsidRPr="083C9339">
        <w:rPr>
          <w:rFonts w:ascii="Arial" w:eastAsia="Arial" w:hAnsi="Arial" w:cs="Arial"/>
          <w:sz w:val="24"/>
          <w:szCs w:val="24"/>
        </w:rPr>
        <w:t xml:space="preserve"> October 2023].</w:t>
      </w:r>
    </w:p>
    <w:p w14:paraId="1FF7F2C6" w14:textId="77777777" w:rsidR="000C7E20" w:rsidRDefault="000C7E20" w:rsidP="009F5B7E">
      <w:pPr>
        <w:pStyle w:val="ListParagraph"/>
        <w:numPr>
          <w:ilvl w:val="0"/>
          <w:numId w:val="17"/>
        </w:numPr>
        <w:spacing w:after="0" w:line="480" w:lineRule="auto"/>
        <w:rPr>
          <w:rFonts w:ascii="Arial" w:eastAsia="Arial" w:hAnsi="Arial" w:cs="Arial"/>
          <w:sz w:val="24"/>
          <w:szCs w:val="24"/>
        </w:rPr>
      </w:pPr>
      <w:r w:rsidRPr="083C9339">
        <w:rPr>
          <w:rFonts w:ascii="Arial" w:eastAsia="Arial" w:hAnsi="Arial" w:cs="Arial"/>
          <w:sz w:val="24"/>
          <w:szCs w:val="24"/>
        </w:rPr>
        <w:t xml:space="preserve">Yu, Yu Ming C., Yue, M., Hai Li, J., &amp; Ling, L. (2016). 'House-Tree-Person drawing therapy as an intervention for prisoners’ prerelease anxiety.' </w:t>
      </w:r>
      <w:r w:rsidRPr="083C9339">
        <w:rPr>
          <w:rFonts w:ascii="Arial" w:eastAsia="Arial" w:hAnsi="Arial" w:cs="Arial"/>
          <w:i/>
          <w:sz w:val="24"/>
          <w:szCs w:val="24"/>
        </w:rPr>
        <w:t>Social Behavior and Personality</w:t>
      </w:r>
      <w:r w:rsidRPr="083C9339">
        <w:rPr>
          <w:rFonts w:ascii="Arial" w:eastAsia="Arial" w:hAnsi="Arial" w:cs="Arial"/>
          <w:sz w:val="24"/>
          <w:szCs w:val="24"/>
        </w:rPr>
        <w:t>, 44(6), 987–1004. DOI: 10.2224/sbp.2016.44.6.987</w:t>
      </w:r>
    </w:p>
    <w:p w14:paraId="06294DD4" w14:textId="77777777" w:rsidR="000C7E20" w:rsidRPr="00EE6FDF" w:rsidRDefault="000C7E20" w:rsidP="009F5B7E">
      <w:pPr>
        <w:pStyle w:val="ListParagraph"/>
        <w:numPr>
          <w:ilvl w:val="0"/>
          <w:numId w:val="17"/>
        </w:numPr>
        <w:spacing w:line="480" w:lineRule="auto"/>
        <w:rPr>
          <w:rFonts w:ascii="Arial" w:eastAsia="Arial" w:hAnsi="Arial" w:cs="Arial"/>
          <w:sz w:val="24"/>
          <w:szCs w:val="24"/>
        </w:rPr>
      </w:pPr>
      <w:r w:rsidRPr="083C9339">
        <w:rPr>
          <w:rFonts w:ascii="Arial" w:eastAsia="Arial" w:hAnsi="Arial" w:cs="Arial"/>
          <w:sz w:val="24"/>
          <w:szCs w:val="24"/>
        </w:rPr>
        <w:t>Zeldin, S., &amp; Topitzes, D. (2002). Neighborhood experiences, community connections and positive beliefs about adolescents among urban adults and youth.</w:t>
      </w:r>
      <w:r w:rsidRPr="083C9339">
        <w:rPr>
          <w:rFonts w:ascii="Arial" w:eastAsia="Arial" w:hAnsi="Arial" w:cs="Arial"/>
          <w:i/>
          <w:sz w:val="24"/>
          <w:szCs w:val="24"/>
        </w:rPr>
        <w:t xml:space="preserve"> Journal of Community Psychology</w:t>
      </w:r>
      <w:r w:rsidRPr="083C9339">
        <w:rPr>
          <w:rFonts w:ascii="Arial" w:eastAsia="Arial" w:hAnsi="Arial" w:cs="Arial"/>
          <w:sz w:val="24"/>
          <w:szCs w:val="24"/>
        </w:rPr>
        <w:t>, 30, 647-669.</w:t>
      </w:r>
    </w:p>
    <w:p w14:paraId="18DDCEFC" w14:textId="5946ADF8" w:rsidR="42BF9B7A" w:rsidRDefault="42BF9B7A" w:rsidP="009F5B7E">
      <w:pPr>
        <w:spacing w:line="480" w:lineRule="auto"/>
        <w:rPr>
          <w:rFonts w:ascii="Arial" w:eastAsia="Arial" w:hAnsi="Arial" w:cs="Arial"/>
          <w:sz w:val="24"/>
          <w:szCs w:val="24"/>
        </w:rPr>
      </w:pPr>
    </w:p>
    <w:sectPr w:rsidR="42BF9B7A">
      <w:headerReference w:type="default" r:id="rId22"/>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A74D27" w14:textId="77777777" w:rsidR="00CC749C" w:rsidRDefault="00CC749C" w:rsidP="0028120A">
      <w:pPr>
        <w:spacing w:after="0" w:line="240" w:lineRule="auto"/>
      </w:pPr>
      <w:r>
        <w:separator/>
      </w:r>
    </w:p>
  </w:endnote>
  <w:endnote w:type="continuationSeparator" w:id="0">
    <w:p w14:paraId="29FA7121" w14:textId="77777777" w:rsidR="00CC749C" w:rsidRDefault="00CC749C" w:rsidP="0028120A">
      <w:pPr>
        <w:spacing w:after="0" w:line="240" w:lineRule="auto"/>
      </w:pPr>
      <w:r>
        <w:continuationSeparator/>
      </w:r>
    </w:p>
  </w:endnote>
  <w:endnote w:type="continuationNotice" w:id="1">
    <w:p w14:paraId="3E95D188" w14:textId="77777777" w:rsidR="00CC749C" w:rsidRDefault="00CC749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quot;Calibri&quot;,sans-serif">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1680195"/>
      <w:docPartObj>
        <w:docPartGallery w:val="Page Numbers (Bottom of Page)"/>
        <w:docPartUnique/>
      </w:docPartObj>
    </w:sdtPr>
    <w:sdtEndPr>
      <w:rPr>
        <w:noProof/>
      </w:rPr>
    </w:sdtEndPr>
    <w:sdtContent>
      <w:p w14:paraId="1AAC3CAB" w14:textId="14A3FB6F" w:rsidR="0028120A" w:rsidRDefault="0028120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99CB64" w14:textId="77777777" w:rsidR="0028120A" w:rsidRDefault="002812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7AB22B" w14:textId="77777777" w:rsidR="00CC749C" w:rsidRDefault="00CC749C" w:rsidP="0028120A">
      <w:pPr>
        <w:spacing w:after="0" w:line="240" w:lineRule="auto"/>
      </w:pPr>
      <w:r>
        <w:separator/>
      </w:r>
    </w:p>
  </w:footnote>
  <w:footnote w:type="continuationSeparator" w:id="0">
    <w:p w14:paraId="06D4839D" w14:textId="77777777" w:rsidR="00CC749C" w:rsidRDefault="00CC749C" w:rsidP="0028120A">
      <w:pPr>
        <w:spacing w:after="0" w:line="240" w:lineRule="auto"/>
      </w:pPr>
      <w:r>
        <w:continuationSeparator/>
      </w:r>
    </w:p>
  </w:footnote>
  <w:footnote w:type="continuationNotice" w:id="1">
    <w:p w14:paraId="54CDF367" w14:textId="77777777" w:rsidR="00CC749C" w:rsidRDefault="00CC749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DBB22C" w14:textId="47C30156" w:rsidR="0028120A" w:rsidRDefault="0028120A">
    <w:pPr>
      <w:pStyle w:val="Header"/>
    </w:pPr>
    <w:r>
      <w:t>1701972</w:t>
    </w:r>
  </w:p>
</w:hdr>
</file>

<file path=word/intelligence2.xml><?xml version="1.0" encoding="utf-8"?>
<int2:intelligence xmlns:int2="http://schemas.microsoft.com/office/intelligence/2020/intelligence" xmlns:oel="http://schemas.microsoft.com/office/2019/extlst">
  <int2:observations>
    <int2:textHash int2:hashCode="w+U/F6oY9/t0EP" int2:id="EzFiBFmL">
      <int2:state int2:value="Rejected" int2:type="AugLoop_Text_Critique"/>
    </int2:textHash>
    <int2:textHash int2:hashCode="b3bFqS7ehG4mov" int2:id="lRmQ82nk">
      <int2:state int2:value="Rejected" int2:type="AugLoop_Text_Critique"/>
    </int2:textHash>
    <int2:textHash int2:hashCode="edQaR+j+xVhWpq" int2:id="m5tmgIVc">
      <int2:state int2:value="Rejected" int2:type="AugLoop_Text_Critique"/>
    </int2:textHash>
    <int2:bookmark int2:bookmarkName="_Int_ceexDOw1" int2:invalidationBookmarkName="" int2:hashCode="cLBdj39ORfg2g7" int2:id="Zzf16PEV">
      <int2:state int2:value="Rejected" int2:type="AugLoop_Text_Critique"/>
    </int2:bookmark>
    <int2:bookmark int2:bookmarkName="_Int_3FRsN9c3" int2:invalidationBookmarkName="" int2:hashCode="sbKmwRkDY8sD6H" int2:id="ixdQ2iiC">
      <int2:state int2:value="Rejected" int2:type="AugLoop_Text_Critique"/>
    </int2:bookmark>
    <int2:bookmark int2:bookmarkName="_Int_2CQtAi5u" int2:invalidationBookmarkName="" int2:hashCode="tztbD7di31Afoa" int2:id="uImY4cRG">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E0161"/>
    <w:multiLevelType w:val="hybridMultilevel"/>
    <w:tmpl w:val="62BAF22A"/>
    <w:lvl w:ilvl="0" w:tplc="C83C3C74">
      <w:start w:val="1"/>
      <w:numFmt w:val="bullet"/>
      <w:lvlText w:val="-"/>
      <w:lvlJc w:val="left"/>
      <w:pPr>
        <w:ind w:left="720" w:hanging="360"/>
      </w:pPr>
      <w:rPr>
        <w:rFonts w:ascii="Calibri" w:hAnsi="Calibri" w:hint="default"/>
      </w:rPr>
    </w:lvl>
    <w:lvl w:ilvl="1" w:tplc="8F1A7400">
      <w:start w:val="1"/>
      <w:numFmt w:val="bullet"/>
      <w:lvlText w:val="o"/>
      <w:lvlJc w:val="left"/>
      <w:pPr>
        <w:ind w:left="1440" w:hanging="360"/>
      </w:pPr>
      <w:rPr>
        <w:rFonts w:ascii="Courier New" w:hAnsi="Courier New" w:hint="default"/>
      </w:rPr>
    </w:lvl>
    <w:lvl w:ilvl="2" w:tplc="C5224D26">
      <w:start w:val="1"/>
      <w:numFmt w:val="bullet"/>
      <w:lvlText w:val=""/>
      <w:lvlJc w:val="left"/>
      <w:pPr>
        <w:ind w:left="2160" w:hanging="360"/>
      </w:pPr>
      <w:rPr>
        <w:rFonts w:ascii="Wingdings" w:hAnsi="Wingdings" w:hint="default"/>
      </w:rPr>
    </w:lvl>
    <w:lvl w:ilvl="3" w:tplc="11926FB4">
      <w:start w:val="1"/>
      <w:numFmt w:val="bullet"/>
      <w:lvlText w:val=""/>
      <w:lvlJc w:val="left"/>
      <w:pPr>
        <w:ind w:left="2880" w:hanging="360"/>
      </w:pPr>
      <w:rPr>
        <w:rFonts w:ascii="Symbol" w:hAnsi="Symbol" w:hint="default"/>
      </w:rPr>
    </w:lvl>
    <w:lvl w:ilvl="4" w:tplc="BE8EFF54">
      <w:start w:val="1"/>
      <w:numFmt w:val="bullet"/>
      <w:lvlText w:val="o"/>
      <w:lvlJc w:val="left"/>
      <w:pPr>
        <w:ind w:left="3600" w:hanging="360"/>
      </w:pPr>
      <w:rPr>
        <w:rFonts w:ascii="Courier New" w:hAnsi="Courier New" w:hint="default"/>
      </w:rPr>
    </w:lvl>
    <w:lvl w:ilvl="5" w:tplc="E3061300">
      <w:start w:val="1"/>
      <w:numFmt w:val="bullet"/>
      <w:lvlText w:val=""/>
      <w:lvlJc w:val="left"/>
      <w:pPr>
        <w:ind w:left="4320" w:hanging="360"/>
      </w:pPr>
      <w:rPr>
        <w:rFonts w:ascii="Wingdings" w:hAnsi="Wingdings" w:hint="default"/>
      </w:rPr>
    </w:lvl>
    <w:lvl w:ilvl="6" w:tplc="2D5C8C60">
      <w:start w:val="1"/>
      <w:numFmt w:val="bullet"/>
      <w:lvlText w:val=""/>
      <w:lvlJc w:val="left"/>
      <w:pPr>
        <w:ind w:left="5040" w:hanging="360"/>
      </w:pPr>
      <w:rPr>
        <w:rFonts w:ascii="Symbol" w:hAnsi="Symbol" w:hint="default"/>
      </w:rPr>
    </w:lvl>
    <w:lvl w:ilvl="7" w:tplc="CD34DF6C">
      <w:start w:val="1"/>
      <w:numFmt w:val="bullet"/>
      <w:lvlText w:val="o"/>
      <w:lvlJc w:val="left"/>
      <w:pPr>
        <w:ind w:left="5760" w:hanging="360"/>
      </w:pPr>
      <w:rPr>
        <w:rFonts w:ascii="Courier New" w:hAnsi="Courier New" w:hint="default"/>
      </w:rPr>
    </w:lvl>
    <w:lvl w:ilvl="8" w:tplc="AE9AE488">
      <w:start w:val="1"/>
      <w:numFmt w:val="bullet"/>
      <w:lvlText w:val=""/>
      <w:lvlJc w:val="left"/>
      <w:pPr>
        <w:ind w:left="6480" w:hanging="360"/>
      </w:pPr>
      <w:rPr>
        <w:rFonts w:ascii="Wingdings" w:hAnsi="Wingdings" w:hint="default"/>
      </w:rPr>
    </w:lvl>
  </w:abstractNum>
  <w:abstractNum w:abstractNumId="1" w15:restartNumberingAfterBreak="0">
    <w:nsid w:val="0FD64533"/>
    <w:multiLevelType w:val="hybridMultilevel"/>
    <w:tmpl w:val="6D04B2CA"/>
    <w:lvl w:ilvl="0" w:tplc="A22E69D2">
      <w:start w:val="1"/>
      <w:numFmt w:val="bullet"/>
      <w:lvlText w:val="-"/>
      <w:lvlJc w:val="left"/>
      <w:pPr>
        <w:ind w:left="720" w:hanging="360"/>
      </w:pPr>
      <w:rPr>
        <w:rFonts w:ascii="Calibri" w:hAnsi="Calibri" w:hint="default"/>
      </w:rPr>
    </w:lvl>
    <w:lvl w:ilvl="1" w:tplc="02EA0F74">
      <w:start w:val="1"/>
      <w:numFmt w:val="bullet"/>
      <w:lvlText w:val="o"/>
      <w:lvlJc w:val="left"/>
      <w:pPr>
        <w:ind w:left="1440" w:hanging="360"/>
      </w:pPr>
      <w:rPr>
        <w:rFonts w:ascii="Courier New" w:hAnsi="Courier New" w:hint="default"/>
      </w:rPr>
    </w:lvl>
    <w:lvl w:ilvl="2" w:tplc="0FE63070">
      <w:start w:val="1"/>
      <w:numFmt w:val="bullet"/>
      <w:lvlText w:val=""/>
      <w:lvlJc w:val="left"/>
      <w:pPr>
        <w:ind w:left="2160" w:hanging="360"/>
      </w:pPr>
      <w:rPr>
        <w:rFonts w:ascii="Wingdings" w:hAnsi="Wingdings" w:hint="default"/>
      </w:rPr>
    </w:lvl>
    <w:lvl w:ilvl="3" w:tplc="8A5EC7F4">
      <w:start w:val="1"/>
      <w:numFmt w:val="bullet"/>
      <w:lvlText w:val=""/>
      <w:lvlJc w:val="left"/>
      <w:pPr>
        <w:ind w:left="2880" w:hanging="360"/>
      </w:pPr>
      <w:rPr>
        <w:rFonts w:ascii="Symbol" w:hAnsi="Symbol" w:hint="default"/>
      </w:rPr>
    </w:lvl>
    <w:lvl w:ilvl="4" w:tplc="7CAC69BE">
      <w:start w:val="1"/>
      <w:numFmt w:val="bullet"/>
      <w:lvlText w:val="o"/>
      <w:lvlJc w:val="left"/>
      <w:pPr>
        <w:ind w:left="3600" w:hanging="360"/>
      </w:pPr>
      <w:rPr>
        <w:rFonts w:ascii="Courier New" w:hAnsi="Courier New" w:hint="default"/>
      </w:rPr>
    </w:lvl>
    <w:lvl w:ilvl="5" w:tplc="28D85484">
      <w:start w:val="1"/>
      <w:numFmt w:val="bullet"/>
      <w:lvlText w:val=""/>
      <w:lvlJc w:val="left"/>
      <w:pPr>
        <w:ind w:left="4320" w:hanging="360"/>
      </w:pPr>
      <w:rPr>
        <w:rFonts w:ascii="Wingdings" w:hAnsi="Wingdings" w:hint="default"/>
      </w:rPr>
    </w:lvl>
    <w:lvl w:ilvl="6" w:tplc="BE5A37AE">
      <w:start w:val="1"/>
      <w:numFmt w:val="bullet"/>
      <w:lvlText w:val=""/>
      <w:lvlJc w:val="left"/>
      <w:pPr>
        <w:ind w:left="5040" w:hanging="360"/>
      </w:pPr>
      <w:rPr>
        <w:rFonts w:ascii="Symbol" w:hAnsi="Symbol" w:hint="default"/>
      </w:rPr>
    </w:lvl>
    <w:lvl w:ilvl="7" w:tplc="632047B8">
      <w:start w:val="1"/>
      <w:numFmt w:val="bullet"/>
      <w:lvlText w:val="o"/>
      <w:lvlJc w:val="left"/>
      <w:pPr>
        <w:ind w:left="5760" w:hanging="360"/>
      </w:pPr>
      <w:rPr>
        <w:rFonts w:ascii="Courier New" w:hAnsi="Courier New" w:hint="default"/>
      </w:rPr>
    </w:lvl>
    <w:lvl w:ilvl="8" w:tplc="EB085716">
      <w:start w:val="1"/>
      <w:numFmt w:val="bullet"/>
      <w:lvlText w:val=""/>
      <w:lvlJc w:val="left"/>
      <w:pPr>
        <w:ind w:left="6480" w:hanging="360"/>
      </w:pPr>
      <w:rPr>
        <w:rFonts w:ascii="Wingdings" w:hAnsi="Wingdings" w:hint="default"/>
      </w:rPr>
    </w:lvl>
  </w:abstractNum>
  <w:abstractNum w:abstractNumId="2" w15:restartNumberingAfterBreak="0">
    <w:nsid w:val="1697F9F7"/>
    <w:multiLevelType w:val="hybridMultilevel"/>
    <w:tmpl w:val="80EAF970"/>
    <w:lvl w:ilvl="0" w:tplc="D5222738">
      <w:start w:val="1"/>
      <w:numFmt w:val="bullet"/>
      <w:lvlText w:val="-"/>
      <w:lvlJc w:val="left"/>
      <w:pPr>
        <w:ind w:left="720" w:hanging="360"/>
      </w:pPr>
      <w:rPr>
        <w:rFonts w:ascii="Calibri" w:hAnsi="Calibri" w:hint="default"/>
      </w:rPr>
    </w:lvl>
    <w:lvl w:ilvl="1" w:tplc="F6BC3326">
      <w:start w:val="1"/>
      <w:numFmt w:val="bullet"/>
      <w:lvlText w:val="o"/>
      <w:lvlJc w:val="left"/>
      <w:pPr>
        <w:ind w:left="1440" w:hanging="360"/>
      </w:pPr>
      <w:rPr>
        <w:rFonts w:ascii="Courier New" w:hAnsi="Courier New" w:hint="default"/>
      </w:rPr>
    </w:lvl>
    <w:lvl w:ilvl="2" w:tplc="B044A17E">
      <w:start w:val="1"/>
      <w:numFmt w:val="bullet"/>
      <w:lvlText w:val=""/>
      <w:lvlJc w:val="left"/>
      <w:pPr>
        <w:ind w:left="2160" w:hanging="360"/>
      </w:pPr>
      <w:rPr>
        <w:rFonts w:ascii="Wingdings" w:hAnsi="Wingdings" w:hint="default"/>
      </w:rPr>
    </w:lvl>
    <w:lvl w:ilvl="3" w:tplc="E2080842">
      <w:start w:val="1"/>
      <w:numFmt w:val="bullet"/>
      <w:lvlText w:val=""/>
      <w:lvlJc w:val="left"/>
      <w:pPr>
        <w:ind w:left="2880" w:hanging="360"/>
      </w:pPr>
      <w:rPr>
        <w:rFonts w:ascii="Symbol" w:hAnsi="Symbol" w:hint="default"/>
      </w:rPr>
    </w:lvl>
    <w:lvl w:ilvl="4" w:tplc="105043C4">
      <w:start w:val="1"/>
      <w:numFmt w:val="bullet"/>
      <w:lvlText w:val="o"/>
      <w:lvlJc w:val="left"/>
      <w:pPr>
        <w:ind w:left="3600" w:hanging="360"/>
      </w:pPr>
      <w:rPr>
        <w:rFonts w:ascii="Courier New" w:hAnsi="Courier New" w:hint="default"/>
      </w:rPr>
    </w:lvl>
    <w:lvl w:ilvl="5" w:tplc="0AB29BB2">
      <w:start w:val="1"/>
      <w:numFmt w:val="bullet"/>
      <w:lvlText w:val=""/>
      <w:lvlJc w:val="left"/>
      <w:pPr>
        <w:ind w:left="4320" w:hanging="360"/>
      </w:pPr>
      <w:rPr>
        <w:rFonts w:ascii="Wingdings" w:hAnsi="Wingdings" w:hint="default"/>
      </w:rPr>
    </w:lvl>
    <w:lvl w:ilvl="6" w:tplc="6966EC44">
      <w:start w:val="1"/>
      <w:numFmt w:val="bullet"/>
      <w:lvlText w:val=""/>
      <w:lvlJc w:val="left"/>
      <w:pPr>
        <w:ind w:left="5040" w:hanging="360"/>
      </w:pPr>
      <w:rPr>
        <w:rFonts w:ascii="Symbol" w:hAnsi="Symbol" w:hint="default"/>
      </w:rPr>
    </w:lvl>
    <w:lvl w:ilvl="7" w:tplc="A38813F4">
      <w:start w:val="1"/>
      <w:numFmt w:val="bullet"/>
      <w:lvlText w:val="o"/>
      <w:lvlJc w:val="left"/>
      <w:pPr>
        <w:ind w:left="5760" w:hanging="360"/>
      </w:pPr>
      <w:rPr>
        <w:rFonts w:ascii="Courier New" w:hAnsi="Courier New" w:hint="default"/>
      </w:rPr>
    </w:lvl>
    <w:lvl w:ilvl="8" w:tplc="004CA3F0">
      <w:start w:val="1"/>
      <w:numFmt w:val="bullet"/>
      <w:lvlText w:val=""/>
      <w:lvlJc w:val="left"/>
      <w:pPr>
        <w:ind w:left="6480" w:hanging="360"/>
      </w:pPr>
      <w:rPr>
        <w:rFonts w:ascii="Wingdings" w:hAnsi="Wingdings" w:hint="default"/>
      </w:rPr>
    </w:lvl>
  </w:abstractNum>
  <w:abstractNum w:abstractNumId="3" w15:restartNumberingAfterBreak="0">
    <w:nsid w:val="18619F6C"/>
    <w:multiLevelType w:val="hybridMultilevel"/>
    <w:tmpl w:val="D674B782"/>
    <w:lvl w:ilvl="0" w:tplc="A0BE36E4">
      <w:start w:val="1"/>
      <w:numFmt w:val="bullet"/>
      <w:lvlText w:val="-"/>
      <w:lvlJc w:val="left"/>
      <w:pPr>
        <w:ind w:left="720" w:hanging="360"/>
      </w:pPr>
      <w:rPr>
        <w:rFonts w:ascii="&quot;Calibri&quot;,sans-serif" w:hAnsi="&quot;Calibri&quot;,sans-serif" w:hint="default"/>
      </w:rPr>
    </w:lvl>
    <w:lvl w:ilvl="1" w:tplc="36584316">
      <w:start w:val="1"/>
      <w:numFmt w:val="bullet"/>
      <w:lvlText w:val="o"/>
      <w:lvlJc w:val="left"/>
      <w:pPr>
        <w:ind w:left="1440" w:hanging="360"/>
      </w:pPr>
      <w:rPr>
        <w:rFonts w:ascii="Courier New" w:hAnsi="Courier New" w:hint="default"/>
      </w:rPr>
    </w:lvl>
    <w:lvl w:ilvl="2" w:tplc="22C68512">
      <w:start w:val="1"/>
      <w:numFmt w:val="bullet"/>
      <w:lvlText w:val=""/>
      <w:lvlJc w:val="left"/>
      <w:pPr>
        <w:ind w:left="2160" w:hanging="360"/>
      </w:pPr>
      <w:rPr>
        <w:rFonts w:ascii="Wingdings" w:hAnsi="Wingdings" w:hint="default"/>
      </w:rPr>
    </w:lvl>
    <w:lvl w:ilvl="3" w:tplc="8EA25F56">
      <w:start w:val="1"/>
      <w:numFmt w:val="bullet"/>
      <w:lvlText w:val=""/>
      <w:lvlJc w:val="left"/>
      <w:pPr>
        <w:ind w:left="2880" w:hanging="360"/>
      </w:pPr>
      <w:rPr>
        <w:rFonts w:ascii="Symbol" w:hAnsi="Symbol" w:hint="default"/>
      </w:rPr>
    </w:lvl>
    <w:lvl w:ilvl="4" w:tplc="C5E2F1B2">
      <w:start w:val="1"/>
      <w:numFmt w:val="bullet"/>
      <w:lvlText w:val="o"/>
      <w:lvlJc w:val="left"/>
      <w:pPr>
        <w:ind w:left="3600" w:hanging="360"/>
      </w:pPr>
      <w:rPr>
        <w:rFonts w:ascii="Courier New" w:hAnsi="Courier New" w:hint="default"/>
      </w:rPr>
    </w:lvl>
    <w:lvl w:ilvl="5" w:tplc="D1926936">
      <w:start w:val="1"/>
      <w:numFmt w:val="bullet"/>
      <w:lvlText w:val=""/>
      <w:lvlJc w:val="left"/>
      <w:pPr>
        <w:ind w:left="4320" w:hanging="360"/>
      </w:pPr>
      <w:rPr>
        <w:rFonts w:ascii="Wingdings" w:hAnsi="Wingdings" w:hint="default"/>
      </w:rPr>
    </w:lvl>
    <w:lvl w:ilvl="6" w:tplc="B43C195C">
      <w:start w:val="1"/>
      <w:numFmt w:val="bullet"/>
      <w:lvlText w:val=""/>
      <w:lvlJc w:val="left"/>
      <w:pPr>
        <w:ind w:left="5040" w:hanging="360"/>
      </w:pPr>
      <w:rPr>
        <w:rFonts w:ascii="Symbol" w:hAnsi="Symbol" w:hint="default"/>
      </w:rPr>
    </w:lvl>
    <w:lvl w:ilvl="7" w:tplc="57F01ED2">
      <w:start w:val="1"/>
      <w:numFmt w:val="bullet"/>
      <w:lvlText w:val="o"/>
      <w:lvlJc w:val="left"/>
      <w:pPr>
        <w:ind w:left="5760" w:hanging="360"/>
      </w:pPr>
      <w:rPr>
        <w:rFonts w:ascii="Courier New" w:hAnsi="Courier New" w:hint="default"/>
      </w:rPr>
    </w:lvl>
    <w:lvl w:ilvl="8" w:tplc="A204176C">
      <w:start w:val="1"/>
      <w:numFmt w:val="bullet"/>
      <w:lvlText w:val=""/>
      <w:lvlJc w:val="left"/>
      <w:pPr>
        <w:ind w:left="6480" w:hanging="360"/>
      </w:pPr>
      <w:rPr>
        <w:rFonts w:ascii="Wingdings" w:hAnsi="Wingdings" w:hint="default"/>
      </w:rPr>
    </w:lvl>
  </w:abstractNum>
  <w:abstractNum w:abstractNumId="4" w15:restartNumberingAfterBreak="0">
    <w:nsid w:val="19FED3AF"/>
    <w:multiLevelType w:val="hybridMultilevel"/>
    <w:tmpl w:val="6B0AF216"/>
    <w:lvl w:ilvl="0" w:tplc="D17031FC">
      <w:start w:val="1"/>
      <w:numFmt w:val="bullet"/>
      <w:lvlText w:val="-"/>
      <w:lvlJc w:val="left"/>
      <w:pPr>
        <w:ind w:left="720" w:hanging="360"/>
      </w:pPr>
      <w:rPr>
        <w:rFonts w:ascii="Calibri" w:hAnsi="Calibri" w:hint="default"/>
      </w:rPr>
    </w:lvl>
    <w:lvl w:ilvl="1" w:tplc="F0B040B8">
      <w:start w:val="1"/>
      <w:numFmt w:val="bullet"/>
      <w:lvlText w:val="o"/>
      <w:lvlJc w:val="left"/>
      <w:pPr>
        <w:ind w:left="1440" w:hanging="360"/>
      </w:pPr>
      <w:rPr>
        <w:rFonts w:ascii="Courier New" w:hAnsi="Courier New" w:hint="default"/>
      </w:rPr>
    </w:lvl>
    <w:lvl w:ilvl="2" w:tplc="4DC84EE4">
      <w:start w:val="1"/>
      <w:numFmt w:val="bullet"/>
      <w:lvlText w:val=""/>
      <w:lvlJc w:val="left"/>
      <w:pPr>
        <w:ind w:left="2160" w:hanging="360"/>
      </w:pPr>
      <w:rPr>
        <w:rFonts w:ascii="Wingdings" w:hAnsi="Wingdings" w:hint="default"/>
      </w:rPr>
    </w:lvl>
    <w:lvl w:ilvl="3" w:tplc="15E2F5BC">
      <w:start w:val="1"/>
      <w:numFmt w:val="bullet"/>
      <w:lvlText w:val=""/>
      <w:lvlJc w:val="left"/>
      <w:pPr>
        <w:ind w:left="2880" w:hanging="360"/>
      </w:pPr>
      <w:rPr>
        <w:rFonts w:ascii="Symbol" w:hAnsi="Symbol" w:hint="default"/>
      </w:rPr>
    </w:lvl>
    <w:lvl w:ilvl="4" w:tplc="CFE04D0A">
      <w:start w:val="1"/>
      <w:numFmt w:val="bullet"/>
      <w:lvlText w:val="o"/>
      <w:lvlJc w:val="left"/>
      <w:pPr>
        <w:ind w:left="3600" w:hanging="360"/>
      </w:pPr>
      <w:rPr>
        <w:rFonts w:ascii="Courier New" w:hAnsi="Courier New" w:hint="default"/>
      </w:rPr>
    </w:lvl>
    <w:lvl w:ilvl="5" w:tplc="001EEBBC">
      <w:start w:val="1"/>
      <w:numFmt w:val="bullet"/>
      <w:lvlText w:val=""/>
      <w:lvlJc w:val="left"/>
      <w:pPr>
        <w:ind w:left="4320" w:hanging="360"/>
      </w:pPr>
      <w:rPr>
        <w:rFonts w:ascii="Wingdings" w:hAnsi="Wingdings" w:hint="default"/>
      </w:rPr>
    </w:lvl>
    <w:lvl w:ilvl="6" w:tplc="3954AF02">
      <w:start w:val="1"/>
      <w:numFmt w:val="bullet"/>
      <w:lvlText w:val=""/>
      <w:lvlJc w:val="left"/>
      <w:pPr>
        <w:ind w:left="5040" w:hanging="360"/>
      </w:pPr>
      <w:rPr>
        <w:rFonts w:ascii="Symbol" w:hAnsi="Symbol" w:hint="default"/>
      </w:rPr>
    </w:lvl>
    <w:lvl w:ilvl="7" w:tplc="8A2ADA0E">
      <w:start w:val="1"/>
      <w:numFmt w:val="bullet"/>
      <w:lvlText w:val="o"/>
      <w:lvlJc w:val="left"/>
      <w:pPr>
        <w:ind w:left="5760" w:hanging="360"/>
      </w:pPr>
      <w:rPr>
        <w:rFonts w:ascii="Courier New" w:hAnsi="Courier New" w:hint="default"/>
      </w:rPr>
    </w:lvl>
    <w:lvl w:ilvl="8" w:tplc="CAEA3036">
      <w:start w:val="1"/>
      <w:numFmt w:val="bullet"/>
      <w:lvlText w:val=""/>
      <w:lvlJc w:val="left"/>
      <w:pPr>
        <w:ind w:left="6480" w:hanging="360"/>
      </w:pPr>
      <w:rPr>
        <w:rFonts w:ascii="Wingdings" w:hAnsi="Wingdings" w:hint="default"/>
      </w:rPr>
    </w:lvl>
  </w:abstractNum>
  <w:abstractNum w:abstractNumId="5" w15:restartNumberingAfterBreak="0">
    <w:nsid w:val="1B6616E5"/>
    <w:multiLevelType w:val="hybridMultilevel"/>
    <w:tmpl w:val="5A5253A8"/>
    <w:lvl w:ilvl="0" w:tplc="BF525900">
      <w:start w:val="1"/>
      <w:numFmt w:val="bullet"/>
      <w:lvlText w:val="-"/>
      <w:lvlJc w:val="left"/>
      <w:pPr>
        <w:ind w:left="720" w:hanging="360"/>
      </w:pPr>
      <w:rPr>
        <w:rFonts w:ascii="Calibri" w:hAnsi="Calibri" w:hint="default"/>
      </w:rPr>
    </w:lvl>
    <w:lvl w:ilvl="1" w:tplc="A83C877A">
      <w:start w:val="1"/>
      <w:numFmt w:val="bullet"/>
      <w:lvlText w:val="o"/>
      <w:lvlJc w:val="left"/>
      <w:pPr>
        <w:ind w:left="1440" w:hanging="360"/>
      </w:pPr>
      <w:rPr>
        <w:rFonts w:ascii="Courier New" w:hAnsi="Courier New" w:hint="default"/>
      </w:rPr>
    </w:lvl>
    <w:lvl w:ilvl="2" w:tplc="F6D26C24">
      <w:start w:val="1"/>
      <w:numFmt w:val="bullet"/>
      <w:lvlText w:val=""/>
      <w:lvlJc w:val="left"/>
      <w:pPr>
        <w:ind w:left="2160" w:hanging="360"/>
      </w:pPr>
      <w:rPr>
        <w:rFonts w:ascii="Wingdings" w:hAnsi="Wingdings" w:hint="default"/>
      </w:rPr>
    </w:lvl>
    <w:lvl w:ilvl="3" w:tplc="181E91BE">
      <w:start w:val="1"/>
      <w:numFmt w:val="bullet"/>
      <w:lvlText w:val=""/>
      <w:lvlJc w:val="left"/>
      <w:pPr>
        <w:ind w:left="2880" w:hanging="360"/>
      </w:pPr>
      <w:rPr>
        <w:rFonts w:ascii="Symbol" w:hAnsi="Symbol" w:hint="default"/>
      </w:rPr>
    </w:lvl>
    <w:lvl w:ilvl="4" w:tplc="C0DC69FA">
      <w:start w:val="1"/>
      <w:numFmt w:val="bullet"/>
      <w:lvlText w:val="o"/>
      <w:lvlJc w:val="left"/>
      <w:pPr>
        <w:ind w:left="3600" w:hanging="360"/>
      </w:pPr>
      <w:rPr>
        <w:rFonts w:ascii="Courier New" w:hAnsi="Courier New" w:hint="default"/>
      </w:rPr>
    </w:lvl>
    <w:lvl w:ilvl="5" w:tplc="FF3E8964">
      <w:start w:val="1"/>
      <w:numFmt w:val="bullet"/>
      <w:lvlText w:val=""/>
      <w:lvlJc w:val="left"/>
      <w:pPr>
        <w:ind w:left="4320" w:hanging="360"/>
      </w:pPr>
      <w:rPr>
        <w:rFonts w:ascii="Wingdings" w:hAnsi="Wingdings" w:hint="default"/>
      </w:rPr>
    </w:lvl>
    <w:lvl w:ilvl="6" w:tplc="5D0E4914">
      <w:start w:val="1"/>
      <w:numFmt w:val="bullet"/>
      <w:lvlText w:val=""/>
      <w:lvlJc w:val="left"/>
      <w:pPr>
        <w:ind w:left="5040" w:hanging="360"/>
      </w:pPr>
      <w:rPr>
        <w:rFonts w:ascii="Symbol" w:hAnsi="Symbol" w:hint="default"/>
      </w:rPr>
    </w:lvl>
    <w:lvl w:ilvl="7" w:tplc="F51E339E">
      <w:start w:val="1"/>
      <w:numFmt w:val="bullet"/>
      <w:lvlText w:val="o"/>
      <w:lvlJc w:val="left"/>
      <w:pPr>
        <w:ind w:left="5760" w:hanging="360"/>
      </w:pPr>
      <w:rPr>
        <w:rFonts w:ascii="Courier New" w:hAnsi="Courier New" w:hint="default"/>
      </w:rPr>
    </w:lvl>
    <w:lvl w:ilvl="8" w:tplc="BB38CDF8">
      <w:start w:val="1"/>
      <w:numFmt w:val="bullet"/>
      <w:lvlText w:val=""/>
      <w:lvlJc w:val="left"/>
      <w:pPr>
        <w:ind w:left="6480" w:hanging="360"/>
      </w:pPr>
      <w:rPr>
        <w:rFonts w:ascii="Wingdings" w:hAnsi="Wingdings" w:hint="default"/>
      </w:rPr>
    </w:lvl>
  </w:abstractNum>
  <w:abstractNum w:abstractNumId="6" w15:restartNumberingAfterBreak="0">
    <w:nsid w:val="1D27D7BB"/>
    <w:multiLevelType w:val="hybridMultilevel"/>
    <w:tmpl w:val="CCC2C724"/>
    <w:lvl w:ilvl="0" w:tplc="4380E08C">
      <w:start w:val="1"/>
      <w:numFmt w:val="bullet"/>
      <w:lvlText w:val="-"/>
      <w:lvlJc w:val="left"/>
      <w:pPr>
        <w:ind w:left="720" w:hanging="360"/>
      </w:pPr>
      <w:rPr>
        <w:rFonts w:ascii="&quot;Calibri&quot;,sans-serif" w:hAnsi="&quot;Calibri&quot;,sans-serif" w:hint="default"/>
      </w:rPr>
    </w:lvl>
    <w:lvl w:ilvl="1" w:tplc="DF069258">
      <w:start w:val="1"/>
      <w:numFmt w:val="bullet"/>
      <w:lvlText w:val="o"/>
      <w:lvlJc w:val="left"/>
      <w:pPr>
        <w:ind w:left="1440" w:hanging="360"/>
      </w:pPr>
      <w:rPr>
        <w:rFonts w:ascii="Courier New" w:hAnsi="Courier New" w:hint="default"/>
      </w:rPr>
    </w:lvl>
    <w:lvl w:ilvl="2" w:tplc="B38A4268">
      <w:start w:val="1"/>
      <w:numFmt w:val="bullet"/>
      <w:lvlText w:val=""/>
      <w:lvlJc w:val="left"/>
      <w:pPr>
        <w:ind w:left="2160" w:hanging="360"/>
      </w:pPr>
      <w:rPr>
        <w:rFonts w:ascii="Wingdings" w:hAnsi="Wingdings" w:hint="default"/>
      </w:rPr>
    </w:lvl>
    <w:lvl w:ilvl="3" w:tplc="0F3E3B1C">
      <w:start w:val="1"/>
      <w:numFmt w:val="bullet"/>
      <w:lvlText w:val=""/>
      <w:lvlJc w:val="left"/>
      <w:pPr>
        <w:ind w:left="2880" w:hanging="360"/>
      </w:pPr>
      <w:rPr>
        <w:rFonts w:ascii="Symbol" w:hAnsi="Symbol" w:hint="default"/>
      </w:rPr>
    </w:lvl>
    <w:lvl w:ilvl="4" w:tplc="09CEA630">
      <w:start w:val="1"/>
      <w:numFmt w:val="bullet"/>
      <w:lvlText w:val="o"/>
      <w:lvlJc w:val="left"/>
      <w:pPr>
        <w:ind w:left="3600" w:hanging="360"/>
      </w:pPr>
      <w:rPr>
        <w:rFonts w:ascii="Courier New" w:hAnsi="Courier New" w:hint="default"/>
      </w:rPr>
    </w:lvl>
    <w:lvl w:ilvl="5" w:tplc="E826C082">
      <w:start w:val="1"/>
      <w:numFmt w:val="bullet"/>
      <w:lvlText w:val=""/>
      <w:lvlJc w:val="left"/>
      <w:pPr>
        <w:ind w:left="4320" w:hanging="360"/>
      </w:pPr>
      <w:rPr>
        <w:rFonts w:ascii="Wingdings" w:hAnsi="Wingdings" w:hint="default"/>
      </w:rPr>
    </w:lvl>
    <w:lvl w:ilvl="6" w:tplc="ED02FC5A">
      <w:start w:val="1"/>
      <w:numFmt w:val="bullet"/>
      <w:lvlText w:val=""/>
      <w:lvlJc w:val="left"/>
      <w:pPr>
        <w:ind w:left="5040" w:hanging="360"/>
      </w:pPr>
      <w:rPr>
        <w:rFonts w:ascii="Symbol" w:hAnsi="Symbol" w:hint="default"/>
      </w:rPr>
    </w:lvl>
    <w:lvl w:ilvl="7" w:tplc="9B96710C">
      <w:start w:val="1"/>
      <w:numFmt w:val="bullet"/>
      <w:lvlText w:val="o"/>
      <w:lvlJc w:val="left"/>
      <w:pPr>
        <w:ind w:left="5760" w:hanging="360"/>
      </w:pPr>
      <w:rPr>
        <w:rFonts w:ascii="Courier New" w:hAnsi="Courier New" w:hint="default"/>
      </w:rPr>
    </w:lvl>
    <w:lvl w:ilvl="8" w:tplc="559E1B3C">
      <w:start w:val="1"/>
      <w:numFmt w:val="bullet"/>
      <w:lvlText w:val=""/>
      <w:lvlJc w:val="left"/>
      <w:pPr>
        <w:ind w:left="6480" w:hanging="360"/>
      </w:pPr>
      <w:rPr>
        <w:rFonts w:ascii="Wingdings" w:hAnsi="Wingdings" w:hint="default"/>
      </w:rPr>
    </w:lvl>
  </w:abstractNum>
  <w:abstractNum w:abstractNumId="7" w15:restartNumberingAfterBreak="0">
    <w:nsid w:val="28876979"/>
    <w:multiLevelType w:val="hybridMultilevel"/>
    <w:tmpl w:val="67AA4F9E"/>
    <w:lvl w:ilvl="0" w:tplc="AE76920E">
      <w:start w:val="1"/>
      <w:numFmt w:val="bullet"/>
      <w:lvlText w:val="-"/>
      <w:lvlJc w:val="left"/>
      <w:pPr>
        <w:ind w:left="720" w:hanging="360"/>
      </w:pPr>
      <w:rPr>
        <w:rFonts w:ascii="Calibri" w:hAnsi="Calibri" w:hint="default"/>
      </w:rPr>
    </w:lvl>
    <w:lvl w:ilvl="1" w:tplc="D09216D0">
      <w:start w:val="1"/>
      <w:numFmt w:val="bullet"/>
      <w:lvlText w:val="o"/>
      <w:lvlJc w:val="left"/>
      <w:pPr>
        <w:ind w:left="1440" w:hanging="360"/>
      </w:pPr>
      <w:rPr>
        <w:rFonts w:ascii="Courier New" w:hAnsi="Courier New" w:hint="default"/>
      </w:rPr>
    </w:lvl>
    <w:lvl w:ilvl="2" w:tplc="6C6CCD5A">
      <w:start w:val="1"/>
      <w:numFmt w:val="bullet"/>
      <w:lvlText w:val=""/>
      <w:lvlJc w:val="left"/>
      <w:pPr>
        <w:ind w:left="2160" w:hanging="360"/>
      </w:pPr>
      <w:rPr>
        <w:rFonts w:ascii="Wingdings" w:hAnsi="Wingdings" w:hint="default"/>
      </w:rPr>
    </w:lvl>
    <w:lvl w:ilvl="3" w:tplc="6AE0AE10">
      <w:start w:val="1"/>
      <w:numFmt w:val="bullet"/>
      <w:lvlText w:val=""/>
      <w:lvlJc w:val="left"/>
      <w:pPr>
        <w:ind w:left="2880" w:hanging="360"/>
      </w:pPr>
      <w:rPr>
        <w:rFonts w:ascii="Symbol" w:hAnsi="Symbol" w:hint="default"/>
      </w:rPr>
    </w:lvl>
    <w:lvl w:ilvl="4" w:tplc="2B34C960">
      <w:start w:val="1"/>
      <w:numFmt w:val="bullet"/>
      <w:lvlText w:val="o"/>
      <w:lvlJc w:val="left"/>
      <w:pPr>
        <w:ind w:left="3600" w:hanging="360"/>
      </w:pPr>
      <w:rPr>
        <w:rFonts w:ascii="Courier New" w:hAnsi="Courier New" w:hint="default"/>
      </w:rPr>
    </w:lvl>
    <w:lvl w:ilvl="5" w:tplc="1376DEF8">
      <w:start w:val="1"/>
      <w:numFmt w:val="bullet"/>
      <w:lvlText w:val=""/>
      <w:lvlJc w:val="left"/>
      <w:pPr>
        <w:ind w:left="4320" w:hanging="360"/>
      </w:pPr>
      <w:rPr>
        <w:rFonts w:ascii="Wingdings" w:hAnsi="Wingdings" w:hint="default"/>
      </w:rPr>
    </w:lvl>
    <w:lvl w:ilvl="6" w:tplc="862481DE">
      <w:start w:val="1"/>
      <w:numFmt w:val="bullet"/>
      <w:lvlText w:val=""/>
      <w:lvlJc w:val="left"/>
      <w:pPr>
        <w:ind w:left="5040" w:hanging="360"/>
      </w:pPr>
      <w:rPr>
        <w:rFonts w:ascii="Symbol" w:hAnsi="Symbol" w:hint="default"/>
      </w:rPr>
    </w:lvl>
    <w:lvl w:ilvl="7" w:tplc="C7F23962">
      <w:start w:val="1"/>
      <w:numFmt w:val="bullet"/>
      <w:lvlText w:val="o"/>
      <w:lvlJc w:val="left"/>
      <w:pPr>
        <w:ind w:left="5760" w:hanging="360"/>
      </w:pPr>
      <w:rPr>
        <w:rFonts w:ascii="Courier New" w:hAnsi="Courier New" w:hint="default"/>
      </w:rPr>
    </w:lvl>
    <w:lvl w:ilvl="8" w:tplc="DC02DD90">
      <w:start w:val="1"/>
      <w:numFmt w:val="bullet"/>
      <w:lvlText w:val=""/>
      <w:lvlJc w:val="left"/>
      <w:pPr>
        <w:ind w:left="6480" w:hanging="360"/>
      </w:pPr>
      <w:rPr>
        <w:rFonts w:ascii="Wingdings" w:hAnsi="Wingdings" w:hint="default"/>
      </w:rPr>
    </w:lvl>
  </w:abstractNum>
  <w:abstractNum w:abstractNumId="8" w15:restartNumberingAfterBreak="0">
    <w:nsid w:val="2A229860"/>
    <w:multiLevelType w:val="hybridMultilevel"/>
    <w:tmpl w:val="785AACB8"/>
    <w:lvl w:ilvl="0" w:tplc="C2F01C88">
      <w:start w:val="1"/>
      <w:numFmt w:val="bullet"/>
      <w:lvlText w:val=""/>
      <w:lvlJc w:val="left"/>
      <w:pPr>
        <w:ind w:left="720" w:hanging="360"/>
      </w:pPr>
      <w:rPr>
        <w:rFonts w:ascii="Symbol" w:hAnsi="Symbol" w:hint="default"/>
      </w:rPr>
    </w:lvl>
    <w:lvl w:ilvl="1" w:tplc="DE46AFC0">
      <w:start w:val="1"/>
      <w:numFmt w:val="bullet"/>
      <w:lvlText w:val="o"/>
      <w:lvlJc w:val="left"/>
      <w:pPr>
        <w:ind w:left="1440" w:hanging="360"/>
      </w:pPr>
      <w:rPr>
        <w:rFonts w:ascii="Courier New" w:hAnsi="Courier New" w:hint="default"/>
      </w:rPr>
    </w:lvl>
    <w:lvl w:ilvl="2" w:tplc="0E74D722">
      <w:start w:val="1"/>
      <w:numFmt w:val="bullet"/>
      <w:lvlText w:val=""/>
      <w:lvlJc w:val="left"/>
      <w:pPr>
        <w:ind w:left="2160" w:hanging="360"/>
      </w:pPr>
      <w:rPr>
        <w:rFonts w:ascii="Wingdings" w:hAnsi="Wingdings" w:hint="default"/>
      </w:rPr>
    </w:lvl>
    <w:lvl w:ilvl="3" w:tplc="B70AAE02">
      <w:start w:val="1"/>
      <w:numFmt w:val="bullet"/>
      <w:lvlText w:val=""/>
      <w:lvlJc w:val="left"/>
      <w:pPr>
        <w:ind w:left="2880" w:hanging="360"/>
      </w:pPr>
      <w:rPr>
        <w:rFonts w:ascii="Symbol" w:hAnsi="Symbol" w:hint="default"/>
      </w:rPr>
    </w:lvl>
    <w:lvl w:ilvl="4" w:tplc="ED6A98C8">
      <w:start w:val="1"/>
      <w:numFmt w:val="bullet"/>
      <w:lvlText w:val="o"/>
      <w:lvlJc w:val="left"/>
      <w:pPr>
        <w:ind w:left="3600" w:hanging="360"/>
      </w:pPr>
      <w:rPr>
        <w:rFonts w:ascii="Courier New" w:hAnsi="Courier New" w:hint="default"/>
      </w:rPr>
    </w:lvl>
    <w:lvl w:ilvl="5" w:tplc="D93ECC08">
      <w:start w:val="1"/>
      <w:numFmt w:val="bullet"/>
      <w:lvlText w:val=""/>
      <w:lvlJc w:val="left"/>
      <w:pPr>
        <w:ind w:left="4320" w:hanging="360"/>
      </w:pPr>
      <w:rPr>
        <w:rFonts w:ascii="Wingdings" w:hAnsi="Wingdings" w:hint="default"/>
      </w:rPr>
    </w:lvl>
    <w:lvl w:ilvl="6" w:tplc="087CE0D8">
      <w:start w:val="1"/>
      <w:numFmt w:val="bullet"/>
      <w:lvlText w:val=""/>
      <w:lvlJc w:val="left"/>
      <w:pPr>
        <w:ind w:left="5040" w:hanging="360"/>
      </w:pPr>
      <w:rPr>
        <w:rFonts w:ascii="Symbol" w:hAnsi="Symbol" w:hint="default"/>
      </w:rPr>
    </w:lvl>
    <w:lvl w:ilvl="7" w:tplc="7F66DD16">
      <w:start w:val="1"/>
      <w:numFmt w:val="bullet"/>
      <w:lvlText w:val="o"/>
      <w:lvlJc w:val="left"/>
      <w:pPr>
        <w:ind w:left="5760" w:hanging="360"/>
      </w:pPr>
      <w:rPr>
        <w:rFonts w:ascii="Courier New" w:hAnsi="Courier New" w:hint="default"/>
      </w:rPr>
    </w:lvl>
    <w:lvl w:ilvl="8" w:tplc="1F881666">
      <w:start w:val="1"/>
      <w:numFmt w:val="bullet"/>
      <w:lvlText w:val=""/>
      <w:lvlJc w:val="left"/>
      <w:pPr>
        <w:ind w:left="6480" w:hanging="360"/>
      </w:pPr>
      <w:rPr>
        <w:rFonts w:ascii="Wingdings" w:hAnsi="Wingdings" w:hint="default"/>
      </w:rPr>
    </w:lvl>
  </w:abstractNum>
  <w:abstractNum w:abstractNumId="9" w15:restartNumberingAfterBreak="0">
    <w:nsid w:val="3F546ECD"/>
    <w:multiLevelType w:val="hybridMultilevel"/>
    <w:tmpl w:val="6B5038BC"/>
    <w:lvl w:ilvl="0" w:tplc="176E22A2">
      <w:start w:val="1"/>
      <w:numFmt w:val="bullet"/>
      <w:lvlText w:val="-"/>
      <w:lvlJc w:val="left"/>
      <w:pPr>
        <w:ind w:left="720" w:hanging="360"/>
      </w:pPr>
      <w:rPr>
        <w:rFonts w:ascii="Calibri" w:hAnsi="Calibri" w:hint="default"/>
      </w:rPr>
    </w:lvl>
    <w:lvl w:ilvl="1" w:tplc="05029552">
      <w:start w:val="1"/>
      <w:numFmt w:val="bullet"/>
      <w:lvlText w:val="o"/>
      <w:lvlJc w:val="left"/>
      <w:pPr>
        <w:ind w:left="1440" w:hanging="360"/>
      </w:pPr>
      <w:rPr>
        <w:rFonts w:ascii="Courier New" w:hAnsi="Courier New" w:hint="default"/>
      </w:rPr>
    </w:lvl>
    <w:lvl w:ilvl="2" w:tplc="DC1E2826">
      <w:start w:val="1"/>
      <w:numFmt w:val="bullet"/>
      <w:lvlText w:val=""/>
      <w:lvlJc w:val="left"/>
      <w:pPr>
        <w:ind w:left="2160" w:hanging="360"/>
      </w:pPr>
      <w:rPr>
        <w:rFonts w:ascii="Wingdings" w:hAnsi="Wingdings" w:hint="default"/>
      </w:rPr>
    </w:lvl>
    <w:lvl w:ilvl="3" w:tplc="BDEA7598">
      <w:start w:val="1"/>
      <w:numFmt w:val="bullet"/>
      <w:lvlText w:val=""/>
      <w:lvlJc w:val="left"/>
      <w:pPr>
        <w:ind w:left="2880" w:hanging="360"/>
      </w:pPr>
      <w:rPr>
        <w:rFonts w:ascii="Symbol" w:hAnsi="Symbol" w:hint="default"/>
      </w:rPr>
    </w:lvl>
    <w:lvl w:ilvl="4" w:tplc="A844B6C8">
      <w:start w:val="1"/>
      <w:numFmt w:val="bullet"/>
      <w:lvlText w:val="o"/>
      <w:lvlJc w:val="left"/>
      <w:pPr>
        <w:ind w:left="3600" w:hanging="360"/>
      </w:pPr>
      <w:rPr>
        <w:rFonts w:ascii="Courier New" w:hAnsi="Courier New" w:hint="default"/>
      </w:rPr>
    </w:lvl>
    <w:lvl w:ilvl="5" w:tplc="8FDEB182">
      <w:start w:val="1"/>
      <w:numFmt w:val="bullet"/>
      <w:lvlText w:val=""/>
      <w:lvlJc w:val="left"/>
      <w:pPr>
        <w:ind w:left="4320" w:hanging="360"/>
      </w:pPr>
      <w:rPr>
        <w:rFonts w:ascii="Wingdings" w:hAnsi="Wingdings" w:hint="default"/>
      </w:rPr>
    </w:lvl>
    <w:lvl w:ilvl="6" w:tplc="61323AA2">
      <w:start w:val="1"/>
      <w:numFmt w:val="bullet"/>
      <w:lvlText w:val=""/>
      <w:lvlJc w:val="left"/>
      <w:pPr>
        <w:ind w:left="5040" w:hanging="360"/>
      </w:pPr>
      <w:rPr>
        <w:rFonts w:ascii="Symbol" w:hAnsi="Symbol" w:hint="default"/>
      </w:rPr>
    </w:lvl>
    <w:lvl w:ilvl="7" w:tplc="C7D849E6">
      <w:start w:val="1"/>
      <w:numFmt w:val="bullet"/>
      <w:lvlText w:val="o"/>
      <w:lvlJc w:val="left"/>
      <w:pPr>
        <w:ind w:left="5760" w:hanging="360"/>
      </w:pPr>
      <w:rPr>
        <w:rFonts w:ascii="Courier New" w:hAnsi="Courier New" w:hint="default"/>
      </w:rPr>
    </w:lvl>
    <w:lvl w:ilvl="8" w:tplc="5AC80A1A">
      <w:start w:val="1"/>
      <w:numFmt w:val="bullet"/>
      <w:lvlText w:val=""/>
      <w:lvlJc w:val="left"/>
      <w:pPr>
        <w:ind w:left="6480" w:hanging="360"/>
      </w:pPr>
      <w:rPr>
        <w:rFonts w:ascii="Wingdings" w:hAnsi="Wingdings" w:hint="default"/>
      </w:rPr>
    </w:lvl>
  </w:abstractNum>
  <w:abstractNum w:abstractNumId="10" w15:restartNumberingAfterBreak="0">
    <w:nsid w:val="3F6C5BF9"/>
    <w:multiLevelType w:val="hybridMultilevel"/>
    <w:tmpl w:val="66403C74"/>
    <w:lvl w:ilvl="0" w:tplc="B262E2E0">
      <w:start w:val="1"/>
      <w:numFmt w:val="bullet"/>
      <w:lvlText w:val="-"/>
      <w:lvlJc w:val="left"/>
      <w:pPr>
        <w:ind w:left="720" w:hanging="360"/>
      </w:pPr>
      <w:rPr>
        <w:rFonts w:ascii="Calibri" w:hAnsi="Calibri" w:hint="default"/>
      </w:rPr>
    </w:lvl>
    <w:lvl w:ilvl="1" w:tplc="34D68554">
      <w:start w:val="1"/>
      <w:numFmt w:val="bullet"/>
      <w:lvlText w:val="o"/>
      <w:lvlJc w:val="left"/>
      <w:pPr>
        <w:ind w:left="1440" w:hanging="360"/>
      </w:pPr>
      <w:rPr>
        <w:rFonts w:ascii="Courier New" w:hAnsi="Courier New" w:hint="default"/>
      </w:rPr>
    </w:lvl>
    <w:lvl w:ilvl="2" w:tplc="55A04ECA">
      <w:start w:val="1"/>
      <w:numFmt w:val="bullet"/>
      <w:lvlText w:val=""/>
      <w:lvlJc w:val="left"/>
      <w:pPr>
        <w:ind w:left="2160" w:hanging="360"/>
      </w:pPr>
      <w:rPr>
        <w:rFonts w:ascii="Wingdings" w:hAnsi="Wingdings" w:hint="default"/>
      </w:rPr>
    </w:lvl>
    <w:lvl w:ilvl="3" w:tplc="2CF87F9E">
      <w:start w:val="1"/>
      <w:numFmt w:val="bullet"/>
      <w:lvlText w:val=""/>
      <w:lvlJc w:val="left"/>
      <w:pPr>
        <w:ind w:left="2880" w:hanging="360"/>
      </w:pPr>
      <w:rPr>
        <w:rFonts w:ascii="Symbol" w:hAnsi="Symbol" w:hint="default"/>
      </w:rPr>
    </w:lvl>
    <w:lvl w:ilvl="4" w:tplc="42C87CAE">
      <w:start w:val="1"/>
      <w:numFmt w:val="bullet"/>
      <w:lvlText w:val="o"/>
      <w:lvlJc w:val="left"/>
      <w:pPr>
        <w:ind w:left="3600" w:hanging="360"/>
      </w:pPr>
      <w:rPr>
        <w:rFonts w:ascii="Courier New" w:hAnsi="Courier New" w:hint="default"/>
      </w:rPr>
    </w:lvl>
    <w:lvl w:ilvl="5" w:tplc="A766939A">
      <w:start w:val="1"/>
      <w:numFmt w:val="bullet"/>
      <w:lvlText w:val=""/>
      <w:lvlJc w:val="left"/>
      <w:pPr>
        <w:ind w:left="4320" w:hanging="360"/>
      </w:pPr>
      <w:rPr>
        <w:rFonts w:ascii="Wingdings" w:hAnsi="Wingdings" w:hint="default"/>
      </w:rPr>
    </w:lvl>
    <w:lvl w:ilvl="6" w:tplc="0420C14C">
      <w:start w:val="1"/>
      <w:numFmt w:val="bullet"/>
      <w:lvlText w:val=""/>
      <w:lvlJc w:val="left"/>
      <w:pPr>
        <w:ind w:left="5040" w:hanging="360"/>
      </w:pPr>
      <w:rPr>
        <w:rFonts w:ascii="Symbol" w:hAnsi="Symbol" w:hint="default"/>
      </w:rPr>
    </w:lvl>
    <w:lvl w:ilvl="7" w:tplc="1AB865F0">
      <w:start w:val="1"/>
      <w:numFmt w:val="bullet"/>
      <w:lvlText w:val="o"/>
      <w:lvlJc w:val="left"/>
      <w:pPr>
        <w:ind w:left="5760" w:hanging="360"/>
      </w:pPr>
      <w:rPr>
        <w:rFonts w:ascii="Courier New" w:hAnsi="Courier New" w:hint="default"/>
      </w:rPr>
    </w:lvl>
    <w:lvl w:ilvl="8" w:tplc="0FBCF9B4">
      <w:start w:val="1"/>
      <w:numFmt w:val="bullet"/>
      <w:lvlText w:val=""/>
      <w:lvlJc w:val="left"/>
      <w:pPr>
        <w:ind w:left="6480" w:hanging="360"/>
      </w:pPr>
      <w:rPr>
        <w:rFonts w:ascii="Wingdings" w:hAnsi="Wingdings" w:hint="default"/>
      </w:rPr>
    </w:lvl>
  </w:abstractNum>
  <w:abstractNum w:abstractNumId="11" w15:restartNumberingAfterBreak="0">
    <w:nsid w:val="404A116E"/>
    <w:multiLevelType w:val="hybridMultilevel"/>
    <w:tmpl w:val="FFFFFFFF"/>
    <w:lvl w:ilvl="0" w:tplc="5312628C">
      <w:start w:val="1"/>
      <w:numFmt w:val="bullet"/>
      <w:lvlText w:val=""/>
      <w:lvlJc w:val="left"/>
      <w:pPr>
        <w:ind w:left="720" w:hanging="360"/>
      </w:pPr>
      <w:rPr>
        <w:rFonts w:ascii="Symbol" w:hAnsi="Symbol" w:hint="default"/>
      </w:rPr>
    </w:lvl>
    <w:lvl w:ilvl="1" w:tplc="F84C1C96">
      <w:start w:val="1"/>
      <w:numFmt w:val="bullet"/>
      <w:lvlText w:val="o"/>
      <w:lvlJc w:val="left"/>
      <w:pPr>
        <w:ind w:left="1440" w:hanging="360"/>
      </w:pPr>
      <w:rPr>
        <w:rFonts w:ascii="Courier New" w:hAnsi="Courier New" w:hint="default"/>
      </w:rPr>
    </w:lvl>
    <w:lvl w:ilvl="2" w:tplc="11F062B6">
      <w:start w:val="1"/>
      <w:numFmt w:val="bullet"/>
      <w:lvlText w:val=""/>
      <w:lvlJc w:val="left"/>
      <w:pPr>
        <w:ind w:left="2160" w:hanging="360"/>
      </w:pPr>
      <w:rPr>
        <w:rFonts w:ascii="Wingdings" w:hAnsi="Wingdings" w:hint="default"/>
      </w:rPr>
    </w:lvl>
    <w:lvl w:ilvl="3" w:tplc="7C0A2756">
      <w:start w:val="1"/>
      <w:numFmt w:val="bullet"/>
      <w:lvlText w:val=""/>
      <w:lvlJc w:val="left"/>
      <w:pPr>
        <w:ind w:left="2880" w:hanging="360"/>
      </w:pPr>
      <w:rPr>
        <w:rFonts w:ascii="Symbol" w:hAnsi="Symbol" w:hint="default"/>
      </w:rPr>
    </w:lvl>
    <w:lvl w:ilvl="4" w:tplc="522CED0E">
      <w:start w:val="1"/>
      <w:numFmt w:val="bullet"/>
      <w:lvlText w:val="o"/>
      <w:lvlJc w:val="left"/>
      <w:pPr>
        <w:ind w:left="3600" w:hanging="360"/>
      </w:pPr>
      <w:rPr>
        <w:rFonts w:ascii="Courier New" w:hAnsi="Courier New" w:hint="default"/>
      </w:rPr>
    </w:lvl>
    <w:lvl w:ilvl="5" w:tplc="C372A984">
      <w:start w:val="1"/>
      <w:numFmt w:val="bullet"/>
      <w:lvlText w:val=""/>
      <w:lvlJc w:val="left"/>
      <w:pPr>
        <w:ind w:left="4320" w:hanging="360"/>
      </w:pPr>
      <w:rPr>
        <w:rFonts w:ascii="Wingdings" w:hAnsi="Wingdings" w:hint="default"/>
      </w:rPr>
    </w:lvl>
    <w:lvl w:ilvl="6" w:tplc="D4323470">
      <w:start w:val="1"/>
      <w:numFmt w:val="bullet"/>
      <w:lvlText w:val=""/>
      <w:lvlJc w:val="left"/>
      <w:pPr>
        <w:ind w:left="5040" w:hanging="360"/>
      </w:pPr>
      <w:rPr>
        <w:rFonts w:ascii="Symbol" w:hAnsi="Symbol" w:hint="default"/>
      </w:rPr>
    </w:lvl>
    <w:lvl w:ilvl="7" w:tplc="FC20066C">
      <w:start w:val="1"/>
      <w:numFmt w:val="bullet"/>
      <w:lvlText w:val="o"/>
      <w:lvlJc w:val="left"/>
      <w:pPr>
        <w:ind w:left="5760" w:hanging="360"/>
      </w:pPr>
      <w:rPr>
        <w:rFonts w:ascii="Courier New" w:hAnsi="Courier New" w:hint="default"/>
      </w:rPr>
    </w:lvl>
    <w:lvl w:ilvl="8" w:tplc="C2E41F56">
      <w:start w:val="1"/>
      <w:numFmt w:val="bullet"/>
      <w:lvlText w:val=""/>
      <w:lvlJc w:val="left"/>
      <w:pPr>
        <w:ind w:left="6480" w:hanging="360"/>
      </w:pPr>
      <w:rPr>
        <w:rFonts w:ascii="Wingdings" w:hAnsi="Wingdings" w:hint="default"/>
      </w:rPr>
    </w:lvl>
  </w:abstractNum>
  <w:abstractNum w:abstractNumId="12" w15:restartNumberingAfterBreak="0">
    <w:nsid w:val="437F9DD0"/>
    <w:multiLevelType w:val="hybridMultilevel"/>
    <w:tmpl w:val="6B481688"/>
    <w:lvl w:ilvl="0" w:tplc="9EC2F0C4">
      <w:start w:val="1"/>
      <w:numFmt w:val="bullet"/>
      <w:lvlText w:val="-"/>
      <w:lvlJc w:val="left"/>
      <w:pPr>
        <w:ind w:left="720" w:hanging="360"/>
      </w:pPr>
      <w:rPr>
        <w:rFonts w:ascii="Calibri" w:hAnsi="Calibri" w:hint="default"/>
      </w:rPr>
    </w:lvl>
    <w:lvl w:ilvl="1" w:tplc="3BDCE504">
      <w:start w:val="1"/>
      <w:numFmt w:val="bullet"/>
      <w:lvlText w:val="o"/>
      <w:lvlJc w:val="left"/>
      <w:pPr>
        <w:ind w:left="1440" w:hanging="360"/>
      </w:pPr>
      <w:rPr>
        <w:rFonts w:ascii="Courier New" w:hAnsi="Courier New" w:hint="default"/>
      </w:rPr>
    </w:lvl>
    <w:lvl w:ilvl="2" w:tplc="87EE26AE">
      <w:start w:val="1"/>
      <w:numFmt w:val="bullet"/>
      <w:lvlText w:val=""/>
      <w:lvlJc w:val="left"/>
      <w:pPr>
        <w:ind w:left="2160" w:hanging="360"/>
      </w:pPr>
      <w:rPr>
        <w:rFonts w:ascii="Wingdings" w:hAnsi="Wingdings" w:hint="default"/>
      </w:rPr>
    </w:lvl>
    <w:lvl w:ilvl="3" w:tplc="6C8CC07C">
      <w:start w:val="1"/>
      <w:numFmt w:val="bullet"/>
      <w:lvlText w:val=""/>
      <w:lvlJc w:val="left"/>
      <w:pPr>
        <w:ind w:left="2880" w:hanging="360"/>
      </w:pPr>
      <w:rPr>
        <w:rFonts w:ascii="Symbol" w:hAnsi="Symbol" w:hint="default"/>
      </w:rPr>
    </w:lvl>
    <w:lvl w:ilvl="4" w:tplc="1166E3EA">
      <w:start w:val="1"/>
      <w:numFmt w:val="bullet"/>
      <w:lvlText w:val="o"/>
      <w:lvlJc w:val="left"/>
      <w:pPr>
        <w:ind w:left="3600" w:hanging="360"/>
      </w:pPr>
      <w:rPr>
        <w:rFonts w:ascii="Courier New" w:hAnsi="Courier New" w:hint="default"/>
      </w:rPr>
    </w:lvl>
    <w:lvl w:ilvl="5" w:tplc="1C7888C6">
      <w:start w:val="1"/>
      <w:numFmt w:val="bullet"/>
      <w:lvlText w:val=""/>
      <w:lvlJc w:val="left"/>
      <w:pPr>
        <w:ind w:left="4320" w:hanging="360"/>
      </w:pPr>
      <w:rPr>
        <w:rFonts w:ascii="Wingdings" w:hAnsi="Wingdings" w:hint="default"/>
      </w:rPr>
    </w:lvl>
    <w:lvl w:ilvl="6" w:tplc="A5ECF0CE">
      <w:start w:val="1"/>
      <w:numFmt w:val="bullet"/>
      <w:lvlText w:val=""/>
      <w:lvlJc w:val="left"/>
      <w:pPr>
        <w:ind w:left="5040" w:hanging="360"/>
      </w:pPr>
      <w:rPr>
        <w:rFonts w:ascii="Symbol" w:hAnsi="Symbol" w:hint="default"/>
      </w:rPr>
    </w:lvl>
    <w:lvl w:ilvl="7" w:tplc="C3AC33FC">
      <w:start w:val="1"/>
      <w:numFmt w:val="bullet"/>
      <w:lvlText w:val="o"/>
      <w:lvlJc w:val="left"/>
      <w:pPr>
        <w:ind w:left="5760" w:hanging="360"/>
      </w:pPr>
      <w:rPr>
        <w:rFonts w:ascii="Courier New" w:hAnsi="Courier New" w:hint="default"/>
      </w:rPr>
    </w:lvl>
    <w:lvl w:ilvl="8" w:tplc="B8226478">
      <w:start w:val="1"/>
      <w:numFmt w:val="bullet"/>
      <w:lvlText w:val=""/>
      <w:lvlJc w:val="left"/>
      <w:pPr>
        <w:ind w:left="6480" w:hanging="360"/>
      </w:pPr>
      <w:rPr>
        <w:rFonts w:ascii="Wingdings" w:hAnsi="Wingdings" w:hint="default"/>
      </w:rPr>
    </w:lvl>
  </w:abstractNum>
  <w:abstractNum w:abstractNumId="13" w15:restartNumberingAfterBreak="0">
    <w:nsid w:val="5BA63B12"/>
    <w:multiLevelType w:val="hybridMultilevel"/>
    <w:tmpl w:val="10D8A584"/>
    <w:lvl w:ilvl="0" w:tplc="2E28FD5E">
      <w:start w:val="1"/>
      <w:numFmt w:val="bullet"/>
      <w:lvlText w:val="-"/>
      <w:lvlJc w:val="left"/>
      <w:pPr>
        <w:ind w:left="720" w:hanging="360"/>
      </w:pPr>
      <w:rPr>
        <w:rFonts w:ascii="&quot;Calibri&quot;,sans-serif" w:hAnsi="&quot;Calibri&quot;,sans-serif" w:hint="default"/>
      </w:rPr>
    </w:lvl>
    <w:lvl w:ilvl="1" w:tplc="917A598E">
      <w:start w:val="1"/>
      <w:numFmt w:val="bullet"/>
      <w:lvlText w:val="o"/>
      <w:lvlJc w:val="left"/>
      <w:pPr>
        <w:ind w:left="1440" w:hanging="360"/>
      </w:pPr>
      <w:rPr>
        <w:rFonts w:ascii="Courier New" w:hAnsi="Courier New" w:hint="default"/>
      </w:rPr>
    </w:lvl>
    <w:lvl w:ilvl="2" w:tplc="120CC104">
      <w:start w:val="1"/>
      <w:numFmt w:val="bullet"/>
      <w:lvlText w:val=""/>
      <w:lvlJc w:val="left"/>
      <w:pPr>
        <w:ind w:left="2160" w:hanging="360"/>
      </w:pPr>
      <w:rPr>
        <w:rFonts w:ascii="Wingdings" w:hAnsi="Wingdings" w:hint="default"/>
      </w:rPr>
    </w:lvl>
    <w:lvl w:ilvl="3" w:tplc="718A45AE">
      <w:start w:val="1"/>
      <w:numFmt w:val="bullet"/>
      <w:lvlText w:val=""/>
      <w:lvlJc w:val="left"/>
      <w:pPr>
        <w:ind w:left="2880" w:hanging="360"/>
      </w:pPr>
      <w:rPr>
        <w:rFonts w:ascii="Symbol" w:hAnsi="Symbol" w:hint="default"/>
      </w:rPr>
    </w:lvl>
    <w:lvl w:ilvl="4" w:tplc="8FB22C58">
      <w:start w:val="1"/>
      <w:numFmt w:val="bullet"/>
      <w:lvlText w:val="o"/>
      <w:lvlJc w:val="left"/>
      <w:pPr>
        <w:ind w:left="3600" w:hanging="360"/>
      </w:pPr>
      <w:rPr>
        <w:rFonts w:ascii="Courier New" w:hAnsi="Courier New" w:hint="default"/>
      </w:rPr>
    </w:lvl>
    <w:lvl w:ilvl="5" w:tplc="8D5A318A">
      <w:start w:val="1"/>
      <w:numFmt w:val="bullet"/>
      <w:lvlText w:val=""/>
      <w:lvlJc w:val="left"/>
      <w:pPr>
        <w:ind w:left="4320" w:hanging="360"/>
      </w:pPr>
      <w:rPr>
        <w:rFonts w:ascii="Wingdings" w:hAnsi="Wingdings" w:hint="default"/>
      </w:rPr>
    </w:lvl>
    <w:lvl w:ilvl="6" w:tplc="D04A4C88">
      <w:start w:val="1"/>
      <w:numFmt w:val="bullet"/>
      <w:lvlText w:val=""/>
      <w:lvlJc w:val="left"/>
      <w:pPr>
        <w:ind w:left="5040" w:hanging="360"/>
      </w:pPr>
      <w:rPr>
        <w:rFonts w:ascii="Symbol" w:hAnsi="Symbol" w:hint="default"/>
      </w:rPr>
    </w:lvl>
    <w:lvl w:ilvl="7" w:tplc="51FA39DC">
      <w:start w:val="1"/>
      <w:numFmt w:val="bullet"/>
      <w:lvlText w:val="o"/>
      <w:lvlJc w:val="left"/>
      <w:pPr>
        <w:ind w:left="5760" w:hanging="360"/>
      </w:pPr>
      <w:rPr>
        <w:rFonts w:ascii="Courier New" w:hAnsi="Courier New" w:hint="default"/>
      </w:rPr>
    </w:lvl>
    <w:lvl w:ilvl="8" w:tplc="00C49B0C">
      <w:start w:val="1"/>
      <w:numFmt w:val="bullet"/>
      <w:lvlText w:val=""/>
      <w:lvlJc w:val="left"/>
      <w:pPr>
        <w:ind w:left="6480" w:hanging="360"/>
      </w:pPr>
      <w:rPr>
        <w:rFonts w:ascii="Wingdings" w:hAnsi="Wingdings" w:hint="default"/>
      </w:rPr>
    </w:lvl>
  </w:abstractNum>
  <w:abstractNum w:abstractNumId="14" w15:restartNumberingAfterBreak="0">
    <w:nsid w:val="5F55D2EE"/>
    <w:multiLevelType w:val="hybridMultilevel"/>
    <w:tmpl w:val="15384E30"/>
    <w:lvl w:ilvl="0" w:tplc="1E2E0C68">
      <w:start w:val="1"/>
      <w:numFmt w:val="bullet"/>
      <w:lvlText w:val="-"/>
      <w:lvlJc w:val="left"/>
      <w:pPr>
        <w:ind w:left="720" w:hanging="360"/>
      </w:pPr>
      <w:rPr>
        <w:rFonts w:ascii="Calibri" w:hAnsi="Calibri" w:hint="default"/>
      </w:rPr>
    </w:lvl>
    <w:lvl w:ilvl="1" w:tplc="3E20C9BA">
      <w:start w:val="1"/>
      <w:numFmt w:val="bullet"/>
      <w:lvlText w:val="o"/>
      <w:lvlJc w:val="left"/>
      <w:pPr>
        <w:ind w:left="1440" w:hanging="360"/>
      </w:pPr>
      <w:rPr>
        <w:rFonts w:ascii="Courier New" w:hAnsi="Courier New" w:hint="default"/>
      </w:rPr>
    </w:lvl>
    <w:lvl w:ilvl="2" w:tplc="8B663732">
      <w:start w:val="1"/>
      <w:numFmt w:val="bullet"/>
      <w:lvlText w:val=""/>
      <w:lvlJc w:val="left"/>
      <w:pPr>
        <w:ind w:left="2160" w:hanging="360"/>
      </w:pPr>
      <w:rPr>
        <w:rFonts w:ascii="Wingdings" w:hAnsi="Wingdings" w:hint="default"/>
      </w:rPr>
    </w:lvl>
    <w:lvl w:ilvl="3" w:tplc="F7A04104">
      <w:start w:val="1"/>
      <w:numFmt w:val="bullet"/>
      <w:lvlText w:val=""/>
      <w:lvlJc w:val="left"/>
      <w:pPr>
        <w:ind w:left="2880" w:hanging="360"/>
      </w:pPr>
      <w:rPr>
        <w:rFonts w:ascii="Symbol" w:hAnsi="Symbol" w:hint="default"/>
      </w:rPr>
    </w:lvl>
    <w:lvl w:ilvl="4" w:tplc="80D4E4C2">
      <w:start w:val="1"/>
      <w:numFmt w:val="bullet"/>
      <w:lvlText w:val="o"/>
      <w:lvlJc w:val="left"/>
      <w:pPr>
        <w:ind w:left="3600" w:hanging="360"/>
      </w:pPr>
      <w:rPr>
        <w:rFonts w:ascii="Courier New" w:hAnsi="Courier New" w:hint="default"/>
      </w:rPr>
    </w:lvl>
    <w:lvl w:ilvl="5" w:tplc="A504FAD8">
      <w:start w:val="1"/>
      <w:numFmt w:val="bullet"/>
      <w:lvlText w:val=""/>
      <w:lvlJc w:val="left"/>
      <w:pPr>
        <w:ind w:left="4320" w:hanging="360"/>
      </w:pPr>
      <w:rPr>
        <w:rFonts w:ascii="Wingdings" w:hAnsi="Wingdings" w:hint="default"/>
      </w:rPr>
    </w:lvl>
    <w:lvl w:ilvl="6" w:tplc="EE527514">
      <w:start w:val="1"/>
      <w:numFmt w:val="bullet"/>
      <w:lvlText w:val=""/>
      <w:lvlJc w:val="left"/>
      <w:pPr>
        <w:ind w:left="5040" w:hanging="360"/>
      </w:pPr>
      <w:rPr>
        <w:rFonts w:ascii="Symbol" w:hAnsi="Symbol" w:hint="default"/>
      </w:rPr>
    </w:lvl>
    <w:lvl w:ilvl="7" w:tplc="14E29448">
      <w:start w:val="1"/>
      <w:numFmt w:val="bullet"/>
      <w:lvlText w:val="o"/>
      <w:lvlJc w:val="left"/>
      <w:pPr>
        <w:ind w:left="5760" w:hanging="360"/>
      </w:pPr>
      <w:rPr>
        <w:rFonts w:ascii="Courier New" w:hAnsi="Courier New" w:hint="default"/>
      </w:rPr>
    </w:lvl>
    <w:lvl w:ilvl="8" w:tplc="1E04CDB2">
      <w:start w:val="1"/>
      <w:numFmt w:val="bullet"/>
      <w:lvlText w:val=""/>
      <w:lvlJc w:val="left"/>
      <w:pPr>
        <w:ind w:left="6480" w:hanging="360"/>
      </w:pPr>
      <w:rPr>
        <w:rFonts w:ascii="Wingdings" w:hAnsi="Wingdings" w:hint="default"/>
      </w:rPr>
    </w:lvl>
  </w:abstractNum>
  <w:abstractNum w:abstractNumId="15" w15:restartNumberingAfterBreak="0">
    <w:nsid w:val="638E7906"/>
    <w:multiLevelType w:val="hybridMultilevel"/>
    <w:tmpl w:val="57C6BC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5B2E463"/>
    <w:multiLevelType w:val="hybridMultilevel"/>
    <w:tmpl w:val="A4D85EC0"/>
    <w:lvl w:ilvl="0" w:tplc="7E145C12">
      <w:start w:val="1"/>
      <w:numFmt w:val="bullet"/>
      <w:lvlText w:val=""/>
      <w:lvlJc w:val="left"/>
      <w:pPr>
        <w:ind w:left="720" w:hanging="360"/>
      </w:pPr>
      <w:rPr>
        <w:rFonts w:ascii="Symbol" w:hAnsi="Symbol" w:hint="default"/>
      </w:rPr>
    </w:lvl>
    <w:lvl w:ilvl="1" w:tplc="AFC0FD90">
      <w:start w:val="1"/>
      <w:numFmt w:val="bullet"/>
      <w:lvlText w:val="o"/>
      <w:lvlJc w:val="left"/>
      <w:pPr>
        <w:ind w:left="1440" w:hanging="360"/>
      </w:pPr>
      <w:rPr>
        <w:rFonts w:ascii="Courier New" w:hAnsi="Courier New" w:hint="default"/>
      </w:rPr>
    </w:lvl>
    <w:lvl w:ilvl="2" w:tplc="21E014E6">
      <w:start w:val="1"/>
      <w:numFmt w:val="bullet"/>
      <w:lvlText w:val=""/>
      <w:lvlJc w:val="left"/>
      <w:pPr>
        <w:ind w:left="2160" w:hanging="360"/>
      </w:pPr>
      <w:rPr>
        <w:rFonts w:ascii="Wingdings" w:hAnsi="Wingdings" w:hint="default"/>
      </w:rPr>
    </w:lvl>
    <w:lvl w:ilvl="3" w:tplc="1E44838A">
      <w:start w:val="1"/>
      <w:numFmt w:val="bullet"/>
      <w:lvlText w:val=""/>
      <w:lvlJc w:val="left"/>
      <w:pPr>
        <w:ind w:left="2880" w:hanging="360"/>
      </w:pPr>
      <w:rPr>
        <w:rFonts w:ascii="Symbol" w:hAnsi="Symbol" w:hint="default"/>
      </w:rPr>
    </w:lvl>
    <w:lvl w:ilvl="4" w:tplc="CD90C4E0">
      <w:start w:val="1"/>
      <w:numFmt w:val="bullet"/>
      <w:lvlText w:val="o"/>
      <w:lvlJc w:val="left"/>
      <w:pPr>
        <w:ind w:left="3600" w:hanging="360"/>
      </w:pPr>
      <w:rPr>
        <w:rFonts w:ascii="Courier New" w:hAnsi="Courier New" w:hint="default"/>
      </w:rPr>
    </w:lvl>
    <w:lvl w:ilvl="5" w:tplc="4B067684">
      <w:start w:val="1"/>
      <w:numFmt w:val="bullet"/>
      <w:lvlText w:val=""/>
      <w:lvlJc w:val="left"/>
      <w:pPr>
        <w:ind w:left="4320" w:hanging="360"/>
      </w:pPr>
      <w:rPr>
        <w:rFonts w:ascii="Wingdings" w:hAnsi="Wingdings" w:hint="default"/>
      </w:rPr>
    </w:lvl>
    <w:lvl w:ilvl="6" w:tplc="058C30BC">
      <w:start w:val="1"/>
      <w:numFmt w:val="bullet"/>
      <w:lvlText w:val=""/>
      <w:lvlJc w:val="left"/>
      <w:pPr>
        <w:ind w:left="5040" w:hanging="360"/>
      </w:pPr>
      <w:rPr>
        <w:rFonts w:ascii="Symbol" w:hAnsi="Symbol" w:hint="default"/>
      </w:rPr>
    </w:lvl>
    <w:lvl w:ilvl="7" w:tplc="2C808AF2">
      <w:start w:val="1"/>
      <w:numFmt w:val="bullet"/>
      <w:lvlText w:val="o"/>
      <w:lvlJc w:val="left"/>
      <w:pPr>
        <w:ind w:left="5760" w:hanging="360"/>
      </w:pPr>
      <w:rPr>
        <w:rFonts w:ascii="Courier New" w:hAnsi="Courier New" w:hint="default"/>
      </w:rPr>
    </w:lvl>
    <w:lvl w:ilvl="8" w:tplc="E684D26C">
      <w:start w:val="1"/>
      <w:numFmt w:val="bullet"/>
      <w:lvlText w:val=""/>
      <w:lvlJc w:val="left"/>
      <w:pPr>
        <w:ind w:left="6480" w:hanging="360"/>
      </w:pPr>
      <w:rPr>
        <w:rFonts w:ascii="Wingdings" w:hAnsi="Wingdings" w:hint="default"/>
      </w:rPr>
    </w:lvl>
  </w:abstractNum>
  <w:abstractNum w:abstractNumId="17" w15:restartNumberingAfterBreak="0">
    <w:nsid w:val="78B82CF0"/>
    <w:multiLevelType w:val="hybridMultilevel"/>
    <w:tmpl w:val="FA16E596"/>
    <w:lvl w:ilvl="0" w:tplc="5130FC38">
      <w:start w:val="1"/>
      <w:numFmt w:val="bullet"/>
      <w:lvlText w:val="-"/>
      <w:lvlJc w:val="left"/>
      <w:pPr>
        <w:ind w:left="720" w:hanging="360"/>
      </w:pPr>
      <w:rPr>
        <w:rFonts w:ascii="Calibri" w:hAnsi="Calibri" w:hint="default"/>
      </w:rPr>
    </w:lvl>
    <w:lvl w:ilvl="1" w:tplc="7B169AD8">
      <w:start w:val="1"/>
      <w:numFmt w:val="bullet"/>
      <w:lvlText w:val="o"/>
      <w:lvlJc w:val="left"/>
      <w:pPr>
        <w:ind w:left="1440" w:hanging="360"/>
      </w:pPr>
      <w:rPr>
        <w:rFonts w:ascii="Courier New" w:hAnsi="Courier New" w:hint="default"/>
      </w:rPr>
    </w:lvl>
    <w:lvl w:ilvl="2" w:tplc="F3FA6D0E">
      <w:start w:val="1"/>
      <w:numFmt w:val="bullet"/>
      <w:lvlText w:val=""/>
      <w:lvlJc w:val="left"/>
      <w:pPr>
        <w:ind w:left="2160" w:hanging="360"/>
      </w:pPr>
      <w:rPr>
        <w:rFonts w:ascii="Wingdings" w:hAnsi="Wingdings" w:hint="default"/>
      </w:rPr>
    </w:lvl>
    <w:lvl w:ilvl="3" w:tplc="424A5C60">
      <w:start w:val="1"/>
      <w:numFmt w:val="bullet"/>
      <w:lvlText w:val=""/>
      <w:lvlJc w:val="left"/>
      <w:pPr>
        <w:ind w:left="2880" w:hanging="360"/>
      </w:pPr>
      <w:rPr>
        <w:rFonts w:ascii="Symbol" w:hAnsi="Symbol" w:hint="default"/>
      </w:rPr>
    </w:lvl>
    <w:lvl w:ilvl="4" w:tplc="4FFA883C">
      <w:start w:val="1"/>
      <w:numFmt w:val="bullet"/>
      <w:lvlText w:val="o"/>
      <w:lvlJc w:val="left"/>
      <w:pPr>
        <w:ind w:left="3600" w:hanging="360"/>
      </w:pPr>
      <w:rPr>
        <w:rFonts w:ascii="Courier New" w:hAnsi="Courier New" w:hint="default"/>
      </w:rPr>
    </w:lvl>
    <w:lvl w:ilvl="5" w:tplc="CDD4E58E">
      <w:start w:val="1"/>
      <w:numFmt w:val="bullet"/>
      <w:lvlText w:val=""/>
      <w:lvlJc w:val="left"/>
      <w:pPr>
        <w:ind w:left="4320" w:hanging="360"/>
      </w:pPr>
      <w:rPr>
        <w:rFonts w:ascii="Wingdings" w:hAnsi="Wingdings" w:hint="default"/>
      </w:rPr>
    </w:lvl>
    <w:lvl w:ilvl="6" w:tplc="1FD6B078">
      <w:start w:val="1"/>
      <w:numFmt w:val="bullet"/>
      <w:lvlText w:val=""/>
      <w:lvlJc w:val="left"/>
      <w:pPr>
        <w:ind w:left="5040" w:hanging="360"/>
      </w:pPr>
      <w:rPr>
        <w:rFonts w:ascii="Symbol" w:hAnsi="Symbol" w:hint="default"/>
      </w:rPr>
    </w:lvl>
    <w:lvl w:ilvl="7" w:tplc="7BF4AA98">
      <w:start w:val="1"/>
      <w:numFmt w:val="bullet"/>
      <w:lvlText w:val="o"/>
      <w:lvlJc w:val="left"/>
      <w:pPr>
        <w:ind w:left="5760" w:hanging="360"/>
      </w:pPr>
      <w:rPr>
        <w:rFonts w:ascii="Courier New" w:hAnsi="Courier New" w:hint="default"/>
      </w:rPr>
    </w:lvl>
    <w:lvl w:ilvl="8" w:tplc="15A0FC6A">
      <w:start w:val="1"/>
      <w:numFmt w:val="bullet"/>
      <w:lvlText w:val=""/>
      <w:lvlJc w:val="left"/>
      <w:pPr>
        <w:ind w:left="6480" w:hanging="360"/>
      </w:pPr>
      <w:rPr>
        <w:rFonts w:ascii="Wingdings" w:hAnsi="Wingdings" w:hint="default"/>
      </w:rPr>
    </w:lvl>
  </w:abstractNum>
  <w:num w:numId="1" w16cid:durableId="1243833480">
    <w:abstractNumId w:val="8"/>
  </w:num>
  <w:num w:numId="2" w16cid:durableId="474834548">
    <w:abstractNumId w:val="16"/>
  </w:num>
  <w:num w:numId="3" w16cid:durableId="1381052490">
    <w:abstractNumId w:val="0"/>
  </w:num>
  <w:num w:numId="4" w16cid:durableId="1569030116">
    <w:abstractNumId w:val="1"/>
  </w:num>
  <w:num w:numId="5" w16cid:durableId="1127894869">
    <w:abstractNumId w:val="14"/>
  </w:num>
  <w:num w:numId="6" w16cid:durableId="587420147">
    <w:abstractNumId w:val="12"/>
  </w:num>
  <w:num w:numId="7" w16cid:durableId="1816677796">
    <w:abstractNumId w:val="2"/>
  </w:num>
  <w:num w:numId="8" w16cid:durableId="2067951894">
    <w:abstractNumId w:val="9"/>
  </w:num>
  <w:num w:numId="9" w16cid:durableId="412049364">
    <w:abstractNumId w:val="10"/>
  </w:num>
  <w:num w:numId="10" w16cid:durableId="59788396">
    <w:abstractNumId w:val="6"/>
  </w:num>
  <w:num w:numId="11" w16cid:durableId="704065632">
    <w:abstractNumId w:val="13"/>
  </w:num>
  <w:num w:numId="12" w16cid:durableId="2125534357">
    <w:abstractNumId w:val="3"/>
  </w:num>
  <w:num w:numId="13" w16cid:durableId="487787027">
    <w:abstractNumId w:val="7"/>
  </w:num>
  <w:num w:numId="14" w16cid:durableId="1258296419">
    <w:abstractNumId w:val="4"/>
  </w:num>
  <w:num w:numId="15" w16cid:durableId="1146240129">
    <w:abstractNumId w:val="5"/>
  </w:num>
  <w:num w:numId="16" w16cid:durableId="570845126">
    <w:abstractNumId w:val="17"/>
  </w:num>
  <w:num w:numId="17" w16cid:durableId="692806995">
    <w:abstractNumId w:val="15"/>
  </w:num>
  <w:num w:numId="18" w16cid:durableId="53546175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F9E36A"/>
    <w:rsid w:val="00000EAD"/>
    <w:rsid w:val="00003AA4"/>
    <w:rsid w:val="00031ACF"/>
    <w:rsid w:val="0005FA67"/>
    <w:rsid w:val="0008255C"/>
    <w:rsid w:val="00085C47"/>
    <w:rsid w:val="00092276"/>
    <w:rsid w:val="00095425"/>
    <w:rsid w:val="000A3DE7"/>
    <w:rsid w:val="000B3A8A"/>
    <w:rsid w:val="000C7E20"/>
    <w:rsid w:val="000E71CA"/>
    <w:rsid w:val="00103304"/>
    <w:rsid w:val="00105EF7"/>
    <w:rsid w:val="0010B584"/>
    <w:rsid w:val="00123910"/>
    <w:rsid w:val="00143BF7"/>
    <w:rsid w:val="001453CA"/>
    <w:rsid w:val="001744AF"/>
    <w:rsid w:val="00191C62"/>
    <w:rsid w:val="001951A4"/>
    <w:rsid w:val="00196745"/>
    <w:rsid w:val="001E7AAD"/>
    <w:rsid w:val="001F1DE3"/>
    <w:rsid w:val="001FD1AA"/>
    <w:rsid w:val="002317AA"/>
    <w:rsid w:val="00237643"/>
    <w:rsid w:val="002446CB"/>
    <w:rsid w:val="0028120A"/>
    <w:rsid w:val="00286918"/>
    <w:rsid w:val="00287120"/>
    <w:rsid w:val="002A17AF"/>
    <w:rsid w:val="002A4C11"/>
    <w:rsid w:val="002B6987"/>
    <w:rsid w:val="002C30AC"/>
    <w:rsid w:val="002D201A"/>
    <w:rsid w:val="002F7D91"/>
    <w:rsid w:val="00352D5E"/>
    <w:rsid w:val="0036D06D"/>
    <w:rsid w:val="003813F7"/>
    <w:rsid w:val="00390EEF"/>
    <w:rsid w:val="003A4E28"/>
    <w:rsid w:val="003C166E"/>
    <w:rsid w:val="003C2039"/>
    <w:rsid w:val="003C729B"/>
    <w:rsid w:val="003CCC9A"/>
    <w:rsid w:val="003DE1F5"/>
    <w:rsid w:val="00403FE8"/>
    <w:rsid w:val="0042000E"/>
    <w:rsid w:val="004209B3"/>
    <w:rsid w:val="00451C3E"/>
    <w:rsid w:val="00453B5D"/>
    <w:rsid w:val="004576C6"/>
    <w:rsid w:val="00460CF9"/>
    <w:rsid w:val="004824AE"/>
    <w:rsid w:val="004B6B38"/>
    <w:rsid w:val="004C4A11"/>
    <w:rsid w:val="004E4AE2"/>
    <w:rsid w:val="00505D69"/>
    <w:rsid w:val="0053227C"/>
    <w:rsid w:val="00540F55"/>
    <w:rsid w:val="005414B4"/>
    <w:rsid w:val="0055750F"/>
    <w:rsid w:val="00564DB1"/>
    <w:rsid w:val="00586604"/>
    <w:rsid w:val="005C3830"/>
    <w:rsid w:val="005D3BD8"/>
    <w:rsid w:val="005D798D"/>
    <w:rsid w:val="00601973"/>
    <w:rsid w:val="00605CAA"/>
    <w:rsid w:val="00616000"/>
    <w:rsid w:val="006249DA"/>
    <w:rsid w:val="006364A8"/>
    <w:rsid w:val="00681142"/>
    <w:rsid w:val="006839AE"/>
    <w:rsid w:val="00687D44"/>
    <w:rsid w:val="006977F7"/>
    <w:rsid w:val="006A77F8"/>
    <w:rsid w:val="006C56DE"/>
    <w:rsid w:val="006C65D8"/>
    <w:rsid w:val="006CE196"/>
    <w:rsid w:val="006E2145"/>
    <w:rsid w:val="00701BF7"/>
    <w:rsid w:val="007042AF"/>
    <w:rsid w:val="00736D45"/>
    <w:rsid w:val="00765F2C"/>
    <w:rsid w:val="00774179"/>
    <w:rsid w:val="00775782"/>
    <w:rsid w:val="00781FFC"/>
    <w:rsid w:val="007929A4"/>
    <w:rsid w:val="007949A4"/>
    <w:rsid w:val="007D631D"/>
    <w:rsid w:val="007F1184"/>
    <w:rsid w:val="00817966"/>
    <w:rsid w:val="00826B57"/>
    <w:rsid w:val="008510F1"/>
    <w:rsid w:val="00865093"/>
    <w:rsid w:val="00882A6F"/>
    <w:rsid w:val="008A4D3C"/>
    <w:rsid w:val="008D2873"/>
    <w:rsid w:val="008E3D53"/>
    <w:rsid w:val="008E4947"/>
    <w:rsid w:val="00901255"/>
    <w:rsid w:val="009092D6"/>
    <w:rsid w:val="00917EB8"/>
    <w:rsid w:val="009204DE"/>
    <w:rsid w:val="009312C1"/>
    <w:rsid w:val="009339C1"/>
    <w:rsid w:val="00972433"/>
    <w:rsid w:val="0098278A"/>
    <w:rsid w:val="00993B67"/>
    <w:rsid w:val="009A39E5"/>
    <w:rsid w:val="009A9FDD"/>
    <w:rsid w:val="009B71FA"/>
    <w:rsid w:val="009E13F0"/>
    <w:rsid w:val="009F0B4A"/>
    <w:rsid w:val="009F4D9E"/>
    <w:rsid w:val="009F5B7E"/>
    <w:rsid w:val="00A4163B"/>
    <w:rsid w:val="00A71B98"/>
    <w:rsid w:val="00A82B59"/>
    <w:rsid w:val="00A90D40"/>
    <w:rsid w:val="00A9404A"/>
    <w:rsid w:val="00A9DAB9"/>
    <w:rsid w:val="00AB5EDE"/>
    <w:rsid w:val="00AC0684"/>
    <w:rsid w:val="00AD2BDF"/>
    <w:rsid w:val="00AE634C"/>
    <w:rsid w:val="00AF536D"/>
    <w:rsid w:val="00B16095"/>
    <w:rsid w:val="00B21367"/>
    <w:rsid w:val="00B32CE9"/>
    <w:rsid w:val="00B37F0C"/>
    <w:rsid w:val="00B6157D"/>
    <w:rsid w:val="00B65CFB"/>
    <w:rsid w:val="00B774F3"/>
    <w:rsid w:val="00B936EE"/>
    <w:rsid w:val="00BD30D6"/>
    <w:rsid w:val="00BD6898"/>
    <w:rsid w:val="00BF0AE5"/>
    <w:rsid w:val="00C40D69"/>
    <w:rsid w:val="00C45158"/>
    <w:rsid w:val="00C565DC"/>
    <w:rsid w:val="00C725EE"/>
    <w:rsid w:val="00C7663A"/>
    <w:rsid w:val="00C86140"/>
    <w:rsid w:val="00CC749C"/>
    <w:rsid w:val="00CD6EC9"/>
    <w:rsid w:val="00CE1277"/>
    <w:rsid w:val="00D064C7"/>
    <w:rsid w:val="00D341E0"/>
    <w:rsid w:val="00D5A207"/>
    <w:rsid w:val="00D60B1E"/>
    <w:rsid w:val="00D76E83"/>
    <w:rsid w:val="00D92304"/>
    <w:rsid w:val="00DA387C"/>
    <w:rsid w:val="00DB0FF2"/>
    <w:rsid w:val="00DC65E6"/>
    <w:rsid w:val="00DE70E7"/>
    <w:rsid w:val="00E20091"/>
    <w:rsid w:val="00E30E61"/>
    <w:rsid w:val="00E35927"/>
    <w:rsid w:val="00E44109"/>
    <w:rsid w:val="00E4763E"/>
    <w:rsid w:val="00E6108B"/>
    <w:rsid w:val="00E617BE"/>
    <w:rsid w:val="00E703C6"/>
    <w:rsid w:val="00E77778"/>
    <w:rsid w:val="00E8695D"/>
    <w:rsid w:val="00E9595A"/>
    <w:rsid w:val="00EBE09F"/>
    <w:rsid w:val="00ED0B69"/>
    <w:rsid w:val="00EE6FDF"/>
    <w:rsid w:val="00EF4EAB"/>
    <w:rsid w:val="00F07B9F"/>
    <w:rsid w:val="00F235C7"/>
    <w:rsid w:val="00F27ACD"/>
    <w:rsid w:val="00F40A9A"/>
    <w:rsid w:val="00F410CA"/>
    <w:rsid w:val="00F4206C"/>
    <w:rsid w:val="00F66266"/>
    <w:rsid w:val="00F7000D"/>
    <w:rsid w:val="00F8F573"/>
    <w:rsid w:val="00F9802A"/>
    <w:rsid w:val="00FF5766"/>
    <w:rsid w:val="0131EF26"/>
    <w:rsid w:val="01547195"/>
    <w:rsid w:val="017D55C8"/>
    <w:rsid w:val="018344D9"/>
    <w:rsid w:val="018624A5"/>
    <w:rsid w:val="0199D314"/>
    <w:rsid w:val="01A1CAC8"/>
    <w:rsid w:val="01AA2E24"/>
    <w:rsid w:val="01E6D260"/>
    <w:rsid w:val="01F8B7D3"/>
    <w:rsid w:val="0205D3C9"/>
    <w:rsid w:val="02343B21"/>
    <w:rsid w:val="02375AA7"/>
    <w:rsid w:val="024341D9"/>
    <w:rsid w:val="024E721D"/>
    <w:rsid w:val="02500D0A"/>
    <w:rsid w:val="0254A997"/>
    <w:rsid w:val="02595E70"/>
    <w:rsid w:val="026A8503"/>
    <w:rsid w:val="029421D1"/>
    <w:rsid w:val="029B6C90"/>
    <w:rsid w:val="02A39AE9"/>
    <w:rsid w:val="02A424AB"/>
    <w:rsid w:val="02ACC646"/>
    <w:rsid w:val="02F7C4C1"/>
    <w:rsid w:val="030A5D96"/>
    <w:rsid w:val="031DC0C4"/>
    <w:rsid w:val="0327B6BC"/>
    <w:rsid w:val="0328E43E"/>
    <w:rsid w:val="032E12B7"/>
    <w:rsid w:val="033B1576"/>
    <w:rsid w:val="033D9B29"/>
    <w:rsid w:val="034354B1"/>
    <w:rsid w:val="03449ADB"/>
    <w:rsid w:val="0345FE85"/>
    <w:rsid w:val="034A5768"/>
    <w:rsid w:val="03666A22"/>
    <w:rsid w:val="0367247D"/>
    <w:rsid w:val="036A363B"/>
    <w:rsid w:val="036C6D5E"/>
    <w:rsid w:val="0371658C"/>
    <w:rsid w:val="037C0C4B"/>
    <w:rsid w:val="037D13A1"/>
    <w:rsid w:val="0396E106"/>
    <w:rsid w:val="039DEAE7"/>
    <w:rsid w:val="03AB7D36"/>
    <w:rsid w:val="03DA2C4B"/>
    <w:rsid w:val="0402E732"/>
    <w:rsid w:val="04264ACD"/>
    <w:rsid w:val="042B860B"/>
    <w:rsid w:val="04399945"/>
    <w:rsid w:val="043CDBAD"/>
    <w:rsid w:val="044265AB"/>
    <w:rsid w:val="04492018"/>
    <w:rsid w:val="044DF23E"/>
    <w:rsid w:val="0450C53E"/>
    <w:rsid w:val="0467D5F9"/>
    <w:rsid w:val="0479C24F"/>
    <w:rsid w:val="047CF877"/>
    <w:rsid w:val="04815E45"/>
    <w:rsid w:val="04857FC7"/>
    <w:rsid w:val="049110E0"/>
    <w:rsid w:val="04939522"/>
    <w:rsid w:val="04C0C503"/>
    <w:rsid w:val="04C3871D"/>
    <w:rsid w:val="04CBCE06"/>
    <w:rsid w:val="04CF8046"/>
    <w:rsid w:val="04D03D84"/>
    <w:rsid w:val="04DDDC92"/>
    <w:rsid w:val="04F9D82D"/>
    <w:rsid w:val="05169D6C"/>
    <w:rsid w:val="052B3568"/>
    <w:rsid w:val="053A9911"/>
    <w:rsid w:val="053C444C"/>
    <w:rsid w:val="055D103A"/>
    <w:rsid w:val="05A4E545"/>
    <w:rsid w:val="05AF9559"/>
    <w:rsid w:val="05B0BFFD"/>
    <w:rsid w:val="05BFBD3F"/>
    <w:rsid w:val="05C2C5E6"/>
    <w:rsid w:val="05C64D9B"/>
    <w:rsid w:val="05D647DD"/>
    <w:rsid w:val="05E4F079"/>
    <w:rsid w:val="05E9F25F"/>
    <w:rsid w:val="05F14B13"/>
    <w:rsid w:val="0601D71D"/>
    <w:rsid w:val="0634E949"/>
    <w:rsid w:val="063C8B16"/>
    <w:rsid w:val="063F20E2"/>
    <w:rsid w:val="065F577E"/>
    <w:rsid w:val="0667BD46"/>
    <w:rsid w:val="066FD1D3"/>
    <w:rsid w:val="06753BEB"/>
    <w:rsid w:val="0678FFA9"/>
    <w:rsid w:val="06841362"/>
    <w:rsid w:val="0685D4B2"/>
    <w:rsid w:val="06966866"/>
    <w:rsid w:val="069A8BB3"/>
    <w:rsid w:val="06AD2379"/>
    <w:rsid w:val="06AD5346"/>
    <w:rsid w:val="06D1EFD9"/>
    <w:rsid w:val="06E8F49B"/>
    <w:rsid w:val="06FB9139"/>
    <w:rsid w:val="0704C198"/>
    <w:rsid w:val="070BBB0A"/>
    <w:rsid w:val="07150388"/>
    <w:rsid w:val="071C4CCD"/>
    <w:rsid w:val="0729B818"/>
    <w:rsid w:val="07364B41"/>
    <w:rsid w:val="0736D5D7"/>
    <w:rsid w:val="0740B5A6"/>
    <w:rsid w:val="076E801C"/>
    <w:rsid w:val="077307CB"/>
    <w:rsid w:val="077331D5"/>
    <w:rsid w:val="07823DD3"/>
    <w:rsid w:val="07859300"/>
    <w:rsid w:val="07934A8C"/>
    <w:rsid w:val="079E151A"/>
    <w:rsid w:val="07ADC180"/>
    <w:rsid w:val="07B1E11D"/>
    <w:rsid w:val="07BD7F1D"/>
    <w:rsid w:val="07DD78DA"/>
    <w:rsid w:val="08047C7E"/>
    <w:rsid w:val="08072108"/>
    <w:rsid w:val="080938A1"/>
    <w:rsid w:val="08110C4C"/>
    <w:rsid w:val="0812F63F"/>
    <w:rsid w:val="0814D00A"/>
    <w:rsid w:val="081E65DF"/>
    <w:rsid w:val="082AEE16"/>
    <w:rsid w:val="082BFBEE"/>
    <w:rsid w:val="082EA93A"/>
    <w:rsid w:val="08365C14"/>
    <w:rsid w:val="08382F5F"/>
    <w:rsid w:val="083C9339"/>
    <w:rsid w:val="0850CE6D"/>
    <w:rsid w:val="0851F9A5"/>
    <w:rsid w:val="086E32B2"/>
    <w:rsid w:val="0882C3A2"/>
    <w:rsid w:val="08B8410D"/>
    <w:rsid w:val="08B9B07F"/>
    <w:rsid w:val="08CA43C4"/>
    <w:rsid w:val="08DC8607"/>
    <w:rsid w:val="08ED9219"/>
    <w:rsid w:val="08F56B6A"/>
    <w:rsid w:val="090800C2"/>
    <w:rsid w:val="090B0195"/>
    <w:rsid w:val="090DE89F"/>
    <w:rsid w:val="09123521"/>
    <w:rsid w:val="092C22B6"/>
    <w:rsid w:val="092F8482"/>
    <w:rsid w:val="093353A5"/>
    <w:rsid w:val="09527778"/>
    <w:rsid w:val="09882576"/>
    <w:rsid w:val="0996F840"/>
    <w:rsid w:val="09A20715"/>
    <w:rsid w:val="09A2F169"/>
    <w:rsid w:val="09B1742A"/>
    <w:rsid w:val="09B29635"/>
    <w:rsid w:val="09BBB424"/>
    <w:rsid w:val="09C9B06F"/>
    <w:rsid w:val="09CE0928"/>
    <w:rsid w:val="09E38F93"/>
    <w:rsid w:val="09FAC15E"/>
    <w:rsid w:val="0A056027"/>
    <w:rsid w:val="0A0EA7BD"/>
    <w:rsid w:val="0A3C625A"/>
    <w:rsid w:val="0A4738AA"/>
    <w:rsid w:val="0A4E8979"/>
    <w:rsid w:val="0A62E40D"/>
    <w:rsid w:val="0A6B9963"/>
    <w:rsid w:val="0A89BD97"/>
    <w:rsid w:val="0A9C9054"/>
    <w:rsid w:val="0AC4B42F"/>
    <w:rsid w:val="0AE76D29"/>
    <w:rsid w:val="0AE8377A"/>
    <w:rsid w:val="0AEC9F7D"/>
    <w:rsid w:val="0AF389B4"/>
    <w:rsid w:val="0AFD79D1"/>
    <w:rsid w:val="0B32C8A1"/>
    <w:rsid w:val="0B3513BD"/>
    <w:rsid w:val="0B5D3815"/>
    <w:rsid w:val="0B7895BD"/>
    <w:rsid w:val="0B78E1DC"/>
    <w:rsid w:val="0B81C6C4"/>
    <w:rsid w:val="0B827815"/>
    <w:rsid w:val="0B919149"/>
    <w:rsid w:val="0B94034C"/>
    <w:rsid w:val="0B9A450C"/>
    <w:rsid w:val="0BB31F5F"/>
    <w:rsid w:val="0BC1695E"/>
    <w:rsid w:val="0BC1744C"/>
    <w:rsid w:val="0BCFF4FE"/>
    <w:rsid w:val="0BD12C24"/>
    <w:rsid w:val="0BE874AB"/>
    <w:rsid w:val="0BF27CC7"/>
    <w:rsid w:val="0BF50BFA"/>
    <w:rsid w:val="0C4ED528"/>
    <w:rsid w:val="0C5431FD"/>
    <w:rsid w:val="0C588F5F"/>
    <w:rsid w:val="0C590423"/>
    <w:rsid w:val="0C5A2FC4"/>
    <w:rsid w:val="0C68C53E"/>
    <w:rsid w:val="0C6AF467"/>
    <w:rsid w:val="0C6E8EE9"/>
    <w:rsid w:val="0C7EE088"/>
    <w:rsid w:val="0C994A32"/>
    <w:rsid w:val="0CA5125D"/>
    <w:rsid w:val="0CB5C6CE"/>
    <w:rsid w:val="0CE05F3A"/>
    <w:rsid w:val="0CE0CD7D"/>
    <w:rsid w:val="0CF354E6"/>
    <w:rsid w:val="0CF75536"/>
    <w:rsid w:val="0CF90876"/>
    <w:rsid w:val="0D162C94"/>
    <w:rsid w:val="0D407E93"/>
    <w:rsid w:val="0D48B5AF"/>
    <w:rsid w:val="0D49227E"/>
    <w:rsid w:val="0D4B1127"/>
    <w:rsid w:val="0D5253FD"/>
    <w:rsid w:val="0D5A6FFC"/>
    <w:rsid w:val="0D5D39BF"/>
    <w:rsid w:val="0D60A3A3"/>
    <w:rsid w:val="0D8340F0"/>
    <w:rsid w:val="0D844D6A"/>
    <w:rsid w:val="0D94455F"/>
    <w:rsid w:val="0D9D4827"/>
    <w:rsid w:val="0DBF92AE"/>
    <w:rsid w:val="0DC41A77"/>
    <w:rsid w:val="0DD652BC"/>
    <w:rsid w:val="0DE74807"/>
    <w:rsid w:val="0DEB8853"/>
    <w:rsid w:val="0DF4D484"/>
    <w:rsid w:val="0DFE288C"/>
    <w:rsid w:val="0E06C4C8"/>
    <w:rsid w:val="0E1135C4"/>
    <w:rsid w:val="0E24ADB3"/>
    <w:rsid w:val="0E2CA2D1"/>
    <w:rsid w:val="0E331D56"/>
    <w:rsid w:val="0E52D66D"/>
    <w:rsid w:val="0E593699"/>
    <w:rsid w:val="0E7BE133"/>
    <w:rsid w:val="0E7C2F9B"/>
    <w:rsid w:val="0E865E29"/>
    <w:rsid w:val="0EB70D8B"/>
    <w:rsid w:val="0ED0B205"/>
    <w:rsid w:val="0EE81CA5"/>
    <w:rsid w:val="0EF5342F"/>
    <w:rsid w:val="0F0DBDD7"/>
    <w:rsid w:val="0F253178"/>
    <w:rsid w:val="0F361BAE"/>
    <w:rsid w:val="0F545D00"/>
    <w:rsid w:val="0F61BB4E"/>
    <w:rsid w:val="0F6E139B"/>
    <w:rsid w:val="0F7B3364"/>
    <w:rsid w:val="0F8675EA"/>
    <w:rsid w:val="0F96DC7C"/>
    <w:rsid w:val="0F995E5D"/>
    <w:rsid w:val="0FDCD464"/>
    <w:rsid w:val="0FDE5BAE"/>
    <w:rsid w:val="0FF043FB"/>
    <w:rsid w:val="100317C6"/>
    <w:rsid w:val="10111678"/>
    <w:rsid w:val="1017B194"/>
    <w:rsid w:val="1017FFFC"/>
    <w:rsid w:val="10240BB7"/>
    <w:rsid w:val="102DD8D8"/>
    <w:rsid w:val="103D4AAC"/>
    <w:rsid w:val="1052DDEC"/>
    <w:rsid w:val="106268C6"/>
    <w:rsid w:val="1073455B"/>
    <w:rsid w:val="10CF93E7"/>
    <w:rsid w:val="10D12336"/>
    <w:rsid w:val="10E011A9"/>
    <w:rsid w:val="110C147C"/>
    <w:rsid w:val="110DF37E"/>
    <w:rsid w:val="111154AB"/>
    <w:rsid w:val="111F01DE"/>
    <w:rsid w:val="112C7546"/>
    <w:rsid w:val="1150DC58"/>
    <w:rsid w:val="11573FC5"/>
    <w:rsid w:val="11591DE5"/>
    <w:rsid w:val="116A7464"/>
    <w:rsid w:val="116A83C6"/>
    <w:rsid w:val="116B395F"/>
    <w:rsid w:val="1178DBA8"/>
    <w:rsid w:val="117A2C0F"/>
    <w:rsid w:val="11A30DB7"/>
    <w:rsid w:val="11A51D9A"/>
    <w:rsid w:val="11AD43E8"/>
    <w:rsid w:val="11B381F5"/>
    <w:rsid w:val="11C6C609"/>
    <w:rsid w:val="11D5FD01"/>
    <w:rsid w:val="11EEAE4D"/>
    <w:rsid w:val="11F690C3"/>
    <w:rsid w:val="12254853"/>
    <w:rsid w:val="1227CD96"/>
    <w:rsid w:val="1259C493"/>
    <w:rsid w:val="1288A8B3"/>
    <w:rsid w:val="129AE7E1"/>
    <w:rsid w:val="12A7E4DD"/>
    <w:rsid w:val="12B32ED1"/>
    <w:rsid w:val="12B760AC"/>
    <w:rsid w:val="12C1AC39"/>
    <w:rsid w:val="12D6E0E8"/>
    <w:rsid w:val="12DB114C"/>
    <w:rsid w:val="12EA8852"/>
    <w:rsid w:val="1300B851"/>
    <w:rsid w:val="1303A254"/>
    <w:rsid w:val="13088BB6"/>
    <w:rsid w:val="1310E5F3"/>
    <w:rsid w:val="1315EA4A"/>
    <w:rsid w:val="13174828"/>
    <w:rsid w:val="131D0ED2"/>
    <w:rsid w:val="1351FF28"/>
    <w:rsid w:val="1354AEB5"/>
    <w:rsid w:val="135F352A"/>
    <w:rsid w:val="139A0988"/>
    <w:rsid w:val="13A1EF19"/>
    <w:rsid w:val="13A68998"/>
    <w:rsid w:val="13A77F68"/>
    <w:rsid w:val="13C05142"/>
    <w:rsid w:val="13D5377B"/>
    <w:rsid w:val="13E2C9EA"/>
    <w:rsid w:val="13E6DB67"/>
    <w:rsid w:val="13EC431D"/>
    <w:rsid w:val="13EF8EF8"/>
    <w:rsid w:val="13F62BD7"/>
    <w:rsid w:val="140087D5"/>
    <w:rsid w:val="140734A9"/>
    <w:rsid w:val="140A6302"/>
    <w:rsid w:val="142B23A6"/>
    <w:rsid w:val="142B5419"/>
    <w:rsid w:val="144BF88F"/>
    <w:rsid w:val="144EFF32"/>
    <w:rsid w:val="14624E09"/>
    <w:rsid w:val="1463A144"/>
    <w:rsid w:val="1465ACC1"/>
    <w:rsid w:val="1487ECC2"/>
    <w:rsid w:val="149AF207"/>
    <w:rsid w:val="149C94E7"/>
    <w:rsid w:val="14AE97CD"/>
    <w:rsid w:val="14C8E548"/>
    <w:rsid w:val="14CF8393"/>
    <w:rsid w:val="14CFEC36"/>
    <w:rsid w:val="14DAAE79"/>
    <w:rsid w:val="14E4879B"/>
    <w:rsid w:val="14EB711F"/>
    <w:rsid w:val="14F82D3C"/>
    <w:rsid w:val="14F9BDFC"/>
    <w:rsid w:val="15055FDD"/>
    <w:rsid w:val="151436E5"/>
    <w:rsid w:val="151BEB1C"/>
    <w:rsid w:val="15200900"/>
    <w:rsid w:val="152D0A15"/>
    <w:rsid w:val="152E3185"/>
    <w:rsid w:val="1536F552"/>
    <w:rsid w:val="1539DE78"/>
    <w:rsid w:val="1546B67E"/>
    <w:rsid w:val="15543955"/>
    <w:rsid w:val="15545B6E"/>
    <w:rsid w:val="15617BFF"/>
    <w:rsid w:val="156C5DB4"/>
    <w:rsid w:val="15704C5A"/>
    <w:rsid w:val="15708465"/>
    <w:rsid w:val="15767589"/>
    <w:rsid w:val="157EAE58"/>
    <w:rsid w:val="1589C1CB"/>
    <w:rsid w:val="15910466"/>
    <w:rsid w:val="159986BE"/>
    <w:rsid w:val="1599B1C2"/>
    <w:rsid w:val="15C39E84"/>
    <w:rsid w:val="15D9E32F"/>
    <w:rsid w:val="15E824DE"/>
    <w:rsid w:val="15EACF93"/>
    <w:rsid w:val="15EF016E"/>
    <w:rsid w:val="15FFE669"/>
    <w:rsid w:val="1602B70D"/>
    <w:rsid w:val="16073FF1"/>
    <w:rsid w:val="16120108"/>
    <w:rsid w:val="1618FC72"/>
    <w:rsid w:val="16267664"/>
    <w:rsid w:val="162CF35E"/>
    <w:rsid w:val="162E32EB"/>
    <w:rsid w:val="163AA8EB"/>
    <w:rsid w:val="163E2F3B"/>
    <w:rsid w:val="1641E00C"/>
    <w:rsid w:val="1643A699"/>
    <w:rsid w:val="164893D5"/>
    <w:rsid w:val="166DD202"/>
    <w:rsid w:val="1670FB4E"/>
    <w:rsid w:val="1672D4FA"/>
    <w:rsid w:val="16738586"/>
    <w:rsid w:val="168B7213"/>
    <w:rsid w:val="16A80A56"/>
    <w:rsid w:val="16B0D989"/>
    <w:rsid w:val="16B60B3E"/>
    <w:rsid w:val="16C21F70"/>
    <w:rsid w:val="16D1BE5D"/>
    <w:rsid w:val="16D2C5B3"/>
    <w:rsid w:val="16D5AED9"/>
    <w:rsid w:val="16DD53FF"/>
    <w:rsid w:val="16E0B53C"/>
    <w:rsid w:val="16E83E4E"/>
    <w:rsid w:val="1701BA68"/>
    <w:rsid w:val="17087012"/>
    <w:rsid w:val="17359969"/>
    <w:rsid w:val="175B3795"/>
    <w:rsid w:val="177D3502"/>
    <w:rsid w:val="178351CF"/>
    <w:rsid w:val="178AD1CF"/>
    <w:rsid w:val="178D4E76"/>
    <w:rsid w:val="1796D48C"/>
    <w:rsid w:val="17D729A4"/>
    <w:rsid w:val="17DBFCD9"/>
    <w:rsid w:val="17F513ED"/>
    <w:rsid w:val="180E6330"/>
    <w:rsid w:val="18129F36"/>
    <w:rsid w:val="1822C379"/>
    <w:rsid w:val="18241AB7"/>
    <w:rsid w:val="182A10C1"/>
    <w:rsid w:val="1834F60C"/>
    <w:rsid w:val="183C3329"/>
    <w:rsid w:val="185CCA59"/>
    <w:rsid w:val="18792460"/>
    <w:rsid w:val="189018CC"/>
    <w:rsid w:val="18AD0501"/>
    <w:rsid w:val="18BDF760"/>
    <w:rsid w:val="18D39207"/>
    <w:rsid w:val="18D3E7A0"/>
    <w:rsid w:val="18D98174"/>
    <w:rsid w:val="18DDA676"/>
    <w:rsid w:val="18DF8A2A"/>
    <w:rsid w:val="1914250E"/>
    <w:rsid w:val="1926A230"/>
    <w:rsid w:val="19271A74"/>
    <w:rsid w:val="1935950F"/>
    <w:rsid w:val="1965D3AD"/>
    <w:rsid w:val="19AE6F97"/>
    <w:rsid w:val="19B55A28"/>
    <w:rsid w:val="19BD5593"/>
    <w:rsid w:val="19CAEDFD"/>
    <w:rsid w:val="19CE8735"/>
    <w:rsid w:val="19DB0C15"/>
    <w:rsid w:val="19F2BC63"/>
    <w:rsid w:val="19F55075"/>
    <w:rsid w:val="1A0D4F9B"/>
    <w:rsid w:val="1A3570D3"/>
    <w:rsid w:val="1A3FCED7"/>
    <w:rsid w:val="1A56B754"/>
    <w:rsid w:val="1A6492C6"/>
    <w:rsid w:val="1A6C8B46"/>
    <w:rsid w:val="1A7BAED5"/>
    <w:rsid w:val="1AA3902C"/>
    <w:rsid w:val="1ABE40B6"/>
    <w:rsid w:val="1AC27291"/>
    <w:rsid w:val="1AC73B39"/>
    <w:rsid w:val="1ACCBE1E"/>
    <w:rsid w:val="1AD789D9"/>
    <w:rsid w:val="1AE0465E"/>
    <w:rsid w:val="1AEE8326"/>
    <w:rsid w:val="1AF37C62"/>
    <w:rsid w:val="1B0ECA66"/>
    <w:rsid w:val="1B1521F1"/>
    <w:rsid w:val="1B1B8E12"/>
    <w:rsid w:val="1B288C8D"/>
    <w:rsid w:val="1B390065"/>
    <w:rsid w:val="1B3B7F1D"/>
    <w:rsid w:val="1B519F75"/>
    <w:rsid w:val="1B549018"/>
    <w:rsid w:val="1B6DA84F"/>
    <w:rsid w:val="1B73F3AD"/>
    <w:rsid w:val="1B769094"/>
    <w:rsid w:val="1B824185"/>
    <w:rsid w:val="1B8FA5B3"/>
    <w:rsid w:val="1B8FE19E"/>
    <w:rsid w:val="1B959093"/>
    <w:rsid w:val="1BBA8EDA"/>
    <w:rsid w:val="1BC3F5E4"/>
    <w:rsid w:val="1BCC27E8"/>
    <w:rsid w:val="1BD466E5"/>
    <w:rsid w:val="1BD828C9"/>
    <w:rsid w:val="1BE6CAAE"/>
    <w:rsid w:val="1BF032E3"/>
    <w:rsid w:val="1BF58E87"/>
    <w:rsid w:val="1C04DE4A"/>
    <w:rsid w:val="1C066D78"/>
    <w:rsid w:val="1C0E92F4"/>
    <w:rsid w:val="1C1FF5D6"/>
    <w:rsid w:val="1C29F015"/>
    <w:rsid w:val="1C2D5FB3"/>
    <w:rsid w:val="1C305E60"/>
    <w:rsid w:val="1C3B5B58"/>
    <w:rsid w:val="1C584681"/>
    <w:rsid w:val="1C59D811"/>
    <w:rsid w:val="1C5A1117"/>
    <w:rsid w:val="1C639AB1"/>
    <w:rsid w:val="1C699D7C"/>
    <w:rsid w:val="1C8A00D7"/>
    <w:rsid w:val="1C9FF195"/>
    <w:rsid w:val="1CAA3CFD"/>
    <w:rsid w:val="1CAE4C48"/>
    <w:rsid w:val="1CC592A6"/>
    <w:rsid w:val="1CF50AA8"/>
    <w:rsid w:val="1D006ECC"/>
    <w:rsid w:val="1D00A999"/>
    <w:rsid w:val="1D127517"/>
    <w:rsid w:val="1D223B6B"/>
    <w:rsid w:val="1D22BF2F"/>
    <w:rsid w:val="1D2EF021"/>
    <w:rsid w:val="1D395540"/>
    <w:rsid w:val="1D3BA875"/>
    <w:rsid w:val="1D3EDEAA"/>
    <w:rsid w:val="1D3FE3BD"/>
    <w:rsid w:val="1D5A74CA"/>
    <w:rsid w:val="1D864E3D"/>
    <w:rsid w:val="1D8B4F1F"/>
    <w:rsid w:val="1DA2565C"/>
    <w:rsid w:val="1DB5616A"/>
    <w:rsid w:val="1DDB5AA8"/>
    <w:rsid w:val="1DE60C2D"/>
    <w:rsid w:val="1DEDE873"/>
    <w:rsid w:val="1DEF6DDF"/>
    <w:rsid w:val="1E2CBA82"/>
    <w:rsid w:val="1E457793"/>
    <w:rsid w:val="1E616307"/>
    <w:rsid w:val="1E66B587"/>
    <w:rsid w:val="1E6DA048"/>
    <w:rsid w:val="1E71DA61"/>
    <w:rsid w:val="1E81E0BA"/>
    <w:rsid w:val="1E9C13C7"/>
    <w:rsid w:val="1E9E75B8"/>
    <w:rsid w:val="1EA93AE5"/>
    <w:rsid w:val="1EB158E9"/>
    <w:rsid w:val="1EC3A7E5"/>
    <w:rsid w:val="1EE592E4"/>
    <w:rsid w:val="1F2199C9"/>
    <w:rsid w:val="1F34DE3F"/>
    <w:rsid w:val="1F3E26BD"/>
    <w:rsid w:val="1F3F429A"/>
    <w:rsid w:val="1F470353"/>
    <w:rsid w:val="1F5131CB"/>
    <w:rsid w:val="1F52AE07"/>
    <w:rsid w:val="1F58C179"/>
    <w:rsid w:val="1F6AA3FD"/>
    <w:rsid w:val="1F91B1D9"/>
    <w:rsid w:val="1F9B3B73"/>
    <w:rsid w:val="1FAC0FBC"/>
    <w:rsid w:val="1FAEB635"/>
    <w:rsid w:val="1FEDB4C7"/>
    <w:rsid w:val="20061068"/>
    <w:rsid w:val="20170D24"/>
    <w:rsid w:val="203C32CD"/>
    <w:rsid w:val="203FE909"/>
    <w:rsid w:val="204D294A"/>
    <w:rsid w:val="20E37349"/>
    <w:rsid w:val="20E457C6"/>
    <w:rsid w:val="20ED022C"/>
    <w:rsid w:val="210EB076"/>
    <w:rsid w:val="21216798"/>
    <w:rsid w:val="21219851"/>
    <w:rsid w:val="212D823A"/>
    <w:rsid w:val="212F0CE4"/>
    <w:rsid w:val="21370BD4"/>
    <w:rsid w:val="213CC540"/>
    <w:rsid w:val="2140A6F4"/>
    <w:rsid w:val="2166C455"/>
    <w:rsid w:val="217C7853"/>
    <w:rsid w:val="217E0BEA"/>
    <w:rsid w:val="218339E1"/>
    <w:rsid w:val="2187D8F6"/>
    <w:rsid w:val="2195F6C4"/>
    <w:rsid w:val="219622DE"/>
    <w:rsid w:val="21B6A733"/>
    <w:rsid w:val="21D29F90"/>
    <w:rsid w:val="21D6167A"/>
    <w:rsid w:val="21F8381A"/>
    <w:rsid w:val="220F1998"/>
    <w:rsid w:val="222D270C"/>
    <w:rsid w:val="2230F10F"/>
    <w:rsid w:val="22593CE1"/>
    <w:rsid w:val="225E87E2"/>
    <w:rsid w:val="226B8D5E"/>
    <w:rsid w:val="227105E1"/>
    <w:rsid w:val="227FE408"/>
    <w:rsid w:val="2288D28D"/>
    <w:rsid w:val="228F375A"/>
    <w:rsid w:val="22943E6F"/>
    <w:rsid w:val="22968447"/>
    <w:rsid w:val="229A99A8"/>
    <w:rsid w:val="22ADA486"/>
    <w:rsid w:val="22B09A78"/>
    <w:rsid w:val="22B6BB1B"/>
    <w:rsid w:val="22BD37F9"/>
    <w:rsid w:val="22CDFCBA"/>
    <w:rsid w:val="22D08BE2"/>
    <w:rsid w:val="22D0E576"/>
    <w:rsid w:val="22D2DC35"/>
    <w:rsid w:val="22DC4A28"/>
    <w:rsid w:val="22DD81B6"/>
    <w:rsid w:val="231848B4"/>
    <w:rsid w:val="23225358"/>
    <w:rsid w:val="2351C201"/>
    <w:rsid w:val="23546804"/>
    <w:rsid w:val="235D291F"/>
    <w:rsid w:val="2363F116"/>
    <w:rsid w:val="23737F31"/>
    <w:rsid w:val="237D16CD"/>
    <w:rsid w:val="23864B7F"/>
    <w:rsid w:val="238D6BB0"/>
    <w:rsid w:val="23925724"/>
    <w:rsid w:val="23A31112"/>
    <w:rsid w:val="23C1BD7F"/>
    <w:rsid w:val="23E313FD"/>
    <w:rsid w:val="23E64C82"/>
    <w:rsid w:val="24035BCE"/>
    <w:rsid w:val="24084F62"/>
    <w:rsid w:val="240E3E98"/>
    <w:rsid w:val="242169B2"/>
    <w:rsid w:val="243254A8"/>
    <w:rsid w:val="243EB959"/>
    <w:rsid w:val="24405F1E"/>
    <w:rsid w:val="24496406"/>
    <w:rsid w:val="244A5B52"/>
    <w:rsid w:val="244A9E6A"/>
    <w:rsid w:val="2453BE26"/>
    <w:rsid w:val="2463A590"/>
    <w:rsid w:val="246EAC96"/>
    <w:rsid w:val="24822758"/>
    <w:rsid w:val="24B9B809"/>
    <w:rsid w:val="24BADAA3"/>
    <w:rsid w:val="24DEB199"/>
    <w:rsid w:val="25010FEC"/>
    <w:rsid w:val="2518E72E"/>
    <w:rsid w:val="25293C11"/>
    <w:rsid w:val="252ECF6B"/>
    <w:rsid w:val="253FB354"/>
    <w:rsid w:val="254A3034"/>
    <w:rsid w:val="256A70F0"/>
    <w:rsid w:val="256E526A"/>
    <w:rsid w:val="257135A8"/>
    <w:rsid w:val="2577A807"/>
    <w:rsid w:val="2588B8CE"/>
    <w:rsid w:val="25A0695F"/>
    <w:rsid w:val="25ADFFF4"/>
    <w:rsid w:val="25B18CF5"/>
    <w:rsid w:val="25B5879D"/>
    <w:rsid w:val="25BA06F3"/>
    <w:rsid w:val="25BD3A13"/>
    <w:rsid w:val="25C1EA86"/>
    <w:rsid w:val="25CB6CD9"/>
    <w:rsid w:val="25CE2509"/>
    <w:rsid w:val="25D8C2CF"/>
    <w:rsid w:val="25DBE117"/>
    <w:rsid w:val="25E2A18B"/>
    <w:rsid w:val="25ED41B3"/>
    <w:rsid w:val="25F9E36A"/>
    <w:rsid w:val="2611CDFF"/>
    <w:rsid w:val="2656AB04"/>
    <w:rsid w:val="2656C145"/>
    <w:rsid w:val="2662BEA5"/>
    <w:rsid w:val="26A4EBC5"/>
    <w:rsid w:val="26C50C72"/>
    <w:rsid w:val="26D6953F"/>
    <w:rsid w:val="26DA9962"/>
    <w:rsid w:val="26E64C5D"/>
    <w:rsid w:val="26F95E41"/>
    <w:rsid w:val="270AE441"/>
    <w:rsid w:val="271BAD77"/>
    <w:rsid w:val="271E1428"/>
    <w:rsid w:val="27294098"/>
    <w:rsid w:val="27396AD7"/>
    <w:rsid w:val="27787652"/>
    <w:rsid w:val="277F7D40"/>
    <w:rsid w:val="27968202"/>
    <w:rsid w:val="279E0896"/>
    <w:rsid w:val="27A79AA6"/>
    <w:rsid w:val="27B55B9F"/>
    <w:rsid w:val="27B94176"/>
    <w:rsid w:val="27B9C81A"/>
    <w:rsid w:val="27C4233F"/>
    <w:rsid w:val="27CFEF97"/>
    <w:rsid w:val="27D83E4C"/>
    <w:rsid w:val="27E4EADA"/>
    <w:rsid w:val="27F27B65"/>
    <w:rsid w:val="27F795EB"/>
    <w:rsid w:val="27FDFB67"/>
    <w:rsid w:val="27FE8F06"/>
    <w:rsid w:val="2805370C"/>
    <w:rsid w:val="2807C3CB"/>
    <w:rsid w:val="281CC2E9"/>
    <w:rsid w:val="281D3D97"/>
    <w:rsid w:val="282C7480"/>
    <w:rsid w:val="282ED83F"/>
    <w:rsid w:val="28453F82"/>
    <w:rsid w:val="286FE4FE"/>
    <w:rsid w:val="287B4E7C"/>
    <w:rsid w:val="28897439"/>
    <w:rsid w:val="289C3C31"/>
    <w:rsid w:val="28A38ED2"/>
    <w:rsid w:val="28A8D66A"/>
    <w:rsid w:val="28BE4308"/>
    <w:rsid w:val="28C01888"/>
    <w:rsid w:val="28C0D33E"/>
    <w:rsid w:val="28CCBB39"/>
    <w:rsid w:val="28E5861D"/>
    <w:rsid w:val="28ECD13A"/>
    <w:rsid w:val="29059484"/>
    <w:rsid w:val="290B0A79"/>
    <w:rsid w:val="29157CCE"/>
    <w:rsid w:val="29180099"/>
    <w:rsid w:val="292415E1"/>
    <w:rsid w:val="2924AC16"/>
    <w:rsid w:val="292E10AE"/>
    <w:rsid w:val="2955987B"/>
    <w:rsid w:val="2957B850"/>
    <w:rsid w:val="296253ED"/>
    <w:rsid w:val="2987452F"/>
    <w:rsid w:val="29892396"/>
    <w:rsid w:val="29BAE02B"/>
    <w:rsid w:val="29C844E1"/>
    <w:rsid w:val="29EBFDA6"/>
    <w:rsid w:val="29F85578"/>
    <w:rsid w:val="2A022C40"/>
    <w:rsid w:val="2A048A28"/>
    <w:rsid w:val="2A04ABF2"/>
    <w:rsid w:val="2A0BB55F"/>
    <w:rsid w:val="2A1CB03F"/>
    <w:rsid w:val="2A21AC1D"/>
    <w:rsid w:val="2A556FA9"/>
    <w:rsid w:val="2A688B9A"/>
    <w:rsid w:val="2AA8B71E"/>
    <w:rsid w:val="2AD63824"/>
    <w:rsid w:val="2AF44635"/>
    <w:rsid w:val="2AFA096C"/>
    <w:rsid w:val="2AFF6F33"/>
    <w:rsid w:val="2B04A2F2"/>
    <w:rsid w:val="2B11AB52"/>
    <w:rsid w:val="2B11E856"/>
    <w:rsid w:val="2B231590"/>
    <w:rsid w:val="2B374AFE"/>
    <w:rsid w:val="2B53E1F0"/>
    <w:rsid w:val="2B8581F2"/>
    <w:rsid w:val="2B9420EE"/>
    <w:rsid w:val="2BA05A89"/>
    <w:rsid w:val="2BA1171B"/>
    <w:rsid w:val="2BBC778D"/>
    <w:rsid w:val="2BDE3E6B"/>
    <w:rsid w:val="2BE3B3B7"/>
    <w:rsid w:val="2BFF88C6"/>
    <w:rsid w:val="2C08D2B9"/>
    <w:rsid w:val="2C2471FC"/>
    <w:rsid w:val="2C4B7103"/>
    <w:rsid w:val="2C579356"/>
    <w:rsid w:val="2C5FE01A"/>
    <w:rsid w:val="2C836EBF"/>
    <w:rsid w:val="2C8D393D"/>
    <w:rsid w:val="2C96E719"/>
    <w:rsid w:val="2CA135FE"/>
    <w:rsid w:val="2CF32076"/>
    <w:rsid w:val="2CFB6264"/>
    <w:rsid w:val="2D1DD7EB"/>
    <w:rsid w:val="2D1E613D"/>
    <w:rsid w:val="2D215253"/>
    <w:rsid w:val="2D239E68"/>
    <w:rsid w:val="2D4F7996"/>
    <w:rsid w:val="2D508667"/>
    <w:rsid w:val="2D594CDF"/>
    <w:rsid w:val="2D6CC446"/>
    <w:rsid w:val="2D7C478D"/>
    <w:rsid w:val="2D81D200"/>
    <w:rsid w:val="2DABD915"/>
    <w:rsid w:val="2DC07433"/>
    <w:rsid w:val="2DC08464"/>
    <w:rsid w:val="2DF38F8C"/>
    <w:rsid w:val="2DFBB07B"/>
    <w:rsid w:val="2E0E310A"/>
    <w:rsid w:val="2E1CD673"/>
    <w:rsid w:val="2E20A146"/>
    <w:rsid w:val="2E363144"/>
    <w:rsid w:val="2E3F0572"/>
    <w:rsid w:val="2E570C72"/>
    <w:rsid w:val="2E6CB257"/>
    <w:rsid w:val="2E8EB277"/>
    <w:rsid w:val="2E9524E7"/>
    <w:rsid w:val="2EAEBD09"/>
    <w:rsid w:val="2EB9A5BA"/>
    <w:rsid w:val="2EC1A06C"/>
    <w:rsid w:val="2ED85F56"/>
    <w:rsid w:val="2EDC1D1C"/>
    <w:rsid w:val="2EE84425"/>
    <w:rsid w:val="2EF51D40"/>
    <w:rsid w:val="2EFCA302"/>
    <w:rsid w:val="2F01EE45"/>
    <w:rsid w:val="2F1BB8B2"/>
    <w:rsid w:val="2F23E28D"/>
    <w:rsid w:val="2F251C53"/>
    <w:rsid w:val="2F324AAE"/>
    <w:rsid w:val="2F3292AD"/>
    <w:rsid w:val="2F3A8256"/>
    <w:rsid w:val="2F5AE65F"/>
    <w:rsid w:val="2F5CF25C"/>
    <w:rsid w:val="2F64C0B2"/>
    <w:rsid w:val="2F82C35D"/>
    <w:rsid w:val="2F8311C5"/>
    <w:rsid w:val="2F97931D"/>
    <w:rsid w:val="2F9B3058"/>
    <w:rsid w:val="2FC2E7E3"/>
    <w:rsid w:val="2FC4D9FF"/>
    <w:rsid w:val="2FE71034"/>
    <w:rsid w:val="30180823"/>
    <w:rsid w:val="301B44B8"/>
    <w:rsid w:val="3024C12C"/>
    <w:rsid w:val="302F1BE1"/>
    <w:rsid w:val="3034E6EC"/>
    <w:rsid w:val="30378665"/>
    <w:rsid w:val="3077ED7D"/>
    <w:rsid w:val="30786A96"/>
    <w:rsid w:val="309A7179"/>
    <w:rsid w:val="309AA26F"/>
    <w:rsid w:val="30B78913"/>
    <w:rsid w:val="30BFB2EE"/>
    <w:rsid w:val="30C563B3"/>
    <w:rsid w:val="31080B0E"/>
    <w:rsid w:val="31347F32"/>
    <w:rsid w:val="3159425A"/>
    <w:rsid w:val="3160AA60"/>
    <w:rsid w:val="31AAAA37"/>
    <w:rsid w:val="31B4C592"/>
    <w:rsid w:val="31B630A3"/>
    <w:rsid w:val="31C56EEC"/>
    <w:rsid w:val="31CC8115"/>
    <w:rsid w:val="31D0B74D"/>
    <w:rsid w:val="31D356C6"/>
    <w:rsid w:val="32053473"/>
    <w:rsid w:val="3208B15D"/>
    <w:rsid w:val="32100018"/>
    <w:rsid w:val="32159A82"/>
    <w:rsid w:val="322CBE02"/>
    <w:rsid w:val="322FB8DA"/>
    <w:rsid w:val="325658D6"/>
    <w:rsid w:val="325B834F"/>
    <w:rsid w:val="326F9331"/>
    <w:rsid w:val="327107C4"/>
    <w:rsid w:val="32788752"/>
    <w:rsid w:val="3280F3FC"/>
    <w:rsid w:val="32835A30"/>
    <w:rsid w:val="3288957C"/>
    <w:rsid w:val="3288C61C"/>
    <w:rsid w:val="3290C784"/>
    <w:rsid w:val="32BAB287"/>
    <w:rsid w:val="32CB75E5"/>
    <w:rsid w:val="32CF219E"/>
    <w:rsid w:val="32D04F93"/>
    <w:rsid w:val="32D92369"/>
    <w:rsid w:val="32DDF8F9"/>
    <w:rsid w:val="32E24169"/>
    <w:rsid w:val="32F3491B"/>
    <w:rsid w:val="330636BA"/>
    <w:rsid w:val="330751FA"/>
    <w:rsid w:val="3312D5F8"/>
    <w:rsid w:val="331ADEA3"/>
    <w:rsid w:val="332562F8"/>
    <w:rsid w:val="33276DEF"/>
    <w:rsid w:val="33423186"/>
    <w:rsid w:val="334F3F08"/>
    <w:rsid w:val="335490B5"/>
    <w:rsid w:val="33685176"/>
    <w:rsid w:val="33691A9B"/>
    <w:rsid w:val="337FF5BA"/>
    <w:rsid w:val="33AFB6F9"/>
    <w:rsid w:val="33BEBB1A"/>
    <w:rsid w:val="33CB893B"/>
    <w:rsid w:val="33DB0432"/>
    <w:rsid w:val="33E0C0EA"/>
    <w:rsid w:val="33E25985"/>
    <w:rsid w:val="33E9059B"/>
    <w:rsid w:val="33EF346D"/>
    <w:rsid w:val="33EF4D53"/>
    <w:rsid w:val="33F753B0"/>
    <w:rsid w:val="340F4618"/>
    <w:rsid w:val="34144185"/>
    <w:rsid w:val="3418B778"/>
    <w:rsid w:val="341CB83B"/>
    <w:rsid w:val="344F7C80"/>
    <w:rsid w:val="34563480"/>
    <w:rsid w:val="3473B544"/>
    <w:rsid w:val="3479C95A"/>
    <w:rsid w:val="34851820"/>
    <w:rsid w:val="3487D768"/>
    <w:rsid w:val="349F7F10"/>
    <w:rsid w:val="34A773C8"/>
    <w:rsid w:val="34A960FA"/>
    <w:rsid w:val="34CE9130"/>
    <w:rsid w:val="34D13D41"/>
    <w:rsid w:val="34D90BB7"/>
    <w:rsid w:val="34F00C5C"/>
    <w:rsid w:val="35054C8A"/>
    <w:rsid w:val="351DFE8D"/>
    <w:rsid w:val="3521B526"/>
    <w:rsid w:val="3537D585"/>
    <w:rsid w:val="355B1B38"/>
    <w:rsid w:val="355D80D3"/>
    <w:rsid w:val="356E1392"/>
    <w:rsid w:val="3584D5FC"/>
    <w:rsid w:val="358AFA36"/>
    <w:rsid w:val="3597690E"/>
    <w:rsid w:val="359A7021"/>
    <w:rsid w:val="35AEC91A"/>
    <w:rsid w:val="35BE76DB"/>
    <w:rsid w:val="35CB471C"/>
    <w:rsid w:val="35D69E62"/>
    <w:rsid w:val="35FE759C"/>
    <w:rsid w:val="36029BC7"/>
    <w:rsid w:val="360548F5"/>
    <w:rsid w:val="360606FF"/>
    <w:rsid w:val="360F0966"/>
    <w:rsid w:val="36118BE4"/>
    <w:rsid w:val="3627E858"/>
    <w:rsid w:val="36300166"/>
    <w:rsid w:val="363759B0"/>
    <w:rsid w:val="363A2227"/>
    <w:rsid w:val="364494CB"/>
    <w:rsid w:val="364C43B5"/>
    <w:rsid w:val="367EE2E0"/>
    <w:rsid w:val="36877096"/>
    <w:rsid w:val="368A863C"/>
    <w:rsid w:val="36A41262"/>
    <w:rsid w:val="36ADE9BE"/>
    <w:rsid w:val="36B8B6DD"/>
    <w:rsid w:val="36BBF292"/>
    <w:rsid w:val="36BD8587"/>
    <w:rsid w:val="36BF32F8"/>
    <w:rsid w:val="36BF60A4"/>
    <w:rsid w:val="36D00400"/>
    <w:rsid w:val="36F1C413"/>
    <w:rsid w:val="370EB619"/>
    <w:rsid w:val="3722C7C1"/>
    <w:rsid w:val="373123FD"/>
    <w:rsid w:val="373B4CC9"/>
    <w:rsid w:val="374EFC28"/>
    <w:rsid w:val="375458FD"/>
    <w:rsid w:val="375CFBC6"/>
    <w:rsid w:val="376438A7"/>
    <w:rsid w:val="37771BC4"/>
    <w:rsid w:val="377BDFD9"/>
    <w:rsid w:val="378E42A3"/>
    <w:rsid w:val="37963CD6"/>
    <w:rsid w:val="37A641F9"/>
    <w:rsid w:val="37B51F07"/>
    <w:rsid w:val="37B81820"/>
    <w:rsid w:val="37C3827A"/>
    <w:rsid w:val="37CDF9C8"/>
    <w:rsid w:val="37D3491B"/>
    <w:rsid w:val="37F9E543"/>
    <w:rsid w:val="38108CB5"/>
    <w:rsid w:val="3816B953"/>
    <w:rsid w:val="3830DF36"/>
    <w:rsid w:val="384461F3"/>
    <w:rsid w:val="384F5A55"/>
    <w:rsid w:val="3855D17C"/>
    <w:rsid w:val="38610BEE"/>
    <w:rsid w:val="3865A920"/>
    <w:rsid w:val="38689759"/>
    <w:rsid w:val="3894865C"/>
    <w:rsid w:val="389F55E3"/>
    <w:rsid w:val="38A7977A"/>
    <w:rsid w:val="38BC76BE"/>
    <w:rsid w:val="38D7A10C"/>
    <w:rsid w:val="38F0295E"/>
    <w:rsid w:val="38F8E032"/>
    <w:rsid w:val="3914FF3B"/>
    <w:rsid w:val="39189A5C"/>
    <w:rsid w:val="3944D73D"/>
    <w:rsid w:val="394706AC"/>
    <w:rsid w:val="39492CA6"/>
    <w:rsid w:val="3950EF68"/>
    <w:rsid w:val="3955AC72"/>
    <w:rsid w:val="3955F7CA"/>
    <w:rsid w:val="3957D745"/>
    <w:rsid w:val="395C4DA2"/>
    <w:rsid w:val="395D6476"/>
    <w:rsid w:val="39783824"/>
    <w:rsid w:val="3985004D"/>
    <w:rsid w:val="398A2A6C"/>
    <w:rsid w:val="3995D637"/>
    <w:rsid w:val="39B40BBD"/>
    <w:rsid w:val="39CC4F10"/>
    <w:rsid w:val="39ECF5BE"/>
    <w:rsid w:val="3A017981"/>
    <w:rsid w:val="3A038708"/>
    <w:rsid w:val="3A039B84"/>
    <w:rsid w:val="3A0DA46A"/>
    <w:rsid w:val="3A27D513"/>
    <w:rsid w:val="3A3F48F0"/>
    <w:rsid w:val="3A447840"/>
    <w:rsid w:val="3A4C9276"/>
    <w:rsid w:val="3A4D2ABE"/>
    <w:rsid w:val="3A4E66FD"/>
    <w:rsid w:val="3A50026E"/>
    <w:rsid w:val="3A609F1C"/>
    <w:rsid w:val="3A74F2D5"/>
    <w:rsid w:val="3A7F252F"/>
    <w:rsid w:val="3A93D034"/>
    <w:rsid w:val="3A992D5A"/>
    <w:rsid w:val="3AB5685A"/>
    <w:rsid w:val="3AB60F17"/>
    <w:rsid w:val="3ACBB44F"/>
    <w:rsid w:val="3AFA9790"/>
    <w:rsid w:val="3B01B8D6"/>
    <w:rsid w:val="3B039F06"/>
    <w:rsid w:val="3B059A8A"/>
    <w:rsid w:val="3B1431C5"/>
    <w:rsid w:val="3B27FD4D"/>
    <w:rsid w:val="3B2D88A4"/>
    <w:rsid w:val="3B514F24"/>
    <w:rsid w:val="3B5367B6"/>
    <w:rsid w:val="3B6DC4A0"/>
    <w:rsid w:val="3B820127"/>
    <w:rsid w:val="3B88C61F"/>
    <w:rsid w:val="3B96B3F2"/>
    <w:rsid w:val="3BAEB83A"/>
    <w:rsid w:val="3BD63952"/>
    <w:rsid w:val="3C15AC90"/>
    <w:rsid w:val="3C16F79B"/>
    <w:rsid w:val="3C1FB40D"/>
    <w:rsid w:val="3C226D4B"/>
    <w:rsid w:val="3C241DFB"/>
    <w:rsid w:val="3C26EBF7"/>
    <w:rsid w:val="3C27CA20"/>
    <w:rsid w:val="3C2A7736"/>
    <w:rsid w:val="3C5BECBF"/>
    <w:rsid w:val="3C7C77FF"/>
    <w:rsid w:val="3CA64A1C"/>
    <w:rsid w:val="3CA7E682"/>
    <w:rsid w:val="3CF09DFA"/>
    <w:rsid w:val="3D249680"/>
    <w:rsid w:val="3D2CC70B"/>
    <w:rsid w:val="3D3C769B"/>
    <w:rsid w:val="3D5A559E"/>
    <w:rsid w:val="3D80CA2E"/>
    <w:rsid w:val="3D8FE7E1"/>
    <w:rsid w:val="3D9B5F07"/>
    <w:rsid w:val="3DAF88B2"/>
    <w:rsid w:val="3DBA1BDF"/>
    <w:rsid w:val="3DCFD345"/>
    <w:rsid w:val="3DDE8583"/>
    <w:rsid w:val="3DF60214"/>
    <w:rsid w:val="3E0246CA"/>
    <w:rsid w:val="3E069A6A"/>
    <w:rsid w:val="3E1F1AC1"/>
    <w:rsid w:val="3E2F99E0"/>
    <w:rsid w:val="3E4FA5F2"/>
    <w:rsid w:val="3E596534"/>
    <w:rsid w:val="3E5A9CB8"/>
    <w:rsid w:val="3E6A16D9"/>
    <w:rsid w:val="3E7FCE39"/>
    <w:rsid w:val="3E8AC367"/>
    <w:rsid w:val="3E8C6E5B"/>
    <w:rsid w:val="3EAE2EC6"/>
    <w:rsid w:val="3EAE807C"/>
    <w:rsid w:val="3EB38DB8"/>
    <w:rsid w:val="3EC066E1"/>
    <w:rsid w:val="3EE6186F"/>
    <w:rsid w:val="3F20C7E5"/>
    <w:rsid w:val="3F32282D"/>
    <w:rsid w:val="3F3CF6AA"/>
    <w:rsid w:val="3F448393"/>
    <w:rsid w:val="3F671C2B"/>
    <w:rsid w:val="3F779AD9"/>
    <w:rsid w:val="3F8CDD8C"/>
    <w:rsid w:val="3F9BDDBF"/>
    <w:rsid w:val="3FBAB6F0"/>
    <w:rsid w:val="3FDD56AF"/>
    <w:rsid w:val="3FE45D68"/>
    <w:rsid w:val="3FE77B19"/>
    <w:rsid w:val="3FF0CFCC"/>
    <w:rsid w:val="3FFED412"/>
    <w:rsid w:val="4041CD69"/>
    <w:rsid w:val="405194A4"/>
    <w:rsid w:val="4077AEFD"/>
    <w:rsid w:val="4084779A"/>
    <w:rsid w:val="40988D2F"/>
    <w:rsid w:val="409B422E"/>
    <w:rsid w:val="409BFB3E"/>
    <w:rsid w:val="40C3A568"/>
    <w:rsid w:val="40CB5BB7"/>
    <w:rsid w:val="40D1B2E8"/>
    <w:rsid w:val="40D7ECE4"/>
    <w:rsid w:val="40E1DD4D"/>
    <w:rsid w:val="40E91DB3"/>
    <w:rsid w:val="40FAA82E"/>
    <w:rsid w:val="410CB206"/>
    <w:rsid w:val="410D19B0"/>
    <w:rsid w:val="4132C345"/>
    <w:rsid w:val="413609F2"/>
    <w:rsid w:val="41495062"/>
    <w:rsid w:val="4149E7A5"/>
    <w:rsid w:val="41511934"/>
    <w:rsid w:val="415C7F94"/>
    <w:rsid w:val="416248BE"/>
    <w:rsid w:val="418E601A"/>
    <w:rsid w:val="419BB54E"/>
    <w:rsid w:val="41B51D6D"/>
    <w:rsid w:val="41C2D1EC"/>
    <w:rsid w:val="41D20BBC"/>
    <w:rsid w:val="41E86534"/>
    <w:rsid w:val="41F61E19"/>
    <w:rsid w:val="41F807A3"/>
    <w:rsid w:val="4207AD95"/>
    <w:rsid w:val="420F1B6C"/>
    <w:rsid w:val="421D803A"/>
    <w:rsid w:val="42363808"/>
    <w:rsid w:val="427AE7A6"/>
    <w:rsid w:val="4280C13F"/>
    <w:rsid w:val="4284EE14"/>
    <w:rsid w:val="4291AECF"/>
    <w:rsid w:val="42956118"/>
    <w:rsid w:val="429A162C"/>
    <w:rsid w:val="42AB5F65"/>
    <w:rsid w:val="42BF9B7A"/>
    <w:rsid w:val="42C4359E"/>
    <w:rsid w:val="42C63B63"/>
    <w:rsid w:val="42D8756F"/>
    <w:rsid w:val="42DE7E76"/>
    <w:rsid w:val="42E42652"/>
    <w:rsid w:val="42EBB983"/>
    <w:rsid w:val="42F71422"/>
    <w:rsid w:val="42FE191F"/>
    <w:rsid w:val="430302FC"/>
    <w:rsid w:val="430FEF32"/>
    <w:rsid w:val="4320DF5A"/>
    <w:rsid w:val="4328504B"/>
    <w:rsid w:val="4334100C"/>
    <w:rsid w:val="4344FE06"/>
    <w:rsid w:val="436A0D93"/>
    <w:rsid w:val="438471E0"/>
    <w:rsid w:val="438AC75F"/>
    <w:rsid w:val="439D983C"/>
    <w:rsid w:val="43C5B154"/>
    <w:rsid w:val="43D01A99"/>
    <w:rsid w:val="43DCCC6A"/>
    <w:rsid w:val="43F8EBD9"/>
    <w:rsid w:val="440036BF"/>
    <w:rsid w:val="4401F56B"/>
    <w:rsid w:val="4402F0FC"/>
    <w:rsid w:val="44126BE1"/>
    <w:rsid w:val="4428ABFB"/>
    <w:rsid w:val="442D7F30"/>
    <w:rsid w:val="4469B0F0"/>
    <w:rsid w:val="446B4EC5"/>
    <w:rsid w:val="4480B68B"/>
    <w:rsid w:val="44835B41"/>
    <w:rsid w:val="448789E4"/>
    <w:rsid w:val="4499E980"/>
    <w:rsid w:val="44AA7CA9"/>
    <w:rsid w:val="44AD3210"/>
    <w:rsid w:val="44B5AF1E"/>
    <w:rsid w:val="44B6B13A"/>
    <w:rsid w:val="44B90A4A"/>
    <w:rsid w:val="44CBD3F9"/>
    <w:rsid w:val="44EB1F38"/>
    <w:rsid w:val="4518C188"/>
    <w:rsid w:val="452FA865"/>
    <w:rsid w:val="453F2718"/>
    <w:rsid w:val="456181B5"/>
    <w:rsid w:val="45668DDB"/>
    <w:rsid w:val="4573F2AC"/>
    <w:rsid w:val="45821F38"/>
    <w:rsid w:val="45A91BFA"/>
    <w:rsid w:val="45CE3964"/>
    <w:rsid w:val="45D9DC21"/>
    <w:rsid w:val="45DBBB08"/>
    <w:rsid w:val="45DF743B"/>
    <w:rsid w:val="46058151"/>
    <w:rsid w:val="4613CC90"/>
    <w:rsid w:val="46142555"/>
    <w:rsid w:val="461BDFD1"/>
    <w:rsid w:val="461C86EC"/>
    <w:rsid w:val="46364635"/>
    <w:rsid w:val="46443EBA"/>
    <w:rsid w:val="467332B7"/>
    <w:rsid w:val="467577BA"/>
    <w:rsid w:val="46764CFB"/>
    <w:rsid w:val="4680CC03"/>
    <w:rsid w:val="4691D990"/>
    <w:rsid w:val="46C93E7F"/>
    <w:rsid w:val="46DB6E8D"/>
    <w:rsid w:val="4705690B"/>
    <w:rsid w:val="4706581B"/>
    <w:rsid w:val="470E021F"/>
    <w:rsid w:val="470FC30D"/>
    <w:rsid w:val="4711D58A"/>
    <w:rsid w:val="471742B0"/>
    <w:rsid w:val="472447EF"/>
    <w:rsid w:val="4724D9E3"/>
    <w:rsid w:val="47445DB8"/>
    <w:rsid w:val="4746CF77"/>
    <w:rsid w:val="474807E2"/>
    <w:rsid w:val="4759684F"/>
    <w:rsid w:val="47604CBD"/>
    <w:rsid w:val="47651FF2"/>
    <w:rsid w:val="4768E56D"/>
    <w:rsid w:val="476ED7DC"/>
    <w:rsid w:val="477B449C"/>
    <w:rsid w:val="47977D6A"/>
    <w:rsid w:val="47B841DB"/>
    <w:rsid w:val="47BF2AA6"/>
    <w:rsid w:val="47CBA18F"/>
    <w:rsid w:val="47D34B9E"/>
    <w:rsid w:val="47D83D99"/>
    <w:rsid w:val="48034125"/>
    <w:rsid w:val="48232457"/>
    <w:rsid w:val="4853BD6B"/>
    <w:rsid w:val="4855280D"/>
    <w:rsid w:val="48927841"/>
    <w:rsid w:val="48A1FB0B"/>
    <w:rsid w:val="48A2287C"/>
    <w:rsid w:val="48A9ACF6"/>
    <w:rsid w:val="48B7CA40"/>
    <w:rsid w:val="48BF05C4"/>
    <w:rsid w:val="48E757A3"/>
    <w:rsid w:val="48F047F5"/>
    <w:rsid w:val="48FBF77C"/>
    <w:rsid w:val="4903FC0D"/>
    <w:rsid w:val="49266464"/>
    <w:rsid w:val="492EA2C8"/>
    <w:rsid w:val="4941D2AA"/>
    <w:rsid w:val="49466932"/>
    <w:rsid w:val="495EF072"/>
    <w:rsid w:val="4962B25D"/>
    <w:rsid w:val="49770CC8"/>
    <w:rsid w:val="497A122C"/>
    <w:rsid w:val="497B6668"/>
    <w:rsid w:val="4982658F"/>
    <w:rsid w:val="49992C1F"/>
    <w:rsid w:val="49E2D064"/>
    <w:rsid w:val="4A1A3AAA"/>
    <w:rsid w:val="4A32E591"/>
    <w:rsid w:val="4A39234D"/>
    <w:rsid w:val="4A3D09CD"/>
    <w:rsid w:val="4A44A6E1"/>
    <w:rsid w:val="4A629805"/>
    <w:rsid w:val="4A6E7778"/>
    <w:rsid w:val="4A85FB4C"/>
    <w:rsid w:val="4A8922C0"/>
    <w:rsid w:val="4A97ED7F"/>
    <w:rsid w:val="4A9E7448"/>
    <w:rsid w:val="4AA52811"/>
    <w:rsid w:val="4AB5FEAE"/>
    <w:rsid w:val="4AD36311"/>
    <w:rsid w:val="4AD48CA6"/>
    <w:rsid w:val="4ADCACAE"/>
    <w:rsid w:val="4AE34044"/>
    <w:rsid w:val="4AFB1AF5"/>
    <w:rsid w:val="4B152A3C"/>
    <w:rsid w:val="4B2DFAF7"/>
    <w:rsid w:val="4B422D7A"/>
    <w:rsid w:val="4B47DE31"/>
    <w:rsid w:val="4B5A0FA0"/>
    <w:rsid w:val="4B731C20"/>
    <w:rsid w:val="4B796A87"/>
    <w:rsid w:val="4BC7262B"/>
    <w:rsid w:val="4BCEB5F2"/>
    <w:rsid w:val="4BDBF8EE"/>
    <w:rsid w:val="4BE07742"/>
    <w:rsid w:val="4BE33430"/>
    <w:rsid w:val="4BE66663"/>
    <w:rsid w:val="4BF658EA"/>
    <w:rsid w:val="4BF71719"/>
    <w:rsid w:val="4C09E41F"/>
    <w:rsid w:val="4C15C2E1"/>
    <w:rsid w:val="4C17317B"/>
    <w:rsid w:val="4C1FCEFD"/>
    <w:rsid w:val="4C4384BE"/>
    <w:rsid w:val="4C59BFF2"/>
    <w:rsid w:val="4C6D6673"/>
    <w:rsid w:val="4C929BC9"/>
    <w:rsid w:val="4CB994FA"/>
    <w:rsid w:val="4CC0159C"/>
    <w:rsid w:val="4CC992E4"/>
    <w:rsid w:val="4CCAD295"/>
    <w:rsid w:val="4CD336D1"/>
    <w:rsid w:val="4CF0F366"/>
    <w:rsid w:val="4CF50255"/>
    <w:rsid w:val="4CF5E001"/>
    <w:rsid w:val="4CFEFDA3"/>
    <w:rsid w:val="4D10A53E"/>
    <w:rsid w:val="4D14BE63"/>
    <w:rsid w:val="4D2C0DD8"/>
    <w:rsid w:val="4D4AD85B"/>
    <w:rsid w:val="4D4E1F82"/>
    <w:rsid w:val="4D5C7142"/>
    <w:rsid w:val="4D62F68C"/>
    <w:rsid w:val="4D759736"/>
    <w:rsid w:val="4D92294B"/>
    <w:rsid w:val="4D9E8BB2"/>
    <w:rsid w:val="4DA5B480"/>
    <w:rsid w:val="4DB07AA3"/>
    <w:rsid w:val="4DB93BDC"/>
    <w:rsid w:val="4DBCECAD"/>
    <w:rsid w:val="4DC6F5D5"/>
    <w:rsid w:val="4DCB6552"/>
    <w:rsid w:val="4DCDFAAA"/>
    <w:rsid w:val="4DDC4F64"/>
    <w:rsid w:val="4DE9A998"/>
    <w:rsid w:val="4E0D19BD"/>
    <w:rsid w:val="4E264536"/>
    <w:rsid w:val="4E2DE091"/>
    <w:rsid w:val="4E4CCAFE"/>
    <w:rsid w:val="4E5BE5FD"/>
    <w:rsid w:val="4E64C531"/>
    <w:rsid w:val="4E66A644"/>
    <w:rsid w:val="4E91B062"/>
    <w:rsid w:val="4E961FA5"/>
    <w:rsid w:val="4E9A8F0D"/>
    <w:rsid w:val="4EA4507D"/>
    <w:rsid w:val="4EC46CD5"/>
    <w:rsid w:val="4ECF8943"/>
    <w:rsid w:val="4ED42680"/>
    <w:rsid w:val="4ED97F65"/>
    <w:rsid w:val="4EDA9785"/>
    <w:rsid w:val="4EE44ADC"/>
    <w:rsid w:val="4EF8669A"/>
    <w:rsid w:val="4F0ACF82"/>
    <w:rsid w:val="4F116A00"/>
    <w:rsid w:val="4F41AB56"/>
    <w:rsid w:val="4FA6D434"/>
    <w:rsid w:val="4FA7644C"/>
    <w:rsid w:val="4FC6ED24"/>
    <w:rsid w:val="4FD6C961"/>
    <w:rsid w:val="4FE2FF46"/>
    <w:rsid w:val="50005763"/>
    <w:rsid w:val="50068AC9"/>
    <w:rsid w:val="502D80C3"/>
    <w:rsid w:val="50484600"/>
    <w:rsid w:val="5049124D"/>
    <w:rsid w:val="5050A837"/>
    <w:rsid w:val="50685F8E"/>
    <w:rsid w:val="50815BFE"/>
    <w:rsid w:val="50A1621E"/>
    <w:rsid w:val="50A5C0A1"/>
    <w:rsid w:val="50ADAD53"/>
    <w:rsid w:val="50B6A553"/>
    <w:rsid w:val="50CCD1DD"/>
    <w:rsid w:val="50DD5542"/>
    <w:rsid w:val="50EB009A"/>
    <w:rsid w:val="50EB1465"/>
    <w:rsid w:val="50F48D6F"/>
    <w:rsid w:val="5118B97E"/>
    <w:rsid w:val="511AAC0A"/>
    <w:rsid w:val="512226E2"/>
    <w:rsid w:val="5148E28F"/>
    <w:rsid w:val="515542E2"/>
    <w:rsid w:val="5162BD85"/>
    <w:rsid w:val="516386EC"/>
    <w:rsid w:val="5163FA6F"/>
    <w:rsid w:val="516809F0"/>
    <w:rsid w:val="5184750D"/>
    <w:rsid w:val="5194915B"/>
    <w:rsid w:val="51BC5D25"/>
    <w:rsid w:val="51FF67B2"/>
    <w:rsid w:val="5223BCC1"/>
    <w:rsid w:val="52571FD3"/>
    <w:rsid w:val="52659A6E"/>
    <w:rsid w:val="527A1CAC"/>
    <w:rsid w:val="52995AC4"/>
    <w:rsid w:val="52AE2FF0"/>
    <w:rsid w:val="52B438B3"/>
    <w:rsid w:val="52C84F2A"/>
    <w:rsid w:val="52D46C3D"/>
    <w:rsid w:val="52E5EA2F"/>
    <w:rsid w:val="52F0F68E"/>
    <w:rsid w:val="53197BCF"/>
    <w:rsid w:val="5323B1AE"/>
    <w:rsid w:val="532CC23B"/>
    <w:rsid w:val="5354C2D1"/>
    <w:rsid w:val="535DB66C"/>
    <w:rsid w:val="5360156D"/>
    <w:rsid w:val="53618755"/>
    <w:rsid w:val="536AEB17"/>
    <w:rsid w:val="5383FFE7"/>
    <w:rsid w:val="53990FCD"/>
    <w:rsid w:val="539A0AC8"/>
    <w:rsid w:val="53AA1266"/>
    <w:rsid w:val="53B8B0E7"/>
    <w:rsid w:val="53CDF818"/>
    <w:rsid w:val="53D633C1"/>
    <w:rsid w:val="53E0A08A"/>
    <w:rsid w:val="53E8E0AF"/>
    <w:rsid w:val="53EB4A42"/>
    <w:rsid w:val="53ED64BD"/>
    <w:rsid w:val="53EDA6E1"/>
    <w:rsid w:val="542764FA"/>
    <w:rsid w:val="543D4DC8"/>
    <w:rsid w:val="5440FD1E"/>
    <w:rsid w:val="545937FF"/>
    <w:rsid w:val="54657616"/>
    <w:rsid w:val="546E2A83"/>
    <w:rsid w:val="546F5006"/>
    <w:rsid w:val="5478D603"/>
    <w:rsid w:val="547AD5BE"/>
    <w:rsid w:val="5481BA90"/>
    <w:rsid w:val="54ABC860"/>
    <w:rsid w:val="54B2B871"/>
    <w:rsid w:val="54BD5D81"/>
    <w:rsid w:val="54C95AB7"/>
    <w:rsid w:val="54CB5B95"/>
    <w:rsid w:val="54DAC737"/>
    <w:rsid w:val="54E471E4"/>
    <w:rsid w:val="54FD57B6"/>
    <w:rsid w:val="5500F1E6"/>
    <w:rsid w:val="55042C02"/>
    <w:rsid w:val="550E2686"/>
    <w:rsid w:val="551FD048"/>
    <w:rsid w:val="55305744"/>
    <w:rsid w:val="55465D2C"/>
    <w:rsid w:val="554D0C77"/>
    <w:rsid w:val="554DB9B5"/>
    <w:rsid w:val="5566B9BB"/>
    <w:rsid w:val="556DE9F9"/>
    <w:rsid w:val="557C1E97"/>
    <w:rsid w:val="557DFBD4"/>
    <w:rsid w:val="5584606F"/>
    <w:rsid w:val="55871AA3"/>
    <w:rsid w:val="5593214B"/>
    <w:rsid w:val="559BA281"/>
    <w:rsid w:val="559D3B30"/>
    <w:rsid w:val="55BAA3EA"/>
    <w:rsid w:val="55CE8563"/>
    <w:rsid w:val="55DD56C9"/>
    <w:rsid w:val="55F4411D"/>
    <w:rsid w:val="5615C1F7"/>
    <w:rsid w:val="561BC22B"/>
    <w:rsid w:val="561D10F7"/>
    <w:rsid w:val="562762C4"/>
    <w:rsid w:val="56461853"/>
    <w:rsid w:val="5654742C"/>
    <w:rsid w:val="565514CF"/>
    <w:rsid w:val="56579AC7"/>
    <w:rsid w:val="566FA69A"/>
    <w:rsid w:val="5670CF41"/>
    <w:rsid w:val="56728FC9"/>
    <w:rsid w:val="56870A11"/>
    <w:rsid w:val="569CC247"/>
    <w:rsid w:val="56B0292E"/>
    <w:rsid w:val="56B13D3C"/>
    <w:rsid w:val="56B2F9E2"/>
    <w:rsid w:val="56B4EFBA"/>
    <w:rsid w:val="56BBA0A9"/>
    <w:rsid w:val="56BED7B1"/>
    <w:rsid w:val="56CD9E6C"/>
    <w:rsid w:val="56D39AFF"/>
    <w:rsid w:val="56E300C2"/>
    <w:rsid w:val="56F0ABCD"/>
    <w:rsid w:val="56F6C757"/>
    <w:rsid w:val="56FAF048"/>
    <w:rsid w:val="57390B91"/>
    <w:rsid w:val="57409028"/>
    <w:rsid w:val="574DA4AD"/>
    <w:rsid w:val="57787738"/>
    <w:rsid w:val="577AB04B"/>
    <w:rsid w:val="57AC229A"/>
    <w:rsid w:val="57C7FD4C"/>
    <w:rsid w:val="57CEA054"/>
    <w:rsid w:val="580C634C"/>
    <w:rsid w:val="580CA5D0"/>
    <w:rsid w:val="581B9BCE"/>
    <w:rsid w:val="5838F260"/>
    <w:rsid w:val="5853CF60"/>
    <w:rsid w:val="585F5E90"/>
    <w:rsid w:val="58744FE1"/>
    <w:rsid w:val="58762629"/>
    <w:rsid w:val="58838ABA"/>
    <w:rsid w:val="58871F1D"/>
    <w:rsid w:val="588A0290"/>
    <w:rsid w:val="589BFA90"/>
    <w:rsid w:val="58A855D5"/>
    <w:rsid w:val="58B945B0"/>
    <w:rsid w:val="58F1EF5A"/>
    <w:rsid w:val="59035EE3"/>
    <w:rsid w:val="590C3E3A"/>
    <w:rsid w:val="5918721A"/>
    <w:rsid w:val="5929F54C"/>
    <w:rsid w:val="59813974"/>
    <w:rsid w:val="5983EDAD"/>
    <w:rsid w:val="599064CE"/>
    <w:rsid w:val="5994D878"/>
    <w:rsid w:val="59A0F9BF"/>
    <w:rsid w:val="59A5D358"/>
    <w:rsid w:val="59C627C3"/>
    <w:rsid w:val="59CC260D"/>
    <w:rsid w:val="59FB2EF1"/>
    <w:rsid w:val="5A0E0BB1"/>
    <w:rsid w:val="5A11F68A"/>
    <w:rsid w:val="5A18905C"/>
    <w:rsid w:val="5A37C3C6"/>
    <w:rsid w:val="5A75D967"/>
    <w:rsid w:val="5A78A9FC"/>
    <w:rsid w:val="5AA6FBAE"/>
    <w:rsid w:val="5AB33F40"/>
    <w:rsid w:val="5ABE1590"/>
    <w:rsid w:val="5AC1F25E"/>
    <w:rsid w:val="5AD2CDF4"/>
    <w:rsid w:val="5AE5445C"/>
    <w:rsid w:val="5AED7458"/>
    <w:rsid w:val="5B128E28"/>
    <w:rsid w:val="5B1C715B"/>
    <w:rsid w:val="5B32186A"/>
    <w:rsid w:val="5B339BE4"/>
    <w:rsid w:val="5B3C540A"/>
    <w:rsid w:val="5B6FAF44"/>
    <w:rsid w:val="5B7241D3"/>
    <w:rsid w:val="5B7C7755"/>
    <w:rsid w:val="5B7ECEBD"/>
    <w:rsid w:val="5B92B6D1"/>
    <w:rsid w:val="5B96FF52"/>
    <w:rsid w:val="5BBFDAD3"/>
    <w:rsid w:val="5BEED489"/>
    <w:rsid w:val="5BEF72A3"/>
    <w:rsid w:val="5BF64633"/>
    <w:rsid w:val="5BF77182"/>
    <w:rsid w:val="5BF8F770"/>
    <w:rsid w:val="5C0A7659"/>
    <w:rsid w:val="5C11A918"/>
    <w:rsid w:val="5C303450"/>
    <w:rsid w:val="5C30F92D"/>
    <w:rsid w:val="5C3DF6E6"/>
    <w:rsid w:val="5C40577A"/>
    <w:rsid w:val="5C48090A"/>
    <w:rsid w:val="5C9DCA49"/>
    <w:rsid w:val="5CA87AA7"/>
    <w:rsid w:val="5CB23973"/>
    <w:rsid w:val="5CB2D310"/>
    <w:rsid w:val="5CB49377"/>
    <w:rsid w:val="5CB9BACE"/>
    <w:rsid w:val="5CBD87BB"/>
    <w:rsid w:val="5CC48502"/>
    <w:rsid w:val="5CC66569"/>
    <w:rsid w:val="5CC9988E"/>
    <w:rsid w:val="5CDFD46F"/>
    <w:rsid w:val="5CE5380B"/>
    <w:rsid w:val="5D16E60A"/>
    <w:rsid w:val="5D32CFB3"/>
    <w:rsid w:val="5D384985"/>
    <w:rsid w:val="5D501DC0"/>
    <w:rsid w:val="5D5FF1D2"/>
    <w:rsid w:val="5D6299A9"/>
    <w:rsid w:val="5D6347DB"/>
    <w:rsid w:val="5D76C082"/>
    <w:rsid w:val="5DA5F98C"/>
    <w:rsid w:val="5DA83B44"/>
    <w:rsid w:val="5DA9D610"/>
    <w:rsid w:val="5DAAC4B1"/>
    <w:rsid w:val="5DBD7817"/>
    <w:rsid w:val="5DC092D5"/>
    <w:rsid w:val="5DC3D008"/>
    <w:rsid w:val="5DDAFDFD"/>
    <w:rsid w:val="5DF79338"/>
    <w:rsid w:val="5E15CABA"/>
    <w:rsid w:val="5E1878D3"/>
    <w:rsid w:val="5E1CD638"/>
    <w:rsid w:val="5E1FF72C"/>
    <w:rsid w:val="5E281E08"/>
    <w:rsid w:val="5E4C17D8"/>
    <w:rsid w:val="5E63B736"/>
    <w:rsid w:val="5E6568EF"/>
    <w:rsid w:val="5E6774E1"/>
    <w:rsid w:val="5E6DDC79"/>
    <w:rsid w:val="5E746AE2"/>
    <w:rsid w:val="5E746D10"/>
    <w:rsid w:val="5E77EE9C"/>
    <w:rsid w:val="5E908C7F"/>
    <w:rsid w:val="5EA6CB9F"/>
    <w:rsid w:val="5EAFC1B2"/>
    <w:rsid w:val="5EC6C285"/>
    <w:rsid w:val="5EEDB581"/>
    <w:rsid w:val="5F11A68A"/>
    <w:rsid w:val="5F1F2A8A"/>
    <w:rsid w:val="5F318978"/>
    <w:rsid w:val="5F3DD7BD"/>
    <w:rsid w:val="5F3F52DA"/>
    <w:rsid w:val="5F686F10"/>
    <w:rsid w:val="5F7A1275"/>
    <w:rsid w:val="5F88587A"/>
    <w:rsid w:val="5FBA2592"/>
    <w:rsid w:val="5FD3B083"/>
    <w:rsid w:val="5FE7E839"/>
    <w:rsid w:val="6002AFA5"/>
    <w:rsid w:val="6009ACDA"/>
    <w:rsid w:val="600BA986"/>
    <w:rsid w:val="6023E1F9"/>
    <w:rsid w:val="60252840"/>
    <w:rsid w:val="60324341"/>
    <w:rsid w:val="6033B27B"/>
    <w:rsid w:val="60371FD5"/>
    <w:rsid w:val="605E70E1"/>
    <w:rsid w:val="606A7075"/>
    <w:rsid w:val="609E5D33"/>
    <w:rsid w:val="60A7B6D7"/>
    <w:rsid w:val="60BB5D9C"/>
    <w:rsid w:val="60DD9A4E"/>
    <w:rsid w:val="60E1101E"/>
    <w:rsid w:val="60E26573"/>
    <w:rsid w:val="60E368F4"/>
    <w:rsid w:val="60EB6C55"/>
    <w:rsid w:val="6141B242"/>
    <w:rsid w:val="615580F2"/>
    <w:rsid w:val="61569E83"/>
    <w:rsid w:val="616F80E4"/>
    <w:rsid w:val="61813EB8"/>
    <w:rsid w:val="6183B89A"/>
    <w:rsid w:val="618464D8"/>
    <w:rsid w:val="61908D38"/>
    <w:rsid w:val="61BBB25B"/>
    <w:rsid w:val="61C77263"/>
    <w:rsid w:val="61D19EAE"/>
    <w:rsid w:val="61F69743"/>
    <w:rsid w:val="6219E426"/>
    <w:rsid w:val="6227C3E4"/>
    <w:rsid w:val="62373C55"/>
    <w:rsid w:val="623E8E17"/>
    <w:rsid w:val="62435DDF"/>
    <w:rsid w:val="6258D8C2"/>
    <w:rsid w:val="626DCA16"/>
    <w:rsid w:val="6273B937"/>
    <w:rsid w:val="628B0130"/>
    <w:rsid w:val="62969A4D"/>
    <w:rsid w:val="62A434EF"/>
    <w:rsid w:val="62D5EE2B"/>
    <w:rsid w:val="62DB5DDD"/>
    <w:rsid w:val="6311C201"/>
    <w:rsid w:val="632CFBCD"/>
    <w:rsid w:val="63455A24"/>
    <w:rsid w:val="635D19CA"/>
    <w:rsid w:val="6360F42B"/>
    <w:rsid w:val="63645697"/>
    <w:rsid w:val="6369E403"/>
    <w:rsid w:val="636D6F0F"/>
    <w:rsid w:val="63779537"/>
    <w:rsid w:val="637BBE1F"/>
    <w:rsid w:val="637D6B5F"/>
    <w:rsid w:val="638C0BDD"/>
    <w:rsid w:val="639B9620"/>
    <w:rsid w:val="639DF812"/>
    <w:rsid w:val="63C06894"/>
    <w:rsid w:val="63C67DA4"/>
    <w:rsid w:val="63CC1184"/>
    <w:rsid w:val="63DF2E40"/>
    <w:rsid w:val="63E30DA0"/>
    <w:rsid w:val="63EDB89F"/>
    <w:rsid w:val="6401FA81"/>
    <w:rsid w:val="64099A77"/>
    <w:rsid w:val="6416634E"/>
    <w:rsid w:val="641C58BF"/>
    <w:rsid w:val="641C8D38"/>
    <w:rsid w:val="64476A39"/>
    <w:rsid w:val="644AF9FE"/>
    <w:rsid w:val="6456031F"/>
    <w:rsid w:val="6464AAA2"/>
    <w:rsid w:val="647B1911"/>
    <w:rsid w:val="647E118F"/>
    <w:rsid w:val="649EAB09"/>
    <w:rsid w:val="64AC5EDD"/>
    <w:rsid w:val="64B56E7B"/>
    <w:rsid w:val="64BB595C"/>
    <w:rsid w:val="64C21FFE"/>
    <w:rsid w:val="64D620C8"/>
    <w:rsid w:val="64DA7E2A"/>
    <w:rsid w:val="64EF439A"/>
    <w:rsid w:val="64F9305C"/>
    <w:rsid w:val="65032988"/>
    <w:rsid w:val="65033295"/>
    <w:rsid w:val="65093F70"/>
    <w:rsid w:val="651CEC91"/>
    <w:rsid w:val="652F8E25"/>
    <w:rsid w:val="653DE198"/>
    <w:rsid w:val="6551F2EA"/>
    <w:rsid w:val="6561DF74"/>
    <w:rsid w:val="65633C85"/>
    <w:rsid w:val="65672004"/>
    <w:rsid w:val="658ED534"/>
    <w:rsid w:val="6591937A"/>
    <w:rsid w:val="6592BE92"/>
    <w:rsid w:val="65AE0C9D"/>
    <w:rsid w:val="65AE8466"/>
    <w:rsid w:val="65AF99A5"/>
    <w:rsid w:val="65B0E015"/>
    <w:rsid w:val="65C06600"/>
    <w:rsid w:val="65C0B5F2"/>
    <w:rsid w:val="65CB3854"/>
    <w:rsid w:val="65D2F7EF"/>
    <w:rsid w:val="65D31C83"/>
    <w:rsid w:val="65DF543A"/>
    <w:rsid w:val="65E0A8D9"/>
    <w:rsid w:val="65E33A9A"/>
    <w:rsid w:val="65F52E61"/>
    <w:rsid w:val="6603DFAA"/>
    <w:rsid w:val="660728C5"/>
    <w:rsid w:val="6634E475"/>
    <w:rsid w:val="663E7815"/>
    <w:rsid w:val="665CC8E1"/>
    <w:rsid w:val="6671F129"/>
    <w:rsid w:val="6678EE5E"/>
    <w:rsid w:val="6679DEAF"/>
    <w:rsid w:val="667AC14F"/>
    <w:rsid w:val="6680C990"/>
    <w:rsid w:val="6683B54A"/>
    <w:rsid w:val="668B13FB"/>
    <w:rsid w:val="66946668"/>
    <w:rsid w:val="66951FA1"/>
    <w:rsid w:val="66A50FD1"/>
    <w:rsid w:val="66BAD397"/>
    <w:rsid w:val="66C7CCE6"/>
    <w:rsid w:val="66CB5E86"/>
    <w:rsid w:val="66CB6F51"/>
    <w:rsid w:val="66CE5869"/>
    <w:rsid w:val="6706D418"/>
    <w:rsid w:val="6708D4BC"/>
    <w:rsid w:val="67145F39"/>
    <w:rsid w:val="672307A2"/>
    <w:rsid w:val="672E596A"/>
    <w:rsid w:val="6738FC56"/>
    <w:rsid w:val="67488730"/>
    <w:rsid w:val="6781E043"/>
    <w:rsid w:val="678C2B74"/>
    <w:rsid w:val="678E612B"/>
    <w:rsid w:val="67B4B055"/>
    <w:rsid w:val="67D61DCC"/>
    <w:rsid w:val="67D9A14E"/>
    <w:rsid w:val="67EE4EA3"/>
    <w:rsid w:val="67FBF2C6"/>
    <w:rsid w:val="6802064F"/>
    <w:rsid w:val="680AB3A5"/>
    <w:rsid w:val="680DAD37"/>
    <w:rsid w:val="68121EEC"/>
    <w:rsid w:val="681A746D"/>
    <w:rsid w:val="682344D4"/>
    <w:rsid w:val="682DE71C"/>
    <w:rsid w:val="68316D20"/>
    <w:rsid w:val="6845334B"/>
    <w:rsid w:val="684B3D20"/>
    <w:rsid w:val="6856A3F8"/>
    <w:rsid w:val="686057EA"/>
    <w:rsid w:val="68794C77"/>
    <w:rsid w:val="6879C44C"/>
    <w:rsid w:val="687A1E3A"/>
    <w:rsid w:val="6885CB00"/>
    <w:rsid w:val="68892C21"/>
    <w:rsid w:val="68A9A466"/>
    <w:rsid w:val="68AA7BBB"/>
    <w:rsid w:val="68AF3C70"/>
    <w:rsid w:val="68B58927"/>
    <w:rsid w:val="68C66725"/>
    <w:rsid w:val="68C71F7E"/>
    <w:rsid w:val="68DB5AC1"/>
    <w:rsid w:val="68DCAF2D"/>
    <w:rsid w:val="68E87ECE"/>
    <w:rsid w:val="68F00204"/>
    <w:rsid w:val="691B1D83"/>
    <w:rsid w:val="6931CAC2"/>
    <w:rsid w:val="693B82C4"/>
    <w:rsid w:val="694195CD"/>
    <w:rsid w:val="6946E991"/>
    <w:rsid w:val="694DDEC8"/>
    <w:rsid w:val="69501B98"/>
    <w:rsid w:val="695BE972"/>
    <w:rsid w:val="6971743D"/>
    <w:rsid w:val="697E4962"/>
    <w:rsid w:val="69812D19"/>
    <w:rsid w:val="69ADEF4D"/>
    <w:rsid w:val="69B08F20"/>
    <w:rsid w:val="69B49BA8"/>
    <w:rsid w:val="69B6C4BD"/>
    <w:rsid w:val="69BD18B9"/>
    <w:rsid w:val="69DC302F"/>
    <w:rsid w:val="69EA9117"/>
    <w:rsid w:val="69ECACE3"/>
    <w:rsid w:val="69ED0E64"/>
    <w:rsid w:val="6A00786D"/>
    <w:rsid w:val="6A0D2E6F"/>
    <w:rsid w:val="6A13DB60"/>
    <w:rsid w:val="6A162D2A"/>
    <w:rsid w:val="6A396566"/>
    <w:rsid w:val="6A51023C"/>
    <w:rsid w:val="6A70DA20"/>
    <w:rsid w:val="6A782C41"/>
    <w:rsid w:val="6A8CC21F"/>
    <w:rsid w:val="6A8CC9C1"/>
    <w:rsid w:val="6A8F8AC9"/>
    <w:rsid w:val="6A9B58E9"/>
    <w:rsid w:val="6AA48440"/>
    <w:rsid w:val="6AB75121"/>
    <w:rsid w:val="6AC0EAAE"/>
    <w:rsid w:val="6ADD4799"/>
    <w:rsid w:val="6AEE2693"/>
    <w:rsid w:val="6B002B41"/>
    <w:rsid w:val="6B0591F7"/>
    <w:rsid w:val="6B161C0C"/>
    <w:rsid w:val="6B250203"/>
    <w:rsid w:val="6B2ACC2E"/>
    <w:rsid w:val="6B2C8886"/>
    <w:rsid w:val="6B2F6493"/>
    <w:rsid w:val="6B5255E9"/>
    <w:rsid w:val="6B537046"/>
    <w:rsid w:val="6B61FE24"/>
    <w:rsid w:val="6B67504E"/>
    <w:rsid w:val="6B866178"/>
    <w:rsid w:val="6B86BF7B"/>
    <w:rsid w:val="6B90CDAB"/>
    <w:rsid w:val="6B9ECFA9"/>
    <w:rsid w:val="6BC6826F"/>
    <w:rsid w:val="6BE1F936"/>
    <w:rsid w:val="6C035428"/>
    <w:rsid w:val="6C0A31C9"/>
    <w:rsid w:val="6C0AA533"/>
    <w:rsid w:val="6C0E0A69"/>
    <w:rsid w:val="6C27A208"/>
    <w:rsid w:val="6C55EA08"/>
    <w:rsid w:val="6C81D3B9"/>
    <w:rsid w:val="6C906DEF"/>
    <w:rsid w:val="6C92F12B"/>
    <w:rsid w:val="6C9AC4A4"/>
    <w:rsid w:val="6C9E2CE4"/>
    <w:rsid w:val="6CA4870A"/>
    <w:rsid w:val="6CA60B16"/>
    <w:rsid w:val="6CBB5D67"/>
    <w:rsid w:val="6CC66B41"/>
    <w:rsid w:val="6CCB4D87"/>
    <w:rsid w:val="6CDE0326"/>
    <w:rsid w:val="6CE82FE2"/>
    <w:rsid w:val="6CF3C07B"/>
    <w:rsid w:val="6CFBAD13"/>
    <w:rsid w:val="6D165932"/>
    <w:rsid w:val="6D1A6986"/>
    <w:rsid w:val="6D26E3A4"/>
    <w:rsid w:val="6D27FE76"/>
    <w:rsid w:val="6D3AA00A"/>
    <w:rsid w:val="6D41E60D"/>
    <w:rsid w:val="6D4C2A85"/>
    <w:rsid w:val="6D4F9584"/>
    <w:rsid w:val="6D691A1C"/>
    <w:rsid w:val="6D75C1DB"/>
    <w:rsid w:val="6D786F18"/>
    <w:rsid w:val="6D7F252D"/>
    <w:rsid w:val="6DB47410"/>
    <w:rsid w:val="6DC37269"/>
    <w:rsid w:val="6DD0FAA8"/>
    <w:rsid w:val="6DD3F5D6"/>
    <w:rsid w:val="6DDA1892"/>
    <w:rsid w:val="6DE101CB"/>
    <w:rsid w:val="6DF5E80D"/>
    <w:rsid w:val="6E0F349B"/>
    <w:rsid w:val="6E2A2C7D"/>
    <w:rsid w:val="6E40DB08"/>
    <w:rsid w:val="6E60A3BC"/>
    <w:rsid w:val="6E62892A"/>
    <w:rsid w:val="6E714A09"/>
    <w:rsid w:val="6E71687D"/>
    <w:rsid w:val="6E840043"/>
    <w:rsid w:val="6E84694F"/>
    <w:rsid w:val="6EB021B6"/>
    <w:rsid w:val="6EB172E5"/>
    <w:rsid w:val="6EC08633"/>
    <w:rsid w:val="6ECF659E"/>
    <w:rsid w:val="6EE1A0F7"/>
    <w:rsid w:val="6F01A2B5"/>
    <w:rsid w:val="6F0AD542"/>
    <w:rsid w:val="6F14E43B"/>
    <w:rsid w:val="6F208290"/>
    <w:rsid w:val="6F24137D"/>
    <w:rsid w:val="6F35A8A9"/>
    <w:rsid w:val="6F42B693"/>
    <w:rsid w:val="6F5B1011"/>
    <w:rsid w:val="6F7AF2A8"/>
    <w:rsid w:val="6F945913"/>
    <w:rsid w:val="6FA96F2D"/>
    <w:rsid w:val="6FABBB25"/>
    <w:rsid w:val="6FB5F909"/>
    <w:rsid w:val="6FE4FCC6"/>
    <w:rsid w:val="6FEC8735"/>
    <w:rsid w:val="6FF57169"/>
    <w:rsid w:val="6FFC741D"/>
    <w:rsid w:val="6FFE8145"/>
    <w:rsid w:val="70009F9D"/>
    <w:rsid w:val="700C3326"/>
    <w:rsid w:val="70152F8D"/>
    <w:rsid w:val="701EBB49"/>
    <w:rsid w:val="701FD0A4"/>
    <w:rsid w:val="703DA799"/>
    <w:rsid w:val="70591556"/>
    <w:rsid w:val="706C3E1E"/>
    <w:rsid w:val="70857D74"/>
    <w:rsid w:val="708B846B"/>
    <w:rsid w:val="709D7316"/>
    <w:rsid w:val="70A2ED83"/>
    <w:rsid w:val="70B87E29"/>
    <w:rsid w:val="70BC52F1"/>
    <w:rsid w:val="70CC6742"/>
    <w:rsid w:val="70D95A3A"/>
    <w:rsid w:val="70E91E23"/>
    <w:rsid w:val="70F0CE88"/>
    <w:rsid w:val="711EC35C"/>
    <w:rsid w:val="71680921"/>
    <w:rsid w:val="716A43DF"/>
    <w:rsid w:val="716A797B"/>
    <w:rsid w:val="7171789E"/>
    <w:rsid w:val="7179CE33"/>
    <w:rsid w:val="717A402E"/>
    <w:rsid w:val="71812ABC"/>
    <w:rsid w:val="718A36AF"/>
    <w:rsid w:val="718BA6FD"/>
    <w:rsid w:val="718DD2B7"/>
    <w:rsid w:val="7198447E"/>
    <w:rsid w:val="71BA8BAA"/>
    <w:rsid w:val="71BC0A11"/>
    <w:rsid w:val="71BC9156"/>
    <w:rsid w:val="71C0EEB8"/>
    <w:rsid w:val="71D318C4"/>
    <w:rsid w:val="71D977FA"/>
    <w:rsid w:val="71FF94A7"/>
    <w:rsid w:val="72034D3B"/>
    <w:rsid w:val="720CCE05"/>
    <w:rsid w:val="72159757"/>
    <w:rsid w:val="7227D8CA"/>
    <w:rsid w:val="7229830C"/>
    <w:rsid w:val="722D83E4"/>
    <w:rsid w:val="723155F1"/>
    <w:rsid w:val="7237E984"/>
    <w:rsid w:val="72481195"/>
    <w:rsid w:val="724CBA57"/>
    <w:rsid w:val="724CF360"/>
    <w:rsid w:val="7253C6B9"/>
    <w:rsid w:val="72582352"/>
    <w:rsid w:val="7259AD01"/>
    <w:rsid w:val="725C25F9"/>
    <w:rsid w:val="727FE963"/>
    <w:rsid w:val="728461D9"/>
    <w:rsid w:val="7299124B"/>
    <w:rsid w:val="72B9D1DC"/>
    <w:rsid w:val="72E073CA"/>
    <w:rsid w:val="7301A89A"/>
    <w:rsid w:val="730B1D6E"/>
    <w:rsid w:val="731D74E3"/>
    <w:rsid w:val="7327775E"/>
    <w:rsid w:val="7327AA13"/>
    <w:rsid w:val="73353C82"/>
    <w:rsid w:val="734ADA8F"/>
    <w:rsid w:val="734C4B12"/>
    <w:rsid w:val="73500E73"/>
    <w:rsid w:val="7352FA6D"/>
    <w:rsid w:val="73565C0B"/>
    <w:rsid w:val="736061A3"/>
    <w:rsid w:val="7364FA0E"/>
    <w:rsid w:val="73829619"/>
    <w:rsid w:val="7399D3FC"/>
    <w:rsid w:val="73A808EE"/>
    <w:rsid w:val="73C195F2"/>
    <w:rsid w:val="73F3F3B3"/>
    <w:rsid w:val="74153DE7"/>
    <w:rsid w:val="74180C6F"/>
    <w:rsid w:val="74269CA0"/>
    <w:rsid w:val="74389A65"/>
    <w:rsid w:val="7439119A"/>
    <w:rsid w:val="7445430E"/>
    <w:rsid w:val="74484FE3"/>
    <w:rsid w:val="745B1D0B"/>
    <w:rsid w:val="745D9388"/>
    <w:rsid w:val="7473F135"/>
    <w:rsid w:val="7477314D"/>
    <w:rsid w:val="74847C24"/>
    <w:rsid w:val="74A5CBA7"/>
    <w:rsid w:val="74D939CD"/>
    <w:rsid w:val="74E27D4C"/>
    <w:rsid w:val="74EF039E"/>
    <w:rsid w:val="74EFE66C"/>
    <w:rsid w:val="74F88F7A"/>
    <w:rsid w:val="74FD74D6"/>
    <w:rsid w:val="75202029"/>
    <w:rsid w:val="7526114E"/>
    <w:rsid w:val="752750C0"/>
    <w:rsid w:val="752C4207"/>
    <w:rsid w:val="753A9776"/>
    <w:rsid w:val="753D7453"/>
    <w:rsid w:val="753FBB13"/>
    <w:rsid w:val="755ADA07"/>
    <w:rsid w:val="75BEA1A7"/>
    <w:rsid w:val="75C1530B"/>
    <w:rsid w:val="75CBE528"/>
    <w:rsid w:val="75CDFF11"/>
    <w:rsid w:val="75D9F731"/>
    <w:rsid w:val="75E8128E"/>
    <w:rsid w:val="762B93F5"/>
    <w:rsid w:val="762C6483"/>
    <w:rsid w:val="76366CB4"/>
    <w:rsid w:val="7648FC5A"/>
    <w:rsid w:val="7652782F"/>
    <w:rsid w:val="76827FC8"/>
    <w:rsid w:val="7685ADF9"/>
    <w:rsid w:val="768DFCCD"/>
    <w:rsid w:val="76900279"/>
    <w:rsid w:val="76945FDB"/>
    <w:rsid w:val="76A41D06"/>
    <w:rsid w:val="76A61693"/>
    <w:rsid w:val="76C6C65C"/>
    <w:rsid w:val="76D31D71"/>
    <w:rsid w:val="76D73EF5"/>
    <w:rsid w:val="76EDE936"/>
    <w:rsid w:val="76F6AA68"/>
    <w:rsid w:val="76F93076"/>
    <w:rsid w:val="76F936B4"/>
    <w:rsid w:val="772267E7"/>
    <w:rsid w:val="7724E568"/>
    <w:rsid w:val="77294CC0"/>
    <w:rsid w:val="77478685"/>
    <w:rsid w:val="7747C234"/>
    <w:rsid w:val="77572410"/>
    <w:rsid w:val="7757926E"/>
    <w:rsid w:val="7775C792"/>
    <w:rsid w:val="77771A6E"/>
    <w:rsid w:val="77801684"/>
    <w:rsid w:val="778877EF"/>
    <w:rsid w:val="77BCA6EC"/>
    <w:rsid w:val="77C092A2"/>
    <w:rsid w:val="77CA7059"/>
    <w:rsid w:val="77CEF511"/>
    <w:rsid w:val="77DCFD77"/>
    <w:rsid w:val="77DD5234"/>
    <w:rsid w:val="77EF3247"/>
    <w:rsid w:val="77F59A53"/>
    <w:rsid w:val="77FAE881"/>
    <w:rsid w:val="7800FEEC"/>
    <w:rsid w:val="78184AC3"/>
    <w:rsid w:val="7829BAB6"/>
    <w:rsid w:val="782B4B95"/>
    <w:rsid w:val="782BD2DA"/>
    <w:rsid w:val="7830303C"/>
    <w:rsid w:val="7832D00F"/>
    <w:rsid w:val="784A92B8"/>
    <w:rsid w:val="786317B2"/>
    <w:rsid w:val="78729EA3"/>
    <w:rsid w:val="78885808"/>
    <w:rsid w:val="78950715"/>
    <w:rsid w:val="7896C762"/>
    <w:rsid w:val="789C361E"/>
    <w:rsid w:val="789FCDC9"/>
    <w:rsid w:val="78AC80DE"/>
    <w:rsid w:val="78B9692B"/>
    <w:rsid w:val="78BC9D1F"/>
    <w:rsid w:val="78BE3848"/>
    <w:rsid w:val="78C51D21"/>
    <w:rsid w:val="78E95D71"/>
    <w:rsid w:val="78F02DF8"/>
    <w:rsid w:val="791197F3"/>
    <w:rsid w:val="79134576"/>
    <w:rsid w:val="792BD742"/>
    <w:rsid w:val="7945031F"/>
    <w:rsid w:val="795C6303"/>
    <w:rsid w:val="79668671"/>
    <w:rsid w:val="798253DF"/>
    <w:rsid w:val="7987E36B"/>
    <w:rsid w:val="7996B8E2"/>
    <w:rsid w:val="79A35DC3"/>
    <w:rsid w:val="79B154C6"/>
    <w:rsid w:val="79BFE32D"/>
    <w:rsid w:val="79CEA070"/>
    <w:rsid w:val="79EF0150"/>
    <w:rsid w:val="79FDB2F1"/>
    <w:rsid w:val="7A00F02A"/>
    <w:rsid w:val="7A0ABE33"/>
    <w:rsid w:val="7A131727"/>
    <w:rsid w:val="7A236924"/>
    <w:rsid w:val="7A2930DD"/>
    <w:rsid w:val="7A4617BF"/>
    <w:rsid w:val="7A66C624"/>
    <w:rsid w:val="7A6FAB1E"/>
    <w:rsid w:val="7A886859"/>
    <w:rsid w:val="7A8B73CC"/>
    <w:rsid w:val="7AA23DD1"/>
    <w:rsid w:val="7AAF15D7"/>
    <w:rsid w:val="7AB5AD36"/>
    <w:rsid w:val="7AE5453A"/>
    <w:rsid w:val="7AEC62CA"/>
    <w:rsid w:val="7AFFD5A6"/>
    <w:rsid w:val="7B0D2D27"/>
    <w:rsid w:val="7B15BAE2"/>
    <w:rsid w:val="7B753AF4"/>
    <w:rsid w:val="7B92216E"/>
    <w:rsid w:val="7B9CB564"/>
    <w:rsid w:val="7B9F930E"/>
    <w:rsid w:val="7BD65B7B"/>
    <w:rsid w:val="7BD7D8D8"/>
    <w:rsid w:val="7BE91A09"/>
    <w:rsid w:val="7C083666"/>
    <w:rsid w:val="7C0B7B7F"/>
    <w:rsid w:val="7C1B5940"/>
    <w:rsid w:val="7C22FCDE"/>
    <w:rsid w:val="7C2C4E2E"/>
    <w:rsid w:val="7C45B358"/>
    <w:rsid w:val="7C477D40"/>
    <w:rsid w:val="7C5D8C2D"/>
    <w:rsid w:val="7C7132D2"/>
    <w:rsid w:val="7C76246C"/>
    <w:rsid w:val="7C88332B"/>
    <w:rsid w:val="7C88E78F"/>
    <w:rsid w:val="7CA734C4"/>
    <w:rsid w:val="7CC562A9"/>
    <w:rsid w:val="7CC71FE8"/>
    <w:rsid w:val="7CCE59A4"/>
    <w:rsid w:val="7CD6BD00"/>
    <w:rsid w:val="7CDF0939"/>
    <w:rsid w:val="7D064132"/>
    <w:rsid w:val="7D3C5ACB"/>
    <w:rsid w:val="7D4F4D10"/>
    <w:rsid w:val="7D6E9030"/>
    <w:rsid w:val="7D7270E3"/>
    <w:rsid w:val="7D73F2D0"/>
    <w:rsid w:val="7D76C289"/>
    <w:rsid w:val="7D8D1076"/>
    <w:rsid w:val="7D92B54E"/>
    <w:rsid w:val="7D9E0144"/>
    <w:rsid w:val="7DA74BE0"/>
    <w:rsid w:val="7DAB9B16"/>
    <w:rsid w:val="7DB0C990"/>
    <w:rsid w:val="7DBB66A5"/>
    <w:rsid w:val="7DC03CD8"/>
    <w:rsid w:val="7DC39F1B"/>
    <w:rsid w:val="7DCDF9E5"/>
    <w:rsid w:val="7DD302E0"/>
    <w:rsid w:val="7DDCFACA"/>
    <w:rsid w:val="7DF32473"/>
    <w:rsid w:val="7DF45B89"/>
    <w:rsid w:val="7E0D0333"/>
    <w:rsid w:val="7E17A4CD"/>
    <w:rsid w:val="7E2EB310"/>
    <w:rsid w:val="7E430525"/>
    <w:rsid w:val="7E4DC2C2"/>
    <w:rsid w:val="7E550BEC"/>
    <w:rsid w:val="7E68D4A0"/>
    <w:rsid w:val="7E6A2A05"/>
    <w:rsid w:val="7E908ECC"/>
    <w:rsid w:val="7E91B532"/>
    <w:rsid w:val="7EA0DEB0"/>
    <w:rsid w:val="7EA0FC38"/>
    <w:rsid w:val="7EBE6E8C"/>
    <w:rsid w:val="7EC6D683"/>
    <w:rsid w:val="7ECDFA00"/>
    <w:rsid w:val="7ECE3306"/>
    <w:rsid w:val="7ECF8435"/>
    <w:rsid w:val="7EE941B9"/>
    <w:rsid w:val="7EEB1D71"/>
    <w:rsid w:val="7F0E0A57"/>
    <w:rsid w:val="7F245399"/>
    <w:rsid w:val="7F2CA0ED"/>
    <w:rsid w:val="7F431C41"/>
    <w:rsid w:val="7F4DC47C"/>
    <w:rsid w:val="7F52FA02"/>
    <w:rsid w:val="7F5AF706"/>
    <w:rsid w:val="7F6BF250"/>
    <w:rsid w:val="7F81E103"/>
    <w:rsid w:val="7F84CC9D"/>
    <w:rsid w:val="7F8AB4AE"/>
    <w:rsid w:val="7F8CE221"/>
    <w:rsid w:val="7F902BEA"/>
    <w:rsid w:val="7F929598"/>
    <w:rsid w:val="7F937E0B"/>
    <w:rsid w:val="7F9F4BD7"/>
    <w:rsid w:val="7FB94AA8"/>
    <w:rsid w:val="7FC4555B"/>
    <w:rsid w:val="7FC991DA"/>
    <w:rsid w:val="7FD5823E"/>
    <w:rsid w:val="7FD8684C"/>
    <w:rsid w:val="7FF55D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9E36A"/>
  <w15:chartTrackingRefBased/>
  <w15:docId w15:val="{83A99CE9-EB24-4E9A-93DE-C1E4873D58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2812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120A"/>
  </w:style>
  <w:style w:type="paragraph" w:styleId="Footer">
    <w:name w:val="footer"/>
    <w:basedOn w:val="Normal"/>
    <w:link w:val="FooterChar"/>
    <w:uiPriority w:val="99"/>
    <w:unhideWhenUsed/>
    <w:rsid w:val="002812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120A"/>
  </w:style>
  <w:style w:type="paragraph" w:styleId="CommentText">
    <w:name w:val="annotation text"/>
    <w:basedOn w:val="Normal"/>
    <w:link w:val="CommentTextChar"/>
    <w:uiPriority w:val="99"/>
    <w:semiHidden/>
    <w:unhideWhenUsed/>
    <w:rsid w:val="005C3830"/>
    <w:pPr>
      <w:spacing w:line="240" w:lineRule="auto"/>
    </w:pPr>
    <w:rPr>
      <w:sz w:val="20"/>
      <w:szCs w:val="20"/>
    </w:rPr>
  </w:style>
  <w:style w:type="character" w:customStyle="1" w:styleId="CommentTextChar">
    <w:name w:val="Comment Text Char"/>
    <w:basedOn w:val="DefaultParagraphFont"/>
    <w:link w:val="CommentText"/>
    <w:uiPriority w:val="99"/>
    <w:semiHidden/>
    <w:rsid w:val="005C3830"/>
    <w:rPr>
      <w:sz w:val="20"/>
      <w:szCs w:val="20"/>
    </w:rPr>
  </w:style>
  <w:style w:type="character" w:styleId="CommentReference">
    <w:name w:val="annotation reference"/>
    <w:basedOn w:val="DefaultParagraphFont"/>
    <w:uiPriority w:val="99"/>
    <w:semiHidden/>
    <w:unhideWhenUsed/>
    <w:rsid w:val="005C3830"/>
    <w:rPr>
      <w:sz w:val="16"/>
      <w:szCs w:val="16"/>
    </w:rPr>
  </w:style>
  <w:style w:type="character" w:styleId="FollowedHyperlink">
    <w:name w:val="FollowedHyperlink"/>
    <w:basedOn w:val="DefaultParagraphFont"/>
    <w:uiPriority w:val="99"/>
    <w:semiHidden/>
    <w:unhideWhenUsed/>
    <w:rsid w:val="009F5B7E"/>
    <w:rPr>
      <w:color w:val="954F72" w:themeColor="followedHyperlink"/>
      <w:u w:val="single"/>
    </w:rPr>
  </w:style>
  <w:style w:type="character" w:styleId="UnresolvedMention">
    <w:name w:val="Unresolved Mention"/>
    <w:basedOn w:val="DefaultParagraphFont"/>
    <w:uiPriority w:val="99"/>
    <w:semiHidden/>
    <w:unhideWhenUsed/>
    <w:rsid w:val="00B6157D"/>
    <w:rPr>
      <w:color w:val="605E5C"/>
      <w:shd w:val="clear" w:color="auto" w:fill="E1DFDD"/>
    </w:rPr>
  </w:style>
  <w:style w:type="paragraph" w:styleId="Revision">
    <w:name w:val="Revision"/>
    <w:hidden/>
    <w:uiPriority w:val="99"/>
    <w:semiHidden/>
    <w:rsid w:val="0097243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ra.ioe.ac.uk/712/1/DCSF-00055-2010.pdf" TargetMode="External"/><Relationship Id="rId13" Type="http://schemas.openxmlformats.org/officeDocument/2006/relationships/hyperlink" Target="https://doi.org/10.1037/13273-013" TargetMode="External"/><Relationship Id="rId18" Type="http://schemas.openxmlformats.org/officeDocument/2006/relationships/hyperlink" Target="https://doi.org/10.1080/13603116.2021.1889052" TargetMode="External"/><Relationship Id="rId26" Type="http://schemas.microsoft.com/office/2020/10/relationships/intelligence" Target="intelligence2.xml"/><Relationship Id="rId3" Type="http://schemas.openxmlformats.org/officeDocument/2006/relationships/settings" Target="settings.xml"/><Relationship Id="rId21" Type="http://schemas.openxmlformats.org/officeDocument/2006/relationships/hyperlink" Target="https://mylocalschool.gov.wales/School/6714067?lang=en" TargetMode="External"/><Relationship Id="rId7" Type="http://schemas.openxmlformats.org/officeDocument/2006/relationships/hyperlink" Target="https://www.psychologytoday.com/us/blog/inside-out-outside-in/202206/low-self-esteem-in-adolescents-what-are-the-root-causes" TargetMode="External"/><Relationship Id="rId12" Type="http://schemas.openxmlformats.org/officeDocument/2006/relationships/hyperlink" Target="https://doi.org/10.46692/9781447317494" TargetMode="External"/><Relationship Id="rId17" Type="http://schemas.openxmlformats.org/officeDocument/2006/relationships/hyperlink" Target="https://doi.org/10.4324/9781315237473"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111/jtsb.12159" TargetMode="External"/><Relationship Id="rId20" Type="http://schemas.openxmlformats.org/officeDocument/2006/relationships/hyperlink" Target="https://hwb.gov.wales/api/storage/19bc948b-8a3f-41e0-944a-7bf2cadf7d18/professional-standards-for-teaching-and-leadership-interactive-pdf-for-pc.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avuhb.nhs.wales/files/resilience-project/rp-changes-18-8/self-esteem-and-confidence-self-help-workbook/"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simplypsychology.org/operant-conditioning.html" TargetMode="External"/><Relationship Id="rId23" Type="http://schemas.openxmlformats.org/officeDocument/2006/relationships/footer" Target="footer1.xml"/><Relationship Id="rId10" Type="http://schemas.openxmlformats.org/officeDocument/2006/relationships/hyperlink" Target="https://doi.org/10.1111/j.0956-7976.2005.01535.x" TargetMode="External"/><Relationship Id="rId19" Type="http://schemas.openxmlformats.org/officeDocument/2006/relationships/hyperlink" Target="https://doi.org/10.1177/0013164408323233" TargetMode="External"/><Relationship Id="rId4" Type="http://schemas.openxmlformats.org/officeDocument/2006/relationships/webSettings" Target="webSettings.xml"/><Relationship Id="rId9" Type="http://schemas.openxmlformats.org/officeDocument/2006/relationships/hyperlink" Target="https://www.tes.com/magazine/archived/teachers-cant-meet-all-pupils-needs-all-time" TargetMode="External"/><Relationship Id="rId14" Type="http://schemas.openxmlformats.org/officeDocument/2006/relationships/hyperlink" Target="https://terryhaydn.co.uk/sending-pupils-out-what-do-teachers-say/"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TotalTime>
  <Pages>28</Pages>
  <Words>6299</Words>
  <Characters>35909</Characters>
  <Application>Microsoft Office Word</Application>
  <DocSecurity>0</DocSecurity>
  <Lines>299</Lines>
  <Paragraphs>84</Paragraphs>
  <ScaleCrop>false</ScaleCrop>
  <Company/>
  <LinksUpToDate>false</LinksUpToDate>
  <CharactersWithSpaces>42124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Etain Adams (1701972)</dc:creator>
  <cp:keywords/>
  <dc:description/>
  <cp:lastModifiedBy>Etain Adams (1701972)</cp:lastModifiedBy>
  <cp:revision>161</cp:revision>
  <dcterms:created xsi:type="dcterms:W3CDTF">2023-10-09T16:03:00Z</dcterms:created>
  <dcterms:modified xsi:type="dcterms:W3CDTF">2023-11-13T23:09:00Z</dcterms:modified>
</cp:coreProperties>
</file>