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D3854" w14:textId="484FC47B" w:rsidR="000207D8" w:rsidRDefault="00A747C1" w:rsidP="00BE090C">
      <w:pPr>
        <w:pStyle w:val="Heading1"/>
      </w:pPr>
      <w:r>
        <w:rPr>
          <w:noProof/>
          <w:sz w:val="40"/>
          <w:szCs w:val="40"/>
        </w:rPr>
        <w:drawing>
          <wp:inline distT="0" distB="0" distL="0" distR="0" wp14:anchorId="37318763" wp14:editId="0223BF9A">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1BDB34AE" w14:textId="77777777" w:rsidR="00A747C1" w:rsidRDefault="00A747C1"/>
    <w:p w14:paraId="3D6E0D97" w14:textId="77777777" w:rsidR="00A747C1" w:rsidRDefault="00A747C1"/>
    <w:p w14:paraId="420C1CEB" w14:textId="77777777" w:rsidR="00A747C1" w:rsidRPr="005853A4" w:rsidRDefault="00A747C1" w:rsidP="00A747C1">
      <w:pPr>
        <w:spacing w:line="360" w:lineRule="auto"/>
        <w:jc w:val="both"/>
        <w:rPr>
          <w:sz w:val="40"/>
          <w:szCs w:val="40"/>
        </w:rPr>
      </w:pPr>
      <w:r w:rsidRPr="005853A4">
        <w:rPr>
          <w:sz w:val="40"/>
          <w:szCs w:val="40"/>
        </w:rPr>
        <w:t>Student Name:</w:t>
      </w:r>
      <w:r>
        <w:rPr>
          <w:sz w:val="40"/>
          <w:szCs w:val="40"/>
        </w:rPr>
        <w:t xml:space="preserve"> Lyubomir Markov</w:t>
      </w:r>
    </w:p>
    <w:p w14:paraId="65BE2CA6" w14:textId="77777777" w:rsidR="00A747C1" w:rsidRPr="005853A4" w:rsidRDefault="00A747C1" w:rsidP="00A747C1">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4BC3CEDF" w14:textId="59F2C6B9" w:rsidR="00A747C1" w:rsidRPr="005853A4" w:rsidRDefault="00A747C1" w:rsidP="00A747C1">
      <w:pPr>
        <w:spacing w:line="360" w:lineRule="auto"/>
        <w:jc w:val="both"/>
        <w:rPr>
          <w:sz w:val="40"/>
          <w:szCs w:val="40"/>
        </w:rPr>
      </w:pPr>
      <w:r w:rsidRPr="005853A4">
        <w:rPr>
          <w:sz w:val="40"/>
          <w:szCs w:val="40"/>
        </w:rPr>
        <w:t xml:space="preserve">Module code: </w:t>
      </w:r>
      <w:r>
        <w:rPr>
          <w:sz w:val="40"/>
          <w:szCs w:val="40"/>
        </w:rPr>
        <w:t>BMSW</w:t>
      </w:r>
      <w:r>
        <w:rPr>
          <w:sz w:val="40"/>
          <w:szCs w:val="40"/>
        </w:rPr>
        <w:t>5105</w:t>
      </w:r>
    </w:p>
    <w:p w14:paraId="381A9213" w14:textId="77777777" w:rsidR="00A747C1" w:rsidRDefault="00A747C1" w:rsidP="00A747C1">
      <w:pPr>
        <w:spacing w:line="360" w:lineRule="auto"/>
        <w:jc w:val="both"/>
        <w:rPr>
          <w:sz w:val="40"/>
          <w:szCs w:val="40"/>
        </w:rPr>
      </w:pPr>
      <w:r>
        <w:rPr>
          <w:sz w:val="40"/>
          <w:szCs w:val="40"/>
        </w:rPr>
        <w:t xml:space="preserve">Module Title: </w:t>
      </w:r>
      <w:r w:rsidRPr="00A747C1">
        <w:rPr>
          <w:sz w:val="40"/>
          <w:szCs w:val="40"/>
        </w:rPr>
        <w:t xml:space="preserve">Workplace Culture and its Impact on Organisational </w:t>
      </w:r>
      <w:proofErr w:type="spellStart"/>
      <w:r w:rsidRPr="00A747C1">
        <w:rPr>
          <w:sz w:val="40"/>
          <w:szCs w:val="40"/>
        </w:rPr>
        <w:t>Efficiency</w:t>
      </w:r>
    </w:p>
    <w:p w14:paraId="155760D9" w14:textId="5F448557" w:rsidR="00A747C1" w:rsidRPr="005853A4" w:rsidRDefault="00A747C1" w:rsidP="00A747C1">
      <w:pPr>
        <w:spacing w:line="360" w:lineRule="auto"/>
        <w:jc w:val="both"/>
        <w:rPr>
          <w:sz w:val="40"/>
          <w:szCs w:val="40"/>
        </w:rPr>
      </w:pPr>
      <w:proofErr w:type="spellEnd"/>
      <w:r w:rsidRPr="005853A4">
        <w:rPr>
          <w:sz w:val="40"/>
          <w:szCs w:val="40"/>
        </w:rPr>
        <w:t xml:space="preserve">Lecturer Name: </w:t>
      </w:r>
      <w:r w:rsidRPr="00A747C1">
        <w:rPr>
          <w:rFonts w:cs="Arial"/>
          <w:color w:val="424242"/>
          <w:sz w:val="40"/>
          <w:szCs w:val="40"/>
          <w:shd w:val="clear" w:color="auto" w:fill="FFFFFF"/>
        </w:rPr>
        <w:t xml:space="preserve">Richard </w:t>
      </w:r>
      <w:proofErr w:type="spellStart"/>
      <w:r w:rsidRPr="00A747C1">
        <w:rPr>
          <w:rFonts w:cs="Arial"/>
          <w:color w:val="424242"/>
          <w:sz w:val="40"/>
          <w:szCs w:val="40"/>
          <w:shd w:val="clear" w:color="auto" w:fill="FFFFFF"/>
        </w:rPr>
        <w:t>Ashaye</w:t>
      </w:r>
      <w:proofErr w:type="spellEnd"/>
    </w:p>
    <w:p w14:paraId="542B153C" w14:textId="1AE1B63E" w:rsidR="00A747C1" w:rsidRDefault="00A747C1" w:rsidP="00A747C1">
      <w:pPr>
        <w:spacing w:line="360" w:lineRule="auto"/>
        <w:jc w:val="both"/>
        <w:rPr>
          <w:sz w:val="40"/>
          <w:szCs w:val="40"/>
        </w:rPr>
      </w:pPr>
      <w:r w:rsidRPr="005853A4">
        <w:rPr>
          <w:sz w:val="40"/>
          <w:szCs w:val="40"/>
        </w:rPr>
        <w:t>Assignment Title:</w:t>
      </w:r>
      <w:r>
        <w:rPr>
          <w:sz w:val="40"/>
          <w:szCs w:val="40"/>
        </w:rPr>
        <w:t xml:space="preserve"> </w:t>
      </w:r>
      <w:r w:rsidRPr="005853A4">
        <w:rPr>
          <w:sz w:val="40"/>
          <w:szCs w:val="40"/>
        </w:rPr>
        <w:t>Individual Report</w:t>
      </w:r>
    </w:p>
    <w:p w14:paraId="3D400F23" w14:textId="4380C0B7" w:rsidR="000207D8" w:rsidRDefault="000207D8">
      <w:r>
        <w:br w:type="page"/>
      </w:r>
    </w:p>
    <w:p w14:paraId="03F6B950" w14:textId="77777777" w:rsidR="00A747C1" w:rsidRDefault="00A747C1"/>
    <w:p w14:paraId="68436844" w14:textId="77777777" w:rsidR="00A747C1" w:rsidRDefault="00A747C1">
      <w:pPr>
        <w:rPr>
          <w:rFonts w:asciiTheme="majorHAnsi" w:eastAsiaTheme="majorEastAsia" w:hAnsiTheme="majorHAnsi" w:cstheme="majorBidi"/>
          <w:color w:val="2F5496" w:themeColor="accent1" w:themeShade="BF"/>
          <w:sz w:val="32"/>
          <w:szCs w:val="32"/>
        </w:rPr>
      </w:pPr>
    </w:p>
    <w:p w14:paraId="0B4254C6" w14:textId="77777777" w:rsidR="000207D8" w:rsidRDefault="000207D8" w:rsidP="00BE090C">
      <w:pPr>
        <w:pStyle w:val="Heading1"/>
      </w:pPr>
    </w:p>
    <w:sdt>
      <w:sdtPr>
        <w:id w:val="64778956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02F2004" w14:textId="75BDF433" w:rsidR="000207D8" w:rsidRDefault="000207D8">
          <w:pPr>
            <w:pStyle w:val="TOCHeading"/>
          </w:pPr>
          <w:r>
            <w:t>Table of Contents</w:t>
          </w:r>
        </w:p>
        <w:p w14:paraId="1E98501A" w14:textId="11C78223" w:rsidR="000207D8" w:rsidRDefault="000207D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55360618" w:history="1">
            <w:r w:rsidRPr="00E24927">
              <w:rPr>
                <w:rStyle w:val="Hyperlink"/>
                <w:noProof/>
              </w:rPr>
              <w:t>Introduction:</w:t>
            </w:r>
            <w:r>
              <w:rPr>
                <w:noProof/>
                <w:webHidden/>
              </w:rPr>
              <w:tab/>
            </w:r>
            <w:r>
              <w:rPr>
                <w:noProof/>
                <w:webHidden/>
              </w:rPr>
              <w:fldChar w:fldCharType="begin"/>
            </w:r>
            <w:r>
              <w:rPr>
                <w:noProof/>
                <w:webHidden/>
              </w:rPr>
              <w:instrText xml:space="preserve"> PAGEREF _Toc155360618 \h </w:instrText>
            </w:r>
            <w:r>
              <w:rPr>
                <w:noProof/>
                <w:webHidden/>
              </w:rPr>
            </w:r>
            <w:r>
              <w:rPr>
                <w:noProof/>
                <w:webHidden/>
              </w:rPr>
              <w:fldChar w:fldCharType="separate"/>
            </w:r>
            <w:r>
              <w:rPr>
                <w:noProof/>
                <w:webHidden/>
              </w:rPr>
              <w:t>3</w:t>
            </w:r>
            <w:r>
              <w:rPr>
                <w:noProof/>
                <w:webHidden/>
              </w:rPr>
              <w:fldChar w:fldCharType="end"/>
            </w:r>
          </w:hyperlink>
        </w:p>
        <w:p w14:paraId="5445B86E" w14:textId="1561A0A8" w:rsidR="000207D8" w:rsidRDefault="000207D8">
          <w:pPr>
            <w:pStyle w:val="TOC2"/>
            <w:tabs>
              <w:tab w:val="right" w:leader="dot" w:pos="9016"/>
            </w:tabs>
            <w:rPr>
              <w:noProof/>
            </w:rPr>
          </w:pPr>
          <w:hyperlink w:anchor="_Toc155360619" w:history="1">
            <w:r w:rsidRPr="00E24927">
              <w:rPr>
                <w:rStyle w:val="Hyperlink"/>
                <w:noProof/>
              </w:rPr>
              <w:t>Navigating Success: EasyJet's Dynamic Culture and Structure</w:t>
            </w:r>
            <w:r>
              <w:rPr>
                <w:noProof/>
                <w:webHidden/>
              </w:rPr>
              <w:tab/>
            </w:r>
            <w:r>
              <w:rPr>
                <w:noProof/>
                <w:webHidden/>
              </w:rPr>
              <w:fldChar w:fldCharType="begin"/>
            </w:r>
            <w:r>
              <w:rPr>
                <w:noProof/>
                <w:webHidden/>
              </w:rPr>
              <w:instrText xml:space="preserve"> PAGEREF _Toc155360619 \h </w:instrText>
            </w:r>
            <w:r>
              <w:rPr>
                <w:noProof/>
                <w:webHidden/>
              </w:rPr>
            </w:r>
            <w:r>
              <w:rPr>
                <w:noProof/>
                <w:webHidden/>
              </w:rPr>
              <w:fldChar w:fldCharType="separate"/>
            </w:r>
            <w:r>
              <w:rPr>
                <w:noProof/>
                <w:webHidden/>
              </w:rPr>
              <w:t>3</w:t>
            </w:r>
            <w:r>
              <w:rPr>
                <w:noProof/>
                <w:webHidden/>
              </w:rPr>
              <w:fldChar w:fldCharType="end"/>
            </w:r>
          </w:hyperlink>
        </w:p>
        <w:p w14:paraId="11C13CA4" w14:textId="7F1E4561" w:rsidR="000207D8" w:rsidRDefault="000207D8">
          <w:pPr>
            <w:pStyle w:val="TOC2"/>
            <w:tabs>
              <w:tab w:val="right" w:leader="dot" w:pos="9016"/>
            </w:tabs>
            <w:rPr>
              <w:noProof/>
            </w:rPr>
          </w:pPr>
          <w:hyperlink w:anchor="_Toc155360620" w:history="1">
            <w:r w:rsidRPr="00E24927">
              <w:rPr>
                <w:rStyle w:val="Hyperlink"/>
                <w:noProof/>
              </w:rPr>
              <w:t>Strategic Horizons: Evaluating EasyJet's Broader Environment</w:t>
            </w:r>
            <w:r>
              <w:rPr>
                <w:noProof/>
                <w:webHidden/>
              </w:rPr>
              <w:tab/>
            </w:r>
            <w:r>
              <w:rPr>
                <w:noProof/>
                <w:webHidden/>
              </w:rPr>
              <w:fldChar w:fldCharType="begin"/>
            </w:r>
            <w:r>
              <w:rPr>
                <w:noProof/>
                <w:webHidden/>
              </w:rPr>
              <w:instrText xml:space="preserve"> PAGEREF _Toc155360620 \h </w:instrText>
            </w:r>
            <w:r>
              <w:rPr>
                <w:noProof/>
                <w:webHidden/>
              </w:rPr>
            </w:r>
            <w:r>
              <w:rPr>
                <w:noProof/>
                <w:webHidden/>
              </w:rPr>
              <w:fldChar w:fldCharType="separate"/>
            </w:r>
            <w:r>
              <w:rPr>
                <w:noProof/>
                <w:webHidden/>
              </w:rPr>
              <w:t>4</w:t>
            </w:r>
            <w:r>
              <w:rPr>
                <w:noProof/>
                <w:webHidden/>
              </w:rPr>
              <w:fldChar w:fldCharType="end"/>
            </w:r>
          </w:hyperlink>
        </w:p>
        <w:p w14:paraId="3D40098A" w14:textId="5197D9BB" w:rsidR="000207D8" w:rsidRDefault="000207D8">
          <w:pPr>
            <w:pStyle w:val="TOC2"/>
            <w:tabs>
              <w:tab w:val="right" w:leader="dot" w:pos="9016"/>
            </w:tabs>
            <w:rPr>
              <w:noProof/>
            </w:rPr>
          </w:pPr>
          <w:hyperlink w:anchor="_Toc155360621" w:history="1">
            <w:r w:rsidRPr="00E24927">
              <w:rPr>
                <w:rStyle w:val="Hyperlink"/>
                <w:noProof/>
              </w:rPr>
              <w:t>Ethical Foundations: Unveiling EasyJet's Organizational Virtues</w:t>
            </w:r>
            <w:r>
              <w:rPr>
                <w:noProof/>
                <w:webHidden/>
              </w:rPr>
              <w:tab/>
            </w:r>
            <w:r>
              <w:rPr>
                <w:noProof/>
                <w:webHidden/>
              </w:rPr>
              <w:fldChar w:fldCharType="begin"/>
            </w:r>
            <w:r>
              <w:rPr>
                <w:noProof/>
                <w:webHidden/>
              </w:rPr>
              <w:instrText xml:space="preserve"> PAGEREF _Toc155360621 \h </w:instrText>
            </w:r>
            <w:r>
              <w:rPr>
                <w:noProof/>
                <w:webHidden/>
              </w:rPr>
            </w:r>
            <w:r>
              <w:rPr>
                <w:noProof/>
                <w:webHidden/>
              </w:rPr>
              <w:fldChar w:fldCharType="separate"/>
            </w:r>
            <w:r>
              <w:rPr>
                <w:noProof/>
                <w:webHidden/>
              </w:rPr>
              <w:t>6</w:t>
            </w:r>
            <w:r>
              <w:rPr>
                <w:noProof/>
                <w:webHidden/>
              </w:rPr>
              <w:fldChar w:fldCharType="end"/>
            </w:r>
          </w:hyperlink>
        </w:p>
        <w:p w14:paraId="5CBAC22E" w14:textId="27B42EFE" w:rsidR="000207D8" w:rsidRDefault="000207D8">
          <w:pPr>
            <w:pStyle w:val="TOC2"/>
            <w:tabs>
              <w:tab w:val="right" w:leader="dot" w:pos="9016"/>
            </w:tabs>
            <w:rPr>
              <w:noProof/>
            </w:rPr>
          </w:pPr>
          <w:hyperlink w:anchor="_Toc155360622" w:history="1">
            <w:r w:rsidRPr="00E24927">
              <w:rPr>
                <w:rStyle w:val="Hyperlink"/>
                <w:noProof/>
              </w:rPr>
              <w:t>Strategic Insights: Recommendations for EasyJet's Sustained Success</w:t>
            </w:r>
            <w:r>
              <w:rPr>
                <w:noProof/>
                <w:webHidden/>
              </w:rPr>
              <w:tab/>
            </w:r>
            <w:r>
              <w:rPr>
                <w:noProof/>
                <w:webHidden/>
              </w:rPr>
              <w:fldChar w:fldCharType="begin"/>
            </w:r>
            <w:r>
              <w:rPr>
                <w:noProof/>
                <w:webHidden/>
              </w:rPr>
              <w:instrText xml:space="preserve"> PAGEREF _Toc155360622 \h </w:instrText>
            </w:r>
            <w:r>
              <w:rPr>
                <w:noProof/>
                <w:webHidden/>
              </w:rPr>
            </w:r>
            <w:r>
              <w:rPr>
                <w:noProof/>
                <w:webHidden/>
              </w:rPr>
              <w:fldChar w:fldCharType="separate"/>
            </w:r>
            <w:r>
              <w:rPr>
                <w:noProof/>
                <w:webHidden/>
              </w:rPr>
              <w:t>7</w:t>
            </w:r>
            <w:r>
              <w:rPr>
                <w:noProof/>
                <w:webHidden/>
              </w:rPr>
              <w:fldChar w:fldCharType="end"/>
            </w:r>
          </w:hyperlink>
        </w:p>
        <w:p w14:paraId="03B850C1" w14:textId="47DB26DF" w:rsidR="000207D8" w:rsidRDefault="000207D8">
          <w:pPr>
            <w:pStyle w:val="TOC2"/>
            <w:tabs>
              <w:tab w:val="right" w:leader="dot" w:pos="9016"/>
            </w:tabs>
            <w:rPr>
              <w:noProof/>
            </w:rPr>
          </w:pPr>
          <w:hyperlink w:anchor="_Toc155360623" w:history="1">
            <w:r w:rsidRPr="00E24927">
              <w:rPr>
                <w:rStyle w:val="Hyperlink"/>
                <w:noProof/>
              </w:rPr>
              <w:t>Implementation Roadmap: Executing Strategic Recommendations for EasyJet's Triumph</w:t>
            </w:r>
            <w:r>
              <w:rPr>
                <w:noProof/>
                <w:webHidden/>
              </w:rPr>
              <w:tab/>
            </w:r>
            <w:r>
              <w:rPr>
                <w:noProof/>
                <w:webHidden/>
              </w:rPr>
              <w:fldChar w:fldCharType="begin"/>
            </w:r>
            <w:r>
              <w:rPr>
                <w:noProof/>
                <w:webHidden/>
              </w:rPr>
              <w:instrText xml:space="preserve"> PAGEREF _Toc155360623 \h </w:instrText>
            </w:r>
            <w:r>
              <w:rPr>
                <w:noProof/>
                <w:webHidden/>
              </w:rPr>
            </w:r>
            <w:r>
              <w:rPr>
                <w:noProof/>
                <w:webHidden/>
              </w:rPr>
              <w:fldChar w:fldCharType="separate"/>
            </w:r>
            <w:r>
              <w:rPr>
                <w:noProof/>
                <w:webHidden/>
              </w:rPr>
              <w:t>8</w:t>
            </w:r>
            <w:r>
              <w:rPr>
                <w:noProof/>
                <w:webHidden/>
              </w:rPr>
              <w:fldChar w:fldCharType="end"/>
            </w:r>
          </w:hyperlink>
        </w:p>
        <w:p w14:paraId="50FEC11F" w14:textId="46342229" w:rsidR="000207D8" w:rsidRDefault="000207D8">
          <w:pPr>
            <w:pStyle w:val="TOC2"/>
            <w:tabs>
              <w:tab w:val="right" w:leader="dot" w:pos="9016"/>
            </w:tabs>
            <w:rPr>
              <w:noProof/>
            </w:rPr>
          </w:pPr>
          <w:hyperlink w:anchor="_Toc155360624" w:history="1">
            <w:r w:rsidRPr="00E24927">
              <w:rPr>
                <w:rStyle w:val="Hyperlink"/>
                <w:noProof/>
              </w:rPr>
              <w:t>Organizational Resilience: Adapting to Change in a Dynamic Landscape</w:t>
            </w:r>
            <w:r>
              <w:rPr>
                <w:noProof/>
                <w:webHidden/>
              </w:rPr>
              <w:tab/>
            </w:r>
            <w:r>
              <w:rPr>
                <w:noProof/>
                <w:webHidden/>
              </w:rPr>
              <w:fldChar w:fldCharType="begin"/>
            </w:r>
            <w:r>
              <w:rPr>
                <w:noProof/>
                <w:webHidden/>
              </w:rPr>
              <w:instrText xml:space="preserve"> PAGEREF _Toc155360624 \h </w:instrText>
            </w:r>
            <w:r>
              <w:rPr>
                <w:noProof/>
                <w:webHidden/>
              </w:rPr>
            </w:r>
            <w:r>
              <w:rPr>
                <w:noProof/>
                <w:webHidden/>
              </w:rPr>
              <w:fldChar w:fldCharType="separate"/>
            </w:r>
            <w:r>
              <w:rPr>
                <w:noProof/>
                <w:webHidden/>
              </w:rPr>
              <w:t>10</w:t>
            </w:r>
            <w:r>
              <w:rPr>
                <w:noProof/>
                <w:webHidden/>
              </w:rPr>
              <w:fldChar w:fldCharType="end"/>
            </w:r>
          </w:hyperlink>
        </w:p>
        <w:p w14:paraId="5843A744" w14:textId="22D5DE11" w:rsidR="000207D8" w:rsidRDefault="000207D8">
          <w:pPr>
            <w:pStyle w:val="TOC2"/>
            <w:tabs>
              <w:tab w:val="right" w:leader="dot" w:pos="9016"/>
            </w:tabs>
            <w:rPr>
              <w:noProof/>
            </w:rPr>
          </w:pPr>
          <w:hyperlink w:anchor="_Toc155360625" w:history="1">
            <w:r w:rsidRPr="00E24927">
              <w:rPr>
                <w:rStyle w:val="Hyperlink"/>
                <w:noProof/>
              </w:rPr>
              <w:t>Conclusion</w:t>
            </w:r>
            <w:r>
              <w:rPr>
                <w:noProof/>
                <w:webHidden/>
              </w:rPr>
              <w:tab/>
            </w:r>
            <w:r>
              <w:rPr>
                <w:noProof/>
                <w:webHidden/>
              </w:rPr>
              <w:fldChar w:fldCharType="begin"/>
            </w:r>
            <w:r>
              <w:rPr>
                <w:noProof/>
                <w:webHidden/>
              </w:rPr>
              <w:instrText xml:space="preserve"> PAGEREF _Toc155360625 \h </w:instrText>
            </w:r>
            <w:r>
              <w:rPr>
                <w:noProof/>
                <w:webHidden/>
              </w:rPr>
            </w:r>
            <w:r>
              <w:rPr>
                <w:noProof/>
                <w:webHidden/>
              </w:rPr>
              <w:fldChar w:fldCharType="separate"/>
            </w:r>
            <w:r>
              <w:rPr>
                <w:noProof/>
                <w:webHidden/>
              </w:rPr>
              <w:t>11</w:t>
            </w:r>
            <w:r>
              <w:rPr>
                <w:noProof/>
                <w:webHidden/>
              </w:rPr>
              <w:fldChar w:fldCharType="end"/>
            </w:r>
          </w:hyperlink>
        </w:p>
        <w:p w14:paraId="3674AFD9" w14:textId="68454AD9" w:rsidR="000207D8" w:rsidRDefault="000207D8">
          <w:pPr>
            <w:pStyle w:val="TOC2"/>
            <w:tabs>
              <w:tab w:val="right" w:leader="dot" w:pos="9016"/>
            </w:tabs>
            <w:rPr>
              <w:noProof/>
            </w:rPr>
          </w:pPr>
          <w:hyperlink w:anchor="_Toc155360626" w:history="1">
            <w:r w:rsidRPr="00E24927">
              <w:rPr>
                <w:rStyle w:val="Hyperlink"/>
                <w:noProof/>
              </w:rPr>
              <w:t>References</w:t>
            </w:r>
            <w:r>
              <w:rPr>
                <w:noProof/>
                <w:webHidden/>
              </w:rPr>
              <w:tab/>
            </w:r>
            <w:r>
              <w:rPr>
                <w:noProof/>
                <w:webHidden/>
              </w:rPr>
              <w:fldChar w:fldCharType="begin"/>
            </w:r>
            <w:r>
              <w:rPr>
                <w:noProof/>
                <w:webHidden/>
              </w:rPr>
              <w:instrText xml:space="preserve"> PAGEREF _Toc155360626 \h </w:instrText>
            </w:r>
            <w:r>
              <w:rPr>
                <w:noProof/>
                <w:webHidden/>
              </w:rPr>
            </w:r>
            <w:r>
              <w:rPr>
                <w:noProof/>
                <w:webHidden/>
              </w:rPr>
              <w:fldChar w:fldCharType="separate"/>
            </w:r>
            <w:r>
              <w:rPr>
                <w:noProof/>
                <w:webHidden/>
              </w:rPr>
              <w:t>13</w:t>
            </w:r>
            <w:r>
              <w:rPr>
                <w:noProof/>
                <w:webHidden/>
              </w:rPr>
              <w:fldChar w:fldCharType="end"/>
            </w:r>
          </w:hyperlink>
        </w:p>
        <w:p w14:paraId="6AEC1F34" w14:textId="45555580" w:rsidR="000207D8" w:rsidRDefault="000207D8">
          <w:r>
            <w:rPr>
              <w:b/>
              <w:bCs/>
              <w:noProof/>
            </w:rPr>
            <w:fldChar w:fldCharType="end"/>
          </w:r>
        </w:p>
      </w:sdtContent>
    </w:sdt>
    <w:p w14:paraId="3F88F53F" w14:textId="77777777" w:rsidR="000207D8" w:rsidRDefault="000207D8">
      <w:pPr>
        <w:rPr>
          <w:rFonts w:asciiTheme="majorHAnsi" w:eastAsiaTheme="majorEastAsia" w:hAnsiTheme="majorHAnsi" w:cstheme="majorBidi"/>
          <w:color w:val="2F5496" w:themeColor="accent1" w:themeShade="BF"/>
          <w:sz w:val="32"/>
          <w:szCs w:val="32"/>
        </w:rPr>
      </w:pPr>
      <w:r>
        <w:br w:type="page"/>
      </w:r>
    </w:p>
    <w:p w14:paraId="6A329DB0" w14:textId="06F6A79D" w:rsidR="002C239B" w:rsidRDefault="00BE090C" w:rsidP="00BE090C">
      <w:pPr>
        <w:pStyle w:val="Heading1"/>
      </w:pPr>
      <w:bookmarkStart w:id="0" w:name="_Toc155360618"/>
      <w:r>
        <w:lastRenderedPageBreak/>
        <w:t>Introduction:</w:t>
      </w:r>
      <w:bookmarkEnd w:id="0"/>
    </w:p>
    <w:p w14:paraId="0CC294E4" w14:textId="77777777" w:rsidR="00BE090C" w:rsidRDefault="00BE090C" w:rsidP="00BE090C"/>
    <w:p w14:paraId="07F7FDB1" w14:textId="77777777" w:rsidR="00BE090C" w:rsidRDefault="00BE090C" w:rsidP="00BE090C"/>
    <w:p w14:paraId="6795447C" w14:textId="77777777" w:rsidR="00BE090C" w:rsidRDefault="00BE090C" w:rsidP="00BE090C"/>
    <w:p w14:paraId="6814196E" w14:textId="77777777" w:rsidR="00BE090C" w:rsidRDefault="00BE090C" w:rsidP="00BE090C"/>
    <w:p w14:paraId="30DEB95D" w14:textId="77777777" w:rsidR="00BE090C" w:rsidRDefault="00BE090C" w:rsidP="00BE090C">
      <w:r>
        <w:t>EasyJet Plc, established in 1995, has emerged as a frontrunner in the European aviation sector. With a robust fleet comprising 308 aircraft operating across 927 routes spanning 34 countries, EasyJet has become synonymous with accessible air travel. Their spirited slogan, "Come on, let's fly!" echoes their commitment to making air travel a seamless and enjoyable experience, earning them the moniker "The web's favourite airline."</w:t>
      </w:r>
    </w:p>
    <w:p w14:paraId="6B79DFFA" w14:textId="77777777" w:rsidR="00BE090C" w:rsidRDefault="00BE090C" w:rsidP="00BE090C"/>
    <w:p w14:paraId="3D9266B1" w14:textId="77777777" w:rsidR="00BE090C" w:rsidRDefault="00BE090C" w:rsidP="00BE090C">
      <w:r>
        <w:t>The organizational culture of EasyJet is characterized by its pioneering approaches to passenger safety and operational excellence. The company employs agile management strategies, aiming to elevate operational efficiencies to sectoral benchmarks. Central to their ethos is a profound belief in decentralization, enabling performance monitoring even in virtual working environments. This flexibility is complemented by a proactive attitude towards adapting to changes in working practices, positioning EasyJet as an agile and adaptable player in the aviation industry.</w:t>
      </w:r>
    </w:p>
    <w:p w14:paraId="347A6B4B" w14:textId="77777777" w:rsidR="00BE090C" w:rsidRDefault="00BE090C" w:rsidP="00BE090C"/>
    <w:p w14:paraId="5772F1AA" w14:textId="77777777" w:rsidR="00BE090C" w:rsidRDefault="00BE090C" w:rsidP="00BE090C">
      <w:r>
        <w:t xml:space="preserve">To encapsulate its organizational philosophy, EasyJet continually redefines its structure, seeking to boost overall performance and inspire its staff members. The emphasis on building a new organizational framework reflects a commitment to fostering a culture of excellence and tireless dedication among the </w:t>
      </w:r>
      <w:proofErr w:type="gramStart"/>
      <w:r>
        <w:t>workforce</w:t>
      </w:r>
      <w:proofErr w:type="gramEnd"/>
      <w:r>
        <w:t>.</w:t>
      </w:r>
    </w:p>
    <w:p w14:paraId="6FADE34B" w14:textId="77777777" w:rsidR="00BE090C" w:rsidRDefault="00BE090C" w:rsidP="00BE090C"/>
    <w:p w14:paraId="7CF59A98" w14:textId="77777777" w:rsidR="00BE090C" w:rsidRDefault="00BE090C" w:rsidP="00BE090C">
      <w:r>
        <w:t>In addition to these internal dynamics, EasyJet places meticulous scrutiny on selecting key suppliers, fostering long-term relationships for an effective supply chain. The company also focuses on cultivating strategic partnerships with key operators and authorities across various locations, exemplifying its commitment to long-term business sustainability.</w:t>
      </w:r>
    </w:p>
    <w:p w14:paraId="7538BE10" w14:textId="77777777" w:rsidR="00BE090C" w:rsidRDefault="00BE090C" w:rsidP="00BE090C"/>
    <w:p w14:paraId="1CE06DF7" w14:textId="77777777" w:rsidR="00BE090C" w:rsidRDefault="00BE090C" w:rsidP="00BE090C">
      <w:r>
        <w:t>As we delve into this report, our aim is to critically assess the symbiotic relationship between EasyJet's organizational culture and structure. By doing so, we will unravel how these elements contribute to the achievement of both financial and non-financial performance metrics, providing insights into the unique dynamics that propel EasyJet's success in the aviation industry.</w:t>
      </w:r>
    </w:p>
    <w:p w14:paraId="07D5C7CF" w14:textId="77777777" w:rsidR="00BE090C" w:rsidRDefault="00BE090C" w:rsidP="00BE090C"/>
    <w:p w14:paraId="112449C3" w14:textId="39917D5C" w:rsidR="00BE090C" w:rsidRDefault="00BE090C" w:rsidP="00BE090C">
      <w:pPr>
        <w:pStyle w:val="Heading2"/>
        <w:rPr>
          <w:sz w:val="32"/>
          <w:szCs w:val="32"/>
        </w:rPr>
      </w:pPr>
      <w:bookmarkStart w:id="1" w:name="_Toc155360619"/>
      <w:r w:rsidRPr="00BE090C">
        <w:rPr>
          <w:sz w:val="32"/>
          <w:szCs w:val="32"/>
        </w:rPr>
        <w:t>Navigating Success: EasyJet's Dynamic Culture and Structure</w:t>
      </w:r>
      <w:bookmarkEnd w:id="1"/>
    </w:p>
    <w:p w14:paraId="4D41D4A5" w14:textId="77777777" w:rsidR="00BE090C" w:rsidRDefault="00BE090C" w:rsidP="00BE090C"/>
    <w:p w14:paraId="61CD79E2" w14:textId="77777777" w:rsidR="00BE090C" w:rsidRDefault="00BE090C" w:rsidP="00BE090C">
      <w:r>
        <w:t>EasyJet, a trailblazer in European aviation, owes much of its success to the intricate interplay between its organizational culture and structure. Embracing innovation and safety as cultural cornerstones, the airline thrives within a decentralized structure that fosters agility and adaptability.</w:t>
      </w:r>
    </w:p>
    <w:p w14:paraId="22C9C991" w14:textId="77777777" w:rsidR="00BE090C" w:rsidRDefault="00BE090C" w:rsidP="00BE090C"/>
    <w:p w14:paraId="324679D2" w14:textId="77777777" w:rsidR="00BE090C" w:rsidRDefault="00BE090C" w:rsidP="00BE090C">
      <w:r>
        <w:t xml:space="preserve">In the financial realm, EasyJet's agile culture and decentralized structure serve as powerful assets. Rapid decision-making and flexibility enable the company to adeptly navigate market fluctuations, ensuring operational efficiency and cost-effectiveness. This synergy between </w:t>
      </w:r>
      <w:r>
        <w:lastRenderedPageBreak/>
        <w:t>culture and structure cultivates financial resilience, a key driver of EasyJet's sustained success.</w:t>
      </w:r>
    </w:p>
    <w:p w14:paraId="54BC4554" w14:textId="77777777" w:rsidR="00BE090C" w:rsidRDefault="00BE090C" w:rsidP="00BE090C"/>
    <w:p w14:paraId="55BC91C3" w14:textId="074A10D2" w:rsidR="00BE090C" w:rsidRDefault="00BE090C" w:rsidP="00BE090C">
      <w:r>
        <w:t xml:space="preserve">Beyond financial metrics, EasyJet's culture </w:t>
      </w:r>
      <w:r w:rsidR="000207D8">
        <w:t>instils</w:t>
      </w:r>
      <w:r>
        <w:t xml:space="preserve"> a sense of accountability and dedication throughout its workforce. Empowered employees contribute actively to the airline's triumphs, positively impacting non-financial aspects such as customer satisfaction and employee morale. This commitment to safety and excellence, integral to the organizational culture, resonates in the structure, fostering a cohesive environment that values both individual contributions and collective success.</w:t>
      </w:r>
    </w:p>
    <w:p w14:paraId="3E30D569" w14:textId="77777777" w:rsidR="00BE090C" w:rsidRDefault="00BE090C" w:rsidP="00BE090C"/>
    <w:p w14:paraId="7277E260" w14:textId="77777777" w:rsidR="00BE090C" w:rsidRDefault="00BE090C" w:rsidP="00BE090C">
      <w:r>
        <w:t>Externally, EasyJet's reputation for safety and innovation, nurtured by its organizational culture, enhances its brand image. This positive perception strengthens relationships with customers and stakeholders, contributing to non-financial success by fostering trust and loyalty.</w:t>
      </w:r>
    </w:p>
    <w:p w14:paraId="7C3476C8" w14:textId="77777777" w:rsidR="00BE090C" w:rsidRDefault="00BE090C" w:rsidP="00BE090C"/>
    <w:p w14:paraId="7B4C5483" w14:textId="03BDC4E1" w:rsidR="00BE090C" w:rsidRDefault="00BE090C" w:rsidP="00BE090C">
      <w:r>
        <w:t>In essence, EasyJet's organizational culture and structure form a dynamic duo, steering the airline towards comprehensive success in the competitive aviation landscape.</w:t>
      </w:r>
    </w:p>
    <w:p w14:paraId="1D2DE192" w14:textId="77777777" w:rsidR="00BE090C" w:rsidRDefault="00BE090C" w:rsidP="00BE090C"/>
    <w:p w14:paraId="402CC23A" w14:textId="77777777" w:rsidR="00BE090C" w:rsidRDefault="00BE090C" w:rsidP="00BE090C"/>
    <w:p w14:paraId="52CB9A12" w14:textId="0A7BD2A8" w:rsidR="00BE090C" w:rsidRPr="00BE090C" w:rsidRDefault="00BE090C" w:rsidP="00BE090C">
      <w:pPr>
        <w:pStyle w:val="Heading2"/>
        <w:rPr>
          <w:sz w:val="32"/>
          <w:szCs w:val="32"/>
        </w:rPr>
      </w:pPr>
      <w:bookmarkStart w:id="2" w:name="_Toc155360620"/>
      <w:r w:rsidRPr="00BE090C">
        <w:rPr>
          <w:sz w:val="32"/>
          <w:szCs w:val="32"/>
        </w:rPr>
        <w:t>Strategic Horizons: Evaluating EasyJet's Broader Environment</w:t>
      </w:r>
      <w:bookmarkEnd w:id="2"/>
    </w:p>
    <w:p w14:paraId="71D6738A" w14:textId="77777777" w:rsidR="00BE090C" w:rsidRPr="00BE090C" w:rsidRDefault="00BE090C" w:rsidP="00BE090C">
      <w:pPr>
        <w:rPr>
          <w:sz w:val="32"/>
          <w:szCs w:val="32"/>
        </w:rPr>
      </w:pPr>
    </w:p>
    <w:p w14:paraId="7696BFD1" w14:textId="77777777" w:rsidR="00BE090C" w:rsidRDefault="00BE090C" w:rsidP="00BE090C"/>
    <w:p w14:paraId="72E250C2" w14:textId="77777777" w:rsidR="00BE090C" w:rsidRDefault="00BE090C" w:rsidP="00BE090C"/>
    <w:p w14:paraId="2BAF0A63" w14:textId="77777777" w:rsidR="00BE090C" w:rsidRDefault="00BE090C" w:rsidP="00BE090C">
      <w:r>
        <w:t>EasyJet's operational landscape extends beyond its internal dynamics, inviting scrutiny of the broader environment in which it operates. By employing analytical tools such as PESTEL and Porter’s Five Forces Model, we gain valuable insights into the macro and micro factors influencing EasyJet Plc.</w:t>
      </w:r>
    </w:p>
    <w:p w14:paraId="752E3EEB" w14:textId="77777777" w:rsidR="00BE090C" w:rsidRDefault="00BE090C" w:rsidP="00BE090C"/>
    <w:p w14:paraId="0A30BE1A" w14:textId="34B62595" w:rsidR="00BE090C" w:rsidRDefault="00BE090C" w:rsidP="00BE090C">
      <w:r>
        <w:t xml:space="preserve">A. PESTEL Analysis: </w:t>
      </w:r>
      <w:r w:rsidR="000207D8">
        <w:t>Unravelling</w:t>
      </w:r>
      <w:r>
        <w:t xml:space="preserve"> Macro Forces</w:t>
      </w:r>
    </w:p>
    <w:p w14:paraId="0AF9A12C" w14:textId="77777777" w:rsidR="00BE090C" w:rsidRDefault="00BE090C" w:rsidP="00BE090C"/>
    <w:p w14:paraId="25A8D187" w14:textId="77777777" w:rsidR="00BE090C" w:rsidRDefault="00BE090C" w:rsidP="00BE090C">
      <w:r>
        <w:t>Political: EasyJet operates in a political landscape marked by regulatory frameworks and international relations. The airline's ability to navigate political nuances, such as regulatory changes and geopolitical tensions, directly impacts its operational efficiency and strategic decision-making.</w:t>
      </w:r>
    </w:p>
    <w:p w14:paraId="587AF8E4" w14:textId="77777777" w:rsidR="00BE090C" w:rsidRDefault="00BE090C" w:rsidP="00BE090C"/>
    <w:p w14:paraId="00AB1C4C" w14:textId="77777777" w:rsidR="00BE090C" w:rsidRDefault="00BE090C" w:rsidP="00BE090C">
      <w:r>
        <w:t>Economic: Fluctuations in economic conditions, including currency exchange rates and fuel prices, significantly influence EasyJet's financial performance. An in-depth examination of economic factors provides a nuanced understanding of the challenges and opportunities inherent in the airline industry.</w:t>
      </w:r>
    </w:p>
    <w:p w14:paraId="3F693E71" w14:textId="77777777" w:rsidR="00BE090C" w:rsidRDefault="00BE090C" w:rsidP="00BE090C"/>
    <w:p w14:paraId="438D3CAF" w14:textId="77777777" w:rsidR="00BE090C" w:rsidRDefault="00BE090C" w:rsidP="00BE090C">
      <w:r>
        <w:t>Sociocultural: Adapting to evolving societal trends is imperative for EasyJet. The airline's organizational culture, with its emphasis on innovation and safety, aligns with societal expectations. A sociocultural lens allows us to assess the resonance between EasyJet's cultural values and the preferences of its diverse customer base.</w:t>
      </w:r>
    </w:p>
    <w:p w14:paraId="1C5DDD65" w14:textId="77777777" w:rsidR="00BE090C" w:rsidRDefault="00BE090C" w:rsidP="00BE090C"/>
    <w:p w14:paraId="58031AAC" w14:textId="77777777" w:rsidR="00BE090C" w:rsidRDefault="00BE090C" w:rsidP="00BE090C">
      <w:r>
        <w:lastRenderedPageBreak/>
        <w:t xml:space="preserve">Technological: In the fast-paced aviation industry, technological advancements shape operational strategies. EasyJet's commitment to innovation, reflected in its culture, positions it </w:t>
      </w:r>
      <w:proofErr w:type="spellStart"/>
      <w:r>
        <w:t>favorably</w:t>
      </w:r>
      <w:proofErr w:type="spellEnd"/>
      <w:r>
        <w:t xml:space="preserve"> to capitalize on technological developments, enhancing both customer experiences and operational efficiency.</w:t>
      </w:r>
    </w:p>
    <w:p w14:paraId="0A230E0E" w14:textId="77777777" w:rsidR="00BE090C" w:rsidRDefault="00BE090C" w:rsidP="00BE090C"/>
    <w:p w14:paraId="7DDEF331" w14:textId="77777777" w:rsidR="00BE090C" w:rsidRDefault="00BE090C" w:rsidP="00BE090C">
      <w:r>
        <w:t>Environmental: With increasing awareness of environmental sustainability, EasyJet faces pressures to adopt eco-friendly practices. The alignment of its culture and structure with environmental goals is pivotal in addressing these concerns and maintaining a positive public image.</w:t>
      </w:r>
    </w:p>
    <w:p w14:paraId="6D24A346" w14:textId="77777777" w:rsidR="00BE090C" w:rsidRDefault="00BE090C" w:rsidP="00BE090C"/>
    <w:p w14:paraId="319893AA" w14:textId="77777777" w:rsidR="00BE090C" w:rsidRDefault="00BE090C" w:rsidP="00BE090C">
      <w:r>
        <w:t>Legal: Adherence to legal frameworks, including aviation regulations and employment laws, shapes EasyJet's operational landscape. A thorough examination of legal factors ensures compliance and mitigates potential risks.</w:t>
      </w:r>
    </w:p>
    <w:p w14:paraId="4565B580" w14:textId="77777777" w:rsidR="00BE090C" w:rsidRDefault="00BE090C" w:rsidP="00BE090C"/>
    <w:p w14:paraId="69F0DA0C" w14:textId="77777777" w:rsidR="00BE090C" w:rsidRDefault="00BE090C" w:rsidP="00BE090C">
      <w:r>
        <w:t>B. Porter’s Five Forces Model: Micro Forces at Play</w:t>
      </w:r>
    </w:p>
    <w:p w14:paraId="57E9E370" w14:textId="77777777" w:rsidR="00BE090C" w:rsidRDefault="00BE090C" w:rsidP="00BE090C"/>
    <w:p w14:paraId="42C71ACD" w14:textId="77777777" w:rsidR="00BE090C" w:rsidRDefault="00BE090C" w:rsidP="00BE090C">
      <w:r>
        <w:t>1. Threat of New Entrants: The low-cost airline sector poses barriers to entry, yet emerging competitors could impact EasyJet's market share. Assessing this threat involves understanding regulatory hurdles and capital requirements.</w:t>
      </w:r>
    </w:p>
    <w:p w14:paraId="6B5BFF84" w14:textId="77777777" w:rsidR="00BE090C" w:rsidRDefault="00BE090C" w:rsidP="00BE090C"/>
    <w:p w14:paraId="43664B03" w14:textId="77777777" w:rsidR="00BE090C" w:rsidRDefault="00BE090C" w:rsidP="00BE090C">
      <w:r>
        <w:t>2. Bargaining Power of Buyers: EasyJet's customers hold significant bargaining power. A focus on customer satisfaction, facilitated by the organizational culture, is crucial in retaining and attracting passengers.</w:t>
      </w:r>
    </w:p>
    <w:p w14:paraId="465886AF" w14:textId="77777777" w:rsidR="00BE090C" w:rsidRDefault="00BE090C" w:rsidP="00BE090C"/>
    <w:p w14:paraId="4D33C42F" w14:textId="77777777" w:rsidR="00BE090C" w:rsidRDefault="00BE090C" w:rsidP="00BE090C">
      <w:r>
        <w:t>3. Bargaining Power of Suppliers: The airline industry is dependent on suppliers for aircraft, fuel, and maintenance. EasyJet's meticulous supplier selection aligns with its culture of efficiency, reducing the risk posed by supplier bargaining power.</w:t>
      </w:r>
    </w:p>
    <w:p w14:paraId="55FA2C65" w14:textId="77777777" w:rsidR="00BE090C" w:rsidRDefault="00BE090C" w:rsidP="00BE090C"/>
    <w:p w14:paraId="7985F90D" w14:textId="77777777" w:rsidR="00BE090C" w:rsidRDefault="00BE090C" w:rsidP="00BE090C">
      <w:r>
        <w:t>4. Threat of Substitute Products or Services: Alternative transportation methods and competing airlines present substitutes. EasyJet's organizational culture, emphasizing innovation, enables the airline to differentiate itself and mitigate this threat.</w:t>
      </w:r>
    </w:p>
    <w:p w14:paraId="23B06A2D" w14:textId="77777777" w:rsidR="00BE090C" w:rsidRDefault="00BE090C" w:rsidP="00BE090C"/>
    <w:p w14:paraId="41E5FCF7" w14:textId="77777777" w:rsidR="00BE090C" w:rsidRDefault="00BE090C" w:rsidP="00BE090C">
      <w:r>
        <w:t>5. Intensity of Competitive Rivalry: The airline industry is characterized by fierce competition. EasyJet's commitment to operational efficiency, reflected in its structure, positions it as a formidable player in this competitive landscape.</w:t>
      </w:r>
    </w:p>
    <w:p w14:paraId="2F26678C" w14:textId="77777777" w:rsidR="00BE090C" w:rsidRDefault="00BE090C" w:rsidP="00BE090C"/>
    <w:p w14:paraId="6F5F3B33" w14:textId="77777777" w:rsidR="00BE090C" w:rsidRDefault="00BE090C" w:rsidP="00BE090C">
      <w:r>
        <w:t>Identifying Key Drivers for Change</w:t>
      </w:r>
    </w:p>
    <w:p w14:paraId="336F0F76" w14:textId="77777777" w:rsidR="00BE090C" w:rsidRDefault="00BE090C" w:rsidP="00BE090C"/>
    <w:p w14:paraId="46B0E5FA" w14:textId="77777777" w:rsidR="00BE090C" w:rsidRDefault="00BE090C" w:rsidP="00BE090C">
      <w:r>
        <w:t>Amidst these external forces, several key drivers for change in EasyJet's working practices emerge. Regulatory shifts, economic uncertainties, and technological advancements compel the airline to continuously adapt. The organizational culture, with its emphasis on agility, positions EasyJet to proactively address these drivers, ensuring sustained success.</w:t>
      </w:r>
    </w:p>
    <w:p w14:paraId="0B7385EF" w14:textId="77777777" w:rsidR="00BE090C" w:rsidRDefault="00BE090C" w:rsidP="00BE090C"/>
    <w:p w14:paraId="69E5DAB1" w14:textId="77777777" w:rsidR="00BE090C" w:rsidRDefault="00BE090C" w:rsidP="00BE090C">
      <w:r>
        <w:t>In the subsequent sections, we will explore how EasyJet Plc's organizational culture and structure respond to these environmental dynamics, influencing the airline's overall performance.</w:t>
      </w:r>
    </w:p>
    <w:p w14:paraId="0B6A77E4" w14:textId="77777777" w:rsidR="00BE090C" w:rsidRDefault="00BE090C" w:rsidP="00BE090C"/>
    <w:p w14:paraId="2C88E6DD" w14:textId="0E852A52" w:rsidR="00BE090C" w:rsidRDefault="00BE090C" w:rsidP="00BE090C">
      <w:pPr>
        <w:pStyle w:val="Heading2"/>
      </w:pPr>
      <w:bookmarkStart w:id="3" w:name="_Toc155360621"/>
      <w:r w:rsidRPr="00BE090C">
        <w:rPr>
          <w:sz w:val="32"/>
          <w:szCs w:val="32"/>
        </w:rPr>
        <w:lastRenderedPageBreak/>
        <w:t>Ethical Foundations: Unveiling EasyJet's Organizational</w:t>
      </w:r>
      <w:r w:rsidRPr="00BE090C">
        <w:t xml:space="preserve"> </w:t>
      </w:r>
      <w:r w:rsidRPr="00BE090C">
        <w:rPr>
          <w:sz w:val="32"/>
          <w:szCs w:val="32"/>
        </w:rPr>
        <w:t>Virtues</w:t>
      </w:r>
      <w:bookmarkEnd w:id="3"/>
    </w:p>
    <w:p w14:paraId="070F01F5" w14:textId="77777777" w:rsidR="00BE090C" w:rsidRDefault="00BE090C" w:rsidP="00BE090C"/>
    <w:p w14:paraId="35CA6283" w14:textId="77777777" w:rsidR="00BE090C" w:rsidRDefault="00BE090C" w:rsidP="00BE090C"/>
    <w:p w14:paraId="75CDAB7D" w14:textId="77777777" w:rsidR="00BE090C" w:rsidRDefault="00BE090C" w:rsidP="00BE090C">
      <w:r>
        <w:t>EasyJet Plc's unwavering commitment to ethical practices serves as a bedrock for its organizational culture, fostering responsible business operations and societal contributions. In this comprehensive exploration, we uncover the intricacies of how EasyJet integrates ethical approaches into its culture, along with a nuanced understanding of the profound benefits that emanate from this ethical foundation.</w:t>
      </w:r>
    </w:p>
    <w:p w14:paraId="6E38CEFF" w14:textId="77777777" w:rsidR="00BE090C" w:rsidRDefault="00BE090C" w:rsidP="00BE090C"/>
    <w:p w14:paraId="1469FEC1" w14:textId="77777777" w:rsidR="00BE090C" w:rsidRDefault="00BE090C" w:rsidP="00BE090C">
      <w:r>
        <w:t>A. Ethical Approaches in Organizational Culture</w:t>
      </w:r>
    </w:p>
    <w:p w14:paraId="415EFE2A" w14:textId="77777777" w:rsidR="00BE090C" w:rsidRDefault="00BE090C" w:rsidP="00BE090C"/>
    <w:p w14:paraId="7449791B" w14:textId="77777777" w:rsidR="00BE090C" w:rsidRDefault="00BE090C" w:rsidP="00BE090C">
      <w:r>
        <w:t>EasyJet's ethical compass is not a mere afterthought but intricately woven into the fabric of its organizational culture. The airline's foremost commitment to passenger safety, a non-negotiable aspect of its operations, embodies a profound ethical responsibility. Beyond safety, the organizational culture places a strong emphasis on innovation, ensuring operational efficiency while keeping pace with technological advancements. This dual commitment reflects an ethical stance: a dedication to progress that prioritizes both safety and efficiency.</w:t>
      </w:r>
    </w:p>
    <w:p w14:paraId="41B7F792" w14:textId="77777777" w:rsidR="00BE090C" w:rsidRDefault="00BE090C" w:rsidP="00BE090C"/>
    <w:p w14:paraId="49A17222" w14:textId="77777777" w:rsidR="00BE090C" w:rsidRDefault="00BE090C" w:rsidP="00BE090C">
      <w:r>
        <w:t>The decentralized structure of EasyJet further contributes to ethical decision-making. By empowering employees across various levels to actively participate in the decision-making process, the company fosters a culture of responsibility and ethical conduct. This decentralization aligns seamlessly with ethical principles, distributing decision-making power widely and preventing undue concentration, thereby promoting fairness and transparency.</w:t>
      </w:r>
    </w:p>
    <w:p w14:paraId="51A450E0" w14:textId="77777777" w:rsidR="00BE090C" w:rsidRDefault="00BE090C" w:rsidP="00BE090C"/>
    <w:p w14:paraId="27BF8901" w14:textId="77777777" w:rsidR="00BE090C" w:rsidRDefault="00BE090C" w:rsidP="00BE090C">
      <w:r>
        <w:t>B. Benefits of Ethical Practices at EasyJet</w:t>
      </w:r>
    </w:p>
    <w:p w14:paraId="79F7A6DA" w14:textId="77777777" w:rsidR="00BE090C" w:rsidRDefault="00BE090C" w:rsidP="00BE090C"/>
    <w:p w14:paraId="2CC901F1" w14:textId="77777777" w:rsidR="00BE090C" w:rsidRDefault="00BE090C" w:rsidP="00BE090C">
      <w:r>
        <w:t>The incorporation of ethical approaches within EasyJet's organizational culture yields a plethora of benefits, showcasing that ethical considerations are not just a moral imperative but a strategic asset:</w:t>
      </w:r>
    </w:p>
    <w:p w14:paraId="365C410F" w14:textId="77777777" w:rsidR="00BE090C" w:rsidRDefault="00BE090C" w:rsidP="00BE090C"/>
    <w:p w14:paraId="0C38B35F" w14:textId="77777777" w:rsidR="00BE090C" w:rsidRDefault="00BE090C" w:rsidP="00BE090C">
      <w:r>
        <w:t>Enhanced Reputation: Ethical practices contribute significantly to shaping public perception. EasyJet's unwavering commitment to safety and responsible business operations enhances its brand image, attracting customers who prioritize ethical considerations in their choice of service providers.</w:t>
      </w:r>
    </w:p>
    <w:p w14:paraId="7645EB98" w14:textId="77777777" w:rsidR="00BE090C" w:rsidRDefault="00BE090C" w:rsidP="00BE090C">
      <w:r>
        <w:t>Employee Morale and Productivity: The ethical foundation of EasyJet's culture profoundly influences employee morale. Knowing that they contribute to an organization with a strong ethical stance enhances employee satisfaction and, consequently, productivity. Employees become brand ambassadors, driven by a sense of pride in contributing to an ethically sound organization.</w:t>
      </w:r>
    </w:p>
    <w:p w14:paraId="736C2D3D" w14:textId="77777777" w:rsidR="00BE090C" w:rsidRDefault="00BE090C" w:rsidP="00BE090C">
      <w:r>
        <w:t xml:space="preserve">Stakeholder Trust and Loyalty: Ethical </w:t>
      </w:r>
      <w:proofErr w:type="spellStart"/>
      <w:r>
        <w:t>behavior</w:t>
      </w:r>
      <w:proofErr w:type="spellEnd"/>
      <w:r>
        <w:t xml:space="preserve"> forms the bedrock of trust among various stakeholders, including customers, suppliers, and investors. The enduring relationships that EasyJet has cultivated over the years are, in part, a result of its unwavering commitment to ethical business practices. Trust and loyalty are crucial intangibles that contribute to the airline's long-term success.</w:t>
      </w:r>
    </w:p>
    <w:p w14:paraId="18106324" w14:textId="77777777" w:rsidR="00BE090C" w:rsidRDefault="00BE090C" w:rsidP="00BE090C">
      <w:r>
        <w:t xml:space="preserve">Risk Mitigation: Adhering to stringent ethical standards serves as a proactive risk mitigation strategy. By aligning its practices with ethical considerations, EasyJet reduces the risk of legal </w:t>
      </w:r>
      <w:r>
        <w:lastRenderedPageBreak/>
        <w:t>and reputational challenges. This proactive approach not only safeguards the organization but also ensures compliance with industry regulations and societal expectations.</w:t>
      </w:r>
    </w:p>
    <w:p w14:paraId="47B817CC" w14:textId="77777777" w:rsidR="00BE090C" w:rsidRDefault="00BE090C" w:rsidP="00BE090C">
      <w:r>
        <w:t>C. Environmental and Ethical Challenges: A Dual Approach</w:t>
      </w:r>
    </w:p>
    <w:p w14:paraId="7C75BE07" w14:textId="77777777" w:rsidR="00BE090C" w:rsidRDefault="00BE090C" w:rsidP="00BE090C"/>
    <w:p w14:paraId="4C081957" w14:textId="77777777" w:rsidR="00BE090C" w:rsidRDefault="00BE090C" w:rsidP="00BE090C">
      <w:r>
        <w:t>As EasyJet grapples with environmental challenges, ethical considerations emerge as pivotal guideposts for its strategic decisions. The airline's commitment to environmental sustainability, vividly demonstrated by its innovative approaches, aligns seamlessly with the growing societal concern for eco-friendly practices. This dual approach of integrating ethical and environmental considerations positions EasyJet as a socially responsible entity, not merely responding to challenges but actively contributing to broader sustainability goals.</w:t>
      </w:r>
    </w:p>
    <w:p w14:paraId="6DC0EFC0" w14:textId="77777777" w:rsidR="00BE090C" w:rsidRDefault="00BE090C" w:rsidP="00BE090C"/>
    <w:p w14:paraId="08B85950" w14:textId="1DBA8E17" w:rsidR="00BE090C" w:rsidRDefault="00BE090C" w:rsidP="00BE090C">
      <w:r>
        <w:t xml:space="preserve">In the subsequent section, we will delve into recommendations for EasyJet Plc, offering strategic insights to further enhance its performances </w:t>
      </w:r>
      <w:proofErr w:type="gramStart"/>
      <w:r>
        <w:t>in light of</w:t>
      </w:r>
      <w:proofErr w:type="gramEnd"/>
      <w:r>
        <w:t xml:space="preserve"> environmental and ethical challenges. These suggestions aim to leverage and expand upon the airline's existing ethical foundations for sustained success in an evolving landscape.</w:t>
      </w:r>
    </w:p>
    <w:p w14:paraId="5F5561AD" w14:textId="77777777" w:rsidR="00BE090C" w:rsidRDefault="00BE090C" w:rsidP="00BE090C"/>
    <w:p w14:paraId="7DA8AD30" w14:textId="77777777" w:rsidR="00BE090C" w:rsidRDefault="00BE090C" w:rsidP="00BE090C"/>
    <w:p w14:paraId="3626391A" w14:textId="4B308572" w:rsidR="00BE090C" w:rsidRDefault="00BE090C" w:rsidP="00BE090C">
      <w:pPr>
        <w:pStyle w:val="Heading2"/>
        <w:rPr>
          <w:sz w:val="32"/>
          <w:szCs w:val="32"/>
        </w:rPr>
      </w:pPr>
      <w:bookmarkStart w:id="4" w:name="_Toc155360622"/>
      <w:r w:rsidRPr="00BE090C">
        <w:rPr>
          <w:sz w:val="32"/>
          <w:szCs w:val="32"/>
        </w:rPr>
        <w:t>Strategic Insights: Recommendations for EasyJet's Sustained Success</w:t>
      </w:r>
      <w:bookmarkEnd w:id="4"/>
    </w:p>
    <w:p w14:paraId="1AFEED80" w14:textId="77777777" w:rsidR="00BE090C" w:rsidRDefault="00BE090C" w:rsidP="00BE090C"/>
    <w:p w14:paraId="6DEBDC5B" w14:textId="77777777" w:rsidR="00BE090C" w:rsidRDefault="00BE090C" w:rsidP="00BE090C"/>
    <w:p w14:paraId="6D6130D3" w14:textId="3200522B" w:rsidR="00BE090C" w:rsidRDefault="00BE090C" w:rsidP="00BE090C">
      <w:r>
        <w:t xml:space="preserve">As EasyJet Plc </w:t>
      </w:r>
      <w:r>
        <w:t>manoeuvres</w:t>
      </w:r>
      <w:r>
        <w:t xml:space="preserve"> through the intricate web of environmental and ethical considerations, the following strategic recommendations are proposed to augment its operational resilience and sustain competitive advantage.</w:t>
      </w:r>
    </w:p>
    <w:p w14:paraId="449B0CD5" w14:textId="77777777" w:rsidR="00BE090C" w:rsidRDefault="00BE090C" w:rsidP="00BE090C"/>
    <w:p w14:paraId="0B481CBA" w14:textId="77777777" w:rsidR="00BE090C" w:rsidRDefault="00BE090C" w:rsidP="00BE090C">
      <w:r>
        <w:t>A. Leveraging Environmental Sustainability for Competitive Advantage</w:t>
      </w:r>
    </w:p>
    <w:p w14:paraId="6882BAC6" w14:textId="77777777" w:rsidR="00BE090C" w:rsidRDefault="00BE090C" w:rsidP="00BE090C"/>
    <w:p w14:paraId="7A442866" w14:textId="77777777" w:rsidR="00BE090C" w:rsidRDefault="00BE090C" w:rsidP="00BE090C">
      <w:r>
        <w:t>Investment in Green Technologies: EasyJet can spearhead the industry by making substantial investments in state-of-the-art green technologies for its aircraft fleet. Adopting fuel-efficient engines, exploring electric or hybrid alternatives, and embracing sustainable aviation fuels exemplify the airline's commitment to environmental sustainability. This not only aligns with ethical imperatives but also positions EasyJet as a vanguard of eco-conscious aviation.</w:t>
      </w:r>
    </w:p>
    <w:p w14:paraId="23CED588" w14:textId="77777777" w:rsidR="00BE090C" w:rsidRDefault="00BE090C" w:rsidP="00BE090C">
      <w:r>
        <w:t>Collaboration for Eco-Friendly Initiatives: Forming strategic alliances with environmental organizations, research institutions, and industry stakeholders can amplify EasyJet's impact on sustainable aviation. Collaborative initiatives could include joint research projects for sustainable aviation fuel development, tree-planting programs, and collective efforts to reduce the carbon footprint of the aviation industry.</w:t>
      </w:r>
    </w:p>
    <w:p w14:paraId="50E27B47" w14:textId="77777777" w:rsidR="00BE090C" w:rsidRDefault="00BE090C" w:rsidP="00BE090C">
      <w:r>
        <w:t>Transparent Communication on Sustainability Efforts: To enhance the effectiveness of its environmental initiatives, EasyJet should adopt a transparent communication strategy. Actively sharing detailed information about its sustainability efforts, achievements, and ongoing projects not only demonstrates accountability but also educates the public on the positive environmental contributions of the airline.</w:t>
      </w:r>
    </w:p>
    <w:p w14:paraId="1BA02777" w14:textId="77777777" w:rsidR="00BE090C" w:rsidRDefault="00BE090C" w:rsidP="00BE090C">
      <w:r>
        <w:t>B. Strengthening Ethical Practices within the Organizational Culture</w:t>
      </w:r>
    </w:p>
    <w:p w14:paraId="6A16BD72" w14:textId="77777777" w:rsidR="00BE090C" w:rsidRDefault="00BE090C" w:rsidP="00BE090C"/>
    <w:p w14:paraId="056EA79E" w14:textId="5B7F0235" w:rsidR="00BE090C" w:rsidRDefault="00BE090C" w:rsidP="00BE090C">
      <w:r>
        <w:t xml:space="preserve">Ethics Training and Awareness Programs: Instituting comprehensive ethics training programs ensures that employees at all levels comprehend the importance of ethical conduct. Workshops, seminars, and ongoing awareness campaigns can reinforce a culture where </w:t>
      </w:r>
      <w:r>
        <w:lastRenderedPageBreak/>
        <w:t xml:space="preserve">ethical considerations are ingrained in the decision-making process, fostering a workforce committed to responsible and ethical </w:t>
      </w:r>
      <w:r>
        <w:t>behaviour</w:t>
      </w:r>
      <w:r>
        <w:t>.</w:t>
      </w:r>
    </w:p>
    <w:p w14:paraId="01210CC7" w14:textId="393E6921" w:rsidR="00BE090C" w:rsidRDefault="00BE090C" w:rsidP="00BE090C">
      <w:r>
        <w:t xml:space="preserve">Incorporating Ethical Metrics in Performance Evaluation: Elevating the importance of ethical </w:t>
      </w:r>
      <w:r>
        <w:t>behaviour</w:t>
      </w:r>
      <w:r>
        <w:t xml:space="preserve"> within the organization requires a systematic approach. Integrating ethical metrics into performance evaluations sends a clear signal about the value the company places on ethical conduct. This not only incentivizes ethical </w:t>
      </w:r>
      <w:r>
        <w:t>behaviour</w:t>
      </w:r>
      <w:r>
        <w:t xml:space="preserve"> but also fosters a work environment where employees are mindful of the ethical implications of their actions.</w:t>
      </w:r>
    </w:p>
    <w:p w14:paraId="6BF3E07E" w14:textId="77777777" w:rsidR="00BE090C" w:rsidRDefault="00BE090C" w:rsidP="00BE090C">
      <w:r>
        <w:t>Continuous Evaluation of Supply Chain Ethics: As part of its commitment to ethical practices, EasyJet should extend its scrutiny to the ethical standards of its suppliers. Regular assessments and audits of the supply chain, combined with incentives for ethical suppliers, strengthen the ethical fabric of the entire value chain and contribute to a more responsible and sustainable business ecosystem.</w:t>
      </w:r>
    </w:p>
    <w:p w14:paraId="05F83671" w14:textId="77777777" w:rsidR="00BE090C" w:rsidRDefault="00BE090C" w:rsidP="00BE090C">
      <w:r>
        <w:t>C. Adapting Organizational Structure for Agility and Responsiveness</w:t>
      </w:r>
    </w:p>
    <w:p w14:paraId="1E4D44E0" w14:textId="77777777" w:rsidR="00BE090C" w:rsidRDefault="00BE090C" w:rsidP="00BE090C"/>
    <w:p w14:paraId="15580538" w14:textId="77777777" w:rsidR="00BE090C" w:rsidRDefault="00BE090C" w:rsidP="00BE090C">
      <w:r>
        <w:t>Dynamic Decision-Making Frameworks: The dynamic aviation industry demands nimble decision-making processes. EasyJet's decentralized structure can be further optimized by introducing dynamic decision-making frameworks. This ensures that decision-making processes remain agile, enabling the company to swiftly respond to industry changes, capitalize on emerging opportunities, and mitigate risks effectively.</w:t>
      </w:r>
    </w:p>
    <w:p w14:paraId="6CCCDF87" w14:textId="77777777" w:rsidR="00BE090C" w:rsidRDefault="00BE090C" w:rsidP="00BE090C">
      <w:r>
        <w:t>Investment in Technological Infrastructure: To support the evolving nature of virtual working environments, EasyJet should make substantial investments in cutting-edge technological infrastructure. Advanced communication tools, collaborative platforms, and robust cybersecurity measures are essential for maintaining operational efficiency and ensuring the security of virtual work environments.</w:t>
      </w:r>
    </w:p>
    <w:p w14:paraId="0AA82200" w14:textId="77777777" w:rsidR="00BE090C" w:rsidRDefault="00BE090C" w:rsidP="00BE090C">
      <w:r>
        <w:t>Employee Involvement in Restructuring: In any organizational restructuring, EasyJet should adopt a participatory approach by actively involving employees. Soliciting their input and incorporating their insights into restructuring decisions not only reflects the airline's commitment to decentralization but also enhances employee morale, engagement, and a sense of ownership in the company's success.</w:t>
      </w:r>
    </w:p>
    <w:p w14:paraId="7B5571B9" w14:textId="6F2D1950" w:rsidR="00BE090C" w:rsidRDefault="00BE090C" w:rsidP="00BE090C">
      <w:r>
        <w:t>In conclusion, these strategic recommendations are poised to propel EasyJet Plc towards a future characterized by sustainable practices, ethical conduct, and organizational agility. By integrating these insights into its operational framework, EasyJet can not only navigate current challenges but also position itself as a trailblazer in the aviation industry, setting new benchmarks for excellence.</w:t>
      </w:r>
    </w:p>
    <w:p w14:paraId="72281CBA" w14:textId="77777777" w:rsidR="00BE090C" w:rsidRDefault="00BE090C" w:rsidP="00BE090C"/>
    <w:p w14:paraId="2AA6AF5B" w14:textId="77777777" w:rsidR="00BE090C" w:rsidRDefault="00BE090C" w:rsidP="00BE090C"/>
    <w:p w14:paraId="7CC7B910" w14:textId="52C0025D" w:rsidR="00BE090C" w:rsidRDefault="00BE090C" w:rsidP="00BE090C">
      <w:pPr>
        <w:pStyle w:val="Heading2"/>
        <w:rPr>
          <w:sz w:val="32"/>
          <w:szCs w:val="32"/>
        </w:rPr>
      </w:pPr>
      <w:bookmarkStart w:id="5" w:name="_Toc155360623"/>
      <w:r w:rsidRPr="00BE090C">
        <w:rPr>
          <w:sz w:val="32"/>
          <w:szCs w:val="32"/>
        </w:rPr>
        <w:t>Implementation Roadmap: Executing Strategic Recommendations for EasyJet's Triumph</w:t>
      </w:r>
      <w:bookmarkEnd w:id="5"/>
    </w:p>
    <w:p w14:paraId="54415B4A" w14:textId="77777777" w:rsidR="00BE090C" w:rsidRDefault="00BE090C" w:rsidP="00BE090C"/>
    <w:p w14:paraId="4CD1EFB0" w14:textId="77777777" w:rsidR="00BE090C" w:rsidRDefault="00BE090C" w:rsidP="00BE090C"/>
    <w:p w14:paraId="7FAB6683" w14:textId="77777777" w:rsidR="00BE090C" w:rsidRDefault="00BE090C" w:rsidP="00BE090C">
      <w:r>
        <w:t>Having outlined strategic recommendations, the focus now shifts to practical implementation. This section delves into a comprehensive roadmap for executing the proposed strategies, ensuring a seamless integration of sustainable practices, ethical conduct, and organizational agility within the fabric of EasyJet Plc.</w:t>
      </w:r>
    </w:p>
    <w:p w14:paraId="6D88ACCB" w14:textId="77777777" w:rsidR="00BE090C" w:rsidRDefault="00BE090C" w:rsidP="00BE090C"/>
    <w:p w14:paraId="2F59D5AB" w14:textId="77777777" w:rsidR="00BE090C" w:rsidRDefault="00BE090C" w:rsidP="00BE090C">
      <w:r>
        <w:t>A. Implementation of Environmental Sustainability Initiatives</w:t>
      </w:r>
    </w:p>
    <w:p w14:paraId="2466C695" w14:textId="77777777" w:rsidR="00BE090C" w:rsidRDefault="00BE090C" w:rsidP="00BE090C"/>
    <w:p w14:paraId="15DD0438" w14:textId="1D5597A6" w:rsidR="00BE090C" w:rsidRDefault="00BE090C" w:rsidP="00BE090C">
      <w:r>
        <w:t xml:space="preserve">Establishing an Innovation Hub: Create a dedicated innovation hub within EasyJet to spearhead research and development efforts in green technologies. This hub will serve as a </w:t>
      </w:r>
      <w:r w:rsidR="000207D8">
        <w:t>centre</w:t>
      </w:r>
      <w:r>
        <w:t xml:space="preserve"> for collaboration with external partners, fostering an ecosystem of innovation and sustainability.</w:t>
      </w:r>
    </w:p>
    <w:p w14:paraId="5AF793C3" w14:textId="77777777" w:rsidR="00BE090C" w:rsidRDefault="00BE090C" w:rsidP="00BE090C">
      <w:r>
        <w:t>Pilot Sustainable Aviation Fuel Programs: Initiate pilot programs for the use of sustainable aviation fuels. Collaborate with fuel suppliers and research institutions to test and implement environmentally friendly alternatives, progressively transitioning the entire fleet towards sustainable fuel sources.</w:t>
      </w:r>
    </w:p>
    <w:p w14:paraId="66EC7B40" w14:textId="77777777" w:rsidR="00BE090C" w:rsidRDefault="00BE090C" w:rsidP="00BE090C">
      <w:r>
        <w:t>Environmental Reporting Framework: Develop a robust framework for reporting environmental initiatives. Implement transparent reporting mechanisms to communicate progress, challenges, and achievements in meeting sustainability goals. Regularly share this information with stakeholders, reinforcing EasyJet's commitment to environmental responsibility.</w:t>
      </w:r>
    </w:p>
    <w:p w14:paraId="1941372B" w14:textId="77777777" w:rsidR="00BE090C" w:rsidRDefault="00BE090C" w:rsidP="00BE090C">
      <w:r>
        <w:t>B. Cultivating Ethical Awareness within the Workforce</w:t>
      </w:r>
    </w:p>
    <w:p w14:paraId="75EE3C31" w14:textId="77777777" w:rsidR="00BE090C" w:rsidRDefault="00BE090C" w:rsidP="00BE090C"/>
    <w:p w14:paraId="4F882042" w14:textId="77777777" w:rsidR="00BE090C" w:rsidRDefault="00BE090C" w:rsidP="00BE090C">
      <w:r>
        <w:t>Customized Ethics Training Modules: Design customized ethics training modules tailored to different departments within EasyJet. These modules should address specific ethical challenges and considerations relevant to each department, ensuring targeted and impactful ethical education.</w:t>
      </w:r>
    </w:p>
    <w:p w14:paraId="344A5294" w14:textId="32CB7305" w:rsidR="00BE090C" w:rsidRDefault="00BE090C" w:rsidP="00BE090C">
      <w:r>
        <w:t xml:space="preserve">Ethical Champions Program: Establish an "Ethical Champions" program where employees exemplifying ethical </w:t>
      </w:r>
      <w:r>
        <w:t>behaviour</w:t>
      </w:r>
      <w:r>
        <w:t xml:space="preserve"> are recognized and given leadership roles in promoting ethical conduct. These champions can serve as role models, fostering a culture where ethical considerations are actively embraced and celebrated.</w:t>
      </w:r>
    </w:p>
    <w:p w14:paraId="224EC000" w14:textId="77777777" w:rsidR="00BE090C" w:rsidRDefault="00BE090C" w:rsidP="00BE090C">
      <w:r>
        <w:t>Integration of Ethical Metrics: Integrate ethical metrics into the performance evaluation system. Ensure that employees are evaluated not only on operational metrics but also on their adherence to ethical standards, creating a performance culture that values ethical conduct as a key component of success.</w:t>
      </w:r>
    </w:p>
    <w:p w14:paraId="4228775F" w14:textId="77777777" w:rsidR="00BE090C" w:rsidRDefault="00BE090C" w:rsidP="00BE090C">
      <w:r>
        <w:t>C. Enhancing Organizational Agility</w:t>
      </w:r>
    </w:p>
    <w:p w14:paraId="25785A45" w14:textId="77777777" w:rsidR="00BE090C" w:rsidRDefault="00BE090C" w:rsidP="00BE090C"/>
    <w:p w14:paraId="152BCBFB" w14:textId="77777777" w:rsidR="00BE090C" w:rsidRDefault="00BE090C" w:rsidP="00BE090C">
      <w:r>
        <w:t>Agile Decision-Making Workshops: Conduct workshops on agile decision-making for key personnel. These workshops should focus on developing skills for quick, yet informed decision-making, fostering a culture where adaptability becomes ingrained in the organizational DNA.</w:t>
      </w:r>
    </w:p>
    <w:p w14:paraId="4C3D1787" w14:textId="77777777" w:rsidR="00BE090C" w:rsidRDefault="00BE090C" w:rsidP="00BE090C">
      <w:r>
        <w:t>Technological Infrastructure Upgrade: Execute a phased upgrade of the technological infrastructure. Invest in cutting-edge communication tools, collaborative platforms, and cybersecurity measures to fortify the virtual work environment, ensuring that EasyJet's operations remain seamless and secure in the face of technological advancements.</w:t>
      </w:r>
    </w:p>
    <w:p w14:paraId="5EBC6A7C" w14:textId="77777777" w:rsidR="00BE090C" w:rsidRDefault="00BE090C" w:rsidP="00BE090C">
      <w:r>
        <w:t>Employee Involvement Initiatives: Implement initiatives to actively involve employees in the restructuring process. Conduct feedback sessions, town hall meetings, and collaborative workshops to gather insights, ensuring that the restructuring process aligns with the expectations and aspirations of the workforce.</w:t>
      </w:r>
    </w:p>
    <w:p w14:paraId="6CFC5F5F" w14:textId="7D4E0C15" w:rsidR="00BE090C" w:rsidRDefault="00BE090C" w:rsidP="00BE090C">
      <w:r>
        <w:t>In summary, this implementation roadmap outlines a step-by-step approach for EasyJet to seamlessly integrate environmental sustainability, ethical conduct, and organizational agility. By meticulously executing these strategies, EasyJet can position itself as a forward-thinking industry leader, setting new standards for excellence and responsibility in the aviation sector.</w:t>
      </w:r>
    </w:p>
    <w:p w14:paraId="56EF5903" w14:textId="77777777" w:rsidR="00BE090C" w:rsidRDefault="00BE090C" w:rsidP="00BE090C"/>
    <w:p w14:paraId="477027CE" w14:textId="77777777" w:rsidR="00BE090C" w:rsidRDefault="00BE090C" w:rsidP="00BE090C"/>
    <w:p w14:paraId="71DC506B" w14:textId="32417271" w:rsidR="00BE090C" w:rsidRDefault="00BE090C" w:rsidP="00BE090C">
      <w:pPr>
        <w:pStyle w:val="Heading2"/>
        <w:rPr>
          <w:sz w:val="32"/>
          <w:szCs w:val="32"/>
        </w:rPr>
      </w:pPr>
      <w:bookmarkStart w:id="6" w:name="_Toc155360624"/>
      <w:r w:rsidRPr="00BE090C">
        <w:rPr>
          <w:sz w:val="32"/>
          <w:szCs w:val="32"/>
        </w:rPr>
        <w:t>Organizational Resilience: Adapting to Change in a Dynamic Landscape</w:t>
      </w:r>
      <w:bookmarkEnd w:id="6"/>
    </w:p>
    <w:p w14:paraId="6EA54ACD" w14:textId="77777777" w:rsidR="00BE090C" w:rsidRDefault="00BE090C" w:rsidP="00BE090C"/>
    <w:p w14:paraId="204FCE86" w14:textId="77777777" w:rsidR="00BE090C" w:rsidRDefault="00BE090C" w:rsidP="00BE090C">
      <w:r>
        <w:t>In this segment, we delve into the multifaceted approach of organizational resilience, emphasizing the need for EasyJet Plc to embrace change proactively. The strategies outlined aim to fortify the company against unforeseen challenges, fostering adaptability and sustainability.</w:t>
      </w:r>
    </w:p>
    <w:p w14:paraId="30B2BE4D" w14:textId="77777777" w:rsidR="00BE090C" w:rsidRDefault="00BE090C" w:rsidP="00BE090C"/>
    <w:p w14:paraId="543B5EB9" w14:textId="77777777" w:rsidR="00BE090C" w:rsidRDefault="00BE090C" w:rsidP="00BE090C">
      <w:r>
        <w:t>A. Agility Through Digital Transformation</w:t>
      </w:r>
    </w:p>
    <w:p w14:paraId="04ADB561" w14:textId="77777777" w:rsidR="00BE090C" w:rsidRDefault="00BE090C" w:rsidP="00BE090C"/>
    <w:p w14:paraId="1713F95F" w14:textId="77777777" w:rsidR="00BE090C" w:rsidRDefault="00BE090C" w:rsidP="00BE090C">
      <w:r>
        <w:t>Strategic Technological Integration: EasyJet's pursuit of organizational agility begins with a strategic overhaul of its technological landscape. Implementing advanced communication tools, collaborative platforms, and state-of-the-art cybersecurity measures constitutes a phased and comprehensive digital transformation. This investment not only enhances operational efficiency but also positions EasyJet at the forefront of technological readiness.</w:t>
      </w:r>
    </w:p>
    <w:p w14:paraId="74526EA6" w14:textId="77777777" w:rsidR="00BE090C" w:rsidRDefault="00BE090C" w:rsidP="00BE090C">
      <w:r>
        <w:t>Training and Skill Development Programs: To optimize the benefits of technological integration, EasyJet will initiate extensive training and skill development programs. These initiatives aim to empower employees with the competencies needed to navigate the evolving technological landscape. Upskilling and reskilling programs will be tailored to individual roles, fostering a tech-savvy workforce capable of leveraging digital tools effectively.</w:t>
      </w:r>
    </w:p>
    <w:p w14:paraId="196BDEE7" w14:textId="77777777" w:rsidR="00BE090C" w:rsidRDefault="00BE090C" w:rsidP="00BE090C">
      <w:r>
        <w:t>Continuous Monitoring and Innovation Adoption: Embracing organizational agility requires a commitment to continuous monitoring of industry trends and technological innovations. EasyJet will establish mechanisms for staying abreast of emerging technologies and swiftly adopting those that align with its operational objectives. Regular reviews and updates ensure that the airline remains adaptive and resilient in the face of technological advancements.</w:t>
      </w:r>
    </w:p>
    <w:p w14:paraId="5A52FC7D" w14:textId="77777777" w:rsidR="00BE090C" w:rsidRDefault="00BE090C" w:rsidP="00BE090C">
      <w:r>
        <w:t>B. Employee Engagement and Inclusivity</w:t>
      </w:r>
    </w:p>
    <w:p w14:paraId="3CAD2692" w14:textId="77777777" w:rsidR="00BE090C" w:rsidRDefault="00BE090C" w:rsidP="00BE090C"/>
    <w:p w14:paraId="59AD7CBD" w14:textId="77777777" w:rsidR="00BE090C" w:rsidRDefault="00BE090C" w:rsidP="00BE090C">
      <w:r>
        <w:t>Employee-Centric Restructuring: EasyJet's commitment to organizational agility extends to the heart of its workforce. In times of restructuring, an employee-centric approach will be adopted. Feedback sessions, town hall meetings, and collaborative workshops will be integral components, fostering an inclusive environment where employee perspectives contribute to shaping the restructuring process.</w:t>
      </w:r>
    </w:p>
    <w:p w14:paraId="6F97465C" w14:textId="77777777" w:rsidR="00BE090C" w:rsidRDefault="00BE090C" w:rsidP="00BE090C">
      <w:r>
        <w:t>Leadership Development Programs: Nurturing leadership at all levels is crucial for organizational adaptability. EasyJet will implement leadership development programs designed to cultivate a pool of dynamic leaders capable of steering the organization through change. These programs will emphasize the importance of adaptability, resilience, and effective decision-making in times of uncertainty.</w:t>
      </w:r>
    </w:p>
    <w:p w14:paraId="19732040" w14:textId="77777777" w:rsidR="00BE090C" w:rsidRDefault="00BE090C" w:rsidP="00BE090C">
      <w:r>
        <w:t>Employee Feedback Mechanisms: To gauge the pulse of its workforce and identify potential areas for improvement, EasyJet will establish robust employee feedback mechanisms. Regular surveys, focus groups, and open forums will provide valuable insights into employee sentiments, facilitating the continuous refinement of organizational strategies.</w:t>
      </w:r>
    </w:p>
    <w:p w14:paraId="70A8EF38" w14:textId="77777777" w:rsidR="00BE090C" w:rsidRDefault="00BE090C" w:rsidP="00BE090C">
      <w:r>
        <w:t>C. Flexibility in Organizational Structure</w:t>
      </w:r>
    </w:p>
    <w:p w14:paraId="1BEE2B7C" w14:textId="77777777" w:rsidR="00BE090C" w:rsidRDefault="00BE090C" w:rsidP="00BE090C"/>
    <w:p w14:paraId="1B06FC5B" w14:textId="77777777" w:rsidR="00BE090C" w:rsidRDefault="00BE090C" w:rsidP="00BE090C">
      <w:r>
        <w:t xml:space="preserve">Decentralization and Cross-Functional Teams: Building on its commitment to decentralization, EasyJet will further empower cross-functional teams. These teams, </w:t>
      </w:r>
      <w:r>
        <w:lastRenderedPageBreak/>
        <w:t>comprising individuals with diverse skill sets, facilitate a collaborative approach to problem-solving. This decentralized, team-based structure fosters agility by allowing for quick decision-making and adaptability to changing circumstances.</w:t>
      </w:r>
    </w:p>
    <w:p w14:paraId="760BED65" w14:textId="77777777" w:rsidR="00BE090C" w:rsidRDefault="00BE090C" w:rsidP="00BE090C">
      <w:r>
        <w:t>Scenario Planning and Risk Management: To enhance resilience, EasyJet will invest in robust scenario planning and risk management frameworks. Anticipating potential challenges and developing strategies to mitigate risks form a cornerstone of organizational preparedness. This proactive approach ensures that the company is well-positioned to navigate uncertainties with agility and foresight.</w:t>
      </w:r>
    </w:p>
    <w:p w14:paraId="429F40B0" w14:textId="77777777" w:rsidR="00BE090C" w:rsidRDefault="00BE090C" w:rsidP="00BE090C">
      <w:r>
        <w:t>Organizational Learning Culture: Instilling a culture of continuous learning is pivotal for organizational resilience. EasyJet will actively promote a learning environment where employees are encouraged to seek new knowledge, adapt to changing circumstances, and apply insights gained from both successes and challenges. This learning culture ensures that the organization evolves in tandem with industry developments.</w:t>
      </w:r>
    </w:p>
    <w:p w14:paraId="10E7BCE2" w14:textId="728189A9" w:rsidR="00BE090C" w:rsidRDefault="00BE090C" w:rsidP="00BE090C">
      <w:r>
        <w:t>In essence, these strategies collectively form an intricate tapestry for EasyJet Plc to cultivate organizational resilience. By fostering agility, engaging employees, and embracing flexibility, the airline not only positions itself to thrive in a dynamic industry but also lays the groundwork for sustained success in the face of evolving challenges.</w:t>
      </w:r>
    </w:p>
    <w:p w14:paraId="759D0542" w14:textId="77777777" w:rsidR="00BE090C" w:rsidRDefault="00BE090C" w:rsidP="00BE090C"/>
    <w:p w14:paraId="4F3C5912" w14:textId="77777777" w:rsidR="000207D8" w:rsidRDefault="000207D8" w:rsidP="00BE090C"/>
    <w:p w14:paraId="6AE65944" w14:textId="666AC4A2" w:rsidR="000207D8" w:rsidRDefault="000207D8" w:rsidP="000207D8">
      <w:pPr>
        <w:pStyle w:val="Heading2"/>
        <w:rPr>
          <w:sz w:val="32"/>
          <w:szCs w:val="32"/>
        </w:rPr>
      </w:pPr>
      <w:bookmarkStart w:id="7" w:name="_Toc155360625"/>
      <w:r w:rsidRPr="000207D8">
        <w:rPr>
          <w:sz w:val="32"/>
          <w:szCs w:val="32"/>
        </w:rPr>
        <w:t>Conclusion</w:t>
      </w:r>
      <w:bookmarkEnd w:id="7"/>
    </w:p>
    <w:p w14:paraId="75BA7BA3" w14:textId="77777777" w:rsidR="000207D8" w:rsidRDefault="000207D8" w:rsidP="000207D8"/>
    <w:p w14:paraId="6957CB9E" w14:textId="77777777" w:rsidR="000207D8" w:rsidRDefault="000207D8" w:rsidP="000207D8">
      <w:r>
        <w:t xml:space="preserve">n traversing the intricate landscape of EasyJet Plc's organizational dynamics, the journey has unfolded myriad insights into the interplay of culture, structure, environmental factors, and ethical considerations. As we stand at the culmination of this exploration, it is imperative to </w:t>
      </w:r>
      <w:proofErr w:type="spellStart"/>
      <w:r>
        <w:t>distill</w:t>
      </w:r>
      <w:proofErr w:type="spellEnd"/>
      <w:r>
        <w:t xml:space="preserve"> the essence of our findings and the transformative potential embedded within the recommended strategies.</w:t>
      </w:r>
    </w:p>
    <w:p w14:paraId="682B6242" w14:textId="77777777" w:rsidR="000207D8" w:rsidRDefault="000207D8" w:rsidP="000207D8"/>
    <w:p w14:paraId="63657376" w14:textId="77777777" w:rsidR="000207D8" w:rsidRDefault="000207D8" w:rsidP="000207D8">
      <w:r>
        <w:t>1. Summary of Key Findings</w:t>
      </w:r>
    </w:p>
    <w:p w14:paraId="460B6EE0" w14:textId="77777777" w:rsidR="000207D8" w:rsidRDefault="000207D8" w:rsidP="000207D8"/>
    <w:p w14:paraId="3FA96EA0" w14:textId="77777777" w:rsidR="000207D8" w:rsidRDefault="000207D8" w:rsidP="000207D8">
      <w:r>
        <w:t>Our analysis commenced with a deep dive into EasyJet's organizational culture and structure, revealing a dynamic interplay that forms the bedrock of the company's success. The comprehensive evaluation of the broader environment highlighted the necessity for adaptability and strategic foresight in the face of industry dynamics and external forces. Ethical approaches were unveiled as a guiding beacon, steering EasyJet towards responsible practices, not merely as a compliance measure but as an intrinsic facet of its identity.</w:t>
      </w:r>
    </w:p>
    <w:p w14:paraId="6205D580" w14:textId="77777777" w:rsidR="000207D8" w:rsidRDefault="000207D8" w:rsidP="000207D8"/>
    <w:p w14:paraId="14DC867D" w14:textId="77777777" w:rsidR="000207D8" w:rsidRDefault="000207D8" w:rsidP="000207D8">
      <w:r>
        <w:t>2. Significance of Recommendations</w:t>
      </w:r>
    </w:p>
    <w:p w14:paraId="6B202DF8" w14:textId="77777777" w:rsidR="000207D8" w:rsidRDefault="000207D8" w:rsidP="000207D8"/>
    <w:p w14:paraId="4C9064A6" w14:textId="77777777" w:rsidR="000207D8" w:rsidRDefault="000207D8" w:rsidP="000207D8">
      <w:r>
        <w:t>The strategic recommendations outlined in the report present a roadmap for EasyJet to not only weather the challenges of the aviation industry but to soar to new heights of excellence. From embracing sustainable aviation fuels to fostering a culture of ethical conduct and fortifying organizational resilience, these recommendations are poised to catapult EasyJet into a future marked by operational efficiency, ethical leadership, and environmental stewardship.</w:t>
      </w:r>
    </w:p>
    <w:p w14:paraId="5A72212D" w14:textId="77777777" w:rsidR="000207D8" w:rsidRDefault="000207D8" w:rsidP="000207D8"/>
    <w:p w14:paraId="676F9243" w14:textId="77777777" w:rsidR="000207D8" w:rsidRDefault="000207D8" w:rsidP="000207D8">
      <w:r>
        <w:t>3. Call to Action</w:t>
      </w:r>
    </w:p>
    <w:p w14:paraId="3E4B0927" w14:textId="77777777" w:rsidR="000207D8" w:rsidRDefault="000207D8" w:rsidP="000207D8"/>
    <w:p w14:paraId="5FAAFDD3" w14:textId="77777777" w:rsidR="000207D8" w:rsidRDefault="000207D8" w:rsidP="000207D8">
      <w:r>
        <w:lastRenderedPageBreak/>
        <w:t xml:space="preserve">The success of these </w:t>
      </w:r>
      <w:proofErr w:type="gramStart"/>
      <w:r>
        <w:t>recommendations</w:t>
      </w:r>
      <w:proofErr w:type="gramEnd"/>
      <w:r>
        <w:t xml:space="preserve"> hinges on collective action and commitment. A resounding call echoes through this conclusion for all stakeholders within EasyJet Plc to actively engage in the implementation process. Leadership, employees, suppliers, and customers alike are vital participants in this transformative journey. By aligning efforts and perspectives, the organization can not only adapt to change but shape its trajectory towards sustained success.</w:t>
      </w:r>
    </w:p>
    <w:p w14:paraId="3DD86DA1" w14:textId="77777777" w:rsidR="000207D8" w:rsidRDefault="000207D8" w:rsidP="000207D8"/>
    <w:p w14:paraId="32F29B7F" w14:textId="77777777" w:rsidR="000207D8" w:rsidRDefault="000207D8" w:rsidP="000207D8">
      <w:r>
        <w:t>4. Vision for the Future</w:t>
      </w:r>
    </w:p>
    <w:p w14:paraId="20442118" w14:textId="77777777" w:rsidR="000207D8" w:rsidRDefault="000207D8" w:rsidP="000207D8"/>
    <w:p w14:paraId="70B653E8" w14:textId="77777777" w:rsidR="000207D8" w:rsidRDefault="000207D8" w:rsidP="000207D8">
      <w:r>
        <w:t>Envisioning the future of EasyJet involves visualizing an airline that not only meets the demands of an evolving industry but sets benchmarks for excellence. A future where sustainable aviation is not a lofty goal but a tangible reality, where ethical considerations permeate every decision, and where organizational resilience is a defining characteristic. This vision aligns with the broader goals of the aviation industry and societal expectations, positioning EasyJet as a pioneer in responsible and innovative air travel.</w:t>
      </w:r>
    </w:p>
    <w:p w14:paraId="1DBDE258" w14:textId="77777777" w:rsidR="000207D8" w:rsidRDefault="000207D8" w:rsidP="000207D8"/>
    <w:p w14:paraId="18A11593" w14:textId="77777777" w:rsidR="000207D8" w:rsidRDefault="000207D8" w:rsidP="000207D8">
      <w:r>
        <w:t>5. Closing Thoughts</w:t>
      </w:r>
    </w:p>
    <w:p w14:paraId="76C56671" w14:textId="77777777" w:rsidR="000207D8" w:rsidRDefault="000207D8" w:rsidP="000207D8"/>
    <w:p w14:paraId="67E07DD2" w14:textId="0DF7E62E" w:rsidR="000207D8" w:rsidRDefault="000207D8" w:rsidP="000207D8">
      <w:r>
        <w:t>In closing, the journey through this report mirrors the ethos of EasyJet's slogan: "Come on, let's fly!" It beckons the organization to soar beyond conventional boundaries, embrace change with zeal, and cultivate a culture where innovation and ethical conduct are not aspirations but embedded principles. As EasyJet charts this course for excellence, it not only secures its position in the competitive aviation landscape but contributes to a future where sustainability, ethics, and adaptability become synonymous with organizational triumph.</w:t>
      </w:r>
    </w:p>
    <w:p w14:paraId="32C0827A" w14:textId="77777777" w:rsidR="000207D8" w:rsidRDefault="000207D8" w:rsidP="000207D8"/>
    <w:p w14:paraId="0889255C" w14:textId="77777777" w:rsidR="000207D8" w:rsidRDefault="000207D8" w:rsidP="000207D8"/>
    <w:p w14:paraId="708BC9DB" w14:textId="46066EB3" w:rsidR="000207D8" w:rsidRDefault="000207D8" w:rsidP="000207D8"/>
    <w:p w14:paraId="7FD1AF73" w14:textId="77777777" w:rsidR="000207D8" w:rsidRDefault="000207D8">
      <w:r>
        <w:br w:type="page"/>
      </w:r>
    </w:p>
    <w:p w14:paraId="4C1B1521" w14:textId="5B9657BA" w:rsidR="000207D8" w:rsidRDefault="000207D8" w:rsidP="000207D8">
      <w:pPr>
        <w:pStyle w:val="Heading2"/>
        <w:rPr>
          <w:sz w:val="32"/>
          <w:szCs w:val="32"/>
        </w:rPr>
      </w:pPr>
      <w:bookmarkStart w:id="8" w:name="_Toc155360626"/>
      <w:r w:rsidRPr="000207D8">
        <w:rPr>
          <w:sz w:val="32"/>
          <w:szCs w:val="32"/>
        </w:rPr>
        <w:lastRenderedPageBreak/>
        <w:t>References</w:t>
      </w:r>
      <w:bookmarkEnd w:id="8"/>
    </w:p>
    <w:p w14:paraId="5657FE28" w14:textId="77777777" w:rsidR="000207D8" w:rsidRDefault="000207D8" w:rsidP="000207D8"/>
    <w:p w14:paraId="256326E3" w14:textId="77777777" w:rsidR="000207D8" w:rsidRPr="000207D8" w:rsidRDefault="000207D8" w:rsidP="000207D8">
      <w:r w:rsidRPr="000207D8">
        <w:t xml:space="preserve">Harry. (2020). Organizational Culture </w:t>
      </w:r>
      <w:proofErr w:type="gramStart"/>
      <w:r w:rsidRPr="000207D8">
        <w:t>Of</w:t>
      </w:r>
      <w:proofErr w:type="gramEnd"/>
      <w:r w:rsidRPr="000207D8">
        <w:t xml:space="preserve"> EasyJet Plc. Essay48. Available at: </w:t>
      </w:r>
      <w:hyperlink r:id="rId6" w:anchor="google_vignette" w:tgtFrame="_new" w:history="1">
        <w:r w:rsidRPr="000207D8">
          <w:rPr>
            <w:rStyle w:val="Hyperlink"/>
          </w:rPr>
          <w:t>https://www.essay48.com/8979-Easyjet-Plc-Organizational-Culture#google_vignette</w:t>
        </w:r>
      </w:hyperlink>
      <w:r w:rsidRPr="000207D8">
        <w:t xml:space="preserve"> [Accessed 19 Dec. 2023].</w:t>
      </w:r>
    </w:p>
    <w:p w14:paraId="67D78AE2" w14:textId="77777777" w:rsidR="000207D8" w:rsidRPr="000207D8" w:rsidRDefault="000207D8" w:rsidP="000207D8"/>
    <w:p w14:paraId="046B887A" w14:textId="20045D22" w:rsidR="000207D8" w:rsidRDefault="000207D8" w:rsidP="000207D8">
      <w:proofErr w:type="spellStart"/>
      <w:r w:rsidRPr="000207D8">
        <w:t>Khela</w:t>
      </w:r>
      <w:proofErr w:type="spellEnd"/>
      <w:r w:rsidRPr="000207D8">
        <w:t xml:space="preserve">, P. (2021). Strategic Marketing Planning and Control. Academia.edu. Available at: </w:t>
      </w:r>
      <w:hyperlink r:id="rId7" w:tgtFrame="_new" w:history="1">
        <w:r w:rsidRPr="000207D8">
          <w:rPr>
            <w:rStyle w:val="Hyperlink"/>
          </w:rPr>
          <w:t>https://www.academia.edu/26459903/Strategic_Marketing_planning_and_control</w:t>
        </w:r>
      </w:hyperlink>
      <w:r w:rsidRPr="000207D8">
        <w:t xml:space="preserve"> [Accessed 26 Dec. 2023].</w:t>
      </w:r>
    </w:p>
    <w:p w14:paraId="72B70704" w14:textId="77777777" w:rsidR="000207D8" w:rsidRDefault="000207D8" w:rsidP="000207D8"/>
    <w:p w14:paraId="5F80C935" w14:textId="77777777" w:rsidR="000207D8" w:rsidRDefault="000207D8" w:rsidP="000207D8"/>
    <w:p w14:paraId="108AABA7" w14:textId="3DEA5264" w:rsidR="000207D8" w:rsidRPr="000207D8" w:rsidRDefault="000207D8" w:rsidP="000207D8">
      <w:r w:rsidRPr="000207D8">
        <w:t xml:space="preserve">Singh, S. (2023). "From 2 Routes </w:t>
      </w:r>
      <w:proofErr w:type="gramStart"/>
      <w:r w:rsidRPr="000207D8">
        <w:t>To</w:t>
      </w:r>
      <w:proofErr w:type="gramEnd"/>
      <w:r w:rsidRPr="000207D8">
        <w:t xml:space="preserve"> European Giant: A Short History Of easyJet." Simple Flying. Updated Aug 26, 2023. Available at: </w:t>
      </w:r>
      <w:hyperlink r:id="rId8" w:tgtFrame="_new" w:history="1">
        <w:r w:rsidRPr="000207D8">
          <w:rPr>
            <w:rStyle w:val="Hyperlink"/>
          </w:rPr>
          <w:t>https://simpleflying.com/easyjet-history/</w:t>
        </w:r>
      </w:hyperlink>
      <w:r w:rsidRPr="000207D8">
        <w:t xml:space="preserve"> [Accessed 18 Dec. 2023].</w:t>
      </w:r>
    </w:p>
    <w:sectPr w:rsidR="000207D8" w:rsidRPr="00020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0C"/>
    <w:rsid w:val="000207D8"/>
    <w:rsid w:val="002C239B"/>
    <w:rsid w:val="004A0EE4"/>
    <w:rsid w:val="00646772"/>
    <w:rsid w:val="009F5090"/>
    <w:rsid w:val="00A747C1"/>
    <w:rsid w:val="00BE0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9ABF98"/>
  <w15:chartTrackingRefBased/>
  <w15:docId w15:val="{30113FDC-E8AB-4240-8D2C-06BE69139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90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090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9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090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207D8"/>
    <w:rPr>
      <w:color w:val="0563C1" w:themeColor="hyperlink"/>
      <w:u w:val="single"/>
    </w:rPr>
  </w:style>
  <w:style w:type="character" w:styleId="UnresolvedMention">
    <w:name w:val="Unresolved Mention"/>
    <w:basedOn w:val="DefaultParagraphFont"/>
    <w:uiPriority w:val="99"/>
    <w:semiHidden/>
    <w:unhideWhenUsed/>
    <w:rsid w:val="000207D8"/>
    <w:rPr>
      <w:color w:val="605E5C"/>
      <w:shd w:val="clear" w:color="auto" w:fill="E1DFDD"/>
    </w:rPr>
  </w:style>
  <w:style w:type="paragraph" w:styleId="TOCHeading">
    <w:name w:val="TOC Heading"/>
    <w:basedOn w:val="Heading1"/>
    <w:next w:val="Normal"/>
    <w:uiPriority w:val="39"/>
    <w:unhideWhenUsed/>
    <w:qFormat/>
    <w:rsid w:val="000207D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207D8"/>
    <w:pPr>
      <w:spacing w:before="120"/>
    </w:pPr>
    <w:rPr>
      <w:rFonts w:cstheme="minorHAnsi"/>
      <w:b/>
      <w:bCs/>
      <w:i/>
      <w:iCs/>
    </w:rPr>
  </w:style>
  <w:style w:type="paragraph" w:styleId="TOC2">
    <w:name w:val="toc 2"/>
    <w:basedOn w:val="Normal"/>
    <w:next w:val="Normal"/>
    <w:autoRedefine/>
    <w:uiPriority w:val="39"/>
    <w:unhideWhenUsed/>
    <w:rsid w:val="000207D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207D8"/>
    <w:pPr>
      <w:ind w:left="480"/>
    </w:pPr>
    <w:rPr>
      <w:rFonts w:cstheme="minorHAnsi"/>
      <w:sz w:val="20"/>
      <w:szCs w:val="20"/>
    </w:rPr>
  </w:style>
  <w:style w:type="paragraph" w:styleId="TOC4">
    <w:name w:val="toc 4"/>
    <w:basedOn w:val="Normal"/>
    <w:next w:val="Normal"/>
    <w:autoRedefine/>
    <w:uiPriority w:val="39"/>
    <w:semiHidden/>
    <w:unhideWhenUsed/>
    <w:rsid w:val="000207D8"/>
    <w:pPr>
      <w:ind w:left="720"/>
    </w:pPr>
    <w:rPr>
      <w:rFonts w:cstheme="minorHAnsi"/>
      <w:sz w:val="20"/>
      <w:szCs w:val="20"/>
    </w:rPr>
  </w:style>
  <w:style w:type="paragraph" w:styleId="TOC5">
    <w:name w:val="toc 5"/>
    <w:basedOn w:val="Normal"/>
    <w:next w:val="Normal"/>
    <w:autoRedefine/>
    <w:uiPriority w:val="39"/>
    <w:semiHidden/>
    <w:unhideWhenUsed/>
    <w:rsid w:val="000207D8"/>
    <w:pPr>
      <w:ind w:left="960"/>
    </w:pPr>
    <w:rPr>
      <w:rFonts w:cstheme="minorHAnsi"/>
      <w:sz w:val="20"/>
      <w:szCs w:val="20"/>
    </w:rPr>
  </w:style>
  <w:style w:type="paragraph" w:styleId="TOC6">
    <w:name w:val="toc 6"/>
    <w:basedOn w:val="Normal"/>
    <w:next w:val="Normal"/>
    <w:autoRedefine/>
    <w:uiPriority w:val="39"/>
    <w:semiHidden/>
    <w:unhideWhenUsed/>
    <w:rsid w:val="000207D8"/>
    <w:pPr>
      <w:ind w:left="1200"/>
    </w:pPr>
    <w:rPr>
      <w:rFonts w:cstheme="minorHAnsi"/>
      <w:sz w:val="20"/>
      <w:szCs w:val="20"/>
    </w:rPr>
  </w:style>
  <w:style w:type="paragraph" w:styleId="TOC7">
    <w:name w:val="toc 7"/>
    <w:basedOn w:val="Normal"/>
    <w:next w:val="Normal"/>
    <w:autoRedefine/>
    <w:uiPriority w:val="39"/>
    <w:semiHidden/>
    <w:unhideWhenUsed/>
    <w:rsid w:val="000207D8"/>
    <w:pPr>
      <w:ind w:left="1440"/>
    </w:pPr>
    <w:rPr>
      <w:rFonts w:cstheme="minorHAnsi"/>
      <w:sz w:val="20"/>
      <w:szCs w:val="20"/>
    </w:rPr>
  </w:style>
  <w:style w:type="paragraph" w:styleId="TOC8">
    <w:name w:val="toc 8"/>
    <w:basedOn w:val="Normal"/>
    <w:next w:val="Normal"/>
    <w:autoRedefine/>
    <w:uiPriority w:val="39"/>
    <w:semiHidden/>
    <w:unhideWhenUsed/>
    <w:rsid w:val="000207D8"/>
    <w:pPr>
      <w:ind w:left="1680"/>
    </w:pPr>
    <w:rPr>
      <w:rFonts w:cstheme="minorHAnsi"/>
      <w:sz w:val="20"/>
      <w:szCs w:val="20"/>
    </w:rPr>
  </w:style>
  <w:style w:type="paragraph" w:styleId="TOC9">
    <w:name w:val="toc 9"/>
    <w:basedOn w:val="Normal"/>
    <w:next w:val="Normal"/>
    <w:autoRedefine/>
    <w:uiPriority w:val="39"/>
    <w:semiHidden/>
    <w:unhideWhenUsed/>
    <w:rsid w:val="000207D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87503">
      <w:bodyDiv w:val="1"/>
      <w:marLeft w:val="0"/>
      <w:marRight w:val="0"/>
      <w:marTop w:val="0"/>
      <w:marBottom w:val="0"/>
      <w:divBdr>
        <w:top w:val="none" w:sz="0" w:space="0" w:color="auto"/>
        <w:left w:val="none" w:sz="0" w:space="0" w:color="auto"/>
        <w:bottom w:val="none" w:sz="0" w:space="0" w:color="auto"/>
        <w:right w:val="none" w:sz="0" w:space="0" w:color="auto"/>
      </w:divBdr>
    </w:div>
    <w:div w:id="331690248">
      <w:bodyDiv w:val="1"/>
      <w:marLeft w:val="0"/>
      <w:marRight w:val="0"/>
      <w:marTop w:val="0"/>
      <w:marBottom w:val="0"/>
      <w:divBdr>
        <w:top w:val="none" w:sz="0" w:space="0" w:color="auto"/>
        <w:left w:val="none" w:sz="0" w:space="0" w:color="auto"/>
        <w:bottom w:val="none" w:sz="0" w:space="0" w:color="auto"/>
        <w:right w:val="none" w:sz="0" w:space="0" w:color="auto"/>
      </w:divBdr>
    </w:div>
    <w:div w:id="574244040">
      <w:bodyDiv w:val="1"/>
      <w:marLeft w:val="0"/>
      <w:marRight w:val="0"/>
      <w:marTop w:val="0"/>
      <w:marBottom w:val="0"/>
      <w:divBdr>
        <w:top w:val="none" w:sz="0" w:space="0" w:color="auto"/>
        <w:left w:val="none" w:sz="0" w:space="0" w:color="auto"/>
        <w:bottom w:val="none" w:sz="0" w:space="0" w:color="auto"/>
        <w:right w:val="none" w:sz="0" w:space="0" w:color="auto"/>
      </w:divBdr>
    </w:div>
    <w:div w:id="741876357">
      <w:bodyDiv w:val="1"/>
      <w:marLeft w:val="0"/>
      <w:marRight w:val="0"/>
      <w:marTop w:val="0"/>
      <w:marBottom w:val="0"/>
      <w:divBdr>
        <w:top w:val="none" w:sz="0" w:space="0" w:color="auto"/>
        <w:left w:val="none" w:sz="0" w:space="0" w:color="auto"/>
        <w:bottom w:val="none" w:sz="0" w:space="0" w:color="auto"/>
        <w:right w:val="none" w:sz="0" w:space="0" w:color="auto"/>
      </w:divBdr>
    </w:div>
    <w:div w:id="915093893">
      <w:bodyDiv w:val="1"/>
      <w:marLeft w:val="0"/>
      <w:marRight w:val="0"/>
      <w:marTop w:val="0"/>
      <w:marBottom w:val="0"/>
      <w:divBdr>
        <w:top w:val="none" w:sz="0" w:space="0" w:color="auto"/>
        <w:left w:val="none" w:sz="0" w:space="0" w:color="auto"/>
        <w:bottom w:val="none" w:sz="0" w:space="0" w:color="auto"/>
        <w:right w:val="none" w:sz="0" w:space="0" w:color="auto"/>
      </w:divBdr>
    </w:div>
    <w:div w:id="1137264093">
      <w:bodyDiv w:val="1"/>
      <w:marLeft w:val="0"/>
      <w:marRight w:val="0"/>
      <w:marTop w:val="0"/>
      <w:marBottom w:val="0"/>
      <w:divBdr>
        <w:top w:val="none" w:sz="0" w:space="0" w:color="auto"/>
        <w:left w:val="none" w:sz="0" w:space="0" w:color="auto"/>
        <w:bottom w:val="none" w:sz="0" w:space="0" w:color="auto"/>
        <w:right w:val="none" w:sz="0" w:space="0" w:color="auto"/>
      </w:divBdr>
    </w:div>
    <w:div w:id="1181704449">
      <w:bodyDiv w:val="1"/>
      <w:marLeft w:val="0"/>
      <w:marRight w:val="0"/>
      <w:marTop w:val="0"/>
      <w:marBottom w:val="0"/>
      <w:divBdr>
        <w:top w:val="none" w:sz="0" w:space="0" w:color="auto"/>
        <w:left w:val="none" w:sz="0" w:space="0" w:color="auto"/>
        <w:bottom w:val="none" w:sz="0" w:space="0" w:color="auto"/>
        <w:right w:val="none" w:sz="0" w:space="0" w:color="auto"/>
      </w:divBdr>
    </w:div>
    <w:div w:id="1191841004">
      <w:bodyDiv w:val="1"/>
      <w:marLeft w:val="0"/>
      <w:marRight w:val="0"/>
      <w:marTop w:val="0"/>
      <w:marBottom w:val="0"/>
      <w:divBdr>
        <w:top w:val="none" w:sz="0" w:space="0" w:color="auto"/>
        <w:left w:val="none" w:sz="0" w:space="0" w:color="auto"/>
        <w:bottom w:val="none" w:sz="0" w:space="0" w:color="auto"/>
        <w:right w:val="none" w:sz="0" w:space="0" w:color="auto"/>
      </w:divBdr>
    </w:div>
    <w:div w:id="1248810083">
      <w:bodyDiv w:val="1"/>
      <w:marLeft w:val="0"/>
      <w:marRight w:val="0"/>
      <w:marTop w:val="0"/>
      <w:marBottom w:val="0"/>
      <w:divBdr>
        <w:top w:val="none" w:sz="0" w:space="0" w:color="auto"/>
        <w:left w:val="none" w:sz="0" w:space="0" w:color="auto"/>
        <w:bottom w:val="none" w:sz="0" w:space="0" w:color="auto"/>
        <w:right w:val="none" w:sz="0" w:space="0" w:color="auto"/>
      </w:divBdr>
    </w:div>
    <w:div w:id="1480995605">
      <w:bodyDiv w:val="1"/>
      <w:marLeft w:val="0"/>
      <w:marRight w:val="0"/>
      <w:marTop w:val="0"/>
      <w:marBottom w:val="0"/>
      <w:divBdr>
        <w:top w:val="none" w:sz="0" w:space="0" w:color="auto"/>
        <w:left w:val="none" w:sz="0" w:space="0" w:color="auto"/>
        <w:bottom w:val="none" w:sz="0" w:space="0" w:color="auto"/>
        <w:right w:val="none" w:sz="0" w:space="0" w:color="auto"/>
      </w:divBdr>
    </w:div>
    <w:div w:id="1489514367">
      <w:bodyDiv w:val="1"/>
      <w:marLeft w:val="0"/>
      <w:marRight w:val="0"/>
      <w:marTop w:val="0"/>
      <w:marBottom w:val="0"/>
      <w:divBdr>
        <w:top w:val="none" w:sz="0" w:space="0" w:color="auto"/>
        <w:left w:val="none" w:sz="0" w:space="0" w:color="auto"/>
        <w:bottom w:val="none" w:sz="0" w:space="0" w:color="auto"/>
        <w:right w:val="none" w:sz="0" w:space="0" w:color="auto"/>
      </w:divBdr>
    </w:div>
    <w:div w:id="1702784578">
      <w:bodyDiv w:val="1"/>
      <w:marLeft w:val="0"/>
      <w:marRight w:val="0"/>
      <w:marTop w:val="0"/>
      <w:marBottom w:val="0"/>
      <w:divBdr>
        <w:top w:val="none" w:sz="0" w:space="0" w:color="auto"/>
        <w:left w:val="none" w:sz="0" w:space="0" w:color="auto"/>
        <w:bottom w:val="none" w:sz="0" w:space="0" w:color="auto"/>
        <w:right w:val="none" w:sz="0" w:space="0" w:color="auto"/>
      </w:divBdr>
    </w:div>
    <w:div w:id="187106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eflying.com/easyjet-history/" TargetMode="External"/><Relationship Id="rId3" Type="http://schemas.openxmlformats.org/officeDocument/2006/relationships/settings" Target="settings.xml"/><Relationship Id="rId7" Type="http://schemas.openxmlformats.org/officeDocument/2006/relationships/hyperlink" Target="https://www.academia.edu/26459903/Strategic_Marketing_planning_and_contro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ssay48.com/8979-Easyjet-Plc-Organizational-Culture"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DAFE54-54A0-F445-9C32-D94D7E75F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4480</Words>
  <Characters>25540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2024-01-05T13:03:00Z</dcterms:created>
  <dcterms:modified xsi:type="dcterms:W3CDTF">2024-01-05T13:28:00Z</dcterms:modified>
</cp:coreProperties>
</file>