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46002719"/>
        <w:docPartObj>
          <w:docPartGallery w:val="Cover Pages"/>
          <w:docPartUnique/>
        </w:docPartObj>
      </w:sdtPr>
      <w:sdtEndPr>
        <w:rPr>
          <w:rFonts w:ascii="Arial" w:hAnsi="Arial" w:cs="Arial"/>
        </w:rPr>
      </w:sdtEndPr>
      <w:sdtContent>
        <w:p w14:paraId="2E0BD9B8" w14:textId="646B66D4" w:rsidR="00C651ED" w:rsidRDefault="00C651ED">
          <w:r>
            <w:rPr>
              <w:noProof/>
            </w:rPr>
            <mc:AlternateContent>
              <mc:Choice Requires="wpg">
                <w:drawing>
                  <wp:anchor distT="0" distB="0" distL="114300" distR="114300" simplePos="0" relativeHeight="251662336" behindDoc="0" locked="0" layoutInCell="1" allowOverlap="1" wp14:anchorId="17AC42E2" wp14:editId="468EA62D">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C406011"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6989F086" wp14:editId="6BDD3F43">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0614E32" w14:textId="4AB46C89" w:rsidR="00C651ED" w:rsidRDefault="00C651ED">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989F086"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p w14:paraId="40614E32" w14:textId="4AB46C89" w:rsidR="00C651ED" w:rsidRDefault="00C651ED">
                          <w:pPr>
                            <w:pStyle w:val="NoSpacing"/>
                            <w:jc w:val="right"/>
                            <w:rPr>
                              <w:color w:val="595959" w:themeColor="text1" w:themeTint="A6"/>
                              <w:sz w:val="18"/>
                              <w:szCs w:val="18"/>
                            </w:rPr>
                          </w:pPr>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21D0CD7A" wp14:editId="62677698">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A12FE55" w14:textId="31870615" w:rsidR="00C651ED" w:rsidRPr="002D0B5C" w:rsidRDefault="009B120A" w:rsidP="00146F0C">
                                <w:pPr>
                                  <w:pStyle w:val="NoSpacing"/>
                                  <w:spacing w:line="480" w:lineRule="auto"/>
                                  <w:jc w:val="right"/>
                                  <w:rPr>
                                    <w:rFonts w:ascii="Arial" w:hAnsi="Arial" w:cs="Arial"/>
                                    <w:sz w:val="28"/>
                                    <w:szCs w:val="28"/>
                                  </w:rPr>
                                </w:pPr>
                                <w:r w:rsidRPr="002D0B5C">
                                  <w:rPr>
                                    <w:rFonts w:ascii="Arial" w:hAnsi="Arial" w:cs="Arial"/>
                                    <w:sz w:val="28"/>
                                    <w:szCs w:val="28"/>
                                  </w:rPr>
                                  <w:t>Jamie Powell</w:t>
                                </w:r>
                              </w:p>
                              <w:p w14:paraId="5868D23C" w14:textId="69863794" w:rsidR="009B120A" w:rsidRDefault="009B120A" w:rsidP="00146F0C">
                                <w:pPr>
                                  <w:pStyle w:val="NoSpacing"/>
                                  <w:spacing w:line="480" w:lineRule="auto"/>
                                  <w:jc w:val="right"/>
                                  <w:rPr>
                                    <w:rFonts w:ascii="Arial" w:hAnsi="Arial" w:cs="Arial"/>
                                    <w:sz w:val="28"/>
                                    <w:szCs w:val="28"/>
                                  </w:rPr>
                                </w:pPr>
                                <w:r w:rsidRPr="002D0B5C">
                                  <w:rPr>
                                    <w:rFonts w:ascii="Arial" w:hAnsi="Arial" w:cs="Arial"/>
                                    <w:sz w:val="28"/>
                                    <w:szCs w:val="28"/>
                                  </w:rPr>
                                  <w:t>2134294</w:t>
                                </w:r>
                              </w:p>
                              <w:p w14:paraId="499E9FDC" w14:textId="350E1EE6" w:rsidR="00DB5819" w:rsidRPr="002D0B5C" w:rsidRDefault="002A7481" w:rsidP="00146F0C">
                                <w:pPr>
                                  <w:pStyle w:val="NoSpacing"/>
                                  <w:spacing w:line="480" w:lineRule="auto"/>
                                  <w:jc w:val="right"/>
                                  <w:rPr>
                                    <w:rFonts w:ascii="Arial" w:hAnsi="Arial" w:cs="Arial"/>
                                    <w:sz w:val="28"/>
                                    <w:szCs w:val="28"/>
                                  </w:rPr>
                                </w:pPr>
                                <w:r>
                                  <w:rPr>
                                    <w:rFonts w:ascii="Arial" w:hAnsi="Arial" w:cs="Arial"/>
                                    <w:sz w:val="28"/>
                                    <w:szCs w:val="28"/>
                                  </w:rPr>
                                  <w:t>21</w:t>
                                </w:r>
                                <w:r w:rsidR="003A5719">
                                  <w:rPr>
                                    <w:rFonts w:ascii="Arial" w:hAnsi="Arial" w:cs="Arial"/>
                                    <w:sz w:val="28"/>
                                    <w:szCs w:val="28"/>
                                  </w:rPr>
                                  <w:t>34294@student.uwtsd.ac.uk</w:t>
                                </w:r>
                              </w:p>
                              <w:p w14:paraId="24E39A79" w14:textId="5D7DE548" w:rsidR="009B120A" w:rsidRPr="002D0B5C" w:rsidRDefault="005F066A" w:rsidP="00146F0C">
                                <w:pPr>
                                  <w:pStyle w:val="NoSpacing"/>
                                  <w:spacing w:line="480" w:lineRule="auto"/>
                                  <w:jc w:val="right"/>
                                  <w:rPr>
                                    <w:rFonts w:ascii="Arial" w:hAnsi="Arial" w:cs="Arial"/>
                                    <w:sz w:val="28"/>
                                    <w:szCs w:val="28"/>
                                  </w:rPr>
                                </w:pPr>
                                <w:r>
                                  <w:rPr>
                                    <w:rFonts w:ascii="Arial" w:hAnsi="Arial" w:cs="Arial"/>
                                    <w:sz w:val="28"/>
                                    <w:szCs w:val="28"/>
                                  </w:rPr>
                                  <w:t xml:space="preserve">BSC </w:t>
                                </w:r>
                                <w:r w:rsidR="000D6FF6">
                                  <w:rPr>
                                    <w:rFonts w:ascii="Arial" w:hAnsi="Arial" w:cs="Arial"/>
                                    <w:sz w:val="28"/>
                                    <w:szCs w:val="28"/>
                                  </w:rPr>
                                  <w:t>Professional Policing Practice (Hons)</w:t>
                                </w:r>
                              </w:p>
                              <w:p w14:paraId="70CA42AC" w14:textId="69B91F53" w:rsidR="009B120A" w:rsidRPr="002D0B5C" w:rsidRDefault="009B120A" w:rsidP="00146F0C">
                                <w:pPr>
                                  <w:pStyle w:val="NoSpacing"/>
                                  <w:spacing w:line="480" w:lineRule="auto"/>
                                  <w:jc w:val="right"/>
                                  <w:rPr>
                                    <w:rFonts w:ascii="Arial" w:hAnsi="Arial" w:cs="Arial"/>
                                    <w:sz w:val="20"/>
                                    <w:szCs w:val="20"/>
                                  </w:rPr>
                                </w:pPr>
                                <w:r w:rsidRPr="002D0B5C">
                                  <w:rPr>
                                    <w:rFonts w:ascii="Arial" w:hAnsi="Arial" w:cs="Arial"/>
                                    <w:sz w:val="28"/>
                                    <w:szCs w:val="28"/>
                                  </w:rPr>
                                  <w:t>University of Wales Trinity Saint David</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21D0CD7A" id="Text Box 161"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0A12FE55" w14:textId="31870615" w:rsidR="00C651ED" w:rsidRPr="002D0B5C" w:rsidRDefault="009B120A" w:rsidP="00146F0C">
                          <w:pPr>
                            <w:pStyle w:val="NoSpacing"/>
                            <w:spacing w:line="480" w:lineRule="auto"/>
                            <w:jc w:val="right"/>
                            <w:rPr>
                              <w:rFonts w:ascii="Arial" w:hAnsi="Arial" w:cs="Arial"/>
                              <w:sz w:val="28"/>
                              <w:szCs w:val="28"/>
                            </w:rPr>
                          </w:pPr>
                          <w:r w:rsidRPr="002D0B5C">
                            <w:rPr>
                              <w:rFonts w:ascii="Arial" w:hAnsi="Arial" w:cs="Arial"/>
                              <w:sz w:val="28"/>
                              <w:szCs w:val="28"/>
                            </w:rPr>
                            <w:t>Jamie Powell</w:t>
                          </w:r>
                        </w:p>
                        <w:p w14:paraId="5868D23C" w14:textId="69863794" w:rsidR="009B120A" w:rsidRDefault="009B120A" w:rsidP="00146F0C">
                          <w:pPr>
                            <w:pStyle w:val="NoSpacing"/>
                            <w:spacing w:line="480" w:lineRule="auto"/>
                            <w:jc w:val="right"/>
                            <w:rPr>
                              <w:rFonts w:ascii="Arial" w:hAnsi="Arial" w:cs="Arial"/>
                              <w:sz w:val="28"/>
                              <w:szCs w:val="28"/>
                            </w:rPr>
                          </w:pPr>
                          <w:r w:rsidRPr="002D0B5C">
                            <w:rPr>
                              <w:rFonts w:ascii="Arial" w:hAnsi="Arial" w:cs="Arial"/>
                              <w:sz w:val="28"/>
                              <w:szCs w:val="28"/>
                            </w:rPr>
                            <w:t>2134294</w:t>
                          </w:r>
                        </w:p>
                        <w:p w14:paraId="499E9FDC" w14:textId="350E1EE6" w:rsidR="00DB5819" w:rsidRPr="002D0B5C" w:rsidRDefault="002A7481" w:rsidP="00146F0C">
                          <w:pPr>
                            <w:pStyle w:val="NoSpacing"/>
                            <w:spacing w:line="480" w:lineRule="auto"/>
                            <w:jc w:val="right"/>
                            <w:rPr>
                              <w:rFonts w:ascii="Arial" w:hAnsi="Arial" w:cs="Arial"/>
                              <w:sz w:val="28"/>
                              <w:szCs w:val="28"/>
                            </w:rPr>
                          </w:pPr>
                          <w:r>
                            <w:rPr>
                              <w:rFonts w:ascii="Arial" w:hAnsi="Arial" w:cs="Arial"/>
                              <w:sz w:val="28"/>
                              <w:szCs w:val="28"/>
                            </w:rPr>
                            <w:t>21</w:t>
                          </w:r>
                          <w:r w:rsidR="003A5719">
                            <w:rPr>
                              <w:rFonts w:ascii="Arial" w:hAnsi="Arial" w:cs="Arial"/>
                              <w:sz w:val="28"/>
                              <w:szCs w:val="28"/>
                            </w:rPr>
                            <w:t>34294@student.uwtsd.ac.uk</w:t>
                          </w:r>
                        </w:p>
                        <w:p w14:paraId="24E39A79" w14:textId="5D7DE548" w:rsidR="009B120A" w:rsidRPr="002D0B5C" w:rsidRDefault="005F066A" w:rsidP="00146F0C">
                          <w:pPr>
                            <w:pStyle w:val="NoSpacing"/>
                            <w:spacing w:line="480" w:lineRule="auto"/>
                            <w:jc w:val="right"/>
                            <w:rPr>
                              <w:rFonts w:ascii="Arial" w:hAnsi="Arial" w:cs="Arial"/>
                              <w:sz w:val="28"/>
                              <w:szCs w:val="28"/>
                            </w:rPr>
                          </w:pPr>
                          <w:r>
                            <w:rPr>
                              <w:rFonts w:ascii="Arial" w:hAnsi="Arial" w:cs="Arial"/>
                              <w:sz w:val="28"/>
                              <w:szCs w:val="28"/>
                            </w:rPr>
                            <w:t xml:space="preserve">BSC </w:t>
                          </w:r>
                          <w:r w:rsidR="000D6FF6">
                            <w:rPr>
                              <w:rFonts w:ascii="Arial" w:hAnsi="Arial" w:cs="Arial"/>
                              <w:sz w:val="28"/>
                              <w:szCs w:val="28"/>
                            </w:rPr>
                            <w:t>Professional Policing Practice (Hons)</w:t>
                          </w:r>
                        </w:p>
                        <w:p w14:paraId="70CA42AC" w14:textId="69B91F53" w:rsidR="009B120A" w:rsidRPr="002D0B5C" w:rsidRDefault="009B120A" w:rsidP="00146F0C">
                          <w:pPr>
                            <w:pStyle w:val="NoSpacing"/>
                            <w:spacing w:line="480" w:lineRule="auto"/>
                            <w:jc w:val="right"/>
                            <w:rPr>
                              <w:rFonts w:ascii="Arial" w:hAnsi="Arial" w:cs="Arial"/>
                              <w:sz w:val="20"/>
                              <w:szCs w:val="20"/>
                            </w:rPr>
                          </w:pPr>
                          <w:r w:rsidRPr="002D0B5C">
                            <w:rPr>
                              <w:rFonts w:ascii="Arial" w:hAnsi="Arial" w:cs="Arial"/>
                              <w:sz w:val="28"/>
                              <w:szCs w:val="28"/>
                            </w:rPr>
                            <w:t>University of Wales Trinity Saint David</w:t>
                          </w: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363D84AE" wp14:editId="7117CA6B">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5B3CA70" w14:textId="10EB0469" w:rsidR="00C651ED" w:rsidRPr="00554611" w:rsidRDefault="00000000" w:rsidP="00C70742">
                                <w:pPr>
                                  <w:spacing w:line="480" w:lineRule="auto"/>
                                  <w:jc w:val="right"/>
                                  <w:rPr>
                                    <w:rFonts w:ascii="Arial" w:hAnsi="Arial" w:cs="Arial"/>
                                    <w:sz w:val="44"/>
                                    <w:szCs w:val="44"/>
                                  </w:rPr>
                                </w:pPr>
                                <w:sdt>
                                  <w:sdtPr>
                                    <w:rPr>
                                      <w:rFonts w:ascii="Arial" w:hAnsi="Arial" w:cs="Arial"/>
                                      <w:caps/>
                                      <w:sz w:val="44"/>
                                      <w:szCs w:val="4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554611" w:rsidRPr="00554611">
                                      <w:rPr>
                                        <w:rFonts w:ascii="Arial" w:hAnsi="Arial" w:cs="Arial"/>
                                        <w:caps/>
                                        <w:sz w:val="44"/>
                                        <w:szCs w:val="44"/>
                                      </w:rPr>
                                      <w:t>Policing in the 21st century</w:t>
                                    </w:r>
                                  </w:sdtContent>
                                </w:sdt>
                              </w:p>
                              <w:sdt>
                                <w:sdtPr>
                                  <w:rPr>
                                    <w:rFonts w:ascii="Arial" w:hAnsi="Arial" w:cs="Arial"/>
                                    <w:b/>
                                    <w:bCs/>
                                    <w:kern w:val="0"/>
                                    <w:sz w:val="32"/>
                                    <w:szCs w:val="32"/>
                                    <w14:ligatures w14:val="none"/>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D69F013" w14:textId="5024271F" w:rsidR="00C651ED" w:rsidRPr="00C70742" w:rsidRDefault="00554611" w:rsidP="00C70742">
                                    <w:pPr>
                                      <w:spacing w:line="480" w:lineRule="auto"/>
                                      <w:jc w:val="right"/>
                                      <w:rPr>
                                        <w:smallCaps/>
                                        <w:color w:val="404040" w:themeColor="text1" w:themeTint="BF"/>
                                        <w:sz w:val="32"/>
                                        <w:szCs w:val="32"/>
                                      </w:rPr>
                                    </w:pPr>
                                    <w:r w:rsidRPr="00C70742">
                                      <w:rPr>
                                        <w:rFonts w:ascii="Arial" w:hAnsi="Arial" w:cs="Arial"/>
                                        <w:b/>
                                        <w:bCs/>
                                        <w:kern w:val="0"/>
                                        <w:sz w:val="32"/>
                                        <w:szCs w:val="32"/>
                                        <w14:ligatures w14:val="none"/>
                                      </w:rPr>
                                      <w:t>‘An examination into the evolution of technological advancements and their subsequent effect on 21st century policing’</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63D84AE" id="Text Box 163"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15B3CA70" w14:textId="10EB0469" w:rsidR="00C651ED" w:rsidRPr="00554611" w:rsidRDefault="00C651ED" w:rsidP="00C70742">
                          <w:pPr>
                            <w:spacing w:line="480" w:lineRule="auto"/>
                            <w:jc w:val="right"/>
                            <w:rPr>
                              <w:rFonts w:ascii="Arial" w:hAnsi="Arial" w:cs="Arial"/>
                              <w:sz w:val="44"/>
                              <w:szCs w:val="44"/>
                            </w:rPr>
                          </w:pPr>
                          <w:sdt>
                            <w:sdtPr>
                              <w:rPr>
                                <w:rFonts w:ascii="Arial" w:hAnsi="Arial" w:cs="Arial"/>
                                <w:caps/>
                                <w:sz w:val="44"/>
                                <w:szCs w:val="4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554611" w:rsidRPr="00554611">
                                <w:rPr>
                                  <w:rFonts w:ascii="Arial" w:hAnsi="Arial" w:cs="Arial"/>
                                  <w:caps/>
                                  <w:sz w:val="44"/>
                                  <w:szCs w:val="44"/>
                                </w:rPr>
                                <w:t>Policing in the 21st century</w:t>
                              </w:r>
                            </w:sdtContent>
                          </w:sdt>
                        </w:p>
                        <w:sdt>
                          <w:sdtPr>
                            <w:rPr>
                              <w:rFonts w:ascii="Arial" w:hAnsi="Arial" w:cs="Arial"/>
                              <w:b/>
                              <w:bCs/>
                              <w:kern w:val="0"/>
                              <w:sz w:val="32"/>
                              <w:szCs w:val="32"/>
                              <w14:ligatures w14:val="none"/>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D69F013" w14:textId="5024271F" w:rsidR="00C651ED" w:rsidRPr="00C70742" w:rsidRDefault="00554611" w:rsidP="00C70742">
                              <w:pPr>
                                <w:spacing w:line="480" w:lineRule="auto"/>
                                <w:jc w:val="right"/>
                                <w:rPr>
                                  <w:smallCaps/>
                                  <w:color w:val="404040" w:themeColor="text1" w:themeTint="BF"/>
                                  <w:sz w:val="32"/>
                                  <w:szCs w:val="32"/>
                                </w:rPr>
                              </w:pPr>
                              <w:r w:rsidRPr="00C70742">
                                <w:rPr>
                                  <w:rFonts w:ascii="Arial" w:hAnsi="Arial" w:cs="Arial"/>
                                  <w:b/>
                                  <w:bCs/>
                                  <w:kern w:val="0"/>
                                  <w:sz w:val="32"/>
                                  <w:szCs w:val="32"/>
                                  <w14:ligatures w14:val="none"/>
                                </w:rPr>
                                <w:t>‘</w:t>
                              </w:r>
                              <w:r w:rsidRPr="00C70742">
                                <w:rPr>
                                  <w:rFonts w:ascii="Arial" w:hAnsi="Arial" w:cs="Arial"/>
                                  <w:b/>
                                  <w:bCs/>
                                  <w:kern w:val="0"/>
                                  <w:sz w:val="32"/>
                                  <w:szCs w:val="32"/>
                                  <w14:ligatures w14:val="none"/>
                                </w:rPr>
                                <w:t>An examination into the evolution of technological advancements and their subsequent effect on 21st century policing’</w:t>
                              </w:r>
                            </w:p>
                          </w:sdtContent>
                        </w:sdt>
                      </w:txbxContent>
                    </v:textbox>
                    <w10:wrap type="square" anchorx="page" anchory="page"/>
                  </v:shape>
                </w:pict>
              </mc:Fallback>
            </mc:AlternateContent>
          </w:r>
        </w:p>
        <w:p w14:paraId="29F670B1" w14:textId="67F89247" w:rsidR="00C651ED" w:rsidRDefault="006D3D25">
          <w:pPr>
            <w:rPr>
              <w:rFonts w:ascii="Arial" w:hAnsi="Arial" w:cs="Arial"/>
            </w:rPr>
          </w:pPr>
          <w:r>
            <w:rPr>
              <w:rFonts w:ascii="Arial" w:hAnsi="Arial" w:cs="Arial"/>
              <w:noProof/>
            </w:rPr>
            <mc:AlternateContent>
              <mc:Choice Requires="wps">
                <w:drawing>
                  <wp:anchor distT="0" distB="0" distL="114300" distR="114300" simplePos="0" relativeHeight="251663360" behindDoc="0" locked="0" layoutInCell="1" allowOverlap="1" wp14:anchorId="46109EDC" wp14:editId="753601A0">
                    <wp:simplePos x="0" y="0"/>
                    <wp:positionH relativeFrom="column">
                      <wp:posOffset>-693420</wp:posOffset>
                    </wp:positionH>
                    <wp:positionV relativeFrom="paragraph">
                      <wp:posOffset>292735</wp:posOffset>
                    </wp:positionV>
                    <wp:extent cx="7105650" cy="2990850"/>
                    <wp:effectExtent l="0" t="0" r="19050" b="19050"/>
                    <wp:wrapNone/>
                    <wp:docPr id="163720709" name="Text Box 1"/>
                    <wp:cNvGraphicFramePr/>
                    <a:graphic xmlns:a="http://schemas.openxmlformats.org/drawingml/2006/main">
                      <a:graphicData uri="http://schemas.microsoft.com/office/word/2010/wordprocessingShape">
                        <wps:wsp>
                          <wps:cNvSpPr txBox="1"/>
                          <wps:spPr>
                            <a:xfrm>
                              <a:off x="0" y="0"/>
                              <a:ext cx="7105650" cy="2990850"/>
                            </a:xfrm>
                            <a:prstGeom prst="rect">
                              <a:avLst/>
                            </a:prstGeom>
                            <a:ln/>
                          </wps:spPr>
                          <wps:style>
                            <a:lnRef idx="1">
                              <a:schemeClr val="accent1"/>
                            </a:lnRef>
                            <a:fillRef idx="2">
                              <a:schemeClr val="accent1"/>
                            </a:fillRef>
                            <a:effectRef idx="1">
                              <a:schemeClr val="accent1"/>
                            </a:effectRef>
                            <a:fontRef idx="minor">
                              <a:schemeClr val="dk1"/>
                            </a:fontRef>
                          </wps:style>
                          <wps:txbx>
                            <w:txbxContent>
                              <w:p w14:paraId="7F65909E" w14:textId="7F76657C" w:rsidR="006D3D25" w:rsidRDefault="0013569F">
                                <w:r>
                                  <w:rPr>
                                    <w:noProof/>
                                  </w:rPr>
                                  <w:drawing>
                                    <wp:inline distT="0" distB="0" distL="0" distR="0" wp14:anchorId="5310F014" wp14:editId="4F1ABFE6">
                                      <wp:extent cx="6915150" cy="2909017"/>
                                      <wp:effectExtent l="0" t="0" r="0" b="5715"/>
                                      <wp:docPr id="46033291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931256" cy="291579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6109EDC" id="Text Box 1" o:spid="_x0000_s1029" type="#_x0000_t202" style="position:absolute;margin-left:-54.6pt;margin-top:23.05pt;width:559.5pt;height:235.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" fillcolor="#30a7dd [2164]" strokecolor="#156082 [3204]" strokeweight=".5pt">
                    <v:fill color2="#1e8bbd [2612]" rotate="t" colors="0 #9cafbf;.5 #8fa3b4;1 #7a95ab" focus="100%" type="gradient">
                      <o:fill v:ext="view" type="gradientUnscaled"/>
                    </v:fill>
                    <v:textbox>
                      <w:txbxContent>
                        <w:p w14:paraId="7F65909E" w14:textId="7F76657C" w:rsidR="006D3D25" w:rsidRDefault="0013569F">
                          <w:r>
                            <w:rPr>
                              <w:noProof/>
                            </w:rPr>
                            <w:drawing>
                              <wp:inline distT="0" distB="0" distL="0" distR="0" wp14:anchorId="5310F014" wp14:editId="4F1ABFE6">
                                <wp:extent cx="6915150" cy="2909017"/>
                                <wp:effectExtent l="0" t="0" r="0" b="5715"/>
                                <wp:docPr id="46033291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931256" cy="2915792"/>
                                        </a:xfrm>
                                        <a:prstGeom prst="rect">
                                          <a:avLst/>
                                        </a:prstGeom>
                                        <a:noFill/>
                                        <a:ln>
                                          <a:noFill/>
                                        </a:ln>
                                      </pic:spPr>
                                    </pic:pic>
                                  </a:graphicData>
                                </a:graphic>
                              </wp:inline>
                            </w:drawing>
                          </w:r>
                        </w:p>
                      </w:txbxContent>
                    </v:textbox>
                  </v:shape>
                </w:pict>
              </mc:Fallback>
            </mc:AlternateContent>
          </w:r>
          <w:r w:rsidR="00C651ED">
            <w:rPr>
              <w:rFonts w:ascii="Arial" w:hAnsi="Arial" w:cs="Arial"/>
            </w:rPr>
            <w:br w:type="page"/>
          </w:r>
        </w:p>
      </w:sdtContent>
    </w:sdt>
    <w:p w14:paraId="182D6ECE" w14:textId="5A3CAA33" w:rsidR="00567BE5" w:rsidRPr="002961B7" w:rsidRDefault="00BC242F" w:rsidP="002961B7">
      <w:pPr>
        <w:jc w:val="center"/>
        <w:rPr>
          <w:rFonts w:ascii="Arial" w:hAnsi="Arial" w:cs="Arial"/>
          <w:b/>
          <w:bCs/>
          <w:sz w:val="32"/>
          <w:szCs w:val="32"/>
        </w:rPr>
      </w:pPr>
      <w:r w:rsidRPr="002961B7">
        <w:rPr>
          <w:rFonts w:ascii="Arial" w:hAnsi="Arial" w:cs="Arial"/>
          <w:b/>
          <w:bCs/>
          <w:sz w:val="32"/>
          <w:szCs w:val="32"/>
        </w:rPr>
        <w:lastRenderedPageBreak/>
        <w:t>Acknowledgements</w:t>
      </w:r>
    </w:p>
    <w:p w14:paraId="6B9A59DF" w14:textId="77777777" w:rsidR="00157D89" w:rsidRPr="00E25DC0" w:rsidRDefault="00157D89" w:rsidP="00E25DC0">
      <w:pPr>
        <w:spacing w:line="480" w:lineRule="auto"/>
        <w:jc w:val="both"/>
        <w:rPr>
          <w:rFonts w:ascii="Arial" w:hAnsi="Arial" w:cs="Arial"/>
        </w:rPr>
      </w:pPr>
    </w:p>
    <w:p w14:paraId="4A4F6A15" w14:textId="5DDDF2A9" w:rsidR="00435A5F" w:rsidRDefault="00E25DC0" w:rsidP="00C613B6">
      <w:pPr>
        <w:spacing w:line="480" w:lineRule="auto"/>
        <w:jc w:val="center"/>
        <w:rPr>
          <w:rFonts w:ascii="Arial" w:hAnsi="Arial" w:cs="Arial"/>
        </w:rPr>
      </w:pPr>
      <w:r w:rsidRPr="00E25DC0">
        <w:rPr>
          <w:rFonts w:ascii="Arial" w:hAnsi="Arial" w:cs="Arial"/>
        </w:rPr>
        <w:t xml:space="preserve">I would like to extend my gratitude to the University of Wales Trinity Saint David </w:t>
      </w:r>
      <w:r>
        <w:rPr>
          <w:rFonts w:ascii="Arial" w:hAnsi="Arial" w:cs="Arial"/>
        </w:rPr>
        <w:t xml:space="preserve">for the support and feedback they have provided me </w:t>
      </w:r>
      <w:r w:rsidR="00870259">
        <w:rPr>
          <w:rFonts w:ascii="Arial" w:hAnsi="Arial" w:cs="Arial"/>
        </w:rPr>
        <w:t>throughout the Professional Policing Degree.</w:t>
      </w:r>
    </w:p>
    <w:p w14:paraId="226E7441" w14:textId="26B33821" w:rsidR="00870259" w:rsidRDefault="00870259" w:rsidP="00C613B6">
      <w:pPr>
        <w:spacing w:line="480" w:lineRule="auto"/>
        <w:jc w:val="center"/>
        <w:rPr>
          <w:rFonts w:ascii="Arial" w:hAnsi="Arial" w:cs="Arial"/>
        </w:rPr>
      </w:pPr>
      <w:r>
        <w:rPr>
          <w:rFonts w:ascii="Arial" w:hAnsi="Arial" w:cs="Arial"/>
        </w:rPr>
        <w:t>I would also like to thank South Wales Police for their guidance</w:t>
      </w:r>
      <w:r w:rsidR="00597688">
        <w:rPr>
          <w:rFonts w:ascii="Arial" w:hAnsi="Arial" w:cs="Arial"/>
        </w:rPr>
        <w:t xml:space="preserve">, support and encouragement throughout the challenges that arise when </w:t>
      </w:r>
      <w:r w:rsidR="00DD7CF4">
        <w:rPr>
          <w:rFonts w:ascii="Arial" w:hAnsi="Arial" w:cs="Arial"/>
        </w:rPr>
        <w:t xml:space="preserve">managing a </w:t>
      </w:r>
      <w:r w:rsidR="00866717">
        <w:rPr>
          <w:rFonts w:ascii="Arial" w:hAnsi="Arial" w:cs="Arial"/>
        </w:rPr>
        <w:t>full-time</w:t>
      </w:r>
      <w:r w:rsidR="00DD7CF4">
        <w:rPr>
          <w:rFonts w:ascii="Arial" w:hAnsi="Arial" w:cs="Arial"/>
        </w:rPr>
        <w:t xml:space="preserve"> </w:t>
      </w:r>
      <w:r w:rsidR="00866717">
        <w:rPr>
          <w:rFonts w:ascii="Arial" w:hAnsi="Arial" w:cs="Arial"/>
        </w:rPr>
        <w:t>workload</w:t>
      </w:r>
      <w:r w:rsidR="00DD7CF4">
        <w:rPr>
          <w:rFonts w:ascii="Arial" w:hAnsi="Arial" w:cs="Arial"/>
        </w:rPr>
        <w:t xml:space="preserve"> alongside university </w:t>
      </w:r>
      <w:r w:rsidR="00E16FC4">
        <w:rPr>
          <w:rFonts w:ascii="Arial" w:hAnsi="Arial" w:cs="Arial"/>
        </w:rPr>
        <w:t>commitments.</w:t>
      </w:r>
    </w:p>
    <w:p w14:paraId="0F3C119B" w14:textId="447D11B2" w:rsidR="002A2401" w:rsidRDefault="002A2401" w:rsidP="00C613B6">
      <w:pPr>
        <w:spacing w:line="480" w:lineRule="auto"/>
        <w:jc w:val="center"/>
        <w:rPr>
          <w:rFonts w:ascii="Arial" w:hAnsi="Arial" w:cs="Arial"/>
        </w:rPr>
      </w:pPr>
      <w:r>
        <w:rPr>
          <w:rFonts w:ascii="Arial" w:hAnsi="Arial" w:cs="Arial"/>
        </w:rPr>
        <w:t xml:space="preserve">I am </w:t>
      </w:r>
      <w:r w:rsidR="007C7DA2">
        <w:rPr>
          <w:rFonts w:ascii="Arial" w:hAnsi="Arial" w:cs="Arial"/>
        </w:rPr>
        <w:t>forever</w:t>
      </w:r>
      <w:r>
        <w:rPr>
          <w:rFonts w:ascii="Arial" w:hAnsi="Arial" w:cs="Arial"/>
        </w:rPr>
        <w:t xml:space="preserve"> grateful to my colleagues and cohort for their participation</w:t>
      </w:r>
      <w:r w:rsidR="00757FFA">
        <w:rPr>
          <w:rFonts w:ascii="Arial" w:hAnsi="Arial" w:cs="Arial"/>
        </w:rPr>
        <w:t xml:space="preserve"> </w:t>
      </w:r>
      <w:r w:rsidR="00990112">
        <w:rPr>
          <w:rFonts w:ascii="Arial" w:hAnsi="Arial" w:cs="Arial"/>
        </w:rPr>
        <w:t>and</w:t>
      </w:r>
      <w:r>
        <w:rPr>
          <w:rFonts w:ascii="Arial" w:hAnsi="Arial" w:cs="Arial"/>
        </w:rPr>
        <w:t xml:space="preserve"> </w:t>
      </w:r>
      <w:r w:rsidR="00757FFA">
        <w:rPr>
          <w:rFonts w:ascii="Arial" w:hAnsi="Arial" w:cs="Arial"/>
        </w:rPr>
        <w:t>contributi</w:t>
      </w:r>
      <w:r w:rsidR="00990112">
        <w:rPr>
          <w:rFonts w:ascii="Arial" w:hAnsi="Arial" w:cs="Arial"/>
        </w:rPr>
        <w:t>on</w:t>
      </w:r>
      <w:r w:rsidR="00757FFA">
        <w:rPr>
          <w:rFonts w:ascii="Arial" w:hAnsi="Arial" w:cs="Arial"/>
        </w:rPr>
        <w:t xml:space="preserve"> to this research project</w:t>
      </w:r>
      <w:r w:rsidR="00582A54">
        <w:rPr>
          <w:rFonts w:ascii="Arial" w:hAnsi="Arial" w:cs="Arial"/>
        </w:rPr>
        <w:t xml:space="preserve">. Their </w:t>
      </w:r>
      <w:r w:rsidR="002F0C3F">
        <w:rPr>
          <w:rFonts w:ascii="Arial" w:hAnsi="Arial" w:cs="Arial"/>
        </w:rPr>
        <w:t xml:space="preserve">moral </w:t>
      </w:r>
      <w:r w:rsidR="005F39CB">
        <w:rPr>
          <w:rFonts w:ascii="Arial" w:hAnsi="Arial" w:cs="Arial"/>
        </w:rPr>
        <w:t xml:space="preserve">and motivational </w:t>
      </w:r>
      <w:r w:rsidR="00582A54">
        <w:rPr>
          <w:rFonts w:ascii="Arial" w:hAnsi="Arial" w:cs="Arial"/>
        </w:rPr>
        <w:t xml:space="preserve">support </w:t>
      </w:r>
      <w:r w:rsidR="002F0C3F">
        <w:rPr>
          <w:rFonts w:ascii="Arial" w:hAnsi="Arial" w:cs="Arial"/>
        </w:rPr>
        <w:t xml:space="preserve">has been instrumental in </w:t>
      </w:r>
      <w:r w:rsidR="00866717">
        <w:rPr>
          <w:rFonts w:ascii="Arial" w:hAnsi="Arial" w:cs="Arial"/>
        </w:rPr>
        <w:t>my educational journey.</w:t>
      </w:r>
    </w:p>
    <w:p w14:paraId="4A34BDAC" w14:textId="77777777" w:rsidR="00C613B6" w:rsidRDefault="00C613B6" w:rsidP="00C613B6">
      <w:pPr>
        <w:spacing w:line="480" w:lineRule="auto"/>
        <w:jc w:val="center"/>
        <w:rPr>
          <w:rFonts w:ascii="Arial" w:hAnsi="Arial" w:cs="Arial"/>
        </w:rPr>
      </w:pPr>
    </w:p>
    <w:p w14:paraId="3785E976" w14:textId="3D71AA8A" w:rsidR="00415A78" w:rsidRDefault="00415A78" w:rsidP="00C613B6">
      <w:pPr>
        <w:spacing w:line="480" w:lineRule="auto"/>
        <w:jc w:val="center"/>
        <w:rPr>
          <w:rFonts w:ascii="Arial" w:hAnsi="Arial" w:cs="Arial"/>
        </w:rPr>
      </w:pPr>
      <w:r>
        <w:rPr>
          <w:rFonts w:ascii="Arial" w:hAnsi="Arial" w:cs="Arial"/>
        </w:rPr>
        <w:t xml:space="preserve">Finally, </w:t>
      </w:r>
      <w:r w:rsidR="00A975D0">
        <w:rPr>
          <w:rFonts w:ascii="Arial" w:hAnsi="Arial" w:cs="Arial"/>
        </w:rPr>
        <w:t xml:space="preserve">and most importantly, </w:t>
      </w:r>
      <w:r>
        <w:rPr>
          <w:rFonts w:ascii="Arial" w:hAnsi="Arial" w:cs="Arial"/>
        </w:rPr>
        <w:t xml:space="preserve">I </w:t>
      </w:r>
      <w:r w:rsidR="00A21AE3">
        <w:rPr>
          <w:rFonts w:ascii="Arial" w:hAnsi="Arial" w:cs="Arial"/>
        </w:rPr>
        <w:t>w</w:t>
      </w:r>
      <w:r>
        <w:rPr>
          <w:rFonts w:ascii="Arial" w:hAnsi="Arial" w:cs="Arial"/>
        </w:rPr>
        <w:t xml:space="preserve">ould like to thank </w:t>
      </w:r>
      <w:r w:rsidR="00A82645">
        <w:rPr>
          <w:rFonts w:ascii="Arial" w:hAnsi="Arial" w:cs="Arial"/>
        </w:rPr>
        <w:t xml:space="preserve">my family </w:t>
      </w:r>
      <w:r w:rsidR="00D856AF">
        <w:rPr>
          <w:rFonts w:ascii="Arial" w:hAnsi="Arial" w:cs="Arial"/>
        </w:rPr>
        <w:t>and close friends</w:t>
      </w:r>
      <w:r w:rsidR="00A975D0">
        <w:rPr>
          <w:rFonts w:ascii="Arial" w:hAnsi="Arial" w:cs="Arial"/>
        </w:rPr>
        <w:t>. T</w:t>
      </w:r>
      <w:r w:rsidR="00D856AF">
        <w:rPr>
          <w:rFonts w:ascii="Arial" w:hAnsi="Arial" w:cs="Arial"/>
        </w:rPr>
        <w:t>heir unwavering support</w:t>
      </w:r>
      <w:r w:rsidR="009C6EFE">
        <w:rPr>
          <w:rFonts w:ascii="Arial" w:hAnsi="Arial" w:cs="Arial"/>
        </w:rPr>
        <w:t xml:space="preserve"> has been </w:t>
      </w:r>
      <w:r w:rsidR="003F49D8">
        <w:rPr>
          <w:rFonts w:ascii="Arial" w:hAnsi="Arial" w:cs="Arial"/>
        </w:rPr>
        <w:t>phenomenal</w:t>
      </w:r>
      <w:r w:rsidR="00D856AF">
        <w:rPr>
          <w:rFonts w:ascii="Arial" w:hAnsi="Arial" w:cs="Arial"/>
        </w:rPr>
        <w:t>,</w:t>
      </w:r>
      <w:r w:rsidR="002D6270">
        <w:rPr>
          <w:rFonts w:ascii="Arial" w:hAnsi="Arial" w:cs="Arial"/>
        </w:rPr>
        <w:t xml:space="preserve"> along with their</w:t>
      </w:r>
      <w:r w:rsidR="00D856AF">
        <w:rPr>
          <w:rFonts w:ascii="Arial" w:hAnsi="Arial" w:cs="Arial"/>
        </w:rPr>
        <w:t xml:space="preserve"> </w:t>
      </w:r>
      <w:r w:rsidR="00E86B7C">
        <w:rPr>
          <w:rFonts w:ascii="Arial" w:hAnsi="Arial" w:cs="Arial"/>
        </w:rPr>
        <w:t xml:space="preserve">patience and </w:t>
      </w:r>
      <w:r w:rsidR="007B7415">
        <w:rPr>
          <w:rFonts w:ascii="Arial" w:hAnsi="Arial" w:cs="Arial"/>
        </w:rPr>
        <w:t xml:space="preserve">constant reminders that </w:t>
      </w:r>
      <w:r w:rsidR="00BF32C1">
        <w:rPr>
          <w:rFonts w:ascii="Arial" w:hAnsi="Arial" w:cs="Arial"/>
        </w:rPr>
        <w:t>“I got this”</w:t>
      </w:r>
      <w:r w:rsidR="004074E1">
        <w:rPr>
          <w:rFonts w:ascii="Arial" w:hAnsi="Arial" w:cs="Arial"/>
        </w:rPr>
        <w:t>.</w:t>
      </w:r>
    </w:p>
    <w:p w14:paraId="6BA2D074" w14:textId="77777777" w:rsidR="00597688" w:rsidRDefault="00597688" w:rsidP="00E25DC0">
      <w:pPr>
        <w:spacing w:line="480" w:lineRule="auto"/>
        <w:jc w:val="both"/>
        <w:rPr>
          <w:rFonts w:ascii="Arial" w:hAnsi="Arial" w:cs="Arial"/>
        </w:rPr>
      </w:pPr>
    </w:p>
    <w:p w14:paraId="5A941410" w14:textId="77777777" w:rsidR="00597688" w:rsidRDefault="00597688" w:rsidP="00E25DC0">
      <w:pPr>
        <w:spacing w:line="480" w:lineRule="auto"/>
        <w:jc w:val="both"/>
        <w:rPr>
          <w:rFonts w:ascii="Arial" w:hAnsi="Arial" w:cs="Arial"/>
        </w:rPr>
      </w:pPr>
    </w:p>
    <w:p w14:paraId="6FA80DE4" w14:textId="77777777" w:rsidR="00C023FD" w:rsidRDefault="00C023FD" w:rsidP="00E25DC0">
      <w:pPr>
        <w:spacing w:line="480" w:lineRule="auto"/>
        <w:jc w:val="both"/>
        <w:rPr>
          <w:rFonts w:ascii="Arial" w:hAnsi="Arial" w:cs="Arial"/>
        </w:rPr>
      </w:pPr>
    </w:p>
    <w:p w14:paraId="6857D885" w14:textId="77777777" w:rsidR="00C023FD" w:rsidRDefault="00C023FD" w:rsidP="00E25DC0">
      <w:pPr>
        <w:spacing w:line="480" w:lineRule="auto"/>
        <w:jc w:val="both"/>
        <w:rPr>
          <w:rFonts w:ascii="Arial" w:hAnsi="Arial" w:cs="Arial"/>
        </w:rPr>
      </w:pPr>
    </w:p>
    <w:p w14:paraId="461B8DAC" w14:textId="77777777" w:rsidR="00C023FD" w:rsidRDefault="00C023FD" w:rsidP="00E25DC0">
      <w:pPr>
        <w:spacing w:line="480" w:lineRule="auto"/>
        <w:jc w:val="both"/>
        <w:rPr>
          <w:rFonts w:ascii="Arial" w:hAnsi="Arial" w:cs="Arial"/>
        </w:rPr>
      </w:pPr>
    </w:p>
    <w:p w14:paraId="4B5F6285" w14:textId="77777777" w:rsidR="00C023FD" w:rsidRDefault="00C023FD" w:rsidP="00E25DC0">
      <w:pPr>
        <w:spacing w:line="480" w:lineRule="auto"/>
        <w:jc w:val="both"/>
        <w:rPr>
          <w:rFonts w:ascii="Arial" w:hAnsi="Arial" w:cs="Arial"/>
        </w:rPr>
      </w:pPr>
    </w:p>
    <w:p w14:paraId="52655C62" w14:textId="77777777" w:rsidR="00E21085" w:rsidRDefault="00E21085">
      <w:pPr>
        <w:rPr>
          <w:rFonts w:ascii="Arial" w:hAnsi="Arial" w:cs="Arial"/>
          <w:b/>
          <w:bCs/>
        </w:rPr>
      </w:pPr>
    </w:p>
    <w:p w14:paraId="12752737" w14:textId="68F95874" w:rsidR="00B615CE" w:rsidRPr="002961B7" w:rsidRDefault="00B615CE" w:rsidP="00A44BF7">
      <w:pPr>
        <w:spacing w:line="480" w:lineRule="auto"/>
        <w:jc w:val="center"/>
        <w:rPr>
          <w:rFonts w:ascii="Arial" w:hAnsi="Arial" w:cs="Arial"/>
          <w:b/>
          <w:bCs/>
          <w:sz w:val="32"/>
          <w:szCs w:val="32"/>
        </w:rPr>
      </w:pPr>
      <w:r w:rsidRPr="002961B7">
        <w:rPr>
          <w:rFonts w:ascii="Arial" w:hAnsi="Arial" w:cs="Arial"/>
          <w:b/>
          <w:bCs/>
          <w:sz w:val="32"/>
          <w:szCs w:val="32"/>
        </w:rPr>
        <w:lastRenderedPageBreak/>
        <w:t>Declaration</w:t>
      </w:r>
    </w:p>
    <w:p w14:paraId="25C19E16" w14:textId="50E9E0EC" w:rsidR="00B615CE" w:rsidRDefault="009E1A0D" w:rsidP="00E70E8B">
      <w:pPr>
        <w:spacing w:line="480" w:lineRule="auto"/>
        <w:jc w:val="both"/>
        <w:rPr>
          <w:rFonts w:ascii="Arial" w:eastAsia="Aptos" w:hAnsi="Arial" w:cs="Arial"/>
        </w:rPr>
      </w:pPr>
      <w:r>
        <w:rPr>
          <w:rFonts w:ascii="Arial" w:eastAsia="Aptos" w:hAnsi="Arial" w:cs="Arial"/>
        </w:rPr>
        <w:t xml:space="preserve">This work has not previously been </w:t>
      </w:r>
      <w:r w:rsidR="0035787A">
        <w:rPr>
          <w:rFonts w:ascii="Arial" w:eastAsia="Aptos" w:hAnsi="Arial" w:cs="Arial"/>
        </w:rPr>
        <w:t>accepted in substance for any degree and is not being concurrently submitted in candidature for any degree.</w:t>
      </w:r>
    </w:p>
    <w:p w14:paraId="3E856E99" w14:textId="72FA2808" w:rsidR="00966287" w:rsidRDefault="00966287" w:rsidP="00E70E8B">
      <w:pPr>
        <w:spacing w:line="480" w:lineRule="auto"/>
        <w:jc w:val="both"/>
        <w:rPr>
          <w:rFonts w:ascii="Arial" w:eastAsia="Aptos" w:hAnsi="Arial" w:cs="Arial"/>
        </w:rPr>
      </w:pPr>
      <w:r>
        <w:rPr>
          <w:rFonts w:ascii="Arial" w:eastAsia="Aptos" w:hAnsi="Arial" w:cs="Arial"/>
        </w:rPr>
        <w:t>Signed: J</w:t>
      </w:r>
      <w:r w:rsidR="00323F2B">
        <w:rPr>
          <w:rFonts w:ascii="Arial" w:eastAsia="Aptos" w:hAnsi="Arial" w:cs="Arial"/>
        </w:rPr>
        <w:t>. Powell</w:t>
      </w:r>
      <w:r w:rsidR="00323F2B">
        <w:rPr>
          <w:rFonts w:ascii="Arial" w:eastAsia="Aptos" w:hAnsi="Arial" w:cs="Arial"/>
        </w:rPr>
        <w:tab/>
      </w:r>
      <w:r w:rsidR="00323F2B">
        <w:rPr>
          <w:rFonts w:ascii="Arial" w:eastAsia="Aptos" w:hAnsi="Arial" w:cs="Arial"/>
        </w:rPr>
        <w:tab/>
      </w:r>
      <w:r w:rsidR="00323F2B">
        <w:rPr>
          <w:rFonts w:ascii="Arial" w:eastAsia="Aptos" w:hAnsi="Arial" w:cs="Arial"/>
        </w:rPr>
        <w:tab/>
      </w:r>
      <w:r w:rsidR="00323F2B">
        <w:rPr>
          <w:rFonts w:ascii="Arial" w:eastAsia="Aptos" w:hAnsi="Arial" w:cs="Arial"/>
        </w:rPr>
        <w:tab/>
      </w:r>
      <w:r w:rsidR="00323F2B">
        <w:rPr>
          <w:rFonts w:ascii="Arial" w:eastAsia="Aptos" w:hAnsi="Arial" w:cs="Arial"/>
        </w:rPr>
        <w:tab/>
      </w:r>
      <w:r w:rsidR="00323F2B">
        <w:rPr>
          <w:rFonts w:ascii="Arial" w:eastAsia="Aptos" w:hAnsi="Arial" w:cs="Arial"/>
        </w:rPr>
        <w:tab/>
      </w:r>
      <w:r w:rsidR="00323F2B">
        <w:rPr>
          <w:rFonts w:ascii="Arial" w:eastAsia="Aptos" w:hAnsi="Arial" w:cs="Arial"/>
        </w:rPr>
        <w:tab/>
      </w:r>
      <w:r w:rsidR="00323F2B">
        <w:rPr>
          <w:rFonts w:ascii="Arial" w:eastAsia="Aptos" w:hAnsi="Arial" w:cs="Arial"/>
        </w:rPr>
        <w:tab/>
        <w:t>Date: 0</w:t>
      </w:r>
      <w:r w:rsidR="004E0569">
        <w:rPr>
          <w:rFonts w:ascii="Arial" w:eastAsia="Aptos" w:hAnsi="Arial" w:cs="Arial"/>
        </w:rPr>
        <w:t>5</w:t>
      </w:r>
      <w:r w:rsidR="00323F2B">
        <w:rPr>
          <w:rFonts w:ascii="Arial" w:eastAsia="Aptos" w:hAnsi="Arial" w:cs="Arial"/>
        </w:rPr>
        <w:t>/04/2025</w:t>
      </w:r>
    </w:p>
    <w:p w14:paraId="52B7F16E" w14:textId="77777777" w:rsidR="00323F2B" w:rsidRDefault="00323F2B" w:rsidP="00E70E8B">
      <w:pPr>
        <w:spacing w:line="480" w:lineRule="auto"/>
        <w:jc w:val="both"/>
        <w:rPr>
          <w:rFonts w:ascii="Arial" w:eastAsia="Aptos" w:hAnsi="Arial" w:cs="Arial"/>
        </w:rPr>
      </w:pPr>
    </w:p>
    <w:p w14:paraId="35B84D2F" w14:textId="63298CAB" w:rsidR="00B615CE" w:rsidRPr="00311A62" w:rsidRDefault="00311A62" w:rsidP="00E70E8B">
      <w:pPr>
        <w:spacing w:line="480" w:lineRule="auto"/>
        <w:jc w:val="both"/>
        <w:rPr>
          <w:rFonts w:ascii="Arial" w:eastAsia="Aptos" w:hAnsi="Arial" w:cs="Arial"/>
          <w:b/>
          <w:bCs/>
        </w:rPr>
      </w:pPr>
      <w:r w:rsidRPr="00311A62">
        <w:rPr>
          <w:rFonts w:ascii="Arial" w:eastAsia="Aptos" w:hAnsi="Arial" w:cs="Arial"/>
          <w:b/>
          <w:bCs/>
        </w:rPr>
        <w:t>Statement 1</w:t>
      </w:r>
    </w:p>
    <w:p w14:paraId="1462479E" w14:textId="25E14635" w:rsidR="00B615CE" w:rsidRPr="00311A62" w:rsidRDefault="00311A62" w:rsidP="00E70E8B">
      <w:pPr>
        <w:spacing w:line="480" w:lineRule="auto"/>
        <w:jc w:val="both"/>
        <w:rPr>
          <w:rFonts w:ascii="Arial" w:eastAsia="Aptos" w:hAnsi="Arial" w:cs="Arial"/>
        </w:rPr>
      </w:pPr>
      <w:r>
        <w:rPr>
          <w:rFonts w:ascii="Arial" w:eastAsia="Aptos" w:hAnsi="Arial" w:cs="Arial"/>
        </w:rPr>
        <w:t>This dissertation is being submitted in partial fulfil</w:t>
      </w:r>
      <w:r w:rsidR="000C3530">
        <w:rPr>
          <w:rFonts w:ascii="Arial" w:eastAsia="Aptos" w:hAnsi="Arial" w:cs="Arial"/>
        </w:rPr>
        <w:t>ment of the requirement for the degree of BA.</w:t>
      </w:r>
    </w:p>
    <w:p w14:paraId="4DE41B32" w14:textId="0D66565E" w:rsidR="000C3530" w:rsidRDefault="000C3530" w:rsidP="00E70E8B">
      <w:pPr>
        <w:spacing w:line="480" w:lineRule="auto"/>
        <w:jc w:val="both"/>
        <w:rPr>
          <w:rFonts w:ascii="Arial" w:eastAsia="Aptos" w:hAnsi="Arial" w:cs="Arial"/>
        </w:rPr>
      </w:pPr>
      <w:r>
        <w:rPr>
          <w:rFonts w:ascii="Arial" w:eastAsia="Aptos" w:hAnsi="Arial" w:cs="Arial"/>
        </w:rPr>
        <w:t>Signed: J. Powell</w:t>
      </w:r>
      <w:r>
        <w:rPr>
          <w:rFonts w:ascii="Arial" w:eastAsia="Aptos" w:hAnsi="Arial" w:cs="Arial"/>
        </w:rPr>
        <w:tab/>
      </w:r>
      <w:r>
        <w:rPr>
          <w:rFonts w:ascii="Arial" w:eastAsia="Aptos" w:hAnsi="Arial" w:cs="Arial"/>
        </w:rPr>
        <w:tab/>
      </w:r>
      <w:r>
        <w:rPr>
          <w:rFonts w:ascii="Arial" w:eastAsia="Aptos" w:hAnsi="Arial" w:cs="Arial"/>
        </w:rPr>
        <w:tab/>
      </w:r>
      <w:r>
        <w:rPr>
          <w:rFonts w:ascii="Arial" w:eastAsia="Aptos" w:hAnsi="Arial" w:cs="Arial"/>
        </w:rPr>
        <w:tab/>
      </w:r>
      <w:r>
        <w:rPr>
          <w:rFonts w:ascii="Arial" w:eastAsia="Aptos" w:hAnsi="Arial" w:cs="Arial"/>
        </w:rPr>
        <w:tab/>
      </w:r>
      <w:r>
        <w:rPr>
          <w:rFonts w:ascii="Arial" w:eastAsia="Aptos" w:hAnsi="Arial" w:cs="Arial"/>
        </w:rPr>
        <w:tab/>
      </w:r>
      <w:r>
        <w:rPr>
          <w:rFonts w:ascii="Arial" w:eastAsia="Aptos" w:hAnsi="Arial" w:cs="Arial"/>
        </w:rPr>
        <w:tab/>
      </w:r>
      <w:r>
        <w:rPr>
          <w:rFonts w:ascii="Arial" w:eastAsia="Aptos" w:hAnsi="Arial" w:cs="Arial"/>
        </w:rPr>
        <w:tab/>
        <w:t>Date: 0</w:t>
      </w:r>
      <w:r w:rsidR="005E34CA">
        <w:rPr>
          <w:rFonts w:ascii="Arial" w:eastAsia="Aptos" w:hAnsi="Arial" w:cs="Arial"/>
        </w:rPr>
        <w:t>5</w:t>
      </w:r>
      <w:r>
        <w:rPr>
          <w:rFonts w:ascii="Arial" w:eastAsia="Aptos" w:hAnsi="Arial" w:cs="Arial"/>
        </w:rPr>
        <w:t>/04/2025</w:t>
      </w:r>
    </w:p>
    <w:p w14:paraId="4AEDDD22" w14:textId="77777777" w:rsidR="00B615CE" w:rsidRDefault="00B615CE" w:rsidP="00E70E8B">
      <w:pPr>
        <w:spacing w:line="480" w:lineRule="auto"/>
        <w:jc w:val="both"/>
        <w:rPr>
          <w:rFonts w:ascii="Arial" w:eastAsia="Aptos" w:hAnsi="Arial" w:cs="Arial"/>
          <w:b/>
          <w:bCs/>
          <w:u w:val="single"/>
        </w:rPr>
      </w:pPr>
    </w:p>
    <w:p w14:paraId="2A9FE688" w14:textId="28A503A5" w:rsidR="00E72C53" w:rsidRPr="00E72C53" w:rsidRDefault="00E72C53" w:rsidP="00E70E8B">
      <w:pPr>
        <w:spacing w:line="480" w:lineRule="auto"/>
        <w:jc w:val="both"/>
        <w:rPr>
          <w:rFonts w:ascii="Arial" w:eastAsia="Aptos" w:hAnsi="Arial" w:cs="Arial"/>
          <w:b/>
          <w:bCs/>
        </w:rPr>
      </w:pPr>
      <w:r>
        <w:rPr>
          <w:rFonts w:ascii="Arial" w:eastAsia="Aptos" w:hAnsi="Arial" w:cs="Arial"/>
          <w:b/>
          <w:bCs/>
        </w:rPr>
        <w:t>Statement 2</w:t>
      </w:r>
    </w:p>
    <w:p w14:paraId="6CC44BBD" w14:textId="57A7CBF3" w:rsidR="00B615CE" w:rsidRDefault="00E72C53" w:rsidP="00E70E8B">
      <w:pPr>
        <w:spacing w:line="480" w:lineRule="auto"/>
        <w:jc w:val="both"/>
        <w:rPr>
          <w:rFonts w:ascii="Arial" w:eastAsia="Aptos" w:hAnsi="Arial" w:cs="Arial"/>
        </w:rPr>
      </w:pPr>
      <w:r>
        <w:rPr>
          <w:rFonts w:ascii="Arial" w:eastAsia="Aptos" w:hAnsi="Arial" w:cs="Arial"/>
        </w:rPr>
        <w:t>This dissertation is the result of my own independent work/investigation, except where otherwise stated.</w:t>
      </w:r>
    </w:p>
    <w:p w14:paraId="58CCB850" w14:textId="6DD926C8" w:rsidR="00F3068C" w:rsidRPr="00E72C53" w:rsidRDefault="00F3068C" w:rsidP="00E70E8B">
      <w:pPr>
        <w:spacing w:line="480" w:lineRule="auto"/>
        <w:jc w:val="both"/>
        <w:rPr>
          <w:rFonts w:ascii="Arial" w:eastAsia="Aptos" w:hAnsi="Arial" w:cs="Arial"/>
        </w:rPr>
      </w:pPr>
      <w:r>
        <w:rPr>
          <w:rFonts w:ascii="Arial" w:eastAsia="Aptos" w:hAnsi="Arial" w:cs="Arial"/>
        </w:rPr>
        <w:t xml:space="preserve">Other sources are acknowledged by footnotes giving explicit references. A </w:t>
      </w:r>
      <w:r w:rsidR="004175C2">
        <w:rPr>
          <w:rFonts w:ascii="Arial" w:eastAsia="Aptos" w:hAnsi="Arial" w:cs="Arial"/>
        </w:rPr>
        <w:t>bibliography is appended.</w:t>
      </w:r>
    </w:p>
    <w:p w14:paraId="3EB1A717" w14:textId="2B64ED19" w:rsidR="004175C2" w:rsidRDefault="004175C2" w:rsidP="00E70E8B">
      <w:pPr>
        <w:spacing w:line="480" w:lineRule="auto"/>
        <w:jc w:val="both"/>
        <w:rPr>
          <w:rFonts w:ascii="Arial" w:eastAsia="Aptos" w:hAnsi="Arial" w:cs="Arial"/>
        </w:rPr>
      </w:pPr>
      <w:r>
        <w:rPr>
          <w:rFonts w:ascii="Arial" w:eastAsia="Aptos" w:hAnsi="Arial" w:cs="Arial"/>
        </w:rPr>
        <w:t>Signed: J. Powell</w:t>
      </w:r>
      <w:r>
        <w:rPr>
          <w:rFonts w:ascii="Arial" w:eastAsia="Aptos" w:hAnsi="Arial" w:cs="Arial"/>
        </w:rPr>
        <w:tab/>
      </w:r>
      <w:r>
        <w:rPr>
          <w:rFonts w:ascii="Arial" w:eastAsia="Aptos" w:hAnsi="Arial" w:cs="Arial"/>
        </w:rPr>
        <w:tab/>
      </w:r>
      <w:r>
        <w:rPr>
          <w:rFonts w:ascii="Arial" w:eastAsia="Aptos" w:hAnsi="Arial" w:cs="Arial"/>
        </w:rPr>
        <w:tab/>
      </w:r>
      <w:r>
        <w:rPr>
          <w:rFonts w:ascii="Arial" w:eastAsia="Aptos" w:hAnsi="Arial" w:cs="Arial"/>
        </w:rPr>
        <w:tab/>
      </w:r>
      <w:r>
        <w:rPr>
          <w:rFonts w:ascii="Arial" w:eastAsia="Aptos" w:hAnsi="Arial" w:cs="Arial"/>
        </w:rPr>
        <w:tab/>
      </w:r>
      <w:r>
        <w:rPr>
          <w:rFonts w:ascii="Arial" w:eastAsia="Aptos" w:hAnsi="Arial" w:cs="Arial"/>
        </w:rPr>
        <w:tab/>
      </w:r>
      <w:r>
        <w:rPr>
          <w:rFonts w:ascii="Arial" w:eastAsia="Aptos" w:hAnsi="Arial" w:cs="Arial"/>
        </w:rPr>
        <w:tab/>
      </w:r>
      <w:r>
        <w:rPr>
          <w:rFonts w:ascii="Arial" w:eastAsia="Aptos" w:hAnsi="Arial" w:cs="Arial"/>
        </w:rPr>
        <w:tab/>
        <w:t>Date: 0</w:t>
      </w:r>
      <w:r w:rsidR="005E34CA">
        <w:rPr>
          <w:rFonts w:ascii="Arial" w:eastAsia="Aptos" w:hAnsi="Arial" w:cs="Arial"/>
        </w:rPr>
        <w:t>5</w:t>
      </w:r>
      <w:r>
        <w:rPr>
          <w:rFonts w:ascii="Arial" w:eastAsia="Aptos" w:hAnsi="Arial" w:cs="Arial"/>
        </w:rPr>
        <w:t>/04/2025</w:t>
      </w:r>
    </w:p>
    <w:p w14:paraId="61D1FD58" w14:textId="77777777" w:rsidR="00B615CE" w:rsidRDefault="00B615CE" w:rsidP="00E70E8B">
      <w:pPr>
        <w:spacing w:line="480" w:lineRule="auto"/>
        <w:jc w:val="both"/>
        <w:rPr>
          <w:rFonts w:ascii="Arial" w:eastAsia="Aptos" w:hAnsi="Arial" w:cs="Arial"/>
          <w:b/>
          <w:bCs/>
          <w:u w:val="single"/>
        </w:rPr>
      </w:pPr>
    </w:p>
    <w:p w14:paraId="6B68CC4E" w14:textId="15171D7A" w:rsidR="00B615CE" w:rsidRPr="004175C2" w:rsidRDefault="004175C2" w:rsidP="00E70E8B">
      <w:pPr>
        <w:spacing w:line="480" w:lineRule="auto"/>
        <w:jc w:val="both"/>
        <w:rPr>
          <w:rFonts w:ascii="Arial" w:eastAsia="Aptos" w:hAnsi="Arial" w:cs="Arial"/>
          <w:b/>
          <w:bCs/>
        </w:rPr>
      </w:pPr>
      <w:r>
        <w:rPr>
          <w:rFonts w:ascii="Arial" w:eastAsia="Aptos" w:hAnsi="Arial" w:cs="Arial"/>
          <w:b/>
          <w:bCs/>
        </w:rPr>
        <w:t xml:space="preserve">Statement 3 </w:t>
      </w:r>
    </w:p>
    <w:p w14:paraId="049681E3" w14:textId="2FCE9A21" w:rsidR="00B615CE" w:rsidRPr="004175C2" w:rsidRDefault="009F037A" w:rsidP="00E70E8B">
      <w:pPr>
        <w:spacing w:line="480" w:lineRule="auto"/>
        <w:jc w:val="both"/>
        <w:rPr>
          <w:rFonts w:ascii="Arial" w:eastAsia="Aptos" w:hAnsi="Arial" w:cs="Arial"/>
        </w:rPr>
      </w:pPr>
      <w:r>
        <w:rPr>
          <w:rFonts w:ascii="Arial" w:eastAsia="Aptos" w:hAnsi="Arial" w:cs="Arial"/>
        </w:rPr>
        <w:t xml:space="preserve">I hereby given consent for my dissertation, if accepted, to be available for photocopying </w:t>
      </w:r>
      <w:r w:rsidR="007721BF">
        <w:rPr>
          <w:rFonts w:ascii="Arial" w:eastAsia="Aptos" w:hAnsi="Arial" w:cs="Arial"/>
        </w:rPr>
        <w:t xml:space="preserve">and for interlibrary loan, and for the title and summary to be made available </w:t>
      </w:r>
      <w:r w:rsidR="004A1035">
        <w:rPr>
          <w:rFonts w:ascii="Arial" w:eastAsia="Aptos" w:hAnsi="Arial" w:cs="Arial"/>
        </w:rPr>
        <w:t>to outside organisations.</w:t>
      </w:r>
    </w:p>
    <w:p w14:paraId="23FB9E49" w14:textId="4E99E0EF" w:rsidR="004A1035" w:rsidRDefault="004A1035" w:rsidP="00E70E8B">
      <w:pPr>
        <w:spacing w:line="480" w:lineRule="auto"/>
        <w:jc w:val="both"/>
        <w:rPr>
          <w:rFonts w:ascii="Arial" w:eastAsia="Aptos" w:hAnsi="Arial" w:cs="Arial"/>
        </w:rPr>
      </w:pPr>
      <w:r>
        <w:rPr>
          <w:rFonts w:ascii="Arial" w:eastAsia="Aptos" w:hAnsi="Arial" w:cs="Arial"/>
        </w:rPr>
        <w:lastRenderedPageBreak/>
        <w:t>Signed: J. Powell</w:t>
      </w:r>
      <w:r>
        <w:rPr>
          <w:rFonts w:ascii="Arial" w:eastAsia="Aptos" w:hAnsi="Arial" w:cs="Arial"/>
        </w:rPr>
        <w:tab/>
      </w:r>
      <w:r>
        <w:rPr>
          <w:rFonts w:ascii="Arial" w:eastAsia="Aptos" w:hAnsi="Arial" w:cs="Arial"/>
        </w:rPr>
        <w:tab/>
      </w:r>
      <w:r>
        <w:rPr>
          <w:rFonts w:ascii="Arial" w:eastAsia="Aptos" w:hAnsi="Arial" w:cs="Arial"/>
        </w:rPr>
        <w:tab/>
      </w:r>
      <w:r>
        <w:rPr>
          <w:rFonts w:ascii="Arial" w:eastAsia="Aptos" w:hAnsi="Arial" w:cs="Arial"/>
        </w:rPr>
        <w:tab/>
      </w:r>
      <w:r>
        <w:rPr>
          <w:rFonts w:ascii="Arial" w:eastAsia="Aptos" w:hAnsi="Arial" w:cs="Arial"/>
        </w:rPr>
        <w:tab/>
      </w:r>
      <w:r>
        <w:rPr>
          <w:rFonts w:ascii="Arial" w:eastAsia="Aptos" w:hAnsi="Arial" w:cs="Arial"/>
        </w:rPr>
        <w:tab/>
      </w:r>
      <w:r>
        <w:rPr>
          <w:rFonts w:ascii="Arial" w:eastAsia="Aptos" w:hAnsi="Arial" w:cs="Arial"/>
        </w:rPr>
        <w:tab/>
      </w:r>
      <w:r>
        <w:rPr>
          <w:rFonts w:ascii="Arial" w:eastAsia="Aptos" w:hAnsi="Arial" w:cs="Arial"/>
        </w:rPr>
        <w:tab/>
        <w:t>Date: 0</w:t>
      </w:r>
      <w:r w:rsidR="005E34CA">
        <w:rPr>
          <w:rFonts w:ascii="Arial" w:eastAsia="Aptos" w:hAnsi="Arial" w:cs="Arial"/>
        </w:rPr>
        <w:t>5</w:t>
      </w:r>
      <w:r>
        <w:rPr>
          <w:rFonts w:ascii="Arial" w:eastAsia="Aptos" w:hAnsi="Arial" w:cs="Arial"/>
        </w:rPr>
        <w:t>/04/2025</w:t>
      </w:r>
    </w:p>
    <w:p w14:paraId="60F250C4" w14:textId="77777777" w:rsidR="00B615CE" w:rsidRDefault="00B615CE" w:rsidP="00E70E8B">
      <w:pPr>
        <w:spacing w:line="480" w:lineRule="auto"/>
        <w:jc w:val="both"/>
        <w:rPr>
          <w:rFonts w:ascii="Arial" w:eastAsia="Aptos" w:hAnsi="Arial" w:cs="Arial"/>
          <w:b/>
          <w:bCs/>
          <w:u w:val="single"/>
        </w:rPr>
      </w:pPr>
    </w:p>
    <w:p w14:paraId="70DE6028" w14:textId="2E62379B" w:rsidR="00B615CE" w:rsidRPr="004A1035" w:rsidRDefault="004A1035" w:rsidP="00E70E8B">
      <w:pPr>
        <w:spacing w:line="480" w:lineRule="auto"/>
        <w:jc w:val="both"/>
        <w:rPr>
          <w:rFonts w:ascii="Arial" w:eastAsia="Aptos" w:hAnsi="Arial" w:cs="Arial"/>
          <w:b/>
          <w:bCs/>
        </w:rPr>
      </w:pPr>
      <w:r w:rsidRPr="004A1035">
        <w:rPr>
          <w:rFonts w:ascii="Arial" w:eastAsia="Aptos" w:hAnsi="Arial" w:cs="Arial"/>
          <w:b/>
          <w:bCs/>
        </w:rPr>
        <w:t>Statement 4</w:t>
      </w:r>
    </w:p>
    <w:p w14:paraId="2D98CB7E" w14:textId="01D9BD34" w:rsidR="00B615CE" w:rsidRPr="004A1035" w:rsidRDefault="004A1035" w:rsidP="00E70E8B">
      <w:pPr>
        <w:spacing w:line="480" w:lineRule="auto"/>
        <w:jc w:val="both"/>
        <w:rPr>
          <w:rFonts w:ascii="Arial" w:eastAsia="Aptos" w:hAnsi="Arial" w:cs="Arial"/>
        </w:rPr>
      </w:pPr>
      <w:r>
        <w:rPr>
          <w:rFonts w:ascii="Arial" w:eastAsia="Aptos" w:hAnsi="Arial" w:cs="Arial"/>
        </w:rPr>
        <w:t>I hereby given consent for my dissertation, if acc</w:t>
      </w:r>
      <w:r w:rsidR="00204B6D">
        <w:rPr>
          <w:rFonts w:ascii="Arial" w:eastAsia="Aptos" w:hAnsi="Arial" w:cs="Arial"/>
        </w:rPr>
        <w:t>epted, to be available on the university’s IT system who have consent to use the system.</w:t>
      </w:r>
    </w:p>
    <w:p w14:paraId="193C2545" w14:textId="24CE1E1D" w:rsidR="00204B6D" w:rsidRDefault="00204B6D" w:rsidP="00E70E8B">
      <w:pPr>
        <w:spacing w:line="480" w:lineRule="auto"/>
        <w:jc w:val="both"/>
        <w:rPr>
          <w:rFonts w:ascii="Arial" w:eastAsia="Aptos" w:hAnsi="Arial" w:cs="Arial"/>
        </w:rPr>
      </w:pPr>
      <w:r>
        <w:rPr>
          <w:rFonts w:ascii="Arial" w:eastAsia="Aptos" w:hAnsi="Arial" w:cs="Arial"/>
        </w:rPr>
        <w:t>Signed: J. Powell</w:t>
      </w:r>
      <w:r>
        <w:rPr>
          <w:rFonts w:ascii="Arial" w:eastAsia="Aptos" w:hAnsi="Arial" w:cs="Arial"/>
        </w:rPr>
        <w:tab/>
      </w:r>
      <w:r>
        <w:rPr>
          <w:rFonts w:ascii="Arial" w:eastAsia="Aptos" w:hAnsi="Arial" w:cs="Arial"/>
        </w:rPr>
        <w:tab/>
      </w:r>
      <w:r>
        <w:rPr>
          <w:rFonts w:ascii="Arial" w:eastAsia="Aptos" w:hAnsi="Arial" w:cs="Arial"/>
        </w:rPr>
        <w:tab/>
      </w:r>
      <w:r>
        <w:rPr>
          <w:rFonts w:ascii="Arial" w:eastAsia="Aptos" w:hAnsi="Arial" w:cs="Arial"/>
        </w:rPr>
        <w:tab/>
      </w:r>
      <w:r>
        <w:rPr>
          <w:rFonts w:ascii="Arial" w:eastAsia="Aptos" w:hAnsi="Arial" w:cs="Arial"/>
        </w:rPr>
        <w:tab/>
      </w:r>
      <w:r>
        <w:rPr>
          <w:rFonts w:ascii="Arial" w:eastAsia="Aptos" w:hAnsi="Arial" w:cs="Arial"/>
        </w:rPr>
        <w:tab/>
      </w:r>
      <w:r>
        <w:rPr>
          <w:rFonts w:ascii="Arial" w:eastAsia="Aptos" w:hAnsi="Arial" w:cs="Arial"/>
        </w:rPr>
        <w:tab/>
      </w:r>
      <w:r>
        <w:rPr>
          <w:rFonts w:ascii="Arial" w:eastAsia="Aptos" w:hAnsi="Arial" w:cs="Arial"/>
        </w:rPr>
        <w:tab/>
        <w:t>Date: 0</w:t>
      </w:r>
      <w:r w:rsidR="005E34CA">
        <w:rPr>
          <w:rFonts w:ascii="Arial" w:eastAsia="Aptos" w:hAnsi="Arial" w:cs="Arial"/>
        </w:rPr>
        <w:t>5</w:t>
      </w:r>
      <w:r>
        <w:rPr>
          <w:rFonts w:ascii="Arial" w:eastAsia="Aptos" w:hAnsi="Arial" w:cs="Arial"/>
        </w:rPr>
        <w:t>/04/2025</w:t>
      </w:r>
    </w:p>
    <w:p w14:paraId="383E6D7F" w14:textId="77777777" w:rsidR="00B615CE" w:rsidRDefault="00B615CE" w:rsidP="00E70E8B">
      <w:pPr>
        <w:spacing w:line="480" w:lineRule="auto"/>
        <w:jc w:val="both"/>
        <w:rPr>
          <w:rFonts w:ascii="Arial" w:eastAsia="Aptos" w:hAnsi="Arial" w:cs="Arial"/>
          <w:b/>
          <w:bCs/>
          <w:u w:val="single"/>
        </w:rPr>
      </w:pPr>
    </w:p>
    <w:p w14:paraId="3071773F" w14:textId="77777777" w:rsidR="00E70E8B" w:rsidRDefault="00E70E8B" w:rsidP="00352E05">
      <w:pPr>
        <w:spacing w:line="480" w:lineRule="auto"/>
        <w:jc w:val="both"/>
        <w:rPr>
          <w:rFonts w:ascii="Arial" w:eastAsia="Aptos" w:hAnsi="Arial" w:cs="Arial"/>
          <w:b/>
          <w:bCs/>
          <w:u w:val="single"/>
        </w:rPr>
      </w:pPr>
    </w:p>
    <w:p w14:paraId="538BD7A7" w14:textId="77777777" w:rsidR="00E70E8B" w:rsidRDefault="00E70E8B" w:rsidP="00352E05">
      <w:pPr>
        <w:spacing w:line="480" w:lineRule="auto"/>
        <w:jc w:val="both"/>
        <w:rPr>
          <w:rFonts w:ascii="Arial" w:eastAsia="Aptos" w:hAnsi="Arial" w:cs="Arial"/>
          <w:b/>
          <w:bCs/>
          <w:u w:val="single"/>
        </w:rPr>
      </w:pPr>
    </w:p>
    <w:p w14:paraId="58B1C47D" w14:textId="77777777" w:rsidR="00E70E8B" w:rsidRDefault="00E70E8B" w:rsidP="00352E05">
      <w:pPr>
        <w:spacing w:line="480" w:lineRule="auto"/>
        <w:jc w:val="both"/>
        <w:rPr>
          <w:rFonts w:ascii="Arial" w:eastAsia="Aptos" w:hAnsi="Arial" w:cs="Arial"/>
          <w:b/>
          <w:bCs/>
          <w:u w:val="single"/>
        </w:rPr>
      </w:pPr>
    </w:p>
    <w:p w14:paraId="461669D7" w14:textId="77777777" w:rsidR="00E70E8B" w:rsidRDefault="00E70E8B" w:rsidP="00352E05">
      <w:pPr>
        <w:spacing w:line="480" w:lineRule="auto"/>
        <w:jc w:val="both"/>
        <w:rPr>
          <w:rFonts w:ascii="Arial" w:eastAsia="Aptos" w:hAnsi="Arial" w:cs="Arial"/>
          <w:b/>
          <w:bCs/>
          <w:u w:val="single"/>
        </w:rPr>
      </w:pPr>
    </w:p>
    <w:p w14:paraId="154D926D" w14:textId="77777777" w:rsidR="00E70E8B" w:rsidRDefault="00E70E8B" w:rsidP="00352E05">
      <w:pPr>
        <w:spacing w:line="480" w:lineRule="auto"/>
        <w:jc w:val="both"/>
        <w:rPr>
          <w:rFonts w:ascii="Arial" w:eastAsia="Aptos" w:hAnsi="Arial" w:cs="Arial"/>
          <w:b/>
          <w:bCs/>
          <w:u w:val="single"/>
        </w:rPr>
      </w:pPr>
    </w:p>
    <w:p w14:paraId="30C33027" w14:textId="77777777" w:rsidR="00E70E8B" w:rsidRDefault="00E70E8B" w:rsidP="00352E05">
      <w:pPr>
        <w:spacing w:line="480" w:lineRule="auto"/>
        <w:jc w:val="both"/>
        <w:rPr>
          <w:rFonts w:ascii="Arial" w:eastAsia="Aptos" w:hAnsi="Arial" w:cs="Arial"/>
          <w:b/>
          <w:bCs/>
          <w:u w:val="single"/>
        </w:rPr>
      </w:pPr>
    </w:p>
    <w:p w14:paraId="69D7E533" w14:textId="77777777" w:rsidR="00E70E8B" w:rsidRDefault="00E70E8B" w:rsidP="00352E05">
      <w:pPr>
        <w:spacing w:line="480" w:lineRule="auto"/>
        <w:jc w:val="both"/>
        <w:rPr>
          <w:rFonts w:ascii="Arial" w:eastAsia="Aptos" w:hAnsi="Arial" w:cs="Arial"/>
          <w:b/>
          <w:bCs/>
          <w:u w:val="single"/>
        </w:rPr>
      </w:pPr>
    </w:p>
    <w:p w14:paraId="21F0546C" w14:textId="77777777" w:rsidR="00D36EAF" w:rsidRDefault="00D36EAF" w:rsidP="001211B4">
      <w:pPr>
        <w:spacing w:line="480" w:lineRule="auto"/>
        <w:jc w:val="both"/>
        <w:rPr>
          <w:rFonts w:ascii="Arial" w:hAnsi="Arial" w:cs="Arial"/>
          <w:b/>
          <w:bCs/>
        </w:rPr>
      </w:pPr>
    </w:p>
    <w:p w14:paraId="0268D1EF" w14:textId="77777777" w:rsidR="00D36EAF" w:rsidRDefault="00D36EAF" w:rsidP="001211B4">
      <w:pPr>
        <w:spacing w:line="480" w:lineRule="auto"/>
        <w:jc w:val="both"/>
        <w:rPr>
          <w:rFonts w:ascii="Arial" w:hAnsi="Arial" w:cs="Arial"/>
          <w:b/>
          <w:bCs/>
        </w:rPr>
      </w:pPr>
    </w:p>
    <w:p w14:paraId="64680E77" w14:textId="77777777" w:rsidR="00D36EAF" w:rsidRDefault="00D36EAF" w:rsidP="001211B4">
      <w:pPr>
        <w:spacing w:line="480" w:lineRule="auto"/>
        <w:jc w:val="both"/>
        <w:rPr>
          <w:rFonts w:ascii="Arial" w:hAnsi="Arial" w:cs="Arial"/>
          <w:b/>
          <w:bCs/>
        </w:rPr>
      </w:pPr>
    </w:p>
    <w:p w14:paraId="1FA49D44" w14:textId="77777777" w:rsidR="00D36EAF" w:rsidRDefault="00D36EAF" w:rsidP="001211B4">
      <w:pPr>
        <w:spacing w:line="480" w:lineRule="auto"/>
        <w:jc w:val="both"/>
        <w:rPr>
          <w:rFonts w:ascii="Arial" w:hAnsi="Arial" w:cs="Arial"/>
          <w:b/>
          <w:bCs/>
        </w:rPr>
      </w:pPr>
    </w:p>
    <w:p w14:paraId="5F97DF03" w14:textId="77777777" w:rsidR="00D36EAF" w:rsidRDefault="00D36EAF" w:rsidP="001211B4">
      <w:pPr>
        <w:spacing w:line="480" w:lineRule="auto"/>
        <w:jc w:val="both"/>
        <w:rPr>
          <w:rFonts w:ascii="Arial" w:hAnsi="Arial" w:cs="Arial"/>
          <w:b/>
          <w:bCs/>
        </w:rPr>
      </w:pPr>
    </w:p>
    <w:p w14:paraId="7BD9F954" w14:textId="77777777" w:rsidR="00D36EAF" w:rsidRDefault="00D36EAF" w:rsidP="001211B4">
      <w:pPr>
        <w:spacing w:line="480" w:lineRule="auto"/>
        <w:jc w:val="both"/>
        <w:rPr>
          <w:rFonts w:ascii="Arial" w:hAnsi="Arial" w:cs="Arial"/>
          <w:b/>
          <w:bCs/>
        </w:rPr>
      </w:pPr>
    </w:p>
    <w:p w14:paraId="5B4F0F94" w14:textId="743F1741" w:rsidR="001211B4" w:rsidRPr="005E24AB" w:rsidRDefault="001211B4" w:rsidP="00D36EAF">
      <w:pPr>
        <w:spacing w:line="480" w:lineRule="auto"/>
        <w:jc w:val="center"/>
        <w:rPr>
          <w:rFonts w:ascii="Arial" w:hAnsi="Arial" w:cs="Arial"/>
          <w:b/>
          <w:bCs/>
          <w:sz w:val="40"/>
          <w:szCs w:val="40"/>
        </w:rPr>
      </w:pPr>
      <w:r w:rsidRPr="005E24AB">
        <w:rPr>
          <w:rFonts w:ascii="Arial" w:hAnsi="Arial" w:cs="Arial"/>
          <w:b/>
          <w:bCs/>
          <w:sz w:val="40"/>
          <w:szCs w:val="40"/>
        </w:rPr>
        <w:lastRenderedPageBreak/>
        <w:t>Abstract</w:t>
      </w:r>
    </w:p>
    <w:p w14:paraId="03159608" w14:textId="77777777" w:rsidR="001211B4" w:rsidRDefault="001211B4" w:rsidP="001211B4">
      <w:pPr>
        <w:spacing w:line="480" w:lineRule="auto"/>
        <w:jc w:val="both"/>
        <w:rPr>
          <w:rFonts w:ascii="Arial" w:hAnsi="Arial" w:cs="Arial"/>
        </w:rPr>
      </w:pPr>
      <w:r w:rsidRPr="00AD7829">
        <w:rPr>
          <w:rFonts w:ascii="Arial" w:hAnsi="Arial" w:cs="Arial"/>
        </w:rPr>
        <w:t>Technological advancements are continually updating and altering life around the world</w:t>
      </w:r>
      <w:r>
        <w:rPr>
          <w:rFonts w:ascii="Arial" w:hAnsi="Arial" w:cs="Arial"/>
        </w:rPr>
        <w:t xml:space="preserve"> and </w:t>
      </w:r>
      <w:r w:rsidRPr="002E55E7">
        <w:rPr>
          <w:rFonts w:ascii="Arial" w:hAnsi="Arial" w:cs="Arial"/>
        </w:rPr>
        <w:t xml:space="preserve">has seen the </w:t>
      </w:r>
      <w:r>
        <w:rPr>
          <w:rFonts w:ascii="Arial" w:hAnsi="Arial" w:cs="Arial"/>
        </w:rPr>
        <w:t xml:space="preserve">policing </w:t>
      </w:r>
      <w:r w:rsidRPr="002E55E7">
        <w:rPr>
          <w:rFonts w:ascii="Arial" w:hAnsi="Arial" w:cs="Arial"/>
        </w:rPr>
        <w:t>profession evolve from a whistle to a call box, a radio,</w:t>
      </w:r>
      <w:r>
        <w:rPr>
          <w:rFonts w:ascii="Arial" w:hAnsi="Arial" w:cs="Arial"/>
        </w:rPr>
        <w:t xml:space="preserve"> </w:t>
      </w:r>
      <w:r w:rsidRPr="002E55E7">
        <w:rPr>
          <w:rFonts w:ascii="Arial" w:hAnsi="Arial" w:cs="Arial"/>
        </w:rPr>
        <w:t>to modern-day telecommunications</w:t>
      </w:r>
      <w:r>
        <w:rPr>
          <w:rFonts w:ascii="Arial" w:hAnsi="Arial" w:cs="Arial"/>
        </w:rPr>
        <w:t>,</w:t>
      </w:r>
      <w:r w:rsidRPr="002E55E7">
        <w:rPr>
          <w:rFonts w:ascii="Arial" w:hAnsi="Arial" w:cs="Arial"/>
        </w:rPr>
        <w:t xml:space="preserve"> and information technology incorporating surveillance and artificial intelligence. This evolvement has played a critical role and has become a significant driver in the strategies and tactics employed by police agencies to manage impending challenges and </w:t>
      </w:r>
      <w:proofErr w:type="gramStart"/>
      <w:r w:rsidRPr="002E55E7">
        <w:rPr>
          <w:rFonts w:ascii="Arial" w:hAnsi="Arial" w:cs="Arial"/>
        </w:rPr>
        <w:t>as a means to</w:t>
      </w:r>
      <w:proofErr w:type="gramEnd"/>
      <w:r w:rsidRPr="002E55E7">
        <w:rPr>
          <w:rFonts w:ascii="Arial" w:hAnsi="Arial" w:cs="Arial"/>
        </w:rPr>
        <w:t xml:space="preserve"> increase efficiency and improve outcomes</w:t>
      </w:r>
      <w:r>
        <w:rPr>
          <w:rFonts w:ascii="Arial" w:hAnsi="Arial" w:cs="Arial"/>
        </w:rPr>
        <w:t>.</w:t>
      </w:r>
    </w:p>
    <w:p w14:paraId="6E296EA5" w14:textId="0096029C" w:rsidR="001211B4" w:rsidRDefault="001211B4" w:rsidP="001211B4">
      <w:pPr>
        <w:spacing w:line="480" w:lineRule="auto"/>
        <w:jc w:val="both"/>
        <w:rPr>
          <w:rFonts w:ascii="Arial" w:hAnsi="Arial" w:cs="Arial"/>
        </w:rPr>
      </w:pPr>
      <w:r>
        <w:rPr>
          <w:rFonts w:ascii="Arial" w:hAnsi="Arial" w:cs="Arial"/>
        </w:rPr>
        <w:t>However, t</w:t>
      </w:r>
      <w:r w:rsidRPr="00AD7829">
        <w:rPr>
          <w:rFonts w:ascii="Arial" w:hAnsi="Arial" w:cs="Arial"/>
        </w:rPr>
        <w:t xml:space="preserve">he resulting global changes to the application of this scientific knowledge offers two conflicting views. One of optimism believing technology to be a tool that achieves greater goals and one of pessimism that believes technological systems are now beyond human control. Wherever people sit within this contentious argument, what is apparent is the undeniable extent to which digital technology </w:t>
      </w:r>
      <w:r>
        <w:rPr>
          <w:rFonts w:ascii="Arial" w:hAnsi="Arial" w:cs="Arial"/>
        </w:rPr>
        <w:t>has influenced 21</w:t>
      </w:r>
      <w:r w:rsidRPr="002E55E7">
        <w:rPr>
          <w:rFonts w:ascii="Arial" w:hAnsi="Arial" w:cs="Arial"/>
          <w:vertAlign w:val="superscript"/>
        </w:rPr>
        <w:t>st</w:t>
      </w:r>
      <w:r>
        <w:rPr>
          <w:rFonts w:ascii="Arial" w:hAnsi="Arial" w:cs="Arial"/>
        </w:rPr>
        <w:t xml:space="preserve"> century policing. Although the </w:t>
      </w:r>
      <w:r w:rsidR="00CD1F62">
        <w:rPr>
          <w:rFonts w:ascii="Arial" w:hAnsi="Arial" w:cs="Arial"/>
        </w:rPr>
        <w:t>s</w:t>
      </w:r>
      <w:r>
        <w:rPr>
          <w:rFonts w:ascii="Arial" w:hAnsi="Arial" w:cs="Arial"/>
        </w:rPr>
        <w:t>ignificance placed on future innovation is imperative to evolve with criminality, ultimately the effects that innovation has on policing remains a critical question. Are ‘police’, policing based on Peelian Principles or has technology removed ‘police’ from policing?</w:t>
      </w:r>
    </w:p>
    <w:p w14:paraId="59697190" w14:textId="77777777" w:rsidR="00E70E8B" w:rsidRDefault="00E70E8B" w:rsidP="00352E05">
      <w:pPr>
        <w:spacing w:line="480" w:lineRule="auto"/>
        <w:jc w:val="both"/>
        <w:rPr>
          <w:rFonts w:ascii="Arial" w:eastAsia="Aptos" w:hAnsi="Arial" w:cs="Arial"/>
          <w:b/>
          <w:bCs/>
          <w:u w:val="single"/>
        </w:rPr>
      </w:pPr>
    </w:p>
    <w:p w14:paraId="7244091E" w14:textId="77777777" w:rsidR="00E70E8B" w:rsidRDefault="00E70E8B" w:rsidP="00352E05">
      <w:pPr>
        <w:spacing w:line="480" w:lineRule="auto"/>
        <w:jc w:val="both"/>
        <w:rPr>
          <w:rFonts w:ascii="Arial" w:eastAsia="Aptos" w:hAnsi="Arial" w:cs="Arial"/>
          <w:b/>
          <w:bCs/>
          <w:u w:val="single"/>
        </w:rPr>
      </w:pPr>
    </w:p>
    <w:p w14:paraId="1D79E12A" w14:textId="77777777" w:rsidR="00E70E8B" w:rsidRDefault="00E70E8B" w:rsidP="00352E05">
      <w:pPr>
        <w:spacing w:line="480" w:lineRule="auto"/>
        <w:jc w:val="both"/>
        <w:rPr>
          <w:rFonts w:ascii="Arial" w:eastAsia="Aptos" w:hAnsi="Arial" w:cs="Arial"/>
          <w:b/>
          <w:bCs/>
          <w:u w:val="single"/>
        </w:rPr>
      </w:pPr>
    </w:p>
    <w:p w14:paraId="5BA24237" w14:textId="77777777" w:rsidR="003021D1" w:rsidRDefault="003021D1" w:rsidP="00352E05">
      <w:pPr>
        <w:spacing w:line="480" w:lineRule="auto"/>
        <w:jc w:val="both"/>
        <w:rPr>
          <w:rFonts w:ascii="Arial" w:eastAsia="Aptos" w:hAnsi="Arial" w:cs="Arial"/>
          <w:b/>
          <w:bCs/>
          <w:u w:val="single"/>
        </w:rPr>
      </w:pPr>
    </w:p>
    <w:p w14:paraId="10640233" w14:textId="77777777" w:rsidR="003021D1" w:rsidRDefault="003021D1" w:rsidP="00352E05">
      <w:pPr>
        <w:spacing w:line="480" w:lineRule="auto"/>
        <w:jc w:val="both"/>
        <w:rPr>
          <w:rFonts w:ascii="Arial" w:eastAsia="Aptos" w:hAnsi="Arial" w:cs="Arial"/>
          <w:b/>
          <w:bCs/>
          <w:u w:val="single"/>
        </w:rPr>
      </w:pPr>
    </w:p>
    <w:sdt>
      <w:sdtPr>
        <w:rPr>
          <w:rFonts w:asciiTheme="minorHAnsi" w:eastAsiaTheme="minorHAnsi" w:hAnsiTheme="minorHAnsi" w:cstheme="minorBidi"/>
          <w:color w:val="auto"/>
          <w:kern w:val="2"/>
          <w:sz w:val="24"/>
          <w:szCs w:val="24"/>
          <w:lang w:val="en-GB"/>
          <w14:ligatures w14:val="standardContextual"/>
        </w:rPr>
        <w:id w:val="488449943"/>
        <w:docPartObj>
          <w:docPartGallery w:val="Table of Contents"/>
          <w:docPartUnique/>
        </w:docPartObj>
      </w:sdtPr>
      <w:sdtEndPr>
        <w:rPr>
          <w:b/>
          <w:bCs/>
          <w:noProof/>
        </w:rPr>
      </w:sdtEndPr>
      <w:sdtContent>
        <w:p w14:paraId="46E0CBA9" w14:textId="02D3B335" w:rsidR="003021D1" w:rsidRDefault="003021D1">
          <w:pPr>
            <w:pStyle w:val="TOCHeading"/>
          </w:pPr>
          <w:r>
            <w:t>Table of Contents</w:t>
          </w:r>
        </w:p>
        <w:p w14:paraId="3CFABE91" w14:textId="4594C5B0" w:rsidR="00BA6416" w:rsidRDefault="003021D1">
          <w:pPr>
            <w:pStyle w:val="TOC1"/>
            <w:tabs>
              <w:tab w:val="right" w:leader="dot" w:pos="9016"/>
            </w:tabs>
            <w:rPr>
              <w:rFonts w:eastAsiaTheme="minorEastAsia"/>
              <w:noProof/>
              <w:lang w:val="en-US"/>
            </w:rPr>
          </w:pPr>
          <w:r>
            <w:fldChar w:fldCharType="begin"/>
          </w:r>
          <w:r>
            <w:instrText xml:space="preserve"> TOC \o "1-3" \h \z \u </w:instrText>
          </w:r>
          <w:r>
            <w:fldChar w:fldCharType="separate"/>
          </w:r>
          <w:hyperlink w:anchor="_Toc194681133" w:history="1">
            <w:r w:rsidR="00BA6416" w:rsidRPr="00CF07A8">
              <w:rPr>
                <w:rStyle w:val="Hyperlink"/>
                <w:rFonts w:ascii="Arial" w:hAnsi="Arial" w:cs="Arial"/>
                <w:b/>
                <w:bCs/>
                <w:noProof/>
              </w:rPr>
              <w:t>Chapter One: Introduction</w:t>
            </w:r>
            <w:r w:rsidR="00BA6416">
              <w:rPr>
                <w:noProof/>
                <w:webHidden/>
              </w:rPr>
              <w:tab/>
            </w:r>
            <w:r w:rsidR="00BA6416">
              <w:rPr>
                <w:noProof/>
                <w:webHidden/>
              </w:rPr>
              <w:fldChar w:fldCharType="begin"/>
            </w:r>
            <w:r w:rsidR="00BA6416">
              <w:rPr>
                <w:noProof/>
                <w:webHidden/>
              </w:rPr>
              <w:instrText xml:space="preserve"> PAGEREF _Toc194681133 \h </w:instrText>
            </w:r>
            <w:r w:rsidR="00BA6416">
              <w:rPr>
                <w:noProof/>
                <w:webHidden/>
              </w:rPr>
            </w:r>
            <w:r w:rsidR="00BA6416">
              <w:rPr>
                <w:noProof/>
                <w:webHidden/>
              </w:rPr>
              <w:fldChar w:fldCharType="separate"/>
            </w:r>
            <w:r w:rsidR="00A2442F">
              <w:rPr>
                <w:noProof/>
                <w:webHidden/>
              </w:rPr>
              <w:t>11</w:t>
            </w:r>
            <w:r w:rsidR="00BA6416">
              <w:rPr>
                <w:noProof/>
                <w:webHidden/>
              </w:rPr>
              <w:fldChar w:fldCharType="end"/>
            </w:r>
          </w:hyperlink>
        </w:p>
        <w:p w14:paraId="7A6D951E" w14:textId="3AF2760F" w:rsidR="00BA6416" w:rsidRDefault="00BA6416">
          <w:pPr>
            <w:pStyle w:val="TOC2"/>
            <w:tabs>
              <w:tab w:val="right" w:leader="dot" w:pos="9016"/>
            </w:tabs>
            <w:rPr>
              <w:rFonts w:eastAsiaTheme="minorEastAsia"/>
              <w:noProof/>
              <w:lang w:val="en-US"/>
            </w:rPr>
          </w:pPr>
          <w:hyperlink w:anchor="_Toc194681134" w:history="1">
            <w:r w:rsidRPr="00CF07A8">
              <w:rPr>
                <w:rStyle w:val="Hyperlink"/>
                <w:rFonts w:ascii="Arial" w:hAnsi="Arial" w:cs="Arial"/>
                <w:b/>
                <w:bCs/>
                <w:noProof/>
              </w:rPr>
              <w:t>1.1 Background and Rationale</w:t>
            </w:r>
            <w:r>
              <w:rPr>
                <w:noProof/>
                <w:webHidden/>
              </w:rPr>
              <w:tab/>
            </w:r>
            <w:r>
              <w:rPr>
                <w:noProof/>
                <w:webHidden/>
              </w:rPr>
              <w:fldChar w:fldCharType="begin"/>
            </w:r>
            <w:r>
              <w:rPr>
                <w:noProof/>
                <w:webHidden/>
              </w:rPr>
              <w:instrText xml:space="preserve"> PAGEREF _Toc194681134 \h </w:instrText>
            </w:r>
            <w:r>
              <w:rPr>
                <w:noProof/>
                <w:webHidden/>
              </w:rPr>
            </w:r>
            <w:r>
              <w:rPr>
                <w:noProof/>
                <w:webHidden/>
              </w:rPr>
              <w:fldChar w:fldCharType="separate"/>
            </w:r>
            <w:r w:rsidR="00A2442F">
              <w:rPr>
                <w:noProof/>
                <w:webHidden/>
              </w:rPr>
              <w:t>11</w:t>
            </w:r>
            <w:r>
              <w:rPr>
                <w:noProof/>
                <w:webHidden/>
              </w:rPr>
              <w:fldChar w:fldCharType="end"/>
            </w:r>
          </w:hyperlink>
        </w:p>
        <w:p w14:paraId="58FE94EF" w14:textId="7E70BE73" w:rsidR="00BA6416" w:rsidRDefault="00BA6416">
          <w:pPr>
            <w:pStyle w:val="TOC2"/>
            <w:tabs>
              <w:tab w:val="right" w:leader="dot" w:pos="9016"/>
            </w:tabs>
            <w:rPr>
              <w:rFonts w:eastAsiaTheme="minorEastAsia"/>
              <w:noProof/>
              <w:lang w:val="en-US"/>
            </w:rPr>
          </w:pPr>
          <w:hyperlink w:anchor="_Toc194681135" w:history="1">
            <w:r w:rsidRPr="00CF07A8">
              <w:rPr>
                <w:rStyle w:val="Hyperlink"/>
                <w:rFonts w:ascii="Arial" w:hAnsi="Arial" w:cs="Arial"/>
                <w:b/>
                <w:bCs/>
                <w:noProof/>
              </w:rPr>
              <w:t>1.2 Aims and Objectives</w:t>
            </w:r>
            <w:r>
              <w:rPr>
                <w:noProof/>
                <w:webHidden/>
              </w:rPr>
              <w:tab/>
            </w:r>
            <w:r>
              <w:rPr>
                <w:noProof/>
                <w:webHidden/>
              </w:rPr>
              <w:fldChar w:fldCharType="begin"/>
            </w:r>
            <w:r>
              <w:rPr>
                <w:noProof/>
                <w:webHidden/>
              </w:rPr>
              <w:instrText xml:space="preserve"> PAGEREF _Toc194681135 \h </w:instrText>
            </w:r>
            <w:r>
              <w:rPr>
                <w:noProof/>
                <w:webHidden/>
              </w:rPr>
            </w:r>
            <w:r>
              <w:rPr>
                <w:noProof/>
                <w:webHidden/>
              </w:rPr>
              <w:fldChar w:fldCharType="separate"/>
            </w:r>
            <w:r w:rsidR="00A2442F">
              <w:rPr>
                <w:noProof/>
                <w:webHidden/>
              </w:rPr>
              <w:t>12</w:t>
            </w:r>
            <w:r>
              <w:rPr>
                <w:noProof/>
                <w:webHidden/>
              </w:rPr>
              <w:fldChar w:fldCharType="end"/>
            </w:r>
          </w:hyperlink>
        </w:p>
        <w:p w14:paraId="39A48A8A" w14:textId="38A3CCE0" w:rsidR="00BA6416" w:rsidRDefault="00BA6416">
          <w:pPr>
            <w:pStyle w:val="TOC3"/>
            <w:tabs>
              <w:tab w:val="right" w:leader="dot" w:pos="9016"/>
            </w:tabs>
            <w:rPr>
              <w:rFonts w:eastAsiaTheme="minorEastAsia"/>
              <w:noProof/>
              <w:lang w:val="en-US"/>
            </w:rPr>
          </w:pPr>
          <w:hyperlink w:anchor="_Toc194681136" w:history="1">
            <w:r w:rsidRPr="00CF07A8">
              <w:rPr>
                <w:rStyle w:val="Hyperlink"/>
                <w:rFonts w:ascii="Arial" w:hAnsi="Arial" w:cs="Arial"/>
                <w:b/>
                <w:bCs/>
                <w:noProof/>
              </w:rPr>
              <w:t>1.2.1 Aim</w:t>
            </w:r>
            <w:r>
              <w:rPr>
                <w:noProof/>
                <w:webHidden/>
              </w:rPr>
              <w:tab/>
            </w:r>
            <w:r>
              <w:rPr>
                <w:noProof/>
                <w:webHidden/>
              </w:rPr>
              <w:fldChar w:fldCharType="begin"/>
            </w:r>
            <w:r>
              <w:rPr>
                <w:noProof/>
                <w:webHidden/>
              </w:rPr>
              <w:instrText xml:space="preserve"> PAGEREF _Toc194681136 \h </w:instrText>
            </w:r>
            <w:r>
              <w:rPr>
                <w:noProof/>
                <w:webHidden/>
              </w:rPr>
            </w:r>
            <w:r>
              <w:rPr>
                <w:noProof/>
                <w:webHidden/>
              </w:rPr>
              <w:fldChar w:fldCharType="separate"/>
            </w:r>
            <w:r w:rsidR="00A2442F">
              <w:rPr>
                <w:noProof/>
                <w:webHidden/>
              </w:rPr>
              <w:t>12</w:t>
            </w:r>
            <w:r>
              <w:rPr>
                <w:noProof/>
                <w:webHidden/>
              </w:rPr>
              <w:fldChar w:fldCharType="end"/>
            </w:r>
          </w:hyperlink>
        </w:p>
        <w:p w14:paraId="78639151" w14:textId="761CDC67" w:rsidR="00BA6416" w:rsidRDefault="00BA6416">
          <w:pPr>
            <w:pStyle w:val="TOC3"/>
            <w:tabs>
              <w:tab w:val="right" w:leader="dot" w:pos="9016"/>
            </w:tabs>
            <w:rPr>
              <w:rFonts w:eastAsiaTheme="minorEastAsia"/>
              <w:noProof/>
              <w:lang w:val="en-US"/>
            </w:rPr>
          </w:pPr>
          <w:hyperlink w:anchor="_Toc194681137" w:history="1">
            <w:r w:rsidRPr="00CF07A8">
              <w:rPr>
                <w:rStyle w:val="Hyperlink"/>
                <w:rFonts w:ascii="Arial" w:hAnsi="Arial" w:cs="Arial"/>
                <w:b/>
                <w:bCs/>
                <w:noProof/>
              </w:rPr>
              <w:t>1.2.2 Objectives</w:t>
            </w:r>
            <w:r>
              <w:rPr>
                <w:noProof/>
                <w:webHidden/>
              </w:rPr>
              <w:tab/>
            </w:r>
            <w:r>
              <w:rPr>
                <w:noProof/>
                <w:webHidden/>
              </w:rPr>
              <w:fldChar w:fldCharType="begin"/>
            </w:r>
            <w:r>
              <w:rPr>
                <w:noProof/>
                <w:webHidden/>
              </w:rPr>
              <w:instrText xml:space="preserve"> PAGEREF _Toc194681137 \h </w:instrText>
            </w:r>
            <w:r>
              <w:rPr>
                <w:noProof/>
                <w:webHidden/>
              </w:rPr>
            </w:r>
            <w:r>
              <w:rPr>
                <w:noProof/>
                <w:webHidden/>
              </w:rPr>
              <w:fldChar w:fldCharType="separate"/>
            </w:r>
            <w:r w:rsidR="00A2442F">
              <w:rPr>
                <w:noProof/>
                <w:webHidden/>
              </w:rPr>
              <w:t>13</w:t>
            </w:r>
            <w:r>
              <w:rPr>
                <w:noProof/>
                <w:webHidden/>
              </w:rPr>
              <w:fldChar w:fldCharType="end"/>
            </w:r>
          </w:hyperlink>
        </w:p>
        <w:p w14:paraId="1ECAD1AE" w14:textId="5C2FF2B2" w:rsidR="00BA6416" w:rsidRDefault="00BA6416">
          <w:pPr>
            <w:pStyle w:val="TOC1"/>
            <w:tabs>
              <w:tab w:val="right" w:leader="dot" w:pos="9016"/>
            </w:tabs>
            <w:rPr>
              <w:rFonts w:eastAsiaTheme="minorEastAsia"/>
              <w:noProof/>
              <w:lang w:val="en-US"/>
            </w:rPr>
          </w:pPr>
          <w:hyperlink w:anchor="_Toc194681138" w:history="1">
            <w:r w:rsidRPr="00CF07A8">
              <w:rPr>
                <w:rStyle w:val="Hyperlink"/>
                <w:rFonts w:ascii="Arial" w:hAnsi="Arial" w:cs="Arial"/>
                <w:b/>
                <w:bCs/>
                <w:noProof/>
              </w:rPr>
              <w:t>Chapter Two: Literature Review</w:t>
            </w:r>
            <w:r>
              <w:rPr>
                <w:noProof/>
                <w:webHidden/>
              </w:rPr>
              <w:tab/>
            </w:r>
            <w:r>
              <w:rPr>
                <w:noProof/>
                <w:webHidden/>
              </w:rPr>
              <w:fldChar w:fldCharType="begin"/>
            </w:r>
            <w:r>
              <w:rPr>
                <w:noProof/>
                <w:webHidden/>
              </w:rPr>
              <w:instrText xml:space="preserve"> PAGEREF _Toc194681138 \h </w:instrText>
            </w:r>
            <w:r>
              <w:rPr>
                <w:noProof/>
                <w:webHidden/>
              </w:rPr>
            </w:r>
            <w:r>
              <w:rPr>
                <w:noProof/>
                <w:webHidden/>
              </w:rPr>
              <w:fldChar w:fldCharType="separate"/>
            </w:r>
            <w:r w:rsidR="00A2442F">
              <w:rPr>
                <w:noProof/>
                <w:webHidden/>
              </w:rPr>
              <w:t>14</w:t>
            </w:r>
            <w:r>
              <w:rPr>
                <w:noProof/>
                <w:webHidden/>
              </w:rPr>
              <w:fldChar w:fldCharType="end"/>
            </w:r>
          </w:hyperlink>
        </w:p>
        <w:p w14:paraId="65DAC06C" w14:textId="2F830A70" w:rsidR="00BA6416" w:rsidRDefault="00BA6416">
          <w:pPr>
            <w:pStyle w:val="TOC2"/>
            <w:tabs>
              <w:tab w:val="right" w:leader="dot" w:pos="9016"/>
            </w:tabs>
            <w:rPr>
              <w:rFonts w:eastAsiaTheme="minorEastAsia"/>
              <w:noProof/>
              <w:lang w:val="en-US"/>
            </w:rPr>
          </w:pPr>
          <w:hyperlink w:anchor="_Toc194681139" w:history="1">
            <w:r w:rsidRPr="00CF07A8">
              <w:rPr>
                <w:rStyle w:val="Hyperlink"/>
                <w:rFonts w:ascii="Arial" w:hAnsi="Arial" w:cs="Arial"/>
                <w:b/>
                <w:bCs/>
                <w:noProof/>
              </w:rPr>
              <w:t>2.1 Technological Advancements in Crime Detection</w:t>
            </w:r>
            <w:r>
              <w:rPr>
                <w:noProof/>
                <w:webHidden/>
              </w:rPr>
              <w:tab/>
            </w:r>
            <w:r>
              <w:rPr>
                <w:noProof/>
                <w:webHidden/>
              </w:rPr>
              <w:fldChar w:fldCharType="begin"/>
            </w:r>
            <w:r>
              <w:rPr>
                <w:noProof/>
                <w:webHidden/>
              </w:rPr>
              <w:instrText xml:space="preserve"> PAGEREF _Toc194681139 \h </w:instrText>
            </w:r>
            <w:r>
              <w:rPr>
                <w:noProof/>
                <w:webHidden/>
              </w:rPr>
            </w:r>
            <w:r>
              <w:rPr>
                <w:noProof/>
                <w:webHidden/>
              </w:rPr>
              <w:fldChar w:fldCharType="separate"/>
            </w:r>
            <w:r w:rsidR="00A2442F">
              <w:rPr>
                <w:noProof/>
                <w:webHidden/>
              </w:rPr>
              <w:t>14</w:t>
            </w:r>
            <w:r>
              <w:rPr>
                <w:noProof/>
                <w:webHidden/>
              </w:rPr>
              <w:fldChar w:fldCharType="end"/>
            </w:r>
          </w:hyperlink>
        </w:p>
        <w:p w14:paraId="1414E2A0" w14:textId="59840B43" w:rsidR="00BA6416" w:rsidRDefault="00BA6416">
          <w:pPr>
            <w:pStyle w:val="TOC2"/>
            <w:tabs>
              <w:tab w:val="right" w:leader="dot" w:pos="9016"/>
            </w:tabs>
            <w:rPr>
              <w:rFonts w:eastAsiaTheme="minorEastAsia"/>
              <w:noProof/>
              <w:lang w:val="en-US"/>
            </w:rPr>
          </w:pPr>
          <w:hyperlink w:anchor="_Toc194681140" w:history="1">
            <w:r w:rsidRPr="00CF07A8">
              <w:rPr>
                <w:rStyle w:val="Hyperlink"/>
                <w:rFonts w:ascii="Arial" w:hAnsi="Arial" w:cs="Arial"/>
                <w:b/>
                <w:bCs/>
                <w:noProof/>
              </w:rPr>
              <w:t>2.2 Communication and Information Sharing</w:t>
            </w:r>
            <w:r>
              <w:rPr>
                <w:noProof/>
                <w:webHidden/>
              </w:rPr>
              <w:tab/>
            </w:r>
            <w:r>
              <w:rPr>
                <w:noProof/>
                <w:webHidden/>
              </w:rPr>
              <w:fldChar w:fldCharType="begin"/>
            </w:r>
            <w:r>
              <w:rPr>
                <w:noProof/>
                <w:webHidden/>
              </w:rPr>
              <w:instrText xml:space="preserve"> PAGEREF _Toc194681140 \h </w:instrText>
            </w:r>
            <w:r>
              <w:rPr>
                <w:noProof/>
                <w:webHidden/>
              </w:rPr>
            </w:r>
            <w:r>
              <w:rPr>
                <w:noProof/>
                <w:webHidden/>
              </w:rPr>
              <w:fldChar w:fldCharType="separate"/>
            </w:r>
            <w:r w:rsidR="00A2442F">
              <w:rPr>
                <w:noProof/>
                <w:webHidden/>
              </w:rPr>
              <w:t>21</w:t>
            </w:r>
            <w:r>
              <w:rPr>
                <w:noProof/>
                <w:webHidden/>
              </w:rPr>
              <w:fldChar w:fldCharType="end"/>
            </w:r>
          </w:hyperlink>
        </w:p>
        <w:p w14:paraId="0046E37A" w14:textId="53EDF787" w:rsidR="00BA6416" w:rsidRDefault="00BA6416">
          <w:pPr>
            <w:pStyle w:val="TOC2"/>
            <w:tabs>
              <w:tab w:val="right" w:leader="dot" w:pos="9016"/>
            </w:tabs>
            <w:rPr>
              <w:rFonts w:eastAsiaTheme="minorEastAsia"/>
              <w:noProof/>
              <w:lang w:val="en-US"/>
            </w:rPr>
          </w:pPr>
          <w:hyperlink w:anchor="_Toc194681141" w:history="1">
            <w:r w:rsidRPr="00CF07A8">
              <w:rPr>
                <w:rStyle w:val="Hyperlink"/>
                <w:rFonts w:ascii="Arial" w:hAnsi="Arial" w:cs="Arial"/>
                <w:b/>
                <w:bCs/>
                <w:noProof/>
              </w:rPr>
              <w:t>2.3 Predictive Policing and Artificial Intelligence</w:t>
            </w:r>
            <w:r>
              <w:rPr>
                <w:noProof/>
                <w:webHidden/>
              </w:rPr>
              <w:tab/>
            </w:r>
            <w:r>
              <w:rPr>
                <w:noProof/>
                <w:webHidden/>
              </w:rPr>
              <w:fldChar w:fldCharType="begin"/>
            </w:r>
            <w:r>
              <w:rPr>
                <w:noProof/>
                <w:webHidden/>
              </w:rPr>
              <w:instrText xml:space="preserve"> PAGEREF _Toc194681141 \h </w:instrText>
            </w:r>
            <w:r>
              <w:rPr>
                <w:noProof/>
                <w:webHidden/>
              </w:rPr>
            </w:r>
            <w:r>
              <w:rPr>
                <w:noProof/>
                <w:webHidden/>
              </w:rPr>
              <w:fldChar w:fldCharType="separate"/>
            </w:r>
            <w:r w:rsidR="00A2442F">
              <w:rPr>
                <w:noProof/>
                <w:webHidden/>
              </w:rPr>
              <w:t>25</w:t>
            </w:r>
            <w:r>
              <w:rPr>
                <w:noProof/>
                <w:webHidden/>
              </w:rPr>
              <w:fldChar w:fldCharType="end"/>
            </w:r>
          </w:hyperlink>
        </w:p>
        <w:p w14:paraId="3A918082" w14:textId="3C688DC4" w:rsidR="00BA6416" w:rsidRDefault="00BA6416">
          <w:pPr>
            <w:pStyle w:val="TOC1"/>
            <w:tabs>
              <w:tab w:val="right" w:leader="dot" w:pos="9016"/>
            </w:tabs>
            <w:rPr>
              <w:rFonts w:eastAsiaTheme="minorEastAsia"/>
              <w:noProof/>
              <w:lang w:val="en-US"/>
            </w:rPr>
          </w:pPr>
          <w:hyperlink w:anchor="_Toc194681142" w:history="1">
            <w:r w:rsidRPr="00CF07A8">
              <w:rPr>
                <w:rStyle w:val="Hyperlink"/>
                <w:rFonts w:ascii="Arial" w:hAnsi="Arial" w:cs="Arial"/>
                <w:b/>
                <w:bCs/>
                <w:noProof/>
              </w:rPr>
              <w:t>Chapter Three: Methodology</w:t>
            </w:r>
            <w:r>
              <w:rPr>
                <w:noProof/>
                <w:webHidden/>
              </w:rPr>
              <w:tab/>
            </w:r>
            <w:r>
              <w:rPr>
                <w:noProof/>
                <w:webHidden/>
              </w:rPr>
              <w:fldChar w:fldCharType="begin"/>
            </w:r>
            <w:r>
              <w:rPr>
                <w:noProof/>
                <w:webHidden/>
              </w:rPr>
              <w:instrText xml:space="preserve"> PAGEREF _Toc194681142 \h </w:instrText>
            </w:r>
            <w:r>
              <w:rPr>
                <w:noProof/>
                <w:webHidden/>
              </w:rPr>
            </w:r>
            <w:r>
              <w:rPr>
                <w:noProof/>
                <w:webHidden/>
              </w:rPr>
              <w:fldChar w:fldCharType="separate"/>
            </w:r>
            <w:r w:rsidR="00A2442F">
              <w:rPr>
                <w:noProof/>
                <w:webHidden/>
              </w:rPr>
              <w:t>27</w:t>
            </w:r>
            <w:r>
              <w:rPr>
                <w:noProof/>
                <w:webHidden/>
              </w:rPr>
              <w:fldChar w:fldCharType="end"/>
            </w:r>
          </w:hyperlink>
        </w:p>
        <w:p w14:paraId="7AFBD61D" w14:textId="0FBD19A7" w:rsidR="00BA6416" w:rsidRDefault="00BA6416">
          <w:pPr>
            <w:pStyle w:val="TOC2"/>
            <w:tabs>
              <w:tab w:val="right" w:leader="dot" w:pos="9016"/>
            </w:tabs>
            <w:rPr>
              <w:rFonts w:eastAsiaTheme="minorEastAsia"/>
              <w:noProof/>
              <w:lang w:val="en-US"/>
            </w:rPr>
          </w:pPr>
          <w:hyperlink w:anchor="_Toc194681143" w:history="1">
            <w:r w:rsidRPr="00CF07A8">
              <w:rPr>
                <w:rStyle w:val="Hyperlink"/>
                <w:rFonts w:ascii="Arial" w:hAnsi="Arial" w:cs="Arial"/>
                <w:b/>
                <w:bCs/>
                <w:noProof/>
              </w:rPr>
              <w:t>3.1 The Research Onion Model</w:t>
            </w:r>
            <w:r>
              <w:rPr>
                <w:noProof/>
                <w:webHidden/>
              </w:rPr>
              <w:tab/>
            </w:r>
            <w:r>
              <w:rPr>
                <w:noProof/>
                <w:webHidden/>
              </w:rPr>
              <w:fldChar w:fldCharType="begin"/>
            </w:r>
            <w:r>
              <w:rPr>
                <w:noProof/>
                <w:webHidden/>
              </w:rPr>
              <w:instrText xml:space="preserve"> PAGEREF _Toc194681143 \h </w:instrText>
            </w:r>
            <w:r>
              <w:rPr>
                <w:noProof/>
                <w:webHidden/>
              </w:rPr>
            </w:r>
            <w:r>
              <w:rPr>
                <w:noProof/>
                <w:webHidden/>
              </w:rPr>
              <w:fldChar w:fldCharType="separate"/>
            </w:r>
            <w:r w:rsidR="00A2442F">
              <w:rPr>
                <w:noProof/>
                <w:webHidden/>
              </w:rPr>
              <w:t>29</w:t>
            </w:r>
            <w:r>
              <w:rPr>
                <w:noProof/>
                <w:webHidden/>
              </w:rPr>
              <w:fldChar w:fldCharType="end"/>
            </w:r>
          </w:hyperlink>
        </w:p>
        <w:p w14:paraId="2A520B6D" w14:textId="31337A63" w:rsidR="00BA6416" w:rsidRDefault="00BA6416">
          <w:pPr>
            <w:pStyle w:val="TOC3"/>
            <w:tabs>
              <w:tab w:val="right" w:leader="dot" w:pos="9016"/>
            </w:tabs>
            <w:rPr>
              <w:rFonts w:eastAsiaTheme="minorEastAsia"/>
              <w:noProof/>
              <w:lang w:val="en-US"/>
            </w:rPr>
          </w:pPr>
          <w:hyperlink w:anchor="_Toc194681144" w:history="1">
            <w:r w:rsidRPr="00CF07A8">
              <w:rPr>
                <w:rStyle w:val="Hyperlink"/>
                <w:rFonts w:ascii="Arial" w:hAnsi="Arial" w:cs="Arial"/>
                <w:b/>
                <w:bCs/>
                <w:noProof/>
              </w:rPr>
              <w:t>3.1.1 Research Philosophy</w:t>
            </w:r>
            <w:r>
              <w:rPr>
                <w:noProof/>
                <w:webHidden/>
              </w:rPr>
              <w:tab/>
            </w:r>
            <w:r>
              <w:rPr>
                <w:noProof/>
                <w:webHidden/>
              </w:rPr>
              <w:fldChar w:fldCharType="begin"/>
            </w:r>
            <w:r>
              <w:rPr>
                <w:noProof/>
                <w:webHidden/>
              </w:rPr>
              <w:instrText xml:space="preserve"> PAGEREF _Toc194681144 \h </w:instrText>
            </w:r>
            <w:r>
              <w:rPr>
                <w:noProof/>
                <w:webHidden/>
              </w:rPr>
            </w:r>
            <w:r>
              <w:rPr>
                <w:noProof/>
                <w:webHidden/>
              </w:rPr>
              <w:fldChar w:fldCharType="separate"/>
            </w:r>
            <w:r w:rsidR="00A2442F">
              <w:rPr>
                <w:noProof/>
                <w:webHidden/>
              </w:rPr>
              <w:t>29</w:t>
            </w:r>
            <w:r>
              <w:rPr>
                <w:noProof/>
                <w:webHidden/>
              </w:rPr>
              <w:fldChar w:fldCharType="end"/>
            </w:r>
          </w:hyperlink>
        </w:p>
        <w:p w14:paraId="288D15DD" w14:textId="385AD163" w:rsidR="00BA6416" w:rsidRDefault="00BA6416">
          <w:pPr>
            <w:pStyle w:val="TOC3"/>
            <w:tabs>
              <w:tab w:val="right" w:leader="dot" w:pos="9016"/>
            </w:tabs>
            <w:rPr>
              <w:rFonts w:eastAsiaTheme="minorEastAsia"/>
              <w:noProof/>
              <w:lang w:val="en-US"/>
            </w:rPr>
          </w:pPr>
          <w:hyperlink w:anchor="_Toc194681145" w:history="1">
            <w:r w:rsidRPr="00CF07A8">
              <w:rPr>
                <w:rStyle w:val="Hyperlink"/>
                <w:rFonts w:ascii="Arial" w:hAnsi="Arial" w:cs="Arial"/>
                <w:b/>
                <w:bCs/>
                <w:noProof/>
              </w:rPr>
              <w:t>3.1.2 Research Approach</w:t>
            </w:r>
            <w:r>
              <w:rPr>
                <w:noProof/>
                <w:webHidden/>
              </w:rPr>
              <w:tab/>
            </w:r>
            <w:r>
              <w:rPr>
                <w:noProof/>
                <w:webHidden/>
              </w:rPr>
              <w:fldChar w:fldCharType="begin"/>
            </w:r>
            <w:r>
              <w:rPr>
                <w:noProof/>
                <w:webHidden/>
              </w:rPr>
              <w:instrText xml:space="preserve"> PAGEREF _Toc194681145 \h </w:instrText>
            </w:r>
            <w:r>
              <w:rPr>
                <w:noProof/>
                <w:webHidden/>
              </w:rPr>
            </w:r>
            <w:r>
              <w:rPr>
                <w:noProof/>
                <w:webHidden/>
              </w:rPr>
              <w:fldChar w:fldCharType="separate"/>
            </w:r>
            <w:r w:rsidR="00A2442F">
              <w:rPr>
                <w:noProof/>
                <w:webHidden/>
              </w:rPr>
              <w:t>30</w:t>
            </w:r>
            <w:r>
              <w:rPr>
                <w:noProof/>
                <w:webHidden/>
              </w:rPr>
              <w:fldChar w:fldCharType="end"/>
            </w:r>
          </w:hyperlink>
        </w:p>
        <w:p w14:paraId="478C7AC7" w14:textId="4C05CE8A" w:rsidR="00BA6416" w:rsidRDefault="00BA6416">
          <w:pPr>
            <w:pStyle w:val="TOC3"/>
            <w:tabs>
              <w:tab w:val="right" w:leader="dot" w:pos="9016"/>
            </w:tabs>
            <w:rPr>
              <w:rFonts w:eastAsiaTheme="minorEastAsia"/>
              <w:noProof/>
              <w:lang w:val="en-US"/>
            </w:rPr>
          </w:pPr>
          <w:hyperlink w:anchor="_Toc194681146" w:history="1">
            <w:r w:rsidRPr="00CF07A8">
              <w:rPr>
                <w:rStyle w:val="Hyperlink"/>
                <w:rFonts w:ascii="Arial" w:hAnsi="Arial" w:cs="Arial"/>
                <w:b/>
                <w:bCs/>
                <w:noProof/>
              </w:rPr>
              <w:t>3.1.3 Methodological Choice</w:t>
            </w:r>
            <w:r>
              <w:rPr>
                <w:noProof/>
                <w:webHidden/>
              </w:rPr>
              <w:tab/>
            </w:r>
            <w:r>
              <w:rPr>
                <w:noProof/>
                <w:webHidden/>
              </w:rPr>
              <w:fldChar w:fldCharType="begin"/>
            </w:r>
            <w:r>
              <w:rPr>
                <w:noProof/>
                <w:webHidden/>
              </w:rPr>
              <w:instrText xml:space="preserve"> PAGEREF _Toc194681146 \h </w:instrText>
            </w:r>
            <w:r>
              <w:rPr>
                <w:noProof/>
                <w:webHidden/>
              </w:rPr>
            </w:r>
            <w:r>
              <w:rPr>
                <w:noProof/>
                <w:webHidden/>
              </w:rPr>
              <w:fldChar w:fldCharType="separate"/>
            </w:r>
            <w:r w:rsidR="00A2442F">
              <w:rPr>
                <w:noProof/>
                <w:webHidden/>
              </w:rPr>
              <w:t>31</w:t>
            </w:r>
            <w:r>
              <w:rPr>
                <w:noProof/>
                <w:webHidden/>
              </w:rPr>
              <w:fldChar w:fldCharType="end"/>
            </w:r>
          </w:hyperlink>
        </w:p>
        <w:p w14:paraId="734F06AC" w14:textId="1E481186" w:rsidR="00BA6416" w:rsidRDefault="00BA6416">
          <w:pPr>
            <w:pStyle w:val="TOC3"/>
            <w:tabs>
              <w:tab w:val="right" w:leader="dot" w:pos="9016"/>
            </w:tabs>
            <w:rPr>
              <w:rFonts w:eastAsiaTheme="minorEastAsia"/>
              <w:noProof/>
              <w:lang w:val="en-US"/>
            </w:rPr>
          </w:pPr>
          <w:hyperlink w:anchor="_Toc194681147" w:history="1">
            <w:r w:rsidRPr="00CF07A8">
              <w:rPr>
                <w:rStyle w:val="Hyperlink"/>
                <w:rFonts w:ascii="Arial" w:hAnsi="Arial" w:cs="Arial"/>
                <w:b/>
                <w:bCs/>
                <w:noProof/>
              </w:rPr>
              <w:t>3.1.4 Research Strategy</w:t>
            </w:r>
            <w:r>
              <w:rPr>
                <w:noProof/>
                <w:webHidden/>
              </w:rPr>
              <w:tab/>
            </w:r>
            <w:r>
              <w:rPr>
                <w:noProof/>
                <w:webHidden/>
              </w:rPr>
              <w:fldChar w:fldCharType="begin"/>
            </w:r>
            <w:r>
              <w:rPr>
                <w:noProof/>
                <w:webHidden/>
              </w:rPr>
              <w:instrText xml:space="preserve"> PAGEREF _Toc194681147 \h </w:instrText>
            </w:r>
            <w:r>
              <w:rPr>
                <w:noProof/>
                <w:webHidden/>
              </w:rPr>
            </w:r>
            <w:r>
              <w:rPr>
                <w:noProof/>
                <w:webHidden/>
              </w:rPr>
              <w:fldChar w:fldCharType="separate"/>
            </w:r>
            <w:r w:rsidR="00A2442F">
              <w:rPr>
                <w:noProof/>
                <w:webHidden/>
              </w:rPr>
              <w:t>31</w:t>
            </w:r>
            <w:r>
              <w:rPr>
                <w:noProof/>
                <w:webHidden/>
              </w:rPr>
              <w:fldChar w:fldCharType="end"/>
            </w:r>
          </w:hyperlink>
        </w:p>
        <w:p w14:paraId="39BFE148" w14:textId="01EFA19E" w:rsidR="00BA6416" w:rsidRDefault="00BA6416">
          <w:pPr>
            <w:pStyle w:val="TOC3"/>
            <w:tabs>
              <w:tab w:val="right" w:leader="dot" w:pos="9016"/>
            </w:tabs>
            <w:rPr>
              <w:rFonts w:eastAsiaTheme="minorEastAsia"/>
              <w:noProof/>
              <w:lang w:val="en-US"/>
            </w:rPr>
          </w:pPr>
          <w:hyperlink w:anchor="_Toc194681148" w:history="1">
            <w:r w:rsidRPr="00CF07A8">
              <w:rPr>
                <w:rStyle w:val="Hyperlink"/>
                <w:rFonts w:ascii="Arial" w:hAnsi="Arial" w:cs="Arial"/>
                <w:b/>
                <w:bCs/>
                <w:noProof/>
              </w:rPr>
              <w:t>3.1.5 Time horizon</w:t>
            </w:r>
            <w:r>
              <w:rPr>
                <w:noProof/>
                <w:webHidden/>
              </w:rPr>
              <w:tab/>
            </w:r>
            <w:r>
              <w:rPr>
                <w:noProof/>
                <w:webHidden/>
              </w:rPr>
              <w:fldChar w:fldCharType="begin"/>
            </w:r>
            <w:r>
              <w:rPr>
                <w:noProof/>
                <w:webHidden/>
              </w:rPr>
              <w:instrText xml:space="preserve"> PAGEREF _Toc194681148 \h </w:instrText>
            </w:r>
            <w:r>
              <w:rPr>
                <w:noProof/>
                <w:webHidden/>
              </w:rPr>
            </w:r>
            <w:r>
              <w:rPr>
                <w:noProof/>
                <w:webHidden/>
              </w:rPr>
              <w:fldChar w:fldCharType="separate"/>
            </w:r>
            <w:r w:rsidR="00A2442F">
              <w:rPr>
                <w:noProof/>
                <w:webHidden/>
              </w:rPr>
              <w:t>31</w:t>
            </w:r>
            <w:r>
              <w:rPr>
                <w:noProof/>
                <w:webHidden/>
              </w:rPr>
              <w:fldChar w:fldCharType="end"/>
            </w:r>
          </w:hyperlink>
        </w:p>
        <w:p w14:paraId="1132571C" w14:textId="68889000" w:rsidR="00BA6416" w:rsidRDefault="00BA6416">
          <w:pPr>
            <w:pStyle w:val="TOC3"/>
            <w:tabs>
              <w:tab w:val="right" w:leader="dot" w:pos="9016"/>
            </w:tabs>
            <w:rPr>
              <w:rFonts w:eastAsiaTheme="minorEastAsia"/>
              <w:noProof/>
              <w:lang w:val="en-US"/>
            </w:rPr>
          </w:pPr>
          <w:hyperlink w:anchor="_Toc194681149" w:history="1">
            <w:r w:rsidRPr="00CF07A8">
              <w:rPr>
                <w:rStyle w:val="Hyperlink"/>
                <w:rFonts w:ascii="Arial" w:hAnsi="Arial" w:cs="Arial"/>
                <w:b/>
                <w:bCs/>
                <w:noProof/>
              </w:rPr>
              <w:t>3.1.6 Data Collection and Analysis</w:t>
            </w:r>
            <w:r>
              <w:rPr>
                <w:noProof/>
                <w:webHidden/>
              </w:rPr>
              <w:tab/>
            </w:r>
            <w:r>
              <w:rPr>
                <w:noProof/>
                <w:webHidden/>
              </w:rPr>
              <w:fldChar w:fldCharType="begin"/>
            </w:r>
            <w:r>
              <w:rPr>
                <w:noProof/>
                <w:webHidden/>
              </w:rPr>
              <w:instrText xml:space="preserve"> PAGEREF _Toc194681149 \h </w:instrText>
            </w:r>
            <w:r>
              <w:rPr>
                <w:noProof/>
                <w:webHidden/>
              </w:rPr>
            </w:r>
            <w:r>
              <w:rPr>
                <w:noProof/>
                <w:webHidden/>
              </w:rPr>
              <w:fldChar w:fldCharType="separate"/>
            </w:r>
            <w:r w:rsidR="00A2442F">
              <w:rPr>
                <w:noProof/>
                <w:webHidden/>
              </w:rPr>
              <w:t>32</w:t>
            </w:r>
            <w:r>
              <w:rPr>
                <w:noProof/>
                <w:webHidden/>
              </w:rPr>
              <w:fldChar w:fldCharType="end"/>
            </w:r>
          </w:hyperlink>
        </w:p>
        <w:p w14:paraId="53447961" w14:textId="2F2EF0E8" w:rsidR="00BA6416" w:rsidRDefault="00BA6416">
          <w:pPr>
            <w:pStyle w:val="TOC3"/>
            <w:tabs>
              <w:tab w:val="right" w:leader="dot" w:pos="9016"/>
            </w:tabs>
            <w:rPr>
              <w:rFonts w:eastAsiaTheme="minorEastAsia"/>
              <w:noProof/>
              <w:lang w:val="en-US"/>
            </w:rPr>
          </w:pPr>
          <w:hyperlink w:anchor="_Toc194681150" w:history="1">
            <w:r w:rsidRPr="00CF07A8">
              <w:rPr>
                <w:rStyle w:val="Hyperlink"/>
                <w:rFonts w:ascii="Arial" w:hAnsi="Arial" w:cs="Arial"/>
                <w:b/>
                <w:bCs/>
                <w:noProof/>
              </w:rPr>
              <w:t>3.2 Limitations</w:t>
            </w:r>
            <w:r>
              <w:rPr>
                <w:noProof/>
                <w:webHidden/>
              </w:rPr>
              <w:tab/>
            </w:r>
            <w:r>
              <w:rPr>
                <w:noProof/>
                <w:webHidden/>
              </w:rPr>
              <w:fldChar w:fldCharType="begin"/>
            </w:r>
            <w:r>
              <w:rPr>
                <w:noProof/>
                <w:webHidden/>
              </w:rPr>
              <w:instrText xml:space="preserve"> PAGEREF _Toc194681150 \h </w:instrText>
            </w:r>
            <w:r>
              <w:rPr>
                <w:noProof/>
                <w:webHidden/>
              </w:rPr>
            </w:r>
            <w:r>
              <w:rPr>
                <w:noProof/>
                <w:webHidden/>
              </w:rPr>
              <w:fldChar w:fldCharType="separate"/>
            </w:r>
            <w:r w:rsidR="00A2442F">
              <w:rPr>
                <w:noProof/>
                <w:webHidden/>
              </w:rPr>
              <w:t>33</w:t>
            </w:r>
            <w:r>
              <w:rPr>
                <w:noProof/>
                <w:webHidden/>
              </w:rPr>
              <w:fldChar w:fldCharType="end"/>
            </w:r>
          </w:hyperlink>
        </w:p>
        <w:p w14:paraId="04F15E86" w14:textId="4B1C63A3" w:rsidR="00BA6416" w:rsidRDefault="00BA6416">
          <w:pPr>
            <w:pStyle w:val="TOC3"/>
            <w:tabs>
              <w:tab w:val="right" w:leader="dot" w:pos="9016"/>
            </w:tabs>
            <w:rPr>
              <w:rFonts w:eastAsiaTheme="minorEastAsia"/>
              <w:noProof/>
              <w:lang w:val="en-US"/>
            </w:rPr>
          </w:pPr>
          <w:hyperlink w:anchor="_Toc194681151" w:history="1">
            <w:r w:rsidRPr="00CF07A8">
              <w:rPr>
                <w:rStyle w:val="Hyperlink"/>
                <w:rFonts w:ascii="Arial" w:hAnsi="Arial" w:cs="Arial"/>
                <w:b/>
                <w:bCs/>
                <w:noProof/>
              </w:rPr>
              <w:t>3.3 Ethical Considerations</w:t>
            </w:r>
            <w:r>
              <w:rPr>
                <w:noProof/>
                <w:webHidden/>
              </w:rPr>
              <w:tab/>
            </w:r>
            <w:r>
              <w:rPr>
                <w:noProof/>
                <w:webHidden/>
              </w:rPr>
              <w:fldChar w:fldCharType="begin"/>
            </w:r>
            <w:r>
              <w:rPr>
                <w:noProof/>
                <w:webHidden/>
              </w:rPr>
              <w:instrText xml:space="preserve"> PAGEREF _Toc194681151 \h </w:instrText>
            </w:r>
            <w:r>
              <w:rPr>
                <w:noProof/>
                <w:webHidden/>
              </w:rPr>
            </w:r>
            <w:r>
              <w:rPr>
                <w:noProof/>
                <w:webHidden/>
              </w:rPr>
              <w:fldChar w:fldCharType="separate"/>
            </w:r>
            <w:r w:rsidR="00A2442F">
              <w:rPr>
                <w:noProof/>
                <w:webHidden/>
              </w:rPr>
              <w:t>33</w:t>
            </w:r>
            <w:r>
              <w:rPr>
                <w:noProof/>
                <w:webHidden/>
              </w:rPr>
              <w:fldChar w:fldCharType="end"/>
            </w:r>
          </w:hyperlink>
        </w:p>
        <w:p w14:paraId="3AC3FDD1" w14:textId="4DF9F46F" w:rsidR="00BA6416" w:rsidRDefault="00BA6416">
          <w:pPr>
            <w:pStyle w:val="TOC1"/>
            <w:tabs>
              <w:tab w:val="right" w:leader="dot" w:pos="9016"/>
            </w:tabs>
            <w:rPr>
              <w:rFonts w:eastAsiaTheme="minorEastAsia"/>
              <w:noProof/>
              <w:lang w:val="en-US"/>
            </w:rPr>
          </w:pPr>
          <w:hyperlink w:anchor="_Toc194681152" w:history="1">
            <w:r w:rsidRPr="00CF07A8">
              <w:rPr>
                <w:rStyle w:val="Hyperlink"/>
                <w:rFonts w:ascii="Arial" w:hAnsi="Arial" w:cs="Arial"/>
                <w:b/>
                <w:bCs/>
                <w:noProof/>
              </w:rPr>
              <w:t>Chapter Four: Findings</w:t>
            </w:r>
            <w:r>
              <w:rPr>
                <w:noProof/>
                <w:webHidden/>
              </w:rPr>
              <w:tab/>
            </w:r>
            <w:r>
              <w:rPr>
                <w:noProof/>
                <w:webHidden/>
              </w:rPr>
              <w:fldChar w:fldCharType="begin"/>
            </w:r>
            <w:r>
              <w:rPr>
                <w:noProof/>
                <w:webHidden/>
              </w:rPr>
              <w:instrText xml:space="preserve"> PAGEREF _Toc194681152 \h </w:instrText>
            </w:r>
            <w:r>
              <w:rPr>
                <w:noProof/>
                <w:webHidden/>
              </w:rPr>
            </w:r>
            <w:r>
              <w:rPr>
                <w:noProof/>
                <w:webHidden/>
              </w:rPr>
              <w:fldChar w:fldCharType="separate"/>
            </w:r>
            <w:r w:rsidR="00A2442F">
              <w:rPr>
                <w:noProof/>
                <w:webHidden/>
              </w:rPr>
              <w:t>34</w:t>
            </w:r>
            <w:r>
              <w:rPr>
                <w:noProof/>
                <w:webHidden/>
              </w:rPr>
              <w:fldChar w:fldCharType="end"/>
            </w:r>
          </w:hyperlink>
        </w:p>
        <w:p w14:paraId="0BED0B2D" w14:textId="263EFE48" w:rsidR="00BA6416" w:rsidRDefault="00BA6416">
          <w:pPr>
            <w:pStyle w:val="TOC2"/>
            <w:tabs>
              <w:tab w:val="right" w:leader="dot" w:pos="9016"/>
            </w:tabs>
            <w:rPr>
              <w:rFonts w:eastAsiaTheme="minorEastAsia"/>
              <w:noProof/>
              <w:lang w:val="en-US"/>
            </w:rPr>
          </w:pPr>
          <w:hyperlink w:anchor="_Toc194681153" w:history="1">
            <w:r w:rsidRPr="00CF07A8">
              <w:rPr>
                <w:rStyle w:val="Hyperlink"/>
                <w:rFonts w:ascii="Arial" w:hAnsi="Arial" w:cs="Arial"/>
                <w:b/>
                <w:bCs/>
                <w:noProof/>
              </w:rPr>
              <w:t>4.1 Survey</w:t>
            </w:r>
            <w:r>
              <w:rPr>
                <w:noProof/>
                <w:webHidden/>
              </w:rPr>
              <w:tab/>
            </w:r>
            <w:r>
              <w:rPr>
                <w:noProof/>
                <w:webHidden/>
              </w:rPr>
              <w:fldChar w:fldCharType="begin"/>
            </w:r>
            <w:r>
              <w:rPr>
                <w:noProof/>
                <w:webHidden/>
              </w:rPr>
              <w:instrText xml:space="preserve"> PAGEREF _Toc194681153 \h </w:instrText>
            </w:r>
            <w:r>
              <w:rPr>
                <w:noProof/>
                <w:webHidden/>
              </w:rPr>
            </w:r>
            <w:r>
              <w:rPr>
                <w:noProof/>
                <w:webHidden/>
              </w:rPr>
              <w:fldChar w:fldCharType="separate"/>
            </w:r>
            <w:r w:rsidR="00A2442F">
              <w:rPr>
                <w:noProof/>
                <w:webHidden/>
              </w:rPr>
              <w:t>35</w:t>
            </w:r>
            <w:r>
              <w:rPr>
                <w:noProof/>
                <w:webHidden/>
              </w:rPr>
              <w:fldChar w:fldCharType="end"/>
            </w:r>
          </w:hyperlink>
        </w:p>
        <w:p w14:paraId="1FD2856E" w14:textId="7D41EC79" w:rsidR="00BA6416" w:rsidRDefault="00BA6416">
          <w:pPr>
            <w:pStyle w:val="TOC2"/>
            <w:tabs>
              <w:tab w:val="right" w:leader="dot" w:pos="9016"/>
            </w:tabs>
            <w:rPr>
              <w:rFonts w:eastAsiaTheme="minorEastAsia"/>
              <w:noProof/>
              <w:lang w:val="en-US"/>
            </w:rPr>
          </w:pPr>
          <w:hyperlink w:anchor="_Toc194681154" w:history="1">
            <w:r w:rsidRPr="00CF07A8">
              <w:rPr>
                <w:rStyle w:val="Hyperlink"/>
                <w:rFonts w:ascii="Arial" w:hAnsi="Arial" w:cs="Arial"/>
                <w:b/>
                <w:bCs/>
                <w:noProof/>
              </w:rPr>
              <w:t>4.2 Demographic Information</w:t>
            </w:r>
            <w:r>
              <w:rPr>
                <w:noProof/>
                <w:webHidden/>
              </w:rPr>
              <w:tab/>
            </w:r>
            <w:r>
              <w:rPr>
                <w:noProof/>
                <w:webHidden/>
              </w:rPr>
              <w:fldChar w:fldCharType="begin"/>
            </w:r>
            <w:r>
              <w:rPr>
                <w:noProof/>
                <w:webHidden/>
              </w:rPr>
              <w:instrText xml:space="preserve"> PAGEREF _Toc194681154 \h </w:instrText>
            </w:r>
            <w:r>
              <w:rPr>
                <w:noProof/>
                <w:webHidden/>
              </w:rPr>
            </w:r>
            <w:r>
              <w:rPr>
                <w:noProof/>
                <w:webHidden/>
              </w:rPr>
              <w:fldChar w:fldCharType="separate"/>
            </w:r>
            <w:r w:rsidR="00A2442F">
              <w:rPr>
                <w:noProof/>
                <w:webHidden/>
              </w:rPr>
              <w:t>35</w:t>
            </w:r>
            <w:r>
              <w:rPr>
                <w:noProof/>
                <w:webHidden/>
              </w:rPr>
              <w:fldChar w:fldCharType="end"/>
            </w:r>
          </w:hyperlink>
        </w:p>
        <w:p w14:paraId="6A559CC2" w14:textId="2BB784B7" w:rsidR="00BA6416" w:rsidRDefault="00BA6416">
          <w:pPr>
            <w:pStyle w:val="TOC2"/>
            <w:tabs>
              <w:tab w:val="right" w:leader="dot" w:pos="9016"/>
            </w:tabs>
            <w:rPr>
              <w:rFonts w:eastAsiaTheme="minorEastAsia"/>
              <w:noProof/>
              <w:lang w:val="en-US"/>
            </w:rPr>
          </w:pPr>
          <w:hyperlink w:anchor="_Toc194681155" w:history="1">
            <w:r w:rsidRPr="00CF07A8">
              <w:rPr>
                <w:rStyle w:val="Hyperlink"/>
                <w:rFonts w:ascii="Arial" w:hAnsi="Arial" w:cs="Arial"/>
                <w:b/>
                <w:bCs/>
                <w:noProof/>
              </w:rPr>
              <w:t>4.3 Demographic Results</w:t>
            </w:r>
            <w:r>
              <w:rPr>
                <w:noProof/>
                <w:webHidden/>
              </w:rPr>
              <w:tab/>
            </w:r>
            <w:r>
              <w:rPr>
                <w:noProof/>
                <w:webHidden/>
              </w:rPr>
              <w:fldChar w:fldCharType="begin"/>
            </w:r>
            <w:r>
              <w:rPr>
                <w:noProof/>
                <w:webHidden/>
              </w:rPr>
              <w:instrText xml:space="preserve"> PAGEREF _Toc194681155 \h </w:instrText>
            </w:r>
            <w:r>
              <w:rPr>
                <w:noProof/>
                <w:webHidden/>
              </w:rPr>
            </w:r>
            <w:r>
              <w:rPr>
                <w:noProof/>
                <w:webHidden/>
              </w:rPr>
              <w:fldChar w:fldCharType="separate"/>
            </w:r>
            <w:r w:rsidR="00A2442F">
              <w:rPr>
                <w:noProof/>
                <w:webHidden/>
              </w:rPr>
              <w:t>35</w:t>
            </w:r>
            <w:r>
              <w:rPr>
                <w:noProof/>
                <w:webHidden/>
              </w:rPr>
              <w:fldChar w:fldCharType="end"/>
            </w:r>
          </w:hyperlink>
        </w:p>
        <w:p w14:paraId="716BA979" w14:textId="3D41DDA1" w:rsidR="00BA6416" w:rsidRDefault="00BA6416">
          <w:pPr>
            <w:pStyle w:val="TOC3"/>
            <w:tabs>
              <w:tab w:val="right" w:leader="dot" w:pos="9016"/>
            </w:tabs>
            <w:rPr>
              <w:rFonts w:eastAsiaTheme="minorEastAsia"/>
              <w:noProof/>
              <w:lang w:val="en-US"/>
            </w:rPr>
          </w:pPr>
          <w:hyperlink w:anchor="_Toc194681156" w:history="1">
            <w:r w:rsidRPr="00CF07A8">
              <w:rPr>
                <w:rStyle w:val="Hyperlink"/>
                <w:rFonts w:ascii="Arial" w:hAnsi="Arial" w:cs="Arial"/>
                <w:b/>
                <w:bCs/>
                <w:noProof/>
              </w:rPr>
              <w:t>4.3.1 Age and Gender</w:t>
            </w:r>
            <w:r>
              <w:rPr>
                <w:noProof/>
                <w:webHidden/>
              </w:rPr>
              <w:tab/>
            </w:r>
            <w:r>
              <w:rPr>
                <w:noProof/>
                <w:webHidden/>
              </w:rPr>
              <w:fldChar w:fldCharType="begin"/>
            </w:r>
            <w:r>
              <w:rPr>
                <w:noProof/>
                <w:webHidden/>
              </w:rPr>
              <w:instrText xml:space="preserve"> PAGEREF _Toc194681156 \h </w:instrText>
            </w:r>
            <w:r>
              <w:rPr>
                <w:noProof/>
                <w:webHidden/>
              </w:rPr>
            </w:r>
            <w:r>
              <w:rPr>
                <w:noProof/>
                <w:webHidden/>
              </w:rPr>
              <w:fldChar w:fldCharType="separate"/>
            </w:r>
            <w:r w:rsidR="00A2442F">
              <w:rPr>
                <w:noProof/>
                <w:webHidden/>
              </w:rPr>
              <w:t>35</w:t>
            </w:r>
            <w:r>
              <w:rPr>
                <w:noProof/>
                <w:webHidden/>
              </w:rPr>
              <w:fldChar w:fldCharType="end"/>
            </w:r>
          </w:hyperlink>
        </w:p>
        <w:p w14:paraId="4A516F7B" w14:textId="0D2845DC" w:rsidR="00BA6416" w:rsidRDefault="00BA6416">
          <w:pPr>
            <w:pStyle w:val="TOC3"/>
            <w:tabs>
              <w:tab w:val="right" w:leader="dot" w:pos="9016"/>
            </w:tabs>
            <w:rPr>
              <w:rFonts w:eastAsiaTheme="minorEastAsia"/>
              <w:noProof/>
              <w:lang w:val="en-US"/>
            </w:rPr>
          </w:pPr>
          <w:hyperlink w:anchor="_Toc194681157" w:history="1">
            <w:r w:rsidRPr="00CF07A8">
              <w:rPr>
                <w:rStyle w:val="Hyperlink"/>
                <w:rFonts w:ascii="Arial" w:hAnsi="Arial" w:cs="Arial"/>
                <w:b/>
                <w:bCs/>
                <w:noProof/>
              </w:rPr>
              <w:t>4.3.2 Ethnicity</w:t>
            </w:r>
            <w:r>
              <w:rPr>
                <w:noProof/>
                <w:webHidden/>
              </w:rPr>
              <w:tab/>
            </w:r>
            <w:r>
              <w:rPr>
                <w:noProof/>
                <w:webHidden/>
              </w:rPr>
              <w:fldChar w:fldCharType="begin"/>
            </w:r>
            <w:r>
              <w:rPr>
                <w:noProof/>
                <w:webHidden/>
              </w:rPr>
              <w:instrText xml:space="preserve"> PAGEREF _Toc194681157 \h </w:instrText>
            </w:r>
            <w:r>
              <w:rPr>
                <w:noProof/>
                <w:webHidden/>
              </w:rPr>
            </w:r>
            <w:r>
              <w:rPr>
                <w:noProof/>
                <w:webHidden/>
              </w:rPr>
              <w:fldChar w:fldCharType="separate"/>
            </w:r>
            <w:r w:rsidR="00A2442F">
              <w:rPr>
                <w:noProof/>
                <w:webHidden/>
              </w:rPr>
              <w:t>36</w:t>
            </w:r>
            <w:r>
              <w:rPr>
                <w:noProof/>
                <w:webHidden/>
              </w:rPr>
              <w:fldChar w:fldCharType="end"/>
            </w:r>
          </w:hyperlink>
        </w:p>
        <w:p w14:paraId="312EAA82" w14:textId="4D427F9D" w:rsidR="00BA6416" w:rsidRDefault="00BA6416">
          <w:pPr>
            <w:pStyle w:val="TOC3"/>
            <w:tabs>
              <w:tab w:val="right" w:leader="dot" w:pos="9016"/>
            </w:tabs>
            <w:rPr>
              <w:rFonts w:eastAsiaTheme="minorEastAsia"/>
              <w:noProof/>
              <w:lang w:val="en-US"/>
            </w:rPr>
          </w:pPr>
          <w:hyperlink w:anchor="_Toc194681158" w:history="1">
            <w:r w:rsidRPr="00CF07A8">
              <w:rPr>
                <w:rStyle w:val="Hyperlink"/>
                <w:rFonts w:ascii="Arial" w:hAnsi="Arial" w:cs="Arial"/>
                <w:b/>
                <w:bCs/>
                <w:noProof/>
              </w:rPr>
              <w:t>4.3.3 Police Position</w:t>
            </w:r>
            <w:r>
              <w:rPr>
                <w:noProof/>
                <w:webHidden/>
              </w:rPr>
              <w:tab/>
            </w:r>
            <w:r>
              <w:rPr>
                <w:noProof/>
                <w:webHidden/>
              </w:rPr>
              <w:fldChar w:fldCharType="begin"/>
            </w:r>
            <w:r>
              <w:rPr>
                <w:noProof/>
                <w:webHidden/>
              </w:rPr>
              <w:instrText xml:space="preserve"> PAGEREF _Toc194681158 \h </w:instrText>
            </w:r>
            <w:r>
              <w:rPr>
                <w:noProof/>
                <w:webHidden/>
              </w:rPr>
            </w:r>
            <w:r>
              <w:rPr>
                <w:noProof/>
                <w:webHidden/>
              </w:rPr>
              <w:fldChar w:fldCharType="separate"/>
            </w:r>
            <w:r w:rsidR="00A2442F">
              <w:rPr>
                <w:noProof/>
                <w:webHidden/>
              </w:rPr>
              <w:t>37</w:t>
            </w:r>
            <w:r>
              <w:rPr>
                <w:noProof/>
                <w:webHidden/>
              </w:rPr>
              <w:fldChar w:fldCharType="end"/>
            </w:r>
          </w:hyperlink>
        </w:p>
        <w:p w14:paraId="66501B7C" w14:textId="6013D4BE" w:rsidR="00BA6416" w:rsidRDefault="00BA6416">
          <w:pPr>
            <w:pStyle w:val="TOC2"/>
            <w:tabs>
              <w:tab w:val="right" w:leader="dot" w:pos="9016"/>
            </w:tabs>
            <w:rPr>
              <w:rFonts w:eastAsiaTheme="minorEastAsia"/>
              <w:noProof/>
              <w:lang w:val="en-US"/>
            </w:rPr>
          </w:pPr>
          <w:hyperlink w:anchor="_Toc194681159" w:history="1">
            <w:r w:rsidRPr="00CF07A8">
              <w:rPr>
                <w:rStyle w:val="Hyperlink"/>
                <w:rFonts w:ascii="Arial" w:hAnsi="Arial" w:cs="Arial"/>
                <w:b/>
                <w:bCs/>
                <w:noProof/>
              </w:rPr>
              <w:t>4.4 Analysis</w:t>
            </w:r>
            <w:r>
              <w:rPr>
                <w:noProof/>
                <w:webHidden/>
              </w:rPr>
              <w:tab/>
            </w:r>
            <w:r>
              <w:rPr>
                <w:noProof/>
                <w:webHidden/>
              </w:rPr>
              <w:fldChar w:fldCharType="begin"/>
            </w:r>
            <w:r>
              <w:rPr>
                <w:noProof/>
                <w:webHidden/>
              </w:rPr>
              <w:instrText xml:space="preserve"> PAGEREF _Toc194681159 \h </w:instrText>
            </w:r>
            <w:r>
              <w:rPr>
                <w:noProof/>
                <w:webHidden/>
              </w:rPr>
            </w:r>
            <w:r>
              <w:rPr>
                <w:noProof/>
                <w:webHidden/>
              </w:rPr>
              <w:fldChar w:fldCharType="separate"/>
            </w:r>
            <w:r w:rsidR="00A2442F">
              <w:rPr>
                <w:noProof/>
                <w:webHidden/>
              </w:rPr>
              <w:t>38</w:t>
            </w:r>
            <w:r>
              <w:rPr>
                <w:noProof/>
                <w:webHidden/>
              </w:rPr>
              <w:fldChar w:fldCharType="end"/>
            </w:r>
          </w:hyperlink>
        </w:p>
        <w:p w14:paraId="2A3B5138" w14:textId="5DCDA749" w:rsidR="00BA6416" w:rsidRDefault="00BA6416">
          <w:pPr>
            <w:pStyle w:val="TOC3"/>
            <w:tabs>
              <w:tab w:val="right" w:leader="dot" w:pos="9016"/>
            </w:tabs>
            <w:rPr>
              <w:rFonts w:eastAsiaTheme="minorEastAsia"/>
              <w:noProof/>
              <w:lang w:val="en-US"/>
            </w:rPr>
          </w:pPr>
          <w:hyperlink w:anchor="_Toc194681160" w:history="1">
            <w:r w:rsidRPr="00CF07A8">
              <w:rPr>
                <w:rStyle w:val="Hyperlink"/>
                <w:rFonts w:ascii="Arial" w:hAnsi="Arial" w:cs="Arial"/>
                <w:b/>
                <w:bCs/>
                <w:noProof/>
              </w:rPr>
              <w:t>4.4.1 Professional Experience</w:t>
            </w:r>
            <w:r>
              <w:rPr>
                <w:noProof/>
                <w:webHidden/>
              </w:rPr>
              <w:tab/>
            </w:r>
            <w:r>
              <w:rPr>
                <w:noProof/>
                <w:webHidden/>
              </w:rPr>
              <w:fldChar w:fldCharType="begin"/>
            </w:r>
            <w:r>
              <w:rPr>
                <w:noProof/>
                <w:webHidden/>
              </w:rPr>
              <w:instrText xml:space="preserve"> PAGEREF _Toc194681160 \h </w:instrText>
            </w:r>
            <w:r>
              <w:rPr>
                <w:noProof/>
                <w:webHidden/>
              </w:rPr>
            </w:r>
            <w:r>
              <w:rPr>
                <w:noProof/>
                <w:webHidden/>
              </w:rPr>
              <w:fldChar w:fldCharType="separate"/>
            </w:r>
            <w:r w:rsidR="00A2442F">
              <w:rPr>
                <w:noProof/>
                <w:webHidden/>
              </w:rPr>
              <w:t>39</w:t>
            </w:r>
            <w:r>
              <w:rPr>
                <w:noProof/>
                <w:webHidden/>
              </w:rPr>
              <w:fldChar w:fldCharType="end"/>
            </w:r>
          </w:hyperlink>
        </w:p>
        <w:p w14:paraId="40A79DC5" w14:textId="1380226B" w:rsidR="00BA6416" w:rsidRDefault="00BA6416">
          <w:pPr>
            <w:pStyle w:val="TOC3"/>
            <w:tabs>
              <w:tab w:val="right" w:leader="dot" w:pos="9016"/>
            </w:tabs>
            <w:rPr>
              <w:rFonts w:eastAsiaTheme="minorEastAsia"/>
              <w:noProof/>
              <w:lang w:val="en-US"/>
            </w:rPr>
          </w:pPr>
          <w:hyperlink w:anchor="_Toc194681161" w:history="1">
            <w:r w:rsidRPr="00CF07A8">
              <w:rPr>
                <w:rStyle w:val="Hyperlink"/>
                <w:rFonts w:ascii="Arial" w:hAnsi="Arial" w:cs="Arial"/>
                <w:b/>
                <w:bCs/>
                <w:noProof/>
              </w:rPr>
              <w:t>4.4.2 Technological Advancements in Crime Detection</w:t>
            </w:r>
            <w:r>
              <w:rPr>
                <w:noProof/>
                <w:webHidden/>
              </w:rPr>
              <w:tab/>
            </w:r>
            <w:r>
              <w:rPr>
                <w:noProof/>
                <w:webHidden/>
              </w:rPr>
              <w:fldChar w:fldCharType="begin"/>
            </w:r>
            <w:r>
              <w:rPr>
                <w:noProof/>
                <w:webHidden/>
              </w:rPr>
              <w:instrText xml:space="preserve"> PAGEREF _Toc194681161 \h </w:instrText>
            </w:r>
            <w:r>
              <w:rPr>
                <w:noProof/>
                <w:webHidden/>
              </w:rPr>
            </w:r>
            <w:r>
              <w:rPr>
                <w:noProof/>
                <w:webHidden/>
              </w:rPr>
              <w:fldChar w:fldCharType="separate"/>
            </w:r>
            <w:r w:rsidR="00A2442F">
              <w:rPr>
                <w:noProof/>
                <w:webHidden/>
              </w:rPr>
              <w:t>42</w:t>
            </w:r>
            <w:r>
              <w:rPr>
                <w:noProof/>
                <w:webHidden/>
              </w:rPr>
              <w:fldChar w:fldCharType="end"/>
            </w:r>
          </w:hyperlink>
        </w:p>
        <w:p w14:paraId="795C72E4" w14:textId="7F9A20D4" w:rsidR="00BA6416" w:rsidRDefault="00BA6416">
          <w:pPr>
            <w:pStyle w:val="TOC3"/>
            <w:tabs>
              <w:tab w:val="right" w:leader="dot" w:pos="9016"/>
            </w:tabs>
            <w:rPr>
              <w:rFonts w:eastAsiaTheme="minorEastAsia"/>
              <w:noProof/>
              <w:lang w:val="en-US"/>
            </w:rPr>
          </w:pPr>
          <w:hyperlink w:anchor="_Toc194681162" w:history="1">
            <w:r w:rsidRPr="00CF07A8">
              <w:rPr>
                <w:rStyle w:val="Hyperlink"/>
                <w:rFonts w:ascii="Arial" w:hAnsi="Arial" w:cs="Arial"/>
                <w:b/>
                <w:bCs/>
                <w:noProof/>
              </w:rPr>
              <w:t>4.4.3 Communication and Information Sharing</w:t>
            </w:r>
            <w:r>
              <w:rPr>
                <w:noProof/>
                <w:webHidden/>
              </w:rPr>
              <w:tab/>
            </w:r>
            <w:r>
              <w:rPr>
                <w:noProof/>
                <w:webHidden/>
              </w:rPr>
              <w:fldChar w:fldCharType="begin"/>
            </w:r>
            <w:r>
              <w:rPr>
                <w:noProof/>
                <w:webHidden/>
              </w:rPr>
              <w:instrText xml:space="preserve"> PAGEREF _Toc194681162 \h </w:instrText>
            </w:r>
            <w:r>
              <w:rPr>
                <w:noProof/>
                <w:webHidden/>
              </w:rPr>
            </w:r>
            <w:r>
              <w:rPr>
                <w:noProof/>
                <w:webHidden/>
              </w:rPr>
              <w:fldChar w:fldCharType="separate"/>
            </w:r>
            <w:r w:rsidR="00A2442F">
              <w:rPr>
                <w:noProof/>
                <w:webHidden/>
              </w:rPr>
              <w:t>44</w:t>
            </w:r>
            <w:r>
              <w:rPr>
                <w:noProof/>
                <w:webHidden/>
              </w:rPr>
              <w:fldChar w:fldCharType="end"/>
            </w:r>
          </w:hyperlink>
        </w:p>
        <w:p w14:paraId="6AB09D58" w14:textId="7773BB85" w:rsidR="00BA6416" w:rsidRDefault="00BA6416">
          <w:pPr>
            <w:pStyle w:val="TOC3"/>
            <w:tabs>
              <w:tab w:val="right" w:leader="dot" w:pos="9016"/>
            </w:tabs>
            <w:rPr>
              <w:rFonts w:eastAsiaTheme="minorEastAsia"/>
              <w:noProof/>
              <w:lang w:val="en-US"/>
            </w:rPr>
          </w:pPr>
          <w:hyperlink w:anchor="_Toc194681163" w:history="1">
            <w:r w:rsidRPr="00CF07A8">
              <w:rPr>
                <w:rStyle w:val="Hyperlink"/>
                <w:rFonts w:ascii="Arial" w:hAnsi="Arial" w:cs="Arial"/>
                <w:b/>
                <w:bCs/>
                <w:noProof/>
              </w:rPr>
              <w:t>4.4.4 Predictive Policing and Artificial Intelligence</w:t>
            </w:r>
            <w:r>
              <w:rPr>
                <w:noProof/>
                <w:webHidden/>
              </w:rPr>
              <w:tab/>
            </w:r>
            <w:r>
              <w:rPr>
                <w:noProof/>
                <w:webHidden/>
              </w:rPr>
              <w:fldChar w:fldCharType="begin"/>
            </w:r>
            <w:r>
              <w:rPr>
                <w:noProof/>
                <w:webHidden/>
              </w:rPr>
              <w:instrText xml:space="preserve"> PAGEREF _Toc194681163 \h </w:instrText>
            </w:r>
            <w:r>
              <w:rPr>
                <w:noProof/>
                <w:webHidden/>
              </w:rPr>
            </w:r>
            <w:r>
              <w:rPr>
                <w:noProof/>
                <w:webHidden/>
              </w:rPr>
              <w:fldChar w:fldCharType="separate"/>
            </w:r>
            <w:r w:rsidR="00A2442F">
              <w:rPr>
                <w:noProof/>
                <w:webHidden/>
              </w:rPr>
              <w:t>47</w:t>
            </w:r>
            <w:r>
              <w:rPr>
                <w:noProof/>
                <w:webHidden/>
              </w:rPr>
              <w:fldChar w:fldCharType="end"/>
            </w:r>
          </w:hyperlink>
        </w:p>
        <w:p w14:paraId="14913760" w14:textId="1A29DF8D" w:rsidR="00BA6416" w:rsidRDefault="00BA6416">
          <w:pPr>
            <w:pStyle w:val="TOC3"/>
            <w:tabs>
              <w:tab w:val="right" w:leader="dot" w:pos="9016"/>
            </w:tabs>
            <w:rPr>
              <w:rFonts w:eastAsiaTheme="minorEastAsia"/>
              <w:noProof/>
              <w:lang w:val="en-US"/>
            </w:rPr>
          </w:pPr>
          <w:hyperlink w:anchor="_Toc194681164" w:history="1">
            <w:r w:rsidRPr="00CF07A8">
              <w:rPr>
                <w:rStyle w:val="Hyperlink"/>
                <w:rFonts w:ascii="Arial" w:hAnsi="Arial" w:cs="Arial"/>
                <w:b/>
                <w:bCs/>
                <w:noProof/>
              </w:rPr>
              <w:t>4.4.5 Knowledge and Feedback</w:t>
            </w:r>
            <w:r>
              <w:rPr>
                <w:noProof/>
                <w:webHidden/>
              </w:rPr>
              <w:tab/>
            </w:r>
            <w:r>
              <w:rPr>
                <w:noProof/>
                <w:webHidden/>
              </w:rPr>
              <w:fldChar w:fldCharType="begin"/>
            </w:r>
            <w:r>
              <w:rPr>
                <w:noProof/>
                <w:webHidden/>
              </w:rPr>
              <w:instrText xml:space="preserve"> PAGEREF _Toc194681164 \h </w:instrText>
            </w:r>
            <w:r>
              <w:rPr>
                <w:noProof/>
                <w:webHidden/>
              </w:rPr>
            </w:r>
            <w:r>
              <w:rPr>
                <w:noProof/>
                <w:webHidden/>
              </w:rPr>
              <w:fldChar w:fldCharType="separate"/>
            </w:r>
            <w:r w:rsidR="00A2442F">
              <w:rPr>
                <w:noProof/>
                <w:webHidden/>
              </w:rPr>
              <w:t>49</w:t>
            </w:r>
            <w:r>
              <w:rPr>
                <w:noProof/>
                <w:webHidden/>
              </w:rPr>
              <w:fldChar w:fldCharType="end"/>
            </w:r>
          </w:hyperlink>
        </w:p>
        <w:p w14:paraId="220621C3" w14:textId="52445600" w:rsidR="00BA6416" w:rsidRDefault="00BA6416">
          <w:pPr>
            <w:pStyle w:val="TOC1"/>
            <w:tabs>
              <w:tab w:val="right" w:leader="dot" w:pos="9016"/>
            </w:tabs>
            <w:rPr>
              <w:rFonts w:eastAsiaTheme="minorEastAsia"/>
              <w:noProof/>
              <w:lang w:val="en-US"/>
            </w:rPr>
          </w:pPr>
          <w:hyperlink w:anchor="_Toc194681165" w:history="1">
            <w:r w:rsidRPr="00CF07A8">
              <w:rPr>
                <w:rStyle w:val="Hyperlink"/>
                <w:rFonts w:ascii="Arial" w:hAnsi="Arial" w:cs="Arial"/>
                <w:b/>
                <w:bCs/>
                <w:noProof/>
              </w:rPr>
              <w:t>Chapter Five: Conclusion</w:t>
            </w:r>
            <w:r>
              <w:rPr>
                <w:noProof/>
                <w:webHidden/>
              </w:rPr>
              <w:tab/>
            </w:r>
            <w:r>
              <w:rPr>
                <w:noProof/>
                <w:webHidden/>
              </w:rPr>
              <w:fldChar w:fldCharType="begin"/>
            </w:r>
            <w:r>
              <w:rPr>
                <w:noProof/>
                <w:webHidden/>
              </w:rPr>
              <w:instrText xml:space="preserve"> PAGEREF _Toc194681165 \h </w:instrText>
            </w:r>
            <w:r>
              <w:rPr>
                <w:noProof/>
                <w:webHidden/>
              </w:rPr>
            </w:r>
            <w:r>
              <w:rPr>
                <w:noProof/>
                <w:webHidden/>
              </w:rPr>
              <w:fldChar w:fldCharType="separate"/>
            </w:r>
            <w:r w:rsidR="00A2442F">
              <w:rPr>
                <w:noProof/>
                <w:webHidden/>
              </w:rPr>
              <w:t>52</w:t>
            </w:r>
            <w:r>
              <w:rPr>
                <w:noProof/>
                <w:webHidden/>
              </w:rPr>
              <w:fldChar w:fldCharType="end"/>
            </w:r>
          </w:hyperlink>
        </w:p>
        <w:p w14:paraId="6049FF0B" w14:textId="0BCEC94F" w:rsidR="00BA6416" w:rsidRDefault="00BA6416">
          <w:pPr>
            <w:pStyle w:val="TOC2"/>
            <w:tabs>
              <w:tab w:val="right" w:leader="dot" w:pos="9016"/>
            </w:tabs>
            <w:rPr>
              <w:rFonts w:eastAsiaTheme="minorEastAsia"/>
              <w:noProof/>
              <w:lang w:val="en-US"/>
            </w:rPr>
          </w:pPr>
          <w:hyperlink w:anchor="_Toc194681166" w:history="1">
            <w:r w:rsidRPr="00CF07A8">
              <w:rPr>
                <w:rStyle w:val="Hyperlink"/>
                <w:rFonts w:ascii="Arial" w:hAnsi="Arial" w:cs="Arial"/>
                <w:b/>
                <w:bCs/>
                <w:noProof/>
              </w:rPr>
              <w:t>5.1 Main findings</w:t>
            </w:r>
            <w:r>
              <w:rPr>
                <w:noProof/>
                <w:webHidden/>
              </w:rPr>
              <w:tab/>
            </w:r>
            <w:r>
              <w:rPr>
                <w:noProof/>
                <w:webHidden/>
              </w:rPr>
              <w:fldChar w:fldCharType="begin"/>
            </w:r>
            <w:r>
              <w:rPr>
                <w:noProof/>
                <w:webHidden/>
              </w:rPr>
              <w:instrText xml:space="preserve"> PAGEREF _Toc194681166 \h </w:instrText>
            </w:r>
            <w:r>
              <w:rPr>
                <w:noProof/>
                <w:webHidden/>
              </w:rPr>
            </w:r>
            <w:r>
              <w:rPr>
                <w:noProof/>
                <w:webHidden/>
              </w:rPr>
              <w:fldChar w:fldCharType="separate"/>
            </w:r>
            <w:r w:rsidR="00A2442F">
              <w:rPr>
                <w:noProof/>
                <w:webHidden/>
              </w:rPr>
              <w:t>52</w:t>
            </w:r>
            <w:r>
              <w:rPr>
                <w:noProof/>
                <w:webHidden/>
              </w:rPr>
              <w:fldChar w:fldCharType="end"/>
            </w:r>
          </w:hyperlink>
        </w:p>
        <w:p w14:paraId="11CA3499" w14:textId="7CC7B3B3" w:rsidR="00BA6416" w:rsidRDefault="00BA6416">
          <w:pPr>
            <w:pStyle w:val="TOC2"/>
            <w:tabs>
              <w:tab w:val="right" w:leader="dot" w:pos="9016"/>
            </w:tabs>
            <w:rPr>
              <w:rFonts w:eastAsiaTheme="minorEastAsia"/>
              <w:noProof/>
              <w:lang w:val="en-US"/>
            </w:rPr>
          </w:pPr>
          <w:hyperlink w:anchor="_Toc194681167" w:history="1">
            <w:r w:rsidRPr="00CF07A8">
              <w:rPr>
                <w:rStyle w:val="Hyperlink"/>
                <w:rFonts w:ascii="Arial" w:hAnsi="Arial" w:cs="Arial"/>
                <w:b/>
                <w:bCs/>
                <w:noProof/>
              </w:rPr>
              <w:t>5.2 Limitations</w:t>
            </w:r>
            <w:r>
              <w:rPr>
                <w:noProof/>
                <w:webHidden/>
              </w:rPr>
              <w:tab/>
            </w:r>
            <w:r>
              <w:rPr>
                <w:noProof/>
                <w:webHidden/>
              </w:rPr>
              <w:fldChar w:fldCharType="begin"/>
            </w:r>
            <w:r>
              <w:rPr>
                <w:noProof/>
                <w:webHidden/>
              </w:rPr>
              <w:instrText xml:space="preserve"> PAGEREF _Toc194681167 \h </w:instrText>
            </w:r>
            <w:r>
              <w:rPr>
                <w:noProof/>
                <w:webHidden/>
              </w:rPr>
            </w:r>
            <w:r>
              <w:rPr>
                <w:noProof/>
                <w:webHidden/>
              </w:rPr>
              <w:fldChar w:fldCharType="separate"/>
            </w:r>
            <w:r w:rsidR="00A2442F">
              <w:rPr>
                <w:noProof/>
                <w:webHidden/>
              </w:rPr>
              <w:t>54</w:t>
            </w:r>
            <w:r>
              <w:rPr>
                <w:noProof/>
                <w:webHidden/>
              </w:rPr>
              <w:fldChar w:fldCharType="end"/>
            </w:r>
          </w:hyperlink>
        </w:p>
        <w:p w14:paraId="15507EC4" w14:textId="55EEC552" w:rsidR="00BA6416" w:rsidRDefault="00BA6416">
          <w:pPr>
            <w:pStyle w:val="TOC2"/>
            <w:tabs>
              <w:tab w:val="right" w:leader="dot" w:pos="9016"/>
            </w:tabs>
            <w:rPr>
              <w:rFonts w:eastAsiaTheme="minorEastAsia"/>
              <w:noProof/>
              <w:lang w:val="en-US"/>
            </w:rPr>
          </w:pPr>
          <w:hyperlink w:anchor="_Toc194681168" w:history="1">
            <w:r w:rsidRPr="00CF07A8">
              <w:rPr>
                <w:rStyle w:val="Hyperlink"/>
                <w:rFonts w:ascii="Arial" w:hAnsi="Arial" w:cs="Arial"/>
                <w:b/>
                <w:bCs/>
                <w:noProof/>
              </w:rPr>
              <w:t>5.3 Recommendations</w:t>
            </w:r>
            <w:r>
              <w:rPr>
                <w:noProof/>
                <w:webHidden/>
              </w:rPr>
              <w:tab/>
            </w:r>
            <w:r>
              <w:rPr>
                <w:noProof/>
                <w:webHidden/>
              </w:rPr>
              <w:fldChar w:fldCharType="begin"/>
            </w:r>
            <w:r>
              <w:rPr>
                <w:noProof/>
                <w:webHidden/>
              </w:rPr>
              <w:instrText xml:space="preserve"> PAGEREF _Toc194681168 \h </w:instrText>
            </w:r>
            <w:r>
              <w:rPr>
                <w:noProof/>
                <w:webHidden/>
              </w:rPr>
            </w:r>
            <w:r>
              <w:rPr>
                <w:noProof/>
                <w:webHidden/>
              </w:rPr>
              <w:fldChar w:fldCharType="separate"/>
            </w:r>
            <w:r w:rsidR="00A2442F">
              <w:rPr>
                <w:noProof/>
                <w:webHidden/>
              </w:rPr>
              <w:t>54</w:t>
            </w:r>
            <w:r>
              <w:rPr>
                <w:noProof/>
                <w:webHidden/>
              </w:rPr>
              <w:fldChar w:fldCharType="end"/>
            </w:r>
          </w:hyperlink>
        </w:p>
        <w:p w14:paraId="4C1BECFC" w14:textId="6C1CD6BB" w:rsidR="00BA6416" w:rsidRDefault="00BA6416">
          <w:pPr>
            <w:pStyle w:val="TOC2"/>
            <w:tabs>
              <w:tab w:val="right" w:leader="dot" w:pos="9016"/>
            </w:tabs>
            <w:rPr>
              <w:rFonts w:eastAsiaTheme="minorEastAsia"/>
              <w:noProof/>
              <w:lang w:val="en-US"/>
            </w:rPr>
          </w:pPr>
          <w:hyperlink w:anchor="_Toc194681169" w:history="1">
            <w:r w:rsidRPr="00CF07A8">
              <w:rPr>
                <w:rStyle w:val="Hyperlink"/>
                <w:rFonts w:ascii="Arial" w:hAnsi="Arial" w:cs="Arial"/>
                <w:b/>
                <w:bCs/>
                <w:noProof/>
              </w:rPr>
              <w:t>5.4 Achievement of Objectives</w:t>
            </w:r>
            <w:r>
              <w:rPr>
                <w:noProof/>
                <w:webHidden/>
              </w:rPr>
              <w:tab/>
            </w:r>
            <w:r>
              <w:rPr>
                <w:noProof/>
                <w:webHidden/>
              </w:rPr>
              <w:fldChar w:fldCharType="begin"/>
            </w:r>
            <w:r>
              <w:rPr>
                <w:noProof/>
                <w:webHidden/>
              </w:rPr>
              <w:instrText xml:space="preserve"> PAGEREF _Toc194681169 \h </w:instrText>
            </w:r>
            <w:r>
              <w:rPr>
                <w:noProof/>
                <w:webHidden/>
              </w:rPr>
            </w:r>
            <w:r>
              <w:rPr>
                <w:noProof/>
                <w:webHidden/>
              </w:rPr>
              <w:fldChar w:fldCharType="separate"/>
            </w:r>
            <w:r w:rsidR="00A2442F">
              <w:rPr>
                <w:noProof/>
                <w:webHidden/>
              </w:rPr>
              <w:t>55</w:t>
            </w:r>
            <w:r>
              <w:rPr>
                <w:noProof/>
                <w:webHidden/>
              </w:rPr>
              <w:fldChar w:fldCharType="end"/>
            </w:r>
          </w:hyperlink>
        </w:p>
        <w:p w14:paraId="665F59D5" w14:textId="65D5AC04" w:rsidR="00BA6416" w:rsidRDefault="00BA6416">
          <w:pPr>
            <w:pStyle w:val="TOC1"/>
            <w:tabs>
              <w:tab w:val="right" w:leader="dot" w:pos="9016"/>
            </w:tabs>
            <w:rPr>
              <w:rFonts w:eastAsiaTheme="minorEastAsia"/>
              <w:noProof/>
              <w:lang w:val="en-US"/>
            </w:rPr>
          </w:pPr>
          <w:hyperlink w:anchor="_Toc194681170" w:history="1">
            <w:r w:rsidRPr="00CF07A8">
              <w:rPr>
                <w:rStyle w:val="Hyperlink"/>
                <w:rFonts w:ascii="Arial" w:hAnsi="Arial" w:cs="Arial"/>
                <w:b/>
                <w:bCs/>
                <w:noProof/>
              </w:rPr>
              <w:t>Bibliography</w:t>
            </w:r>
            <w:r>
              <w:rPr>
                <w:noProof/>
                <w:webHidden/>
              </w:rPr>
              <w:tab/>
            </w:r>
            <w:r>
              <w:rPr>
                <w:noProof/>
                <w:webHidden/>
              </w:rPr>
              <w:fldChar w:fldCharType="begin"/>
            </w:r>
            <w:r>
              <w:rPr>
                <w:noProof/>
                <w:webHidden/>
              </w:rPr>
              <w:instrText xml:space="preserve"> PAGEREF _Toc194681170 \h </w:instrText>
            </w:r>
            <w:r>
              <w:rPr>
                <w:noProof/>
                <w:webHidden/>
              </w:rPr>
            </w:r>
            <w:r>
              <w:rPr>
                <w:noProof/>
                <w:webHidden/>
              </w:rPr>
              <w:fldChar w:fldCharType="separate"/>
            </w:r>
            <w:r w:rsidR="00A2442F">
              <w:rPr>
                <w:noProof/>
                <w:webHidden/>
              </w:rPr>
              <w:t>56</w:t>
            </w:r>
            <w:r>
              <w:rPr>
                <w:noProof/>
                <w:webHidden/>
              </w:rPr>
              <w:fldChar w:fldCharType="end"/>
            </w:r>
          </w:hyperlink>
        </w:p>
        <w:p w14:paraId="73063BDC" w14:textId="78ACEC51" w:rsidR="00BA6416" w:rsidRDefault="00BA6416">
          <w:pPr>
            <w:pStyle w:val="TOC2"/>
            <w:tabs>
              <w:tab w:val="right" w:leader="dot" w:pos="9016"/>
            </w:tabs>
            <w:rPr>
              <w:rFonts w:eastAsiaTheme="minorEastAsia"/>
              <w:noProof/>
              <w:lang w:val="en-US"/>
            </w:rPr>
          </w:pPr>
          <w:hyperlink w:anchor="_Toc194681171" w:history="1">
            <w:r w:rsidRPr="00CF07A8">
              <w:rPr>
                <w:rStyle w:val="Hyperlink"/>
                <w:rFonts w:ascii="Arial" w:hAnsi="Arial" w:cs="Arial"/>
                <w:b/>
                <w:bCs/>
                <w:noProof/>
              </w:rPr>
              <w:t>Reference List:</w:t>
            </w:r>
            <w:r>
              <w:rPr>
                <w:noProof/>
                <w:webHidden/>
              </w:rPr>
              <w:tab/>
            </w:r>
            <w:r>
              <w:rPr>
                <w:noProof/>
                <w:webHidden/>
              </w:rPr>
              <w:fldChar w:fldCharType="begin"/>
            </w:r>
            <w:r>
              <w:rPr>
                <w:noProof/>
                <w:webHidden/>
              </w:rPr>
              <w:instrText xml:space="preserve"> PAGEREF _Toc194681171 \h </w:instrText>
            </w:r>
            <w:r>
              <w:rPr>
                <w:noProof/>
                <w:webHidden/>
              </w:rPr>
            </w:r>
            <w:r>
              <w:rPr>
                <w:noProof/>
                <w:webHidden/>
              </w:rPr>
              <w:fldChar w:fldCharType="separate"/>
            </w:r>
            <w:r w:rsidR="00A2442F">
              <w:rPr>
                <w:noProof/>
                <w:webHidden/>
              </w:rPr>
              <w:t>56</w:t>
            </w:r>
            <w:r>
              <w:rPr>
                <w:noProof/>
                <w:webHidden/>
              </w:rPr>
              <w:fldChar w:fldCharType="end"/>
            </w:r>
          </w:hyperlink>
        </w:p>
        <w:p w14:paraId="51334DF3" w14:textId="2CC1D1EE" w:rsidR="00BA6416" w:rsidRDefault="00BA6416">
          <w:pPr>
            <w:pStyle w:val="TOC2"/>
            <w:tabs>
              <w:tab w:val="right" w:leader="dot" w:pos="9016"/>
            </w:tabs>
            <w:rPr>
              <w:rFonts w:eastAsiaTheme="minorEastAsia"/>
              <w:noProof/>
              <w:lang w:val="en-US"/>
            </w:rPr>
          </w:pPr>
          <w:hyperlink w:anchor="_Toc194681172" w:history="1">
            <w:r w:rsidRPr="00CF07A8">
              <w:rPr>
                <w:rStyle w:val="Hyperlink"/>
                <w:rFonts w:ascii="Arial" w:hAnsi="Arial" w:cs="Arial"/>
                <w:b/>
                <w:bCs/>
                <w:noProof/>
              </w:rPr>
              <w:t>List of Cases:</w:t>
            </w:r>
            <w:r>
              <w:rPr>
                <w:noProof/>
                <w:webHidden/>
              </w:rPr>
              <w:tab/>
            </w:r>
            <w:r>
              <w:rPr>
                <w:noProof/>
                <w:webHidden/>
              </w:rPr>
              <w:fldChar w:fldCharType="begin"/>
            </w:r>
            <w:r>
              <w:rPr>
                <w:noProof/>
                <w:webHidden/>
              </w:rPr>
              <w:instrText xml:space="preserve"> PAGEREF _Toc194681172 \h </w:instrText>
            </w:r>
            <w:r>
              <w:rPr>
                <w:noProof/>
                <w:webHidden/>
              </w:rPr>
            </w:r>
            <w:r>
              <w:rPr>
                <w:noProof/>
                <w:webHidden/>
              </w:rPr>
              <w:fldChar w:fldCharType="separate"/>
            </w:r>
            <w:r w:rsidR="00A2442F">
              <w:rPr>
                <w:noProof/>
                <w:webHidden/>
              </w:rPr>
              <w:t>75</w:t>
            </w:r>
            <w:r>
              <w:rPr>
                <w:noProof/>
                <w:webHidden/>
              </w:rPr>
              <w:fldChar w:fldCharType="end"/>
            </w:r>
          </w:hyperlink>
        </w:p>
        <w:p w14:paraId="384233D3" w14:textId="55C836D0" w:rsidR="00BA6416" w:rsidRDefault="00BA6416">
          <w:pPr>
            <w:pStyle w:val="TOC2"/>
            <w:tabs>
              <w:tab w:val="right" w:leader="dot" w:pos="9016"/>
            </w:tabs>
            <w:rPr>
              <w:rFonts w:eastAsiaTheme="minorEastAsia"/>
              <w:noProof/>
              <w:lang w:val="en-US"/>
            </w:rPr>
          </w:pPr>
          <w:hyperlink w:anchor="_Toc194681173" w:history="1">
            <w:r w:rsidRPr="00CF07A8">
              <w:rPr>
                <w:rStyle w:val="Hyperlink"/>
                <w:rFonts w:ascii="Arial" w:hAnsi="Arial" w:cs="Arial"/>
                <w:b/>
                <w:bCs/>
                <w:noProof/>
              </w:rPr>
              <w:t>Appendices:</w:t>
            </w:r>
            <w:r>
              <w:rPr>
                <w:noProof/>
                <w:webHidden/>
              </w:rPr>
              <w:tab/>
            </w:r>
            <w:r>
              <w:rPr>
                <w:noProof/>
                <w:webHidden/>
              </w:rPr>
              <w:fldChar w:fldCharType="begin"/>
            </w:r>
            <w:r>
              <w:rPr>
                <w:noProof/>
                <w:webHidden/>
              </w:rPr>
              <w:instrText xml:space="preserve"> PAGEREF _Toc194681173 \h </w:instrText>
            </w:r>
            <w:r>
              <w:rPr>
                <w:noProof/>
                <w:webHidden/>
              </w:rPr>
            </w:r>
            <w:r>
              <w:rPr>
                <w:noProof/>
                <w:webHidden/>
              </w:rPr>
              <w:fldChar w:fldCharType="separate"/>
            </w:r>
            <w:r w:rsidR="00A2442F">
              <w:rPr>
                <w:noProof/>
                <w:webHidden/>
              </w:rPr>
              <w:t>76</w:t>
            </w:r>
            <w:r>
              <w:rPr>
                <w:noProof/>
                <w:webHidden/>
              </w:rPr>
              <w:fldChar w:fldCharType="end"/>
            </w:r>
          </w:hyperlink>
        </w:p>
        <w:p w14:paraId="5ECB099B" w14:textId="78D9C1B7" w:rsidR="00BA6416" w:rsidRDefault="00BA6416">
          <w:pPr>
            <w:pStyle w:val="TOC3"/>
            <w:tabs>
              <w:tab w:val="right" w:leader="dot" w:pos="9016"/>
            </w:tabs>
            <w:rPr>
              <w:rFonts w:eastAsiaTheme="minorEastAsia"/>
              <w:noProof/>
              <w:lang w:val="en-US"/>
            </w:rPr>
          </w:pPr>
          <w:hyperlink w:anchor="_Toc194681174" w:history="1">
            <w:r w:rsidRPr="00CF07A8">
              <w:rPr>
                <w:rStyle w:val="Hyperlink"/>
                <w:rFonts w:ascii="Arial" w:eastAsia="Aptos" w:hAnsi="Arial" w:cs="Arial"/>
                <w:b/>
                <w:bCs/>
                <w:noProof/>
              </w:rPr>
              <w:t xml:space="preserve">Appendix 1: </w:t>
            </w:r>
            <w:r w:rsidRPr="00CF07A8">
              <w:rPr>
                <w:rStyle w:val="Hyperlink"/>
                <w:rFonts w:ascii="Arial" w:eastAsia="Aptos" w:hAnsi="Arial" w:cs="Arial"/>
                <w:b/>
                <w:bCs/>
                <w:i/>
                <w:iCs/>
                <w:noProof/>
              </w:rPr>
              <w:t>Peelian Principles</w:t>
            </w:r>
            <w:r>
              <w:rPr>
                <w:noProof/>
                <w:webHidden/>
              </w:rPr>
              <w:tab/>
            </w:r>
            <w:r>
              <w:rPr>
                <w:noProof/>
                <w:webHidden/>
              </w:rPr>
              <w:fldChar w:fldCharType="begin"/>
            </w:r>
            <w:r>
              <w:rPr>
                <w:noProof/>
                <w:webHidden/>
              </w:rPr>
              <w:instrText xml:space="preserve"> PAGEREF _Toc194681174 \h </w:instrText>
            </w:r>
            <w:r>
              <w:rPr>
                <w:noProof/>
                <w:webHidden/>
              </w:rPr>
            </w:r>
            <w:r>
              <w:rPr>
                <w:noProof/>
                <w:webHidden/>
              </w:rPr>
              <w:fldChar w:fldCharType="separate"/>
            </w:r>
            <w:r w:rsidR="00A2442F">
              <w:rPr>
                <w:noProof/>
                <w:webHidden/>
              </w:rPr>
              <w:t>76</w:t>
            </w:r>
            <w:r>
              <w:rPr>
                <w:noProof/>
                <w:webHidden/>
              </w:rPr>
              <w:fldChar w:fldCharType="end"/>
            </w:r>
          </w:hyperlink>
        </w:p>
        <w:p w14:paraId="2E3C64FD" w14:textId="1AE9F7A3" w:rsidR="00BA6416" w:rsidRDefault="00BA6416">
          <w:pPr>
            <w:pStyle w:val="TOC3"/>
            <w:tabs>
              <w:tab w:val="right" w:leader="dot" w:pos="9016"/>
            </w:tabs>
            <w:rPr>
              <w:rFonts w:eastAsiaTheme="minorEastAsia"/>
              <w:noProof/>
              <w:lang w:val="en-US"/>
            </w:rPr>
          </w:pPr>
          <w:hyperlink w:anchor="_Toc194681175" w:history="1">
            <w:r w:rsidRPr="00CF07A8">
              <w:rPr>
                <w:rStyle w:val="Hyperlink"/>
                <w:rFonts w:ascii="Arial" w:eastAsia="Aptos" w:hAnsi="Arial" w:cs="Arial"/>
                <w:b/>
                <w:bCs/>
                <w:noProof/>
              </w:rPr>
              <w:t xml:space="preserve">Appendix 2: </w:t>
            </w:r>
            <w:r w:rsidRPr="00CF07A8">
              <w:rPr>
                <w:rStyle w:val="Hyperlink"/>
                <w:rFonts w:ascii="Arial" w:eastAsia="Aptos" w:hAnsi="Arial" w:cs="Arial"/>
                <w:b/>
                <w:bCs/>
                <w:i/>
                <w:iCs/>
                <w:noProof/>
              </w:rPr>
              <w:t>‘Policing Vision 2025’</w:t>
            </w:r>
            <w:r>
              <w:rPr>
                <w:noProof/>
                <w:webHidden/>
              </w:rPr>
              <w:tab/>
            </w:r>
            <w:r>
              <w:rPr>
                <w:noProof/>
                <w:webHidden/>
              </w:rPr>
              <w:fldChar w:fldCharType="begin"/>
            </w:r>
            <w:r>
              <w:rPr>
                <w:noProof/>
                <w:webHidden/>
              </w:rPr>
              <w:instrText xml:space="preserve"> PAGEREF _Toc194681175 \h </w:instrText>
            </w:r>
            <w:r>
              <w:rPr>
                <w:noProof/>
                <w:webHidden/>
              </w:rPr>
            </w:r>
            <w:r>
              <w:rPr>
                <w:noProof/>
                <w:webHidden/>
              </w:rPr>
              <w:fldChar w:fldCharType="separate"/>
            </w:r>
            <w:r w:rsidR="00A2442F">
              <w:rPr>
                <w:noProof/>
                <w:webHidden/>
              </w:rPr>
              <w:t>76</w:t>
            </w:r>
            <w:r>
              <w:rPr>
                <w:noProof/>
                <w:webHidden/>
              </w:rPr>
              <w:fldChar w:fldCharType="end"/>
            </w:r>
          </w:hyperlink>
        </w:p>
        <w:p w14:paraId="5DFB040B" w14:textId="2531D045" w:rsidR="00BA6416" w:rsidRDefault="00BA6416">
          <w:pPr>
            <w:pStyle w:val="TOC3"/>
            <w:tabs>
              <w:tab w:val="right" w:leader="dot" w:pos="9016"/>
            </w:tabs>
            <w:rPr>
              <w:rFonts w:eastAsiaTheme="minorEastAsia"/>
              <w:noProof/>
              <w:lang w:val="en-US"/>
            </w:rPr>
          </w:pPr>
          <w:hyperlink w:anchor="_Toc194681176" w:history="1">
            <w:r w:rsidRPr="00CF07A8">
              <w:rPr>
                <w:rStyle w:val="Hyperlink"/>
                <w:rFonts w:ascii="Arial" w:eastAsia="Aptos" w:hAnsi="Arial" w:cs="Arial"/>
                <w:b/>
                <w:bCs/>
                <w:noProof/>
              </w:rPr>
              <w:t xml:space="preserve">Appendix 3: </w:t>
            </w:r>
            <w:r w:rsidRPr="00CF07A8">
              <w:rPr>
                <w:rStyle w:val="Hyperlink"/>
                <w:rFonts w:ascii="Arial" w:eastAsia="Aptos" w:hAnsi="Arial" w:cs="Arial"/>
                <w:b/>
                <w:bCs/>
                <w:i/>
                <w:iCs/>
                <w:noProof/>
              </w:rPr>
              <w:t>‘National Policing Digital Strategy 2020-2023’</w:t>
            </w:r>
            <w:r>
              <w:rPr>
                <w:noProof/>
                <w:webHidden/>
              </w:rPr>
              <w:tab/>
            </w:r>
            <w:r>
              <w:rPr>
                <w:noProof/>
                <w:webHidden/>
              </w:rPr>
              <w:fldChar w:fldCharType="begin"/>
            </w:r>
            <w:r>
              <w:rPr>
                <w:noProof/>
                <w:webHidden/>
              </w:rPr>
              <w:instrText xml:space="preserve"> PAGEREF _Toc194681176 \h </w:instrText>
            </w:r>
            <w:r>
              <w:rPr>
                <w:noProof/>
                <w:webHidden/>
              </w:rPr>
            </w:r>
            <w:r>
              <w:rPr>
                <w:noProof/>
                <w:webHidden/>
              </w:rPr>
              <w:fldChar w:fldCharType="separate"/>
            </w:r>
            <w:r w:rsidR="00A2442F">
              <w:rPr>
                <w:noProof/>
                <w:webHidden/>
              </w:rPr>
              <w:t>77</w:t>
            </w:r>
            <w:r>
              <w:rPr>
                <w:noProof/>
                <w:webHidden/>
              </w:rPr>
              <w:fldChar w:fldCharType="end"/>
            </w:r>
          </w:hyperlink>
        </w:p>
        <w:p w14:paraId="01D6F470" w14:textId="0BD053D5" w:rsidR="00BA6416" w:rsidRDefault="00BA6416">
          <w:pPr>
            <w:pStyle w:val="TOC3"/>
            <w:tabs>
              <w:tab w:val="right" w:leader="dot" w:pos="9016"/>
            </w:tabs>
            <w:rPr>
              <w:rFonts w:eastAsiaTheme="minorEastAsia"/>
              <w:noProof/>
              <w:lang w:val="en-US"/>
            </w:rPr>
          </w:pPr>
          <w:hyperlink w:anchor="_Toc194681177" w:history="1">
            <w:r w:rsidRPr="00CF07A8">
              <w:rPr>
                <w:rStyle w:val="Hyperlink"/>
                <w:rFonts w:ascii="Arial" w:eastAsia="Aptos" w:hAnsi="Arial" w:cs="Arial"/>
                <w:b/>
                <w:bCs/>
                <w:noProof/>
              </w:rPr>
              <w:t xml:space="preserve">Appendix 4: </w:t>
            </w:r>
            <w:r w:rsidRPr="00CF07A8">
              <w:rPr>
                <w:rStyle w:val="Hyperlink"/>
                <w:rFonts w:ascii="Arial" w:eastAsia="Aptos" w:hAnsi="Arial" w:cs="Arial"/>
                <w:b/>
                <w:bCs/>
                <w:i/>
                <w:iCs/>
                <w:noProof/>
              </w:rPr>
              <w:t>Article 8 under the Human Rights Act (1998)</w:t>
            </w:r>
            <w:r>
              <w:rPr>
                <w:noProof/>
                <w:webHidden/>
              </w:rPr>
              <w:tab/>
            </w:r>
            <w:r>
              <w:rPr>
                <w:noProof/>
                <w:webHidden/>
              </w:rPr>
              <w:fldChar w:fldCharType="begin"/>
            </w:r>
            <w:r>
              <w:rPr>
                <w:noProof/>
                <w:webHidden/>
              </w:rPr>
              <w:instrText xml:space="preserve"> PAGEREF _Toc194681177 \h </w:instrText>
            </w:r>
            <w:r>
              <w:rPr>
                <w:noProof/>
                <w:webHidden/>
              </w:rPr>
            </w:r>
            <w:r>
              <w:rPr>
                <w:noProof/>
                <w:webHidden/>
              </w:rPr>
              <w:fldChar w:fldCharType="separate"/>
            </w:r>
            <w:r w:rsidR="00A2442F">
              <w:rPr>
                <w:noProof/>
                <w:webHidden/>
              </w:rPr>
              <w:t>78</w:t>
            </w:r>
            <w:r>
              <w:rPr>
                <w:noProof/>
                <w:webHidden/>
              </w:rPr>
              <w:fldChar w:fldCharType="end"/>
            </w:r>
          </w:hyperlink>
        </w:p>
        <w:p w14:paraId="2E6C2961" w14:textId="198CF84A" w:rsidR="00BA6416" w:rsidRDefault="00BA6416">
          <w:pPr>
            <w:pStyle w:val="TOC3"/>
            <w:tabs>
              <w:tab w:val="right" w:leader="dot" w:pos="9016"/>
            </w:tabs>
            <w:rPr>
              <w:rFonts w:eastAsiaTheme="minorEastAsia"/>
              <w:noProof/>
              <w:lang w:val="en-US"/>
            </w:rPr>
          </w:pPr>
          <w:hyperlink w:anchor="_Toc194681178" w:history="1">
            <w:r w:rsidRPr="00CF07A8">
              <w:rPr>
                <w:rStyle w:val="Hyperlink"/>
                <w:rFonts w:ascii="Arial" w:eastAsia="Aptos" w:hAnsi="Arial" w:cs="Arial"/>
                <w:b/>
                <w:bCs/>
                <w:noProof/>
              </w:rPr>
              <w:t xml:space="preserve">Appendix 5: </w:t>
            </w:r>
            <w:r w:rsidRPr="00CF07A8">
              <w:rPr>
                <w:rStyle w:val="Hyperlink"/>
                <w:rFonts w:ascii="Arial" w:eastAsia="Aptos" w:hAnsi="Arial" w:cs="Arial"/>
                <w:b/>
                <w:bCs/>
                <w:i/>
                <w:iCs/>
                <w:noProof/>
              </w:rPr>
              <w:t>Number of internet and social media users worldwise as of February 2025</w:t>
            </w:r>
            <w:r>
              <w:rPr>
                <w:noProof/>
                <w:webHidden/>
              </w:rPr>
              <w:tab/>
            </w:r>
            <w:r>
              <w:rPr>
                <w:noProof/>
                <w:webHidden/>
              </w:rPr>
              <w:fldChar w:fldCharType="begin"/>
            </w:r>
            <w:r>
              <w:rPr>
                <w:noProof/>
                <w:webHidden/>
              </w:rPr>
              <w:instrText xml:space="preserve"> PAGEREF _Toc194681178 \h </w:instrText>
            </w:r>
            <w:r>
              <w:rPr>
                <w:noProof/>
                <w:webHidden/>
              </w:rPr>
            </w:r>
            <w:r>
              <w:rPr>
                <w:noProof/>
                <w:webHidden/>
              </w:rPr>
              <w:fldChar w:fldCharType="separate"/>
            </w:r>
            <w:r w:rsidR="00A2442F">
              <w:rPr>
                <w:noProof/>
                <w:webHidden/>
              </w:rPr>
              <w:t>79</w:t>
            </w:r>
            <w:r>
              <w:rPr>
                <w:noProof/>
                <w:webHidden/>
              </w:rPr>
              <w:fldChar w:fldCharType="end"/>
            </w:r>
          </w:hyperlink>
        </w:p>
        <w:p w14:paraId="067C4D07" w14:textId="26ACA7A5" w:rsidR="00BA6416" w:rsidRDefault="00BA6416">
          <w:pPr>
            <w:pStyle w:val="TOC3"/>
            <w:tabs>
              <w:tab w:val="right" w:leader="dot" w:pos="9016"/>
            </w:tabs>
            <w:rPr>
              <w:rFonts w:eastAsiaTheme="minorEastAsia"/>
              <w:noProof/>
              <w:lang w:val="en-US"/>
            </w:rPr>
          </w:pPr>
          <w:hyperlink w:anchor="_Toc194681179" w:history="1">
            <w:r w:rsidRPr="00CF07A8">
              <w:rPr>
                <w:rStyle w:val="Hyperlink"/>
                <w:rFonts w:ascii="Arial" w:eastAsia="Aptos" w:hAnsi="Arial" w:cs="Arial"/>
                <w:b/>
                <w:bCs/>
                <w:noProof/>
              </w:rPr>
              <w:t xml:space="preserve">Appendix 6: </w:t>
            </w:r>
            <w:r w:rsidRPr="00CF07A8">
              <w:rPr>
                <w:rStyle w:val="Hyperlink"/>
                <w:rFonts w:ascii="Arial" w:eastAsia="Aptos" w:hAnsi="Arial" w:cs="Arial"/>
                <w:b/>
                <w:bCs/>
                <w:i/>
                <w:iCs/>
                <w:noProof/>
              </w:rPr>
              <w:t>‘Confidence Cycle’</w:t>
            </w:r>
            <w:r>
              <w:rPr>
                <w:noProof/>
                <w:webHidden/>
              </w:rPr>
              <w:tab/>
            </w:r>
            <w:r>
              <w:rPr>
                <w:noProof/>
                <w:webHidden/>
              </w:rPr>
              <w:fldChar w:fldCharType="begin"/>
            </w:r>
            <w:r>
              <w:rPr>
                <w:noProof/>
                <w:webHidden/>
              </w:rPr>
              <w:instrText xml:space="preserve"> PAGEREF _Toc194681179 \h </w:instrText>
            </w:r>
            <w:r>
              <w:rPr>
                <w:noProof/>
                <w:webHidden/>
              </w:rPr>
            </w:r>
            <w:r>
              <w:rPr>
                <w:noProof/>
                <w:webHidden/>
              </w:rPr>
              <w:fldChar w:fldCharType="separate"/>
            </w:r>
            <w:r w:rsidR="00A2442F">
              <w:rPr>
                <w:noProof/>
                <w:webHidden/>
              </w:rPr>
              <w:t>79</w:t>
            </w:r>
            <w:r>
              <w:rPr>
                <w:noProof/>
                <w:webHidden/>
              </w:rPr>
              <w:fldChar w:fldCharType="end"/>
            </w:r>
          </w:hyperlink>
        </w:p>
        <w:p w14:paraId="69A3C767" w14:textId="786F1C7B" w:rsidR="00BA6416" w:rsidRDefault="00BA6416">
          <w:pPr>
            <w:pStyle w:val="TOC3"/>
            <w:tabs>
              <w:tab w:val="right" w:leader="dot" w:pos="9016"/>
            </w:tabs>
            <w:rPr>
              <w:rFonts w:eastAsiaTheme="minorEastAsia"/>
              <w:noProof/>
              <w:lang w:val="en-US"/>
            </w:rPr>
          </w:pPr>
          <w:hyperlink w:anchor="_Toc194681180" w:history="1">
            <w:r w:rsidRPr="00CF07A8">
              <w:rPr>
                <w:rStyle w:val="Hyperlink"/>
                <w:rFonts w:ascii="Arial" w:eastAsia="Aptos" w:hAnsi="Arial" w:cs="Arial"/>
                <w:b/>
                <w:bCs/>
                <w:noProof/>
              </w:rPr>
              <w:t xml:space="preserve">Appendix 7: </w:t>
            </w:r>
            <w:r w:rsidRPr="00CF07A8">
              <w:rPr>
                <w:rStyle w:val="Hyperlink"/>
                <w:rFonts w:ascii="Arial" w:eastAsia="Aptos" w:hAnsi="Arial" w:cs="Arial"/>
                <w:b/>
                <w:bCs/>
                <w:i/>
                <w:iCs/>
                <w:noProof/>
              </w:rPr>
              <w:t>Association of Chief Police Officers Guidelines on the Safe use of the Internet and Social Media by Police Officers and Police Staff (ACPO Guidelines)</w:t>
            </w:r>
            <w:r>
              <w:rPr>
                <w:noProof/>
                <w:webHidden/>
              </w:rPr>
              <w:tab/>
            </w:r>
            <w:r>
              <w:rPr>
                <w:noProof/>
                <w:webHidden/>
              </w:rPr>
              <w:fldChar w:fldCharType="begin"/>
            </w:r>
            <w:r>
              <w:rPr>
                <w:noProof/>
                <w:webHidden/>
              </w:rPr>
              <w:instrText xml:space="preserve"> PAGEREF _Toc194681180 \h </w:instrText>
            </w:r>
            <w:r>
              <w:rPr>
                <w:noProof/>
                <w:webHidden/>
              </w:rPr>
            </w:r>
            <w:r>
              <w:rPr>
                <w:noProof/>
                <w:webHidden/>
              </w:rPr>
              <w:fldChar w:fldCharType="separate"/>
            </w:r>
            <w:r w:rsidR="00A2442F">
              <w:rPr>
                <w:noProof/>
                <w:webHidden/>
              </w:rPr>
              <w:t>80</w:t>
            </w:r>
            <w:r>
              <w:rPr>
                <w:noProof/>
                <w:webHidden/>
              </w:rPr>
              <w:fldChar w:fldCharType="end"/>
            </w:r>
          </w:hyperlink>
        </w:p>
        <w:p w14:paraId="4B25ADA8" w14:textId="1B554286" w:rsidR="00BA6416" w:rsidRDefault="00BA6416">
          <w:pPr>
            <w:pStyle w:val="TOC3"/>
            <w:tabs>
              <w:tab w:val="right" w:leader="dot" w:pos="9016"/>
            </w:tabs>
            <w:rPr>
              <w:rFonts w:eastAsiaTheme="minorEastAsia"/>
              <w:noProof/>
              <w:lang w:val="en-US"/>
            </w:rPr>
          </w:pPr>
          <w:hyperlink w:anchor="_Toc194681181" w:history="1">
            <w:r w:rsidRPr="00CF07A8">
              <w:rPr>
                <w:rStyle w:val="Hyperlink"/>
                <w:rFonts w:ascii="Arial" w:eastAsia="Aptos" w:hAnsi="Arial" w:cs="Arial"/>
                <w:b/>
                <w:bCs/>
                <w:noProof/>
              </w:rPr>
              <w:t xml:space="preserve">Appendix 8: </w:t>
            </w:r>
            <w:r w:rsidRPr="00CF07A8">
              <w:rPr>
                <w:rStyle w:val="Hyperlink"/>
                <w:rFonts w:ascii="Arial" w:eastAsia="Aptos" w:hAnsi="Arial" w:cs="Arial"/>
                <w:b/>
                <w:bCs/>
                <w:i/>
                <w:iCs/>
                <w:noProof/>
              </w:rPr>
              <w:t>Copy of Survey</w:t>
            </w:r>
            <w:r>
              <w:rPr>
                <w:noProof/>
                <w:webHidden/>
              </w:rPr>
              <w:tab/>
            </w:r>
            <w:r>
              <w:rPr>
                <w:noProof/>
                <w:webHidden/>
              </w:rPr>
              <w:fldChar w:fldCharType="begin"/>
            </w:r>
            <w:r>
              <w:rPr>
                <w:noProof/>
                <w:webHidden/>
              </w:rPr>
              <w:instrText xml:space="preserve"> PAGEREF _Toc194681181 \h </w:instrText>
            </w:r>
            <w:r>
              <w:rPr>
                <w:noProof/>
                <w:webHidden/>
              </w:rPr>
            </w:r>
            <w:r>
              <w:rPr>
                <w:noProof/>
                <w:webHidden/>
              </w:rPr>
              <w:fldChar w:fldCharType="separate"/>
            </w:r>
            <w:r w:rsidR="00A2442F">
              <w:rPr>
                <w:noProof/>
                <w:webHidden/>
              </w:rPr>
              <w:t>82</w:t>
            </w:r>
            <w:r>
              <w:rPr>
                <w:noProof/>
                <w:webHidden/>
              </w:rPr>
              <w:fldChar w:fldCharType="end"/>
            </w:r>
          </w:hyperlink>
        </w:p>
        <w:p w14:paraId="7F83EDCE" w14:textId="7BE2CCD8" w:rsidR="00BA6416" w:rsidRDefault="00BA6416">
          <w:pPr>
            <w:pStyle w:val="TOC3"/>
            <w:tabs>
              <w:tab w:val="right" w:leader="dot" w:pos="9016"/>
            </w:tabs>
            <w:rPr>
              <w:rFonts w:eastAsiaTheme="minorEastAsia"/>
              <w:noProof/>
              <w:lang w:val="en-US"/>
            </w:rPr>
          </w:pPr>
          <w:hyperlink w:anchor="_Toc194681182" w:history="1">
            <w:r w:rsidRPr="00CF07A8">
              <w:rPr>
                <w:rStyle w:val="Hyperlink"/>
                <w:rFonts w:ascii="Arial" w:eastAsia="Aptos" w:hAnsi="Arial" w:cs="Arial"/>
                <w:b/>
                <w:bCs/>
                <w:noProof/>
              </w:rPr>
              <w:t xml:space="preserve">Appendix 9: </w:t>
            </w:r>
            <w:r w:rsidRPr="00CF07A8">
              <w:rPr>
                <w:rStyle w:val="Hyperlink"/>
                <w:rFonts w:ascii="Arial" w:eastAsia="Aptos" w:hAnsi="Arial" w:cs="Arial"/>
                <w:b/>
                <w:bCs/>
                <w:i/>
                <w:iCs/>
                <w:noProof/>
              </w:rPr>
              <w:t>Survey Results</w:t>
            </w:r>
            <w:r>
              <w:rPr>
                <w:noProof/>
                <w:webHidden/>
              </w:rPr>
              <w:tab/>
            </w:r>
            <w:r>
              <w:rPr>
                <w:noProof/>
                <w:webHidden/>
              </w:rPr>
              <w:fldChar w:fldCharType="begin"/>
            </w:r>
            <w:r>
              <w:rPr>
                <w:noProof/>
                <w:webHidden/>
              </w:rPr>
              <w:instrText xml:space="preserve"> PAGEREF _Toc194681182 \h </w:instrText>
            </w:r>
            <w:r>
              <w:rPr>
                <w:noProof/>
                <w:webHidden/>
              </w:rPr>
            </w:r>
            <w:r>
              <w:rPr>
                <w:noProof/>
                <w:webHidden/>
              </w:rPr>
              <w:fldChar w:fldCharType="separate"/>
            </w:r>
            <w:r w:rsidR="00A2442F">
              <w:rPr>
                <w:noProof/>
                <w:webHidden/>
              </w:rPr>
              <w:t>96</w:t>
            </w:r>
            <w:r>
              <w:rPr>
                <w:noProof/>
                <w:webHidden/>
              </w:rPr>
              <w:fldChar w:fldCharType="end"/>
            </w:r>
          </w:hyperlink>
        </w:p>
        <w:p w14:paraId="0346E7A2" w14:textId="1DFC6469" w:rsidR="00BA6416" w:rsidRDefault="00BA6416">
          <w:pPr>
            <w:pStyle w:val="TOC3"/>
            <w:tabs>
              <w:tab w:val="right" w:leader="dot" w:pos="9016"/>
            </w:tabs>
            <w:rPr>
              <w:rFonts w:eastAsiaTheme="minorEastAsia"/>
              <w:noProof/>
              <w:lang w:val="en-US"/>
            </w:rPr>
          </w:pPr>
          <w:hyperlink w:anchor="_Toc194681183" w:history="1">
            <w:r w:rsidRPr="00CF07A8">
              <w:rPr>
                <w:rStyle w:val="Hyperlink"/>
                <w:rFonts w:ascii="Arial" w:hAnsi="Arial" w:cs="Arial"/>
                <w:b/>
                <w:bCs/>
                <w:noProof/>
              </w:rPr>
              <w:t xml:space="preserve">Appendix 10: </w:t>
            </w:r>
            <w:r w:rsidRPr="00CF07A8">
              <w:rPr>
                <w:rStyle w:val="Hyperlink"/>
                <w:rFonts w:ascii="Arial" w:hAnsi="Arial" w:cs="Arial"/>
                <w:b/>
                <w:bCs/>
                <w:i/>
                <w:iCs/>
                <w:noProof/>
              </w:rPr>
              <w:t>Workforce Diversity in South Wales Police</w:t>
            </w:r>
            <w:r>
              <w:rPr>
                <w:noProof/>
                <w:webHidden/>
              </w:rPr>
              <w:tab/>
            </w:r>
            <w:r>
              <w:rPr>
                <w:noProof/>
                <w:webHidden/>
              </w:rPr>
              <w:fldChar w:fldCharType="begin"/>
            </w:r>
            <w:r>
              <w:rPr>
                <w:noProof/>
                <w:webHidden/>
              </w:rPr>
              <w:instrText xml:space="preserve"> PAGEREF _Toc194681183 \h </w:instrText>
            </w:r>
            <w:r>
              <w:rPr>
                <w:noProof/>
                <w:webHidden/>
              </w:rPr>
            </w:r>
            <w:r>
              <w:rPr>
                <w:noProof/>
                <w:webHidden/>
              </w:rPr>
              <w:fldChar w:fldCharType="separate"/>
            </w:r>
            <w:r w:rsidR="00A2442F">
              <w:rPr>
                <w:noProof/>
                <w:webHidden/>
              </w:rPr>
              <w:t>125</w:t>
            </w:r>
            <w:r>
              <w:rPr>
                <w:noProof/>
                <w:webHidden/>
              </w:rPr>
              <w:fldChar w:fldCharType="end"/>
            </w:r>
          </w:hyperlink>
        </w:p>
        <w:p w14:paraId="5230E5A0" w14:textId="2E8367CD" w:rsidR="00BA6416" w:rsidRDefault="00BA6416">
          <w:pPr>
            <w:pStyle w:val="TOC3"/>
            <w:tabs>
              <w:tab w:val="right" w:leader="dot" w:pos="9016"/>
            </w:tabs>
            <w:rPr>
              <w:rFonts w:eastAsiaTheme="minorEastAsia"/>
              <w:noProof/>
              <w:lang w:val="en-US"/>
            </w:rPr>
          </w:pPr>
          <w:hyperlink w:anchor="_Toc194681184" w:history="1">
            <w:r w:rsidRPr="00CF07A8">
              <w:rPr>
                <w:rStyle w:val="Hyperlink"/>
                <w:rFonts w:ascii="Arial" w:eastAsia="Aptos" w:hAnsi="Arial" w:cs="Arial"/>
                <w:b/>
                <w:bCs/>
                <w:noProof/>
              </w:rPr>
              <w:t xml:space="preserve">Appendix 11: </w:t>
            </w:r>
            <w:r w:rsidRPr="00CF07A8">
              <w:rPr>
                <w:rStyle w:val="Hyperlink"/>
                <w:rFonts w:ascii="Arial" w:eastAsia="Aptos" w:hAnsi="Arial" w:cs="Arial"/>
                <w:b/>
                <w:bCs/>
                <w:i/>
                <w:iCs/>
                <w:noProof/>
              </w:rPr>
              <w:t>Ananlysis of Survey responses</w:t>
            </w:r>
            <w:r>
              <w:rPr>
                <w:noProof/>
                <w:webHidden/>
              </w:rPr>
              <w:tab/>
            </w:r>
            <w:r>
              <w:rPr>
                <w:noProof/>
                <w:webHidden/>
              </w:rPr>
              <w:fldChar w:fldCharType="begin"/>
            </w:r>
            <w:r>
              <w:rPr>
                <w:noProof/>
                <w:webHidden/>
              </w:rPr>
              <w:instrText xml:space="preserve"> PAGEREF _Toc194681184 \h </w:instrText>
            </w:r>
            <w:r>
              <w:rPr>
                <w:noProof/>
                <w:webHidden/>
              </w:rPr>
            </w:r>
            <w:r>
              <w:rPr>
                <w:noProof/>
                <w:webHidden/>
              </w:rPr>
              <w:fldChar w:fldCharType="separate"/>
            </w:r>
            <w:r w:rsidR="00A2442F">
              <w:rPr>
                <w:noProof/>
                <w:webHidden/>
              </w:rPr>
              <w:t>126</w:t>
            </w:r>
            <w:r>
              <w:rPr>
                <w:noProof/>
                <w:webHidden/>
              </w:rPr>
              <w:fldChar w:fldCharType="end"/>
            </w:r>
          </w:hyperlink>
        </w:p>
        <w:p w14:paraId="38E618AC" w14:textId="4E9CA81A" w:rsidR="00BA6416" w:rsidRDefault="00BA6416">
          <w:pPr>
            <w:pStyle w:val="TOC3"/>
            <w:tabs>
              <w:tab w:val="right" w:leader="dot" w:pos="9016"/>
            </w:tabs>
            <w:rPr>
              <w:rFonts w:eastAsiaTheme="minorEastAsia"/>
              <w:noProof/>
              <w:lang w:val="en-US"/>
            </w:rPr>
          </w:pPr>
          <w:hyperlink w:anchor="_Toc194681185" w:history="1">
            <w:r w:rsidRPr="00CF07A8">
              <w:rPr>
                <w:rStyle w:val="Hyperlink"/>
                <w:rFonts w:ascii="Arial" w:eastAsia="Aptos" w:hAnsi="Arial" w:cs="Arial"/>
                <w:b/>
                <w:bCs/>
                <w:noProof/>
              </w:rPr>
              <w:t xml:space="preserve">Appendix 12: </w:t>
            </w:r>
            <w:r w:rsidRPr="00CF07A8">
              <w:rPr>
                <w:rStyle w:val="Hyperlink"/>
                <w:rFonts w:ascii="Arial" w:eastAsia="Aptos" w:hAnsi="Arial" w:cs="Arial"/>
                <w:b/>
                <w:bCs/>
                <w:i/>
                <w:iCs/>
                <w:noProof/>
              </w:rPr>
              <w:t>Ethics Form</w:t>
            </w:r>
            <w:r>
              <w:rPr>
                <w:noProof/>
                <w:webHidden/>
              </w:rPr>
              <w:tab/>
            </w:r>
            <w:r>
              <w:rPr>
                <w:noProof/>
                <w:webHidden/>
              </w:rPr>
              <w:fldChar w:fldCharType="begin"/>
            </w:r>
            <w:r>
              <w:rPr>
                <w:noProof/>
                <w:webHidden/>
              </w:rPr>
              <w:instrText xml:space="preserve"> PAGEREF _Toc194681185 \h </w:instrText>
            </w:r>
            <w:r>
              <w:rPr>
                <w:noProof/>
                <w:webHidden/>
              </w:rPr>
            </w:r>
            <w:r>
              <w:rPr>
                <w:noProof/>
                <w:webHidden/>
              </w:rPr>
              <w:fldChar w:fldCharType="separate"/>
            </w:r>
            <w:r w:rsidR="00A2442F">
              <w:rPr>
                <w:noProof/>
                <w:webHidden/>
              </w:rPr>
              <w:t>134</w:t>
            </w:r>
            <w:r>
              <w:rPr>
                <w:noProof/>
                <w:webHidden/>
              </w:rPr>
              <w:fldChar w:fldCharType="end"/>
            </w:r>
          </w:hyperlink>
        </w:p>
        <w:p w14:paraId="38F1F96C" w14:textId="6E4D5E64" w:rsidR="003021D1" w:rsidRDefault="003021D1">
          <w:r>
            <w:rPr>
              <w:b/>
              <w:bCs/>
              <w:noProof/>
            </w:rPr>
            <w:fldChar w:fldCharType="end"/>
          </w:r>
        </w:p>
      </w:sdtContent>
    </w:sdt>
    <w:p w14:paraId="00933D8C" w14:textId="77777777" w:rsidR="0062753F" w:rsidRDefault="0062753F" w:rsidP="003C454B">
      <w:pPr>
        <w:spacing w:line="480" w:lineRule="auto"/>
        <w:jc w:val="both"/>
        <w:rPr>
          <w:rFonts w:ascii="Arial" w:eastAsia="Aptos" w:hAnsi="Arial" w:cs="Arial"/>
        </w:rPr>
      </w:pPr>
    </w:p>
    <w:p w14:paraId="1E5E0BFB" w14:textId="77777777" w:rsidR="0062753F" w:rsidRDefault="0062753F" w:rsidP="003C454B">
      <w:pPr>
        <w:spacing w:line="480" w:lineRule="auto"/>
        <w:jc w:val="both"/>
        <w:rPr>
          <w:rFonts w:ascii="Arial" w:eastAsia="Aptos" w:hAnsi="Arial" w:cs="Arial"/>
        </w:rPr>
      </w:pPr>
    </w:p>
    <w:p w14:paraId="72B3E06D" w14:textId="77777777" w:rsidR="0062753F" w:rsidRDefault="0062753F" w:rsidP="003C454B">
      <w:pPr>
        <w:spacing w:line="480" w:lineRule="auto"/>
        <w:jc w:val="both"/>
        <w:rPr>
          <w:rFonts w:ascii="Arial" w:eastAsia="Aptos" w:hAnsi="Arial" w:cs="Arial"/>
        </w:rPr>
      </w:pPr>
    </w:p>
    <w:p w14:paraId="47F3D7A2" w14:textId="77777777" w:rsidR="003021D1" w:rsidRDefault="003021D1" w:rsidP="00352E05">
      <w:pPr>
        <w:spacing w:line="480" w:lineRule="auto"/>
        <w:jc w:val="both"/>
        <w:rPr>
          <w:rFonts w:ascii="Arial" w:eastAsia="Aptos" w:hAnsi="Arial" w:cs="Arial"/>
        </w:rPr>
      </w:pPr>
    </w:p>
    <w:p w14:paraId="7B4D3184" w14:textId="1004F232" w:rsidR="003021D1" w:rsidRPr="003021D1" w:rsidRDefault="00352E05" w:rsidP="00352E05">
      <w:pPr>
        <w:spacing w:line="480" w:lineRule="auto"/>
        <w:jc w:val="both"/>
        <w:rPr>
          <w:rFonts w:ascii="Arial" w:eastAsia="Aptos" w:hAnsi="Arial" w:cs="Arial"/>
          <w:b/>
          <w:bCs/>
          <w:sz w:val="28"/>
          <w:szCs w:val="28"/>
          <w:u w:val="single"/>
        </w:rPr>
      </w:pPr>
      <w:r w:rsidRPr="003021D1">
        <w:rPr>
          <w:rFonts w:ascii="Arial" w:eastAsia="Aptos" w:hAnsi="Arial" w:cs="Arial"/>
          <w:b/>
          <w:bCs/>
          <w:sz w:val="28"/>
          <w:szCs w:val="28"/>
          <w:u w:val="single"/>
        </w:rPr>
        <w:lastRenderedPageBreak/>
        <w:t>List of Figures</w:t>
      </w:r>
    </w:p>
    <w:p w14:paraId="3A72670F" w14:textId="77777777" w:rsidR="003021D1" w:rsidRPr="00352E05" w:rsidRDefault="003021D1" w:rsidP="00352E05">
      <w:pPr>
        <w:spacing w:line="480" w:lineRule="auto"/>
        <w:jc w:val="both"/>
        <w:rPr>
          <w:rFonts w:ascii="Arial" w:eastAsia="Aptos" w:hAnsi="Arial" w:cs="Arial"/>
          <w:b/>
          <w:bCs/>
          <w:u w:val="single"/>
        </w:rPr>
      </w:pPr>
    </w:p>
    <w:p w14:paraId="46E5CF0D" w14:textId="79A1279D" w:rsidR="00352E05" w:rsidRPr="00352E05" w:rsidRDefault="00352E05" w:rsidP="00352E05">
      <w:pPr>
        <w:spacing w:line="480" w:lineRule="auto"/>
        <w:jc w:val="both"/>
        <w:rPr>
          <w:rFonts w:ascii="Arial" w:eastAsia="Aptos" w:hAnsi="Arial" w:cs="Arial"/>
        </w:rPr>
      </w:pPr>
      <w:r w:rsidRPr="00352E05">
        <w:rPr>
          <w:rFonts w:ascii="Arial" w:eastAsia="Aptos" w:hAnsi="Arial" w:cs="Arial"/>
          <w:u w:val="single"/>
        </w:rPr>
        <w:t>Figure 3.1:</w:t>
      </w:r>
      <w:r w:rsidRPr="00352E05">
        <w:rPr>
          <w:rFonts w:ascii="Arial" w:eastAsia="Aptos" w:hAnsi="Arial" w:cs="Arial"/>
        </w:rPr>
        <w:t xml:space="preserve"> </w:t>
      </w:r>
      <w:r w:rsidRPr="00352E05">
        <w:rPr>
          <w:rFonts w:ascii="Arial" w:eastAsia="Aptos" w:hAnsi="Arial" w:cs="Arial"/>
          <w:i/>
          <w:iCs/>
        </w:rPr>
        <w:t xml:space="preserve">The Research Onion Model </w:t>
      </w:r>
    </w:p>
    <w:p w14:paraId="794500AF" w14:textId="271CF6EF" w:rsidR="00352E05" w:rsidRPr="00352E05" w:rsidRDefault="00352E05" w:rsidP="00352E05">
      <w:pPr>
        <w:spacing w:line="480" w:lineRule="auto"/>
        <w:jc w:val="both"/>
        <w:rPr>
          <w:rFonts w:ascii="Arial" w:eastAsia="Aptos" w:hAnsi="Arial" w:cs="Arial"/>
          <w:u w:val="single"/>
        </w:rPr>
      </w:pPr>
      <w:r w:rsidRPr="00352E05">
        <w:rPr>
          <w:rFonts w:ascii="Arial" w:eastAsia="Aptos" w:hAnsi="Arial" w:cs="Arial"/>
          <w:u w:val="single"/>
        </w:rPr>
        <w:t xml:space="preserve">Figure 4.3.3 </w:t>
      </w:r>
      <w:r w:rsidR="00141134" w:rsidRPr="00F90A6C">
        <w:rPr>
          <w:rFonts w:ascii="Arial" w:eastAsia="Aptos" w:hAnsi="Arial" w:cs="Arial"/>
          <w:i/>
          <w:iCs/>
        </w:rPr>
        <w:t>Participant</w:t>
      </w:r>
      <w:r w:rsidR="00EA3660">
        <w:rPr>
          <w:rFonts w:ascii="Arial" w:eastAsia="Aptos" w:hAnsi="Arial" w:cs="Arial"/>
          <w:i/>
          <w:iCs/>
        </w:rPr>
        <w:t>s by</w:t>
      </w:r>
      <w:r w:rsidR="00F90A6C">
        <w:rPr>
          <w:rFonts w:ascii="Arial" w:eastAsia="Aptos" w:hAnsi="Arial" w:cs="Arial"/>
          <w:i/>
          <w:iCs/>
        </w:rPr>
        <w:t xml:space="preserve"> length of service, rank and position within South Wales Police</w:t>
      </w:r>
    </w:p>
    <w:p w14:paraId="6738270B" w14:textId="77777777" w:rsidR="00352E05" w:rsidRPr="00352E05" w:rsidRDefault="00352E05" w:rsidP="00352E05">
      <w:pPr>
        <w:spacing w:line="480" w:lineRule="auto"/>
        <w:jc w:val="both"/>
        <w:rPr>
          <w:rFonts w:ascii="Arial" w:eastAsia="Aptos" w:hAnsi="Arial" w:cs="Arial"/>
          <w:i/>
          <w:iCs/>
        </w:rPr>
      </w:pPr>
      <w:r w:rsidRPr="00352E05">
        <w:rPr>
          <w:rFonts w:ascii="Arial" w:eastAsia="Aptos" w:hAnsi="Arial" w:cs="Arial"/>
          <w:u w:val="single"/>
        </w:rPr>
        <w:t>Figure 4.4.1:</w:t>
      </w:r>
      <w:r w:rsidRPr="00352E05">
        <w:rPr>
          <w:rFonts w:ascii="Arial" w:eastAsia="Aptos" w:hAnsi="Arial" w:cs="Arial"/>
        </w:rPr>
        <w:t xml:space="preserve"> </w:t>
      </w:r>
      <w:r w:rsidRPr="00352E05">
        <w:rPr>
          <w:rFonts w:ascii="Arial" w:eastAsia="Aptos" w:hAnsi="Arial" w:cs="Arial"/>
          <w:i/>
          <w:iCs/>
        </w:rPr>
        <w:t>Findings from Question 7 and Question 8</w:t>
      </w:r>
    </w:p>
    <w:p w14:paraId="703EB95E" w14:textId="77777777" w:rsidR="00352E05" w:rsidRPr="00352E05" w:rsidRDefault="00352E05" w:rsidP="00352E05">
      <w:pPr>
        <w:spacing w:line="480" w:lineRule="auto"/>
        <w:jc w:val="both"/>
        <w:rPr>
          <w:rFonts w:ascii="Arial" w:eastAsia="Aptos" w:hAnsi="Arial" w:cs="Arial"/>
          <w:i/>
          <w:iCs/>
        </w:rPr>
      </w:pPr>
      <w:r w:rsidRPr="00352E05">
        <w:rPr>
          <w:rFonts w:ascii="Arial" w:eastAsia="Aptos" w:hAnsi="Arial" w:cs="Arial"/>
          <w:u w:val="single"/>
        </w:rPr>
        <w:t>Figure 4.4.1.1:</w:t>
      </w:r>
      <w:r w:rsidRPr="00352E05">
        <w:rPr>
          <w:rFonts w:ascii="Arial" w:eastAsia="Aptos" w:hAnsi="Arial" w:cs="Arial"/>
        </w:rPr>
        <w:t xml:space="preserve"> </w:t>
      </w:r>
      <w:r w:rsidRPr="00352E05">
        <w:rPr>
          <w:rFonts w:ascii="Arial" w:eastAsia="Aptos" w:hAnsi="Arial" w:cs="Arial"/>
          <w:i/>
          <w:iCs/>
        </w:rPr>
        <w:t>Findings from Question 9</w:t>
      </w:r>
    </w:p>
    <w:p w14:paraId="315A4C53" w14:textId="77777777" w:rsidR="00352E05" w:rsidRPr="00352E05" w:rsidRDefault="00352E05" w:rsidP="00352E05">
      <w:pPr>
        <w:spacing w:line="480" w:lineRule="auto"/>
        <w:jc w:val="both"/>
        <w:rPr>
          <w:rFonts w:ascii="Arial" w:eastAsia="Aptos" w:hAnsi="Arial" w:cs="Arial"/>
          <w:i/>
          <w:iCs/>
        </w:rPr>
      </w:pPr>
      <w:r w:rsidRPr="00352E05">
        <w:rPr>
          <w:rFonts w:ascii="Arial" w:eastAsia="Aptos" w:hAnsi="Arial" w:cs="Arial"/>
          <w:u w:val="single"/>
        </w:rPr>
        <w:t>Figure 4.4.1.2:</w:t>
      </w:r>
      <w:r w:rsidRPr="00352E05">
        <w:rPr>
          <w:rFonts w:ascii="Arial" w:eastAsia="Aptos" w:hAnsi="Arial" w:cs="Arial"/>
        </w:rPr>
        <w:t xml:space="preserve"> </w:t>
      </w:r>
      <w:r w:rsidRPr="00352E05">
        <w:rPr>
          <w:rFonts w:ascii="Arial" w:eastAsia="Aptos" w:hAnsi="Arial" w:cs="Arial"/>
          <w:i/>
          <w:iCs/>
        </w:rPr>
        <w:t>Findings from Question 11</w:t>
      </w:r>
    </w:p>
    <w:p w14:paraId="702EEBAF" w14:textId="77777777" w:rsidR="00352E05" w:rsidRPr="00352E05" w:rsidRDefault="00352E05" w:rsidP="00352E05">
      <w:pPr>
        <w:spacing w:line="480" w:lineRule="auto"/>
        <w:jc w:val="both"/>
        <w:rPr>
          <w:rFonts w:ascii="Arial" w:eastAsia="Aptos" w:hAnsi="Arial" w:cs="Arial"/>
          <w:i/>
          <w:iCs/>
        </w:rPr>
      </w:pPr>
      <w:r w:rsidRPr="00352E05">
        <w:rPr>
          <w:rFonts w:ascii="Arial" w:eastAsia="Aptos" w:hAnsi="Arial" w:cs="Arial"/>
          <w:u w:val="single"/>
        </w:rPr>
        <w:t>Figure 4.4.1.3:</w:t>
      </w:r>
      <w:r w:rsidRPr="00352E05">
        <w:rPr>
          <w:rFonts w:ascii="Arial" w:eastAsia="Aptos" w:hAnsi="Arial" w:cs="Arial"/>
        </w:rPr>
        <w:t xml:space="preserve"> </w:t>
      </w:r>
      <w:r w:rsidRPr="00352E05">
        <w:rPr>
          <w:rFonts w:ascii="Arial" w:eastAsia="Aptos" w:hAnsi="Arial" w:cs="Arial"/>
          <w:i/>
          <w:iCs/>
        </w:rPr>
        <w:t>Findings from Question 12</w:t>
      </w:r>
    </w:p>
    <w:p w14:paraId="5314891E" w14:textId="77777777" w:rsidR="00352E05" w:rsidRPr="00352E05" w:rsidRDefault="00352E05" w:rsidP="00352E05">
      <w:pPr>
        <w:spacing w:line="480" w:lineRule="auto"/>
        <w:jc w:val="both"/>
        <w:rPr>
          <w:rFonts w:ascii="Arial" w:eastAsia="Aptos" w:hAnsi="Arial" w:cs="Arial"/>
          <w:i/>
          <w:iCs/>
        </w:rPr>
      </w:pPr>
      <w:r w:rsidRPr="00352E05">
        <w:rPr>
          <w:rFonts w:ascii="Arial" w:eastAsia="Aptos" w:hAnsi="Arial" w:cs="Arial"/>
          <w:u w:val="single"/>
        </w:rPr>
        <w:t>Figure 4.4.2:</w:t>
      </w:r>
      <w:r w:rsidRPr="00352E05">
        <w:rPr>
          <w:rFonts w:ascii="Arial" w:eastAsia="Aptos" w:hAnsi="Arial" w:cs="Arial"/>
        </w:rPr>
        <w:t xml:space="preserve"> </w:t>
      </w:r>
      <w:r w:rsidRPr="00352E05">
        <w:rPr>
          <w:rFonts w:ascii="Arial" w:eastAsia="Aptos" w:hAnsi="Arial" w:cs="Arial"/>
          <w:i/>
          <w:iCs/>
        </w:rPr>
        <w:t>Findings from Question 14, Question 15, and Question 16</w:t>
      </w:r>
    </w:p>
    <w:p w14:paraId="55DD1725" w14:textId="77777777" w:rsidR="00352E05" w:rsidRPr="00352E05" w:rsidRDefault="00352E05" w:rsidP="00352E05">
      <w:pPr>
        <w:spacing w:line="480" w:lineRule="auto"/>
        <w:jc w:val="both"/>
        <w:rPr>
          <w:rFonts w:ascii="Arial" w:eastAsia="Aptos" w:hAnsi="Arial" w:cs="Arial"/>
          <w:i/>
          <w:iCs/>
        </w:rPr>
      </w:pPr>
      <w:r w:rsidRPr="00352E05">
        <w:rPr>
          <w:rFonts w:ascii="Arial" w:eastAsia="Aptos" w:hAnsi="Arial" w:cs="Arial"/>
          <w:u w:val="single"/>
        </w:rPr>
        <w:t>Figure 4.4.2.1:</w:t>
      </w:r>
      <w:r w:rsidRPr="00352E05">
        <w:rPr>
          <w:rFonts w:ascii="Arial" w:eastAsia="Aptos" w:hAnsi="Arial" w:cs="Arial"/>
        </w:rPr>
        <w:t xml:space="preserve"> </w:t>
      </w:r>
      <w:r w:rsidRPr="00352E05">
        <w:rPr>
          <w:rFonts w:ascii="Arial" w:eastAsia="Aptos" w:hAnsi="Arial" w:cs="Arial"/>
          <w:i/>
          <w:iCs/>
        </w:rPr>
        <w:t>Findings from Question 17</w:t>
      </w:r>
    </w:p>
    <w:p w14:paraId="1DCDB8B7" w14:textId="77777777" w:rsidR="00352E05" w:rsidRPr="00352E05" w:rsidRDefault="00352E05" w:rsidP="00352E05">
      <w:pPr>
        <w:spacing w:line="480" w:lineRule="auto"/>
        <w:jc w:val="both"/>
        <w:rPr>
          <w:rFonts w:ascii="Arial" w:eastAsia="Aptos" w:hAnsi="Arial" w:cs="Arial"/>
          <w:i/>
          <w:iCs/>
        </w:rPr>
      </w:pPr>
      <w:r w:rsidRPr="00352E05">
        <w:rPr>
          <w:rFonts w:ascii="Arial" w:eastAsia="Aptos" w:hAnsi="Arial" w:cs="Arial"/>
          <w:u w:val="single"/>
        </w:rPr>
        <w:t>Figure 4.4.3:</w:t>
      </w:r>
      <w:r w:rsidRPr="00352E05">
        <w:rPr>
          <w:rFonts w:ascii="Arial" w:eastAsia="Aptos" w:hAnsi="Arial" w:cs="Arial"/>
        </w:rPr>
        <w:t xml:space="preserve"> </w:t>
      </w:r>
      <w:r w:rsidRPr="00352E05">
        <w:rPr>
          <w:rFonts w:ascii="Arial" w:eastAsia="Aptos" w:hAnsi="Arial" w:cs="Arial"/>
          <w:i/>
          <w:iCs/>
        </w:rPr>
        <w:t>Summary of participant responses from Question 19: ‘In your opinion, what is the primary purpose of the police use of social media?’</w:t>
      </w:r>
    </w:p>
    <w:p w14:paraId="783408E3" w14:textId="77777777" w:rsidR="00352E05" w:rsidRPr="00352E05" w:rsidRDefault="00352E05" w:rsidP="00352E05">
      <w:pPr>
        <w:spacing w:line="480" w:lineRule="auto"/>
        <w:jc w:val="both"/>
        <w:rPr>
          <w:rFonts w:ascii="Arial" w:eastAsia="Aptos" w:hAnsi="Arial" w:cs="Arial"/>
          <w:i/>
          <w:iCs/>
        </w:rPr>
      </w:pPr>
      <w:r w:rsidRPr="00352E05">
        <w:rPr>
          <w:rFonts w:ascii="Arial" w:eastAsia="Aptos" w:hAnsi="Arial" w:cs="Arial"/>
          <w:u w:val="single"/>
        </w:rPr>
        <w:t>Figure 4.4.3:1:</w:t>
      </w:r>
      <w:r w:rsidRPr="00352E05">
        <w:rPr>
          <w:rFonts w:ascii="Arial" w:eastAsia="Aptos" w:hAnsi="Arial" w:cs="Arial"/>
        </w:rPr>
        <w:t xml:space="preserve"> </w:t>
      </w:r>
      <w:r w:rsidRPr="00352E05">
        <w:rPr>
          <w:rFonts w:ascii="Arial" w:eastAsia="Aptos" w:hAnsi="Arial" w:cs="Arial"/>
          <w:i/>
          <w:iCs/>
        </w:rPr>
        <w:t>Findings from Question 20 and Question 21</w:t>
      </w:r>
    </w:p>
    <w:p w14:paraId="7F45E672" w14:textId="77777777" w:rsidR="00352E05" w:rsidRPr="00352E05" w:rsidRDefault="00352E05" w:rsidP="00352E05">
      <w:pPr>
        <w:spacing w:line="480" w:lineRule="auto"/>
        <w:jc w:val="both"/>
        <w:rPr>
          <w:rFonts w:ascii="Arial" w:eastAsia="Aptos" w:hAnsi="Arial" w:cs="Arial"/>
          <w:i/>
          <w:iCs/>
        </w:rPr>
      </w:pPr>
      <w:r w:rsidRPr="00352E05">
        <w:rPr>
          <w:rFonts w:ascii="Arial" w:eastAsia="Aptos" w:hAnsi="Arial" w:cs="Arial"/>
          <w:u w:val="single"/>
        </w:rPr>
        <w:t>Figure 4.4.3:2:</w:t>
      </w:r>
      <w:r w:rsidRPr="00352E05">
        <w:rPr>
          <w:rFonts w:ascii="Arial" w:eastAsia="Aptos" w:hAnsi="Arial" w:cs="Arial"/>
        </w:rPr>
        <w:t xml:space="preserve"> </w:t>
      </w:r>
      <w:r w:rsidRPr="00352E05">
        <w:rPr>
          <w:rFonts w:ascii="Arial" w:eastAsia="Aptos" w:hAnsi="Arial" w:cs="Arial"/>
          <w:i/>
          <w:iCs/>
        </w:rPr>
        <w:t>Findings from Question 25</w:t>
      </w:r>
    </w:p>
    <w:p w14:paraId="37A69887" w14:textId="77777777" w:rsidR="00352E05" w:rsidRPr="00352E05" w:rsidRDefault="00352E05" w:rsidP="00352E05">
      <w:pPr>
        <w:spacing w:line="480" w:lineRule="auto"/>
        <w:jc w:val="both"/>
        <w:rPr>
          <w:rFonts w:ascii="Arial" w:eastAsia="Aptos" w:hAnsi="Arial" w:cs="Arial"/>
          <w:i/>
          <w:iCs/>
        </w:rPr>
      </w:pPr>
      <w:r w:rsidRPr="00352E05">
        <w:rPr>
          <w:rFonts w:ascii="Arial" w:eastAsia="Aptos" w:hAnsi="Arial" w:cs="Arial"/>
          <w:u w:val="single"/>
        </w:rPr>
        <w:t>Figure 4.4.4:</w:t>
      </w:r>
      <w:r w:rsidRPr="00352E05">
        <w:rPr>
          <w:rFonts w:ascii="Arial" w:eastAsia="Aptos" w:hAnsi="Arial" w:cs="Arial"/>
        </w:rPr>
        <w:t xml:space="preserve"> </w:t>
      </w:r>
      <w:r w:rsidRPr="00352E05">
        <w:rPr>
          <w:rFonts w:ascii="Arial" w:eastAsia="Aptos" w:hAnsi="Arial" w:cs="Arial"/>
          <w:i/>
          <w:iCs/>
        </w:rPr>
        <w:t>Findings from Question 22 and Question 27</w:t>
      </w:r>
    </w:p>
    <w:p w14:paraId="0D36494A" w14:textId="77777777" w:rsidR="00352E05" w:rsidRPr="00352E05" w:rsidRDefault="00352E05" w:rsidP="00352E05">
      <w:pPr>
        <w:spacing w:line="480" w:lineRule="auto"/>
        <w:jc w:val="both"/>
        <w:rPr>
          <w:rFonts w:ascii="Arial" w:eastAsia="Aptos" w:hAnsi="Arial" w:cs="Arial"/>
          <w:i/>
          <w:iCs/>
        </w:rPr>
      </w:pPr>
      <w:r w:rsidRPr="00352E05">
        <w:rPr>
          <w:rFonts w:ascii="Arial" w:eastAsia="Aptos" w:hAnsi="Arial" w:cs="Arial"/>
          <w:u w:val="single"/>
        </w:rPr>
        <w:t>Figure 4.4.4.1:</w:t>
      </w:r>
      <w:r w:rsidRPr="00352E05">
        <w:rPr>
          <w:rFonts w:ascii="Arial" w:eastAsia="Aptos" w:hAnsi="Arial" w:cs="Arial"/>
        </w:rPr>
        <w:t xml:space="preserve"> </w:t>
      </w:r>
      <w:r w:rsidRPr="00352E05">
        <w:rPr>
          <w:rFonts w:ascii="Arial" w:eastAsia="Aptos" w:hAnsi="Arial" w:cs="Arial"/>
          <w:i/>
          <w:iCs/>
        </w:rPr>
        <w:t>Findings from Question 29</w:t>
      </w:r>
    </w:p>
    <w:p w14:paraId="76A651FA" w14:textId="77777777" w:rsidR="00352E05" w:rsidRPr="00352E05" w:rsidRDefault="00352E05" w:rsidP="00352E05">
      <w:pPr>
        <w:spacing w:line="480" w:lineRule="auto"/>
        <w:jc w:val="both"/>
        <w:rPr>
          <w:rFonts w:ascii="Arial" w:eastAsia="Aptos" w:hAnsi="Arial" w:cs="Arial"/>
          <w:i/>
          <w:iCs/>
        </w:rPr>
      </w:pPr>
      <w:r w:rsidRPr="00352E05">
        <w:rPr>
          <w:rFonts w:ascii="Arial" w:eastAsia="Aptos" w:hAnsi="Arial" w:cs="Arial"/>
          <w:u w:val="single"/>
        </w:rPr>
        <w:t>Figure 4.4.5:</w:t>
      </w:r>
      <w:r w:rsidRPr="00352E05">
        <w:rPr>
          <w:rFonts w:ascii="Arial" w:eastAsia="Aptos" w:hAnsi="Arial" w:cs="Arial"/>
        </w:rPr>
        <w:t xml:space="preserve"> </w:t>
      </w:r>
      <w:r w:rsidRPr="00352E05">
        <w:rPr>
          <w:rFonts w:ascii="Arial" w:eastAsia="Aptos" w:hAnsi="Arial" w:cs="Arial"/>
          <w:i/>
          <w:iCs/>
        </w:rPr>
        <w:t>Findings from Question 28 and Question 31</w:t>
      </w:r>
    </w:p>
    <w:p w14:paraId="65A3E991" w14:textId="77777777" w:rsidR="00352E05" w:rsidRPr="00352E05" w:rsidRDefault="00352E05" w:rsidP="00352E05">
      <w:pPr>
        <w:spacing w:line="480" w:lineRule="auto"/>
        <w:jc w:val="both"/>
        <w:rPr>
          <w:rFonts w:ascii="Arial" w:eastAsia="Aptos" w:hAnsi="Arial" w:cs="Arial"/>
          <w:i/>
          <w:iCs/>
        </w:rPr>
      </w:pPr>
      <w:r w:rsidRPr="00352E05">
        <w:rPr>
          <w:rFonts w:ascii="Arial" w:eastAsia="Aptos" w:hAnsi="Arial" w:cs="Arial"/>
          <w:u w:val="single"/>
        </w:rPr>
        <w:t>Figure 4.4.5.1:</w:t>
      </w:r>
      <w:r w:rsidRPr="00352E05">
        <w:rPr>
          <w:rFonts w:ascii="Arial" w:eastAsia="Aptos" w:hAnsi="Arial" w:cs="Arial"/>
        </w:rPr>
        <w:t xml:space="preserve"> </w:t>
      </w:r>
      <w:r w:rsidRPr="00352E05">
        <w:rPr>
          <w:rFonts w:ascii="Arial" w:eastAsia="Aptos" w:hAnsi="Arial" w:cs="Arial"/>
          <w:i/>
          <w:iCs/>
        </w:rPr>
        <w:t>Findings from Question 32</w:t>
      </w:r>
    </w:p>
    <w:p w14:paraId="6A8F8E2E" w14:textId="6A870C60" w:rsidR="003021D1" w:rsidRPr="00352E05" w:rsidRDefault="00352E05" w:rsidP="00352E05">
      <w:pPr>
        <w:spacing w:line="480" w:lineRule="auto"/>
        <w:jc w:val="both"/>
        <w:rPr>
          <w:rFonts w:ascii="Arial" w:eastAsia="Aptos" w:hAnsi="Arial" w:cs="Arial"/>
          <w:i/>
          <w:iCs/>
        </w:rPr>
      </w:pPr>
      <w:r w:rsidRPr="00352E05">
        <w:rPr>
          <w:rFonts w:ascii="Arial" w:eastAsia="Aptos" w:hAnsi="Arial" w:cs="Arial"/>
          <w:u w:val="single"/>
        </w:rPr>
        <w:t>Figure 4.4.5.2:</w:t>
      </w:r>
      <w:r w:rsidRPr="00352E05">
        <w:rPr>
          <w:rFonts w:ascii="Arial" w:eastAsia="Aptos" w:hAnsi="Arial" w:cs="Arial"/>
        </w:rPr>
        <w:t xml:space="preserve"> </w:t>
      </w:r>
      <w:r w:rsidRPr="00352E05">
        <w:rPr>
          <w:rFonts w:ascii="Arial" w:eastAsia="Aptos" w:hAnsi="Arial" w:cs="Arial"/>
          <w:i/>
          <w:iCs/>
        </w:rPr>
        <w:t>Findings from Question 23 and Question 24</w:t>
      </w:r>
    </w:p>
    <w:p w14:paraId="0601D1BE" w14:textId="41B39D84" w:rsidR="001D3CF7" w:rsidRPr="005E24AB" w:rsidRDefault="00352E05" w:rsidP="00C613B6">
      <w:pPr>
        <w:spacing w:line="480" w:lineRule="auto"/>
        <w:jc w:val="both"/>
        <w:rPr>
          <w:rFonts w:ascii="Arial" w:eastAsia="Aptos" w:hAnsi="Arial" w:cs="Arial"/>
          <w:b/>
          <w:bCs/>
          <w:sz w:val="28"/>
          <w:szCs w:val="28"/>
          <w:u w:val="single"/>
        </w:rPr>
      </w:pPr>
      <w:r w:rsidRPr="005E24AB">
        <w:rPr>
          <w:rFonts w:ascii="Arial" w:eastAsia="Aptos" w:hAnsi="Arial" w:cs="Arial"/>
          <w:b/>
          <w:bCs/>
          <w:sz w:val="28"/>
          <w:szCs w:val="28"/>
          <w:u w:val="single"/>
        </w:rPr>
        <w:lastRenderedPageBreak/>
        <w:t>List of Tables</w:t>
      </w:r>
    </w:p>
    <w:p w14:paraId="20E3CA8B" w14:textId="77777777" w:rsidR="00C613B6" w:rsidRPr="00352E05" w:rsidRDefault="00C613B6" w:rsidP="00C613B6">
      <w:pPr>
        <w:spacing w:line="480" w:lineRule="auto"/>
        <w:jc w:val="both"/>
        <w:rPr>
          <w:rFonts w:ascii="Arial" w:eastAsia="Aptos" w:hAnsi="Arial" w:cs="Arial"/>
          <w:b/>
          <w:bCs/>
          <w:u w:val="single"/>
        </w:rPr>
      </w:pPr>
    </w:p>
    <w:p w14:paraId="47CEA528" w14:textId="77777777" w:rsidR="00352E05" w:rsidRPr="00352E05" w:rsidRDefault="00352E05" w:rsidP="00C613B6">
      <w:pPr>
        <w:spacing w:line="480" w:lineRule="auto"/>
        <w:jc w:val="both"/>
        <w:rPr>
          <w:rFonts w:ascii="Arial" w:eastAsia="Aptos" w:hAnsi="Arial" w:cs="Arial"/>
          <w:i/>
          <w:iCs/>
        </w:rPr>
      </w:pPr>
      <w:r w:rsidRPr="00352E05">
        <w:rPr>
          <w:rFonts w:ascii="Arial" w:eastAsia="Aptos" w:hAnsi="Arial" w:cs="Arial"/>
          <w:u w:val="single"/>
        </w:rPr>
        <w:t>Table 4.3.1:</w:t>
      </w:r>
      <w:r w:rsidRPr="00352E05">
        <w:rPr>
          <w:rFonts w:ascii="Arial" w:eastAsia="Aptos" w:hAnsi="Arial" w:cs="Arial"/>
          <w:i/>
          <w:iCs/>
        </w:rPr>
        <w:t xml:space="preserve"> Participants by age and gender</w:t>
      </w:r>
    </w:p>
    <w:p w14:paraId="5DA2BAE8" w14:textId="77777777" w:rsidR="00352E05" w:rsidRPr="00352E05" w:rsidRDefault="00352E05" w:rsidP="00C613B6">
      <w:pPr>
        <w:spacing w:line="480" w:lineRule="auto"/>
        <w:jc w:val="both"/>
        <w:rPr>
          <w:rFonts w:ascii="Arial" w:eastAsia="Aptos" w:hAnsi="Arial" w:cs="Arial"/>
          <w:i/>
          <w:iCs/>
        </w:rPr>
      </w:pPr>
      <w:r w:rsidRPr="00352E05">
        <w:rPr>
          <w:rFonts w:ascii="Arial" w:eastAsia="Aptos" w:hAnsi="Arial" w:cs="Arial"/>
          <w:u w:val="single"/>
        </w:rPr>
        <w:t>Table 4.3.2:</w:t>
      </w:r>
      <w:r w:rsidRPr="00352E05">
        <w:rPr>
          <w:rFonts w:ascii="Arial" w:eastAsia="Aptos" w:hAnsi="Arial" w:cs="Arial"/>
          <w:i/>
          <w:iCs/>
        </w:rPr>
        <w:t xml:space="preserve"> Participants by ethnicity</w:t>
      </w:r>
    </w:p>
    <w:p w14:paraId="46E94C25" w14:textId="77777777" w:rsidR="00352E05" w:rsidRPr="00352E05" w:rsidRDefault="00352E05" w:rsidP="00C613B6">
      <w:pPr>
        <w:spacing w:line="480" w:lineRule="auto"/>
        <w:jc w:val="both"/>
        <w:rPr>
          <w:rFonts w:ascii="Arial" w:eastAsia="Aptos" w:hAnsi="Arial" w:cs="Arial"/>
          <w:i/>
          <w:iCs/>
        </w:rPr>
      </w:pPr>
      <w:r w:rsidRPr="00352E05">
        <w:rPr>
          <w:rFonts w:ascii="Arial" w:eastAsia="Aptos" w:hAnsi="Arial" w:cs="Arial"/>
          <w:u w:val="single"/>
        </w:rPr>
        <w:t>Table 4.4:</w:t>
      </w:r>
      <w:r w:rsidRPr="00352E05">
        <w:rPr>
          <w:rFonts w:ascii="Arial" w:eastAsia="Aptos" w:hAnsi="Arial" w:cs="Arial"/>
          <w:i/>
          <w:iCs/>
        </w:rPr>
        <w:t xml:space="preserve"> Theme categorisations</w:t>
      </w:r>
    </w:p>
    <w:p w14:paraId="7F1AF690" w14:textId="77777777" w:rsidR="00352E05" w:rsidRPr="00352E05" w:rsidRDefault="00352E05" w:rsidP="00C613B6">
      <w:pPr>
        <w:spacing w:line="480" w:lineRule="auto"/>
        <w:jc w:val="both"/>
        <w:rPr>
          <w:rFonts w:ascii="Arial" w:eastAsia="Aptos" w:hAnsi="Arial" w:cs="Arial"/>
          <w:i/>
          <w:iCs/>
        </w:rPr>
      </w:pPr>
      <w:r w:rsidRPr="00352E05">
        <w:rPr>
          <w:rFonts w:ascii="Arial" w:eastAsia="Aptos" w:hAnsi="Arial" w:cs="Arial"/>
          <w:u w:val="single"/>
        </w:rPr>
        <w:t>Table 4.4.1:</w:t>
      </w:r>
      <w:r w:rsidRPr="00352E05">
        <w:rPr>
          <w:rFonts w:ascii="Arial" w:eastAsia="Aptos" w:hAnsi="Arial" w:cs="Arial"/>
          <w:i/>
          <w:iCs/>
        </w:rPr>
        <w:t xml:space="preserve"> Summary of participant responses from Question 10</w:t>
      </w:r>
    </w:p>
    <w:p w14:paraId="4871EB52" w14:textId="77777777" w:rsidR="00352E05" w:rsidRPr="00352E05" w:rsidRDefault="00352E05" w:rsidP="00C613B6">
      <w:pPr>
        <w:spacing w:line="480" w:lineRule="auto"/>
        <w:jc w:val="both"/>
        <w:rPr>
          <w:rFonts w:ascii="Arial" w:eastAsia="Aptos" w:hAnsi="Arial" w:cs="Arial"/>
          <w:i/>
          <w:iCs/>
        </w:rPr>
      </w:pPr>
      <w:r w:rsidRPr="00352E05">
        <w:rPr>
          <w:rFonts w:ascii="Arial" w:eastAsia="Aptos" w:hAnsi="Arial" w:cs="Arial"/>
          <w:u w:val="single"/>
        </w:rPr>
        <w:t>Table 4.4.1.1:</w:t>
      </w:r>
      <w:r w:rsidRPr="00352E05">
        <w:rPr>
          <w:rFonts w:ascii="Arial" w:eastAsia="Aptos" w:hAnsi="Arial" w:cs="Arial"/>
          <w:i/>
          <w:iCs/>
        </w:rPr>
        <w:t xml:space="preserve"> Summary of participant responses from Question 13</w:t>
      </w:r>
    </w:p>
    <w:p w14:paraId="555D901D" w14:textId="77777777" w:rsidR="00352E05" w:rsidRPr="00352E05" w:rsidRDefault="00352E05" w:rsidP="00C613B6">
      <w:pPr>
        <w:spacing w:line="480" w:lineRule="auto"/>
        <w:jc w:val="both"/>
        <w:rPr>
          <w:rFonts w:ascii="Arial" w:eastAsia="Aptos" w:hAnsi="Arial" w:cs="Arial"/>
          <w:i/>
          <w:iCs/>
        </w:rPr>
      </w:pPr>
      <w:r w:rsidRPr="00352E05">
        <w:rPr>
          <w:rFonts w:ascii="Arial" w:eastAsia="Aptos" w:hAnsi="Arial" w:cs="Arial"/>
          <w:u w:val="single"/>
        </w:rPr>
        <w:t>Table 4.4.2:</w:t>
      </w:r>
      <w:r w:rsidRPr="00352E05">
        <w:rPr>
          <w:rFonts w:ascii="Arial" w:eastAsia="Aptos" w:hAnsi="Arial" w:cs="Arial"/>
          <w:i/>
          <w:iCs/>
        </w:rPr>
        <w:t xml:space="preserve"> Summary of participant responses from Question 18</w:t>
      </w:r>
    </w:p>
    <w:p w14:paraId="016E94E3" w14:textId="77777777" w:rsidR="00352E05" w:rsidRPr="00352E05" w:rsidRDefault="00352E05" w:rsidP="00C613B6">
      <w:pPr>
        <w:spacing w:line="480" w:lineRule="auto"/>
        <w:jc w:val="both"/>
        <w:rPr>
          <w:rFonts w:ascii="Arial" w:eastAsia="Aptos" w:hAnsi="Arial" w:cs="Arial"/>
          <w:i/>
          <w:iCs/>
        </w:rPr>
      </w:pPr>
      <w:r w:rsidRPr="00352E05">
        <w:rPr>
          <w:rFonts w:ascii="Arial" w:eastAsia="Aptos" w:hAnsi="Arial" w:cs="Arial"/>
          <w:u w:val="single"/>
        </w:rPr>
        <w:t>Table 4.4.3:</w:t>
      </w:r>
      <w:r w:rsidRPr="00352E05">
        <w:rPr>
          <w:rFonts w:ascii="Arial" w:eastAsia="Aptos" w:hAnsi="Arial" w:cs="Arial"/>
          <w:i/>
          <w:iCs/>
        </w:rPr>
        <w:t xml:space="preserve"> Summary of participant responses from Question 26</w:t>
      </w:r>
    </w:p>
    <w:p w14:paraId="0A526E9B" w14:textId="77777777" w:rsidR="00352E05" w:rsidRPr="00352E05" w:rsidRDefault="00352E05" w:rsidP="00C613B6">
      <w:pPr>
        <w:spacing w:line="480" w:lineRule="auto"/>
        <w:jc w:val="both"/>
        <w:rPr>
          <w:rFonts w:ascii="Arial" w:eastAsia="Aptos" w:hAnsi="Arial" w:cs="Arial"/>
          <w:i/>
          <w:iCs/>
        </w:rPr>
      </w:pPr>
      <w:r w:rsidRPr="00352E05">
        <w:rPr>
          <w:rFonts w:ascii="Arial" w:eastAsia="Aptos" w:hAnsi="Arial" w:cs="Arial"/>
          <w:u w:val="single"/>
        </w:rPr>
        <w:t>Table 4.4.4:</w:t>
      </w:r>
      <w:r w:rsidRPr="00352E05">
        <w:rPr>
          <w:rFonts w:ascii="Arial" w:eastAsia="Aptos" w:hAnsi="Arial" w:cs="Arial"/>
          <w:i/>
          <w:iCs/>
        </w:rPr>
        <w:t xml:space="preserve"> Summary of participant responses from Question 30</w:t>
      </w:r>
    </w:p>
    <w:p w14:paraId="1769F53F" w14:textId="77777777" w:rsidR="00352E05" w:rsidRPr="00352E05" w:rsidRDefault="00352E05" w:rsidP="00C613B6">
      <w:pPr>
        <w:spacing w:line="480" w:lineRule="auto"/>
        <w:jc w:val="both"/>
        <w:rPr>
          <w:rFonts w:ascii="Arial" w:eastAsia="Aptos" w:hAnsi="Arial" w:cs="Arial"/>
          <w:i/>
          <w:iCs/>
        </w:rPr>
      </w:pPr>
      <w:r w:rsidRPr="00352E05">
        <w:rPr>
          <w:rFonts w:ascii="Arial" w:eastAsia="Aptos" w:hAnsi="Arial" w:cs="Arial"/>
          <w:u w:val="single"/>
        </w:rPr>
        <w:t>Table 4.4.5:</w:t>
      </w:r>
      <w:r w:rsidRPr="00352E05">
        <w:rPr>
          <w:rFonts w:ascii="Arial" w:eastAsia="Aptos" w:hAnsi="Arial" w:cs="Arial"/>
          <w:i/>
          <w:iCs/>
        </w:rPr>
        <w:t xml:space="preserve"> Summary of participant responses from Question 33 </w:t>
      </w:r>
    </w:p>
    <w:p w14:paraId="56F2350F" w14:textId="77777777" w:rsidR="00352E05" w:rsidRPr="00352E05" w:rsidRDefault="00352E05" w:rsidP="00C613B6">
      <w:pPr>
        <w:spacing w:line="480" w:lineRule="auto"/>
        <w:jc w:val="both"/>
        <w:rPr>
          <w:rFonts w:ascii="Arial" w:eastAsia="Aptos" w:hAnsi="Arial" w:cs="Arial"/>
        </w:rPr>
      </w:pPr>
    </w:p>
    <w:p w14:paraId="73BC4C5B" w14:textId="77777777" w:rsidR="00510599" w:rsidRDefault="00510599">
      <w:pPr>
        <w:rPr>
          <w:rFonts w:ascii="Arial" w:hAnsi="Arial" w:cs="Arial"/>
          <w:b/>
          <w:bCs/>
        </w:rPr>
      </w:pPr>
    </w:p>
    <w:p w14:paraId="7D0B5B1F" w14:textId="77777777" w:rsidR="00352E05" w:rsidRDefault="00352E05">
      <w:pPr>
        <w:rPr>
          <w:rFonts w:ascii="Arial" w:hAnsi="Arial" w:cs="Arial"/>
          <w:u w:val="single"/>
        </w:rPr>
      </w:pPr>
    </w:p>
    <w:p w14:paraId="3C8C60D0" w14:textId="77777777" w:rsidR="001D3CF7" w:rsidRDefault="001D3CF7">
      <w:pPr>
        <w:rPr>
          <w:rFonts w:ascii="Arial" w:hAnsi="Arial" w:cs="Arial"/>
          <w:u w:val="single"/>
        </w:rPr>
      </w:pPr>
    </w:p>
    <w:p w14:paraId="4D1552F0" w14:textId="77777777" w:rsidR="001D3CF7" w:rsidRDefault="001D3CF7">
      <w:pPr>
        <w:rPr>
          <w:rFonts w:ascii="Arial" w:hAnsi="Arial" w:cs="Arial"/>
          <w:u w:val="single"/>
        </w:rPr>
      </w:pPr>
    </w:p>
    <w:p w14:paraId="2DA99B1C" w14:textId="77777777" w:rsidR="001D3CF7" w:rsidRDefault="001D3CF7">
      <w:pPr>
        <w:rPr>
          <w:rFonts w:ascii="Arial" w:hAnsi="Arial" w:cs="Arial"/>
          <w:u w:val="single"/>
        </w:rPr>
      </w:pPr>
    </w:p>
    <w:p w14:paraId="2E559720" w14:textId="77777777" w:rsidR="001D3CF7" w:rsidRDefault="001D3CF7">
      <w:pPr>
        <w:rPr>
          <w:rFonts w:ascii="Arial" w:hAnsi="Arial" w:cs="Arial"/>
          <w:u w:val="single"/>
        </w:rPr>
      </w:pPr>
    </w:p>
    <w:p w14:paraId="48723563" w14:textId="77777777" w:rsidR="001D3CF7" w:rsidRDefault="001D3CF7">
      <w:pPr>
        <w:rPr>
          <w:rFonts w:ascii="Arial" w:hAnsi="Arial" w:cs="Arial"/>
          <w:u w:val="single"/>
        </w:rPr>
      </w:pPr>
    </w:p>
    <w:p w14:paraId="4E1D9F37" w14:textId="77777777" w:rsidR="001D3CF7" w:rsidRDefault="001D3CF7">
      <w:pPr>
        <w:rPr>
          <w:rFonts w:ascii="Arial" w:hAnsi="Arial" w:cs="Arial"/>
          <w:u w:val="single"/>
        </w:rPr>
      </w:pPr>
    </w:p>
    <w:p w14:paraId="4EEFC714" w14:textId="77777777" w:rsidR="00E74A87" w:rsidRDefault="00E74A87">
      <w:pPr>
        <w:rPr>
          <w:rFonts w:ascii="Arial" w:hAnsi="Arial" w:cs="Arial"/>
          <w:u w:val="single"/>
        </w:rPr>
      </w:pPr>
    </w:p>
    <w:p w14:paraId="676601A6" w14:textId="77777777" w:rsidR="001D3CF7" w:rsidRDefault="001D3CF7">
      <w:pPr>
        <w:rPr>
          <w:rFonts w:ascii="Arial" w:hAnsi="Arial" w:cs="Arial"/>
          <w:u w:val="single"/>
        </w:rPr>
      </w:pPr>
    </w:p>
    <w:p w14:paraId="0535DE5D" w14:textId="77777777" w:rsidR="00352E05" w:rsidRPr="00DB103F" w:rsidRDefault="00352E05">
      <w:pPr>
        <w:rPr>
          <w:rFonts w:ascii="Arial" w:hAnsi="Arial" w:cs="Arial"/>
        </w:rPr>
      </w:pPr>
    </w:p>
    <w:p w14:paraId="4B9E4189" w14:textId="1DEB6F04" w:rsidR="001D3CF7" w:rsidRDefault="008A1969" w:rsidP="004E0569">
      <w:pPr>
        <w:spacing w:line="480" w:lineRule="auto"/>
        <w:rPr>
          <w:rFonts w:ascii="Arial" w:hAnsi="Arial" w:cs="Arial"/>
          <w:b/>
          <w:bCs/>
          <w:sz w:val="28"/>
          <w:szCs w:val="28"/>
          <w:u w:val="single"/>
        </w:rPr>
      </w:pPr>
      <w:r w:rsidRPr="005E24AB">
        <w:rPr>
          <w:rFonts w:ascii="Arial" w:hAnsi="Arial" w:cs="Arial"/>
          <w:b/>
          <w:bCs/>
          <w:sz w:val="28"/>
          <w:szCs w:val="28"/>
          <w:u w:val="single"/>
        </w:rPr>
        <w:lastRenderedPageBreak/>
        <w:t xml:space="preserve">List of Abbreviations </w:t>
      </w:r>
      <w:r w:rsidR="001D3CF7" w:rsidRPr="005E24AB">
        <w:rPr>
          <w:rFonts w:ascii="Arial" w:hAnsi="Arial" w:cs="Arial"/>
          <w:b/>
          <w:bCs/>
          <w:sz w:val="28"/>
          <w:szCs w:val="28"/>
          <w:u w:val="single"/>
        </w:rPr>
        <w:t>–</w:t>
      </w:r>
      <w:r w:rsidR="002C17BE" w:rsidRPr="005E24AB">
        <w:rPr>
          <w:rFonts w:ascii="Arial" w:hAnsi="Arial" w:cs="Arial"/>
          <w:b/>
          <w:bCs/>
          <w:sz w:val="28"/>
          <w:szCs w:val="28"/>
          <w:u w:val="single"/>
        </w:rPr>
        <w:t xml:space="preserve"> </w:t>
      </w:r>
    </w:p>
    <w:p w14:paraId="7E69B761" w14:textId="77777777" w:rsidR="004E0569" w:rsidRPr="005E24AB" w:rsidRDefault="004E0569" w:rsidP="004E0569">
      <w:pPr>
        <w:spacing w:line="480" w:lineRule="auto"/>
        <w:rPr>
          <w:rFonts w:ascii="Arial" w:hAnsi="Arial" w:cs="Arial"/>
          <w:b/>
          <w:bCs/>
          <w:sz w:val="28"/>
          <w:szCs w:val="28"/>
          <w:u w:val="single"/>
        </w:rPr>
      </w:pPr>
    </w:p>
    <w:p w14:paraId="4C56FFD1" w14:textId="667B3470" w:rsidR="000F3346" w:rsidRDefault="000F3346" w:rsidP="004E0569">
      <w:pPr>
        <w:spacing w:line="480" w:lineRule="auto"/>
        <w:rPr>
          <w:rFonts w:ascii="Arial" w:hAnsi="Arial" w:cs="Arial"/>
        </w:rPr>
      </w:pPr>
      <w:r>
        <w:rPr>
          <w:rFonts w:ascii="Arial" w:hAnsi="Arial" w:cs="Arial"/>
        </w:rPr>
        <w:t xml:space="preserve">ACC – Assistance Chief Constable </w:t>
      </w:r>
    </w:p>
    <w:p w14:paraId="76FB6721" w14:textId="40BA763E" w:rsidR="005B1E7F" w:rsidRDefault="005B1E7F" w:rsidP="004E0569">
      <w:pPr>
        <w:spacing w:line="480" w:lineRule="auto"/>
        <w:rPr>
          <w:rFonts w:ascii="Arial" w:hAnsi="Arial" w:cs="Arial"/>
        </w:rPr>
      </w:pPr>
      <w:r>
        <w:rPr>
          <w:rFonts w:ascii="Arial" w:hAnsi="Arial" w:cs="Arial"/>
        </w:rPr>
        <w:t>ACPO – Association of Chief Police Officers</w:t>
      </w:r>
    </w:p>
    <w:p w14:paraId="5712ED69" w14:textId="19D762F1" w:rsidR="00EA607E" w:rsidRDefault="00EA607E" w:rsidP="004E0569">
      <w:pPr>
        <w:spacing w:line="480" w:lineRule="auto"/>
        <w:rPr>
          <w:rFonts w:ascii="Arial" w:hAnsi="Arial" w:cs="Arial"/>
        </w:rPr>
      </w:pPr>
      <w:r>
        <w:rPr>
          <w:rFonts w:ascii="Arial" w:hAnsi="Arial" w:cs="Arial"/>
        </w:rPr>
        <w:t>AFIS - Automated Fingerprint Identification Systems</w:t>
      </w:r>
    </w:p>
    <w:p w14:paraId="1B57F03C" w14:textId="180A1D4E" w:rsidR="00CF040A" w:rsidRPr="00DB103F" w:rsidRDefault="00CF040A" w:rsidP="004E0569">
      <w:pPr>
        <w:spacing w:line="480" w:lineRule="auto"/>
        <w:rPr>
          <w:rFonts w:ascii="Arial" w:hAnsi="Arial" w:cs="Arial"/>
        </w:rPr>
      </w:pPr>
      <w:r w:rsidRPr="00DB103F">
        <w:rPr>
          <w:rFonts w:ascii="Arial" w:hAnsi="Arial" w:cs="Arial"/>
        </w:rPr>
        <w:t>AI – Artificial Intelligence</w:t>
      </w:r>
    </w:p>
    <w:p w14:paraId="05242752" w14:textId="55D47674" w:rsidR="00E86186" w:rsidRPr="00DB103F" w:rsidRDefault="00E86186" w:rsidP="004E0569">
      <w:pPr>
        <w:spacing w:line="480" w:lineRule="auto"/>
        <w:rPr>
          <w:rFonts w:ascii="Arial" w:hAnsi="Arial" w:cs="Arial"/>
        </w:rPr>
      </w:pPr>
      <w:r w:rsidRPr="00DB103F">
        <w:rPr>
          <w:rFonts w:ascii="Arial" w:hAnsi="Arial" w:cs="Arial"/>
        </w:rPr>
        <w:t xml:space="preserve">ANPR </w:t>
      </w:r>
      <w:r w:rsidR="00B02125" w:rsidRPr="00DB103F">
        <w:rPr>
          <w:rFonts w:ascii="Arial" w:hAnsi="Arial" w:cs="Arial"/>
        </w:rPr>
        <w:t>–</w:t>
      </w:r>
      <w:r w:rsidRPr="00DB103F">
        <w:rPr>
          <w:rFonts w:ascii="Arial" w:hAnsi="Arial" w:cs="Arial"/>
        </w:rPr>
        <w:t xml:space="preserve"> </w:t>
      </w:r>
      <w:r w:rsidR="00B02125" w:rsidRPr="00DB103F">
        <w:rPr>
          <w:rFonts w:ascii="Arial" w:hAnsi="Arial" w:cs="Arial"/>
        </w:rPr>
        <w:t xml:space="preserve">Automatic Number Plate Recognition </w:t>
      </w:r>
    </w:p>
    <w:p w14:paraId="48548A6B" w14:textId="7BF1AE8F" w:rsidR="008A1969" w:rsidRPr="00DB103F" w:rsidRDefault="006877AE" w:rsidP="004E0569">
      <w:pPr>
        <w:spacing w:line="480" w:lineRule="auto"/>
        <w:rPr>
          <w:rFonts w:ascii="Arial" w:hAnsi="Arial" w:cs="Arial"/>
        </w:rPr>
      </w:pPr>
      <w:r w:rsidRPr="00DB103F">
        <w:rPr>
          <w:rFonts w:ascii="Arial" w:hAnsi="Arial" w:cs="Arial"/>
        </w:rPr>
        <w:t xml:space="preserve">BAME - </w:t>
      </w:r>
      <w:r w:rsidR="008A1969" w:rsidRPr="00DB103F">
        <w:rPr>
          <w:rFonts w:ascii="Arial" w:hAnsi="Arial" w:cs="Arial"/>
        </w:rPr>
        <w:t>Black</w:t>
      </w:r>
      <w:r w:rsidRPr="00DB103F">
        <w:rPr>
          <w:rFonts w:ascii="Arial" w:hAnsi="Arial" w:cs="Arial"/>
        </w:rPr>
        <w:t xml:space="preserve">, Asian and Minority Ethnic </w:t>
      </w:r>
    </w:p>
    <w:p w14:paraId="1C9D2CE0" w14:textId="6D8AECB6" w:rsidR="002507E2" w:rsidRPr="00DB103F" w:rsidRDefault="002507E2" w:rsidP="004E0569">
      <w:pPr>
        <w:spacing w:line="480" w:lineRule="auto"/>
        <w:rPr>
          <w:rFonts w:ascii="Arial" w:hAnsi="Arial" w:cs="Arial"/>
        </w:rPr>
      </w:pPr>
      <w:r w:rsidRPr="00DB103F">
        <w:rPr>
          <w:rFonts w:ascii="Arial" w:hAnsi="Arial" w:cs="Arial"/>
        </w:rPr>
        <w:t>BWV – Body Worn Video</w:t>
      </w:r>
    </w:p>
    <w:p w14:paraId="6AA28698" w14:textId="23CE6A74" w:rsidR="00E86186" w:rsidRPr="00DB103F" w:rsidRDefault="00E86186" w:rsidP="004E0569">
      <w:pPr>
        <w:spacing w:line="480" w:lineRule="auto"/>
        <w:rPr>
          <w:rFonts w:ascii="Arial" w:hAnsi="Arial" w:cs="Arial"/>
        </w:rPr>
      </w:pPr>
      <w:r w:rsidRPr="00DB103F">
        <w:rPr>
          <w:rFonts w:ascii="Arial" w:hAnsi="Arial" w:cs="Arial"/>
        </w:rPr>
        <w:t>CCTV – Closed Circuit Television</w:t>
      </w:r>
    </w:p>
    <w:p w14:paraId="11546AD6" w14:textId="299C4516" w:rsidR="00AB6D75" w:rsidRPr="00DB103F" w:rsidRDefault="00AB6D75" w:rsidP="004E0569">
      <w:pPr>
        <w:spacing w:line="480" w:lineRule="auto"/>
        <w:rPr>
          <w:rFonts w:ascii="Arial" w:hAnsi="Arial" w:cs="Arial"/>
        </w:rPr>
      </w:pPr>
      <w:r w:rsidRPr="00DB103F">
        <w:rPr>
          <w:rFonts w:ascii="Arial" w:hAnsi="Arial" w:cs="Arial"/>
        </w:rPr>
        <w:t>CJS – Criminal Justice System</w:t>
      </w:r>
    </w:p>
    <w:p w14:paraId="43840D7A" w14:textId="3782DB18" w:rsidR="00D8687A" w:rsidRPr="00DB103F" w:rsidRDefault="00D8687A" w:rsidP="004E0569">
      <w:pPr>
        <w:spacing w:line="480" w:lineRule="auto"/>
        <w:rPr>
          <w:rFonts w:ascii="Arial" w:hAnsi="Arial" w:cs="Arial"/>
        </w:rPr>
      </w:pPr>
      <w:r w:rsidRPr="00DB103F">
        <w:rPr>
          <w:rFonts w:ascii="Arial" w:hAnsi="Arial" w:cs="Arial"/>
        </w:rPr>
        <w:t xml:space="preserve">COP – College of Policing </w:t>
      </w:r>
    </w:p>
    <w:p w14:paraId="6B80E6BF" w14:textId="11E9DB96" w:rsidR="00FC2FAF" w:rsidRDefault="00FC2FAF" w:rsidP="004E0569">
      <w:pPr>
        <w:spacing w:line="480" w:lineRule="auto"/>
        <w:rPr>
          <w:rFonts w:ascii="Arial" w:hAnsi="Arial" w:cs="Arial"/>
        </w:rPr>
      </w:pPr>
      <w:r>
        <w:rPr>
          <w:rFonts w:ascii="Arial" w:hAnsi="Arial" w:cs="Arial"/>
        </w:rPr>
        <w:t xml:space="preserve">DFC – Digital Fingerprint Capability </w:t>
      </w:r>
    </w:p>
    <w:p w14:paraId="403F7E46" w14:textId="12F144FC" w:rsidR="007608E3" w:rsidRPr="00DB103F" w:rsidRDefault="007608E3" w:rsidP="004E0569">
      <w:pPr>
        <w:spacing w:line="480" w:lineRule="auto"/>
        <w:rPr>
          <w:rFonts w:ascii="Arial" w:hAnsi="Arial" w:cs="Arial"/>
        </w:rPr>
      </w:pPr>
      <w:r>
        <w:rPr>
          <w:rFonts w:ascii="Arial" w:hAnsi="Arial" w:cs="Arial"/>
        </w:rPr>
        <w:t xml:space="preserve">DNA </w:t>
      </w:r>
      <w:r w:rsidR="0014759B">
        <w:rPr>
          <w:rFonts w:ascii="Arial" w:hAnsi="Arial" w:cs="Arial"/>
        </w:rPr>
        <w:t>–</w:t>
      </w:r>
      <w:r>
        <w:rPr>
          <w:rFonts w:ascii="Arial" w:hAnsi="Arial" w:cs="Arial"/>
        </w:rPr>
        <w:t xml:space="preserve"> Deo</w:t>
      </w:r>
      <w:r w:rsidR="0014759B">
        <w:rPr>
          <w:rFonts w:ascii="Arial" w:hAnsi="Arial" w:cs="Arial"/>
        </w:rPr>
        <w:t xml:space="preserve">xyribonucleic </w:t>
      </w:r>
    </w:p>
    <w:p w14:paraId="3CF80BAC" w14:textId="0F9F689C" w:rsidR="00B02125" w:rsidRPr="00DB103F" w:rsidRDefault="00B02125" w:rsidP="004E0569">
      <w:pPr>
        <w:spacing w:line="480" w:lineRule="auto"/>
        <w:rPr>
          <w:rFonts w:ascii="Arial" w:hAnsi="Arial" w:cs="Arial"/>
        </w:rPr>
      </w:pPr>
      <w:r w:rsidRPr="00DB103F">
        <w:rPr>
          <w:rFonts w:ascii="Arial" w:hAnsi="Arial" w:cs="Arial"/>
        </w:rPr>
        <w:t xml:space="preserve">DPA – Data Protection Act </w:t>
      </w:r>
      <w:r w:rsidR="003E71A1" w:rsidRPr="00DB103F">
        <w:rPr>
          <w:rFonts w:ascii="Arial" w:hAnsi="Arial" w:cs="Arial"/>
        </w:rPr>
        <w:t>(1998)</w:t>
      </w:r>
      <w:r w:rsidR="005300F7">
        <w:rPr>
          <w:rFonts w:ascii="Arial" w:hAnsi="Arial" w:cs="Arial"/>
        </w:rPr>
        <w:t xml:space="preserve"> (2018)</w:t>
      </w:r>
    </w:p>
    <w:p w14:paraId="1C1A145E" w14:textId="66139CCC" w:rsidR="00F85FBF" w:rsidRDefault="00F85FBF" w:rsidP="004E0569">
      <w:pPr>
        <w:spacing w:line="480" w:lineRule="auto"/>
        <w:rPr>
          <w:rFonts w:ascii="Arial" w:hAnsi="Arial" w:cs="Arial"/>
        </w:rPr>
      </w:pPr>
      <w:r w:rsidRPr="00DB103F">
        <w:rPr>
          <w:rFonts w:ascii="Arial" w:hAnsi="Arial" w:cs="Arial"/>
        </w:rPr>
        <w:t xml:space="preserve">ECHR – European Convention on Human Rights </w:t>
      </w:r>
    </w:p>
    <w:p w14:paraId="1FA975C0" w14:textId="10E802F0" w:rsidR="00C766C8" w:rsidRPr="00DB103F" w:rsidRDefault="00C766C8" w:rsidP="004E0569">
      <w:pPr>
        <w:spacing w:line="480" w:lineRule="auto"/>
        <w:rPr>
          <w:rFonts w:ascii="Arial" w:hAnsi="Arial" w:cs="Arial"/>
        </w:rPr>
      </w:pPr>
      <w:r>
        <w:rPr>
          <w:rFonts w:ascii="Arial" w:hAnsi="Arial" w:cs="Arial"/>
        </w:rPr>
        <w:t>FOI – Freedom of Information Act (2000)</w:t>
      </w:r>
    </w:p>
    <w:p w14:paraId="1770DA78" w14:textId="503270BB" w:rsidR="0005275E" w:rsidRPr="00341F7F" w:rsidRDefault="008132C0" w:rsidP="004E0569">
      <w:pPr>
        <w:spacing w:line="480" w:lineRule="auto"/>
        <w:rPr>
          <w:rFonts w:ascii="Arial" w:hAnsi="Arial" w:cs="Arial"/>
        </w:rPr>
      </w:pPr>
      <w:r w:rsidRPr="00DB103F">
        <w:rPr>
          <w:rFonts w:ascii="Arial" w:hAnsi="Arial" w:cs="Arial"/>
        </w:rPr>
        <w:t xml:space="preserve">FRT – Facial Recognition Technology </w:t>
      </w:r>
    </w:p>
    <w:p w14:paraId="19EAD84F" w14:textId="569BF5BC" w:rsidR="003E71A1" w:rsidRPr="00DB103F" w:rsidRDefault="003E71A1" w:rsidP="004E0569">
      <w:pPr>
        <w:spacing w:line="480" w:lineRule="auto"/>
        <w:rPr>
          <w:rFonts w:ascii="Arial" w:hAnsi="Arial" w:cs="Arial"/>
        </w:rPr>
      </w:pPr>
      <w:r w:rsidRPr="00DB103F">
        <w:rPr>
          <w:rFonts w:ascii="Arial" w:hAnsi="Arial" w:cs="Arial"/>
        </w:rPr>
        <w:t xml:space="preserve">GDPR </w:t>
      </w:r>
      <w:r w:rsidR="00F71A21" w:rsidRPr="00DB103F">
        <w:rPr>
          <w:rFonts w:ascii="Arial" w:hAnsi="Arial" w:cs="Arial"/>
        </w:rPr>
        <w:t>–</w:t>
      </w:r>
      <w:r w:rsidRPr="00DB103F">
        <w:rPr>
          <w:rFonts w:ascii="Arial" w:hAnsi="Arial" w:cs="Arial"/>
        </w:rPr>
        <w:t xml:space="preserve"> </w:t>
      </w:r>
      <w:r w:rsidR="00F71A21" w:rsidRPr="00DB103F">
        <w:rPr>
          <w:rFonts w:ascii="Arial" w:hAnsi="Arial" w:cs="Arial"/>
        </w:rPr>
        <w:t>General Data Protection Regulations (</w:t>
      </w:r>
      <w:r w:rsidR="006C164A" w:rsidRPr="00DB103F">
        <w:rPr>
          <w:rFonts w:ascii="Arial" w:hAnsi="Arial" w:cs="Arial"/>
        </w:rPr>
        <w:t>2018)</w:t>
      </w:r>
    </w:p>
    <w:p w14:paraId="24ACEC12" w14:textId="797D4B76" w:rsidR="006877AE" w:rsidRDefault="006877AE" w:rsidP="004E0569">
      <w:pPr>
        <w:spacing w:line="480" w:lineRule="auto"/>
        <w:rPr>
          <w:rFonts w:ascii="Arial" w:hAnsi="Arial" w:cs="Arial"/>
        </w:rPr>
      </w:pPr>
      <w:r w:rsidRPr="00DB103F">
        <w:rPr>
          <w:rFonts w:ascii="Arial" w:hAnsi="Arial" w:cs="Arial"/>
        </w:rPr>
        <w:lastRenderedPageBreak/>
        <w:t xml:space="preserve">HRA </w:t>
      </w:r>
      <w:r w:rsidR="00CF7034" w:rsidRPr="00DB103F">
        <w:rPr>
          <w:rFonts w:ascii="Arial" w:hAnsi="Arial" w:cs="Arial"/>
        </w:rPr>
        <w:t>– Human Rights Act (1998)</w:t>
      </w:r>
    </w:p>
    <w:p w14:paraId="636C7670" w14:textId="1EC6F253" w:rsidR="00CE2DB6" w:rsidRPr="00DB103F" w:rsidRDefault="00CE2DB6" w:rsidP="004E0569">
      <w:pPr>
        <w:spacing w:line="480" w:lineRule="auto"/>
        <w:rPr>
          <w:rFonts w:ascii="Arial" w:hAnsi="Arial" w:cs="Arial"/>
        </w:rPr>
      </w:pPr>
      <w:r>
        <w:rPr>
          <w:rFonts w:ascii="Arial" w:hAnsi="Arial" w:cs="Arial"/>
        </w:rPr>
        <w:t xml:space="preserve">IABS - </w:t>
      </w:r>
      <w:r w:rsidRPr="00ED58B1">
        <w:rPr>
          <w:rFonts w:ascii="Arial" w:hAnsi="Arial" w:cs="Arial"/>
        </w:rPr>
        <w:t>Immigration and Asylum Biometric Database</w:t>
      </w:r>
    </w:p>
    <w:p w14:paraId="673CC9C8" w14:textId="4F477A91" w:rsidR="001437CE" w:rsidRPr="00DB103F" w:rsidRDefault="001437CE" w:rsidP="004E0569">
      <w:pPr>
        <w:spacing w:line="480" w:lineRule="auto"/>
        <w:rPr>
          <w:rFonts w:ascii="Arial" w:hAnsi="Arial" w:cs="Arial"/>
        </w:rPr>
      </w:pPr>
      <w:r>
        <w:rPr>
          <w:rFonts w:ascii="Arial" w:hAnsi="Arial" w:cs="Arial"/>
        </w:rPr>
        <w:t xml:space="preserve">NDNAD – National DNA Database </w:t>
      </w:r>
    </w:p>
    <w:p w14:paraId="6D2DFBD4" w14:textId="386D9539" w:rsidR="00120D5C" w:rsidRDefault="00120D5C" w:rsidP="004E0569">
      <w:pPr>
        <w:spacing w:line="480" w:lineRule="auto"/>
        <w:rPr>
          <w:rFonts w:ascii="Arial" w:hAnsi="Arial" w:cs="Arial"/>
        </w:rPr>
      </w:pPr>
      <w:r>
        <w:rPr>
          <w:rFonts w:ascii="Arial" w:hAnsi="Arial" w:cs="Arial"/>
        </w:rPr>
        <w:t>O</w:t>
      </w:r>
      <w:r w:rsidR="00731B09">
        <w:rPr>
          <w:rFonts w:ascii="Arial" w:hAnsi="Arial" w:cs="Arial"/>
        </w:rPr>
        <w:t>IFR - O</w:t>
      </w:r>
      <w:r>
        <w:rPr>
          <w:rFonts w:ascii="Arial" w:hAnsi="Arial" w:cs="Arial"/>
        </w:rPr>
        <w:t xml:space="preserve">perator Initiated Facial Recognition </w:t>
      </w:r>
    </w:p>
    <w:p w14:paraId="29561FE9" w14:textId="6E7A842F" w:rsidR="00CF7034" w:rsidRDefault="00CF7034" w:rsidP="004E0569">
      <w:pPr>
        <w:spacing w:line="480" w:lineRule="auto"/>
        <w:rPr>
          <w:rFonts w:ascii="Arial" w:hAnsi="Arial" w:cs="Arial"/>
        </w:rPr>
      </w:pPr>
      <w:r w:rsidRPr="00DB103F">
        <w:rPr>
          <w:rFonts w:ascii="Arial" w:hAnsi="Arial" w:cs="Arial"/>
        </w:rPr>
        <w:t xml:space="preserve">PACE – Police and Criminal Evidence Act </w:t>
      </w:r>
      <w:r w:rsidR="00C43E1F" w:rsidRPr="00DB103F">
        <w:rPr>
          <w:rFonts w:ascii="Arial" w:hAnsi="Arial" w:cs="Arial"/>
        </w:rPr>
        <w:t xml:space="preserve">(1984) </w:t>
      </w:r>
    </w:p>
    <w:p w14:paraId="5AB4F634" w14:textId="137A3078" w:rsidR="00120D5C" w:rsidRDefault="00120D5C" w:rsidP="004E0569">
      <w:pPr>
        <w:spacing w:line="480" w:lineRule="auto"/>
        <w:rPr>
          <w:rFonts w:ascii="Arial" w:hAnsi="Arial" w:cs="Arial"/>
          <w:color w:val="000000" w:themeColor="text1"/>
        </w:rPr>
      </w:pPr>
      <w:r>
        <w:rPr>
          <w:rFonts w:ascii="Arial" w:hAnsi="Arial" w:cs="Arial"/>
          <w:color w:val="000000" w:themeColor="text1"/>
        </w:rPr>
        <w:t xml:space="preserve">RFR - </w:t>
      </w:r>
      <w:r w:rsidR="005939F2" w:rsidRPr="00674487">
        <w:rPr>
          <w:rFonts w:ascii="Arial" w:hAnsi="Arial" w:cs="Arial"/>
          <w:color w:val="000000" w:themeColor="text1"/>
        </w:rPr>
        <w:t xml:space="preserve">Retrospective Facial Recognition </w:t>
      </w:r>
    </w:p>
    <w:p w14:paraId="0DB32B41" w14:textId="290FB58F" w:rsidR="00C43E1F" w:rsidRPr="00DB103F" w:rsidRDefault="00C43E1F" w:rsidP="004E0569">
      <w:pPr>
        <w:spacing w:line="480" w:lineRule="auto"/>
        <w:rPr>
          <w:rFonts w:ascii="Arial" w:hAnsi="Arial" w:cs="Arial"/>
        </w:rPr>
      </w:pPr>
      <w:r w:rsidRPr="00DB103F">
        <w:rPr>
          <w:rFonts w:ascii="Arial" w:hAnsi="Arial" w:cs="Arial"/>
        </w:rPr>
        <w:t>UK – United Kingdom</w:t>
      </w:r>
    </w:p>
    <w:p w14:paraId="7F070416" w14:textId="66CF4A26" w:rsidR="005B7D6A" w:rsidRDefault="00374934" w:rsidP="004E0569">
      <w:pPr>
        <w:spacing w:line="480" w:lineRule="auto"/>
        <w:rPr>
          <w:rFonts w:ascii="Arial" w:hAnsi="Arial" w:cs="Arial"/>
        </w:rPr>
      </w:pPr>
      <w:r>
        <w:rPr>
          <w:rFonts w:ascii="Arial" w:hAnsi="Arial" w:cs="Arial"/>
        </w:rPr>
        <w:t>UWTSD – University of Wales Trinity Saint David</w:t>
      </w:r>
    </w:p>
    <w:p w14:paraId="615FE38F" w14:textId="77777777" w:rsidR="004E0569" w:rsidRDefault="004E0569" w:rsidP="004E0569">
      <w:pPr>
        <w:spacing w:line="480" w:lineRule="auto"/>
        <w:rPr>
          <w:rFonts w:ascii="Arial" w:hAnsi="Arial" w:cs="Arial"/>
        </w:rPr>
      </w:pPr>
    </w:p>
    <w:p w14:paraId="4433136C" w14:textId="77777777" w:rsidR="004E0569" w:rsidRDefault="004E0569" w:rsidP="004E0569">
      <w:pPr>
        <w:spacing w:line="480" w:lineRule="auto"/>
        <w:rPr>
          <w:rFonts w:ascii="Arial" w:hAnsi="Arial" w:cs="Arial"/>
        </w:rPr>
      </w:pPr>
    </w:p>
    <w:p w14:paraId="0BC85B01" w14:textId="77777777" w:rsidR="004E0569" w:rsidRDefault="004E0569" w:rsidP="004E0569">
      <w:pPr>
        <w:spacing w:line="480" w:lineRule="auto"/>
        <w:rPr>
          <w:rFonts w:ascii="Arial" w:hAnsi="Arial" w:cs="Arial"/>
        </w:rPr>
      </w:pPr>
    </w:p>
    <w:p w14:paraId="4AC6D624" w14:textId="77777777" w:rsidR="004E0569" w:rsidRDefault="004E0569" w:rsidP="004E0569">
      <w:pPr>
        <w:spacing w:line="480" w:lineRule="auto"/>
        <w:rPr>
          <w:rFonts w:ascii="Arial" w:hAnsi="Arial" w:cs="Arial"/>
        </w:rPr>
      </w:pPr>
    </w:p>
    <w:p w14:paraId="6E8A7F6F" w14:textId="77777777" w:rsidR="004E0569" w:rsidRDefault="004E0569" w:rsidP="004E0569">
      <w:pPr>
        <w:spacing w:line="480" w:lineRule="auto"/>
        <w:rPr>
          <w:rFonts w:ascii="Arial" w:hAnsi="Arial" w:cs="Arial"/>
        </w:rPr>
      </w:pPr>
    </w:p>
    <w:p w14:paraId="416C57E4" w14:textId="77777777" w:rsidR="004E0569" w:rsidRDefault="004E0569" w:rsidP="004E0569">
      <w:pPr>
        <w:spacing w:line="480" w:lineRule="auto"/>
        <w:rPr>
          <w:rFonts w:ascii="Arial" w:hAnsi="Arial" w:cs="Arial"/>
        </w:rPr>
      </w:pPr>
    </w:p>
    <w:p w14:paraId="19EA44BC" w14:textId="77777777" w:rsidR="004E0569" w:rsidRDefault="004E0569" w:rsidP="004E0569">
      <w:pPr>
        <w:spacing w:line="480" w:lineRule="auto"/>
        <w:rPr>
          <w:rFonts w:ascii="Arial" w:hAnsi="Arial" w:cs="Arial"/>
        </w:rPr>
      </w:pPr>
    </w:p>
    <w:p w14:paraId="45B6537E" w14:textId="77777777" w:rsidR="004E0569" w:rsidRDefault="004E0569" w:rsidP="004E0569">
      <w:pPr>
        <w:spacing w:line="480" w:lineRule="auto"/>
        <w:rPr>
          <w:rFonts w:ascii="Arial" w:hAnsi="Arial" w:cs="Arial"/>
        </w:rPr>
      </w:pPr>
    </w:p>
    <w:p w14:paraId="2E66C250" w14:textId="77777777" w:rsidR="004E0569" w:rsidRDefault="004E0569" w:rsidP="004E0569">
      <w:pPr>
        <w:spacing w:line="480" w:lineRule="auto"/>
        <w:rPr>
          <w:rFonts w:ascii="Arial" w:hAnsi="Arial" w:cs="Arial"/>
        </w:rPr>
      </w:pPr>
    </w:p>
    <w:p w14:paraId="1236A586" w14:textId="77777777" w:rsidR="004E0569" w:rsidRPr="002372B1" w:rsidRDefault="004E0569" w:rsidP="004E0569">
      <w:pPr>
        <w:spacing w:line="480" w:lineRule="auto"/>
        <w:rPr>
          <w:rFonts w:ascii="Arial" w:hAnsi="Arial" w:cs="Arial"/>
        </w:rPr>
      </w:pPr>
    </w:p>
    <w:p w14:paraId="5333B85F" w14:textId="55600338" w:rsidR="005B7D6A" w:rsidRDefault="005B7D6A" w:rsidP="00746D0F">
      <w:pPr>
        <w:pStyle w:val="Heading1"/>
        <w:spacing w:line="480" w:lineRule="auto"/>
        <w:jc w:val="center"/>
        <w:rPr>
          <w:rFonts w:ascii="Arial" w:hAnsi="Arial" w:cs="Arial"/>
          <w:b/>
          <w:bCs/>
          <w:color w:val="auto"/>
        </w:rPr>
      </w:pPr>
      <w:bookmarkStart w:id="0" w:name="_Toc194681133"/>
      <w:r w:rsidRPr="0037112B">
        <w:rPr>
          <w:rFonts w:ascii="Arial" w:hAnsi="Arial" w:cs="Arial"/>
          <w:b/>
          <w:bCs/>
          <w:color w:val="auto"/>
        </w:rPr>
        <w:lastRenderedPageBreak/>
        <w:t xml:space="preserve">Chapter </w:t>
      </w:r>
      <w:r w:rsidR="009C79CB" w:rsidRPr="0037112B">
        <w:rPr>
          <w:rFonts w:ascii="Arial" w:hAnsi="Arial" w:cs="Arial"/>
          <w:b/>
          <w:bCs/>
          <w:color w:val="auto"/>
        </w:rPr>
        <w:t>One</w:t>
      </w:r>
      <w:r w:rsidR="007F6F1D" w:rsidRPr="0037112B">
        <w:rPr>
          <w:rFonts w:ascii="Arial" w:hAnsi="Arial" w:cs="Arial"/>
          <w:b/>
          <w:bCs/>
          <w:color w:val="auto"/>
        </w:rPr>
        <w:t xml:space="preserve">: </w:t>
      </w:r>
      <w:r w:rsidRPr="0037112B">
        <w:rPr>
          <w:rFonts w:ascii="Arial" w:hAnsi="Arial" w:cs="Arial"/>
          <w:b/>
          <w:bCs/>
          <w:color w:val="auto"/>
        </w:rPr>
        <w:t>Introduction</w:t>
      </w:r>
      <w:bookmarkEnd w:id="0"/>
    </w:p>
    <w:p w14:paraId="7CC10D80" w14:textId="77777777" w:rsidR="00E74A87" w:rsidRPr="00E74A87" w:rsidRDefault="00E74A87" w:rsidP="00E74A87"/>
    <w:p w14:paraId="75D785D8" w14:textId="2C05726B" w:rsidR="005B7D6A" w:rsidRPr="0037112B" w:rsidRDefault="00B51F88" w:rsidP="00746D0F">
      <w:pPr>
        <w:pStyle w:val="Heading2"/>
        <w:spacing w:line="480" w:lineRule="auto"/>
        <w:jc w:val="both"/>
        <w:rPr>
          <w:rFonts w:ascii="Arial" w:hAnsi="Arial" w:cs="Arial"/>
          <w:b/>
          <w:bCs/>
          <w:color w:val="auto"/>
          <w:sz w:val="28"/>
          <w:szCs w:val="28"/>
        </w:rPr>
      </w:pPr>
      <w:bookmarkStart w:id="1" w:name="_Toc194681134"/>
      <w:r>
        <w:rPr>
          <w:rFonts w:ascii="Arial" w:hAnsi="Arial" w:cs="Arial"/>
          <w:b/>
          <w:bCs/>
          <w:color w:val="auto"/>
          <w:sz w:val="28"/>
          <w:szCs w:val="28"/>
        </w:rPr>
        <w:t xml:space="preserve">1.1 </w:t>
      </w:r>
      <w:r w:rsidR="001710D2" w:rsidRPr="0037112B">
        <w:rPr>
          <w:rFonts w:ascii="Arial" w:hAnsi="Arial" w:cs="Arial"/>
          <w:b/>
          <w:bCs/>
          <w:color w:val="auto"/>
          <w:sz w:val="28"/>
          <w:szCs w:val="28"/>
        </w:rPr>
        <w:t>Background and Rationale</w:t>
      </w:r>
      <w:bookmarkEnd w:id="1"/>
      <w:r w:rsidR="001710D2" w:rsidRPr="0037112B">
        <w:rPr>
          <w:rFonts w:ascii="Arial" w:hAnsi="Arial" w:cs="Arial"/>
          <w:b/>
          <w:bCs/>
          <w:color w:val="auto"/>
          <w:sz w:val="28"/>
          <w:szCs w:val="28"/>
        </w:rPr>
        <w:t xml:space="preserve"> </w:t>
      </w:r>
    </w:p>
    <w:p w14:paraId="02A09D02" w14:textId="059BAAD3" w:rsidR="005D66C4" w:rsidRPr="005D66C4" w:rsidRDefault="005D66C4" w:rsidP="00746D0F">
      <w:pPr>
        <w:spacing w:line="480" w:lineRule="auto"/>
        <w:jc w:val="both"/>
        <w:rPr>
          <w:rFonts w:ascii="Arial" w:hAnsi="Arial" w:cs="Arial"/>
        </w:rPr>
      </w:pPr>
      <w:r w:rsidRPr="00746D0F">
        <w:rPr>
          <w:rFonts w:ascii="Arial" w:hAnsi="Arial" w:cs="Arial"/>
        </w:rPr>
        <w:t xml:space="preserve">Policing in the United Kingdom (UK) has encountered significant reform since its introduction in 1829 which has been largely </w:t>
      </w:r>
      <w:r w:rsidRPr="005D66C4">
        <w:rPr>
          <w:rFonts w:ascii="Arial" w:hAnsi="Arial" w:cs="Arial"/>
        </w:rPr>
        <w:t>shaped by historical, social, and technological change (Laufs and Borrion, 2022). These changes have challenged traditional policing models forcing law enforcement to adapt their practice and co-evolve with the technologically advanced world (</w:t>
      </w:r>
      <w:r w:rsidR="00DC44E9">
        <w:rPr>
          <w:rFonts w:ascii="Arial" w:hAnsi="Arial" w:cs="Arial"/>
        </w:rPr>
        <w:t>Wolff, 2021</w:t>
      </w:r>
      <w:r w:rsidRPr="005D66C4">
        <w:rPr>
          <w:rFonts w:ascii="Arial" w:hAnsi="Arial" w:cs="Arial"/>
        </w:rPr>
        <w:t>). Laufs and Borrion (2022) highlight that technological innovation has become a necessity to policing and crime prevention, dictat</w:t>
      </w:r>
      <w:r w:rsidR="00133682">
        <w:rPr>
          <w:rFonts w:ascii="Arial" w:hAnsi="Arial" w:cs="Arial"/>
        </w:rPr>
        <w:t>ing</w:t>
      </w:r>
      <w:r w:rsidRPr="005D66C4">
        <w:rPr>
          <w:rFonts w:ascii="Arial" w:hAnsi="Arial" w:cs="Arial"/>
        </w:rPr>
        <w:t xml:space="preserve"> practices and routine activities. This </w:t>
      </w:r>
      <w:r w:rsidR="001F3552" w:rsidRPr="005D66C4">
        <w:rPr>
          <w:rFonts w:ascii="Arial" w:hAnsi="Arial" w:cs="Arial"/>
        </w:rPr>
        <w:t>dependence</w:t>
      </w:r>
      <w:r w:rsidRPr="005D66C4">
        <w:rPr>
          <w:rFonts w:ascii="Arial" w:hAnsi="Arial" w:cs="Arial"/>
        </w:rPr>
        <w:t xml:space="preserve"> on technology has already been adopted by society </w:t>
      </w:r>
      <w:r w:rsidR="002104CB">
        <w:rPr>
          <w:rFonts w:ascii="Arial" w:hAnsi="Arial" w:cs="Arial"/>
        </w:rPr>
        <w:t>which</w:t>
      </w:r>
      <w:r w:rsidRPr="005D66C4">
        <w:rPr>
          <w:rFonts w:ascii="Arial" w:hAnsi="Arial" w:cs="Arial"/>
        </w:rPr>
        <w:t xml:space="preserve"> has become increasingly connected to the evolving digital landscape (</w:t>
      </w:r>
      <w:r w:rsidR="00EE5709">
        <w:rPr>
          <w:rFonts w:ascii="Arial" w:hAnsi="Arial" w:cs="Arial"/>
        </w:rPr>
        <w:t>Law</w:t>
      </w:r>
      <w:r w:rsidR="002F1750">
        <w:rPr>
          <w:rFonts w:ascii="Arial" w:hAnsi="Arial" w:cs="Arial"/>
        </w:rPr>
        <w:t>, 20</w:t>
      </w:r>
      <w:r w:rsidR="00EE5709">
        <w:rPr>
          <w:rFonts w:ascii="Arial" w:hAnsi="Arial" w:cs="Arial"/>
        </w:rPr>
        <w:t>24</w:t>
      </w:r>
      <w:r w:rsidRPr="005D66C4">
        <w:rPr>
          <w:rFonts w:ascii="Arial" w:hAnsi="Arial" w:cs="Arial"/>
        </w:rPr>
        <w:t xml:space="preserve">). Therefore, although the fundamental basis of policing remains largely unchanged with its focus firmly cemented upon the traditional ‘Peelian Principles’ embodying the concept of ‘policing by consent’, traditional policing methodologies have been transformed to incorporate emerging technological advancements </w:t>
      </w:r>
      <w:r w:rsidR="000230B7">
        <w:rPr>
          <w:rFonts w:ascii="Arial" w:hAnsi="Arial" w:cs="Arial"/>
        </w:rPr>
        <w:t>(</w:t>
      </w:r>
      <w:r w:rsidR="000230B7" w:rsidRPr="008230F4">
        <w:rPr>
          <w:rFonts w:ascii="Arial" w:hAnsi="Arial" w:cs="Arial"/>
          <w:i/>
          <w:iCs/>
        </w:rPr>
        <w:t xml:space="preserve">See Appendix </w:t>
      </w:r>
      <w:r w:rsidR="00896439">
        <w:rPr>
          <w:rFonts w:ascii="Arial" w:hAnsi="Arial" w:cs="Arial"/>
          <w:i/>
          <w:iCs/>
        </w:rPr>
        <w:t>1</w:t>
      </w:r>
      <w:r w:rsidR="000230B7" w:rsidRPr="008230F4">
        <w:rPr>
          <w:rFonts w:ascii="Arial" w:hAnsi="Arial" w:cs="Arial"/>
          <w:i/>
          <w:iCs/>
        </w:rPr>
        <w:t>)</w:t>
      </w:r>
      <w:r w:rsidR="000230B7" w:rsidRPr="005D66C4">
        <w:rPr>
          <w:rFonts w:ascii="Arial" w:hAnsi="Arial" w:cs="Arial"/>
        </w:rPr>
        <w:t xml:space="preserve"> </w:t>
      </w:r>
      <w:r w:rsidRPr="005D66C4">
        <w:rPr>
          <w:rFonts w:ascii="Arial" w:hAnsi="Arial" w:cs="Arial"/>
        </w:rPr>
        <w:t>(Fox, 2019)</w:t>
      </w:r>
      <w:r w:rsidRPr="008230F4">
        <w:rPr>
          <w:rFonts w:ascii="Arial" w:hAnsi="Arial" w:cs="Arial"/>
          <w:i/>
          <w:iCs/>
        </w:rPr>
        <w:t>.</w:t>
      </w:r>
      <w:r w:rsidRPr="005D66C4">
        <w:rPr>
          <w:rFonts w:ascii="Arial" w:hAnsi="Arial" w:cs="Arial"/>
        </w:rPr>
        <w:t xml:space="preserve"> </w:t>
      </w:r>
    </w:p>
    <w:p w14:paraId="66B40D52" w14:textId="77777777" w:rsidR="005D66C4" w:rsidRPr="005D66C4" w:rsidRDefault="005D66C4" w:rsidP="005D66C4">
      <w:pPr>
        <w:spacing w:line="480" w:lineRule="auto"/>
        <w:jc w:val="both"/>
        <w:rPr>
          <w:rFonts w:ascii="Arial" w:hAnsi="Arial" w:cs="Arial"/>
        </w:rPr>
      </w:pPr>
    </w:p>
    <w:p w14:paraId="513F41CD" w14:textId="1BBC5DD8" w:rsidR="00326513" w:rsidRDefault="005D66C4" w:rsidP="005D66C4">
      <w:pPr>
        <w:spacing w:line="480" w:lineRule="auto"/>
        <w:jc w:val="both"/>
        <w:rPr>
          <w:rFonts w:ascii="Arial" w:hAnsi="Arial" w:cs="Arial"/>
        </w:rPr>
      </w:pPr>
      <w:r w:rsidRPr="00232FE0">
        <w:rPr>
          <w:rFonts w:ascii="Arial" w:hAnsi="Arial" w:cs="Arial"/>
        </w:rPr>
        <w:t xml:space="preserve">The ‘Policing Vision 2025’ launched a visionary plan set over ten years to shape how the police service could better utilise digital technology to equip police officers with the skills and training to respond to the rise in criminal activity </w:t>
      </w:r>
      <w:r w:rsidR="005A1E0D">
        <w:rPr>
          <w:rFonts w:ascii="Arial" w:hAnsi="Arial" w:cs="Arial"/>
        </w:rPr>
        <w:t>(</w:t>
      </w:r>
      <w:r w:rsidR="005A1E0D" w:rsidRPr="008230F4">
        <w:rPr>
          <w:rFonts w:ascii="Arial" w:hAnsi="Arial" w:cs="Arial"/>
          <w:i/>
          <w:iCs/>
        </w:rPr>
        <w:t xml:space="preserve">See Appendix </w:t>
      </w:r>
      <w:r w:rsidR="005A1E0D">
        <w:rPr>
          <w:rFonts w:ascii="Arial" w:hAnsi="Arial" w:cs="Arial"/>
          <w:i/>
          <w:iCs/>
        </w:rPr>
        <w:t>2</w:t>
      </w:r>
      <w:r w:rsidR="005A1E0D" w:rsidRPr="008230F4">
        <w:rPr>
          <w:rFonts w:ascii="Arial" w:hAnsi="Arial" w:cs="Arial"/>
          <w:i/>
          <w:iCs/>
        </w:rPr>
        <w:t>)</w:t>
      </w:r>
      <w:r w:rsidR="005A1E0D" w:rsidRPr="005D66C4">
        <w:rPr>
          <w:rFonts w:ascii="Arial" w:hAnsi="Arial" w:cs="Arial"/>
        </w:rPr>
        <w:t xml:space="preserve"> </w:t>
      </w:r>
      <w:r w:rsidRPr="00232FE0">
        <w:rPr>
          <w:rFonts w:ascii="Arial" w:hAnsi="Arial" w:cs="Arial"/>
        </w:rPr>
        <w:t xml:space="preserve">(National Police Chief’s Council, 2016). Additionally, the ‘National Policing </w:t>
      </w:r>
      <w:r w:rsidR="00B92E92">
        <w:rPr>
          <w:rFonts w:ascii="Arial" w:hAnsi="Arial" w:cs="Arial"/>
        </w:rPr>
        <w:t xml:space="preserve">Digital </w:t>
      </w:r>
      <w:r w:rsidRPr="00232FE0">
        <w:rPr>
          <w:rFonts w:ascii="Arial" w:hAnsi="Arial" w:cs="Arial"/>
        </w:rPr>
        <w:t>Strategy 2020-2030’ laid the foundations and tangible digital priorities which were fit for a 2030 police service</w:t>
      </w:r>
      <w:r w:rsidRPr="005D66C4">
        <w:rPr>
          <w:rFonts w:ascii="Arial" w:hAnsi="Arial" w:cs="Arial"/>
        </w:rPr>
        <w:t>,</w:t>
      </w:r>
      <w:r w:rsidRPr="00232FE0">
        <w:rPr>
          <w:rFonts w:ascii="Arial" w:hAnsi="Arial" w:cs="Arial"/>
        </w:rPr>
        <w:t xml:space="preserve"> prioritising key themes for focus and delivery </w:t>
      </w:r>
      <w:r w:rsidR="00D264E8">
        <w:rPr>
          <w:rFonts w:ascii="Arial" w:hAnsi="Arial" w:cs="Arial"/>
        </w:rPr>
        <w:t>(</w:t>
      </w:r>
      <w:r w:rsidR="00D264E8" w:rsidRPr="008230F4">
        <w:rPr>
          <w:rFonts w:ascii="Arial" w:hAnsi="Arial" w:cs="Arial"/>
          <w:i/>
          <w:iCs/>
        </w:rPr>
        <w:t xml:space="preserve">See Appendix </w:t>
      </w:r>
      <w:r w:rsidR="007622AA">
        <w:rPr>
          <w:rFonts w:ascii="Arial" w:hAnsi="Arial" w:cs="Arial"/>
          <w:i/>
          <w:iCs/>
        </w:rPr>
        <w:t>3</w:t>
      </w:r>
      <w:r w:rsidR="00D264E8" w:rsidRPr="008230F4">
        <w:rPr>
          <w:rFonts w:ascii="Arial" w:hAnsi="Arial" w:cs="Arial"/>
          <w:i/>
          <w:iCs/>
        </w:rPr>
        <w:t>)</w:t>
      </w:r>
      <w:r w:rsidR="00D264E8" w:rsidRPr="005D66C4">
        <w:rPr>
          <w:rFonts w:ascii="Arial" w:hAnsi="Arial" w:cs="Arial"/>
        </w:rPr>
        <w:t xml:space="preserve"> </w:t>
      </w:r>
      <w:r w:rsidRPr="00232FE0">
        <w:rPr>
          <w:rFonts w:ascii="Arial" w:hAnsi="Arial" w:cs="Arial"/>
        </w:rPr>
        <w:t xml:space="preserve">(National Police Chief’s Council, 2023a). </w:t>
      </w:r>
      <w:r w:rsidR="00510C49" w:rsidRPr="00510C49">
        <w:rPr>
          <w:rFonts w:ascii="Arial" w:hAnsi="Arial" w:cs="Arial"/>
        </w:rPr>
        <w:t xml:space="preserve">However, </w:t>
      </w:r>
      <w:r w:rsidR="00B71ACE">
        <w:rPr>
          <w:rFonts w:ascii="Arial" w:hAnsi="Arial" w:cs="Arial"/>
        </w:rPr>
        <w:t xml:space="preserve">Przeszlowski and Guerette </w:t>
      </w:r>
      <w:r w:rsidR="007201EB">
        <w:rPr>
          <w:rFonts w:ascii="Arial" w:hAnsi="Arial" w:cs="Arial"/>
        </w:rPr>
        <w:t>(</w:t>
      </w:r>
      <w:r w:rsidR="00B71ACE">
        <w:rPr>
          <w:rFonts w:ascii="Arial" w:hAnsi="Arial" w:cs="Arial"/>
        </w:rPr>
        <w:t>2025</w:t>
      </w:r>
      <w:r w:rsidR="007201EB">
        <w:rPr>
          <w:rFonts w:ascii="Arial" w:hAnsi="Arial" w:cs="Arial"/>
        </w:rPr>
        <w:t>)</w:t>
      </w:r>
      <w:r w:rsidR="00510C49" w:rsidRPr="00510C49">
        <w:rPr>
          <w:rFonts w:ascii="Arial" w:hAnsi="Arial" w:cs="Arial"/>
        </w:rPr>
        <w:t xml:space="preserve"> highlight </w:t>
      </w:r>
      <w:r w:rsidR="00510C49" w:rsidRPr="00510C49">
        <w:rPr>
          <w:rFonts w:ascii="Arial" w:hAnsi="Arial" w:cs="Arial"/>
        </w:rPr>
        <w:lastRenderedPageBreak/>
        <w:t>the contradictory relationship between ‘traditional’ policing</w:t>
      </w:r>
      <w:r w:rsidR="00FB7B01">
        <w:rPr>
          <w:rFonts w:ascii="Arial" w:hAnsi="Arial" w:cs="Arial"/>
        </w:rPr>
        <w:t xml:space="preserve"> and </w:t>
      </w:r>
      <w:r w:rsidR="00510C49" w:rsidRPr="00510C49">
        <w:rPr>
          <w:rFonts w:ascii="Arial" w:hAnsi="Arial" w:cs="Arial"/>
        </w:rPr>
        <w:t>the implementation of technology</w:t>
      </w:r>
      <w:r w:rsidR="00ED368C">
        <w:rPr>
          <w:rFonts w:ascii="Arial" w:hAnsi="Arial" w:cs="Arial"/>
        </w:rPr>
        <w:t xml:space="preserve"> </w:t>
      </w:r>
      <w:r w:rsidR="00ED368C" w:rsidRPr="004A2C34">
        <w:rPr>
          <w:rFonts w:ascii="Arial" w:hAnsi="Arial" w:cs="Arial"/>
        </w:rPr>
        <w:t xml:space="preserve">and </w:t>
      </w:r>
      <w:r w:rsidR="00284761" w:rsidRPr="004A2C34">
        <w:rPr>
          <w:rFonts w:ascii="Arial" w:hAnsi="Arial" w:cs="Arial"/>
        </w:rPr>
        <w:t xml:space="preserve">illustrate </w:t>
      </w:r>
      <w:r w:rsidR="00C773BB" w:rsidRPr="004A2C34">
        <w:rPr>
          <w:rFonts w:ascii="Arial" w:hAnsi="Arial" w:cs="Arial"/>
        </w:rPr>
        <w:t xml:space="preserve">the </w:t>
      </w:r>
      <w:r w:rsidR="0038126B" w:rsidRPr="004A2C34">
        <w:rPr>
          <w:rFonts w:ascii="Arial" w:hAnsi="Arial" w:cs="Arial"/>
        </w:rPr>
        <w:t xml:space="preserve">need for </w:t>
      </w:r>
      <w:r w:rsidR="00C773BB" w:rsidRPr="004A2C34">
        <w:rPr>
          <w:rFonts w:ascii="Arial" w:hAnsi="Arial" w:cs="Arial"/>
        </w:rPr>
        <w:t xml:space="preserve">balance between security, </w:t>
      </w:r>
      <w:r w:rsidR="001F4841" w:rsidRPr="004A2C34">
        <w:rPr>
          <w:rFonts w:ascii="Arial" w:hAnsi="Arial" w:cs="Arial"/>
        </w:rPr>
        <w:t xml:space="preserve">efficiency and ethical policing. </w:t>
      </w:r>
      <w:r w:rsidR="00F3263C" w:rsidRPr="00232FE0">
        <w:rPr>
          <w:rFonts w:ascii="Arial" w:hAnsi="Arial" w:cs="Arial"/>
        </w:rPr>
        <w:t>This critical juncture according to Wood and Johnson (2024) has forced policing into harnessing new technology</w:t>
      </w:r>
      <w:r w:rsidR="00EE7D0B">
        <w:rPr>
          <w:rFonts w:ascii="Arial" w:hAnsi="Arial" w:cs="Arial"/>
        </w:rPr>
        <w:t xml:space="preserve"> at the expense of </w:t>
      </w:r>
      <w:r w:rsidR="00EF62FB">
        <w:rPr>
          <w:rFonts w:ascii="Arial" w:hAnsi="Arial" w:cs="Arial"/>
        </w:rPr>
        <w:t xml:space="preserve">individual freedoms. </w:t>
      </w:r>
    </w:p>
    <w:p w14:paraId="70CC6460" w14:textId="77777777" w:rsidR="00326513" w:rsidRDefault="00326513" w:rsidP="005D66C4">
      <w:pPr>
        <w:spacing w:line="480" w:lineRule="auto"/>
        <w:jc w:val="both"/>
        <w:rPr>
          <w:rFonts w:ascii="Arial" w:hAnsi="Arial" w:cs="Arial"/>
        </w:rPr>
      </w:pPr>
    </w:p>
    <w:p w14:paraId="3ACAC71F" w14:textId="5F00BA33" w:rsidR="00F3263C" w:rsidRPr="005D66C4" w:rsidRDefault="00211E9C" w:rsidP="005D66C4">
      <w:pPr>
        <w:spacing w:line="480" w:lineRule="auto"/>
        <w:jc w:val="both"/>
        <w:rPr>
          <w:rFonts w:ascii="Arial" w:hAnsi="Arial" w:cs="Arial"/>
        </w:rPr>
      </w:pPr>
      <w:r w:rsidRPr="00211E9C">
        <w:rPr>
          <w:rFonts w:ascii="Arial" w:hAnsi="Arial" w:cs="Arial"/>
          <w:lang w:val="en-US"/>
        </w:rPr>
        <w:t>The balance between technological advancements and individual rights remains a continued point of debate in the evolution of policing</w:t>
      </w:r>
      <w:r w:rsidR="004E0569">
        <w:rPr>
          <w:rFonts w:ascii="Arial" w:hAnsi="Arial" w:cs="Arial"/>
          <w:lang w:val="en-US"/>
        </w:rPr>
        <w:t>.</w:t>
      </w:r>
      <w:r w:rsidRPr="00211E9C">
        <w:rPr>
          <w:rFonts w:ascii="Arial" w:hAnsi="Arial" w:cs="Arial"/>
          <w:lang w:val="en-US"/>
        </w:rPr>
        <w:t xml:space="preserve"> Laufs and Borrion (2022) highlight that technological </w:t>
      </w:r>
      <w:r w:rsidR="002246EA" w:rsidRPr="00211E9C">
        <w:rPr>
          <w:rFonts w:ascii="Arial" w:hAnsi="Arial" w:cs="Arial"/>
          <w:lang w:val="en-US"/>
        </w:rPr>
        <w:t>innovation,</w:t>
      </w:r>
      <w:r w:rsidRPr="00211E9C">
        <w:rPr>
          <w:rFonts w:ascii="Arial" w:hAnsi="Arial" w:cs="Arial"/>
          <w:lang w:val="en-US"/>
        </w:rPr>
        <w:t xml:space="preserve"> and the evolution of police practice go </w:t>
      </w:r>
      <w:proofErr w:type="gramStart"/>
      <w:r w:rsidRPr="00211E9C">
        <w:rPr>
          <w:rFonts w:ascii="Arial" w:hAnsi="Arial" w:cs="Arial"/>
          <w:lang w:val="en-US"/>
        </w:rPr>
        <w:t>hand-in-hand</w:t>
      </w:r>
      <w:proofErr w:type="gramEnd"/>
      <w:r w:rsidRPr="00211E9C">
        <w:rPr>
          <w:rFonts w:ascii="Arial" w:hAnsi="Arial" w:cs="Arial"/>
          <w:lang w:val="en-US"/>
        </w:rPr>
        <w:t xml:space="preserve"> in developing a dynamic workforce with increasing demands and further acknowledge that the police must be prepared to dominate the ever-increasing technologically advanced criminal.</w:t>
      </w:r>
      <w:r w:rsidR="00F3263C" w:rsidRPr="00232FE0">
        <w:rPr>
          <w:rFonts w:ascii="Arial" w:hAnsi="Arial" w:cs="Arial"/>
        </w:rPr>
        <w:t xml:space="preserve"> </w:t>
      </w:r>
      <w:r w:rsidR="00F3263C" w:rsidRPr="005D66C4">
        <w:rPr>
          <w:rFonts w:ascii="Arial" w:hAnsi="Arial" w:cs="Arial"/>
        </w:rPr>
        <w:t>However, where a gap exists, is when examining if efficiency translates into effectiveness from a police officer perspective and the subsequent effect such advancements have on every-day policing in the 21</w:t>
      </w:r>
      <w:r w:rsidR="00F3263C" w:rsidRPr="005D66C4">
        <w:rPr>
          <w:rFonts w:ascii="Arial" w:hAnsi="Arial" w:cs="Arial"/>
          <w:vertAlign w:val="superscript"/>
        </w:rPr>
        <w:t>st</w:t>
      </w:r>
      <w:r w:rsidR="00F3263C" w:rsidRPr="005D66C4">
        <w:rPr>
          <w:rFonts w:ascii="Arial" w:hAnsi="Arial" w:cs="Arial"/>
        </w:rPr>
        <w:t xml:space="preserve"> century (Strom, 2017). </w:t>
      </w:r>
      <w:r w:rsidR="00D372D2" w:rsidRPr="00D372D2">
        <w:rPr>
          <w:rFonts w:ascii="Arial" w:hAnsi="Arial" w:cs="Arial"/>
        </w:rPr>
        <w:t>To</w:t>
      </w:r>
      <w:r w:rsidR="00326513" w:rsidRPr="00326513">
        <w:rPr>
          <w:rFonts w:ascii="Arial" w:hAnsi="Arial" w:cs="Arial"/>
        </w:rPr>
        <w:t xml:space="preserve"> address these issues, research will be conducted to understand the knowledge base surrounding technological advancements and ascertain how police intend to adopt, implement and integrate </w:t>
      </w:r>
      <w:r w:rsidR="005A6AB4">
        <w:rPr>
          <w:rFonts w:ascii="Arial" w:hAnsi="Arial" w:cs="Arial"/>
        </w:rPr>
        <w:t>advancements</w:t>
      </w:r>
      <w:r w:rsidR="00326513" w:rsidRPr="00326513">
        <w:rPr>
          <w:rFonts w:ascii="Arial" w:hAnsi="Arial" w:cs="Arial"/>
        </w:rPr>
        <w:t xml:space="preserve"> whilst evaluating their subsequent effect on policing.</w:t>
      </w:r>
    </w:p>
    <w:p w14:paraId="10944E16" w14:textId="33F4A44B" w:rsidR="00287E9F" w:rsidRPr="005D66C4" w:rsidRDefault="00287E9F" w:rsidP="005D66C4">
      <w:pPr>
        <w:spacing w:line="480" w:lineRule="auto"/>
        <w:jc w:val="both"/>
        <w:rPr>
          <w:rFonts w:ascii="Arial" w:hAnsi="Arial" w:cs="Arial"/>
          <w:b/>
          <w:bCs/>
        </w:rPr>
      </w:pPr>
    </w:p>
    <w:p w14:paraId="3636A25A" w14:textId="471715AC" w:rsidR="001710D2" w:rsidRPr="0037112B" w:rsidRDefault="00B8227D" w:rsidP="0037112B">
      <w:pPr>
        <w:pStyle w:val="Heading2"/>
        <w:spacing w:line="480" w:lineRule="auto"/>
        <w:rPr>
          <w:rFonts w:ascii="Arial" w:hAnsi="Arial" w:cs="Arial"/>
          <w:b/>
          <w:bCs/>
          <w:color w:val="auto"/>
          <w:sz w:val="28"/>
          <w:szCs w:val="28"/>
        </w:rPr>
      </w:pPr>
      <w:bookmarkStart w:id="2" w:name="_Toc194681135"/>
      <w:r>
        <w:rPr>
          <w:rFonts w:ascii="Arial" w:hAnsi="Arial" w:cs="Arial"/>
          <w:b/>
          <w:bCs/>
          <w:color w:val="auto"/>
          <w:sz w:val="28"/>
          <w:szCs w:val="28"/>
        </w:rPr>
        <w:t xml:space="preserve">1.2 </w:t>
      </w:r>
      <w:r w:rsidR="001710D2" w:rsidRPr="0037112B">
        <w:rPr>
          <w:rFonts w:ascii="Arial" w:hAnsi="Arial" w:cs="Arial"/>
          <w:b/>
          <w:bCs/>
          <w:color w:val="auto"/>
          <w:sz w:val="28"/>
          <w:szCs w:val="28"/>
        </w:rPr>
        <w:t>Aims and Objectives</w:t>
      </w:r>
      <w:bookmarkEnd w:id="2"/>
      <w:r w:rsidR="001710D2" w:rsidRPr="0037112B">
        <w:rPr>
          <w:rFonts w:ascii="Arial" w:hAnsi="Arial" w:cs="Arial"/>
          <w:b/>
          <w:bCs/>
          <w:color w:val="auto"/>
          <w:sz w:val="28"/>
          <w:szCs w:val="28"/>
        </w:rPr>
        <w:t xml:space="preserve"> </w:t>
      </w:r>
    </w:p>
    <w:p w14:paraId="140F6751" w14:textId="53A89694" w:rsidR="001710D2" w:rsidRPr="0037112B" w:rsidRDefault="00B8227D" w:rsidP="0037112B">
      <w:pPr>
        <w:pStyle w:val="Heading3"/>
        <w:spacing w:line="480" w:lineRule="auto"/>
        <w:rPr>
          <w:rFonts w:ascii="Arial" w:hAnsi="Arial" w:cs="Arial"/>
          <w:b/>
          <w:bCs/>
          <w:color w:val="auto"/>
          <w:sz w:val="24"/>
          <w:szCs w:val="24"/>
        </w:rPr>
      </w:pPr>
      <w:bookmarkStart w:id="3" w:name="_Toc194681136"/>
      <w:r>
        <w:rPr>
          <w:rFonts w:ascii="Arial" w:hAnsi="Arial" w:cs="Arial"/>
          <w:b/>
          <w:bCs/>
          <w:color w:val="auto"/>
          <w:sz w:val="24"/>
          <w:szCs w:val="24"/>
        </w:rPr>
        <w:t xml:space="preserve">1.2.1 </w:t>
      </w:r>
      <w:r w:rsidR="001710D2" w:rsidRPr="0037112B">
        <w:rPr>
          <w:rFonts w:ascii="Arial" w:hAnsi="Arial" w:cs="Arial"/>
          <w:b/>
          <w:bCs/>
          <w:color w:val="auto"/>
          <w:sz w:val="24"/>
          <w:szCs w:val="24"/>
        </w:rPr>
        <w:t>Aim</w:t>
      </w:r>
      <w:bookmarkEnd w:id="3"/>
      <w:r w:rsidR="001710D2" w:rsidRPr="0037112B">
        <w:rPr>
          <w:rFonts w:ascii="Arial" w:hAnsi="Arial" w:cs="Arial"/>
          <w:b/>
          <w:bCs/>
          <w:color w:val="auto"/>
          <w:sz w:val="24"/>
          <w:szCs w:val="24"/>
        </w:rPr>
        <w:t xml:space="preserve"> </w:t>
      </w:r>
    </w:p>
    <w:p w14:paraId="295940BF" w14:textId="37D6A793" w:rsidR="007C5764" w:rsidRPr="002372B1" w:rsidRDefault="00847B4B" w:rsidP="0037112B">
      <w:pPr>
        <w:spacing w:line="480" w:lineRule="auto"/>
        <w:jc w:val="center"/>
        <w:rPr>
          <w:rFonts w:ascii="Arial" w:hAnsi="Arial" w:cs="Arial"/>
          <w:i/>
          <w:iCs/>
        </w:rPr>
      </w:pPr>
      <w:r>
        <w:rPr>
          <w:rFonts w:ascii="Arial" w:hAnsi="Arial" w:cs="Arial"/>
          <w:i/>
          <w:iCs/>
        </w:rPr>
        <w:t xml:space="preserve">“To gain </w:t>
      </w:r>
      <w:r w:rsidR="007E3C55" w:rsidRPr="002372B1">
        <w:rPr>
          <w:rFonts w:ascii="Arial" w:hAnsi="Arial" w:cs="Arial"/>
          <w:i/>
          <w:iCs/>
        </w:rPr>
        <w:t xml:space="preserve">an insight into </w:t>
      </w:r>
      <w:r w:rsidR="004B57EC">
        <w:rPr>
          <w:rFonts w:ascii="Arial" w:hAnsi="Arial" w:cs="Arial"/>
          <w:i/>
          <w:iCs/>
        </w:rPr>
        <w:t xml:space="preserve">the evolution of technological advancements </w:t>
      </w:r>
      <w:r w:rsidR="00B10E7E">
        <w:rPr>
          <w:rFonts w:ascii="Arial" w:hAnsi="Arial" w:cs="Arial"/>
          <w:i/>
          <w:iCs/>
        </w:rPr>
        <w:t xml:space="preserve">employed </w:t>
      </w:r>
      <w:r w:rsidR="00AA5B98">
        <w:rPr>
          <w:rFonts w:ascii="Arial" w:hAnsi="Arial" w:cs="Arial"/>
          <w:i/>
          <w:iCs/>
        </w:rPr>
        <w:t xml:space="preserve">by police </w:t>
      </w:r>
      <w:r w:rsidR="00591096">
        <w:rPr>
          <w:rFonts w:ascii="Arial" w:hAnsi="Arial" w:cs="Arial"/>
          <w:i/>
          <w:iCs/>
        </w:rPr>
        <w:t xml:space="preserve">and the </w:t>
      </w:r>
      <w:r w:rsidR="00EA015A">
        <w:rPr>
          <w:rFonts w:ascii="Arial" w:hAnsi="Arial" w:cs="Arial"/>
          <w:i/>
          <w:iCs/>
        </w:rPr>
        <w:t>effect</w:t>
      </w:r>
      <w:r w:rsidR="00591096">
        <w:rPr>
          <w:rFonts w:ascii="Arial" w:hAnsi="Arial" w:cs="Arial"/>
          <w:i/>
          <w:iCs/>
        </w:rPr>
        <w:t xml:space="preserve"> </w:t>
      </w:r>
      <w:r w:rsidR="0090387B">
        <w:rPr>
          <w:rFonts w:ascii="Arial" w:hAnsi="Arial" w:cs="Arial"/>
          <w:i/>
          <w:iCs/>
        </w:rPr>
        <w:t>that</w:t>
      </w:r>
      <w:r w:rsidR="00591096">
        <w:rPr>
          <w:rFonts w:ascii="Arial" w:hAnsi="Arial" w:cs="Arial"/>
          <w:i/>
          <w:iCs/>
        </w:rPr>
        <w:t xml:space="preserve"> their deployment has on 21</w:t>
      </w:r>
      <w:r w:rsidR="00591096" w:rsidRPr="00591096">
        <w:rPr>
          <w:rFonts w:ascii="Arial" w:hAnsi="Arial" w:cs="Arial"/>
          <w:i/>
          <w:iCs/>
          <w:vertAlign w:val="superscript"/>
        </w:rPr>
        <w:t>st</w:t>
      </w:r>
      <w:r w:rsidR="00591096">
        <w:rPr>
          <w:rFonts w:ascii="Arial" w:hAnsi="Arial" w:cs="Arial"/>
          <w:i/>
          <w:iCs/>
        </w:rPr>
        <w:t xml:space="preserve"> century policing</w:t>
      </w:r>
      <w:r w:rsidR="00013F8C">
        <w:rPr>
          <w:rFonts w:ascii="Arial" w:hAnsi="Arial" w:cs="Arial"/>
          <w:i/>
          <w:iCs/>
        </w:rPr>
        <w:t>”.</w:t>
      </w:r>
    </w:p>
    <w:p w14:paraId="248CEC1A" w14:textId="77777777" w:rsidR="007E3C55" w:rsidRPr="002372B1" w:rsidRDefault="007E3C55" w:rsidP="00E21085">
      <w:pPr>
        <w:spacing w:line="480" w:lineRule="auto"/>
        <w:jc w:val="both"/>
        <w:rPr>
          <w:rFonts w:ascii="Arial" w:hAnsi="Arial" w:cs="Arial"/>
        </w:rPr>
      </w:pPr>
    </w:p>
    <w:p w14:paraId="5A742227" w14:textId="081E56DC" w:rsidR="001710D2" w:rsidRPr="0037112B" w:rsidRDefault="00B8227D" w:rsidP="0037112B">
      <w:pPr>
        <w:pStyle w:val="Heading3"/>
        <w:spacing w:line="480" w:lineRule="auto"/>
        <w:rPr>
          <w:rFonts w:ascii="Arial" w:hAnsi="Arial" w:cs="Arial"/>
          <w:b/>
          <w:bCs/>
          <w:color w:val="auto"/>
          <w:sz w:val="24"/>
          <w:szCs w:val="24"/>
        </w:rPr>
      </w:pPr>
      <w:bookmarkStart w:id="4" w:name="_Toc194681137"/>
      <w:r>
        <w:rPr>
          <w:rFonts w:ascii="Arial" w:hAnsi="Arial" w:cs="Arial"/>
          <w:b/>
          <w:bCs/>
          <w:color w:val="auto"/>
          <w:sz w:val="24"/>
          <w:szCs w:val="24"/>
        </w:rPr>
        <w:lastRenderedPageBreak/>
        <w:t xml:space="preserve">1.2.2 </w:t>
      </w:r>
      <w:r w:rsidR="001710D2" w:rsidRPr="0037112B">
        <w:rPr>
          <w:rFonts w:ascii="Arial" w:hAnsi="Arial" w:cs="Arial"/>
          <w:b/>
          <w:bCs/>
          <w:color w:val="auto"/>
          <w:sz w:val="24"/>
          <w:szCs w:val="24"/>
        </w:rPr>
        <w:t>Objectives</w:t>
      </w:r>
      <w:bookmarkEnd w:id="4"/>
      <w:r w:rsidR="001710D2" w:rsidRPr="0037112B">
        <w:rPr>
          <w:rFonts w:ascii="Arial" w:hAnsi="Arial" w:cs="Arial"/>
          <w:b/>
          <w:bCs/>
          <w:color w:val="auto"/>
          <w:sz w:val="24"/>
          <w:szCs w:val="24"/>
        </w:rPr>
        <w:t xml:space="preserve"> </w:t>
      </w:r>
    </w:p>
    <w:p w14:paraId="79E799BC" w14:textId="5FD5AE04" w:rsidR="004264F3" w:rsidRPr="00C76549" w:rsidRDefault="004264F3" w:rsidP="0037112B">
      <w:pPr>
        <w:pStyle w:val="ListParagraph"/>
        <w:numPr>
          <w:ilvl w:val="0"/>
          <w:numId w:val="1"/>
        </w:numPr>
        <w:spacing w:after="0" w:line="480" w:lineRule="auto"/>
        <w:jc w:val="both"/>
        <w:rPr>
          <w:rFonts w:ascii="Arial" w:hAnsi="Arial" w:cs="Arial"/>
          <w:i/>
          <w:iCs/>
        </w:rPr>
      </w:pPr>
      <w:r w:rsidRPr="00C76549">
        <w:rPr>
          <w:rFonts w:ascii="Arial" w:hAnsi="Arial" w:cs="Arial"/>
          <w:i/>
          <w:iCs/>
        </w:rPr>
        <w:t xml:space="preserve">Critically analyse current literature on technological advancements </w:t>
      </w:r>
      <w:r w:rsidR="00421DF7" w:rsidRPr="00C76549">
        <w:rPr>
          <w:rFonts w:ascii="Arial" w:hAnsi="Arial" w:cs="Arial"/>
          <w:i/>
          <w:iCs/>
        </w:rPr>
        <w:t xml:space="preserve">used </w:t>
      </w:r>
      <w:r w:rsidR="0049578F" w:rsidRPr="00C76549">
        <w:rPr>
          <w:rFonts w:ascii="Arial" w:hAnsi="Arial" w:cs="Arial"/>
          <w:i/>
          <w:iCs/>
        </w:rPr>
        <w:t>in</w:t>
      </w:r>
      <w:r w:rsidRPr="00C76549">
        <w:rPr>
          <w:rFonts w:ascii="Arial" w:hAnsi="Arial" w:cs="Arial"/>
          <w:i/>
          <w:iCs/>
        </w:rPr>
        <w:t xml:space="preserve"> policing</w:t>
      </w:r>
      <w:r w:rsidR="00421DF7" w:rsidRPr="00C76549">
        <w:rPr>
          <w:rFonts w:ascii="Arial" w:hAnsi="Arial" w:cs="Arial"/>
          <w:i/>
          <w:iCs/>
        </w:rPr>
        <w:t>,</w:t>
      </w:r>
      <w:r w:rsidRPr="00C76549">
        <w:rPr>
          <w:rFonts w:ascii="Arial" w:hAnsi="Arial" w:cs="Arial"/>
          <w:i/>
          <w:iCs/>
        </w:rPr>
        <w:t xml:space="preserve"> </w:t>
      </w:r>
      <w:r w:rsidR="0074211D" w:rsidRPr="00C76549">
        <w:rPr>
          <w:rFonts w:ascii="Arial" w:hAnsi="Arial" w:cs="Arial"/>
          <w:i/>
          <w:iCs/>
        </w:rPr>
        <w:t>to</w:t>
      </w:r>
      <w:r w:rsidRPr="00C76549">
        <w:rPr>
          <w:rFonts w:ascii="Arial" w:hAnsi="Arial" w:cs="Arial"/>
          <w:i/>
          <w:iCs/>
        </w:rPr>
        <w:t xml:space="preserve"> evaluate the</w:t>
      </w:r>
      <w:r w:rsidR="00421DF7" w:rsidRPr="00C76549">
        <w:rPr>
          <w:rFonts w:ascii="Arial" w:hAnsi="Arial" w:cs="Arial"/>
          <w:i/>
          <w:iCs/>
        </w:rPr>
        <w:t>ir</w:t>
      </w:r>
      <w:r w:rsidRPr="00C76549">
        <w:rPr>
          <w:rFonts w:ascii="Arial" w:hAnsi="Arial" w:cs="Arial"/>
          <w:i/>
          <w:iCs/>
        </w:rPr>
        <w:t xml:space="preserve"> subsequent effect</w:t>
      </w:r>
    </w:p>
    <w:p w14:paraId="4501B390" w14:textId="77777777" w:rsidR="004264F3" w:rsidRPr="00C76549" w:rsidRDefault="004264F3" w:rsidP="00E21085">
      <w:pPr>
        <w:pStyle w:val="ListParagraph"/>
        <w:numPr>
          <w:ilvl w:val="0"/>
          <w:numId w:val="1"/>
        </w:numPr>
        <w:spacing w:after="0" w:line="480" w:lineRule="auto"/>
        <w:jc w:val="both"/>
        <w:rPr>
          <w:rFonts w:ascii="Arial" w:hAnsi="Arial" w:cs="Arial"/>
          <w:i/>
          <w:iCs/>
        </w:rPr>
      </w:pPr>
      <w:r w:rsidRPr="00C76549">
        <w:rPr>
          <w:rFonts w:ascii="Arial" w:hAnsi="Arial" w:cs="Arial"/>
          <w:i/>
          <w:iCs/>
        </w:rPr>
        <w:t>Select an appropriate research method to conduct social research</w:t>
      </w:r>
    </w:p>
    <w:p w14:paraId="6D52754D" w14:textId="16BDCE24" w:rsidR="004264F3" w:rsidRPr="00C76549" w:rsidRDefault="004264F3" w:rsidP="00E21085">
      <w:pPr>
        <w:pStyle w:val="ListParagraph"/>
        <w:numPr>
          <w:ilvl w:val="0"/>
          <w:numId w:val="1"/>
        </w:numPr>
        <w:spacing w:after="0" w:line="480" w:lineRule="auto"/>
        <w:jc w:val="both"/>
        <w:rPr>
          <w:rFonts w:ascii="Arial" w:hAnsi="Arial" w:cs="Arial"/>
          <w:i/>
          <w:iCs/>
          <w:color w:val="000000" w:themeColor="text1"/>
        </w:rPr>
      </w:pPr>
      <w:r w:rsidRPr="00C76549">
        <w:rPr>
          <w:rFonts w:ascii="Arial" w:hAnsi="Arial" w:cs="Arial"/>
          <w:i/>
          <w:iCs/>
          <w:color w:val="000000" w:themeColor="text1"/>
        </w:rPr>
        <w:t xml:space="preserve">Critically analyse data collected from primary research to examine </w:t>
      </w:r>
      <w:r w:rsidR="00DF3BC4" w:rsidRPr="00C76549">
        <w:rPr>
          <w:rFonts w:ascii="Arial" w:hAnsi="Arial" w:cs="Arial"/>
          <w:i/>
          <w:iCs/>
          <w:color w:val="000000" w:themeColor="text1"/>
        </w:rPr>
        <w:t xml:space="preserve">police </w:t>
      </w:r>
      <w:r w:rsidR="0034562F" w:rsidRPr="00C76549">
        <w:rPr>
          <w:rFonts w:ascii="Arial" w:hAnsi="Arial" w:cs="Arial"/>
          <w:i/>
          <w:iCs/>
          <w:color w:val="000000" w:themeColor="text1"/>
        </w:rPr>
        <w:t xml:space="preserve">officer </w:t>
      </w:r>
      <w:r w:rsidR="00DF3BC4" w:rsidRPr="00C76549">
        <w:rPr>
          <w:rFonts w:ascii="Arial" w:hAnsi="Arial" w:cs="Arial"/>
          <w:i/>
          <w:iCs/>
          <w:color w:val="000000" w:themeColor="text1"/>
        </w:rPr>
        <w:t>perception</w:t>
      </w:r>
      <w:r w:rsidR="0034562F" w:rsidRPr="00C76549">
        <w:rPr>
          <w:rFonts w:ascii="Arial" w:hAnsi="Arial" w:cs="Arial"/>
          <w:i/>
          <w:iCs/>
          <w:color w:val="000000" w:themeColor="text1"/>
        </w:rPr>
        <w:t>s</w:t>
      </w:r>
      <w:r w:rsidRPr="00C76549">
        <w:rPr>
          <w:rFonts w:ascii="Arial" w:hAnsi="Arial" w:cs="Arial"/>
          <w:i/>
          <w:iCs/>
          <w:color w:val="000000" w:themeColor="text1"/>
        </w:rPr>
        <w:t xml:space="preserve"> concerning technological advancements </w:t>
      </w:r>
      <w:r w:rsidR="0034562F" w:rsidRPr="00C76549">
        <w:rPr>
          <w:rFonts w:ascii="Arial" w:hAnsi="Arial" w:cs="Arial"/>
          <w:i/>
          <w:iCs/>
          <w:color w:val="000000" w:themeColor="text1"/>
        </w:rPr>
        <w:t xml:space="preserve">and </w:t>
      </w:r>
      <w:r w:rsidR="007D1558" w:rsidRPr="00C76549">
        <w:rPr>
          <w:rFonts w:ascii="Arial" w:hAnsi="Arial" w:cs="Arial"/>
          <w:i/>
          <w:iCs/>
          <w:color w:val="000000" w:themeColor="text1"/>
        </w:rPr>
        <w:t>their</w:t>
      </w:r>
      <w:r w:rsidR="0034562F" w:rsidRPr="00C76549">
        <w:rPr>
          <w:rFonts w:ascii="Arial" w:hAnsi="Arial" w:cs="Arial"/>
          <w:i/>
          <w:iCs/>
          <w:color w:val="000000" w:themeColor="text1"/>
        </w:rPr>
        <w:t xml:space="preserve"> effect on 21</w:t>
      </w:r>
      <w:r w:rsidR="0034562F" w:rsidRPr="00C76549">
        <w:rPr>
          <w:rFonts w:ascii="Arial" w:hAnsi="Arial" w:cs="Arial"/>
          <w:i/>
          <w:iCs/>
          <w:color w:val="000000" w:themeColor="text1"/>
          <w:vertAlign w:val="superscript"/>
        </w:rPr>
        <w:t>st</w:t>
      </w:r>
      <w:r w:rsidR="0034562F" w:rsidRPr="00C76549">
        <w:rPr>
          <w:rFonts w:ascii="Arial" w:hAnsi="Arial" w:cs="Arial"/>
          <w:i/>
          <w:iCs/>
          <w:color w:val="000000" w:themeColor="text1"/>
        </w:rPr>
        <w:t xml:space="preserve"> century policing</w:t>
      </w:r>
    </w:p>
    <w:p w14:paraId="05A147E1" w14:textId="5F13EDC7" w:rsidR="00333268" w:rsidRPr="0037112B" w:rsidRDefault="004264F3" w:rsidP="00BC6E40">
      <w:pPr>
        <w:pStyle w:val="ListParagraph"/>
        <w:numPr>
          <w:ilvl w:val="0"/>
          <w:numId w:val="1"/>
        </w:numPr>
        <w:spacing w:after="0" w:line="480" w:lineRule="auto"/>
        <w:jc w:val="both"/>
        <w:rPr>
          <w:rFonts w:ascii="Arial" w:hAnsi="Arial" w:cs="Arial"/>
          <w:i/>
          <w:iCs/>
        </w:rPr>
      </w:pPr>
      <w:r w:rsidRPr="00C76549">
        <w:rPr>
          <w:rFonts w:ascii="Arial" w:hAnsi="Arial" w:cs="Arial"/>
          <w:i/>
          <w:iCs/>
        </w:rPr>
        <w:t>Understand and conclude the research to formulate recommendations</w:t>
      </w:r>
    </w:p>
    <w:p w14:paraId="551EEACE" w14:textId="77777777" w:rsidR="00333268" w:rsidRPr="00DB103F" w:rsidRDefault="00333268" w:rsidP="00BC6E40">
      <w:pPr>
        <w:jc w:val="both"/>
        <w:rPr>
          <w:rFonts w:ascii="Arial" w:hAnsi="Arial" w:cs="Arial"/>
        </w:rPr>
      </w:pPr>
    </w:p>
    <w:p w14:paraId="6804E18D" w14:textId="77777777" w:rsidR="001F5BCA" w:rsidRPr="00DB103F" w:rsidRDefault="001F5BCA">
      <w:pPr>
        <w:rPr>
          <w:rFonts w:ascii="Arial" w:hAnsi="Arial" w:cs="Arial"/>
        </w:rPr>
      </w:pPr>
    </w:p>
    <w:p w14:paraId="390A05B6" w14:textId="54EB3B4A" w:rsidR="00016CBB" w:rsidRPr="00DB103F" w:rsidRDefault="00016CBB">
      <w:pPr>
        <w:rPr>
          <w:rFonts w:ascii="Arial" w:hAnsi="Arial" w:cs="Arial"/>
        </w:rPr>
      </w:pPr>
    </w:p>
    <w:p w14:paraId="11E0B4F1" w14:textId="77777777" w:rsidR="009C79CB" w:rsidRDefault="009C79CB">
      <w:pPr>
        <w:rPr>
          <w:rFonts w:ascii="Arial" w:hAnsi="Arial" w:cs="Arial"/>
        </w:rPr>
      </w:pPr>
    </w:p>
    <w:p w14:paraId="5F8C5D12" w14:textId="77777777" w:rsidR="00674487" w:rsidRDefault="00674487">
      <w:pPr>
        <w:rPr>
          <w:rFonts w:ascii="Arial" w:hAnsi="Arial" w:cs="Arial"/>
        </w:rPr>
      </w:pPr>
    </w:p>
    <w:p w14:paraId="48391278" w14:textId="77777777" w:rsidR="00674487" w:rsidRDefault="00674487">
      <w:pPr>
        <w:rPr>
          <w:rFonts w:ascii="Arial" w:hAnsi="Arial" w:cs="Arial"/>
        </w:rPr>
      </w:pPr>
    </w:p>
    <w:p w14:paraId="4EDF8D4C" w14:textId="77777777" w:rsidR="00674487" w:rsidRDefault="00674487">
      <w:pPr>
        <w:rPr>
          <w:rFonts w:ascii="Arial" w:hAnsi="Arial" w:cs="Arial"/>
        </w:rPr>
      </w:pPr>
    </w:p>
    <w:p w14:paraId="37344FFA" w14:textId="77777777" w:rsidR="00674487" w:rsidRDefault="00674487">
      <w:pPr>
        <w:rPr>
          <w:rFonts w:ascii="Arial" w:hAnsi="Arial" w:cs="Arial"/>
        </w:rPr>
      </w:pPr>
    </w:p>
    <w:p w14:paraId="3524819F" w14:textId="77777777" w:rsidR="00254D4D" w:rsidRDefault="00254D4D">
      <w:pPr>
        <w:rPr>
          <w:rFonts w:ascii="Arial" w:hAnsi="Arial" w:cs="Arial"/>
        </w:rPr>
      </w:pPr>
    </w:p>
    <w:p w14:paraId="5161F1C7" w14:textId="77777777" w:rsidR="00254D4D" w:rsidRDefault="00254D4D">
      <w:pPr>
        <w:rPr>
          <w:rFonts w:ascii="Arial" w:hAnsi="Arial" w:cs="Arial"/>
        </w:rPr>
      </w:pPr>
    </w:p>
    <w:p w14:paraId="02820844" w14:textId="77777777" w:rsidR="00735814" w:rsidRDefault="00735814">
      <w:pPr>
        <w:rPr>
          <w:rFonts w:ascii="Arial" w:hAnsi="Arial" w:cs="Arial"/>
        </w:rPr>
      </w:pPr>
    </w:p>
    <w:p w14:paraId="4700A09C" w14:textId="77777777" w:rsidR="00735814" w:rsidRDefault="00735814">
      <w:pPr>
        <w:rPr>
          <w:rFonts w:ascii="Arial" w:hAnsi="Arial" w:cs="Arial"/>
        </w:rPr>
      </w:pPr>
    </w:p>
    <w:p w14:paraId="6FD62A7D" w14:textId="77777777" w:rsidR="00735814" w:rsidRDefault="00735814">
      <w:pPr>
        <w:rPr>
          <w:rFonts w:ascii="Arial" w:hAnsi="Arial" w:cs="Arial"/>
        </w:rPr>
      </w:pPr>
    </w:p>
    <w:p w14:paraId="6C2C1213" w14:textId="77777777" w:rsidR="00735814" w:rsidRDefault="00735814">
      <w:pPr>
        <w:rPr>
          <w:rFonts w:ascii="Arial" w:hAnsi="Arial" w:cs="Arial"/>
        </w:rPr>
      </w:pPr>
    </w:p>
    <w:p w14:paraId="2E3AC803" w14:textId="77777777" w:rsidR="00735814" w:rsidRDefault="00735814">
      <w:pPr>
        <w:rPr>
          <w:rFonts w:ascii="Arial" w:hAnsi="Arial" w:cs="Arial"/>
        </w:rPr>
      </w:pPr>
    </w:p>
    <w:p w14:paraId="4D92D461" w14:textId="77777777" w:rsidR="00735814" w:rsidRDefault="00735814">
      <w:pPr>
        <w:rPr>
          <w:rFonts w:ascii="Arial" w:hAnsi="Arial" w:cs="Arial"/>
        </w:rPr>
      </w:pPr>
    </w:p>
    <w:p w14:paraId="5A424C9E" w14:textId="77777777" w:rsidR="00674487" w:rsidRPr="00DB103F" w:rsidRDefault="00674487">
      <w:pPr>
        <w:rPr>
          <w:rFonts w:ascii="Arial" w:hAnsi="Arial" w:cs="Arial"/>
        </w:rPr>
      </w:pPr>
    </w:p>
    <w:p w14:paraId="75FCB0F3" w14:textId="2B271BE0" w:rsidR="00834D25" w:rsidRPr="0037112B" w:rsidRDefault="00834D25" w:rsidP="0037112B">
      <w:pPr>
        <w:pStyle w:val="Heading1"/>
        <w:spacing w:line="480" w:lineRule="auto"/>
        <w:jc w:val="center"/>
        <w:rPr>
          <w:rFonts w:ascii="Arial" w:hAnsi="Arial" w:cs="Arial"/>
          <w:b/>
          <w:bCs/>
          <w:color w:val="auto"/>
        </w:rPr>
      </w:pPr>
      <w:bookmarkStart w:id="5" w:name="_Toc194681138"/>
      <w:r w:rsidRPr="0037112B">
        <w:rPr>
          <w:rFonts w:ascii="Arial" w:hAnsi="Arial" w:cs="Arial"/>
          <w:b/>
          <w:bCs/>
          <w:color w:val="auto"/>
        </w:rPr>
        <w:lastRenderedPageBreak/>
        <w:t>Chapter Two: Literature Review</w:t>
      </w:r>
      <w:bookmarkEnd w:id="5"/>
    </w:p>
    <w:p w14:paraId="42B0F616" w14:textId="77777777" w:rsidR="0037112B" w:rsidRDefault="0037112B" w:rsidP="0037112B">
      <w:pPr>
        <w:pStyle w:val="ListParagraph"/>
        <w:spacing w:after="0" w:line="480" w:lineRule="auto"/>
        <w:jc w:val="center"/>
        <w:rPr>
          <w:rFonts w:ascii="Arial" w:hAnsi="Arial" w:cs="Arial"/>
          <w:i/>
          <w:iCs/>
        </w:rPr>
      </w:pPr>
    </w:p>
    <w:p w14:paraId="752521C3" w14:textId="16652E61" w:rsidR="0044234E" w:rsidRPr="002D3F0B" w:rsidRDefault="00E85FD9" w:rsidP="0037112B">
      <w:pPr>
        <w:pStyle w:val="ListParagraph"/>
        <w:spacing w:after="0" w:line="480" w:lineRule="auto"/>
        <w:jc w:val="center"/>
        <w:rPr>
          <w:rFonts w:ascii="Arial" w:hAnsi="Arial" w:cs="Arial"/>
          <w:i/>
          <w:iCs/>
        </w:rPr>
      </w:pPr>
      <w:r w:rsidRPr="002D3F0B">
        <w:rPr>
          <w:rFonts w:ascii="Arial" w:hAnsi="Arial" w:cs="Arial"/>
          <w:i/>
          <w:iCs/>
        </w:rPr>
        <w:t>“</w:t>
      </w:r>
      <w:r w:rsidR="002D3F0B" w:rsidRPr="002D3F0B">
        <w:rPr>
          <w:rFonts w:ascii="Arial" w:hAnsi="Arial" w:cs="Arial"/>
          <w:i/>
          <w:iCs/>
        </w:rPr>
        <w:t>Critically analyse current literature on technological advancements used in policing, to evaluate their subsequent effect</w:t>
      </w:r>
      <w:r w:rsidRPr="002D3F0B">
        <w:rPr>
          <w:rFonts w:ascii="Arial" w:hAnsi="Arial" w:cs="Arial"/>
          <w:i/>
          <w:iCs/>
        </w:rPr>
        <w:t>”.</w:t>
      </w:r>
    </w:p>
    <w:p w14:paraId="1D577856" w14:textId="77777777" w:rsidR="00B41967" w:rsidRPr="00674487" w:rsidRDefault="00B41967" w:rsidP="0037112B">
      <w:pPr>
        <w:spacing w:line="480" w:lineRule="auto"/>
        <w:jc w:val="both"/>
        <w:rPr>
          <w:rFonts w:ascii="Arial" w:hAnsi="Arial" w:cs="Arial"/>
        </w:rPr>
      </w:pPr>
    </w:p>
    <w:p w14:paraId="3B22AA66" w14:textId="56BF06DA" w:rsidR="002F5C76" w:rsidRPr="00EC27F0" w:rsidRDefault="00901692" w:rsidP="0037112B">
      <w:pPr>
        <w:spacing w:line="480" w:lineRule="auto"/>
        <w:jc w:val="both"/>
        <w:rPr>
          <w:rFonts w:ascii="Arial" w:hAnsi="Arial" w:cs="Arial"/>
        </w:rPr>
      </w:pPr>
      <w:r w:rsidRPr="00674487">
        <w:rPr>
          <w:rFonts w:ascii="Arial" w:hAnsi="Arial" w:cs="Arial"/>
        </w:rPr>
        <w:t>The growth of technology is advancing and influencing e</w:t>
      </w:r>
      <w:r w:rsidR="00681C4A" w:rsidRPr="00674487">
        <w:rPr>
          <w:rFonts w:ascii="Arial" w:hAnsi="Arial" w:cs="Arial"/>
        </w:rPr>
        <w:t xml:space="preserve">very sector </w:t>
      </w:r>
      <w:r w:rsidR="00A01B37" w:rsidRPr="00674487">
        <w:rPr>
          <w:rFonts w:ascii="Arial" w:hAnsi="Arial" w:cs="Arial"/>
        </w:rPr>
        <w:t>globally</w:t>
      </w:r>
      <w:r w:rsidR="00EA2F94">
        <w:rPr>
          <w:rFonts w:ascii="Arial" w:hAnsi="Arial" w:cs="Arial"/>
        </w:rPr>
        <w:t>,</w:t>
      </w:r>
      <w:r w:rsidR="00A01B37" w:rsidRPr="00674487">
        <w:rPr>
          <w:rFonts w:ascii="Arial" w:hAnsi="Arial" w:cs="Arial"/>
        </w:rPr>
        <w:t xml:space="preserve"> </w:t>
      </w:r>
      <w:r w:rsidR="00740719" w:rsidRPr="00674487">
        <w:rPr>
          <w:rFonts w:ascii="Arial" w:hAnsi="Arial" w:cs="Arial"/>
        </w:rPr>
        <w:t xml:space="preserve">infiltrating </w:t>
      </w:r>
      <w:r w:rsidR="00674487" w:rsidRPr="00674487">
        <w:rPr>
          <w:rFonts w:ascii="Arial" w:hAnsi="Arial" w:cs="Arial"/>
        </w:rPr>
        <w:t>people’s</w:t>
      </w:r>
      <w:r w:rsidR="00740719" w:rsidRPr="00674487">
        <w:rPr>
          <w:rFonts w:ascii="Arial" w:hAnsi="Arial" w:cs="Arial"/>
        </w:rPr>
        <w:t xml:space="preserve"> lives and homes</w:t>
      </w:r>
      <w:r w:rsidR="00DA0DF8">
        <w:rPr>
          <w:rFonts w:ascii="Arial" w:hAnsi="Arial" w:cs="Arial"/>
        </w:rPr>
        <w:t xml:space="preserve"> (</w:t>
      </w:r>
      <w:r w:rsidR="00C06DEA">
        <w:rPr>
          <w:rFonts w:ascii="Arial" w:hAnsi="Arial" w:cs="Arial"/>
        </w:rPr>
        <w:t>McGuire, 2021</w:t>
      </w:r>
      <w:r w:rsidR="00DA0DF8">
        <w:rPr>
          <w:rFonts w:ascii="Arial" w:hAnsi="Arial" w:cs="Arial"/>
        </w:rPr>
        <w:t>)</w:t>
      </w:r>
      <w:r w:rsidR="00740719" w:rsidRPr="00674487">
        <w:rPr>
          <w:rFonts w:ascii="Arial" w:hAnsi="Arial" w:cs="Arial"/>
        </w:rPr>
        <w:t xml:space="preserve">. </w:t>
      </w:r>
      <w:r w:rsidR="0091617A" w:rsidRPr="00674487">
        <w:rPr>
          <w:rFonts w:ascii="Arial" w:hAnsi="Arial" w:cs="Arial"/>
        </w:rPr>
        <w:t>Policing strategies recognise the value of technological advancements in enhancing their ability to fight crime, improve efficiency, and ensure public safety</w:t>
      </w:r>
      <w:r w:rsidR="004D0D7E">
        <w:rPr>
          <w:rFonts w:ascii="Arial" w:hAnsi="Arial" w:cs="Arial"/>
        </w:rPr>
        <w:t xml:space="preserve"> (</w:t>
      </w:r>
      <w:r w:rsidR="00E831B6">
        <w:rPr>
          <w:rFonts w:ascii="Arial" w:hAnsi="Arial" w:cs="Arial"/>
        </w:rPr>
        <w:t>College of Policing, 2020b</w:t>
      </w:r>
      <w:r w:rsidR="004D0D7E">
        <w:rPr>
          <w:rFonts w:ascii="Arial" w:hAnsi="Arial" w:cs="Arial"/>
        </w:rPr>
        <w:t>)</w:t>
      </w:r>
      <w:r w:rsidR="0091617A" w:rsidRPr="00674487">
        <w:rPr>
          <w:rFonts w:ascii="Arial" w:hAnsi="Arial" w:cs="Arial"/>
        </w:rPr>
        <w:t xml:space="preserve">. </w:t>
      </w:r>
      <w:r w:rsidR="002F5C76" w:rsidRPr="00674487">
        <w:rPr>
          <w:rFonts w:ascii="Arial" w:hAnsi="Arial" w:cs="Arial"/>
        </w:rPr>
        <w:t xml:space="preserve">When considering the impact of advancements in technology on modern policing, it is plausible to identify where each technological advancement integrates into policing practices by separating each into key sub-topics </w:t>
      </w:r>
      <w:r w:rsidR="002F5C76" w:rsidRPr="00EC27F0">
        <w:rPr>
          <w:rFonts w:ascii="Arial" w:hAnsi="Arial" w:cs="Arial"/>
        </w:rPr>
        <w:t>namely, ‘Technological Advance</w:t>
      </w:r>
      <w:r w:rsidR="00AB2616" w:rsidRPr="00EC27F0">
        <w:rPr>
          <w:rFonts w:ascii="Arial" w:hAnsi="Arial" w:cs="Arial"/>
        </w:rPr>
        <w:t>ments</w:t>
      </w:r>
      <w:r w:rsidR="002F5C76" w:rsidRPr="00EC27F0">
        <w:rPr>
          <w:rFonts w:ascii="Arial" w:hAnsi="Arial" w:cs="Arial"/>
        </w:rPr>
        <w:t xml:space="preserve"> in Crime Detection’, ‘Communication and Information Sharing’, and ‘Predictive Policing and Artificial Intelligence’ to gain an insight into th</w:t>
      </w:r>
      <w:r w:rsidR="001C1BCD">
        <w:rPr>
          <w:rFonts w:ascii="Arial" w:hAnsi="Arial" w:cs="Arial"/>
        </w:rPr>
        <w:t xml:space="preserve">eir </w:t>
      </w:r>
      <w:r w:rsidR="002F5C76" w:rsidRPr="00EC27F0">
        <w:rPr>
          <w:rFonts w:ascii="Arial" w:hAnsi="Arial" w:cs="Arial"/>
        </w:rPr>
        <w:t>effect on 21</w:t>
      </w:r>
      <w:r w:rsidR="002F5C76" w:rsidRPr="00EC27F0">
        <w:rPr>
          <w:rFonts w:ascii="Arial" w:hAnsi="Arial" w:cs="Arial"/>
          <w:vertAlign w:val="superscript"/>
        </w:rPr>
        <w:t>st</w:t>
      </w:r>
      <w:r w:rsidR="002F5C76" w:rsidRPr="00EC27F0">
        <w:rPr>
          <w:rFonts w:ascii="Arial" w:hAnsi="Arial" w:cs="Arial"/>
        </w:rPr>
        <w:t xml:space="preserve"> century policing.</w:t>
      </w:r>
    </w:p>
    <w:p w14:paraId="647F00B5" w14:textId="3BEFE5A5" w:rsidR="00662F40" w:rsidRPr="00EC27F0" w:rsidRDefault="00662F40" w:rsidP="0037112B">
      <w:pPr>
        <w:spacing w:line="480" w:lineRule="auto"/>
        <w:jc w:val="both"/>
        <w:rPr>
          <w:rFonts w:ascii="Arial" w:hAnsi="Arial" w:cs="Arial"/>
        </w:rPr>
      </w:pPr>
    </w:p>
    <w:p w14:paraId="16949D02" w14:textId="2A51B9D2" w:rsidR="00662F40" w:rsidRPr="0037112B" w:rsidRDefault="00B8227D" w:rsidP="0037112B">
      <w:pPr>
        <w:pStyle w:val="Heading2"/>
        <w:spacing w:line="480" w:lineRule="auto"/>
        <w:rPr>
          <w:rFonts w:ascii="Arial" w:hAnsi="Arial" w:cs="Arial"/>
          <w:b/>
          <w:bCs/>
          <w:color w:val="auto"/>
          <w:sz w:val="28"/>
          <w:szCs w:val="28"/>
        </w:rPr>
      </w:pPr>
      <w:bookmarkStart w:id="6" w:name="_Toc194681139"/>
      <w:r>
        <w:rPr>
          <w:rFonts w:ascii="Arial" w:hAnsi="Arial" w:cs="Arial"/>
          <w:b/>
          <w:bCs/>
          <w:color w:val="auto"/>
          <w:sz w:val="28"/>
          <w:szCs w:val="28"/>
        </w:rPr>
        <w:t xml:space="preserve">2.1 </w:t>
      </w:r>
      <w:r w:rsidR="002F5C76" w:rsidRPr="0037112B">
        <w:rPr>
          <w:rFonts w:ascii="Arial" w:hAnsi="Arial" w:cs="Arial"/>
          <w:b/>
          <w:bCs/>
          <w:color w:val="auto"/>
          <w:sz w:val="28"/>
          <w:szCs w:val="28"/>
        </w:rPr>
        <w:t>Technological Advance</w:t>
      </w:r>
      <w:r w:rsidR="00AB2616" w:rsidRPr="0037112B">
        <w:rPr>
          <w:rFonts w:ascii="Arial" w:hAnsi="Arial" w:cs="Arial"/>
          <w:b/>
          <w:bCs/>
          <w:color w:val="auto"/>
          <w:sz w:val="28"/>
          <w:szCs w:val="28"/>
        </w:rPr>
        <w:t>ments</w:t>
      </w:r>
      <w:r w:rsidR="002F5C76" w:rsidRPr="0037112B">
        <w:rPr>
          <w:rFonts w:ascii="Arial" w:hAnsi="Arial" w:cs="Arial"/>
          <w:b/>
          <w:bCs/>
          <w:color w:val="auto"/>
          <w:sz w:val="28"/>
          <w:szCs w:val="28"/>
        </w:rPr>
        <w:t xml:space="preserve"> in Crime Detection</w:t>
      </w:r>
      <w:bookmarkEnd w:id="6"/>
      <w:r w:rsidR="002F5C76" w:rsidRPr="0037112B">
        <w:rPr>
          <w:rFonts w:ascii="Arial" w:hAnsi="Arial" w:cs="Arial"/>
          <w:b/>
          <w:bCs/>
          <w:color w:val="auto"/>
          <w:sz w:val="28"/>
          <w:szCs w:val="28"/>
        </w:rPr>
        <w:t xml:space="preserve"> </w:t>
      </w:r>
    </w:p>
    <w:p w14:paraId="250218FF" w14:textId="74044C45" w:rsidR="00D63E03" w:rsidRPr="00B379F8" w:rsidRDefault="00927353" w:rsidP="0037112B">
      <w:pPr>
        <w:spacing w:line="480" w:lineRule="auto"/>
        <w:jc w:val="both"/>
        <w:rPr>
          <w:rFonts w:ascii="Arial" w:hAnsi="Arial" w:cs="Arial"/>
          <w:color w:val="C00000"/>
        </w:rPr>
      </w:pPr>
      <w:r w:rsidRPr="00085E65">
        <w:rPr>
          <w:rFonts w:ascii="Arial" w:hAnsi="Arial" w:cs="Arial"/>
        </w:rPr>
        <w:t>Long</w:t>
      </w:r>
      <w:r w:rsidRPr="00674487">
        <w:rPr>
          <w:rFonts w:ascii="Arial" w:hAnsi="Arial" w:cs="Arial"/>
        </w:rPr>
        <w:t xml:space="preserve"> a critical component of policing, </w:t>
      </w:r>
      <w:r w:rsidRPr="00BB153B">
        <w:rPr>
          <w:rFonts w:ascii="Arial" w:hAnsi="Arial" w:cs="Arial"/>
        </w:rPr>
        <w:t xml:space="preserve">and notably a landmark </w:t>
      </w:r>
      <w:r w:rsidRPr="00674487">
        <w:rPr>
          <w:rFonts w:ascii="Arial" w:hAnsi="Arial" w:cs="Arial"/>
        </w:rPr>
        <w:t>in modern criminal investigati</w:t>
      </w:r>
      <w:r w:rsidRPr="008971E3">
        <w:rPr>
          <w:rFonts w:ascii="Arial" w:hAnsi="Arial" w:cs="Arial"/>
        </w:rPr>
        <w:t xml:space="preserve">ons is the accessibility of surveillance technology to monitor and gather evidence </w:t>
      </w:r>
      <w:r w:rsidRPr="00674487">
        <w:rPr>
          <w:rFonts w:ascii="Arial" w:hAnsi="Arial" w:cs="Arial"/>
        </w:rPr>
        <w:t xml:space="preserve">(Miu, 2025). </w:t>
      </w:r>
      <w:r w:rsidR="006F358A" w:rsidRPr="00674487">
        <w:rPr>
          <w:rFonts w:ascii="Arial" w:hAnsi="Arial" w:cs="Arial"/>
        </w:rPr>
        <w:t>Closed Circuit Television (CCTV) systems</w:t>
      </w:r>
      <w:r w:rsidR="00523CEE" w:rsidRPr="00674487">
        <w:rPr>
          <w:rFonts w:ascii="Arial" w:hAnsi="Arial" w:cs="Arial"/>
        </w:rPr>
        <w:t>,</w:t>
      </w:r>
      <w:r w:rsidR="009D624D" w:rsidRPr="00674487">
        <w:rPr>
          <w:rFonts w:ascii="Arial" w:hAnsi="Arial" w:cs="Arial"/>
        </w:rPr>
        <w:t xml:space="preserve"> </w:t>
      </w:r>
      <w:r w:rsidR="00693430" w:rsidRPr="00674487">
        <w:rPr>
          <w:rFonts w:ascii="Arial" w:hAnsi="Arial" w:cs="Arial"/>
        </w:rPr>
        <w:t xml:space="preserve">body-worn </w:t>
      </w:r>
      <w:r w:rsidR="009D624D" w:rsidRPr="00674487">
        <w:rPr>
          <w:rFonts w:ascii="Arial" w:hAnsi="Arial" w:cs="Arial"/>
        </w:rPr>
        <w:t xml:space="preserve">video </w:t>
      </w:r>
      <w:r w:rsidR="00693430" w:rsidRPr="00674487">
        <w:rPr>
          <w:rFonts w:ascii="Arial" w:hAnsi="Arial" w:cs="Arial"/>
        </w:rPr>
        <w:t>cameras (BWV)</w:t>
      </w:r>
      <w:r w:rsidR="004C5A55" w:rsidRPr="00674487">
        <w:rPr>
          <w:rFonts w:ascii="Arial" w:hAnsi="Arial" w:cs="Arial"/>
        </w:rPr>
        <w:t>,</w:t>
      </w:r>
      <w:r w:rsidR="00693430" w:rsidRPr="00674487">
        <w:rPr>
          <w:rFonts w:ascii="Arial" w:hAnsi="Arial" w:cs="Arial"/>
        </w:rPr>
        <w:t xml:space="preserve"> </w:t>
      </w:r>
      <w:r w:rsidR="004651F1" w:rsidRPr="00674487">
        <w:rPr>
          <w:rFonts w:ascii="Arial" w:hAnsi="Arial" w:cs="Arial"/>
        </w:rPr>
        <w:t>arial surveillance</w:t>
      </w:r>
      <w:r w:rsidR="00C456D5" w:rsidRPr="00674487">
        <w:rPr>
          <w:rFonts w:ascii="Arial" w:hAnsi="Arial" w:cs="Arial"/>
        </w:rPr>
        <w:t>,</w:t>
      </w:r>
      <w:r w:rsidR="004651F1" w:rsidRPr="00674487">
        <w:rPr>
          <w:rFonts w:ascii="Arial" w:hAnsi="Arial" w:cs="Arial"/>
        </w:rPr>
        <w:t xml:space="preserve"> </w:t>
      </w:r>
      <w:r w:rsidR="00523CEE" w:rsidRPr="00674487">
        <w:rPr>
          <w:rFonts w:ascii="Arial" w:hAnsi="Arial" w:cs="Arial"/>
        </w:rPr>
        <w:t>automated number plate recognition systems (ANPR), and DNA and fingerprint analysis</w:t>
      </w:r>
      <w:r w:rsidR="000C4A34" w:rsidRPr="00674487">
        <w:rPr>
          <w:rFonts w:ascii="Arial" w:hAnsi="Arial" w:cs="Arial"/>
        </w:rPr>
        <w:t>,</w:t>
      </w:r>
      <w:r w:rsidR="00523CEE" w:rsidRPr="00674487">
        <w:rPr>
          <w:rFonts w:ascii="Arial" w:hAnsi="Arial" w:cs="Arial"/>
        </w:rPr>
        <w:t xml:space="preserve"> </w:t>
      </w:r>
      <w:r w:rsidR="00CE70B7" w:rsidRPr="00674487">
        <w:rPr>
          <w:rFonts w:ascii="Arial" w:hAnsi="Arial" w:cs="Arial"/>
        </w:rPr>
        <w:t>have become integral components of</w:t>
      </w:r>
      <w:r w:rsidR="00D16170" w:rsidRPr="00674487">
        <w:rPr>
          <w:rFonts w:ascii="Arial" w:hAnsi="Arial" w:cs="Arial"/>
        </w:rPr>
        <w:t xml:space="preserve"> </w:t>
      </w:r>
      <w:r w:rsidR="003F1A90" w:rsidRPr="00674487">
        <w:rPr>
          <w:rFonts w:ascii="Arial" w:hAnsi="Arial" w:cs="Arial"/>
        </w:rPr>
        <w:t xml:space="preserve">any </w:t>
      </w:r>
      <w:r w:rsidR="00D16170" w:rsidRPr="00674487">
        <w:rPr>
          <w:rFonts w:ascii="Arial" w:hAnsi="Arial" w:cs="Arial"/>
        </w:rPr>
        <w:t>contemporary</w:t>
      </w:r>
      <w:r w:rsidR="00CE70B7" w:rsidRPr="00674487">
        <w:rPr>
          <w:rFonts w:ascii="Arial" w:hAnsi="Arial" w:cs="Arial"/>
        </w:rPr>
        <w:t xml:space="preserve"> investigation</w:t>
      </w:r>
      <w:r w:rsidR="00BF21C5" w:rsidRPr="00674487">
        <w:rPr>
          <w:rFonts w:ascii="Arial" w:hAnsi="Arial" w:cs="Arial"/>
        </w:rPr>
        <w:t xml:space="preserve"> (</w:t>
      </w:r>
      <w:r w:rsidR="000C1D1B" w:rsidRPr="00674487">
        <w:rPr>
          <w:rFonts w:ascii="Arial" w:hAnsi="Arial" w:cs="Arial"/>
        </w:rPr>
        <w:t>National Police Chief’s Coun</w:t>
      </w:r>
      <w:r w:rsidR="00A84946" w:rsidRPr="00674487">
        <w:rPr>
          <w:rFonts w:ascii="Arial" w:hAnsi="Arial" w:cs="Arial"/>
        </w:rPr>
        <w:t xml:space="preserve">cil, </w:t>
      </w:r>
      <w:r w:rsidR="00A84946" w:rsidRPr="00B251B9">
        <w:rPr>
          <w:rFonts w:ascii="Arial" w:hAnsi="Arial" w:cs="Arial"/>
        </w:rPr>
        <w:t>2023</w:t>
      </w:r>
      <w:r w:rsidR="00234652" w:rsidRPr="00B251B9">
        <w:rPr>
          <w:rFonts w:ascii="Arial" w:hAnsi="Arial" w:cs="Arial"/>
        </w:rPr>
        <w:t>b</w:t>
      </w:r>
      <w:r w:rsidR="00BF21C5" w:rsidRPr="00B251B9">
        <w:rPr>
          <w:rFonts w:ascii="Arial" w:hAnsi="Arial" w:cs="Arial"/>
        </w:rPr>
        <w:t>)</w:t>
      </w:r>
      <w:r w:rsidR="00E5238C" w:rsidRPr="00B251B9">
        <w:rPr>
          <w:rFonts w:ascii="Arial" w:hAnsi="Arial" w:cs="Arial"/>
        </w:rPr>
        <w:t>.</w:t>
      </w:r>
      <w:r w:rsidR="0098211F" w:rsidRPr="00B251B9">
        <w:rPr>
          <w:rFonts w:ascii="Arial" w:hAnsi="Arial" w:cs="Arial"/>
        </w:rPr>
        <w:t xml:space="preserve"> </w:t>
      </w:r>
      <w:r w:rsidR="0051397A" w:rsidRPr="00B251B9">
        <w:rPr>
          <w:rFonts w:ascii="Arial" w:hAnsi="Arial" w:cs="Arial"/>
        </w:rPr>
        <w:t>T</w:t>
      </w:r>
      <w:r w:rsidR="0098211F" w:rsidRPr="00B251B9">
        <w:rPr>
          <w:rFonts w:ascii="Arial" w:hAnsi="Arial" w:cs="Arial"/>
        </w:rPr>
        <w:t>h</w:t>
      </w:r>
      <w:r w:rsidR="008C2F84" w:rsidRPr="00B251B9">
        <w:rPr>
          <w:rFonts w:ascii="Arial" w:hAnsi="Arial" w:cs="Arial"/>
        </w:rPr>
        <w:t xml:space="preserve">ese methods </w:t>
      </w:r>
      <w:r w:rsidR="008C2F84" w:rsidRPr="00B251B9">
        <w:rPr>
          <w:rFonts w:ascii="Arial" w:hAnsi="Arial" w:cs="Arial"/>
        </w:rPr>
        <w:lastRenderedPageBreak/>
        <w:t xml:space="preserve">of crime detection have </w:t>
      </w:r>
      <w:r w:rsidR="0098211F" w:rsidRPr="00B251B9">
        <w:rPr>
          <w:rFonts w:ascii="Arial" w:hAnsi="Arial" w:cs="Arial"/>
        </w:rPr>
        <w:t xml:space="preserve">been </w:t>
      </w:r>
      <w:r w:rsidR="008C2F84" w:rsidRPr="00B251B9">
        <w:rPr>
          <w:rFonts w:ascii="Arial" w:hAnsi="Arial" w:cs="Arial"/>
        </w:rPr>
        <w:t>fully acknowledged and supp</w:t>
      </w:r>
      <w:r w:rsidR="0098211F" w:rsidRPr="00B251B9">
        <w:rPr>
          <w:rFonts w:ascii="Arial" w:hAnsi="Arial" w:cs="Arial"/>
        </w:rPr>
        <w:t xml:space="preserve">orted </w:t>
      </w:r>
      <w:r w:rsidR="008C2F84" w:rsidRPr="00B251B9">
        <w:rPr>
          <w:rFonts w:ascii="Arial" w:hAnsi="Arial" w:cs="Arial"/>
        </w:rPr>
        <w:t xml:space="preserve">within </w:t>
      </w:r>
      <w:r w:rsidR="006817FD" w:rsidRPr="00B251B9">
        <w:rPr>
          <w:rFonts w:ascii="Arial" w:hAnsi="Arial" w:cs="Arial"/>
        </w:rPr>
        <w:t xml:space="preserve">the </w:t>
      </w:r>
      <w:r w:rsidR="008C2F84" w:rsidRPr="00B251B9">
        <w:rPr>
          <w:rFonts w:ascii="Arial" w:hAnsi="Arial" w:cs="Arial"/>
        </w:rPr>
        <w:t>literature</w:t>
      </w:r>
      <w:r w:rsidR="006817FD" w:rsidRPr="00B251B9">
        <w:rPr>
          <w:rFonts w:ascii="Arial" w:hAnsi="Arial" w:cs="Arial"/>
        </w:rPr>
        <w:t xml:space="preserve"> as increasing policing capabilities</w:t>
      </w:r>
      <w:r w:rsidR="0008197F" w:rsidRPr="00B251B9">
        <w:rPr>
          <w:rFonts w:ascii="Arial" w:hAnsi="Arial" w:cs="Arial"/>
        </w:rPr>
        <w:t xml:space="preserve"> (Laufs and Borrion, 2022)</w:t>
      </w:r>
      <w:r w:rsidR="004D1511" w:rsidRPr="00B251B9">
        <w:rPr>
          <w:rFonts w:ascii="Arial" w:hAnsi="Arial" w:cs="Arial"/>
        </w:rPr>
        <w:t>.</w:t>
      </w:r>
      <w:r w:rsidR="008C2F84" w:rsidRPr="00B251B9">
        <w:rPr>
          <w:rFonts w:ascii="Arial" w:hAnsi="Arial" w:cs="Arial"/>
        </w:rPr>
        <w:t xml:space="preserve"> </w:t>
      </w:r>
    </w:p>
    <w:p w14:paraId="11E79353" w14:textId="77777777" w:rsidR="00D63E03" w:rsidRPr="00674487" w:rsidRDefault="00D63E03" w:rsidP="00674487">
      <w:pPr>
        <w:spacing w:line="480" w:lineRule="auto"/>
        <w:jc w:val="both"/>
        <w:rPr>
          <w:rFonts w:ascii="Arial" w:hAnsi="Arial" w:cs="Arial"/>
        </w:rPr>
      </w:pPr>
    </w:p>
    <w:p w14:paraId="665AC9C4" w14:textId="24D7BB0A" w:rsidR="00F11066" w:rsidRPr="009C5DAB" w:rsidRDefault="00EC0E57" w:rsidP="00674487">
      <w:pPr>
        <w:spacing w:line="480" w:lineRule="auto"/>
        <w:jc w:val="both"/>
        <w:rPr>
          <w:rFonts w:ascii="Arial" w:hAnsi="Arial" w:cs="Arial"/>
        </w:rPr>
      </w:pPr>
      <w:r w:rsidRPr="00674487">
        <w:rPr>
          <w:rFonts w:ascii="Arial" w:hAnsi="Arial" w:cs="Arial"/>
        </w:rPr>
        <w:t xml:space="preserve">Closed Circuit Television (CCTV) </w:t>
      </w:r>
      <w:r w:rsidR="00F0745A" w:rsidRPr="00674487">
        <w:rPr>
          <w:rFonts w:ascii="Arial" w:hAnsi="Arial" w:cs="Arial"/>
        </w:rPr>
        <w:t xml:space="preserve">is not a new phenomenon </w:t>
      </w:r>
      <w:r w:rsidR="0031627D" w:rsidRPr="00674487">
        <w:rPr>
          <w:rFonts w:ascii="Arial" w:hAnsi="Arial" w:cs="Arial"/>
        </w:rPr>
        <w:t>a</w:t>
      </w:r>
      <w:r w:rsidR="00DC6170" w:rsidRPr="00674487">
        <w:rPr>
          <w:rFonts w:ascii="Arial" w:hAnsi="Arial" w:cs="Arial"/>
        </w:rPr>
        <w:t xml:space="preserve">nd was first introduced to Britain in </w:t>
      </w:r>
      <w:r w:rsidR="004748CB" w:rsidRPr="00674487">
        <w:rPr>
          <w:rFonts w:ascii="Arial" w:hAnsi="Arial" w:cs="Arial"/>
        </w:rPr>
        <w:t xml:space="preserve">the </w:t>
      </w:r>
      <w:r w:rsidR="001F4B8C" w:rsidRPr="00674487">
        <w:rPr>
          <w:rFonts w:ascii="Arial" w:hAnsi="Arial" w:cs="Arial"/>
        </w:rPr>
        <w:t>1970s (The Police Foundation, 2014</w:t>
      </w:r>
      <w:r w:rsidR="0040190F" w:rsidRPr="00674487">
        <w:rPr>
          <w:rFonts w:ascii="Arial" w:hAnsi="Arial" w:cs="Arial"/>
        </w:rPr>
        <w:t>a</w:t>
      </w:r>
      <w:r w:rsidR="001F4B8C" w:rsidRPr="00674487">
        <w:rPr>
          <w:rFonts w:ascii="Arial" w:hAnsi="Arial" w:cs="Arial"/>
        </w:rPr>
        <w:t>)</w:t>
      </w:r>
      <w:r w:rsidR="0077539F" w:rsidRPr="00674487">
        <w:rPr>
          <w:rFonts w:ascii="Arial" w:hAnsi="Arial" w:cs="Arial"/>
        </w:rPr>
        <w:t>.</w:t>
      </w:r>
      <w:r w:rsidR="001F4B8C" w:rsidRPr="00674487">
        <w:rPr>
          <w:rFonts w:ascii="Arial" w:hAnsi="Arial" w:cs="Arial"/>
        </w:rPr>
        <w:t xml:space="preserve"> </w:t>
      </w:r>
      <w:r w:rsidR="00533AE4" w:rsidRPr="00674487">
        <w:rPr>
          <w:rFonts w:ascii="Arial" w:hAnsi="Arial" w:cs="Arial"/>
        </w:rPr>
        <w:t xml:space="preserve">Used </w:t>
      </w:r>
      <w:r w:rsidR="007654E8" w:rsidRPr="00674487">
        <w:rPr>
          <w:rFonts w:ascii="Arial" w:hAnsi="Arial" w:cs="Arial"/>
        </w:rPr>
        <w:t xml:space="preserve">domestically </w:t>
      </w:r>
      <w:r w:rsidR="00956B2B" w:rsidRPr="00674487">
        <w:rPr>
          <w:rFonts w:ascii="Arial" w:hAnsi="Arial" w:cs="Arial"/>
        </w:rPr>
        <w:t xml:space="preserve">and by </w:t>
      </w:r>
      <w:r w:rsidR="00605E93" w:rsidRPr="00674487">
        <w:rPr>
          <w:rFonts w:ascii="Arial" w:hAnsi="Arial" w:cs="Arial"/>
        </w:rPr>
        <w:t xml:space="preserve">law enforcement </w:t>
      </w:r>
      <w:r w:rsidR="00B14A5A" w:rsidRPr="00674487">
        <w:rPr>
          <w:rFonts w:ascii="Arial" w:hAnsi="Arial" w:cs="Arial"/>
        </w:rPr>
        <w:t xml:space="preserve">as </w:t>
      </w:r>
      <w:r w:rsidR="009F4D87" w:rsidRPr="00674487">
        <w:rPr>
          <w:rFonts w:ascii="Arial" w:hAnsi="Arial" w:cs="Arial"/>
        </w:rPr>
        <w:t xml:space="preserve">formal </w:t>
      </w:r>
      <w:r w:rsidR="00B14A5A" w:rsidRPr="00674487">
        <w:rPr>
          <w:rFonts w:ascii="Arial" w:hAnsi="Arial" w:cs="Arial"/>
        </w:rPr>
        <w:t>surveillance</w:t>
      </w:r>
      <w:r w:rsidR="00B14A5A" w:rsidRPr="007D62FF">
        <w:rPr>
          <w:rFonts w:ascii="Arial" w:hAnsi="Arial" w:cs="Arial"/>
          <w:color w:val="C00000"/>
        </w:rPr>
        <w:t xml:space="preserve"> </w:t>
      </w:r>
      <w:r w:rsidR="00B14A5A" w:rsidRPr="00E76DA4">
        <w:rPr>
          <w:rFonts w:ascii="Arial" w:hAnsi="Arial" w:cs="Arial"/>
        </w:rPr>
        <w:t>in the prevention and detection of crime</w:t>
      </w:r>
      <w:r w:rsidR="00A11592">
        <w:rPr>
          <w:rFonts w:ascii="Arial" w:hAnsi="Arial" w:cs="Arial"/>
        </w:rPr>
        <w:t xml:space="preserve">, </w:t>
      </w:r>
      <w:r w:rsidR="00694BCE" w:rsidRPr="00674487">
        <w:rPr>
          <w:rFonts w:ascii="Arial" w:hAnsi="Arial" w:cs="Arial"/>
        </w:rPr>
        <w:t xml:space="preserve">CCTV has been </w:t>
      </w:r>
      <w:r w:rsidR="00151182" w:rsidRPr="00674487">
        <w:rPr>
          <w:rFonts w:ascii="Arial" w:hAnsi="Arial" w:cs="Arial"/>
        </w:rPr>
        <w:t>resp</w:t>
      </w:r>
      <w:r w:rsidR="00EA4D0D" w:rsidRPr="00674487">
        <w:rPr>
          <w:rFonts w:ascii="Arial" w:hAnsi="Arial" w:cs="Arial"/>
        </w:rPr>
        <w:t xml:space="preserve">onsible for </w:t>
      </w:r>
      <w:r w:rsidR="00106A37" w:rsidRPr="00674487">
        <w:rPr>
          <w:rFonts w:ascii="Arial" w:hAnsi="Arial" w:cs="Arial"/>
        </w:rPr>
        <w:t xml:space="preserve">a </w:t>
      </w:r>
      <w:r w:rsidR="006270A3" w:rsidRPr="00674487">
        <w:rPr>
          <w:rFonts w:ascii="Arial" w:hAnsi="Arial" w:cs="Arial"/>
        </w:rPr>
        <w:t xml:space="preserve">statistically significant reduction in crime </w:t>
      </w:r>
      <w:r w:rsidR="00676708" w:rsidRPr="00674487">
        <w:rPr>
          <w:rFonts w:ascii="Arial" w:hAnsi="Arial" w:cs="Arial"/>
        </w:rPr>
        <w:t>(</w:t>
      </w:r>
      <w:r w:rsidR="00403F01" w:rsidRPr="00674487">
        <w:rPr>
          <w:rFonts w:ascii="Arial" w:hAnsi="Arial" w:cs="Arial"/>
        </w:rPr>
        <w:t>Ashby, 2017</w:t>
      </w:r>
      <w:r w:rsidR="00676708" w:rsidRPr="00674487">
        <w:rPr>
          <w:rFonts w:ascii="Arial" w:hAnsi="Arial" w:cs="Arial"/>
        </w:rPr>
        <w:t xml:space="preserve">). </w:t>
      </w:r>
      <w:r w:rsidR="00061666" w:rsidRPr="00674487">
        <w:rPr>
          <w:rFonts w:ascii="Arial" w:hAnsi="Arial" w:cs="Arial"/>
        </w:rPr>
        <w:t>According to the College of Policing (201</w:t>
      </w:r>
      <w:r w:rsidR="00CD6D56" w:rsidRPr="00674487">
        <w:rPr>
          <w:rFonts w:ascii="Arial" w:hAnsi="Arial" w:cs="Arial"/>
        </w:rPr>
        <w:t>5a</w:t>
      </w:r>
      <w:r w:rsidR="00061666" w:rsidRPr="00674487">
        <w:rPr>
          <w:rFonts w:ascii="Arial" w:hAnsi="Arial" w:cs="Arial"/>
        </w:rPr>
        <w:t xml:space="preserve">) </w:t>
      </w:r>
      <w:r w:rsidR="00E65DCD" w:rsidRPr="00674487">
        <w:rPr>
          <w:rFonts w:ascii="Arial" w:hAnsi="Arial" w:cs="Arial"/>
        </w:rPr>
        <w:t xml:space="preserve">areas with </w:t>
      </w:r>
      <w:r w:rsidR="00E65DCD" w:rsidRPr="00F7402F">
        <w:rPr>
          <w:rFonts w:ascii="Arial" w:hAnsi="Arial" w:cs="Arial"/>
        </w:rPr>
        <w:t xml:space="preserve">surveillance cameras saw a 13% </w:t>
      </w:r>
      <w:r w:rsidR="00FD0C37" w:rsidRPr="00F7402F">
        <w:rPr>
          <w:rFonts w:ascii="Arial" w:hAnsi="Arial" w:cs="Arial"/>
        </w:rPr>
        <w:t xml:space="preserve">reduction in crime </w:t>
      </w:r>
      <w:r w:rsidR="001A78BF" w:rsidRPr="00F7402F">
        <w:rPr>
          <w:rFonts w:ascii="Arial" w:hAnsi="Arial" w:cs="Arial"/>
        </w:rPr>
        <w:t>in comparison to those areas withou</w:t>
      </w:r>
      <w:r w:rsidR="00A17221" w:rsidRPr="00F7402F">
        <w:rPr>
          <w:rFonts w:ascii="Arial" w:hAnsi="Arial" w:cs="Arial"/>
        </w:rPr>
        <w:t xml:space="preserve">t. </w:t>
      </w:r>
      <w:r w:rsidR="001740FE" w:rsidRPr="00F7402F">
        <w:rPr>
          <w:rFonts w:ascii="Arial" w:hAnsi="Arial" w:cs="Arial"/>
        </w:rPr>
        <w:t>Correspondingly</w:t>
      </w:r>
      <w:r w:rsidR="00326122" w:rsidRPr="00F7402F">
        <w:rPr>
          <w:rFonts w:ascii="Arial" w:hAnsi="Arial" w:cs="Arial"/>
        </w:rPr>
        <w:t xml:space="preserve">, </w:t>
      </w:r>
      <w:r w:rsidR="00E32AF4" w:rsidRPr="00F7402F">
        <w:rPr>
          <w:rFonts w:ascii="Arial" w:hAnsi="Arial" w:cs="Arial"/>
        </w:rPr>
        <w:t>Thomas</w:t>
      </w:r>
      <w:r w:rsidR="0070746C" w:rsidRPr="00F7402F">
        <w:rPr>
          <w:rFonts w:ascii="Arial" w:hAnsi="Arial" w:cs="Arial"/>
        </w:rPr>
        <w:t xml:space="preserve"> </w:t>
      </w:r>
      <w:r w:rsidR="0070746C" w:rsidRPr="00F7402F">
        <w:rPr>
          <w:rFonts w:ascii="Arial" w:hAnsi="Arial" w:cs="Arial"/>
          <w:i/>
          <w:iCs/>
        </w:rPr>
        <w:t>et al.</w:t>
      </w:r>
      <w:r w:rsidR="0070746C" w:rsidRPr="00F7402F">
        <w:rPr>
          <w:rFonts w:ascii="Arial" w:hAnsi="Arial" w:cs="Arial"/>
        </w:rPr>
        <w:t xml:space="preserve"> (2021)</w:t>
      </w:r>
      <w:r w:rsidR="00676708" w:rsidRPr="00F7402F">
        <w:rPr>
          <w:rFonts w:ascii="Arial" w:hAnsi="Arial" w:cs="Arial"/>
        </w:rPr>
        <w:t xml:space="preserve"> </w:t>
      </w:r>
      <w:r w:rsidR="00E85539" w:rsidRPr="00F7402F">
        <w:rPr>
          <w:rFonts w:ascii="Arial" w:hAnsi="Arial" w:cs="Arial"/>
        </w:rPr>
        <w:t>concluded</w:t>
      </w:r>
      <w:r w:rsidR="00676708" w:rsidRPr="00F7402F">
        <w:rPr>
          <w:rFonts w:ascii="Arial" w:hAnsi="Arial" w:cs="Arial"/>
        </w:rPr>
        <w:t xml:space="preserve"> th</w:t>
      </w:r>
      <w:r w:rsidR="006B51FB" w:rsidRPr="00F7402F">
        <w:rPr>
          <w:rFonts w:ascii="Arial" w:hAnsi="Arial" w:cs="Arial"/>
        </w:rPr>
        <w:t>at as a direct result of utilising CCTV</w:t>
      </w:r>
      <w:r w:rsidR="00865F9A" w:rsidRPr="00F7402F">
        <w:rPr>
          <w:rFonts w:ascii="Arial" w:hAnsi="Arial" w:cs="Arial"/>
        </w:rPr>
        <w:t xml:space="preserve">, </w:t>
      </w:r>
      <w:r w:rsidR="00E85539" w:rsidRPr="00F7402F">
        <w:rPr>
          <w:rFonts w:ascii="Arial" w:hAnsi="Arial" w:cs="Arial"/>
        </w:rPr>
        <w:t xml:space="preserve">there was </w:t>
      </w:r>
      <w:r w:rsidR="00D81D81" w:rsidRPr="00F7402F">
        <w:rPr>
          <w:rFonts w:ascii="Arial" w:hAnsi="Arial" w:cs="Arial"/>
        </w:rPr>
        <w:t xml:space="preserve">a </w:t>
      </w:r>
      <w:r w:rsidR="00865F9A" w:rsidRPr="00F7402F">
        <w:rPr>
          <w:rFonts w:ascii="Arial" w:hAnsi="Arial" w:cs="Arial"/>
        </w:rPr>
        <w:t>34% decrease in property crime and a 32% de</w:t>
      </w:r>
      <w:r w:rsidR="00E32AF4" w:rsidRPr="00F7402F">
        <w:rPr>
          <w:rFonts w:ascii="Arial" w:hAnsi="Arial" w:cs="Arial"/>
        </w:rPr>
        <w:t xml:space="preserve">crease </w:t>
      </w:r>
      <w:r w:rsidR="00AD1E04" w:rsidRPr="00F7402F">
        <w:rPr>
          <w:rFonts w:ascii="Arial" w:hAnsi="Arial" w:cs="Arial"/>
        </w:rPr>
        <w:t>in vehicle crime</w:t>
      </w:r>
      <w:r w:rsidR="00D81D81" w:rsidRPr="00F7402F">
        <w:rPr>
          <w:rFonts w:ascii="Arial" w:hAnsi="Arial" w:cs="Arial"/>
        </w:rPr>
        <w:t xml:space="preserve">. </w:t>
      </w:r>
      <w:r w:rsidR="007335ED" w:rsidRPr="00F7402F">
        <w:rPr>
          <w:rFonts w:ascii="Arial" w:hAnsi="Arial" w:cs="Arial"/>
        </w:rPr>
        <w:t xml:space="preserve">Although </w:t>
      </w:r>
      <w:r w:rsidR="007335ED" w:rsidRPr="00674487">
        <w:rPr>
          <w:rFonts w:ascii="Arial" w:hAnsi="Arial" w:cs="Arial"/>
        </w:rPr>
        <w:t xml:space="preserve">these statistics demonstrate how CCTV has the potential to act as a deterrent, there is </w:t>
      </w:r>
      <w:r w:rsidR="008C449A" w:rsidRPr="00674487">
        <w:rPr>
          <w:rFonts w:ascii="Arial" w:hAnsi="Arial" w:cs="Arial"/>
        </w:rPr>
        <w:t xml:space="preserve">limited evidence on </w:t>
      </w:r>
      <w:r w:rsidR="00AB186B" w:rsidRPr="00674487">
        <w:rPr>
          <w:rFonts w:ascii="Arial" w:hAnsi="Arial" w:cs="Arial"/>
        </w:rPr>
        <w:t>its solvability factors (</w:t>
      </w:r>
      <w:r w:rsidR="0045703C" w:rsidRPr="00674487">
        <w:rPr>
          <w:rFonts w:ascii="Arial" w:hAnsi="Arial" w:cs="Arial"/>
        </w:rPr>
        <w:t>Paine, 2012</w:t>
      </w:r>
      <w:r w:rsidR="00AB186B" w:rsidRPr="00674487">
        <w:rPr>
          <w:rFonts w:ascii="Arial" w:hAnsi="Arial" w:cs="Arial"/>
        </w:rPr>
        <w:t>).</w:t>
      </w:r>
      <w:r w:rsidR="008C449A" w:rsidRPr="00674487">
        <w:rPr>
          <w:rFonts w:ascii="Arial" w:hAnsi="Arial" w:cs="Arial"/>
        </w:rPr>
        <w:t xml:space="preserve"> </w:t>
      </w:r>
      <w:r w:rsidR="005E04E1" w:rsidRPr="00674487">
        <w:rPr>
          <w:rFonts w:ascii="Arial" w:hAnsi="Arial" w:cs="Arial"/>
        </w:rPr>
        <w:t xml:space="preserve">An argument which has encouraged public </w:t>
      </w:r>
      <w:r w:rsidR="005A3E9E" w:rsidRPr="00674487">
        <w:rPr>
          <w:rFonts w:ascii="Arial" w:hAnsi="Arial" w:cs="Arial"/>
        </w:rPr>
        <w:t xml:space="preserve">scrutiny of surveillance </w:t>
      </w:r>
      <w:r w:rsidR="001C1EB8" w:rsidRPr="00674487">
        <w:rPr>
          <w:rFonts w:ascii="Arial" w:hAnsi="Arial" w:cs="Arial"/>
        </w:rPr>
        <w:t xml:space="preserve">and </w:t>
      </w:r>
      <w:r w:rsidR="00356356" w:rsidRPr="00674487">
        <w:rPr>
          <w:rFonts w:ascii="Arial" w:hAnsi="Arial" w:cs="Arial"/>
        </w:rPr>
        <w:t xml:space="preserve">likened the UK </w:t>
      </w:r>
      <w:r w:rsidR="004D3C8A" w:rsidRPr="00674487">
        <w:rPr>
          <w:rFonts w:ascii="Arial" w:hAnsi="Arial" w:cs="Arial"/>
        </w:rPr>
        <w:t xml:space="preserve">as </w:t>
      </w:r>
      <w:r w:rsidR="0080376C" w:rsidRPr="00674487">
        <w:rPr>
          <w:rFonts w:ascii="Arial" w:hAnsi="Arial" w:cs="Arial"/>
        </w:rPr>
        <w:t xml:space="preserve">a ‘surveillance society’ </w:t>
      </w:r>
      <w:r w:rsidR="003833C9" w:rsidRPr="009C5DAB">
        <w:rPr>
          <w:rFonts w:ascii="Arial" w:hAnsi="Arial" w:cs="Arial"/>
        </w:rPr>
        <w:t>without</w:t>
      </w:r>
      <w:r w:rsidR="0080376C" w:rsidRPr="009C5DAB">
        <w:rPr>
          <w:rFonts w:ascii="Arial" w:hAnsi="Arial" w:cs="Arial"/>
        </w:rPr>
        <w:t xml:space="preserve"> </w:t>
      </w:r>
      <w:r w:rsidR="00FB0941" w:rsidRPr="009C5DAB">
        <w:rPr>
          <w:rFonts w:ascii="Arial" w:hAnsi="Arial" w:cs="Arial"/>
        </w:rPr>
        <w:t xml:space="preserve">adequate controls and </w:t>
      </w:r>
      <w:r w:rsidR="009306F2" w:rsidRPr="009C5DAB">
        <w:rPr>
          <w:rFonts w:ascii="Arial" w:hAnsi="Arial" w:cs="Arial"/>
        </w:rPr>
        <w:t>ethical considerations</w:t>
      </w:r>
      <w:r w:rsidR="00850B4D" w:rsidRPr="009C5DAB">
        <w:rPr>
          <w:rFonts w:ascii="Arial" w:hAnsi="Arial" w:cs="Arial"/>
        </w:rPr>
        <w:t xml:space="preserve"> (</w:t>
      </w:r>
      <w:r w:rsidR="00F50946" w:rsidRPr="009C5DAB">
        <w:rPr>
          <w:rFonts w:ascii="Arial" w:hAnsi="Arial" w:cs="Arial"/>
        </w:rPr>
        <w:t>Devlin, 2019</w:t>
      </w:r>
      <w:r w:rsidR="00850B4D" w:rsidRPr="009C5DAB">
        <w:rPr>
          <w:rFonts w:ascii="Arial" w:hAnsi="Arial" w:cs="Arial"/>
        </w:rPr>
        <w:t>)</w:t>
      </w:r>
      <w:r w:rsidR="00A37BF9" w:rsidRPr="009C5DAB">
        <w:rPr>
          <w:rFonts w:ascii="Arial" w:hAnsi="Arial" w:cs="Arial"/>
        </w:rPr>
        <w:t xml:space="preserve">. </w:t>
      </w:r>
    </w:p>
    <w:p w14:paraId="1B92FAA0" w14:textId="77777777" w:rsidR="00F11066" w:rsidRPr="00674487" w:rsidRDefault="00F11066" w:rsidP="00674487">
      <w:pPr>
        <w:spacing w:line="480" w:lineRule="auto"/>
        <w:jc w:val="both"/>
        <w:rPr>
          <w:rFonts w:ascii="Arial" w:hAnsi="Arial" w:cs="Arial"/>
        </w:rPr>
      </w:pPr>
    </w:p>
    <w:p w14:paraId="1D38E910" w14:textId="1CCDF9DD" w:rsidR="00987DE2" w:rsidRPr="00674487" w:rsidRDefault="00B610D8" w:rsidP="00674487">
      <w:pPr>
        <w:spacing w:line="480" w:lineRule="auto"/>
        <w:jc w:val="both"/>
        <w:rPr>
          <w:rFonts w:ascii="Arial" w:hAnsi="Arial" w:cs="Arial"/>
        </w:rPr>
      </w:pPr>
      <w:r w:rsidRPr="00674487">
        <w:rPr>
          <w:rFonts w:ascii="Arial" w:hAnsi="Arial" w:cs="Arial"/>
        </w:rPr>
        <w:t>Liberty (20</w:t>
      </w:r>
      <w:r w:rsidR="00BB3CEE" w:rsidRPr="00674487">
        <w:rPr>
          <w:rFonts w:ascii="Arial" w:hAnsi="Arial" w:cs="Arial"/>
        </w:rPr>
        <w:t>22</w:t>
      </w:r>
      <w:r w:rsidRPr="00674487">
        <w:rPr>
          <w:rFonts w:ascii="Arial" w:hAnsi="Arial" w:cs="Arial"/>
        </w:rPr>
        <w:t>) argues that the over</w:t>
      </w:r>
      <w:r w:rsidR="00C25F7E" w:rsidRPr="00674487">
        <w:rPr>
          <w:rFonts w:ascii="Arial" w:hAnsi="Arial" w:cs="Arial"/>
        </w:rPr>
        <w:t xml:space="preserve">use of CCTV </w:t>
      </w:r>
      <w:r w:rsidR="00875186" w:rsidRPr="00674487">
        <w:rPr>
          <w:rFonts w:ascii="Arial" w:hAnsi="Arial" w:cs="Arial"/>
        </w:rPr>
        <w:t>t</w:t>
      </w:r>
      <w:r w:rsidR="00E61800" w:rsidRPr="00674487">
        <w:rPr>
          <w:rFonts w:ascii="Arial" w:hAnsi="Arial" w:cs="Arial"/>
        </w:rPr>
        <w:t xml:space="preserve">hreatens basic human rights </w:t>
      </w:r>
      <w:r w:rsidR="0002260D" w:rsidRPr="00674487">
        <w:rPr>
          <w:rFonts w:ascii="Arial" w:hAnsi="Arial" w:cs="Arial"/>
        </w:rPr>
        <w:t xml:space="preserve">in accordance with </w:t>
      </w:r>
      <w:r w:rsidR="008B4EF2" w:rsidRPr="00674487">
        <w:rPr>
          <w:rFonts w:ascii="Arial" w:hAnsi="Arial" w:cs="Arial"/>
        </w:rPr>
        <w:t xml:space="preserve">the </w:t>
      </w:r>
      <w:r w:rsidR="0002260D" w:rsidRPr="00EB1FE8">
        <w:rPr>
          <w:rFonts w:ascii="Arial" w:hAnsi="Arial" w:cs="Arial"/>
          <w:i/>
          <w:iCs/>
        </w:rPr>
        <w:t xml:space="preserve">Human </w:t>
      </w:r>
      <w:r w:rsidR="00737695" w:rsidRPr="00EB1FE8">
        <w:rPr>
          <w:rFonts w:ascii="Arial" w:hAnsi="Arial" w:cs="Arial"/>
          <w:i/>
          <w:iCs/>
        </w:rPr>
        <w:t>Rights Act (1998)</w:t>
      </w:r>
      <w:r w:rsidR="00737695" w:rsidRPr="00674487">
        <w:rPr>
          <w:rFonts w:ascii="Arial" w:hAnsi="Arial" w:cs="Arial"/>
        </w:rPr>
        <w:t xml:space="preserve"> </w:t>
      </w:r>
      <w:r w:rsidR="00E61800" w:rsidRPr="00674487">
        <w:rPr>
          <w:rFonts w:ascii="Arial" w:hAnsi="Arial" w:cs="Arial"/>
        </w:rPr>
        <w:t xml:space="preserve">and </w:t>
      </w:r>
      <w:r w:rsidR="00875186" w:rsidRPr="00674487">
        <w:rPr>
          <w:rFonts w:ascii="Arial" w:hAnsi="Arial" w:cs="Arial"/>
        </w:rPr>
        <w:t xml:space="preserve">has </w:t>
      </w:r>
      <w:r w:rsidR="000F61E3" w:rsidRPr="00674487">
        <w:rPr>
          <w:rFonts w:ascii="Arial" w:hAnsi="Arial" w:cs="Arial"/>
        </w:rPr>
        <w:t xml:space="preserve">the potential to </w:t>
      </w:r>
      <w:r w:rsidR="00EF762D" w:rsidRPr="00674487">
        <w:rPr>
          <w:rFonts w:ascii="Arial" w:hAnsi="Arial" w:cs="Arial"/>
        </w:rPr>
        <w:t xml:space="preserve">suppress free speech </w:t>
      </w:r>
      <w:r w:rsidR="00BA34F0" w:rsidRPr="00674487">
        <w:rPr>
          <w:rFonts w:ascii="Arial" w:hAnsi="Arial" w:cs="Arial"/>
        </w:rPr>
        <w:t>and activity</w:t>
      </w:r>
      <w:r w:rsidR="0002260D" w:rsidRPr="00674487">
        <w:rPr>
          <w:rFonts w:ascii="Arial" w:hAnsi="Arial" w:cs="Arial"/>
        </w:rPr>
        <w:t xml:space="preserve">. </w:t>
      </w:r>
      <w:r w:rsidR="00F95D51" w:rsidRPr="00674487">
        <w:rPr>
          <w:rFonts w:ascii="Arial" w:hAnsi="Arial" w:cs="Arial"/>
        </w:rPr>
        <w:t xml:space="preserve">That said, the proliferation of surveillance was in fact supported and encouraged by the </w:t>
      </w:r>
      <w:r w:rsidR="00F95D51" w:rsidRPr="00F7402F">
        <w:rPr>
          <w:rFonts w:ascii="Arial" w:hAnsi="Arial" w:cs="Arial"/>
        </w:rPr>
        <w:t xml:space="preserve">public following the 1993 abduction and murder of James Bulger which incidentally </w:t>
      </w:r>
      <w:r w:rsidR="00A37F9A" w:rsidRPr="00F7402F">
        <w:rPr>
          <w:rFonts w:ascii="Arial" w:hAnsi="Arial" w:cs="Arial"/>
        </w:rPr>
        <w:t xml:space="preserve">resulted in the unprecedented investment into CCTV </w:t>
      </w:r>
      <w:r w:rsidR="009B65B2" w:rsidRPr="00F7402F">
        <w:rPr>
          <w:rFonts w:ascii="Arial" w:hAnsi="Arial" w:cs="Arial"/>
        </w:rPr>
        <w:t xml:space="preserve">as an effective </w:t>
      </w:r>
      <w:r w:rsidR="002348C4" w:rsidRPr="00F7402F">
        <w:rPr>
          <w:rFonts w:ascii="Arial" w:hAnsi="Arial" w:cs="Arial"/>
        </w:rPr>
        <w:t xml:space="preserve">remedy in the </w:t>
      </w:r>
      <w:r w:rsidR="00667893" w:rsidRPr="00F7402F">
        <w:rPr>
          <w:rFonts w:ascii="Arial" w:hAnsi="Arial" w:cs="Arial"/>
        </w:rPr>
        <w:t>fight against crime (</w:t>
      </w:r>
      <w:r w:rsidR="002F0694" w:rsidRPr="00F7402F">
        <w:rPr>
          <w:rFonts w:ascii="Arial" w:hAnsi="Arial" w:cs="Arial"/>
        </w:rPr>
        <w:t>The Police Foundation, 2014</w:t>
      </w:r>
      <w:r w:rsidR="0040190F" w:rsidRPr="00F7402F">
        <w:rPr>
          <w:rFonts w:ascii="Arial" w:hAnsi="Arial" w:cs="Arial"/>
        </w:rPr>
        <w:t>a</w:t>
      </w:r>
      <w:r w:rsidR="00667893" w:rsidRPr="00F7402F">
        <w:rPr>
          <w:rFonts w:ascii="Arial" w:hAnsi="Arial" w:cs="Arial"/>
        </w:rPr>
        <w:t xml:space="preserve">). </w:t>
      </w:r>
      <w:r w:rsidR="00B41EC5" w:rsidRPr="00F7402F">
        <w:rPr>
          <w:rFonts w:ascii="Arial" w:hAnsi="Arial" w:cs="Arial"/>
        </w:rPr>
        <w:t xml:space="preserve">Consequently, since </w:t>
      </w:r>
      <w:r w:rsidR="00156330" w:rsidRPr="00F7402F">
        <w:rPr>
          <w:rFonts w:ascii="Arial" w:hAnsi="Arial" w:cs="Arial"/>
        </w:rPr>
        <w:t xml:space="preserve">the </w:t>
      </w:r>
      <w:r w:rsidR="002207A7" w:rsidRPr="00F7402F">
        <w:rPr>
          <w:rFonts w:ascii="Arial" w:hAnsi="Arial" w:cs="Arial"/>
        </w:rPr>
        <w:t>mid-</w:t>
      </w:r>
      <w:r w:rsidR="00B41EC5" w:rsidRPr="00F7402F">
        <w:rPr>
          <w:rFonts w:ascii="Arial" w:hAnsi="Arial" w:cs="Arial"/>
        </w:rPr>
        <w:t>19</w:t>
      </w:r>
      <w:r w:rsidR="00BA3165" w:rsidRPr="00F7402F">
        <w:rPr>
          <w:rFonts w:ascii="Arial" w:hAnsi="Arial" w:cs="Arial"/>
        </w:rPr>
        <w:t xml:space="preserve">90s crime rates </w:t>
      </w:r>
      <w:r w:rsidR="002207A7" w:rsidRPr="00F7402F">
        <w:rPr>
          <w:rFonts w:ascii="Arial" w:hAnsi="Arial" w:cs="Arial"/>
        </w:rPr>
        <w:t>have</w:t>
      </w:r>
      <w:r w:rsidR="00A322B6" w:rsidRPr="00F7402F">
        <w:rPr>
          <w:rFonts w:ascii="Arial" w:hAnsi="Arial" w:cs="Arial"/>
        </w:rPr>
        <w:t xml:space="preserve"> decreased</w:t>
      </w:r>
      <w:r w:rsidR="002207A7" w:rsidRPr="00F7402F">
        <w:rPr>
          <w:rFonts w:ascii="Arial" w:hAnsi="Arial" w:cs="Arial"/>
        </w:rPr>
        <w:t xml:space="preserve"> </w:t>
      </w:r>
      <w:r w:rsidR="00C218F9" w:rsidRPr="00F7402F">
        <w:rPr>
          <w:rFonts w:ascii="Arial" w:hAnsi="Arial" w:cs="Arial"/>
        </w:rPr>
        <w:t xml:space="preserve">by almost </w:t>
      </w:r>
      <w:r w:rsidR="00C218F9" w:rsidRPr="00674487">
        <w:rPr>
          <w:rFonts w:ascii="Arial" w:hAnsi="Arial" w:cs="Arial"/>
        </w:rPr>
        <w:t>90%</w:t>
      </w:r>
      <w:r w:rsidR="00A322B6" w:rsidRPr="00674487">
        <w:rPr>
          <w:rFonts w:ascii="Arial" w:hAnsi="Arial" w:cs="Arial"/>
        </w:rPr>
        <w:t xml:space="preserve"> </w:t>
      </w:r>
      <w:r w:rsidR="00E05965" w:rsidRPr="00674487">
        <w:rPr>
          <w:rFonts w:ascii="Arial" w:hAnsi="Arial" w:cs="Arial"/>
        </w:rPr>
        <w:t xml:space="preserve">and studies </w:t>
      </w:r>
      <w:r w:rsidR="00C72E49" w:rsidRPr="00674487">
        <w:rPr>
          <w:rFonts w:ascii="Arial" w:hAnsi="Arial" w:cs="Arial"/>
        </w:rPr>
        <w:t>in the 1990s illustrated</w:t>
      </w:r>
      <w:r w:rsidR="00E05965" w:rsidRPr="00674487">
        <w:rPr>
          <w:rFonts w:ascii="Arial" w:hAnsi="Arial" w:cs="Arial"/>
        </w:rPr>
        <w:t xml:space="preserve"> a measurable </w:t>
      </w:r>
      <w:r w:rsidR="00AA05C6" w:rsidRPr="00674487">
        <w:rPr>
          <w:rFonts w:ascii="Arial" w:hAnsi="Arial" w:cs="Arial"/>
        </w:rPr>
        <w:t xml:space="preserve">crime </w:t>
      </w:r>
      <w:r w:rsidR="00E05965" w:rsidRPr="00674487">
        <w:rPr>
          <w:rFonts w:ascii="Arial" w:hAnsi="Arial" w:cs="Arial"/>
        </w:rPr>
        <w:t xml:space="preserve">reduction in areas with CCTV </w:t>
      </w:r>
      <w:r w:rsidR="00A322B6" w:rsidRPr="00674487">
        <w:rPr>
          <w:rFonts w:ascii="Arial" w:hAnsi="Arial" w:cs="Arial"/>
        </w:rPr>
        <w:lastRenderedPageBreak/>
        <w:t>(</w:t>
      </w:r>
      <w:r w:rsidR="00E01C9D" w:rsidRPr="00674487">
        <w:rPr>
          <w:rFonts w:ascii="Arial" w:hAnsi="Arial" w:cs="Arial"/>
        </w:rPr>
        <w:t>Davies</w:t>
      </w:r>
      <w:r w:rsidR="00DA5D9F" w:rsidRPr="00674487">
        <w:rPr>
          <w:rFonts w:ascii="Arial" w:hAnsi="Arial" w:cs="Arial"/>
        </w:rPr>
        <w:t xml:space="preserve"> and Farrell</w:t>
      </w:r>
      <w:r w:rsidR="00E01C9D" w:rsidRPr="00674487">
        <w:rPr>
          <w:rFonts w:ascii="Arial" w:hAnsi="Arial" w:cs="Arial"/>
        </w:rPr>
        <w:t>, 2024</w:t>
      </w:r>
      <w:r w:rsidR="00A322B6" w:rsidRPr="00674487">
        <w:rPr>
          <w:rFonts w:ascii="Arial" w:hAnsi="Arial" w:cs="Arial"/>
        </w:rPr>
        <w:t>).</w:t>
      </w:r>
      <w:r w:rsidR="00316ECD">
        <w:rPr>
          <w:rFonts w:ascii="Arial" w:hAnsi="Arial" w:cs="Arial"/>
          <w:color w:val="FF0000"/>
        </w:rPr>
        <w:t xml:space="preserve"> </w:t>
      </w:r>
      <w:r w:rsidR="00854B56" w:rsidRPr="00674487">
        <w:rPr>
          <w:rFonts w:ascii="Arial" w:hAnsi="Arial" w:cs="Arial"/>
        </w:rPr>
        <w:t xml:space="preserve">Figures undoubtedly </w:t>
      </w:r>
      <w:r w:rsidR="00CC5E2A" w:rsidRPr="00674487">
        <w:rPr>
          <w:rFonts w:ascii="Arial" w:hAnsi="Arial" w:cs="Arial"/>
        </w:rPr>
        <w:t xml:space="preserve">show that CCTV has been a deterrent to criminality however, </w:t>
      </w:r>
      <w:r w:rsidR="00040DB2" w:rsidRPr="00674487">
        <w:rPr>
          <w:rFonts w:ascii="Arial" w:hAnsi="Arial" w:cs="Arial"/>
        </w:rPr>
        <w:t xml:space="preserve">Mathieson (2011) argues that this is at the expense and substitution for human </w:t>
      </w:r>
      <w:r w:rsidR="00B95107" w:rsidRPr="00674487">
        <w:rPr>
          <w:rFonts w:ascii="Arial" w:hAnsi="Arial" w:cs="Arial"/>
        </w:rPr>
        <w:t>policing</w:t>
      </w:r>
      <w:r w:rsidR="00FA3DEA" w:rsidRPr="00674487">
        <w:rPr>
          <w:rFonts w:ascii="Arial" w:hAnsi="Arial" w:cs="Arial"/>
        </w:rPr>
        <w:t xml:space="preserve">. </w:t>
      </w:r>
      <w:r w:rsidR="00441125" w:rsidRPr="00674487">
        <w:rPr>
          <w:rFonts w:ascii="Arial" w:hAnsi="Arial" w:cs="Arial"/>
        </w:rPr>
        <w:t>The question according to Wakefield (2013) is</w:t>
      </w:r>
      <w:r w:rsidR="00344F8F" w:rsidRPr="00674487">
        <w:rPr>
          <w:rFonts w:ascii="Arial" w:hAnsi="Arial" w:cs="Arial"/>
        </w:rPr>
        <w:t xml:space="preserve">, to what extent is technology deskilling police officers </w:t>
      </w:r>
      <w:r w:rsidR="007A21DD" w:rsidRPr="00674487">
        <w:rPr>
          <w:rFonts w:ascii="Arial" w:hAnsi="Arial" w:cs="Arial"/>
        </w:rPr>
        <w:t xml:space="preserve">as there is less reliance upon experience and developing </w:t>
      </w:r>
      <w:r w:rsidR="00C978F0" w:rsidRPr="00674487">
        <w:rPr>
          <w:rFonts w:ascii="Arial" w:hAnsi="Arial" w:cs="Arial"/>
        </w:rPr>
        <w:t xml:space="preserve">investigatory skills and more on managing remote control systems </w:t>
      </w:r>
      <w:r w:rsidR="00591A2D" w:rsidRPr="00674487">
        <w:rPr>
          <w:rFonts w:ascii="Arial" w:hAnsi="Arial" w:cs="Arial"/>
        </w:rPr>
        <w:t xml:space="preserve">and drawing information from systems. </w:t>
      </w:r>
    </w:p>
    <w:p w14:paraId="28A83906" w14:textId="77777777" w:rsidR="00232AC5" w:rsidRPr="00674487" w:rsidRDefault="00232AC5" w:rsidP="00674487">
      <w:pPr>
        <w:spacing w:line="480" w:lineRule="auto"/>
        <w:jc w:val="both"/>
        <w:rPr>
          <w:rFonts w:ascii="Arial" w:hAnsi="Arial" w:cs="Arial"/>
        </w:rPr>
      </w:pPr>
    </w:p>
    <w:p w14:paraId="36D4AFE9" w14:textId="11A407CB" w:rsidR="009B4BB7" w:rsidRPr="00674487" w:rsidRDefault="00E54751" w:rsidP="00674487">
      <w:pPr>
        <w:spacing w:line="480" w:lineRule="auto"/>
        <w:jc w:val="both"/>
        <w:rPr>
          <w:rFonts w:ascii="Arial" w:hAnsi="Arial" w:cs="Arial"/>
        </w:rPr>
      </w:pPr>
      <w:r w:rsidRPr="00674487">
        <w:rPr>
          <w:rFonts w:ascii="Arial" w:hAnsi="Arial" w:cs="Arial"/>
        </w:rPr>
        <w:t xml:space="preserve">Be that as it may, </w:t>
      </w:r>
      <w:r w:rsidR="0036749E" w:rsidRPr="00674487">
        <w:rPr>
          <w:rFonts w:ascii="Arial" w:hAnsi="Arial" w:cs="Arial"/>
        </w:rPr>
        <w:t>when considering other forms of surveillance</w:t>
      </w:r>
      <w:r w:rsidR="00DE0CD4" w:rsidRPr="00674487">
        <w:rPr>
          <w:rFonts w:ascii="Arial" w:hAnsi="Arial" w:cs="Arial"/>
        </w:rPr>
        <w:t xml:space="preserve">, </w:t>
      </w:r>
      <w:r w:rsidRPr="00674487">
        <w:rPr>
          <w:rFonts w:ascii="Arial" w:hAnsi="Arial" w:cs="Arial"/>
        </w:rPr>
        <w:t xml:space="preserve">Automatic Number Plate Recognition (ANPR) </w:t>
      </w:r>
      <w:r w:rsidR="00DB0F05" w:rsidRPr="00674487">
        <w:rPr>
          <w:rFonts w:ascii="Arial" w:hAnsi="Arial" w:cs="Arial"/>
        </w:rPr>
        <w:t xml:space="preserve">cameras </w:t>
      </w:r>
      <w:r w:rsidR="00403B86" w:rsidRPr="00674487">
        <w:rPr>
          <w:rFonts w:ascii="Arial" w:hAnsi="Arial" w:cs="Arial"/>
        </w:rPr>
        <w:t>operate using i</w:t>
      </w:r>
      <w:r w:rsidR="00F17807" w:rsidRPr="00674487">
        <w:rPr>
          <w:rFonts w:ascii="Arial" w:hAnsi="Arial" w:cs="Arial"/>
        </w:rPr>
        <w:t xml:space="preserve">mage processing technology </w:t>
      </w:r>
      <w:r w:rsidR="008C348B" w:rsidRPr="00674487">
        <w:rPr>
          <w:rFonts w:ascii="Arial" w:hAnsi="Arial" w:cs="Arial"/>
        </w:rPr>
        <w:t>to extract information of vehicle number plates to</w:t>
      </w:r>
      <w:r w:rsidR="004C4BB1" w:rsidRPr="00674487">
        <w:rPr>
          <w:rFonts w:ascii="Arial" w:hAnsi="Arial" w:cs="Arial"/>
        </w:rPr>
        <w:t xml:space="preserve"> help detect, deter and disrupt criminality at local, force, regional and national level (</w:t>
      </w:r>
      <w:r w:rsidR="000E5FDD" w:rsidRPr="00674487">
        <w:rPr>
          <w:rFonts w:ascii="Arial" w:hAnsi="Arial" w:cs="Arial"/>
        </w:rPr>
        <w:t>UK Government, 2024</w:t>
      </w:r>
      <w:r w:rsidR="004C4BB1" w:rsidRPr="00674487">
        <w:rPr>
          <w:rFonts w:ascii="Arial" w:hAnsi="Arial" w:cs="Arial"/>
        </w:rPr>
        <w:t xml:space="preserve">). </w:t>
      </w:r>
      <w:r w:rsidR="009201A9" w:rsidRPr="00674487">
        <w:rPr>
          <w:rFonts w:ascii="Arial" w:hAnsi="Arial" w:cs="Arial"/>
        </w:rPr>
        <w:t xml:space="preserve">Therefore, it has been argued that </w:t>
      </w:r>
      <w:r w:rsidR="005C3AB6" w:rsidRPr="00674487">
        <w:rPr>
          <w:rFonts w:ascii="Arial" w:hAnsi="Arial" w:cs="Arial"/>
        </w:rPr>
        <w:t>ANPR surveillance is no</w:t>
      </w:r>
      <w:r w:rsidR="00831997" w:rsidRPr="00674487">
        <w:rPr>
          <w:rFonts w:ascii="Arial" w:hAnsi="Arial" w:cs="Arial"/>
        </w:rPr>
        <w:t>t a</w:t>
      </w:r>
      <w:r w:rsidR="005C3AB6" w:rsidRPr="00674487">
        <w:rPr>
          <w:rFonts w:ascii="Arial" w:hAnsi="Arial" w:cs="Arial"/>
        </w:rPr>
        <w:t xml:space="preserve"> substitution for human policing</w:t>
      </w:r>
      <w:r w:rsidR="00FC3F64" w:rsidRPr="00674487">
        <w:rPr>
          <w:rFonts w:ascii="Arial" w:hAnsi="Arial" w:cs="Arial"/>
        </w:rPr>
        <w:t>,</w:t>
      </w:r>
      <w:r w:rsidR="005C3AB6" w:rsidRPr="00674487">
        <w:rPr>
          <w:rFonts w:ascii="Arial" w:hAnsi="Arial" w:cs="Arial"/>
        </w:rPr>
        <w:t xml:space="preserve"> but rather </w:t>
      </w:r>
      <w:r w:rsidR="00ED447C" w:rsidRPr="00674487">
        <w:rPr>
          <w:rFonts w:ascii="Arial" w:hAnsi="Arial" w:cs="Arial"/>
        </w:rPr>
        <w:t xml:space="preserve">a </w:t>
      </w:r>
      <w:r w:rsidR="00F8720A" w:rsidRPr="00674487">
        <w:rPr>
          <w:rFonts w:ascii="Arial" w:hAnsi="Arial" w:cs="Arial"/>
        </w:rPr>
        <w:t xml:space="preserve">vigilant </w:t>
      </w:r>
      <w:r w:rsidR="009F29A0" w:rsidRPr="00674487">
        <w:rPr>
          <w:rFonts w:ascii="Arial" w:hAnsi="Arial" w:cs="Arial"/>
        </w:rPr>
        <w:t>sentinel</w:t>
      </w:r>
      <w:r w:rsidR="00CF27C2" w:rsidRPr="00674487">
        <w:rPr>
          <w:rFonts w:ascii="Arial" w:hAnsi="Arial" w:cs="Arial"/>
        </w:rPr>
        <w:t xml:space="preserve"> enabling proactive </w:t>
      </w:r>
      <w:r w:rsidR="009F29A0" w:rsidRPr="00674487">
        <w:rPr>
          <w:rFonts w:ascii="Arial" w:hAnsi="Arial" w:cs="Arial"/>
        </w:rPr>
        <w:t>policing</w:t>
      </w:r>
      <w:r w:rsidR="00C22CD1" w:rsidRPr="00674487">
        <w:rPr>
          <w:rFonts w:ascii="Arial" w:hAnsi="Arial" w:cs="Arial"/>
        </w:rPr>
        <w:t xml:space="preserve"> </w:t>
      </w:r>
      <w:r w:rsidR="002978F8" w:rsidRPr="00674487">
        <w:rPr>
          <w:rFonts w:ascii="Arial" w:hAnsi="Arial" w:cs="Arial"/>
        </w:rPr>
        <w:t>and</w:t>
      </w:r>
      <w:r w:rsidR="00890676" w:rsidRPr="00674487">
        <w:rPr>
          <w:rFonts w:ascii="Arial" w:hAnsi="Arial" w:cs="Arial"/>
        </w:rPr>
        <w:t xml:space="preserve"> despite</w:t>
      </w:r>
      <w:r w:rsidR="00231B02">
        <w:rPr>
          <w:rFonts w:ascii="Arial" w:hAnsi="Arial" w:cs="Arial"/>
        </w:rPr>
        <w:t xml:space="preserve"> ethical </w:t>
      </w:r>
      <w:r w:rsidR="00DD5821">
        <w:rPr>
          <w:rFonts w:ascii="Arial" w:hAnsi="Arial" w:cs="Arial"/>
        </w:rPr>
        <w:t>concerns</w:t>
      </w:r>
      <w:r w:rsidR="002978F8" w:rsidRPr="00674487">
        <w:rPr>
          <w:rFonts w:ascii="Arial" w:hAnsi="Arial" w:cs="Arial"/>
        </w:rPr>
        <w:t>,</w:t>
      </w:r>
      <w:r w:rsidR="007D379B" w:rsidRPr="00674487">
        <w:rPr>
          <w:rFonts w:ascii="Arial" w:hAnsi="Arial" w:cs="Arial"/>
        </w:rPr>
        <w:t xml:space="preserve"> has in fact proved </w:t>
      </w:r>
      <w:r w:rsidR="00CF2D02" w:rsidRPr="00674487">
        <w:rPr>
          <w:rFonts w:ascii="Arial" w:hAnsi="Arial" w:cs="Arial"/>
        </w:rPr>
        <w:t xml:space="preserve">essential in </w:t>
      </w:r>
      <w:r w:rsidR="005B6E44" w:rsidRPr="00674487">
        <w:rPr>
          <w:rFonts w:ascii="Arial" w:hAnsi="Arial" w:cs="Arial"/>
        </w:rPr>
        <w:t>investigating crime</w:t>
      </w:r>
      <w:r w:rsidR="003C2ED1" w:rsidRPr="00674487">
        <w:rPr>
          <w:rFonts w:ascii="Arial" w:hAnsi="Arial" w:cs="Arial"/>
        </w:rPr>
        <w:t xml:space="preserve"> (</w:t>
      </w:r>
      <w:r w:rsidR="002978F8" w:rsidRPr="00674487">
        <w:rPr>
          <w:rFonts w:ascii="Arial" w:hAnsi="Arial" w:cs="Arial"/>
        </w:rPr>
        <w:t>Strom, 2017</w:t>
      </w:r>
      <w:r w:rsidR="003C2ED1" w:rsidRPr="00674487">
        <w:rPr>
          <w:rFonts w:ascii="Arial" w:hAnsi="Arial" w:cs="Arial"/>
        </w:rPr>
        <w:t>)</w:t>
      </w:r>
      <w:r w:rsidR="003E5BB1" w:rsidRPr="00674487">
        <w:rPr>
          <w:rFonts w:ascii="Arial" w:hAnsi="Arial" w:cs="Arial"/>
        </w:rPr>
        <w:t>. T</w:t>
      </w:r>
      <w:r w:rsidR="002E2112" w:rsidRPr="00674487">
        <w:rPr>
          <w:rFonts w:ascii="Arial" w:hAnsi="Arial" w:cs="Arial"/>
        </w:rPr>
        <w:t xml:space="preserve">he effects that </w:t>
      </w:r>
      <w:r w:rsidR="003461FA" w:rsidRPr="00674487">
        <w:rPr>
          <w:rFonts w:ascii="Arial" w:hAnsi="Arial" w:cs="Arial"/>
        </w:rPr>
        <w:t>such</w:t>
      </w:r>
      <w:r w:rsidR="002E2112" w:rsidRPr="00674487">
        <w:rPr>
          <w:rFonts w:ascii="Arial" w:hAnsi="Arial" w:cs="Arial"/>
        </w:rPr>
        <w:t xml:space="preserve"> technology has</w:t>
      </w:r>
      <w:r w:rsidR="003461FA" w:rsidRPr="00674487">
        <w:rPr>
          <w:rFonts w:ascii="Arial" w:hAnsi="Arial" w:cs="Arial"/>
        </w:rPr>
        <w:t xml:space="preserve"> had</w:t>
      </w:r>
      <w:r w:rsidR="002E2112" w:rsidRPr="00674487">
        <w:rPr>
          <w:rFonts w:ascii="Arial" w:hAnsi="Arial" w:cs="Arial"/>
        </w:rPr>
        <w:t xml:space="preserve"> on policing </w:t>
      </w:r>
      <w:r w:rsidR="003461FA" w:rsidRPr="00674487">
        <w:rPr>
          <w:rFonts w:ascii="Arial" w:hAnsi="Arial" w:cs="Arial"/>
        </w:rPr>
        <w:t xml:space="preserve">could not be more </w:t>
      </w:r>
      <w:r w:rsidR="00A83A5C" w:rsidRPr="00674487">
        <w:rPr>
          <w:rFonts w:ascii="Arial" w:hAnsi="Arial" w:cs="Arial"/>
        </w:rPr>
        <w:t xml:space="preserve">evident when </w:t>
      </w:r>
      <w:r w:rsidR="00B07381" w:rsidRPr="00674487">
        <w:rPr>
          <w:rFonts w:ascii="Arial" w:hAnsi="Arial" w:cs="Arial"/>
        </w:rPr>
        <w:t xml:space="preserve">observing the kidnap and murder of </w:t>
      </w:r>
      <w:r w:rsidR="00A83A5C" w:rsidRPr="00674487">
        <w:rPr>
          <w:rFonts w:ascii="Arial" w:hAnsi="Arial" w:cs="Arial"/>
        </w:rPr>
        <w:t>Sarah Everard</w:t>
      </w:r>
      <w:r w:rsidR="003E5BB1" w:rsidRPr="00674487">
        <w:rPr>
          <w:rFonts w:ascii="Arial" w:hAnsi="Arial" w:cs="Arial"/>
        </w:rPr>
        <w:t xml:space="preserve"> where </w:t>
      </w:r>
      <w:r w:rsidR="00B07381" w:rsidRPr="00674487">
        <w:rPr>
          <w:rFonts w:ascii="Arial" w:hAnsi="Arial" w:cs="Arial"/>
        </w:rPr>
        <w:t xml:space="preserve">CCTV and ANPR proved pivotal in </w:t>
      </w:r>
      <w:r w:rsidR="003E619C" w:rsidRPr="00674487">
        <w:rPr>
          <w:rFonts w:ascii="Arial" w:hAnsi="Arial" w:cs="Arial"/>
        </w:rPr>
        <w:t xml:space="preserve">supporting </w:t>
      </w:r>
      <w:r w:rsidR="006316A3" w:rsidRPr="00674487">
        <w:rPr>
          <w:rFonts w:ascii="Arial" w:hAnsi="Arial" w:cs="Arial"/>
        </w:rPr>
        <w:t>the police investigation</w:t>
      </w:r>
      <w:r w:rsidR="00B07381" w:rsidRPr="00674487">
        <w:rPr>
          <w:rFonts w:ascii="Arial" w:hAnsi="Arial" w:cs="Arial"/>
        </w:rPr>
        <w:t xml:space="preserve"> </w:t>
      </w:r>
      <w:r w:rsidR="003E5BB1" w:rsidRPr="00674487">
        <w:rPr>
          <w:rFonts w:ascii="Arial" w:hAnsi="Arial" w:cs="Arial"/>
        </w:rPr>
        <w:t>(</w:t>
      </w:r>
      <w:r w:rsidR="00E804C1" w:rsidRPr="00674487">
        <w:rPr>
          <w:rFonts w:ascii="Arial" w:hAnsi="Arial" w:cs="Arial"/>
        </w:rPr>
        <w:t>Dearden, 2021</w:t>
      </w:r>
      <w:r w:rsidR="003E5BB1" w:rsidRPr="00674487">
        <w:rPr>
          <w:rFonts w:ascii="Arial" w:hAnsi="Arial" w:cs="Arial"/>
        </w:rPr>
        <w:t>).</w:t>
      </w:r>
      <w:r w:rsidR="00C56AF4" w:rsidRPr="00674487">
        <w:rPr>
          <w:rFonts w:ascii="Arial" w:hAnsi="Arial" w:cs="Arial"/>
        </w:rPr>
        <w:t xml:space="preserve"> </w:t>
      </w:r>
      <w:r w:rsidR="00FD42BC" w:rsidRPr="00674487">
        <w:rPr>
          <w:rFonts w:ascii="Arial" w:hAnsi="Arial" w:cs="Arial"/>
        </w:rPr>
        <w:t xml:space="preserve">As technological advancements continue to reshape society, </w:t>
      </w:r>
      <w:r w:rsidR="00927451" w:rsidRPr="00674487">
        <w:rPr>
          <w:rFonts w:ascii="Arial" w:hAnsi="Arial" w:cs="Arial"/>
        </w:rPr>
        <w:t>and</w:t>
      </w:r>
      <w:r w:rsidR="00FD42BC" w:rsidRPr="00674487">
        <w:rPr>
          <w:rFonts w:ascii="Arial" w:hAnsi="Arial" w:cs="Arial"/>
        </w:rPr>
        <w:t xml:space="preserve"> police forces adapt tactics to effectively address the evolving nature of crime, it must not go unnoticed according to</w:t>
      </w:r>
      <w:r w:rsidR="000F5B50" w:rsidRPr="00674487">
        <w:rPr>
          <w:rFonts w:ascii="Arial" w:hAnsi="Arial" w:cs="Arial"/>
        </w:rPr>
        <w:t xml:space="preserve"> A</w:t>
      </w:r>
      <w:r w:rsidR="001866B4" w:rsidRPr="00674487">
        <w:rPr>
          <w:rFonts w:ascii="Arial" w:hAnsi="Arial" w:cs="Arial"/>
        </w:rPr>
        <w:t>shby</w:t>
      </w:r>
      <w:r w:rsidR="00FD42BC" w:rsidRPr="00674487">
        <w:rPr>
          <w:rFonts w:ascii="Arial" w:hAnsi="Arial" w:cs="Arial"/>
        </w:rPr>
        <w:t xml:space="preserve"> (</w:t>
      </w:r>
      <w:r w:rsidR="000F5B50" w:rsidRPr="00674487">
        <w:rPr>
          <w:rFonts w:ascii="Arial" w:hAnsi="Arial" w:cs="Arial"/>
        </w:rPr>
        <w:t>2017</w:t>
      </w:r>
      <w:r w:rsidR="00FD42BC" w:rsidRPr="00674487">
        <w:rPr>
          <w:rFonts w:ascii="Arial" w:hAnsi="Arial" w:cs="Arial"/>
        </w:rPr>
        <w:t xml:space="preserve">) that technology </w:t>
      </w:r>
      <w:r w:rsidR="005971B5" w:rsidRPr="00674487">
        <w:rPr>
          <w:rFonts w:ascii="Arial" w:hAnsi="Arial" w:cs="Arial"/>
        </w:rPr>
        <w:t xml:space="preserve">aims to </w:t>
      </w:r>
      <w:r w:rsidR="00FD42BC" w:rsidRPr="00674487">
        <w:rPr>
          <w:rFonts w:ascii="Arial" w:hAnsi="Arial" w:cs="Arial"/>
        </w:rPr>
        <w:t>support and strengthen existing practised policing methods</w:t>
      </w:r>
      <w:r w:rsidR="00D22571" w:rsidRPr="00674487">
        <w:rPr>
          <w:rFonts w:ascii="Arial" w:hAnsi="Arial" w:cs="Arial"/>
        </w:rPr>
        <w:t xml:space="preserve">. </w:t>
      </w:r>
    </w:p>
    <w:p w14:paraId="2D055684" w14:textId="77777777" w:rsidR="005971B5" w:rsidRPr="00674487" w:rsidRDefault="005971B5" w:rsidP="00674487">
      <w:pPr>
        <w:spacing w:line="480" w:lineRule="auto"/>
        <w:jc w:val="both"/>
        <w:rPr>
          <w:rFonts w:ascii="Arial" w:hAnsi="Arial" w:cs="Arial"/>
        </w:rPr>
      </w:pPr>
    </w:p>
    <w:p w14:paraId="5C15215F" w14:textId="7840C891" w:rsidR="00297322" w:rsidRPr="00674487" w:rsidRDefault="003F4CBE" w:rsidP="00674487">
      <w:pPr>
        <w:spacing w:line="480" w:lineRule="auto"/>
        <w:jc w:val="both"/>
        <w:rPr>
          <w:rFonts w:ascii="Arial" w:hAnsi="Arial" w:cs="Arial"/>
        </w:rPr>
      </w:pPr>
      <w:r w:rsidRPr="00674487">
        <w:rPr>
          <w:rFonts w:ascii="Arial" w:hAnsi="Arial" w:cs="Arial"/>
        </w:rPr>
        <w:t xml:space="preserve">The </w:t>
      </w:r>
      <w:r w:rsidR="00C40CCF" w:rsidRPr="00674487">
        <w:rPr>
          <w:rFonts w:ascii="Arial" w:hAnsi="Arial" w:cs="Arial"/>
        </w:rPr>
        <w:t>capability</w:t>
      </w:r>
      <w:r w:rsidRPr="00674487">
        <w:rPr>
          <w:rFonts w:ascii="Arial" w:hAnsi="Arial" w:cs="Arial"/>
        </w:rPr>
        <w:t xml:space="preserve"> of surveillance has </w:t>
      </w:r>
      <w:r w:rsidR="003C7911" w:rsidRPr="00674487">
        <w:rPr>
          <w:rFonts w:ascii="Arial" w:hAnsi="Arial" w:cs="Arial"/>
        </w:rPr>
        <w:t>improved</w:t>
      </w:r>
      <w:r w:rsidR="00C40CCF" w:rsidRPr="00674487">
        <w:rPr>
          <w:rFonts w:ascii="Arial" w:hAnsi="Arial" w:cs="Arial"/>
        </w:rPr>
        <w:t xml:space="preserve"> exponential</w:t>
      </w:r>
      <w:r w:rsidR="003C7911" w:rsidRPr="00674487">
        <w:rPr>
          <w:rFonts w:ascii="Arial" w:hAnsi="Arial" w:cs="Arial"/>
        </w:rPr>
        <w:t>ly</w:t>
      </w:r>
      <w:r w:rsidR="00C40CCF" w:rsidRPr="00674487">
        <w:rPr>
          <w:rFonts w:ascii="Arial" w:hAnsi="Arial" w:cs="Arial"/>
        </w:rPr>
        <w:t xml:space="preserve"> </w:t>
      </w:r>
      <w:r w:rsidR="003C7911" w:rsidRPr="00674487">
        <w:rPr>
          <w:rFonts w:ascii="Arial" w:hAnsi="Arial" w:cs="Arial"/>
        </w:rPr>
        <w:t xml:space="preserve">since the </w:t>
      </w:r>
      <w:r w:rsidRPr="00674487">
        <w:rPr>
          <w:rFonts w:ascii="Arial" w:hAnsi="Arial" w:cs="Arial"/>
        </w:rPr>
        <w:t>advent of dr</w:t>
      </w:r>
      <w:r w:rsidR="00491A57" w:rsidRPr="00674487">
        <w:rPr>
          <w:rFonts w:ascii="Arial" w:hAnsi="Arial" w:cs="Arial"/>
        </w:rPr>
        <w:t>ones</w:t>
      </w:r>
      <w:r w:rsidR="00605D91" w:rsidRPr="00674487">
        <w:rPr>
          <w:rFonts w:ascii="Arial" w:hAnsi="Arial" w:cs="Arial"/>
        </w:rPr>
        <w:t xml:space="preserve"> </w:t>
      </w:r>
      <w:r w:rsidR="00116D48" w:rsidRPr="00674487">
        <w:rPr>
          <w:rFonts w:ascii="Arial" w:hAnsi="Arial" w:cs="Arial"/>
        </w:rPr>
        <w:t xml:space="preserve">with their </w:t>
      </w:r>
      <w:r w:rsidR="00287079" w:rsidRPr="00674487">
        <w:rPr>
          <w:rFonts w:ascii="Arial" w:hAnsi="Arial" w:cs="Arial"/>
        </w:rPr>
        <w:t>emerge</w:t>
      </w:r>
      <w:r w:rsidR="00116D48" w:rsidRPr="00674487">
        <w:rPr>
          <w:rFonts w:ascii="Arial" w:hAnsi="Arial" w:cs="Arial"/>
        </w:rPr>
        <w:t xml:space="preserve">nce now </w:t>
      </w:r>
      <w:r w:rsidR="00AB6EC1" w:rsidRPr="00674487">
        <w:rPr>
          <w:rFonts w:ascii="Arial" w:hAnsi="Arial" w:cs="Arial"/>
        </w:rPr>
        <w:t xml:space="preserve">being </w:t>
      </w:r>
      <w:r w:rsidR="00287079" w:rsidRPr="00674487">
        <w:rPr>
          <w:rFonts w:ascii="Arial" w:hAnsi="Arial" w:cs="Arial"/>
        </w:rPr>
        <w:t xml:space="preserve">part of standard emergency operational response </w:t>
      </w:r>
      <w:r w:rsidR="00AB6EC1" w:rsidRPr="00674487">
        <w:rPr>
          <w:rFonts w:ascii="Arial" w:hAnsi="Arial" w:cs="Arial"/>
        </w:rPr>
        <w:t>(</w:t>
      </w:r>
      <w:r w:rsidR="002D273D" w:rsidRPr="00674487">
        <w:rPr>
          <w:rFonts w:ascii="Arial" w:hAnsi="Arial" w:cs="Arial"/>
        </w:rPr>
        <w:t>Fitzsimmons, 2023</w:t>
      </w:r>
      <w:r w:rsidR="00AB6EC1" w:rsidRPr="00674487">
        <w:rPr>
          <w:rFonts w:ascii="Arial" w:hAnsi="Arial" w:cs="Arial"/>
        </w:rPr>
        <w:t xml:space="preserve">). This </w:t>
      </w:r>
      <w:r w:rsidR="00ED6C0E" w:rsidRPr="00674487">
        <w:rPr>
          <w:rFonts w:ascii="Arial" w:hAnsi="Arial" w:cs="Arial"/>
        </w:rPr>
        <w:t xml:space="preserve">innovative technological advancement </w:t>
      </w:r>
      <w:r w:rsidR="008132B0" w:rsidRPr="00674487">
        <w:rPr>
          <w:rFonts w:ascii="Arial" w:hAnsi="Arial" w:cs="Arial"/>
        </w:rPr>
        <w:t xml:space="preserve">has equipped police </w:t>
      </w:r>
      <w:r w:rsidR="008132B0" w:rsidRPr="00674487">
        <w:rPr>
          <w:rFonts w:ascii="Arial" w:hAnsi="Arial" w:cs="Arial"/>
        </w:rPr>
        <w:lastRenderedPageBreak/>
        <w:t xml:space="preserve">with the ability to </w:t>
      </w:r>
      <w:r w:rsidR="0098146E" w:rsidRPr="00674487">
        <w:rPr>
          <w:rFonts w:ascii="Arial" w:hAnsi="Arial" w:cs="Arial"/>
        </w:rPr>
        <w:t xml:space="preserve">perform </w:t>
      </w:r>
      <w:r w:rsidR="00BF5386" w:rsidRPr="00674487">
        <w:rPr>
          <w:rFonts w:ascii="Arial" w:hAnsi="Arial" w:cs="Arial"/>
        </w:rPr>
        <w:t>aerial</w:t>
      </w:r>
      <w:r w:rsidR="00FA3C55" w:rsidRPr="00674487">
        <w:rPr>
          <w:rFonts w:ascii="Arial" w:hAnsi="Arial" w:cs="Arial"/>
        </w:rPr>
        <w:t xml:space="preserve"> surveillance</w:t>
      </w:r>
      <w:r w:rsidR="00217323" w:rsidRPr="00674487">
        <w:rPr>
          <w:rFonts w:ascii="Arial" w:hAnsi="Arial" w:cs="Arial"/>
        </w:rPr>
        <w:t xml:space="preserve"> </w:t>
      </w:r>
      <w:r w:rsidR="003846A9" w:rsidRPr="00674487">
        <w:rPr>
          <w:rFonts w:ascii="Arial" w:hAnsi="Arial" w:cs="Arial"/>
        </w:rPr>
        <w:t>and search operations using high-resolution cameras and infrared technology</w:t>
      </w:r>
      <w:r w:rsidR="00207924" w:rsidRPr="00674487">
        <w:rPr>
          <w:rFonts w:ascii="Arial" w:hAnsi="Arial" w:cs="Arial"/>
        </w:rPr>
        <w:t xml:space="preserve"> </w:t>
      </w:r>
      <w:r w:rsidR="001A44F9" w:rsidRPr="00674487">
        <w:rPr>
          <w:rFonts w:ascii="Arial" w:hAnsi="Arial" w:cs="Arial"/>
        </w:rPr>
        <w:t>(Paul, 2023).</w:t>
      </w:r>
      <w:r w:rsidR="003F4148" w:rsidRPr="00674487">
        <w:rPr>
          <w:rFonts w:ascii="Arial" w:hAnsi="Arial" w:cs="Arial"/>
        </w:rPr>
        <w:t xml:space="preserve"> </w:t>
      </w:r>
      <w:r w:rsidR="007262E5" w:rsidRPr="00674487">
        <w:rPr>
          <w:rFonts w:ascii="Arial" w:hAnsi="Arial" w:cs="Arial"/>
        </w:rPr>
        <w:t xml:space="preserve">Drone deployment </w:t>
      </w:r>
      <w:r w:rsidR="00DB4A7F" w:rsidRPr="00674487">
        <w:rPr>
          <w:rFonts w:ascii="Arial" w:hAnsi="Arial" w:cs="Arial"/>
        </w:rPr>
        <w:t>in routine, pre-planned and spontaneous operations enhan</w:t>
      </w:r>
      <w:r w:rsidR="007262E5" w:rsidRPr="00674487">
        <w:rPr>
          <w:rFonts w:ascii="Arial" w:hAnsi="Arial" w:cs="Arial"/>
        </w:rPr>
        <w:t xml:space="preserve">ce </w:t>
      </w:r>
      <w:r w:rsidR="00DB4A7F" w:rsidRPr="00674487">
        <w:rPr>
          <w:rFonts w:ascii="Arial" w:hAnsi="Arial" w:cs="Arial"/>
        </w:rPr>
        <w:t>responsivity and operational capacity e</w:t>
      </w:r>
      <w:r w:rsidR="00297322" w:rsidRPr="00674487">
        <w:rPr>
          <w:rFonts w:ascii="Arial" w:hAnsi="Arial" w:cs="Arial"/>
        </w:rPr>
        <w:t>nabl</w:t>
      </w:r>
      <w:r w:rsidR="00DB4A7F" w:rsidRPr="00674487">
        <w:rPr>
          <w:rFonts w:ascii="Arial" w:hAnsi="Arial" w:cs="Arial"/>
        </w:rPr>
        <w:t>ing</w:t>
      </w:r>
      <w:r w:rsidR="00297322" w:rsidRPr="00674487">
        <w:rPr>
          <w:rFonts w:ascii="Arial" w:hAnsi="Arial" w:cs="Arial"/>
        </w:rPr>
        <w:t xml:space="preserve"> real-time monitoring </w:t>
      </w:r>
      <w:r w:rsidR="00A14265" w:rsidRPr="00674487">
        <w:rPr>
          <w:rFonts w:ascii="Arial" w:hAnsi="Arial" w:cs="Arial"/>
        </w:rPr>
        <w:t xml:space="preserve">of areas to assist in the tracking of suspects, and the gathering of evidence without the need for </w:t>
      </w:r>
      <w:r w:rsidR="00253349" w:rsidRPr="00674487">
        <w:rPr>
          <w:rFonts w:ascii="Arial" w:hAnsi="Arial" w:cs="Arial"/>
        </w:rPr>
        <w:t>extensive human resources</w:t>
      </w:r>
      <w:r w:rsidR="00D40ACA" w:rsidRPr="00674487">
        <w:rPr>
          <w:rFonts w:ascii="Arial" w:hAnsi="Arial" w:cs="Arial"/>
        </w:rPr>
        <w:t xml:space="preserve"> (Paul, 2023)</w:t>
      </w:r>
      <w:r w:rsidR="00253349" w:rsidRPr="00674487">
        <w:rPr>
          <w:rFonts w:ascii="Arial" w:hAnsi="Arial" w:cs="Arial"/>
        </w:rPr>
        <w:t xml:space="preserve">. </w:t>
      </w:r>
    </w:p>
    <w:p w14:paraId="251E17A2" w14:textId="77777777" w:rsidR="0057628B" w:rsidRPr="00674487" w:rsidRDefault="0057628B" w:rsidP="00674487">
      <w:pPr>
        <w:spacing w:line="480" w:lineRule="auto"/>
        <w:jc w:val="both"/>
        <w:rPr>
          <w:rFonts w:ascii="Arial" w:hAnsi="Arial" w:cs="Arial"/>
        </w:rPr>
      </w:pPr>
    </w:p>
    <w:p w14:paraId="0940BE5F" w14:textId="3DEFA4A9" w:rsidR="00A8792F" w:rsidRPr="00674487" w:rsidRDefault="00104470" w:rsidP="00674487">
      <w:pPr>
        <w:spacing w:line="480" w:lineRule="auto"/>
        <w:jc w:val="both"/>
        <w:rPr>
          <w:rFonts w:ascii="Arial" w:hAnsi="Arial" w:cs="Arial"/>
        </w:rPr>
      </w:pPr>
      <w:r w:rsidRPr="00674487">
        <w:rPr>
          <w:rFonts w:ascii="Arial" w:hAnsi="Arial" w:cs="Arial"/>
        </w:rPr>
        <w:t>Whil</w:t>
      </w:r>
      <w:r w:rsidR="00F1651E">
        <w:rPr>
          <w:rFonts w:ascii="Arial" w:hAnsi="Arial" w:cs="Arial"/>
        </w:rPr>
        <w:t>st</w:t>
      </w:r>
      <w:r w:rsidRPr="00674487">
        <w:rPr>
          <w:rFonts w:ascii="Arial" w:hAnsi="Arial" w:cs="Arial"/>
        </w:rPr>
        <w:t xml:space="preserve"> </w:t>
      </w:r>
      <w:r w:rsidR="00E705BD" w:rsidRPr="00674487">
        <w:rPr>
          <w:rFonts w:ascii="Arial" w:hAnsi="Arial" w:cs="Arial"/>
        </w:rPr>
        <w:t xml:space="preserve">these innovations undoubtedly improve police operations, </w:t>
      </w:r>
      <w:r w:rsidR="0021668B" w:rsidRPr="00674487">
        <w:rPr>
          <w:rFonts w:ascii="Arial" w:hAnsi="Arial" w:cs="Arial"/>
        </w:rPr>
        <w:t>concerns regarding public perception and privacy rights</w:t>
      </w:r>
      <w:r w:rsidR="003722EC" w:rsidRPr="00674487">
        <w:rPr>
          <w:rFonts w:ascii="Arial" w:hAnsi="Arial" w:cs="Arial"/>
        </w:rPr>
        <w:t xml:space="preserve"> </w:t>
      </w:r>
      <w:r w:rsidR="00881FD2" w:rsidRPr="00674487">
        <w:rPr>
          <w:rFonts w:ascii="Arial" w:hAnsi="Arial" w:cs="Arial"/>
        </w:rPr>
        <w:t xml:space="preserve">have been </w:t>
      </w:r>
      <w:r w:rsidR="00803876" w:rsidRPr="00674487">
        <w:rPr>
          <w:rFonts w:ascii="Arial" w:hAnsi="Arial" w:cs="Arial"/>
        </w:rPr>
        <w:t>debated</w:t>
      </w:r>
      <w:r w:rsidR="00881FD2" w:rsidRPr="00674487">
        <w:rPr>
          <w:rFonts w:ascii="Arial" w:hAnsi="Arial" w:cs="Arial"/>
        </w:rPr>
        <w:t xml:space="preserve"> within literature</w:t>
      </w:r>
      <w:r w:rsidR="00D40ACA" w:rsidRPr="00674487">
        <w:rPr>
          <w:rFonts w:ascii="Arial" w:hAnsi="Arial" w:cs="Arial"/>
        </w:rPr>
        <w:t xml:space="preserve"> </w:t>
      </w:r>
      <w:r w:rsidR="001701BC" w:rsidRPr="00674487">
        <w:rPr>
          <w:rFonts w:ascii="Arial" w:hAnsi="Arial" w:cs="Arial"/>
        </w:rPr>
        <w:t>(McGuire, 2021)</w:t>
      </w:r>
      <w:r w:rsidR="0021668B" w:rsidRPr="00674487">
        <w:rPr>
          <w:rFonts w:ascii="Arial" w:hAnsi="Arial" w:cs="Arial"/>
        </w:rPr>
        <w:t>.</w:t>
      </w:r>
      <w:r w:rsidR="000D4971" w:rsidRPr="00674487">
        <w:rPr>
          <w:rFonts w:ascii="Arial" w:hAnsi="Arial" w:cs="Arial"/>
        </w:rPr>
        <w:t xml:space="preserve"> </w:t>
      </w:r>
      <w:r w:rsidR="0021668B" w:rsidRPr="00674487">
        <w:rPr>
          <w:rFonts w:ascii="Arial" w:hAnsi="Arial" w:cs="Arial"/>
        </w:rPr>
        <w:t xml:space="preserve">The increased presence of drones in public spaces </w:t>
      </w:r>
      <w:r w:rsidR="00BF722A" w:rsidRPr="00674487">
        <w:rPr>
          <w:rFonts w:ascii="Arial" w:hAnsi="Arial" w:cs="Arial"/>
        </w:rPr>
        <w:t>has been argued to</w:t>
      </w:r>
      <w:r w:rsidR="00BA0BD7" w:rsidRPr="00674487">
        <w:rPr>
          <w:rFonts w:ascii="Arial" w:hAnsi="Arial" w:cs="Arial"/>
        </w:rPr>
        <w:t xml:space="preserve"> lead to perceptions of a ‘surveillance society’ </w:t>
      </w:r>
      <w:r w:rsidR="003E0433" w:rsidRPr="00674487">
        <w:rPr>
          <w:rFonts w:ascii="Arial" w:hAnsi="Arial" w:cs="Arial"/>
        </w:rPr>
        <w:t>and an erosion of personal freedoms</w:t>
      </w:r>
      <w:r w:rsidR="000C58DE" w:rsidRPr="00674487">
        <w:rPr>
          <w:rFonts w:ascii="Arial" w:hAnsi="Arial" w:cs="Arial"/>
        </w:rPr>
        <w:t xml:space="preserve"> (Fox, 2022)</w:t>
      </w:r>
      <w:r w:rsidR="003E0433" w:rsidRPr="00674487">
        <w:rPr>
          <w:rFonts w:ascii="Arial" w:hAnsi="Arial" w:cs="Arial"/>
        </w:rPr>
        <w:t xml:space="preserve">. </w:t>
      </w:r>
      <w:r w:rsidR="006B4791" w:rsidRPr="00674487">
        <w:rPr>
          <w:rFonts w:ascii="Arial" w:hAnsi="Arial" w:cs="Arial"/>
        </w:rPr>
        <w:t>Paul</w:t>
      </w:r>
      <w:r w:rsidR="00E6416E" w:rsidRPr="00674487">
        <w:rPr>
          <w:rFonts w:ascii="Arial" w:hAnsi="Arial" w:cs="Arial"/>
        </w:rPr>
        <w:t xml:space="preserve"> (</w:t>
      </w:r>
      <w:r w:rsidR="006B4791" w:rsidRPr="00674487">
        <w:rPr>
          <w:rFonts w:ascii="Arial" w:hAnsi="Arial" w:cs="Arial"/>
        </w:rPr>
        <w:t>2023</w:t>
      </w:r>
      <w:r w:rsidR="00E6416E" w:rsidRPr="00674487">
        <w:rPr>
          <w:rFonts w:ascii="Arial" w:hAnsi="Arial" w:cs="Arial"/>
        </w:rPr>
        <w:t xml:space="preserve">) </w:t>
      </w:r>
      <w:r w:rsidR="00990F06" w:rsidRPr="00674487">
        <w:rPr>
          <w:rFonts w:ascii="Arial" w:hAnsi="Arial" w:cs="Arial"/>
        </w:rPr>
        <w:t>reiterates</w:t>
      </w:r>
      <w:r w:rsidR="00E6416E" w:rsidRPr="00674487">
        <w:rPr>
          <w:rFonts w:ascii="Arial" w:hAnsi="Arial" w:cs="Arial"/>
        </w:rPr>
        <w:t xml:space="preserve"> this sentiment</w:t>
      </w:r>
      <w:r w:rsidR="00DE6816">
        <w:rPr>
          <w:rFonts w:ascii="Arial" w:hAnsi="Arial" w:cs="Arial"/>
        </w:rPr>
        <w:t xml:space="preserve"> illustrating</w:t>
      </w:r>
      <w:r w:rsidR="0087650E" w:rsidRPr="00674487">
        <w:rPr>
          <w:rFonts w:ascii="Arial" w:hAnsi="Arial" w:cs="Arial"/>
        </w:rPr>
        <w:t xml:space="preserve"> that</w:t>
      </w:r>
      <w:r w:rsidR="00D76552" w:rsidRPr="00674487">
        <w:rPr>
          <w:rFonts w:ascii="Arial" w:hAnsi="Arial" w:cs="Arial"/>
        </w:rPr>
        <w:t xml:space="preserve"> whilst drones prove efficie</w:t>
      </w:r>
      <w:r w:rsidR="00E933D9" w:rsidRPr="00674487">
        <w:rPr>
          <w:rFonts w:ascii="Arial" w:hAnsi="Arial" w:cs="Arial"/>
        </w:rPr>
        <w:t xml:space="preserve">nt and are key to the future of police aviation, </w:t>
      </w:r>
      <w:r w:rsidR="003D3AB7" w:rsidRPr="00674487">
        <w:rPr>
          <w:rFonts w:ascii="Arial" w:hAnsi="Arial" w:cs="Arial"/>
        </w:rPr>
        <w:t xml:space="preserve">the use of drones to collect data, often without prior consent or clear boundaries </w:t>
      </w:r>
      <w:r w:rsidR="00686C58" w:rsidRPr="00674487">
        <w:rPr>
          <w:rFonts w:ascii="Arial" w:hAnsi="Arial" w:cs="Arial"/>
        </w:rPr>
        <w:t>may</w:t>
      </w:r>
      <w:r w:rsidR="003D3AB7" w:rsidRPr="00674487">
        <w:rPr>
          <w:rFonts w:ascii="Arial" w:hAnsi="Arial" w:cs="Arial"/>
        </w:rPr>
        <w:t xml:space="preserve"> infrin</w:t>
      </w:r>
      <w:r w:rsidR="009025EE" w:rsidRPr="00674487">
        <w:rPr>
          <w:rFonts w:ascii="Arial" w:hAnsi="Arial" w:cs="Arial"/>
        </w:rPr>
        <w:t>ge on individual privacy rights</w:t>
      </w:r>
      <w:r w:rsidR="00781530">
        <w:rPr>
          <w:rFonts w:ascii="Arial" w:hAnsi="Arial" w:cs="Arial"/>
        </w:rPr>
        <w:t>;</w:t>
      </w:r>
      <w:r w:rsidR="009025EE" w:rsidRPr="00674487">
        <w:rPr>
          <w:rFonts w:ascii="Arial" w:hAnsi="Arial" w:cs="Arial"/>
        </w:rPr>
        <w:t xml:space="preserve"> </w:t>
      </w:r>
      <w:r w:rsidR="00431163" w:rsidRPr="00781530">
        <w:rPr>
          <w:rFonts w:ascii="Arial" w:hAnsi="Arial" w:cs="Arial"/>
          <w:i/>
          <w:iCs/>
        </w:rPr>
        <w:t xml:space="preserve">Article 8 </w:t>
      </w:r>
      <w:r w:rsidR="006A087D" w:rsidRPr="00781530">
        <w:rPr>
          <w:rFonts w:ascii="Arial" w:hAnsi="Arial" w:cs="Arial"/>
          <w:i/>
          <w:iCs/>
        </w:rPr>
        <w:t>HRA (1998)</w:t>
      </w:r>
      <w:r w:rsidR="006A087D" w:rsidRPr="00674487">
        <w:rPr>
          <w:rFonts w:ascii="Arial" w:hAnsi="Arial" w:cs="Arial"/>
        </w:rPr>
        <w:t xml:space="preserve"> </w:t>
      </w:r>
      <w:r w:rsidR="00431163" w:rsidRPr="00674487">
        <w:rPr>
          <w:rFonts w:ascii="Arial" w:hAnsi="Arial" w:cs="Arial"/>
          <w:i/>
          <w:iCs/>
        </w:rPr>
        <w:t>(</w:t>
      </w:r>
      <w:r w:rsidR="00431163" w:rsidRPr="00A23DD9">
        <w:rPr>
          <w:rFonts w:ascii="Arial" w:hAnsi="Arial" w:cs="Arial"/>
          <w:i/>
          <w:iCs/>
        </w:rPr>
        <w:t xml:space="preserve">See Appendix </w:t>
      </w:r>
      <w:r w:rsidR="00A23DD9" w:rsidRPr="00A23DD9">
        <w:rPr>
          <w:rFonts w:ascii="Arial" w:hAnsi="Arial" w:cs="Arial"/>
          <w:i/>
          <w:iCs/>
        </w:rPr>
        <w:t>4</w:t>
      </w:r>
      <w:r w:rsidR="00431163" w:rsidRPr="00674487">
        <w:rPr>
          <w:rFonts w:ascii="Arial" w:hAnsi="Arial" w:cs="Arial"/>
          <w:i/>
          <w:iCs/>
        </w:rPr>
        <w:t>)</w:t>
      </w:r>
      <w:r w:rsidR="00431163" w:rsidRPr="00674487">
        <w:rPr>
          <w:rFonts w:ascii="Arial" w:hAnsi="Arial" w:cs="Arial"/>
        </w:rPr>
        <w:t xml:space="preserve"> </w:t>
      </w:r>
      <w:r w:rsidR="006A087D" w:rsidRPr="00674487">
        <w:rPr>
          <w:rFonts w:ascii="Arial" w:hAnsi="Arial" w:cs="Arial"/>
        </w:rPr>
        <w:t xml:space="preserve">and </w:t>
      </w:r>
      <w:r w:rsidR="006A087D" w:rsidRPr="00E84566">
        <w:rPr>
          <w:rFonts w:ascii="Arial" w:hAnsi="Arial" w:cs="Arial"/>
          <w:i/>
          <w:iCs/>
        </w:rPr>
        <w:t>General Data Protection Regulations</w:t>
      </w:r>
      <w:r w:rsidR="006A087D" w:rsidRPr="00674487">
        <w:rPr>
          <w:rFonts w:ascii="Arial" w:hAnsi="Arial" w:cs="Arial"/>
        </w:rPr>
        <w:t xml:space="preserve"> </w:t>
      </w:r>
      <w:r w:rsidR="00590253" w:rsidRPr="00E84566">
        <w:rPr>
          <w:rFonts w:ascii="Arial" w:hAnsi="Arial" w:cs="Arial"/>
          <w:i/>
          <w:iCs/>
        </w:rPr>
        <w:t>(GDPR)</w:t>
      </w:r>
      <w:r w:rsidR="006A087D" w:rsidRPr="00E84566">
        <w:rPr>
          <w:rFonts w:ascii="Arial" w:hAnsi="Arial" w:cs="Arial"/>
          <w:i/>
          <w:iCs/>
        </w:rPr>
        <w:t>.</w:t>
      </w:r>
      <w:r w:rsidR="006A087D" w:rsidRPr="00674487">
        <w:rPr>
          <w:rFonts w:ascii="Arial" w:hAnsi="Arial" w:cs="Arial"/>
        </w:rPr>
        <w:t xml:space="preserve"> </w:t>
      </w:r>
      <w:r w:rsidR="00B02CF1">
        <w:rPr>
          <w:rFonts w:ascii="Arial" w:hAnsi="Arial" w:cs="Arial"/>
        </w:rPr>
        <w:t>When considering the effect</w:t>
      </w:r>
      <w:r w:rsidR="004C616F">
        <w:rPr>
          <w:rFonts w:ascii="Arial" w:hAnsi="Arial" w:cs="Arial"/>
        </w:rPr>
        <w:t>s</w:t>
      </w:r>
      <w:r w:rsidR="00B02CF1">
        <w:rPr>
          <w:rFonts w:ascii="Arial" w:hAnsi="Arial" w:cs="Arial"/>
        </w:rPr>
        <w:t xml:space="preserve"> o</w:t>
      </w:r>
      <w:r w:rsidR="004C616F">
        <w:rPr>
          <w:rFonts w:ascii="Arial" w:hAnsi="Arial" w:cs="Arial"/>
        </w:rPr>
        <w:t>n</w:t>
      </w:r>
      <w:r w:rsidR="00B02CF1">
        <w:rPr>
          <w:rFonts w:ascii="Arial" w:hAnsi="Arial" w:cs="Arial"/>
        </w:rPr>
        <w:t xml:space="preserve"> policing, t</w:t>
      </w:r>
      <w:r w:rsidR="009209E9" w:rsidRPr="00674487">
        <w:rPr>
          <w:rFonts w:ascii="Arial" w:hAnsi="Arial" w:cs="Arial"/>
        </w:rPr>
        <w:t xml:space="preserve">here is an argument to be held on the availability of </w:t>
      </w:r>
      <w:r w:rsidR="0096556A" w:rsidRPr="00674487">
        <w:rPr>
          <w:rFonts w:ascii="Arial" w:hAnsi="Arial" w:cs="Arial"/>
        </w:rPr>
        <w:t>drones</w:t>
      </w:r>
      <w:r w:rsidR="007B0B16" w:rsidRPr="00674487">
        <w:rPr>
          <w:rFonts w:ascii="Arial" w:hAnsi="Arial" w:cs="Arial"/>
        </w:rPr>
        <w:t xml:space="preserve">. </w:t>
      </w:r>
      <w:r w:rsidR="00C05B00" w:rsidRPr="00674487">
        <w:rPr>
          <w:rFonts w:ascii="Arial" w:hAnsi="Arial" w:cs="Arial"/>
        </w:rPr>
        <w:t xml:space="preserve">Macnish </w:t>
      </w:r>
      <w:r w:rsidR="00C05B00" w:rsidRPr="00674487">
        <w:rPr>
          <w:rFonts w:ascii="Arial" w:hAnsi="Arial" w:cs="Arial"/>
          <w:i/>
          <w:iCs/>
        </w:rPr>
        <w:t>et al.</w:t>
      </w:r>
      <w:r w:rsidR="007B0B16" w:rsidRPr="00674487">
        <w:rPr>
          <w:rFonts w:ascii="Arial" w:hAnsi="Arial" w:cs="Arial"/>
        </w:rPr>
        <w:t xml:space="preserve"> (</w:t>
      </w:r>
      <w:r w:rsidR="00C05B00" w:rsidRPr="00674487">
        <w:rPr>
          <w:rFonts w:ascii="Arial" w:hAnsi="Arial" w:cs="Arial"/>
        </w:rPr>
        <w:t>2020</w:t>
      </w:r>
      <w:r w:rsidR="007B0B16" w:rsidRPr="00674487">
        <w:rPr>
          <w:rFonts w:ascii="Arial" w:hAnsi="Arial" w:cs="Arial"/>
        </w:rPr>
        <w:t xml:space="preserve">) argues that </w:t>
      </w:r>
      <w:r w:rsidR="001F4657" w:rsidRPr="00674487">
        <w:rPr>
          <w:rFonts w:ascii="Arial" w:hAnsi="Arial" w:cs="Arial"/>
        </w:rPr>
        <w:t xml:space="preserve">technological advancements are </w:t>
      </w:r>
      <w:r w:rsidR="00D80A91" w:rsidRPr="00674487">
        <w:rPr>
          <w:rFonts w:ascii="Arial" w:hAnsi="Arial" w:cs="Arial"/>
        </w:rPr>
        <w:t>i</w:t>
      </w:r>
      <w:r w:rsidR="00844960" w:rsidRPr="00674487">
        <w:rPr>
          <w:rFonts w:ascii="Arial" w:hAnsi="Arial" w:cs="Arial"/>
        </w:rPr>
        <w:t xml:space="preserve">ntegral </w:t>
      </w:r>
      <w:r w:rsidR="00BD4E41" w:rsidRPr="00674487">
        <w:rPr>
          <w:rFonts w:ascii="Arial" w:hAnsi="Arial" w:cs="Arial"/>
        </w:rPr>
        <w:t xml:space="preserve">to policing </w:t>
      </w:r>
      <w:r w:rsidR="009C2F80" w:rsidRPr="00674487">
        <w:rPr>
          <w:rFonts w:ascii="Arial" w:hAnsi="Arial" w:cs="Arial"/>
        </w:rPr>
        <w:t xml:space="preserve">but also recognises that every innovation </w:t>
      </w:r>
      <w:r w:rsidR="0034169E" w:rsidRPr="00674487">
        <w:rPr>
          <w:rFonts w:ascii="Arial" w:hAnsi="Arial" w:cs="Arial"/>
        </w:rPr>
        <w:t>creates new opportunities for criminality</w:t>
      </w:r>
      <w:r w:rsidR="009D7D1C" w:rsidRPr="00674487">
        <w:rPr>
          <w:rFonts w:ascii="Arial" w:hAnsi="Arial" w:cs="Arial"/>
        </w:rPr>
        <w:t xml:space="preserve">. </w:t>
      </w:r>
      <w:r w:rsidR="007B290E" w:rsidRPr="00674487">
        <w:rPr>
          <w:rFonts w:ascii="Arial" w:hAnsi="Arial" w:cs="Arial"/>
        </w:rPr>
        <w:t xml:space="preserve">Therefore, </w:t>
      </w:r>
      <w:r w:rsidR="00A8792F" w:rsidRPr="00674487">
        <w:rPr>
          <w:rFonts w:ascii="Arial" w:hAnsi="Arial" w:cs="Arial"/>
        </w:rPr>
        <w:t xml:space="preserve">the necessity for careful regulation, transparency and public discourse are imperative to mitigate the risks </w:t>
      </w:r>
      <w:r w:rsidR="0070039D" w:rsidRPr="00674487">
        <w:rPr>
          <w:rFonts w:ascii="Arial" w:hAnsi="Arial" w:cs="Arial"/>
        </w:rPr>
        <w:t xml:space="preserve">and to </w:t>
      </w:r>
      <w:r w:rsidR="00DB168B" w:rsidRPr="00674487">
        <w:rPr>
          <w:rFonts w:ascii="Arial" w:hAnsi="Arial" w:cs="Arial"/>
        </w:rPr>
        <w:t xml:space="preserve">strike the delicate balance between </w:t>
      </w:r>
      <w:r w:rsidR="00A26F5C" w:rsidRPr="00674487">
        <w:rPr>
          <w:rFonts w:ascii="Arial" w:hAnsi="Arial" w:cs="Arial"/>
        </w:rPr>
        <w:t>public safety</w:t>
      </w:r>
      <w:r w:rsidR="00B73C4C">
        <w:rPr>
          <w:rFonts w:ascii="Arial" w:hAnsi="Arial" w:cs="Arial"/>
        </w:rPr>
        <w:t xml:space="preserve">, </w:t>
      </w:r>
      <w:r w:rsidR="00A26F5C" w:rsidRPr="00674487">
        <w:rPr>
          <w:rFonts w:ascii="Arial" w:hAnsi="Arial" w:cs="Arial"/>
        </w:rPr>
        <w:t>con</w:t>
      </w:r>
      <w:r w:rsidR="00242677" w:rsidRPr="00674487">
        <w:rPr>
          <w:rFonts w:ascii="Arial" w:hAnsi="Arial" w:cs="Arial"/>
        </w:rPr>
        <w:t xml:space="preserve">fidence and staying one step ahead </w:t>
      </w:r>
      <w:r w:rsidR="00DA7B88" w:rsidRPr="00674487">
        <w:rPr>
          <w:rFonts w:ascii="Arial" w:hAnsi="Arial" w:cs="Arial"/>
        </w:rPr>
        <w:t xml:space="preserve">of criminality (Macnish </w:t>
      </w:r>
      <w:r w:rsidR="00DA7B88" w:rsidRPr="00674487">
        <w:rPr>
          <w:rFonts w:ascii="Arial" w:hAnsi="Arial" w:cs="Arial"/>
          <w:i/>
          <w:iCs/>
        </w:rPr>
        <w:t>et al.</w:t>
      </w:r>
      <w:r w:rsidR="00DA7B88" w:rsidRPr="00674487">
        <w:rPr>
          <w:rFonts w:ascii="Arial" w:hAnsi="Arial" w:cs="Arial"/>
        </w:rPr>
        <w:t xml:space="preserve"> 2020). </w:t>
      </w:r>
      <w:r w:rsidR="006B6B02" w:rsidRPr="00674487">
        <w:rPr>
          <w:rFonts w:ascii="Arial" w:hAnsi="Arial" w:cs="Arial"/>
        </w:rPr>
        <w:t xml:space="preserve">When considering the </w:t>
      </w:r>
      <w:r w:rsidR="00DD71DF" w:rsidRPr="00674487">
        <w:rPr>
          <w:rFonts w:ascii="Arial" w:hAnsi="Arial" w:cs="Arial"/>
        </w:rPr>
        <w:t>debates within literature</w:t>
      </w:r>
      <w:r w:rsidR="00787536" w:rsidRPr="00674487">
        <w:rPr>
          <w:rFonts w:ascii="Arial" w:hAnsi="Arial" w:cs="Arial"/>
        </w:rPr>
        <w:t xml:space="preserve"> regarding the use and </w:t>
      </w:r>
      <w:r w:rsidR="0026067C" w:rsidRPr="00674487">
        <w:rPr>
          <w:rFonts w:ascii="Arial" w:hAnsi="Arial" w:cs="Arial"/>
        </w:rPr>
        <w:t xml:space="preserve">effectiveness of drones and how they </w:t>
      </w:r>
      <w:r w:rsidR="00E33BD9">
        <w:rPr>
          <w:rFonts w:ascii="Arial" w:hAnsi="Arial" w:cs="Arial"/>
        </w:rPr>
        <w:t>a</w:t>
      </w:r>
      <w:r w:rsidR="00E33BD9" w:rsidRPr="00674487">
        <w:rPr>
          <w:rFonts w:ascii="Arial" w:hAnsi="Arial" w:cs="Arial"/>
        </w:rPr>
        <w:t>ffect</w:t>
      </w:r>
      <w:r w:rsidR="0026067C" w:rsidRPr="00674487">
        <w:rPr>
          <w:rFonts w:ascii="Arial" w:hAnsi="Arial" w:cs="Arial"/>
        </w:rPr>
        <w:t xml:space="preserve"> 21st century policing</w:t>
      </w:r>
      <w:r w:rsidR="00B81457" w:rsidRPr="00674487">
        <w:rPr>
          <w:rFonts w:ascii="Arial" w:hAnsi="Arial" w:cs="Arial"/>
        </w:rPr>
        <w:t>, d</w:t>
      </w:r>
      <w:r w:rsidR="00B8376B" w:rsidRPr="00674487">
        <w:rPr>
          <w:rFonts w:ascii="Arial" w:hAnsi="Arial" w:cs="Arial"/>
        </w:rPr>
        <w:t xml:space="preserve">rones have been regarded as </w:t>
      </w:r>
      <w:r w:rsidR="007B587E" w:rsidRPr="00674487">
        <w:rPr>
          <w:rFonts w:ascii="Arial" w:hAnsi="Arial" w:cs="Arial"/>
        </w:rPr>
        <w:t xml:space="preserve">the </w:t>
      </w:r>
      <w:r w:rsidR="00083E25" w:rsidRPr="00674487">
        <w:rPr>
          <w:rFonts w:ascii="Arial" w:hAnsi="Arial" w:cs="Arial"/>
        </w:rPr>
        <w:t>‘</w:t>
      </w:r>
      <w:r w:rsidR="007B587E" w:rsidRPr="00674487">
        <w:rPr>
          <w:rFonts w:ascii="Arial" w:hAnsi="Arial" w:cs="Arial"/>
        </w:rPr>
        <w:t>go to</w:t>
      </w:r>
      <w:r w:rsidR="00083E25" w:rsidRPr="00674487">
        <w:rPr>
          <w:rFonts w:ascii="Arial" w:hAnsi="Arial" w:cs="Arial"/>
        </w:rPr>
        <w:t>’</w:t>
      </w:r>
      <w:r w:rsidR="007B587E" w:rsidRPr="00674487">
        <w:rPr>
          <w:rFonts w:ascii="Arial" w:hAnsi="Arial" w:cs="Arial"/>
        </w:rPr>
        <w:t xml:space="preserve"> resource </w:t>
      </w:r>
      <w:r w:rsidR="004D075C" w:rsidRPr="00674487">
        <w:rPr>
          <w:rFonts w:ascii="Arial" w:hAnsi="Arial" w:cs="Arial"/>
        </w:rPr>
        <w:t xml:space="preserve">for surveillance </w:t>
      </w:r>
      <w:r w:rsidR="00F2063E" w:rsidRPr="00674487">
        <w:rPr>
          <w:rFonts w:ascii="Arial" w:hAnsi="Arial" w:cs="Arial"/>
        </w:rPr>
        <w:t>and have proven invaluable to search and rescue</w:t>
      </w:r>
      <w:r w:rsidR="00B81457" w:rsidRPr="00674487">
        <w:rPr>
          <w:rFonts w:ascii="Arial" w:hAnsi="Arial" w:cs="Arial"/>
        </w:rPr>
        <w:t xml:space="preserve"> (</w:t>
      </w:r>
      <w:r w:rsidR="00930AFC" w:rsidRPr="00674487">
        <w:rPr>
          <w:rFonts w:ascii="Arial" w:hAnsi="Arial" w:cs="Arial"/>
        </w:rPr>
        <w:t>Fitzsimmons</w:t>
      </w:r>
      <w:r w:rsidR="00236219" w:rsidRPr="00674487">
        <w:rPr>
          <w:rFonts w:ascii="Arial" w:hAnsi="Arial" w:cs="Arial"/>
        </w:rPr>
        <w:t>, 2023</w:t>
      </w:r>
      <w:r w:rsidR="00B81457" w:rsidRPr="00674487">
        <w:rPr>
          <w:rFonts w:ascii="Arial" w:hAnsi="Arial" w:cs="Arial"/>
        </w:rPr>
        <w:t>)</w:t>
      </w:r>
      <w:r w:rsidR="00B678E8" w:rsidRPr="00674487">
        <w:rPr>
          <w:rFonts w:ascii="Arial" w:hAnsi="Arial" w:cs="Arial"/>
        </w:rPr>
        <w:t xml:space="preserve">. However, it is </w:t>
      </w:r>
      <w:r w:rsidR="00B678E8" w:rsidRPr="00674487">
        <w:rPr>
          <w:rFonts w:ascii="Arial" w:hAnsi="Arial" w:cs="Arial"/>
        </w:rPr>
        <w:lastRenderedPageBreak/>
        <w:t xml:space="preserve">important to note that </w:t>
      </w:r>
      <w:r w:rsidR="00597727" w:rsidRPr="00674487">
        <w:rPr>
          <w:rFonts w:ascii="Arial" w:hAnsi="Arial" w:cs="Arial"/>
        </w:rPr>
        <w:t xml:space="preserve">West Midlands Police </w:t>
      </w:r>
      <w:r w:rsidR="004C4DD9">
        <w:rPr>
          <w:rFonts w:ascii="Arial" w:hAnsi="Arial" w:cs="Arial"/>
        </w:rPr>
        <w:t>are</w:t>
      </w:r>
      <w:r w:rsidR="00597727" w:rsidRPr="00674487">
        <w:rPr>
          <w:rFonts w:ascii="Arial" w:hAnsi="Arial" w:cs="Arial"/>
        </w:rPr>
        <w:t xml:space="preserve"> </w:t>
      </w:r>
      <w:r w:rsidR="00D17A67" w:rsidRPr="00674487">
        <w:rPr>
          <w:rFonts w:ascii="Arial" w:hAnsi="Arial" w:cs="Arial"/>
        </w:rPr>
        <w:t xml:space="preserve">currently </w:t>
      </w:r>
      <w:r w:rsidR="00597727" w:rsidRPr="00674487">
        <w:rPr>
          <w:rFonts w:ascii="Arial" w:hAnsi="Arial" w:cs="Arial"/>
        </w:rPr>
        <w:t>the only</w:t>
      </w:r>
      <w:r w:rsidR="006F14DD">
        <w:rPr>
          <w:rFonts w:ascii="Arial" w:hAnsi="Arial" w:cs="Arial"/>
        </w:rPr>
        <w:t xml:space="preserve"> </w:t>
      </w:r>
      <w:r w:rsidR="006F14DD" w:rsidRPr="00BA0AFA">
        <w:rPr>
          <w:rFonts w:ascii="Arial" w:hAnsi="Arial" w:cs="Arial"/>
        </w:rPr>
        <w:t>UK</w:t>
      </w:r>
      <w:r w:rsidR="00597727" w:rsidRPr="00674487">
        <w:rPr>
          <w:rFonts w:ascii="Arial" w:hAnsi="Arial" w:cs="Arial"/>
        </w:rPr>
        <w:t xml:space="preserve"> force to have a 24/7 drone unit</w:t>
      </w:r>
      <w:r w:rsidR="00F30701" w:rsidRPr="00674487">
        <w:rPr>
          <w:rFonts w:ascii="Arial" w:hAnsi="Arial" w:cs="Arial"/>
        </w:rPr>
        <w:t xml:space="preserve"> (Jacques, 2024).</w:t>
      </w:r>
      <w:r w:rsidR="00477304" w:rsidRPr="00674487">
        <w:rPr>
          <w:rFonts w:ascii="Arial" w:hAnsi="Arial" w:cs="Arial"/>
        </w:rPr>
        <w:t xml:space="preserve"> </w:t>
      </w:r>
    </w:p>
    <w:p w14:paraId="2BE4C300" w14:textId="77777777" w:rsidR="00253349" w:rsidRPr="00674487" w:rsidRDefault="00253349" w:rsidP="00674487">
      <w:pPr>
        <w:spacing w:line="480" w:lineRule="auto"/>
        <w:jc w:val="both"/>
        <w:rPr>
          <w:rFonts w:ascii="Arial" w:hAnsi="Arial" w:cs="Arial"/>
        </w:rPr>
      </w:pPr>
    </w:p>
    <w:p w14:paraId="3B24E04B" w14:textId="30F7363D" w:rsidR="00D83458" w:rsidRDefault="005A4169" w:rsidP="00674487">
      <w:pPr>
        <w:spacing w:line="480" w:lineRule="auto"/>
        <w:jc w:val="both"/>
        <w:rPr>
          <w:rFonts w:ascii="Arial" w:hAnsi="Arial" w:cs="Arial"/>
        </w:rPr>
      </w:pPr>
      <w:r w:rsidRPr="00674487">
        <w:rPr>
          <w:rFonts w:ascii="Arial" w:hAnsi="Arial" w:cs="Arial"/>
          <w:i/>
          <w:iCs/>
        </w:rPr>
        <w:t>“The core duty of the police service is to protect the public by detecting and preventing crime”</w:t>
      </w:r>
      <w:r w:rsidRPr="00674487">
        <w:rPr>
          <w:rFonts w:ascii="Arial" w:hAnsi="Arial" w:cs="Arial"/>
        </w:rPr>
        <w:t xml:space="preserve"> (</w:t>
      </w:r>
      <w:r w:rsidR="0063687B" w:rsidRPr="00674487">
        <w:rPr>
          <w:rFonts w:ascii="Arial" w:hAnsi="Arial" w:cs="Arial"/>
        </w:rPr>
        <w:t>Brown, 2021</w:t>
      </w:r>
      <w:r w:rsidRPr="00674487">
        <w:rPr>
          <w:rFonts w:ascii="Arial" w:hAnsi="Arial" w:cs="Arial"/>
        </w:rPr>
        <w:t xml:space="preserve">) and </w:t>
      </w:r>
      <w:r w:rsidR="00612020" w:rsidRPr="00674487">
        <w:rPr>
          <w:rFonts w:ascii="Arial" w:hAnsi="Arial" w:cs="Arial"/>
        </w:rPr>
        <w:t xml:space="preserve">the underlying concept </w:t>
      </w:r>
      <w:r w:rsidR="00872944" w:rsidRPr="00674487">
        <w:rPr>
          <w:rFonts w:ascii="Arial" w:hAnsi="Arial" w:cs="Arial"/>
        </w:rPr>
        <w:t xml:space="preserve">from a policing perspective </w:t>
      </w:r>
      <w:r w:rsidR="008811C4" w:rsidRPr="00674487">
        <w:rPr>
          <w:rFonts w:ascii="Arial" w:hAnsi="Arial" w:cs="Arial"/>
        </w:rPr>
        <w:t xml:space="preserve">of all surveillance technology </w:t>
      </w:r>
      <w:r w:rsidR="00872944" w:rsidRPr="00674487">
        <w:rPr>
          <w:rFonts w:ascii="Arial" w:hAnsi="Arial" w:cs="Arial"/>
        </w:rPr>
        <w:t>is</w:t>
      </w:r>
      <w:r w:rsidR="003E55F0" w:rsidRPr="00674487">
        <w:rPr>
          <w:rFonts w:ascii="Arial" w:hAnsi="Arial" w:cs="Arial"/>
        </w:rPr>
        <w:t xml:space="preserve"> to </w:t>
      </w:r>
      <w:r w:rsidR="00FA3475" w:rsidRPr="00674487">
        <w:rPr>
          <w:rFonts w:ascii="Arial" w:hAnsi="Arial" w:cs="Arial"/>
        </w:rPr>
        <w:t>fulfil that duty (</w:t>
      </w:r>
      <w:r w:rsidR="00C1520E" w:rsidRPr="00674487">
        <w:rPr>
          <w:rFonts w:ascii="Arial" w:hAnsi="Arial" w:cs="Arial"/>
        </w:rPr>
        <w:t>Woodland</w:t>
      </w:r>
      <w:r w:rsidR="00CE16EB" w:rsidRPr="00674487">
        <w:rPr>
          <w:rFonts w:ascii="Arial" w:hAnsi="Arial" w:cs="Arial"/>
        </w:rPr>
        <w:t>, 20</w:t>
      </w:r>
      <w:r w:rsidR="00C1520E" w:rsidRPr="00674487">
        <w:rPr>
          <w:rFonts w:ascii="Arial" w:hAnsi="Arial" w:cs="Arial"/>
        </w:rPr>
        <w:t>24</w:t>
      </w:r>
      <w:r w:rsidR="00FA3475" w:rsidRPr="00674487">
        <w:rPr>
          <w:rFonts w:ascii="Arial" w:hAnsi="Arial" w:cs="Arial"/>
        </w:rPr>
        <w:t xml:space="preserve">). </w:t>
      </w:r>
      <w:r w:rsidR="00C065D4" w:rsidRPr="00674487">
        <w:rPr>
          <w:rFonts w:ascii="Arial" w:hAnsi="Arial" w:cs="Arial"/>
        </w:rPr>
        <w:t xml:space="preserve">Body Worn Video cameras (BWV) </w:t>
      </w:r>
      <w:r w:rsidR="00874348" w:rsidRPr="00674487">
        <w:rPr>
          <w:rFonts w:ascii="Arial" w:hAnsi="Arial" w:cs="Arial"/>
        </w:rPr>
        <w:t>are of no exception</w:t>
      </w:r>
      <w:r w:rsidR="00FA3475" w:rsidRPr="00674487">
        <w:rPr>
          <w:rFonts w:ascii="Arial" w:hAnsi="Arial" w:cs="Arial"/>
        </w:rPr>
        <w:t xml:space="preserve">. Recognised as a pivotal moment in the stride towards transparency and accountability, the BWV not only affords </w:t>
      </w:r>
      <w:r w:rsidR="006679F3" w:rsidRPr="00674487">
        <w:rPr>
          <w:rFonts w:ascii="Arial" w:hAnsi="Arial" w:cs="Arial"/>
        </w:rPr>
        <w:t xml:space="preserve">police officers protection, but </w:t>
      </w:r>
      <w:r w:rsidR="00860A6C" w:rsidRPr="00674487">
        <w:rPr>
          <w:rFonts w:ascii="Arial" w:hAnsi="Arial" w:cs="Arial"/>
        </w:rPr>
        <w:t>also safeguards the interests of</w:t>
      </w:r>
      <w:r w:rsidR="00D93BB9" w:rsidRPr="00674487">
        <w:rPr>
          <w:rFonts w:ascii="Arial" w:hAnsi="Arial" w:cs="Arial"/>
        </w:rPr>
        <w:t xml:space="preserve"> the public </w:t>
      </w:r>
      <w:r w:rsidR="002006B0" w:rsidRPr="00674487">
        <w:rPr>
          <w:rFonts w:ascii="Arial" w:hAnsi="Arial" w:cs="Arial"/>
        </w:rPr>
        <w:t xml:space="preserve">by increasing accountability </w:t>
      </w:r>
      <w:r w:rsidR="002A0BF0" w:rsidRPr="00674487">
        <w:rPr>
          <w:rFonts w:ascii="Arial" w:hAnsi="Arial" w:cs="Arial"/>
        </w:rPr>
        <w:t>and becoming the impartial digital witness</w:t>
      </w:r>
      <w:r w:rsidR="002006B0" w:rsidRPr="00674487">
        <w:rPr>
          <w:rFonts w:ascii="Arial" w:hAnsi="Arial" w:cs="Arial"/>
        </w:rPr>
        <w:t xml:space="preserve"> </w:t>
      </w:r>
      <w:r w:rsidR="00D93BB9" w:rsidRPr="00674487">
        <w:rPr>
          <w:rFonts w:ascii="Arial" w:hAnsi="Arial" w:cs="Arial"/>
        </w:rPr>
        <w:t>(</w:t>
      </w:r>
      <w:r w:rsidR="000733AE" w:rsidRPr="00674487">
        <w:rPr>
          <w:rFonts w:ascii="Arial" w:hAnsi="Arial" w:cs="Arial"/>
        </w:rPr>
        <w:t>Miranda, 2022</w:t>
      </w:r>
      <w:r w:rsidR="00D93BB9" w:rsidRPr="00674487">
        <w:rPr>
          <w:rFonts w:ascii="Arial" w:hAnsi="Arial" w:cs="Arial"/>
        </w:rPr>
        <w:t xml:space="preserve">). </w:t>
      </w:r>
      <w:r w:rsidR="00B06F2F" w:rsidRPr="00674487">
        <w:rPr>
          <w:rFonts w:ascii="Arial" w:hAnsi="Arial" w:cs="Arial"/>
        </w:rPr>
        <w:t xml:space="preserve">BWV </w:t>
      </w:r>
      <w:r w:rsidR="00A13D8E" w:rsidRPr="00674487">
        <w:rPr>
          <w:rFonts w:ascii="Arial" w:hAnsi="Arial" w:cs="Arial"/>
        </w:rPr>
        <w:t xml:space="preserve">according to Cox (2017) </w:t>
      </w:r>
      <w:r w:rsidR="00965390" w:rsidRPr="00674487">
        <w:rPr>
          <w:rFonts w:ascii="Arial" w:hAnsi="Arial" w:cs="Arial"/>
        </w:rPr>
        <w:t xml:space="preserve">cements officer </w:t>
      </w:r>
      <w:r w:rsidR="00C05BCE" w:rsidRPr="00674487">
        <w:rPr>
          <w:rFonts w:ascii="Arial" w:hAnsi="Arial" w:cs="Arial"/>
        </w:rPr>
        <w:t xml:space="preserve">situational </w:t>
      </w:r>
      <w:r w:rsidR="00F145BB" w:rsidRPr="00674487">
        <w:rPr>
          <w:rFonts w:ascii="Arial" w:hAnsi="Arial" w:cs="Arial"/>
        </w:rPr>
        <w:t xml:space="preserve">transparency </w:t>
      </w:r>
      <w:r w:rsidR="00C05BCE" w:rsidRPr="00674487">
        <w:rPr>
          <w:rFonts w:ascii="Arial" w:hAnsi="Arial" w:cs="Arial"/>
        </w:rPr>
        <w:t xml:space="preserve">and accountability </w:t>
      </w:r>
      <w:r w:rsidR="00504C79" w:rsidRPr="00674487">
        <w:rPr>
          <w:rFonts w:ascii="Arial" w:hAnsi="Arial" w:cs="Arial"/>
        </w:rPr>
        <w:t xml:space="preserve">by </w:t>
      </w:r>
      <w:r w:rsidR="00C05BCE" w:rsidRPr="00674487">
        <w:rPr>
          <w:rFonts w:ascii="Arial" w:hAnsi="Arial" w:cs="Arial"/>
        </w:rPr>
        <w:t xml:space="preserve">providing </w:t>
      </w:r>
      <w:r w:rsidR="00F145BB" w:rsidRPr="00674487">
        <w:rPr>
          <w:rFonts w:ascii="Arial" w:hAnsi="Arial" w:cs="Arial"/>
        </w:rPr>
        <w:t xml:space="preserve">a level of control over </w:t>
      </w:r>
      <w:r w:rsidR="008E355A" w:rsidRPr="00674487">
        <w:rPr>
          <w:rFonts w:ascii="Arial" w:hAnsi="Arial" w:cs="Arial"/>
        </w:rPr>
        <w:t xml:space="preserve">the narrative. </w:t>
      </w:r>
      <w:r w:rsidR="005C11AC" w:rsidRPr="00674487">
        <w:rPr>
          <w:rFonts w:ascii="Arial" w:hAnsi="Arial" w:cs="Arial"/>
        </w:rPr>
        <w:t xml:space="preserve">A study conducted </w:t>
      </w:r>
      <w:r w:rsidR="006636A5" w:rsidRPr="00674487">
        <w:rPr>
          <w:rFonts w:ascii="Arial" w:hAnsi="Arial" w:cs="Arial"/>
        </w:rPr>
        <w:t xml:space="preserve">by Ariel and Sutherland (2016) uncovered that </w:t>
      </w:r>
      <w:r w:rsidR="00732B30" w:rsidRPr="00674487">
        <w:rPr>
          <w:rFonts w:ascii="Arial" w:hAnsi="Arial" w:cs="Arial"/>
        </w:rPr>
        <w:t xml:space="preserve">there was a </w:t>
      </w:r>
      <w:r w:rsidR="00E0677A" w:rsidRPr="00674487">
        <w:rPr>
          <w:rFonts w:ascii="Arial" w:hAnsi="Arial" w:cs="Arial"/>
        </w:rPr>
        <w:t>93% reduction in complaints from p</w:t>
      </w:r>
      <w:r w:rsidR="00732B30" w:rsidRPr="00674487">
        <w:rPr>
          <w:rFonts w:ascii="Arial" w:hAnsi="Arial" w:cs="Arial"/>
        </w:rPr>
        <w:t xml:space="preserve">ublic aggrieved by police officer actions </w:t>
      </w:r>
      <w:r w:rsidR="00FE2D60" w:rsidRPr="00674487">
        <w:rPr>
          <w:rFonts w:ascii="Arial" w:hAnsi="Arial" w:cs="Arial"/>
        </w:rPr>
        <w:t xml:space="preserve">following the introduction of BWV. </w:t>
      </w:r>
      <w:r w:rsidR="00334951" w:rsidRPr="00674487">
        <w:rPr>
          <w:rFonts w:ascii="Arial" w:hAnsi="Arial" w:cs="Arial"/>
        </w:rPr>
        <w:t>Correspondingly</w:t>
      </w:r>
      <w:r w:rsidR="005B2342" w:rsidRPr="00674487">
        <w:rPr>
          <w:rFonts w:ascii="Arial" w:hAnsi="Arial" w:cs="Arial"/>
        </w:rPr>
        <w:t>,</w:t>
      </w:r>
      <w:r w:rsidR="00334951" w:rsidRPr="00674487">
        <w:rPr>
          <w:rFonts w:ascii="Arial" w:hAnsi="Arial" w:cs="Arial"/>
        </w:rPr>
        <w:t xml:space="preserve"> </w:t>
      </w:r>
      <w:r w:rsidR="0047290F" w:rsidRPr="00674487">
        <w:rPr>
          <w:rFonts w:ascii="Arial" w:hAnsi="Arial" w:cs="Arial"/>
        </w:rPr>
        <w:t xml:space="preserve">a further study </w:t>
      </w:r>
      <w:r w:rsidR="008F305E" w:rsidRPr="00674487">
        <w:rPr>
          <w:rFonts w:ascii="Arial" w:hAnsi="Arial" w:cs="Arial"/>
        </w:rPr>
        <w:t>illustrated by Strom (2017) support</w:t>
      </w:r>
      <w:r w:rsidR="00C51307" w:rsidRPr="00674487">
        <w:rPr>
          <w:rFonts w:ascii="Arial" w:hAnsi="Arial" w:cs="Arial"/>
        </w:rPr>
        <w:t>ed</w:t>
      </w:r>
      <w:r w:rsidR="008F305E" w:rsidRPr="00674487">
        <w:rPr>
          <w:rFonts w:ascii="Arial" w:hAnsi="Arial" w:cs="Arial"/>
        </w:rPr>
        <w:t xml:space="preserve"> these findings</w:t>
      </w:r>
      <w:r w:rsidR="00DB7704" w:rsidRPr="00674487">
        <w:rPr>
          <w:rFonts w:ascii="Arial" w:hAnsi="Arial" w:cs="Arial"/>
        </w:rPr>
        <w:t xml:space="preserve">, highlighting that </w:t>
      </w:r>
      <w:r w:rsidR="000665B9" w:rsidRPr="00674487">
        <w:rPr>
          <w:rFonts w:ascii="Arial" w:hAnsi="Arial" w:cs="Arial"/>
        </w:rPr>
        <w:t>there was a 23% reduction in complaints amongst officers equipped with BWV, compared to a 10.6% increase in the comparison group</w:t>
      </w:r>
      <w:r w:rsidR="00555752">
        <w:rPr>
          <w:rFonts w:ascii="Arial" w:hAnsi="Arial" w:cs="Arial"/>
        </w:rPr>
        <w:t>.</w:t>
      </w:r>
    </w:p>
    <w:p w14:paraId="4FF81A60" w14:textId="77777777" w:rsidR="00050DFF" w:rsidRPr="00674487" w:rsidRDefault="00050DFF" w:rsidP="00674487">
      <w:pPr>
        <w:spacing w:line="480" w:lineRule="auto"/>
        <w:jc w:val="both"/>
        <w:rPr>
          <w:rFonts w:ascii="Arial" w:hAnsi="Arial" w:cs="Arial"/>
        </w:rPr>
      </w:pPr>
    </w:p>
    <w:p w14:paraId="7A4380FC" w14:textId="3D4EDA5A" w:rsidR="002266CA" w:rsidRPr="00674487" w:rsidRDefault="00313955" w:rsidP="00674487">
      <w:pPr>
        <w:spacing w:line="480" w:lineRule="auto"/>
        <w:jc w:val="both"/>
        <w:rPr>
          <w:rFonts w:ascii="Arial" w:hAnsi="Arial" w:cs="Arial"/>
        </w:rPr>
      </w:pPr>
      <w:r w:rsidRPr="00674487">
        <w:rPr>
          <w:rFonts w:ascii="Arial" w:hAnsi="Arial" w:cs="Arial"/>
        </w:rPr>
        <w:t>The effect</w:t>
      </w:r>
      <w:r w:rsidR="00C1520E" w:rsidRPr="00674487">
        <w:rPr>
          <w:rFonts w:ascii="Arial" w:hAnsi="Arial" w:cs="Arial"/>
        </w:rPr>
        <w:t>s of</w:t>
      </w:r>
      <w:r w:rsidRPr="00674487">
        <w:rPr>
          <w:rFonts w:ascii="Arial" w:hAnsi="Arial" w:cs="Arial"/>
        </w:rPr>
        <w:t xml:space="preserve"> BWV </w:t>
      </w:r>
      <w:r w:rsidR="008F3E0C" w:rsidRPr="00674487">
        <w:rPr>
          <w:rFonts w:ascii="Arial" w:hAnsi="Arial" w:cs="Arial"/>
        </w:rPr>
        <w:t>on 21</w:t>
      </w:r>
      <w:r w:rsidR="008F3E0C" w:rsidRPr="00674487">
        <w:rPr>
          <w:rFonts w:ascii="Arial" w:hAnsi="Arial" w:cs="Arial"/>
          <w:vertAlign w:val="superscript"/>
        </w:rPr>
        <w:t>st</w:t>
      </w:r>
      <w:r w:rsidR="008F3E0C" w:rsidRPr="00674487">
        <w:rPr>
          <w:rFonts w:ascii="Arial" w:hAnsi="Arial" w:cs="Arial"/>
        </w:rPr>
        <w:t xml:space="preserve"> century policing has</w:t>
      </w:r>
      <w:r w:rsidR="00C1520E" w:rsidRPr="00674487">
        <w:rPr>
          <w:rFonts w:ascii="Arial" w:hAnsi="Arial" w:cs="Arial"/>
        </w:rPr>
        <w:t xml:space="preserve"> been largely positive </w:t>
      </w:r>
      <w:r w:rsidR="00C454E8" w:rsidRPr="00674487">
        <w:rPr>
          <w:rFonts w:ascii="Arial" w:hAnsi="Arial" w:cs="Arial"/>
        </w:rPr>
        <w:t>within the literature</w:t>
      </w:r>
      <w:r w:rsidR="00EF0264">
        <w:rPr>
          <w:rFonts w:ascii="Arial" w:hAnsi="Arial" w:cs="Arial"/>
        </w:rPr>
        <w:t>,</w:t>
      </w:r>
      <w:r w:rsidR="00C454E8" w:rsidRPr="00674487">
        <w:rPr>
          <w:rFonts w:ascii="Arial" w:hAnsi="Arial" w:cs="Arial"/>
        </w:rPr>
        <w:t xml:space="preserve"> </w:t>
      </w:r>
      <w:r w:rsidR="007F1DE4" w:rsidRPr="00674487">
        <w:rPr>
          <w:rFonts w:ascii="Arial" w:hAnsi="Arial" w:cs="Arial"/>
        </w:rPr>
        <w:t xml:space="preserve">as it not only acts as a protective measure </w:t>
      </w:r>
      <w:r w:rsidR="00817CDE" w:rsidRPr="00674487">
        <w:rPr>
          <w:rFonts w:ascii="Arial" w:hAnsi="Arial" w:cs="Arial"/>
        </w:rPr>
        <w:t xml:space="preserve">but also enhances evidence collection, documentation and </w:t>
      </w:r>
      <w:r w:rsidR="00B06D89" w:rsidRPr="00674487">
        <w:rPr>
          <w:rFonts w:ascii="Arial" w:hAnsi="Arial" w:cs="Arial"/>
        </w:rPr>
        <w:t>reflection</w:t>
      </w:r>
      <w:r w:rsidR="00E641DD">
        <w:rPr>
          <w:rFonts w:ascii="Arial" w:hAnsi="Arial" w:cs="Arial"/>
        </w:rPr>
        <w:t xml:space="preserve">; </w:t>
      </w:r>
      <w:r w:rsidR="00110FB5" w:rsidRPr="00674487">
        <w:rPr>
          <w:rFonts w:ascii="Arial" w:hAnsi="Arial" w:cs="Arial"/>
        </w:rPr>
        <w:t xml:space="preserve">fundamental </w:t>
      </w:r>
      <w:r w:rsidR="004A02BC">
        <w:rPr>
          <w:rFonts w:ascii="Arial" w:hAnsi="Arial" w:cs="Arial"/>
        </w:rPr>
        <w:t>t</w:t>
      </w:r>
      <w:r w:rsidR="00185F19" w:rsidRPr="00674487">
        <w:rPr>
          <w:rFonts w:ascii="Arial" w:hAnsi="Arial" w:cs="Arial"/>
        </w:rPr>
        <w:t>o professional development</w:t>
      </w:r>
      <w:r w:rsidR="00AB7AC5" w:rsidRPr="00674487">
        <w:rPr>
          <w:rFonts w:ascii="Arial" w:hAnsi="Arial" w:cs="Arial"/>
        </w:rPr>
        <w:t xml:space="preserve"> (College of Policing, 2020c). </w:t>
      </w:r>
      <w:r w:rsidR="008F3E0C" w:rsidRPr="00674487">
        <w:rPr>
          <w:rFonts w:ascii="Arial" w:hAnsi="Arial" w:cs="Arial"/>
        </w:rPr>
        <w:t xml:space="preserve"> </w:t>
      </w:r>
      <w:r w:rsidR="00416F8F">
        <w:rPr>
          <w:rFonts w:ascii="Arial" w:hAnsi="Arial" w:cs="Arial"/>
        </w:rPr>
        <w:t>H</w:t>
      </w:r>
      <w:r w:rsidR="0091345B" w:rsidRPr="00674487">
        <w:rPr>
          <w:rFonts w:ascii="Arial" w:hAnsi="Arial" w:cs="Arial"/>
        </w:rPr>
        <w:t xml:space="preserve">owever, </w:t>
      </w:r>
      <w:r w:rsidR="001D4BA7" w:rsidRPr="00674487">
        <w:rPr>
          <w:rFonts w:ascii="Arial" w:hAnsi="Arial" w:cs="Arial"/>
        </w:rPr>
        <w:t xml:space="preserve">there is little evidence to show how BWV </w:t>
      </w:r>
      <w:r w:rsidR="00F42AD0" w:rsidRPr="00674487">
        <w:rPr>
          <w:rFonts w:ascii="Arial" w:hAnsi="Arial" w:cs="Arial"/>
        </w:rPr>
        <w:t>impacts everyday police behaviours</w:t>
      </w:r>
      <w:r w:rsidR="00B01957" w:rsidRPr="00674487">
        <w:rPr>
          <w:rFonts w:ascii="Arial" w:hAnsi="Arial" w:cs="Arial"/>
        </w:rPr>
        <w:t>. Costley (2023) argues that BWV is not foolproof</w:t>
      </w:r>
      <w:r w:rsidR="00183463" w:rsidRPr="00674487">
        <w:rPr>
          <w:rFonts w:ascii="Arial" w:hAnsi="Arial" w:cs="Arial"/>
        </w:rPr>
        <w:t xml:space="preserve">; although recognised to be </w:t>
      </w:r>
      <w:r w:rsidR="009C57F5" w:rsidRPr="00674487">
        <w:rPr>
          <w:rFonts w:ascii="Arial" w:hAnsi="Arial" w:cs="Arial"/>
        </w:rPr>
        <w:t xml:space="preserve">an extension of </w:t>
      </w:r>
      <w:r w:rsidR="00183463" w:rsidRPr="00674487">
        <w:rPr>
          <w:rFonts w:ascii="Arial" w:hAnsi="Arial" w:cs="Arial"/>
        </w:rPr>
        <w:t xml:space="preserve">police </w:t>
      </w:r>
      <w:r w:rsidR="005C3D7C" w:rsidRPr="00674487">
        <w:rPr>
          <w:rFonts w:ascii="Arial" w:hAnsi="Arial" w:cs="Arial"/>
        </w:rPr>
        <w:t>uniform</w:t>
      </w:r>
      <w:r w:rsidR="009C57F5" w:rsidRPr="00674487">
        <w:rPr>
          <w:rFonts w:ascii="Arial" w:hAnsi="Arial" w:cs="Arial"/>
        </w:rPr>
        <w:t xml:space="preserve"> and </w:t>
      </w:r>
      <w:r w:rsidR="005E64A5" w:rsidRPr="00674487">
        <w:rPr>
          <w:rFonts w:ascii="Arial" w:hAnsi="Arial" w:cs="Arial"/>
        </w:rPr>
        <w:t>incorporated with</w:t>
      </w:r>
      <w:r w:rsidR="00640C67" w:rsidRPr="00674487">
        <w:rPr>
          <w:rFonts w:ascii="Arial" w:hAnsi="Arial" w:cs="Arial"/>
        </w:rPr>
        <w:t>in</w:t>
      </w:r>
      <w:r w:rsidR="005E64A5" w:rsidRPr="00674487">
        <w:rPr>
          <w:rFonts w:ascii="Arial" w:hAnsi="Arial" w:cs="Arial"/>
        </w:rPr>
        <w:t xml:space="preserve"> </w:t>
      </w:r>
      <w:r w:rsidR="005E64A5" w:rsidRPr="00674487">
        <w:rPr>
          <w:rFonts w:ascii="Arial" w:hAnsi="Arial" w:cs="Arial"/>
        </w:rPr>
        <w:lastRenderedPageBreak/>
        <w:t xml:space="preserve">police </w:t>
      </w:r>
      <w:r w:rsidR="00640C67" w:rsidRPr="00674487">
        <w:rPr>
          <w:rFonts w:ascii="Arial" w:hAnsi="Arial" w:cs="Arial"/>
        </w:rPr>
        <w:t xml:space="preserve">strategies and guidance, </w:t>
      </w:r>
      <w:r w:rsidR="002266CA" w:rsidRPr="00674487">
        <w:rPr>
          <w:rFonts w:ascii="Arial" w:hAnsi="Arial" w:cs="Arial"/>
        </w:rPr>
        <w:t>BWV is dependent</w:t>
      </w:r>
      <w:r w:rsidR="00B01957" w:rsidRPr="00674487">
        <w:rPr>
          <w:rFonts w:ascii="Arial" w:hAnsi="Arial" w:cs="Arial"/>
        </w:rPr>
        <w:t xml:space="preserve"> upon officer activation</w:t>
      </w:r>
      <w:r w:rsidR="006147B5" w:rsidRPr="00674487">
        <w:rPr>
          <w:rFonts w:ascii="Arial" w:hAnsi="Arial" w:cs="Arial"/>
        </w:rPr>
        <w:t xml:space="preserve"> and accountability. </w:t>
      </w:r>
    </w:p>
    <w:p w14:paraId="07A55713" w14:textId="77777777" w:rsidR="00C1520E" w:rsidRPr="00674487" w:rsidRDefault="00C1520E" w:rsidP="00674487">
      <w:pPr>
        <w:spacing w:line="480" w:lineRule="auto"/>
        <w:jc w:val="both"/>
        <w:rPr>
          <w:rFonts w:ascii="Arial" w:hAnsi="Arial" w:cs="Arial"/>
        </w:rPr>
      </w:pPr>
    </w:p>
    <w:p w14:paraId="6CED9F6B" w14:textId="493F1DF8" w:rsidR="000C1E60" w:rsidRDefault="00567CDA" w:rsidP="00674487">
      <w:pPr>
        <w:spacing w:line="480" w:lineRule="auto"/>
        <w:jc w:val="both"/>
        <w:rPr>
          <w:rFonts w:ascii="Arial" w:hAnsi="Arial" w:cs="Arial"/>
        </w:rPr>
      </w:pPr>
      <w:r w:rsidRPr="00674487">
        <w:rPr>
          <w:rFonts w:ascii="Arial" w:hAnsi="Arial" w:cs="Arial"/>
        </w:rPr>
        <w:t>Crime detection has been revolutionised through DNA evidence which has become the cornerstone of policing, providing more accurate and reliable methods for identifying suspects, solving crimes and exonerating the innocent (Doleac, 2017). Created in 1995, the UK National DNA Database (NDNAD) exists to support the investigation of crime</w:t>
      </w:r>
      <w:r>
        <w:rPr>
          <w:rFonts w:ascii="Arial" w:hAnsi="Arial" w:cs="Arial"/>
        </w:rPr>
        <w:t xml:space="preserve"> and i</w:t>
      </w:r>
      <w:r w:rsidRPr="00674487">
        <w:rPr>
          <w:rFonts w:ascii="Arial" w:hAnsi="Arial" w:cs="Arial"/>
        </w:rPr>
        <w:t xml:space="preserve">n practice, the police are given authority to collect DNA samples through </w:t>
      </w:r>
      <w:r w:rsidRPr="00C75E35">
        <w:rPr>
          <w:rFonts w:ascii="Arial" w:hAnsi="Arial" w:cs="Arial"/>
        </w:rPr>
        <w:t xml:space="preserve">the </w:t>
      </w:r>
      <w:r w:rsidRPr="007D4E88">
        <w:rPr>
          <w:rFonts w:ascii="Arial" w:hAnsi="Arial" w:cs="Arial"/>
          <w:i/>
          <w:iCs/>
        </w:rPr>
        <w:t>Police and Criminal Evidence Act (PACE) (1984)</w:t>
      </w:r>
      <w:r w:rsidRPr="00C75E35">
        <w:rPr>
          <w:rFonts w:ascii="Arial" w:hAnsi="Arial" w:cs="Arial"/>
        </w:rPr>
        <w:t xml:space="preserve"> (Home Office, 2014). </w:t>
      </w:r>
      <w:r>
        <w:rPr>
          <w:rFonts w:ascii="Arial" w:hAnsi="Arial" w:cs="Arial"/>
        </w:rPr>
        <w:t>T</w:t>
      </w:r>
      <w:r w:rsidRPr="00674487">
        <w:rPr>
          <w:rFonts w:ascii="Arial" w:hAnsi="Arial" w:cs="Arial"/>
        </w:rPr>
        <w:t xml:space="preserve">here were significant changes to legislation in response to </w:t>
      </w:r>
      <w:r w:rsidRPr="00554BF0">
        <w:rPr>
          <w:rFonts w:ascii="Arial" w:hAnsi="Arial" w:cs="Arial"/>
          <w:i/>
          <w:iCs/>
        </w:rPr>
        <w:t>S and Marper v UK (2008)</w:t>
      </w:r>
      <w:r w:rsidRPr="00674487">
        <w:rPr>
          <w:rFonts w:ascii="Arial" w:hAnsi="Arial" w:cs="Arial"/>
        </w:rPr>
        <w:t xml:space="preserve"> which ruled that the retention of DNA profiles constituted a violation of </w:t>
      </w:r>
      <w:r w:rsidRPr="00C75E35">
        <w:rPr>
          <w:rFonts w:ascii="Arial" w:hAnsi="Arial" w:cs="Arial"/>
          <w:i/>
          <w:iCs/>
        </w:rPr>
        <w:t>Article 8</w:t>
      </w:r>
      <w:r w:rsidR="005448F3">
        <w:rPr>
          <w:rFonts w:ascii="Arial" w:hAnsi="Arial" w:cs="Arial"/>
          <w:i/>
          <w:iCs/>
        </w:rPr>
        <w:t>;</w:t>
      </w:r>
      <w:r w:rsidRPr="00C75E35">
        <w:rPr>
          <w:rFonts w:ascii="Arial" w:hAnsi="Arial" w:cs="Arial"/>
          <w:i/>
          <w:iCs/>
        </w:rPr>
        <w:t xml:space="preserve"> European Convention on Human Rights (ECHR</w:t>
      </w:r>
      <w:r w:rsidR="00394E75">
        <w:rPr>
          <w:rFonts w:ascii="Arial" w:hAnsi="Arial" w:cs="Arial"/>
          <w:i/>
          <w:iCs/>
        </w:rPr>
        <w:t xml:space="preserve">). </w:t>
      </w:r>
      <w:r w:rsidRPr="00C75E35">
        <w:rPr>
          <w:rFonts w:ascii="Arial" w:hAnsi="Arial" w:cs="Arial"/>
        </w:rPr>
        <w:t>Consequently</w:t>
      </w:r>
      <w:r w:rsidRPr="00674487">
        <w:rPr>
          <w:rFonts w:ascii="Arial" w:hAnsi="Arial" w:cs="Arial"/>
        </w:rPr>
        <w:t xml:space="preserve">, the </w:t>
      </w:r>
      <w:r w:rsidRPr="00E4391E">
        <w:rPr>
          <w:rFonts w:ascii="Arial" w:hAnsi="Arial" w:cs="Arial"/>
          <w:i/>
          <w:iCs/>
        </w:rPr>
        <w:t>Protection of Freedoms Act (2012)</w:t>
      </w:r>
      <w:r w:rsidRPr="00C75E35">
        <w:rPr>
          <w:rFonts w:ascii="Arial" w:hAnsi="Arial" w:cs="Arial"/>
        </w:rPr>
        <w:t xml:space="preserve"> reformed</w:t>
      </w:r>
      <w:r>
        <w:rPr>
          <w:rFonts w:ascii="Arial" w:hAnsi="Arial" w:cs="Arial"/>
        </w:rPr>
        <w:t xml:space="preserve"> DNA retention, </w:t>
      </w:r>
      <w:r w:rsidRPr="00C75E35">
        <w:rPr>
          <w:rFonts w:ascii="Arial" w:hAnsi="Arial" w:cs="Arial"/>
        </w:rPr>
        <w:t>confin</w:t>
      </w:r>
      <w:r>
        <w:rPr>
          <w:rFonts w:ascii="Arial" w:hAnsi="Arial" w:cs="Arial"/>
        </w:rPr>
        <w:t>ing it to</w:t>
      </w:r>
      <w:r w:rsidRPr="00C75E35">
        <w:rPr>
          <w:rFonts w:ascii="Arial" w:hAnsi="Arial" w:cs="Arial"/>
        </w:rPr>
        <w:t xml:space="preserve"> </w:t>
      </w:r>
      <w:r w:rsidRPr="00674487">
        <w:rPr>
          <w:rFonts w:ascii="Arial" w:hAnsi="Arial" w:cs="Arial"/>
        </w:rPr>
        <w:t xml:space="preserve">individuals convicted of an offence (UK Government, 2013). Easton (2013) highlights that this reform could have negative </w:t>
      </w:r>
      <w:r>
        <w:rPr>
          <w:rFonts w:ascii="Arial" w:hAnsi="Arial" w:cs="Arial"/>
        </w:rPr>
        <w:t>effects</w:t>
      </w:r>
      <w:r w:rsidRPr="00674487">
        <w:rPr>
          <w:rFonts w:ascii="Arial" w:hAnsi="Arial" w:cs="Arial"/>
        </w:rPr>
        <w:t xml:space="preserve"> on future </w:t>
      </w:r>
      <w:r>
        <w:rPr>
          <w:rFonts w:ascii="Arial" w:hAnsi="Arial" w:cs="Arial"/>
        </w:rPr>
        <w:t xml:space="preserve">police </w:t>
      </w:r>
      <w:r w:rsidRPr="00674487">
        <w:rPr>
          <w:rFonts w:ascii="Arial" w:hAnsi="Arial" w:cs="Arial"/>
        </w:rPr>
        <w:t>investigations</w:t>
      </w:r>
      <w:r>
        <w:rPr>
          <w:rFonts w:ascii="Arial" w:hAnsi="Arial" w:cs="Arial"/>
        </w:rPr>
        <w:t>.</w:t>
      </w:r>
      <w:r w:rsidRPr="00674487">
        <w:rPr>
          <w:rFonts w:ascii="Arial" w:hAnsi="Arial" w:cs="Arial"/>
        </w:rPr>
        <w:t xml:space="preserve"> As a counterargument, Wallace (2016) concludes that if the population of Britain and all its visitors were held on </w:t>
      </w:r>
      <w:r>
        <w:rPr>
          <w:rFonts w:ascii="Arial" w:hAnsi="Arial" w:cs="Arial"/>
        </w:rPr>
        <w:t>the NDNAD</w:t>
      </w:r>
      <w:r w:rsidRPr="00674487">
        <w:rPr>
          <w:rFonts w:ascii="Arial" w:hAnsi="Arial" w:cs="Arial"/>
        </w:rPr>
        <w:t>, crime detect</w:t>
      </w:r>
      <w:r>
        <w:rPr>
          <w:rFonts w:ascii="Arial" w:hAnsi="Arial" w:cs="Arial"/>
        </w:rPr>
        <w:t xml:space="preserve">ion </w:t>
      </w:r>
      <w:r w:rsidRPr="00674487">
        <w:rPr>
          <w:rFonts w:ascii="Arial" w:hAnsi="Arial" w:cs="Arial"/>
        </w:rPr>
        <w:t>would be unlikely to rise to more than 0.5%</w:t>
      </w:r>
      <w:r>
        <w:rPr>
          <w:rFonts w:ascii="Arial" w:hAnsi="Arial" w:cs="Arial"/>
        </w:rPr>
        <w:t xml:space="preserve">. However, </w:t>
      </w:r>
      <w:r w:rsidRPr="00674487">
        <w:rPr>
          <w:rFonts w:ascii="Arial" w:hAnsi="Arial" w:cs="Arial"/>
        </w:rPr>
        <w:t xml:space="preserve">Amankwaa and McCartney (2019) </w:t>
      </w:r>
      <w:r>
        <w:rPr>
          <w:rFonts w:ascii="Arial" w:hAnsi="Arial" w:cs="Arial"/>
        </w:rPr>
        <w:t>argue</w:t>
      </w:r>
      <w:r w:rsidRPr="00674487">
        <w:rPr>
          <w:rFonts w:ascii="Arial" w:hAnsi="Arial" w:cs="Arial"/>
        </w:rPr>
        <w:t xml:space="preserve"> that the practice of retaining DNA profiles has led directly to conviction in high profile cases. </w:t>
      </w:r>
    </w:p>
    <w:p w14:paraId="6240CA2D" w14:textId="77777777" w:rsidR="00567CDA" w:rsidRPr="00674487" w:rsidRDefault="00567CDA" w:rsidP="00674487">
      <w:pPr>
        <w:spacing w:line="480" w:lineRule="auto"/>
        <w:jc w:val="both"/>
        <w:rPr>
          <w:rFonts w:ascii="Arial" w:hAnsi="Arial" w:cs="Arial"/>
        </w:rPr>
      </w:pPr>
    </w:p>
    <w:p w14:paraId="395BC2E6" w14:textId="519670E6" w:rsidR="005B7F4F" w:rsidRPr="009623E2" w:rsidRDefault="00D857C5" w:rsidP="00674487">
      <w:pPr>
        <w:spacing w:line="480" w:lineRule="auto"/>
        <w:jc w:val="both"/>
        <w:rPr>
          <w:rFonts w:ascii="Arial" w:hAnsi="Arial" w:cs="Arial"/>
        </w:rPr>
      </w:pPr>
      <w:r w:rsidRPr="00674487">
        <w:rPr>
          <w:rFonts w:ascii="Arial" w:hAnsi="Arial" w:cs="Arial"/>
        </w:rPr>
        <w:t xml:space="preserve">The effects that this </w:t>
      </w:r>
      <w:r w:rsidR="00AF1A47" w:rsidRPr="00674487">
        <w:rPr>
          <w:rFonts w:ascii="Arial" w:hAnsi="Arial" w:cs="Arial"/>
        </w:rPr>
        <w:t xml:space="preserve">reform </w:t>
      </w:r>
      <w:r w:rsidRPr="00674487">
        <w:rPr>
          <w:rFonts w:ascii="Arial" w:hAnsi="Arial" w:cs="Arial"/>
        </w:rPr>
        <w:t>has had on 21</w:t>
      </w:r>
      <w:r w:rsidRPr="00674487">
        <w:rPr>
          <w:rFonts w:ascii="Arial" w:hAnsi="Arial" w:cs="Arial"/>
          <w:vertAlign w:val="superscript"/>
        </w:rPr>
        <w:t>st</w:t>
      </w:r>
      <w:r w:rsidRPr="00674487">
        <w:rPr>
          <w:rFonts w:ascii="Arial" w:hAnsi="Arial" w:cs="Arial"/>
        </w:rPr>
        <w:t xml:space="preserve"> century policing ha</w:t>
      </w:r>
      <w:r w:rsidR="00AF1A47" w:rsidRPr="00674487">
        <w:rPr>
          <w:rFonts w:ascii="Arial" w:hAnsi="Arial" w:cs="Arial"/>
        </w:rPr>
        <w:t>s</w:t>
      </w:r>
      <w:r w:rsidRPr="00674487">
        <w:rPr>
          <w:rFonts w:ascii="Arial" w:hAnsi="Arial" w:cs="Arial"/>
        </w:rPr>
        <w:t xml:space="preserve"> been difficult to establish, this i</w:t>
      </w:r>
      <w:r w:rsidR="001D5A64" w:rsidRPr="00674487">
        <w:rPr>
          <w:rFonts w:ascii="Arial" w:hAnsi="Arial" w:cs="Arial"/>
        </w:rPr>
        <w:t>n</w:t>
      </w:r>
      <w:r w:rsidR="007F3FAD" w:rsidRPr="00674487">
        <w:rPr>
          <w:rFonts w:ascii="Arial" w:hAnsi="Arial" w:cs="Arial"/>
        </w:rPr>
        <w:t xml:space="preserve"> part is due to the </w:t>
      </w:r>
      <w:r w:rsidR="007B5CEC" w:rsidRPr="00674487">
        <w:rPr>
          <w:rFonts w:ascii="Arial" w:hAnsi="Arial" w:cs="Arial"/>
        </w:rPr>
        <w:t>development of</w:t>
      </w:r>
      <w:r w:rsidR="006F00F5" w:rsidRPr="00674487">
        <w:rPr>
          <w:rFonts w:ascii="Arial" w:hAnsi="Arial" w:cs="Arial"/>
        </w:rPr>
        <w:t xml:space="preserve"> more sophisticated </w:t>
      </w:r>
      <w:r w:rsidR="007B5CEC" w:rsidRPr="00674487">
        <w:rPr>
          <w:rFonts w:ascii="Arial" w:hAnsi="Arial" w:cs="Arial"/>
        </w:rPr>
        <w:t xml:space="preserve">DNA analysis </w:t>
      </w:r>
      <w:r w:rsidR="009C236D" w:rsidRPr="00674487">
        <w:rPr>
          <w:rFonts w:ascii="Arial" w:hAnsi="Arial" w:cs="Arial"/>
        </w:rPr>
        <w:t xml:space="preserve">methods, tools and </w:t>
      </w:r>
      <w:r w:rsidR="007B5CEC" w:rsidRPr="00674487">
        <w:rPr>
          <w:rFonts w:ascii="Arial" w:hAnsi="Arial" w:cs="Arial"/>
        </w:rPr>
        <w:t>techniques</w:t>
      </w:r>
      <w:r w:rsidR="000B3A6A" w:rsidRPr="00674487">
        <w:rPr>
          <w:rFonts w:ascii="Arial" w:hAnsi="Arial" w:cs="Arial"/>
        </w:rPr>
        <w:t xml:space="preserve"> </w:t>
      </w:r>
      <w:r w:rsidR="00983325" w:rsidRPr="00674487">
        <w:rPr>
          <w:rFonts w:ascii="Arial" w:hAnsi="Arial" w:cs="Arial"/>
        </w:rPr>
        <w:t>(</w:t>
      </w:r>
      <w:r w:rsidR="00155FD7" w:rsidRPr="00674487">
        <w:rPr>
          <w:rFonts w:ascii="Arial" w:hAnsi="Arial" w:cs="Arial"/>
        </w:rPr>
        <w:t>Hernandez, 2023</w:t>
      </w:r>
      <w:r w:rsidR="00983325" w:rsidRPr="00674487">
        <w:rPr>
          <w:rFonts w:ascii="Arial" w:hAnsi="Arial" w:cs="Arial"/>
        </w:rPr>
        <w:t xml:space="preserve">). However, what is </w:t>
      </w:r>
      <w:r w:rsidR="002D5886" w:rsidRPr="00674487">
        <w:rPr>
          <w:rFonts w:ascii="Arial" w:hAnsi="Arial" w:cs="Arial"/>
        </w:rPr>
        <w:t xml:space="preserve">remarkable is </w:t>
      </w:r>
      <w:r w:rsidR="00AA2306" w:rsidRPr="00674487">
        <w:rPr>
          <w:rFonts w:ascii="Arial" w:hAnsi="Arial" w:cs="Arial"/>
        </w:rPr>
        <w:t xml:space="preserve">how advancements in </w:t>
      </w:r>
      <w:r w:rsidR="00AA2306" w:rsidRPr="00F62628">
        <w:rPr>
          <w:rFonts w:ascii="Arial" w:hAnsi="Arial" w:cs="Arial"/>
        </w:rPr>
        <w:t xml:space="preserve">DNA </w:t>
      </w:r>
      <w:r w:rsidR="007312A0" w:rsidRPr="00F62628">
        <w:rPr>
          <w:rFonts w:ascii="Arial" w:hAnsi="Arial" w:cs="Arial"/>
        </w:rPr>
        <w:t xml:space="preserve">have enabled the re-examination of historical evidence </w:t>
      </w:r>
      <w:r w:rsidR="007312A0" w:rsidRPr="00F62628">
        <w:rPr>
          <w:rFonts w:ascii="Arial" w:hAnsi="Arial" w:cs="Arial"/>
        </w:rPr>
        <w:lastRenderedPageBreak/>
        <w:t xml:space="preserve">which </w:t>
      </w:r>
      <w:r w:rsidR="00D10AAD" w:rsidRPr="00F62628">
        <w:rPr>
          <w:rFonts w:ascii="Arial" w:hAnsi="Arial" w:cs="Arial"/>
        </w:rPr>
        <w:t>has</w:t>
      </w:r>
      <w:r w:rsidR="007312A0" w:rsidRPr="00F62628">
        <w:rPr>
          <w:rFonts w:ascii="Arial" w:hAnsi="Arial" w:cs="Arial"/>
        </w:rPr>
        <w:t xml:space="preserve"> led to the resolution of </w:t>
      </w:r>
      <w:r w:rsidR="007312A0" w:rsidRPr="00674487">
        <w:rPr>
          <w:rFonts w:ascii="Arial" w:hAnsi="Arial" w:cs="Arial"/>
        </w:rPr>
        <w:t>‘cold cases’</w:t>
      </w:r>
      <w:r w:rsidR="00D10AAD" w:rsidRPr="00674487">
        <w:rPr>
          <w:rFonts w:ascii="Arial" w:hAnsi="Arial" w:cs="Arial"/>
        </w:rPr>
        <w:t xml:space="preserve"> </w:t>
      </w:r>
      <w:r w:rsidR="00632503" w:rsidRPr="00674487">
        <w:rPr>
          <w:rFonts w:ascii="Arial" w:hAnsi="Arial" w:cs="Arial"/>
        </w:rPr>
        <w:t>(</w:t>
      </w:r>
      <w:r w:rsidR="006F0247">
        <w:rPr>
          <w:rFonts w:ascii="Arial" w:hAnsi="Arial" w:cs="Arial"/>
        </w:rPr>
        <w:t xml:space="preserve">Heurich and </w:t>
      </w:r>
      <w:r w:rsidR="001F4A05">
        <w:rPr>
          <w:rFonts w:ascii="Arial" w:hAnsi="Arial" w:cs="Arial"/>
        </w:rPr>
        <w:t>Haskins, 2019</w:t>
      </w:r>
      <w:r w:rsidR="00632503" w:rsidRPr="00674487">
        <w:rPr>
          <w:rFonts w:ascii="Arial" w:hAnsi="Arial" w:cs="Arial"/>
        </w:rPr>
        <w:t>)</w:t>
      </w:r>
      <w:r w:rsidR="000B2891" w:rsidRPr="00674487">
        <w:rPr>
          <w:rFonts w:ascii="Arial" w:hAnsi="Arial" w:cs="Arial"/>
        </w:rPr>
        <w:t xml:space="preserve">. </w:t>
      </w:r>
      <w:r w:rsidR="00C51C55" w:rsidRPr="00674487">
        <w:rPr>
          <w:rFonts w:ascii="Arial" w:hAnsi="Arial" w:cs="Arial"/>
        </w:rPr>
        <w:t xml:space="preserve">This was evidenced in the 1993 murder of Stephen </w:t>
      </w:r>
      <w:r w:rsidR="00C51C55" w:rsidRPr="00E61A4F">
        <w:rPr>
          <w:rFonts w:ascii="Arial" w:hAnsi="Arial" w:cs="Arial"/>
        </w:rPr>
        <w:t xml:space="preserve">Lawrence </w:t>
      </w:r>
      <w:r w:rsidR="00895983" w:rsidRPr="00E61A4F">
        <w:rPr>
          <w:rFonts w:ascii="Arial" w:hAnsi="Arial" w:cs="Arial"/>
        </w:rPr>
        <w:t xml:space="preserve">whereby </w:t>
      </w:r>
      <w:r w:rsidR="007B09FB" w:rsidRPr="00E61A4F">
        <w:rPr>
          <w:rFonts w:ascii="Arial" w:hAnsi="Arial" w:cs="Arial"/>
        </w:rPr>
        <w:t>almost 20 years on</w:t>
      </w:r>
      <w:r w:rsidR="001A057B" w:rsidRPr="00E61A4F">
        <w:rPr>
          <w:rFonts w:ascii="Arial" w:hAnsi="Arial" w:cs="Arial"/>
        </w:rPr>
        <w:t>,</w:t>
      </w:r>
      <w:r w:rsidR="007B09FB" w:rsidRPr="00E61A4F">
        <w:rPr>
          <w:rFonts w:ascii="Arial" w:hAnsi="Arial" w:cs="Arial"/>
        </w:rPr>
        <w:t xml:space="preserve"> new</w:t>
      </w:r>
      <w:r w:rsidR="00EB17F7" w:rsidRPr="00E61A4F">
        <w:rPr>
          <w:rFonts w:ascii="Arial" w:hAnsi="Arial" w:cs="Arial"/>
        </w:rPr>
        <w:t xml:space="preserve"> </w:t>
      </w:r>
      <w:r w:rsidR="005813E9" w:rsidRPr="00E61A4F">
        <w:rPr>
          <w:rFonts w:ascii="Arial" w:hAnsi="Arial" w:cs="Arial"/>
        </w:rPr>
        <w:t xml:space="preserve">technology and </w:t>
      </w:r>
      <w:r w:rsidR="001A057B" w:rsidRPr="00E61A4F">
        <w:rPr>
          <w:rFonts w:ascii="Arial" w:hAnsi="Arial" w:cs="Arial"/>
        </w:rPr>
        <w:t>advanced profiling</w:t>
      </w:r>
      <w:r w:rsidR="005813E9" w:rsidRPr="00E61A4F">
        <w:rPr>
          <w:rFonts w:ascii="Arial" w:hAnsi="Arial" w:cs="Arial"/>
        </w:rPr>
        <w:t xml:space="preserve"> techniques </w:t>
      </w:r>
      <w:r w:rsidR="001A057B" w:rsidRPr="00E61A4F">
        <w:rPr>
          <w:rFonts w:ascii="Arial" w:hAnsi="Arial" w:cs="Arial"/>
        </w:rPr>
        <w:t xml:space="preserve">were sensitive </w:t>
      </w:r>
      <w:r w:rsidR="002A3001" w:rsidRPr="00E61A4F">
        <w:rPr>
          <w:rFonts w:ascii="Arial" w:hAnsi="Arial" w:cs="Arial"/>
        </w:rPr>
        <w:t xml:space="preserve">enough to analyse microscopic </w:t>
      </w:r>
      <w:r w:rsidR="0098395F" w:rsidRPr="00E61A4F">
        <w:rPr>
          <w:rFonts w:ascii="Arial" w:hAnsi="Arial" w:cs="Arial"/>
        </w:rPr>
        <w:t xml:space="preserve">contaminants </w:t>
      </w:r>
      <w:r w:rsidR="009B6767" w:rsidRPr="00E61A4F">
        <w:rPr>
          <w:rFonts w:ascii="Arial" w:hAnsi="Arial" w:cs="Arial"/>
        </w:rPr>
        <w:t xml:space="preserve">which </w:t>
      </w:r>
      <w:r w:rsidR="00221E2B" w:rsidRPr="00E61A4F">
        <w:rPr>
          <w:rFonts w:ascii="Arial" w:hAnsi="Arial" w:cs="Arial"/>
        </w:rPr>
        <w:t xml:space="preserve">led </w:t>
      </w:r>
      <w:r w:rsidR="00632503" w:rsidRPr="00E61A4F">
        <w:rPr>
          <w:rFonts w:ascii="Arial" w:hAnsi="Arial" w:cs="Arial"/>
        </w:rPr>
        <w:t xml:space="preserve">to </w:t>
      </w:r>
      <w:r w:rsidR="00E253BA" w:rsidRPr="00E61A4F">
        <w:rPr>
          <w:rFonts w:ascii="Arial" w:hAnsi="Arial" w:cs="Arial"/>
        </w:rPr>
        <w:t xml:space="preserve">the prosecution </w:t>
      </w:r>
      <w:r w:rsidR="004021F2" w:rsidRPr="00674487">
        <w:rPr>
          <w:rFonts w:ascii="Arial" w:hAnsi="Arial" w:cs="Arial"/>
        </w:rPr>
        <w:t xml:space="preserve">and </w:t>
      </w:r>
      <w:r w:rsidR="004021F2" w:rsidRPr="009623E2">
        <w:rPr>
          <w:rFonts w:ascii="Arial" w:hAnsi="Arial" w:cs="Arial"/>
        </w:rPr>
        <w:t>conviction of those responsible (</w:t>
      </w:r>
      <w:r w:rsidR="00E75F04" w:rsidRPr="009623E2">
        <w:rPr>
          <w:rFonts w:ascii="Arial" w:hAnsi="Arial" w:cs="Arial"/>
        </w:rPr>
        <w:t>C</w:t>
      </w:r>
      <w:r w:rsidR="00F6716D" w:rsidRPr="009623E2">
        <w:rPr>
          <w:rFonts w:ascii="Arial" w:hAnsi="Arial" w:cs="Arial"/>
        </w:rPr>
        <w:t xml:space="preserve">airns, </w:t>
      </w:r>
      <w:r w:rsidR="003E31E2" w:rsidRPr="009623E2">
        <w:rPr>
          <w:rFonts w:ascii="Arial" w:hAnsi="Arial" w:cs="Arial"/>
        </w:rPr>
        <w:t>2012</w:t>
      </w:r>
      <w:r w:rsidR="004021F2" w:rsidRPr="009623E2">
        <w:rPr>
          <w:rFonts w:ascii="Arial" w:hAnsi="Arial" w:cs="Arial"/>
        </w:rPr>
        <w:t xml:space="preserve">). </w:t>
      </w:r>
      <w:r w:rsidR="005E02C6" w:rsidRPr="009623E2">
        <w:rPr>
          <w:rFonts w:ascii="Arial" w:hAnsi="Arial" w:cs="Arial"/>
        </w:rPr>
        <w:t xml:space="preserve">The </w:t>
      </w:r>
      <w:r w:rsidR="004C6314" w:rsidRPr="009623E2">
        <w:rPr>
          <w:rFonts w:ascii="Arial" w:hAnsi="Arial" w:cs="Arial"/>
        </w:rPr>
        <w:t>p</w:t>
      </w:r>
      <w:r w:rsidR="005E02C6" w:rsidRPr="009623E2">
        <w:rPr>
          <w:rFonts w:ascii="Arial" w:hAnsi="Arial" w:cs="Arial"/>
        </w:rPr>
        <w:t xml:space="preserve">rincipal aim </w:t>
      </w:r>
      <w:r w:rsidR="007338D3" w:rsidRPr="009623E2">
        <w:rPr>
          <w:rFonts w:ascii="Arial" w:hAnsi="Arial" w:cs="Arial"/>
        </w:rPr>
        <w:t>of a criminal investigation</w:t>
      </w:r>
      <w:r w:rsidR="003A0E14" w:rsidRPr="009623E2">
        <w:rPr>
          <w:rFonts w:ascii="Arial" w:hAnsi="Arial" w:cs="Arial"/>
        </w:rPr>
        <w:t xml:space="preserve"> as set out by the College of Policing (2013a)</w:t>
      </w:r>
      <w:r w:rsidR="007338D3" w:rsidRPr="009623E2">
        <w:rPr>
          <w:rFonts w:ascii="Arial" w:hAnsi="Arial" w:cs="Arial"/>
        </w:rPr>
        <w:t xml:space="preserve"> is </w:t>
      </w:r>
      <w:r w:rsidR="00495509" w:rsidRPr="009623E2">
        <w:rPr>
          <w:rFonts w:ascii="Arial" w:hAnsi="Arial" w:cs="Arial"/>
        </w:rPr>
        <w:t xml:space="preserve">to </w:t>
      </w:r>
      <w:r w:rsidR="008E05F8" w:rsidRPr="009623E2">
        <w:rPr>
          <w:rFonts w:ascii="Arial" w:hAnsi="Arial" w:cs="Arial"/>
        </w:rPr>
        <w:t xml:space="preserve">identify the suspect </w:t>
      </w:r>
      <w:r w:rsidR="001751C9" w:rsidRPr="009623E2">
        <w:rPr>
          <w:rFonts w:ascii="Arial" w:hAnsi="Arial" w:cs="Arial"/>
        </w:rPr>
        <w:t>and ensure that they are brought to justice</w:t>
      </w:r>
      <w:r w:rsidR="005B7F4F" w:rsidRPr="009623E2">
        <w:rPr>
          <w:rFonts w:ascii="Arial" w:hAnsi="Arial" w:cs="Arial"/>
        </w:rPr>
        <w:t>. Therefore, technological advancements</w:t>
      </w:r>
      <w:r w:rsidR="00C70CDB" w:rsidRPr="009623E2">
        <w:rPr>
          <w:rFonts w:ascii="Arial" w:hAnsi="Arial" w:cs="Arial"/>
        </w:rPr>
        <w:t xml:space="preserve"> according to Cosker (2020)</w:t>
      </w:r>
      <w:r w:rsidR="00E242CD" w:rsidRPr="009623E2">
        <w:rPr>
          <w:rFonts w:ascii="Arial" w:hAnsi="Arial" w:cs="Arial"/>
        </w:rPr>
        <w:t>,</w:t>
      </w:r>
      <w:r w:rsidR="00C70CDB" w:rsidRPr="009623E2">
        <w:rPr>
          <w:rFonts w:ascii="Arial" w:hAnsi="Arial" w:cs="Arial"/>
        </w:rPr>
        <w:t xml:space="preserve"> are positively embraced by police officers </w:t>
      </w:r>
      <w:r w:rsidR="00901B66" w:rsidRPr="009623E2">
        <w:rPr>
          <w:rFonts w:ascii="Arial" w:hAnsi="Arial" w:cs="Arial"/>
        </w:rPr>
        <w:t xml:space="preserve">as </w:t>
      </w:r>
      <w:r w:rsidR="00C70CDB" w:rsidRPr="009623E2">
        <w:rPr>
          <w:rFonts w:ascii="Arial" w:hAnsi="Arial" w:cs="Arial"/>
        </w:rPr>
        <w:t xml:space="preserve">they not only support the service in their mission to protect public </w:t>
      </w:r>
      <w:r w:rsidR="00010FD1" w:rsidRPr="009623E2">
        <w:rPr>
          <w:rFonts w:ascii="Arial" w:hAnsi="Arial" w:cs="Arial"/>
        </w:rPr>
        <w:t>safety</w:t>
      </w:r>
      <w:r w:rsidR="00010FD1">
        <w:rPr>
          <w:rFonts w:ascii="Arial" w:hAnsi="Arial" w:cs="Arial"/>
        </w:rPr>
        <w:t xml:space="preserve"> but</w:t>
      </w:r>
      <w:r w:rsidR="00C70CDB" w:rsidRPr="009623E2">
        <w:rPr>
          <w:rFonts w:ascii="Arial" w:hAnsi="Arial" w:cs="Arial"/>
        </w:rPr>
        <w:t xml:space="preserve"> also unlock opportunities and accelerate the pace of development. </w:t>
      </w:r>
    </w:p>
    <w:p w14:paraId="6DAE6A72" w14:textId="77777777" w:rsidR="00E75F04" w:rsidRPr="00674487" w:rsidRDefault="00E75F04" w:rsidP="00674487">
      <w:pPr>
        <w:spacing w:line="480" w:lineRule="auto"/>
        <w:jc w:val="both"/>
        <w:rPr>
          <w:rFonts w:ascii="Arial" w:hAnsi="Arial" w:cs="Arial"/>
          <w:color w:val="00B050"/>
        </w:rPr>
      </w:pPr>
    </w:p>
    <w:p w14:paraId="3CB7B8AC" w14:textId="37BFFE29" w:rsidR="00F670CB" w:rsidRPr="00674487" w:rsidRDefault="0057100F" w:rsidP="00674487">
      <w:pPr>
        <w:spacing w:line="480" w:lineRule="auto"/>
        <w:jc w:val="both"/>
        <w:rPr>
          <w:rFonts w:ascii="Arial" w:hAnsi="Arial" w:cs="Arial"/>
        </w:rPr>
      </w:pPr>
      <w:r w:rsidRPr="00674487">
        <w:rPr>
          <w:rFonts w:ascii="Arial" w:hAnsi="Arial" w:cs="Arial"/>
        </w:rPr>
        <w:t>T</w:t>
      </w:r>
      <w:r w:rsidR="005E6386" w:rsidRPr="00674487">
        <w:rPr>
          <w:rFonts w:ascii="Arial" w:hAnsi="Arial" w:cs="Arial"/>
        </w:rPr>
        <w:t xml:space="preserve">here has been </w:t>
      </w:r>
      <w:r w:rsidR="002E1DDA" w:rsidRPr="00674487">
        <w:rPr>
          <w:rFonts w:ascii="Arial" w:hAnsi="Arial" w:cs="Arial"/>
        </w:rPr>
        <w:t xml:space="preserve">an unprecedented leap in </w:t>
      </w:r>
      <w:r w:rsidR="00B35D33" w:rsidRPr="00674487">
        <w:rPr>
          <w:rFonts w:ascii="Arial" w:hAnsi="Arial" w:cs="Arial"/>
        </w:rPr>
        <w:t xml:space="preserve">fingerprint technology </w:t>
      </w:r>
      <w:r w:rsidR="002C2EDD" w:rsidRPr="00674487">
        <w:rPr>
          <w:rFonts w:ascii="Arial" w:hAnsi="Arial" w:cs="Arial"/>
        </w:rPr>
        <w:t xml:space="preserve">which has been </w:t>
      </w:r>
      <w:r w:rsidR="00990617" w:rsidRPr="00674487">
        <w:rPr>
          <w:rFonts w:ascii="Arial" w:hAnsi="Arial" w:cs="Arial"/>
        </w:rPr>
        <w:t>described as a game changer to 21</w:t>
      </w:r>
      <w:r w:rsidR="00990617" w:rsidRPr="00674487">
        <w:rPr>
          <w:rFonts w:ascii="Arial" w:hAnsi="Arial" w:cs="Arial"/>
          <w:vertAlign w:val="superscript"/>
        </w:rPr>
        <w:t>st</w:t>
      </w:r>
      <w:r w:rsidR="00990617" w:rsidRPr="00674487">
        <w:rPr>
          <w:rFonts w:ascii="Arial" w:hAnsi="Arial" w:cs="Arial"/>
        </w:rPr>
        <w:t xml:space="preserve"> </w:t>
      </w:r>
      <w:r w:rsidR="00316BAF" w:rsidRPr="00674487">
        <w:rPr>
          <w:rFonts w:ascii="Arial" w:hAnsi="Arial" w:cs="Arial"/>
        </w:rPr>
        <w:t>century policing</w:t>
      </w:r>
      <w:r w:rsidR="00DD3549" w:rsidRPr="00674487">
        <w:rPr>
          <w:rFonts w:ascii="Arial" w:hAnsi="Arial" w:cs="Arial"/>
        </w:rPr>
        <w:t xml:space="preserve"> (Clark, 2024)</w:t>
      </w:r>
      <w:r w:rsidR="005F7029" w:rsidRPr="00674487">
        <w:rPr>
          <w:rFonts w:ascii="Arial" w:hAnsi="Arial" w:cs="Arial"/>
        </w:rPr>
        <w:t xml:space="preserve">. </w:t>
      </w:r>
      <w:r w:rsidR="00316BAF" w:rsidRPr="00674487">
        <w:rPr>
          <w:rFonts w:ascii="Arial" w:hAnsi="Arial" w:cs="Arial"/>
        </w:rPr>
        <w:t xml:space="preserve">The development of </w:t>
      </w:r>
      <w:r w:rsidR="00C07F14" w:rsidRPr="00674487">
        <w:rPr>
          <w:rFonts w:ascii="Arial" w:hAnsi="Arial" w:cs="Arial"/>
        </w:rPr>
        <w:t>the</w:t>
      </w:r>
      <w:r w:rsidR="00CC31B9" w:rsidRPr="00674487">
        <w:rPr>
          <w:rFonts w:ascii="Arial" w:hAnsi="Arial" w:cs="Arial"/>
        </w:rPr>
        <w:t xml:space="preserve"> </w:t>
      </w:r>
      <w:r w:rsidR="001F042A" w:rsidRPr="00674487">
        <w:rPr>
          <w:rFonts w:ascii="Arial" w:hAnsi="Arial" w:cs="Arial"/>
        </w:rPr>
        <w:t xml:space="preserve">‘Automated Fingerprint </w:t>
      </w:r>
      <w:r w:rsidR="008E23CF" w:rsidRPr="00674487">
        <w:rPr>
          <w:rFonts w:ascii="Arial" w:hAnsi="Arial" w:cs="Arial"/>
        </w:rPr>
        <w:t>Identification System’ and</w:t>
      </w:r>
      <w:r w:rsidR="00936E56" w:rsidRPr="00674487">
        <w:rPr>
          <w:rFonts w:ascii="Arial" w:hAnsi="Arial" w:cs="Arial"/>
        </w:rPr>
        <w:t xml:space="preserve"> the</w:t>
      </w:r>
      <w:r w:rsidR="00A23781" w:rsidRPr="00674487">
        <w:rPr>
          <w:rFonts w:ascii="Arial" w:hAnsi="Arial" w:cs="Arial"/>
        </w:rPr>
        <w:t xml:space="preserve"> </w:t>
      </w:r>
      <w:r w:rsidR="00FC2FAF" w:rsidRPr="00674487">
        <w:rPr>
          <w:rFonts w:ascii="Arial" w:hAnsi="Arial" w:cs="Arial"/>
        </w:rPr>
        <w:t>‘</w:t>
      </w:r>
      <w:r w:rsidR="00DB480F" w:rsidRPr="00674487">
        <w:rPr>
          <w:rFonts w:ascii="Arial" w:hAnsi="Arial" w:cs="Arial"/>
        </w:rPr>
        <w:t>Digital</w:t>
      </w:r>
      <w:r w:rsidR="00A23781" w:rsidRPr="00674487">
        <w:rPr>
          <w:rFonts w:ascii="Arial" w:hAnsi="Arial" w:cs="Arial"/>
        </w:rPr>
        <w:t xml:space="preserve"> </w:t>
      </w:r>
      <w:r w:rsidR="00DB480F" w:rsidRPr="00674487">
        <w:rPr>
          <w:rFonts w:ascii="Arial" w:hAnsi="Arial" w:cs="Arial"/>
        </w:rPr>
        <w:t>F</w:t>
      </w:r>
      <w:r w:rsidR="00A23781" w:rsidRPr="00674487">
        <w:rPr>
          <w:rFonts w:ascii="Arial" w:hAnsi="Arial" w:cs="Arial"/>
        </w:rPr>
        <w:t>ingerprint</w:t>
      </w:r>
      <w:r w:rsidR="00DB480F" w:rsidRPr="00674487">
        <w:rPr>
          <w:rFonts w:ascii="Arial" w:hAnsi="Arial" w:cs="Arial"/>
        </w:rPr>
        <w:t xml:space="preserve"> Capability’ </w:t>
      </w:r>
      <w:r w:rsidR="00A23781" w:rsidRPr="00674487">
        <w:rPr>
          <w:rFonts w:ascii="Arial" w:hAnsi="Arial" w:cs="Arial"/>
        </w:rPr>
        <w:t xml:space="preserve">matching </w:t>
      </w:r>
      <w:r w:rsidR="001956D8" w:rsidRPr="00674487">
        <w:rPr>
          <w:rFonts w:ascii="Arial" w:hAnsi="Arial" w:cs="Arial"/>
        </w:rPr>
        <w:t>programme</w:t>
      </w:r>
      <w:r w:rsidR="00CB7A33" w:rsidRPr="00674487">
        <w:rPr>
          <w:rFonts w:ascii="Arial" w:hAnsi="Arial" w:cs="Arial"/>
        </w:rPr>
        <w:t xml:space="preserve"> </w:t>
      </w:r>
      <w:r w:rsidR="00BB48DC" w:rsidRPr="00674487">
        <w:rPr>
          <w:rFonts w:ascii="Arial" w:hAnsi="Arial" w:cs="Arial"/>
        </w:rPr>
        <w:t xml:space="preserve">has </w:t>
      </w:r>
      <w:r w:rsidR="0074054C" w:rsidRPr="00674487">
        <w:rPr>
          <w:rFonts w:ascii="Arial" w:hAnsi="Arial" w:cs="Arial"/>
        </w:rPr>
        <w:t>enhanced</w:t>
      </w:r>
      <w:r w:rsidR="00484561" w:rsidRPr="00674487">
        <w:rPr>
          <w:rFonts w:ascii="Arial" w:hAnsi="Arial" w:cs="Arial"/>
        </w:rPr>
        <w:t xml:space="preserve"> police efficiency and develop</w:t>
      </w:r>
      <w:r w:rsidR="00427B0E" w:rsidRPr="00674487">
        <w:rPr>
          <w:rFonts w:ascii="Arial" w:hAnsi="Arial" w:cs="Arial"/>
        </w:rPr>
        <w:t xml:space="preserve">ed </w:t>
      </w:r>
      <w:r w:rsidR="00484561" w:rsidRPr="00674487">
        <w:rPr>
          <w:rFonts w:ascii="Arial" w:hAnsi="Arial" w:cs="Arial"/>
        </w:rPr>
        <w:t xml:space="preserve">opportunities to improve verification </w:t>
      </w:r>
      <w:r w:rsidR="00484561" w:rsidRPr="002A40E0">
        <w:rPr>
          <w:rFonts w:ascii="Arial" w:hAnsi="Arial" w:cs="Arial"/>
        </w:rPr>
        <w:t>and</w:t>
      </w:r>
      <w:r w:rsidR="00484561" w:rsidRPr="00674487">
        <w:rPr>
          <w:rFonts w:ascii="Arial" w:hAnsi="Arial" w:cs="Arial"/>
        </w:rPr>
        <w:t xml:space="preserve"> identification </w:t>
      </w:r>
      <w:r w:rsidR="00E00E6A" w:rsidRPr="00674487">
        <w:rPr>
          <w:rFonts w:ascii="Arial" w:hAnsi="Arial" w:cs="Arial"/>
        </w:rPr>
        <w:t>processes</w:t>
      </w:r>
      <w:r w:rsidR="00963863" w:rsidRPr="00674487">
        <w:rPr>
          <w:rFonts w:ascii="Arial" w:hAnsi="Arial" w:cs="Arial"/>
        </w:rPr>
        <w:t xml:space="preserve"> </w:t>
      </w:r>
      <w:r w:rsidR="00AF00A5" w:rsidRPr="00674487">
        <w:rPr>
          <w:rFonts w:ascii="Arial" w:hAnsi="Arial" w:cs="Arial"/>
        </w:rPr>
        <w:t>(Police Digital Service, 2022)</w:t>
      </w:r>
      <w:r w:rsidR="00E00E6A" w:rsidRPr="00674487">
        <w:rPr>
          <w:rFonts w:ascii="Arial" w:hAnsi="Arial" w:cs="Arial"/>
        </w:rPr>
        <w:t>. T</w:t>
      </w:r>
      <w:r w:rsidR="00AF00A5" w:rsidRPr="00674487">
        <w:rPr>
          <w:rFonts w:ascii="Arial" w:hAnsi="Arial" w:cs="Arial"/>
        </w:rPr>
        <w:t xml:space="preserve">hrough the rapid comparison of fingerprints </w:t>
      </w:r>
      <w:r w:rsidR="00AF00A5" w:rsidRPr="002A40E0">
        <w:rPr>
          <w:rFonts w:ascii="Arial" w:hAnsi="Arial" w:cs="Arial"/>
        </w:rPr>
        <w:t>at</w:t>
      </w:r>
      <w:r w:rsidR="00AF00A5" w:rsidRPr="00674487">
        <w:rPr>
          <w:rFonts w:ascii="Arial" w:hAnsi="Arial" w:cs="Arial"/>
        </w:rPr>
        <w:t xml:space="preserve"> real-time</w:t>
      </w:r>
      <w:r w:rsidR="0058119F" w:rsidRPr="00674487">
        <w:rPr>
          <w:rFonts w:ascii="Arial" w:hAnsi="Arial" w:cs="Arial"/>
        </w:rPr>
        <w:t xml:space="preserve">, </w:t>
      </w:r>
      <w:r w:rsidR="006D0341" w:rsidRPr="00674487">
        <w:rPr>
          <w:rFonts w:ascii="Arial" w:hAnsi="Arial" w:cs="Arial"/>
        </w:rPr>
        <w:t xml:space="preserve">police </w:t>
      </w:r>
      <w:r w:rsidR="00AF00A5" w:rsidRPr="00674487">
        <w:rPr>
          <w:rFonts w:ascii="Arial" w:hAnsi="Arial" w:cs="Arial"/>
        </w:rPr>
        <w:t>can</w:t>
      </w:r>
      <w:r w:rsidR="006D0341" w:rsidRPr="00674487">
        <w:rPr>
          <w:rFonts w:ascii="Arial" w:hAnsi="Arial" w:cs="Arial"/>
        </w:rPr>
        <w:t xml:space="preserve"> deliver initiatives contained within the </w:t>
      </w:r>
      <w:r w:rsidR="00AF00A5" w:rsidRPr="00674487">
        <w:rPr>
          <w:rFonts w:ascii="Arial" w:hAnsi="Arial" w:cs="Arial"/>
        </w:rPr>
        <w:t>‘</w:t>
      </w:r>
      <w:r w:rsidR="006D0341" w:rsidRPr="00674487">
        <w:rPr>
          <w:rFonts w:ascii="Arial" w:hAnsi="Arial" w:cs="Arial"/>
        </w:rPr>
        <w:t>National Policing Digital Strategy</w:t>
      </w:r>
      <w:r w:rsidR="00AF00A5" w:rsidRPr="00674487">
        <w:rPr>
          <w:rFonts w:ascii="Arial" w:hAnsi="Arial" w:cs="Arial"/>
        </w:rPr>
        <w:t>’</w:t>
      </w:r>
      <w:r w:rsidR="006D0341" w:rsidRPr="00674487">
        <w:rPr>
          <w:rFonts w:ascii="Arial" w:hAnsi="Arial" w:cs="Arial"/>
        </w:rPr>
        <w:t xml:space="preserve"> through the accelerated, more accurate identification of suspects (Stockwell </w:t>
      </w:r>
      <w:r w:rsidR="006D0341" w:rsidRPr="00674487">
        <w:rPr>
          <w:rFonts w:ascii="Arial" w:hAnsi="Arial" w:cs="Arial"/>
          <w:i/>
          <w:iCs/>
        </w:rPr>
        <w:t>et al.</w:t>
      </w:r>
      <w:r w:rsidR="006D0341" w:rsidRPr="00674487">
        <w:rPr>
          <w:rFonts w:ascii="Arial" w:hAnsi="Arial" w:cs="Arial"/>
        </w:rPr>
        <w:t xml:space="preserve"> 2024).</w:t>
      </w:r>
      <w:r w:rsidR="000F3A26" w:rsidRPr="00674487">
        <w:rPr>
          <w:rFonts w:ascii="Arial" w:hAnsi="Arial" w:cs="Arial"/>
        </w:rPr>
        <w:t xml:space="preserve"> </w:t>
      </w:r>
    </w:p>
    <w:p w14:paraId="4A85DEFF" w14:textId="77777777" w:rsidR="00F670CB" w:rsidRPr="00674487" w:rsidRDefault="00F670CB" w:rsidP="00674487">
      <w:pPr>
        <w:spacing w:line="480" w:lineRule="auto"/>
        <w:jc w:val="both"/>
        <w:rPr>
          <w:rFonts w:ascii="Arial" w:hAnsi="Arial" w:cs="Arial"/>
        </w:rPr>
      </w:pPr>
    </w:p>
    <w:p w14:paraId="4B2533AC" w14:textId="4E45B20B" w:rsidR="00DF7078" w:rsidRPr="00674487" w:rsidRDefault="00C0720A" w:rsidP="00674487">
      <w:pPr>
        <w:spacing w:line="480" w:lineRule="auto"/>
        <w:jc w:val="both"/>
        <w:rPr>
          <w:rFonts w:ascii="Arial" w:hAnsi="Arial" w:cs="Arial"/>
        </w:rPr>
      </w:pPr>
      <w:r w:rsidRPr="00674487">
        <w:rPr>
          <w:rFonts w:ascii="Arial" w:hAnsi="Arial" w:cs="Arial"/>
        </w:rPr>
        <w:t>Furthermore, advancements in imaging techniques</w:t>
      </w:r>
      <w:r w:rsidR="00A45435" w:rsidRPr="00674487">
        <w:rPr>
          <w:rFonts w:ascii="Arial" w:hAnsi="Arial" w:cs="Arial"/>
        </w:rPr>
        <w:t>, such as 3D scanning and the ability to analyse latent prints</w:t>
      </w:r>
      <w:r w:rsidR="00382D13" w:rsidRPr="00674487">
        <w:rPr>
          <w:rFonts w:ascii="Arial" w:hAnsi="Arial" w:cs="Arial"/>
        </w:rPr>
        <w:t>,</w:t>
      </w:r>
      <w:r w:rsidR="00A45435" w:rsidRPr="00674487">
        <w:rPr>
          <w:rFonts w:ascii="Arial" w:hAnsi="Arial" w:cs="Arial"/>
        </w:rPr>
        <w:t xml:space="preserve"> </w:t>
      </w:r>
      <w:r w:rsidR="00D81C08" w:rsidRPr="00674487">
        <w:rPr>
          <w:rFonts w:ascii="Arial" w:hAnsi="Arial" w:cs="Arial"/>
        </w:rPr>
        <w:t xml:space="preserve">have further expanded the </w:t>
      </w:r>
      <w:r w:rsidR="009A47F6" w:rsidRPr="00674487">
        <w:rPr>
          <w:rFonts w:ascii="Arial" w:hAnsi="Arial" w:cs="Arial"/>
        </w:rPr>
        <w:t>usefulness</w:t>
      </w:r>
      <w:r w:rsidR="00D81C08" w:rsidRPr="00674487">
        <w:rPr>
          <w:rFonts w:ascii="Arial" w:hAnsi="Arial" w:cs="Arial"/>
        </w:rPr>
        <w:t xml:space="preserve"> of fingerprint evidence</w:t>
      </w:r>
      <w:r w:rsidR="009C64A4" w:rsidRPr="00674487">
        <w:rPr>
          <w:rFonts w:ascii="Arial" w:hAnsi="Arial" w:cs="Arial"/>
        </w:rPr>
        <w:t xml:space="preserve"> </w:t>
      </w:r>
      <w:r w:rsidR="00664F82" w:rsidRPr="00674487">
        <w:rPr>
          <w:rFonts w:ascii="Arial" w:hAnsi="Arial" w:cs="Arial"/>
        </w:rPr>
        <w:t>(</w:t>
      </w:r>
      <w:r w:rsidR="00A93859" w:rsidRPr="00674487">
        <w:rPr>
          <w:rFonts w:ascii="Arial" w:hAnsi="Arial" w:cs="Arial"/>
        </w:rPr>
        <w:t xml:space="preserve">Hudman </w:t>
      </w:r>
      <w:r w:rsidR="00B4187F" w:rsidRPr="00674487">
        <w:rPr>
          <w:rFonts w:ascii="Arial" w:hAnsi="Arial" w:cs="Arial"/>
          <w:i/>
          <w:iCs/>
        </w:rPr>
        <w:t>et al</w:t>
      </w:r>
      <w:r w:rsidR="00B4187F" w:rsidRPr="00674487">
        <w:rPr>
          <w:rFonts w:ascii="Arial" w:hAnsi="Arial" w:cs="Arial"/>
        </w:rPr>
        <w:t>.</w:t>
      </w:r>
      <w:r w:rsidR="00664F82" w:rsidRPr="00674487">
        <w:rPr>
          <w:rFonts w:ascii="Arial" w:hAnsi="Arial" w:cs="Arial"/>
        </w:rPr>
        <w:t xml:space="preserve"> 202</w:t>
      </w:r>
      <w:r w:rsidR="00A93859" w:rsidRPr="00674487">
        <w:rPr>
          <w:rFonts w:ascii="Arial" w:hAnsi="Arial" w:cs="Arial"/>
        </w:rPr>
        <w:t>4</w:t>
      </w:r>
      <w:r w:rsidR="00664F82" w:rsidRPr="00674487">
        <w:rPr>
          <w:rFonts w:ascii="Arial" w:hAnsi="Arial" w:cs="Arial"/>
        </w:rPr>
        <w:t>).</w:t>
      </w:r>
      <w:r w:rsidR="007E1972" w:rsidRPr="00674487">
        <w:rPr>
          <w:rFonts w:ascii="Arial" w:hAnsi="Arial" w:cs="Arial"/>
        </w:rPr>
        <w:t xml:space="preserve"> </w:t>
      </w:r>
      <w:r w:rsidR="009A1A6C" w:rsidRPr="00674487">
        <w:rPr>
          <w:rFonts w:ascii="Arial" w:hAnsi="Arial" w:cs="Arial"/>
        </w:rPr>
        <w:t>The</w:t>
      </w:r>
      <w:r w:rsidR="0024144F" w:rsidRPr="00674487">
        <w:rPr>
          <w:rFonts w:ascii="Arial" w:hAnsi="Arial" w:cs="Arial"/>
        </w:rPr>
        <w:t xml:space="preserve"> d</w:t>
      </w:r>
      <w:r w:rsidR="004671B1" w:rsidRPr="00674487">
        <w:rPr>
          <w:rFonts w:ascii="Arial" w:hAnsi="Arial" w:cs="Arial"/>
        </w:rPr>
        <w:t>eployment of ‘pronto’ mobile devices by West York</w:t>
      </w:r>
      <w:r w:rsidR="007525C1" w:rsidRPr="00674487">
        <w:rPr>
          <w:rFonts w:ascii="Arial" w:hAnsi="Arial" w:cs="Arial"/>
        </w:rPr>
        <w:t xml:space="preserve">shire Police </w:t>
      </w:r>
      <w:r w:rsidR="003C5D8F" w:rsidRPr="00674487">
        <w:rPr>
          <w:rFonts w:ascii="Arial" w:hAnsi="Arial" w:cs="Arial"/>
        </w:rPr>
        <w:t xml:space="preserve">in 2018 </w:t>
      </w:r>
      <w:r w:rsidR="007525C1" w:rsidRPr="00674487">
        <w:rPr>
          <w:rFonts w:ascii="Arial" w:hAnsi="Arial" w:cs="Arial"/>
        </w:rPr>
        <w:t xml:space="preserve">allowed </w:t>
      </w:r>
      <w:r w:rsidR="00557269" w:rsidRPr="00674487">
        <w:rPr>
          <w:rFonts w:ascii="Arial" w:hAnsi="Arial" w:cs="Arial"/>
        </w:rPr>
        <w:t>front</w:t>
      </w:r>
      <w:r w:rsidR="00B5073E" w:rsidRPr="00674487">
        <w:rPr>
          <w:rFonts w:ascii="Arial" w:hAnsi="Arial" w:cs="Arial"/>
        </w:rPr>
        <w:t xml:space="preserve">line </w:t>
      </w:r>
      <w:r w:rsidR="007525C1" w:rsidRPr="00674487">
        <w:rPr>
          <w:rFonts w:ascii="Arial" w:hAnsi="Arial" w:cs="Arial"/>
        </w:rPr>
        <w:t xml:space="preserve">officers to </w:t>
      </w:r>
      <w:r w:rsidR="003259E2" w:rsidRPr="00674487">
        <w:rPr>
          <w:rFonts w:ascii="Arial" w:hAnsi="Arial" w:cs="Arial"/>
        </w:rPr>
        <w:t xml:space="preserve">check </w:t>
      </w:r>
      <w:r w:rsidR="0089546E" w:rsidRPr="00674487">
        <w:rPr>
          <w:rFonts w:ascii="Arial" w:hAnsi="Arial" w:cs="Arial"/>
        </w:rPr>
        <w:t xml:space="preserve">an </w:t>
      </w:r>
      <w:r w:rsidR="00490A52" w:rsidRPr="00674487">
        <w:rPr>
          <w:rFonts w:ascii="Arial" w:hAnsi="Arial" w:cs="Arial"/>
        </w:rPr>
        <w:t>individuals’</w:t>
      </w:r>
      <w:r w:rsidR="0089546E" w:rsidRPr="00674487">
        <w:rPr>
          <w:rFonts w:ascii="Arial" w:hAnsi="Arial" w:cs="Arial"/>
        </w:rPr>
        <w:t xml:space="preserve"> </w:t>
      </w:r>
      <w:r w:rsidR="003259E2" w:rsidRPr="00674487">
        <w:rPr>
          <w:rFonts w:ascii="Arial" w:hAnsi="Arial" w:cs="Arial"/>
        </w:rPr>
        <w:t xml:space="preserve">fingerprints </w:t>
      </w:r>
      <w:r w:rsidR="003259E2" w:rsidRPr="00674487">
        <w:rPr>
          <w:rFonts w:ascii="Arial" w:hAnsi="Arial" w:cs="Arial"/>
        </w:rPr>
        <w:lastRenderedPageBreak/>
        <w:t xml:space="preserve">against the </w:t>
      </w:r>
      <w:r w:rsidR="001E0B2A">
        <w:rPr>
          <w:rFonts w:ascii="Arial" w:hAnsi="Arial" w:cs="Arial"/>
        </w:rPr>
        <w:t>‘</w:t>
      </w:r>
      <w:r w:rsidR="00C242C0" w:rsidRPr="00674487">
        <w:rPr>
          <w:rFonts w:ascii="Arial" w:hAnsi="Arial" w:cs="Arial"/>
        </w:rPr>
        <w:t>IDENT1</w:t>
      </w:r>
      <w:r w:rsidR="001E0B2A">
        <w:rPr>
          <w:rFonts w:ascii="Arial" w:hAnsi="Arial" w:cs="Arial"/>
        </w:rPr>
        <w:t>’</w:t>
      </w:r>
      <w:r w:rsidR="00C8577A" w:rsidRPr="00674487">
        <w:rPr>
          <w:rFonts w:ascii="Arial" w:hAnsi="Arial" w:cs="Arial"/>
        </w:rPr>
        <w:t xml:space="preserve"> criminal record</w:t>
      </w:r>
      <w:r w:rsidR="003259E2" w:rsidRPr="00674487">
        <w:rPr>
          <w:rFonts w:ascii="Arial" w:hAnsi="Arial" w:cs="Arial"/>
        </w:rPr>
        <w:t xml:space="preserve"> database </w:t>
      </w:r>
      <w:r w:rsidR="00C8577A" w:rsidRPr="00674487">
        <w:rPr>
          <w:rFonts w:ascii="Arial" w:hAnsi="Arial" w:cs="Arial"/>
        </w:rPr>
        <w:t xml:space="preserve">and the </w:t>
      </w:r>
      <w:r w:rsidR="00D04716">
        <w:rPr>
          <w:rFonts w:ascii="Arial" w:hAnsi="Arial" w:cs="Arial"/>
        </w:rPr>
        <w:t>‘</w:t>
      </w:r>
      <w:r w:rsidR="000F2D65" w:rsidRPr="00674487">
        <w:rPr>
          <w:rFonts w:ascii="Arial" w:hAnsi="Arial" w:cs="Arial"/>
        </w:rPr>
        <w:t>Immigration and Asy</w:t>
      </w:r>
      <w:r w:rsidR="005868C6" w:rsidRPr="00674487">
        <w:rPr>
          <w:rFonts w:ascii="Arial" w:hAnsi="Arial" w:cs="Arial"/>
        </w:rPr>
        <w:t>lum Biometric Database</w:t>
      </w:r>
      <w:r w:rsidR="00D04716">
        <w:rPr>
          <w:rFonts w:ascii="Arial" w:hAnsi="Arial" w:cs="Arial"/>
        </w:rPr>
        <w:t>’</w:t>
      </w:r>
      <w:r w:rsidR="003C5D8F" w:rsidRPr="00674487">
        <w:rPr>
          <w:rFonts w:ascii="Arial" w:hAnsi="Arial" w:cs="Arial"/>
        </w:rPr>
        <w:t xml:space="preserve"> </w:t>
      </w:r>
      <w:r w:rsidR="00BB05BD">
        <w:rPr>
          <w:rFonts w:ascii="Arial" w:hAnsi="Arial" w:cs="Arial"/>
        </w:rPr>
        <w:t xml:space="preserve">(IABS) </w:t>
      </w:r>
      <w:r w:rsidR="003C5D8F" w:rsidRPr="00674487">
        <w:rPr>
          <w:rFonts w:ascii="Arial" w:hAnsi="Arial" w:cs="Arial"/>
        </w:rPr>
        <w:t>instantaneously</w:t>
      </w:r>
      <w:r w:rsidR="00DE2F2E" w:rsidRPr="00674487">
        <w:rPr>
          <w:rFonts w:ascii="Arial" w:hAnsi="Arial" w:cs="Arial"/>
        </w:rPr>
        <w:t>;</w:t>
      </w:r>
      <w:r w:rsidR="006348A2" w:rsidRPr="00674487">
        <w:rPr>
          <w:rFonts w:ascii="Arial" w:hAnsi="Arial" w:cs="Arial"/>
        </w:rPr>
        <w:t xml:space="preserve"> regulated under </w:t>
      </w:r>
      <w:r w:rsidR="00653E39" w:rsidRPr="001E79CA">
        <w:rPr>
          <w:rFonts w:ascii="Arial" w:hAnsi="Arial" w:cs="Arial"/>
          <w:i/>
          <w:iCs/>
        </w:rPr>
        <w:t>section</w:t>
      </w:r>
      <w:r w:rsidR="006348A2" w:rsidRPr="001E79CA">
        <w:rPr>
          <w:rFonts w:ascii="Arial" w:hAnsi="Arial" w:cs="Arial"/>
          <w:i/>
          <w:iCs/>
        </w:rPr>
        <w:t xml:space="preserve"> 61(6A) of PACE </w:t>
      </w:r>
      <w:r w:rsidR="00DE2F2E" w:rsidRPr="001E79CA">
        <w:rPr>
          <w:rFonts w:ascii="Arial" w:hAnsi="Arial" w:cs="Arial"/>
          <w:i/>
          <w:iCs/>
        </w:rPr>
        <w:t>(</w:t>
      </w:r>
      <w:r w:rsidR="006348A2" w:rsidRPr="001E79CA">
        <w:rPr>
          <w:rFonts w:ascii="Arial" w:hAnsi="Arial" w:cs="Arial"/>
          <w:i/>
          <w:iCs/>
        </w:rPr>
        <w:t>1984</w:t>
      </w:r>
      <w:r w:rsidR="00DE2F2E" w:rsidRPr="001E79CA">
        <w:rPr>
          <w:rFonts w:ascii="Arial" w:hAnsi="Arial" w:cs="Arial"/>
          <w:i/>
          <w:iCs/>
        </w:rPr>
        <w:t>)</w:t>
      </w:r>
      <w:r w:rsidR="00DE2F2E" w:rsidRPr="008B7ACA">
        <w:rPr>
          <w:rFonts w:ascii="Arial" w:hAnsi="Arial" w:cs="Arial"/>
        </w:rPr>
        <w:t xml:space="preserve"> </w:t>
      </w:r>
      <w:r w:rsidR="0024144F" w:rsidRPr="008B7ACA">
        <w:rPr>
          <w:rFonts w:ascii="Arial" w:hAnsi="Arial" w:cs="Arial"/>
        </w:rPr>
        <w:t>(</w:t>
      </w:r>
      <w:r w:rsidR="00557269" w:rsidRPr="008B7ACA">
        <w:rPr>
          <w:rFonts w:ascii="Arial" w:hAnsi="Arial" w:cs="Arial"/>
        </w:rPr>
        <w:t>Home Office, 2018</w:t>
      </w:r>
      <w:r w:rsidR="0024144F" w:rsidRPr="008B7ACA">
        <w:rPr>
          <w:rFonts w:ascii="Arial" w:hAnsi="Arial" w:cs="Arial"/>
        </w:rPr>
        <w:t>)</w:t>
      </w:r>
      <w:r w:rsidR="001176AB" w:rsidRPr="008B7ACA">
        <w:rPr>
          <w:rFonts w:ascii="Arial" w:hAnsi="Arial" w:cs="Arial"/>
        </w:rPr>
        <w:t xml:space="preserve">, (Motorola </w:t>
      </w:r>
      <w:r w:rsidR="001176AB" w:rsidRPr="00674487">
        <w:rPr>
          <w:rFonts w:ascii="Arial" w:hAnsi="Arial" w:cs="Arial"/>
        </w:rPr>
        <w:t>Solutions, 20</w:t>
      </w:r>
      <w:r w:rsidR="005F4765" w:rsidRPr="00674487">
        <w:rPr>
          <w:rFonts w:ascii="Arial" w:hAnsi="Arial" w:cs="Arial"/>
        </w:rPr>
        <w:t>18</w:t>
      </w:r>
      <w:r w:rsidR="001176AB" w:rsidRPr="00674487">
        <w:rPr>
          <w:rFonts w:ascii="Arial" w:hAnsi="Arial" w:cs="Arial"/>
        </w:rPr>
        <w:t>)</w:t>
      </w:r>
      <w:r w:rsidR="0024144F" w:rsidRPr="00674487">
        <w:rPr>
          <w:rFonts w:ascii="Arial" w:hAnsi="Arial" w:cs="Arial"/>
        </w:rPr>
        <w:t xml:space="preserve">. </w:t>
      </w:r>
      <w:r w:rsidR="008421A6" w:rsidRPr="00674487">
        <w:rPr>
          <w:rFonts w:ascii="Arial" w:hAnsi="Arial" w:cs="Arial"/>
        </w:rPr>
        <w:t>However,</w:t>
      </w:r>
      <w:r w:rsidR="00F269EE" w:rsidRPr="00674487">
        <w:rPr>
          <w:rFonts w:ascii="Arial" w:hAnsi="Arial" w:cs="Arial"/>
        </w:rPr>
        <w:t xml:space="preserve"> despite its </w:t>
      </w:r>
      <w:r w:rsidR="00611640" w:rsidRPr="00674487">
        <w:rPr>
          <w:rFonts w:ascii="Arial" w:hAnsi="Arial" w:cs="Arial"/>
        </w:rPr>
        <w:t xml:space="preserve">reported </w:t>
      </w:r>
      <w:r w:rsidR="00665A8E" w:rsidRPr="00674487">
        <w:rPr>
          <w:rFonts w:ascii="Arial" w:hAnsi="Arial" w:cs="Arial"/>
        </w:rPr>
        <w:t>cost savings</w:t>
      </w:r>
      <w:r w:rsidR="008308F9" w:rsidRPr="00674487">
        <w:rPr>
          <w:rFonts w:ascii="Arial" w:hAnsi="Arial" w:cs="Arial"/>
        </w:rPr>
        <w:t xml:space="preserve"> (</w:t>
      </w:r>
      <w:r w:rsidR="00E31CF0" w:rsidRPr="00674487">
        <w:rPr>
          <w:rFonts w:ascii="Arial" w:hAnsi="Arial" w:cs="Arial"/>
        </w:rPr>
        <w:t>Home Office, 2018</w:t>
      </w:r>
      <w:r w:rsidR="008308F9" w:rsidRPr="00674487">
        <w:rPr>
          <w:rFonts w:ascii="Arial" w:hAnsi="Arial" w:cs="Arial"/>
        </w:rPr>
        <w:t>)</w:t>
      </w:r>
      <w:r w:rsidR="00E31CF0" w:rsidRPr="00674487">
        <w:rPr>
          <w:rFonts w:ascii="Arial" w:hAnsi="Arial" w:cs="Arial"/>
        </w:rPr>
        <w:t>,</w:t>
      </w:r>
      <w:r w:rsidR="008308F9" w:rsidRPr="00674487">
        <w:rPr>
          <w:rFonts w:ascii="Arial" w:hAnsi="Arial" w:cs="Arial"/>
        </w:rPr>
        <w:t xml:space="preserve"> there is an obvious gap in the literature on its effectiveness in policing</w:t>
      </w:r>
      <w:r w:rsidR="00A14BB7" w:rsidRPr="00674487">
        <w:rPr>
          <w:rFonts w:ascii="Arial" w:hAnsi="Arial" w:cs="Arial"/>
        </w:rPr>
        <w:t>,</w:t>
      </w:r>
      <w:r w:rsidR="008308F9" w:rsidRPr="00674487">
        <w:rPr>
          <w:rFonts w:ascii="Arial" w:hAnsi="Arial" w:cs="Arial"/>
        </w:rPr>
        <w:t xml:space="preserve"> with </w:t>
      </w:r>
      <w:r w:rsidR="007F2E15" w:rsidRPr="00674487">
        <w:rPr>
          <w:rFonts w:ascii="Arial" w:hAnsi="Arial" w:cs="Arial"/>
        </w:rPr>
        <w:t xml:space="preserve">research evidence only alluding to </w:t>
      </w:r>
      <w:r w:rsidR="007F6145" w:rsidRPr="00674487">
        <w:rPr>
          <w:rFonts w:ascii="Arial" w:hAnsi="Arial" w:cs="Arial"/>
        </w:rPr>
        <w:t>its disproportionate use amongst Black, Asian and Minority Ethnic</w:t>
      </w:r>
      <w:r w:rsidR="00106D50" w:rsidRPr="00674487">
        <w:rPr>
          <w:rFonts w:ascii="Arial" w:hAnsi="Arial" w:cs="Arial"/>
        </w:rPr>
        <w:t xml:space="preserve"> (BAME)</w:t>
      </w:r>
      <w:r w:rsidR="007F6145" w:rsidRPr="00674487">
        <w:rPr>
          <w:rFonts w:ascii="Arial" w:hAnsi="Arial" w:cs="Arial"/>
        </w:rPr>
        <w:t xml:space="preserve"> </w:t>
      </w:r>
      <w:r w:rsidR="00106D50" w:rsidRPr="00674487">
        <w:rPr>
          <w:rFonts w:ascii="Arial" w:hAnsi="Arial" w:cs="Arial"/>
        </w:rPr>
        <w:t>individuals</w:t>
      </w:r>
      <w:r w:rsidR="00C826DD" w:rsidRPr="00674487">
        <w:rPr>
          <w:rFonts w:ascii="Arial" w:hAnsi="Arial" w:cs="Arial"/>
        </w:rPr>
        <w:t xml:space="preserve"> and</w:t>
      </w:r>
      <w:r w:rsidR="002B7D6A" w:rsidRPr="00674487">
        <w:rPr>
          <w:rFonts w:ascii="Arial" w:hAnsi="Arial" w:cs="Arial"/>
        </w:rPr>
        <w:t xml:space="preserve"> </w:t>
      </w:r>
      <w:r w:rsidR="001A396D" w:rsidRPr="00674487">
        <w:rPr>
          <w:rFonts w:ascii="Arial" w:hAnsi="Arial" w:cs="Arial"/>
        </w:rPr>
        <w:t xml:space="preserve">the detection match on IABS </w:t>
      </w:r>
      <w:r w:rsidR="003A6897" w:rsidRPr="00674487">
        <w:rPr>
          <w:rFonts w:ascii="Arial" w:hAnsi="Arial" w:cs="Arial"/>
        </w:rPr>
        <w:t>databases, raising the argument that the police are being used to enforce a hostile environment</w:t>
      </w:r>
      <w:r w:rsidR="00C826DD" w:rsidRPr="00674487">
        <w:rPr>
          <w:rFonts w:ascii="Arial" w:hAnsi="Arial" w:cs="Arial"/>
        </w:rPr>
        <w:t xml:space="preserve"> </w:t>
      </w:r>
      <w:r w:rsidR="002B7D6A" w:rsidRPr="00674487">
        <w:rPr>
          <w:rFonts w:ascii="Arial" w:hAnsi="Arial" w:cs="Arial"/>
        </w:rPr>
        <w:t xml:space="preserve">(Liberty, </w:t>
      </w:r>
      <w:r w:rsidR="00D4329C" w:rsidRPr="00674487">
        <w:rPr>
          <w:rFonts w:ascii="Arial" w:hAnsi="Arial" w:cs="Arial"/>
        </w:rPr>
        <w:t>2019</w:t>
      </w:r>
      <w:r w:rsidR="002B7D6A" w:rsidRPr="00674487">
        <w:rPr>
          <w:rFonts w:ascii="Arial" w:hAnsi="Arial" w:cs="Arial"/>
        </w:rPr>
        <w:t>).</w:t>
      </w:r>
      <w:r w:rsidR="00726400" w:rsidRPr="00674487">
        <w:rPr>
          <w:rFonts w:ascii="Arial" w:hAnsi="Arial" w:cs="Arial"/>
        </w:rPr>
        <w:t xml:space="preserve"> </w:t>
      </w:r>
      <w:r w:rsidR="005F3808" w:rsidRPr="00674487">
        <w:rPr>
          <w:rFonts w:ascii="Arial" w:hAnsi="Arial" w:cs="Arial"/>
        </w:rPr>
        <w:t>P</w:t>
      </w:r>
      <w:r w:rsidR="0053058D" w:rsidRPr="00674487">
        <w:rPr>
          <w:rFonts w:ascii="Arial" w:hAnsi="Arial" w:cs="Arial"/>
        </w:rPr>
        <w:t xml:space="preserve">olice use of </w:t>
      </w:r>
      <w:r w:rsidR="00F269EE" w:rsidRPr="00674487">
        <w:rPr>
          <w:rFonts w:ascii="Arial" w:hAnsi="Arial" w:cs="Arial"/>
        </w:rPr>
        <w:t xml:space="preserve">fingerprint </w:t>
      </w:r>
      <w:r w:rsidR="0053058D" w:rsidRPr="00674487">
        <w:rPr>
          <w:rFonts w:ascii="Arial" w:hAnsi="Arial" w:cs="Arial"/>
        </w:rPr>
        <w:t>analysis is not without its challenges</w:t>
      </w:r>
      <w:r w:rsidR="009C64A4" w:rsidRPr="00674487">
        <w:rPr>
          <w:rFonts w:ascii="Arial" w:hAnsi="Arial" w:cs="Arial"/>
        </w:rPr>
        <w:t>,</w:t>
      </w:r>
      <w:r w:rsidR="0053058D" w:rsidRPr="00674487">
        <w:rPr>
          <w:rFonts w:ascii="Arial" w:hAnsi="Arial" w:cs="Arial"/>
        </w:rPr>
        <w:t xml:space="preserve"> and</w:t>
      </w:r>
      <w:r w:rsidR="002B7FF0" w:rsidRPr="00674487">
        <w:rPr>
          <w:rFonts w:ascii="Arial" w:hAnsi="Arial" w:cs="Arial"/>
        </w:rPr>
        <w:t xml:space="preserve"> </w:t>
      </w:r>
      <w:r w:rsidR="00D37998" w:rsidRPr="00317D63">
        <w:rPr>
          <w:rFonts w:ascii="Arial" w:hAnsi="Arial" w:cs="Arial"/>
        </w:rPr>
        <w:t>Fiumara</w:t>
      </w:r>
      <w:r w:rsidR="002B7FF0" w:rsidRPr="00317D63">
        <w:rPr>
          <w:rFonts w:ascii="Arial" w:hAnsi="Arial" w:cs="Arial"/>
        </w:rPr>
        <w:t xml:space="preserve"> (</w:t>
      </w:r>
      <w:r w:rsidR="00C12D1A" w:rsidRPr="00317D63">
        <w:rPr>
          <w:rFonts w:ascii="Arial" w:hAnsi="Arial" w:cs="Arial"/>
        </w:rPr>
        <w:t>202</w:t>
      </w:r>
      <w:r w:rsidR="00D37998" w:rsidRPr="00317D63">
        <w:rPr>
          <w:rFonts w:ascii="Arial" w:hAnsi="Arial" w:cs="Arial"/>
        </w:rPr>
        <w:t>2</w:t>
      </w:r>
      <w:r w:rsidR="002B7FF0" w:rsidRPr="00317D63">
        <w:rPr>
          <w:rFonts w:ascii="Arial" w:hAnsi="Arial" w:cs="Arial"/>
        </w:rPr>
        <w:t>)</w:t>
      </w:r>
      <w:r w:rsidR="0053058D" w:rsidRPr="00317D63">
        <w:rPr>
          <w:rFonts w:ascii="Arial" w:hAnsi="Arial" w:cs="Arial"/>
        </w:rPr>
        <w:t xml:space="preserve"> </w:t>
      </w:r>
      <w:r w:rsidR="00C40441" w:rsidRPr="00317D63">
        <w:rPr>
          <w:rFonts w:ascii="Arial" w:hAnsi="Arial" w:cs="Arial"/>
        </w:rPr>
        <w:t>highlights that</w:t>
      </w:r>
      <w:r w:rsidR="00A75DD7" w:rsidRPr="00317D63">
        <w:rPr>
          <w:rFonts w:ascii="Arial" w:hAnsi="Arial" w:cs="Arial"/>
        </w:rPr>
        <w:t xml:space="preserve"> as advanced as the systems might be,</w:t>
      </w:r>
      <w:r w:rsidR="004D16EC" w:rsidRPr="00317D63">
        <w:rPr>
          <w:rFonts w:ascii="Arial" w:hAnsi="Arial" w:cs="Arial"/>
        </w:rPr>
        <w:t xml:space="preserve"> consideration mus</w:t>
      </w:r>
      <w:r w:rsidR="004D16EC" w:rsidRPr="00674487">
        <w:rPr>
          <w:rFonts w:ascii="Arial" w:hAnsi="Arial" w:cs="Arial"/>
        </w:rPr>
        <w:t xml:space="preserve">t </w:t>
      </w:r>
      <w:r w:rsidR="00DF7078" w:rsidRPr="003D0787">
        <w:rPr>
          <w:rFonts w:ascii="Arial" w:hAnsi="Arial" w:cs="Arial"/>
        </w:rPr>
        <w:t>also</w:t>
      </w:r>
      <w:r w:rsidR="00DF7078" w:rsidRPr="00674487">
        <w:rPr>
          <w:rFonts w:ascii="Arial" w:hAnsi="Arial" w:cs="Arial"/>
        </w:rPr>
        <w:t xml:space="preserve"> </w:t>
      </w:r>
      <w:r w:rsidR="004D16EC" w:rsidRPr="00674487">
        <w:rPr>
          <w:rFonts w:ascii="Arial" w:hAnsi="Arial" w:cs="Arial"/>
        </w:rPr>
        <w:t>be given to</w:t>
      </w:r>
      <w:r w:rsidR="00F6278D" w:rsidRPr="00674487">
        <w:rPr>
          <w:rFonts w:ascii="Arial" w:hAnsi="Arial" w:cs="Arial"/>
        </w:rPr>
        <w:t xml:space="preserve"> the potential for error. </w:t>
      </w:r>
      <w:r w:rsidR="00D37998" w:rsidRPr="00674487">
        <w:rPr>
          <w:rFonts w:ascii="Arial" w:hAnsi="Arial" w:cs="Arial"/>
        </w:rPr>
        <w:t>Pal</w:t>
      </w:r>
      <w:r w:rsidR="00F6278D" w:rsidRPr="00674487">
        <w:rPr>
          <w:rFonts w:ascii="Arial" w:hAnsi="Arial" w:cs="Arial"/>
        </w:rPr>
        <w:t xml:space="preserve"> (</w:t>
      </w:r>
      <w:r w:rsidR="001037A5" w:rsidRPr="00674487">
        <w:rPr>
          <w:rFonts w:ascii="Arial" w:hAnsi="Arial" w:cs="Arial"/>
        </w:rPr>
        <w:t>202</w:t>
      </w:r>
      <w:r w:rsidR="00D37998" w:rsidRPr="00674487">
        <w:rPr>
          <w:rFonts w:ascii="Arial" w:hAnsi="Arial" w:cs="Arial"/>
        </w:rPr>
        <w:t>5</w:t>
      </w:r>
      <w:r w:rsidR="00F6278D" w:rsidRPr="00674487">
        <w:rPr>
          <w:rFonts w:ascii="Arial" w:hAnsi="Arial" w:cs="Arial"/>
        </w:rPr>
        <w:t xml:space="preserve">) </w:t>
      </w:r>
      <w:r w:rsidR="001037A5" w:rsidRPr="00674487">
        <w:rPr>
          <w:rFonts w:ascii="Arial" w:hAnsi="Arial" w:cs="Arial"/>
        </w:rPr>
        <w:t>agrees</w:t>
      </w:r>
      <w:r w:rsidR="00426C1C" w:rsidRPr="00674487">
        <w:rPr>
          <w:rFonts w:ascii="Arial" w:hAnsi="Arial" w:cs="Arial"/>
        </w:rPr>
        <w:t xml:space="preserve">, illustrating that </w:t>
      </w:r>
      <w:r w:rsidR="0003711E" w:rsidRPr="00674487">
        <w:rPr>
          <w:rFonts w:ascii="Arial" w:hAnsi="Arial" w:cs="Arial"/>
        </w:rPr>
        <w:t>human error in fingerprint examination</w:t>
      </w:r>
      <w:r w:rsidR="00765E94" w:rsidRPr="00674487">
        <w:rPr>
          <w:rFonts w:ascii="Arial" w:hAnsi="Arial" w:cs="Arial"/>
        </w:rPr>
        <w:t xml:space="preserve"> can lead to misidentification</w:t>
      </w:r>
      <w:r w:rsidR="00D72713" w:rsidRPr="00674487">
        <w:rPr>
          <w:rFonts w:ascii="Arial" w:hAnsi="Arial" w:cs="Arial"/>
        </w:rPr>
        <w:t>.</w:t>
      </w:r>
      <w:r w:rsidR="00DF7078" w:rsidRPr="00674487">
        <w:rPr>
          <w:rFonts w:ascii="Arial" w:hAnsi="Arial" w:cs="Arial"/>
        </w:rPr>
        <w:t xml:space="preserve"> </w:t>
      </w:r>
    </w:p>
    <w:p w14:paraId="34EAC5F5" w14:textId="135FCE9E" w:rsidR="000B74B3" w:rsidRPr="00674487" w:rsidRDefault="000C7478" w:rsidP="00674487">
      <w:pPr>
        <w:spacing w:line="480" w:lineRule="auto"/>
        <w:jc w:val="both"/>
        <w:rPr>
          <w:rFonts w:ascii="Arial" w:hAnsi="Arial" w:cs="Arial"/>
        </w:rPr>
      </w:pPr>
      <w:r w:rsidRPr="00674487">
        <w:rPr>
          <w:rFonts w:ascii="Arial" w:hAnsi="Arial" w:cs="Arial"/>
        </w:rPr>
        <w:t xml:space="preserve">Further </w:t>
      </w:r>
      <w:r w:rsidR="00FE7553" w:rsidRPr="00674487">
        <w:rPr>
          <w:rFonts w:ascii="Arial" w:hAnsi="Arial" w:cs="Arial"/>
        </w:rPr>
        <w:t>implications arise regarding</w:t>
      </w:r>
      <w:r w:rsidR="00F35ED1" w:rsidRPr="00674487">
        <w:rPr>
          <w:rFonts w:ascii="Arial" w:hAnsi="Arial" w:cs="Arial"/>
        </w:rPr>
        <w:t xml:space="preserve"> the expansion of fingerprint databases and the potential</w:t>
      </w:r>
      <w:r w:rsidR="00546BC3" w:rsidRPr="00674487">
        <w:rPr>
          <w:rFonts w:ascii="Arial" w:hAnsi="Arial" w:cs="Arial"/>
        </w:rPr>
        <w:t xml:space="preserve"> ethical</w:t>
      </w:r>
      <w:r w:rsidR="00F35ED1" w:rsidRPr="00674487">
        <w:rPr>
          <w:rFonts w:ascii="Arial" w:hAnsi="Arial" w:cs="Arial"/>
        </w:rPr>
        <w:t xml:space="preserve"> </w:t>
      </w:r>
      <w:r w:rsidR="00FE7553" w:rsidRPr="00674487">
        <w:rPr>
          <w:rFonts w:ascii="Arial" w:hAnsi="Arial" w:cs="Arial"/>
        </w:rPr>
        <w:t>ramifications</w:t>
      </w:r>
      <w:r w:rsidR="00AB20BE" w:rsidRPr="00674487">
        <w:rPr>
          <w:rFonts w:ascii="Arial" w:hAnsi="Arial" w:cs="Arial"/>
        </w:rPr>
        <w:t xml:space="preserve"> (Fiumara, 2022)</w:t>
      </w:r>
      <w:r w:rsidR="00F35ED1" w:rsidRPr="00674487">
        <w:rPr>
          <w:rFonts w:ascii="Arial" w:hAnsi="Arial" w:cs="Arial"/>
        </w:rPr>
        <w:t>. Much like DNA, the collection and storage of biometric data</w:t>
      </w:r>
      <w:r w:rsidR="006A5DB4" w:rsidRPr="00674487">
        <w:rPr>
          <w:rFonts w:ascii="Arial" w:hAnsi="Arial" w:cs="Arial"/>
        </w:rPr>
        <w:t xml:space="preserve"> </w:t>
      </w:r>
      <w:r w:rsidR="00F35ED1" w:rsidRPr="00674487">
        <w:rPr>
          <w:rFonts w:ascii="Arial" w:hAnsi="Arial" w:cs="Arial"/>
        </w:rPr>
        <w:t xml:space="preserve">could be viewed as a form of surveillance, where individuals may be subject to profiling </w:t>
      </w:r>
      <w:r w:rsidR="00F677A9" w:rsidRPr="00674487">
        <w:rPr>
          <w:rFonts w:ascii="Arial" w:hAnsi="Arial" w:cs="Arial"/>
        </w:rPr>
        <w:t>giving rise to privacy</w:t>
      </w:r>
      <w:r w:rsidR="007456E9" w:rsidRPr="00674487">
        <w:rPr>
          <w:rFonts w:ascii="Arial" w:hAnsi="Arial" w:cs="Arial"/>
        </w:rPr>
        <w:t xml:space="preserve">, consent and safeguarding concerns </w:t>
      </w:r>
      <w:r w:rsidR="00EB5F80" w:rsidRPr="00674487">
        <w:rPr>
          <w:rFonts w:ascii="Arial" w:hAnsi="Arial" w:cs="Arial"/>
        </w:rPr>
        <w:t>(Greene, 2018)</w:t>
      </w:r>
      <w:r w:rsidR="00F35ED1" w:rsidRPr="00674487">
        <w:rPr>
          <w:rFonts w:ascii="Arial" w:hAnsi="Arial" w:cs="Arial"/>
        </w:rPr>
        <w:t>.</w:t>
      </w:r>
      <w:r w:rsidR="00ED58B1" w:rsidRPr="00674487">
        <w:rPr>
          <w:rFonts w:ascii="Arial" w:hAnsi="Arial" w:cs="Arial"/>
        </w:rPr>
        <w:t xml:space="preserve"> </w:t>
      </w:r>
      <w:r w:rsidR="00012E2E" w:rsidRPr="00674487">
        <w:rPr>
          <w:rFonts w:ascii="Arial" w:hAnsi="Arial" w:cs="Arial"/>
        </w:rPr>
        <w:t>As technolog</w:t>
      </w:r>
      <w:r w:rsidR="00205CA4" w:rsidRPr="00674487">
        <w:rPr>
          <w:rFonts w:ascii="Arial" w:hAnsi="Arial" w:cs="Arial"/>
        </w:rPr>
        <w:t>ical advancements</w:t>
      </w:r>
      <w:r w:rsidR="00012E2E" w:rsidRPr="00674487">
        <w:rPr>
          <w:rFonts w:ascii="Arial" w:hAnsi="Arial" w:cs="Arial"/>
        </w:rPr>
        <w:t xml:space="preserve"> become more prevalent, </w:t>
      </w:r>
      <w:r w:rsidR="00AB3F5D" w:rsidRPr="00674487">
        <w:rPr>
          <w:rFonts w:ascii="Arial" w:hAnsi="Arial" w:cs="Arial"/>
        </w:rPr>
        <w:t>and fundamental to progression, Greene (2018) argues that the balance between effective policing and the protection of individual rights must remain a constant</w:t>
      </w:r>
      <w:r w:rsidR="006D0ED3">
        <w:rPr>
          <w:rFonts w:ascii="Arial" w:hAnsi="Arial" w:cs="Arial"/>
        </w:rPr>
        <w:t>.</w:t>
      </w:r>
    </w:p>
    <w:p w14:paraId="42446C77" w14:textId="77777777" w:rsidR="00FD0CF2" w:rsidRPr="00674487" w:rsidRDefault="00FD0CF2" w:rsidP="0037112B">
      <w:pPr>
        <w:spacing w:line="480" w:lineRule="auto"/>
        <w:rPr>
          <w:rFonts w:ascii="Arial" w:hAnsi="Arial" w:cs="Arial"/>
        </w:rPr>
      </w:pPr>
    </w:p>
    <w:p w14:paraId="32A8FE31" w14:textId="76A5D2EE" w:rsidR="004F780B" w:rsidRPr="0037112B" w:rsidRDefault="00B8227D" w:rsidP="0037112B">
      <w:pPr>
        <w:pStyle w:val="Heading2"/>
        <w:spacing w:line="480" w:lineRule="auto"/>
        <w:rPr>
          <w:rFonts w:ascii="Arial" w:hAnsi="Arial" w:cs="Arial"/>
          <w:b/>
          <w:bCs/>
          <w:color w:val="auto"/>
          <w:sz w:val="28"/>
          <w:szCs w:val="28"/>
        </w:rPr>
      </w:pPr>
      <w:bookmarkStart w:id="7" w:name="_Toc194681140"/>
      <w:r>
        <w:rPr>
          <w:rFonts w:ascii="Arial" w:hAnsi="Arial" w:cs="Arial"/>
          <w:b/>
          <w:bCs/>
          <w:color w:val="auto"/>
          <w:sz w:val="28"/>
          <w:szCs w:val="28"/>
        </w:rPr>
        <w:t xml:space="preserve">2.2 </w:t>
      </w:r>
      <w:r w:rsidR="00DD492E" w:rsidRPr="0037112B">
        <w:rPr>
          <w:rFonts w:ascii="Arial" w:hAnsi="Arial" w:cs="Arial"/>
          <w:b/>
          <w:bCs/>
          <w:color w:val="auto"/>
          <w:sz w:val="28"/>
          <w:szCs w:val="28"/>
        </w:rPr>
        <w:t>Communication and Information Sharing</w:t>
      </w:r>
      <w:bookmarkEnd w:id="7"/>
      <w:r w:rsidR="00DD492E" w:rsidRPr="0037112B">
        <w:rPr>
          <w:rFonts w:ascii="Arial" w:hAnsi="Arial" w:cs="Arial"/>
          <w:b/>
          <w:bCs/>
          <w:color w:val="auto"/>
          <w:sz w:val="28"/>
          <w:szCs w:val="28"/>
        </w:rPr>
        <w:t xml:space="preserve"> </w:t>
      </w:r>
    </w:p>
    <w:p w14:paraId="4AF35ABE" w14:textId="236782B9" w:rsidR="00DB53F3" w:rsidRPr="00674487" w:rsidRDefault="005F6428" w:rsidP="0037112B">
      <w:pPr>
        <w:spacing w:line="480" w:lineRule="auto"/>
        <w:jc w:val="both"/>
        <w:rPr>
          <w:rFonts w:ascii="Arial" w:hAnsi="Arial" w:cs="Arial"/>
        </w:rPr>
      </w:pPr>
      <w:r w:rsidRPr="00FF4B1E">
        <w:rPr>
          <w:rFonts w:ascii="Arial" w:hAnsi="Arial" w:cs="Arial"/>
        </w:rPr>
        <w:t>Information is depicted as being the lifeblood of policing, and as technology advances and digital adoption accelerates</w:t>
      </w:r>
      <w:r w:rsidR="00CC57B0" w:rsidRPr="00FF4B1E">
        <w:rPr>
          <w:rFonts w:ascii="Arial" w:hAnsi="Arial" w:cs="Arial"/>
        </w:rPr>
        <w:t>,</w:t>
      </w:r>
      <w:r w:rsidRPr="00FF4B1E">
        <w:rPr>
          <w:rFonts w:ascii="Arial" w:hAnsi="Arial" w:cs="Arial"/>
        </w:rPr>
        <w:t xml:space="preserve"> it is imperative that police co-evolve with the demands and challenges that a digital era presents (National Police Chief’s Council, 2020). Traditional </w:t>
      </w:r>
      <w:r w:rsidRPr="00674487">
        <w:rPr>
          <w:rFonts w:ascii="Arial" w:hAnsi="Arial" w:cs="Arial"/>
        </w:rPr>
        <w:t>threats have evolved with the growing use of the internet</w:t>
      </w:r>
      <w:r w:rsidR="00AE0C9F" w:rsidRPr="00674487">
        <w:rPr>
          <w:rFonts w:ascii="Arial" w:hAnsi="Arial" w:cs="Arial"/>
        </w:rPr>
        <w:t>,</w:t>
      </w:r>
      <w:r w:rsidRPr="00674487">
        <w:rPr>
          <w:rFonts w:ascii="Arial" w:hAnsi="Arial" w:cs="Arial"/>
        </w:rPr>
        <w:t xml:space="preserve"> and digital </w:t>
      </w:r>
      <w:r w:rsidRPr="00674487">
        <w:rPr>
          <w:rFonts w:ascii="Arial" w:hAnsi="Arial" w:cs="Arial"/>
        </w:rPr>
        <w:lastRenderedPageBreak/>
        <w:t xml:space="preserve">platforms </w:t>
      </w:r>
      <w:r w:rsidR="00E20600" w:rsidRPr="00674487">
        <w:rPr>
          <w:rFonts w:ascii="Arial" w:hAnsi="Arial" w:cs="Arial"/>
        </w:rPr>
        <w:t xml:space="preserve">have expanded </w:t>
      </w:r>
      <w:r w:rsidRPr="00674487">
        <w:rPr>
          <w:rFonts w:ascii="Arial" w:hAnsi="Arial" w:cs="Arial"/>
        </w:rPr>
        <w:t>at a rate that has been described as never being as fast and yet will never be as slow again (National Police Chief’s Council, 2020). With around 7.9 billion humans on the planet and approximately 5 billion using the internet (</w:t>
      </w:r>
      <w:r w:rsidR="00DE7179" w:rsidRPr="00674487">
        <w:rPr>
          <w:rFonts w:ascii="Arial" w:hAnsi="Arial" w:cs="Arial"/>
        </w:rPr>
        <w:t>Petrosyan, 2025</w:t>
      </w:r>
      <w:r w:rsidRPr="00674487">
        <w:rPr>
          <w:rFonts w:ascii="Arial" w:hAnsi="Arial" w:cs="Arial"/>
        </w:rPr>
        <w:t xml:space="preserve">), this growth statistic is the tip of the iceberg and according to Gallant (2024), 500 billion devices will be connected to the internet by 2030. This rapid expansion has become highly integrated into everyday life and represents a major shift in the way the public and indeed police are sharing and using information (The Police Foundation, 2014). </w:t>
      </w:r>
      <w:r w:rsidR="00B21D70" w:rsidRPr="00674487">
        <w:rPr>
          <w:rFonts w:ascii="Arial" w:hAnsi="Arial" w:cs="Arial"/>
        </w:rPr>
        <w:t>Strikingly</w:t>
      </w:r>
      <w:r w:rsidRPr="00674487">
        <w:rPr>
          <w:rFonts w:ascii="Arial" w:hAnsi="Arial" w:cs="Arial"/>
        </w:rPr>
        <w:t xml:space="preserve">, as of February 2025, there were 5.24 billion active social media user identities, equivalent to 63.9% of the world’s population </w:t>
      </w:r>
      <w:r w:rsidR="00D05574">
        <w:rPr>
          <w:rFonts w:ascii="Arial" w:hAnsi="Arial" w:cs="Arial"/>
        </w:rPr>
        <w:t>(</w:t>
      </w:r>
      <w:r w:rsidR="00D05574">
        <w:rPr>
          <w:rFonts w:ascii="Arial" w:hAnsi="Arial" w:cs="Arial"/>
          <w:i/>
          <w:iCs/>
        </w:rPr>
        <w:t>See Appendix 5</w:t>
      </w:r>
      <w:r w:rsidR="00D05574">
        <w:rPr>
          <w:rFonts w:ascii="Arial" w:hAnsi="Arial" w:cs="Arial"/>
        </w:rPr>
        <w:t xml:space="preserve">) </w:t>
      </w:r>
      <w:r w:rsidRPr="00674487">
        <w:rPr>
          <w:rFonts w:ascii="Arial" w:hAnsi="Arial" w:cs="Arial"/>
        </w:rPr>
        <w:t>(Petrosyan, 2025). Considering this trend, it is understandable how the democratisation of technology has introduced opportunities for criminals and has developed significant changes in criminality where more than 90% of reported crime now has a digital element (College of Policing, 2020b).</w:t>
      </w:r>
      <w:r w:rsidR="003978C9" w:rsidRPr="00674487">
        <w:rPr>
          <w:rFonts w:ascii="Arial" w:hAnsi="Arial" w:cs="Arial"/>
        </w:rPr>
        <w:t xml:space="preserve"> </w:t>
      </w:r>
    </w:p>
    <w:p w14:paraId="44A99AE7" w14:textId="77777777" w:rsidR="00DB53F3" w:rsidRPr="00674487" w:rsidRDefault="00DB53F3" w:rsidP="00674487">
      <w:pPr>
        <w:spacing w:line="480" w:lineRule="auto"/>
        <w:jc w:val="both"/>
        <w:rPr>
          <w:rFonts w:ascii="Arial" w:hAnsi="Arial" w:cs="Arial"/>
        </w:rPr>
      </w:pPr>
    </w:p>
    <w:p w14:paraId="1908331C" w14:textId="65CD1313" w:rsidR="006576A3" w:rsidRPr="00674487" w:rsidRDefault="003978C9" w:rsidP="00674487">
      <w:pPr>
        <w:spacing w:line="480" w:lineRule="auto"/>
        <w:jc w:val="both"/>
        <w:rPr>
          <w:rFonts w:ascii="Arial" w:hAnsi="Arial" w:cs="Arial"/>
        </w:rPr>
      </w:pPr>
      <w:r w:rsidRPr="00EE6D9E">
        <w:rPr>
          <w:rFonts w:ascii="Arial" w:hAnsi="Arial" w:cs="Arial"/>
        </w:rPr>
        <w:t>T</w:t>
      </w:r>
      <w:r w:rsidR="001E6DCF" w:rsidRPr="00EE6D9E">
        <w:rPr>
          <w:rFonts w:ascii="Arial" w:hAnsi="Arial" w:cs="Arial"/>
        </w:rPr>
        <w:t xml:space="preserve">o deliver a tangible service, </w:t>
      </w:r>
      <w:r w:rsidR="00636689" w:rsidRPr="00EE6D9E">
        <w:rPr>
          <w:rFonts w:ascii="Arial" w:hAnsi="Arial" w:cs="Arial"/>
        </w:rPr>
        <w:t>fundamental and transformational changes are imperative to the way police harness data, collaborate</w:t>
      </w:r>
      <w:r w:rsidR="00202262" w:rsidRPr="00EE6D9E">
        <w:rPr>
          <w:rFonts w:ascii="Arial" w:hAnsi="Arial" w:cs="Arial"/>
        </w:rPr>
        <w:t>,</w:t>
      </w:r>
      <w:r w:rsidR="00636689" w:rsidRPr="00EE6D9E">
        <w:rPr>
          <w:rFonts w:ascii="Arial" w:hAnsi="Arial" w:cs="Arial"/>
        </w:rPr>
        <w:t xml:space="preserve"> and incorporate digital capabilities</w:t>
      </w:r>
      <w:r w:rsidR="00745EC9" w:rsidRPr="00EE6D9E">
        <w:rPr>
          <w:rFonts w:ascii="Arial" w:hAnsi="Arial" w:cs="Arial"/>
        </w:rPr>
        <w:t xml:space="preserve"> (National Police Chief’s Council, 2020)</w:t>
      </w:r>
      <w:r w:rsidR="001F1980" w:rsidRPr="00EE6D9E">
        <w:rPr>
          <w:rFonts w:ascii="Arial" w:hAnsi="Arial" w:cs="Arial"/>
        </w:rPr>
        <w:t xml:space="preserve">. </w:t>
      </w:r>
      <w:r w:rsidR="002E76C6" w:rsidRPr="00EE6D9E">
        <w:rPr>
          <w:rFonts w:ascii="Arial" w:hAnsi="Arial" w:cs="Arial"/>
        </w:rPr>
        <w:t>T</w:t>
      </w:r>
      <w:r w:rsidR="006576A3" w:rsidRPr="00EE6D9E">
        <w:rPr>
          <w:rFonts w:ascii="Arial" w:hAnsi="Arial" w:cs="Arial"/>
        </w:rPr>
        <w:t xml:space="preserve">he </w:t>
      </w:r>
      <w:r w:rsidR="006576A3" w:rsidRPr="00674487">
        <w:rPr>
          <w:rFonts w:ascii="Arial" w:hAnsi="Arial" w:cs="Arial"/>
        </w:rPr>
        <w:t>Police Foundation (2014b) distinguishe</w:t>
      </w:r>
      <w:r w:rsidR="00CF118D" w:rsidRPr="00674487">
        <w:rPr>
          <w:rFonts w:ascii="Arial" w:hAnsi="Arial" w:cs="Arial"/>
        </w:rPr>
        <w:t>d</w:t>
      </w:r>
      <w:r w:rsidR="006576A3" w:rsidRPr="00674487">
        <w:rPr>
          <w:rFonts w:ascii="Arial" w:hAnsi="Arial" w:cs="Arial"/>
        </w:rPr>
        <w:t xml:space="preserve"> ways in which the police can use social media</w:t>
      </w:r>
      <w:r w:rsidR="00937C2D" w:rsidRPr="00674487">
        <w:rPr>
          <w:rFonts w:ascii="Arial" w:hAnsi="Arial" w:cs="Arial"/>
        </w:rPr>
        <w:t xml:space="preserve"> effectively</w:t>
      </w:r>
      <w:r w:rsidR="006576A3" w:rsidRPr="00674487">
        <w:rPr>
          <w:rFonts w:ascii="Arial" w:hAnsi="Arial" w:cs="Arial"/>
        </w:rPr>
        <w:t xml:space="preserve">, namely, ‘Information’, ‘Engagement’, and ‘Intelligence and Investigation’. </w:t>
      </w:r>
      <w:r w:rsidR="004646C6" w:rsidRPr="00674487">
        <w:rPr>
          <w:rFonts w:ascii="Arial" w:hAnsi="Arial" w:cs="Arial"/>
        </w:rPr>
        <w:t xml:space="preserve">However, </w:t>
      </w:r>
      <w:r w:rsidR="00D41192" w:rsidRPr="00674487">
        <w:rPr>
          <w:rFonts w:ascii="Arial" w:hAnsi="Arial" w:cs="Arial"/>
        </w:rPr>
        <w:t xml:space="preserve">social media is a relatively new concept and whilst its application in policing has been </w:t>
      </w:r>
      <w:r w:rsidR="00346324" w:rsidRPr="00674487">
        <w:rPr>
          <w:rFonts w:ascii="Arial" w:hAnsi="Arial" w:cs="Arial"/>
        </w:rPr>
        <w:t xml:space="preserve">examined to determine </w:t>
      </w:r>
      <w:r w:rsidR="001C5A94">
        <w:rPr>
          <w:rFonts w:ascii="Arial" w:hAnsi="Arial" w:cs="Arial"/>
        </w:rPr>
        <w:t>its</w:t>
      </w:r>
      <w:r w:rsidR="00346324" w:rsidRPr="00674487">
        <w:rPr>
          <w:rFonts w:ascii="Arial" w:hAnsi="Arial" w:cs="Arial"/>
        </w:rPr>
        <w:t xml:space="preserve"> success and impact on communit</w:t>
      </w:r>
      <w:r w:rsidR="00E5253F" w:rsidRPr="00674487">
        <w:rPr>
          <w:rFonts w:ascii="Arial" w:hAnsi="Arial" w:cs="Arial"/>
        </w:rPr>
        <w:t>y engagement,</w:t>
      </w:r>
      <w:r w:rsidR="00346324" w:rsidRPr="00674487">
        <w:rPr>
          <w:rFonts w:ascii="Arial" w:hAnsi="Arial" w:cs="Arial"/>
        </w:rPr>
        <w:t xml:space="preserve"> </w:t>
      </w:r>
      <w:r w:rsidR="005D7279" w:rsidRPr="00674487">
        <w:rPr>
          <w:rFonts w:ascii="Arial" w:hAnsi="Arial" w:cs="Arial"/>
        </w:rPr>
        <w:t xml:space="preserve">there have been few studies </w:t>
      </w:r>
      <w:r w:rsidR="00EB1EBA" w:rsidRPr="00674487">
        <w:rPr>
          <w:rFonts w:ascii="Arial" w:hAnsi="Arial" w:cs="Arial"/>
        </w:rPr>
        <w:t xml:space="preserve">to </w:t>
      </w:r>
      <w:r w:rsidR="006C362E" w:rsidRPr="00674487">
        <w:rPr>
          <w:rFonts w:ascii="Arial" w:hAnsi="Arial" w:cs="Arial"/>
        </w:rPr>
        <w:t xml:space="preserve">address </w:t>
      </w:r>
      <w:r w:rsidR="002A4B61" w:rsidRPr="00674487">
        <w:rPr>
          <w:rFonts w:ascii="Arial" w:hAnsi="Arial" w:cs="Arial"/>
        </w:rPr>
        <w:t xml:space="preserve">the frequency </w:t>
      </w:r>
      <w:r w:rsidR="00AE1D8B" w:rsidRPr="00674487">
        <w:rPr>
          <w:rFonts w:ascii="Arial" w:hAnsi="Arial" w:cs="Arial"/>
        </w:rPr>
        <w:t xml:space="preserve">and determinants </w:t>
      </w:r>
      <w:r w:rsidR="002A4B61" w:rsidRPr="00674487">
        <w:rPr>
          <w:rFonts w:ascii="Arial" w:hAnsi="Arial" w:cs="Arial"/>
        </w:rPr>
        <w:t xml:space="preserve">of its </w:t>
      </w:r>
      <w:r w:rsidR="000A58FA" w:rsidRPr="00674487">
        <w:rPr>
          <w:rFonts w:ascii="Arial" w:hAnsi="Arial" w:cs="Arial"/>
        </w:rPr>
        <w:t>use</w:t>
      </w:r>
      <w:r w:rsidR="0091124F">
        <w:rPr>
          <w:rFonts w:ascii="Arial" w:hAnsi="Arial" w:cs="Arial"/>
        </w:rPr>
        <w:t xml:space="preserve"> (Strom, 2017)</w:t>
      </w:r>
      <w:r w:rsidR="00AE1D8B" w:rsidRPr="00674487">
        <w:rPr>
          <w:rFonts w:ascii="Arial" w:hAnsi="Arial" w:cs="Arial"/>
        </w:rPr>
        <w:t xml:space="preserve">. </w:t>
      </w:r>
      <w:r w:rsidR="00D249FC" w:rsidRPr="00674487">
        <w:rPr>
          <w:rFonts w:ascii="Arial" w:hAnsi="Arial" w:cs="Arial"/>
        </w:rPr>
        <w:t xml:space="preserve">Be that as it may, </w:t>
      </w:r>
      <w:r w:rsidR="003B79D4" w:rsidRPr="00674487">
        <w:rPr>
          <w:rFonts w:ascii="Arial" w:hAnsi="Arial" w:cs="Arial"/>
        </w:rPr>
        <w:t xml:space="preserve">Cullen (2022) describes the world we know today as a ‘digital society’ </w:t>
      </w:r>
      <w:r w:rsidR="001429D4" w:rsidRPr="00674487">
        <w:rPr>
          <w:rFonts w:ascii="Arial" w:hAnsi="Arial" w:cs="Arial"/>
        </w:rPr>
        <w:t xml:space="preserve">emphasising </w:t>
      </w:r>
      <w:r w:rsidR="00790213" w:rsidRPr="00674487">
        <w:rPr>
          <w:rFonts w:ascii="Arial" w:hAnsi="Arial" w:cs="Arial"/>
        </w:rPr>
        <w:t>upon the importance for p</w:t>
      </w:r>
      <w:r w:rsidR="00AF6C2C" w:rsidRPr="00674487">
        <w:rPr>
          <w:rFonts w:ascii="Arial" w:hAnsi="Arial" w:cs="Arial"/>
        </w:rPr>
        <w:t xml:space="preserve">ublic sector organisations to utilise social media as a tool to </w:t>
      </w:r>
      <w:r w:rsidR="0073678D" w:rsidRPr="00674487">
        <w:rPr>
          <w:rFonts w:ascii="Arial" w:hAnsi="Arial" w:cs="Arial"/>
        </w:rPr>
        <w:t xml:space="preserve">communicate, integrate and represent information. </w:t>
      </w:r>
    </w:p>
    <w:p w14:paraId="78504C6A" w14:textId="77777777" w:rsidR="00AA1071" w:rsidRPr="00674487" w:rsidRDefault="00AA1071" w:rsidP="00674487">
      <w:pPr>
        <w:spacing w:line="480" w:lineRule="auto"/>
        <w:jc w:val="both"/>
        <w:rPr>
          <w:rFonts w:ascii="Arial" w:hAnsi="Arial" w:cs="Arial"/>
        </w:rPr>
      </w:pPr>
    </w:p>
    <w:p w14:paraId="48F43A9E" w14:textId="40257A1D" w:rsidR="001E6DCF" w:rsidRPr="00674487" w:rsidRDefault="00BA32A0" w:rsidP="00F42F68">
      <w:pPr>
        <w:spacing w:line="480" w:lineRule="auto"/>
        <w:jc w:val="both"/>
        <w:rPr>
          <w:rFonts w:ascii="Arial" w:hAnsi="Arial" w:cs="Arial"/>
          <w:color w:val="00B050"/>
        </w:rPr>
      </w:pPr>
      <w:r w:rsidRPr="00674487">
        <w:rPr>
          <w:rFonts w:ascii="Arial" w:hAnsi="Arial" w:cs="Arial"/>
        </w:rPr>
        <w:t>Through social media, police can disseminate real-time updates and information (</w:t>
      </w:r>
      <w:r w:rsidR="00E22E0F">
        <w:rPr>
          <w:rFonts w:ascii="Arial" w:hAnsi="Arial" w:cs="Arial"/>
        </w:rPr>
        <w:t>Strom, 2017</w:t>
      </w:r>
      <w:r w:rsidRPr="00674487">
        <w:rPr>
          <w:rFonts w:ascii="Arial" w:hAnsi="Arial" w:cs="Arial"/>
        </w:rPr>
        <w:t xml:space="preserve">). Furthermore, Williams </w:t>
      </w:r>
      <w:r w:rsidRPr="00674487">
        <w:rPr>
          <w:rFonts w:ascii="Arial" w:hAnsi="Arial" w:cs="Arial"/>
          <w:i/>
          <w:iCs/>
        </w:rPr>
        <w:t>et al</w:t>
      </w:r>
      <w:r w:rsidRPr="00674487">
        <w:rPr>
          <w:rFonts w:ascii="Arial" w:hAnsi="Arial" w:cs="Arial"/>
        </w:rPr>
        <w:t>. (2021) recognises that social media plays a fundamental role in connect</w:t>
      </w:r>
      <w:r w:rsidR="00144C3E">
        <w:rPr>
          <w:rFonts w:ascii="Arial" w:hAnsi="Arial" w:cs="Arial"/>
        </w:rPr>
        <w:t>ing</w:t>
      </w:r>
      <w:r w:rsidRPr="00674487">
        <w:rPr>
          <w:rFonts w:ascii="Arial" w:hAnsi="Arial" w:cs="Arial"/>
        </w:rPr>
        <w:t xml:space="preserve"> and build</w:t>
      </w:r>
      <w:r w:rsidR="005267CB">
        <w:rPr>
          <w:rFonts w:ascii="Arial" w:hAnsi="Arial" w:cs="Arial"/>
        </w:rPr>
        <w:t>ing</w:t>
      </w:r>
      <w:r w:rsidRPr="00674487">
        <w:rPr>
          <w:rFonts w:ascii="Arial" w:hAnsi="Arial" w:cs="Arial"/>
        </w:rPr>
        <w:t xml:space="preserve"> positive relationships with the public</w:t>
      </w:r>
      <w:r w:rsidR="005267CB">
        <w:rPr>
          <w:rFonts w:ascii="Arial" w:hAnsi="Arial" w:cs="Arial"/>
        </w:rPr>
        <w:t>,</w:t>
      </w:r>
      <w:r w:rsidRPr="00674487">
        <w:rPr>
          <w:rFonts w:ascii="Arial" w:hAnsi="Arial" w:cs="Arial"/>
        </w:rPr>
        <w:t xml:space="preserve"> beyond conventional mechanisms, thus promoting a sense of transparency and trust. </w:t>
      </w:r>
      <w:r w:rsidR="00C475A4" w:rsidRPr="00674487">
        <w:rPr>
          <w:rFonts w:ascii="Arial" w:hAnsi="Arial" w:cs="Arial"/>
        </w:rPr>
        <w:t>In the changing landscape of policing, Keane (2014) reiterates</w:t>
      </w:r>
      <w:r w:rsidR="00624F8F" w:rsidRPr="00674487">
        <w:rPr>
          <w:rFonts w:ascii="Arial" w:hAnsi="Arial" w:cs="Arial"/>
        </w:rPr>
        <w:t>,</w:t>
      </w:r>
      <w:r w:rsidR="00C475A4" w:rsidRPr="00674487">
        <w:rPr>
          <w:rFonts w:ascii="Arial" w:hAnsi="Arial" w:cs="Arial"/>
        </w:rPr>
        <w:t xml:space="preserve"> and states that </w:t>
      </w:r>
      <w:r w:rsidR="00C475A4" w:rsidRPr="003B0A71">
        <w:rPr>
          <w:rFonts w:ascii="Arial" w:hAnsi="Arial" w:cs="Arial"/>
          <w:i/>
          <w:iCs/>
        </w:rPr>
        <w:t>“an online presence in a modern world is as important as traditional methods such as walking the beat”.</w:t>
      </w:r>
      <w:r w:rsidR="009D5DF3" w:rsidRPr="00674487">
        <w:rPr>
          <w:rFonts w:ascii="Arial" w:hAnsi="Arial" w:cs="Arial"/>
          <w:b/>
          <w:bCs/>
          <w:i/>
          <w:iCs/>
        </w:rPr>
        <w:t xml:space="preserve"> </w:t>
      </w:r>
      <w:r w:rsidRPr="00674487">
        <w:rPr>
          <w:rFonts w:ascii="Arial" w:hAnsi="Arial" w:cs="Arial"/>
        </w:rPr>
        <w:t>However, Fortin</w:t>
      </w:r>
      <w:r w:rsidRPr="00674487">
        <w:rPr>
          <w:rFonts w:ascii="Arial" w:hAnsi="Arial" w:cs="Arial"/>
          <w:i/>
          <w:iCs/>
        </w:rPr>
        <w:t xml:space="preserve"> et al</w:t>
      </w:r>
      <w:r w:rsidRPr="00674487">
        <w:rPr>
          <w:rFonts w:ascii="Arial" w:hAnsi="Arial" w:cs="Arial"/>
        </w:rPr>
        <w:t xml:space="preserve">. (2023) highlights that alongside communication, the utilisation of social media expands opportunities for surveillance and communication, contributing to the success of an investigation. </w:t>
      </w:r>
    </w:p>
    <w:p w14:paraId="0EEC1AA5" w14:textId="77777777" w:rsidR="004F780B" w:rsidRPr="00674487" w:rsidRDefault="004F780B" w:rsidP="00674487">
      <w:pPr>
        <w:spacing w:line="480" w:lineRule="auto"/>
        <w:jc w:val="both"/>
        <w:rPr>
          <w:rFonts w:ascii="Arial" w:hAnsi="Arial" w:cs="Arial"/>
          <w:color w:val="00B050"/>
        </w:rPr>
      </w:pPr>
    </w:p>
    <w:p w14:paraId="0532BF6E" w14:textId="719EDE7E" w:rsidR="00102D11" w:rsidRPr="00674487" w:rsidRDefault="005D4F3F" w:rsidP="00674487">
      <w:pPr>
        <w:spacing w:line="480" w:lineRule="auto"/>
        <w:jc w:val="both"/>
        <w:rPr>
          <w:rFonts w:ascii="Arial" w:hAnsi="Arial" w:cs="Arial"/>
          <w:color w:val="000000" w:themeColor="text1"/>
        </w:rPr>
      </w:pPr>
      <w:r w:rsidRPr="00674487">
        <w:rPr>
          <w:rFonts w:ascii="Arial" w:hAnsi="Arial" w:cs="Arial"/>
          <w:color w:val="000000" w:themeColor="text1"/>
        </w:rPr>
        <w:t xml:space="preserve">The effect that </w:t>
      </w:r>
      <w:r w:rsidR="003443D2" w:rsidRPr="00674487">
        <w:rPr>
          <w:rFonts w:ascii="Arial" w:hAnsi="Arial" w:cs="Arial"/>
          <w:color w:val="000000" w:themeColor="text1"/>
        </w:rPr>
        <w:t>s</w:t>
      </w:r>
      <w:r w:rsidR="00F54CE7" w:rsidRPr="00674487">
        <w:rPr>
          <w:rFonts w:ascii="Arial" w:hAnsi="Arial" w:cs="Arial"/>
          <w:color w:val="000000" w:themeColor="text1"/>
        </w:rPr>
        <w:t>ocial media has</w:t>
      </w:r>
      <w:r w:rsidR="003443D2" w:rsidRPr="00674487">
        <w:rPr>
          <w:rFonts w:ascii="Arial" w:hAnsi="Arial" w:cs="Arial"/>
          <w:color w:val="000000" w:themeColor="text1"/>
        </w:rPr>
        <w:t xml:space="preserve"> had on 21</w:t>
      </w:r>
      <w:r w:rsidR="003443D2" w:rsidRPr="00674487">
        <w:rPr>
          <w:rFonts w:ascii="Arial" w:hAnsi="Arial" w:cs="Arial"/>
          <w:color w:val="000000" w:themeColor="text1"/>
          <w:vertAlign w:val="superscript"/>
        </w:rPr>
        <w:t>st</w:t>
      </w:r>
      <w:r w:rsidR="003443D2" w:rsidRPr="00674487">
        <w:rPr>
          <w:rFonts w:ascii="Arial" w:hAnsi="Arial" w:cs="Arial"/>
          <w:color w:val="000000" w:themeColor="text1"/>
        </w:rPr>
        <w:t xml:space="preserve"> century policing has</w:t>
      </w:r>
      <w:r w:rsidR="00F54CE7" w:rsidRPr="00674487">
        <w:rPr>
          <w:rFonts w:ascii="Arial" w:hAnsi="Arial" w:cs="Arial"/>
          <w:color w:val="000000" w:themeColor="text1"/>
        </w:rPr>
        <w:t xml:space="preserve"> proven pivotal in police investigations</w:t>
      </w:r>
      <w:r w:rsidR="003443D2" w:rsidRPr="00674487">
        <w:rPr>
          <w:rFonts w:ascii="Arial" w:hAnsi="Arial" w:cs="Arial"/>
          <w:color w:val="000000" w:themeColor="text1"/>
        </w:rPr>
        <w:t>,</w:t>
      </w:r>
      <w:r w:rsidR="00F54CE7" w:rsidRPr="00674487">
        <w:rPr>
          <w:rFonts w:ascii="Arial" w:hAnsi="Arial" w:cs="Arial"/>
          <w:color w:val="000000" w:themeColor="text1"/>
        </w:rPr>
        <w:t xml:space="preserve"> providing vital assistance when appealing for witnesses or information pertaining to missing persons (College of Policing, 2017). Police </w:t>
      </w:r>
      <w:r w:rsidR="005B3BF5">
        <w:rPr>
          <w:rFonts w:ascii="Arial" w:hAnsi="Arial" w:cs="Arial"/>
          <w:color w:val="000000" w:themeColor="text1"/>
        </w:rPr>
        <w:t xml:space="preserve">can </w:t>
      </w:r>
      <w:r w:rsidR="00F54CE7" w:rsidRPr="00674487">
        <w:rPr>
          <w:rFonts w:ascii="Arial" w:hAnsi="Arial" w:cs="Arial"/>
          <w:color w:val="000000" w:themeColor="text1"/>
        </w:rPr>
        <w:t>also access live social media feeds to identify potential threats and monitor criminal and antisocial activity providing valuable information and intelligence</w:t>
      </w:r>
      <w:r w:rsidR="00F54CE7" w:rsidRPr="003C0473">
        <w:rPr>
          <w:rFonts w:ascii="Arial" w:hAnsi="Arial" w:cs="Arial"/>
          <w:color w:val="C00000"/>
        </w:rPr>
        <w:t xml:space="preserve"> </w:t>
      </w:r>
      <w:r w:rsidR="00F54CE7" w:rsidRPr="00674487">
        <w:rPr>
          <w:rFonts w:ascii="Arial" w:hAnsi="Arial" w:cs="Arial"/>
          <w:color w:val="000000" w:themeColor="text1"/>
        </w:rPr>
        <w:t xml:space="preserve">(The Police Foundation, 2014). </w:t>
      </w:r>
      <w:r w:rsidR="00C10C3F" w:rsidRPr="00674487">
        <w:rPr>
          <w:rFonts w:ascii="Arial" w:hAnsi="Arial" w:cs="Arial"/>
          <w:color w:val="000000" w:themeColor="text1"/>
        </w:rPr>
        <w:t xml:space="preserve">However, </w:t>
      </w:r>
      <w:r w:rsidR="0020466F" w:rsidRPr="00674487">
        <w:rPr>
          <w:rFonts w:ascii="Arial" w:hAnsi="Arial" w:cs="Arial"/>
          <w:color w:val="000000" w:themeColor="text1"/>
        </w:rPr>
        <w:t xml:space="preserve">this live stream of information can also have a detrimental </w:t>
      </w:r>
      <w:r w:rsidR="00102D11" w:rsidRPr="00674487">
        <w:rPr>
          <w:rFonts w:ascii="Arial" w:hAnsi="Arial" w:cs="Arial"/>
          <w:color w:val="000000" w:themeColor="text1"/>
        </w:rPr>
        <w:t>effect on</w:t>
      </w:r>
      <w:r w:rsidR="00787272" w:rsidRPr="00674487">
        <w:rPr>
          <w:rFonts w:ascii="Arial" w:hAnsi="Arial" w:cs="Arial"/>
          <w:color w:val="000000" w:themeColor="text1"/>
        </w:rPr>
        <w:t xml:space="preserve"> policing </w:t>
      </w:r>
      <w:r w:rsidR="0020466F" w:rsidRPr="00674487">
        <w:rPr>
          <w:rFonts w:ascii="Arial" w:hAnsi="Arial" w:cs="Arial"/>
          <w:color w:val="000000" w:themeColor="text1"/>
        </w:rPr>
        <w:t xml:space="preserve">as it </w:t>
      </w:r>
      <w:r w:rsidR="008572DC" w:rsidRPr="00674487">
        <w:rPr>
          <w:rFonts w:ascii="Arial" w:hAnsi="Arial" w:cs="Arial"/>
          <w:color w:val="000000" w:themeColor="text1"/>
        </w:rPr>
        <w:t>has been reported t</w:t>
      </w:r>
      <w:r w:rsidR="00A747BD" w:rsidRPr="00674487">
        <w:rPr>
          <w:rFonts w:ascii="Arial" w:hAnsi="Arial" w:cs="Arial"/>
          <w:color w:val="000000" w:themeColor="text1"/>
        </w:rPr>
        <w:t>hat</w:t>
      </w:r>
      <w:r w:rsidR="0083621B" w:rsidRPr="00674487">
        <w:rPr>
          <w:rFonts w:ascii="Arial" w:hAnsi="Arial" w:cs="Arial"/>
          <w:color w:val="000000" w:themeColor="text1"/>
        </w:rPr>
        <w:t xml:space="preserve"> </w:t>
      </w:r>
      <w:r w:rsidR="006F328C" w:rsidRPr="00674487">
        <w:rPr>
          <w:rFonts w:ascii="Arial" w:hAnsi="Arial" w:cs="Arial"/>
          <w:color w:val="000000" w:themeColor="text1"/>
        </w:rPr>
        <w:t xml:space="preserve">information </w:t>
      </w:r>
      <w:r w:rsidR="00D432E3" w:rsidRPr="00674487">
        <w:rPr>
          <w:rFonts w:ascii="Arial" w:hAnsi="Arial" w:cs="Arial"/>
          <w:color w:val="000000" w:themeColor="text1"/>
        </w:rPr>
        <w:t>sharing,</w:t>
      </w:r>
      <w:r w:rsidR="006F328C" w:rsidRPr="00674487">
        <w:rPr>
          <w:rFonts w:ascii="Arial" w:hAnsi="Arial" w:cs="Arial"/>
          <w:color w:val="000000" w:themeColor="text1"/>
        </w:rPr>
        <w:t xml:space="preserve"> and </w:t>
      </w:r>
      <w:r w:rsidR="00934A6E" w:rsidRPr="00674487">
        <w:rPr>
          <w:rFonts w:ascii="Arial" w:hAnsi="Arial" w:cs="Arial"/>
          <w:color w:val="000000" w:themeColor="text1"/>
        </w:rPr>
        <w:t>decisions are subject to challenge and scrutiny</w:t>
      </w:r>
      <w:r w:rsidR="0083621B" w:rsidRPr="00674487">
        <w:rPr>
          <w:rFonts w:ascii="Arial" w:hAnsi="Arial" w:cs="Arial"/>
          <w:color w:val="000000" w:themeColor="text1"/>
        </w:rPr>
        <w:t xml:space="preserve"> </w:t>
      </w:r>
      <w:r w:rsidR="00F347BC" w:rsidRPr="00674487">
        <w:rPr>
          <w:rFonts w:ascii="Arial" w:hAnsi="Arial" w:cs="Arial"/>
          <w:color w:val="000000" w:themeColor="text1"/>
        </w:rPr>
        <w:t>(Cullen, 2022).</w:t>
      </w:r>
      <w:r w:rsidR="00EF1EA3" w:rsidRPr="00674487">
        <w:rPr>
          <w:rFonts w:ascii="Arial" w:hAnsi="Arial" w:cs="Arial"/>
          <w:color w:val="000000" w:themeColor="text1"/>
        </w:rPr>
        <w:t xml:space="preserve"> </w:t>
      </w:r>
      <w:r w:rsidR="00940DB7" w:rsidRPr="00674487">
        <w:rPr>
          <w:rFonts w:ascii="Arial" w:hAnsi="Arial" w:cs="Arial"/>
          <w:color w:val="000000" w:themeColor="text1"/>
        </w:rPr>
        <w:t xml:space="preserve">Fernandez </w:t>
      </w:r>
      <w:r w:rsidR="00940DB7" w:rsidRPr="00674487">
        <w:rPr>
          <w:rFonts w:ascii="Arial" w:hAnsi="Arial" w:cs="Arial"/>
          <w:i/>
          <w:iCs/>
          <w:color w:val="000000" w:themeColor="text1"/>
        </w:rPr>
        <w:t>et al.</w:t>
      </w:r>
      <w:r w:rsidR="00940DB7" w:rsidRPr="00674487">
        <w:rPr>
          <w:rFonts w:ascii="Arial" w:hAnsi="Arial" w:cs="Arial"/>
          <w:color w:val="000000" w:themeColor="text1"/>
        </w:rPr>
        <w:t xml:space="preserve"> (2017) argues that</w:t>
      </w:r>
      <w:r w:rsidR="005E1729" w:rsidRPr="00674487">
        <w:rPr>
          <w:rFonts w:ascii="Arial" w:hAnsi="Arial" w:cs="Arial"/>
          <w:color w:val="000000" w:themeColor="text1"/>
        </w:rPr>
        <w:t xml:space="preserve"> despite</w:t>
      </w:r>
      <w:r w:rsidR="00940DB7" w:rsidRPr="00674487">
        <w:rPr>
          <w:rFonts w:ascii="Arial" w:hAnsi="Arial" w:cs="Arial"/>
          <w:color w:val="000000" w:themeColor="text1"/>
        </w:rPr>
        <w:t xml:space="preserve"> police organisations us</w:t>
      </w:r>
      <w:r w:rsidR="005E1729" w:rsidRPr="00674487">
        <w:rPr>
          <w:rFonts w:ascii="Arial" w:hAnsi="Arial" w:cs="Arial"/>
          <w:color w:val="000000" w:themeColor="text1"/>
        </w:rPr>
        <w:t xml:space="preserve">ing </w:t>
      </w:r>
      <w:r w:rsidR="00940DB7" w:rsidRPr="00674487">
        <w:rPr>
          <w:rFonts w:ascii="Arial" w:hAnsi="Arial" w:cs="Arial"/>
          <w:color w:val="000000" w:themeColor="text1"/>
        </w:rPr>
        <w:t>social media as a channel to provide information</w:t>
      </w:r>
      <w:r w:rsidR="00680515" w:rsidRPr="00674487">
        <w:rPr>
          <w:rFonts w:ascii="Arial" w:hAnsi="Arial" w:cs="Arial"/>
          <w:color w:val="000000" w:themeColor="text1"/>
        </w:rPr>
        <w:t>,</w:t>
      </w:r>
      <w:r w:rsidR="007A6510" w:rsidRPr="00674487">
        <w:rPr>
          <w:rFonts w:ascii="Arial" w:hAnsi="Arial" w:cs="Arial"/>
          <w:color w:val="000000" w:themeColor="text1"/>
        </w:rPr>
        <w:t xml:space="preserve"> the</w:t>
      </w:r>
      <w:r w:rsidR="00940DB7" w:rsidRPr="00674487">
        <w:rPr>
          <w:rFonts w:ascii="Arial" w:hAnsi="Arial" w:cs="Arial"/>
          <w:color w:val="000000" w:themeColor="text1"/>
        </w:rPr>
        <w:t xml:space="preserve"> exchanges between the police and the community are infrequent </w:t>
      </w:r>
      <w:r w:rsidR="00FB5C18" w:rsidRPr="00674487">
        <w:rPr>
          <w:rFonts w:ascii="Arial" w:hAnsi="Arial" w:cs="Arial"/>
          <w:color w:val="000000" w:themeColor="text1"/>
        </w:rPr>
        <w:t xml:space="preserve">and </w:t>
      </w:r>
      <w:r w:rsidR="00493774" w:rsidRPr="00674487">
        <w:rPr>
          <w:rFonts w:ascii="Arial" w:hAnsi="Arial" w:cs="Arial"/>
          <w:color w:val="000000" w:themeColor="text1"/>
        </w:rPr>
        <w:t>lack a deeper sense of engagement</w:t>
      </w:r>
      <w:r w:rsidR="00033C55" w:rsidRPr="00674487">
        <w:rPr>
          <w:rFonts w:ascii="Arial" w:hAnsi="Arial" w:cs="Arial"/>
          <w:color w:val="000000" w:themeColor="text1"/>
        </w:rPr>
        <w:t>,</w:t>
      </w:r>
      <w:r w:rsidR="00493774" w:rsidRPr="00674487">
        <w:rPr>
          <w:rFonts w:ascii="Arial" w:hAnsi="Arial" w:cs="Arial"/>
          <w:color w:val="000000" w:themeColor="text1"/>
        </w:rPr>
        <w:t xml:space="preserve"> </w:t>
      </w:r>
      <w:r w:rsidR="00940DB7" w:rsidRPr="00674487">
        <w:rPr>
          <w:rFonts w:ascii="Arial" w:hAnsi="Arial" w:cs="Arial"/>
          <w:color w:val="000000" w:themeColor="text1"/>
        </w:rPr>
        <w:t>thus impacting the reputational image of the police</w:t>
      </w:r>
      <w:r w:rsidR="00437C15" w:rsidRPr="00674487">
        <w:rPr>
          <w:rFonts w:ascii="Arial" w:hAnsi="Arial" w:cs="Arial"/>
          <w:color w:val="000000" w:themeColor="text1"/>
        </w:rPr>
        <w:t>,</w:t>
      </w:r>
      <w:r w:rsidR="00102D11" w:rsidRPr="00674487">
        <w:rPr>
          <w:rFonts w:ascii="Arial" w:hAnsi="Arial" w:cs="Arial"/>
          <w:color w:val="000000" w:themeColor="text1"/>
        </w:rPr>
        <w:t xml:space="preserve"> </w:t>
      </w:r>
      <w:r w:rsidR="009873E3" w:rsidRPr="00674487">
        <w:rPr>
          <w:rFonts w:ascii="Arial" w:hAnsi="Arial" w:cs="Arial"/>
          <w:color w:val="000000" w:themeColor="text1"/>
        </w:rPr>
        <w:t xml:space="preserve">therefore feeding the </w:t>
      </w:r>
      <w:r w:rsidR="0011401B" w:rsidRPr="00674487">
        <w:rPr>
          <w:rFonts w:ascii="Arial" w:hAnsi="Arial" w:cs="Arial"/>
          <w:color w:val="000000" w:themeColor="text1"/>
        </w:rPr>
        <w:t>inference</w:t>
      </w:r>
      <w:r w:rsidR="00ED1D1C" w:rsidRPr="00674487">
        <w:rPr>
          <w:rFonts w:ascii="Arial" w:hAnsi="Arial" w:cs="Arial"/>
          <w:color w:val="000000" w:themeColor="text1"/>
        </w:rPr>
        <w:t xml:space="preserve"> </w:t>
      </w:r>
      <w:r w:rsidR="0059627C" w:rsidRPr="00674487">
        <w:rPr>
          <w:rFonts w:ascii="Arial" w:hAnsi="Arial" w:cs="Arial"/>
          <w:color w:val="000000" w:themeColor="text1"/>
        </w:rPr>
        <w:t>of dehumanising the force</w:t>
      </w:r>
      <w:r w:rsidR="0011401B" w:rsidRPr="00674487">
        <w:rPr>
          <w:rFonts w:ascii="Arial" w:hAnsi="Arial" w:cs="Arial"/>
          <w:color w:val="000000" w:themeColor="text1"/>
        </w:rPr>
        <w:t xml:space="preserve">. </w:t>
      </w:r>
    </w:p>
    <w:p w14:paraId="0BA9C5F5" w14:textId="77777777" w:rsidR="00940DB7" w:rsidRPr="00674487" w:rsidRDefault="00940DB7" w:rsidP="00674487">
      <w:pPr>
        <w:spacing w:line="480" w:lineRule="auto"/>
        <w:jc w:val="both"/>
        <w:rPr>
          <w:rFonts w:ascii="Arial" w:hAnsi="Arial" w:cs="Arial"/>
          <w:color w:val="000000" w:themeColor="text1"/>
        </w:rPr>
      </w:pPr>
    </w:p>
    <w:p w14:paraId="3C5BDF4A" w14:textId="5F7063A0" w:rsidR="00A9316E" w:rsidRPr="00674487" w:rsidRDefault="00BC2C2F" w:rsidP="00674487">
      <w:pPr>
        <w:spacing w:line="480" w:lineRule="auto"/>
        <w:jc w:val="both"/>
        <w:rPr>
          <w:rFonts w:ascii="Arial" w:hAnsi="Arial" w:cs="Arial"/>
          <w:color w:val="000000" w:themeColor="text1"/>
        </w:rPr>
      </w:pPr>
      <w:r w:rsidRPr="00674487">
        <w:rPr>
          <w:rFonts w:ascii="Arial" w:hAnsi="Arial" w:cs="Arial"/>
          <w:color w:val="000000" w:themeColor="text1"/>
        </w:rPr>
        <w:lastRenderedPageBreak/>
        <w:t>The communities police serve are increasing</w:t>
      </w:r>
      <w:r w:rsidR="00451EA8" w:rsidRPr="00674487">
        <w:rPr>
          <w:rFonts w:ascii="Arial" w:hAnsi="Arial" w:cs="Arial"/>
          <w:color w:val="000000" w:themeColor="text1"/>
        </w:rPr>
        <w:t>ly</w:t>
      </w:r>
      <w:r w:rsidRPr="00674487">
        <w:rPr>
          <w:rFonts w:ascii="Arial" w:hAnsi="Arial" w:cs="Arial"/>
          <w:color w:val="000000" w:themeColor="text1"/>
        </w:rPr>
        <w:t xml:space="preserve"> diverse and complex, requiring a sophisticated response through the adoption of communicative </w:t>
      </w:r>
      <w:r w:rsidR="00496DFB" w:rsidRPr="00674487">
        <w:rPr>
          <w:rFonts w:ascii="Arial" w:hAnsi="Arial" w:cs="Arial"/>
          <w:color w:val="000000" w:themeColor="text1"/>
        </w:rPr>
        <w:t>technological advancements</w:t>
      </w:r>
      <w:r w:rsidR="007D49AD" w:rsidRPr="00674487">
        <w:rPr>
          <w:rFonts w:ascii="Arial" w:hAnsi="Arial" w:cs="Arial"/>
          <w:color w:val="000000" w:themeColor="text1"/>
        </w:rPr>
        <w:t xml:space="preserve">, acknowledging the challenges surrounding the rapid spread of misinformation, online radicalisation, and the </w:t>
      </w:r>
      <w:r w:rsidR="00710A00" w:rsidRPr="00674487">
        <w:rPr>
          <w:rFonts w:ascii="Arial" w:hAnsi="Arial" w:cs="Arial"/>
          <w:color w:val="000000" w:themeColor="text1"/>
        </w:rPr>
        <w:t>complexity</w:t>
      </w:r>
      <w:r w:rsidR="007D49AD" w:rsidRPr="00674487">
        <w:rPr>
          <w:rFonts w:ascii="Arial" w:hAnsi="Arial" w:cs="Arial"/>
          <w:color w:val="000000" w:themeColor="text1"/>
        </w:rPr>
        <w:t xml:space="preserve"> </w:t>
      </w:r>
      <w:r w:rsidR="00710A00" w:rsidRPr="00674487">
        <w:rPr>
          <w:rFonts w:ascii="Arial" w:hAnsi="Arial" w:cs="Arial"/>
          <w:color w:val="000000" w:themeColor="text1"/>
        </w:rPr>
        <w:t>of digital evidence management</w:t>
      </w:r>
      <w:r w:rsidRPr="00674487">
        <w:rPr>
          <w:rFonts w:ascii="Arial" w:hAnsi="Arial" w:cs="Arial"/>
          <w:color w:val="000000" w:themeColor="text1"/>
        </w:rPr>
        <w:t xml:space="preserve"> (Cullen, 2022).</w:t>
      </w:r>
      <w:r w:rsidR="0089019E" w:rsidRPr="00674487">
        <w:rPr>
          <w:rFonts w:ascii="Arial" w:hAnsi="Arial" w:cs="Arial"/>
          <w:b/>
          <w:bCs/>
          <w:color w:val="000000" w:themeColor="text1"/>
        </w:rPr>
        <w:t xml:space="preserve"> </w:t>
      </w:r>
      <w:r w:rsidR="00D80969" w:rsidRPr="00674487">
        <w:rPr>
          <w:rFonts w:ascii="Arial" w:hAnsi="Arial" w:cs="Arial"/>
          <w:color w:val="000000" w:themeColor="text1"/>
        </w:rPr>
        <w:t xml:space="preserve">Walsh </w:t>
      </w:r>
      <w:r w:rsidR="00D80969" w:rsidRPr="00674487">
        <w:rPr>
          <w:rFonts w:ascii="Arial" w:hAnsi="Arial" w:cs="Arial"/>
          <w:i/>
          <w:iCs/>
          <w:color w:val="000000" w:themeColor="text1"/>
        </w:rPr>
        <w:t>et al</w:t>
      </w:r>
      <w:r w:rsidR="00D80969" w:rsidRPr="00674487">
        <w:rPr>
          <w:rFonts w:ascii="Arial" w:hAnsi="Arial" w:cs="Arial"/>
          <w:color w:val="000000" w:themeColor="text1"/>
        </w:rPr>
        <w:t xml:space="preserve">. (2022) </w:t>
      </w:r>
      <w:r w:rsidR="00A9316E" w:rsidRPr="00674487">
        <w:rPr>
          <w:rFonts w:ascii="Arial" w:hAnsi="Arial" w:cs="Arial"/>
          <w:color w:val="000000" w:themeColor="text1"/>
        </w:rPr>
        <w:t>concurs and</w:t>
      </w:r>
      <w:r w:rsidR="004C207E" w:rsidRPr="00674487">
        <w:rPr>
          <w:rFonts w:ascii="Arial" w:hAnsi="Arial" w:cs="Arial"/>
          <w:color w:val="000000" w:themeColor="text1"/>
        </w:rPr>
        <w:t xml:space="preserve"> </w:t>
      </w:r>
      <w:r w:rsidR="00D80969" w:rsidRPr="00674487">
        <w:rPr>
          <w:rFonts w:ascii="Arial" w:hAnsi="Arial" w:cs="Arial"/>
          <w:color w:val="000000" w:themeColor="text1"/>
        </w:rPr>
        <w:t xml:space="preserve">articulates that the </w:t>
      </w:r>
      <w:r w:rsidR="005B31CA" w:rsidRPr="00674487">
        <w:rPr>
          <w:rFonts w:ascii="Arial" w:hAnsi="Arial" w:cs="Arial"/>
          <w:color w:val="000000" w:themeColor="text1"/>
        </w:rPr>
        <w:t xml:space="preserve">online </w:t>
      </w:r>
      <w:r w:rsidR="00A228F0" w:rsidRPr="00674487">
        <w:rPr>
          <w:rFonts w:ascii="Arial" w:hAnsi="Arial" w:cs="Arial"/>
          <w:color w:val="000000" w:themeColor="text1"/>
        </w:rPr>
        <w:t xml:space="preserve">police-public </w:t>
      </w:r>
      <w:r w:rsidR="00D80969" w:rsidRPr="00674487">
        <w:rPr>
          <w:rFonts w:ascii="Arial" w:hAnsi="Arial" w:cs="Arial"/>
          <w:color w:val="000000" w:themeColor="text1"/>
        </w:rPr>
        <w:t xml:space="preserve">relationship is not one-sided, </w:t>
      </w:r>
      <w:r w:rsidR="00510BE0" w:rsidRPr="00674487">
        <w:rPr>
          <w:rFonts w:ascii="Arial" w:hAnsi="Arial" w:cs="Arial"/>
          <w:color w:val="000000" w:themeColor="text1"/>
        </w:rPr>
        <w:t xml:space="preserve">but a conduit </w:t>
      </w:r>
      <w:r w:rsidR="005B31CA" w:rsidRPr="00674487">
        <w:rPr>
          <w:rFonts w:ascii="Arial" w:hAnsi="Arial" w:cs="Arial"/>
          <w:color w:val="000000" w:themeColor="text1"/>
        </w:rPr>
        <w:t>to two-way engagement</w:t>
      </w:r>
      <w:r w:rsidR="0026668B" w:rsidRPr="00674487">
        <w:rPr>
          <w:rFonts w:ascii="Arial" w:hAnsi="Arial" w:cs="Arial"/>
          <w:color w:val="000000" w:themeColor="text1"/>
        </w:rPr>
        <w:t xml:space="preserve">, </w:t>
      </w:r>
      <w:r w:rsidR="00D80969" w:rsidRPr="00674487">
        <w:rPr>
          <w:rFonts w:ascii="Arial" w:hAnsi="Arial" w:cs="Arial"/>
          <w:color w:val="000000" w:themeColor="text1"/>
        </w:rPr>
        <w:t>encourag</w:t>
      </w:r>
      <w:r w:rsidR="0026668B" w:rsidRPr="00674487">
        <w:rPr>
          <w:rFonts w:ascii="Arial" w:hAnsi="Arial" w:cs="Arial"/>
          <w:color w:val="000000" w:themeColor="text1"/>
        </w:rPr>
        <w:t>ing</w:t>
      </w:r>
      <w:r w:rsidR="00D80969" w:rsidRPr="00674487">
        <w:rPr>
          <w:rFonts w:ascii="Arial" w:hAnsi="Arial" w:cs="Arial"/>
          <w:color w:val="000000" w:themeColor="text1"/>
        </w:rPr>
        <w:t xml:space="preserve"> crime reporting</w:t>
      </w:r>
      <w:r w:rsidR="00B27090" w:rsidRPr="00674487">
        <w:rPr>
          <w:rFonts w:ascii="Arial" w:hAnsi="Arial" w:cs="Arial"/>
          <w:color w:val="000000" w:themeColor="text1"/>
        </w:rPr>
        <w:t xml:space="preserve"> and the identification of underlying issues and tensions within communities. </w:t>
      </w:r>
      <w:r w:rsidR="00D80969" w:rsidRPr="00674487">
        <w:rPr>
          <w:rFonts w:ascii="Arial" w:hAnsi="Arial" w:cs="Arial"/>
          <w:color w:val="000000" w:themeColor="text1"/>
        </w:rPr>
        <w:t xml:space="preserve">Correspondingly, </w:t>
      </w:r>
      <w:r w:rsidR="001F3883" w:rsidRPr="00674487">
        <w:rPr>
          <w:rFonts w:ascii="Arial" w:hAnsi="Arial" w:cs="Arial"/>
          <w:color w:val="000000" w:themeColor="text1"/>
        </w:rPr>
        <w:t>t</w:t>
      </w:r>
      <w:r w:rsidR="00D80969" w:rsidRPr="00674487">
        <w:rPr>
          <w:rFonts w:ascii="Arial" w:hAnsi="Arial" w:cs="Arial"/>
          <w:color w:val="000000" w:themeColor="text1"/>
        </w:rPr>
        <w:t xml:space="preserve">his engagement strategy has been described by the College of Policing (2013b) to be a ‘Confidence Cycle’ </w:t>
      </w:r>
      <w:r w:rsidR="00D80969" w:rsidRPr="00613201">
        <w:rPr>
          <w:rFonts w:ascii="Arial" w:hAnsi="Arial" w:cs="Arial"/>
          <w:i/>
          <w:iCs/>
          <w:color w:val="000000" w:themeColor="text1"/>
        </w:rPr>
        <w:t>(</w:t>
      </w:r>
      <w:r w:rsidR="00D80969" w:rsidRPr="00CE013F">
        <w:rPr>
          <w:rFonts w:ascii="Arial" w:hAnsi="Arial" w:cs="Arial"/>
          <w:i/>
          <w:iCs/>
        </w:rPr>
        <w:t xml:space="preserve">See Appendix </w:t>
      </w:r>
      <w:r w:rsidR="00613201" w:rsidRPr="00CE013F">
        <w:rPr>
          <w:rFonts w:ascii="Arial" w:hAnsi="Arial" w:cs="Arial"/>
          <w:i/>
          <w:iCs/>
        </w:rPr>
        <w:t>6</w:t>
      </w:r>
      <w:r w:rsidR="00D80969" w:rsidRPr="00613201">
        <w:rPr>
          <w:rFonts w:ascii="Arial" w:hAnsi="Arial" w:cs="Arial"/>
          <w:i/>
          <w:iCs/>
          <w:color w:val="000000" w:themeColor="text1"/>
        </w:rPr>
        <w:t>)</w:t>
      </w:r>
      <w:r w:rsidR="00D80969" w:rsidRPr="00674487">
        <w:rPr>
          <w:rFonts w:ascii="Arial" w:hAnsi="Arial" w:cs="Arial"/>
          <w:color w:val="000000" w:themeColor="text1"/>
        </w:rPr>
        <w:t xml:space="preserve"> </w:t>
      </w:r>
      <w:r w:rsidR="00145091" w:rsidRPr="00674487">
        <w:rPr>
          <w:rFonts w:ascii="Arial" w:hAnsi="Arial" w:cs="Arial"/>
          <w:color w:val="000000" w:themeColor="text1"/>
        </w:rPr>
        <w:t xml:space="preserve">in which information obtained from the community formulates intelligence to </w:t>
      </w:r>
      <w:r w:rsidR="00EF7445" w:rsidRPr="00674487">
        <w:rPr>
          <w:rFonts w:ascii="Arial" w:hAnsi="Arial" w:cs="Arial"/>
          <w:color w:val="000000" w:themeColor="text1"/>
        </w:rPr>
        <w:t xml:space="preserve">design preventative solutions </w:t>
      </w:r>
      <w:r w:rsidR="00E44ABA" w:rsidRPr="00674487">
        <w:rPr>
          <w:rFonts w:ascii="Arial" w:hAnsi="Arial" w:cs="Arial"/>
          <w:color w:val="000000" w:themeColor="text1"/>
        </w:rPr>
        <w:t xml:space="preserve">and </w:t>
      </w:r>
      <w:r w:rsidR="00145091" w:rsidRPr="00674487">
        <w:rPr>
          <w:rFonts w:ascii="Arial" w:hAnsi="Arial" w:cs="Arial"/>
          <w:color w:val="000000" w:themeColor="text1"/>
        </w:rPr>
        <w:t xml:space="preserve">align wider strategic processes. </w:t>
      </w:r>
    </w:p>
    <w:p w14:paraId="1593DC2C" w14:textId="77777777" w:rsidR="00A9316E" w:rsidRPr="00674487" w:rsidRDefault="00A9316E" w:rsidP="00674487">
      <w:pPr>
        <w:spacing w:line="480" w:lineRule="auto"/>
        <w:jc w:val="both"/>
        <w:rPr>
          <w:rFonts w:ascii="Arial" w:hAnsi="Arial" w:cs="Arial"/>
          <w:color w:val="000000" w:themeColor="text1"/>
        </w:rPr>
      </w:pPr>
    </w:p>
    <w:p w14:paraId="094CFC63" w14:textId="12F81E41" w:rsidR="00855949" w:rsidRPr="00674487" w:rsidRDefault="00A13DFC" w:rsidP="00674487">
      <w:pPr>
        <w:spacing w:line="480" w:lineRule="auto"/>
        <w:jc w:val="both"/>
        <w:rPr>
          <w:rFonts w:ascii="Arial" w:hAnsi="Arial" w:cs="Arial"/>
          <w:color w:val="000000" w:themeColor="text1"/>
        </w:rPr>
      </w:pPr>
      <w:r w:rsidRPr="00674487">
        <w:rPr>
          <w:rFonts w:ascii="Arial" w:hAnsi="Arial" w:cs="Arial"/>
          <w:color w:val="000000" w:themeColor="text1"/>
        </w:rPr>
        <w:t xml:space="preserve">Through social media the police </w:t>
      </w:r>
      <w:r w:rsidR="008B3517" w:rsidRPr="00C9522A">
        <w:rPr>
          <w:rFonts w:ascii="Arial" w:hAnsi="Arial" w:cs="Arial"/>
          <w:color w:val="000000" w:themeColor="text1"/>
        </w:rPr>
        <w:t>can</w:t>
      </w:r>
      <w:r w:rsidR="00462231">
        <w:rPr>
          <w:rFonts w:ascii="Arial" w:hAnsi="Arial" w:cs="Arial"/>
          <w:color w:val="000000" w:themeColor="text1"/>
        </w:rPr>
        <w:t xml:space="preserve"> </w:t>
      </w:r>
      <w:r w:rsidRPr="00674487">
        <w:rPr>
          <w:rFonts w:ascii="Arial" w:hAnsi="Arial" w:cs="Arial"/>
          <w:color w:val="000000" w:themeColor="text1"/>
        </w:rPr>
        <w:t>develop intelligence and target resources in specific geographic areas</w:t>
      </w:r>
      <w:r w:rsidR="00EF262F" w:rsidRPr="00674487">
        <w:rPr>
          <w:rFonts w:ascii="Arial" w:hAnsi="Arial" w:cs="Arial"/>
          <w:color w:val="000000" w:themeColor="text1"/>
        </w:rPr>
        <w:t>,</w:t>
      </w:r>
      <w:r w:rsidRPr="00674487">
        <w:rPr>
          <w:rFonts w:ascii="Arial" w:hAnsi="Arial" w:cs="Arial"/>
          <w:color w:val="000000" w:themeColor="text1"/>
        </w:rPr>
        <w:t xml:space="preserve"> </w:t>
      </w:r>
      <w:r w:rsidR="001B4F74" w:rsidRPr="00674487">
        <w:rPr>
          <w:rFonts w:ascii="Arial" w:hAnsi="Arial" w:cs="Arial"/>
          <w:color w:val="000000" w:themeColor="text1"/>
        </w:rPr>
        <w:t>to</w:t>
      </w:r>
      <w:r w:rsidRPr="00674487">
        <w:rPr>
          <w:rFonts w:ascii="Arial" w:hAnsi="Arial" w:cs="Arial"/>
          <w:color w:val="000000" w:themeColor="text1"/>
        </w:rPr>
        <w:t xml:space="preserve"> achieve equilibrium between the police and the public</w:t>
      </w:r>
      <w:r w:rsidR="00EE1493" w:rsidRPr="00674487">
        <w:rPr>
          <w:rFonts w:ascii="Arial" w:hAnsi="Arial" w:cs="Arial"/>
          <w:color w:val="000000" w:themeColor="text1"/>
        </w:rPr>
        <w:t xml:space="preserve"> (</w:t>
      </w:r>
      <w:r w:rsidR="001D7E5F">
        <w:rPr>
          <w:rFonts w:ascii="Arial" w:hAnsi="Arial" w:cs="Arial"/>
          <w:color w:val="000000" w:themeColor="text1"/>
        </w:rPr>
        <w:t>Braga</w:t>
      </w:r>
      <w:r w:rsidR="006E7F7D">
        <w:rPr>
          <w:rFonts w:ascii="Arial" w:hAnsi="Arial" w:cs="Arial"/>
          <w:color w:val="000000" w:themeColor="text1"/>
        </w:rPr>
        <w:t xml:space="preserve"> </w:t>
      </w:r>
      <w:r w:rsidR="006E7F7D">
        <w:rPr>
          <w:rFonts w:ascii="Arial" w:hAnsi="Arial" w:cs="Arial"/>
          <w:i/>
          <w:iCs/>
          <w:color w:val="000000" w:themeColor="text1"/>
        </w:rPr>
        <w:t xml:space="preserve">et al. </w:t>
      </w:r>
      <w:r w:rsidR="006E7F7D">
        <w:rPr>
          <w:rFonts w:ascii="Arial" w:hAnsi="Arial" w:cs="Arial"/>
          <w:color w:val="000000" w:themeColor="text1"/>
        </w:rPr>
        <w:t>2019</w:t>
      </w:r>
      <w:r w:rsidR="00EE1493" w:rsidRPr="00674487">
        <w:rPr>
          <w:rFonts w:ascii="Arial" w:hAnsi="Arial" w:cs="Arial"/>
          <w:color w:val="000000" w:themeColor="text1"/>
        </w:rPr>
        <w:t>)</w:t>
      </w:r>
      <w:r w:rsidRPr="00674487">
        <w:rPr>
          <w:rFonts w:ascii="Arial" w:hAnsi="Arial" w:cs="Arial"/>
          <w:color w:val="000000" w:themeColor="text1"/>
        </w:rPr>
        <w:t>. However, the subsequent development of proactive policing strategies has, according to Lamble and McElhone (2023) over-policed communities and led to distrust</w:t>
      </w:r>
      <w:r w:rsidR="00EE1493" w:rsidRPr="00674487">
        <w:rPr>
          <w:rFonts w:ascii="Arial" w:hAnsi="Arial" w:cs="Arial"/>
          <w:color w:val="000000" w:themeColor="text1"/>
        </w:rPr>
        <w:t>.</w:t>
      </w:r>
      <w:r w:rsidR="00E9704E" w:rsidRPr="00674487">
        <w:rPr>
          <w:rFonts w:ascii="Arial" w:hAnsi="Arial" w:cs="Arial"/>
          <w:color w:val="000000" w:themeColor="text1"/>
        </w:rPr>
        <w:t xml:space="preserve"> </w:t>
      </w:r>
      <w:r w:rsidR="00534211" w:rsidRPr="00674487">
        <w:rPr>
          <w:rFonts w:ascii="Arial" w:hAnsi="Arial" w:cs="Arial"/>
          <w:color w:val="000000" w:themeColor="text1"/>
        </w:rPr>
        <w:t xml:space="preserve">Be that as it may, </w:t>
      </w:r>
      <w:r w:rsidR="00DB2903">
        <w:rPr>
          <w:rFonts w:ascii="Arial" w:hAnsi="Arial" w:cs="Arial"/>
          <w:color w:val="000000" w:themeColor="text1"/>
        </w:rPr>
        <w:t>w</w:t>
      </w:r>
      <w:r w:rsidR="00A9316E" w:rsidRPr="00674487">
        <w:rPr>
          <w:rFonts w:ascii="Arial" w:hAnsi="Arial" w:cs="Arial"/>
          <w:color w:val="000000" w:themeColor="text1"/>
        </w:rPr>
        <w:t xml:space="preserve">ith the emergence of the technically enabled criminal, the National Police Chief’s Council (2020) illustrate within their ‘National Policing Digital Strategy’ that UK citizens expect police to adopt technology to maintain public safety at a quicker rate than criminals. This sentiment was firmly established in a study conducted by Accenture (2014) which identified that 88% of </w:t>
      </w:r>
      <w:r w:rsidR="006A0F71">
        <w:rPr>
          <w:rFonts w:ascii="Arial" w:hAnsi="Arial" w:cs="Arial"/>
          <w:color w:val="000000" w:themeColor="text1"/>
        </w:rPr>
        <w:t xml:space="preserve">UK </w:t>
      </w:r>
      <w:r w:rsidR="00A9316E" w:rsidRPr="00674487">
        <w:rPr>
          <w:rFonts w:ascii="Arial" w:hAnsi="Arial" w:cs="Arial"/>
          <w:color w:val="000000" w:themeColor="text1"/>
        </w:rPr>
        <w:t>citizens believe</w:t>
      </w:r>
      <w:r w:rsidR="0013599A">
        <w:rPr>
          <w:rFonts w:ascii="Arial" w:hAnsi="Arial" w:cs="Arial"/>
          <w:color w:val="000000" w:themeColor="text1"/>
        </w:rPr>
        <w:t>d</w:t>
      </w:r>
      <w:r w:rsidR="00A9316E" w:rsidRPr="00674487">
        <w:rPr>
          <w:rFonts w:ascii="Arial" w:hAnsi="Arial" w:cs="Arial"/>
          <w:color w:val="000000" w:themeColor="text1"/>
        </w:rPr>
        <w:t xml:space="preserve"> that digital technologies </w:t>
      </w:r>
      <w:r w:rsidR="008F0609" w:rsidRPr="00674487">
        <w:rPr>
          <w:rFonts w:ascii="Arial" w:hAnsi="Arial" w:cs="Arial"/>
          <w:color w:val="000000" w:themeColor="text1"/>
        </w:rPr>
        <w:t>would</w:t>
      </w:r>
      <w:r w:rsidR="00A9316E" w:rsidRPr="00674487">
        <w:rPr>
          <w:rFonts w:ascii="Arial" w:hAnsi="Arial" w:cs="Arial"/>
          <w:color w:val="000000" w:themeColor="text1"/>
        </w:rPr>
        <w:t xml:space="preserve"> help police in the investigation, detection and prevention of crime. </w:t>
      </w:r>
      <w:r w:rsidR="005F4857" w:rsidRPr="00674487">
        <w:rPr>
          <w:rFonts w:ascii="Arial" w:hAnsi="Arial" w:cs="Arial"/>
          <w:color w:val="000000" w:themeColor="text1"/>
        </w:rPr>
        <w:t xml:space="preserve">Therefore, </w:t>
      </w:r>
      <w:r w:rsidR="00BC2C2F" w:rsidRPr="00674487">
        <w:rPr>
          <w:rFonts w:ascii="Arial" w:hAnsi="Arial" w:cs="Arial"/>
          <w:color w:val="000000" w:themeColor="text1"/>
        </w:rPr>
        <w:t xml:space="preserve">principles for online engagement require police to remain credible, consistent, responsive, inclusive, ethical and personable, </w:t>
      </w:r>
      <w:r w:rsidR="008F0609" w:rsidRPr="00674487">
        <w:rPr>
          <w:rFonts w:ascii="Arial" w:hAnsi="Arial" w:cs="Arial"/>
          <w:color w:val="000000" w:themeColor="text1"/>
        </w:rPr>
        <w:t>considering</w:t>
      </w:r>
      <w:r w:rsidR="00BC2C2F" w:rsidRPr="00674487">
        <w:rPr>
          <w:rFonts w:ascii="Arial" w:hAnsi="Arial" w:cs="Arial"/>
          <w:color w:val="000000" w:themeColor="text1"/>
        </w:rPr>
        <w:t xml:space="preserve"> </w:t>
      </w:r>
      <w:r w:rsidR="00BC2C2F" w:rsidRPr="00674487">
        <w:rPr>
          <w:rFonts w:ascii="Arial" w:hAnsi="Arial" w:cs="Arial"/>
          <w:color w:val="000000" w:themeColor="text1"/>
        </w:rPr>
        <w:lastRenderedPageBreak/>
        <w:t xml:space="preserve">the </w:t>
      </w:r>
      <w:r w:rsidR="00BC2C2F" w:rsidRPr="007A3035">
        <w:rPr>
          <w:rFonts w:ascii="Arial" w:hAnsi="Arial" w:cs="Arial"/>
          <w:i/>
          <w:iCs/>
          <w:color w:val="000000" w:themeColor="text1"/>
        </w:rPr>
        <w:t xml:space="preserve">ACPO guidelines, HRA (1998), DPA (1998), </w:t>
      </w:r>
      <w:r w:rsidR="00334BA6" w:rsidRPr="007A3035">
        <w:rPr>
          <w:rFonts w:ascii="Arial" w:hAnsi="Arial" w:cs="Arial"/>
          <w:i/>
          <w:iCs/>
          <w:color w:val="000000" w:themeColor="text1"/>
        </w:rPr>
        <w:t xml:space="preserve">and </w:t>
      </w:r>
      <w:r w:rsidR="00BC2C2F" w:rsidRPr="007A3035">
        <w:rPr>
          <w:rFonts w:ascii="Arial" w:hAnsi="Arial" w:cs="Arial"/>
          <w:i/>
          <w:iCs/>
          <w:color w:val="000000" w:themeColor="text1"/>
        </w:rPr>
        <w:t>Freedom of Information Act (2000)</w:t>
      </w:r>
      <w:r w:rsidR="00737682">
        <w:rPr>
          <w:rFonts w:ascii="Arial" w:hAnsi="Arial" w:cs="Arial"/>
          <w:i/>
          <w:iCs/>
          <w:color w:val="000000" w:themeColor="text1"/>
        </w:rPr>
        <w:t xml:space="preserve"> (See Appendix </w:t>
      </w:r>
      <w:r w:rsidR="00D31D12">
        <w:rPr>
          <w:rFonts w:ascii="Arial" w:hAnsi="Arial" w:cs="Arial"/>
          <w:i/>
          <w:iCs/>
          <w:color w:val="000000" w:themeColor="text1"/>
        </w:rPr>
        <w:t>7)</w:t>
      </w:r>
      <w:r w:rsidR="00BC2C2F" w:rsidRPr="007A3035">
        <w:rPr>
          <w:rFonts w:ascii="Arial" w:hAnsi="Arial" w:cs="Arial"/>
          <w:i/>
          <w:iCs/>
          <w:color w:val="000000" w:themeColor="text1"/>
        </w:rPr>
        <w:t xml:space="preserve"> </w:t>
      </w:r>
      <w:r w:rsidR="00BC2C2F" w:rsidRPr="00674487">
        <w:rPr>
          <w:rFonts w:ascii="Arial" w:hAnsi="Arial" w:cs="Arial"/>
          <w:color w:val="000000" w:themeColor="text1"/>
        </w:rPr>
        <w:t xml:space="preserve">(Lawson, 2015), (College of Policing, 2013c). </w:t>
      </w:r>
    </w:p>
    <w:p w14:paraId="3B060AA5" w14:textId="77777777" w:rsidR="003F1A90" w:rsidRPr="00674487" w:rsidRDefault="003F1A90" w:rsidP="0037112B">
      <w:pPr>
        <w:spacing w:line="480" w:lineRule="auto"/>
        <w:jc w:val="both"/>
        <w:rPr>
          <w:rFonts w:ascii="Arial" w:hAnsi="Arial" w:cs="Arial"/>
          <w:b/>
          <w:bCs/>
          <w:color w:val="000000" w:themeColor="text1"/>
        </w:rPr>
      </w:pPr>
    </w:p>
    <w:p w14:paraId="7306CD7B" w14:textId="466295D8" w:rsidR="00E3658C" w:rsidRPr="0037112B" w:rsidRDefault="00B8227D" w:rsidP="0037112B">
      <w:pPr>
        <w:pStyle w:val="Heading2"/>
        <w:spacing w:line="480" w:lineRule="auto"/>
        <w:rPr>
          <w:rFonts w:ascii="Arial" w:hAnsi="Arial" w:cs="Arial"/>
          <w:b/>
          <w:bCs/>
          <w:color w:val="auto"/>
          <w:sz w:val="28"/>
          <w:szCs w:val="28"/>
        </w:rPr>
      </w:pPr>
      <w:bookmarkStart w:id="8" w:name="_Toc194681141"/>
      <w:r>
        <w:rPr>
          <w:rFonts w:ascii="Arial" w:hAnsi="Arial" w:cs="Arial"/>
          <w:b/>
          <w:bCs/>
          <w:color w:val="auto"/>
          <w:sz w:val="28"/>
          <w:szCs w:val="28"/>
        </w:rPr>
        <w:t xml:space="preserve">2.3 </w:t>
      </w:r>
      <w:r w:rsidR="00B44AA2" w:rsidRPr="0037112B">
        <w:rPr>
          <w:rFonts w:ascii="Arial" w:hAnsi="Arial" w:cs="Arial"/>
          <w:b/>
          <w:bCs/>
          <w:color w:val="auto"/>
          <w:sz w:val="28"/>
          <w:szCs w:val="28"/>
        </w:rPr>
        <w:t>Predictive Policing and Artificial Intelligence</w:t>
      </w:r>
      <w:bookmarkEnd w:id="8"/>
      <w:r w:rsidR="00B44AA2" w:rsidRPr="0037112B">
        <w:rPr>
          <w:rFonts w:ascii="Arial" w:hAnsi="Arial" w:cs="Arial"/>
          <w:b/>
          <w:bCs/>
          <w:color w:val="auto"/>
          <w:sz w:val="28"/>
          <w:szCs w:val="28"/>
        </w:rPr>
        <w:t xml:space="preserve"> </w:t>
      </w:r>
    </w:p>
    <w:p w14:paraId="18BA896C" w14:textId="6A8807EB" w:rsidR="001D1D94" w:rsidRPr="00674487" w:rsidRDefault="00471DA5" w:rsidP="0037112B">
      <w:pPr>
        <w:spacing w:line="480" w:lineRule="auto"/>
        <w:jc w:val="both"/>
        <w:rPr>
          <w:rFonts w:ascii="Arial" w:hAnsi="Arial" w:cs="Arial"/>
          <w:color w:val="000000" w:themeColor="text1"/>
        </w:rPr>
      </w:pPr>
      <w:r w:rsidRPr="00674487">
        <w:rPr>
          <w:rFonts w:ascii="Arial" w:hAnsi="Arial" w:cs="Arial"/>
          <w:color w:val="000000" w:themeColor="text1"/>
        </w:rPr>
        <w:t>The proliferation of artificial intelligence (AI) has generated considerable debate based on its ethical standing</w:t>
      </w:r>
      <w:r w:rsidR="005102BF" w:rsidRPr="00674487">
        <w:rPr>
          <w:rFonts w:ascii="Arial" w:hAnsi="Arial" w:cs="Arial"/>
          <w:color w:val="000000" w:themeColor="text1"/>
        </w:rPr>
        <w:t xml:space="preserve"> (</w:t>
      </w:r>
      <w:r w:rsidR="00A96E26" w:rsidRPr="00674487">
        <w:rPr>
          <w:rFonts w:ascii="Arial" w:hAnsi="Arial" w:cs="Arial"/>
          <w:color w:val="000000" w:themeColor="text1"/>
        </w:rPr>
        <w:t>McGuire, 2021</w:t>
      </w:r>
      <w:r w:rsidR="005102BF" w:rsidRPr="00674487">
        <w:rPr>
          <w:rFonts w:ascii="Arial" w:hAnsi="Arial" w:cs="Arial"/>
          <w:color w:val="000000" w:themeColor="text1"/>
        </w:rPr>
        <w:t>)</w:t>
      </w:r>
      <w:r w:rsidRPr="00674487">
        <w:rPr>
          <w:rFonts w:ascii="Arial" w:hAnsi="Arial" w:cs="Arial"/>
          <w:color w:val="000000" w:themeColor="text1"/>
        </w:rPr>
        <w:t>.</w:t>
      </w:r>
      <w:r w:rsidR="00205E76" w:rsidRPr="00674487">
        <w:rPr>
          <w:rFonts w:ascii="Arial" w:hAnsi="Arial" w:cs="Arial"/>
          <w:color w:val="000000" w:themeColor="text1"/>
        </w:rPr>
        <w:t xml:space="preserve"> </w:t>
      </w:r>
      <w:r w:rsidR="001D1D94" w:rsidRPr="00674487">
        <w:rPr>
          <w:rFonts w:ascii="Arial" w:hAnsi="Arial" w:cs="Arial"/>
          <w:color w:val="000000" w:themeColor="text1"/>
        </w:rPr>
        <w:t xml:space="preserve">It is fair to say that there is general confusion surrounding the terminology associated with AI </w:t>
      </w:r>
      <w:r w:rsidR="00F51F47">
        <w:rPr>
          <w:rFonts w:ascii="Arial" w:hAnsi="Arial" w:cs="Arial"/>
          <w:color w:val="000000" w:themeColor="text1"/>
        </w:rPr>
        <w:t xml:space="preserve">together with the skill set required to deliver, </w:t>
      </w:r>
      <w:r w:rsidR="0043485B" w:rsidRPr="00674487">
        <w:rPr>
          <w:rFonts w:ascii="Arial" w:hAnsi="Arial" w:cs="Arial"/>
          <w:color w:val="000000" w:themeColor="text1"/>
        </w:rPr>
        <w:t>which coincidentally may be attributable to the lack of a universal definition</w:t>
      </w:r>
      <w:r w:rsidR="00F51F47">
        <w:rPr>
          <w:rFonts w:ascii="Arial" w:hAnsi="Arial" w:cs="Arial"/>
          <w:color w:val="000000" w:themeColor="text1"/>
        </w:rPr>
        <w:t xml:space="preserve"> (College of Policing, </w:t>
      </w:r>
      <w:r w:rsidR="00504456">
        <w:rPr>
          <w:rFonts w:ascii="Arial" w:hAnsi="Arial" w:cs="Arial"/>
          <w:color w:val="000000" w:themeColor="text1"/>
        </w:rPr>
        <w:t>2020a</w:t>
      </w:r>
      <w:r w:rsidR="00F51F47">
        <w:rPr>
          <w:rFonts w:ascii="Arial" w:hAnsi="Arial" w:cs="Arial"/>
          <w:color w:val="000000" w:themeColor="text1"/>
        </w:rPr>
        <w:t>)</w:t>
      </w:r>
      <w:r w:rsidR="0043485B" w:rsidRPr="00674487">
        <w:rPr>
          <w:rFonts w:ascii="Arial" w:hAnsi="Arial" w:cs="Arial"/>
          <w:color w:val="000000" w:themeColor="text1"/>
        </w:rPr>
        <w:t xml:space="preserve">. </w:t>
      </w:r>
      <w:r w:rsidR="00736DB4" w:rsidRPr="00674487">
        <w:rPr>
          <w:rFonts w:ascii="Arial" w:hAnsi="Arial" w:cs="Arial"/>
          <w:color w:val="000000" w:themeColor="text1"/>
        </w:rPr>
        <w:t>H</w:t>
      </w:r>
      <w:r w:rsidR="0043485B" w:rsidRPr="00674487">
        <w:rPr>
          <w:rFonts w:ascii="Arial" w:hAnsi="Arial" w:cs="Arial"/>
          <w:color w:val="000000" w:themeColor="text1"/>
        </w:rPr>
        <w:t>owever</w:t>
      </w:r>
      <w:r w:rsidR="00736DB4" w:rsidRPr="00674487">
        <w:rPr>
          <w:rFonts w:ascii="Arial" w:hAnsi="Arial" w:cs="Arial"/>
          <w:color w:val="000000" w:themeColor="text1"/>
        </w:rPr>
        <w:t xml:space="preserve">, theorists have </w:t>
      </w:r>
      <w:r w:rsidR="00BD4127" w:rsidRPr="00674487">
        <w:rPr>
          <w:rFonts w:ascii="Arial" w:hAnsi="Arial" w:cs="Arial"/>
          <w:color w:val="000000" w:themeColor="text1"/>
        </w:rPr>
        <w:t>identified subsets which fall under the umbrella of ‘AI’</w:t>
      </w:r>
      <w:r w:rsidR="00E75629" w:rsidRPr="00674487">
        <w:rPr>
          <w:rFonts w:ascii="Arial" w:hAnsi="Arial" w:cs="Arial"/>
          <w:color w:val="000000" w:themeColor="text1"/>
        </w:rPr>
        <w:t xml:space="preserve">, </w:t>
      </w:r>
      <w:r w:rsidR="00593EED" w:rsidRPr="00674487">
        <w:rPr>
          <w:rFonts w:ascii="Arial" w:hAnsi="Arial" w:cs="Arial"/>
          <w:color w:val="000000" w:themeColor="text1"/>
        </w:rPr>
        <w:t>namely,</w:t>
      </w:r>
      <w:r w:rsidR="00E75629" w:rsidRPr="00674487">
        <w:rPr>
          <w:rFonts w:ascii="Arial" w:hAnsi="Arial" w:cs="Arial"/>
          <w:color w:val="000000" w:themeColor="text1"/>
        </w:rPr>
        <w:t xml:space="preserve"> ‘Machine Learning’, ‘Deep Learning’ and Artificial Neural Networks’ (</w:t>
      </w:r>
      <w:r w:rsidR="00593EED" w:rsidRPr="00674487">
        <w:rPr>
          <w:rFonts w:ascii="Arial" w:hAnsi="Arial" w:cs="Arial"/>
          <w:color w:val="000000" w:themeColor="text1"/>
        </w:rPr>
        <w:t>Couchman, 2019</w:t>
      </w:r>
      <w:r w:rsidR="00E75629" w:rsidRPr="00674487">
        <w:rPr>
          <w:rFonts w:ascii="Arial" w:hAnsi="Arial" w:cs="Arial"/>
          <w:color w:val="000000" w:themeColor="text1"/>
        </w:rPr>
        <w:t>).</w:t>
      </w:r>
    </w:p>
    <w:p w14:paraId="24880407" w14:textId="77777777" w:rsidR="00103763" w:rsidRDefault="00103763" w:rsidP="00674487">
      <w:pPr>
        <w:spacing w:line="480" w:lineRule="auto"/>
        <w:jc w:val="both"/>
        <w:rPr>
          <w:rFonts w:ascii="Arial" w:hAnsi="Arial" w:cs="Arial"/>
          <w:color w:val="000000" w:themeColor="text1"/>
        </w:rPr>
      </w:pPr>
    </w:p>
    <w:p w14:paraId="3075C474" w14:textId="0EAED710" w:rsidR="00C23869" w:rsidRPr="00674487" w:rsidRDefault="00606EFF" w:rsidP="00674487">
      <w:pPr>
        <w:spacing w:line="480" w:lineRule="auto"/>
        <w:jc w:val="both"/>
        <w:rPr>
          <w:rFonts w:ascii="Arial" w:hAnsi="Arial" w:cs="Arial"/>
          <w:color w:val="000000" w:themeColor="text1"/>
        </w:rPr>
      </w:pPr>
      <w:r w:rsidRPr="00674487">
        <w:rPr>
          <w:rFonts w:ascii="Arial" w:hAnsi="Arial" w:cs="Arial"/>
          <w:color w:val="000000" w:themeColor="text1"/>
        </w:rPr>
        <w:t>With regards to the effects of AI on 21</w:t>
      </w:r>
      <w:r w:rsidRPr="00674487">
        <w:rPr>
          <w:rFonts w:ascii="Arial" w:hAnsi="Arial" w:cs="Arial"/>
          <w:color w:val="000000" w:themeColor="text1"/>
          <w:vertAlign w:val="superscript"/>
        </w:rPr>
        <w:t>st</w:t>
      </w:r>
      <w:r w:rsidRPr="00674487">
        <w:rPr>
          <w:rFonts w:ascii="Arial" w:hAnsi="Arial" w:cs="Arial"/>
          <w:color w:val="000000" w:themeColor="text1"/>
        </w:rPr>
        <w:t xml:space="preserve"> century</w:t>
      </w:r>
      <w:r w:rsidR="00B71679" w:rsidRPr="00674487">
        <w:rPr>
          <w:rFonts w:ascii="Arial" w:hAnsi="Arial" w:cs="Arial"/>
          <w:color w:val="000000" w:themeColor="text1"/>
        </w:rPr>
        <w:t xml:space="preserve"> policing</w:t>
      </w:r>
      <w:r w:rsidRPr="00674487">
        <w:rPr>
          <w:rFonts w:ascii="Arial" w:hAnsi="Arial" w:cs="Arial"/>
          <w:color w:val="000000" w:themeColor="text1"/>
        </w:rPr>
        <w:t xml:space="preserve">, it is difficult to quantify the degree to which it is currently being utilised </w:t>
      </w:r>
      <w:r w:rsidR="00B71679" w:rsidRPr="00674487">
        <w:rPr>
          <w:rFonts w:ascii="Arial" w:hAnsi="Arial" w:cs="Arial"/>
          <w:color w:val="000000" w:themeColor="text1"/>
        </w:rPr>
        <w:t>throughout the UK (</w:t>
      </w:r>
      <w:r w:rsidR="00E47A54" w:rsidRPr="00674487">
        <w:rPr>
          <w:rFonts w:ascii="Arial" w:hAnsi="Arial" w:cs="Arial"/>
          <w:color w:val="000000" w:themeColor="text1"/>
        </w:rPr>
        <w:t>Muir and O’Connell, 2025</w:t>
      </w:r>
      <w:r w:rsidR="00B71679" w:rsidRPr="00674487">
        <w:rPr>
          <w:rFonts w:ascii="Arial" w:hAnsi="Arial" w:cs="Arial"/>
          <w:color w:val="000000" w:themeColor="text1"/>
        </w:rPr>
        <w:t xml:space="preserve">). </w:t>
      </w:r>
      <w:r w:rsidR="005102BF" w:rsidRPr="00674487">
        <w:rPr>
          <w:rFonts w:ascii="Arial" w:hAnsi="Arial" w:cs="Arial"/>
          <w:color w:val="000000" w:themeColor="text1"/>
        </w:rPr>
        <w:t xml:space="preserve">However, </w:t>
      </w:r>
      <w:r w:rsidR="006A190F" w:rsidRPr="00674487">
        <w:rPr>
          <w:rFonts w:ascii="Arial" w:hAnsi="Arial" w:cs="Arial"/>
          <w:color w:val="000000" w:themeColor="text1"/>
        </w:rPr>
        <w:t xml:space="preserve">it is not a new phenomenon with </w:t>
      </w:r>
      <w:r w:rsidR="005102BF" w:rsidRPr="00674487">
        <w:rPr>
          <w:rFonts w:ascii="Arial" w:hAnsi="Arial" w:cs="Arial"/>
          <w:color w:val="000000" w:themeColor="text1"/>
        </w:rPr>
        <w:t xml:space="preserve">regards to </w:t>
      </w:r>
      <w:r w:rsidR="00767974">
        <w:rPr>
          <w:rFonts w:ascii="Arial" w:hAnsi="Arial" w:cs="Arial"/>
          <w:color w:val="000000" w:themeColor="text1"/>
        </w:rPr>
        <w:t>‘</w:t>
      </w:r>
      <w:r w:rsidR="005102BF" w:rsidRPr="00674487">
        <w:rPr>
          <w:rFonts w:ascii="Arial" w:hAnsi="Arial" w:cs="Arial"/>
          <w:color w:val="000000" w:themeColor="text1"/>
        </w:rPr>
        <w:t>predictive policing</w:t>
      </w:r>
      <w:r w:rsidR="00767974">
        <w:rPr>
          <w:rFonts w:ascii="Arial" w:hAnsi="Arial" w:cs="Arial"/>
          <w:color w:val="000000" w:themeColor="text1"/>
        </w:rPr>
        <w:t>’</w:t>
      </w:r>
      <w:r w:rsidR="00593EED" w:rsidRPr="00674487">
        <w:rPr>
          <w:rFonts w:ascii="Arial" w:hAnsi="Arial" w:cs="Arial"/>
          <w:color w:val="000000" w:themeColor="text1"/>
        </w:rPr>
        <w:t xml:space="preserve"> which could be </w:t>
      </w:r>
      <w:r w:rsidR="0049408A" w:rsidRPr="00674487">
        <w:rPr>
          <w:rFonts w:ascii="Arial" w:hAnsi="Arial" w:cs="Arial"/>
          <w:color w:val="000000" w:themeColor="text1"/>
        </w:rPr>
        <w:t>categorised by ‘machine learning’</w:t>
      </w:r>
      <w:r w:rsidR="00505B17">
        <w:rPr>
          <w:rFonts w:ascii="Arial" w:hAnsi="Arial" w:cs="Arial"/>
          <w:color w:val="000000" w:themeColor="text1"/>
        </w:rPr>
        <w:t xml:space="preserve"> (</w:t>
      </w:r>
      <w:r w:rsidR="00D47D97">
        <w:rPr>
          <w:rFonts w:ascii="Arial" w:hAnsi="Arial" w:cs="Arial"/>
          <w:color w:val="000000" w:themeColor="text1"/>
        </w:rPr>
        <w:t xml:space="preserve">Khan, </w:t>
      </w:r>
      <w:r w:rsidR="00D47D97">
        <w:rPr>
          <w:rFonts w:ascii="Arial" w:hAnsi="Arial" w:cs="Arial"/>
          <w:i/>
          <w:iCs/>
          <w:color w:val="000000" w:themeColor="text1"/>
        </w:rPr>
        <w:t>et al.</w:t>
      </w:r>
      <w:r w:rsidR="00121398">
        <w:rPr>
          <w:rFonts w:ascii="Arial" w:hAnsi="Arial" w:cs="Arial"/>
          <w:i/>
          <w:iCs/>
          <w:color w:val="000000" w:themeColor="text1"/>
        </w:rPr>
        <w:t xml:space="preserve"> </w:t>
      </w:r>
      <w:r w:rsidR="00121398">
        <w:rPr>
          <w:rFonts w:ascii="Arial" w:hAnsi="Arial" w:cs="Arial"/>
          <w:color w:val="000000" w:themeColor="text1"/>
        </w:rPr>
        <w:t>2019</w:t>
      </w:r>
      <w:r w:rsidR="00505B17">
        <w:rPr>
          <w:rFonts w:ascii="Arial" w:hAnsi="Arial" w:cs="Arial"/>
          <w:color w:val="000000" w:themeColor="text1"/>
        </w:rPr>
        <w:t>)</w:t>
      </w:r>
      <w:r w:rsidR="00701F3B" w:rsidRPr="00674487">
        <w:rPr>
          <w:rFonts w:ascii="Arial" w:hAnsi="Arial" w:cs="Arial"/>
          <w:color w:val="000000" w:themeColor="text1"/>
        </w:rPr>
        <w:t xml:space="preserve">. </w:t>
      </w:r>
      <w:r w:rsidR="00575D54" w:rsidRPr="00674487">
        <w:rPr>
          <w:rFonts w:ascii="Arial" w:hAnsi="Arial" w:cs="Arial"/>
          <w:color w:val="000000" w:themeColor="text1"/>
        </w:rPr>
        <w:t xml:space="preserve">Algorithms </w:t>
      </w:r>
      <w:proofErr w:type="gramStart"/>
      <w:r w:rsidR="00575D54" w:rsidRPr="00674487">
        <w:rPr>
          <w:rFonts w:ascii="Arial" w:hAnsi="Arial" w:cs="Arial"/>
          <w:color w:val="000000" w:themeColor="text1"/>
        </w:rPr>
        <w:t>have the ability to</w:t>
      </w:r>
      <w:proofErr w:type="gramEnd"/>
      <w:r w:rsidR="00575D54" w:rsidRPr="00674487">
        <w:rPr>
          <w:rFonts w:ascii="Arial" w:hAnsi="Arial" w:cs="Arial"/>
          <w:color w:val="000000" w:themeColor="text1"/>
        </w:rPr>
        <w:t xml:space="preserve"> process vast datasets of </w:t>
      </w:r>
      <w:r w:rsidR="002F70E3" w:rsidRPr="00674487">
        <w:rPr>
          <w:rFonts w:ascii="Arial" w:hAnsi="Arial" w:cs="Arial"/>
          <w:color w:val="000000" w:themeColor="text1"/>
        </w:rPr>
        <w:t xml:space="preserve">historical </w:t>
      </w:r>
      <w:r w:rsidR="00575D54" w:rsidRPr="00674487">
        <w:rPr>
          <w:rFonts w:ascii="Arial" w:hAnsi="Arial" w:cs="Arial"/>
          <w:color w:val="000000" w:themeColor="text1"/>
        </w:rPr>
        <w:t>crime reports</w:t>
      </w:r>
      <w:r w:rsidR="00B72CAB" w:rsidRPr="00674487">
        <w:rPr>
          <w:rFonts w:ascii="Arial" w:hAnsi="Arial" w:cs="Arial"/>
          <w:color w:val="000000" w:themeColor="text1"/>
        </w:rPr>
        <w:t xml:space="preserve">, social media activity trends, and demographic information to </w:t>
      </w:r>
      <w:r w:rsidR="0087395C" w:rsidRPr="00674487">
        <w:rPr>
          <w:rFonts w:ascii="Arial" w:hAnsi="Arial" w:cs="Arial"/>
          <w:color w:val="000000" w:themeColor="text1"/>
        </w:rPr>
        <w:t>aid in crime prediction</w:t>
      </w:r>
      <w:r w:rsidR="00D47D97">
        <w:rPr>
          <w:rFonts w:ascii="Arial" w:hAnsi="Arial" w:cs="Arial"/>
          <w:color w:val="000000" w:themeColor="text1"/>
        </w:rPr>
        <w:t xml:space="preserve"> (Benbouzid,</w:t>
      </w:r>
      <w:r w:rsidR="00D47D97">
        <w:rPr>
          <w:rFonts w:ascii="Arial" w:hAnsi="Arial" w:cs="Arial"/>
          <w:i/>
          <w:iCs/>
          <w:color w:val="000000" w:themeColor="text1"/>
        </w:rPr>
        <w:t xml:space="preserve"> </w:t>
      </w:r>
      <w:r w:rsidR="00D47D97">
        <w:rPr>
          <w:rFonts w:ascii="Arial" w:hAnsi="Arial" w:cs="Arial"/>
          <w:color w:val="000000" w:themeColor="text1"/>
        </w:rPr>
        <w:t>2019)</w:t>
      </w:r>
      <w:r w:rsidR="003533A2" w:rsidRPr="00674487">
        <w:rPr>
          <w:rFonts w:ascii="Arial" w:hAnsi="Arial" w:cs="Arial"/>
          <w:color w:val="000000" w:themeColor="text1"/>
        </w:rPr>
        <w:t xml:space="preserve">. This sophisticated technology and analysis use data analytics, and crime mapping software to predict crime and direct policing resources </w:t>
      </w:r>
      <w:r w:rsidR="000047DE" w:rsidRPr="00674487">
        <w:rPr>
          <w:rFonts w:ascii="Arial" w:hAnsi="Arial" w:cs="Arial"/>
          <w:color w:val="000000" w:themeColor="text1"/>
        </w:rPr>
        <w:t xml:space="preserve">to prevent crime </w:t>
      </w:r>
      <w:r w:rsidR="003533A2" w:rsidRPr="00674487">
        <w:rPr>
          <w:rFonts w:ascii="Arial" w:hAnsi="Arial" w:cs="Arial"/>
          <w:color w:val="000000" w:themeColor="text1"/>
        </w:rPr>
        <w:t>(Strom, 2017).</w:t>
      </w:r>
      <w:r w:rsidR="008912B8" w:rsidRPr="00674487">
        <w:rPr>
          <w:rFonts w:ascii="Arial" w:hAnsi="Arial" w:cs="Arial"/>
          <w:color w:val="000000" w:themeColor="text1"/>
        </w:rPr>
        <w:t xml:space="preserve"> </w:t>
      </w:r>
      <w:r w:rsidR="00D32A4D" w:rsidRPr="00674487">
        <w:rPr>
          <w:rFonts w:ascii="Arial" w:hAnsi="Arial" w:cs="Arial"/>
          <w:color w:val="000000" w:themeColor="text1"/>
        </w:rPr>
        <w:t>This element of ‘intelligence-led’ policing has had a marked effect on 21</w:t>
      </w:r>
      <w:r w:rsidR="00D32A4D" w:rsidRPr="00674487">
        <w:rPr>
          <w:rFonts w:ascii="Arial" w:hAnsi="Arial" w:cs="Arial"/>
          <w:color w:val="000000" w:themeColor="text1"/>
          <w:vertAlign w:val="superscript"/>
        </w:rPr>
        <w:t>st</w:t>
      </w:r>
      <w:r w:rsidR="00D32A4D" w:rsidRPr="00674487">
        <w:rPr>
          <w:rFonts w:ascii="Arial" w:hAnsi="Arial" w:cs="Arial"/>
          <w:color w:val="000000" w:themeColor="text1"/>
        </w:rPr>
        <w:t xml:space="preserve"> century policing through the recognition of ‘hot-spots’ and reduction in crime and disorder (Braga </w:t>
      </w:r>
      <w:r w:rsidR="00D32A4D" w:rsidRPr="00674487">
        <w:rPr>
          <w:rFonts w:ascii="Arial" w:hAnsi="Arial" w:cs="Arial"/>
          <w:i/>
          <w:iCs/>
          <w:color w:val="000000" w:themeColor="text1"/>
        </w:rPr>
        <w:t>et al.</w:t>
      </w:r>
      <w:r w:rsidR="00D32A4D" w:rsidRPr="00674487">
        <w:rPr>
          <w:rFonts w:ascii="Arial" w:hAnsi="Arial" w:cs="Arial"/>
          <w:color w:val="000000" w:themeColor="text1"/>
        </w:rPr>
        <w:t xml:space="preserve"> 2019). </w:t>
      </w:r>
      <w:r w:rsidR="008912B8" w:rsidRPr="00674487">
        <w:rPr>
          <w:rFonts w:ascii="Arial" w:hAnsi="Arial" w:cs="Arial"/>
          <w:color w:val="000000" w:themeColor="text1"/>
        </w:rPr>
        <w:t>H</w:t>
      </w:r>
      <w:r w:rsidR="00C059C1" w:rsidRPr="00674487">
        <w:rPr>
          <w:rFonts w:ascii="Arial" w:hAnsi="Arial" w:cs="Arial"/>
          <w:color w:val="000000" w:themeColor="text1"/>
        </w:rPr>
        <w:t>owever, a</w:t>
      </w:r>
      <w:r w:rsidR="00281063" w:rsidRPr="00674487">
        <w:rPr>
          <w:rFonts w:ascii="Arial" w:hAnsi="Arial" w:cs="Arial"/>
          <w:color w:val="000000" w:themeColor="text1"/>
        </w:rPr>
        <w:t xml:space="preserve">ccording to </w:t>
      </w:r>
      <w:r w:rsidR="00871435" w:rsidRPr="00674487">
        <w:rPr>
          <w:rFonts w:ascii="Arial" w:hAnsi="Arial" w:cs="Arial"/>
          <w:color w:val="000000" w:themeColor="text1"/>
        </w:rPr>
        <w:t>Couchman (</w:t>
      </w:r>
      <w:r w:rsidR="006A4890" w:rsidRPr="00674487">
        <w:rPr>
          <w:rFonts w:ascii="Arial" w:hAnsi="Arial" w:cs="Arial"/>
          <w:color w:val="000000" w:themeColor="text1"/>
        </w:rPr>
        <w:t>2019)</w:t>
      </w:r>
      <w:r w:rsidR="00281063" w:rsidRPr="00674487">
        <w:rPr>
          <w:rFonts w:ascii="Arial" w:hAnsi="Arial" w:cs="Arial"/>
          <w:color w:val="000000" w:themeColor="text1"/>
        </w:rPr>
        <w:t>, th</w:t>
      </w:r>
      <w:r w:rsidR="00EA020B" w:rsidRPr="00674487">
        <w:rPr>
          <w:rFonts w:ascii="Arial" w:hAnsi="Arial" w:cs="Arial"/>
          <w:color w:val="000000" w:themeColor="text1"/>
        </w:rPr>
        <w:t>is</w:t>
      </w:r>
      <w:r w:rsidR="00C24E71" w:rsidRPr="00674487">
        <w:rPr>
          <w:rFonts w:ascii="Arial" w:hAnsi="Arial" w:cs="Arial"/>
          <w:color w:val="000000" w:themeColor="text1"/>
        </w:rPr>
        <w:t xml:space="preserve"> </w:t>
      </w:r>
      <w:r w:rsidR="00E37A97" w:rsidRPr="00674487">
        <w:rPr>
          <w:rFonts w:ascii="Arial" w:hAnsi="Arial" w:cs="Arial"/>
          <w:color w:val="000000" w:themeColor="text1"/>
        </w:rPr>
        <w:t>process</w:t>
      </w:r>
      <w:r w:rsidR="00C24E71" w:rsidRPr="00674487">
        <w:rPr>
          <w:rFonts w:ascii="Arial" w:hAnsi="Arial" w:cs="Arial"/>
          <w:color w:val="000000" w:themeColor="text1"/>
        </w:rPr>
        <w:t xml:space="preserve"> of </w:t>
      </w:r>
      <w:r w:rsidR="0036345B" w:rsidRPr="00674487">
        <w:rPr>
          <w:rFonts w:ascii="Arial" w:hAnsi="Arial" w:cs="Arial"/>
          <w:color w:val="000000" w:themeColor="text1"/>
        </w:rPr>
        <w:t>‘</w:t>
      </w:r>
      <w:r w:rsidR="00EA020B" w:rsidRPr="00674487">
        <w:rPr>
          <w:rFonts w:ascii="Arial" w:hAnsi="Arial" w:cs="Arial"/>
          <w:color w:val="000000" w:themeColor="text1"/>
        </w:rPr>
        <w:t>policing by machine</w:t>
      </w:r>
      <w:r w:rsidR="00F609FC" w:rsidRPr="00674487">
        <w:rPr>
          <w:rFonts w:ascii="Arial" w:hAnsi="Arial" w:cs="Arial"/>
          <w:color w:val="000000" w:themeColor="text1"/>
        </w:rPr>
        <w:t>s</w:t>
      </w:r>
      <w:r w:rsidR="0036345B" w:rsidRPr="00674487">
        <w:rPr>
          <w:rFonts w:ascii="Arial" w:hAnsi="Arial" w:cs="Arial"/>
          <w:color w:val="000000" w:themeColor="text1"/>
        </w:rPr>
        <w:t>’</w:t>
      </w:r>
      <w:r w:rsidR="00F609FC" w:rsidRPr="00674487">
        <w:rPr>
          <w:rFonts w:ascii="Arial" w:hAnsi="Arial" w:cs="Arial"/>
          <w:color w:val="000000" w:themeColor="text1"/>
        </w:rPr>
        <w:t xml:space="preserve"> </w:t>
      </w:r>
      <w:r w:rsidR="00C24E71" w:rsidRPr="00674487">
        <w:rPr>
          <w:rFonts w:ascii="Arial" w:hAnsi="Arial" w:cs="Arial"/>
          <w:color w:val="000000" w:themeColor="text1"/>
        </w:rPr>
        <w:t>is open to bias</w:t>
      </w:r>
      <w:r w:rsidR="00A7347E" w:rsidRPr="00674487">
        <w:rPr>
          <w:rFonts w:ascii="Arial" w:hAnsi="Arial" w:cs="Arial"/>
          <w:color w:val="000000" w:themeColor="text1"/>
        </w:rPr>
        <w:t>,</w:t>
      </w:r>
      <w:r w:rsidR="00EC6A2F" w:rsidRPr="00674487">
        <w:rPr>
          <w:rFonts w:ascii="Arial" w:hAnsi="Arial" w:cs="Arial"/>
          <w:color w:val="000000" w:themeColor="text1"/>
        </w:rPr>
        <w:t xml:space="preserve"> shift</w:t>
      </w:r>
      <w:r w:rsidR="00A7347E" w:rsidRPr="00674487">
        <w:rPr>
          <w:rFonts w:ascii="Arial" w:hAnsi="Arial" w:cs="Arial"/>
          <w:color w:val="000000" w:themeColor="text1"/>
        </w:rPr>
        <w:t>ing the</w:t>
      </w:r>
      <w:r w:rsidR="00EC6A2F" w:rsidRPr="00674487">
        <w:rPr>
          <w:rFonts w:ascii="Arial" w:hAnsi="Arial" w:cs="Arial"/>
          <w:color w:val="000000" w:themeColor="text1"/>
        </w:rPr>
        <w:t xml:space="preserve"> </w:t>
      </w:r>
      <w:r w:rsidR="005A0F3F" w:rsidRPr="00674487">
        <w:rPr>
          <w:rFonts w:ascii="Arial" w:hAnsi="Arial" w:cs="Arial"/>
          <w:color w:val="000000" w:themeColor="text1"/>
        </w:rPr>
        <w:t>accountability from human</w:t>
      </w:r>
      <w:r w:rsidR="00381B80" w:rsidRPr="00674487">
        <w:rPr>
          <w:rFonts w:ascii="Arial" w:hAnsi="Arial" w:cs="Arial"/>
          <w:color w:val="000000" w:themeColor="text1"/>
        </w:rPr>
        <w:t>s</w:t>
      </w:r>
      <w:r w:rsidR="00A7347E" w:rsidRPr="00674487">
        <w:rPr>
          <w:rFonts w:ascii="Arial" w:hAnsi="Arial" w:cs="Arial"/>
          <w:color w:val="000000" w:themeColor="text1"/>
        </w:rPr>
        <w:t xml:space="preserve"> to computers</w:t>
      </w:r>
      <w:r w:rsidR="00C059C1" w:rsidRPr="00674487">
        <w:rPr>
          <w:rFonts w:ascii="Arial" w:hAnsi="Arial" w:cs="Arial"/>
          <w:color w:val="000000" w:themeColor="text1"/>
        </w:rPr>
        <w:t xml:space="preserve">, </w:t>
      </w:r>
      <w:r w:rsidR="00C23869" w:rsidRPr="00674487">
        <w:rPr>
          <w:rFonts w:ascii="Arial" w:hAnsi="Arial" w:cs="Arial"/>
          <w:color w:val="000000" w:themeColor="text1"/>
        </w:rPr>
        <w:t>furthermore,</w:t>
      </w:r>
      <w:r w:rsidR="00C059C1" w:rsidRPr="00674487">
        <w:rPr>
          <w:rFonts w:ascii="Arial" w:hAnsi="Arial" w:cs="Arial"/>
          <w:color w:val="000000" w:themeColor="text1"/>
        </w:rPr>
        <w:t xml:space="preserve"> </w:t>
      </w:r>
      <w:r w:rsidR="00080C5E" w:rsidRPr="00674487">
        <w:rPr>
          <w:rFonts w:ascii="Arial" w:hAnsi="Arial" w:cs="Arial"/>
          <w:color w:val="000000" w:themeColor="text1"/>
        </w:rPr>
        <w:lastRenderedPageBreak/>
        <w:t xml:space="preserve">targeting certain groups or areas unfairly, thus </w:t>
      </w:r>
      <w:r w:rsidR="00C23869" w:rsidRPr="00674487">
        <w:rPr>
          <w:rFonts w:ascii="Arial" w:hAnsi="Arial" w:cs="Arial"/>
          <w:color w:val="000000" w:themeColor="text1"/>
        </w:rPr>
        <w:t>leading to socioeconomic and racial profiling.</w:t>
      </w:r>
      <w:r w:rsidR="00381B80" w:rsidRPr="00674487">
        <w:rPr>
          <w:rFonts w:ascii="Arial" w:hAnsi="Arial" w:cs="Arial"/>
          <w:color w:val="000000" w:themeColor="text1"/>
        </w:rPr>
        <w:t xml:space="preserve"> </w:t>
      </w:r>
    </w:p>
    <w:p w14:paraId="575A351C" w14:textId="77777777" w:rsidR="001D1D94" w:rsidRPr="00674487" w:rsidRDefault="001D1D94" w:rsidP="00674487">
      <w:pPr>
        <w:spacing w:line="480" w:lineRule="auto"/>
        <w:jc w:val="both"/>
        <w:rPr>
          <w:rFonts w:ascii="Arial" w:hAnsi="Arial" w:cs="Arial"/>
          <w:color w:val="000000" w:themeColor="text1"/>
        </w:rPr>
      </w:pPr>
    </w:p>
    <w:p w14:paraId="26FA2994" w14:textId="0C131DAC" w:rsidR="001E3061" w:rsidRPr="00674487" w:rsidRDefault="00135788" w:rsidP="00674487">
      <w:pPr>
        <w:spacing w:line="480" w:lineRule="auto"/>
        <w:jc w:val="both"/>
        <w:rPr>
          <w:rFonts w:ascii="Arial" w:hAnsi="Arial" w:cs="Arial"/>
          <w:color w:val="000000" w:themeColor="text1"/>
        </w:rPr>
      </w:pPr>
      <w:r w:rsidRPr="00674487">
        <w:rPr>
          <w:rFonts w:ascii="Arial" w:hAnsi="Arial" w:cs="Arial"/>
          <w:color w:val="000000" w:themeColor="text1"/>
        </w:rPr>
        <w:t>When considering the ‘deep learn</w:t>
      </w:r>
      <w:r w:rsidR="00C520D2" w:rsidRPr="00674487">
        <w:rPr>
          <w:rFonts w:ascii="Arial" w:hAnsi="Arial" w:cs="Arial"/>
          <w:color w:val="000000" w:themeColor="text1"/>
        </w:rPr>
        <w:t>ing</w:t>
      </w:r>
      <w:r w:rsidRPr="00674487">
        <w:rPr>
          <w:rFonts w:ascii="Arial" w:hAnsi="Arial" w:cs="Arial"/>
          <w:color w:val="000000" w:themeColor="text1"/>
        </w:rPr>
        <w:t>’ element of AI,</w:t>
      </w:r>
      <w:r w:rsidR="00C520D2" w:rsidRPr="00674487">
        <w:rPr>
          <w:rFonts w:ascii="Arial" w:hAnsi="Arial" w:cs="Arial"/>
          <w:color w:val="000000" w:themeColor="text1"/>
        </w:rPr>
        <w:t xml:space="preserve"> and </w:t>
      </w:r>
      <w:r w:rsidR="0022534E" w:rsidRPr="00674487">
        <w:rPr>
          <w:rFonts w:ascii="Arial" w:hAnsi="Arial" w:cs="Arial"/>
          <w:color w:val="000000" w:themeColor="text1"/>
        </w:rPr>
        <w:t xml:space="preserve">its effect on policing, Facial Recognition Technology (FRT) is increasingly </w:t>
      </w:r>
      <w:r w:rsidR="00662D78" w:rsidRPr="00674487">
        <w:rPr>
          <w:rFonts w:ascii="Arial" w:hAnsi="Arial" w:cs="Arial"/>
          <w:color w:val="000000" w:themeColor="text1"/>
        </w:rPr>
        <w:t xml:space="preserve">being </w:t>
      </w:r>
      <w:r w:rsidR="00D638F8" w:rsidRPr="00674487">
        <w:rPr>
          <w:rFonts w:ascii="Arial" w:hAnsi="Arial" w:cs="Arial"/>
          <w:color w:val="000000" w:themeColor="text1"/>
        </w:rPr>
        <w:t xml:space="preserve">used </w:t>
      </w:r>
      <w:r w:rsidR="004465AA" w:rsidRPr="00674487">
        <w:rPr>
          <w:rFonts w:ascii="Arial" w:hAnsi="Arial" w:cs="Arial"/>
          <w:color w:val="000000" w:themeColor="text1"/>
        </w:rPr>
        <w:t xml:space="preserve">or indeed </w:t>
      </w:r>
      <w:r w:rsidR="00987979" w:rsidRPr="00674487">
        <w:rPr>
          <w:rFonts w:ascii="Arial" w:hAnsi="Arial" w:cs="Arial"/>
          <w:color w:val="000000" w:themeColor="text1"/>
        </w:rPr>
        <w:t xml:space="preserve">developed (Bradford </w:t>
      </w:r>
      <w:r w:rsidR="00987979" w:rsidRPr="00674487">
        <w:rPr>
          <w:rFonts w:ascii="Arial" w:hAnsi="Arial" w:cs="Arial"/>
          <w:i/>
          <w:iCs/>
          <w:color w:val="000000" w:themeColor="text1"/>
        </w:rPr>
        <w:t>et al.</w:t>
      </w:r>
      <w:r w:rsidR="00987979" w:rsidRPr="00674487">
        <w:rPr>
          <w:rFonts w:ascii="Arial" w:hAnsi="Arial" w:cs="Arial"/>
          <w:color w:val="000000" w:themeColor="text1"/>
        </w:rPr>
        <w:t xml:space="preserve"> 2020)</w:t>
      </w:r>
      <w:r w:rsidR="004465AA" w:rsidRPr="00674487">
        <w:rPr>
          <w:rFonts w:ascii="Arial" w:hAnsi="Arial" w:cs="Arial"/>
          <w:color w:val="000000" w:themeColor="text1"/>
        </w:rPr>
        <w:t xml:space="preserve">. </w:t>
      </w:r>
      <w:r w:rsidR="00526000" w:rsidRPr="00674487">
        <w:rPr>
          <w:rFonts w:ascii="Arial" w:hAnsi="Arial" w:cs="Arial"/>
          <w:color w:val="000000" w:themeColor="text1"/>
        </w:rPr>
        <w:t>P</w:t>
      </w:r>
      <w:r w:rsidR="004465AA" w:rsidRPr="00674487">
        <w:rPr>
          <w:rFonts w:ascii="Arial" w:hAnsi="Arial" w:cs="Arial"/>
          <w:color w:val="000000" w:themeColor="text1"/>
        </w:rPr>
        <w:t>olice in the UK u</w:t>
      </w:r>
      <w:r w:rsidR="00D63B70" w:rsidRPr="00674487">
        <w:rPr>
          <w:rFonts w:ascii="Arial" w:hAnsi="Arial" w:cs="Arial"/>
          <w:color w:val="000000" w:themeColor="text1"/>
        </w:rPr>
        <w:t xml:space="preserve">tilise Retrospective Facial Recognition (RFR) </w:t>
      </w:r>
      <w:r w:rsidR="00864DA5" w:rsidRPr="00674487">
        <w:rPr>
          <w:rFonts w:ascii="Arial" w:hAnsi="Arial" w:cs="Arial"/>
          <w:color w:val="000000" w:themeColor="text1"/>
        </w:rPr>
        <w:t xml:space="preserve">technology </w:t>
      </w:r>
      <w:r w:rsidR="00E82015" w:rsidRPr="00674487">
        <w:rPr>
          <w:rFonts w:ascii="Arial" w:hAnsi="Arial" w:cs="Arial"/>
          <w:color w:val="000000" w:themeColor="text1"/>
        </w:rPr>
        <w:t xml:space="preserve">to </w:t>
      </w:r>
      <w:r w:rsidR="00191070" w:rsidRPr="00674487">
        <w:rPr>
          <w:rFonts w:ascii="Arial" w:hAnsi="Arial" w:cs="Arial"/>
          <w:color w:val="000000" w:themeColor="text1"/>
        </w:rPr>
        <w:t>verify identit</w:t>
      </w:r>
      <w:r w:rsidR="00E82015" w:rsidRPr="00674487">
        <w:rPr>
          <w:rFonts w:ascii="Arial" w:hAnsi="Arial" w:cs="Arial"/>
          <w:color w:val="000000" w:themeColor="text1"/>
        </w:rPr>
        <w:t xml:space="preserve">ies </w:t>
      </w:r>
      <w:r w:rsidR="004920C7" w:rsidRPr="00674487">
        <w:rPr>
          <w:rFonts w:ascii="Arial" w:hAnsi="Arial" w:cs="Arial"/>
          <w:color w:val="000000" w:themeColor="text1"/>
        </w:rPr>
        <w:t>following an incident</w:t>
      </w:r>
      <w:r w:rsidR="00486261" w:rsidRPr="00674487">
        <w:rPr>
          <w:rFonts w:ascii="Arial" w:hAnsi="Arial" w:cs="Arial"/>
          <w:color w:val="000000" w:themeColor="text1"/>
        </w:rPr>
        <w:t>,</w:t>
      </w:r>
      <w:r w:rsidR="004920C7" w:rsidRPr="00674487">
        <w:rPr>
          <w:rFonts w:ascii="Arial" w:hAnsi="Arial" w:cs="Arial"/>
          <w:color w:val="000000" w:themeColor="text1"/>
        </w:rPr>
        <w:t xml:space="preserve"> </w:t>
      </w:r>
      <w:r w:rsidR="00BF7BDB" w:rsidRPr="00674487">
        <w:rPr>
          <w:rFonts w:ascii="Arial" w:hAnsi="Arial" w:cs="Arial"/>
          <w:color w:val="000000" w:themeColor="text1"/>
        </w:rPr>
        <w:t xml:space="preserve">which according to </w:t>
      </w:r>
      <w:r w:rsidR="00142DC8" w:rsidRPr="00674487">
        <w:rPr>
          <w:rFonts w:ascii="Arial" w:hAnsi="Arial" w:cs="Arial"/>
          <w:color w:val="000000" w:themeColor="text1"/>
        </w:rPr>
        <w:t>South Wales Police (2025)</w:t>
      </w:r>
      <w:r w:rsidR="00BF7BDB" w:rsidRPr="00674487">
        <w:rPr>
          <w:rFonts w:ascii="Arial" w:hAnsi="Arial" w:cs="Arial"/>
          <w:color w:val="000000" w:themeColor="text1"/>
        </w:rPr>
        <w:t xml:space="preserve"> forms </w:t>
      </w:r>
      <w:r w:rsidR="00623354" w:rsidRPr="00674487">
        <w:rPr>
          <w:rFonts w:ascii="Arial" w:hAnsi="Arial" w:cs="Arial"/>
          <w:color w:val="000000" w:themeColor="text1"/>
        </w:rPr>
        <w:t xml:space="preserve">part of an investigation. There </w:t>
      </w:r>
      <w:r w:rsidR="00CE439B" w:rsidRPr="00674487">
        <w:rPr>
          <w:rFonts w:ascii="Arial" w:hAnsi="Arial" w:cs="Arial"/>
          <w:color w:val="000000" w:themeColor="text1"/>
        </w:rPr>
        <w:t>are,</w:t>
      </w:r>
      <w:r w:rsidR="00623354" w:rsidRPr="00674487">
        <w:rPr>
          <w:rFonts w:ascii="Arial" w:hAnsi="Arial" w:cs="Arial"/>
          <w:color w:val="000000" w:themeColor="text1"/>
        </w:rPr>
        <w:t xml:space="preserve"> however, criticisms associated with RFR and its </w:t>
      </w:r>
      <w:r w:rsidR="00927C80" w:rsidRPr="00674487">
        <w:rPr>
          <w:rFonts w:ascii="Arial" w:hAnsi="Arial" w:cs="Arial"/>
          <w:color w:val="000000" w:themeColor="text1"/>
        </w:rPr>
        <w:t xml:space="preserve">ethical application. </w:t>
      </w:r>
      <w:r w:rsidR="008A181E" w:rsidRPr="00674487">
        <w:rPr>
          <w:rFonts w:ascii="Arial" w:hAnsi="Arial" w:cs="Arial"/>
          <w:color w:val="000000" w:themeColor="text1"/>
        </w:rPr>
        <w:t>Similarly</w:t>
      </w:r>
      <w:r w:rsidR="00927C80" w:rsidRPr="00674487">
        <w:rPr>
          <w:rFonts w:ascii="Arial" w:hAnsi="Arial" w:cs="Arial"/>
          <w:color w:val="000000" w:themeColor="text1"/>
        </w:rPr>
        <w:t xml:space="preserve">, when considering </w:t>
      </w:r>
      <w:r w:rsidR="00007458" w:rsidRPr="00674487">
        <w:rPr>
          <w:rFonts w:ascii="Arial" w:hAnsi="Arial" w:cs="Arial"/>
          <w:color w:val="000000" w:themeColor="text1"/>
        </w:rPr>
        <w:t xml:space="preserve">‘Operator Initiated Facial Recognition’ (OIFR) </w:t>
      </w:r>
      <w:r w:rsidR="00766568" w:rsidRPr="00674487">
        <w:rPr>
          <w:rFonts w:ascii="Arial" w:hAnsi="Arial" w:cs="Arial"/>
          <w:color w:val="000000" w:themeColor="text1"/>
        </w:rPr>
        <w:t xml:space="preserve">which allows officers to photograph a person of interest, </w:t>
      </w:r>
      <w:r w:rsidR="00007458" w:rsidRPr="00674487">
        <w:rPr>
          <w:rFonts w:ascii="Arial" w:hAnsi="Arial" w:cs="Arial"/>
          <w:color w:val="000000" w:themeColor="text1"/>
        </w:rPr>
        <w:t xml:space="preserve">the literature </w:t>
      </w:r>
      <w:r w:rsidR="00884ED1" w:rsidRPr="00674487">
        <w:rPr>
          <w:rFonts w:ascii="Arial" w:hAnsi="Arial" w:cs="Arial"/>
          <w:color w:val="000000" w:themeColor="text1"/>
        </w:rPr>
        <w:t xml:space="preserve">embodies a negative stance, depicting that it </w:t>
      </w:r>
      <w:r w:rsidR="0012384E" w:rsidRPr="00674487">
        <w:rPr>
          <w:rFonts w:ascii="Arial" w:hAnsi="Arial" w:cs="Arial"/>
          <w:color w:val="000000" w:themeColor="text1"/>
        </w:rPr>
        <w:t xml:space="preserve">is </w:t>
      </w:r>
      <w:r w:rsidR="00282C5C" w:rsidRPr="00674487">
        <w:rPr>
          <w:rFonts w:ascii="Arial" w:hAnsi="Arial" w:cs="Arial"/>
          <w:color w:val="000000" w:themeColor="text1"/>
        </w:rPr>
        <w:t>a potential erosion of civil liberties</w:t>
      </w:r>
      <w:r w:rsidR="00CC598A" w:rsidRPr="00674487">
        <w:rPr>
          <w:rFonts w:ascii="Arial" w:hAnsi="Arial" w:cs="Arial"/>
          <w:color w:val="000000" w:themeColor="text1"/>
        </w:rPr>
        <w:t xml:space="preserve"> and creates an imbalance between police powers and public rights (Cassidy, </w:t>
      </w:r>
      <w:r w:rsidR="00A01115" w:rsidRPr="00674487">
        <w:rPr>
          <w:rFonts w:ascii="Arial" w:hAnsi="Arial" w:cs="Arial"/>
          <w:color w:val="000000" w:themeColor="text1"/>
        </w:rPr>
        <w:t>2024</w:t>
      </w:r>
      <w:r w:rsidR="00CC598A" w:rsidRPr="00674487">
        <w:rPr>
          <w:rFonts w:ascii="Arial" w:hAnsi="Arial" w:cs="Arial"/>
          <w:color w:val="000000" w:themeColor="text1"/>
        </w:rPr>
        <w:t>)</w:t>
      </w:r>
      <w:r w:rsidR="00282C5C" w:rsidRPr="00674487">
        <w:rPr>
          <w:rFonts w:ascii="Arial" w:hAnsi="Arial" w:cs="Arial"/>
          <w:color w:val="000000" w:themeColor="text1"/>
        </w:rPr>
        <w:t xml:space="preserve">. </w:t>
      </w:r>
      <w:r w:rsidR="0012384E" w:rsidRPr="00674487">
        <w:rPr>
          <w:rFonts w:ascii="Arial" w:hAnsi="Arial" w:cs="Arial"/>
          <w:color w:val="000000" w:themeColor="text1"/>
        </w:rPr>
        <w:t xml:space="preserve">South Wales Police </w:t>
      </w:r>
      <w:r w:rsidR="001E3061" w:rsidRPr="00674487">
        <w:rPr>
          <w:rFonts w:ascii="Arial" w:hAnsi="Arial" w:cs="Arial"/>
          <w:color w:val="000000" w:themeColor="text1"/>
        </w:rPr>
        <w:t xml:space="preserve">were the first to launch the </w:t>
      </w:r>
      <w:r w:rsidR="00282C5C" w:rsidRPr="00674487">
        <w:rPr>
          <w:rFonts w:ascii="Arial" w:hAnsi="Arial" w:cs="Arial"/>
          <w:color w:val="000000" w:themeColor="text1"/>
        </w:rPr>
        <w:t xml:space="preserve">OIFR </w:t>
      </w:r>
      <w:r w:rsidR="001E3061" w:rsidRPr="00674487">
        <w:rPr>
          <w:rFonts w:ascii="Arial" w:hAnsi="Arial" w:cs="Arial"/>
          <w:color w:val="000000" w:themeColor="text1"/>
        </w:rPr>
        <w:t xml:space="preserve">app </w:t>
      </w:r>
      <w:r w:rsidR="00CC598A" w:rsidRPr="00674487">
        <w:rPr>
          <w:rFonts w:ascii="Arial" w:hAnsi="Arial" w:cs="Arial"/>
          <w:color w:val="000000" w:themeColor="text1"/>
        </w:rPr>
        <w:t xml:space="preserve">and </w:t>
      </w:r>
      <w:r w:rsidR="00F66D5B" w:rsidRPr="00674487">
        <w:rPr>
          <w:rFonts w:ascii="Arial" w:hAnsi="Arial" w:cs="Arial"/>
          <w:color w:val="000000" w:themeColor="text1"/>
        </w:rPr>
        <w:t xml:space="preserve">according to </w:t>
      </w:r>
      <w:r w:rsidR="004D75FB">
        <w:rPr>
          <w:rFonts w:ascii="Arial" w:hAnsi="Arial" w:cs="Arial"/>
          <w:color w:val="000000" w:themeColor="text1"/>
        </w:rPr>
        <w:t>ACC</w:t>
      </w:r>
      <w:r w:rsidR="00F66D5B" w:rsidRPr="00674487">
        <w:rPr>
          <w:rFonts w:ascii="Arial" w:hAnsi="Arial" w:cs="Arial"/>
          <w:color w:val="000000" w:themeColor="text1"/>
        </w:rPr>
        <w:t xml:space="preserve"> Trudi Meyrick </w:t>
      </w:r>
      <w:r w:rsidR="00360157" w:rsidRPr="00674487">
        <w:rPr>
          <w:rFonts w:ascii="Arial" w:hAnsi="Arial" w:cs="Arial"/>
          <w:color w:val="000000" w:themeColor="text1"/>
        </w:rPr>
        <w:t xml:space="preserve">there is robust scrutiny in place to ensure accountability </w:t>
      </w:r>
      <w:r w:rsidR="001B2588" w:rsidRPr="00674487">
        <w:rPr>
          <w:rFonts w:ascii="Arial" w:hAnsi="Arial" w:cs="Arial"/>
          <w:color w:val="000000" w:themeColor="text1"/>
        </w:rPr>
        <w:t>(South Wales Police, 2025).</w:t>
      </w:r>
      <w:r w:rsidR="004902E8" w:rsidRPr="00674487">
        <w:rPr>
          <w:rFonts w:ascii="Arial" w:hAnsi="Arial" w:cs="Arial"/>
          <w:color w:val="000000" w:themeColor="text1"/>
        </w:rPr>
        <w:t xml:space="preserve"> </w:t>
      </w:r>
    </w:p>
    <w:p w14:paraId="591C5EFF" w14:textId="359EBD58" w:rsidR="00007458" w:rsidRPr="00674487" w:rsidRDefault="00282C5C" w:rsidP="00674487">
      <w:pPr>
        <w:spacing w:line="480" w:lineRule="auto"/>
        <w:jc w:val="both"/>
        <w:rPr>
          <w:rFonts w:ascii="Arial" w:hAnsi="Arial" w:cs="Arial"/>
          <w:color w:val="000000" w:themeColor="text1"/>
        </w:rPr>
      </w:pPr>
      <w:r w:rsidRPr="00674487">
        <w:rPr>
          <w:rFonts w:ascii="Arial" w:hAnsi="Arial" w:cs="Arial"/>
          <w:color w:val="000000" w:themeColor="text1"/>
        </w:rPr>
        <w:t xml:space="preserve"> </w:t>
      </w:r>
    </w:p>
    <w:p w14:paraId="20079D56" w14:textId="6177CA93" w:rsidR="00007458" w:rsidRPr="00674487" w:rsidRDefault="00007458" w:rsidP="00674487">
      <w:pPr>
        <w:spacing w:line="480" w:lineRule="auto"/>
        <w:jc w:val="both"/>
        <w:rPr>
          <w:rFonts w:ascii="Arial" w:hAnsi="Arial" w:cs="Arial"/>
          <w:color w:val="000000" w:themeColor="text1"/>
        </w:rPr>
      </w:pPr>
      <w:r w:rsidRPr="00674487">
        <w:rPr>
          <w:rFonts w:ascii="Arial" w:hAnsi="Arial" w:cs="Arial"/>
          <w:color w:val="000000" w:themeColor="text1"/>
        </w:rPr>
        <w:t>‘Live Facial Recognition’ (LFR)</w:t>
      </w:r>
      <w:r w:rsidR="00E92A08" w:rsidRPr="00674487">
        <w:rPr>
          <w:rFonts w:ascii="Arial" w:hAnsi="Arial" w:cs="Arial"/>
          <w:color w:val="000000" w:themeColor="text1"/>
        </w:rPr>
        <w:t xml:space="preserve"> on the other hand </w:t>
      </w:r>
      <w:r w:rsidR="004E763A" w:rsidRPr="00674487">
        <w:rPr>
          <w:rFonts w:ascii="Arial" w:hAnsi="Arial" w:cs="Arial"/>
          <w:color w:val="000000" w:themeColor="text1"/>
        </w:rPr>
        <w:t xml:space="preserve">which involves </w:t>
      </w:r>
      <w:r w:rsidR="00D52BED" w:rsidRPr="00674487">
        <w:rPr>
          <w:rFonts w:ascii="Arial" w:hAnsi="Arial" w:cs="Arial"/>
          <w:color w:val="000000" w:themeColor="text1"/>
        </w:rPr>
        <w:t xml:space="preserve">cameras scanning a scene has been challenged by </w:t>
      </w:r>
      <w:r w:rsidR="00445428" w:rsidRPr="00674487">
        <w:rPr>
          <w:rFonts w:ascii="Arial" w:hAnsi="Arial" w:cs="Arial"/>
          <w:color w:val="000000" w:themeColor="text1"/>
        </w:rPr>
        <w:t>many academics and civil liberty organisations</w:t>
      </w:r>
      <w:r w:rsidR="0027065F">
        <w:rPr>
          <w:rFonts w:ascii="Arial" w:hAnsi="Arial" w:cs="Arial"/>
          <w:color w:val="000000" w:themeColor="text1"/>
        </w:rPr>
        <w:t>,</w:t>
      </w:r>
      <w:r w:rsidR="00FD02DB" w:rsidRPr="00674487">
        <w:rPr>
          <w:rFonts w:ascii="Arial" w:hAnsi="Arial" w:cs="Arial"/>
          <w:color w:val="000000" w:themeColor="text1"/>
        </w:rPr>
        <w:t xml:space="preserve"> result</w:t>
      </w:r>
      <w:r w:rsidR="004C1F58">
        <w:rPr>
          <w:rFonts w:ascii="Arial" w:hAnsi="Arial" w:cs="Arial"/>
          <w:color w:val="000000" w:themeColor="text1"/>
        </w:rPr>
        <w:t>ing</w:t>
      </w:r>
      <w:r w:rsidR="00FD02DB" w:rsidRPr="00674487">
        <w:rPr>
          <w:rFonts w:ascii="Arial" w:hAnsi="Arial" w:cs="Arial"/>
          <w:color w:val="000000" w:themeColor="text1"/>
        </w:rPr>
        <w:t xml:space="preserve"> in court proceedings </w:t>
      </w:r>
      <w:r w:rsidR="00FB6FAC" w:rsidRPr="00674487">
        <w:rPr>
          <w:rFonts w:ascii="Arial" w:hAnsi="Arial" w:cs="Arial"/>
          <w:color w:val="000000" w:themeColor="text1"/>
        </w:rPr>
        <w:t xml:space="preserve">for its unlawful </w:t>
      </w:r>
      <w:r w:rsidR="00C939E6" w:rsidRPr="00674487">
        <w:rPr>
          <w:rFonts w:ascii="Arial" w:hAnsi="Arial" w:cs="Arial"/>
          <w:color w:val="000000" w:themeColor="text1"/>
        </w:rPr>
        <w:t xml:space="preserve">use; </w:t>
      </w:r>
      <w:r w:rsidR="00C939E6" w:rsidRPr="00D40AF9">
        <w:rPr>
          <w:rFonts w:ascii="Arial" w:hAnsi="Arial" w:cs="Arial"/>
          <w:i/>
          <w:iCs/>
          <w:color w:val="000000" w:themeColor="text1"/>
        </w:rPr>
        <w:t>R v (</w:t>
      </w:r>
      <w:r w:rsidR="00F920FC" w:rsidRPr="00D40AF9">
        <w:rPr>
          <w:rFonts w:ascii="Arial" w:hAnsi="Arial" w:cs="Arial"/>
          <w:i/>
          <w:iCs/>
          <w:color w:val="000000" w:themeColor="text1"/>
        </w:rPr>
        <w:t>Bridges) v Chief Constable of South Wales Police and Others (2020)</w:t>
      </w:r>
      <w:r w:rsidR="004F424F" w:rsidRPr="00674487">
        <w:rPr>
          <w:rFonts w:ascii="Arial" w:hAnsi="Arial" w:cs="Arial"/>
          <w:b/>
          <w:bCs/>
          <w:color w:val="000000" w:themeColor="text1"/>
        </w:rPr>
        <w:t xml:space="preserve"> </w:t>
      </w:r>
      <w:r w:rsidR="004F424F" w:rsidRPr="00674487">
        <w:rPr>
          <w:rFonts w:ascii="Arial" w:hAnsi="Arial" w:cs="Arial"/>
          <w:color w:val="000000" w:themeColor="text1"/>
        </w:rPr>
        <w:t>(Couchman, 2019).</w:t>
      </w:r>
      <w:r w:rsidR="0058406D" w:rsidRPr="00674487">
        <w:rPr>
          <w:rFonts w:ascii="Arial" w:hAnsi="Arial" w:cs="Arial"/>
          <w:color w:val="000000" w:themeColor="text1"/>
        </w:rPr>
        <w:t xml:space="preserve"> </w:t>
      </w:r>
      <w:r w:rsidR="00FF19A0" w:rsidRPr="00674487">
        <w:rPr>
          <w:rFonts w:ascii="Arial" w:hAnsi="Arial" w:cs="Arial"/>
          <w:color w:val="000000" w:themeColor="text1"/>
        </w:rPr>
        <w:t xml:space="preserve">Still in its infancy, LFR </w:t>
      </w:r>
      <w:r w:rsidR="0086042D" w:rsidRPr="00674487">
        <w:rPr>
          <w:rFonts w:ascii="Arial" w:hAnsi="Arial" w:cs="Arial"/>
          <w:color w:val="000000" w:themeColor="text1"/>
        </w:rPr>
        <w:t>u</w:t>
      </w:r>
      <w:r w:rsidR="00D058F1" w:rsidRPr="00674487">
        <w:rPr>
          <w:rFonts w:ascii="Arial" w:hAnsi="Arial" w:cs="Arial"/>
          <w:color w:val="000000" w:themeColor="text1"/>
        </w:rPr>
        <w:t xml:space="preserve">ses real-time biometric processing technology </w:t>
      </w:r>
      <w:r w:rsidR="00B73515" w:rsidRPr="00674487">
        <w:rPr>
          <w:rFonts w:ascii="Arial" w:hAnsi="Arial" w:cs="Arial"/>
          <w:color w:val="000000" w:themeColor="text1"/>
        </w:rPr>
        <w:t xml:space="preserve">providing police with powerful capabilities that unlike </w:t>
      </w:r>
      <w:r w:rsidR="00D408E3" w:rsidRPr="00674487">
        <w:rPr>
          <w:rFonts w:ascii="Arial" w:hAnsi="Arial" w:cs="Arial"/>
          <w:color w:val="000000" w:themeColor="text1"/>
        </w:rPr>
        <w:t>other forms of data matching,</w:t>
      </w:r>
      <w:r w:rsidR="00C46A99" w:rsidRPr="00674487">
        <w:rPr>
          <w:rFonts w:ascii="Arial" w:hAnsi="Arial" w:cs="Arial"/>
          <w:color w:val="000000" w:themeColor="text1"/>
        </w:rPr>
        <w:t xml:space="preserve"> </w:t>
      </w:r>
      <w:r w:rsidR="0079719E" w:rsidRPr="00674487">
        <w:rPr>
          <w:rFonts w:ascii="Arial" w:hAnsi="Arial" w:cs="Arial"/>
          <w:color w:val="000000" w:themeColor="text1"/>
        </w:rPr>
        <w:t>use characteristics of an individual’s face</w:t>
      </w:r>
      <w:r w:rsidR="005540F9" w:rsidRPr="00674487">
        <w:rPr>
          <w:rFonts w:ascii="Arial" w:hAnsi="Arial" w:cs="Arial"/>
          <w:color w:val="000000" w:themeColor="text1"/>
        </w:rPr>
        <w:t xml:space="preserve"> </w:t>
      </w:r>
      <w:r w:rsidR="00295F71" w:rsidRPr="00674487">
        <w:rPr>
          <w:rFonts w:ascii="Arial" w:hAnsi="Arial" w:cs="Arial"/>
          <w:color w:val="000000" w:themeColor="text1"/>
        </w:rPr>
        <w:t>rather than a disposable or transferrable ‘object’</w:t>
      </w:r>
      <w:r w:rsidR="002452F6" w:rsidRPr="00674487">
        <w:rPr>
          <w:rFonts w:ascii="Arial" w:hAnsi="Arial" w:cs="Arial"/>
          <w:color w:val="000000" w:themeColor="text1"/>
        </w:rPr>
        <w:t xml:space="preserve"> (</w:t>
      </w:r>
      <w:r w:rsidR="00300B18" w:rsidRPr="00674487">
        <w:rPr>
          <w:rFonts w:ascii="Arial" w:hAnsi="Arial" w:cs="Arial"/>
          <w:color w:val="000000" w:themeColor="text1"/>
        </w:rPr>
        <w:t xml:space="preserve">Bradford </w:t>
      </w:r>
      <w:r w:rsidR="00771441" w:rsidRPr="00674487">
        <w:rPr>
          <w:rFonts w:ascii="Arial" w:hAnsi="Arial" w:cs="Arial"/>
          <w:i/>
          <w:iCs/>
          <w:color w:val="000000" w:themeColor="text1"/>
        </w:rPr>
        <w:t>et al.</w:t>
      </w:r>
      <w:r w:rsidR="00771441" w:rsidRPr="00674487">
        <w:rPr>
          <w:rFonts w:ascii="Arial" w:hAnsi="Arial" w:cs="Arial"/>
          <w:color w:val="000000" w:themeColor="text1"/>
        </w:rPr>
        <w:t xml:space="preserve"> 2020</w:t>
      </w:r>
      <w:r w:rsidR="002452F6" w:rsidRPr="00674487">
        <w:rPr>
          <w:rFonts w:ascii="Arial" w:hAnsi="Arial" w:cs="Arial"/>
          <w:color w:val="000000" w:themeColor="text1"/>
        </w:rPr>
        <w:t>).</w:t>
      </w:r>
      <w:r w:rsidR="00295F71" w:rsidRPr="00674487">
        <w:rPr>
          <w:rFonts w:ascii="Arial" w:hAnsi="Arial" w:cs="Arial"/>
          <w:color w:val="000000" w:themeColor="text1"/>
        </w:rPr>
        <w:t xml:space="preserve"> </w:t>
      </w:r>
      <w:r w:rsidR="00721526" w:rsidRPr="00674487">
        <w:rPr>
          <w:rFonts w:ascii="Arial" w:hAnsi="Arial" w:cs="Arial"/>
          <w:color w:val="000000" w:themeColor="text1"/>
        </w:rPr>
        <w:t xml:space="preserve">Despite LFRs </w:t>
      </w:r>
      <w:r w:rsidR="0092375E" w:rsidRPr="00674487">
        <w:rPr>
          <w:rFonts w:ascii="Arial" w:hAnsi="Arial" w:cs="Arial"/>
          <w:color w:val="000000" w:themeColor="text1"/>
        </w:rPr>
        <w:lastRenderedPageBreak/>
        <w:t>controversial standing</w:t>
      </w:r>
      <w:r w:rsidR="006C0F7A">
        <w:rPr>
          <w:rFonts w:ascii="Arial" w:hAnsi="Arial" w:cs="Arial"/>
          <w:color w:val="000000" w:themeColor="text1"/>
        </w:rPr>
        <w:t>,</w:t>
      </w:r>
      <w:r w:rsidR="0092375E" w:rsidRPr="00674487">
        <w:rPr>
          <w:rFonts w:ascii="Arial" w:hAnsi="Arial" w:cs="Arial"/>
          <w:color w:val="000000" w:themeColor="text1"/>
        </w:rPr>
        <w:t xml:space="preserve"> </w:t>
      </w:r>
      <w:r w:rsidR="00942F80" w:rsidRPr="00674487">
        <w:rPr>
          <w:rFonts w:ascii="Arial" w:hAnsi="Arial" w:cs="Arial"/>
          <w:color w:val="000000" w:themeColor="text1"/>
        </w:rPr>
        <w:t>Roberts (2024) advo</w:t>
      </w:r>
      <w:r w:rsidR="0079311D" w:rsidRPr="00674487">
        <w:rPr>
          <w:rFonts w:ascii="Arial" w:hAnsi="Arial" w:cs="Arial"/>
          <w:color w:val="000000" w:themeColor="text1"/>
        </w:rPr>
        <w:t>cates its use</w:t>
      </w:r>
      <w:r w:rsidR="00E94FFA" w:rsidRPr="00674487">
        <w:rPr>
          <w:rFonts w:ascii="Arial" w:hAnsi="Arial" w:cs="Arial"/>
          <w:color w:val="000000" w:themeColor="text1"/>
        </w:rPr>
        <w:t xml:space="preserve"> </w:t>
      </w:r>
      <w:r w:rsidR="008D6893" w:rsidRPr="00674487">
        <w:rPr>
          <w:rFonts w:ascii="Arial" w:hAnsi="Arial" w:cs="Arial"/>
          <w:color w:val="000000" w:themeColor="text1"/>
        </w:rPr>
        <w:t xml:space="preserve">on protecting the vulnerable, </w:t>
      </w:r>
      <w:r w:rsidR="00EA2116" w:rsidRPr="00674487">
        <w:rPr>
          <w:rFonts w:ascii="Arial" w:hAnsi="Arial" w:cs="Arial"/>
          <w:color w:val="000000" w:themeColor="text1"/>
        </w:rPr>
        <w:t xml:space="preserve">locating missing persons, and identifying </w:t>
      </w:r>
      <w:r w:rsidR="007857BE" w:rsidRPr="00674487">
        <w:rPr>
          <w:rFonts w:ascii="Arial" w:hAnsi="Arial" w:cs="Arial"/>
          <w:color w:val="000000" w:themeColor="text1"/>
        </w:rPr>
        <w:t>wanted persons</w:t>
      </w:r>
      <w:r w:rsidR="00E94FFA" w:rsidRPr="00674487">
        <w:rPr>
          <w:rFonts w:ascii="Arial" w:hAnsi="Arial" w:cs="Arial"/>
          <w:color w:val="000000" w:themeColor="text1"/>
        </w:rPr>
        <w:t xml:space="preserve">. </w:t>
      </w:r>
      <w:r w:rsidR="008971AB" w:rsidRPr="00674487">
        <w:rPr>
          <w:rFonts w:ascii="Arial" w:hAnsi="Arial" w:cs="Arial"/>
          <w:color w:val="000000" w:themeColor="text1"/>
        </w:rPr>
        <w:t xml:space="preserve"> </w:t>
      </w:r>
    </w:p>
    <w:p w14:paraId="50AA5C0B" w14:textId="77777777" w:rsidR="00615BE6" w:rsidRPr="00674487" w:rsidRDefault="00615BE6" w:rsidP="00674487">
      <w:pPr>
        <w:spacing w:line="480" w:lineRule="auto"/>
        <w:jc w:val="both"/>
        <w:rPr>
          <w:rFonts w:ascii="Arial" w:hAnsi="Arial" w:cs="Arial"/>
          <w:color w:val="000000" w:themeColor="text1"/>
        </w:rPr>
      </w:pPr>
    </w:p>
    <w:p w14:paraId="4DE13B12" w14:textId="7814D3FD" w:rsidR="00987979" w:rsidRPr="00674487" w:rsidRDefault="00B3200C" w:rsidP="00674487">
      <w:pPr>
        <w:spacing w:line="480" w:lineRule="auto"/>
        <w:jc w:val="both"/>
        <w:rPr>
          <w:rFonts w:ascii="Arial" w:hAnsi="Arial" w:cs="Arial"/>
          <w:color w:val="F933EB"/>
        </w:rPr>
      </w:pPr>
      <w:r w:rsidRPr="00674487">
        <w:rPr>
          <w:rFonts w:ascii="Arial" w:hAnsi="Arial" w:cs="Arial"/>
          <w:color w:val="000000" w:themeColor="text1"/>
        </w:rPr>
        <w:t>As with all technological advancements</w:t>
      </w:r>
      <w:r w:rsidR="007374E5" w:rsidRPr="00674487">
        <w:rPr>
          <w:rFonts w:ascii="Arial" w:hAnsi="Arial" w:cs="Arial"/>
          <w:color w:val="000000" w:themeColor="text1"/>
        </w:rPr>
        <w:t xml:space="preserve">, </w:t>
      </w:r>
      <w:r w:rsidR="00B674FD" w:rsidRPr="00674487">
        <w:rPr>
          <w:rFonts w:ascii="Arial" w:hAnsi="Arial" w:cs="Arial"/>
          <w:color w:val="000000" w:themeColor="text1"/>
        </w:rPr>
        <w:t xml:space="preserve">the threat of </w:t>
      </w:r>
      <w:r w:rsidR="007374E5" w:rsidRPr="00674487">
        <w:rPr>
          <w:rFonts w:ascii="Arial" w:hAnsi="Arial" w:cs="Arial"/>
          <w:color w:val="000000" w:themeColor="text1"/>
        </w:rPr>
        <w:t xml:space="preserve">criminality </w:t>
      </w:r>
      <w:r w:rsidR="00587BC5" w:rsidRPr="00674487">
        <w:rPr>
          <w:rFonts w:ascii="Arial" w:hAnsi="Arial" w:cs="Arial"/>
          <w:color w:val="000000" w:themeColor="text1"/>
        </w:rPr>
        <w:t xml:space="preserve">is </w:t>
      </w:r>
      <w:r w:rsidR="00B674FD" w:rsidRPr="00674487">
        <w:rPr>
          <w:rFonts w:ascii="Arial" w:hAnsi="Arial" w:cs="Arial"/>
          <w:color w:val="000000" w:themeColor="text1"/>
        </w:rPr>
        <w:t xml:space="preserve">forever </w:t>
      </w:r>
      <w:r w:rsidR="002055DB" w:rsidRPr="00674487">
        <w:rPr>
          <w:rFonts w:ascii="Arial" w:hAnsi="Arial" w:cs="Arial"/>
          <w:color w:val="000000" w:themeColor="text1"/>
        </w:rPr>
        <w:t>present,</w:t>
      </w:r>
      <w:r w:rsidR="00B674FD" w:rsidRPr="00674487">
        <w:rPr>
          <w:rFonts w:ascii="Arial" w:hAnsi="Arial" w:cs="Arial"/>
          <w:color w:val="000000" w:themeColor="text1"/>
        </w:rPr>
        <w:t xml:space="preserve"> </w:t>
      </w:r>
      <w:r w:rsidR="0040519B" w:rsidRPr="00674487">
        <w:rPr>
          <w:rFonts w:ascii="Arial" w:hAnsi="Arial" w:cs="Arial"/>
          <w:color w:val="000000" w:themeColor="text1"/>
        </w:rPr>
        <w:t>and AI is of no exception</w:t>
      </w:r>
      <w:r w:rsidR="00BD676D" w:rsidRPr="00674487">
        <w:rPr>
          <w:rFonts w:ascii="Arial" w:hAnsi="Arial" w:cs="Arial"/>
          <w:color w:val="000000" w:themeColor="text1"/>
        </w:rPr>
        <w:t xml:space="preserve"> (College of Policing, 2020a)</w:t>
      </w:r>
      <w:r w:rsidR="0040519B" w:rsidRPr="00674487">
        <w:rPr>
          <w:rFonts w:ascii="Arial" w:hAnsi="Arial" w:cs="Arial"/>
          <w:color w:val="000000" w:themeColor="text1"/>
        </w:rPr>
        <w:t>.</w:t>
      </w:r>
      <w:r w:rsidR="00C95470" w:rsidRPr="00674487">
        <w:rPr>
          <w:rFonts w:ascii="Arial" w:hAnsi="Arial" w:cs="Arial"/>
          <w:color w:val="000000" w:themeColor="text1"/>
        </w:rPr>
        <w:t xml:space="preserve"> In 2023 alone, there was a 704% increase in ‘deep fakes’ used to trick </w:t>
      </w:r>
      <w:r w:rsidR="00C95470" w:rsidRPr="00674487">
        <w:rPr>
          <w:rFonts w:ascii="Arial" w:hAnsi="Arial" w:cs="Arial"/>
        </w:rPr>
        <w:t>biometric systems for criminal and fraudulent activities</w:t>
      </w:r>
      <w:r w:rsidR="00706CDD" w:rsidRPr="00674487">
        <w:rPr>
          <w:rFonts w:ascii="Arial" w:hAnsi="Arial" w:cs="Arial"/>
        </w:rPr>
        <w:t xml:space="preserve"> (</w:t>
      </w:r>
      <w:r w:rsidR="00E84FA3" w:rsidRPr="00674487">
        <w:rPr>
          <w:rFonts w:ascii="Arial" w:hAnsi="Arial" w:cs="Arial"/>
        </w:rPr>
        <w:t xml:space="preserve">Stockwell </w:t>
      </w:r>
      <w:r w:rsidR="00E84FA3" w:rsidRPr="00674487">
        <w:rPr>
          <w:rFonts w:ascii="Arial" w:hAnsi="Arial" w:cs="Arial"/>
          <w:i/>
          <w:iCs/>
        </w:rPr>
        <w:t>et al.</w:t>
      </w:r>
      <w:r w:rsidR="00E84FA3" w:rsidRPr="00674487">
        <w:rPr>
          <w:rFonts w:ascii="Arial" w:hAnsi="Arial" w:cs="Arial"/>
        </w:rPr>
        <w:t xml:space="preserve"> 2024</w:t>
      </w:r>
      <w:r w:rsidR="00706CDD" w:rsidRPr="00674487">
        <w:rPr>
          <w:rFonts w:ascii="Arial" w:hAnsi="Arial" w:cs="Arial"/>
        </w:rPr>
        <w:t xml:space="preserve">). Therefore, </w:t>
      </w:r>
      <w:r w:rsidR="00BD676D" w:rsidRPr="00674487">
        <w:rPr>
          <w:rFonts w:ascii="Arial" w:hAnsi="Arial" w:cs="Arial"/>
        </w:rPr>
        <w:t>Laufs and Borrion (2021)</w:t>
      </w:r>
      <w:r w:rsidR="00706CDD" w:rsidRPr="00674487">
        <w:rPr>
          <w:rFonts w:ascii="Arial" w:hAnsi="Arial" w:cs="Arial"/>
        </w:rPr>
        <w:t xml:space="preserve"> argue that irrespective of the </w:t>
      </w:r>
      <w:r w:rsidR="00110C4B" w:rsidRPr="00674487">
        <w:rPr>
          <w:rFonts w:ascii="Arial" w:hAnsi="Arial" w:cs="Arial"/>
        </w:rPr>
        <w:t xml:space="preserve">backlash </w:t>
      </w:r>
      <w:r w:rsidR="00857CC2" w:rsidRPr="00674487">
        <w:rPr>
          <w:rFonts w:ascii="Arial" w:hAnsi="Arial" w:cs="Arial"/>
        </w:rPr>
        <w:t xml:space="preserve">to technological </w:t>
      </w:r>
      <w:r w:rsidR="00857CC2" w:rsidRPr="00E9111E">
        <w:rPr>
          <w:rFonts w:ascii="Arial" w:hAnsi="Arial" w:cs="Arial"/>
        </w:rPr>
        <w:t xml:space="preserve">advancements, police have a duty to </w:t>
      </w:r>
      <w:r w:rsidR="00E84FA3" w:rsidRPr="00E9111E">
        <w:rPr>
          <w:rFonts w:ascii="Arial" w:hAnsi="Arial" w:cs="Arial"/>
        </w:rPr>
        <w:t xml:space="preserve">respond to the challenges that innovation presents </w:t>
      </w:r>
      <w:r w:rsidR="00F1648D" w:rsidRPr="00E9111E">
        <w:rPr>
          <w:rFonts w:ascii="Arial" w:hAnsi="Arial" w:cs="Arial"/>
        </w:rPr>
        <w:t>to</w:t>
      </w:r>
      <w:r w:rsidR="00E84FA3" w:rsidRPr="00E9111E">
        <w:rPr>
          <w:rFonts w:ascii="Arial" w:hAnsi="Arial" w:cs="Arial"/>
        </w:rPr>
        <w:t xml:space="preserve"> stay one step ahead of criminality </w:t>
      </w:r>
      <w:r w:rsidR="008A0502" w:rsidRPr="00E9111E">
        <w:rPr>
          <w:rFonts w:ascii="Arial" w:hAnsi="Arial" w:cs="Arial"/>
        </w:rPr>
        <w:t>and enhance investigative capabilities</w:t>
      </w:r>
      <w:r w:rsidR="00E84FA3" w:rsidRPr="00E9111E">
        <w:rPr>
          <w:rFonts w:ascii="Arial" w:hAnsi="Arial" w:cs="Arial"/>
        </w:rPr>
        <w:t xml:space="preserve">. </w:t>
      </w:r>
      <w:r w:rsidR="00B137AA" w:rsidRPr="00E9111E">
        <w:rPr>
          <w:rFonts w:ascii="Arial" w:hAnsi="Arial" w:cs="Arial"/>
        </w:rPr>
        <w:t>However</w:t>
      </w:r>
      <w:r w:rsidR="00B137AA" w:rsidRPr="00674487">
        <w:rPr>
          <w:rFonts w:ascii="Arial" w:hAnsi="Arial" w:cs="Arial"/>
          <w:color w:val="000000" w:themeColor="text1"/>
        </w:rPr>
        <w:t xml:space="preserve">, </w:t>
      </w:r>
      <w:r w:rsidR="00A86745" w:rsidRPr="00674487">
        <w:rPr>
          <w:rFonts w:ascii="Arial" w:hAnsi="Arial" w:cs="Arial"/>
          <w:color w:val="000000" w:themeColor="text1"/>
        </w:rPr>
        <w:t>the effects that technological advancements have on policing as a service</w:t>
      </w:r>
      <w:r w:rsidR="00B137AA" w:rsidRPr="00674487">
        <w:rPr>
          <w:rFonts w:ascii="Arial" w:hAnsi="Arial" w:cs="Arial"/>
          <w:color w:val="000000" w:themeColor="text1"/>
        </w:rPr>
        <w:t>, although</w:t>
      </w:r>
      <w:r w:rsidR="00301436" w:rsidRPr="00674487">
        <w:rPr>
          <w:rFonts w:ascii="Arial" w:hAnsi="Arial" w:cs="Arial"/>
          <w:color w:val="000000" w:themeColor="text1"/>
        </w:rPr>
        <w:t xml:space="preserve"> widely documented</w:t>
      </w:r>
      <w:r w:rsidR="00A86745" w:rsidRPr="00674487">
        <w:rPr>
          <w:rFonts w:ascii="Arial" w:hAnsi="Arial" w:cs="Arial"/>
          <w:color w:val="000000" w:themeColor="text1"/>
        </w:rPr>
        <w:t>,</w:t>
      </w:r>
      <w:r w:rsidR="00301436" w:rsidRPr="00674487">
        <w:rPr>
          <w:rFonts w:ascii="Arial" w:hAnsi="Arial" w:cs="Arial"/>
          <w:color w:val="000000" w:themeColor="text1"/>
        </w:rPr>
        <w:t xml:space="preserve"> be that negatively or positively, </w:t>
      </w:r>
      <w:r w:rsidR="00A74996" w:rsidRPr="00674487">
        <w:rPr>
          <w:rFonts w:ascii="Arial" w:hAnsi="Arial" w:cs="Arial"/>
          <w:color w:val="000000" w:themeColor="text1"/>
        </w:rPr>
        <w:t xml:space="preserve">highlights </w:t>
      </w:r>
      <w:r w:rsidR="00A90EF0" w:rsidRPr="00674487">
        <w:rPr>
          <w:rFonts w:ascii="Arial" w:hAnsi="Arial" w:cs="Arial"/>
          <w:color w:val="000000" w:themeColor="text1"/>
        </w:rPr>
        <w:t>the</w:t>
      </w:r>
      <w:r w:rsidR="00B137AA" w:rsidRPr="00674487">
        <w:rPr>
          <w:rFonts w:ascii="Arial" w:hAnsi="Arial" w:cs="Arial"/>
          <w:color w:val="000000" w:themeColor="text1"/>
        </w:rPr>
        <w:t xml:space="preserve"> </w:t>
      </w:r>
      <w:r w:rsidR="00A90EF0" w:rsidRPr="00674487">
        <w:rPr>
          <w:rFonts w:ascii="Arial" w:hAnsi="Arial" w:cs="Arial"/>
          <w:color w:val="000000" w:themeColor="text1"/>
        </w:rPr>
        <w:t>absence of</w:t>
      </w:r>
      <w:r w:rsidR="00105026" w:rsidRPr="00674487">
        <w:rPr>
          <w:rFonts w:ascii="Arial" w:hAnsi="Arial" w:cs="Arial"/>
          <w:color w:val="000000" w:themeColor="text1"/>
        </w:rPr>
        <w:t xml:space="preserve"> research </w:t>
      </w:r>
      <w:r w:rsidR="003C1FCB" w:rsidRPr="00674487">
        <w:rPr>
          <w:rFonts w:ascii="Arial" w:hAnsi="Arial" w:cs="Arial"/>
          <w:color w:val="000000" w:themeColor="text1"/>
        </w:rPr>
        <w:t xml:space="preserve">regarding </w:t>
      </w:r>
      <w:r w:rsidR="001800FE" w:rsidRPr="00674487">
        <w:rPr>
          <w:rFonts w:ascii="Arial" w:hAnsi="Arial" w:cs="Arial"/>
          <w:color w:val="000000" w:themeColor="text1"/>
        </w:rPr>
        <w:t>police officer perception</w:t>
      </w:r>
      <w:r w:rsidR="00980374" w:rsidRPr="00674487">
        <w:rPr>
          <w:rFonts w:ascii="Arial" w:hAnsi="Arial" w:cs="Arial"/>
          <w:color w:val="000000" w:themeColor="text1"/>
        </w:rPr>
        <w:t xml:space="preserve"> based on experience</w:t>
      </w:r>
      <w:r w:rsidR="00105026" w:rsidRPr="00674487">
        <w:rPr>
          <w:rFonts w:ascii="Arial" w:hAnsi="Arial" w:cs="Arial"/>
          <w:color w:val="000000" w:themeColor="text1"/>
        </w:rPr>
        <w:t xml:space="preserve"> (Strom, 2017). </w:t>
      </w:r>
    </w:p>
    <w:p w14:paraId="2B23A27C" w14:textId="77777777" w:rsidR="008C52C7" w:rsidRDefault="008C52C7" w:rsidP="00674487">
      <w:pPr>
        <w:spacing w:line="480" w:lineRule="auto"/>
        <w:jc w:val="both"/>
        <w:rPr>
          <w:rFonts w:ascii="Arial" w:hAnsi="Arial" w:cs="Arial"/>
          <w:color w:val="F933EB"/>
        </w:rPr>
      </w:pPr>
    </w:p>
    <w:p w14:paraId="11F10651" w14:textId="77777777" w:rsidR="0070419B" w:rsidRPr="00674487" w:rsidRDefault="0070419B" w:rsidP="00674487">
      <w:pPr>
        <w:spacing w:line="480" w:lineRule="auto"/>
        <w:jc w:val="both"/>
        <w:rPr>
          <w:rFonts w:ascii="Arial" w:hAnsi="Arial" w:cs="Arial"/>
          <w:color w:val="F933EB"/>
        </w:rPr>
      </w:pPr>
    </w:p>
    <w:p w14:paraId="7E4C7761" w14:textId="77777777" w:rsidR="005F1E91" w:rsidRDefault="005F1E91" w:rsidP="00674487">
      <w:pPr>
        <w:spacing w:line="480" w:lineRule="auto"/>
        <w:jc w:val="both"/>
        <w:rPr>
          <w:rFonts w:ascii="Arial" w:hAnsi="Arial" w:cs="Arial"/>
        </w:rPr>
      </w:pPr>
    </w:p>
    <w:p w14:paraId="1FDABC9A" w14:textId="77777777" w:rsidR="00856824" w:rsidRDefault="00856824" w:rsidP="00674487">
      <w:pPr>
        <w:spacing w:line="480" w:lineRule="auto"/>
        <w:jc w:val="both"/>
        <w:rPr>
          <w:rFonts w:ascii="Arial" w:hAnsi="Arial" w:cs="Arial"/>
        </w:rPr>
      </w:pPr>
    </w:p>
    <w:p w14:paraId="0D0CE6EE" w14:textId="77777777" w:rsidR="00856824" w:rsidRDefault="00856824" w:rsidP="00674487">
      <w:pPr>
        <w:spacing w:line="480" w:lineRule="auto"/>
        <w:jc w:val="both"/>
        <w:rPr>
          <w:rFonts w:ascii="Arial" w:hAnsi="Arial" w:cs="Arial"/>
        </w:rPr>
      </w:pPr>
    </w:p>
    <w:p w14:paraId="583A3887" w14:textId="77777777" w:rsidR="00856824" w:rsidRPr="00674487" w:rsidRDefault="00856824" w:rsidP="00674487">
      <w:pPr>
        <w:spacing w:line="480" w:lineRule="auto"/>
        <w:jc w:val="both"/>
        <w:rPr>
          <w:rFonts w:ascii="Arial" w:hAnsi="Arial" w:cs="Arial"/>
        </w:rPr>
      </w:pPr>
    </w:p>
    <w:p w14:paraId="43282CFB" w14:textId="0EC181CE" w:rsidR="0037112B" w:rsidRDefault="009C79CB" w:rsidP="0037112B">
      <w:pPr>
        <w:pStyle w:val="Heading1"/>
        <w:spacing w:line="480" w:lineRule="auto"/>
        <w:jc w:val="center"/>
        <w:rPr>
          <w:rFonts w:ascii="Arial" w:hAnsi="Arial" w:cs="Arial"/>
          <w:b/>
          <w:bCs/>
          <w:color w:val="auto"/>
        </w:rPr>
      </w:pPr>
      <w:bookmarkStart w:id="9" w:name="_Toc194681142"/>
      <w:r w:rsidRPr="0037112B">
        <w:rPr>
          <w:rFonts w:ascii="Arial" w:hAnsi="Arial" w:cs="Arial"/>
          <w:b/>
          <w:bCs/>
          <w:color w:val="auto"/>
        </w:rPr>
        <w:t>Chapter Three</w:t>
      </w:r>
      <w:r w:rsidR="007F6F1D" w:rsidRPr="0037112B">
        <w:rPr>
          <w:rFonts w:ascii="Arial" w:hAnsi="Arial" w:cs="Arial"/>
          <w:b/>
          <w:bCs/>
          <w:color w:val="auto"/>
        </w:rPr>
        <w:t xml:space="preserve">: </w:t>
      </w:r>
      <w:r w:rsidRPr="0037112B">
        <w:rPr>
          <w:rFonts w:ascii="Arial" w:hAnsi="Arial" w:cs="Arial"/>
          <w:b/>
          <w:bCs/>
          <w:color w:val="auto"/>
        </w:rPr>
        <w:t>Methodology</w:t>
      </w:r>
      <w:bookmarkEnd w:id="9"/>
    </w:p>
    <w:p w14:paraId="57F491BC" w14:textId="77777777" w:rsidR="000D5805" w:rsidRPr="000D5805" w:rsidRDefault="000D5805" w:rsidP="000D5805"/>
    <w:p w14:paraId="2AACE032" w14:textId="364D00E5" w:rsidR="00606763" w:rsidRDefault="00A81349" w:rsidP="0037112B">
      <w:pPr>
        <w:spacing w:line="480" w:lineRule="auto"/>
        <w:jc w:val="both"/>
        <w:rPr>
          <w:rFonts w:ascii="Arial" w:hAnsi="Arial" w:cs="Arial"/>
          <w:color w:val="000000" w:themeColor="text1"/>
        </w:rPr>
      </w:pPr>
      <w:r>
        <w:rPr>
          <w:rFonts w:ascii="Arial" w:hAnsi="Arial" w:cs="Arial"/>
        </w:rPr>
        <w:lastRenderedPageBreak/>
        <w:t xml:space="preserve">A review of the literature </w:t>
      </w:r>
      <w:r w:rsidR="00597684">
        <w:rPr>
          <w:rFonts w:ascii="Arial" w:hAnsi="Arial" w:cs="Arial"/>
        </w:rPr>
        <w:t xml:space="preserve">in </w:t>
      </w:r>
      <w:r w:rsidR="00597684" w:rsidRPr="00A272D3">
        <w:rPr>
          <w:rFonts w:ascii="Arial" w:hAnsi="Arial" w:cs="Arial"/>
          <w:color w:val="000000" w:themeColor="text1"/>
        </w:rPr>
        <w:t>Chapter 2 demonstrated that</w:t>
      </w:r>
      <w:r w:rsidR="00606763" w:rsidRPr="00A272D3">
        <w:rPr>
          <w:rFonts w:ascii="Arial" w:hAnsi="Arial" w:cs="Arial"/>
          <w:color w:val="000000" w:themeColor="text1"/>
        </w:rPr>
        <w:t xml:space="preserve"> the landscape of modern policing is undergoing a profound transformation</w:t>
      </w:r>
      <w:r w:rsidR="006F2B5E" w:rsidRPr="00A272D3">
        <w:rPr>
          <w:rFonts w:ascii="Arial" w:hAnsi="Arial" w:cs="Arial"/>
          <w:color w:val="000000" w:themeColor="text1"/>
        </w:rPr>
        <w:t>al change</w:t>
      </w:r>
      <w:r w:rsidR="00606763" w:rsidRPr="00A272D3">
        <w:rPr>
          <w:rFonts w:ascii="Arial" w:hAnsi="Arial" w:cs="Arial"/>
          <w:color w:val="000000" w:themeColor="text1"/>
        </w:rPr>
        <w:t xml:space="preserve"> driven by </w:t>
      </w:r>
      <w:r w:rsidR="00E82983" w:rsidRPr="00A272D3">
        <w:rPr>
          <w:rFonts w:ascii="Arial" w:hAnsi="Arial" w:cs="Arial"/>
          <w:color w:val="000000" w:themeColor="text1"/>
        </w:rPr>
        <w:t>the evolution of technological advancements.</w:t>
      </w:r>
      <w:r w:rsidR="00606763" w:rsidRPr="00A272D3">
        <w:rPr>
          <w:rFonts w:ascii="Arial" w:hAnsi="Arial" w:cs="Arial"/>
          <w:color w:val="000000" w:themeColor="text1"/>
        </w:rPr>
        <w:t xml:space="preserve"> </w:t>
      </w:r>
      <w:r w:rsidR="00A25DBD" w:rsidRPr="00A272D3">
        <w:rPr>
          <w:rFonts w:ascii="Arial" w:hAnsi="Arial" w:cs="Arial"/>
          <w:color w:val="000000" w:themeColor="text1"/>
        </w:rPr>
        <w:t>A</w:t>
      </w:r>
      <w:r w:rsidR="00FF1211" w:rsidRPr="00A272D3">
        <w:rPr>
          <w:rFonts w:ascii="Arial" w:hAnsi="Arial" w:cs="Arial"/>
          <w:color w:val="000000" w:themeColor="text1"/>
        </w:rPr>
        <w:t xml:space="preserve">n abundance of </w:t>
      </w:r>
      <w:r w:rsidR="00E6711E" w:rsidRPr="00A272D3">
        <w:rPr>
          <w:rFonts w:ascii="Arial" w:hAnsi="Arial" w:cs="Arial"/>
          <w:color w:val="000000" w:themeColor="text1"/>
        </w:rPr>
        <w:t xml:space="preserve">literature </w:t>
      </w:r>
      <w:r w:rsidR="00626D75" w:rsidRPr="00A272D3">
        <w:rPr>
          <w:rFonts w:ascii="Arial" w:hAnsi="Arial" w:cs="Arial"/>
          <w:color w:val="000000" w:themeColor="text1"/>
        </w:rPr>
        <w:t xml:space="preserve">examining the advancements </w:t>
      </w:r>
      <w:r w:rsidR="00322805" w:rsidRPr="00A272D3">
        <w:rPr>
          <w:rFonts w:ascii="Arial" w:hAnsi="Arial" w:cs="Arial"/>
          <w:color w:val="000000" w:themeColor="text1"/>
        </w:rPr>
        <w:t xml:space="preserve">illustrated that </w:t>
      </w:r>
      <w:r w:rsidR="00C10BE7" w:rsidRPr="00A272D3">
        <w:rPr>
          <w:rFonts w:ascii="Arial" w:hAnsi="Arial" w:cs="Arial"/>
          <w:color w:val="000000" w:themeColor="text1"/>
        </w:rPr>
        <w:t>21</w:t>
      </w:r>
      <w:r w:rsidR="00C10BE7" w:rsidRPr="00A272D3">
        <w:rPr>
          <w:rFonts w:ascii="Arial" w:hAnsi="Arial" w:cs="Arial"/>
          <w:color w:val="000000" w:themeColor="text1"/>
          <w:vertAlign w:val="superscript"/>
        </w:rPr>
        <w:t>st</w:t>
      </w:r>
      <w:r w:rsidR="00C10BE7" w:rsidRPr="00A272D3">
        <w:rPr>
          <w:rFonts w:ascii="Arial" w:hAnsi="Arial" w:cs="Arial"/>
          <w:color w:val="000000" w:themeColor="text1"/>
        </w:rPr>
        <w:t xml:space="preserve"> century policing </w:t>
      </w:r>
      <w:r w:rsidR="00B01C94" w:rsidRPr="00A272D3">
        <w:rPr>
          <w:rFonts w:ascii="Arial" w:hAnsi="Arial" w:cs="Arial"/>
          <w:color w:val="000000" w:themeColor="text1"/>
        </w:rPr>
        <w:t xml:space="preserve">has become a ‘digital era’ </w:t>
      </w:r>
      <w:r w:rsidR="00E457CC" w:rsidRPr="00A272D3">
        <w:rPr>
          <w:rFonts w:ascii="Arial" w:hAnsi="Arial" w:cs="Arial"/>
          <w:color w:val="000000" w:themeColor="text1"/>
        </w:rPr>
        <w:t xml:space="preserve">that has not only enhanced crime detection and </w:t>
      </w:r>
      <w:r w:rsidR="008F54E7" w:rsidRPr="00A272D3">
        <w:rPr>
          <w:rFonts w:ascii="Arial" w:hAnsi="Arial" w:cs="Arial"/>
          <w:color w:val="000000" w:themeColor="text1"/>
        </w:rPr>
        <w:t>prevention</w:t>
      </w:r>
      <w:r w:rsidR="008F54E7">
        <w:rPr>
          <w:rFonts w:ascii="Arial" w:hAnsi="Arial" w:cs="Arial"/>
          <w:color w:val="000000" w:themeColor="text1"/>
        </w:rPr>
        <w:t xml:space="preserve"> but</w:t>
      </w:r>
      <w:r w:rsidR="00E457CC" w:rsidRPr="00A272D3">
        <w:rPr>
          <w:rFonts w:ascii="Arial" w:hAnsi="Arial" w:cs="Arial"/>
          <w:color w:val="000000" w:themeColor="text1"/>
        </w:rPr>
        <w:t xml:space="preserve"> has also raised questions regarding privacy and civil liberties</w:t>
      </w:r>
      <w:r w:rsidR="00E275AF" w:rsidRPr="00A272D3">
        <w:rPr>
          <w:rFonts w:ascii="Arial" w:hAnsi="Arial" w:cs="Arial"/>
          <w:color w:val="000000" w:themeColor="text1"/>
        </w:rPr>
        <w:t>.</w:t>
      </w:r>
      <w:r w:rsidR="0093203C" w:rsidRPr="00A272D3">
        <w:rPr>
          <w:rFonts w:ascii="Arial" w:hAnsi="Arial" w:cs="Arial"/>
          <w:color w:val="000000" w:themeColor="text1"/>
        </w:rPr>
        <w:t xml:space="preserve"> </w:t>
      </w:r>
      <w:r w:rsidR="00174B06" w:rsidRPr="00A272D3">
        <w:rPr>
          <w:rFonts w:ascii="Arial" w:hAnsi="Arial" w:cs="Arial"/>
          <w:color w:val="000000" w:themeColor="text1"/>
        </w:rPr>
        <w:t>Although the literature ha</w:t>
      </w:r>
      <w:r w:rsidR="008C5212" w:rsidRPr="00A272D3">
        <w:rPr>
          <w:rFonts w:ascii="Arial" w:hAnsi="Arial" w:cs="Arial"/>
          <w:color w:val="000000" w:themeColor="text1"/>
        </w:rPr>
        <w:t>s</w:t>
      </w:r>
      <w:r w:rsidR="00174B06" w:rsidRPr="00A272D3">
        <w:rPr>
          <w:rFonts w:ascii="Arial" w:hAnsi="Arial" w:cs="Arial"/>
          <w:color w:val="000000" w:themeColor="text1"/>
        </w:rPr>
        <w:t xml:space="preserve"> a plethora of information </w:t>
      </w:r>
      <w:r w:rsidR="00A53DC0" w:rsidRPr="00A272D3">
        <w:rPr>
          <w:rFonts w:ascii="Arial" w:hAnsi="Arial" w:cs="Arial"/>
          <w:color w:val="000000" w:themeColor="text1"/>
        </w:rPr>
        <w:t xml:space="preserve">on </w:t>
      </w:r>
      <w:r w:rsidR="00174B06" w:rsidRPr="00A272D3">
        <w:rPr>
          <w:rFonts w:ascii="Arial" w:hAnsi="Arial" w:cs="Arial"/>
          <w:color w:val="000000" w:themeColor="text1"/>
        </w:rPr>
        <w:t>advance</w:t>
      </w:r>
      <w:r w:rsidR="00026EA2" w:rsidRPr="00A272D3">
        <w:rPr>
          <w:rFonts w:ascii="Arial" w:hAnsi="Arial" w:cs="Arial"/>
          <w:color w:val="000000" w:themeColor="text1"/>
        </w:rPr>
        <w:t>ments in</w:t>
      </w:r>
      <w:r w:rsidR="00930A1C" w:rsidRPr="00A272D3">
        <w:rPr>
          <w:rFonts w:ascii="Arial" w:hAnsi="Arial" w:cs="Arial"/>
          <w:color w:val="000000" w:themeColor="text1"/>
        </w:rPr>
        <w:t xml:space="preserve"> technology within policing, a gap </w:t>
      </w:r>
      <w:r w:rsidR="00A03E5E" w:rsidRPr="00A272D3">
        <w:rPr>
          <w:rFonts w:ascii="Arial" w:hAnsi="Arial" w:cs="Arial"/>
          <w:color w:val="000000" w:themeColor="text1"/>
        </w:rPr>
        <w:t xml:space="preserve">is evident when considering </w:t>
      </w:r>
      <w:r w:rsidR="00B16B73" w:rsidRPr="00A272D3">
        <w:rPr>
          <w:rFonts w:ascii="Arial" w:hAnsi="Arial" w:cs="Arial"/>
          <w:color w:val="000000" w:themeColor="text1"/>
        </w:rPr>
        <w:t xml:space="preserve">the undeniable extent to which digital technology has impacted </w:t>
      </w:r>
      <w:r w:rsidR="00930A1C" w:rsidRPr="00A272D3">
        <w:rPr>
          <w:rFonts w:ascii="Arial" w:hAnsi="Arial" w:cs="Arial"/>
          <w:color w:val="000000" w:themeColor="text1"/>
        </w:rPr>
        <w:t xml:space="preserve">police </w:t>
      </w:r>
      <w:r w:rsidR="00F03895" w:rsidRPr="00A272D3">
        <w:rPr>
          <w:rFonts w:ascii="Arial" w:hAnsi="Arial" w:cs="Arial"/>
          <w:color w:val="000000" w:themeColor="text1"/>
        </w:rPr>
        <w:t>experience and perception</w:t>
      </w:r>
      <w:r w:rsidR="00A272D3" w:rsidRPr="00A272D3">
        <w:rPr>
          <w:rFonts w:ascii="Arial" w:hAnsi="Arial" w:cs="Arial"/>
          <w:color w:val="000000" w:themeColor="text1"/>
        </w:rPr>
        <w:t>.</w:t>
      </w:r>
      <w:r w:rsidR="00926EC8">
        <w:rPr>
          <w:rFonts w:ascii="Arial" w:hAnsi="Arial" w:cs="Arial"/>
          <w:color w:val="000000" w:themeColor="text1"/>
        </w:rPr>
        <w:t xml:space="preserve"> </w:t>
      </w:r>
    </w:p>
    <w:p w14:paraId="3A1572B2" w14:textId="0B62DBFE" w:rsidR="00FB2E41" w:rsidRDefault="00926EC8" w:rsidP="00826C01">
      <w:pPr>
        <w:spacing w:line="480" w:lineRule="auto"/>
        <w:jc w:val="both"/>
        <w:rPr>
          <w:rFonts w:ascii="Arial" w:hAnsi="Arial" w:cs="Arial"/>
        </w:rPr>
      </w:pPr>
      <w:r>
        <w:rPr>
          <w:rFonts w:ascii="Arial" w:hAnsi="Arial" w:cs="Arial"/>
          <w:color w:val="000000" w:themeColor="text1"/>
        </w:rPr>
        <w:t xml:space="preserve">The most suitable </w:t>
      </w:r>
      <w:r w:rsidR="00712BF9">
        <w:rPr>
          <w:rFonts w:ascii="Arial" w:hAnsi="Arial" w:cs="Arial"/>
          <w:color w:val="000000" w:themeColor="text1"/>
        </w:rPr>
        <w:t xml:space="preserve">methods of data collection will be analysed in Chapter 3 </w:t>
      </w:r>
      <w:r w:rsidR="00745FAC">
        <w:rPr>
          <w:rFonts w:ascii="Arial" w:hAnsi="Arial" w:cs="Arial"/>
          <w:color w:val="000000" w:themeColor="text1"/>
        </w:rPr>
        <w:t>to</w:t>
      </w:r>
      <w:r w:rsidR="00712BF9">
        <w:rPr>
          <w:rFonts w:ascii="Arial" w:hAnsi="Arial" w:cs="Arial"/>
          <w:color w:val="000000" w:themeColor="text1"/>
        </w:rPr>
        <w:t xml:space="preserve"> achieve the </w:t>
      </w:r>
      <w:r w:rsidR="00EE4D9E">
        <w:rPr>
          <w:rFonts w:ascii="Arial" w:hAnsi="Arial" w:cs="Arial"/>
          <w:color w:val="000000" w:themeColor="text1"/>
        </w:rPr>
        <w:t>second objective:</w:t>
      </w:r>
      <w:r w:rsidR="00CB64FA">
        <w:rPr>
          <w:rFonts w:ascii="Arial" w:hAnsi="Arial" w:cs="Arial"/>
        </w:rPr>
        <w:t xml:space="preserve"> </w:t>
      </w:r>
    </w:p>
    <w:p w14:paraId="32D825B4" w14:textId="533B784D" w:rsidR="008719C8" w:rsidRPr="006234A0" w:rsidRDefault="008719C8" w:rsidP="00CA63AB">
      <w:pPr>
        <w:spacing w:after="0" w:line="480" w:lineRule="auto"/>
        <w:jc w:val="center"/>
        <w:rPr>
          <w:rFonts w:ascii="Arial" w:hAnsi="Arial" w:cs="Arial"/>
          <w:i/>
          <w:iCs/>
        </w:rPr>
      </w:pPr>
      <w:r w:rsidRPr="006234A0">
        <w:rPr>
          <w:rFonts w:ascii="Arial" w:hAnsi="Arial" w:cs="Arial"/>
          <w:i/>
          <w:iCs/>
        </w:rPr>
        <w:t>“Select an appropriate research method to conduct social research”</w:t>
      </w:r>
    </w:p>
    <w:p w14:paraId="704EAD35" w14:textId="77777777" w:rsidR="00A51D34" w:rsidRDefault="00A51D34" w:rsidP="001268BF">
      <w:pPr>
        <w:spacing w:line="480" w:lineRule="auto"/>
        <w:jc w:val="both"/>
        <w:rPr>
          <w:rFonts w:ascii="Arial" w:hAnsi="Arial" w:cs="Arial"/>
        </w:rPr>
      </w:pPr>
    </w:p>
    <w:p w14:paraId="1E11F02A" w14:textId="26A56E32" w:rsidR="00FB3584" w:rsidRDefault="00453BF9" w:rsidP="0037112B">
      <w:pPr>
        <w:spacing w:line="480" w:lineRule="auto"/>
        <w:jc w:val="both"/>
        <w:rPr>
          <w:rFonts w:ascii="Arial" w:hAnsi="Arial" w:cs="Arial"/>
        </w:rPr>
      </w:pPr>
      <w:r>
        <w:rPr>
          <w:rFonts w:ascii="Arial" w:hAnsi="Arial" w:cs="Arial"/>
        </w:rPr>
        <w:t xml:space="preserve">Research </w:t>
      </w:r>
      <w:r w:rsidR="00AF00A0">
        <w:rPr>
          <w:rFonts w:ascii="Arial" w:hAnsi="Arial" w:cs="Arial"/>
        </w:rPr>
        <w:t xml:space="preserve">is a logical process </w:t>
      </w:r>
      <w:r w:rsidR="00D53B40">
        <w:rPr>
          <w:rFonts w:ascii="Arial" w:hAnsi="Arial" w:cs="Arial"/>
        </w:rPr>
        <w:t xml:space="preserve">of systematic inquiry </w:t>
      </w:r>
      <w:r w:rsidR="00AA6489">
        <w:rPr>
          <w:rFonts w:ascii="Arial" w:hAnsi="Arial" w:cs="Arial"/>
        </w:rPr>
        <w:t>that requires the collection of data</w:t>
      </w:r>
      <w:r w:rsidR="00C12309">
        <w:rPr>
          <w:rFonts w:ascii="Arial" w:hAnsi="Arial" w:cs="Arial"/>
        </w:rPr>
        <w:t xml:space="preserve">, analysis and interpretation </w:t>
      </w:r>
      <w:r w:rsidR="00FE11FD">
        <w:rPr>
          <w:rFonts w:ascii="Arial" w:hAnsi="Arial" w:cs="Arial"/>
        </w:rPr>
        <w:t>to discover new information leading to the discover</w:t>
      </w:r>
      <w:r w:rsidR="00FE11FD" w:rsidRPr="00461F73">
        <w:rPr>
          <w:rFonts w:ascii="Arial" w:hAnsi="Arial" w:cs="Arial"/>
        </w:rPr>
        <w:t>y of new knowledge, theories and applications</w:t>
      </w:r>
      <w:r w:rsidR="005016DC" w:rsidRPr="00461F73">
        <w:rPr>
          <w:rFonts w:ascii="Arial" w:hAnsi="Arial" w:cs="Arial"/>
        </w:rPr>
        <w:t xml:space="preserve"> (Abdulai and Owusu-Ansah, 2014)</w:t>
      </w:r>
      <w:r w:rsidR="00FE11FD" w:rsidRPr="00461F73">
        <w:rPr>
          <w:rFonts w:ascii="Arial" w:hAnsi="Arial" w:cs="Arial"/>
        </w:rPr>
        <w:t xml:space="preserve">. </w:t>
      </w:r>
      <w:r w:rsidR="005E3C10">
        <w:rPr>
          <w:rFonts w:ascii="Arial" w:hAnsi="Arial" w:cs="Arial"/>
        </w:rPr>
        <w:t>T</w:t>
      </w:r>
      <w:r w:rsidR="00561BC5">
        <w:rPr>
          <w:rFonts w:ascii="Arial" w:hAnsi="Arial" w:cs="Arial"/>
        </w:rPr>
        <w:t xml:space="preserve">he success of a research project is determined by its review of existing literature and the research methodology </w:t>
      </w:r>
      <w:r w:rsidR="00E70746">
        <w:rPr>
          <w:rFonts w:ascii="Arial" w:hAnsi="Arial" w:cs="Arial"/>
        </w:rPr>
        <w:t>is</w:t>
      </w:r>
      <w:r w:rsidR="00561BC5">
        <w:rPr>
          <w:rFonts w:ascii="Arial" w:hAnsi="Arial" w:cs="Arial"/>
        </w:rPr>
        <w:t xml:space="preserve"> a fundamental stepping stone (Dissanayake, 2023). </w:t>
      </w:r>
      <w:r w:rsidR="00CA63AB">
        <w:rPr>
          <w:rFonts w:ascii="Arial" w:hAnsi="Arial" w:cs="Arial"/>
        </w:rPr>
        <w:t>The research methodology incorporates a system of beliefs and philosophical assumptions which delineates the structure of the research question and underpin</w:t>
      </w:r>
      <w:r w:rsidR="001268BF">
        <w:rPr>
          <w:rFonts w:ascii="Arial" w:hAnsi="Arial" w:cs="Arial"/>
        </w:rPr>
        <w:t>s</w:t>
      </w:r>
      <w:r w:rsidR="00CA63AB">
        <w:rPr>
          <w:rFonts w:ascii="Arial" w:hAnsi="Arial" w:cs="Arial"/>
        </w:rPr>
        <w:t xml:space="preserve"> the choice of research methods (Dissanayake, 2023).</w:t>
      </w:r>
    </w:p>
    <w:p w14:paraId="65F08C5F" w14:textId="77777777" w:rsidR="00B8227D" w:rsidRDefault="00B8227D" w:rsidP="0037112B">
      <w:pPr>
        <w:spacing w:line="480" w:lineRule="auto"/>
        <w:jc w:val="both"/>
        <w:rPr>
          <w:rFonts w:ascii="Arial" w:hAnsi="Arial" w:cs="Arial"/>
        </w:rPr>
      </w:pPr>
    </w:p>
    <w:p w14:paraId="3EBBE487" w14:textId="5410FF16" w:rsidR="009412C6" w:rsidRPr="0037112B" w:rsidRDefault="00681009" w:rsidP="0037112B">
      <w:pPr>
        <w:pStyle w:val="Heading2"/>
        <w:spacing w:line="480" w:lineRule="auto"/>
        <w:rPr>
          <w:rFonts w:ascii="Arial" w:hAnsi="Arial" w:cs="Arial"/>
          <w:b/>
          <w:bCs/>
          <w:color w:val="auto"/>
          <w:sz w:val="28"/>
          <w:szCs w:val="28"/>
        </w:rPr>
      </w:pPr>
      <w:bookmarkStart w:id="10" w:name="_Toc194681143"/>
      <w:r>
        <w:rPr>
          <w:rFonts w:ascii="Arial" w:hAnsi="Arial" w:cs="Arial"/>
          <w:b/>
          <w:bCs/>
          <w:color w:val="auto"/>
          <w:sz w:val="28"/>
          <w:szCs w:val="28"/>
        </w:rPr>
        <w:lastRenderedPageBreak/>
        <w:t xml:space="preserve">3.1 </w:t>
      </w:r>
      <w:r w:rsidR="008C1F1E" w:rsidRPr="0037112B">
        <w:rPr>
          <w:rFonts w:ascii="Arial" w:hAnsi="Arial" w:cs="Arial"/>
          <w:b/>
          <w:bCs/>
          <w:color w:val="auto"/>
          <w:sz w:val="28"/>
          <w:szCs w:val="28"/>
        </w:rPr>
        <w:t xml:space="preserve">The </w:t>
      </w:r>
      <w:r w:rsidR="00C75613" w:rsidRPr="0037112B">
        <w:rPr>
          <w:rFonts w:ascii="Arial" w:hAnsi="Arial" w:cs="Arial"/>
          <w:b/>
          <w:bCs/>
          <w:color w:val="auto"/>
          <w:sz w:val="28"/>
          <w:szCs w:val="28"/>
        </w:rPr>
        <w:t xml:space="preserve">Research </w:t>
      </w:r>
      <w:r w:rsidR="008C1F1E" w:rsidRPr="0037112B">
        <w:rPr>
          <w:rFonts w:ascii="Arial" w:hAnsi="Arial" w:cs="Arial"/>
          <w:b/>
          <w:bCs/>
          <w:color w:val="auto"/>
          <w:sz w:val="28"/>
          <w:szCs w:val="28"/>
        </w:rPr>
        <w:t>O</w:t>
      </w:r>
      <w:r w:rsidR="00C75613" w:rsidRPr="0037112B">
        <w:rPr>
          <w:rFonts w:ascii="Arial" w:hAnsi="Arial" w:cs="Arial"/>
          <w:b/>
          <w:bCs/>
          <w:color w:val="auto"/>
          <w:sz w:val="28"/>
          <w:szCs w:val="28"/>
        </w:rPr>
        <w:t>nion</w:t>
      </w:r>
      <w:r w:rsidR="008C1F1E" w:rsidRPr="0037112B">
        <w:rPr>
          <w:rFonts w:ascii="Arial" w:hAnsi="Arial" w:cs="Arial"/>
          <w:b/>
          <w:bCs/>
          <w:color w:val="auto"/>
          <w:sz w:val="28"/>
          <w:szCs w:val="28"/>
        </w:rPr>
        <w:t xml:space="preserve"> Model</w:t>
      </w:r>
      <w:bookmarkEnd w:id="10"/>
    </w:p>
    <w:p w14:paraId="3F0327F6" w14:textId="3E11F612" w:rsidR="00C25263" w:rsidRDefault="009412C6" w:rsidP="0037112B">
      <w:pPr>
        <w:spacing w:line="480" w:lineRule="auto"/>
        <w:jc w:val="both"/>
        <w:rPr>
          <w:rFonts w:ascii="Arial" w:hAnsi="Arial" w:cs="Arial"/>
        </w:rPr>
      </w:pPr>
      <w:r>
        <w:rPr>
          <w:rFonts w:ascii="Arial" w:hAnsi="Arial" w:cs="Arial"/>
        </w:rPr>
        <w:t xml:space="preserve">The </w:t>
      </w:r>
      <w:r w:rsidR="00B45AB8">
        <w:rPr>
          <w:rFonts w:ascii="Arial" w:hAnsi="Arial" w:cs="Arial"/>
        </w:rPr>
        <w:t xml:space="preserve">concept behind the ‘research onion’ model </w:t>
      </w:r>
      <w:r w:rsidR="00BC30BE">
        <w:rPr>
          <w:rFonts w:ascii="Arial" w:hAnsi="Arial" w:cs="Arial"/>
        </w:rPr>
        <w:t>according to its creat</w:t>
      </w:r>
      <w:r w:rsidR="00325641">
        <w:rPr>
          <w:rFonts w:ascii="Arial" w:hAnsi="Arial" w:cs="Arial"/>
        </w:rPr>
        <w:t>or;</w:t>
      </w:r>
      <w:r w:rsidR="00B45AB8">
        <w:rPr>
          <w:rFonts w:ascii="Arial" w:hAnsi="Arial" w:cs="Arial"/>
        </w:rPr>
        <w:t xml:space="preserve"> </w:t>
      </w:r>
      <w:r w:rsidR="0022108E">
        <w:rPr>
          <w:rFonts w:ascii="Arial" w:hAnsi="Arial" w:cs="Arial"/>
        </w:rPr>
        <w:t xml:space="preserve">Saunders </w:t>
      </w:r>
      <w:r w:rsidR="0022108E" w:rsidRPr="0052645E">
        <w:rPr>
          <w:rFonts w:ascii="Arial" w:hAnsi="Arial" w:cs="Arial"/>
          <w:i/>
          <w:iCs/>
        </w:rPr>
        <w:t>et al.</w:t>
      </w:r>
      <w:r w:rsidR="0022108E">
        <w:rPr>
          <w:rFonts w:ascii="Arial" w:hAnsi="Arial" w:cs="Arial"/>
        </w:rPr>
        <w:t xml:space="preserve"> (20</w:t>
      </w:r>
      <w:r w:rsidR="00FD72CB">
        <w:rPr>
          <w:rFonts w:ascii="Arial" w:hAnsi="Arial" w:cs="Arial"/>
        </w:rPr>
        <w:t>23</w:t>
      </w:r>
      <w:r w:rsidR="00AE6228">
        <w:rPr>
          <w:rFonts w:ascii="Arial" w:hAnsi="Arial" w:cs="Arial"/>
        </w:rPr>
        <w:t>, p.128</w:t>
      </w:r>
      <w:r w:rsidR="0022108E">
        <w:rPr>
          <w:rFonts w:ascii="Arial" w:hAnsi="Arial" w:cs="Arial"/>
        </w:rPr>
        <w:t>)</w:t>
      </w:r>
      <w:r w:rsidR="00325641">
        <w:rPr>
          <w:rFonts w:ascii="Arial" w:hAnsi="Arial" w:cs="Arial"/>
        </w:rPr>
        <w:t xml:space="preserve"> is to provide a framework that highlights the relationship </w:t>
      </w:r>
      <w:r w:rsidR="00B63F15">
        <w:rPr>
          <w:rFonts w:ascii="Arial" w:hAnsi="Arial" w:cs="Arial"/>
        </w:rPr>
        <w:t xml:space="preserve">between </w:t>
      </w:r>
      <w:r w:rsidR="006B02BC">
        <w:rPr>
          <w:rFonts w:ascii="Arial" w:hAnsi="Arial" w:cs="Arial"/>
        </w:rPr>
        <w:t>research philosophies and research paradigms</w:t>
      </w:r>
      <w:r w:rsidR="0044761E">
        <w:rPr>
          <w:rFonts w:ascii="Arial" w:hAnsi="Arial" w:cs="Arial"/>
        </w:rPr>
        <w:t>.</w:t>
      </w:r>
      <w:r w:rsidR="006B02BC">
        <w:rPr>
          <w:rFonts w:ascii="Arial" w:hAnsi="Arial" w:cs="Arial"/>
        </w:rPr>
        <w:t xml:space="preserve"> </w:t>
      </w:r>
      <w:r w:rsidR="0044761E">
        <w:rPr>
          <w:rFonts w:ascii="Arial" w:hAnsi="Arial" w:cs="Arial"/>
        </w:rPr>
        <w:t>P</w:t>
      </w:r>
      <w:r w:rsidR="00891AE5">
        <w:rPr>
          <w:rFonts w:ascii="Arial" w:hAnsi="Arial" w:cs="Arial"/>
        </w:rPr>
        <w:t>ictorially</w:t>
      </w:r>
      <w:r w:rsidR="0044761E">
        <w:rPr>
          <w:rFonts w:ascii="Arial" w:hAnsi="Arial" w:cs="Arial"/>
        </w:rPr>
        <w:t>,</w:t>
      </w:r>
      <w:r w:rsidR="00C17F5E">
        <w:rPr>
          <w:rFonts w:ascii="Arial" w:hAnsi="Arial" w:cs="Arial"/>
        </w:rPr>
        <w:t xml:space="preserve"> </w:t>
      </w:r>
      <w:r w:rsidR="00B6757C">
        <w:rPr>
          <w:rFonts w:ascii="Arial" w:hAnsi="Arial" w:cs="Arial"/>
        </w:rPr>
        <w:t xml:space="preserve">each layer </w:t>
      </w:r>
      <w:r w:rsidR="00172500">
        <w:rPr>
          <w:rFonts w:ascii="Arial" w:hAnsi="Arial" w:cs="Arial"/>
        </w:rPr>
        <w:t>of the ‘onion’</w:t>
      </w:r>
      <w:r w:rsidR="00333183">
        <w:rPr>
          <w:rFonts w:ascii="Arial" w:hAnsi="Arial" w:cs="Arial"/>
        </w:rPr>
        <w:t xml:space="preserve"> provides guidance</w:t>
      </w:r>
      <w:r w:rsidR="00C25263">
        <w:rPr>
          <w:rFonts w:ascii="Arial" w:hAnsi="Arial" w:cs="Arial"/>
        </w:rPr>
        <w:t xml:space="preserve"> to the researcher </w:t>
      </w:r>
      <w:r w:rsidR="003E0A4B">
        <w:rPr>
          <w:rFonts w:ascii="Arial" w:hAnsi="Arial" w:cs="Arial"/>
        </w:rPr>
        <w:t>with respe</w:t>
      </w:r>
      <w:r w:rsidR="003E0A4B" w:rsidRPr="00F42F68">
        <w:rPr>
          <w:rFonts w:ascii="Arial" w:hAnsi="Arial" w:cs="Arial"/>
        </w:rPr>
        <w:t xml:space="preserve">ct to the methodological decisions that must be factored into </w:t>
      </w:r>
      <w:r w:rsidR="008E6C4C" w:rsidRPr="00F42F68">
        <w:rPr>
          <w:rFonts w:ascii="Arial" w:hAnsi="Arial" w:cs="Arial"/>
        </w:rPr>
        <w:t>the research design (</w:t>
      </w:r>
      <w:r w:rsidR="00AE5905" w:rsidRPr="00F42F68">
        <w:rPr>
          <w:rFonts w:ascii="Arial" w:hAnsi="Arial" w:cs="Arial"/>
        </w:rPr>
        <w:t>Gamage</w:t>
      </w:r>
      <w:r w:rsidR="00AE5905">
        <w:rPr>
          <w:rFonts w:ascii="Arial" w:hAnsi="Arial" w:cs="Arial"/>
        </w:rPr>
        <w:t>, 2025</w:t>
      </w:r>
      <w:r w:rsidR="008E6C4C">
        <w:rPr>
          <w:rFonts w:ascii="Arial" w:hAnsi="Arial" w:cs="Arial"/>
        </w:rPr>
        <w:t xml:space="preserve">). </w:t>
      </w:r>
      <w:r w:rsidR="00047283" w:rsidRPr="00BF3B06">
        <w:rPr>
          <w:rFonts w:ascii="Arial" w:hAnsi="Arial" w:cs="Arial"/>
          <w:i/>
          <w:iCs/>
          <w:u w:val="single"/>
        </w:rPr>
        <w:t>Figure 3.1</w:t>
      </w:r>
      <w:r w:rsidR="00047283">
        <w:rPr>
          <w:rFonts w:ascii="Arial" w:hAnsi="Arial" w:cs="Arial"/>
        </w:rPr>
        <w:t xml:space="preserve"> shows the ‘research onion’ and the research methods selected</w:t>
      </w:r>
      <w:r w:rsidR="00F40231">
        <w:rPr>
          <w:rFonts w:ascii="Arial" w:hAnsi="Arial" w:cs="Arial"/>
        </w:rPr>
        <w:t>.</w:t>
      </w:r>
    </w:p>
    <w:p w14:paraId="469EBF4D" w14:textId="35114C11" w:rsidR="00F40231" w:rsidRDefault="00F01F41" w:rsidP="008E6C4C">
      <w:pPr>
        <w:spacing w:line="480" w:lineRule="auto"/>
        <w:jc w:val="both"/>
        <w:rPr>
          <w:rFonts w:ascii="Arial" w:hAnsi="Arial" w:cs="Arial"/>
        </w:rPr>
      </w:pPr>
      <w:r>
        <w:rPr>
          <w:rFonts w:ascii="Arial" w:hAnsi="Arial" w:cs="Arial"/>
          <w:noProof/>
        </w:rPr>
        <w:drawing>
          <wp:inline distT="0" distB="0" distL="0" distR="0" wp14:anchorId="3BA3FADC" wp14:editId="6611F289">
            <wp:extent cx="5406849" cy="3673475"/>
            <wp:effectExtent l="0" t="0" r="3810" b="3175"/>
            <wp:docPr id="11423699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2">
                      <a:extLst>
                        <a:ext uri="{28A0092B-C50C-407E-A947-70E740481C1C}">
                          <a14:useLocalDpi xmlns:a14="http://schemas.microsoft.com/office/drawing/2010/main" val="0"/>
                        </a:ext>
                      </a:extLst>
                    </a:blip>
                    <a:srcRect l="5555" t="2325"/>
                    <a:stretch/>
                  </pic:blipFill>
                  <pic:spPr bwMode="auto">
                    <a:xfrm>
                      <a:off x="0" y="0"/>
                      <a:ext cx="5407093" cy="3673641"/>
                    </a:xfrm>
                    <a:prstGeom prst="rect">
                      <a:avLst/>
                    </a:prstGeom>
                    <a:noFill/>
                    <a:ln>
                      <a:noFill/>
                    </a:ln>
                    <a:extLst>
                      <a:ext uri="{53640926-AAD7-44D8-BBD7-CCE9431645EC}">
                        <a14:shadowObscured xmlns:a14="http://schemas.microsoft.com/office/drawing/2010/main"/>
                      </a:ext>
                    </a:extLst>
                  </pic:spPr>
                </pic:pic>
              </a:graphicData>
            </a:graphic>
          </wp:inline>
        </w:drawing>
      </w:r>
    </w:p>
    <w:p w14:paraId="7233EA42" w14:textId="557E9509" w:rsidR="00FB1528" w:rsidRDefault="003F4829" w:rsidP="0037112B">
      <w:pPr>
        <w:spacing w:line="480" w:lineRule="auto"/>
        <w:jc w:val="both"/>
        <w:rPr>
          <w:rFonts w:ascii="Arial" w:hAnsi="Arial" w:cs="Arial"/>
        </w:rPr>
      </w:pPr>
      <w:r w:rsidRPr="00BF3B06">
        <w:rPr>
          <w:rFonts w:ascii="Arial" w:hAnsi="Arial" w:cs="Arial"/>
          <w:i/>
          <w:iCs/>
          <w:u w:val="single"/>
        </w:rPr>
        <w:t>Figure 3.1</w:t>
      </w:r>
      <w:r>
        <w:rPr>
          <w:rFonts w:ascii="Arial" w:hAnsi="Arial" w:cs="Arial"/>
          <w:i/>
          <w:iCs/>
          <w:u w:val="single"/>
        </w:rPr>
        <w:t>:</w:t>
      </w:r>
      <w:r w:rsidRPr="00F67F7B">
        <w:rPr>
          <w:rFonts w:ascii="Arial" w:hAnsi="Arial" w:cs="Arial"/>
          <w:i/>
          <w:iCs/>
        </w:rPr>
        <w:t xml:space="preserve"> The Research Onion Model </w:t>
      </w:r>
      <w:r w:rsidR="00F67F7B">
        <w:rPr>
          <w:rFonts w:ascii="Arial" w:hAnsi="Arial" w:cs="Arial"/>
        </w:rPr>
        <w:t xml:space="preserve">(Saunders </w:t>
      </w:r>
      <w:r w:rsidR="00F67F7B" w:rsidRPr="0052645E">
        <w:rPr>
          <w:rFonts w:ascii="Arial" w:hAnsi="Arial" w:cs="Arial"/>
          <w:i/>
          <w:iCs/>
        </w:rPr>
        <w:t>et al.</w:t>
      </w:r>
      <w:r w:rsidR="00F67F7B">
        <w:rPr>
          <w:rFonts w:ascii="Arial" w:hAnsi="Arial" w:cs="Arial"/>
        </w:rPr>
        <w:t xml:space="preserve"> 2</w:t>
      </w:r>
      <w:r w:rsidR="00355259">
        <w:rPr>
          <w:rFonts w:ascii="Arial" w:hAnsi="Arial" w:cs="Arial"/>
        </w:rPr>
        <w:t>023</w:t>
      </w:r>
      <w:r w:rsidR="000078AD">
        <w:rPr>
          <w:rFonts w:ascii="Arial" w:hAnsi="Arial" w:cs="Arial"/>
        </w:rPr>
        <w:t>, p.</w:t>
      </w:r>
      <w:r w:rsidR="00AD1496">
        <w:rPr>
          <w:rFonts w:ascii="Arial" w:hAnsi="Arial" w:cs="Arial"/>
        </w:rPr>
        <w:t>131</w:t>
      </w:r>
      <w:r w:rsidR="00F67F7B">
        <w:rPr>
          <w:rFonts w:ascii="Arial" w:hAnsi="Arial" w:cs="Arial"/>
        </w:rPr>
        <w:t>)</w:t>
      </w:r>
    </w:p>
    <w:p w14:paraId="3CA5D8BD" w14:textId="77777777" w:rsidR="00C7031F" w:rsidRPr="0037112B" w:rsidRDefault="00C7031F" w:rsidP="0037112B">
      <w:pPr>
        <w:spacing w:line="480" w:lineRule="auto"/>
        <w:jc w:val="both"/>
        <w:rPr>
          <w:rFonts w:ascii="Arial" w:hAnsi="Arial" w:cs="Arial"/>
        </w:rPr>
      </w:pPr>
    </w:p>
    <w:p w14:paraId="4B84D988" w14:textId="711D42A4" w:rsidR="00F67F7B" w:rsidRPr="0037112B" w:rsidRDefault="00681009" w:rsidP="0037112B">
      <w:pPr>
        <w:pStyle w:val="Heading3"/>
        <w:spacing w:line="480" w:lineRule="auto"/>
        <w:rPr>
          <w:rFonts w:ascii="Arial" w:hAnsi="Arial" w:cs="Arial"/>
          <w:b/>
          <w:bCs/>
          <w:color w:val="auto"/>
          <w:sz w:val="24"/>
          <w:szCs w:val="24"/>
        </w:rPr>
      </w:pPr>
      <w:bookmarkStart w:id="11" w:name="_Toc194681144"/>
      <w:r>
        <w:rPr>
          <w:rFonts w:ascii="Arial" w:hAnsi="Arial" w:cs="Arial"/>
          <w:b/>
          <w:bCs/>
          <w:color w:val="auto"/>
          <w:sz w:val="24"/>
          <w:szCs w:val="24"/>
        </w:rPr>
        <w:t xml:space="preserve">3.1.1 </w:t>
      </w:r>
      <w:r w:rsidR="00785F25" w:rsidRPr="0037112B">
        <w:rPr>
          <w:rFonts w:ascii="Arial" w:hAnsi="Arial" w:cs="Arial"/>
          <w:b/>
          <w:bCs/>
          <w:color w:val="auto"/>
          <w:sz w:val="24"/>
          <w:szCs w:val="24"/>
        </w:rPr>
        <w:t>Research Philosophy</w:t>
      </w:r>
      <w:bookmarkEnd w:id="11"/>
    </w:p>
    <w:p w14:paraId="2A994F26" w14:textId="42539533" w:rsidR="005024A6" w:rsidRPr="000B73C3" w:rsidRDefault="00E31BE5" w:rsidP="0037112B">
      <w:pPr>
        <w:spacing w:line="480" w:lineRule="auto"/>
        <w:jc w:val="both"/>
        <w:rPr>
          <w:rFonts w:ascii="Arial" w:hAnsi="Arial" w:cs="Arial"/>
          <w:color w:val="C00000"/>
        </w:rPr>
      </w:pPr>
      <w:r>
        <w:rPr>
          <w:rFonts w:ascii="Arial" w:hAnsi="Arial" w:cs="Arial"/>
        </w:rPr>
        <w:t>A</w:t>
      </w:r>
      <w:r w:rsidR="00A46CEE">
        <w:rPr>
          <w:rFonts w:ascii="Arial" w:hAnsi="Arial" w:cs="Arial"/>
        </w:rPr>
        <w:t xml:space="preserve">ccording to </w:t>
      </w:r>
      <w:r w:rsidR="001E412D">
        <w:rPr>
          <w:rFonts w:ascii="Arial" w:hAnsi="Arial" w:cs="Arial"/>
        </w:rPr>
        <w:t>Saunders and Tosey</w:t>
      </w:r>
      <w:r w:rsidR="00CB773F">
        <w:rPr>
          <w:rFonts w:ascii="Arial" w:hAnsi="Arial" w:cs="Arial"/>
        </w:rPr>
        <w:t xml:space="preserve"> (2012) </w:t>
      </w:r>
      <w:r w:rsidR="00A46CEE">
        <w:rPr>
          <w:rFonts w:ascii="Arial" w:hAnsi="Arial" w:cs="Arial"/>
        </w:rPr>
        <w:t xml:space="preserve">research philosophy </w:t>
      </w:r>
      <w:r w:rsidR="00994F27">
        <w:rPr>
          <w:rFonts w:ascii="Arial" w:hAnsi="Arial" w:cs="Arial"/>
        </w:rPr>
        <w:t xml:space="preserve">is </w:t>
      </w:r>
      <w:r w:rsidR="00BD0ACC">
        <w:rPr>
          <w:rFonts w:ascii="Arial" w:hAnsi="Arial" w:cs="Arial"/>
        </w:rPr>
        <w:t xml:space="preserve">a set of </w:t>
      </w:r>
      <w:r w:rsidR="001755AC">
        <w:rPr>
          <w:rFonts w:ascii="Arial" w:hAnsi="Arial" w:cs="Arial"/>
        </w:rPr>
        <w:t xml:space="preserve">assumptions and beliefs </w:t>
      </w:r>
      <w:r w:rsidR="00A40C2C">
        <w:rPr>
          <w:rFonts w:ascii="Arial" w:hAnsi="Arial" w:cs="Arial"/>
        </w:rPr>
        <w:t xml:space="preserve">that constitutes acceptable knowledge. </w:t>
      </w:r>
    </w:p>
    <w:p w14:paraId="7F6DCAF2" w14:textId="22A657BF" w:rsidR="00182C40" w:rsidRDefault="00193B0E" w:rsidP="00674487">
      <w:pPr>
        <w:spacing w:line="480" w:lineRule="auto"/>
        <w:jc w:val="both"/>
        <w:rPr>
          <w:rFonts w:ascii="Arial" w:hAnsi="Arial" w:cs="Arial"/>
        </w:rPr>
      </w:pPr>
      <w:r>
        <w:rPr>
          <w:rFonts w:ascii="Arial" w:hAnsi="Arial" w:cs="Arial"/>
        </w:rPr>
        <w:lastRenderedPageBreak/>
        <w:t xml:space="preserve">The </w:t>
      </w:r>
      <w:r w:rsidR="005967FE">
        <w:rPr>
          <w:rFonts w:ascii="Arial" w:hAnsi="Arial" w:cs="Arial"/>
        </w:rPr>
        <w:t>‘</w:t>
      </w:r>
      <w:r>
        <w:rPr>
          <w:rFonts w:ascii="Arial" w:hAnsi="Arial" w:cs="Arial"/>
        </w:rPr>
        <w:t>ontological</w:t>
      </w:r>
      <w:r w:rsidR="005967FE">
        <w:rPr>
          <w:rFonts w:ascii="Arial" w:hAnsi="Arial" w:cs="Arial"/>
        </w:rPr>
        <w:t>’</w:t>
      </w:r>
      <w:r>
        <w:rPr>
          <w:rFonts w:ascii="Arial" w:hAnsi="Arial" w:cs="Arial"/>
        </w:rPr>
        <w:t xml:space="preserve"> </w:t>
      </w:r>
      <w:r w:rsidRPr="009C1802">
        <w:rPr>
          <w:rFonts w:ascii="Arial" w:hAnsi="Arial" w:cs="Arial"/>
        </w:rPr>
        <w:t xml:space="preserve">assumption </w:t>
      </w:r>
      <w:r w:rsidR="002B65CC" w:rsidRPr="009C1802">
        <w:rPr>
          <w:rFonts w:ascii="Arial" w:hAnsi="Arial" w:cs="Arial"/>
        </w:rPr>
        <w:t>concerns itself with the nature of reality</w:t>
      </w:r>
      <w:r w:rsidR="00EA2D06" w:rsidRPr="009C1802">
        <w:rPr>
          <w:rFonts w:ascii="Arial" w:hAnsi="Arial" w:cs="Arial"/>
        </w:rPr>
        <w:t xml:space="preserve"> and exi</w:t>
      </w:r>
      <w:r w:rsidR="0053182B" w:rsidRPr="009C1802">
        <w:rPr>
          <w:rFonts w:ascii="Arial" w:hAnsi="Arial" w:cs="Arial"/>
        </w:rPr>
        <w:t xml:space="preserve">stence </w:t>
      </w:r>
      <w:r w:rsidR="00072DF1" w:rsidRPr="009C1802">
        <w:rPr>
          <w:rFonts w:ascii="Arial" w:hAnsi="Arial" w:cs="Arial"/>
        </w:rPr>
        <w:t xml:space="preserve">whilst the </w:t>
      </w:r>
      <w:r w:rsidR="005967FE" w:rsidRPr="009C1802">
        <w:rPr>
          <w:rFonts w:ascii="Arial" w:hAnsi="Arial" w:cs="Arial"/>
        </w:rPr>
        <w:t>‘</w:t>
      </w:r>
      <w:r w:rsidR="00072DF1" w:rsidRPr="009C1802">
        <w:rPr>
          <w:rFonts w:ascii="Arial" w:hAnsi="Arial" w:cs="Arial"/>
        </w:rPr>
        <w:t>epistemological</w:t>
      </w:r>
      <w:r w:rsidR="005967FE" w:rsidRPr="009C1802">
        <w:rPr>
          <w:rFonts w:ascii="Arial" w:hAnsi="Arial" w:cs="Arial"/>
        </w:rPr>
        <w:t>’</w:t>
      </w:r>
      <w:r w:rsidR="00072DF1" w:rsidRPr="009C1802">
        <w:rPr>
          <w:rFonts w:ascii="Arial" w:hAnsi="Arial" w:cs="Arial"/>
        </w:rPr>
        <w:t xml:space="preserve"> paradigm </w:t>
      </w:r>
      <w:r w:rsidR="00D305BE" w:rsidRPr="009C1802">
        <w:rPr>
          <w:rFonts w:ascii="Arial" w:hAnsi="Arial" w:cs="Arial"/>
        </w:rPr>
        <w:t>refers to how knowledge is acquired and understood.</w:t>
      </w:r>
      <w:r w:rsidR="006A3F94" w:rsidRPr="009C1802">
        <w:rPr>
          <w:rFonts w:ascii="Arial" w:hAnsi="Arial" w:cs="Arial"/>
        </w:rPr>
        <w:t xml:space="preserve"> </w:t>
      </w:r>
      <w:r w:rsidR="005967FE" w:rsidRPr="009C1802">
        <w:rPr>
          <w:rFonts w:ascii="Arial" w:hAnsi="Arial" w:cs="Arial"/>
        </w:rPr>
        <w:t>‘</w:t>
      </w:r>
      <w:r w:rsidR="008A7439" w:rsidRPr="009C1802">
        <w:rPr>
          <w:rFonts w:ascii="Arial" w:hAnsi="Arial" w:cs="Arial"/>
        </w:rPr>
        <w:t>A</w:t>
      </w:r>
      <w:r w:rsidR="00982C08" w:rsidRPr="009C1802">
        <w:rPr>
          <w:rFonts w:ascii="Arial" w:hAnsi="Arial" w:cs="Arial"/>
        </w:rPr>
        <w:t>xiology</w:t>
      </w:r>
      <w:r w:rsidR="005967FE" w:rsidRPr="009C1802">
        <w:rPr>
          <w:rFonts w:ascii="Arial" w:hAnsi="Arial" w:cs="Arial"/>
        </w:rPr>
        <w:t>’</w:t>
      </w:r>
      <w:r w:rsidR="00982C08" w:rsidRPr="009C1802">
        <w:rPr>
          <w:rFonts w:ascii="Arial" w:hAnsi="Arial" w:cs="Arial"/>
        </w:rPr>
        <w:t xml:space="preserve"> </w:t>
      </w:r>
      <w:r w:rsidR="00E27B02" w:rsidRPr="009C1802">
        <w:rPr>
          <w:rFonts w:ascii="Arial" w:hAnsi="Arial" w:cs="Arial"/>
        </w:rPr>
        <w:t xml:space="preserve">refers to the researcher’s influence </w:t>
      </w:r>
      <w:r w:rsidR="009653C5" w:rsidRPr="009C1802">
        <w:rPr>
          <w:rFonts w:ascii="Arial" w:hAnsi="Arial" w:cs="Arial"/>
        </w:rPr>
        <w:t xml:space="preserve">and ‘methodology’ refers to </w:t>
      </w:r>
      <w:r w:rsidR="008952F7" w:rsidRPr="009C1802">
        <w:rPr>
          <w:rFonts w:ascii="Arial" w:hAnsi="Arial" w:cs="Arial"/>
        </w:rPr>
        <w:t xml:space="preserve">the </w:t>
      </w:r>
      <w:r w:rsidR="00BB23C8" w:rsidRPr="009C1802">
        <w:rPr>
          <w:rFonts w:ascii="Arial" w:hAnsi="Arial" w:cs="Arial"/>
        </w:rPr>
        <w:t>techniques utilised to gather, analyse and interpret data</w:t>
      </w:r>
      <w:r w:rsidR="008952F7" w:rsidRPr="009C1802">
        <w:rPr>
          <w:rFonts w:ascii="Arial" w:hAnsi="Arial" w:cs="Arial"/>
        </w:rPr>
        <w:t xml:space="preserve"> </w:t>
      </w:r>
      <w:r w:rsidR="008172E7" w:rsidRPr="009C1802">
        <w:rPr>
          <w:rFonts w:ascii="Arial" w:hAnsi="Arial" w:cs="Arial"/>
        </w:rPr>
        <w:t>(</w:t>
      </w:r>
      <w:r w:rsidR="00F01E33">
        <w:rPr>
          <w:rFonts w:ascii="Arial" w:hAnsi="Arial" w:cs="Arial"/>
        </w:rPr>
        <w:t>Melnikovas, 20</w:t>
      </w:r>
      <w:r w:rsidR="00F01E33" w:rsidRPr="009C1802">
        <w:rPr>
          <w:rFonts w:ascii="Arial" w:hAnsi="Arial" w:cs="Arial"/>
        </w:rPr>
        <w:t>18</w:t>
      </w:r>
      <w:r w:rsidR="008172E7" w:rsidRPr="009C1802">
        <w:rPr>
          <w:rFonts w:ascii="Arial" w:hAnsi="Arial" w:cs="Arial"/>
        </w:rPr>
        <w:t>).</w:t>
      </w:r>
      <w:r w:rsidR="00135DC9" w:rsidRPr="009C1802">
        <w:rPr>
          <w:rFonts w:ascii="Arial" w:hAnsi="Arial" w:cs="Arial"/>
        </w:rPr>
        <w:t xml:space="preserve"> </w:t>
      </w:r>
      <w:r w:rsidR="009C1802" w:rsidRPr="009C1802">
        <w:rPr>
          <w:rFonts w:ascii="Arial" w:hAnsi="Arial" w:cs="Arial"/>
        </w:rPr>
        <w:t>I</w:t>
      </w:r>
      <w:r w:rsidR="00E67926" w:rsidRPr="009C1802">
        <w:rPr>
          <w:rFonts w:ascii="Arial" w:hAnsi="Arial" w:cs="Arial"/>
        </w:rPr>
        <w:t xml:space="preserve">t is </w:t>
      </w:r>
      <w:r w:rsidR="00E67926">
        <w:rPr>
          <w:rFonts w:ascii="Arial" w:hAnsi="Arial" w:cs="Arial"/>
        </w:rPr>
        <w:t xml:space="preserve">appropriate to maintain </w:t>
      </w:r>
      <w:r w:rsidR="003F742E">
        <w:rPr>
          <w:rFonts w:ascii="Arial" w:hAnsi="Arial" w:cs="Arial"/>
        </w:rPr>
        <w:t xml:space="preserve">an </w:t>
      </w:r>
      <w:r w:rsidR="00911746">
        <w:rPr>
          <w:rFonts w:ascii="Arial" w:hAnsi="Arial" w:cs="Arial"/>
        </w:rPr>
        <w:t xml:space="preserve">ontological </w:t>
      </w:r>
      <w:r w:rsidR="003039FC">
        <w:rPr>
          <w:rFonts w:ascii="Arial" w:hAnsi="Arial" w:cs="Arial"/>
        </w:rPr>
        <w:t xml:space="preserve">approach </w:t>
      </w:r>
      <w:r w:rsidR="005E7E93">
        <w:rPr>
          <w:rFonts w:ascii="Arial" w:hAnsi="Arial" w:cs="Arial"/>
        </w:rPr>
        <w:t xml:space="preserve">to </w:t>
      </w:r>
      <w:r w:rsidR="009B6371">
        <w:rPr>
          <w:rFonts w:ascii="Arial" w:hAnsi="Arial" w:cs="Arial"/>
        </w:rPr>
        <w:t xml:space="preserve">establish </w:t>
      </w:r>
      <w:r w:rsidR="00F8334A">
        <w:rPr>
          <w:rFonts w:ascii="Arial" w:hAnsi="Arial" w:cs="Arial"/>
        </w:rPr>
        <w:t>an understanding</w:t>
      </w:r>
      <w:r w:rsidR="0080283E">
        <w:rPr>
          <w:rFonts w:ascii="Arial" w:hAnsi="Arial" w:cs="Arial"/>
        </w:rPr>
        <w:t xml:space="preserve"> from different viewpoints</w:t>
      </w:r>
      <w:r w:rsidR="00E13488">
        <w:rPr>
          <w:rFonts w:ascii="Arial" w:hAnsi="Arial" w:cs="Arial"/>
        </w:rPr>
        <w:t>.</w:t>
      </w:r>
      <w:r w:rsidR="00F8334A">
        <w:rPr>
          <w:rFonts w:ascii="Arial" w:hAnsi="Arial" w:cs="Arial"/>
        </w:rPr>
        <w:t xml:space="preserve"> </w:t>
      </w:r>
      <w:r w:rsidR="009F56DA">
        <w:rPr>
          <w:rFonts w:ascii="Arial" w:hAnsi="Arial" w:cs="Arial"/>
        </w:rPr>
        <w:t xml:space="preserve">This study adopts a </w:t>
      </w:r>
      <w:r w:rsidR="005967FE">
        <w:rPr>
          <w:rFonts w:ascii="Arial" w:hAnsi="Arial" w:cs="Arial"/>
        </w:rPr>
        <w:t>‘</w:t>
      </w:r>
      <w:r w:rsidR="009F56DA">
        <w:rPr>
          <w:rFonts w:ascii="Arial" w:hAnsi="Arial" w:cs="Arial"/>
        </w:rPr>
        <w:t>p</w:t>
      </w:r>
      <w:r w:rsidR="007508AB">
        <w:rPr>
          <w:rFonts w:ascii="Arial" w:hAnsi="Arial" w:cs="Arial"/>
        </w:rPr>
        <w:t>ragmatic</w:t>
      </w:r>
      <w:r w:rsidR="005967FE">
        <w:rPr>
          <w:rFonts w:ascii="Arial" w:hAnsi="Arial" w:cs="Arial"/>
        </w:rPr>
        <w:t>’</w:t>
      </w:r>
      <w:r w:rsidR="007508AB">
        <w:rPr>
          <w:rFonts w:ascii="Arial" w:hAnsi="Arial" w:cs="Arial"/>
        </w:rPr>
        <w:t xml:space="preserve"> research philosophy </w:t>
      </w:r>
      <w:r w:rsidR="0064172F">
        <w:rPr>
          <w:rFonts w:ascii="Arial" w:hAnsi="Arial" w:cs="Arial"/>
        </w:rPr>
        <w:t>as it a</w:t>
      </w:r>
      <w:r w:rsidR="003B1A28">
        <w:rPr>
          <w:rFonts w:ascii="Arial" w:hAnsi="Arial" w:cs="Arial"/>
        </w:rPr>
        <w:t xml:space="preserve">llows the researcher to </w:t>
      </w:r>
      <w:r w:rsidR="0064172F">
        <w:rPr>
          <w:rFonts w:ascii="Arial" w:hAnsi="Arial" w:cs="Arial"/>
        </w:rPr>
        <w:t>integrate</w:t>
      </w:r>
      <w:r w:rsidR="003B1A28">
        <w:rPr>
          <w:rFonts w:ascii="Arial" w:hAnsi="Arial" w:cs="Arial"/>
        </w:rPr>
        <w:t xml:space="preserve"> both qualitative </w:t>
      </w:r>
      <w:r w:rsidR="003B1A28" w:rsidRPr="006357D1">
        <w:rPr>
          <w:rFonts w:ascii="Arial" w:hAnsi="Arial" w:cs="Arial"/>
        </w:rPr>
        <w:t xml:space="preserve">and quantitative methods to gain a </w:t>
      </w:r>
      <w:r w:rsidR="00494907" w:rsidRPr="006357D1">
        <w:rPr>
          <w:rFonts w:ascii="Arial" w:hAnsi="Arial" w:cs="Arial"/>
        </w:rPr>
        <w:t>full</w:t>
      </w:r>
      <w:r w:rsidR="003B1A28" w:rsidRPr="006357D1">
        <w:rPr>
          <w:rFonts w:ascii="Arial" w:hAnsi="Arial" w:cs="Arial"/>
        </w:rPr>
        <w:t xml:space="preserve"> understanding of the research </w:t>
      </w:r>
      <w:r w:rsidR="005C3EF5" w:rsidRPr="006357D1">
        <w:rPr>
          <w:rFonts w:ascii="Arial" w:hAnsi="Arial" w:cs="Arial"/>
        </w:rPr>
        <w:t>topic</w:t>
      </w:r>
      <w:r w:rsidR="0064172F" w:rsidRPr="006357D1">
        <w:rPr>
          <w:rFonts w:ascii="Arial" w:hAnsi="Arial" w:cs="Arial"/>
        </w:rPr>
        <w:t>.</w:t>
      </w:r>
      <w:r w:rsidR="001C2ADE" w:rsidRPr="006357D1">
        <w:rPr>
          <w:rFonts w:ascii="Arial" w:hAnsi="Arial" w:cs="Arial"/>
        </w:rPr>
        <w:t xml:space="preserve"> </w:t>
      </w:r>
      <w:r w:rsidR="0047201C" w:rsidRPr="006357D1">
        <w:rPr>
          <w:rFonts w:ascii="Arial" w:hAnsi="Arial" w:cs="Arial"/>
        </w:rPr>
        <w:t>Unlike positivi</w:t>
      </w:r>
      <w:r w:rsidR="00CB73B0" w:rsidRPr="006357D1">
        <w:rPr>
          <w:rFonts w:ascii="Arial" w:hAnsi="Arial" w:cs="Arial"/>
        </w:rPr>
        <w:t xml:space="preserve">sm and interpretivism, pragmatism </w:t>
      </w:r>
      <w:r w:rsidR="008F7170">
        <w:rPr>
          <w:rFonts w:ascii="Arial" w:hAnsi="Arial" w:cs="Arial"/>
        </w:rPr>
        <w:t>does not commit to a single view of reality, rather</w:t>
      </w:r>
      <w:r w:rsidR="000D1587">
        <w:rPr>
          <w:rFonts w:ascii="Arial" w:hAnsi="Arial" w:cs="Arial"/>
        </w:rPr>
        <w:t xml:space="preserve">, it focuses on finding the most effective approach to answering the research </w:t>
      </w:r>
      <w:r w:rsidR="005C3EF5">
        <w:rPr>
          <w:rFonts w:ascii="Arial" w:hAnsi="Arial" w:cs="Arial"/>
        </w:rPr>
        <w:t>question</w:t>
      </w:r>
      <w:r w:rsidR="00406DE6">
        <w:rPr>
          <w:rFonts w:ascii="Arial" w:hAnsi="Arial" w:cs="Arial"/>
        </w:rPr>
        <w:t xml:space="preserve"> </w:t>
      </w:r>
      <w:r w:rsidR="00E74B11">
        <w:rPr>
          <w:rFonts w:ascii="Arial" w:hAnsi="Arial" w:cs="Arial"/>
        </w:rPr>
        <w:t xml:space="preserve">(Saunders </w:t>
      </w:r>
      <w:r w:rsidR="00E74B11" w:rsidRPr="0052645E">
        <w:rPr>
          <w:rFonts w:ascii="Arial" w:hAnsi="Arial" w:cs="Arial"/>
          <w:i/>
          <w:iCs/>
        </w:rPr>
        <w:t>et al.</w:t>
      </w:r>
      <w:r w:rsidR="00E74B11">
        <w:rPr>
          <w:rFonts w:ascii="Arial" w:hAnsi="Arial" w:cs="Arial"/>
        </w:rPr>
        <w:t xml:space="preserve"> 2023, p.153)</w:t>
      </w:r>
      <w:r w:rsidR="00182C40">
        <w:rPr>
          <w:rFonts w:ascii="Arial" w:hAnsi="Arial" w:cs="Arial"/>
        </w:rPr>
        <w:t>.</w:t>
      </w:r>
      <w:r w:rsidR="001C2ADE">
        <w:rPr>
          <w:rFonts w:ascii="Arial" w:hAnsi="Arial" w:cs="Arial"/>
        </w:rPr>
        <w:t xml:space="preserve"> </w:t>
      </w:r>
      <w:r w:rsidR="00182C40">
        <w:rPr>
          <w:rFonts w:ascii="Arial" w:hAnsi="Arial" w:cs="Arial"/>
        </w:rPr>
        <w:t xml:space="preserve">This philosophy aligns with the study’s objectives, enabling the use of both </w:t>
      </w:r>
      <w:r w:rsidR="00884EB0">
        <w:rPr>
          <w:rFonts w:ascii="Arial" w:hAnsi="Arial" w:cs="Arial"/>
        </w:rPr>
        <w:t>qualitive and quantitative</w:t>
      </w:r>
      <w:r w:rsidR="00BA5618">
        <w:rPr>
          <w:rFonts w:ascii="Arial" w:hAnsi="Arial" w:cs="Arial"/>
        </w:rPr>
        <w:t xml:space="preserve"> data</w:t>
      </w:r>
      <w:r w:rsidR="00884EB0">
        <w:rPr>
          <w:rFonts w:ascii="Arial" w:hAnsi="Arial" w:cs="Arial"/>
        </w:rPr>
        <w:t xml:space="preserve"> to provide </w:t>
      </w:r>
      <w:r w:rsidR="00C3664E">
        <w:rPr>
          <w:rFonts w:ascii="Arial" w:hAnsi="Arial" w:cs="Arial"/>
        </w:rPr>
        <w:t xml:space="preserve">an </w:t>
      </w:r>
      <w:r w:rsidR="00884EB0">
        <w:rPr>
          <w:rFonts w:ascii="Arial" w:hAnsi="Arial" w:cs="Arial"/>
        </w:rPr>
        <w:t xml:space="preserve">understanding </w:t>
      </w:r>
      <w:r w:rsidR="00151F95">
        <w:rPr>
          <w:rFonts w:ascii="Arial" w:hAnsi="Arial" w:cs="Arial"/>
        </w:rPr>
        <w:t>into the research topic.</w:t>
      </w:r>
    </w:p>
    <w:p w14:paraId="523024EB" w14:textId="77777777" w:rsidR="005E38BC" w:rsidRPr="0037112B" w:rsidRDefault="005E38BC" w:rsidP="0037112B">
      <w:pPr>
        <w:spacing w:line="480" w:lineRule="auto"/>
        <w:rPr>
          <w:rFonts w:ascii="Arial" w:hAnsi="Arial" w:cs="Arial"/>
        </w:rPr>
      </w:pPr>
    </w:p>
    <w:p w14:paraId="2414DA37" w14:textId="151D62A2" w:rsidR="00E00EA7" w:rsidRPr="0037112B" w:rsidRDefault="00681009" w:rsidP="0037112B">
      <w:pPr>
        <w:pStyle w:val="Heading3"/>
        <w:spacing w:line="480" w:lineRule="auto"/>
        <w:rPr>
          <w:rFonts w:ascii="Arial" w:hAnsi="Arial" w:cs="Arial"/>
          <w:b/>
          <w:bCs/>
          <w:color w:val="auto"/>
          <w:sz w:val="24"/>
          <w:szCs w:val="24"/>
        </w:rPr>
      </w:pPr>
      <w:bookmarkStart w:id="12" w:name="_Toc194681145"/>
      <w:r>
        <w:rPr>
          <w:rFonts w:ascii="Arial" w:hAnsi="Arial" w:cs="Arial"/>
          <w:b/>
          <w:bCs/>
          <w:color w:val="auto"/>
          <w:sz w:val="24"/>
          <w:szCs w:val="24"/>
        </w:rPr>
        <w:t xml:space="preserve">3.1.2 </w:t>
      </w:r>
      <w:r w:rsidR="00E00EA7" w:rsidRPr="0037112B">
        <w:rPr>
          <w:rFonts w:ascii="Arial" w:hAnsi="Arial" w:cs="Arial"/>
          <w:b/>
          <w:bCs/>
          <w:color w:val="auto"/>
          <w:sz w:val="24"/>
          <w:szCs w:val="24"/>
        </w:rPr>
        <w:t xml:space="preserve">Research </w:t>
      </w:r>
      <w:r w:rsidR="005E38BC" w:rsidRPr="0037112B">
        <w:rPr>
          <w:rFonts w:ascii="Arial" w:hAnsi="Arial" w:cs="Arial"/>
          <w:b/>
          <w:bCs/>
          <w:color w:val="auto"/>
          <w:sz w:val="24"/>
          <w:szCs w:val="24"/>
        </w:rPr>
        <w:t>Approach</w:t>
      </w:r>
      <w:bookmarkEnd w:id="12"/>
    </w:p>
    <w:p w14:paraId="02635793" w14:textId="4039A827" w:rsidR="005E38BC" w:rsidRPr="0037112B" w:rsidRDefault="00F60A25" w:rsidP="0037112B">
      <w:pPr>
        <w:spacing w:line="480" w:lineRule="auto"/>
        <w:jc w:val="both"/>
        <w:rPr>
          <w:rFonts w:ascii="Arial" w:hAnsi="Arial" w:cs="Arial"/>
        </w:rPr>
      </w:pPr>
      <w:r w:rsidRPr="0037112B">
        <w:rPr>
          <w:rFonts w:ascii="Arial" w:hAnsi="Arial" w:cs="Arial"/>
        </w:rPr>
        <w:t xml:space="preserve">The second layer of </w:t>
      </w:r>
      <w:r w:rsidR="00D36D22" w:rsidRPr="0037112B">
        <w:rPr>
          <w:rFonts w:ascii="Arial" w:hAnsi="Arial" w:cs="Arial"/>
        </w:rPr>
        <w:t xml:space="preserve">the research </w:t>
      </w:r>
      <w:r w:rsidR="00D36D22" w:rsidRPr="00F42F68">
        <w:rPr>
          <w:rFonts w:ascii="Arial" w:hAnsi="Arial" w:cs="Arial"/>
        </w:rPr>
        <w:t xml:space="preserve">onion </w:t>
      </w:r>
      <w:r w:rsidR="004F3929" w:rsidRPr="00F42F68">
        <w:rPr>
          <w:rFonts w:ascii="Arial" w:hAnsi="Arial" w:cs="Arial"/>
        </w:rPr>
        <w:t xml:space="preserve">determines the research approach, whether </w:t>
      </w:r>
      <w:r w:rsidR="00B24F56" w:rsidRPr="00F42F68">
        <w:rPr>
          <w:rFonts w:ascii="Arial" w:hAnsi="Arial" w:cs="Arial"/>
        </w:rPr>
        <w:t xml:space="preserve">that </w:t>
      </w:r>
      <w:r w:rsidR="00B0471A" w:rsidRPr="00F42F68">
        <w:rPr>
          <w:rFonts w:ascii="Arial" w:hAnsi="Arial" w:cs="Arial"/>
        </w:rPr>
        <w:t>be ‘inductive’</w:t>
      </w:r>
      <w:r w:rsidR="005B4883" w:rsidRPr="00F42F68">
        <w:rPr>
          <w:rFonts w:ascii="Arial" w:hAnsi="Arial" w:cs="Arial"/>
        </w:rPr>
        <w:t xml:space="preserve">, a methodical strategy which gathers </w:t>
      </w:r>
      <w:r w:rsidR="00524CE4" w:rsidRPr="00F42F68">
        <w:rPr>
          <w:rFonts w:ascii="Arial" w:hAnsi="Arial" w:cs="Arial"/>
        </w:rPr>
        <w:t xml:space="preserve">qualitative data for analysis to develop theories that explain the research </w:t>
      </w:r>
      <w:r w:rsidR="00E47866" w:rsidRPr="00F42F68">
        <w:rPr>
          <w:rFonts w:ascii="Arial" w:hAnsi="Arial" w:cs="Arial"/>
        </w:rPr>
        <w:t xml:space="preserve">phenomena, </w:t>
      </w:r>
      <w:r w:rsidR="007D78B0" w:rsidRPr="00F42F68">
        <w:rPr>
          <w:rFonts w:ascii="Arial" w:hAnsi="Arial" w:cs="Arial"/>
        </w:rPr>
        <w:t xml:space="preserve">or ‘deductive’, a systematic method </w:t>
      </w:r>
      <w:r w:rsidR="00FF4F8B" w:rsidRPr="00F42F68">
        <w:rPr>
          <w:rFonts w:ascii="Arial" w:hAnsi="Arial" w:cs="Arial"/>
        </w:rPr>
        <w:t xml:space="preserve">of </w:t>
      </w:r>
      <w:r w:rsidR="00377987" w:rsidRPr="00F42F68">
        <w:rPr>
          <w:rFonts w:ascii="Arial" w:hAnsi="Arial" w:cs="Arial"/>
        </w:rPr>
        <w:t xml:space="preserve">yielding quantitative </w:t>
      </w:r>
      <w:r w:rsidR="007C72A0" w:rsidRPr="00F42F68">
        <w:rPr>
          <w:rFonts w:ascii="Arial" w:hAnsi="Arial" w:cs="Arial"/>
        </w:rPr>
        <w:t xml:space="preserve">statistical </w:t>
      </w:r>
      <w:r w:rsidR="00FF4F8B" w:rsidRPr="00F42F68">
        <w:rPr>
          <w:rFonts w:ascii="Arial" w:hAnsi="Arial" w:cs="Arial"/>
        </w:rPr>
        <w:t xml:space="preserve">data </w:t>
      </w:r>
      <w:r w:rsidR="007C72A0" w:rsidRPr="00F42F68">
        <w:rPr>
          <w:rFonts w:ascii="Arial" w:hAnsi="Arial" w:cs="Arial"/>
        </w:rPr>
        <w:t xml:space="preserve">to confirm or reject </w:t>
      </w:r>
      <w:r w:rsidR="00B86227" w:rsidRPr="00F42F68">
        <w:rPr>
          <w:rFonts w:ascii="Arial" w:hAnsi="Arial" w:cs="Arial"/>
        </w:rPr>
        <w:t>a hypothesis</w:t>
      </w:r>
      <w:r w:rsidR="004C2DA7" w:rsidRPr="00F42F68">
        <w:rPr>
          <w:rFonts w:ascii="Arial" w:hAnsi="Arial" w:cs="Arial"/>
        </w:rPr>
        <w:t xml:space="preserve"> (Gam</w:t>
      </w:r>
      <w:r w:rsidR="00F12D3F" w:rsidRPr="00F42F68">
        <w:rPr>
          <w:rFonts w:ascii="Arial" w:hAnsi="Arial" w:cs="Arial"/>
        </w:rPr>
        <w:t>age, 2025)</w:t>
      </w:r>
      <w:r w:rsidR="00B86227" w:rsidRPr="00F42F68">
        <w:rPr>
          <w:rFonts w:ascii="Arial" w:hAnsi="Arial" w:cs="Arial"/>
        </w:rPr>
        <w:t xml:space="preserve">. </w:t>
      </w:r>
      <w:r w:rsidR="0083078D" w:rsidRPr="00F42F68">
        <w:rPr>
          <w:rFonts w:ascii="Arial" w:hAnsi="Arial" w:cs="Arial"/>
        </w:rPr>
        <w:t>T</w:t>
      </w:r>
      <w:r w:rsidR="00961AF4" w:rsidRPr="00F42F68">
        <w:rPr>
          <w:rFonts w:ascii="Arial" w:hAnsi="Arial" w:cs="Arial"/>
        </w:rPr>
        <w:t xml:space="preserve">herefore, </w:t>
      </w:r>
      <w:proofErr w:type="gramStart"/>
      <w:r w:rsidR="00B54661" w:rsidRPr="00F42F68">
        <w:rPr>
          <w:rFonts w:ascii="Arial" w:hAnsi="Arial" w:cs="Arial"/>
        </w:rPr>
        <w:t>in order to</w:t>
      </w:r>
      <w:proofErr w:type="gramEnd"/>
      <w:r w:rsidR="00B54661" w:rsidRPr="00F42F68">
        <w:rPr>
          <w:rFonts w:ascii="Arial" w:hAnsi="Arial" w:cs="Arial"/>
        </w:rPr>
        <w:t xml:space="preserve"> </w:t>
      </w:r>
      <w:r w:rsidR="00534E36">
        <w:rPr>
          <w:rFonts w:ascii="Arial" w:hAnsi="Arial" w:cs="Arial"/>
        </w:rPr>
        <w:t xml:space="preserve">obtain </w:t>
      </w:r>
      <w:r w:rsidR="00D03EF9">
        <w:rPr>
          <w:rFonts w:ascii="Arial" w:hAnsi="Arial" w:cs="Arial"/>
        </w:rPr>
        <w:t xml:space="preserve">empirical </w:t>
      </w:r>
      <w:r w:rsidR="004A4BF4">
        <w:rPr>
          <w:rFonts w:ascii="Arial" w:hAnsi="Arial" w:cs="Arial"/>
        </w:rPr>
        <w:t xml:space="preserve">data </w:t>
      </w:r>
      <w:r w:rsidR="00216586">
        <w:rPr>
          <w:rFonts w:ascii="Arial" w:hAnsi="Arial" w:cs="Arial"/>
        </w:rPr>
        <w:t xml:space="preserve">as well as subjective opinions, </w:t>
      </w:r>
      <w:r w:rsidR="00216586" w:rsidRPr="0037112B">
        <w:rPr>
          <w:rFonts w:ascii="Arial" w:hAnsi="Arial" w:cs="Arial"/>
        </w:rPr>
        <w:t xml:space="preserve">an </w:t>
      </w:r>
      <w:r w:rsidR="002851AB" w:rsidRPr="0037112B">
        <w:rPr>
          <w:rFonts w:ascii="Arial" w:hAnsi="Arial" w:cs="Arial"/>
        </w:rPr>
        <w:t xml:space="preserve">‘abductive’ approach combining </w:t>
      </w:r>
      <w:r w:rsidR="007E0E48" w:rsidRPr="0037112B">
        <w:rPr>
          <w:rFonts w:ascii="Arial" w:hAnsi="Arial" w:cs="Arial"/>
        </w:rPr>
        <w:t xml:space="preserve">both </w:t>
      </w:r>
      <w:r w:rsidR="00571FC5" w:rsidRPr="0037112B">
        <w:rPr>
          <w:rFonts w:ascii="Arial" w:hAnsi="Arial" w:cs="Arial"/>
        </w:rPr>
        <w:t xml:space="preserve">numerical and </w:t>
      </w:r>
      <w:r w:rsidR="004E24AF" w:rsidRPr="0037112B">
        <w:rPr>
          <w:rFonts w:ascii="Arial" w:hAnsi="Arial" w:cs="Arial"/>
        </w:rPr>
        <w:t xml:space="preserve">contextual </w:t>
      </w:r>
      <w:r w:rsidR="001430AA" w:rsidRPr="0037112B">
        <w:rPr>
          <w:rFonts w:ascii="Arial" w:hAnsi="Arial" w:cs="Arial"/>
        </w:rPr>
        <w:t xml:space="preserve">insight was adopted to </w:t>
      </w:r>
      <w:r w:rsidR="00227ECC" w:rsidRPr="0037112B">
        <w:rPr>
          <w:rFonts w:ascii="Arial" w:hAnsi="Arial" w:cs="Arial"/>
        </w:rPr>
        <w:t xml:space="preserve">formulate the </w:t>
      </w:r>
      <w:r w:rsidR="00DB5BD0" w:rsidRPr="0037112B">
        <w:rPr>
          <w:rFonts w:ascii="Arial" w:hAnsi="Arial" w:cs="Arial"/>
        </w:rPr>
        <w:t xml:space="preserve">best </w:t>
      </w:r>
      <w:r w:rsidR="002751CB" w:rsidRPr="0037112B">
        <w:rPr>
          <w:rFonts w:ascii="Arial" w:hAnsi="Arial" w:cs="Arial"/>
        </w:rPr>
        <w:t>explanation</w:t>
      </w:r>
      <w:r w:rsidR="00906E37" w:rsidRPr="0037112B">
        <w:rPr>
          <w:rFonts w:ascii="Arial" w:hAnsi="Arial" w:cs="Arial"/>
        </w:rPr>
        <w:t xml:space="preserve">. </w:t>
      </w:r>
      <w:r w:rsidR="00DB5BD0" w:rsidRPr="0037112B">
        <w:rPr>
          <w:rFonts w:ascii="Arial" w:hAnsi="Arial" w:cs="Arial"/>
        </w:rPr>
        <w:t xml:space="preserve"> </w:t>
      </w:r>
      <w:r w:rsidR="00227ECC" w:rsidRPr="0037112B">
        <w:rPr>
          <w:rFonts w:ascii="Arial" w:hAnsi="Arial" w:cs="Arial"/>
        </w:rPr>
        <w:t xml:space="preserve"> </w:t>
      </w:r>
      <w:r w:rsidR="007C16B1" w:rsidRPr="0037112B">
        <w:rPr>
          <w:rFonts w:ascii="Arial" w:hAnsi="Arial" w:cs="Arial"/>
        </w:rPr>
        <w:t xml:space="preserve"> </w:t>
      </w:r>
    </w:p>
    <w:p w14:paraId="7745F5FC" w14:textId="77777777" w:rsidR="00D47493" w:rsidRPr="0037112B" w:rsidRDefault="00D47493" w:rsidP="0037112B">
      <w:pPr>
        <w:spacing w:line="480" w:lineRule="auto"/>
        <w:jc w:val="both"/>
        <w:rPr>
          <w:rFonts w:ascii="Arial" w:hAnsi="Arial" w:cs="Arial"/>
        </w:rPr>
      </w:pPr>
    </w:p>
    <w:p w14:paraId="51FAC69F" w14:textId="3C2E23B7" w:rsidR="00D47493" w:rsidRPr="0037112B" w:rsidRDefault="00681009" w:rsidP="0037112B">
      <w:pPr>
        <w:pStyle w:val="Heading3"/>
        <w:spacing w:line="480" w:lineRule="auto"/>
        <w:rPr>
          <w:rFonts w:ascii="Arial" w:hAnsi="Arial" w:cs="Arial"/>
          <w:b/>
          <w:bCs/>
          <w:color w:val="auto"/>
          <w:sz w:val="24"/>
          <w:szCs w:val="24"/>
        </w:rPr>
      </w:pPr>
      <w:bookmarkStart w:id="13" w:name="_Toc194681146"/>
      <w:r>
        <w:rPr>
          <w:rFonts w:ascii="Arial" w:hAnsi="Arial" w:cs="Arial"/>
          <w:b/>
          <w:bCs/>
          <w:color w:val="auto"/>
          <w:sz w:val="24"/>
          <w:szCs w:val="24"/>
        </w:rPr>
        <w:lastRenderedPageBreak/>
        <w:t>3.1.</w:t>
      </w:r>
      <w:r w:rsidR="0077522D">
        <w:rPr>
          <w:rFonts w:ascii="Arial" w:hAnsi="Arial" w:cs="Arial"/>
          <w:b/>
          <w:bCs/>
          <w:color w:val="auto"/>
          <w:sz w:val="24"/>
          <w:szCs w:val="24"/>
        </w:rPr>
        <w:t xml:space="preserve">3 </w:t>
      </w:r>
      <w:r w:rsidR="00D47493" w:rsidRPr="0037112B">
        <w:rPr>
          <w:rFonts w:ascii="Arial" w:hAnsi="Arial" w:cs="Arial"/>
          <w:b/>
          <w:bCs/>
          <w:color w:val="auto"/>
          <w:sz w:val="24"/>
          <w:szCs w:val="24"/>
        </w:rPr>
        <w:t>Methodological Choice</w:t>
      </w:r>
      <w:bookmarkEnd w:id="13"/>
      <w:r w:rsidR="00D47493" w:rsidRPr="0037112B">
        <w:rPr>
          <w:rFonts w:ascii="Arial" w:hAnsi="Arial" w:cs="Arial"/>
          <w:b/>
          <w:bCs/>
          <w:color w:val="auto"/>
          <w:sz w:val="24"/>
          <w:szCs w:val="24"/>
        </w:rPr>
        <w:t xml:space="preserve"> </w:t>
      </w:r>
    </w:p>
    <w:p w14:paraId="4742518B" w14:textId="415E26BF" w:rsidR="00DA0EE4" w:rsidRPr="000D5805" w:rsidRDefault="00675390" w:rsidP="000D5805">
      <w:pPr>
        <w:spacing w:line="480" w:lineRule="auto"/>
        <w:jc w:val="both"/>
        <w:rPr>
          <w:rFonts w:ascii="Arial" w:hAnsi="Arial" w:cs="Arial"/>
        </w:rPr>
      </w:pPr>
      <w:r w:rsidRPr="0037112B">
        <w:rPr>
          <w:rFonts w:ascii="Arial" w:hAnsi="Arial" w:cs="Arial"/>
        </w:rPr>
        <w:t>M</w:t>
      </w:r>
      <w:r w:rsidR="003128ED" w:rsidRPr="0037112B">
        <w:rPr>
          <w:rFonts w:ascii="Arial" w:hAnsi="Arial" w:cs="Arial"/>
        </w:rPr>
        <w:t>ethodological choice</w:t>
      </w:r>
      <w:r w:rsidRPr="0037112B">
        <w:rPr>
          <w:rFonts w:ascii="Arial" w:hAnsi="Arial" w:cs="Arial"/>
        </w:rPr>
        <w:t xml:space="preserve"> </w:t>
      </w:r>
      <w:r w:rsidR="00F833BB" w:rsidRPr="0037112B">
        <w:rPr>
          <w:rFonts w:ascii="Arial" w:hAnsi="Arial" w:cs="Arial"/>
        </w:rPr>
        <w:t xml:space="preserve">involves the selection of </w:t>
      </w:r>
      <w:r w:rsidR="001238AE" w:rsidRPr="0037112B">
        <w:rPr>
          <w:rFonts w:ascii="Arial" w:hAnsi="Arial" w:cs="Arial"/>
        </w:rPr>
        <w:t>a research design</w:t>
      </w:r>
      <w:r w:rsidR="005C6BE7" w:rsidRPr="0037112B">
        <w:rPr>
          <w:rFonts w:ascii="Arial" w:hAnsi="Arial" w:cs="Arial"/>
        </w:rPr>
        <w:t xml:space="preserve"> based upon three main categories of research methodology; ‘Mono</w:t>
      </w:r>
      <w:r w:rsidR="00EC44A1" w:rsidRPr="0037112B">
        <w:rPr>
          <w:rFonts w:ascii="Arial" w:hAnsi="Arial" w:cs="Arial"/>
        </w:rPr>
        <w:t>’</w:t>
      </w:r>
      <w:r w:rsidR="00CB25B4" w:rsidRPr="0037112B">
        <w:rPr>
          <w:rFonts w:ascii="Arial" w:hAnsi="Arial" w:cs="Arial"/>
        </w:rPr>
        <w:t xml:space="preserve">, </w:t>
      </w:r>
      <w:r w:rsidR="004C00F1" w:rsidRPr="0037112B">
        <w:rPr>
          <w:rFonts w:ascii="Arial" w:hAnsi="Arial" w:cs="Arial"/>
        </w:rPr>
        <w:t xml:space="preserve">a single data </w:t>
      </w:r>
      <w:r w:rsidR="004C00F1">
        <w:rPr>
          <w:rFonts w:ascii="Arial" w:hAnsi="Arial" w:cs="Arial"/>
        </w:rPr>
        <w:t>collection technique</w:t>
      </w:r>
      <w:r w:rsidR="00EC44A1">
        <w:rPr>
          <w:rFonts w:ascii="Arial" w:hAnsi="Arial" w:cs="Arial"/>
        </w:rPr>
        <w:t>, ‘Multi’,</w:t>
      </w:r>
      <w:r w:rsidR="00EB70E5">
        <w:rPr>
          <w:rFonts w:ascii="Arial" w:hAnsi="Arial" w:cs="Arial"/>
        </w:rPr>
        <w:t xml:space="preserve"> where multiple techniques and analysis procedures are </w:t>
      </w:r>
      <w:r w:rsidR="005731FE">
        <w:rPr>
          <w:rFonts w:ascii="Arial" w:hAnsi="Arial" w:cs="Arial"/>
        </w:rPr>
        <w:t>employed,</w:t>
      </w:r>
      <w:r w:rsidR="00EC44A1">
        <w:rPr>
          <w:rFonts w:ascii="Arial" w:hAnsi="Arial" w:cs="Arial"/>
        </w:rPr>
        <w:t xml:space="preserve"> and ‘Mixed’ methods </w:t>
      </w:r>
      <w:r w:rsidR="005731FE">
        <w:rPr>
          <w:rFonts w:ascii="Arial" w:hAnsi="Arial" w:cs="Arial"/>
        </w:rPr>
        <w:t xml:space="preserve">which incorporates </w:t>
      </w:r>
      <w:r w:rsidR="00450924">
        <w:rPr>
          <w:rFonts w:ascii="Arial" w:hAnsi="Arial" w:cs="Arial"/>
        </w:rPr>
        <w:t xml:space="preserve">both quantitative and qualitative data </w:t>
      </w:r>
      <w:r w:rsidR="005A514A">
        <w:rPr>
          <w:rFonts w:ascii="Arial" w:hAnsi="Arial" w:cs="Arial"/>
        </w:rPr>
        <w:t>(</w:t>
      </w:r>
      <w:r w:rsidR="00542F8B">
        <w:rPr>
          <w:rFonts w:ascii="Arial" w:hAnsi="Arial" w:cs="Arial"/>
        </w:rPr>
        <w:t>Mel</w:t>
      </w:r>
      <w:r w:rsidR="00863703">
        <w:rPr>
          <w:rFonts w:ascii="Arial" w:hAnsi="Arial" w:cs="Arial"/>
        </w:rPr>
        <w:t>nikovas, 2018</w:t>
      </w:r>
      <w:r w:rsidR="005A514A">
        <w:rPr>
          <w:rFonts w:ascii="Arial" w:hAnsi="Arial" w:cs="Arial"/>
        </w:rPr>
        <w:t xml:space="preserve">). </w:t>
      </w:r>
      <w:r w:rsidR="00613385">
        <w:rPr>
          <w:rFonts w:ascii="Arial" w:hAnsi="Arial" w:cs="Arial"/>
        </w:rPr>
        <w:t xml:space="preserve">Quantitative </w:t>
      </w:r>
      <w:r w:rsidR="00EB14F5">
        <w:rPr>
          <w:rFonts w:ascii="Arial" w:hAnsi="Arial" w:cs="Arial"/>
        </w:rPr>
        <w:t>research</w:t>
      </w:r>
      <w:r w:rsidR="00613385">
        <w:rPr>
          <w:rFonts w:ascii="Arial" w:hAnsi="Arial" w:cs="Arial"/>
        </w:rPr>
        <w:t xml:space="preserve"> </w:t>
      </w:r>
      <w:r w:rsidR="008A7BE2">
        <w:rPr>
          <w:rFonts w:ascii="Arial" w:hAnsi="Arial" w:cs="Arial"/>
        </w:rPr>
        <w:t xml:space="preserve">is the process of </w:t>
      </w:r>
      <w:r w:rsidR="00401D00">
        <w:rPr>
          <w:rFonts w:ascii="Arial" w:hAnsi="Arial" w:cs="Arial"/>
        </w:rPr>
        <w:t xml:space="preserve">collecting </w:t>
      </w:r>
      <w:r w:rsidR="004333E8">
        <w:rPr>
          <w:rFonts w:ascii="Arial" w:hAnsi="Arial" w:cs="Arial"/>
        </w:rPr>
        <w:t xml:space="preserve">and analysing numerical data </w:t>
      </w:r>
      <w:r w:rsidR="00D8370D">
        <w:rPr>
          <w:rFonts w:ascii="Arial" w:hAnsi="Arial" w:cs="Arial"/>
        </w:rPr>
        <w:t xml:space="preserve">to identify patterns </w:t>
      </w:r>
      <w:r w:rsidR="00DB1AE9">
        <w:rPr>
          <w:rFonts w:ascii="Arial" w:hAnsi="Arial" w:cs="Arial"/>
        </w:rPr>
        <w:t xml:space="preserve">and understand causal relationships between </w:t>
      </w:r>
      <w:r w:rsidR="00B3085E">
        <w:rPr>
          <w:rFonts w:ascii="Arial" w:hAnsi="Arial" w:cs="Arial"/>
        </w:rPr>
        <w:t>variables</w:t>
      </w:r>
      <w:r w:rsidR="00C948FC">
        <w:rPr>
          <w:rFonts w:ascii="Arial" w:hAnsi="Arial" w:cs="Arial"/>
        </w:rPr>
        <w:t>.</w:t>
      </w:r>
      <w:r w:rsidR="00647A2E">
        <w:rPr>
          <w:rFonts w:ascii="Arial" w:hAnsi="Arial" w:cs="Arial"/>
        </w:rPr>
        <w:t xml:space="preserve"> </w:t>
      </w:r>
      <w:r w:rsidR="00C50602">
        <w:rPr>
          <w:rFonts w:ascii="Arial" w:hAnsi="Arial" w:cs="Arial"/>
        </w:rPr>
        <w:t>Whereas</w:t>
      </w:r>
      <w:r w:rsidR="00BE7201">
        <w:rPr>
          <w:rFonts w:ascii="Arial" w:hAnsi="Arial" w:cs="Arial"/>
        </w:rPr>
        <w:t xml:space="preserve"> </w:t>
      </w:r>
      <w:r w:rsidR="00EB14F5">
        <w:rPr>
          <w:rFonts w:ascii="Arial" w:hAnsi="Arial" w:cs="Arial"/>
        </w:rPr>
        <w:t xml:space="preserve">qualitative research </w:t>
      </w:r>
      <w:r w:rsidR="00A16E7C">
        <w:rPr>
          <w:rFonts w:ascii="Arial" w:hAnsi="Arial" w:cs="Arial"/>
        </w:rPr>
        <w:t xml:space="preserve">seeks to understand human behaviours, interactions and experiences to uncover insights </w:t>
      </w:r>
      <w:r w:rsidR="00C20C9E">
        <w:rPr>
          <w:rFonts w:ascii="Arial" w:hAnsi="Arial" w:cs="Arial"/>
        </w:rPr>
        <w:t>that cannot be captured via numerical data</w:t>
      </w:r>
      <w:r w:rsidR="004739A4">
        <w:rPr>
          <w:rFonts w:ascii="Arial" w:hAnsi="Arial" w:cs="Arial"/>
        </w:rPr>
        <w:t xml:space="preserve"> (Hassan, 2024)</w:t>
      </w:r>
      <w:r w:rsidR="00C20C9E">
        <w:rPr>
          <w:rFonts w:ascii="Arial" w:hAnsi="Arial" w:cs="Arial"/>
        </w:rPr>
        <w:t xml:space="preserve">. </w:t>
      </w:r>
      <w:r w:rsidR="008337A4">
        <w:rPr>
          <w:rFonts w:ascii="Arial" w:hAnsi="Arial" w:cs="Arial"/>
        </w:rPr>
        <w:t>A</w:t>
      </w:r>
      <w:r w:rsidR="00C37EF0">
        <w:rPr>
          <w:rFonts w:ascii="Arial" w:hAnsi="Arial" w:cs="Arial"/>
        </w:rPr>
        <w:t xml:space="preserve"> m</w:t>
      </w:r>
      <w:r w:rsidR="00D47493">
        <w:rPr>
          <w:rFonts w:ascii="Arial" w:hAnsi="Arial" w:cs="Arial"/>
        </w:rPr>
        <w:t>ixed</w:t>
      </w:r>
      <w:r w:rsidR="00317C22">
        <w:rPr>
          <w:rFonts w:ascii="Arial" w:hAnsi="Arial" w:cs="Arial"/>
        </w:rPr>
        <w:t>-</w:t>
      </w:r>
      <w:r w:rsidR="00D47493">
        <w:rPr>
          <w:rFonts w:ascii="Arial" w:hAnsi="Arial" w:cs="Arial"/>
        </w:rPr>
        <w:t xml:space="preserve">method </w:t>
      </w:r>
      <w:r w:rsidR="00317C22">
        <w:rPr>
          <w:rFonts w:ascii="Arial" w:hAnsi="Arial" w:cs="Arial"/>
        </w:rPr>
        <w:t xml:space="preserve">approach </w:t>
      </w:r>
      <w:r w:rsidR="00C37EF0">
        <w:rPr>
          <w:rFonts w:ascii="Arial" w:hAnsi="Arial" w:cs="Arial"/>
        </w:rPr>
        <w:t xml:space="preserve">has been </w:t>
      </w:r>
      <w:r w:rsidR="009F4BD4" w:rsidRPr="000D5805">
        <w:rPr>
          <w:rFonts w:ascii="Arial" w:hAnsi="Arial" w:cs="Arial"/>
        </w:rPr>
        <w:t>rec</w:t>
      </w:r>
      <w:r w:rsidR="00D01F68" w:rsidRPr="000D5805">
        <w:rPr>
          <w:rFonts w:ascii="Arial" w:hAnsi="Arial" w:cs="Arial"/>
        </w:rPr>
        <w:t xml:space="preserve">ognised by Ponto (2015) </w:t>
      </w:r>
      <w:r w:rsidR="00E052E3" w:rsidRPr="000D5805">
        <w:rPr>
          <w:rFonts w:ascii="Arial" w:hAnsi="Arial" w:cs="Arial"/>
        </w:rPr>
        <w:t xml:space="preserve">as </w:t>
      </w:r>
      <w:r w:rsidR="00DB55FA" w:rsidRPr="000D5805">
        <w:rPr>
          <w:rFonts w:ascii="Arial" w:hAnsi="Arial" w:cs="Arial"/>
        </w:rPr>
        <w:t xml:space="preserve">yielding </w:t>
      </w:r>
      <w:r w:rsidR="002E71B0" w:rsidRPr="000D5805">
        <w:rPr>
          <w:rFonts w:ascii="Arial" w:hAnsi="Arial" w:cs="Arial"/>
        </w:rPr>
        <w:t>more evidence thus</w:t>
      </w:r>
      <w:r w:rsidR="00C50602" w:rsidRPr="000D5805">
        <w:rPr>
          <w:rFonts w:ascii="Arial" w:hAnsi="Arial" w:cs="Arial"/>
        </w:rPr>
        <w:t>,</w:t>
      </w:r>
      <w:r w:rsidR="002E71B0" w:rsidRPr="000D5805">
        <w:rPr>
          <w:rFonts w:ascii="Arial" w:hAnsi="Arial" w:cs="Arial"/>
        </w:rPr>
        <w:t xml:space="preserve"> providing a more comprehensive understanding of the research </w:t>
      </w:r>
      <w:r w:rsidR="009833E5" w:rsidRPr="000D5805">
        <w:rPr>
          <w:rFonts w:ascii="Arial" w:hAnsi="Arial" w:cs="Arial"/>
        </w:rPr>
        <w:t xml:space="preserve">topic. Therefore, </w:t>
      </w:r>
      <w:r w:rsidR="00E273BF" w:rsidRPr="000D5805">
        <w:rPr>
          <w:rFonts w:ascii="Arial" w:hAnsi="Arial" w:cs="Arial"/>
        </w:rPr>
        <w:t xml:space="preserve">utilising </w:t>
      </w:r>
      <w:r w:rsidR="009833E5" w:rsidRPr="000D5805">
        <w:rPr>
          <w:rFonts w:ascii="Arial" w:hAnsi="Arial" w:cs="Arial"/>
        </w:rPr>
        <w:t xml:space="preserve">a mixed-method </w:t>
      </w:r>
      <w:r w:rsidR="00923A72" w:rsidRPr="000D5805">
        <w:rPr>
          <w:rFonts w:ascii="Arial" w:hAnsi="Arial" w:cs="Arial"/>
        </w:rPr>
        <w:t>approach will improve data quality</w:t>
      </w:r>
      <w:r w:rsidR="00E273BF" w:rsidRPr="000D5805">
        <w:rPr>
          <w:rFonts w:ascii="Arial" w:hAnsi="Arial" w:cs="Arial"/>
        </w:rPr>
        <w:t xml:space="preserve">. </w:t>
      </w:r>
    </w:p>
    <w:p w14:paraId="4F9811F0" w14:textId="77777777" w:rsidR="00DA0EE4" w:rsidRPr="000D5805" w:rsidRDefault="00DA0EE4" w:rsidP="000D5805">
      <w:pPr>
        <w:spacing w:line="480" w:lineRule="auto"/>
        <w:jc w:val="both"/>
        <w:rPr>
          <w:rFonts w:ascii="Arial" w:hAnsi="Arial" w:cs="Arial"/>
          <w:b/>
          <w:bCs/>
        </w:rPr>
      </w:pPr>
    </w:p>
    <w:p w14:paraId="2DD38E14" w14:textId="0172A654" w:rsidR="00E26A43" w:rsidRPr="000D5805" w:rsidRDefault="0077522D" w:rsidP="000D5805">
      <w:pPr>
        <w:pStyle w:val="Heading3"/>
        <w:spacing w:line="480" w:lineRule="auto"/>
        <w:rPr>
          <w:rFonts w:ascii="Arial" w:hAnsi="Arial" w:cs="Arial"/>
          <w:b/>
          <w:bCs/>
          <w:color w:val="auto"/>
          <w:sz w:val="24"/>
          <w:szCs w:val="24"/>
        </w:rPr>
      </w:pPr>
      <w:bookmarkStart w:id="14" w:name="_Toc194681147"/>
      <w:r>
        <w:rPr>
          <w:rFonts w:ascii="Arial" w:hAnsi="Arial" w:cs="Arial"/>
          <w:b/>
          <w:bCs/>
          <w:color w:val="auto"/>
          <w:sz w:val="24"/>
          <w:szCs w:val="24"/>
        </w:rPr>
        <w:t xml:space="preserve">3.1.4 </w:t>
      </w:r>
      <w:r w:rsidR="00DA0EE4" w:rsidRPr="000D5805">
        <w:rPr>
          <w:rFonts w:ascii="Arial" w:hAnsi="Arial" w:cs="Arial"/>
          <w:b/>
          <w:bCs/>
          <w:color w:val="auto"/>
          <w:sz w:val="24"/>
          <w:szCs w:val="24"/>
        </w:rPr>
        <w:t xml:space="preserve">Research </w:t>
      </w:r>
      <w:r w:rsidR="00C83306" w:rsidRPr="000D5805">
        <w:rPr>
          <w:rFonts w:ascii="Arial" w:hAnsi="Arial" w:cs="Arial"/>
          <w:b/>
          <w:bCs/>
          <w:color w:val="auto"/>
          <w:sz w:val="24"/>
          <w:szCs w:val="24"/>
        </w:rPr>
        <w:t>Strategy</w:t>
      </w:r>
      <w:bookmarkEnd w:id="14"/>
      <w:r w:rsidR="00C83306" w:rsidRPr="000D5805">
        <w:rPr>
          <w:rFonts w:ascii="Arial" w:hAnsi="Arial" w:cs="Arial"/>
          <w:b/>
          <w:bCs/>
          <w:color w:val="auto"/>
          <w:sz w:val="24"/>
          <w:szCs w:val="24"/>
        </w:rPr>
        <w:t xml:space="preserve"> </w:t>
      </w:r>
    </w:p>
    <w:p w14:paraId="04297084" w14:textId="772FA353" w:rsidR="00B46D09" w:rsidRPr="000D5805" w:rsidRDefault="007D2EFB" w:rsidP="000D5805">
      <w:pPr>
        <w:spacing w:line="480" w:lineRule="auto"/>
        <w:jc w:val="both"/>
        <w:rPr>
          <w:rFonts w:ascii="Arial" w:hAnsi="Arial" w:cs="Arial"/>
          <w:color w:val="C00000"/>
        </w:rPr>
      </w:pPr>
      <w:r w:rsidRPr="000D5805">
        <w:rPr>
          <w:rFonts w:ascii="Arial" w:hAnsi="Arial" w:cs="Arial"/>
        </w:rPr>
        <w:t xml:space="preserve">There are several research strategies </w:t>
      </w:r>
      <w:r w:rsidR="00CA16A7" w:rsidRPr="000D5805">
        <w:rPr>
          <w:rFonts w:ascii="Arial" w:hAnsi="Arial" w:cs="Arial"/>
        </w:rPr>
        <w:t xml:space="preserve">to determine how </w:t>
      </w:r>
      <w:r w:rsidR="009D2EA3" w:rsidRPr="000D5805">
        <w:rPr>
          <w:rFonts w:ascii="Arial" w:hAnsi="Arial" w:cs="Arial"/>
        </w:rPr>
        <w:t xml:space="preserve">data will be collected, dependant on the purpose of the study. </w:t>
      </w:r>
      <w:r w:rsidR="00154EBF" w:rsidRPr="000D5805">
        <w:rPr>
          <w:rFonts w:ascii="Arial" w:hAnsi="Arial" w:cs="Arial"/>
        </w:rPr>
        <w:t xml:space="preserve">Survey research </w:t>
      </w:r>
      <w:r w:rsidR="00DD5632" w:rsidRPr="000D5805">
        <w:rPr>
          <w:rFonts w:ascii="Arial" w:hAnsi="Arial" w:cs="Arial"/>
        </w:rPr>
        <w:t xml:space="preserve">is </w:t>
      </w:r>
      <w:r w:rsidR="0073025A" w:rsidRPr="000D5805">
        <w:rPr>
          <w:rFonts w:ascii="Arial" w:hAnsi="Arial" w:cs="Arial"/>
        </w:rPr>
        <w:t xml:space="preserve">a fast, efficient and inexpensive method that can </w:t>
      </w:r>
      <w:r w:rsidR="007A4906" w:rsidRPr="000D5805">
        <w:rPr>
          <w:rFonts w:ascii="Arial" w:hAnsi="Arial" w:cs="Arial"/>
        </w:rPr>
        <w:t>measure attitudes, opinions, and preferences</w:t>
      </w:r>
      <w:r w:rsidR="00493D3E" w:rsidRPr="000D5805">
        <w:rPr>
          <w:rFonts w:ascii="Arial" w:hAnsi="Arial" w:cs="Arial"/>
        </w:rPr>
        <w:t xml:space="preserve"> </w:t>
      </w:r>
      <w:r w:rsidR="00F70A96" w:rsidRPr="000D5805">
        <w:rPr>
          <w:rFonts w:ascii="Arial" w:hAnsi="Arial" w:cs="Arial"/>
        </w:rPr>
        <w:t>(Ponto, 2015).</w:t>
      </w:r>
      <w:r w:rsidR="004F5DF4" w:rsidRPr="000D5805">
        <w:rPr>
          <w:rFonts w:ascii="Arial" w:hAnsi="Arial" w:cs="Arial"/>
        </w:rPr>
        <w:t xml:space="preserve"> </w:t>
      </w:r>
      <w:r w:rsidR="000B33D7" w:rsidRPr="000D5805">
        <w:rPr>
          <w:rFonts w:ascii="Arial" w:hAnsi="Arial" w:cs="Arial"/>
        </w:rPr>
        <w:t xml:space="preserve">Therefore, </w:t>
      </w:r>
      <w:r w:rsidR="008B5057" w:rsidRPr="000D5805">
        <w:rPr>
          <w:rFonts w:ascii="Arial" w:hAnsi="Arial" w:cs="Arial"/>
        </w:rPr>
        <w:t xml:space="preserve">to explore variables </w:t>
      </w:r>
      <w:r w:rsidR="0098763F" w:rsidRPr="000D5805">
        <w:rPr>
          <w:rFonts w:ascii="Arial" w:hAnsi="Arial" w:cs="Arial"/>
        </w:rPr>
        <w:t xml:space="preserve">and </w:t>
      </w:r>
      <w:r w:rsidR="00924BB7" w:rsidRPr="000D5805">
        <w:rPr>
          <w:rFonts w:ascii="Arial" w:hAnsi="Arial" w:cs="Arial"/>
        </w:rPr>
        <w:t xml:space="preserve">understand </w:t>
      </w:r>
      <w:r w:rsidR="00854C53" w:rsidRPr="000D5805">
        <w:rPr>
          <w:rFonts w:ascii="Arial" w:hAnsi="Arial" w:cs="Arial"/>
        </w:rPr>
        <w:t xml:space="preserve">constructs of interest </w:t>
      </w:r>
      <w:r w:rsidR="009A64CD" w:rsidRPr="000D5805">
        <w:rPr>
          <w:rFonts w:ascii="Arial" w:hAnsi="Arial" w:cs="Arial"/>
        </w:rPr>
        <w:t xml:space="preserve">a survey </w:t>
      </w:r>
      <w:r w:rsidR="00E76052" w:rsidRPr="000D5805">
        <w:rPr>
          <w:rFonts w:ascii="Arial" w:hAnsi="Arial" w:cs="Arial"/>
        </w:rPr>
        <w:t>approach w</w:t>
      </w:r>
      <w:r w:rsidR="004C027E" w:rsidRPr="000D5805">
        <w:rPr>
          <w:rFonts w:ascii="Arial" w:hAnsi="Arial" w:cs="Arial"/>
        </w:rPr>
        <w:t xml:space="preserve">as </w:t>
      </w:r>
      <w:r w:rsidR="00902BFA">
        <w:rPr>
          <w:rFonts w:ascii="Arial" w:hAnsi="Arial" w:cs="Arial"/>
        </w:rPr>
        <w:t>selected</w:t>
      </w:r>
      <w:r w:rsidR="00FD5485" w:rsidRPr="000D5805">
        <w:rPr>
          <w:rFonts w:ascii="Arial" w:hAnsi="Arial" w:cs="Arial"/>
          <w:color w:val="C00000"/>
        </w:rPr>
        <w:t xml:space="preserve">. </w:t>
      </w:r>
    </w:p>
    <w:p w14:paraId="7F28C57F" w14:textId="77777777" w:rsidR="005D3B45" w:rsidRPr="000D5805" w:rsidRDefault="005D3B45" w:rsidP="000D5805">
      <w:pPr>
        <w:spacing w:line="480" w:lineRule="auto"/>
        <w:rPr>
          <w:rFonts w:ascii="Arial" w:hAnsi="Arial" w:cs="Arial"/>
        </w:rPr>
      </w:pPr>
    </w:p>
    <w:p w14:paraId="063FD9D2" w14:textId="0B8155F4" w:rsidR="00B46D09" w:rsidRPr="000D5805" w:rsidRDefault="0077522D" w:rsidP="000D5805">
      <w:pPr>
        <w:pStyle w:val="Heading3"/>
        <w:spacing w:line="480" w:lineRule="auto"/>
        <w:rPr>
          <w:rFonts w:ascii="Arial" w:hAnsi="Arial" w:cs="Arial"/>
          <w:b/>
          <w:bCs/>
          <w:color w:val="auto"/>
          <w:sz w:val="24"/>
          <w:szCs w:val="24"/>
        </w:rPr>
      </w:pPr>
      <w:bookmarkStart w:id="15" w:name="_Toc194681148"/>
      <w:r>
        <w:rPr>
          <w:rFonts w:ascii="Arial" w:hAnsi="Arial" w:cs="Arial"/>
          <w:b/>
          <w:bCs/>
          <w:color w:val="auto"/>
          <w:sz w:val="24"/>
          <w:szCs w:val="24"/>
        </w:rPr>
        <w:t xml:space="preserve">3.1.5 </w:t>
      </w:r>
      <w:r w:rsidR="00D2214D" w:rsidRPr="000D5805">
        <w:rPr>
          <w:rFonts w:ascii="Arial" w:hAnsi="Arial" w:cs="Arial"/>
          <w:b/>
          <w:bCs/>
          <w:color w:val="auto"/>
          <w:sz w:val="24"/>
          <w:szCs w:val="24"/>
        </w:rPr>
        <w:t>Time horizon</w:t>
      </w:r>
      <w:bookmarkEnd w:id="15"/>
    </w:p>
    <w:p w14:paraId="7B28B529" w14:textId="2ED18CFB" w:rsidR="00E26A43" w:rsidRPr="000D5805" w:rsidRDefault="000C7278" w:rsidP="000D5805">
      <w:pPr>
        <w:spacing w:line="480" w:lineRule="auto"/>
        <w:jc w:val="both"/>
        <w:rPr>
          <w:rFonts w:ascii="Arial" w:hAnsi="Arial" w:cs="Arial"/>
        </w:rPr>
      </w:pPr>
      <w:r w:rsidRPr="000D5805">
        <w:rPr>
          <w:rFonts w:ascii="Arial" w:hAnsi="Arial" w:cs="Arial"/>
        </w:rPr>
        <w:t xml:space="preserve">‘Time horizon’ refers to the </w:t>
      </w:r>
      <w:r w:rsidR="0015175F" w:rsidRPr="000D5805">
        <w:rPr>
          <w:rFonts w:ascii="Arial" w:hAnsi="Arial" w:cs="Arial"/>
        </w:rPr>
        <w:t>period in which a research study is c</w:t>
      </w:r>
      <w:r w:rsidR="0015175F" w:rsidRPr="009628E6">
        <w:rPr>
          <w:rFonts w:ascii="Arial" w:hAnsi="Arial" w:cs="Arial"/>
        </w:rPr>
        <w:t>onducted</w:t>
      </w:r>
      <w:r w:rsidR="009F1C40" w:rsidRPr="009628E6">
        <w:rPr>
          <w:rFonts w:ascii="Arial" w:hAnsi="Arial" w:cs="Arial"/>
        </w:rPr>
        <w:t xml:space="preserve">. </w:t>
      </w:r>
      <w:r w:rsidR="00B46D09" w:rsidRPr="009628E6">
        <w:rPr>
          <w:rFonts w:ascii="Arial" w:hAnsi="Arial" w:cs="Arial"/>
        </w:rPr>
        <w:t>Cross-sectional</w:t>
      </w:r>
      <w:r w:rsidR="00C94D23" w:rsidRPr="009628E6">
        <w:rPr>
          <w:rFonts w:ascii="Arial" w:hAnsi="Arial" w:cs="Arial"/>
        </w:rPr>
        <w:t xml:space="preserve"> </w:t>
      </w:r>
      <w:r w:rsidR="00451B5C" w:rsidRPr="009628E6">
        <w:rPr>
          <w:rFonts w:ascii="Arial" w:hAnsi="Arial" w:cs="Arial"/>
        </w:rPr>
        <w:t>refers to</w:t>
      </w:r>
      <w:r w:rsidR="00F002C7" w:rsidRPr="009628E6">
        <w:rPr>
          <w:rFonts w:ascii="Arial" w:hAnsi="Arial" w:cs="Arial"/>
        </w:rPr>
        <w:t xml:space="preserve"> </w:t>
      </w:r>
      <w:r w:rsidR="000804BF" w:rsidRPr="009628E6">
        <w:rPr>
          <w:rFonts w:ascii="Arial" w:hAnsi="Arial" w:cs="Arial"/>
        </w:rPr>
        <w:t xml:space="preserve">data collection at a single point in time. </w:t>
      </w:r>
      <w:r w:rsidR="00E46399" w:rsidRPr="009628E6">
        <w:rPr>
          <w:rFonts w:ascii="Arial" w:hAnsi="Arial" w:cs="Arial"/>
        </w:rPr>
        <w:t>In contra</w:t>
      </w:r>
      <w:r w:rsidR="008276F0" w:rsidRPr="009628E6">
        <w:rPr>
          <w:rFonts w:ascii="Arial" w:hAnsi="Arial" w:cs="Arial"/>
        </w:rPr>
        <w:t>s</w:t>
      </w:r>
      <w:r w:rsidR="00E46399" w:rsidRPr="009628E6">
        <w:rPr>
          <w:rFonts w:ascii="Arial" w:hAnsi="Arial" w:cs="Arial"/>
        </w:rPr>
        <w:t>t, longitudinal involves conducting research over an extended period</w:t>
      </w:r>
      <w:r w:rsidR="00B90258" w:rsidRPr="009628E6">
        <w:rPr>
          <w:rFonts w:ascii="Arial" w:hAnsi="Arial" w:cs="Arial"/>
        </w:rPr>
        <w:t xml:space="preserve"> (</w:t>
      </w:r>
      <w:r w:rsidR="005125C6" w:rsidRPr="009628E6">
        <w:rPr>
          <w:rFonts w:ascii="Arial" w:hAnsi="Arial" w:cs="Arial"/>
        </w:rPr>
        <w:t>Melnikovas, 2018</w:t>
      </w:r>
      <w:r w:rsidR="00B90258" w:rsidRPr="009628E6">
        <w:rPr>
          <w:rFonts w:ascii="Arial" w:hAnsi="Arial" w:cs="Arial"/>
        </w:rPr>
        <w:t xml:space="preserve">). </w:t>
      </w:r>
      <w:r w:rsidR="007D4F8F" w:rsidRPr="009628E6">
        <w:rPr>
          <w:rFonts w:ascii="Arial" w:hAnsi="Arial" w:cs="Arial"/>
        </w:rPr>
        <w:lastRenderedPageBreak/>
        <w:t xml:space="preserve">Considering the research aim and objectives </w:t>
      </w:r>
      <w:r w:rsidR="004C04F0" w:rsidRPr="009628E6">
        <w:rPr>
          <w:rFonts w:ascii="Arial" w:hAnsi="Arial" w:cs="Arial"/>
        </w:rPr>
        <w:t>a</w:t>
      </w:r>
      <w:r w:rsidR="00D02C67" w:rsidRPr="009628E6">
        <w:rPr>
          <w:rFonts w:ascii="Arial" w:hAnsi="Arial" w:cs="Arial"/>
        </w:rPr>
        <w:t xml:space="preserve"> cross-sectional design aligns </w:t>
      </w:r>
      <w:r w:rsidR="00D02C67" w:rsidRPr="000D5805">
        <w:rPr>
          <w:rFonts w:ascii="Arial" w:hAnsi="Arial" w:cs="Arial"/>
        </w:rPr>
        <w:t xml:space="preserve">well with the survey strategy, allowing for </w:t>
      </w:r>
      <w:r w:rsidR="008826B0" w:rsidRPr="000D5805">
        <w:rPr>
          <w:rFonts w:ascii="Arial" w:hAnsi="Arial" w:cs="Arial"/>
        </w:rPr>
        <w:t xml:space="preserve">efficient data collection and analysis within the constraints of the research timeline. </w:t>
      </w:r>
    </w:p>
    <w:p w14:paraId="508041D8" w14:textId="77777777" w:rsidR="00EA591D" w:rsidRPr="000D5805" w:rsidRDefault="00EA591D" w:rsidP="000D5805">
      <w:pPr>
        <w:spacing w:line="480" w:lineRule="auto"/>
        <w:jc w:val="both"/>
        <w:rPr>
          <w:rFonts w:ascii="Arial" w:hAnsi="Arial" w:cs="Arial"/>
        </w:rPr>
      </w:pPr>
    </w:p>
    <w:p w14:paraId="12D21D4C" w14:textId="26A0E2C7" w:rsidR="000B2DE6" w:rsidRPr="000D5805" w:rsidRDefault="0077522D" w:rsidP="000D5805">
      <w:pPr>
        <w:pStyle w:val="Heading3"/>
        <w:spacing w:line="480" w:lineRule="auto"/>
        <w:rPr>
          <w:rFonts w:ascii="Arial" w:hAnsi="Arial" w:cs="Arial"/>
          <w:b/>
          <w:bCs/>
          <w:color w:val="auto"/>
          <w:sz w:val="24"/>
          <w:szCs w:val="24"/>
        </w:rPr>
      </w:pPr>
      <w:bookmarkStart w:id="16" w:name="_Toc194681149"/>
      <w:r>
        <w:rPr>
          <w:rFonts w:ascii="Arial" w:hAnsi="Arial" w:cs="Arial"/>
          <w:b/>
          <w:bCs/>
          <w:color w:val="auto"/>
          <w:sz w:val="24"/>
          <w:szCs w:val="24"/>
        </w:rPr>
        <w:t xml:space="preserve">3.1.6 </w:t>
      </w:r>
      <w:r w:rsidR="000B2DE6" w:rsidRPr="000D5805">
        <w:rPr>
          <w:rFonts w:ascii="Arial" w:hAnsi="Arial" w:cs="Arial"/>
          <w:b/>
          <w:bCs/>
          <w:color w:val="auto"/>
          <w:sz w:val="24"/>
          <w:szCs w:val="24"/>
        </w:rPr>
        <w:t>Data Collection</w:t>
      </w:r>
      <w:r w:rsidR="00CF1DDF" w:rsidRPr="000D5805">
        <w:rPr>
          <w:rFonts w:ascii="Arial" w:hAnsi="Arial" w:cs="Arial"/>
          <w:b/>
          <w:bCs/>
          <w:color w:val="auto"/>
          <w:sz w:val="24"/>
          <w:szCs w:val="24"/>
        </w:rPr>
        <w:t xml:space="preserve"> </w:t>
      </w:r>
      <w:r w:rsidR="00E86318" w:rsidRPr="000D5805">
        <w:rPr>
          <w:rFonts w:ascii="Arial" w:hAnsi="Arial" w:cs="Arial"/>
          <w:b/>
          <w:bCs/>
          <w:color w:val="auto"/>
          <w:sz w:val="24"/>
          <w:szCs w:val="24"/>
        </w:rPr>
        <w:t>and Analysis</w:t>
      </w:r>
      <w:bookmarkEnd w:id="16"/>
    </w:p>
    <w:p w14:paraId="20BAA8C6" w14:textId="57D60074" w:rsidR="00563643" w:rsidRPr="00E93CF0" w:rsidRDefault="00563643" w:rsidP="000D5805">
      <w:pPr>
        <w:spacing w:line="480" w:lineRule="auto"/>
        <w:jc w:val="both"/>
        <w:rPr>
          <w:rFonts w:ascii="Arial" w:hAnsi="Arial" w:cs="Arial"/>
        </w:rPr>
      </w:pPr>
      <w:r w:rsidRPr="000D5805">
        <w:rPr>
          <w:rFonts w:ascii="Arial" w:hAnsi="Arial" w:cs="Arial"/>
        </w:rPr>
        <w:t xml:space="preserve">The final layer of the research onion </w:t>
      </w:r>
      <w:r w:rsidR="00A95842" w:rsidRPr="000D5805">
        <w:rPr>
          <w:rFonts w:ascii="Arial" w:hAnsi="Arial" w:cs="Arial"/>
        </w:rPr>
        <w:t>explai</w:t>
      </w:r>
      <w:r w:rsidR="009948DC" w:rsidRPr="000D5805">
        <w:rPr>
          <w:rFonts w:ascii="Arial" w:hAnsi="Arial" w:cs="Arial"/>
        </w:rPr>
        <w:t xml:space="preserve">ns how the data is collected </w:t>
      </w:r>
      <w:r w:rsidR="009948DC" w:rsidRPr="00E93CF0">
        <w:rPr>
          <w:rFonts w:ascii="Arial" w:hAnsi="Arial" w:cs="Arial"/>
        </w:rPr>
        <w:t xml:space="preserve">and analysed </w:t>
      </w:r>
      <w:r w:rsidR="00DF6F50" w:rsidRPr="00E93CF0">
        <w:rPr>
          <w:rFonts w:ascii="Arial" w:hAnsi="Arial" w:cs="Arial"/>
        </w:rPr>
        <w:t>and contributes to the overall rel</w:t>
      </w:r>
      <w:r w:rsidR="009B7BD5" w:rsidRPr="00E93CF0">
        <w:rPr>
          <w:rFonts w:ascii="Arial" w:hAnsi="Arial" w:cs="Arial"/>
        </w:rPr>
        <w:t>iability and validity of the research</w:t>
      </w:r>
      <w:r w:rsidR="007D4B16" w:rsidRPr="00E93CF0">
        <w:rPr>
          <w:rFonts w:ascii="Arial" w:hAnsi="Arial" w:cs="Arial"/>
        </w:rPr>
        <w:t xml:space="preserve"> </w:t>
      </w:r>
      <w:r w:rsidR="00B84BEA" w:rsidRPr="00E93CF0">
        <w:rPr>
          <w:rFonts w:ascii="Arial" w:hAnsi="Arial" w:cs="Arial"/>
        </w:rPr>
        <w:t>(</w:t>
      </w:r>
      <w:r w:rsidR="001D01E2" w:rsidRPr="00E93CF0">
        <w:rPr>
          <w:rFonts w:ascii="Arial" w:hAnsi="Arial" w:cs="Arial"/>
        </w:rPr>
        <w:t>Tengli</w:t>
      </w:r>
      <w:r w:rsidR="00B84BEA" w:rsidRPr="00E93CF0">
        <w:rPr>
          <w:rFonts w:ascii="Arial" w:hAnsi="Arial" w:cs="Arial"/>
        </w:rPr>
        <w:t>,</w:t>
      </w:r>
      <w:r w:rsidR="00CB773F" w:rsidRPr="00E93CF0">
        <w:rPr>
          <w:rFonts w:ascii="Arial" w:hAnsi="Arial" w:cs="Arial"/>
        </w:rPr>
        <w:t xml:space="preserve"> 202</w:t>
      </w:r>
      <w:r w:rsidR="001D01E2" w:rsidRPr="00E93CF0">
        <w:rPr>
          <w:rFonts w:ascii="Arial" w:hAnsi="Arial" w:cs="Arial"/>
        </w:rPr>
        <w:t>0</w:t>
      </w:r>
      <w:r w:rsidR="00CB773F" w:rsidRPr="00E93CF0">
        <w:rPr>
          <w:rFonts w:ascii="Arial" w:hAnsi="Arial" w:cs="Arial"/>
        </w:rPr>
        <w:t>)</w:t>
      </w:r>
      <w:r w:rsidR="009B7BD5" w:rsidRPr="00E93CF0">
        <w:rPr>
          <w:rFonts w:ascii="Arial" w:hAnsi="Arial" w:cs="Arial"/>
        </w:rPr>
        <w:t xml:space="preserve">. This layer </w:t>
      </w:r>
      <w:r w:rsidR="00E96DF1" w:rsidRPr="00E93CF0">
        <w:rPr>
          <w:rFonts w:ascii="Arial" w:hAnsi="Arial" w:cs="Arial"/>
        </w:rPr>
        <w:t xml:space="preserve">incorporates </w:t>
      </w:r>
      <w:r w:rsidR="00077BE3" w:rsidRPr="00E93CF0">
        <w:rPr>
          <w:rFonts w:ascii="Arial" w:hAnsi="Arial" w:cs="Arial"/>
        </w:rPr>
        <w:t xml:space="preserve">the </w:t>
      </w:r>
      <w:r w:rsidR="00797AAE" w:rsidRPr="00E93CF0">
        <w:rPr>
          <w:rFonts w:ascii="Arial" w:hAnsi="Arial" w:cs="Arial"/>
        </w:rPr>
        <w:t xml:space="preserve">research design, </w:t>
      </w:r>
      <w:r w:rsidR="00077BE3" w:rsidRPr="00E93CF0">
        <w:rPr>
          <w:rFonts w:ascii="Arial" w:hAnsi="Arial" w:cs="Arial"/>
        </w:rPr>
        <w:t xml:space="preserve">sample and how its size will </w:t>
      </w:r>
      <w:r w:rsidR="00E35F72" w:rsidRPr="00E93CF0">
        <w:rPr>
          <w:rFonts w:ascii="Arial" w:hAnsi="Arial" w:cs="Arial"/>
        </w:rPr>
        <w:t>be determined</w:t>
      </w:r>
      <w:r w:rsidR="00B84BEA" w:rsidRPr="00E93CF0">
        <w:rPr>
          <w:rFonts w:ascii="Arial" w:hAnsi="Arial" w:cs="Arial"/>
        </w:rPr>
        <w:t>.</w:t>
      </w:r>
    </w:p>
    <w:p w14:paraId="5D5A0854" w14:textId="77777777" w:rsidR="00E86318" w:rsidRPr="000D5805" w:rsidRDefault="00E86318" w:rsidP="000D5805">
      <w:pPr>
        <w:spacing w:line="480" w:lineRule="auto"/>
        <w:jc w:val="both"/>
        <w:rPr>
          <w:rFonts w:ascii="Arial" w:hAnsi="Arial" w:cs="Arial"/>
        </w:rPr>
      </w:pPr>
    </w:p>
    <w:p w14:paraId="3D9D80F3" w14:textId="08CB37FD" w:rsidR="00E86318" w:rsidRPr="00E54800" w:rsidRDefault="00BF252F" w:rsidP="000D5805">
      <w:pPr>
        <w:spacing w:line="480" w:lineRule="auto"/>
        <w:jc w:val="both"/>
        <w:rPr>
          <w:rFonts w:ascii="Arial" w:hAnsi="Arial" w:cs="Arial"/>
          <w:color w:val="C00000"/>
        </w:rPr>
      </w:pPr>
      <w:r w:rsidRPr="000D5805">
        <w:rPr>
          <w:rFonts w:ascii="Arial" w:hAnsi="Arial" w:cs="Arial"/>
        </w:rPr>
        <w:t xml:space="preserve">To obtain </w:t>
      </w:r>
      <w:r w:rsidR="0074572A" w:rsidRPr="000D5805">
        <w:rPr>
          <w:rFonts w:ascii="Arial" w:hAnsi="Arial" w:cs="Arial"/>
        </w:rPr>
        <w:t xml:space="preserve">original and unique data, </w:t>
      </w:r>
      <w:r w:rsidR="00D22564" w:rsidRPr="000D5805">
        <w:rPr>
          <w:rFonts w:ascii="Arial" w:hAnsi="Arial" w:cs="Arial"/>
        </w:rPr>
        <w:t>recognised as ‘</w:t>
      </w:r>
      <w:r w:rsidRPr="000D5805">
        <w:rPr>
          <w:rFonts w:ascii="Arial" w:hAnsi="Arial" w:cs="Arial"/>
        </w:rPr>
        <w:t>primary</w:t>
      </w:r>
      <w:r w:rsidR="00D22564" w:rsidRPr="000D5805">
        <w:rPr>
          <w:rFonts w:ascii="Arial" w:hAnsi="Arial" w:cs="Arial"/>
        </w:rPr>
        <w:t>’</w:t>
      </w:r>
      <w:r w:rsidRPr="000D5805">
        <w:rPr>
          <w:rFonts w:ascii="Arial" w:hAnsi="Arial" w:cs="Arial"/>
        </w:rPr>
        <w:t xml:space="preserve"> data</w:t>
      </w:r>
      <w:r w:rsidR="00B41A6F" w:rsidRPr="000D5805">
        <w:rPr>
          <w:rFonts w:ascii="Arial" w:hAnsi="Arial" w:cs="Arial"/>
        </w:rPr>
        <w:t xml:space="preserve"> (Ajayi, 2023)</w:t>
      </w:r>
      <w:r w:rsidR="00056B11" w:rsidRPr="000D5805">
        <w:rPr>
          <w:rFonts w:ascii="Arial" w:hAnsi="Arial" w:cs="Arial"/>
        </w:rPr>
        <w:t>,</w:t>
      </w:r>
      <w:r w:rsidRPr="000D5805">
        <w:rPr>
          <w:rFonts w:ascii="Arial" w:hAnsi="Arial" w:cs="Arial"/>
        </w:rPr>
        <w:t xml:space="preserve"> a structured su</w:t>
      </w:r>
      <w:r w:rsidR="00B36342" w:rsidRPr="000D5805">
        <w:rPr>
          <w:rFonts w:ascii="Arial" w:hAnsi="Arial" w:cs="Arial"/>
        </w:rPr>
        <w:t>rvey will be employed incorporating both open</w:t>
      </w:r>
      <w:r w:rsidR="00EA2DE1" w:rsidRPr="000D5805">
        <w:rPr>
          <w:rFonts w:ascii="Arial" w:hAnsi="Arial" w:cs="Arial"/>
        </w:rPr>
        <w:t xml:space="preserve"> </w:t>
      </w:r>
      <w:r w:rsidR="00A25690" w:rsidRPr="000D5805">
        <w:rPr>
          <w:rFonts w:ascii="Arial" w:hAnsi="Arial" w:cs="Arial"/>
        </w:rPr>
        <w:t>an</w:t>
      </w:r>
      <w:r w:rsidR="00A25690" w:rsidRPr="00363518">
        <w:rPr>
          <w:rFonts w:ascii="Arial" w:hAnsi="Arial" w:cs="Arial"/>
        </w:rPr>
        <w:t xml:space="preserve">d closed questions </w:t>
      </w:r>
      <w:r w:rsidR="00635A8E" w:rsidRPr="00363518">
        <w:rPr>
          <w:rFonts w:ascii="Arial" w:hAnsi="Arial" w:cs="Arial"/>
        </w:rPr>
        <w:t xml:space="preserve">for statistical analysis and </w:t>
      </w:r>
      <w:r w:rsidR="007B2117" w:rsidRPr="00363518">
        <w:rPr>
          <w:rFonts w:ascii="Arial" w:hAnsi="Arial" w:cs="Arial"/>
        </w:rPr>
        <w:t>to encourage exploration on the topic (</w:t>
      </w:r>
      <w:r w:rsidR="0032439F" w:rsidRPr="00363518">
        <w:rPr>
          <w:rFonts w:ascii="Arial" w:hAnsi="Arial" w:cs="Arial"/>
        </w:rPr>
        <w:t>Rosala</w:t>
      </w:r>
      <w:r w:rsidR="0032439F" w:rsidRPr="000D5805">
        <w:rPr>
          <w:rFonts w:ascii="Arial" w:hAnsi="Arial" w:cs="Arial"/>
        </w:rPr>
        <w:t>, 2024</w:t>
      </w:r>
      <w:r w:rsidR="007B2117" w:rsidRPr="000D5805">
        <w:rPr>
          <w:rFonts w:ascii="Arial" w:hAnsi="Arial" w:cs="Arial"/>
        </w:rPr>
        <w:t>)</w:t>
      </w:r>
      <w:r w:rsidR="00842DDF" w:rsidRPr="000D5805">
        <w:rPr>
          <w:rFonts w:ascii="Arial" w:hAnsi="Arial" w:cs="Arial"/>
        </w:rPr>
        <w:t xml:space="preserve">. </w:t>
      </w:r>
      <w:r w:rsidR="0048687A" w:rsidRPr="000D5805">
        <w:rPr>
          <w:rFonts w:ascii="Arial" w:hAnsi="Arial" w:cs="Arial"/>
        </w:rPr>
        <w:t xml:space="preserve">The aim of this project is to ascertain policing perspectives on technological </w:t>
      </w:r>
      <w:r w:rsidR="00A546AD" w:rsidRPr="000D5805">
        <w:rPr>
          <w:rFonts w:ascii="Arial" w:hAnsi="Arial" w:cs="Arial"/>
        </w:rPr>
        <w:t>advancements</w:t>
      </w:r>
      <w:r w:rsidR="00A546AD">
        <w:rPr>
          <w:rFonts w:ascii="Arial" w:hAnsi="Arial" w:cs="Arial"/>
        </w:rPr>
        <w:t>;</w:t>
      </w:r>
      <w:r w:rsidR="002E0BC8">
        <w:rPr>
          <w:rFonts w:ascii="Arial" w:hAnsi="Arial" w:cs="Arial"/>
        </w:rPr>
        <w:t xml:space="preserve"> </w:t>
      </w:r>
      <w:r w:rsidR="00A546AD" w:rsidRPr="000D5805">
        <w:rPr>
          <w:rFonts w:ascii="Arial" w:hAnsi="Arial" w:cs="Arial"/>
        </w:rPr>
        <w:t>therefore,</w:t>
      </w:r>
      <w:r w:rsidR="0048687A" w:rsidRPr="000D5805">
        <w:rPr>
          <w:rFonts w:ascii="Arial" w:hAnsi="Arial" w:cs="Arial"/>
        </w:rPr>
        <w:t xml:space="preserve"> </w:t>
      </w:r>
      <w:r w:rsidR="007E0E15" w:rsidRPr="000D5805">
        <w:rPr>
          <w:rFonts w:ascii="Arial" w:hAnsi="Arial" w:cs="Arial"/>
        </w:rPr>
        <w:t>t</w:t>
      </w:r>
      <w:r w:rsidR="0048687A" w:rsidRPr="000D5805">
        <w:rPr>
          <w:rFonts w:ascii="Arial" w:hAnsi="Arial" w:cs="Arial"/>
        </w:rPr>
        <w:t>he target population consists of police officers of So</w:t>
      </w:r>
      <w:r w:rsidR="0048687A" w:rsidRPr="00891C69">
        <w:rPr>
          <w:rFonts w:ascii="Arial" w:hAnsi="Arial" w:cs="Arial"/>
        </w:rPr>
        <w:t>uth Wales Police</w:t>
      </w:r>
      <w:r w:rsidR="00A9105F" w:rsidRPr="00891C69">
        <w:rPr>
          <w:rFonts w:ascii="Arial" w:hAnsi="Arial" w:cs="Arial"/>
        </w:rPr>
        <w:t xml:space="preserve"> </w:t>
      </w:r>
      <w:r w:rsidR="00891C69" w:rsidRPr="00891C69">
        <w:rPr>
          <w:rFonts w:ascii="Arial" w:hAnsi="Arial" w:cs="Arial"/>
        </w:rPr>
        <w:t>with differing experience</w:t>
      </w:r>
      <w:r w:rsidR="00820ECC" w:rsidRPr="00891C69">
        <w:rPr>
          <w:rFonts w:ascii="Arial" w:hAnsi="Arial" w:cs="Arial"/>
        </w:rPr>
        <w:t xml:space="preserve"> to ensure the sample was representative</w:t>
      </w:r>
      <w:r w:rsidR="00980680" w:rsidRPr="00891C69">
        <w:rPr>
          <w:rFonts w:ascii="Arial" w:hAnsi="Arial" w:cs="Arial"/>
        </w:rPr>
        <w:t xml:space="preserve">. </w:t>
      </w:r>
      <w:r w:rsidR="00980680" w:rsidRPr="000D5805">
        <w:rPr>
          <w:rFonts w:ascii="Arial" w:hAnsi="Arial" w:cs="Arial"/>
        </w:rPr>
        <w:t>‘</w:t>
      </w:r>
      <w:r w:rsidR="00E86318" w:rsidRPr="000D5805">
        <w:rPr>
          <w:rFonts w:ascii="Arial" w:hAnsi="Arial" w:cs="Arial"/>
        </w:rPr>
        <w:t xml:space="preserve">Google Forms’ will be </w:t>
      </w:r>
      <w:r w:rsidR="00D4784D" w:rsidRPr="000D5805">
        <w:rPr>
          <w:rFonts w:ascii="Arial" w:hAnsi="Arial" w:cs="Arial"/>
        </w:rPr>
        <w:t xml:space="preserve">used for the purpose of this study </w:t>
      </w:r>
      <w:r w:rsidR="000D0B9D" w:rsidRPr="000D5805">
        <w:rPr>
          <w:rFonts w:ascii="Arial" w:hAnsi="Arial" w:cs="Arial"/>
        </w:rPr>
        <w:t>to collect and analyse data</w:t>
      </w:r>
      <w:r w:rsidR="00DF10F0">
        <w:rPr>
          <w:rFonts w:ascii="Arial" w:hAnsi="Arial" w:cs="Arial"/>
        </w:rPr>
        <w:t xml:space="preserve">, </w:t>
      </w:r>
      <w:r w:rsidR="004C4088" w:rsidRPr="000D5805">
        <w:rPr>
          <w:rFonts w:ascii="Arial" w:hAnsi="Arial" w:cs="Arial"/>
        </w:rPr>
        <w:t xml:space="preserve">distributed </w:t>
      </w:r>
      <w:r w:rsidR="00363518">
        <w:rPr>
          <w:rFonts w:ascii="Arial" w:hAnsi="Arial" w:cs="Arial"/>
        </w:rPr>
        <w:t xml:space="preserve">electronically </w:t>
      </w:r>
      <w:r w:rsidR="005B4080" w:rsidRPr="000D5805">
        <w:rPr>
          <w:rFonts w:ascii="Arial" w:hAnsi="Arial" w:cs="Arial"/>
        </w:rPr>
        <w:t>via email</w:t>
      </w:r>
      <w:r w:rsidR="00A546AD">
        <w:rPr>
          <w:rFonts w:ascii="Arial" w:hAnsi="Arial" w:cs="Arial"/>
        </w:rPr>
        <w:t>.</w:t>
      </w:r>
    </w:p>
    <w:p w14:paraId="7A70237E" w14:textId="77777777" w:rsidR="00576207" w:rsidRPr="000D5805" w:rsidRDefault="00576207" w:rsidP="000D5805">
      <w:pPr>
        <w:spacing w:line="480" w:lineRule="auto"/>
        <w:jc w:val="both"/>
        <w:rPr>
          <w:rFonts w:ascii="Arial" w:hAnsi="Arial" w:cs="Arial"/>
        </w:rPr>
      </w:pPr>
    </w:p>
    <w:p w14:paraId="54AB7B4E" w14:textId="1CC26023" w:rsidR="007D62D7" w:rsidRPr="000D5805" w:rsidRDefault="009B7FDE" w:rsidP="000D5805">
      <w:pPr>
        <w:spacing w:line="480" w:lineRule="auto"/>
        <w:jc w:val="both"/>
        <w:rPr>
          <w:rFonts w:ascii="Arial" w:hAnsi="Arial" w:cs="Arial"/>
        </w:rPr>
      </w:pPr>
      <w:r w:rsidRPr="000D5805">
        <w:rPr>
          <w:rFonts w:ascii="Arial" w:hAnsi="Arial" w:cs="Arial"/>
        </w:rPr>
        <w:t>Ahmed and Ishtiaq (2021)</w:t>
      </w:r>
      <w:r w:rsidR="00576207" w:rsidRPr="000D5805">
        <w:rPr>
          <w:rFonts w:ascii="Arial" w:hAnsi="Arial" w:cs="Arial"/>
        </w:rPr>
        <w:t xml:space="preserve"> illustrate that </w:t>
      </w:r>
      <w:r w:rsidR="00A80334" w:rsidRPr="000D5805">
        <w:rPr>
          <w:rFonts w:ascii="Arial" w:hAnsi="Arial" w:cs="Arial"/>
        </w:rPr>
        <w:t>‘</w:t>
      </w:r>
      <w:r w:rsidR="00576207" w:rsidRPr="000D5805">
        <w:rPr>
          <w:rFonts w:ascii="Arial" w:hAnsi="Arial" w:cs="Arial"/>
        </w:rPr>
        <w:t>reliability</w:t>
      </w:r>
      <w:r w:rsidR="00A80334" w:rsidRPr="000D5805">
        <w:rPr>
          <w:rFonts w:ascii="Arial" w:hAnsi="Arial" w:cs="Arial"/>
        </w:rPr>
        <w:t>’</w:t>
      </w:r>
      <w:r w:rsidR="00576207" w:rsidRPr="000D5805">
        <w:rPr>
          <w:rFonts w:ascii="Arial" w:hAnsi="Arial" w:cs="Arial"/>
        </w:rPr>
        <w:t xml:space="preserve"> and </w:t>
      </w:r>
      <w:r w:rsidR="00A80334" w:rsidRPr="000D5805">
        <w:rPr>
          <w:rFonts w:ascii="Arial" w:hAnsi="Arial" w:cs="Arial"/>
        </w:rPr>
        <w:t>‘</w:t>
      </w:r>
      <w:r w:rsidR="00576207" w:rsidRPr="000D5805">
        <w:rPr>
          <w:rFonts w:ascii="Arial" w:hAnsi="Arial" w:cs="Arial"/>
        </w:rPr>
        <w:t>validity</w:t>
      </w:r>
      <w:r w:rsidR="00A80334" w:rsidRPr="000D5805">
        <w:rPr>
          <w:rFonts w:ascii="Arial" w:hAnsi="Arial" w:cs="Arial"/>
        </w:rPr>
        <w:t>’</w:t>
      </w:r>
      <w:r w:rsidR="00576207" w:rsidRPr="000D5805">
        <w:rPr>
          <w:rFonts w:ascii="Arial" w:hAnsi="Arial" w:cs="Arial"/>
        </w:rPr>
        <w:t xml:space="preserve"> </w:t>
      </w:r>
      <w:r w:rsidR="00446035" w:rsidRPr="000D5805">
        <w:rPr>
          <w:rFonts w:ascii="Arial" w:hAnsi="Arial" w:cs="Arial"/>
        </w:rPr>
        <w:t>are</w:t>
      </w:r>
      <w:r w:rsidR="00576207" w:rsidRPr="000D5805">
        <w:rPr>
          <w:rFonts w:ascii="Arial" w:hAnsi="Arial" w:cs="Arial"/>
        </w:rPr>
        <w:t xml:space="preserve"> essential for maintaining the rigor and </w:t>
      </w:r>
      <w:r w:rsidR="006E2321" w:rsidRPr="000D5805">
        <w:rPr>
          <w:rFonts w:ascii="Arial" w:hAnsi="Arial" w:cs="Arial"/>
        </w:rPr>
        <w:t>truthfulness</w:t>
      </w:r>
      <w:r w:rsidR="00576207" w:rsidRPr="000D5805">
        <w:rPr>
          <w:rFonts w:ascii="Arial" w:hAnsi="Arial" w:cs="Arial"/>
        </w:rPr>
        <w:t xml:space="preserve"> of the research findings</w:t>
      </w:r>
      <w:r w:rsidR="00446035" w:rsidRPr="000D5805">
        <w:rPr>
          <w:rFonts w:ascii="Arial" w:hAnsi="Arial" w:cs="Arial"/>
        </w:rPr>
        <w:t xml:space="preserve">. </w:t>
      </w:r>
      <w:r w:rsidR="007D62D7" w:rsidRPr="000D5805">
        <w:rPr>
          <w:rFonts w:ascii="Arial" w:hAnsi="Arial" w:cs="Arial"/>
        </w:rPr>
        <w:t xml:space="preserve">To ensure </w:t>
      </w:r>
      <w:r w:rsidR="00DB40AA" w:rsidRPr="000D5805">
        <w:rPr>
          <w:rFonts w:ascii="Arial" w:hAnsi="Arial" w:cs="Arial"/>
        </w:rPr>
        <w:t>credibility, anonymity and confidentiality w</w:t>
      </w:r>
      <w:r w:rsidR="009D07B7" w:rsidRPr="000D5805">
        <w:rPr>
          <w:rFonts w:ascii="Arial" w:hAnsi="Arial" w:cs="Arial"/>
        </w:rPr>
        <w:t>ere</w:t>
      </w:r>
      <w:r w:rsidR="00DB40AA" w:rsidRPr="000D5805">
        <w:rPr>
          <w:rFonts w:ascii="Arial" w:hAnsi="Arial" w:cs="Arial"/>
        </w:rPr>
        <w:t xml:space="preserve"> guaranteed </w:t>
      </w:r>
      <w:r w:rsidR="00A80334" w:rsidRPr="000D5805">
        <w:rPr>
          <w:rFonts w:ascii="Arial" w:hAnsi="Arial" w:cs="Arial"/>
        </w:rPr>
        <w:t xml:space="preserve">and </w:t>
      </w:r>
      <w:r w:rsidR="007D62D7" w:rsidRPr="000D5805">
        <w:rPr>
          <w:rFonts w:ascii="Arial" w:hAnsi="Arial" w:cs="Arial"/>
        </w:rPr>
        <w:t xml:space="preserve">participants were provided with a clear explanation of the purpose of the study, the nature of their involvement, and their right </w:t>
      </w:r>
      <w:r w:rsidR="00A80334" w:rsidRPr="000D5805">
        <w:rPr>
          <w:rFonts w:ascii="Arial" w:hAnsi="Arial" w:cs="Arial"/>
        </w:rPr>
        <w:t>to</w:t>
      </w:r>
      <w:r w:rsidR="007D62D7" w:rsidRPr="000D5805">
        <w:rPr>
          <w:rFonts w:ascii="Arial" w:hAnsi="Arial" w:cs="Arial"/>
        </w:rPr>
        <w:t xml:space="preserve"> withdraw at any time without consequence.</w:t>
      </w:r>
    </w:p>
    <w:p w14:paraId="0E8AA847" w14:textId="77777777" w:rsidR="00A80334" w:rsidRPr="000D5805" w:rsidRDefault="00A80334" w:rsidP="000D5805">
      <w:pPr>
        <w:spacing w:line="480" w:lineRule="auto"/>
        <w:jc w:val="both"/>
        <w:rPr>
          <w:rFonts w:ascii="Arial" w:hAnsi="Arial" w:cs="Arial"/>
        </w:rPr>
      </w:pPr>
    </w:p>
    <w:p w14:paraId="0D10ACD5" w14:textId="109EEC9B" w:rsidR="00A80334" w:rsidRPr="000D5805" w:rsidRDefault="00EF00E2" w:rsidP="000D5805">
      <w:pPr>
        <w:pStyle w:val="Heading3"/>
        <w:spacing w:line="480" w:lineRule="auto"/>
        <w:rPr>
          <w:rFonts w:ascii="Arial" w:hAnsi="Arial" w:cs="Arial"/>
          <w:b/>
          <w:bCs/>
          <w:color w:val="auto"/>
          <w:sz w:val="24"/>
          <w:szCs w:val="24"/>
        </w:rPr>
      </w:pPr>
      <w:bookmarkStart w:id="17" w:name="_Toc194681150"/>
      <w:r>
        <w:rPr>
          <w:rFonts w:ascii="Arial" w:hAnsi="Arial" w:cs="Arial"/>
          <w:b/>
          <w:bCs/>
          <w:color w:val="auto"/>
          <w:sz w:val="24"/>
          <w:szCs w:val="24"/>
        </w:rPr>
        <w:t xml:space="preserve">3.2 </w:t>
      </w:r>
      <w:r w:rsidR="00B55784" w:rsidRPr="000D5805">
        <w:rPr>
          <w:rFonts w:ascii="Arial" w:hAnsi="Arial" w:cs="Arial"/>
          <w:b/>
          <w:bCs/>
          <w:color w:val="auto"/>
          <w:sz w:val="24"/>
          <w:szCs w:val="24"/>
        </w:rPr>
        <w:t>Limitations</w:t>
      </w:r>
      <w:bookmarkEnd w:id="17"/>
    </w:p>
    <w:p w14:paraId="53AD3142" w14:textId="3A62D0ED" w:rsidR="009D25E3" w:rsidRDefault="00446235" w:rsidP="000D5805">
      <w:pPr>
        <w:spacing w:line="480" w:lineRule="auto"/>
        <w:jc w:val="both"/>
        <w:rPr>
          <w:rFonts w:ascii="Arial" w:hAnsi="Arial" w:cs="Arial"/>
        </w:rPr>
      </w:pPr>
      <w:r w:rsidRPr="000D5805">
        <w:rPr>
          <w:rFonts w:ascii="Arial" w:hAnsi="Arial" w:cs="Arial"/>
        </w:rPr>
        <w:t xml:space="preserve">Ross and Zaidi (2019) </w:t>
      </w:r>
      <w:r w:rsidR="00954837" w:rsidRPr="000D5805">
        <w:rPr>
          <w:rFonts w:ascii="Arial" w:hAnsi="Arial" w:cs="Arial"/>
        </w:rPr>
        <w:t>stipulate</w:t>
      </w:r>
      <w:r w:rsidR="005517EC" w:rsidRPr="000D5805">
        <w:rPr>
          <w:rFonts w:ascii="Arial" w:hAnsi="Arial" w:cs="Arial"/>
        </w:rPr>
        <w:t xml:space="preserve"> that researchers have an o</w:t>
      </w:r>
      <w:r w:rsidR="00954837" w:rsidRPr="000D5805">
        <w:rPr>
          <w:rFonts w:ascii="Arial" w:hAnsi="Arial" w:cs="Arial"/>
        </w:rPr>
        <w:t xml:space="preserve">bligation to </w:t>
      </w:r>
      <w:r w:rsidR="000D6560" w:rsidRPr="000D5805">
        <w:rPr>
          <w:rFonts w:ascii="Arial" w:hAnsi="Arial" w:cs="Arial"/>
        </w:rPr>
        <w:t>recognise w</w:t>
      </w:r>
      <w:r w:rsidR="005517EC" w:rsidRPr="000D5805">
        <w:rPr>
          <w:rFonts w:ascii="Arial" w:hAnsi="Arial" w:cs="Arial"/>
        </w:rPr>
        <w:t>eaknesses within a research methodology</w:t>
      </w:r>
      <w:r w:rsidR="000D6560" w:rsidRPr="000D5805">
        <w:rPr>
          <w:rFonts w:ascii="Arial" w:hAnsi="Arial" w:cs="Arial"/>
        </w:rPr>
        <w:t xml:space="preserve"> and must present </w:t>
      </w:r>
      <w:r w:rsidR="007260BD" w:rsidRPr="000D5805">
        <w:rPr>
          <w:rFonts w:ascii="Arial" w:hAnsi="Arial" w:cs="Arial"/>
        </w:rPr>
        <w:t xml:space="preserve">study limitations </w:t>
      </w:r>
      <w:r w:rsidR="00FA0E15" w:rsidRPr="000D5805">
        <w:rPr>
          <w:rFonts w:ascii="Arial" w:hAnsi="Arial" w:cs="Arial"/>
        </w:rPr>
        <w:t xml:space="preserve">that may influence outcomes and conclusions. </w:t>
      </w:r>
      <w:r w:rsidR="007C02DE" w:rsidRPr="000D5805">
        <w:rPr>
          <w:rFonts w:ascii="Arial" w:hAnsi="Arial" w:cs="Arial"/>
        </w:rPr>
        <w:t>A recognised limitation was th</w:t>
      </w:r>
      <w:r w:rsidR="00A23A6E" w:rsidRPr="000D5805">
        <w:rPr>
          <w:rFonts w:ascii="Arial" w:hAnsi="Arial" w:cs="Arial"/>
        </w:rPr>
        <w:t xml:space="preserve">at the </w:t>
      </w:r>
      <w:r w:rsidR="000B301F" w:rsidRPr="000D5805">
        <w:rPr>
          <w:rFonts w:ascii="Arial" w:hAnsi="Arial" w:cs="Arial"/>
        </w:rPr>
        <w:t xml:space="preserve">research was </w:t>
      </w:r>
      <w:r w:rsidR="00534AA2" w:rsidRPr="000D5805">
        <w:rPr>
          <w:rFonts w:ascii="Arial" w:hAnsi="Arial" w:cs="Arial"/>
        </w:rPr>
        <w:t xml:space="preserve">directed toward South Wales Police </w:t>
      </w:r>
      <w:r w:rsidR="00EB73A2" w:rsidRPr="000D5805">
        <w:rPr>
          <w:rFonts w:ascii="Arial" w:hAnsi="Arial" w:cs="Arial"/>
        </w:rPr>
        <w:t xml:space="preserve">and therefore </w:t>
      </w:r>
      <w:r w:rsidR="007F0F0C" w:rsidRPr="000D5805">
        <w:rPr>
          <w:rFonts w:ascii="Arial" w:hAnsi="Arial" w:cs="Arial"/>
        </w:rPr>
        <w:t xml:space="preserve">could only </w:t>
      </w:r>
      <w:r w:rsidR="00C94DD5" w:rsidRPr="000D5805">
        <w:rPr>
          <w:rFonts w:ascii="Arial" w:hAnsi="Arial" w:cs="Arial"/>
        </w:rPr>
        <w:t>analyse perspectives</w:t>
      </w:r>
      <w:r w:rsidR="00C94DD5">
        <w:rPr>
          <w:rFonts w:ascii="Arial" w:hAnsi="Arial" w:cs="Arial"/>
        </w:rPr>
        <w:t xml:space="preserve"> </w:t>
      </w:r>
      <w:r w:rsidR="00FC0545">
        <w:rPr>
          <w:rFonts w:ascii="Arial" w:hAnsi="Arial" w:cs="Arial"/>
        </w:rPr>
        <w:t xml:space="preserve">from one police service. </w:t>
      </w:r>
    </w:p>
    <w:p w14:paraId="3A16C431" w14:textId="77777777" w:rsidR="00526B44" w:rsidRDefault="00526B44" w:rsidP="00F45489">
      <w:pPr>
        <w:spacing w:line="480" w:lineRule="auto"/>
        <w:jc w:val="both"/>
        <w:rPr>
          <w:rFonts w:ascii="Arial" w:hAnsi="Arial" w:cs="Arial"/>
        </w:rPr>
      </w:pPr>
    </w:p>
    <w:p w14:paraId="70EA6E00" w14:textId="4105E12D" w:rsidR="009D25E3" w:rsidRPr="00636741" w:rsidRDefault="009D25E3" w:rsidP="00F45489">
      <w:pPr>
        <w:spacing w:line="480" w:lineRule="auto"/>
        <w:jc w:val="both"/>
        <w:rPr>
          <w:rFonts w:ascii="Arial" w:hAnsi="Arial" w:cs="Arial"/>
          <w:color w:val="C00000"/>
        </w:rPr>
      </w:pPr>
      <w:r>
        <w:rPr>
          <w:rFonts w:ascii="Arial" w:hAnsi="Arial" w:cs="Arial"/>
        </w:rPr>
        <w:t xml:space="preserve">The timing of the study </w:t>
      </w:r>
      <w:r w:rsidR="00275143">
        <w:rPr>
          <w:rFonts w:ascii="Arial" w:hAnsi="Arial" w:cs="Arial"/>
        </w:rPr>
        <w:t xml:space="preserve">may present a potential limitation, as participants’ responses could be influenced by </w:t>
      </w:r>
      <w:r w:rsidR="00EF12B3" w:rsidRPr="00924372">
        <w:rPr>
          <w:rFonts w:ascii="Arial" w:hAnsi="Arial" w:cs="Arial"/>
        </w:rPr>
        <w:t xml:space="preserve">prevailing socio-political or economic </w:t>
      </w:r>
      <w:r w:rsidR="00EF12B3">
        <w:rPr>
          <w:rFonts w:ascii="Arial" w:hAnsi="Arial" w:cs="Arial"/>
        </w:rPr>
        <w:t xml:space="preserve">conditions, thereby introducing a potential bias. </w:t>
      </w:r>
      <w:r w:rsidR="00D82D77">
        <w:rPr>
          <w:rFonts w:ascii="Arial" w:hAnsi="Arial" w:cs="Arial"/>
        </w:rPr>
        <w:t>Furthermore, South Wales Police are among the first UK police forces to trial</w:t>
      </w:r>
      <w:r w:rsidR="0051222B">
        <w:rPr>
          <w:rFonts w:ascii="Arial" w:hAnsi="Arial" w:cs="Arial"/>
        </w:rPr>
        <w:t xml:space="preserve"> </w:t>
      </w:r>
      <w:r w:rsidR="007B5D62">
        <w:rPr>
          <w:rFonts w:ascii="Arial" w:hAnsi="Arial" w:cs="Arial"/>
        </w:rPr>
        <w:t>FRT</w:t>
      </w:r>
      <w:r w:rsidR="00B42643">
        <w:rPr>
          <w:rFonts w:ascii="Arial" w:hAnsi="Arial" w:cs="Arial"/>
        </w:rPr>
        <w:t xml:space="preserve">. </w:t>
      </w:r>
      <w:r w:rsidR="008F4023">
        <w:rPr>
          <w:rFonts w:ascii="Arial" w:hAnsi="Arial" w:cs="Arial"/>
        </w:rPr>
        <w:t>Therefore</w:t>
      </w:r>
      <w:r w:rsidR="00B42643">
        <w:rPr>
          <w:rFonts w:ascii="Arial" w:hAnsi="Arial" w:cs="Arial"/>
        </w:rPr>
        <w:t xml:space="preserve">, participants’ responses </w:t>
      </w:r>
      <w:r w:rsidR="00D17206">
        <w:rPr>
          <w:rFonts w:ascii="Arial" w:hAnsi="Arial" w:cs="Arial"/>
        </w:rPr>
        <w:t xml:space="preserve">may be </w:t>
      </w:r>
      <w:r w:rsidR="00C5300D">
        <w:rPr>
          <w:rFonts w:ascii="Arial" w:hAnsi="Arial" w:cs="Arial"/>
        </w:rPr>
        <w:t>influenced</w:t>
      </w:r>
      <w:r w:rsidR="00D16B44">
        <w:rPr>
          <w:rFonts w:ascii="Arial" w:hAnsi="Arial" w:cs="Arial"/>
        </w:rPr>
        <w:t>,</w:t>
      </w:r>
      <w:r w:rsidR="001F1070">
        <w:rPr>
          <w:rFonts w:ascii="Arial" w:hAnsi="Arial" w:cs="Arial"/>
        </w:rPr>
        <w:t xml:space="preserve"> </w:t>
      </w:r>
      <w:r w:rsidR="0041344D">
        <w:rPr>
          <w:rFonts w:ascii="Arial" w:hAnsi="Arial" w:cs="Arial"/>
        </w:rPr>
        <w:t>limi</w:t>
      </w:r>
      <w:r w:rsidR="008C7074">
        <w:rPr>
          <w:rFonts w:ascii="Arial" w:hAnsi="Arial" w:cs="Arial"/>
        </w:rPr>
        <w:t xml:space="preserve">ting the study’s objectivity. </w:t>
      </w:r>
    </w:p>
    <w:p w14:paraId="07EF4692" w14:textId="77777777" w:rsidR="00D648DB" w:rsidRDefault="00D648DB" w:rsidP="004835BC">
      <w:pPr>
        <w:spacing w:line="480" w:lineRule="auto"/>
        <w:jc w:val="both"/>
        <w:rPr>
          <w:rFonts w:ascii="Arial" w:hAnsi="Arial" w:cs="Arial"/>
        </w:rPr>
      </w:pPr>
    </w:p>
    <w:p w14:paraId="66AC8403" w14:textId="3319262C" w:rsidR="00D16B44" w:rsidRPr="000D5805" w:rsidRDefault="00FE6142" w:rsidP="000D5805">
      <w:pPr>
        <w:spacing w:line="480" w:lineRule="auto"/>
        <w:jc w:val="both"/>
        <w:rPr>
          <w:rFonts w:ascii="Arial" w:hAnsi="Arial" w:cs="Arial"/>
        </w:rPr>
      </w:pPr>
      <w:r w:rsidRPr="000D5805">
        <w:rPr>
          <w:rFonts w:ascii="Arial" w:hAnsi="Arial" w:cs="Arial"/>
        </w:rPr>
        <w:t xml:space="preserve">Furthermore, </w:t>
      </w:r>
      <w:r w:rsidR="00B97C3F" w:rsidRPr="000D5805">
        <w:rPr>
          <w:rFonts w:ascii="Arial" w:hAnsi="Arial" w:cs="Arial"/>
        </w:rPr>
        <w:t>the</w:t>
      </w:r>
      <w:r w:rsidR="005E5DFA" w:rsidRPr="000D5805">
        <w:rPr>
          <w:rFonts w:ascii="Arial" w:hAnsi="Arial" w:cs="Arial"/>
        </w:rPr>
        <w:t>re are limitations regarding the</w:t>
      </w:r>
      <w:r w:rsidR="00B97C3F" w:rsidRPr="000D5805">
        <w:rPr>
          <w:rFonts w:ascii="Arial" w:hAnsi="Arial" w:cs="Arial"/>
        </w:rPr>
        <w:t xml:space="preserve"> </w:t>
      </w:r>
      <w:r w:rsidR="00D778DF" w:rsidRPr="000D5805">
        <w:rPr>
          <w:rFonts w:ascii="Arial" w:hAnsi="Arial" w:cs="Arial"/>
        </w:rPr>
        <w:t>brea</w:t>
      </w:r>
      <w:r w:rsidR="00E94B97" w:rsidRPr="000D5805">
        <w:rPr>
          <w:rFonts w:ascii="Arial" w:hAnsi="Arial" w:cs="Arial"/>
        </w:rPr>
        <w:t>dth of the findings a</w:t>
      </w:r>
      <w:r w:rsidR="005E5DFA" w:rsidRPr="000D5805">
        <w:rPr>
          <w:rFonts w:ascii="Arial" w:hAnsi="Arial" w:cs="Arial"/>
        </w:rPr>
        <w:t xml:space="preserve">s the </w:t>
      </w:r>
      <w:r w:rsidR="00B97C3F" w:rsidRPr="000D5805">
        <w:rPr>
          <w:rFonts w:ascii="Arial" w:hAnsi="Arial" w:cs="Arial"/>
        </w:rPr>
        <w:t xml:space="preserve">study is </w:t>
      </w:r>
      <w:r w:rsidR="002D293A" w:rsidRPr="000D5805">
        <w:rPr>
          <w:rFonts w:ascii="Arial" w:hAnsi="Arial" w:cs="Arial"/>
        </w:rPr>
        <w:t xml:space="preserve">limited regarding word count and </w:t>
      </w:r>
      <w:r w:rsidR="00F45489" w:rsidRPr="000D5805">
        <w:rPr>
          <w:rFonts w:ascii="Arial" w:hAnsi="Arial" w:cs="Arial"/>
        </w:rPr>
        <w:t xml:space="preserve">is </w:t>
      </w:r>
      <w:r w:rsidR="00B97C3F" w:rsidRPr="000D5805">
        <w:rPr>
          <w:rFonts w:ascii="Arial" w:hAnsi="Arial" w:cs="Arial"/>
        </w:rPr>
        <w:t>subject to academic time constraints</w:t>
      </w:r>
      <w:r w:rsidR="00CF6491" w:rsidRPr="000D5805">
        <w:rPr>
          <w:rFonts w:ascii="Arial" w:hAnsi="Arial" w:cs="Arial"/>
        </w:rPr>
        <w:t xml:space="preserve">, </w:t>
      </w:r>
      <w:r w:rsidR="008B5A5D" w:rsidRPr="000D5805">
        <w:rPr>
          <w:rFonts w:ascii="Arial" w:hAnsi="Arial" w:cs="Arial"/>
        </w:rPr>
        <w:t xml:space="preserve">which </w:t>
      </w:r>
      <w:r w:rsidR="00C46481" w:rsidRPr="000D5805">
        <w:rPr>
          <w:rFonts w:ascii="Arial" w:hAnsi="Arial" w:cs="Arial"/>
        </w:rPr>
        <w:t xml:space="preserve">restricts the participation of a larger cohort </w:t>
      </w:r>
      <w:r w:rsidR="00732CFC" w:rsidRPr="000D5805">
        <w:rPr>
          <w:rFonts w:ascii="Arial" w:hAnsi="Arial" w:cs="Arial"/>
        </w:rPr>
        <w:t xml:space="preserve">of police officers and </w:t>
      </w:r>
      <w:r w:rsidR="008B5A5D" w:rsidRPr="000D5805">
        <w:rPr>
          <w:rFonts w:ascii="Arial" w:hAnsi="Arial" w:cs="Arial"/>
        </w:rPr>
        <w:t xml:space="preserve">may limit the scope of data collection </w:t>
      </w:r>
      <w:r w:rsidR="004953CF" w:rsidRPr="000D5805">
        <w:rPr>
          <w:rFonts w:ascii="Arial" w:hAnsi="Arial" w:cs="Arial"/>
        </w:rPr>
        <w:t xml:space="preserve">and the depth of analysis. </w:t>
      </w:r>
    </w:p>
    <w:p w14:paraId="63E08655" w14:textId="77777777" w:rsidR="00D16B44" w:rsidRPr="000D5805" w:rsidRDefault="00D16B44" w:rsidP="000D5805">
      <w:pPr>
        <w:spacing w:line="480" w:lineRule="auto"/>
        <w:jc w:val="both"/>
        <w:rPr>
          <w:rFonts w:ascii="Arial" w:hAnsi="Arial" w:cs="Arial"/>
        </w:rPr>
      </w:pPr>
    </w:p>
    <w:p w14:paraId="23226533" w14:textId="6581C5DB" w:rsidR="00914596" w:rsidRPr="000D5805" w:rsidRDefault="00EF00E2" w:rsidP="000D5805">
      <w:pPr>
        <w:pStyle w:val="Heading3"/>
        <w:spacing w:line="480" w:lineRule="auto"/>
        <w:rPr>
          <w:rFonts w:ascii="Arial" w:hAnsi="Arial" w:cs="Arial"/>
          <w:b/>
          <w:bCs/>
          <w:color w:val="auto"/>
          <w:sz w:val="24"/>
          <w:szCs w:val="24"/>
        </w:rPr>
      </w:pPr>
      <w:bookmarkStart w:id="18" w:name="_Toc194681151"/>
      <w:r>
        <w:rPr>
          <w:rFonts w:ascii="Arial" w:hAnsi="Arial" w:cs="Arial"/>
          <w:b/>
          <w:bCs/>
          <w:color w:val="auto"/>
          <w:sz w:val="24"/>
          <w:szCs w:val="24"/>
        </w:rPr>
        <w:t xml:space="preserve">3.3 </w:t>
      </w:r>
      <w:r w:rsidR="00D648DB" w:rsidRPr="000D5805">
        <w:rPr>
          <w:rFonts w:ascii="Arial" w:hAnsi="Arial" w:cs="Arial"/>
          <w:b/>
          <w:bCs/>
          <w:color w:val="auto"/>
          <w:sz w:val="24"/>
          <w:szCs w:val="24"/>
        </w:rPr>
        <w:t>Ethical Considerations</w:t>
      </w:r>
      <w:bookmarkEnd w:id="18"/>
      <w:r w:rsidR="00D648DB" w:rsidRPr="000D5805">
        <w:rPr>
          <w:rFonts w:ascii="Arial" w:hAnsi="Arial" w:cs="Arial"/>
          <w:b/>
          <w:bCs/>
          <w:color w:val="auto"/>
          <w:sz w:val="24"/>
          <w:szCs w:val="24"/>
        </w:rPr>
        <w:t xml:space="preserve"> </w:t>
      </w:r>
    </w:p>
    <w:p w14:paraId="74AE5F12" w14:textId="4CFDD1A4" w:rsidR="002E46B0" w:rsidRPr="00194035" w:rsidRDefault="00783526" w:rsidP="000D5805">
      <w:pPr>
        <w:spacing w:line="480" w:lineRule="auto"/>
        <w:jc w:val="both"/>
        <w:rPr>
          <w:rFonts w:ascii="Arial" w:hAnsi="Arial" w:cs="Arial"/>
        </w:rPr>
      </w:pPr>
      <w:r w:rsidRPr="000D5805">
        <w:rPr>
          <w:rFonts w:ascii="Arial" w:hAnsi="Arial" w:cs="Arial"/>
        </w:rPr>
        <w:t xml:space="preserve">Ethical considerations are a crucial component of any research study, ensuring that the research </w:t>
      </w:r>
      <w:r w:rsidR="00DC4AEA" w:rsidRPr="000D5805">
        <w:rPr>
          <w:rFonts w:ascii="Arial" w:hAnsi="Arial" w:cs="Arial"/>
        </w:rPr>
        <w:t>is conducted responsibly</w:t>
      </w:r>
      <w:r w:rsidR="002D2812" w:rsidRPr="000D5805">
        <w:rPr>
          <w:rFonts w:ascii="Arial" w:hAnsi="Arial" w:cs="Arial"/>
        </w:rPr>
        <w:t xml:space="preserve"> (Resnik, 2020)</w:t>
      </w:r>
      <w:r w:rsidR="003B04C7" w:rsidRPr="000D5805">
        <w:rPr>
          <w:rFonts w:ascii="Arial" w:hAnsi="Arial" w:cs="Arial"/>
        </w:rPr>
        <w:t>.</w:t>
      </w:r>
      <w:r w:rsidR="002D2812" w:rsidRPr="000D5805">
        <w:rPr>
          <w:rFonts w:ascii="Arial" w:hAnsi="Arial" w:cs="Arial"/>
        </w:rPr>
        <w:t xml:space="preserve"> </w:t>
      </w:r>
      <w:r w:rsidR="00914596" w:rsidRPr="000D5805">
        <w:rPr>
          <w:rFonts w:ascii="Arial" w:hAnsi="Arial" w:cs="Arial"/>
        </w:rPr>
        <w:t xml:space="preserve">In this study, several </w:t>
      </w:r>
      <w:r w:rsidR="00AE0E3B" w:rsidRPr="000D5805">
        <w:rPr>
          <w:rFonts w:ascii="Arial" w:hAnsi="Arial" w:cs="Arial"/>
        </w:rPr>
        <w:t xml:space="preserve">steps were </w:t>
      </w:r>
      <w:r w:rsidR="00AE0E3B" w:rsidRPr="000D5805">
        <w:rPr>
          <w:rFonts w:ascii="Arial" w:hAnsi="Arial" w:cs="Arial"/>
        </w:rPr>
        <w:lastRenderedPageBreak/>
        <w:t>taken to ensure the ethical</w:t>
      </w:r>
      <w:r w:rsidR="00AE0E3B">
        <w:rPr>
          <w:rFonts w:ascii="Arial" w:hAnsi="Arial" w:cs="Arial"/>
        </w:rPr>
        <w:t xml:space="preserve"> integrity of the research </w:t>
      </w:r>
      <w:r w:rsidR="009A2877">
        <w:rPr>
          <w:rFonts w:ascii="Arial" w:hAnsi="Arial" w:cs="Arial"/>
        </w:rPr>
        <w:t xml:space="preserve">and participants were provided with contact details to raise any questions or </w:t>
      </w:r>
      <w:r w:rsidR="009A2877" w:rsidRPr="00194035">
        <w:rPr>
          <w:rFonts w:ascii="Arial" w:hAnsi="Arial" w:cs="Arial"/>
        </w:rPr>
        <w:t>concerns</w:t>
      </w:r>
      <w:r w:rsidR="000A4D87" w:rsidRPr="00194035">
        <w:rPr>
          <w:rFonts w:ascii="Arial" w:hAnsi="Arial" w:cs="Arial"/>
        </w:rPr>
        <w:t xml:space="preserve"> </w:t>
      </w:r>
      <w:r w:rsidR="00711155" w:rsidRPr="00194035">
        <w:rPr>
          <w:rFonts w:ascii="Arial" w:hAnsi="Arial" w:cs="Arial"/>
          <w:i/>
          <w:iCs/>
        </w:rPr>
        <w:t xml:space="preserve">(See Appendix </w:t>
      </w:r>
      <w:r w:rsidR="00194035" w:rsidRPr="00194035">
        <w:rPr>
          <w:rFonts w:ascii="Arial" w:hAnsi="Arial" w:cs="Arial"/>
          <w:i/>
          <w:iCs/>
        </w:rPr>
        <w:t>8</w:t>
      </w:r>
      <w:r w:rsidR="00711155" w:rsidRPr="00194035">
        <w:rPr>
          <w:rFonts w:ascii="Arial" w:hAnsi="Arial" w:cs="Arial"/>
          <w:i/>
          <w:iCs/>
        </w:rPr>
        <w:t>).</w:t>
      </w:r>
      <w:r w:rsidR="00711155" w:rsidRPr="00194035">
        <w:rPr>
          <w:rFonts w:ascii="Arial" w:hAnsi="Arial" w:cs="Arial"/>
        </w:rPr>
        <w:t xml:space="preserve"> </w:t>
      </w:r>
    </w:p>
    <w:p w14:paraId="4779EC90" w14:textId="2E8432B9" w:rsidR="00A51D34" w:rsidRPr="00194035" w:rsidRDefault="004E081B" w:rsidP="002E46B0">
      <w:pPr>
        <w:spacing w:line="480" w:lineRule="auto"/>
        <w:jc w:val="both"/>
        <w:rPr>
          <w:rFonts w:ascii="Arial" w:hAnsi="Arial" w:cs="Arial"/>
        </w:rPr>
      </w:pPr>
      <w:r w:rsidRPr="00194035">
        <w:rPr>
          <w:rFonts w:ascii="Arial" w:hAnsi="Arial" w:cs="Arial"/>
        </w:rPr>
        <w:t>The research</w:t>
      </w:r>
      <w:r w:rsidR="00234C7D" w:rsidRPr="00194035">
        <w:rPr>
          <w:rFonts w:ascii="Arial" w:hAnsi="Arial" w:cs="Arial"/>
        </w:rPr>
        <w:t xml:space="preserve"> was approved by the research supervisor to ensure that the study</w:t>
      </w:r>
      <w:r w:rsidR="002D2812" w:rsidRPr="00194035">
        <w:rPr>
          <w:rFonts w:ascii="Arial" w:hAnsi="Arial" w:cs="Arial"/>
        </w:rPr>
        <w:t xml:space="preserve"> </w:t>
      </w:r>
      <w:r w:rsidR="00661907" w:rsidRPr="00194035">
        <w:rPr>
          <w:rFonts w:ascii="Arial" w:hAnsi="Arial" w:cs="Arial"/>
        </w:rPr>
        <w:t>adhered to</w:t>
      </w:r>
      <w:r w:rsidR="002D2812" w:rsidRPr="00194035">
        <w:rPr>
          <w:rFonts w:ascii="Arial" w:hAnsi="Arial" w:cs="Arial"/>
        </w:rPr>
        <w:t xml:space="preserve"> </w:t>
      </w:r>
      <w:r w:rsidR="00D3141C" w:rsidRPr="00194035">
        <w:rPr>
          <w:rFonts w:ascii="Arial" w:hAnsi="Arial" w:cs="Arial"/>
        </w:rPr>
        <w:t xml:space="preserve">ethical standards and policies </w:t>
      </w:r>
      <w:r w:rsidR="002D2812" w:rsidRPr="00194035">
        <w:rPr>
          <w:rFonts w:ascii="Arial" w:hAnsi="Arial" w:cs="Arial"/>
          <w:i/>
          <w:iCs/>
        </w:rPr>
        <w:t xml:space="preserve">(See Appendix </w:t>
      </w:r>
      <w:r w:rsidR="00194035" w:rsidRPr="00194035">
        <w:rPr>
          <w:rFonts w:ascii="Arial" w:hAnsi="Arial" w:cs="Arial"/>
          <w:i/>
          <w:iCs/>
        </w:rPr>
        <w:t>12</w:t>
      </w:r>
      <w:r w:rsidR="002D2812" w:rsidRPr="00194035">
        <w:rPr>
          <w:rFonts w:ascii="Arial" w:hAnsi="Arial" w:cs="Arial"/>
          <w:i/>
          <w:iCs/>
        </w:rPr>
        <w:t>)</w:t>
      </w:r>
      <w:r w:rsidR="00D3141C" w:rsidRPr="00194035">
        <w:rPr>
          <w:rFonts w:ascii="Arial" w:hAnsi="Arial" w:cs="Arial"/>
          <w:i/>
          <w:iCs/>
        </w:rPr>
        <w:t>.</w:t>
      </w:r>
      <w:r w:rsidR="0014552E" w:rsidRPr="00194035">
        <w:rPr>
          <w:rFonts w:ascii="Arial" w:hAnsi="Arial" w:cs="Arial"/>
        </w:rPr>
        <w:t xml:space="preserve"> </w:t>
      </w:r>
      <w:r w:rsidR="00D3141C" w:rsidRPr="00194035">
        <w:rPr>
          <w:rFonts w:ascii="Arial" w:hAnsi="Arial" w:cs="Arial"/>
        </w:rPr>
        <w:t xml:space="preserve"> </w:t>
      </w:r>
    </w:p>
    <w:p w14:paraId="6E232860" w14:textId="77777777" w:rsidR="003B04C7" w:rsidRDefault="003B04C7" w:rsidP="002E46B0">
      <w:pPr>
        <w:spacing w:line="480" w:lineRule="auto"/>
        <w:jc w:val="both"/>
        <w:rPr>
          <w:rFonts w:ascii="Arial" w:hAnsi="Arial" w:cs="Arial"/>
        </w:rPr>
      </w:pPr>
    </w:p>
    <w:p w14:paraId="200B6FF2" w14:textId="77777777" w:rsidR="00674487" w:rsidRDefault="00674487">
      <w:pPr>
        <w:rPr>
          <w:rFonts w:ascii="Arial" w:hAnsi="Arial" w:cs="Arial"/>
        </w:rPr>
      </w:pPr>
    </w:p>
    <w:p w14:paraId="06E3EF56" w14:textId="77777777" w:rsidR="002D2812" w:rsidRDefault="002D2812">
      <w:pPr>
        <w:rPr>
          <w:rFonts w:ascii="Arial" w:hAnsi="Arial" w:cs="Arial"/>
        </w:rPr>
      </w:pPr>
    </w:p>
    <w:p w14:paraId="0DF26389" w14:textId="77777777" w:rsidR="000D5805" w:rsidRDefault="000D5805">
      <w:pPr>
        <w:rPr>
          <w:rFonts w:ascii="Arial" w:hAnsi="Arial" w:cs="Arial"/>
        </w:rPr>
      </w:pPr>
    </w:p>
    <w:p w14:paraId="267721E6" w14:textId="77777777" w:rsidR="000D5805" w:rsidRDefault="000D5805">
      <w:pPr>
        <w:rPr>
          <w:rFonts w:ascii="Arial" w:hAnsi="Arial" w:cs="Arial"/>
        </w:rPr>
      </w:pPr>
    </w:p>
    <w:p w14:paraId="5E506043" w14:textId="77777777" w:rsidR="000D5805" w:rsidRDefault="000D5805">
      <w:pPr>
        <w:rPr>
          <w:rFonts w:ascii="Arial" w:hAnsi="Arial" w:cs="Arial"/>
        </w:rPr>
      </w:pPr>
    </w:p>
    <w:p w14:paraId="02E57A7C" w14:textId="6B060F7F" w:rsidR="001513D7" w:rsidRDefault="009C79CB" w:rsidP="000D5805">
      <w:pPr>
        <w:pStyle w:val="Heading1"/>
        <w:spacing w:line="480" w:lineRule="auto"/>
        <w:jc w:val="center"/>
        <w:rPr>
          <w:rFonts w:ascii="Arial" w:hAnsi="Arial" w:cs="Arial"/>
          <w:b/>
          <w:bCs/>
          <w:color w:val="auto"/>
        </w:rPr>
      </w:pPr>
      <w:bookmarkStart w:id="19" w:name="_Toc194681152"/>
      <w:r w:rsidRPr="000D5805">
        <w:rPr>
          <w:rFonts w:ascii="Arial" w:hAnsi="Arial" w:cs="Arial"/>
          <w:b/>
          <w:bCs/>
          <w:color w:val="auto"/>
        </w:rPr>
        <w:t>Chapter Four</w:t>
      </w:r>
      <w:r w:rsidR="007F6F1D" w:rsidRPr="000D5805">
        <w:rPr>
          <w:rFonts w:ascii="Arial" w:hAnsi="Arial" w:cs="Arial"/>
          <w:b/>
          <w:bCs/>
          <w:color w:val="auto"/>
        </w:rPr>
        <w:t xml:space="preserve">: </w:t>
      </w:r>
      <w:r w:rsidR="006100FA" w:rsidRPr="000D5805">
        <w:rPr>
          <w:rFonts w:ascii="Arial" w:hAnsi="Arial" w:cs="Arial"/>
          <w:b/>
          <w:bCs/>
          <w:color w:val="auto"/>
        </w:rPr>
        <w:t>Findings</w:t>
      </w:r>
      <w:bookmarkEnd w:id="19"/>
    </w:p>
    <w:p w14:paraId="6748FB38" w14:textId="77777777" w:rsidR="000D5805" w:rsidRPr="000D5805" w:rsidRDefault="000D5805" w:rsidP="000D5805"/>
    <w:p w14:paraId="5C88C14E" w14:textId="7F84A719" w:rsidR="008A54BC" w:rsidRPr="000D5805" w:rsidRDefault="00553C12" w:rsidP="000D5805">
      <w:pPr>
        <w:spacing w:line="480" w:lineRule="auto"/>
        <w:jc w:val="both"/>
        <w:rPr>
          <w:rFonts w:ascii="Arial" w:hAnsi="Arial" w:cs="Arial"/>
        </w:rPr>
      </w:pPr>
      <w:r>
        <w:rPr>
          <w:rFonts w:ascii="Arial" w:hAnsi="Arial" w:cs="Arial"/>
        </w:rPr>
        <w:t xml:space="preserve">Data analysis is integral to any research project as it </w:t>
      </w:r>
      <w:r w:rsidR="00612FED">
        <w:rPr>
          <w:rFonts w:ascii="Arial" w:hAnsi="Arial" w:cs="Arial"/>
        </w:rPr>
        <w:t xml:space="preserve">assists in answering </w:t>
      </w:r>
      <w:r w:rsidR="007924EE">
        <w:rPr>
          <w:rFonts w:ascii="Arial" w:hAnsi="Arial" w:cs="Arial"/>
        </w:rPr>
        <w:t xml:space="preserve">the </w:t>
      </w:r>
      <w:r w:rsidR="00651363">
        <w:rPr>
          <w:rFonts w:ascii="Arial" w:hAnsi="Arial" w:cs="Arial"/>
        </w:rPr>
        <w:t xml:space="preserve">research question and provides </w:t>
      </w:r>
      <w:r w:rsidR="00780A39">
        <w:rPr>
          <w:rFonts w:ascii="Arial" w:hAnsi="Arial" w:cs="Arial"/>
        </w:rPr>
        <w:t xml:space="preserve">new knowledge and insights </w:t>
      </w:r>
      <w:r w:rsidR="00221361">
        <w:rPr>
          <w:rFonts w:ascii="Arial" w:hAnsi="Arial" w:cs="Arial"/>
        </w:rPr>
        <w:t xml:space="preserve">into the field of study whilst identifying </w:t>
      </w:r>
      <w:r w:rsidR="00D009A2">
        <w:rPr>
          <w:rFonts w:ascii="Arial" w:hAnsi="Arial" w:cs="Arial"/>
        </w:rPr>
        <w:t>trends, relationships and gap</w:t>
      </w:r>
      <w:r w:rsidR="00DF3269">
        <w:rPr>
          <w:rFonts w:ascii="Arial" w:hAnsi="Arial" w:cs="Arial"/>
        </w:rPr>
        <w:t>s for further research</w:t>
      </w:r>
      <w:r w:rsidR="00CB6813">
        <w:rPr>
          <w:rFonts w:ascii="Arial" w:hAnsi="Arial" w:cs="Arial"/>
        </w:rPr>
        <w:t xml:space="preserve"> (</w:t>
      </w:r>
      <w:r w:rsidR="001B65BE">
        <w:rPr>
          <w:rFonts w:ascii="Arial" w:hAnsi="Arial" w:cs="Arial"/>
        </w:rPr>
        <w:t>Dibekulu, 2020</w:t>
      </w:r>
      <w:r w:rsidR="00CB6813">
        <w:rPr>
          <w:rFonts w:ascii="Arial" w:hAnsi="Arial" w:cs="Arial"/>
        </w:rPr>
        <w:t xml:space="preserve">). </w:t>
      </w:r>
      <w:r w:rsidR="00EB6818">
        <w:rPr>
          <w:rFonts w:ascii="Arial" w:hAnsi="Arial" w:cs="Arial"/>
        </w:rPr>
        <w:t xml:space="preserve">Furthermore, according to </w:t>
      </w:r>
      <w:r w:rsidR="005C4B2F">
        <w:rPr>
          <w:rFonts w:ascii="Arial" w:hAnsi="Arial" w:cs="Arial"/>
        </w:rPr>
        <w:t xml:space="preserve">Lund </w:t>
      </w:r>
      <w:r w:rsidR="005C4B2F">
        <w:rPr>
          <w:rFonts w:ascii="Arial" w:hAnsi="Arial" w:cs="Arial"/>
          <w:i/>
          <w:iCs/>
        </w:rPr>
        <w:t xml:space="preserve">et al. </w:t>
      </w:r>
      <w:r w:rsidR="00420541">
        <w:rPr>
          <w:rFonts w:ascii="Arial" w:hAnsi="Arial" w:cs="Arial"/>
        </w:rPr>
        <w:t>(2021)</w:t>
      </w:r>
      <w:r w:rsidR="00EB6818">
        <w:rPr>
          <w:rFonts w:ascii="Arial" w:hAnsi="Arial" w:cs="Arial"/>
        </w:rPr>
        <w:t xml:space="preserve"> </w:t>
      </w:r>
      <w:r w:rsidR="00925B26">
        <w:rPr>
          <w:rFonts w:ascii="Arial" w:hAnsi="Arial" w:cs="Arial"/>
        </w:rPr>
        <w:t>d</w:t>
      </w:r>
      <w:r w:rsidR="00CB6813">
        <w:rPr>
          <w:rFonts w:ascii="Arial" w:hAnsi="Arial" w:cs="Arial"/>
        </w:rPr>
        <w:t>ata analysis</w:t>
      </w:r>
      <w:r w:rsidR="00EB6818">
        <w:rPr>
          <w:rFonts w:ascii="Arial" w:hAnsi="Arial" w:cs="Arial"/>
        </w:rPr>
        <w:t xml:space="preserve"> can</w:t>
      </w:r>
      <w:r w:rsidR="00CB6813">
        <w:rPr>
          <w:rFonts w:ascii="Arial" w:hAnsi="Arial" w:cs="Arial"/>
        </w:rPr>
        <w:t xml:space="preserve"> </w:t>
      </w:r>
      <w:r w:rsidR="00520D9D">
        <w:rPr>
          <w:rFonts w:ascii="Arial" w:hAnsi="Arial" w:cs="Arial"/>
        </w:rPr>
        <w:t>e</w:t>
      </w:r>
      <w:r w:rsidR="00932F69">
        <w:rPr>
          <w:rFonts w:ascii="Arial" w:hAnsi="Arial" w:cs="Arial"/>
        </w:rPr>
        <w:t xml:space="preserve">nhance efficiency, </w:t>
      </w:r>
      <w:r w:rsidR="005F7CEA">
        <w:rPr>
          <w:rFonts w:ascii="Arial" w:hAnsi="Arial" w:cs="Arial"/>
        </w:rPr>
        <w:t>o</w:t>
      </w:r>
      <w:r w:rsidR="00932F69">
        <w:rPr>
          <w:rFonts w:ascii="Arial" w:hAnsi="Arial" w:cs="Arial"/>
        </w:rPr>
        <w:t xml:space="preserve">ptimise </w:t>
      </w:r>
      <w:r w:rsidR="004956FB">
        <w:rPr>
          <w:rFonts w:ascii="Arial" w:hAnsi="Arial" w:cs="Arial"/>
        </w:rPr>
        <w:t xml:space="preserve">performance and provide feedback for </w:t>
      </w:r>
      <w:r w:rsidR="00520D9D">
        <w:rPr>
          <w:rFonts w:ascii="Arial" w:hAnsi="Arial" w:cs="Arial"/>
        </w:rPr>
        <w:t>future recommendations</w:t>
      </w:r>
      <w:r w:rsidR="00EB6818">
        <w:rPr>
          <w:rFonts w:ascii="Arial" w:hAnsi="Arial" w:cs="Arial"/>
        </w:rPr>
        <w:t xml:space="preserve">. </w:t>
      </w:r>
      <w:r w:rsidR="008A54BC">
        <w:rPr>
          <w:rFonts w:ascii="Arial" w:hAnsi="Arial" w:cs="Arial"/>
        </w:rPr>
        <w:t xml:space="preserve">Chapter four will therefore present, analyse, and synthesise the primary data obtained </w:t>
      </w:r>
      <w:r w:rsidR="00AE1794">
        <w:rPr>
          <w:rFonts w:ascii="Arial" w:hAnsi="Arial" w:cs="Arial"/>
        </w:rPr>
        <w:t xml:space="preserve">in the form of graphs and pie charts </w:t>
      </w:r>
      <w:r w:rsidR="008A54BC">
        <w:rPr>
          <w:rFonts w:ascii="Arial" w:hAnsi="Arial" w:cs="Arial"/>
        </w:rPr>
        <w:t xml:space="preserve">to </w:t>
      </w:r>
      <w:r w:rsidR="008A54BC" w:rsidRPr="000D5805">
        <w:rPr>
          <w:rFonts w:ascii="Arial" w:hAnsi="Arial" w:cs="Arial"/>
        </w:rPr>
        <w:t>achieve objective three:</w:t>
      </w:r>
    </w:p>
    <w:p w14:paraId="056CB497" w14:textId="77777777" w:rsidR="008A54BC" w:rsidRPr="000D5805" w:rsidRDefault="008A54BC" w:rsidP="000D5805">
      <w:pPr>
        <w:pStyle w:val="ListParagraph"/>
        <w:spacing w:after="0" w:line="480" w:lineRule="auto"/>
        <w:jc w:val="both"/>
        <w:rPr>
          <w:rFonts w:ascii="Arial" w:hAnsi="Arial" w:cs="Arial"/>
        </w:rPr>
      </w:pPr>
      <w:r w:rsidRPr="000D5805">
        <w:rPr>
          <w:rFonts w:ascii="Arial" w:hAnsi="Arial" w:cs="Arial"/>
          <w:i/>
          <w:iCs/>
        </w:rPr>
        <w:t>“Critically analyse data collected from primary research to examine police officer perceptions concerning technological advancements and its effect on 21</w:t>
      </w:r>
      <w:r w:rsidRPr="000D5805">
        <w:rPr>
          <w:rFonts w:ascii="Arial" w:hAnsi="Arial" w:cs="Arial"/>
          <w:i/>
          <w:iCs/>
          <w:vertAlign w:val="superscript"/>
        </w:rPr>
        <w:t>st</w:t>
      </w:r>
      <w:r w:rsidRPr="000D5805">
        <w:rPr>
          <w:rFonts w:ascii="Arial" w:hAnsi="Arial" w:cs="Arial"/>
          <w:i/>
          <w:iCs/>
        </w:rPr>
        <w:t xml:space="preserve"> century policing”.</w:t>
      </w:r>
    </w:p>
    <w:p w14:paraId="362C4CBD" w14:textId="77777777" w:rsidR="008A54BC" w:rsidRPr="000D5805" w:rsidRDefault="008A54BC" w:rsidP="000D5805">
      <w:pPr>
        <w:spacing w:line="480" w:lineRule="auto"/>
        <w:jc w:val="both"/>
        <w:rPr>
          <w:rFonts w:ascii="Arial" w:hAnsi="Arial" w:cs="Arial"/>
        </w:rPr>
      </w:pPr>
    </w:p>
    <w:p w14:paraId="619131F6" w14:textId="568E290F" w:rsidR="00061323" w:rsidRPr="000D5805" w:rsidRDefault="00EF00E2" w:rsidP="000D5805">
      <w:pPr>
        <w:pStyle w:val="Heading2"/>
        <w:spacing w:line="480" w:lineRule="auto"/>
        <w:jc w:val="both"/>
        <w:rPr>
          <w:rFonts w:ascii="Arial" w:hAnsi="Arial" w:cs="Arial"/>
          <w:b/>
          <w:bCs/>
          <w:color w:val="auto"/>
          <w:sz w:val="28"/>
          <w:szCs w:val="28"/>
        </w:rPr>
      </w:pPr>
      <w:bookmarkStart w:id="20" w:name="_Toc194681153"/>
      <w:r>
        <w:rPr>
          <w:rFonts w:ascii="Arial" w:hAnsi="Arial" w:cs="Arial"/>
          <w:b/>
          <w:bCs/>
          <w:color w:val="auto"/>
          <w:sz w:val="28"/>
          <w:szCs w:val="28"/>
        </w:rPr>
        <w:lastRenderedPageBreak/>
        <w:t xml:space="preserve">4.1 </w:t>
      </w:r>
      <w:r w:rsidR="00061323" w:rsidRPr="000D5805">
        <w:rPr>
          <w:rFonts w:ascii="Arial" w:hAnsi="Arial" w:cs="Arial"/>
          <w:b/>
          <w:bCs/>
          <w:color w:val="auto"/>
          <w:sz w:val="28"/>
          <w:szCs w:val="28"/>
        </w:rPr>
        <w:t>Survey</w:t>
      </w:r>
      <w:bookmarkEnd w:id="20"/>
    </w:p>
    <w:p w14:paraId="0C2363C0" w14:textId="6DBC5C4E" w:rsidR="009444B6" w:rsidRPr="000D5805" w:rsidRDefault="00F77D33" w:rsidP="000D5805">
      <w:pPr>
        <w:spacing w:line="480" w:lineRule="auto"/>
        <w:jc w:val="both"/>
        <w:rPr>
          <w:rFonts w:ascii="Arial" w:hAnsi="Arial" w:cs="Arial"/>
        </w:rPr>
      </w:pPr>
      <w:r w:rsidRPr="000D5805">
        <w:rPr>
          <w:rFonts w:ascii="Arial" w:hAnsi="Arial" w:cs="Arial"/>
        </w:rPr>
        <w:t xml:space="preserve">A total of 54 participants responded to </w:t>
      </w:r>
      <w:r w:rsidR="00B16699" w:rsidRPr="000D5805">
        <w:rPr>
          <w:rFonts w:ascii="Arial" w:hAnsi="Arial" w:cs="Arial"/>
        </w:rPr>
        <w:t xml:space="preserve">33 </w:t>
      </w:r>
      <w:r w:rsidRPr="000D5805">
        <w:rPr>
          <w:rFonts w:ascii="Arial" w:hAnsi="Arial" w:cs="Arial"/>
        </w:rPr>
        <w:t xml:space="preserve">survey questions </w:t>
      </w:r>
      <w:r w:rsidR="002F064C" w:rsidRPr="000D5805">
        <w:rPr>
          <w:rFonts w:ascii="Arial" w:hAnsi="Arial" w:cs="Arial"/>
        </w:rPr>
        <w:t xml:space="preserve">designed to </w:t>
      </w:r>
      <w:r w:rsidR="00D33BD8" w:rsidRPr="000D5805">
        <w:rPr>
          <w:rFonts w:ascii="Arial" w:hAnsi="Arial" w:cs="Arial"/>
        </w:rPr>
        <w:t>explore</w:t>
      </w:r>
      <w:r w:rsidR="002F064C" w:rsidRPr="000D5805">
        <w:rPr>
          <w:rFonts w:ascii="Arial" w:hAnsi="Arial" w:cs="Arial"/>
        </w:rPr>
        <w:t xml:space="preserve"> perspectives </w:t>
      </w:r>
      <w:r w:rsidR="00D33BD8" w:rsidRPr="000D5805">
        <w:rPr>
          <w:rFonts w:ascii="Arial" w:hAnsi="Arial" w:cs="Arial"/>
        </w:rPr>
        <w:t xml:space="preserve">and </w:t>
      </w:r>
      <w:r w:rsidR="00030A77" w:rsidRPr="000D5805">
        <w:rPr>
          <w:rFonts w:ascii="Arial" w:hAnsi="Arial" w:cs="Arial"/>
        </w:rPr>
        <w:t xml:space="preserve">professional </w:t>
      </w:r>
      <w:r w:rsidR="00D33BD8" w:rsidRPr="000D5805">
        <w:rPr>
          <w:rFonts w:ascii="Arial" w:hAnsi="Arial" w:cs="Arial"/>
        </w:rPr>
        <w:t xml:space="preserve">experience </w:t>
      </w:r>
      <w:r w:rsidR="00030A77" w:rsidRPr="000D5805">
        <w:rPr>
          <w:rFonts w:ascii="Arial" w:hAnsi="Arial" w:cs="Arial"/>
        </w:rPr>
        <w:t>regarding</w:t>
      </w:r>
      <w:r w:rsidR="002F064C" w:rsidRPr="000D5805">
        <w:rPr>
          <w:rFonts w:ascii="Arial" w:hAnsi="Arial" w:cs="Arial"/>
        </w:rPr>
        <w:t xml:space="preserve"> technological advancements in policing</w:t>
      </w:r>
      <w:r w:rsidR="00F36972" w:rsidRPr="000D5805">
        <w:rPr>
          <w:rFonts w:ascii="Arial" w:hAnsi="Arial" w:cs="Arial"/>
        </w:rPr>
        <w:t xml:space="preserve"> </w:t>
      </w:r>
      <w:r w:rsidR="00F36972" w:rsidRPr="000D5805">
        <w:rPr>
          <w:rFonts w:ascii="Arial" w:hAnsi="Arial" w:cs="Arial"/>
          <w:i/>
          <w:iCs/>
        </w:rPr>
        <w:t>(See Appendix 9)</w:t>
      </w:r>
      <w:r w:rsidR="002F064C" w:rsidRPr="000D5805">
        <w:rPr>
          <w:rFonts w:ascii="Arial" w:hAnsi="Arial" w:cs="Arial"/>
        </w:rPr>
        <w:t xml:space="preserve">. </w:t>
      </w:r>
      <w:r w:rsidR="009668B0" w:rsidRPr="000D5805">
        <w:rPr>
          <w:rFonts w:ascii="Arial" w:hAnsi="Arial" w:cs="Arial"/>
        </w:rPr>
        <w:t xml:space="preserve">Of which, Questions </w:t>
      </w:r>
      <w:r w:rsidR="002F7633" w:rsidRPr="000D5805">
        <w:rPr>
          <w:rFonts w:ascii="Arial" w:hAnsi="Arial" w:cs="Arial"/>
        </w:rPr>
        <w:t xml:space="preserve">1-3 focused on demographic information and </w:t>
      </w:r>
      <w:r w:rsidR="00BE13E0" w:rsidRPr="000D5805">
        <w:rPr>
          <w:rFonts w:ascii="Arial" w:hAnsi="Arial" w:cs="Arial"/>
        </w:rPr>
        <w:t xml:space="preserve">Questions 4-6 </w:t>
      </w:r>
      <w:r w:rsidR="00C427A9" w:rsidRPr="000D5805">
        <w:rPr>
          <w:rFonts w:ascii="Arial" w:hAnsi="Arial" w:cs="Arial"/>
        </w:rPr>
        <w:t xml:space="preserve">requested information </w:t>
      </w:r>
      <w:r w:rsidR="007A2787" w:rsidRPr="000D5805">
        <w:rPr>
          <w:rFonts w:ascii="Arial" w:hAnsi="Arial" w:cs="Arial"/>
        </w:rPr>
        <w:t>pertaining to</w:t>
      </w:r>
      <w:r w:rsidR="00F2790B" w:rsidRPr="000D5805">
        <w:rPr>
          <w:rFonts w:ascii="Arial" w:hAnsi="Arial" w:cs="Arial"/>
        </w:rPr>
        <w:t xml:space="preserve"> the participants position within South Wales Police (</w:t>
      </w:r>
      <w:r w:rsidR="00F2790B" w:rsidRPr="000D5805">
        <w:rPr>
          <w:rFonts w:ascii="Arial" w:hAnsi="Arial" w:cs="Arial"/>
          <w:i/>
          <w:iCs/>
        </w:rPr>
        <w:t xml:space="preserve">See Appendix </w:t>
      </w:r>
      <w:r w:rsidR="006F6EF2" w:rsidRPr="000D5805">
        <w:rPr>
          <w:rFonts w:ascii="Arial" w:hAnsi="Arial" w:cs="Arial"/>
          <w:i/>
          <w:iCs/>
        </w:rPr>
        <w:t>8</w:t>
      </w:r>
      <w:r w:rsidR="00F2790B" w:rsidRPr="000D5805">
        <w:rPr>
          <w:rFonts w:ascii="Arial" w:hAnsi="Arial" w:cs="Arial"/>
        </w:rPr>
        <w:t xml:space="preserve">). </w:t>
      </w:r>
    </w:p>
    <w:p w14:paraId="7100E324" w14:textId="77777777" w:rsidR="00061323" w:rsidRPr="000D5805" w:rsidRDefault="00061323" w:rsidP="000D5805">
      <w:pPr>
        <w:spacing w:line="480" w:lineRule="auto"/>
        <w:jc w:val="both"/>
        <w:rPr>
          <w:rFonts w:ascii="Arial" w:hAnsi="Arial" w:cs="Arial"/>
          <w:b/>
          <w:bCs/>
        </w:rPr>
      </w:pPr>
    </w:p>
    <w:p w14:paraId="3583CB38" w14:textId="6FD70922" w:rsidR="00553C12" w:rsidRPr="000D5805" w:rsidRDefault="00E92B21" w:rsidP="000D5805">
      <w:pPr>
        <w:pStyle w:val="Heading2"/>
        <w:spacing w:line="480" w:lineRule="auto"/>
        <w:jc w:val="both"/>
        <w:rPr>
          <w:rFonts w:ascii="Arial" w:hAnsi="Arial" w:cs="Arial"/>
          <w:b/>
          <w:bCs/>
          <w:color w:val="auto"/>
          <w:sz w:val="28"/>
          <w:szCs w:val="28"/>
        </w:rPr>
      </w:pPr>
      <w:bookmarkStart w:id="21" w:name="_Toc194681154"/>
      <w:r>
        <w:rPr>
          <w:rFonts w:ascii="Arial" w:hAnsi="Arial" w:cs="Arial"/>
          <w:b/>
          <w:bCs/>
          <w:color w:val="auto"/>
          <w:sz w:val="28"/>
          <w:szCs w:val="28"/>
        </w:rPr>
        <w:t xml:space="preserve">4.2 </w:t>
      </w:r>
      <w:r w:rsidR="00F95E8C" w:rsidRPr="000D5805">
        <w:rPr>
          <w:rFonts w:ascii="Arial" w:hAnsi="Arial" w:cs="Arial"/>
          <w:b/>
          <w:bCs/>
          <w:color w:val="auto"/>
          <w:sz w:val="28"/>
          <w:szCs w:val="28"/>
        </w:rPr>
        <w:t xml:space="preserve">Demographic </w:t>
      </w:r>
      <w:r w:rsidR="009C7687" w:rsidRPr="000D5805">
        <w:rPr>
          <w:rFonts w:ascii="Arial" w:hAnsi="Arial" w:cs="Arial"/>
          <w:b/>
          <w:bCs/>
          <w:color w:val="auto"/>
          <w:sz w:val="28"/>
          <w:szCs w:val="28"/>
        </w:rPr>
        <w:t>Information</w:t>
      </w:r>
      <w:bookmarkEnd w:id="21"/>
      <w:r w:rsidR="009C7687" w:rsidRPr="000D5805">
        <w:rPr>
          <w:rFonts w:ascii="Arial" w:hAnsi="Arial" w:cs="Arial"/>
          <w:b/>
          <w:bCs/>
          <w:color w:val="auto"/>
          <w:sz w:val="28"/>
          <w:szCs w:val="28"/>
        </w:rPr>
        <w:t xml:space="preserve"> </w:t>
      </w:r>
    </w:p>
    <w:p w14:paraId="6AA3B491" w14:textId="49EA1A8D" w:rsidR="00137B96" w:rsidRPr="000D5805" w:rsidRDefault="006B38BB" w:rsidP="000D5805">
      <w:pPr>
        <w:spacing w:line="480" w:lineRule="auto"/>
        <w:jc w:val="both"/>
        <w:rPr>
          <w:rFonts w:ascii="Arial" w:hAnsi="Arial" w:cs="Arial"/>
        </w:rPr>
      </w:pPr>
      <w:r w:rsidRPr="000D5805">
        <w:rPr>
          <w:rFonts w:ascii="Arial" w:hAnsi="Arial" w:cs="Arial"/>
        </w:rPr>
        <w:t xml:space="preserve">Demographic information refers to data statistics </w:t>
      </w:r>
      <w:r w:rsidR="00F20C3E" w:rsidRPr="000D5805">
        <w:rPr>
          <w:rFonts w:ascii="Arial" w:hAnsi="Arial" w:cs="Arial"/>
        </w:rPr>
        <w:t>surrounding features or characteristics that</w:t>
      </w:r>
      <w:r w:rsidR="004B211C" w:rsidRPr="000D5805">
        <w:rPr>
          <w:rFonts w:ascii="Arial" w:hAnsi="Arial" w:cs="Arial"/>
        </w:rPr>
        <w:t xml:space="preserve"> define individuals or populations</w:t>
      </w:r>
      <w:r w:rsidR="00A536CF" w:rsidRPr="000D5805">
        <w:rPr>
          <w:rFonts w:ascii="Arial" w:hAnsi="Arial" w:cs="Arial"/>
        </w:rPr>
        <w:t xml:space="preserve"> (</w:t>
      </w:r>
      <w:r w:rsidR="00426492">
        <w:rPr>
          <w:rFonts w:ascii="Arial" w:hAnsi="Arial" w:cs="Arial"/>
        </w:rPr>
        <w:t>Ferreira, 2017</w:t>
      </w:r>
      <w:r w:rsidR="00A536CF" w:rsidRPr="000D5805">
        <w:rPr>
          <w:rFonts w:ascii="Arial" w:hAnsi="Arial" w:cs="Arial"/>
        </w:rPr>
        <w:t>)</w:t>
      </w:r>
      <w:r w:rsidR="004B211C" w:rsidRPr="000D5805">
        <w:rPr>
          <w:rFonts w:ascii="Arial" w:hAnsi="Arial" w:cs="Arial"/>
        </w:rPr>
        <w:t xml:space="preserve">. </w:t>
      </w:r>
      <w:r w:rsidR="00892479" w:rsidRPr="000D5805">
        <w:rPr>
          <w:rFonts w:ascii="Arial" w:hAnsi="Arial" w:cs="Arial"/>
        </w:rPr>
        <w:t xml:space="preserve">The use of demographics </w:t>
      </w:r>
      <w:proofErr w:type="gramStart"/>
      <w:r w:rsidR="00892479" w:rsidRPr="000D5805">
        <w:rPr>
          <w:rFonts w:ascii="Arial" w:hAnsi="Arial" w:cs="Arial"/>
        </w:rPr>
        <w:t>are</w:t>
      </w:r>
      <w:proofErr w:type="gramEnd"/>
      <w:r w:rsidR="00892479" w:rsidRPr="000D5805">
        <w:rPr>
          <w:rFonts w:ascii="Arial" w:hAnsi="Arial" w:cs="Arial"/>
        </w:rPr>
        <w:t xml:space="preserve"> advantageous in research as they help to determine </w:t>
      </w:r>
      <w:r w:rsidR="00CD3FB1" w:rsidRPr="000D5805">
        <w:rPr>
          <w:rFonts w:ascii="Arial" w:hAnsi="Arial" w:cs="Arial"/>
        </w:rPr>
        <w:t xml:space="preserve">patterns within different audiences </w:t>
      </w:r>
      <w:r w:rsidR="008C0688" w:rsidRPr="000D5805">
        <w:rPr>
          <w:rFonts w:ascii="Arial" w:hAnsi="Arial" w:cs="Arial"/>
        </w:rPr>
        <w:t xml:space="preserve">to </w:t>
      </w:r>
      <w:r w:rsidR="00547760" w:rsidRPr="000D5805">
        <w:rPr>
          <w:rFonts w:ascii="Arial" w:hAnsi="Arial" w:cs="Arial"/>
        </w:rPr>
        <w:t xml:space="preserve">have a </w:t>
      </w:r>
      <w:r w:rsidR="006B6630" w:rsidRPr="000D5805">
        <w:rPr>
          <w:rFonts w:ascii="Arial" w:hAnsi="Arial" w:cs="Arial"/>
        </w:rPr>
        <w:t xml:space="preserve">full and nuanced understanding of experiences </w:t>
      </w:r>
      <w:r w:rsidR="002F216C" w:rsidRPr="000D5805">
        <w:rPr>
          <w:rFonts w:ascii="Arial" w:hAnsi="Arial" w:cs="Arial"/>
        </w:rPr>
        <w:t>(</w:t>
      </w:r>
      <w:r w:rsidR="00F3668F" w:rsidRPr="000D5805">
        <w:rPr>
          <w:rFonts w:ascii="Arial" w:hAnsi="Arial" w:cs="Arial"/>
        </w:rPr>
        <w:t>Stevens, 2025</w:t>
      </w:r>
      <w:r w:rsidR="002F216C" w:rsidRPr="000D5805">
        <w:rPr>
          <w:rFonts w:ascii="Arial" w:hAnsi="Arial" w:cs="Arial"/>
        </w:rPr>
        <w:t xml:space="preserve">). </w:t>
      </w:r>
      <w:r w:rsidR="00CD6509" w:rsidRPr="000D5805">
        <w:rPr>
          <w:rFonts w:ascii="Arial" w:hAnsi="Arial" w:cs="Arial"/>
        </w:rPr>
        <w:t>Therefore, demographic information including, a</w:t>
      </w:r>
      <w:r w:rsidR="003A6676" w:rsidRPr="000D5805">
        <w:rPr>
          <w:rFonts w:ascii="Arial" w:hAnsi="Arial" w:cs="Arial"/>
        </w:rPr>
        <w:t xml:space="preserve">ge, </w:t>
      </w:r>
      <w:r w:rsidR="00B7446C" w:rsidRPr="000D5805">
        <w:rPr>
          <w:rFonts w:ascii="Arial" w:hAnsi="Arial" w:cs="Arial"/>
        </w:rPr>
        <w:t xml:space="preserve">gender, </w:t>
      </w:r>
      <w:r w:rsidR="00CD6509" w:rsidRPr="000D5805">
        <w:rPr>
          <w:rFonts w:ascii="Arial" w:hAnsi="Arial" w:cs="Arial"/>
        </w:rPr>
        <w:t xml:space="preserve">and </w:t>
      </w:r>
      <w:r w:rsidR="00B7446C" w:rsidRPr="000D5805">
        <w:rPr>
          <w:rFonts w:ascii="Arial" w:hAnsi="Arial" w:cs="Arial"/>
        </w:rPr>
        <w:t xml:space="preserve">ethnic group </w:t>
      </w:r>
      <w:r w:rsidR="00CD6509" w:rsidRPr="000D5805">
        <w:rPr>
          <w:rFonts w:ascii="Arial" w:hAnsi="Arial" w:cs="Arial"/>
        </w:rPr>
        <w:t xml:space="preserve">were sought to segment </w:t>
      </w:r>
      <w:r w:rsidR="00137B96" w:rsidRPr="000D5805">
        <w:rPr>
          <w:rFonts w:ascii="Arial" w:hAnsi="Arial" w:cs="Arial"/>
        </w:rPr>
        <w:t xml:space="preserve">the participants. It is important to note that given the research </w:t>
      </w:r>
      <w:r w:rsidR="00700AEF" w:rsidRPr="000D5805">
        <w:rPr>
          <w:rFonts w:ascii="Arial" w:hAnsi="Arial" w:cs="Arial"/>
        </w:rPr>
        <w:t xml:space="preserve">was directed toward police officers, it was also important for validity and reliability to understand </w:t>
      </w:r>
      <w:r w:rsidR="009D36B9" w:rsidRPr="000D5805">
        <w:rPr>
          <w:rFonts w:ascii="Arial" w:hAnsi="Arial" w:cs="Arial"/>
        </w:rPr>
        <w:t>rank</w:t>
      </w:r>
      <w:r w:rsidR="00DA0733" w:rsidRPr="000D5805">
        <w:rPr>
          <w:rFonts w:ascii="Arial" w:hAnsi="Arial" w:cs="Arial"/>
        </w:rPr>
        <w:t>,</w:t>
      </w:r>
      <w:r w:rsidR="009D36B9" w:rsidRPr="000D5805">
        <w:rPr>
          <w:rFonts w:ascii="Arial" w:hAnsi="Arial" w:cs="Arial"/>
        </w:rPr>
        <w:t xml:space="preserve"> </w:t>
      </w:r>
      <w:r w:rsidR="002A14E0" w:rsidRPr="000D5805">
        <w:rPr>
          <w:rFonts w:ascii="Arial" w:hAnsi="Arial" w:cs="Arial"/>
        </w:rPr>
        <w:t>department</w:t>
      </w:r>
      <w:r w:rsidR="009D36B9" w:rsidRPr="000D5805">
        <w:rPr>
          <w:rFonts w:ascii="Arial" w:hAnsi="Arial" w:cs="Arial"/>
        </w:rPr>
        <w:t xml:space="preserve"> </w:t>
      </w:r>
      <w:r w:rsidR="00DA0733" w:rsidRPr="000D5805">
        <w:rPr>
          <w:rFonts w:ascii="Arial" w:hAnsi="Arial" w:cs="Arial"/>
        </w:rPr>
        <w:t>and</w:t>
      </w:r>
      <w:r w:rsidR="009D36B9" w:rsidRPr="000D5805">
        <w:rPr>
          <w:rFonts w:ascii="Arial" w:hAnsi="Arial" w:cs="Arial"/>
        </w:rPr>
        <w:t xml:space="preserve"> </w:t>
      </w:r>
      <w:r w:rsidR="00DC44ED" w:rsidRPr="000D5805">
        <w:rPr>
          <w:rFonts w:ascii="Arial" w:hAnsi="Arial" w:cs="Arial"/>
        </w:rPr>
        <w:t>s</w:t>
      </w:r>
      <w:r w:rsidR="009D36B9" w:rsidRPr="000D5805">
        <w:rPr>
          <w:rFonts w:ascii="Arial" w:hAnsi="Arial" w:cs="Arial"/>
        </w:rPr>
        <w:t>e</w:t>
      </w:r>
      <w:r w:rsidR="00DC44ED" w:rsidRPr="000D5805">
        <w:rPr>
          <w:rFonts w:ascii="Arial" w:hAnsi="Arial" w:cs="Arial"/>
        </w:rPr>
        <w:t>rvice</w:t>
      </w:r>
      <w:r w:rsidR="009D36B9" w:rsidRPr="000D5805">
        <w:rPr>
          <w:rFonts w:ascii="Arial" w:hAnsi="Arial" w:cs="Arial"/>
        </w:rPr>
        <w:t xml:space="preserve"> to ensure the sample was representative</w:t>
      </w:r>
      <w:r w:rsidR="00B13838" w:rsidRPr="000D5805">
        <w:rPr>
          <w:rFonts w:ascii="Arial" w:hAnsi="Arial" w:cs="Arial"/>
        </w:rPr>
        <w:t>.</w:t>
      </w:r>
      <w:r w:rsidR="00DA0733" w:rsidRPr="000D5805">
        <w:rPr>
          <w:rFonts w:ascii="Arial" w:hAnsi="Arial" w:cs="Arial"/>
        </w:rPr>
        <w:t xml:space="preserve"> </w:t>
      </w:r>
    </w:p>
    <w:p w14:paraId="41DD7FD1" w14:textId="77777777" w:rsidR="00AF01DB" w:rsidRPr="000D5805" w:rsidRDefault="00AF01DB" w:rsidP="000D5805">
      <w:pPr>
        <w:spacing w:line="480" w:lineRule="auto"/>
        <w:jc w:val="both"/>
        <w:rPr>
          <w:rFonts w:ascii="Arial" w:hAnsi="Arial" w:cs="Arial"/>
        </w:rPr>
      </w:pPr>
    </w:p>
    <w:p w14:paraId="48574F73" w14:textId="25241016" w:rsidR="00FC7229" w:rsidRPr="000D5805" w:rsidRDefault="00E92B21" w:rsidP="000D5805">
      <w:pPr>
        <w:pStyle w:val="Heading2"/>
        <w:spacing w:line="480" w:lineRule="auto"/>
        <w:jc w:val="both"/>
        <w:rPr>
          <w:rFonts w:ascii="Arial" w:hAnsi="Arial" w:cs="Arial"/>
          <w:b/>
          <w:bCs/>
          <w:color w:val="auto"/>
          <w:sz w:val="28"/>
          <w:szCs w:val="28"/>
        </w:rPr>
      </w:pPr>
      <w:bookmarkStart w:id="22" w:name="_Toc194681155"/>
      <w:r>
        <w:rPr>
          <w:rFonts w:ascii="Arial" w:hAnsi="Arial" w:cs="Arial"/>
          <w:b/>
          <w:bCs/>
          <w:color w:val="auto"/>
          <w:sz w:val="28"/>
          <w:szCs w:val="28"/>
        </w:rPr>
        <w:t xml:space="preserve">4.3 </w:t>
      </w:r>
      <w:r w:rsidR="00514274" w:rsidRPr="000D5805">
        <w:rPr>
          <w:rFonts w:ascii="Arial" w:hAnsi="Arial" w:cs="Arial"/>
          <w:b/>
          <w:bCs/>
          <w:color w:val="auto"/>
          <w:sz w:val="28"/>
          <w:szCs w:val="28"/>
        </w:rPr>
        <w:t>Demographic Results</w:t>
      </w:r>
      <w:bookmarkEnd w:id="22"/>
      <w:r w:rsidR="00514274" w:rsidRPr="000D5805">
        <w:rPr>
          <w:rFonts w:ascii="Arial" w:hAnsi="Arial" w:cs="Arial"/>
          <w:b/>
          <w:bCs/>
          <w:color w:val="auto"/>
          <w:sz w:val="28"/>
          <w:szCs w:val="28"/>
        </w:rPr>
        <w:t xml:space="preserve"> </w:t>
      </w:r>
    </w:p>
    <w:p w14:paraId="4248E5DE" w14:textId="2B6A4AF3" w:rsidR="00514274" w:rsidRPr="000D5805" w:rsidRDefault="00E92B21" w:rsidP="000D5805">
      <w:pPr>
        <w:pStyle w:val="Heading3"/>
        <w:spacing w:line="480" w:lineRule="auto"/>
        <w:rPr>
          <w:rFonts w:ascii="Arial" w:hAnsi="Arial" w:cs="Arial"/>
          <w:b/>
          <w:bCs/>
          <w:color w:val="auto"/>
          <w:sz w:val="24"/>
          <w:szCs w:val="24"/>
        </w:rPr>
      </w:pPr>
      <w:bookmarkStart w:id="23" w:name="_Toc194681156"/>
      <w:r>
        <w:rPr>
          <w:rFonts w:ascii="Arial" w:hAnsi="Arial" w:cs="Arial"/>
          <w:b/>
          <w:bCs/>
          <w:color w:val="auto"/>
          <w:sz w:val="24"/>
          <w:szCs w:val="24"/>
        </w:rPr>
        <w:t xml:space="preserve">4.3.1 </w:t>
      </w:r>
      <w:r w:rsidR="00FC7229" w:rsidRPr="000D5805">
        <w:rPr>
          <w:rFonts w:ascii="Arial" w:hAnsi="Arial" w:cs="Arial"/>
          <w:b/>
          <w:bCs/>
          <w:color w:val="auto"/>
          <w:sz w:val="24"/>
          <w:szCs w:val="24"/>
        </w:rPr>
        <w:t>Age and Gender</w:t>
      </w:r>
      <w:bookmarkEnd w:id="23"/>
      <w:r w:rsidR="00FC7229" w:rsidRPr="000D5805">
        <w:rPr>
          <w:rFonts w:ascii="Arial" w:hAnsi="Arial" w:cs="Arial"/>
          <w:b/>
          <w:bCs/>
          <w:color w:val="auto"/>
          <w:sz w:val="24"/>
          <w:szCs w:val="24"/>
        </w:rPr>
        <w:t xml:space="preserve"> </w:t>
      </w:r>
    </w:p>
    <w:p w14:paraId="3CCD8D07" w14:textId="44403DE1" w:rsidR="0036553C" w:rsidRPr="004933D1" w:rsidRDefault="005D020C" w:rsidP="000D5805">
      <w:pPr>
        <w:spacing w:line="480" w:lineRule="auto"/>
        <w:jc w:val="both"/>
        <w:rPr>
          <w:rFonts w:ascii="Arial" w:hAnsi="Arial" w:cs="Arial"/>
          <w:color w:val="0070C0"/>
        </w:rPr>
      </w:pPr>
      <w:r w:rsidRPr="000D5805">
        <w:rPr>
          <w:rFonts w:ascii="Arial" w:hAnsi="Arial" w:cs="Arial"/>
          <w:i/>
          <w:iCs/>
          <w:u w:val="single"/>
        </w:rPr>
        <w:t>Table 4.3.1</w:t>
      </w:r>
      <w:r w:rsidRPr="000D5805">
        <w:rPr>
          <w:rFonts w:ascii="Arial" w:hAnsi="Arial" w:cs="Arial"/>
        </w:rPr>
        <w:t xml:space="preserve"> below </w:t>
      </w:r>
      <w:r w:rsidR="00E32F2D" w:rsidRPr="000D5805">
        <w:rPr>
          <w:rFonts w:ascii="Arial" w:hAnsi="Arial" w:cs="Arial"/>
        </w:rPr>
        <w:t xml:space="preserve">shows the survey results based upon age and gender. </w:t>
      </w:r>
      <w:r w:rsidR="0090734D" w:rsidRPr="000D5805">
        <w:rPr>
          <w:rFonts w:ascii="Arial" w:hAnsi="Arial" w:cs="Arial"/>
        </w:rPr>
        <w:t xml:space="preserve">Demographics are key </w:t>
      </w:r>
      <w:r w:rsidR="0090734D">
        <w:rPr>
          <w:rFonts w:ascii="Arial" w:hAnsi="Arial" w:cs="Arial"/>
        </w:rPr>
        <w:t xml:space="preserve">to any survey as </w:t>
      </w:r>
      <w:r w:rsidR="00046B2A">
        <w:rPr>
          <w:rFonts w:ascii="Arial" w:hAnsi="Arial" w:cs="Arial"/>
        </w:rPr>
        <w:t xml:space="preserve">‘age’ has been </w:t>
      </w:r>
      <w:r w:rsidR="00046B2A" w:rsidRPr="00372B86">
        <w:rPr>
          <w:rFonts w:ascii="Arial" w:hAnsi="Arial" w:cs="Arial"/>
        </w:rPr>
        <w:t xml:space="preserve">shown to influence knowledge and experience, and </w:t>
      </w:r>
      <w:r w:rsidR="00AF3939" w:rsidRPr="00372B86">
        <w:rPr>
          <w:rFonts w:ascii="Arial" w:hAnsi="Arial" w:cs="Arial"/>
        </w:rPr>
        <w:t xml:space="preserve">incorporating </w:t>
      </w:r>
      <w:r w:rsidR="00046B2A" w:rsidRPr="00372B86">
        <w:rPr>
          <w:rFonts w:ascii="Arial" w:hAnsi="Arial" w:cs="Arial"/>
        </w:rPr>
        <w:t xml:space="preserve">‘gender’ </w:t>
      </w:r>
      <w:r w:rsidR="00AF3939" w:rsidRPr="00372B86">
        <w:rPr>
          <w:rFonts w:ascii="Arial" w:hAnsi="Arial" w:cs="Arial"/>
        </w:rPr>
        <w:t>ensures that the research is rep</w:t>
      </w:r>
      <w:r w:rsidR="00880B23" w:rsidRPr="00372B86">
        <w:rPr>
          <w:rFonts w:ascii="Arial" w:hAnsi="Arial" w:cs="Arial"/>
        </w:rPr>
        <w:t>resentative.</w:t>
      </w:r>
      <w:r w:rsidR="00593CC9" w:rsidRPr="00372B86">
        <w:rPr>
          <w:rFonts w:ascii="Arial" w:hAnsi="Arial" w:cs="Arial"/>
        </w:rPr>
        <w:t xml:space="preserve"> </w:t>
      </w:r>
      <w:r w:rsidR="000410FD" w:rsidRPr="00372B86">
        <w:rPr>
          <w:rFonts w:ascii="Arial" w:hAnsi="Arial" w:cs="Arial"/>
        </w:rPr>
        <w:t>64.8%</w:t>
      </w:r>
      <w:r w:rsidR="00B54BCF" w:rsidRPr="00372B86">
        <w:rPr>
          <w:rFonts w:ascii="Arial" w:hAnsi="Arial" w:cs="Arial"/>
        </w:rPr>
        <w:t xml:space="preserve"> of participants</w:t>
      </w:r>
      <w:r w:rsidR="000410FD" w:rsidRPr="00372B86">
        <w:rPr>
          <w:rFonts w:ascii="Arial" w:hAnsi="Arial" w:cs="Arial"/>
        </w:rPr>
        <w:t xml:space="preserve"> were male </w:t>
      </w:r>
      <w:r w:rsidR="00B54BCF" w:rsidRPr="00372B86">
        <w:rPr>
          <w:rFonts w:ascii="Arial" w:hAnsi="Arial" w:cs="Arial"/>
        </w:rPr>
        <w:t xml:space="preserve">and </w:t>
      </w:r>
      <w:r w:rsidR="00830160" w:rsidRPr="00372B86">
        <w:rPr>
          <w:rFonts w:ascii="Arial" w:hAnsi="Arial" w:cs="Arial"/>
        </w:rPr>
        <w:t>35.2% were female</w:t>
      </w:r>
      <w:r w:rsidR="00B54BCF" w:rsidRPr="00372B86">
        <w:rPr>
          <w:rFonts w:ascii="Arial" w:hAnsi="Arial" w:cs="Arial"/>
        </w:rPr>
        <w:t xml:space="preserve">, </w:t>
      </w:r>
      <w:r w:rsidR="00372B86" w:rsidRPr="00372B86">
        <w:rPr>
          <w:rFonts w:ascii="Arial" w:hAnsi="Arial" w:cs="Arial"/>
        </w:rPr>
        <w:t>t</w:t>
      </w:r>
      <w:r w:rsidR="00137317" w:rsidRPr="00372B86">
        <w:rPr>
          <w:rFonts w:ascii="Arial" w:hAnsi="Arial" w:cs="Arial"/>
        </w:rPr>
        <w:t>his is i</w:t>
      </w:r>
      <w:r w:rsidR="00366BC1" w:rsidRPr="00372B86">
        <w:rPr>
          <w:rFonts w:ascii="Arial" w:hAnsi="Arial" w:cs="Arial"/>
        </w:rPr>
        <w:t xml:space="preserve">n </w:t>
      </w:r>
      <w:r w:rsidR="00366BC1" w:rsidRPr="00372B86">
        <w:rPr>
          <w:rFonts w:ascii="Arial" w:hAnsi="Arial" w:cs="Arial"/>
        </w:rPr>
        <w:lastRenderedPageBreak/>
        <w:t xml:space="preserve">keeping with the </w:t>
      </w:r>
      <w:r w:rsidR="00BA0BCD" w:rsidRPr="00372B86">
        <w:rPr>
          <w:rFonts w:ascii="Arial" w:hAnsi="Arial" w:cs="Arial"/>
        </w:rPr>
        <w:t>‘</w:t>
      </w:r>
      <w:r w:rsidR="00B2662D" w:rsidRPr="00372B86">
        <w:rPr>
          <w:rFonts w:ascii="Arial" w:hAnsi="Arial" w:cs="Arial"/>
        </w:rPr>
        <w:t xml:space="preserve">2021 </w:t>
      </w:r>
      <w:r w:rsidR="00BA0BCD" w:rsidRPr="00372B86">
        <w:rPr>
          <w:rFonts w:ascii="Arial" w:hAnsi="Arial" w:cs="Arial"/>
        </w:rPr>
        <w:t xml:space="preserve">Workforce Diversity in South Wales </w:t>
      </w:r>
      <w:r w:rsidR="00BA0BCD">
        <w:rPr>
          <w:rFonts w:ascii="Arial" w:hAnsi="Arial" w:cs="Arial"/>
        </w:rPr>
        <w:t xml:space="preserve">Police </w:t>
      </w:r>
      <w:r w:rsidR="00B2662D">
        <w:rPr>
          <w:rFonts w:ascii="Arial" w:hAnsi="Arial" w:cs="Arial"/>
        </w:rPr>
        <w:t>census</w:t>
      </w:r>
      <w:r w:rsidR="00BA0BCD">
        <w:rPr>
          <w:rFonts w:ascii="Arial" w:hAnsi="Arial" w:cs="Arial"/>
        </w:rPr>
        <w:t>’</w:t>
      </w:r>
      <w:r w:rsidR="00E32FB7">
        <w:rPr>
          <w:rFonts w:ascii="Arial" w:hAnsi="Arial" w:cs="Arial"/>
        </w:rPr>
        <w:t xml:space="preserve"> where 69% of police officers were male, </w:t>
      </w:r>
      <w:r w:rsidR="00137317">
        <w:rPr>
          <w:rFonts w:ascii="Arial" w:hAnsi="Arial" w:cs="Arial"/>
        </w:rPr>
        <w:t xml:space="preserve">and </w:t>
      </w:r>
      <w:r w:rsidR="00E32FB7">
        <w:rPr>
          <w:rFonts w:ascii="Arial" w:hAnsi="Arial" w:cs="Arial"/>
        </w:rPr>
        <w:t>31% were female</w:t>
      </w:r>
      <w:r w:rsidR="00846D4D">
        <w:rPr>
          <w:rFonts w:ascii="Arial" w:hAnsi="Arial" w:cs="Arial"/>
        </w:rPr>
        <w:t xml:space="preserve"> </w:t>
      </w:r>
      <w:r w:rsidR="005F2441">
        <w:rPr>
          <w:rFonts w:ascii="Arial" w:hAnsi="Arial" w:cs="Arial"/>
        </w:rPr>
        <w:t>(</w:t>
      </w:r>
      <w:r w:rsidR="00004E67">
        <w:rPr>
          <w:rFonts w:ascii="Arial" w:hAnsi="Arial" w:cs="Arial"/>
        </w:rPr>
        <w:t>Police.</w:t>
      </w:r>
      <w:r w:rsidR="007B3345">
        <w:rPr>
          <w:rFonts w:ascii="Arial" w:hAnsi="Arial" w:cs="Arial"/>
        </w:rPr>
        <w:t>UK</w:t>
      </w:r>
      <w:r w:rsidR="003A5AF1">
        <w:rPr>
          <w:rFonts w:ascii="Arial" w:hAnsi="Arial" w:cs="Arial"/>
        </w:rPr>
        <w:t>, 2025</w:t>
      </w:r>
      <w:r w:rsidR="005F2441">
        <w:rPr>
          <w:rFonts w:ascii="Arial" w:hAnsi="Arial" w:cs="Arial"/>
        </w:rPr>
        <w:t xml:space="preserve">). </w:t>
      </w:r>
      <w:r w:rsidR="00727431">
        <w:rPr>
          <w:rFonts w:ascii="Arial" w:hAnsi="Arial" w:cs="Arial"/>
        </w:rPr>
        <w:t xml:space="preserve"> </w:t>
      </w:r>
    </w:p>
    <w:p w14:paraId="744C5B1F" w14:textId="310E4CFE" w:rsidR="008D0360" w:rsidRDefault="008D0360" w:rsidP="005E1A00">
      <w:pPr>
        <w:spacing w:line="480" w:lineRule="auto"/>
        <w:jc w:val="both"/>
        <w:rPr>
          <w:rFonts w:ascii="Arial" w:hAnsi="Arial" w:cs="Arial"/>
        </w:rPr>
      </w:pPr>
    </w:p>
    <w:p w14:paraId="3A4D5ECB" w14:textId="63A7A268" w:rsidR="009350B8" w:rsidRDefault="000F1A5D" w:rsidP="005E1A00">
      <w:pPr>
        <w:spacing w:line="480" w:lineRule="auto"/>
        <w:jc w:val="both"/>
        <w:rPr>
          <w:rFonts w:ascii="Arial" w:hAnsi="Arial" w:cs="Arial"/>
        </w:rPr>
      </w:pPr>
      <w:r>
        <w:rPr>
          <w:rFonts w:ascii="Arial" w:hAnsi="Arial" w:cs="Arial"/>
          <w:noProof/>
        </w:rPr>
        <w:drawing>
          <wp:inline distT="0" distB="0" distL="0" distR="0" wp14:anchorId="692B80DF" wp14:editId="0CF30F89">
            <wp:extent cx="5730240" cy="3116580"/>
            <wp:effectExtent l="0" t="0" r="3810" b="7620"/>
            <wp:docPr id="1130024764"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0240" cy="3116580"/>
                    </a:xfrm>
                    <a:prstGeom prst="rect">
                      <a:avLst/>
                    </a:prstGeom>
                    <a:noFill/>
                    <a:ln>
                      <a:noFill/>
                    </a:ln>
                  </pic:spPr>
                </pic:pic>
              </a:graphicData>
            </a:graphic>
          </wp:inline>
        </w:drawing>
      </w:r>
    </w:p>
    <w:p w14:paraId="3EFAE6DF" w14:textId="77777777" w:rsidR="005D020C" w:rsidRDefault="005D020C" w:rsidP="005E1A00">
      <w:pPr>
        <w:spacing w:line="480" w:lineRule="auto"/>
        <w:jc w:val="both"/>
        <w:rPr>
          <w:rFonts w:ascii="Arial" w:hAnsi="Arial" w:cs="Arial"/>
          <w:b/>
          <w:bCs/>
        </w:rPr>
      </w:pPr>
    </w:p>
    <w:p w14:paraId="2BDA05EA" w14:textId="53ACD926" w:rsidR="00877F7A" w:rsidRPr="000D5805" w:rsidRDefault="00E92B21" w:rsidP="000D5805">
      <w:pPr>
        <w:pStyle w:val="Heading3"/>
        <w:spacing w:line="480" w:lineRule="auto"/>
        <w:rPr>
          <w:rFonts w:ascii="Arial" w:hAnsi="Arial" w:cs="Arial"/>
          <w:b/>
          <w:bCs/>
          <w:color w:val="auto"/>
          <w:sz w:val="24"/>
          <w:szCs w:val="24"/>
        </w:rPr>
      </w:pPr>
      <w:bookmarkStart w:id="24" w:name="_Toc194681157"/>
      <w:r>
        <w:rPr>
          <w:rFonts w:ascii="Arial" w:hAnsi="Arial" w:cs="Arial"/>
          <w:b/>
          <w:bCs/>
          <w:color w:val="auto"/>
          <w:sz w:val="24"/>
          <w:szCs w:val="24"/>
        </w:rPr>
        <w:t xml:space="preserve">4.3.2 </w:t>
      </w:r>
      <w:r w:rsidR="00D70E1D" w:rsidRPr="000D5805">
        <w:rPr>
          <w:rFonts w:ascii="Arial" w:hAnsi="Arial" w:cs="Arial"/>
          <w:b/>
          <w:bCs/>
          <w:color w:val="auto"/>
          <w:sz w:val="24"/>
          <w:szCs w:val="24"/>
        </w:rPr>
        <w:t>Ethnicity</w:t>
      </w:r>
      <w:bookmarkEnd w:id="24"/>
      <w:r w:rsidR="00D70E1D" w:rsidRPr="000D5805">
        <w:rPr>
          <w:rFonts w:ascii="Arial" w:hAnsi="Arial" w:cs="Arial"/>
          <w:b/>
          <w:bCs/>
          <w:color w:val="auto"/>
          <w:sz w:val="24"/>
          <w:szCs w:val="24"/>
        </w:rPr>
        <w:t xml:space="preserve"> </w:t>
      </w:r>
    </w:p>
    <w:p w14:paraId="27B9FC41" w14:textId="69B4E1DB" w:rsidR="00D71C44" w:rsidRPr="001A235F" w:rsidRDefault="00096B0C" w:rsidP="000D5805">
      <w:pPr>
        <w:spacing w:line="480" w:lineRule="auto"/>
        <w:jc w:val="both"/>
        <w:rPr>
          <w:rFonts w:ascii="Arial" w:hAnsi="Arial" w:cs="Arial"/>
        </w:rPr>
      </w:pPr>
      <w:r w:rsidRPr="000D5805">
        <w:rPr>
          <w:rFonts w:ascii="Arial" w:hAnsi="Arial" w:cs="Arial"/>
        </w:rPr>
        <w:t xml:space="preserve">Including </w:t>
      </w:r>
      <w:r w:rsidR="00645A5B">
        <w:rPr>
          <w:rFonts w:ascii="Arial" w:hAnsi="Arial" w:cs="Arial"/>
        </w:rPr>
        <w:t>‘ethnicity’ within demographics ensure</w:t>
      </w:r>
      <w:r w:rsidR="00A76B06">
        <w:rPr>
          <w:rFonts w:ascii="Arial" w:hAnsi="Arial" w:cs="Arial"/>
        </w:rPr>
        <w:t>s</w:t>
      </w:r>
      <w:r w:rsidR="00645A5B">
        <w:rPr>
          <w:rFonts w:ascii="Arial" w:hAnsi="Arial" w:cs="Arial"/>
        </w:rPr>
        <w:t xml:space="preserve"> that research </w:t>
      </w:r>
      <w:r w:rsidR="00AB6F59">
        <w:rPr>
          <w:rFonts w:ascii="Arial" w:hAnsi="Arial" w:cs="Arial"/>
        </w:rPr>
        <w:t>does</w:t>
      </w:r>
      <w:r w:rsidR="00352E2F">
        <w:rPr>
          <w:rFonts w:ascii="Arial" w:hAnsi="Arial" w:cs="Arial"/>
        </w:rPr>
        <w:t xml:space="preserve"> not perpetuate stereotypes </w:t>
      </w:r>
      <w:r w:rsidR="00877F7A">
        <w:rPr>
          <w:rFonts w:ascii="Arial" w:hAnsi="Arial" w:cs="Arial"/>
        </w:rPr>
        <w:t>and reinforce biases</w:t>
      </w:r>
      <w:r w:rsidR="00AB6F59">
        <w:rPr>
          <w:rFonts w:ascii="Arial" w:hAnsi="Arial" w:cs="Arial"/>
        </w:rPr>
        <w:t xml:space="preserve"> (</w:t>
      </w:r>
      <w:r w:rsidR="00BD188A">
        <w:rPr>
          <w:rFonts w:ascii="Arial" w:hAnsi="Arial" w:cs="Arial"/>
        </w:rPr>
        <w:t>Almouzni</w:t>
      </w:r>
      <w:r w:rsidR="001833AA">
        <w:rPr>
          <w:rFonts w:ascii="Arial" w:hAnsi="Arial" w:cs="Arial"/>
        </w:rPr>
        <w:t>, 2024</w:t>
      </w:r>
      <w:r w:rsidR="00AB6F59">
        <w:rPr>
          <w:rFonts w:ascii="Arial" w:hAnsi="Arial" w:cs="Arial"/>
        </w:rPr>
        <w:t>)</w:t>
      </w:r>
      <w:r w:rsidR="00877F7A">
        <w:rPr>
          <w:rFonts w:ascii="Arial" w:hAnsi="Arial" w:cs="Arial"/>
        </w:rPr>
        <w:t xml:space="preserve">. </w:t>
      </w:r>
      <w:r w:rsidR="00123049">
        <w:rPr>
          <w:rFonts w:ascii="Arial" w:hAnsi="Arial" w:cs="Arial"/>
        </w:rPr>
        <w:t>Th</w:t>
      </w:r>
      <w:r w:rsidR="00035E1B">
        <w:rPr>
          <w:rFonts w:ascii="Arial" w:hAnsi="Arial" w:cs="Arial"/>
        </w:rPr>
        <w:t xml:space="preserve">erefore, </w:t>
      </w:r>
      <w:r w:rsidR="00035E1B" w:rsidRPr="00611F5A">
        <w:rPr>
          <w:rFonts w:ascii="Arial" w:hAnsi="Arial" w:cs="Arial"/>
          <w:i/>
          <w:iCs/>
          <w:u w:val="single"/>
        </w:rPr>
        <w:t>Table 4.3.2</w:t>
      </w:r>
      <w:r w:rsidR="00035E1B">
        <w:rPr>
          <w:rFonts w:ascii="Arial" w:hAnsi="Arial" w:cs="Arial"/>
        </w:rPr>
        <w:t xml:space="preserve"> illustrates </w:t>
      </w:r>
      <w:r w:rsidR="004627E1">
        <w:rPr>
          <w:rFonts w:ascii="Arial" w:hAnsi="Arial" w:cs="Arial"/>
        </w:rPr>
        <w:t xml:space="preserve">the participants based on ethnicity which </w:t>
      </w:r>
      <w:r w:rsidR="00293BCB" w:rsidRPr="001A235F">
        <w:rPr>
          <w:rFonts w:ascii="Arial" w:hAnsi="Arial" w:cs="Arial"/>
        </w:rPr>
        <w:t>provides</w:t>
      </w:r>
      <w:r w:rsidR="003A22A8" w:rsidRPr="001A235F">
        <w:rPr>
          <w:rFonts w:ascii="Arial" w:hAnsi="Arial" w:cs="Arial"/>
        </w:rPr>
        <w:t xml:space="preserve"> a true</w:t>
      </w:r>
      <w:r w:rsidR="00547656" w:rsidRPr="001A235F">
        <w:rPr>
          <w:rFonts w:ascii="Arial" w:hAnsi="Arial" w:cs="Arial"/>
        </w:rPr>
        <w:t xml:space="preserve"> </w:t>
      </w:r>
      <w:r w:rsidR="003A22A8" w:rsidRPr="001A235F">
        <w:rPr>
          <w:rFonts w:ascii="Arial" w:hAnsi="Arial" w:cs="Arial"/>
        </w:rPr>
        <w:t xml:space="preserve">representation </w:t>
      </w:r>
      <w:r w:rsidR="00293BCB" w:rsidRPr="001A235F">
        <w:rPr>
          <w:rFonts w:ascii="Arial" w:hAnsi="Arial" w:cs="Arial"/>
        </w:rPr>
        <w:t xml:space="preserve">when cross-referenced with the </w:t>
      </w:r>
      <w:r w:rsidR="00DD1CA0" w:rsidRPr="001A235F">
        <w:rPr>
          <w:rFonts w:ascii="Arial" w:hAnsi="Arial" w:cs="Arial"/>
        </w:rPr>
        <w:t xml:space="preserve">‘2021 Workforce Diversity in South Wales Police census’ </w:t>
      </w:r>
      <w:r w:rsidR="009B1D4E" w:rsidRPr="001A235F">
        <w:rPr>
          <w:rFonts w:ascii="Arial" w:hAnsi="Arial" w:cs="Arial"/>
          <w:i/>
          <w:iCs/>
        </w:rPr>
        <w:t xml:space="preserve">(See Appendix </w:t>
      </w:r>
      <w:r w:rsidR="001A235F" w:rsidRPr="001A235F">
        <w:rPr>
          <w:rFonts w:ascii="Arial" w:hAnsi="Arial" w:cs="Arial"/>
          <w:i/>
          <w:iCs/>
        </w:rPr>
        <w:t>10</w:t>
      </w:r>
      <w:r w:rsidR="009B1D4E" w:rsidRPr="001A235F">
        <w:rPr>
          <w:rFonts w:ascii="Arial" w:hAnsi="Arial" w:cs="Arial"/>
          <w:i/>
          <w:iCs/>
        </w:rPr>
        <w:t>)</w:t>
      </w:r>
      <w:r w:rsidR="00674487" w:rsidRPr="001A235F">
        <w:rPr>
          <w:rFonts w:ascii="Arial" w:hAnsi="Arial" w:cs="Arial"/>
          <w:i/>
          <w:iCs/>
        </w:rPr>
        <w:t>.</w:t>
      </w:r>
    </w:p>
    <w:p w14:paraId="2BC837C3" w14:textId="25E4C955" w:rsidR="00574803" w:rsidRPr="00F70636" w:rsidRDefault="006778F7" w:rsidP="005E1A00">
      <w:pPr>
        <w:spacing w:line="480" w:lineRule="auto"/>
        <w:jc w:val="both"/>
        <w:rPr>
          <w:rFonts w:ascii="Arial" w:hAnsi="Arial" w:cs="Arial"/>
        </w:rPr>
      </w:pPr>
      <w:r>
        <w:rPr>
          <w:rFonts w:ascii="Arial" w:hAnsi="Arial" w:cs="Arial"/>
          <w:noProof/>
        </w:rPr>
        <w:lastRenderedPageBreak/>
        <w:drawing>
          <wp:inline distT="0" distB="0" distL="0" distR="0" wp14:anchorId="14ED7367" wp14:editId="415138A9">
            <wp:extent cx="5730240" cy="3406140"/>
            <wp:effectExtent l="0" t="0" r="3810" b="3810"/>
            <wp:docPr id="423649633"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0240" cy="3406140"/>
                    </a:xfrm>
                    <a:prstGeom prst="rect">
                      <a:avLst/>
                    </a:prstGeom>
                    <a:noFill/>
                    <a:ln>
                      <a:noFill/>
                    </a:ln>
                  </pic:spPr>
                </pic:pic>
              </a:graphicData>
            </a:graphic>
          </wp:inline>
        </w:drawing>
      </w:r>
    </w:p>
    <w:p w14:paraId="5E2685E1" w14:textId="77777777" w:rsidR="00F70636" w:rsidRDefault="00F70636" w:rsidP="005E1A00">
      <w:pPr>
        <w:spacing w:line="480" w:lineRule="auto"/>
        <w:jc w:val="both"/>
        <w:rPr>
          <w:rFonts w:ascii="Arial" w:hAnsi="Arial" w:cs="Arial"/>
          <w:b/>
          <w:bCs/>
        </w:rPr>
      </w:pPr>
    </w:p>
    <w:p w14:paraId="0996C531" w14:textId="0F8A47EA" w:rsidR="00D53E58" w:rsidRPr="00EE60AB" w:rsidRDefault="00E92B21" w:rsidP="005E1A00">
      <w:pPr>
        <w:spacing w:line="480" w:lineRule="auto"/>
        <w:jc w:val="both"/>
        <w:rPr>
          <w:rFonts w:ascii="Arial" w:hAnsi="Arial" w:cs="Arial"/>
          <w:b/>
          <w:bCs/>
          <w:noProof/>
        </w:rPr>
      </w:pPr>
      <w:bookmarkStart w:id="25" w:name="_Toc194681158"/>
      <w:r>
        <w:rPr>
          <w:rStyle w:val="Heading3Char"/>
          <w:rFonts w:ascii="Arial" w:hAnsi="Arial" w:cs="Arial"/>
          <w:b/>
          <w:bCs/>
          <w:color w:val="auto"/>
          <w:sz w:val="24"/>
          <w:szCs w:val="24"/>
        </w:rPr>
        <w:t xml:space="preserve">4.3.3 </w:t>
      </w:r>
      <w:r w:rsidR="00455678" w:rsidRPr="00EE60AB">
        <w:rPr>
          <w:rStyle w:val="Heading3Char"/>
          <w:rFonts w:ascii="Arial" w:hAnsi="Arial" w:cs="Arial"/>
          <w:b/>
          <w:bCs/>
          <w:color w:val="auto"/>
          <w:sz w:val="24"/>
          <w:szCs w:val="24"/>
        </w:rPr>
        <w:t xml:space="preserve">Police </w:t>
      </w:r>
      <w:r w:rsidR="00B17408" w:rsidRPr="00EE60AB">
        <w:rPr>
          <w:rStyle w:val="Heading3Char"/>
          <w:rFonts w:ascii="Arial" w:hAnsi="Arial" w:cs="Arial"/>
          <w:b/>
          <w:bCs/>
          <w:color w:val="auto"/>
          <w:sz w:val="24"/>
          <w:szCs w:val="24"/>
        </w:rPr>
        <w:t>P</w:t>
      </w:r>
      <w:r w:rsidR="008B32E9" w:rsidRPr="00EE60AB">
        <w:rPr>
          <w:rStyle w:val="Heading3Char"/>
          <w:rFonts w:ascii="Arial" w:hAnsi="Arial" w:cs="Arial"/>
          <w:b/>
          <w:bCs/>
          <w:color w:val="auto"/>
          <w:sz w:val="24"/>
          <w:szCs w:val="24"/>
        </w:rPr>
        <w:t>ositio</w:t>
      </w:r>
      <w:r w:rsidR="00F70636" w:rsidRPr="00EE60AB">
        <w:rPr>
          <w:rStyle w:val="Heading3Char"/>
          <w:rFonts w:ascii="Arial" w:hAnsi="Arial" w:cs="Arial"/>
          <w:b/>
          <w:bCs/>
          <w:color w:val="auto"/>
          <w:sz w:val="24"/>
          <w:szCs w:val="24"/>
        </w:rPr>
        <w:t>n</w:t>
      </w:r>
      <w:bookmarkEnd w:id="25"/>
    </w:p>
    <w:p w14:paraId="479F722B" w14:textId="6A6693A6" w:rsidR="00DF082C" w:rsidRDefault="00DB2001" w:rsidP="005E1A00">
      <w:pPr>
        <w:spacing w:line="480" w:lineRule="auto"/>
        <w:jc w:val="both"/>
        <w:rPr>
          <w:rFonts w:ascii="Arial" w:hAnsi="Arial" w:cs="Arial"/>
          <w:b/>
          <w:bCs/>
        </w:rPr>
      </w:pPr>
      <w:r>
        <w:rPr>
          <w:rFonts w:ascii="Arial" w:hAnsi="Arial" w:cs="Arial"/>
          <w:b/>
          <w:bCs/>
          <w:noProof/>
        </w:rPr>
        <w:drawing>
          <wp:inline distT="0" distB="0" distL="0" distR="0" wp14:anchorId="7AFA9B58" wp14:editId="6F00B99A">
            <wp:extent cx="6569242" cy="3175000"/>
            <wp:effectExtent l="0" t="0" r="3175" b="6350"/>
            <wp:docPr id="1729722216"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rotWithShape="1">
                    <a:blip r:embed="rId15">
                      <a:extLst>
                        <a:ext uri="{28A0092B-C50C-407E-A947-70E740481C1C}">
                          <a14:useLocalDpi xmlns:a14="http://schemas.microsoft.com/office/drawing/2010/main" val="0"/>
                        </a:ext>
                      </a:extLst>
                    </a:blip>
                    <a:srcRect l="957" t="1493" r="1124"/>
                    <a:stretch/>
                  </pic:blipFill>
                  <pic:spPr bwMode="auto">
                    <a:xfrm>
                      <a:off x="0" y="0"/>
                      <a:ext cx="6586436" cy="3183310"/>
                    </a:xfrm>
                    <a:prstGeom prst="rect">
                      <a:avLst/>
                    </a:prstGeom>
                    <a:noFill/>
                    <a:ln>
                      <a:noFill/>
                    </a:ln>
                    <a:extLst>
                      <a:ext uri="{53640926-AAD7-44D8-BBD7-CCE9431645EC}">
                        <a14:shadowObscured xmlns:a14="http://schemas.microsoft.com/office/drawing/2010/main"/>
                      </a:ext>
                    </a:extLst>
                  </pic:spPr>
                </pic:pic>
              </a:graphicData>
            </a:graphic>
          </wp:inline>
        </w:drawing>
      </w:r>
    </w:p>
    <w:p w14:paraId="568E0DCB" w14:textId="77777777" w:rsidR="00FA1594" w:rsidRDefault="00FA1594" w:rsidP="005E1A00">
      <w:pPr>
        <w:spacing w:line="480" w:lineRule="auto"/>
        <w:jc w:val="both"/>
        <w:rPr>
          <w:rFonts w:ascii="Arial" w:hAnsi="Arial" w:cs="Arial"/>
          <w:b/>
          <w:bCs/>
        </w:rPr>
      </w:pPr>
    </w:p>
    <w:p w14:paraId="1A29CEFE" w14:textId="172C8097" w:rsidR="00860128" w:rsidRPr="00EE60AB" w:rsidRDefault="00AD76CD" w:rsidP="00EE60AB">
      <w:pPr>
        <w:pStyle w:val="Heading2"/>
        <w:spacing w:line="480" w:lineRule="auto"/>
        <w:rPr>
          <w:rFonts w:ascii="Arial" w:hAnsi="Arial" w:cs="Arial"/>
          <w:b/>
          <w:bCs/>
          <w:color w:val="auto"/>
          <w:sz w:val="28"/>
          <w:szCs w:val="28"/>
        </w:rPr>
      </w:pPr>
      <w:bookmarkStart w:id="26" w:name="_Toc194681159"/>
      <w:r>
        <w:rPr>
          <w:rFonts w:ascii="Arial" w:hAnsi="Arial" w:cs="Arial"/>
          <w:b/>
          <w:bCs/>
          <w:color w:val="auto"/>
          <w:sz w:val="28"/>
          <w:szCs w:val="28"/>
        </w:rPr>
        <w:lastRenderedPageBreak/>
        <w:t xml:space="preserve">4.4 </w:t>
      </w:r>
      <w:r w:rsidR="00D878D3" w:rsidRPr="00EE60AB">
        <w:rPr>
          <w:rFonts w:ascii="Arial" w:hAnsi="Arial" w:cs="Arial"/>
          <w:b/>
          <w:bCs/>
          <w:color w:val="auto"/>
          <w:sz w:val="28"/>
          <w:szCs w:val="28"/>
        </w:rPr>
        <w:t>Analysis</w:t>
      </w:r>
      <w:bookmarkEnd w:id="26"/>
    </w:p>
    <w:p w14:paraId="3260616D" w14:textId="1D1C376F" w:rsidR="00B27F88" w:rsidRPr="00DF1368" w:rsidRDefault="00DF1368" w:rsidP="00EE60AB">
      <w:pPr>
        <w:spacing w:line="480" w:lineRule="auto"/>
        <w:jc w:val="both"/>
        <w:rPr>
          <w:rFonts w:ascii="Arial" w:hAnsi="Arial" w:cs="Arial"/>
        </w:rPr>
      </w:pPr>
      <w:r>
        <w:rPr>
          <w:rFonts w:ascii="Arial" w:hAnsi="Arial" w:cs="Arial"/>
        </w:rPr>
        <w:t>T</w:t>
      </w:r>
      <w:r w:rsidRPr="00DF1368">
        <w:rPr>
          <w:rFonts w:ascii="Arial" w:hAnsi="Arial" w:cs="Arial"/>
        </w:rPr>
        <w:t xml:space="preserve">he literature </w:t>
      </w:r>
      <w:r w:rsidR="004B1D7D">
        <w:rPr>
          <w:rFonts w:ascii="Arial" w:hAnsi="Arial" w:cs="Arial"/>
        </w:rPr>
        <w:t xml:space="preserve">review recognised </w:t>
      </w:r>
      <w:r w:rsidR="00692659">
        <w:rPr>
          <w:rFonts w:ascii="Arial" w:hAnsi="Arial" w:cs="Arial"/>
        </w:rPr>
        <w:t>t</w:t>
      </w:r>
      <w:r w:rsidR="00D11376">
        <w:rPr>
          <w:rFonts w:ascii="Arial" w:hAnsi="Arial" w:cs="Arial"/>
        </w:rPr>
        <w:t xml:space="preserve">hat to appropriately consider how technological advancements impact police practices, it </w:t>
      </w:r>
      <w:r w:rsidR="00EF535F">
        <w:rPr>
          <w:rFonts w:ascii="Arial" w:hAnsi="Arial" w:cs="Arial"/>
        </w:rPr>
        <w:t xml:space="preserve">was </w:t>
      </w:r>
      <w:r w:rsidR="004208AB">
        <w:rPr>
          <w:rFonts w:ascii="Arial" w:hAnsi="Arial" w:cs="Arial"/>
        </w:rPr>
        <w:t xml:space="preserve">logical to separate </w:t>
      </w:r>
      <w:r w:rsidR="002F13D8">
        <w:rPr>
          <w:rFonts w:ascii="Arial" w:hAnsi="Arial" w:cs="Arial"/>
        </w:rPr>
        <w:t xml:space="preserve">the literature into </w:t>
      </w:r>
      <w:r w:rsidR="004B1D7D">
        <w:rPr>
          <w:rFonts w:ascii="Arial" w:hAnsi="Arial" w:cs="Arial"/>
        </w:rPr>
        <w:t>subtopics</w:t>
      </w:r>
      <w:r w:rsidR="00F55F08">
        <w:rPr>
          <w:rFonts w:ascii="Arial" w:hAnsi="Arial" w:cs="Arial"/>
        </w:rPr>
        <w:t xml:space="preserve">. Given the limitations on word count, it is necessary to continue the theme </w:t>
      </w:r>
      <w:r w:rsidR="004406FE">
        <w:rPr>
          <w:rFonts w:ascii="Arial" w:hAnsi="Arial" w:cs="Arial"/>
        </w:rPr>
        <w:t xml:space="preserve">for the purpose of analysis. </w:t>
      </w:r>
      <w:r w:rsidR="00D33EE9" w:rsidRPr="0085775E">
        <w:rPr>
          <w:rFonts w:ascii="Arial" w:hAnsi="Arial" w:cs="Arial"/>
          <w:i/>
          <w:iCs/>
          <w:u w:val="single"/>
        </w:rPr>
        <w:t>Table 4.4</w:t>
      </w:r>
      <w:r w:rsidR="00D33EE9">
        <w:rPr>
          <w:rFonts w:ascii="Arial" w:hAnsi="Arial" w:cs="Arial"/>
        </w:rPr>
        <w:t xml:space="preserve"> below shows the </w:t>
      </w:r>
      <w:r w:rsidR="00AF59E4">
        <w:rPr>
          <w:rFonts w:ascii="Arial" w:hAnsi="Arial" w:cs="Arial"/>
        </w:rPr>
        <w:t xml:space="preserve">themes associated with the </w:t>
      </w:r>
      <w:r w:rsidR="00E5712E">
        <w:rPr>
          <w:rFonts w:ascii="Arial" w:hAnsi="Arial" w:cs="Arial"/>
        </w:rPr>
        <w:t xml:space="preserve">sub-topics and corresponding responses. </w:t>
      </w:r>
    </w:p>
    <w:p w14:paraId="66FDEA56" w14:textId="1877FF50" w:rsidR="00DF7ECA" w:rsidRDefault="001C391E" w:rsidP="005E1A00">
      <w:pPr>
        <w:spacing w:line="480" w:lineRule="auto"/>
        <w:jc w:val="both"/>
        <w:rPr>
          <w:rFonts w:ascii="Arial" w:hAnsi="Arial" w:cs="Arial"/>
          <w:b/>
          <w:bCs/>
        </w:rPr>
      </w:pPr>
      <w:r w:rsidRPr="00E278CC">
        <w:rPr>
          <w:rFonts w:ascii="Arial" w:hAnsi="Arial" w:cs="Arial"/>
          <w:i/>
          <w:iCs/>
          <w:noProof/>
        </w:rPr>
        <w:drawing>
          <wp:inline distT="0" distB="0" distL="0" distR="0" wp14:anchorId="402D1F97" wp14:editId="22DC5090">
            <wp:extent cx="6044226" cy="2346960"/>
            <wp:effectExtent l="0" t="0" r="0" b="0"/>
            <wp:docPr id="201569680"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rotWithShape="1">
                    <a:blip r:embed="rId16">
                      <a:extLst>
                        <a:ext uri="{28A0092B-C50C-407E-A947-70E740481C1C}">
                          <a14:useLocalDpi xmlns:a14="http://schemas.microsoft.com/office/drawing/2010/main" val="0"/>
                        </a:ext>
                      </a:extLst>
                    </a:blip>
                    <a:srcRect t="1" b="2013"/>
                    <a:stretch/>
                  </pic:blipFill>
                  <pic:spPr bwMode="auto">
                    <a:xfrm>
                      <a:off x="0" y="0"/>
                      <a:ext cx="6047080" cy="2348068"/>
                    </a:xfrm>
                    <a:prstGeom prst="rect">
                      <a:avLst/>
                    </a:prstGeom>
                    <a:noFill/>
                    <a:ln>
                      <a:noFill/>
                    </a:ln>
                    <a:extLst>
                      <a:ext uri="{53640926-AAD7-44D8-BBD7-CCE9431645EC}">
                        <a14:shadowObscured xmlns:a14="http://schemas.microsoft.com/office/drawing/2010/main"/>
                      </a:ext>
                    </a:extLst>
                  </pic:spPr>
                </pic:pic>
              </a:graphicData>
            </a:graphic>
          </wp:inline>
        </w:drawing>
      </w:r>
    </w:p>
    <w:p w14:paraId="5E596967" w14:textId="77777777" w:rsidR="009A295C" w:rsidRDefault="009A295C" w:rsidP="005E1A00">
      <w:pPr>
        <w:spacing w:line="480" w:lineRule="auto"/>
        <w:jc w:val="both"/>
        <w:rPr>
          <w:rFonts w:ascii="Arial" w:hAnsi="Arial" w:cs="Arial"/>
          <w:b/>
          <w:bCs/>
        </w:rPr>
      </w:pPr>
    </w:p>
    <w:p w14:paraId="05A92EB6" w14:textId="661AA9ED" w:rsidR="00DF7ECA" w:rsidRPr="00EE60AB" w:rsidRDefault="00AD76CD" w:rsidP="00EE60AB">
      <w:pPr>
        <w:pStyle w:val="Heading3"/>
        <w:spacing w:line="480" w:lineRule="auto"/>
        <w:rPr>
          <w:rFonts w:ascii="Arial" w:hAnsi="Arial" w:cs="Arial"/>
          <w:b/>
          <w:bCs/>
          <w:color w:val="auto"/>
          <w:sz w:val="24"/>
          <w:szCs w:val="24"/>
        </w:rPr>
      </w:pPr>
      <w:bookmarkStart w:id="27" w:name="_Toc194681160"/>
      <w:r>
        <w:rPr>
          <w:rFonts w:ascii="Arial" w:hAnsi="Arial" w:cs="Arial"/>
          <w:b/>
          <w:bCs/>
          <w:color w:val="auto"/>
          <w:sz w:val="24"/>
          <w:szCs w:val="24"/>
        </w:rPr>
        <w:lastRenderedPageBreak/>
        <w:t xml:space="preserve">4.4.1 </w:t>
      </w:r>
      <w:r w:rsidR="00DF7ECA" w:rsidRPr="00EE60AB">
        <w:rPr>
          <w:rFonts w:ascii="Arial" w:hAnsi="Arial" w:cs="Arial"/>
          <w:b/>
          <w:bCs/>
          <w:color w:val="auto"/>
          <w:sz w:val="24"/>
          <w:szCs w:val="24"/>
        </w:rPr>
        <w:t>P</w:t>
      </w:r>
      <w:r w:rsidR="00382710" w:rsidRPr="00EE60AB">
        <w:rPr>
          <w:rFonts w:ascii="Arial" w:hAnsi="Arial" w:cs="Arial"/>
          <w:b/>
          <w:bCs/>
          <w:color w:val="auto"/>
          <w:sz w:val="24"/>
          <w:szCs w:val="24"/>
        </w:rPr>
        <w:t xml:space="preserve">rofessional </w:t>
      </w:r>
      <w:r w:rsidR="0079712E" w:rsidRPr="00EE60AB">
        <w:rPr>
          <w:rFonts w:ascii="Arial" w:hAnsi="Arial" w:cs="Arial"/>
          <w:b/>
          <w:bCs/>
          <w:color w:val="auto"/>
          <w:sz w:val="24"/>
          <w:szCs w:val="24"/>
        </w:rPr>
        <w:t>E</w:t>
      </w:r>
      <w:r w:rsidR="00382710" w:rsidRPr="00EE60AB">
        <w:rPr>
          <w:rFonts w:ascii="Arial" w:hAnsi="Arial" w:cs="Arial"/>
          <w:b/>
          <w:bCs/>
          <w:color w:val="auto"/>
          <w:sz w:val="24"/>
          <w:szCs w:val="24"/>
        </w:rPr>
        <w:t>xperience</w:t>
      </w:r>
      <w:bookmarkEnd w:id="27"/>
    </w:p>
    <w:p w14:paraId="37F10D46" w14:textId="1116D5D5" w:rsidR="00193C06" w:rsidRDefault="00633152" w:rsidP="00193C06">
      <w:pPr>
        <w:spacing w:line="360" w:lineRule="auto"/>
        <w:jc w:val="both"/>
        <w:rPr>
          <w:rFonts w:ascii="Arial" w:hAnsi="Arial" w:cs="Arial"/>
          <w:b/>
          <w:bCs/>
        </w:rPr>
      </w:pPr>
      <w:r>
        <w:rPr>
          <w:rFonts w:ascii="Arial" w:hAnsi="Arial" w:cs="Arial"/>
          <w:b/>
          <w:bCs/>
          <w:noProof/>
        </w:rPr>
        <w:drawing>
          <wp:inline distT="0" distB="0" distL="0" distR="0" wp14:anchorId="32AA23A8" wp14:editId="3F6D6766">
            <wp:extent cx="6288373" cy="3453587"/>
            <wp:effectExtent l="0" t="0" r="0" b="0"/>
            <wp:docPr id="203426452"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309618" cy="3465255"/>
                    </a:xfrm>
                    <a:prstGeom prst="rect">
                      <a:avLst/>
                    </a:prstGeom>
                    <a:noFill/>
                    <a:ln>
                      <a:noFill/>
                    </a:ln>
                  </pic:spPr>
                </pic:pic>
              </a:graphicData>
            </a:graphic>
          </wp:inline>
        </w:drawing>
      </w:r>
    </w:p>
    <w:p w14:paraId="242A1979" w14:textId="77777777" w:rsidR="00193C06" w:rsidRPr="00193C06" w:rsidRDefault="00193C06" w:rsidP="00193C06">
      <w:pPr>
        <w:spacing w:line="360" w:lineRule="auto"/>
        <w:jc w:val="both"/>
        <w:rPr>
          <w:rFonts w:ascii="Arial" w:hAnsi="Arial" w:cs="Arial"/>
          <w:b/>
          <w:bCs/>
        </w:rPr>
      </w:pPr>
    </w:p>
    <w:p w14:paraId="2F205F5D" w14:textId="0A2EAD32" w:rsidR="00B9622F" w:rsidRDefault="003B3D14" w:rsidP="005E1A00">
      <w:pPr>
        <w:spacing w:line="480" w:lineRule="auto"/>
        <w:jc w:val="both"/>
        <w:rPr>
          <w:rFonts w:ascii="Arial" w:hAnsi="Arial" w:cs="Arial"/>
        </w:rPr>
      </w:pPr>
      <w:r>
        <w:rPr>
          <w:rFonts w:ascii="Arial" w:hAnsi="Arial" w:cs="Arial"/>
        </w:rPr>
        <w:t xml:space="preserve">The results clearly show that </w:t>
      </w:r>
      <w:r w:rsidR="00445C0D">
        <w:rPr>
          <w:rFonts w:ascii="Arial" w:hAnsi="Arial" w:cs="Arial"/>
        </w:rPr>
        <w:t xml:space="preserve">technological advancements have had an impact on policing </w:t>
      </w:r>
      <w:r w:rsidR="00F77482">
        <w:rPr>
          <w:rFonts w:ascii="Arial" w:hAnsi="Arial" w:cs="Arial"/>
        </w:rPr>
        <w:t xml:space="preserve">with 90.7% of officers reliant upon technology </w:t>
      </w:r>
      <w:r w:rsidR="007A275F">
        <w:rPr>
          <w:rFonts w:ascii="Arial" w:hAnsi="Arial" w:cs="Arial"/>
        </w:rPr>
        <w:t xml:space="preserve">and similarly believe that </w:t>
      </w:r>
      <w:r w:rsidR="00366C7B">
        <w:rPr>
          <w:rFonts w:ascii="Arial" w:hAnsi="Arial" w:cs="Arial"/>
        </w:rPr>
        <w:t xml:space="preserve">advancements have improved operational efficiency. </w:t>
      </w:r>
    </w:p>
    <w:p w14:paraId="71366E10" w14:textId="0C6885FE" w:rsidR="00200F81" w:rsidRDefault="00067126" w:rsidP="005E1A00">
      <w:pPr>
        <w:spacing w:line="480" w:lineRule="auto"/>
        <w:jc w:val="both"/>
        <w:rPr>
          <w:rFonts w:ascii="Arial" w:hAnsi="Arial" w:cs="Arial"/>
        </w:rPr>
      </w:pPr>
      <w:r>
        <w:rPr>
          <w:rFonts w:ascii="Arial" w:hAnsi="Arial" w:cs="Arial"/>
          <w:noProof/>
        </w:rPr>
        <w:lastRenderedPageBreak/>
        <w:drawing>
          <wp:inline distT="0" distB="0" distL="0" distR="0" wp14:anchorId="258D06FB" wp14:editId="16DEAC8B">
            <wp:extent cx="6545580" cy="3960424"/>
            <wp:effectExtent l="0" t="0" r="7620" b="2540"/>
            <wp:docPr id="393512208"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574672" cy="3978027"/>
                    </a:xfrm>
                    <a:prstGeom prst="rect">
                      <a:avLst/>
                    </a:prstGeom>
                    <a:noFill/>
                    <a:ln>
                      <a:noFill/>
                    </a:ln>
                  </pic:spPr>
                </pic:pic>
              </a:graphicData>
            </a:graphic>
          </wp:inline>
        </w:drawing>
      </w:r>
    </w:p>
    <w:p w14:paraId="3BFBAB0D" w14:textId="479A42C8" w:rsidR="0000751C" w:rsidRDefault="00DF28B2" w:rsidP="00A54B7A">
      <w:pPr>
        <w:spacing w:line="480" w:lineRule="auto"/>
        <w:jc w:val="both"/>
        <w:rPr>
          <w:rFonts w:ascii="Arial" w:hAnsi="Arial" w:cs="Arial"/>
        </w:rPr>
      </w:pPr>
      <w:r>
        <w:rPr>
          <w:rFonts w:ascii="Arial" w:hAnsi="Arial" w:cs="Arial"/>
        </w:rPr>
        <w:t xml:space="preserve">When observing </w:t>
      </w:r>
      <w:r w:rsidR="005B18A9">
        <w:rPr>
          <w:rFonts w:ascii="Arial" w:hAnsi="Arial" w:cs="Arial"/>
        </w:rPr>
        <w:t>the technological advancement considered the most effective,</w:t>
      </w:r>
      <w:r w:rsidR="00FC24B1">
        <w:rPr>
          <w:rFonts w:ascii="Arial" w:hAnsi="Arial" w:cs="Arial"/>
        </w:rPr>
        <w:t xml:space="preserve"> </w:t>
      </w:r>
      <w:r w:rsidR="00F50C93">
        <w:rPr>
          <w:rFonts w:ascii="Arial" w:hAnsi="Arial" w:cs="Arial"/>
        </w:rPr>
        <w:t>28</w:t>
      </w:r>
      <w:r w:rsidR="005B18A9">
        <w:rPr>
          <w:rFonts w:ascii="Arial" w:hAnsi="Arial" w:cs="Arial"/>
        </w:rPr>
        <w:t xml:space="preserve"> </w:t>
      </w:r>
      <w:r w:rsidR="00F50C93">
        <w:rPr>
          <w:rFonts w:ascii="Arial" w:hAnsi="Arial" w:cs="Arial"/>
        </w:rPr>
        <w:t>(</w:t>
      </w:r>
      <w:r w:rsidR="008275E1">
        <w:rPr>
          <w:rFonts w:ascii="Arial" w:hAnsi="Arial" w:cs="Arial"/>
        </w:rPr>
        <w:t>51.9%</w:t>
      </w:r>
      <w:r w:rsidR="00F50C93">
        <w:rPr>
          <w:rFonts w:ascii="Arial" w:hAnsi="Arial" w:cs="Arial"/>
        </w:rPr>
        <w:t>)</w:t>
      </w:r>
      <w:r w:rsidR="008275E1">
        <w:rPr>
          <w:rFonts w:ascii="Arial" w:hAnsi="Arial" w:cs="Arial"/>
        </w:rPr>
        <w:t xml:space="preserve"> </w:t>
      </w:r>
      <w:r w:rsidR="001A4085">
        <w:rPr>
          <w:rFonts w:ascii="Arial" w:hAnsi="Arial" w:cs="Arial"/>
        </w:rPr>
        <w:t xml:space="preserve">selected ‘BWV’, of those </w:t>
      </w:r>
      <w:r w:rsidR="00F50C93">
        <w:rPr>
          <w:rFonts w:ascii="Arial" w:hAnsi="Arial" w:cs="Arial"/>
        </w:rPr>
        <w:t>20 (</w:t>
      </w:r>
      <w:r w:rsidR="00045483">
        <w:rPr>
          <w:rFonts w:ascii="Arial" w:hAnsi="Arial" w:cs="Arial"/>
        </w:rPr>
        <w:t>37%</w:t>
      </w:r>
      <w:r w:rsidR="00F50C93">
        <w:rPr>
          <w:rFonts w:ascii="Arial" w:hAnsi="Arial" w:cs="Arial"/>
        </w:rPr>
        <w:t xml:space="preserve">) were </w:t>
      </w:r>
      <w:r w:rsidR="00814C89">
        <w:rPr>
          <w:rFonts w:ascii="Arial" w:hAnsi="Arial" w:cs="Arial"/>
        </w:rPr>
        <w:t>response officers and a further 6 (</w:t>
      </w:r>
      <w:r w:rsidR="007862FA">
        <w:rPr>
          <w:rFonts w:ascii="Arial" w:hAnsi="Arial" w:cs="Arial"/>
        </w:rPr>
        <w:t>11.1%</w:t>
      </w:r>
      <w:r w:rsidR="00814C89">
        <w:rPr>
          <w:rFonts w:ascii="Arial" w:hAnsi="Arial" w:cs="Arial"/>
        </w:rPr>
        <w:t xml:space="preserve">) were neighbourhood </w:t>
      </w:r>
      <w:r w:rsidR="0023572D">
        <w:rPr>
          <w:rFonts w:ascii="Arial" w:hAnsi="Arial" w:cs="Arial"/>
        </w:rPr>
        <w:t>officers</w:t>
      </w:r>
      <w:r w:rsidR="00814C89">
        <w:rPr>
          <w:rFonts w:ascii="Arial" w:hAnsi="Arial" w:cs="Arial"/>
        </w:rPr>
        <w:t xml:space="preserve">. This result </w:t>
      </w:r>
      <w:r w:rsidR="00C77AEC">
        <w:rPr>
          <w:rFonts w:ascii="Arial" w:hAnsi="Arial" w:cs="Arial"/>
        </w:rPr>
        <w:t xml:space="preserve">supports the literature </w:t>
      </w:r>
      <w:r w:rsidR="00F34EA6">
        <w:rPr>
          <w:rFonts w:ascii="Arial" w:hAnsi="Arial" w:cs="Arial"/>
        </w:rPr>
        <w:t xml:space="preserve">illustrating that BWV </w:t>
      </w:r>
      <w:r w:rsidR="00540A42">
        <w:rPr>
          <w:rFonts w:ascii="Arial" w:hAnsi="Arial" w:cs="Arial"/>
        </w:rPr>
        <w:t xml:space="preserve">has been recognised as a protective measure for </w:t>
      </w:r>
      <w:r w:rsidR="00572026">
        <w:rPr>
          <w:rFonts w:ascii="Arial" w:hAnsi="Arial" w:cs="Arial"/>
        </w:rPr>
        <w:t>police</w:t>
      </w:r>
      <w:r w:rsidR="004C4BE9">
        <w:rPr>
          <w:rFonts w:ascii="Arial" w:hAnsi="Arial" w:cs="Arial"/>
        </w:rPr>
        <w:t xml:space="preserve"> (</w:t>
      </w:r>
      <w:r w:rsidR="005249CE" w:rsidRPr="00674487">
        <w:rPr>
          <w:rFonts w:ascii="Arial" w:hAnsi="Arial" w:cs="Arial"/>
        </w:rPr>
        <w:t>Miranda, 2022</w:t>
      </w:r>
      <w:r w:rsidR="002D066B">
        <w:rPr>
          <w:rFonts w:ascii="Arial" w:hAnsi="Arial" w:cs="Arial"/>
        </w:rPr>
        <w:t xml:space="preserve">). </w:t>
      </w:r>
      <w:r w:rsidR="00377B59">
        <w:rPr>
          <w:rFonts w:ascii="Arial" w:hAnsi="Arial" w:cs="Arial"/>
        </w:rPr>
        <w:t xml:space="preserve">Q.10 </w:t>
      </w:r>
      <w:r w:rsidR="0054339C">
        <w:rPr>
          <w:rFonts w:ascii="Arial" w:hAnsi="Arial" w:cs="Arial"/>
        </w:rPr>
        <w:t>supports</w:t>
      </w:r>
      <w:r w:rsidR="00004749">
        <w:rPr>
          <w:rFonts w:ascii="Arial" w:hAnsi="Arial" w:cs="Arial"/>
        </w:rPr>
        <w:t xml:space="preserve">, </w:t>
      </w:r>
      <w:r w:rsidR="00092D54">
        <w:rPr>
          <w:rFonts w:ascii="Arial" w:hAnsi="Arial" w:cs="Arial"/>
        </w:rPr>
        <w:t>summarising</w:t>
      </w:r>
      <w:r w:rsidR="00004749">
        <w:rPr>
          <w:rFonts w:ascii="Arial" w:hAnsi="Arial" w:cs="Arial"/>
        </w:rPr>
        <w:t xml:space="preserve"> how technology </w:t>
      </w:r>
      <w:r w:rsidR="005342F3">
        <w:rPr>
          <w:rFonts w:ascii="Arial" w:hAnsi="Arial" w:cs="Arial"/>
        </w:rPr>
        <w:t>has im</w:t>
      </w:r>
      <w:r w:rsidR="00D61E3D">
        <w:rPr>
          <w:rFonts w:ascii="Arial" w:hAnsi="Arial" w:cs="Arial"/>
        </w:rPr>
        <w:t>proved outcomes and investigation</w:t>
      </w:r>
      <w:r w:rsidR="00092D54">
        <w:rPr>
          <w:rFonts w:ascii="Arial" w:hAnsi="Arial" w:cs="Arial"/>
        </w:rPr>
        <w:t>s.</w:t>
      </w:r>
    </w:p>
    <w:p w14:paraId="1AF12948" w14:textId="6AEFEE72" w:rsidR="00802CEA" w:rsidRDefault="007937E6" w:rsidP="005E1A00">
      <w:pPr>
        <w:spacing w:line="480" w:lineRule="auto"/>
        <w:jc w:val="both"/>
        <w:rPr>
          <w:rFonts w:ascii="Arial" w:hAnsi="Arial" w:cs="Arial"/>
        </w:rPr>
      </w:pPr>
      <w:r>
        <w:rPr>
          <w:rFonts w:ascii="Arial" w:hAnsi="Arial" w:cs="Arial"/>
          <w:noProof/>
        </w:rPr>
        <w:lastRenderedPageBreak/>
        <w:drawing>
          <wp:inline distT="0" distB="0" distL="0" distR="0" wp14:anchorId="6B5A1EA3" wp14:editId="0B50E36F">
            <wp:extent cx="6513011" cy="4105275"/>
            <wp:effectExtent l="0" t="0" r="2540" b="0"/>
            <wp:docPr id="173114118"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6530733" cy="4116446"/>
                    </a:xfrm>
                    <a:prstGeom prst="rect">
                      <a:avLst/>
                    </a:prstGeom>
                    <a:noFill/>
                    <a:ln>
                      <a:noFill/>
                    </a:ln>
                  </pic:spPr>
                </pic:pic>
              </a:graphicData>
            </a:graphic>
          </wp:inline>
        </w:drawing>
      </w:r>
    </w:p>
    <w:p w14:paraId="594AD6E2" w14:textId="77777777" w:rsidR="007937E6" w:rsidRDefault="00D66D77" w:rsidP="005E1A00">
      <w:pPr>
        <w:spacing w:line="480" w:lineRule="auto"/>
        <w:jc w:val="both"/>
        <w:rPr>
          <w:rFonts w:ascii="Arial" w:hAnsi="Arial" w:cs="Arial"/>
        </w:rPr>
      </w:pPr>
      <w:r>
        <w:rPr>
          <w:rFonts w:ascii="Arial" w:hAnsi="Arial" w:cs="Arial"/>
          <w:noProof/>
        </w:rPr>
        <w:drawing>
          <wp:inline distT="0" distB="0" distL="0" distR="0" wp14:anchorId="5BBBBB1D" wp14:editId="3A0A3047">
            <wp:extent cx="6210300" cy="3828720"/>
            <wp:effectExtent l="0" t="0" r="0" b="635"/>
            <wp:docPr id="166584896"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222046" cy="3835962"/>
                    </a:xfrm>
                    <a:prstGeom prst="rect">
                      <a:avLst/>
                    </a:prstGeom>
                    <a:noFill/>
                    <a:ln>
                      <a:noFill/>
                    </a:ln>
                  </pic:spPr>
                </pic:pic>
              </a:graphicData>
            </a:graphic>
          </wp:inline>
        </w:drawing>
      </w:r>
    </w:p>
    <w:p w14:paraId="632B348A" w14:textId="37EB4F38" w:rsidR="00B85C68" w:rsidRDefault="00E31B07" w:rsidP="005E1A00">
      <w:pPr>
        <w:spacing w:line="480" w:lineRule="auto"/>
        <w:jc w:val="both"/>
        <w:rPr>
          <w:rFonts w:ascii="Arial" w:hAnsi="Arial" w:cs="Arial"/>
        </w:rPr>
      </w:pPr>
      <w:r>
        <w:rPr>
          <w:rFonts w:ascii="Arial" w:hAnsi="Arial" w:cs="Arial"/>
        </w:rPr>
        <w:lastRenderedPageBreak/>
        <w:t>When observing Q.11</w:t>
      </w:r>
      <w:r w:rsidR="00676A4D">
        <w:rPr>
          <w:rFonts w:ascii="Arial" w:hAnsi="Arial" w:cs="Arial"/>
        </w:rPr>
        <w:t>, Q</w:t>
      </w:r>
      <w:r w:rsidR="00A10D87">
        <w:rPr>
          <w:rFonts w:ascii="Arial" w:hAnsi="Arial" w:cs="Arial"/>
        </w:rPr>
        <w:t>.12, and Q.13</w:t>
      </w:r>
      <w:r w:rsidR="00F65025">
        <w:rPr>
          <w:rFonts w:ascii="Arial" w:hAnsi="Arial" w:cs="Arial"/>
        </w:rPr>
        <w:t xml:space="preserve">, it is plausible to examine the results in unity and cross-reference. </w:t>
      </w:r>
      <w:r w:rsidR="004124F2">
        <w:rPr>
          <w:rFonts w:ascii="Arial" w:hAnsi="Arial" w:cs="Arial"/>
        </w:rPr>
        <w:t xml:space="preserve">In Q.11, </w:t>
      </w:r>
      <w:r w:rsidR="00A313F3">
        <w:rPr>
          <w:rFonts w:ascii="Arial" w:hAnsi="Arial" w:cs="Arial"/>
        </w:rPr>
        <w:t xml:space="preserve">system malfunctions were an obvious challenge </w:t>
      </w:r>
      <w:r w:rsidR="002F0BAA">
        <w:rPr>
          <w:rFonts w:ascii="Arial" w:hAnsi="Arial" w:cs="Arial"/>
        </w:rPr>
        <w:t xml:space="preserve">to using </w:t>
      </w:r>
      <w:r w:rsidR="00753321">
        <w:rPr>
          <w:rFonts w:ascii="Arial" w:hAnsi="Arial" w:cs="Arial"/>
        </w:rPr>
        <w:t xml:space="preserve">technology </w:t>
      </w:r>
      <w:r w:rsidR="00A313F3">
        <w:rPr>
          <w:rFonts w:ascii="Arial" w:hAnsi="Arial" w:cs="Arial"/>
        </w:rPr>
        <w:t>which w</w:t>
      </w:r>
      <w:r w:rsidR="003F7A44">
        <w:rPr>
          <w:rFonts w:ascii="Arial" w:hAnsi="Arial" w:cs="Arial"/>
        </w:rPr>
        <w:t xml:space="preserve">as supported when cross-referenced with Q.13. </w:t>
      </w:r>
      <w:r w:rsidR="00C0238B">
        <w:rPr>
          <w:rFonts w:ascii="Arial" w:hAnsi="Arial" w:cs="Arial"/>
        </w:rPr>
        <w:t>Although, t</w:t>
      </w:r>
      <w:r w:rsidR="00AE5D76">
        <w:rPr>
          <w:rFonts w:ascii="Arial" w:hAnsi="Arial" w:cs="Arial"/>
        </w:rPr>
        <w:t>here was a m</w:t>
      </w:r>
      <w:r w:rsidR="00A45AA6">
        <w:rPr>
          <w:rFonts w:ascii="Arial" w:hAnsi="Arial" w:cs="Arial"/>
        </w:rPr>
        <w:t xml:space="preserve">arginal gap </w:t>
      </w:r>
      <w:r w:rsidR="00741B81">
        <w:rPr>
          <w:rFonts w:ascii="Arial" w:hAnsi="Arial" w:cs="Arial"/>
        </w:rPr>
        <w:t xml:space="preserve">when observing the results in Q.12, of the </w:t>
      </w:r>
      <w:r w:rsidR="00606500">
        <w:rPr>
          <w:rFonts w:ascii="Arial" w:hAnsi="Arial" w:cs="Arial"/>
        </w:rPr>
        <w:t xml:space="preserve">48.1% that </w:t>
      </w:r>
      <w:r w:rsidR="00AE5D76">
        <w:rPr>
          <w:rFonts w:ascii="Arial" w:hAnsi="Arial" w:cs="Arial"/>
        </w:rPr>
        <w:t xml:space="preserve">had negative connotations, </w:t>
      </w:r>
      <w:r w:rsidR="00154166">
        <w:rPr>
          <w:rFonts w:ascii="Arial" w:hAnsi="Arial" w:cs="Arial"/>
        </w:rPr>
        <w:t>further ex</w:t>
      </w:r>
      <w:r w:rsidR="00CB5827">
        <w:rPr>
          <w:rFonts w:ascii="Arial" w:hAnsi="Arial" w:cs="Arial"/>
        </w:rPr>
        <w:t>amination</w:t>
      </w:r>
      <w:r w:rsidR="00F364AC">
        <w:rPr>
          <w:rFonts w:ascii="Arial" w:hAnsi="Arial" w:cs="Arial"/>
        </w:rPr>
        <w:t xml:space="preserve"> in Q.13</w:t>
      </w:r>
      <w:r w:rsidR="00CB5827">
        <w:rPr>
          <w:rFonts w:ascii="Arial" w:hAnsi="Arial" w:cs="Arial"/>
        </w:rPr>
        <w:t xml:space="preserve"> shows </w:t>
      </w:r>
      <w:r w:rsidR="007F551A">
        <w:rPr>
          <w:rFonts w:ascii="Arial" w:hAnsi="Arial" w:cs="Arial"/>
        </w:rPr>
        <w:t xml:space="preserve">that misinformation </w:t>
      </w:r>
      <w:r w:rsidR="00EA4749">
        <w:rPr>
          <w:rFonts w:ascii="Arial" w:hAnsi="Arial" w:cs="Arial"/>
        </w:rPr>
        <w:t>linked to</w:t>
      </w:r>
      <w:r w:rsidR="007F551A">
        <w:rPr>
          <w:rFonts w:ascii="Arial" w:hAnsi="Arial" w:cs="Arial"/>
        </w:rPr>
        <w:t xml:space="preserve"> social media </w:t>
      </w:r>
      <w:r w:rsidR="00B85C68">
        <w:rPr>
          <w:rFonts w:ascii="Arial" w:hAnsi="Arial" w:cs="Arial"/>
        </w:rPr>
        <w:t>dominated the result</w:t>
      </w:r>
      <w:r w:rsidR="00753321">
        <w:rPr>
          <w:rFonts w:ascii="Arial" w:hAnsi="Arial" w:cs="Arial"/>
        </w:rPr>
        <w:t xml:space="preserve"> with regards to </w:t>
      </w:r>
      <w:r w:rsidR="00F735EF">
        <w:rPr>
          <w:rFonts w:ascii="Arial" w:hAnsi="Arial" w:cs="Arial"/>
        </w:rPr>
        <w:t>technology compromising an investigation</w:t>
      </w:r>
      <w:r w:rsidR="00F364AC">
        <w:rPr>
          <w:rFonts w:ascii="Arial" w:hAnsi="Arial" w:cs="Arial"/>
        </w:rPr>
        <w:t xml:space="preserve">, supporting </w:t>
      </w:r>
      <w:r w:rsidR="00531D95">
        <w:rPr>
          <w:rFonts w:ascii="Arial" w:hAnsi="Arial" w:cs="Arial"/>
        </w:rPr>
        <w:t>Cullen</w:t>
      </w:r>
      <w:r w:rsidR="0071507F">
        <w:rPr>
          <w:rFonts w:ascii="Arial" w:hAnsi="Arial" w:cs="Arial"/>
        </w:rPr>
        <w:t>’s</w:t>
      </w:r>
      <w:r w:rsidR="00F364AC">
        <w:rPr>
          <w:rFonts w:ascii="Arial" w:hAnsi="Arial" w:cs="Arial"/>
        </w:rPr>
        <w:t xml:space="preserve"> (</w:t>
      </w:r>
      <w:r w:rsidR="00531D95">
        <w:rPr>
          <w:rFonts w:ascii="Arial" w:hAnsi="Arial" w:cs="Arial"/>
        </w:rPr>
        <w:t>2022</w:t>
      </w:r>
      <w:r w:rsidR="00F364AC">
        <w:rPr>
          <w:rFonts w:ascii="Arial" w:hAnsi="Arial" w:cs="Arial"/>
        </w:rPr>
        <w:t xml:space="preserve">) argument </w:t>
      </w:r>
      <w:r w:rsidR="00F9285E">
        <w:rPr>
          <w:rFonts w:ascii="Arial" w:hAnsi="Arial" w:cs="Arial"/>
        </w:rPr>
        <w:t xml:space="preserve">on </w:t>
      </w:r>
      <w:r w:rsidR="00D8121A">
        <w:rPr>
          <w:rFonts w:ascii="Arial" w:hAnsi="Arial" w:cs="Arial"/>
        </w:rPr>
        <w:t>misinformation’s</w:t>
      </w:r>
      <w:r w:rsidR="00F9285E">
        <w:rPr>
          <w:rFonts w:ascii="Arial" w:hAnsi="Arial" w:cs="Arial"/>
        </w:rPr>
        <w:t xml:space="preserve"> rapid growth. </w:t>
      </w:r>
      <w:r w:rsidR="001135F7">
        <w:rPr>
          <w:rFonts w:ascii="Arial" w:hAnsi="Arial" w:cs="Arial"/>
        </w:rPr>
        <w:t xml:space="preserve"> </w:t>
      </w:r>
    </w:p>
    <w:p w14:paraId="0894C026" w14:textId="77777777" w:rsidR="00F064A2" w:rsidRDefault="00F064A2" w:rsidP="005E1A00">
      <w:pPr>
        <w:spacing w:line="480" w:lineRule="auto"/>
        <w:jc w:val="both"/>
        <w:rPr>
          <w:rFonts w:ascii="Arial" w:hAnsi="Arial" w:cs="Arial"/>
        </w:rPr>
      </w:pPr>
    </w:p>
    <w:p w14:paraId="43A0E559" w14:textId="5EB0D72C" w:rsidR="0018347C" w:rsidRPr="00EE60AB" w:rsidRDefault="00FE0F0E" w:rsidP="00EE60AB">
      <w:pPr>
        <w:pStyle w:val="Heading3"/>
        <w:spacing w:line="480" w:lineRule="auto"/>
        <w:rPr>
          <w:rFonts w:ascii="Arial" w:hAnsi="Arial" w:cs="Arial"/>
          <w:b/>
          <w:bCs/>
          <w:color w:val="auto"/>
          <w:sz w:val="24"/>
          <w:szCs w:val="24"/>
        </w:rPr>
      </w:pPr>
      <w:bookmarkStart w:id="28" w:name="_Toc194681161"/>
      <w:r>
        <w:rPr>
          <w:rFonts w:ascii="Arial" w:hAnsi="Arial" w:cs="Arial"/>
          <w:b/>
          <w:bCs/>
          <w:color w:val="auto"/>
          <w:sz w:val="24"/>
          <w:szCs w:val="24"/>
        </w:rPr>
        <w:t xml:space="preserve">4.4.2 </w:t>
      </w:r>
      <w:r w:rsidR="00382710" w:rsidRPr="00EE60AB">
        <w:rPr>
          <w:rFonts w:ascii="Arial" w:hAnsi="Arial" w:cs="Arial"/>
          <w:b/>
          <w:bCs/>
          <w:color w:val="auto"/>
          <w:sz w:val="24"/>
          <w:szCs w:val="24"/>
        </w:rPr>
        <w:t>Technological Advance</w:t>
      </w:r>
      <w:r w:rsidR="00F5386B" w:rsidRPr="00EE60AB">
        <w:rPr>
          <w:rFonts w:ascii="Arial" w:hAnsi="Arial" w:cs="Arial"/>
          <w:b/>
          <w:bCs/>
          <w:color w:val="auto"/>
          <w:sz w:val="24"/>
          <w:szCs w:val="24"/>
        </w:rPr>
        <w:t>ments</w:t>
      </w:r>
      <w:r w:rsidR="00382710" w:rsidRPr="00EE60AB">
        <w:rPr>
          <w:rFonts w:ascii="Arial" w:hAnsi="Arial" w:cs="Arial"/>
          <w:b/>
          <w:bCs/>
          <w:color w:val="auto"/>
          <w:sz w:val="24"/>
          <w:szCs w:val="24"/>
        </w:rPr>
        <w:t xml:space="preserve"> in Crime Detection</w:t>
      </w:r>
      <w:bookmarkEnd w:id="28"/>
    </w:p>
    <w:p w14:paraId="62F848C8" w14:textId="0D4E6EF8" w:rsidR="0018347C" w:rsidRDefault="00745236" w:rsidP="00745236">
      <w:pPr>
        <w:spacing w:line="480" w:lineRule="auto"/>
        <w:jc w:val="both"/>
        <w:rPr>
          <w:rFonts w:ascii="Arial" w:hAnsi="Arial" w:cs="Arial"/>
          <w:b/>
          <w:bCs/>
        </w:rPr>
      </w:pPr>
      <w:r>
        <w:rPr>
          <w:rFonts w:ascii="Arial" w:hAnsi="Arial" w:cs="Arial"/>
          <w:b/>
          <w:bCs/>
          <w:noProof/>
        </w:rPr>
        <w:drawing>
          <wp:inline distT="0" distB="0" distL="0" distR="0" wp14:anchorId="505CF1C2" wp14:editId="10F0BE04">
            <wp:extent cx="6027420" cy="4480489"/>
            <wp:effectExtent l="0" t="0" r="0" b="0"/>
            <wp:docPr id="2062900870"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6030823" cy="4483018"/>
                    </a:xfrm>
                    <a:prstGeom prst="rect">
                      <a:avLst/>
                    </a:prstGeom>
                    <a:noFill/>
                    <a:ln>
                      <a:noFill/>
                    </a:ln>
                  </pic:spPr>
                </pic:pic>
              </a:graphicData>
            </a:graphic>
          </wp:inline>
        </w:drawing>
      </w:r>
    </w:p>
    <w:p w14:paraId="30B87FD5" w14:textId="60EA6788" w:rsidR="008906F1" w:rsidRDefault="001C69EA" w:rsidP="00C4111B">
      <w:pPr>
        <w:spacing w:line="480" w:lineRule="auto"/>
        <w:jc w:val="both"/>
        <w:rPr>
          <w:rFonts w:ascii="Arial" w:hAnsi="Arial" w:cs="Arial"/>
        </w:rPr>
      </w:pPr>
      <w:r>
        <w:rPr>
          <w:rFonts w:ascii="Arial" w:hAnsi="Arial" w:cs="Arial"/>
        </w:rPr>
        <w:t>Analysis of Q</w:t>
      </w:r>
      <w:r w:rsidR="009D3649">
        <w:rPr>
          <w:rFonts w:ascii="Arial" w:hAnsi="Arial" w:cs="Arial"/>
        </w:rPr>
        <w:t xml:space="preserve">.14,15,16 above </w:t>
      </w:r>
      <w:r w:rsidR="00223DC9">
        <w:rPr>
          <w:rFonts w:ascii="Arial" w:hAnsi="Arial" w:cs="Arial"/>
        </w:rPr>
        <w:t xml:space="preserve">illustrated that </w:t>
      </w:r>
      <w:r w:rsidR="00E83728">
        <w:rPr>
          <w:rFonts w:ascii="Arial" w:hAnsi="Arial" w:cs="Arial"/>
        </w:rPr>
        <w:t>many</w:t>
      </w:r>
      <w:r w:rsidR="00225A42">
        <w:rPr>
          <w:rFonts w:ascii="Arial" w:hAnsi="Arial" w:cs="Arial"/>
        </w:rPr>
        <w:t xml:space="preserve"> respondents, </w:t>
      </w:r>
      <w:r w:rsidR="00ED56A5">
        <w:rPr>
          <w:rFonts w:ascii="Arial" w:hAnsi="Arial" w:cs="Arial"/>
        </w:rPr>
        <w:t>57.4% agreed that the UK had become a “surveillance society”</w:t>
      </w:r>
      <w:r w:rsidR="005F131A">
        <w:rPr>
          <w:rFonts w:ascii="Arial" w:hAnsi="Arial" w:cs="Arial"/>
        </w:rPr>
        <w:t>,</w:t>
      </w:r>
      <w:r w:rsidR="00EF4802">
        <w:rPr>
          <w:rFonts w:ascii="Arial" w:hAnsi="Arial" w:cs="Arial"/>
        </w:rPr>
        <w:t xml:space="preserve"> supporting </w:t>
      </w:r>
      <w:r w:rsidR="00F50946">
        <w:rPr>
          <w:rFonts w:ascii="Arial" w:hAnsi="Arial" w:cs="Arial"/>
        </w:rPr>
        <w:t>Devlin (2019).</w:t>
      </w:r>
      <w:r w:rsidR="00615EDE">
        <w:rPr>
          <w:rFonts w:ascii="Arial" w:hAnsi="Arial" w:cs="Arial"/>
        </w:rPr>
        <w:t xml:space="preserve"> However, t</w:t>
      </w:r>
      <w:r w:rsidR="0032079B">
        <w:rPr>
          <w:rFonts w:ascii="Arial" w:hAnsi="Arial" w:cs="Arial"/>
        </w:rPr>
        <w:t>h</w:t>
      </w:r>
      <w:r w:rsidR="00CA5EF2">
        <w:rPr>
          <w:rFonts w:ascii="Arial" w:hAnsi="Arial" w:cs="Arial"/>
        </w:rPr>
        <w:t xml:space="preserve">e </w:t>
      </w:r>
      <w:r w:rsidR="001255D7">
        <w:rPr>
          <w:rFonts w:ascii="Arial" w:hAnsi="Arial" w:cs="Arial"/>
        </w:rPr>
        <w:lastRenderedPageBreak/>
        <w:t xml:space="preserve">findings from Q.15 </w:t>
      </w:r>
      <w:r w:rsidR="00615EDE">
        <w:rPr>
          <w:rFonts w:ascii="Arial" w:hAnsi="Arial" w:cs="Arial"/>
        </w:rPr>
        <w:t xml:space="preserve">although </w:t>
      </w:r>
      <w:r w:rsidR="00FA7F83">
        <w:rPr>
          <w:rFonts w:ascii="Arial" w:hAnsi="Arial" w:cs="Arial"/>
        </w:rPr>
        <w:t>close in comparison</w:t>
      </w:r>
      <w:r w:rsidR="0091531F">
        <w:rPr>
          <w:rFonts w:ascii="Arial" w:hAnsi="Arial" w:cs="Arial"/>
        </w:rPr>
        <w:t>,</w:t>
      </w:r>
      <w:r w:rsidR="00FA7F83">
        <w:rPr>
          <w:rFonts w:ascii="Arial" w:hAnsi="Arial" w:cs="Arial"/>
        </w:rPr>
        <w:t xml:space="preserve"> deduced that officers</w:t>
      </w:r>
      <w:r w:rsidR="001D60EA">
        <w:rPr>
          <w:rFonts w:ascii="Arial" w:hAnsi="Arial" w:cs="Arial"/>
        </w:rPr>
        <w:t xml:space="preserve"> (51.9%) did not view this as a substitute for human policing, contradicting </w:t>
      </w:r>
      <w:r w:rsidR="00B62B18" w:rsidRPr="00674487">
        <w:rPr>
          <w:rFonts w:ascii="Arial" w:hAnsi="Arial" w:cs="Arial"/>
        </w:rPr>
        <w:t>Mathieson (2011)</w:t>
      </w:r>
      <w:r w:rsidR="00B62B18">
        <w:rPr>
          <w:rFonts w:ascii="Arial" w:hAnsi="Arial" w:cs="Arial"/>
        </w:rPr>
        <w:t xml:space="preserve">. </w:t>
      </w:r>
      <w:r w:rsidR="003069AA">
        <w:rPr>
          <w:rFonts w:ascii="Arial" w:hAnsi="Arial" w:cs="Arial"/>
        </w:rPr>
        <w:t xml:space="preserve">Interestingly, </w:t>
      </w:r>
      <w:r w:rsidR="00605C77">
        <w:rPr>
          <w:rFonts w:ascii="Arial" w:hAnsi="Arial" w:cs="Arial"/>
        </w:rPr>
        <w:t xml:space="preserve">100% of respondents </w:t>
      </w:r>
      <w:r w:rsidR="00950738">
        <w:rPr>
          <w:rFonts w:ascii="Arial" w:hAnsi="Arial" w:cs="Arial"/>
        </w:rPr>
        <w:t>acknowledged CCTVs positive contribution to the success of an investigation</w:t>
      </w:r>
      <w:r w:rsidR="008906F1">
        <w:rPr>
          <w:rFonts w:ascii="Arial" w:hAnsi="Arial" w:cs="Arial"/>
        </w:rPr>
        <w:t>,</w:t>
      </w:r>
      <w:r w:rsidR="00660CC1">
        <w:rPr>
          <w:rFonts w:ascii="Arial" w:hAnsi="Arial" w:cs="Arial"/>
        </w:rPr>
        <w:t xml:space="preserve"> </w:t>
      </w:r>
      <w:r w:rsidR="008906F1">
        <w:rPr>
          <w:rFonts w:ascii="Arial" w:hAnsi="Arial" w:cs="Arial"/>
        </w:rPr>
        <w:t xml:space="preserve">thus </w:t>
      </w:r>
      <w:r w:rsidR="00C64354">
        <w:rPr>
          <w:rFonts w:ascii="Arial" w:hAnsi="Arial" w:cs="Arial"/>
        </w:rPr>
        <w:t>c</w:t>
      </w:r>
      <w:r w:rsidR="00717544" w:rsidRPr="00717544">
        <w:rPr>
          <w:rFonts w:ascii="Arial" w:hAnsi="Arial" w:cs="Arial"/>
        </w:rPr>
        <w:t xml:space="preserve">ontradicting Paine (2012) </w:t>
      </w:r>
      <w:r w:rsidR="00660CC1">
        <w:rPr>
          <w:rFonts w:ascii="Arial" w:hAnsi="Arial" w:cs="Arial"/>
        </w:rPr>
        <w:t>regarding its solvability intention</w:t>
      </w:r>
      <w:r w:rsidR="002F6A9C">
        <w:rPr>
          <w:rFonts w:ascii="Arial" w:hAnsi="Arial" w:cs="Arial"/>
        </w:rPr>
        <w:t xml:space="preserve">. </w:t>
      </w:r>
      <w:r w:rsidR="00D42A37">
        <w:rPr>
          <w:rFonts w:ascii="Arial" w:hAnsi="Arial" w:cs="Arial"/>
        </w:rPr>
        <w:t xml:space="preserve">The analysis did not find evidence to </w:t>
      </w:r>
      <w:r w:rsidR="008B5A8E">
        <w:rPr>
          <w:rFonts w:ascii="Arial" w:hAnsi="Arial" w:cs="Arial"/>
        </w:rPr>
        <w:t>suggest that demographics or</w:t>
      </w:r>
      <w:r w:rsidR="00283BE6">
        <w:rPr>
          <w:rFonts w:ascii="Arial" w:hAnsi="Arial" w:cs="Arial"/>
        </w:rPr>
        <w:t xml:space="preserve"> position had a</w:t>
      </w:r>
      <w:r w:rsidR="00555E1A">
        <w:rPr>
          <w:rFonts w:ascii="Arial" w:hAnsi="Arial" w:cs="Arial"/>
        </w:rPr>
        <w:t>ny</w:t>
      </w:r>
      <w:r w:rsidR="00283BE6">
        <w:rPr>
          <w:rFonts w:ascii="Arial" w:hAnsi="Arial" w:cs="Arial"/>
        </w:rPr>
        <w:t xml:space="preserve"> bearing on the results</w:t>
      </w:r>
      <w:r w:rsidR="00555E1A">
        <w:rPr>
          <w:rFonts w:ascii="Arial" w:hAnsi="Arial" w:cs="Arial"/>
        </w:rPr>
        <w:t xml:space="preserve">. </w:t>
      </w:r>
    </w:p>
    <w:p w14:paraId="58D5C2E0" w14:textId="77777777" w:rsidR="00B83789" w:rsidRPr="00717544" w:rsidRDefault="00B83789" w:rsidP="00C4111B">
      <w:pPr>
        <w:spacing w:line="480" w:lineRule="auto"/>
        <w:jc w:val="both"/>
        <w:rPr>
          <w:rFonts w:ascii="Arial" w:hAnsi="Arial" w:cs="Arial"/>
        </w:rPr>
      </w:pPr>
    </w:p>
    <w:p w14:paraId="41452EDC" w14:textId="0F120E13" w:rsidR="00272D82" w:rsidRDefault="00B83789" w:rsidP="00172A0D">
      <w:pPr>
        <w:spacing w:line="480" w:lineRule="auto"/>
        <w:jc w:val="center"/>
        <w:rPr>
          <w:rFonts w:ascii="Arial" w:hAnsi="Arial" w:cs="Arial"/>
          <w:b/>
          <w:bCs/>
        </w:rPr>
      </w:pPr>
      <w:r>
        <w:rPr>
          <w:rFonts w:ascii="Arial" w:hAnsi="Arial" w:cs="Arial"/>
          <w:b/>
          <w:bCs/>
          <w:noProof/>
        </w:rPr>
        <w:drawing>
          <wp:inline distT="0" distB="0" distL="0" distR="0" wp14:anchorId="3030997D" wp14:editId="490E4E19">
            <wp:extent cx="6320589" cy="4187329"/>
            <wp:effectExtent l="0" t="0" r="4445" b="3810"/>
            <wp:docPr id="1830998069"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6328911" cy="4192842"/>
                    </a:xfrm>
                    <a:prstGeom prst="rect">
                      <a:avLst/>
                    </a:prstGeom>
                    <a:noFill/>
                    <a:ln>
                      <a:noFill/>
                    </a:ln>
                  </pic:spPr>
                </pic:pic>
              </a:graphicData>
            </a:graphic>
          </wp:inline>
        </w:drawing>
      </w:r>
    </w:p>
    <w:p w14:paraId="2F05A5CC" w14:textId="1543FE11" w:rsidR="005C414A" w:rsidRDefault="005036F3" w:rsidP="005E1A00">
      <w:pPr>
        <w:spacing w:line="480" w:lineRule="auto"/>
        <w:jc w:val="both"/>
        <w:rPr>
          <w:rFonts w:ascii="Arial" w:hAnsi="Arial" w:cs="Arial"/>
        </w:rPr>
      </w:pPr>
      <w:r>
        <w:rPr>
          <w:rFonts w:ascii="Arial" w:hAnsi="Arial" w:cs="Arial"/>
        </w:rPr>
        <w:t xml:space="preserve">The results from Q.17 </w:t>
      </w:r>
      <w:r w:rsidR="00302FC3">
        <w:rPr>
          <w:rFonts w:ascii="Arial" w:hAnsi="Arial" w:cs="Arial"/>
        </w:rPr>
        <w:t>and Q.18 demonstrate that the positives of BWV outweigh the negatives</w:t>
      </w:r>
      <w:r w:rsidR="00C22E20">
        <w:rPr>
          <w:rFonts w:ascii="Arial" w:hAnsi="Arial" w:cs="Arial"/>
        </w:rPr>
        <w:t>, and the majority</w:t>
      </w:r>
      <w:r w:rsidR="00B00EB3">
        <w:rPr>
          <w:rFonts w:ascii="Arial" w:hAnsi="Arial" w:cs="Arial"/>
        </w:rPr>
        <w:t xml:space="preserve"> 74.1%</w:t>
      </w:r>
      <w:r w:rsidR="00C22E20">
        <w:rPr>
          <w:rFonts w:ascii="Arial" w:hAnsi="Arial" w:cs="Arial"/>
        </w:rPr>
        <w:t xml:space="preserve"> attribute this to </w:t>
      </w:r>
      <w:r w:rsidR="007F1220">
        <w:rPr>
          <w:rFonts w:ascii="Arial" w:hAnsi="Arial" w:cs="Arial"/>
        </w:rPr>
        <w:t xml:space="preserve">its ‘protective effect’ regarding </w:t>
      </w:r>
      <w:r w:rsidR="002C0C94">
        <w:rPr>
          <w:rFonts w:ascii="Arial" w:hAnsi="Arial" w:cs="Arial"/>
        </w:rPr>
        <w:t xml:space="preserve">safety, </w:t>
      </w:r>
      <w:r w:rsidR="007F1220">
        <w:rPr>
          <w:rFonts w:ascii="Arial" w:hAnsi="Arial" w:cs="Arial"/>
        </w:rPr>
        <w:t>accusations</w:t>
      </w:r>
      <w:r w:rsidR="002C0C94">
        <w:rPr>
          <w:rFonts w:ascii="Arial" w:hAnsi="Arial" w:cs="Arial"/>
        </w:rPr>
        <w:t>,</w:t>
      </w:r>
      <w:r w:rsidR="007F1220">
        <w:rPr>
          <w:rFonts w:ascii="Arial" w:hAnsi="Arial" w:cs="Arial"/>
        </w:rPr>
        <w:t xml:space="preserve"> </w:t>
      </w:r>
      <w:r w:rsidR="002C0C94">
        <w:rPr>
          <w:rFonts w:ascii="Arial" w:hAnsi="Arial" w:cs="Arial"/>
        </w:rPr>
        <w:t xml:space="preserve">and </w:t>
      </w:r>
      <w:r w:rsidR="007F1220">
        <w:rPr>
          <w:rFonts w:ascii="Arial" w:hAnsi="Arial" w:cs="Arial"/>
        </w:rPr>
        <w:t xml:space="preserve">complaints. </w:t>
      </w:r>
      <w:r w:rsidR="00A93305">
        <w:rPr>
          <w:rFonts w:ascii="Arial" w:hAnsi="Arial" w:cs="Arial"/>
        </w:rPr>
        <w:t xml:space="preserve">Additionally, </w:t>
      </w:r>
      <w:r w:rsidR="00F033E3">
        <w:rPr>
          <w:rFonts w:ascii="Arial" w:hAnsi="Arial" w:cs="Arial"/>
        </w:rPr>
        <w:t xml:space="preserve">police officers regarded </w:t>
      </w:r>
      <w:r w:rsidR="002C0C94">
        <w:rPr>
          <w:rFonts w:ascii="Arial" w:hAnsi="Arial" w:cs="Arial"/>
        </w:rPr>
        <w:t xml:space="preserve">BWV </w:t>
      </w:r>
      <w:r w:rsidR="00F033E3">
        <w:rPr>
          <w:rFonts w:ascii="Arial" w:hAnsi="Arial" w:cs="Arial"/>
        </w:rPr>
        <w:t>as a key investigative tool to capture incidents and disclosures</w:t>
      </w:r>
      <w:r w:rsidR="00DD1103">
        <w:rPr>
          <w:rFonts w:ascii="Arial" w:hAnsi="Arial" w:cs="Arial"/>
        </w:rPr>
        <w:t xml:space="preserve">, </w:t>
      </w:r>
      <w:r w:rsidR="00D71F99">
        <w:rPr>
          <w:rFonts w:ascii="Arial" w:hAnsi="Arial" w:cs="Arial"/>
        </w:rPr>
        <w:t>a conclusion reached by</w:t>
      </w:r>
      <w:r w:rsidR="006158C3">
        <w:rPr>
          <w:rFonts w:ascii="Arial" w:hAnsi="Arial" w:cs="Arial"/>
        </w:rPr>
        <w:t xml:space="preserve"> </w:t>
      </w:r>
      <w:r w:rsidR="00CA01B8">
        <w:rPr>
          <w:rFonts w:ascii="Arial" w:hAnsi="Arial" w:cs="Arial"/>
        </w:rPr>
        <w:t>Strom (2017) and Miranda (2022)</w:t>
      </w:r>
      <w:r w:rsidR="00D71F99">
        <w:rPr>
          <w:rFonts w:ascii="Arial" w:hAnsi="Arial" w:cs="Arial"/>
        </w:rPr>
        <w:t xml:space="preserve"> in the literature. </w:t>
      </w:r>
    </w:p>
    <w:p w14:paraId="1BFD51CE" w14:textId="77777777" w:rsidR="00275FA8" w:rsidRPr="0016487D" w:rsidRDefault="00275FA8" w:rsidP="005E1A00">
      <w:pPr>
        <w:spacing w:line="480" w:lineRule="auto"/>
        <w:jc w:val="both"/>
        <w:rPr>
          <w:rFonts w:ascii="Arial" w:hAnsi="Arial" w:cs="Arial"/>
        </w:rPr>
      </w:pPr>
    </w:p>
    <w:p w14:paraId="4EC72D66" w14:textId="46B1CA4B" w:rsidR="00462C44" w:rsidRPr="00CD1F62" w:rsidRDefault="00FE0F0E" w:rsidP="00CD1F62">
      <w:pPr>
        <w:pStyle w:val="Heading3"/>
        <w:spacing w:line="480" w:lineRule="auto"/>
        <w:rPr>
          <w:rFonts w:ascii="Arial" w:hAnsi="Arial" w:cs="Arial"/>
          <w:b/>
          <w:bCs/>
          <w:color w:val="auto"/>
          <w:sz w:val="24"/>
          <w:szCs w:val="24"/>
        </w:rPr>
      </w:pPr>
      <w:bookmarkStart w:id="29" w:name="_Toc194681162"/>
      <w:r>
        <w:rPr>
          <w:rFonts w:ascii="Arial" w:hAnsi="Arial" w:cs="Arial"/>
          <w:b/>
          <w:bCs/>
          <w:color w:val="auto"/>
          <w:sz w:val="24"/>
          <w:szCs w:val="24"/>
        </w:rPr>
        <w:t xml:space="preserve">4.4.3 </w:t>
      </w:r>
      <w:r w:rsidR="00382710" w:rsidRPr="00EE60AB">
        <w:rPr>
          <w:rFonts w:ascii="Arial" w:hAnsi="Arial" w:cs="Arial"/>
          <w:b/>
          <w:bCs/>
          <w:color w:val="auto"/>
          <w:sz w:val="24"/>
          <w:szCs w:val="24"/>
        </w:rPr>
        <w:t>Communication and Information Sharing</w:t>
      </w:r>
      <w:bookmarkEnd w:id="29"/>
      <w:r w:rsidR="00382710" w:rsidRPr="00EE60AB">
        <w:rPr>
          <w:rFonts w:ascii="Arial" w:hAnsi="Arial" w:cs="Arial"/>
          <w:b/>
          <w:bCs/>
          <w:color w:val="auto"/>
          <w:sz w:val="24"/>
          <w:szCs w:val="24"/>
        </w:rPr>
        <w:t xml:space="preserve"> </w:t>
      </w:r>
    </w:p>
    <w:p w14:paraId="1293FA5C" w14:textId="4AEC7BD3" w:rsidR="00D93B92" w:rsidRDefault="00301CDB" w:rsidP="00301CDB">
      <w:pPr>
        <w:spacing w:line="480" w:lineRule="auto"/>
        <w:jc w:val="both"/>
        <w:rPr>
          <w:rFonts w:ascii="Arial" w:hAnsi="Arial" w:cs="Arial"/>
          <w:b/>
          <w:bCs/>
        </w:rPr>
      </w:pPr>
      <w:r>
        <w:rPr>
          <w:rFonts w:ascii="Arial" w:hAnsi="Arial" w:cs="Arial"/>
          <w:b/>
          <w:bCs/>
          <w:noProof/>
        </w:rPr>
        <w:drawing>
          <wp:inline distT="0" distB="0" distL="0" distR="0" wp14:anchorId="61A87F2E" wp14:editId="33193DBC">
            <wp:extent cx="6006201" cy="5181700"/>
            <wp:effectExtent l="0" t="0" r="0" b="0"/>
            <wp:docPr id="1804894965"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6015964" cy="5190122"/>
                    </a:xfrm>
                    <a:prstGeom prst="rect">
                      <a:avLst/>
                    </a:prstGeom>
                    <a:noFill/>
                    <a:ln>
                      <a:noFill/>
                    </a:ln>
                  </pic:spPr>
                </pic:pic>
              </a:graphicData>
            </a:graphic>
          </wp:inline>
        </w:drawing>
      </w:r>
    </w:p>
    <w:p w14:paraId="03806069" w14:textId="16539698" w:rsidR="0000751C" w:rsidRPr="00674487" w:rsidRDefault="00AA5FFE" w:rsidP="00641780">
      <w:pPr>
        <w:spacing w:line="480" w:lineRule="auto"/>
        <w:jc w:val="both"/>
        <w:rPr>
          <w:rFonts w:ascii="Arial" w:hAnsi="Arial" w:cs="Arial"/>
          <w:color w:val="000000" w:themeColor="text1"/>
        </w:rPr>
      </w:pPr>
      <w:r>
        <w:rPr>
          <w:rFonts w:ascii="Arial" w:hAnsi="Arial" w:cs="Arial"/>
        </w:rPr>
        <w:t xml:space="preserve">From these </w:t>
      </w:r>
      <w:r w:rsidR="00F8772F">
        <w:rPr>
          <w:rFonts w:ascii="Arial" w:hAnsi="Arial" w:cs="Arial"/>
        </w:rPr>
        <w:t>results</w:t>
      </w:r>
      <w:r w:rsidR="00567889">
        <w:rPr>
          <w:rFonts w:ascii="Arial" w:hAnsi="Arial" w:cs="Arial"/>
        </w:rPr>
        <w:t xml:space="preserve">, a </w:t>
      </w:r>
      <w:r w:rsidR="00F66638">
        <w:rPr>
          <w:rFonts w:ascii="Arial" w:hAnsi="Arial" w:cs="Arial"/>
        </w:rPr>
        <w:t xml:space="preserve">similar conclusion is apparent when observing the literature in that the primary purpose of social media </w:t>
      </w:r>
      <w:proofErr w:type="gramStart"/>
      <w:r w:rsidR="00F66638">
        <w:rPr>
          <w:rFonts w:ascii="Arial" w:hAnsi="Arial" w:cs="Arial"/>
        </w:rPr>
        <w:t>is considered to be</w:t>
      </w:r>
      <w:proofErr w:type="gramEnd"/>
      <w:r w:rsidR="00F66638">
        <w:rPr>
          <w:rFonts w:ascii="Arial" w:hAnsi="Arial" w:cs="Arial"/>
        </w:rPr>
        <w:t xml:space="preserve"> engagement </w:t>
      </w:r>
      <w:r w:rsidR="00E76967">
        <w:rPr>
          <w:rFonts w:ascii="Arial" w:hAnsi="Arial" w:cs="Arial"/>
        </w:rPr>
        <w:t>(</w:t>
      </w:r>
      <w:r w:rsidR="00B60602" w:rsidRPr="00674487">
        <w:rPr>
          <w:rFonts w:ascii="Arial" w:hAnsi="Arial" w:cs="Arial"/>
        </w:rPr>
        <w:t xml:space="preserve">Williams </w:t>
      </w:r>
      <w:r w:rsidR="00B60602" w:rsidRPr="00674487">
        <w:rPr>
          <w:rFonts w:ascii="Arial" w:hAnsi="Arial" w:cs="Arial"/>
          <w:i/>
          <w:iCs/>
        </w:rPr>
        <w:t>et al</w:t>
      </w:r>
      <w:r w:rsidR="00B60602" w:rsidRPr="00674487">
        <w:rPr>
          <w:rFonts w:ascii="Arial" w:hAnsi="Arial" w:cs="Arial"/>
        </w:rPr>
        <w:t>. 2021)</w:t>
      </w:r>
      <w:r w:rsidR="00B60602">
        <w:rPr>
          <w:rFonts w:ascii="Arial" w:hAnsi="Arial" w:cs="Arial"/>
        </w:rPr>
        <w:t xml:space="preserve">. </w:t>
      </w:r>
      <w:r w:rsidR="0076565F">
        <w:rPr>
          <w:rFonts w:ascii="Arial" w:hAnsi="Arial" w:cs="Arial"/>
        </w:rPr>
        <w:t>This is also consi</w:t>
      </w:r>
      <w:r w:rsidR="00CA53FA">
        <w:rPr>
          <w:rFonts w:ascii="Arial" w:hAnsi="Arial" w:cs="Arial"/>
        </w:rPr>
        <w:t xml:space="preserve">stent with the police officer stance regarding </w:t>
      </w:r>
      <w:r w:rsidR="009748B2">
        <w:rPr>
          <w:rFonts w:ascii="Arial" w:hAnsi="Arial" w:cs="Arial"/>
        </w:rPr>
        <w:t>online pre</w:t>
      </w:r>
      <w:r w:rsidR="002678DC">
        <w:rPr>
          <w:rFonts w:ascii="Arial" w:hAnsi="Arial" w:cs="Arial"/>
        </w:rPr>
        <w:t>sence</w:t>
      </w:r>
      <w:r w:rsidR="00FF4EBB">
        <w:rPr>
          <w:rFonts w:ascii="Arial" w:hAnsi="Arial" w:cs="Arial"/>
        </w:rPr>
        <w:t>; Q.20,</w:t>
      </w:r>
      <w:r w:rsidR="002678DC">
        <w:rPr>
          <w:rFonts w:ascii="Arial" w:hAnsi="Arial" w:cs="Arial"/>
        </w:rPr>
        <w:t xml:space="preserve"> which correlates with </w:t>
      </w:r>
      <w:r w:rsidR="0076238E">
        <w:rPr>
          <w:rFonts w:ascii="Arial" w:hAnsi="Arial" w:cs="Arial"/>
        </w:rPr>
        <w:t xml:space="preserve">the findings from </w:t>
      </w:r>
      <w:r w:rsidR="00A05D51">
        <w:rPr>
          <w:rFonts w:ascii="Arial" w:hAnsi="Arial" w:cs="Arial"/>
        </w:rPr>
        <w:t>Q.</w:t>
      </w:r>
      <w:r w:rsidR="0076238E">
        <w:rPr>
          <w:rFonts w:ascii="Arial" w:hAnsi="Arial" w:cs="Arial"/>
        </w:rPr>
        <w:t>15</w:t>
      </w:r>
      <w:r w:rsidR="00142381">
        <w:rPr>
          <w:rFonts w:ascii="Arial" w:hAnsi="Arial" w:cs="Arial"/>
        </w:rPr>
        <w:t xml:space="preserve"> that technology does not substitute human policing</w:t>
      </w:r>
      <w:r w:rsidR="00B404CB">
        <w:rPr>
          <w:rFonts w:ascii="Arial" w:hAnsi="Arial" w:cs="Arial"/>
        </w:rPr>
        <w:t xml:space="preserve">, </w:t>
      </w:r>
      <w:r w:rsidR="002C40A4">
        <w:rPr>
          <w:rFonts w:ascii="Arial" w:hAnsi="Arial" w:cs="Arial"/>
        </w:rPr>
        <w:t xml:space="preserve">which </w:t>
      </w:r>
      <w:r w:rsidR="006070B2">
        <w:rPr>
          <w:rFonts w:ascii="Arial" w:hAnsi="Arial" w:cs="Arial"/>
        </w:rPr>
        <w:t xml:space="preserve">conflicts </w:t>
      </w:r>
      <w:r w:rsidR="00EA3C5F">
        <w:rPr>
          <w:rFonts w:ascii="Arial" w:hAnsi="Arial" w:cs="Arial"/>
        </w:rPr>
        <w:t xml:space="preserve">with the arguments presented by </w:t>
      </w:r>
      <w:r w:rsidR="0000751C" w:rsidRPr="00674487">
        <w:rPr>
          <w:rFonts w:ascii="Arial" w:hAnsi="Arial" w:cs="Arial"/>
          <w:color w:val="000000" w:themeColor="text1"/>
        </w:rPr>
        <w:t xml:space="preserve">Fernandez </w:t>
      </w:r>
      <w:r w:rsidR="0000751C" w:rsidRPr="00674487">
        <w:rPr>
          <w:rFonts w:ascii="Arial" w:hAnsi="Arial" w:cs="Arial"/>
          <w:i/>
          <w:iCs/>
          <w:color w:val="000000" w:themeColor="text1"/>
        </w:rPr>
        <w:t>et al.</w:t>
      </w:r>
      <w:r w:rsidR="0000751C" w:rsidRPr="00674487">
        <w:rPr>
          <w:rFonts w:ascii="Arial" w:hAnsi="Arial" w:cs="Arial"/>
          <w:color w:val="000000" w:themeColor="text1"/>
        </w:rPr>
        <w:t xml:space="preserve"> (2017) </w:t>
      </w:r>
      <w:r w:rsidR="00EA3C5F">
        <w:rPr>
          <w:rFonts w:ascii="Arial" w:hAnsi="Arial" w:cs="Arial"/>
          <w:color w:val="000000" w:themeColor="text1"/>
        </w:rPr>
        <w:t xml:space="preserve">who infers that technology has </w:t>
      </w:r>
      <w:r w:rsidR="00641780">
        <w:rPr>
          <w:rFonts w:ascii="Arial" w:hAnsi="Arial" w:cs="Arial"/>
          <w:color w:val="000000" w:themeColor="text1"/>
        </w:rPr>
        <w:t xml:space="preserve">dehumanised policing. </w:t>
      </w:r>
      <w:r w:rsidR="0000751C" w:rsidRPr="00674487">
        <w:rPr>
          <w:rFonts w:ascii="Arial" w:hAnsi="Arial" w:cs="Arial"/>
          <w:color w:val="000000" w:themeColor="text1"/>
        </w:rPr>
        <w:t xml:space="preserve"> </w:t>
      </w:r>
    </w:p>
    <w:p w14:paraId="5FE3023C" w14:textId="1087A7D2" w:rsidR="00664243" w:rsidRDefault="00664243" w:rsidP="005E1A00">
      <w:pPr>
        <w:spacing w:line="480" w:lineRule="auto"/>
        <w:jc w:val="both"/>
        <w:rPr>
          <w:rFonts w:ascii="Arial" w:hAnsi="Arial" w:cs="Arial"/>
        </w:rPr>
      </w:pPr>
    </w:p>
    <w:p w14:paraId="5832FB0A" w14:textId="1E7533E0" w:rsidR="001C1668" w:rsidRDefault="001C1668" w:rsidP="005E1A00">
      <w:pPr>
        <w:spacing w:line="480" w:lineRule="auto"/>
        <w:jc w:val="both"/>
        <w:rPr>
          <w:rFonts w:ascii="Arial" w:hAnsi="Arial" w:cs="Arial"/>
        </w:rPr>
      </w:pPr>
      <w:r>
        <w:rPr>
          <w:rFonts w:ascii="Arial" w:hAnsi="Arial" w:cs="Arial"/>
          <w:noProof/>
        </w:rPr>
        <w:lastRenderedPageBreak/>
        <w:drawing>
          <wp:inline distT="0" distB="0" distL="0" distR="0" wp14:anchorId="7B94BA65" wp14:editId="1666EE5C">
            <wp:extent cx="5859206" cy="3545147"/>
            <wp:effectExtent l="0" t="0" r="8255" b="0"/>
            <wp:docPr id="1546635698"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869309" cy="3551260"/>
                    </a:xfrm>
                    <a:prstGeom prst="rect">
                      <a:avLst/>
                    </a:prstGeom>
                    <a:noFill/>
                    <a:ln>
                      <a:noFill/>
                    </a:ln>
                  </pic:spPr>
                </pic:pic>
              </a:graphicData>
            </a:graphic>
          </wp:inline>
        </w:drawing>
      </w:r>
    </w:p>
    <w:p w14:paraId="68A17B95" w14:textId="77777777" w:rsidR="00CF6820" w:rsidRDefault="00CF6820" w:rsidP="00592D0A">
      <w:pPr>
        <w:spacing w:line="480" w:lineRule="auto"/>
        <w:jc w:val="both"/>
        <w:rPr>
          <w:rFonts w:ascii="Arial" w:hAnsi="Arial" w:cs="Arial"/>
        </w:rPr>
      </w:pPr>
    </w:p>
    <w:p w14:paraId="5EB88112" w14:textId="73AA5590" w:rsidR="00297978" w:rsidRDefault="0069654D" w:rsidP="00592D0A">
      <w:pPr>
        <w:spacing w:line="480" w:lineRule="auto"/>
        <w:jc w:val="both"/>
        <w:rPr>
          <w:rFonts w:ascii="Arial" w:hAnsi="Arial" w:cs="Arial"/>
        </w:rPr>
      </w:pPr>
      <w:r>
        <w:rPr>
          <w:rFonts w:ascii="Arial" w:hAnsi="Arial" w:cs="Arial"/>
        </w:rPr>
        <w:t>It remains unclear when</w:t>
      </w:r>
      <w:r w:rsidR="005A2AB4">
        <w:rPr>
          <w:rFonts w:ascii="Arial" w:hAnsi="Arial" w:cs="Arial"/>
        </w:rPr>
        <w:t xml:space="preserve"> observing the result from </w:t>
      </w:r>
      <w:r w:rsidR="00C47146">
        <w:rPr>
          <w:rFonts w:ascii="Arial" w:hAnsi="Arial" w:cs="Arial"/>
        </w:rPr>
        <w:t xml:space="preserve">Q.21 </w:t>
      </w:r>
      <w:r w:rsidR="005A2AB4">
        <w:rPr>
          <w:rFonts w:ascii="Arial" w:hAnsi="Arial" w:cs="Arial"/>
        </w:rPr>
        <w:t>to the successfulness of social media in generating crime intelligence</w:t>
      </w:r>
      <w:r w:rsidR="002730E7">
        <w:rPr>
          <w:rFonts w:ascii="Arial" w:hAnsi="Arial" w:cs="Arial"/>
        </w:rPr>
        <w:t>. This</w:t>
      </w:r>
      <w:r w:rsidR="00CE2FC4">
        <w:rPr>
          <w:rFonts w:ascii="Arial" w:hAnsi="Arial" w:cs="Arial"/>
        </w:rPr>
        <w:t xml:space="preserve"> </w:t>
      </w:r>
      <w:r w:rsidR="00612B9E">
        <w:rPr>
          <w:rFonts w:ascii="Arial" w:hAnsi="Arial" w:cs="Arial"/>
        </w:rPr>
        <w:t>aligns</w:t>
      </w:r>
      <w:r w:rsidR="00CE2FC4">
        <w:rPr>
          <w:rFonts w:ascii="Arial" w:hAnsi="Arial" w:cs="Arial"/>
        </w:rPr>
        <w:t xml:space="preserve"> with the </w:t>
      </w:r>
      <w:r w:rsidR="00612B9E">
        <w:rPr>
          <w:rFonts w:ascii="Arial" w:hAnsi="Arial" w:cs="Arial"/>
        </w:rPr>
        <w:t>view</w:t>
      </w:r>
      <w:r w:rsidR="00CE2FC4">
        <w:rPr>
          <w:rFonts w:ascii="Arial" w:hAnsi="Arial" w:cs="Arial"/>
        </w:rPr>
        <w:t>point of officers in Q</w:t>
      </w:r>
      <w:r w:rsidR="002D371E">
        <w:rPr>
          <w:rFonts w:ascii="Arial" w:hAnsi="Arial" w:cs="Arial"/>
        </w:rPr>
        <w:t>.</w:t>
      </w:r>
      <w:r w:rsidR="00612B9E">
        <w:rPr>
          <w:rFonts w:ascii="Arial" w:hAnsi="Arial" w:cs="Arial"/>
        </w:rPr>
        <w:t xml:space="preserve">12 </w:t>
      </w:r>
      <w:r w:rsidR="002D371E">
        <w:rPr>
          <w:rFonts w:ascii="Arial" w:hAnsi="Arial" w:cs="Arial"/>
        </w:rPr>
        <w:t>and Q.</w:t>
      </w:r>
      <w:r w:rsidR="00612B9E">
        <w:rPr>
          <w:rFonts w:ascii="Arial" w:hAnsi="Arial" w:cs="Arial"/>
        </w:rPr>
        <w:t>13</w:t>
      </w:r>
      <w:r w:rsidR="002730E7">
        <w:rPr>
          <w:rFonts w:ascii="Arial" w:hAnsi="Arial" w:cs="Arial"/>
        </w:rPr>
        <w:t>,</w:t>
      </w:r>
      <w:r w:rsidR="00CE2FC4">
        <w:rPr>
          <w:rFonts w:ascii="Arial" w:hAnsi="Arial" w:cs="Arial"/>
        </w:rPr>
        <w:t xml:space="preserve"> </w:t>
      </w:r>
      <w:r w:rsidR="00DE64AC">
        <w:rPr>
          <w:rFonts w:ascii="Arial" w:hAnsi="Arial" w:cs="Arial"/>
        </w:rPr>
        <w:t>highlight</w:t>
      </w:r>
      <w:r w:rsidR="002D371E">
        <w:rPr>
          <w:rFonts w:ascii="Arial" w:hAnsi="Arial" w:cs="Arial"/>
        </w:rPr>
        <w:t>ing</w:t>
      </w:r>
      <w:r w:rsidR="00DE64AC">
        <w:rPr>
          <w:rFonts w:ascii="Arial" w:hAnsi="Arial" w:cs="Arial"/>
        </w:rPr>
        <w:t xml:space="preserve"> </w:t>
      </w:r>
      <w:r w:rsidR="00685AA0">
        <w:rPr>
          <w:rFonts w:ascii="Arial" w:hAnsi="Arial" w:cs="Arial"/>
        </w:rPr>
        <w:t>how</w:t>
      </w:r>
      <w:r w:rsidR="00841071">
        <w:rPr>
          <w:rFonts w:ascii="Arial" w:hAnsi="Arial" w:cs="Arial"/>
        </w:rPr>
        <w:t xml:space="preserve"> </w:t>
      </w:r>
      <w:r w:rsidR="00DE64AC">
        <w:rPr>
          <w:rFonts w:ascii="Arial" w:hAnsi="Arial" w:cs="Arial"/>
        </w:rPr>
        <w:t>misinformation</w:t>
      </w:r>
      <w:r w:rsidR="00841071">
        <w:rPr>
          <w:rFonts w:ascii="Arial" w:hAnsi="Arial" w:cs="Arial"/>
        </w:rPr>
        <w:t xml:space="preserve"> </w:t>
      </w:r>
      <w:r w:rsidR="00476A20">
        <w:rPr>
          <w:rFonts w:ascii="Arial" w:hAnsi="Arial" w:cs="Arial"/>
        </w:rPr>
        <w:t>through</w:t>
      </w:r>
      <w:r w:rsidR="00841071">
        <w:rPr>
          <w:rFonts w:ascii="Arial" w:hAnsi="Arial" w:cs="Arial"/>
        </w:rPr>
        <w:t xml:space="preserve"> social media </w:t>
      </w:r>
      <w:r w:rsidR="00476A20">
        <w:rPr>
          <w:rFonts w:ascii="Arial" w:hAnsi="Arial" w:cs="Arial"/>
        </w:rPr>
        <w:t xml:space="preserve">comprises </w:t>
      </w:r>
      <w:r w:rsidR="00D96C07">
        <w:rPr>
          <w:rFonts w:ascii="Arial" w:hAnsi="Arial" w:cs="Arial"/>
        </w:rPr>
        <w:t xml:space="preserve">and presents challenges during investigations. </w:t>
      </w:r>
    </w:p>
    <w:p w14:paraId="13FC9BE7" w14:textId="3D316CA7" w:rsidR="00297978" w:rsidRDefault="00921D58" w:rsidP="00E377E7">
      <w:pPr>
        <w:spacing w:line="480" w:lineRule="auto"/>
        <w:jc w:val="both"/>
        <w:rPr>
          <w:rFonts w:ascii="Arial" w:hAnsi="Arial" w:cs="Arial"/>
        </w:rPr>
      </w:pPr>
      <w:r>
        <w:rPr>
          <w:rFonts w:ascii="Arial" w:hAnsi="Arial" w:cs="Arial"/>
          <w:noProof/>
        </w:rPr>
        <w:lastRenderedPageBreak/>
        <w:drawing>
          <wp:inline distT="0" distB="0" distL="0" distR="0" wp14:anchorId="43C5D1B5" wp14:editId="42C7D567">
            <wp:extent cx="6497053" cy="4340253"/>
            <wp:effectExtent l="0" t="0" r="0" b="3175"/>
            <wp:docPr id="545531136"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6497053" cy="4340253"/>
                    </a:xfrm>
                    <a:prstGeom prst="rect">
                      <a:avLst/>
                    </a:prstGeom>
                    <a:noFill/>
                    <a:ln>
                      <a:noFill/>
                    </a:ln>
                  </pic:spPr>
                </pic:pic>
              </a:graphicData>
            </a:graphic>
          </wp:inline>
        </w:drawing>
      </w:r>
    </w:p>
    <w:p w14:paraId="0AFF5534" w14:textId="5A1494EF" w:rsidR="00E377E7" w:rsidRDefault="007F5F58" w:rsidP="00E377E7">
      <w:pPr>
        <w:spacing w:line="480" w:lineRule="auto"/>
        <w:jc w:val="both"/>
        <w:rPr>
          <w:rFonts w:ascii="Arial" w:hAnsi="Arial" w:cs="Arial"/>
        </w:rPr>
      </w:pPr>
      <w:r>
        <w:rPr>
          <w:rFonts w:ascii="Arial" w:hAnsi="Arial" w:cs="Arial"/>
        </w:rPr>
        <w:t xml:space="preserve">The overall findings from </w:t>
      </w:r>
      <w:r w:rsidR="00EE0796">
        <w:rPr>
          <w:rFonts w:ascii="Arial" w:hAnsi="Arial" w:cs="Arial"/>
        </w:rPr>
        <w:t>Q</w:t>
      </w:r>
      <w:r w:rsidR="00570A68">
        <w:rPr>
          <w:rFonts w:ascii="Arial" w:hAnsi="Arial" w:cs="Arial"/>
        </w:rPr>
        <w:t>.</w:t>
      </w:r>
      <w:r w:rsidR="00EE0796">
        <w:rPr>
          <w:rFonts w:ascii="Arial" w:hAnsi="Arial" w:cs="Arial"/>
        </w:rPr>
        <w:t>25</w:t>
      </w:r>
      <w:r w:rsidR="00570A68">
        <w:rPr>
          <w:rFonts w:ascii="Arial" w:hAnsi="Arial" w:cs="Arial"/>
        </w:rPr>
        <w:t xml:space="preserve"> and </w:t>
      </w:r>
      <w:r w:rsidR="00EE0796">
        <w:rPr>
          <w:rFonts w:ascii="Arial" w:hAnsi="Arial" w:cs="Arial"/>
        </w:rPr>
        <w:t>Q</w:t>
      </w:r>
      <w:r w:rsidR="00570A68">
        <w:rPr>
          <w:rFonts w:ascii="Arial" w:hAnsi="Arial" w:cs="Arial"/>
        </w:rPr>
        <w:t>.</w:t>
      </w:r>
      <w:r w:rsidR="00EE0796">
        <w:rPr>
          <w:rFonts w:ascii="Arial" w:hAnsi="Arial" w:cs="Arial"/>
        </w:rPr>
        <w:t>26</w:t>
      </w:r>
      <w:r w:rsidR="00570A68">
        <w:rPr>
          <w:rFonts w:ascii="Arial" w:hAnsi="Arial" w:cs="Arial"/>
        </w:rPr>
        <w:t xml:space="preserve"> </w:t>
      </w:r>
      <w:r w:rsidR="009D119C">
        <w:rPr>
          <w:rFonts w:ascii="Arial" w:hAnsi="Arial" w:cs="Arial"/>
        </w:rPr>
        <w:t xml:space="preserve">acknowledge </w:t>
      </w:r>
      <w:r>
        <w:rPr>
          <w:rFonts w:ascii="Arial" w:hAnsi="Arial" w:cs="Arial"/>
        </w:rPr>
        <w:t xml:space="preserve">that </w:t>
      </w:r>
      <w:r w:rsidR="00D4377A">
        <w:rPr>
          <w:rFonts w:ascii="Arial" w:hAnsi="Arial" w:cs="Arial"/>
        </w:rPr>
        <w:t xml:space="preserve">technology </w:t>
      </w:r>
      <w:r w:rsidR="00112B34">
        <w:rPr>
          <w:rFonts w:ascii="Arial" w:hAnsi="Arial" w:cs="Arial"/>
        </w:rPr>
        <w:t xml:space="preserve">has reduced police-public interaction. This in part, is supported </w:t>
      </w:r>
      <w:r w:rsidR="00E80C1E">
        <w:rPr>
          <w:rFonts w:ascii="Arial" w:hAnsi="Arial" w:cs="Arial"/>
        </w:rPr>
        <w:t>by the literature</w:t>
      </w:r>
      <w:r w:rsidR="00BC7DF8">
        <w:rPr>
          <w:rFonts w:ascii="Arial" w:hAnsi="Arial" w:cs="Arial"/>
        </w:rPr>
        <w:t xml:space="preserve"> </w:t>
      </w:r>
      <w:r w:rsidR="008C05E8">
        <w:rPr>
          <w:rFonts w:ascii="Arial" w:hAnsi="Arial" w:cs="Arial"/>
        </w:rPr>
        <w:t>(</w:t>
      </w:r>
      <w:r w:rsidR="00BC7DF8" w:rsidRPr="00674487">
        <w:rPr>
          <w:rFonts w:ascii="Arial" w:hAnsi="Arial" w:cs="Arial"/>
          <w:color w:val="000000" w:themeColor="text1"/>
        </w:rPr>
        <w:t xml:space="preserve">Fernandez </w:t>
      </w:r>
      <w:r w:rsidR="00BC7DF8" w:rsidRPr="00674487">
        <w:rPr>
          <w:rFonts w:ascii="Arial" w:hAnsi="Arial" w:cs="Arial"/>
          <w:i/>
          <w:iCs/>
          <w:color w:val="000000" w:themeColor="text1"/>
        </w:rPr>
        <w:t>et al.</w:t>
      </w:r>
      <w:r w:rsidR="00BC7DF8" w:rsidRPr="00674487">
        <w:rPr>
          <w:rFonts w:ascii="Arial" w:hAnsi="Arial" w:cs="Arial"/>
          <w:color w:val="000000" w:themeColor="text1"/>
        </w:rPr>
        <w:t xml:space="preserve"> (2017)</w:t>
      </w:r>
      <w:r w:rsidR="00E80C1E">
        <w:rPr>
          <w:rFonts w:ascii="Arial" w:hAnsi="Arial" w:cs="Arial"/>
        </w:rPr>
        <w:t xml:space="preserve"> however, when observing the effects of technology on policing, the findings </w:t>
      </w:r>
      <w:r w:rsidR="008328D6">
        <w:rPr>
          <w:rFonts w:ascii="Arial" w:hAnsi="Arial" w:cs="Arial"/>
        </w:rPr>
        <w:t>s</w:t>
      </w:r>
      <w:r w:rsidR="003F4460">
        <w:rPr>
          <w:rFonts w:ascii="Arial" w:hAnsi="Arial" w:cs="Arial"/>
        </w:rPr>
        <w:t>uggest</w:t>
      </w:r>
      <w:r w:rsidR="008328D6">
        <w:rPr>
          <w:rFonts w:ascii="Arial" w:hAnsi="Arial" w:cs="Arial"/>
        </w:rPr>
        <w:t xml:space="preserve"> </w:t>
      </w:r>
      <w:r w:rsidR="00E80C1E">
        <w:rPr>
          <w:rFonts w:ascii="Arial" w:hAnsi="Arial" w:cs="Arial"/>
        </w:rPr>
        <w:t xml:space="preserve">that </w:t>
      </w:r>
      <w:r w:rsidR="00412900">
        <w:rPr>
          <w:rFonts w:ascii="Arial" w:hAnsi="Arial" w:cs="Arial"/>
        </w:rPr>
        <w:t>technology has improved operational efficiency (Q.8).</w:t>
      </w:r>
      <w:r w:rsidR="003F4460">
        <w:rPr>
          <w:rFonts w:ascii="Arial" w:hAnsi="Arial" w:cs="Arial"/>
        </w:rPr>
        <w:t xml:space="preserve"> </w:t>
      </w:r>
    </w:p>
    <w:p w14:paraId="1254DEB9" w14:textId="38111379" w:rsidR="00B12072" w:rsidRPr="00301CDB" w:rsidRDefault="00174BF7" w:rsidP="005E1A00">
      <w:pPr>
        <w:spacing w:line="480" w:lineRule="auto"/>
        <w:jc w:val="both"/>
        <w:rPr>
          <w:rFonts w:ascii="Arial" w:hAnsi="Arial" w:cs="Arial"/>
        </w:rPr>
      </w:pPr>
      <w:r>
        <w:rPr>
          <w:rFonts w:ascii="Arial" w:hAnsi="Arial" w:cs="Arial"/>
        </w:rPr>
        <w:t xml:space="preserve"> </w:t>
      </w:r>
    </w:p>
    <w:p w14:paraId="2D80A81C" w14:textId="47EDABE3" w:rsidR="00382710" w:rsidRPr="00EE60AB" w:rsidRDefault="00FE0F0E" w:rsidP="00EE60AB">
      <w:pPr>
        <w:pStyle w:val="Heading3"/>
        <w:spacing w:line="480" w:lineRule="auto"/>
        <w:rPr>
          <w:rFonts w:ascii="Arial" w:hAnsi="Arial" w:cs="Arial"/>
          <w:b/>
          <w:bCs/>
          <w:color w:val="auto"/>
          <w:sz w:val="24"/>
          <w:szCs w:val="24"/>
        </w:rPr>
      </w:pPr>
      <w:bookmarkStart w:id="30" w:name="_Toc194681163"/>
      <w:r>
        <w:rPr>
          <w:rFonts w:ascii="Arial" w:hAnsi="Arial" w:cs="Arial"/>
          <w:b/>
          <w:bCs/>
          <w:color w:val="auto"/>
          <w:sz w:val="24"/>
          <w:szCs w:val="24"/>
        </w:rPr>
        <w:lastRenderedPageBreak/>
        <w:t xml:space="preserve">4.4.4 </w:t>
      </w:r>
      <w:r w:rsidR="00E70DDE" w:rsidRPr="00EE60AB">
        <w:rPr>
          <w:rFonts w:ascii="Arial" w:hAnsi="Arial" w:cs="Arial"/>
          <w:b/>
          <w:bCs/>
          <w:color w:val="auto"/>
          <w:sz w:val="24"/>
          <w:szCs w:val="24"/>
        </w:rPr>
        <w:t>Predictive Policing and Artificial Intelligence</w:t>
      </w:r>
      <w:bookmarkEnd w:id="30"/>
    </w:p>
    <w:p w14:paraId="25F686A8" w14:textId="0A3842E3" w:rsidR="00530C58" w:rsidRDefault="006F71F5" w:rsidP="00EE60AB">
      <w:pPr>
        <w:spacing w:line="480" w:lineRule="auto"/>
        <w:jc w:val="both"/>
        <w:rPr>
          <w:rFonts w:ascii="Arial" w:hAnsi="Arial" w:cs="Arial"/>
        </w:rPr>
      </w:pPr>
      <w:r>
        <w:rPr>
          <w:rFonts w:ascii="Arial" w:hAnsi="Arial" w:cs="Arial"/>
          <w:noProof/>
        </w:rPr>
        <w:drawing>
          <wp:inline distT="0" distB="0" distL="0" distR="0" wp14:anchorId="5AAA4EC4" wp14:editId="5379C70E">
            <wp:extent cx="6633411" cy="3920913"/>
            <wp:effectExtent l="0" t="0" r="0" b="3810"/>
            <wp:docPr id="1058128625"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6643499" cy="3926876"/>
                    </a:xfrm>
                    <a:prstGeom prst="rect">
                      <a:avLst/>
                    </a:prstGeom>
                    <a:noFill/>
                    <a:ln>
                      <a:noFill/>
                    </a:ln>
                  </pic:spPr>
                </pic:pic>
              </a:graphicData>
            </a:graphic>
          </wp:inline>
        </w:drawing>
      </w:r>
    </w:p>
    <w:p w14:paraId="38F9A80C" w14:textId="77777777" w:rsidR="006F71F5" w:rsidRDefault="006F71F5" w:rsidP="00EE60AB">
      <w:pPr>
        <w:spacing w:line="480" w:lineRule="auto"/>
        <w:jc w:val="both"/>
        <w:rPr>
          <w:rFonts w:ascii="Arial" w:hAnsi="Arial" w:cs="Arial"/>
        </w:rPr>
      </w:pPr>
    </w:p>
    <w:p w14:paraId="0DBB73BC" w14:textId="26E3D4FB" w:rsidR="00887AC7" w:rsidRDefault="007B4453" w:rsidP="00EE60AB">
      <w:pPr>
        <w:spacing w:line="480" w:lineRule="auto"/>
        <w:jc w:val="both"/>
        <w:rPr>
          <w:rFonts w:ascii="Arial" w:hAnsi="Arial" w:cs="Arial"/>
        </w:rPr>
      </w:pPr>
      <w:r>
        <w:rPr>
          <w:rFonts w:ascii="Arial" w:hAnsi="Arial" w:cs="Arial"/>
        </w:rPr>
        <w:t xml:space="preserve">The results demonstrated in this theme align in part with the literature. </w:t>
      </w:r>
      <w:r w:rsidR="00333F0E">
        <w:rPr>
          <w:rFonts w:ascii="Arial" w:hAnsi="Arial" w:cs="Arial"/>
        </w:rPr>
        <w:t>Q.22</w:t>
      </w:r>
      <w:r w:rsidR="003E4BD5">
        <w:rPr>
          <w:rFonts w:ascii="Arial" w:hAnsi="Arial" w:cs="Arial"/>
        </w:rPr>
        <w:t xml:space="preserve"> </w:t>
      </w:r>
      <w:r w:rsidR="00BA7309">
        <w:rPr>
          <w:rFonts w:ascii="Arial" w:hAnsi="Arial" w:cs="Arial"/>
        </w:rPr>
        <w:t>shows police concerns surrounding AI and data protection laws</w:t>
      </w:r>
      <w:r w:rsidR="00887AC7">
        <w:rPr>
          <w:rFonts w:ascii="Arial" w:hAnsi="Arial" w:cs="Arial"/>
        </w:rPr>
        <w:t>. This is further evidenced within Q.27</w:t>
      </w:r>
      <w:r w:rsidR="00E840B2">
        <w:rPr>
          <w:rFonts w:ascii="Arial" w:hAnsi="Arial" w:cs="Arial"/>
        </w:rPr>
        <w:t xml:space="preserve">, </w:t>
      </w:r>
      <w:r w:rsidR="007D5F51">
        <w:rPr>
          <w:rFonts w:ascii="Arial" w:hAnsi="Arial" w:cs="Arial"/>
        </w:rPr>
        <w:t>w</w:t>
      </w:r>
      <w:r w:rsidR="00E840B2">
        <w:rPr>
          <w:rFonts w:ascii="Arial" w:hAnsi="Arial" w:cs="Arial"/>
        </w:rPr>
        <w:t xml:space="preserve">hereby </w:t>
      </w:r>
      <w:r w:rsidR="003E1586">
        <w:rPr>
          <w:rFonts w:ascii="Arial" w:hAnsi="Arial" w:cs="Arial"/>
        </w:rPr>
        <w:t xml:space="preserve">44.4% of </w:t>
      </w:r>
      <w:r w:rsidR="00E840B2">
        <w:rPr>
          <w:rFonts w:ascii="Arial" w:hAnsi="Arial" w:cs="Arial"/>
        </w:rPr>
        <w:t xml:space="preserve">officers </w:t>
      </w:r>
      <w:r w:rsidR="007D5F51">
        <w:rPr>
          <w:rFonts w:ascii="Arial" w:hAnsi="Arial" w:cs="Arial"/>
        </w:rPr>
        <w:t>recognise that</w:t>
      </w:r>
      <w:r w:rsidR="003E1586">
        <w:rPr>
          <w:rFonts w:ascii="Arial" w:hAnsi="Arial" w:cs="Arial"/>
        </w:rPr>
        <w:t xml:space="preserve"> the implementation of technology </w:t>
      </w:r>
      <w:r w:rsidR="003D7816">
        <w:rPr>
          <w:rFonts w:ascii="Arial" w:hAnsi="Arial" w:cs="Arial"/>
        </w:rPr>
        <w:t xml:space="preserve">and privacy laws conflict each other. </w:t>
      </w:r>
      <w:r w:rsidR="008B4E18" w:rsidRPr="00717B1E">
        <w:rPr>
          <w:rFonts w:ascii="Arial" w:hAnsi="Arial" w:cs="Arial"/>
          <w:i/>
          <w:iCs/>
          <w:u w:val="single"/>
        </w:rPr>
        <w:t>Figure</w:t>
      </w:r>
      <w:r w:rsidR="00717B1E" w:rsidRPr="00717B1E">
        <w:rPr>
          <w:rFonts w:ascii="Arial" w:hAnsi="Arial" w:cs="Arial"/>
          <w:i/>
          <w:iCs/>
          <w:u w:val="single"/>
        </w:rPr>
        <w:t xml:space="preserve"> 4.4.4</w:t>
      </w:r>
      <w:r w:rsidR="00717B1E">
        <w:rPr>
          <w:rFonts w:ascii="Arial" w:hAnsi="Arial" w:cs="Arial"/>
        </w:rPr>
        <w:t xml:space="preserve"> p</w:t>
      </w:r>
      <w:r w:rsidR="008B4E18">
        <w:rPr>
          <w:rFonts w:ascii="Arial" w:hAnsi="Arial" w:cs="Arial"/>
        </w:rPr>
        <w:t xml:space="preserve">resents the conflicting views which again </w:t>
      </w:r>
      <w:r w:rsidR="000B37B7">
        <w:rPr>
          <w:rFonts w:ascii="Arial" w:hAnsi="Arial" w:cs="Arial"/>
        </w:rPr>
        <w:t xml:space="preserve">aligns with </w:t>
      </w:r>
      <w:r w:rsidR="00686C46">
        <w:rPr>
          <w:rFonts w:ascii="Arial" w:hAnsi="Arial" w:cs="Arial"/>
        </w:rPr>
        <w:t xml:space="preserve">Cassidy (2024) </w:t>
      </w:r>
      <w:r w:rsidR="000B37B7">
        <w:rPr>
          <w:rFonts w:ascii="Arial" w:hAnsi="Arial" w:cs="Arial"/>
        </w:rPr>
        <w:t>noting t</w:t>
      </w:r>
      <w:r w:rsidR="00DF5E1A">
        <w:rPr>
          <w:rFonts w:ascii="Arial" w:hAnsi="Arial" w:cs="Arial"/>
        </w:rPr>
        <w:t xml:space="preserve">he </w:t>
      </w:r>
      <w:r w:rsidR="002A1DC4">
        <w:rPr>
          <w:rFonts w:ascii="Arial" w:hAnsi="Arial" w:cs="Arial"/>
        </w:rPr>
        <w:t>im</w:t>
      </w:r>
      <w:r w:rsidR="00DF5E1A">
        <w:rPr>
          <w:rFonts w:ascii="Arial" w:hAnsi="Arial" w:cs="Arial"/>
        </w:rPr>
        <w:t xml:space="preserve">balance. </w:t>
      </w:r>
      <w:r w:rsidR="007D5F51">
        <w:rPr>
          <w:rFonts w:ascii="Arial" w:hAnsi="Arial" w:cs="Arial"/>
        </w:rPr>
        <w:t xml:space="preserve"> </w:t>
      </w:r>
    </w:p>
    <w:p w14:paraId="1E38118A" w14:textId="057EA0DB" w:rsidR="007C64BE" w:rsidRDefault="007C64BE" w:rsidP="005E1A00">
      <w:pPr>
        <w:spacing w:line="480" w:lineRule="auto"/>
        <w:jc w:val="both"/>
        <w:rPr>
          <w:rFonts w:ascii="Arial" w:hAnsi="Arial" w:cs="Arial"/>
        </w:rPr>
      </w:pPr>
    </w:p>
    <w:p w14:paraId="776CE1DC" w14:textId="77777777" w:rsidR="00174288" w:rsidRDefault="00174288" w:rsidP="00352BD4">
      <w:pPr>
        <w:spacing w:line="480" w:lineRule="auto"/>
        <w:jc w:val="both"/>
        <w:rPr>
          <w:rFonts w:ascii="Arial" w:hAnsi="Arial" w:cs="Arial"/>
        </w:rPr>
      </w:pPr>
    </w:p>
    <w:p w14:paraId="4F0C8DF7" w14:textId="77777777" w:rsidR="00174288" w:rsidRDefault="00174288" w:rsidP="00352BD4">
      <w:pPr>
        <w:spacing w:line="480" w:lineRule="auto"/>
        <w:jc w:val="both"/>
        <w:rPr>
          <w:rFonts w:ascii="Arial" w:hAnsi="Arial" w:cs="Arial"/>
        </w:rPr>
      </w:pPr>
    </w:p>
    <w:p w14:paraId="1CF4FB16" w14:textId="529E458D" w:rsidR="00DD2D94" w:rsidRDefault="00AB3DD7" w:rsidP="00352BD4">
      <w:pPr>
        <w:spacing w:line="480" w:lineRule="auto"/>
        <w:jc w:val="both"/>
        <w:rPr>
          <w:rFonts w:ascii="Arial" w:hAnsi="Arial" w:cs="Arial"/>
        </w:rPr>
      </w:pPr>
      <w:r>
        <w:rPr>
          <w:rFonts w:ascii="Arial" w:hAnsi="Arial" w:cs="Arial"/>
          <w:noProof/>
        </w:rPr>
        <w:lastRenderedPageBreak/>
        <w:drawing>
          <wp:inline distT="0" distB="0" distL="0" distR="0" wp14:anchorId="0CA80FD8" wp14:editId="438CA40F">
            <wp:extent cx="6514695" cy="3914307"/>
            <wp:effectExtent l="0" t="0" r="635" b="0"/>
            <wp:docPr id="1976837794"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6514695" cy="3914307"/>
                    </a:xfrm>
                    <a:prstGeom prst="rect">
                      <a:avLst/>
                    </a:prstGeom>
                    <a:noFill/>
                    <a:ln>
                      <a:noFill/>
                    </a:ln>
                  </pic:spPr>
                </pic:pic>
              </a:graphicData>
            </a:graphic>
          </wp:inline>
        </w:drawing>
      </w:r>
    </w:p>
    <w:p w14:paraId="62886E9E" w14:textId="2721998D" w:rsidR="00352BD4" w:rsidRPr="00674487" w:rsidRDefault="00B236ED" w:rsidP="00352BD4">
      <w:pPr>
        <w:spacing w:line="480" w:lineRule="auto"/>
        <w:jc w:val="both"/>
        <w:rPr>
          <w:rFonts w:ascii="Arial" w:hAnsi="Arial" w:cs="Arial"/>
          <w:color w:val="000000" w:themeColor="text1"/>
        </w:rPr>
      </w:pPr>
      <w:r>
        <w:rPr>
          <w:rFonts w:ascii="Arial" w:hAnsi="Arial" w:cs="Arial"/>
        </w:rPr>
        <w:t xml:space="preserve">A similar pattern of results was present in </w:t>
      </w:r>
      <w:r w:rsidR="007F7D1E">
        <w:rPr>
          <w:rFonts w:ascii="Arial" w:hAnsi="Arial" w:cs="Arial"/>
        </w:rPr>
        <w:t>Q.29</w:t>
      </w:r>
      <w:r w:rsidR="00AF751B">
        <w:rPr>
          <w:rFonts w:ascii="Arial" w:hAnsi="Arial" w:cs="Arial"/>
        </w:rPr>
        <w:t xml:space="preserve"> </w:t>
      </w:r>
      <w:r w:rsidR="00213A3D">
        <w:rPr>
          <w:rFonts w:ascii="Arial" w:hAnsi="Arial" w:cs="Arial"/>
        </w:rPr>
        <w:t xml:space="preserve">and </w:t>
      </w:r>
      <w:r w:rsidR="00C56D31">
        <w:rPr>
          <w:rFonts w:ascii="Arial" w:hAnsi="Arial" w:cs="Arial"/>
        </w:rPr>
        <w:t>Q.30</w:t>
      </w:r>
      <w:r w:rsidR="00CD7CE7">
        <w:rPr>
          <w:rFonts w:ascii="Arial" w:hAnsi="Arial" w:cs="Arial"/>
        </w:rPr>
        <w:t xml:space="preserve">, illustrating the </w:t>
      </w:r>
      <w:r w:rsidR="00C15F2A">
        <w:rPr>
          <w:rFonts w:ascii="Arial" w:hAnsi="Arial" w:cs="Arial"/>
        </w:rPr>
        <w:t xml:space="preserve">divide </w:t>
      </w:r>
      <w:r w:rsidR="009420C1">
        <w:rPr>
          <w:rFonts w:ascii="Arial" w:hAnsi="Arial" w:cs="Arial"/>
        </w:rPr>
        <w:t>among</w:t>
      </w:r>
      <w:r w:rsidR="00670F5F">
        <w:rPr>
          <w:rFonts w:ascii="Arial" w:hAnsi="Arial" w:cs="Arial"/>
        </w:rPr>
        <w:t>st</w:t>
      </w:r>
      <w:r w:rsidR="001766FA">
        <w:rPr>
          <w:rFonts w:ascii="Arial" w:hAnsi="Arial" w:cs="Arial"/>
        </w:rPr>
        <w:t xml:space="preserve"> officer</w:t>
      </w:r>
      <w:r w:rsidR="001D2679">
        <w:rPr>
          <w:rFonts w:ascii="Arial" w:hAnsi="Arial" w:cs="Arial"/>
        </w:rPr>
        <w:t xml:space="preserve"> opinion</w:t>
      </w:r>
      <w:r w:rsidR="00FE2DBE">
        <w:rPr>
          <w:rFonts w:ascii="Arial" w:hAnsi="Arial" w:cs="Arial"/>
        </w:rPr>
        <w:t xml:space="preserve">, </w:t>
      </w:r>
      <w:r w:rsidR="00D4384D">
        <w:rPr>
          <w:rFonts w:ascii="Arial" w:hAnsi="Arial" w:cs="Arial"/>
        </w:rPr>
        <w:t xml:space="preserve">on one hand officers alluded to a crime being a crime irrespective of </w:t>
      </w:r>
      <w:r w:rsidR="002A79D7">
        <w:rPr>
          <w:rFonts w:ascii="Arial" w:hAnsi="Arial" w:cs="Arial"/>
        </w:rPr>
        <w:t>determinants</w:t>
      </w:r>
      <w:r w:rsidR="00E568AE">
        <w:rPr>
          <w:rFonts w:ascii="Arial" w:hAnsi="Arial" w:cs="Arial"/>
        </w:rPr>
        <w:t xml:space="preserve">, conversely disproportionality was a concern. </w:t>
      </w:r>
      <w:r w:rsidR="00A011EB">
        <w:rPr>
          <w:rFonts w:ascii="Arial" w:hAnsi="Arial" w:cs="Arial"/>
        </w:rPr>
        <w:t xml:space="preserve">These </w:t>
      </w:r>
      <w:r w:rsidR="007E3E9C">
        <w:rPr>
          <w:rFonts w:ascii="Arial" w:hAnsi="Arial" w:cs="Arial"/>
        </w:rPr>
        <w:t xml:space="preserve">results </w:t>
      </w:r>
      <w:r w:rsidR="00262B5D">
        <w:rPr>
          <w:rFonts w:ascii="Arial" w:hAnsi="Arial" w:cs="Arial"/>
        </w:rPr>
        <w:t xml:space="preserve">align with </w:t>
      </w:r>
      <w:r w:rsidR="00BB23C3">
        <w:rPr>
          <w:rFonts w:ascii="Arial" w:hAnsi="Arial" w:cs="Arial"/>
        </w:rPr>
        <w:t xml:space="preserve">the debates </w:t>
      </w:r>
      <w:r w:rsidR="00D10403">
        <w:rPr>
          <w:rFonts w:ascii="Arial" w:hAnsi="Arial" w:cs="Arial"/>
        </w:rPr>
        <w:t xml:space="preserve">and uncertainty depicted within the literature </w:t>
      </w:r>
      <w:r w:rsidR="00352BD4" w:rsidRPr="00674487">
        <w:rPr>
          <w:rFonts w:ascii="Arial" w:hAnsi="Arial" w:cs="Arial"/>
          <w:color w:val="000000" w:themeColor="text1"/>
        </w:rPr>
        <w:t>(Muir and O’Connell, 2025)</w:t>
      </w:r>
      <w:r w:rsidR="00352BD4">
        <w:rPr>
          <w:rFonts w:ascii="Arial" w:hAnsi="Arial" w:cs="Arial"/>
          <w:color w:val="000000" w:themeColor="text1"/>
        </w:rPr>
        <w:t>, (</w:t>
      </w:r>
      <w:r w:rsidR="00352BD4" w:rsidRPr="00674487">
        <w:rPr>
          <w:rFonts w:ascii="Arial" w:hAnsi="Arial" w:cs="Arial"/>
          <w:color w:val="000000" w:themeColor="text1"/>
        </w:rPr>
        <w:t>Couchman</w:t>
      </w:r>
      <w:r w:rsidR="00352BD4">
        <w:rPr>
          <w:rFonts w:ascii="Arial" w:hAnsi="Arial" w:cs="Arial"/>
          <w:color w:val="000000" w:themeColor="text1"/>
        </w:rPr>
        <w:t>,</w:t>
      </w:r>
      <w:r w:rsidR="00352BD4" w:rsidRPr="00674487">
        <w:rPr>
          <w:rFonts w:ascii="Arial" w:hAnsi="Arial" w:cs="Arial"/>
          <w:color w:val="000000" w:themeColor="text1"/>
        </w:rPr>
        <w:t xml:space="preserve"> 2019)</w:t>
      </w:r>
      <w:r w:rsidR="00352BD4">
        <w:rPr>
          <w:rFonts w:ascii="Arial" w:hAnsi="Arial" w:cs="Arial"/>
          <w:color w:val="000000" w:themeColor="text1"/>
        </w:rPr>
        <w:t>.</w:t>
      </w:r>
    </w:p>
    <w:p w14:paraId="23454976" w14:textId="77777777" w:rsidR="00D27002" w:rsidRPr="00117051" w:rsidRDefault="00D27002" w:rsidP="005E1A00">
      <w:pPr>
        <w:spacing w:line="480" w:lineRule="auto"/>
        <w:jc w:val="both"/>
        <w:rPr>
          <w:rFonts w:ascii="Arial" w:hAnsi="Arial" w:cs="Arial"/>
        </w:rPr>
      </w:pPr>
    </w:p>
    <w:p w14:paraId="2F2381F2" w14:textId="19A8C09A" w:rsidR="00E70DDE" w:rsidRPr="00EE60AB" w:rsidRDefault="00FE0F0E" w:rsidP="00EE60AB">
      <w:pPr>
        <w:pStyle w:val="Heading3"/>
        <w:spacing w:line="480" w:lineRule="auto"/>
        <w:rPr>
          <w:rFonts w:ascii="Arial" w:hAnsi="Arial" w:cs="Arial"/>
          <w:b/>
          <w:bCs/>
          <w:color w:val="auto"/>
          <w:sz w:val="24"/>
          <w:szCs w:val="24"/>
        </w:rPr>
      </w:pPr>
      <w:bookmarkStart w:id="31" w:name="_Toc194681164"/>
      <w:r>
        <w:rPr>
          <w:rFonts w:ascii="Arial" w:hAnsi="Arial" w:cs="Arial"/>
          <w:b/>
          <w:bCs/>
          <w:color w:val="auto"/>
          <w:sz w:val="24"/>
          <w:szCs w:val="24"/>
        </w:rPr>
        <w:lastRenderedPageBreak/>
        <w:t xml:space="preserve">4.4.5 </w:t>
      </w:r>
      <w:r w:rsidR="00E70DDE" w:rsidRPr="00EE60AB">
        <w:rPr>
          <w:rFonts w:ascii="Arial" w:hAnsi="Arial" w:cs="Arial"/>
          <w:b/>
          <w:bCs/>
          <w:color w:val="auto"/>
          <w:sz w:val="24"/>
          <w:szCs w:val="24"/>
        </w:rPr>
        <w:t>Knowledge and Feedback</w:t>
      </w:r>
      <w:bookmarkEnd w:id="31"/>
    </w:p>
    <w:p w14:paraId="3A679724" w14:textId="4676706E" w:rsidR="002A149D" w:rsidRDefault="001F5906" w:rsidP="005E1A00">
      <w:pPr>
        <w:spacing w:line="480" w:lineRule="auto"/>
        <w:jc w:val="both"/>
        <w:rPr>
          <w:rFonts w:ascii="Arial" w:hAnsi="Arial" w:cs="Arial"/>
        </w:rPr>
      </w:pPr>
      <w:r>
        <w:rPr>
          <w:rFonts w:ascii="Arial" w:hAnsi="Arial" w:cs="Arial"/>
          <w:noProof/>
        </w:rPr>
        <w:drawing>
          <wp:inline distT="0" distB="0" distL="0" distR="0" wp14:anchorId="2B2F3A74" wp14:editId="5284C3AC">
            <wp:extent cx="6537158" cy="3845174"/>
            <wp:effectExtent l="0" t="0" r="0" b="3175"/>
            <wp:docPr id="544121265"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6551076" cy="3853361"/>
                    </a:xfrm>
                    <a:prstGeom prst="rect">
                      <a:avLst/>
                    </a:prstGeom>
                    <a:noFill/>
                    <a:ln>
                      <a:noFill/>
                    </a:ln>
                  </pic:spPr>
                </pic:pic>
              </a:graphicData>
            </a:graphic>
          </wp:inline>
        </w:drawing>
      </w:r>
    </w:p>
    <w:p w14:paraId="72DFB39B" w14:textId="77777777" w:rsidR="001F5906" w:rsidRDefault="001F5906" w:rsidP="006803B8">
      <w:pPr>
        <w:spacing w:line="480" w:lineRule="auto"/>
        <w:jc w:val="both"/>
        <w:rPr>
          <w:rFonts w:ascii="Arial" w:hAnsi="Arial" w:cs="Arial"/>
        </w:rPr>
      </w:pPr>
    </w:p>
    <w:p w14:paraId="0DE3EB4F" w14:textId="5AC3B1EB" w:rsidR="00DB03FB" w:rsidRDefault="00ED320F" w:rsidP="00DB03FB">
      <w:pPr>
        <w:spacing w:line="480" w:lineRule="auto"/>
        <w:jc w:val="both"/>
        <w:rPr>
          <w:rFonts w:ascii="Arial" w:hAnsi="Arial" w:cs="Arial"/>
        </w:rPr>
      </w:pPr>
      <w:r>
        <w:rPr>
          <w:rFonts w:ascii="Arial" w:hAnsi="Arial" w:cs="Arial"/>
        </w:rPr>
        <w:t>This section summarises the contributions made to</w:t>
      </w:r>
      <w:r w:rsidR="008332AF">
        <w:rPr>
          <w:rFonts w:ascii="Arial" w:hAnsi="Arial" w:cs="Arial"/>
        </w:rPr>
        <w:t xml:space="preserve"> the theme</w:t>
      </w:r>
      <w:r>
        <w:rPr>
          <w:rFonts w:ascii="Arial" w:hAnsi="Arial" w:cs="Arial"/>
        </w:rPr>
        <w:t xml:space="preserve"> </w:t>
      </w:r>
      <w:r w:rsidR="008332AF">
        <w:rPr>
          <w:rFonts w:ascii="Arial" w:hAnsi="Arial" w:cs="Arial"/>
        </w:rPr>
        <w:t>‘</w:t>
      </w:r>
      <w:r>
        <w:rPr>
          <w:rFonts w:ascii="Arial" w:hAnsi="Arial" w:cs="Arial"/>
        </w:rPr>
        <w:t>knowledge and feedback</w:t>
      </w:r>
      <w:r w:rsidR="008332AF">
        <w:rPr>
          <w:rFonts w:ascii="Arial" w:hAnsi="Arial" w:cs="Arial"/>
        </w:rPr>
        <w:t xml:space="preserve">’. </w:t>
      </w:r>
      <w:r w:rsidR="00846437">
        <w:rPr>
          <w:rFonts w:ascii="Arial" w:hAnsi="Arial" w:cs="Arial"/>
        </w:rPr>
        <w:t>The literature focus</w:t>
      </w:r>
      <w:r w:rsidR="00415C50">
        <w:rPr>
          <w:rFonts w:ascii="Arial" w:hAnsi="Arial" w:cs="Arial"/>
        </w:rPr>
        <w:t xml:space="preserve">es heavily upon </w:t>
      </w:r>
      <w:r w:rsidR="00A63394">
        <w:rPr>
          <w:rFonts w:ascii="Arial" w:hAnsi="Arial" w:cs="Arial"/>
        </w:rPr>
        <w:t xml:space="preserve">the ethical standing surrounding the development of </w:t>
      </w:r>
      <w:r w:rsidR="00C368D3">
        <w:rPr>
          <w:rFonts w:ascii="Arial" w:hAnsi="Arial" w:cs="Arial"/>
        </w:rPr>
        <w:t>technological advancements (</w:t>
      </w:r>
      <w:r w:rsidR="006803B8" w:rsidRPr="00674487">
        <w:rPr>
          <w:rFonts w:ascii="Arial" w:hAnsi="Arial" w:cs="Arial"/>
          <w:color w:val="000000" w:themeColor="text1"/>
        </w:rPr>
        <w:t>McGuire, 2021</w:t>
      </w:r>
      <w:r w:rsidR="00C368D3">
        <w:rPr>
          <w:rFonts w:ascii="Arial" w:hAnsi="Arial" w:cs="Arial"/>
        </w:rPr>
        <w:t xml:space="preserve">), </w:t>
      </w:r>
      <w:r w:rsidR="00785D93">
        <w:rPr>
          <w:rFonts w:ascii="Arial" w:hAnsi="Arial" w:cs="Arial"/>
        </w:rPr>
        <w:t xml:space="preserve">and correspondingly </w:t>
      </w:r>
      <w:r w:rsidR="008E48C4">
        <w:rPr>
          <w:rFonts w:ascii="Arial" w:hAnsi="Arial" w:cs="Arial"/>
        </w:rPr>
        <w:t>the findings from Q.</w:t>
      </w:r>
      <w:r w:rsidR="00E52544">
        <w:rPr>
          <w:rFonts w:ascii="Arial" w:hAnsi="Arial" w:cs="Arial"/>
        </w:rPr>
        <w:t>28</w:t>
      </w:r>
      <w:r w:rsidR="008E48C4">
        <w:rPr>
          <w:rFonts w:ascii="Arial" w:hAnsi="Arial" w:cs="Arial"/>
        </w:rPr>
        <w:t xml:space="preserve"> </w:t>
      </w:r>
      <w:r w:rsidR="00C6022E">
        <w:rPr>
          <w:rFonts w:ascii="Arial" w:hAnsi="Arial" w:cs="Arial"/>
        </w:rPr>
        <w:t>mirrors this stance</w:t>
      </w:r>
      <w:r w:rsidR="00A55095">
        <w:rPr>
          <w:rFonts w:ascii="Arial" w:hAnsi="Arial" w:cs="Arial"/>
        </w:rPr>
        <w:t xml:space="preserve">. </w:t>
      </w:r>
      <w:r w:rsidR="00FE5F37">
        <w:rPr>
          <w:rFonts w:ascii="Arial" w:hAnsi="Arial" w:cs="Arial"/>
        </w:rPr>
        <w:t xml:space="preserve">However, Q.31 </w:t>
      </w:r>
      <w:r w:rsidR="00EE4344">
        <w:rPr>
          <w:rFonts w:ascii="Arial" w:hAnsi="Arial" w:cs="Arial"/>
        </w:rPr>
        <w:t xml:space="preserve">indicates that </w:t>
      </w:r>
      <w:r w:rsidR="00415B8A">
        <w:rPr>
          <w:rFonts w:ascii="Arial" w:hAnsi="Arial" w:cs="Arial"/>
        </w:rPr>
        <w:t xml:space="preserve">irrespective of stance, </w:t>
      </w:r>
      <w:proofErr w:type="gramStart"/>
      <w:r w:rsidR="00415B8A">
        <w:rPr>
          <w:rFonts w:ascii="Arial" w:hAnsi="Arial" w:cs="Arial"/>
        </w:rPr>
        <w:t>the overwhelming majority of</w:t>
      </w:r>
      <w:proofErr w:type="gramEnd"/>
      <w:r w:rsidR="00415B8A">
        <w:rPr>
          <w:rFonts w:ascii="Arial" w:hAnsi="Arial" w:cs="Arial"/>
        </w:rPr>
        <w:t xml:space="preserve"> police officers</w:t>
      </w:r>
      <w:r w:rsidR="00757D3C">
        <w:rPr>
          <w:rFonts w:ascii="Arial" w:hAnsi="Arial" w:cs="Arial"/>
        </w:rPr>
        <w:t>, 83.3%</w:t>
      </w:r>
      <w:r w:rsidR="00415B8A">
        <w:rPr>
          <w:rFonts w:ascii="Arial" w:hAnsi="Arial" w:cs="Arial"/>
        </w:rPr>
        <w:t xml:space="preserve"> believe that the potential benefits outweigh the risks</w:t>
      </w:r>
      <w:r w:rsidR="006C2B54">
        <w:rPr>
          <w:rFonts w:ascii="Arial" w:hAnsi="Arial" w:cs="Arial"/>
        </w:rPr>
        <w:t>.</w:t>
      </w:r>
    </w:p>
    <w:p w14:paraId="17066AE1" w14:textId="2A918085" w:rsidR="00DB03FB" w:rsidRDefault="00C06188" w:rsidP="00DB03FB">
      <w:pPr>
        <w:spacing w:line="480" w:lineRule="auto"/>
        <w:jc w:val="both"/>
        <w:rPr>
          <w:rFonts w:ascii="Arial" w:hAnsi="Arial" w:cs="Arial"/>
        </w:rPr>
      </w:pPr>
      <w:r>
        <w:rPr>
          <w:rFonts w:ascii="Arial" w:hAnsi="Arial" w:cs="Arial"/>
          <w:noProof/>
        </w:rPr>
        <w:lastRenderedPageBreak/>
        <w:drawing>
          <wp:inline distT="0" distB="0" distL="0" distR="0" wp14:anchorId="6B395D67" wp14:editId="7EB5D9D4">
            <wp:extent cx="6585284" cy="4251703"/>
            <wp:effectExtent l="0" t="0" r="6350" b="0"/>
            <wp:docPr id="926033852"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6593230" cy="4256833"/>
                    </a:xfrm>
                    <a:prstGeom prst="rect">
                      <a:avLst/>
                    </a:prstGeom>
                    <a:noFill/>
                    <a:ln>
                      <a:noFill/>
                    </a:ln>
                  </pic:spPr>
                </pic:pic>
              </a:graphicData>
            </a:graphic>
          </wp:inline>
        </w:drawing>
      </w:r>
    </w:p>
    <w:p w14:paraId="6D0A70C4" w14:textId="6B408E4A" w:rsidR="00C06188" w:rsidRDefault="00C06188" w:rsidP="005E1A00">
      <w:pPr>
        <w:spacing w:line="480" w:lineRule="auto"/>
        <w:jc w:val="both"/>
        <w:rPr>
          <w:rFonts w:ascii="Arial" w:hAnsi="Arial" w:cs="Arial"/>
        </w:rPr>
      </w:pPr>
    </w:p>
    <w:p w14:paraId="572581F7" w14:textId="77777777" w:rsidR="00DB03FB" w:rsidRDefault="00DB03FB" w:rsidP="005E1A00">
      <w:pPr>
        <w:spacing w:line="480" w:lineRule="auto"/>
        <w:jc w:val="both"/>
        <w:rPr>
          <w:rFonts w:ascii="Arial" w:hAnsi="Arial" w:cs="Arial"/>
        </w:rPr>
      </w:pPr>
    </w:p>
    <w:p w14:paraId="25891C67" w14:textId="77777777" w:rsidR="00B65C88" w:rsidRDefault="00B65C88" w:rsidP="005E1A00">
      <w:pPr>
        <w:spacing w:line="480" w:lineRule="auto"/>
        <w:jc w:val="both"/>
        <w:rPr>
          <w:rFonts w:ascii="Arial" w:hAnsi="Arial" w:cs="Arial"/>
        </w:rPr>
      </w:pPr>
    </w:p>
    <w:p w14:paraId="3C38C5A7" w14:textId="77777777" w:rsidR="00B65C88" w:rsidRDefault="00B65C88" w:rsidP="005E1A00">
      <w:pPr>
        <w:spacing w:line="480" w:lineRule="auto"/>
        <w:jc w:val="both"/>
        <w:rPr>
          <w:rFonts w:ascii="Arial" w:hAnsi="Arial" w:cs="Arial"/>
        </w:rPr>
      </w:pPr>
    </w:p>
    <w:p w14:paraId="40FBBE5E" w14:textId="6A3F97C8" w:rsidR="00B65C88" w:rsidRDefault="00805918" w:rsidP="005E1A00">
      <w:pPr>
        <w:spacing w:line="480" w:lineRule="auto"/>
        <w:jc w:val="both"/>
        <w:rPr>
          <w:rFonts w:ascii="Arial" w:hAnsi="Arial" w:cs="Arial"/>
        </w:rPr>
      </w:pPr>
      <w:r>
        <w:rPr>
          <w:rFonts w:ascii="Arial" w:hAnsi="Arial" w:cs="Arial"/>
          <w:noProof/>
        </w:rPr>
        <w:lastRenderedPageBreak/>
        <w:drawing>
          <wp:inline distT="0" distB="0" distL="0" distR="0" wp14:anchorId="406EC009" wp14:editId="775B96AF">
            <wp:extent cx="6140664" cy="3818255"/>
            <wp:effectExtent l="0" t="0" r="0" b="0"/>
            <wp:docPr id="475496471"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6154795" cy="3827042"/>
                    </a:xfrm>
                    <a:prstGeom prst="rect">
                      <a:avLst/>
                    </a:prstGeom>
                    <a:noFill/>
                    <a:ln>
                      <a:noFill/>
                    </a:ln>
                  </pic:spPr>
                </pic:pic>
              </a:graphicData>
            </a:graphic>
          </wp:inline>
        </w:drawing>
      </w:r>
    </w:p>
    <w:p w14:paraId="11B79EDA" w14:textId="550E347A" w:rsidR="00577C12" w:rsidRDefault="002A149D" w:rsidP="005A3E6C">
      <w:pPr>
        <w:spacing w:line="480" w:lineRule="auto"/>
        <w:jc w:val="both"/>
        <w:rPr>
          <w:rFonts w:ascii="Arial" w:hAnsi="Arial" w:cs="Arial"/>
        </w:rPr>
      </w:pPr>
      <w:r>
        <w:rPr>
          <w:rFonts w:ascii="Arial" w:hAnsi="Arial" w:cs="Arial"/>
        </w:rPr>
        <w:t xml:space="preserve">When observing Q.32, </w:t>
      </w:r>
      <w:r w:rsidR="00D376CD">
        <w:rPr>
          <w:rFonts w:ascii="Arial" w:hAnsi="Arial" w:cs="Arial"/>
        </w:rPr>
        <w:t xml:space="preserve">and </w:t>
      </w:r>
      <w:r>
        <w:rPr>
          <w:rFonts w:ascii="Arial" w:hAnsi="Arial" w:cs="Arial"/>
        </w:rPr>
        <w:t>Q.33,</w:t>
      </w:r>
      <w:r w:rsidR="00D376CD">
        <w:rPr>
          <w:rFonts w:ascii="Arial" w:hAnsi="Arial" w:cs="Arial"/>
        </w:rPr>
        <w:t xml:space="preserve"> </w:t>
      </w:r>
      <w:r w:rsidR="00EB21C8">
        <w:rPr>
          <w:rFonts w:ascii="Arial" w:hAnsi="Arial" w:cs="Arial"/>
        </w:rPr>
        <w:t xml:space="preserve">it is beneficial for the findings </w:t>
      </w:r>
      <w:r w:rsidR="001A0310">
        <w:rPr>
          <w:rFonts w:ascii="Arial" w:hAnsi="Arial" w:cs="Arial"/>
        </w:rPr>
        <w:t>to interpret</w:t>
      </w:r>
      <w:r w:rsidR="00A20B43">
        <w:rPr>
          <w:rFonts w:ascii="Arial" w:hAnsi="Arial" w:cs="Arial"/>
        </w:rPr>
        <w:t xml:space="preserve"> </w:t>
      </w:r>
      <w:r w:rsidR="00561E1D">
        <w:rPr>
          <w:rFonts w:ascii="Arial" w:hAnsi="Arial" w:cs="Arial"/>
        </w:rPr>
        <w:t xml:space="preserve">Q.23 and Q.24 </w:t>
      </w:r>
      <w:r w:rsidR="003644D8">
        <w:rPr>
          <w:rFonts w:ascii="Arial" w:hAnsi="Arial" w:cs="Arial"/>
        </w:rPr>
        <w:t xml:space="preserve">together </w:t>
      </w:r>
      <w:r w:rsidR="00561E1D">
        <w:rPr>
          <w:rFonts w:ascii="Arial" w:hAnsi="Arial" w:cs="Arial"/>
        </w:rPr>
        <w:t xml:space="preserve">to </w:t>
      </w:r>
      <w:r w:rsidR="00994FD4">
        <w:rPr>
          <w:rFonts w:ascii="Arial" w:hAnsi="Arial" w:cs="Arial"/>
        </w:rPr>
        <w:t>a</w:t>
      </w:r>
      <w:r w:rsidR="00EB3F3B">
        <w:rPr>
          <w:rFonts w:ascii="Arial" w:hAnsi="Arial" w:cs="Arial"/>
        </w:rPr>
        <w:t xml:space="preserve">void repetition and gain a clearer understanding. </w:t>
      </w:r>
      <w:r w:rsidR="00A93569">
        <w:rPr>
          <w:rFonts w:ascii="Arial" w:hAnsi="Arial" w:cs="Arial"/>
        </w:rPr>
        <w:t xml:space="preserve">Although </w:t>
      </w:r>
      <w:r w:rsidR="0045510E">
        <w:rPr>
          <w:rFonts w:ascii="Arial" w:hAnsi="Arial" w:cs="Arial"/>
        </w:rPr>
        <w:t>most</w:t>
      </w:r>
      <w:r w:rsidR="00A93569">
        <w:rPr>
          <w:rFonts w:ascii="Arial" w:hAnsi="Arial" w:cs="Arial"/>
        </w:rPr>
        <w:t xml:space="preserve"> respondents (59.3%) in Q.32 </w:t>
      </w:r>
      <w:r w:rsidR="0099422A">
        <w:rPr>
          <w:rFonts w:ascii="Arial" w:hAnsi="Arial" w:cs="Arial"/>
        </w:rPr>
        <w:t xml:space="preserve">had no concerns regarding </w:t>
      </w:r>
      <w:r w:rsidR="002851B5">
        <w:rPr>
          <w:rFonts w:ascii="Arial" w:hAnsi="Arial" w:cs="Arial"/>
        </w:rPr>
        <w:t>how technology is shaping modern policing, of those that did, 40.7%</w:t>
      </w:r>
      <w:r w:rsidR="00554B00">
        <w:rPr>
          <w:rFonts w:ascii="Arial" w:hAnsi="Arial" w:cs="Arial"/>
        </w:rPr>
        <w:t xml:space="preserve"> indicated</w:t>
      </w:r>
      <w:r w:rsidR="002851B5">
        <w:rPr>
          <w:rFonts w:ascii="Arial" w:hAnsi="Arial" w:cs="Arial"/>
        </w:rPr>
        <w:t xml:space="preserve"> </w:t>
      </w:r>
      <w:r w:rsidR="001E0C3B">
        <w:rPr>
          <w:rFonts w:ascii="Arial" w:hAnsi="Arial" w:cs="Arial"/>
        </w:rPr>
        <w:t xml:space="preserve">the emergence of AI technologies </w:t>
      </w:r>
      <w:r w:rsidR="00AC4EA2">
        <w:rPr>
          <w:rFonts w:ascii="Arial" w:hAnsi="Arial" w:cs="Arial"/>
        </w:rPr>
        <w:t xml:space="preserve">in conjunction with </w:t>
      </w:r>
      <w:r w:rsidR="00C55024">
        <w:rPr>
          <w:rFonts w:ascii="Arial" w:hAnsi="Arial" w:cs="Arial"/>
        </w:rPr>
        <w:t>concerns regarding training</w:t>
      </w:r>
      <w:r w:rsidR="001933CE">
        <w:rPr>
          <w:rFonts w:ascii="Arial" w:hAnsi="Arial" w:cs="Arial"/>
        </w:rPr>
        <w:t xml:space="preserve">. </w:t>
      </w:r>
      <w:r w:rsidR="00F050F0">
        <w:rPr>
          <w:rFonts w:ascii="Arial" w:hAnsi="Arial" w:cs="Arial"/>
        </w:rPr>
        <w:t>This result ties in firmly</w:t>
      </w:r>
      <w:r w:rsidR="008B3CD8">
        <w:rPr>
          <w:rFonts w:ascii="Arial" w:hAnsi="Arial" w:cs="Arial"/>
        </w:rPr>
        <w:t xml:space="preserve"> with Q.24 which highlights that 55.6% of officers believe that AI will have the greatest </w:t>
      </w:r>
      <w:r w:rsidR="00576045">
        <w:rPr>
          <w:rFonts w:ascii="Arial" w:hAnsi="Arial" w:cs="Arial"/>
        </w:rPr>
        <w:t>impact</w:t>
      </w:r>
      <w:r w:rsidR="008B3CD8">
        <w:rPr>
          <w:rFonts w:ascii="Arial" w:hAnsi="Arial" w:cs="Arial"/>
        </w:rPr>
        <w:t xml:space="preserve"> on 21</w:t>
      </w:r>
      <w:r w:rsidR="008B3CD8" w:rsidRPr="00F438E2">
        <w:rPr>
          <w:rFonts w:ascii="Arial" w:hAnsi="Arial" w:cs="Arial"/>
          <w:vertAlign w:val="superscript"/>
        </w:rPr>
        <w:t>st</w:t>
      </w:r>
      <w:r w:rsidR="008B3CD8">
        <w:rPr>
          <w:rFonts w:ascii="Arial" w:hAnsi="Arial" w:cs="Arial"/>
        </w:rPr>
        <w:t xml:space="preserve"> century policing, followed by 51.9% suggesting facial recognition.</w:t>
      </w:r>
      <w:r w:rsidR="0048184D">
        <w:rPr>
          <w:rFonts w:ascii="Arial" w:hAnsi="Arial" w:cs="Arial"/>
        </w:rPr>
        <w:t xml:space="preserve"> </w:t>
      </w:r>
      <w:r w:rsidR="005A3E6C">
        <w:rPr>
          <w:rFonts w:ascii="Arial" w:hAnsi="Arial" w:cs="Arial"/>
        </w:rPr>
        <w:t>Furthermore, considering</w:t>
      </w:r>
      <w:r w:rsidR="00F050F0">
        <w:rPr>
          <w:rFonts w:ascii="Arial" w:hAnsi="Arial" w:cs="Arial"/>
        </w:rPr>
        <w:t xml:space="preserve"> Q.23 </w:t>
      </w:r>
      <w:r w:rsidR="00D84EAC">
        <w:rPr>
          <w:rFonts w:ascii="Arial" w:hAnsi="Arial" w:cs="Arial"/>
        </w:rPr>
        <w:t>which highlights th</w:t>
      </w:r>
      <w:r w:rsidR="00B000A5">
        <w:rPr>
          <w:rFonts w:ascii="Arial" w:hAnsi="Arial" w:cs="Arial"/>
        </w:rPr>
        <w:t>e</w:t>
      </w:r>
      <w:r w:rsidR="00737EDB">
        <w:rPr>
          <w:rFonts w:ascii="Arial" w:hAnsi="Arial" w:cs="Arial"/>
        </w:rPr>
        <w:t xml:space="preserve"> current</w:t>
      </w:r>
      <w:r w:rsidR="00B000A5">
        <w:rPr>
          <w:rFonts w:ascii="Arial" w:hAnsi="Arial" w:cs="Arial"/>
        </w:rPr>
        <w:t xml:space="preserve"> inadequa</w:t>
      </w:r>
      <w:r w:rsidR="00737EDB">
        <w:rPr>
          <w:rFonts w:ascii="Arial" w:hAnsi="Arial" w:cs="Arial"/>
        </w:rPr>
        <w:t xml:space="preserve">cies surrounding training </w:t>
      </w:r>
      <w:r w:rsidR="00E36A92">
        <w:rPr>
          <w:rFonts w:ascii="Arial" w:hAnsi="Arial" w:cs="Arial"/>
        </w:rPr>
        <w:t xml:space="preserve">it could be speculated that the impacts are interlinked with </w:t>
      </w:r>
      <w:r w:rsidR="00BA5124">
        <w:rPr>
          <w:rFonts w:ascii="Arial" w:hAnsi="Arial" w:cs="Arial"/>
        </w:rPr>
        <w:t>the unknown</w:t>
      </w:r>
      <w:r w:rsidR="001A595C">
        <w:rPr>
          <w:rFonts w:ascii="Arial" w:hAnsi="Arial" w:cs="Arial"/>
        </w:rPr>
        <w:t>,</w:t>
      </w:r>
      <w:r w:rsidR="00BD31C5">
        <w:rPr>
          <w:rFonts w:ascii="Arial" w:hAnsi="Arial" w:cs="Arial"/>
        </w:rPr>
        <w:t xml:space="preserve"> which corresponds with</w:t>
      </w:r>
      <w:r w:rsidR="004B4944">
        <w:rPr>
          <w:rFonts w:ascii="Arial" w:hAnsi="Arial" w:cs="Arial"/>
        </w:rPr>
        <w:t xml:space="preserve"> the </w:t>
      </w:r>
      <w:r w:rsidR="00A45C8E">
        <w:rPr>
          <w:rFonts w:ascii="Arial" w:hAnsi="Arial" w:cs="Arial"/>
        </w:rPr>
        <w:t xml:space="preserve">future </w:t>
      </w:r>
      <w:r w:rsidR="001A595C">
        <w:rPr>
          <w:rFonts w:ascii="Arial" w:hAnsi="Arial" w:cs="Arial"/>
        </w:rPr>
        <w:t xml:space="preserve">technological </w:t>
      </w:r>
      <w:r w:rsidR="00A45C8E">
        <w:rPr>
          <w:rFonts w:ascii="Arial" w:hAnsi="Arial" w:cs="Arial"/>
        </w:rPr>
        <w:t>challenges documented by</w:t>
      </w:r>
      <w:r w:rsidR="00BD31C5">
        <w:rPr>
          <w:rFonts w:ascii="Arial" w:hAnsi="Arial" w:cs="Arial"/>
        </w:rPr>
        <w:t xml:space="preserve"> </w:t>
      </w:r>
      <w:r w:rsidR="004B4944">
        <w:rPr>
          <w:rFonts w:ascii="Arial" w:hAnsi="Arial" w:cs="Arial"/>
        </w:rPr>
        <w:t>College of Policing (2020a)</w:t>
      </w:r>
      <w:r w:rsidR="009A2154">
        <w:rPr>
          <w:rFonts w:ascii="Arial" w:hAnsi="Arial" w:cs="Arial"/>
        </w:rPr>
        <w:t xml:space="preserve">. </w:t>
      </w:r>
    </w:p>
    <w:p w14:paraId="3A205866" w14:textId="77777777" w:rsidR="00A07E51" w:rsidRDefault="00A07E51" w:rsidP="00A07E51">
      <w:pPr>
        <w:spacing w:line="480" w:lineRule="auto"/>
        <w:jc w:val="both"/>
        <w:rPr>
          <w:rFonts w:ascii="Arial" w:hAnsi="Arial" w:cs="Arial"/>
        </w:rPr>
      </w:pPr>
    </w:p>
    <w:p w14:paraId="164DFCF6" w14:textId="60348FA4" w:rsidR="00C9595F" w:rsidRPr="00182388" w:rsidRDefault="00C9595F" w:rsidP="00EE60AB">
      <w:pPr>
        <w:pStyle w:val="Heading1"/>
        <w:spacing w:line="480" w:lineRule="auto"/>
        <w:jc w:val="center"/>
        <w:rPr>
          <w:rFonts w:ascii="Arial" w:hAnsi="Arial" w:cs="Arial"/>
          <w:b/>
          <w:bCs/>
          <w:color w:val="auto"/>
        </w:rPr>
      </w:pPr>
      <w:bookmarkStart w:id="32" w:name="_Toc194681165"/>
      <w:r w:rsidRPr="00182388">
        <w:rPr>
          <w:rFonts w:ascii="Arial" w:hAnsi="Arial" w:cs="Arial"/>
          <w:b/>
          <w:bCs/>
          <w:color w:val="auto"/>
        </w:rPr>
        <w:lastRenderedPageBreak/>
        <w:t>Chapter Five</w:t>
      </w:r>
      <w:r w:rsidR="007F6F1D" w:rsidRPr="00182388">
        <w:rPr>
          <w:rFonts w:ascii="Arial" w:hAnsi="Arial" w:cs="Arial"/>
          <w:b/>
          <w:bCs/>
          <w:color w:val="auto"/>
        </w:rPr>
        <w:t xml:space="preserve">: </w:t>
      </w:r>
      <w:r w:rsidRPr="00182388">
        <w:rPr>
          <w:rFonts w:ascii="Arial" w:hAnsi="Arial" w:cs="Arial"/>
          <w:b/>
          <w:bCs/>
          <w:color w:val="auto"/>
        </w:rPr>
        <w:t>Conclusion</w:t>
      </w:r>
      <w:bookmarkEnd w:id="32"/>
    </w:p>
    <w:p w14:paraId="1E00BB6E" w14:textId="77777777" w:rsidR="001513D7" w:rsidRPr="009B4762" w:rsidRDefault="001513D7" w:rsidP="00EE60AB">
      <w:pPr>
        <w:spacing w:line="480" w:lineRule="auto"/>
        <w:rPr>
          <w:rFonts w:ascii="Arial" w:hAnsi="Arial" w:cs="Arial"/>
        </w:rPr>
      </w:pPr>
    </w:p>
    <w:p w14:paraId="5D9557CE" w14:textId="25D39E4C" w:rsidR="00682C83" w:rsidRPr="009B4762" w:rsidRDefault="009B4762" w:rsidP="009B4762">
      <w:pPr>
        <w:spacing w:line="480" w:lineRule="auto"/>
        <w:rPr>
          <w:rFonts w:ascii="Arial" w:hAnsi="Arial" w:cs="Arial"/>
        </w:rPr>
      </w:pPr>
      <w:r w:rsidRPr="009B4762">
        <w:rPr>
          <w:rFonts w:ascii="Arial" w:hAnsi="Arial" w:cs="Arial"/>
        </w:rPr>
        <w:t>This concluding</w:t>
      </w:r>
      <w:r w:rsidR="0008461D" w:rsidRPr="009B4762">
        <w:rPr>
          <w:rFonts w:ascii="Arial" w:hAnsi="Arial" w:cs="Arial"/>
        </w:rPr>
        <w:t xml:space="preserve"> chapter aims to achieve the final objective </w:t>
      </w:r>
      <w:r w:rsidRPr="009B4762">
        <w:rPr>
          <w:rFonts w:ascii="Arial" w:hAnsi="Arial" w:cs="Arial"/>
        </w:rPr>
        <w:t>to:</w:t>
      </w:r>
    </w:p>
    <w:p w14:paraId="06C9EF54" w14:textId="50EA42AD" w:rsidR="001C00A4" w:rsidRPr="009B4762" w:rsidRDefault="001513D7" w:rsidP="009B4762">
      <w:pPr>
        <w:pStyle w:val="ListParagraph"/>
        <w:spacing w:after="0" w:line="480" w:lineRule="auto"/>
        <w:rPr>
          <w:rFonts w:ascii="Arial" w:hAnsi="Arial" w:cs="Arial"/>
          <w:i/>
          <w:iCs/>
        </w:rPr>
      </w:pPr>
      <w:r w:rsidRPr="001513D7">
        <w:rPr>
          <w:rFonts w:ascii="Arial" w:hAnsi="Arial" w:cs="Arial"/>
          <w:i/>
          <w:iCs/>
        </w:rPr>
        <w:t>“Understand and conclude the research to formulate recommendations”.</w:t>
      </w:r>
    </w:p>
    <w:p w14:paraId="790417E0" w14:textId="77777777" w:rsidR="001513D7" w:rsidRPr="00DB103F" w:rsidRDefault="001513D7" w:rsidP="00EE60AB">
      <w:pPr>
        <w:spacing w:line="480" w:lineRule="auto"/>
        <w:rPr>
          <w:rFonts w:ascii="Arial" w:hAnsi="Arial" w:cs="Arial"/>
          <w:b/>
          <w:bCs/>
        </w:rPr>
      </w:pPr>
    </w:p>
    <w:p w14:paraId="64997F14" w14:textId="72CD9692" w:rsidR="000E6796" w:rsidRPr="003021D1" w:rsidRDefault="00FE0F0E" w:rsidP="003021D1">
      <w:pPr>
        <w:pStyle w:val="Heading2"/>
        <w:spacing w:line="480" w:lineRule="auto"/>
        <w:rPr>
          <w:rFonts w:ascii="Arial" w:hAnsi="Arial" w:cs="Arial"/>
          <w:b/>
          <w:bCs/>
          <w:color w:val="auto"/>
          <w:sz w:val="28"/>
          <w:szCs w:val="28"/>
        </w:rPr>
      </w:pPr>
      <w:bookmarkStart w:id="33" w:name="_Toc194681166"/>
      <w:r>
        <w:rPr>
          <w:rFonts w:ascii="Arial" w:hAnsi="Arial" w:cs="Arial"/>
          <w:b/>
          <w:bCs/>
          <w:color w:val="auto"/>
          <w:sz w:val="28"/>
          <w:szCs w:val="28"/>
        </w:rPr>
        <w:t xml:space="preserve">5.1 </w:t>
      </w:r>
      <w:r w:rsidR="00E14608" w:rsidRPr="003021D1">
        <w:rPr>
          <w:rFonts w:ascii="Arial" w:hAnsi="Arial" w:cs="Arial"/>
          <w:b/>
          <w:bCs/>
          <w:color w:val="auto"/>
          <w:sz w:val="28"/>
          <w:szCs w:val="28"/>
        </w:rPr>
        <w:t>Main findings</w:t>
      </w:r>
      <w:bookmarkEnd w:id="33"/>
      <w:r w:rsidR="00E14608" w:rsidRPr="003021D1">
        <w:rPr>
          <w:rFonts w:ascii="Arial" w:hAnsi="Arial" w:cs="Arial"/>
          <w:b/>
          <w:bCs/>
          <w:color w:val="auto"/>
          <w:sz w:val="28"/>
          <w:szCs w:val="28"/>
        </w:rPr>
        <w:t xml:space="preserve"> </w:t>
      </w:r>
    </w:p>
    <w:p w14:paraId="429DC435" w14:textId="1959177C" w:rsidR="00021171" w:rsidRDefault="00021171" w:rsidP="00EE60AB">
      <w:pPr>
        <w:spacing w:line="480" w:lineRule="auto"/>
        <w:jc w:val="both"/>
        <w:rPr>
          <w:rFonts w:ascii="Arial" w:hAnsi="Arial" w:cs="Arial"/>
        </w:rPr>
      </w:pPr>
      <w:r w:rsidRPr="002A636B">
        <w:rPr>
          <w:rFonts w:ascii="Arial" w:hAnsi="Arial" w:cs="Arial"/>
        </w:rPr>
        <w:t>When reviewing the literature there is a plethora of primary research exploring where technological advancements fit into 21</w:t>
      </w:r>
      <w:r w:rsidRPr="002A636B">
        <w:rPr>
          <w:rFonts w:ascii="Arial" w:hAnsi="Arial" w:cs="Arial"/>
          <w:vertAlign w:val="superscript"/>
        </w:rPr>
        <w:t>st</w:t>
      </w:r>
      <w:r w:rsidRPr="002A636B">
        <w:rPr>
          <w:rFonts w:ascii="Arial" w:hAnsi="Arial" w:cs="Arial"/>
        </w:rPr>
        <w:t xml:space="preserve"> century policing and the paradoxical relationship between its use within policing and society. On one hand, technological advancements have significantly enhanced policing capabilities, enabling the service to tackle crime more efficiently and with greater precision. Whilst on the other hand, the growing reliance on technology in policing has raised critical concerns surrounding privacy, civil liberties and the potential for misuse and bias. However, irrespective of where people sit within this contentious argument, what is apparent is that policing has been forced to co-evolve and innovate at an ever-increasing rate to stay one step ahead of criminality.</w:t>
      </w:r>
    </w:p>
    <w:p w14:paraId="56A564B2" w14:textId="77777777" w:rsidR="002A636B" w:rsidRPr="002A636B" w:rsidRDefault="002A636B" w:rsidP="00EE60AB">
      <w:pPr>
        <w:spacing w:line="480" w:lineRule="auto"/>
        <w:jc w:val="both"/>
        <w:rPr>
          <w:rFonts w:ascii="Arial" w:hAnsi="Arial" w:cs="Arial"/>
        </w:rPr>
      </w:pPr>
    </w:p>
    <w:p w14:paraId="397CFFD8" w14:textId="77777777" w:rsidR="00021171" w:rsidRPr="002A636B" w:rsidRDefault="00021171" w:rsidP="00EE60AB">
      <w:pPr>
        <w:spacing w:line="480" w:lineRule="auto"/>
        <w:jc w:val="both"/>
        <w:rPr>
          <w:rFonts w:ascii="Arial" w:hAnsi="Arial" w:cs="Arial"/>
        </w:rPr>
      </w:pPr>
      <w:r w:rsidRPr="002A636B">
        <w:rPr>
          <w:rFonts w:ascii="Arial" w:hAnsi="Arial" w:cs="Arial"/>
        </w:rPr>
        <w:t xml:space="preserve">When observing the key themes discussed within the literature, ‘Technological Advancements in Crime Detection’ were fully acknowledged and supported as increasing policing capabilities. CCTV and BWV were notably influential, and this was mirrored within the findings. The support for both forms and their irrefutable effect on crime detection, prevention and investigation was visible with a high majority of police officers regarding both as positively effecting policing. </w:t>
      </w:r>
    </w:p>
    <w:p w14:paraId="0B6FCC1A" w14:textId="1B283CB3" w:rsidR="00021171" w:rsidRPr="002A636B" w:rsidRDefault="00021171" w:rsidP="00EE60AB">
      <w:pPr>
        <w:spacing w:line="480" w:lineRule="auto"/>
        <w:jc w:val="both"/>
        <w:rPr>
          <w:rFonts w:ascii="Arial" w:hAnsi="Arial" w:cs="Arial"/>
        </w:rPr>
      </w:pPr>
      <w:r w:rsidRPr="002A636B">
        <w:rPr>
          <w:rFonts w:ascii="Arial" w:hAnsi="Arial" w:cs="Arial"/>
        </w:rPr>
        <w:lastRenderedPageBreak/>
        <w:t xml:space="preserve">‘Communication and Information Sharing’ focused upon the digital era and the challenges that accelerated digital adoption presents. Social media platforms were a dichotomous theme which coincidentally also transferred over into the findings. The </w:t>
      </w:r>
      <w:r w:rsidR="006240DA" w:rsidRPr="002A636B">
        <w:rPr>
          <w:rFonts w:ascii="Arial" w:hAnsi="Arial" w:cs="Arial"/>
        </w:rPr>
        <w:t>consensus</w:t>
      </w:r>
      <w:r w:rsidRPr="002A636B">
        <w:rPr>
          <w:rFonts w:ascii="Arial" w:hAnsi="Arial" w:cs="Arial"/>
        </w:rPr>
        <w:t xml:space="preserve"> surrounding social media usage was that it was considered as important as walking the beat. However, it was also recognised that social media had been detrimental to investigations due to misinformation and the negative connotations that arise from lack of patrol visibility. </w:t>
      </w:r>
    </w:p>
    <w:p w14:paraId="4B4BA2FB" w14:textId="77777777" w:rsidR="00021171" w:rsidRPr="002A636B" w:rsidRDefault="00021171" w:rsidP="00EE60AB">
      <w:pPr>
        <w:spacing w:line="480" w:lineRule="auto"/>
        <w:jc w:val="both"/>
        <w:rPr>
          <w:rFonts w:ascii="Arial" w:hAnsi="Arial" w:cs="Arial"/>
        </w:rPr>
      </w:pPr>
    </w:p>
    <w:p w14:paraId="4E92F322" w14:textId="61AA6CD3" w:rsidR="00021171" w:rsidRPr="002A636B" w:rsidRDefault="00021171" w:rsidP="00EE60AB">
      <w:pPr>
        <w:spacing w:line="480" w:lineRule="auto"/>
        <w:jc w:val="both"/>
        <w:rPr>
          <w:rFonts w:ascii="Arial" w:hAnsi="Arial" w:cs="Arial"/>
        </w:rPr>
      </w:pPr>
      <w:r w:rsidRPr="002A636B">
        <w:rPr>
          <w:rFonts w:ascii="Arial" w:hAnsi="Arial" w:cs="Arial"/>
        </w:rPr>
        <w:t>It is difficult to encapsulate exactly how the theme ‘Predictive Policing and Artificial Intelligence’ truly affects policing given its infancy. However, its potential for misuse remains a pressing concern. The need for rigorous ethical guidelines, clear legal frameworks and robust legal safeguards were evident within literature and again throughout the findings. Police officers’ principal concerns with technological advancements stemmed from the uncharted territory surrounding AI systems. Concerns surrounding its implementation and the legalities from a policing perspective were notable. Police officer main concerns were legislation, training and bias</w:t>
      </w:r>
      <w:r w:rsidR="004B2200">
        <w:rPr>
          <w:rFonts w:ascii="Arial" w:hAnsi="Arial" w:cs="Arial"/>
        </w:rPr>
        <w:t>. B</w:t>
      </w:r>
      <w:r w:rsidRPr="002A636B">
        <w:rPr>
          <w:rFonts w:ascii="Arial" w:hAnsi="Arial" w:cs="Arial"/>
        </w:rPr>
        <w:t>e that as it may, when considering the effects that technological advancements have on policing in the 21</w:t>
      </w:r>
      <w:r w:rsidRPr="002A636B">
        <w:rPr>
          <w:rFonts w:ascii="Arial" w:hAnsi="Arial" w:cs="Arial"/>
          <w:vertAlign w:val="superscript"/>
        </w:rPr>
        <w:t>st</w:t>
      </w:r>
      <w:r w:rsidRPr="002A636B">
        <w:rPr>
          <w:rFonts w:ascii="Arial" w:hAnsi="Arial" w:cs="Arial"/>
        </w:rPr>
        <w:t xml:space="preserve"> century, the findings concluded that the benefits of advancements outweighed the risks. </w:t>
      </w:r>
    </w:p>
    <w:p w14:paraId="7686439A" w14:textId="77777777" w:rsidR="00021171" w:rsidRPr="004257A3" w:rsidRDefault="00021171" w:rsidP="00EE60AB">
      <w:pPr>
        <w:spacing w:line="480" w:lineRule="auto"/>
        <w:jc w:val="both"/>
        <w:rPr>
          <w:rFonts w:ascii="Arial" w:hAnsi="Arial" w:cs="Arial"/>
        </w:rPr>
      </w:pPr>
    </w:p>
    <w:p w14:paraId="17DC6C80" w14:textId="77777777" w:rsidR="00021171" w:rsidRPr="004257A3" w:rsidRDefault="00021171" w:rsidP="00EE60AB">
      <w:pPr>
        <w:spacing w:line="480" w:lineRule="auto"/>
        <w:jc w:val="both"/>
        <w:rPr>
          <w:rFonts w:ascii="Arial" w:hAnsi="Arial" w:cs="Arial"/>
        </w:rPr>
      </w:pPr>
      <w:r w:rsidRPr="004257A3">
        <w:rPr>
          <w:rFonts w:ascii="Arial" w:hAnsi="Arial" w:cs="Arial"/>
        </w:rPr>
        <w:t xml:space="preserve">The relationship between policing and technology is inherently contradictory characterised by both empowerment and concern. The future of policing will inevitably be shaped by technological advancements, yet the success of these innovations depends on their ethical and responsible implementation. While technology has the </w:t>
      </w:r>
      <w:r w:rsidRPr="004257A3">
        <w:rPr>
          <w:rFonts w:ascii="Arial" w:hAnsi="Arial" w:cs="Arial"/>
        </w:rPr>
        <w:lastRenderedPageBreak/>
        <w:t xml:space="preserve">potential to enhance crime prevention and police efficiency, its integration must be carefully managed to align with democratic values and expectations. By upholding ‘Peelian Principles’ and ensuring to ‘police by consent’, police services can harness the benefits of technology while safeguarding civil liberties and maintaining legitimacy. </w:t>
      </w:r>
    </w:p>
    <w:p w14:paraId="3D500D9D" w14:textId="77777777" w:rsidR="00021171" w:rsidRPr="003021D1" w:rsidRDefault="00021171" w:rsidP="00EE60AB">
      <w:pPr>
        <w:spacing w:line="480" w:lineRule="auto"/>
        <w:jc w:val="both"/>
        <w:rPr>
          <w:rFonts w:ascii="Arial" w:hAnsi="Arial" w:cs="Arial"/>
          <w:b/>
          <w:bCs/>
          <w:sz w:val="28"/>
          <w:szCs w:val="28"/>
        </w:rPr>
      </w:pPr>
    </w:p>
    <w:p w14:paraId="432710E2" w14:textId="011CF451" w:rsidR="00021171" w:rsidRPr="003021D1" w:rsidRDefault="00FE0F0E" w:rsidP="00EE60AB">
      <w:pPr>
        <w:pStyle w:val="Heading2"/>
        <w:spacing w:line="480" w:lineRule="auto"/>
        <w:rPr>
          <w:rFonts w:ascii="Arial" w:hAnsi="Arial" w:cs="Arial"/>
          <w:b/>
          <w:bCs/>
          <w:color w:val="auto"/>
          <w:sz w:val="28"/>
          <w:szCs w:val="28"/>
        </w:rPr>
      </w:pPr>
      <w:bookmarkStart w:id="34" w:name="_Toc194681167"/>
      <w:r>
        <w:rPr>
          <w:rFonts w:ascii="Arial" w:hAnsi="Arial" w:cs="Arial"/>
          <w:b/>
          <w:bCs/>
          <w:color w:val="auto"/>
          <w:sz w:val="28"/>
          <w:szCs w:val="28"/>
        </w:rPr>
        <w:t xml:space="preserve">5.2 </w:t>
      </w:r>
      <w:r w:rsidR="00021171" w:rsidRPr="003021D1">
        <w:rPr>
          <w:rFonts w:ascii="Arial" w:hAnsi="Arial" w:cs="Arial"/>
          <w:b/>
          <w:bCs/>
          <w:color w:val="auto"/>
          <w:sz w:val="28"/>
          <w:szCs w:val="28"/>
        </w:rPr>
        <w:t>Limitations</w:t>
      </w:r>
      <w:bookmarkEnd w:id="34"/>
      <w:r w:rsidR="00021171" w:rsidRPr="003021D1">
        <w:rPr>
          <w:rFonts w:ascii="Arial" w:hAnsi="Arial" w:cs="Arial"/>
          <w:b/>
          <w:bCs/>
          <w:color w:val="auto"/>
          <w:sz w:val="28"/>
          <w:szCs w:val="28"/>
        </w:rPr>
        <w:t xml:space="preserve"> </w:t>
      </w:r>
    </w:p>
    <w:p w14:paraId="4CBF8791" w14:textId="4E4B7980" w:rsidR="00021171" w:rsidRPr="004257A3" w:rsidRDefault="00021171" w:rsidP="00EE60AB">
      <w:pPr>
        <w:spacing w:line="480" w:lineRule="auto"/>
        <w:jc w:val="both"/>
        <w:rPr>
          <w:rFonts w:ascii="Arial" w:hAnsi="Arial" w:cs="Arial"/>
        </w:rPr>
      </w:pPr>
      <w:r w:rsidRPr="004257A3">
        <w:rPr>
          <w:rFonts w:ascii="Arial" w:hAnsi="Arial" w:cs="Arial"/>
        </w:rPr>
        <w:t xml:space="preserve">There were limitations identified to the study. Time constraints due to academic restrictions were reflected by participation rates. The overrepresentation of ‘constables’ with ‘0-5 years’ on ‘response’ did not provide a true representation of experience. Additionally, this study was confined to South Wales Police which incidentally limited the scope of data collection. The scheduled word count prevented a more in-depth examination of the literature and finally, the limited comparison data regarding police perception affected analysis. </w:t>
      </w:r>
    </w:p>
    <w:p w14:paraId="6AC09ADE" w14:textId="77777777" w:rsidR="00021171" w:rsidRPr="004257A3" w:rsidRDefault="00021171" w:rsidP="00EE60AB">
      <w:pPr>
        <w:spacing w:line="480" w:lineRule="auto"/>
        <w:jc w:val="both"/>
        <w:rPr>
          <w:rFonts w:ascii="Arial" w:hAnsi="Arial" w:cs="Arial"/>
        </w:rPr>
      </w:pPr>
    </w:p>
    <w:p w14:paraId="7A0224A4" w14:textId="16551B11" w:rsidR="00021171" w:rsidRPr="003021D1" w:rsidRDefault="00FE0F0E" w:rsidP="00EE60AB">
      <w:pPr>
        <w:pStyle w:val="Heading2"/>
        <w:spacing w:line="480" w:lineRule="auto"/>
        <w:rPr>
          <w:rFonts w:ascii="Arial" w:hAnsi="Arial" w:cs="Arial"/>
          <w:b/>
          <w:bCs/>
          <w:color w:val="auto"/>
          <w:sz w:val="28"/>
          <w:szCs w:val="28"/>
        </w:rPr>
      </w:pPr>
      <w:bookmarkStart w:id="35" w:name="_Toc194681168"/>
      <w:r>
        <w:rPr>
          <w:rFonts w:ascii="Arial" w:hAnsi="Arial" w:cs="Arial"/>
          <w:b/>
          <w:bCs/>
          <w:color w:val="auto"/>
          <w:sz w:val="28"/>
          <w:szCs w:val="28"/>
        </w:rPr>
        <w:t xml:space="preserve">5.3 </w:t>
      </w:r>
      <w:r w:rsidR="00021171" w:rsidRPr="003021D1">
        <w:rPr>
          <w:rFonts w:ascii="Arial" w:hAnsi="Arial" w:cs="Arial"/>
          <w:b/>
          <w:bCs/>
          <w:color w:val="auto"/>
          <w:sz w:val="28"/>
          <w:szCs w:val="28"/>
        </w:rPr>
        <w:t>Recommendations</w:t>
      </w:r>
      <w:bookmarkEnd w:id="35"/>
    </w:p>
    <w:p w14:paraId="3F449A4B" w14:textId="77777777" w:rsidR="00021171" w:rsidRPr="004257A3" w:rsidRDefault="00021171" w:rsidP="00EE60AB">
      <w:pPr>
        <w:spacing w:line="480" w:lineRule="auto"/>
        <w:jc w:val="both"/>
        <w:rPr>
          <w:rFonts w:ascii="Arial" w:hAnsi="Arial" w:cs="Arial"/>
        </w:rPr>
      </w:pPr>
      <w:r w:rsidRPr="004257A3">
        <w:rPr>
          <w:rFonts w:ascii="Arial" w:hAnsi="Arial" w:cs="Arial"/>
        </w:rPr>
        <w:t xml:space="preserve">This dissertation has attempted to contribute to the literature, particularly regarding the relationship between the police and the integration of technology. The findings provide recommendations for police services to optimise the use of technology whilst maintaining public trust and ensuring compliance with legal and ethical standards. </w:t>
      </w:r>
    </w:p>
    <w:p w14:paraId="45E00CAE" w14:textId="77777777" w:rsidR="00021171" w:rsidRPr="004257A3" w:rsidRDefault="00021171" w:rsidP="00EE60AB">
      <w:pPr>
        <w:pStyle w:val="ListParagraph"/>
        <w:numPr>
          <w:ilvl w:val="0"/>
          <w:numId w:val="3"/>
        </w:numPr>
        <w:spacing w:line="480" w:lineRule="auto"/>
        <w:jc w:val="both"/>
        <w:rPr>
          <w:rFonts w:ascii="Arial" w:hAnsi="Arial" w:cs="Arial"/>
        </w:rPr>
      </w:pPr>
      <w:r w:rsidRPr="004257A3">
        <w:rPr>
          <w:rFonts w:ascii="Arial" w:hAnsi="Arial" w:cs="Arial"/>
        </w:rPr>
        <w:t xml:space="preserve">There must be clear guidelines on the ethical use of police technologies, ensuring compliance with human rights and data protection </w:t>
      </w:r>
    </w:p>
    <w:p w14:paraId="3F535C75" w14:textId="77777777" w:rsidR="00021171" w:rsidRPr="004257A3" w:rsidRDefault="00021171" w:rsidP="00EE60AB">
      <w:pPr>
        <w:pStyle w:val="ListParagraph"/>
        <w:numPr>
          <w:ilvl w:val="0"/>
          <w:numId w:val="3"/>
        </w:numPr>
        <w:spacing w:line="480" w:lineRule="auto"/>
        <w:jc w:val="both"/>
        <w:rPr>
          <w:rFonts w:ascii="Arial" w:hAnsi="Arial" w:cs="Arial"/>
        </w:rPr>
      </w:pPr>
      <w:r w:rsidRPr="004257A3">
        <w:rPr>
          <w:rFonts w:ascii="Arial" w:hAnsi="Arial" w:cs="Arial"/>
        </w:rPr>
        <w:t xml:space="preserve">Police officers recognised that technology has led to a loss of community interaction, therefore, fostering open dialogue with the community regarding the </w:t>
      </w:r>
      <w:r w:rsidRPr="004257A3">
        <w:rPr>
          <w:rFonts w:ascii="Arial" w:hAnsi="Arial" w:cs="Arial"/>
        </w:rPr>
        <w:lastRenderedPageBreak/>
        <w:t>implementation of technology is recommended to alleviate concerns and build trust</w:t>
      </w:r>
    </w:p>
    <w:p w14:paraId="7C0EC7E5" w14:textId="77777777" w:rsidR="00021171" w:rsidRPr="004257A3" w:rsidRDefault="00021171" w:rsidP="00EE60AB">
      <w:pPr>
        <w:pStyle w:val="ListParagraph"/>
        <w:numPr>
          <w:ilvl w:val="0"/>
          <w:numId w:val="3"/>
        </w:numPr>
        <w:spacing w:line="480" w:lineRule="auto"/>
        <w:jc w:val="both"/>
        <w:rPr>
          <w:rFonts w:ascii="Arial" w:hAnsi="Arial" w:cs="Arial"/>
        </w:rPr>
      </w:pPr>
      <w:r w:rsidRPr="004257A3">
        <w:rPr>
          <w:rFonts w:ascii="Arial" w:hAnsi="Arial" w:cs="Arial"/>
        </w:rPr>
        <w:t>Given the plethora of literature surrounding the potential of AI and predictive analytic software to result in bias, also illustrated within the primary research, recommendations for independent audits to ensure their fair and responsible use must be considered</w:t>
      </w:r>
    </w:p>
    <w:p w14:paraId="5E17A2C3" w14:textId="77777777" w:rsidR="00021171" w:rsidRPr="004257A3" w:rsidRDefault="00021171" w:rsidP="00EE60AB">
      <w:pPr>
        <w:pStyle w:val="ListParagraph"/>
        <w:numPr>
          <w:ilvl w:val="0"/>
          <w:numId w:val="3"/>
        </w:numPr>
        <w:spacing w:line="480" w:lineRule="auto"/>
        <w:jc w:val="both"/>
        <w:rPr>
          <w:rFonts w:ascii="Arial" w:hAnsi="Arial" w:cs="Arial"/>
        </w:rPr>
      </w:pPr>
      <w:r w:rsidRPr="004257A3">
        <w:rPr>
          <w:rFonts w:ascii="Arial" w:hAnsi="Arial" w:cs="Arial"/>
        </w:rPr>
        <w:t xml:space="preserve">Police officers must receive comprehensive training on the operational and technical aspects of new equipment and software to effectively incorporate emerging technologies proficiently </w:t>
      </w:r>
    </w:p>
    <w:p w14:paraId="4BCBF55F" w14:textId="77777777" w:rsidR="00021171" w:rsidRPr="004257A3" w:rsidRDefault="00021171" w:rsidP="00EE60AB">
      <w:pPr>
        <w:pStyle w:val="ListParagraph"/>
        <w:numPr>
          <w:ilvl w:val="0"/>
          <w:numId w:val="3"/>
        </w:numPr>
        <w:spacing w:line="480" w:lineRule="auto"/>
        <w:jc w:val="both"/>
        <w:rPr>
          <w:rFonts w:ascii="Arial" w:hAnsi="Arial" w:cs="Arial"/>
        </w:rPr>
      </w:pPr>
      <w:r w:rsidRPr="004257A3">
        <w:rPr>
          <w:rFonts w:ascii="Arial" w:hAnsi="Arial" w:cs="Arial"/>
        </w:rPr>
        <w:t xml:space="preserve">Technology has redefined the value of communicative and technical resources and restructured the daily routines of operation policing. Therefore, it is recommended that officers balance innovation with visibility to ensure community relationships continue to develop and flourish  </w:t>
      </w:r>
    </w:p>
    <w:p w14:paraId="6A9111E1" w14:textId="77777777" w:rsidR="00021171" w:rsidRPr="004257A3" w:rsidRDefault="00021171" w:rsidP="00EE60AB">
      <w:pPr>
        <w:spacing w:line="480" w:lineRule="auto"/>
        <w:jc w:val="both"/>
        <w:rPr>
          <w:rFonts w:ascii="Arial" w:hAnsi="Arial" w:cs="Arial"/>
        </w:rPr>
      </w:pPr>
    </w:p>
    <w:p w14:paraId="2BBFF184" w14:textId="3CF0F8DB" w:rsidR="008C623F" w:rsidRDefault="00021171" w:rsidP="00CD1F62">
      <w:pPr>
        <w:spacing w:line="480" w:lineRule="auto"/>
        <w:jc w:val="both"/>
        <w:rPr>
          <w:rFonts w:ascii="Arial" w:hAnsi="Arial" w:cs="Arial"/>
        </w:rPr>
      </w:pPr>
      <w:r w:rsidRPr="004257A3">
        <w:rPr>
          <w:rFonts w:ascii="Arial" w:hAnsi="Arial" w:cs="Arial"/>
        </w:rPr>
        <w:t xml:space="preserve">Policing is steadily becoming a profession categorised as a technologically advanced arena which will undoubtedly </w:t>
      </w:r>
      <w:proofErr w:type="gramStart"/>
      <w:r w:rsidRPr="004257A3">
        <w:rPr>
          <w:rFonts w:ascii="Arial" w:hAnsi="Arial" w:cs="Arial"/>
        </w:rPr>
        <w:t>continue on</w:t>
      </w:r>
      <w:proofErr w:type="gramEnd"/>
      <w:r w:rsidRPr="004257A3">
        <w:rPr>
          <w:rFonts w:ascii="Arial" w:hAnsi="Arial" w:cs="Arial"/>
        </w:rPr>
        <w:t xml:space="preserve"> its course to adapt and evolve. Research should therefore run in parallel to assess the balance between security, efficiency, and ethical policing. </w:t>
      </w:r>
    </w:p>
    <w:p w14:paraId="08324AD2" w14:textId="77777777" w:rsidR="00CD1F62" w:rsidRPr="009F12A7" w:rsidRDefault="00CD1F62" w:rsidP="00CD1F62">
      <w:pPr>
        <w:spacing w:line="480" w:lineRule="auto"/>
        <w:jc w:val="both"/>
        <w:rPr>
          <w:rFonts w:ascii="Arial" w:hAnsi="Arial" w:cs="Arial"/>
        </w:rPr>
      </w:pPr>
    </w:p>
    <w:p w14:paraId="1B3686BC" w14:textId="5D510D0E" w:rsidR="00E14608" w:rsidRPr="003021D1" w:rsidRDefault="00FE0F0E" w:rsidP="00EE60AB">
      <w:pPr>
        <w:pStyle w:val="Heading2"/>
        <w:spacing w:line="480" w:lineRule="auto"/>
        <w:rPr>
          <w:rFonts w:ascii="Arial" w:hAnsi="Arial" w:cs="Arial"/>
          <w:b/>
          <w:bCs/>
          <w:color w:val="auto"/>
          <w:sz w:val="28"/>
          <w:szCs w:val="28"/>
        </w:rPr>
      </w:pPr>
      <w:bookmarkStart w:id="36" w:name="_Toc194681169"/>
      <w:r>
        <w:rPr>
          <w:rFonts w:ascii="Arial" w:hAnsi="Arial" w:cs="Arial"/>
          <w:b/>
          <w:bCs/>
          <w:color w:val="auto"/>
          <w:sz w:val="28"/>
          <w:szCs w:val="28"/>
        </w:rPr>
        <w:t>5.4</w:t>
      </w:r>
      <w:r w:rsidR="00BA6416">
        <w:rPr>
          <w:rFonts w:ascii="Arial" w:hAnsi="Arial" w:cs="Arial"/>
          <w:b/>
          <w:bCs/>
          <w:color w:val="auto"/>
          <w:sz w:val="28"/>
          <w:szCs w:val="28"/>
        </w:rPr>
        <w:t xml:space="preserve"> </w:t>
      </w:r>
      <w:r w:rsidR="00E14608" w:rsidRPr="003021D1">
        <w:rPr>
          <w:rFonts w:ascii="Arial" w:hAnsi="Arial" w:cs="Arial"/>
          <w:b/>
          <w:bCs/>
          <w:color w:val="auto"/>
          <w:sz w:val="28"/>
          <w:szCs w:val="28"/>
        </w:rPr>
        <w:t>Achievement of Objectives</w:t>
      </w:r>
      <w:bookmarkEnd w:id="36"/>
    </w:p>
    <w:p w14:paraId="11F44049" w14:textId="77777777" w:rsidR="00252FB6" w:rsidRDefault="00252FB6" w:rsidP="00EE60AB">
      <w:pPr>
        <w:spacing w:line="480" w:lineRule="auto"/>
        <w:rPr>
          <w:rFonts w:ascii="Arial" w:hAnsi="Arial" w:cs="Arial"/>
        </w:rPr>
      </w:pPr>
    </w:p>
    <w:p w14:paraId="27930E99" w14:textId="05B1D2E5" w:rsidR="00382E06" w:rsidRDefault="00382E06" w:rsidP="00EE60AB">
      <w:pPr>
        <w:spacing w:line="480" w:lineRule="auto"/>
        <w:rPr>
          <w:rFonts w:ascii="Arial" w:hAnsi="Arial" w:cs="Arial"/>
        </w:rPr>
      </w:pPr>
      <w:r>
        <w:rPr>
          <w:rFonts w:ascii="Arial" w:hAnsi="Arial" w:cs="Arial"/>
        </w:rPr>
        <w:t xml:space="preserve">The research project has achieved all four of its objectives and therefore achieved </w:t>
      </w:r>
      <w:r w:rsidR="00B37528">
        <w:rPr>
          <w:rFonts w:ascii="Arial" w:hAnsi="Arial" w:cs="Arial"/>
        </w:rPr>
        <w:t>the overall aim:</w:t>
      </w:r>
    </w:p>
    <w:p w14:paraId="0892A41D" w14:textId="77777777" w:rsidR="00B37528" w:rsidRDefault="00B37528" w:rsidP="00EE60AB">
      <w:pPr>
        <w:spacing w:line="480" w:lineRule="auto"/>
        <w:rPr>
          <w:rFonts w:ascii="Arial" w:hAnsi="Arial" w:cs="Arial"/>
        </w:rPr>
      </w:pPr>
    </w:p>
    <w:p w14:paraId="5E56240A" w14:textId="77777777" w:rsidR="00483D58" w:rsidRPr="002372B1" w:rsidRDefault="00483D58" w:rsidP="00483D58">
      <w:pPr>
        <w:spacing w:line="480" w:lineRule="auto"/>
        <w:jc w:val="center"/>
        <w:rPr>
          <w:rFonts w:ascii="Arial" w:hAnsi="Arial" w:cs="Arial"/>
          <w:i/>
          <w:iCs/>
        </w:rPr>
      </w:pPr>
      <w:r>
        <w:rPr>
          <w:rFonts w:ascii="Arial" w:hAnsi="Arial" w:cs="Arial"/>
          <w:i/>
          <w:iCs/>
        </w:rPr>
        <w:t xml:space="preserve">“To gain </w:t>
      </w:r>
      <w:r w:rsidRPr="002372B1">
        <w:rPr>
          <w:rFonts w:ascii="Arial" w:hAnsi="Arial" w:cs="Arial"/>
          <w:i/>
          <w:iCs/>
        </w:rPr>
        <w:t xml:space="preserve">an insight into </w:t>
      </w:r>
      <w:r>
        <w:rPr>
          <w:rFonts w:ascii="Arial" w:hAnsi="Arial" w:cs="Arial"/>
          <w:i/>
          <w:iCs/>
        </w:rPr>
        <w:t>the evolution of technological advancements employed by police and the effect that their deployment has on 21</w:t>
      </w:r>
      <w:r w:rsidRPr="00591096">
        <w:rPr>
          <w:rFonts w:ascii="Arial" w:hAnsi="Arial" w:cs="Arial"/>
          <w:i/>
          <w:iCs/>
          <w:vertAlign w:val="superscript"/>
        </w:rPr>
        <w:t>st</w:t>
      </w:r>
      <w:r>
        <w:rPr>
          <w:rFonts w:ascii="Arial" w:hAnsi="Arial" w:cs="Arial"/>
          <w:i/>
          <w:iCs/>
        </w:rPr>
        <w:t xml:space="preserve"> century policing”.</w:t>
      </w:r>
    </w:p>
    <w:p w14:paraId="31567F15" w14:textId="77777777" w:rsidR="00483D58" w:rsidRPr="00B37528" w:rsidRDefault="00483D58" w:rsidP="003021D1">
      <w:pPr>
        <w:spacing w:line="480" w:lineRule="auto"/>
        <w:jc w:val="center"/>
        <w:rPr>
          <w:rFonts w:ascii="Arial" w:hAnsi="Arial" w:cs="Arial"/>
          <w:i/>
          <w:iCs/>
        </w:rPr>
      </w:pPr>
    </w:p>
    <w:p w14:paraId="4805579F" w14:textId="77777777" w:rsidR="00B93040" w:rsidRDefault="00B93040">
      <w:pPr>
        <w:rPr>
          <w:rFonts w:ascii="Arial" w:hAnsi="Arial" w:cs="Arial"/>
        </w:rPr>
      </w:pPr>
    </w:p>
    <w:p w14:paraId="12A9ADF2" w14:textId="77777777" w:rsidR="003021D1" w:rsidRDefault="003021D1">
      <w:pPr>
        <w:rPr>
          <w:rFonts w:ascii="Arial" w:hAnsi="Arial" w:cs="Arial"/>
        </w:rPr>
      </w:pPr>
    </w:p>
    <w:p w14:paraId="3350CDEB" w14:textId="77777777" w:rsidR="003021D1" w:rsidRDefault="003021D1">
      <w:pPr>
        <w:rPr>
          <w:rFonts w:ascii="Arial" w:hAnsi="Arial" w:cs="Arial"/>
        </w:rPr>
      </w:pPr>
    </w:p>
    <w:p w14:paraId="5506E539" w14:textId="77777777" w:rsidR="003021D1" w:rsidRDefault="003021D1">
      <w:pPr>
        <w:rPr>
          <w:rFonts w:ascii="Arial" w:hAnsi="Arial" w:cs="Arial"/>
        </w:rPr>
      </w:pPr>
    </w:p>
    <w:p w14:paraId="442164FC" w14:textId="77777777" w:rsidR="003021D1" w:rsidRDefault="003021D1">
      <w:pPr>
        <w:rPr>
          <w:rFonts w:ascii="Arial" w:hAnsi="Arial" w:cs="Arial"/>
        </w:rPr>
      </w:pPr>
    </w:p>
    <w:p w14:paraId="43A2D648" w14:textId="77777777" w:rsidR="003021D1" w:rsidRDefault="003021D1">
      <w:pPr>
        <w:rPr>
          <w:rFonts w:ascii="Arial" w:hAnsi="Arial" w:cs="Arial"/>
        </w:rPr>
      </w:pPr>
    </w:p>
    <w:p w14:paraId="558AB763" w14:textId="77777777" w:rsidR="003021D1" w:rsidRDefault="003021D1">
      <w:pPr>
        <w:rPr>
          <w:rFonts w:ascii="Arial" w:hAnsi="Arial" w:cs="Arial"/>
        </w:rPr>
      </w:pPr>
    </w:p>
    <w:p w14:paraId="09C7723D" w14:textId="77777777" w:rsidR="003021D1" w:rsidRDefault="003021D1">
      <w:pPr>
        <w:rPr>
          <w:rFonts w:ascii="Arial" w:hAnsi="Arial" w:cs="Arial"/>
        </w:rPr>
      </w:pPr>
    </w:p>
    <w:p w14:paraId="3AD63AA6" w14:textId="77777777" w:rsidR="003021D1" w:rsidRDefault="003021D1">
      <w:pPr>
        <w:rPr>
          <w:rFonts w:ascii="Arial" w:hAnsi="Arial" w:cs="Arial"/>
        </w:rPr>
      </w:pPr>
    </w:p>
    <w:p w14:paraId="727F702C" w14:textId="77777777" w:rsidR="00C71792" w:rsidRDefault="00C71792">
      <w:pPr>
        <w:rPr>
          <w:rFonts w:ascii="Arial" w:hAnsi="Arial" w:cs="Arial"/>
        </w:rPr>
      </w:pPr>
    </w:p>
    <w:p w14:paraId="65812B2F" w14:textId="77777777" w:rsidR="00C71792" w:rsidRDefault="00C71792">
      <w:pPr>
        <w:rPr>
          <w:rFonts w:ascii="Arial" w:hAnsi="Arial" w:cs="Arial"/>
        </w:rPr>
      </w:pPr>
    </w:p>
    <w:p w14:paraId="62F5E0CF" w14:textId="77777777" w:rsidR="00C71792" w:rsidRDefault="00C71792">
      <w:pPr>
        <w:rPr>
          <w:rFonts w:ascii="Arial" w:hAnsi="Arial" w:cs="Arial"/>
        </w:rPr>
      </w:pPr>
    </w:p>
    <w:p w14:paraId="450ED9A3" w14:textId="77777777" w:rsidR="003021D1" w:rsidRDefault="003021D1">
      <w:pPr>
        <w:rPr>
          <w:rFonts w:ascii="Arial" w:hAnsi="Arial" w:cs="Arial"/>
        </w:rPr>
      </w:pPr>
    </w:p>
    <w:p w14:paraId="72B59E98" w14:textId="77777777" w:rsidR="003021D1" w:rsidRDefault="003021D1">
      <w:pPr>
        <w:rPr>
          <w:rFonts w:ascii="Arial" w:hAnsi="Arial" w:cs="Arial"/>
        </w:rPr>
      </w:pPr>
    </w:p>
    <w:p w14:paraId="2018522B" w14:textId="77777777" w:rsidR="003021D1" w:rsidRPr="00DB103F" w:rsidRDefault="003021D1">
      <w:pPr>
        <w:rPr>
          <w:rFonts w:ascii="Arial" w:hAnsi="Arial" w:cs="Arial"/>
        </w:rPr>
      </w:pPr>
    </w:p>
    <w:p w14:paraId="222F828E" w14:textId="3FF3B842" w:rsidR="00BF41DB" w:rsidRPr="003021D1" w:rsidRDefault="00BF41DB" w:rsidP="003021D1">
      <w:pPr>
        <w:pStyle w:val="Heading1"/>
        <w:spacing w:line="480" w:lineRule="auto"/>
        <w:jc w:val="center"/>
        <w:rPr>
          <w:rFonts w:ascii="Arial" w:hAnsi="Arial" w:cs="Arial"/>
          <w:b/>
          <w:bCs/>
          <w:color w:val="auto"/>
          <w:sz w:val="36"/>
          <w:szCs w:val="36"/>
        </w:rPr>
      </w:pPr>
      <w:bookmarkStart w:id="37" w:name="_Toc194681170"/>
      <w:r w:rsidRPr="003021D1">
        <w:rPr>
          <w:rFonts w:ascii="Arial" w:hAnsi="Arial" w:cs="Arial"/>
          <w:b/>
          <w:bCs/>
          <w:color w:val="auto"/>
          <w:sz w:val="36"/>
          <w:szCs w:val="36"/>
        </w:rPr>
        <w:t>Bibliography</w:t>
      </w:r>
      <w:bookmarkEnd w:id="37"/>
    </w:p>
    <w:p w14:paraId="178D5B5B" w14:textId="11FFECE3" w:rsidR="00873258" w:rsidRPr="003021D1" w:rsidRDefault="00873258" w:rsidP="003021D1">
      <w:pPr>
        <w:pStyle w:val="Heading2"/>
        <w:spacing w:line="480" w:lineRule="auto"/>
        <w:rPr>
          <w:rFonts w:ascii="Arial" w:hAnsi="Arial" w:cs="Arial"/>
          <w:b/>
          <w:bCs/>
          <w:color w:val="auto"/>
          <w:sz w:val="28"/>
          <w:szCs w:val="28"/>
        </w:rPr>
      </w:pPr>
      <w:bookmarkStart w:id="38" w:name="_Toc194681171"/>
      <w:r w:rsidRPr="003021D1">
        <w:rPr>
          <w:rFonts w:ascii="Arial" w:hAnsi="Arial" w:cs="Arial"/>
          <w:b/>
          <w:bCs/>
          <w:color w:val="auto"/>
          <w:sz w:val="28"/>
          <w:szCs w:val="28"/>
        </w:rPr>
        <w:t>Reference List:</w:t>
      </w:r>
      <w:bookmarkEnd w:id="38"/>
    </w:p>
    <w:p w14:paraId="6C0EC5A4" w14:textId="0AD75646" w:rsidR="006136D3" w:rsidRDefault="006136D3" w:rsidP="003021D1">
      <w:pPr>
        <w:spacing w:line="480" w:lineRule="auto"/>
        <w:jc w:val="both"/>
        <w:rPr>
          <w:rFonts w:ascii="Arial" w:hAnsi="Arial" w:cs="Arial"/>
        </w:rPr>
      </w:pPr>
      <w:r>
        <w:rPr>
          <w:rFonts w:ascii="Arial" w:hAnsi="Arial" w:cs="Arial"/>
        </w:rPr>
        <w:t xml:space="preserve">Abdulai, </w:t>
      </w:r>
      <w:r w:rsidR="000B1411">
        <w:rPr>
          <w:rFonts w:ascii="Arial" w:hAnsi="Arial" w:cs="Arial"/>
        </w:rPr>
        <w:t xml:space="preserve">R. T., and Owusu-Ansah, A. (2014) ‘Essential Ingredients of a Good Research Proposal for Undergraduate and Postgraduate Students in the Social Sciences’, </w:t>
      </w:r>
      <w:r w:rsidR="00FE60B5" w:rsidRPr="008F291A">
        <w:rPr>
          <w:rFonts w:ascii="Arial" w:hAnsi="Arial" w:cs="Arial"/>
          <w:i/>
          <w:iCs/>
        </w:rPr>
        <w:t>SAGE</w:t>
      </w:r>
      <w:r w:rsidR="00294E0E">
        <w:rPr>
          <w:rFonts w:ascii="Arial" w:hAnsi="Arial" w:cs="Arial"/>
        </w:rPr>
        <w:t xml:space="preserve">, 4(3). DOI: </w:t>
      </w:r>
      <w:r w:rsidR="003A70DC">
        <w:rPr>
          <w:rFonts w:ascii="Arial" w:hAnsi="Arial" w:cs="Arial"/>
        </w:rPr>
        <w:t xml:space="preserve">10.1177/2158244014548178 (Accessed on: </w:t>
      </w:r>
      <w:r w:rsidR="00AC2DB5">
        <w:rPr>
          <w:rFonts w:ascii="Arial" w:hAnsi="Arial" w:cs="Arial"/>
        </w:rPr>
        <w:t>13</w:t>
      </w:r>
      <w:r w:rsidR="00AC2DB5" w:rsidRPr="00AC2DB5">
        <w:rPr>
          <w:rFonts w:ascii="Arial" w:hAnsi="Arial" w:cs="Arial"/>
          <w:vertAlign w:val="superscript"/>
        </w:rPr>
        <w:t>th</w:t>
      </w:r>
      <w:r w:rsidR="00AC2DB5">
        <w:rPr>
          <w:rFonts w:ascii="Arial" w:hAnsi="Arial" w:cs="Arial"/>
        </w:rPr>
        <w:t xml:space="preserve"> </w:t>
      </w:r>
      <w:proofErr w:type="gramStart"/>
      <w:r w:rsidR="00AC2DB5">
        <w:rPr>
          <w:rFonts w:ascii="Arial" w:hAnsi="Arial" w:cs="Arial"/>
        </w:rPr>
        <w:t>November,</w:t>
      </w:r>
      <w:proofErr w:type="gramEnd"/>
      <w:r w:rsidR="00AC2DB5">
        <w:rPr>
          <w:rFonts w:ascii="Arial" w:hAnsi="Arial" w:cs="Arial"/>
        </w:rPr>
        <w:t xml:space="preserve"> 2024</w:t>
      </w:r>
      <w:r w:rsidR="008F291A">
        <w:rPr>
          <w:rFonts w:ascii="Arial" w:hAnsi="Arial" w:cs="Arial"/>
        </w:rPr>
        <w:t>)</w:t>
      </w:r>
    </w:p>
    <w:p w14:paraId="32308567" w14:textId="74AB55FD" w:rsidR="00517712" w:rsidRDefault="00517712" w:rsidP="00F81E31">
      <w:pPr>
        <w:spacing w:line="480" w:lineRule="auto"/>
        <w:jc w:val="both"/>
        <w:rPr>
          <w:rFonts w:ascii="Arial" w:hAnsi="Arial" w:cs="Arial"/>
        </w:rPr>
      </w:pPr>
      <w:r>
        <w:rPr>
          <w:rFonts w:ascii="Arial" w:hAnsi="Arial" w:cs="Arial"/>
        </w:rPr>
        <w:lastRenderedPageBreak/>
        <w:t xml:space="preserve">Accenture (2014) </w:t>
      </w:r>
      <w:r w:rsidR="007301CB" w:rsidRPr="00844588">
        <w:rPr>
          <w:rFonts w:ascii="Arial" w:hAnsi="Arial" w:cs="Arial"/>
          <w:i/>
          <w:iCs/>
        </w:rPr>
        <w:t>UK citizens want more digital police tools</w:t>
      </w:r>
      <w:r w:rsidR="00AE3A51" w:rsidRPr="00844588">
        <w:rPr>
          <w:rFonts w:ascii="Arial" w:hAnsi="Arial" w:cs="Arial"/>
          <w:i/>
          <w:iCs/>
        </w:rPr>
        <w:t>.</w:t>
      </w:r>
      <w:r w:rsidR="00AE3A51">
        <w:rPr>
          <w:rFonts w:ascii="Arial" w:hAnsi="Arial" w:cs="Arial"/>
        </w:rPr>
        <w:t xml:space="preserve"> Available at: </w:t>
      </w:r>
      <w:hyperlink r:id="rId31" w:history="1">
        <w:r w:rsidR="00AE3A51" w:rsidRPr="00AE3A51">
          <w:rPr>
            <w:rStyle w:val="Hyperlink"/>
            <w:rFonts w:ascii="Arial" w:hAnsi="Arial" w:cs="Arial"/>
          </w:rPr>
          <w:t>Accenture: UK citizens want more digital police tools</w:t>
        </w:r>
      </w:hyperlink>
      <w:r w:rsidR="00AE3A51">
        <w:rPr>
          <w:rFonts w:ascii="Arial" w:hAnsi="Arial" w:cs="Arial"/>
        </w:rPr>
        <w:t xml:space="preserve"> (Accessed on: </w:t>
      </w:r>
      <w:r w:rsidR="00844588">
        <w:rPr>
          <w:rFonts w:ascii="Arial" w:hAnsi="Arial" w:cs="Arial"/>
        </w:rPr>
        <w:t>1</w:t>
      </w:r>
      <w:r w:rsidR="00844588" w:rsidRPr="00844588">
        <w:rPr>
          <w:rFonts w:ascii="Arial" w:hAnsi="Arial" w:cs="Arial"/>
          <w:vertAlign w:val="superscript"/>
        </w:rPr>
        <w:t>st</w:t>
      </w:r>
      <w:r w:rsidR="00844588">
        <w:rPr>
          <w:rFonts w:ascii="Arial" w:hAnsi="Arial" w:cs="Arial"/>
        </w:rPr>
        <w:t xml:space="preserve"> November, 2024)</w:t>
      </w:r>
    </w:p>
    <w:p w14:paraId="54975AF1" w14:textId="4D6A50BB" w:rsidR="009A7E8C" w:rsidRDefault="009A7E8C" w:rsidP="00F81E31">
      <w:pPr>
        <w:spacing w:line="480" w:lineRule="auto"/>
        <w:jc w:val="both"/>
        <w:rPr>
          <w:rFonts w:ascii="Arial" w:hAnsi="Arial" w:cs="Arial"/>
        </w:rPr>
      </w:pPr>
      <w:r>
        <w:rPr>
          <w:rFonts w:ascii="Arial" w:hAnsi="Arial" w:cs="Arial"/>
        </w:rPr>
        <w:t xml:space="preserve">Ahmed, I., and Ishtiaq, S. (2021) </w:t>
      </w:r>
      <w:r w:rsidR="00D95FA8">
        <w:rPr>
          <w:rFonts w:ascii="Arial" w:hAnsi="Arial" w:cs="Arial"/>
        </w:rPr>
        <w:t xml:space="preserve">‘Reliability and validity: Importance in </w:t>
      </w:r>
      <w:r w:rsidR="003D24ED">
        <w:rPr>
          <w:rFonts w:ascii="Arial" w:hAnsi="Arial" w:cs="Arial"/>
        </w:rPr>
        <w:t>Medical Research</w:t>
      </w:r>
      <w:r w:rsidR="00E1630F">
        <w:rPr>
          <w:rFonts w:ascii="Arial" w:hAnsi="Arial" w:cs="Arial"/>
        </w:rPr>
        <w:t xml:space="preserve">’, </w:t>
      </w:r>
      <w:r w:rsidR="005E464A" w:rsidRPr="005B06A4">
        <w:rPr>
          <w:rFonts w:ascii="Arial" w:hAnsi="Arial" w:cs="Arial"/>
          <w:i/>
          <w:iCs/>
        </w:rPr>
        <w:t>The Journal of the Pakistan Medical Association</w:t>
      </w:r>
      <w:r w:rsidR="005E464A">
        <w:rPr>
          <w:rFonts w:ascii="Arial" w:hAnsi="Arial" w:cs="Arial"/>
        </w:rPr>
        <w:t xml:space="preserve">, </w:t>
      </w:r>
      <w:r w:rsidR="00D611E3">
        <w:rPr>
          <w:rFonts w:ascii="Arial" w:hAnsi="Arial" w:cs="Arial"/>
        </w:rPr>
        <w:t xml:space="preserve">71(10), pp. 2401-2406. DOI: 10.47391/JPMA.06-861 (Accessed on: </w:t>
      </w:r>
      <w:r w:rsidR="005B06A4">
        <w:rPr>
          <w:rFonts w:ascii="Arial" w:hAnsi="Arial" w:cs="Arial"/>
        </w:rPr>
        <w:t>1</w:t>
      </w:r>
      <w:r w:rsidR="005B06A4" w:rsidRPr="005B06A4">
        <w:rPr>
          <w:rFonts w:ascii="Arial" w:hAnsi="Arial" w:cs="Arial"/>
          <w:vertAlign w:val="superscript"/>
        </w:rPr>
        <w:t>st</w:t>
      </w:r>
      <w:r w:rsidR="005B06A4">
        <w:rPr>
          <w:rFonts w:ascii="Arial" w:hAnsi="Arial" w:cs="Arial"/>
        </w:rPr>
        <w:t xml:space="preserve"> </w:t>
      </w:r>
      <w:proofErr w:type="gramStart"/>
      <w:r w:rsidR="005B06A4">
        <w:rPr>
          <w:rFonts w:ascii="Arial" w:hAnsi="Arial" w:cs="Arial"/>
        </w:rPr>
        <w:t>February,</w:t>
      </w:r>
      <w:proofErr w:type="gramEnd"/>
      <w:r w:rsidR="005B06A4">
        <w:rPr>
          <w:rFonts w:ascii="Arial" w:hAnsi="Arial" w:cs="Arial"/>
        </w:rPr>
        <w:t xml:space="preserve"> 2025)</w:t>
      </w:r>
    </w:p>
    <w:p w14:paraId="6F170F52" w14:textId="4A296EE1" w:rsidR="007C6998" w:rsidRDefault="007C6998" w:rsidP="00F81E31">
      <w:pPr>
        <w:spacing w:line="480" w:lineRule="auto"/>
        <w:jc w:val="both"/>
        <w:rPr>
          <w:rFonts w:ascii="Arial" w:hAnsi="Arial" w:cs="Arial"/>
        </w:rPr>
      </w:pPr>
      <w:r>
        <w:rPr>
          <w:rFonts w:ascii="Arial" w:hAnsi="Arial" w:cs="Arial"/>
        </w:rPr>
        <w:t xml:space="preserve">Ajayi, V. O. (2023) </w:t>
      </w:r>
      <w:r w:rsidR="006B2636" w:rsidRPr="00CC31F5">
        <w:rPr>
          <w:rFonts w:ascii="Arial" w:hAnsi="Arial" w:cs="Arial"/>
          <w:i/>
          <w:iCs/>
        </w:rPr>
        <w:t>A review on primary sources of data and secondary sources of data.</w:t>
      </w:r>
      <w:r w:rsidR="006B2636">
        <w:rPr>
          <w:rFonts w:ascii="Arial" w:hAnsi="Arial" w:cs="Arial"/>
        </w:rPr>
        <w:t xml:space="preserve"> Available at: </w:t>
      </w:r>
      <w:hyperlink r:id="rId32" w:history="1">
        <w:r w:rsidR="00CC31F5" w:rsidRPr="00CC31F5">
          <w:rPr>
            <w:rStyle w:val="Hyperlink"/>
            <w:rFonts w:ascii="Arial" w:hAnsi="Arial" w:cs="Arial"/>
          </w:rPr>
          <w:t>(PDF) A Review on Primary Sources of Data and Secondary Sources of Data</w:t>
        </w:r>
      </w:hyperlink>
      <w:r w:rsidR="00CC31F5">
        <w:rPr>
          <w:rFonts w:ascii="Arial" w:hAnsi="Arial" w:cs="Arial"/>
        </w:rPr>
        <w:t xml:space="preserve"> (Accessed on: 1</w:t>
      </w:r>
      <w:r w:rsidR="00CC31F5" w:rsidRPr="00CC31F5">
        <w:rPr>
          <w:rFonts w:ascii="Arial" w:hAnsi="Arial" w:cs="Arial"/>
          <w:vertAlign w:val="superscript"/>
        </w:rPr>
        <w:t>st</w:t>
      </w:r>
      <w:r w:rsidR="00CC31F5">
        <w:rPr>
          <w:rFonts w:ascii="Arial" w:hAnsi="Arial" w:cs="Arial"/>
        </w:rPr>
        <w:t xml:space="preserve"> February, 2025)</w:t>
      </w:r>
    </w:p>
    <w:p w14:paraId="358BAE35" w14:textId="6601DAF2" w:rsidR="005041F9" w:rsidRDefault="005041F9" w:rsidP="00F81E31">
      <w:pPr>
        <w:spacing w:line="480" w:lineRule="auto"/>
        <w:jc w:val="both"/>
        <w:rPr>
          <w:rFonts w:ascii="Arial" w:hAnsi="Arial" w:cs="Arial"/>
          <w:color w:val="FF0000"/>
        </w:rPr>
      </w:pPr>
      <w:r>
        <w:rPr>
          <w:rFonts w:ascii="Arial" w:hAnsi="Arial" w:cs="Arial"/>
        </w:rPr>
        <w:t xml:space="preserve">Allen, D. K., </w:t>
      </w:r>
      <w:r w:rsidR="00405818">
        <w:rPr>
          <w:rFonts w:ascii="Arial" w:hAnsi="Arial" w:cs="Arial"/>
        </w:rPr>
        <w:t xml:space="preserve">Norman, A., Williams, S. C., Gritt, E., Forsgren, E., </w:t>
      </w:r>
      <w:r w:rsidR="00665A29">
        <w:rPr>
          <w:rFonts w:ascii="Arial" w:hAnsi="Arial" w:cs="Arial"/>
        </w:rPr>
        <w:t xml:space="preserve">and </w:t>
      </w:r>
      <w:r w:rsidR="00405818">
        <w:rPr>
          <w:rFonts w:ascii="Arial" w:hAnsi="Arial" w:cs="Arial"/>
        </w:rPr>
        <w:t>Shaw, N.</w:t>
      </w:r>
      <w:r w:rsidR="00665A29">
        <w:rPr>
          <w:rFonts w:ascii="Arial" w:hAnsi="Arial" w:cs="Arial"/>
        </w:rPr>
        <w:t xml:space="preserve"> (201</w:t>
      </w:r>
      <w:r w:rsidR="00446144">
        <w:rPr>
          <w:rFonts w:ascii="Arial" w:hAnsi="Arial" w:cs="Arial"/>
        </w:rPr>
        <w:t>7</w:t>
      </w:r>
      <w:r w:rsidR="00665A29">
        <w:rPr>
          <w:rFonts w:ascii="Arial" w:hAnsi="Arial" w:cs="Arial"/>
        </w:rPr>
        <w:t xml:space="preserve">) </w:t>
      </w:r>
      <w:r w:rsidR="00665A29" w:rsidRPr="00A75037">
        <w:rPr>
          <w:rFonts w:ascii="Arial" w:hAnsi="Arial" w:cs="Arial"/>
          <w:i/>
          <w:iCs/>
        </w:rPr>
        <w:t>Policing, Information and Technology in the UK: A national survey</w:t>
      </w:r>
      <w:r w:rsidR="002345E6" w:rsidRPr="00A75037">
        <w:rPr>
          <w:rFonts w:ascii="Arial" w:hAnsi="Arial" w:cs="Arial"/>
          <w:i/>
          <w:iCs/>
        </w:rPr>
        <w:t>.</w:t>
      </w:r>
      <w:r w:rsidR="002345E6">
        <w:rPr>
          <w:rFonts w:ascii="Arial" w:hAnsi="Arial" w:cs="Arial"/>
        </w:rPr>
        <w:t xml:space="preserve"> Available at</w:t>
      </w:r>
      <w:r w:rsidR="00A75037">
        <w:rPr>
          <w:rFonts w:ascii="Arial" w:hAnsi="Arial" w:cs="Arial"/>
        </w:rPr>
        <w:t xml:space="preserve">: </w:t>
      </w:r>
      <w:hyperlink r:id="rId33" w:history="1">
        <w:r w:rsidR="00A75037" w:rsidRPr="00A75037">
          <w:rPr>
            <w:rStyle w:val="Hyperlink"/>
            <w:rFonts w:ascii="Arial" w:hAnsi="Arial" w:cs="Arial"/>
          </w:rPr>
          <w:t>(PDF) Policing Information and Technology in the UK</w:t>
        </w:r>
      </w:hyperlink>
      <w:r w:rsidR="00A75037">
        <w:rPr>
          <w:rFonts w:ascii="Arial" w:hAnsi="Arial" w:cs="Arial"/>
        </w:rPr>
        <w:t xml:space="preserve"> (Accessed on: 15</w:t>
      </w:r>
      <w:r w:rsidR="00A75037" w:rsidRPr="00A75037">
        <w:rPr>
          <w:rFonts w:ascii="Arial" w:hAnsi="Arial" w:cs="Arial"/>
          <w:vertAlign w:val="superscript"/>
        </w:rPr>
        <w:t>th</w:t>
      </w:r>
      <w:r w:rsidR="00A75037">
        <w:rPr>
          <w:rFonts w:ascii="Arial" w:hAnsi="Arial" w:cs="Arial"/>
        </w:rPr>
        <w:t xml:space="preserve"> October, 2024)</w:t>
      </w:r>
      <w:r w:rsidR="00E74A57">
        <w:rPr>
          <w:rFonts w:ascii="Arial" w:hAnsi="Arial" w:cs="Arial"/>
          <w:color w:val="FF0000"/>
        </w:rPr>
        <w:t xml:space="preserve"> </w:t>
      </w:r>
    </w:p>
    <w:p w14:paraId="75B38769" w14:textId="5FB42D4F" w:rsidR="00C643DF" w:rsidRPr="00E74A57" w:rsidRDefault="00C643DF" w:rsidP="00F81E31">
      <w:pPr>
        <w:spacing w:line="480" w:lineRule="auto"/>
        <w:jc w:val="both"/>
        <w:rPr>
          <w:rFonts w:ascii="Arial" w:hAnsi="Arial" w:cs="Arial"/>
          <w:color w:val="FF0000"/>
        </w:rPr>
      </w:pPr>
      <w:r w:rsidRPr="00C76C83">
        <w:rPr>
          <w:rFonts w:ascii="Arial" w:hAnsi="Arial" w:cs="Arial"/>
        </w:rPr>
        <w:t xml:space="preserve">Almouzni, G. (2024) </w:t>
      </w:r>
      <w:r w:rsidR="006F67FF" w:rsidRPr="00C76C83">
        <w:rPr>
          <w:rFonts w:ascii="Arial" w:hAnsi="Arial" w:cs="Arial"/>
          <w:i/>
          <w:iCs/>
        </w:rPr>
        <w:t>Diversity in research, research in diversity</w:t>
      </w:r>
      <w:r w:rsidR="006F67FF" w:rsidRPr="00C76C83">
        <w:rPr>
          <w:rFonts w:ascii="Arial" w:hAnsi="Arial" w:cs="Arial"/>
        </w:rPr>
        <w:t xml:space="preserve">. Available at: </w:t>
      </w:r>
      <w:hyperlink r:id="rId34" w:anchor=":~:text=Failing%20to%20include%20diverse%20participants,perpetuating%20stereotypes%20and%20reinforcing%20biases." w:history="1">
        <w:r w:rsidR="00C76C83" w:rsidRPr="00C76C83">
          <w:rPr>
            <w:rStyle w:val="Hyperlink"/>
            <w:rFonts w:ascii="Arial" w:hAnsi="Arial" w:cs="Arial"/>
          </w:rPr>
          <w:t>Diversity in research, research in diversity |ERC</w:t>
        </w:r>
      </w:hyperlink>
      <w:r w:rsidR="00C76C83">
        <w:rPr>
          <w:rFonts w:ascii="Arial" w:hAnsi="Arial" w:cs="Arial"/>
          <w:color w:val="FF0000"/>
        </w:rPr>
        <w:t xml:space="preserve"> </w:t>
      </w:r>
      <w:r w:rsidR="00C76C83" w:rsidRPr="00C76C83">
        <w:rPr>
          <w:rFonts w:ascii="Arial" w:hAnsi="Arial" w:cs="Arial"/>
        </w:rPr>
        <w:t>(Accessed on: 20</w:t>
      </w:r>
      <w:r w:rsidR="00C76C83" w:rsidRPr="00C76C83">
        <w:rPr>
          <w:rFonts w:ascii="Arial" w:hAnsi="Arial" w:cs="Arial"/>
          <w:vertAlign w:val="superscript"/>
        </w:rPr>
        <w:t>th</w:t>
      </w:r>
      <w:r w:rsidR="00C76C83" w:rsidRPr="00C76C83">
        <w:rPr>
          <w:rFonts w:ascii="Arial" w:hAnsi="Arial" w:cs="Arial"/>
        </w:rPr>
        <w:t xml:space="preserve"> February, 2025)</w:t>
      </w:r>
    </w:p>
    <w:p w14:paraId="173F0BB4" w14:textId="46BBEAEE" w:rsidR="001E26BA" w:rsidRDefault="001E26BA" w:rsidP="00F81E31">
      <w:pPr>
        <w:spacing w:line="480" w:lineRule="auto"/>
        <w:jc w:val="both"/>
        <w:rPr>
          <w:rFonts w:ascii="Arial" w:hAnsi="Arial" w:cs="Arial"/>
        </w:rPr>
      </w:pPr>
      <w:r>
        <w:rPr>
          <w:rFonts w:ascii="Arial" w:hAnsi="Arial" w:cs="Arial"/>
        </w:rPr>
        <w:t xml:space="preserve">Amankwaa, A. O., and McCartney, C. (2019) ‘The effectiveness of the UK national DNA database’, </w:t>
      </w:r>
      <w:r w:rsidR="001E0422" w:rsidRPr="00B151BA">
        <w:rPr>
          <w:rFonts w:ascii="Arial" w:hAnsi="Arial" w:cs="Arial"/>
          <w:i/>
          <w:iCs/>
        </w:rPr>
        <w:t>Forensic Science International: Synergy,</w:t>
      </w:r>
      <w:r w:rsidR="001E0422">
        <w:rPr>
          <w:rFonts w:ascii="Arial" w:hAnsi="Arial" w:cs="Arial"/>
        </w:rPr>
        <w:t xml:space="preserve"> </w:t>
      </w:r>
      <w:r w:rsidR="00A02996">
        <w:rPr>
          <w:rFonts w:ascii="Arial" w:hAnsi="Arial" w:cs="Arial"/>
        </w:rPr>
        <w:t>1(1), pp. 45-55. DOI: 10.1016/j.f</w:t>
      </w:r>
      <w:r w:rsidR="00B151BA">
        <w:rPr>
          <w:rFonts w:ascii="Arial" w:hAnsi="Arial" w:cs="Arial"/>
        </w:rPr>
        <w:t xml:space="preserve">sisyn.2019.03.004 (Accessed </w:t>
      </w:r>
      <w:proofErr w:type="gramStart"/>
      <w:r w:rsidR="00B151BA">
        <w:rPr>
          <w:rFonts w:ascii="Arial" w:hAnsi="Arial" w:cs="Arial"/>
        </w:rPr>
        <w:t>on:</w:t>
      </w:r>
      <w:proofErr w:type="gramEnd"/>
      <w:r w:rsidR="00B151BA">
        <w:rPr>
          <w:rFonts w:ascii="Arial" w:hAnsi="Arial" w:cs="Arial"/>
        </w:rPr>
        <w:t xml:space="preserve"> 20</w:t>
      </w:r>
      <w:r w:rsidR="00B151BA" w:rsidRPr="00B151BA">
        <w:rPr>
          <w:rFonts w:ascii="Arial" w:hAnsi="Arial" w:cs="Arial"/>
          <w:vertAlign w:val="superscript"/>
        </w:rPr>
        <w:t>th</w:t>
      </w:r>
      <w:r w:rsidR="00B151BA">
        <w:rPr>
          <w:rFonts w:ascii="Arial" w:hAnsi="Arial" w:cs="Arial"/>
        </w:rPr>
        <w:t xml:space="preserve"> October, 2024)</w:t>
      </w:r>
    </w:p>
    <w:p w14:paraId="5F20ED18" w14:textId="0E095643" w:rsidR="00EC3535" w:rsidRDefault="00EC3535" w:rsidP="00F81E31">
      <w:pPr>
        <w:spacing w:line="480" w:lineRule="auto"/>
        <w:jc w:val="both"/>
        <w:rPr>
          <w:rFonts w:ascii="Arial" w:hAnsi="Arial" w:cs="Arial"/>
        </w:rPr>
      </w:pPr>
      <w:r>
        <w:rPr>
          <w:rFonts w:ascii="Arial" w:hAnsi="Arial" w:cs="Arial"/>
        </w:rPr>
        <w:t xml:space="preserve">Ariel, B., and Sutherland, A. (2016) </w:t>
      </w:r>
      <w:r w:rsidR="00EE2DB3" w:rsidRPr="00B70360">
        <w:rPr>
          <w:rFonts w:ascii="Arial" w:hAnsi="Arial" w:cs="Arial"/>
          <w:i/>
          <w:iCs/>
        </w:rPr>
        <w:t>Use of body-worn cameras sees complaints against police ‘virtually vanish’, study finds</w:t>
      </w:r>
      <w:r w:rsidR="00B70360" w:rsidRPr="00B70360">
        <w:rPr>
          <w:rFonts w:ascii="Arial" w:hAnsi="Arial" w:cs="Arial"/>
          <w:i/>
          <w:iCs/>
        </w:rPr>
        <w:t>.</w:t>
      </w:r>
      <w:r w:rsidR="00B70360">
        <w:rPr>
          <w:rFonts w:ascii="Arial" w:hAnsi="Arial" w:cs="Arial"/>
        </w:rPr>
        <w:t xml:space="preserve"> Available at: </w:t>
      </w:r>
      <w:hyperlink r:id="rId35" w:anchor=":~:text=Now%2C%20new%20results%20from%20one,in%20citizen%20complaints%20against%20police." w:history="1">
        <w:r w:rsidR="00B70360" w:rsidRPr="00B70360">
          <w:rPr>
            <w:rStyle w:val="Hyperlink"/>
            <w:rFonts w:ascii="Arial" w:hAnsi="Arial" w:cs="Arial"/>
          </w:rPr>
          <w:t>Use of body-worn cameras sees complaints against police ‘virtually vanish’, study finds | University of Cambridge</w:t>
        </w:r>
      </w:hyperlink>
      <w:r w:rsidR="00B70360">
        <w:rPr>
          <w:rFonts w:ascii="Arial" w:hAnsi="Arial" w:cs="Arial"/>
        </w:rPr>
        <w:t xml:space="preserve"> (Accessed on: 5</w:t>
      </w:r>
      <w:r w:rsidR="00B70360" w:rsidRPr="00B70360">
        <w:rPr>
          <w:rFonts w:ascii="Arial" w:hAnsi="Arial" w:cs="Arial"/>
          <w:vertAlign w:val="superscript"/>
        </w:rPr>
        <w:t>th</w:t>
      </w:r>
      <w:r w:rsidR="00B70360">
        <w:rPr>
          <w:rFonts w:ascii="Arial" w:hAnsi="Arial" w:cs="Arial"/>
        </w:rPr>
        <w:t xml:space="preserve"> October, 2024) </w:t>
      </w:r>
    </w:p>
    <w:p w14:paraId="117B19EE" w14:textId="6292E0EE" w:rsidR="00DF42F5" w:rsidRDefault="00403F01" w:rsidP="00F81E31">
      <w:pPr>
        <w:spacing w:line="480" w:lineRule="auto"/>
        <w:jc w:val="both"/>
        <w:rPr>
          <w:rFonts w:ascii="Arial" w:hAnsi="Arial" w:cs="Arial"/>
        </w:rPr>
      </w:pPr>
      <w:r>
        <w:rPr>
          <w:rFonts w:ascii="Arial" w:hAnsi="Arial" w:cs="Arial"/>
        </w:rPr>
        <w:t>A</w:t>
      </w:r>
      <w:r w:rsidR="00A67FB1">
        <w:rPr>
          <w:rFonts w:ascii="Arial" w:hAnsi="Arial" w:cs="Arial"/>
        </w:rPr>
        <w:t xml:space="preserve">shby, M. P. J. (2017) ‘The Value of CCTV Surveillance Cameras as an Investigative Tool: An Empirical Analysis’, </w:t>
      </w:r>
      <w:r w:rsidR="00B73389" w:rsidRPr="004772D9">
        <w:rPr>
          <w:rFonts w:ascii="Arial" w:hAnsi="Arial" w:cs="Arial"/>
          <w:i/>
          <w:iCs/>
        </w:rPr>
        <w:t>European Journal on Criminal</w:t>
      </w:r>
      <w:r w:rsidR="00754548" w:rsidRPr="004772D9">
        <w:rPr>
          <w:rFonts w:ascii="Arial" w:hAnsi="Arial" w:cs="Arial"/>
          <w:i/>
          <w:iCs/>
        </w:rPr>
        <w:t xml:space="preserve"> Policy and Research</w:t>
      </w:r>
      <w:r w:rsidR="00754548">
        <w:rPr>
          <w:rFonts w:ascii="Arial" w:hAnsi="Arial" w:cs="Arial"/>
        </w:rPr>
        <w:t>, 23</w:t>
      </w:r>
      <w:r w:rsidR="006902A9">
        <w:rPr>
          <w:rFonts w:ascii="Arial" w:hAnsi="Arial" w:cs="Arial"/>
        </w:rPr>
        <w:t xml:space="preserve">, pp. 441-459. DOI: </w:t>
      </w:r>
      <w:r w:rsidR="004C4F2C">
        <w:rPr>
          <w:rFonts w:ascii="Arial" w:hAnsi="Arial" w:cs="Arial"/>
        </w:rPr>
        <w:t>10.1007/s10610-017-9341-6 (Accessed on: 1</w:t>
      </w:r>
      <w:r w:rsidR="004772D9">
        <w:rPr>
          <w:rFonts w:ascii="Arial" w:hAnsi="Arial" w:cs="Arial"/>
        </w:rPr>
        <w:t>5</w:t>
      </w:r>
      <w:r w:rsidR="004772D9" w:rsidRPr="004772D9">
        <w:rPr>
          <w:rFonts w:ascii="Arial" w:hAnsi="Arial" w:cs="Arial"/>
          <w:vertAlign w:val="superscript"/>
        </w:rPr>
        <w:t>th</w:t>
      </w:r>
      <w:r w:rsidR="004772D9">
        <w:rPr>
          <w:rFonts w:ascii="Arial" w:hAnsi="Arial" w:cs="Arial"/>
        </w:rPr>
        <w:t xml:space="preserve"> </w:t>
      </w:r>
      <w:proofErr w:type="gramStart"/>
      <w:r w:rsidR="004772D9">
        <w:rPr>
          <w:rFonts w:ascii="Arial" w:hAnsi="Arial" w:cs="Arial"/>
        </w:rPr>
        <w:t>September,</w:t>
      </w:r>
      <w:proofErr w:type="gramEnd"/>
      <w:r w:rsidR="004772D9">
        <w:rPr>
          <w:rFonts w:ascii="Arial" w:hAnsi="Arial" w:cs="Arial"/>
        </w:rPr>
        <w:t xml:space="preserve"> 2024) </w:t>
      </w:r>
    </w:p>
    <w:p w14:paraId="570C6695" w14:textId="090CFE58" w:rsidR="00690864" w:rsidRDefault="00690864" w:rsidP="00F81E31">
      <w:pPr>
        <w:spacing w:line="480" w:lineRule="auto"/>
        <w:jc w:val="both"/>
        <w:rPr>
          <w:rFonts w:ascii="Arial" w:hAnsi="Arial" w:cs="Arial"/>
        </w:rPr>
      </w:pPr>
      <w:r w:rsidRPr="0099785A">
        <w:rPr>
          <w:rFonts w:ascii="Arial" w:hAnsi="Arial" w:cs="Arial"/>
        </w:rPr>
        <w:lastRenderedPageBreak/>
        <w:t>BBC (2019)</w:t>
      </w:r>
      <w:r w:rsidRPr="00DB103F">
        <w:rPr>
          <w:rFonts w:ascii="Arial" w:hAnsi="Arial" w:cs="Arial"/>
        </w:rPr>
        <w:t xml:space="preserve"> ‘Police officers raise concerns about ‘biased’ AI data’, 16 September. Available at: </w:t>
      </w:r>
      <w:hyperlink r:id="rId36" w:anchor=":~:text=Police%20officers%20have%20raised%20concerns,in%20the%20street%20and%20searched." w:history="1">
        <w:r w:rsidRPr="00DB103F">
          <w:rPr>
            <w:rStyle w:val="Hyperlink"/>
            <w:rFonts w:ascii="Arial" w:hAnsi="Arial" w:cs="Arial"/>
          </w:rPr>
          <w:t>Police officers raise concerns about 'biased' AI data - BBC News</w:t>
        </w:r>
      </w:hyperlink>
      <w:r w:rsidRPr="00DB103F">
        <w:rPr>
          <w:rFonts w:ascii="Arial" w:hAnsi="Arial" w:cs="Arial"/>
        </w:rPr>
        <w:t xml:space="preserve"> (Accessed on: 11</w:t>
      </w:r>
      <w:r w:rsidRPr="00DB103F">
        <w:rPr>
          <w:rFonts w:ascii="Arial" w:hAnsi="Arial" w:cs="Arial"/>
          <w:vertAlign w:val="superscript"/>
        </w:rPr>
        <w:t>th</w:t>
      </w:r>
      <w:r w:rsidRPr="00DB103F">
        <w:rPr>
          <w:rFonts w:ascii="Arial" w:hAnsi="Arial" w:cs="Arial"/>
        </w:rPr>
        <w:t xml:space="preserve"> August, 2024)</w:t>
      </w:r>
    </w:p>
    <w:p w14:paraId="63D50B4E" w14:textId="0F50B5B7" w:rsidR="00730D97" w:rsidRDefault="00350229" w:rsidP="00F81E31">
      <w:pPr>
        <w:spacing w:line="480" w:lineRule="auto"/>
        <w:jc w:val="both"/>
        <w:rPr>
          <w:rFonts w:ascii="Arial" w:hAnsi="Arial" w:cs="Arial"/>
        </w:rPr>
      </w:pPr>
      <w:r>
        <w:rPr>
          <w:rFonts w:ascii="Arial" w:hAnsi="Arial" w:cs="Arial"/>
        </w:rPr>
        <w:t>B</w:t>
      </w:r>
      <w:r w:rsidR="006F7FC3">
        <w:rPr>
          <w:rFonts w:ascii="Arial" w:hAnsi="Arial" w:cs="Arial"/>
        </w:rPr>
        <w:t>enbouzid, B. (2019) Values and Consequences in Predictive Machine Evaluation</w:t>
      </w:r>
      <w:r w:rsidR="001E0ED8">
        <w:rPr>
          <w:rFonts w:ascii="Arial" w:hAnsi="Arial" w:cs="Arial"/>
        </w:rPr>
        <w:t>. A Sociology of Predictive Policing</w:t>
      </w:r>
      <w:r w:rsidR="00060164">
        <w:rPr>
          <w:rFonts w:ascii="Arial" w:hAnsi="Arial" w:cs="Arial"/>
        </w:rPr>
        <w:t xml:space="preserve">’, </w:t>
      </w:r>
      <w:r w:rsidR="00060164" w:rsidRPr="007E3AA8">
        <w:rPr>
          <w:rFonts w:ascii="Arial" w:hAnsi="Arial" w:cs="Arial"/>
          <w:i/>
          <w:iCs/>
        </w:rPr>
        <w:t xml:space="preserve">Science and technology studies, </w:t>
      </w:r>
      <w:r w:rsidR="00060164">
        <w:rPr>
          <w:rFonts w:ascii="Arial" w:hAnsi="Arial" w:cs="Arial"/>
        </w:rPr>
        <w:t>32(4), pp.</w:t>
      </w:r>
      <w:r w:rsidR="00730D97">
        <w:rPr>
          <w:rFonts w:ascii="Arial" w:hAnsi="Arial" w:cs="Arial"/>
        </w:rPr>
        <w:t xml:space="preserve"> 119-</w:t>
      </w:r>
      <w:r w:rsidR="00FE493F">
        <w:rPr>
          <w:rFonts w:ascii="Arial" w:hAnsi="Arial" w:cs="Arial"/>
        </w:rPr>
        <w:t xml:space="preserve">137. </w:t>
      </w:r>
      <w:r w:rsidR="00730D97">
        <w:rPr>
          <w:rFonts w:ascii="Arial" w:hAnsi="Arial" w:cs="Arial"/>
        </w:rPr>
        <w:t xml:space="preserve">Available at: </w:t>
      </w:r>
      <w:hyperlink r:id="rId37" w:history="1">
        <w:r w:rsidR="007E3AA8" w:rsidRPr="00AA4129">
          <w:rPr>
            <w:rStyle w:val="Hyperlink"/>
            <w:rFonts w:ascii="Arial" w:hAnsi="Arial" w:cs="Arial"/>
          </w:rPr>
          <w:t>https://doi.org/10.23987/sts.66156</w:t>
        </w:r>
      </w:hyperlink>
      <w:r w:rsidR="007E3AA8">
        <w:rPr>
          <w:rFonts w:ascii="Arial" w:hAnsi="Arial" w:cs="Arial"/>
        </w:rPr>
        <w:t xml:space="preserve"> (Accessed </w:t>
      </w:r>
      <w:proofErr w:type="gramStart"/>
      <w:r w:rsidR="007E3AA8">
        <w:rPr>
          <w:rFonts w:ascii="Arial" w:hAnsi="Arial" w:cs="Arial"/>
        </w:rPr>
        <w:t>on:</w:t>
      </w:r>
      <w:proofErr w:type="gramEnd"/>
      <w:r w:rsidR="007E3AA8">
        <w:rPr>
          <w:rFonts w:ascii="Arial" w:hAnsi="Arial" w:cs="Arial"/>
        </w:rPr>
        <w:t xml:space="preserve"> 11</w:t>
      </w:r>
      <w:r w:rsidR="007E3AA8" w:rsidRPr="007E3AA8">
        <w:rPr>
          <w:rFonts w:ascii="Arial" w:hAnsi="Arial" w:cs="Arial"/>
          <w:vertAlign w:val="superscript"/>
        </w:rPr>
        <w:t>th</w:t>
      </w:r>
      <w:r w:rsidR="007E3AA8">
        <w:rPr>
          <w:rFonts w:ascii="Arial" w:hAnsi="Arial" w:cs="Arial"/>
        </w:rPr>
        <w:t xml:space="preserve"> November, 2024)</w:t>
      </w:r>
    </w:p>
    <w:p w14:paraId="0DBBC8C2" w14:textId="28CB3AD9" w:rsidR="0020642F" w:rsidRDefault="0020642F" w:rsidP="00F81E31">
      <w:pPr>
        <w:spacing w:line="480" w:lineRule="auto"/>
        <w:jc w:val="both"/>
        <w:rPr>
          <w:rFonts w:ascii="Arial" w:hAnsi="Arial" w:cs="Arial"/>
        </w:rPr>
      </w:pPr>
      <w:r>
        <w:rPr>
          <w:rFonts w:ascii="Arial" w:hAnsi="Arial" w:cs="Arial"/>
        </w:rPr>
        <w:t xml:space="preserve">Bradford, B., </w:t>
      </w:r>
      <w:proofErr w:type="spellStart"/>
      <w:r>
        <w:rPr>
          <w:rFonts w:ascii="Arial" w:hAnsi="Arial" w:cs="Arial"/>
        </w:rPr>
        <w:t>Yesberg</w:t>
      </w:r>
      <w:proofErr w:type="spellEnd"/>
      <w:r>
        <w:rPr>
          <w:rFonts w:ascii="Arial" w:hAnsi="Arial" w:cs="Arial"/>
        </w:rPr>
        <w:t>, J. A., Jackson, J., and Dawson, P. (2020) ‘Live Facial Recogn</w:t>
      </w:r>
      <w:r w:rsidR="005739F4">
        <w:rPr>
          <w:rFonts w:ascii="Arial" w:hAnsi="Arial" w:cs="Arial"/>
        </w:rPr>
        <w:t xml:space="preserve">ition: Trust and Legitimacy as Predictors of Public Support for Police Use of New Technology’, </w:t>
      </w:r>
      <w:r w:rsidR="00960BD6" w:rsidRPr="00977246">
        <w:rPr>
          <w:rFonts w:ascii="Arial" w:hAnsi="Arial" w:cs="Arial"/>
          <w:i/>
          <w:iCs/>
        </w:rPr>
        <w:t>The B</w:t>
      </w:r>
      <w:r w:rsidR="004103D3" w:rsidRPr="00977246">
        <w:rPr>
          <w:rFonts w:ascii="Arial" w:hAnsi="Arial" w:cs="Arial"/>
          <w:i/>
          <w:iCs/>
        </w:rPr>
        <w:t>ritish Journal of Crimin</w:t>
      </w:r>
      <w:r w:rsidR="000523E1" w:rsidRPr="00977246">
        <w:rPr>
          <w:rFonts w:ascii="Arial" w:hAnsi="Arial" w:cs="Arial"/>
          <w:i/>
          <w:iCs/>
        </w:rPr>
        <w:t>ology</w:t>
      </w:r>
      <w:r w:rsidR="000523E1">
        <w:rPr>
          <w:rFonts w:ascii="Arial" w:hAnsi="Arial" w:cs="Arial"/>
        </w:rPr>
        <w:t>, 60(6), pp. 1502-1522. DOI: 10.10</w:t>
      </w:r>
      <w:r w:rsidR="00F003F2">
        <w:rPr>
          <w:rFonts w:ascii="Arial" w:hAnsi="Arial" w:cs="Arial"/>
        </w:rPr>
        <w:t>93/</w:t>
      </w:r>
      <w:proofErr w:type="spellStart"/>
      <w:r w:rsidR="00F003F2">
        <w:rPr>
          <w:rFonts w:ascii="Arial" w:hAnsi="Arial" w:cs="Arial"/>
        </w:rPr>
        <w:t>bjc</w:t>
      </w:r>
      <w:proofErr w:type="spellEnd"/>
      <w:r w:rsidR="00F003F2">
        <w:rPr>
          <w:rFonts w:ascii="Arial" w:hAnsi="Arial" w:cs="Arial"/>
        </w:rPr>
        <w:t>/</w:t>
      </w:r>
      <w:r w:rsidR="00B531D2">
        <w:rPr>
          <w:rFonts w:ascii="Arial" w:hAnsi="Arial" w:cs="Arial"/>
        </w:rPr>
        <w:t xml:space="preserve">azaa032 (Accessed on: </w:t>
      </w:r>
      <w:r w:rsidR="00977246">
        <w:rPr>
          <w:rFonts w:ascii="Arial" w:hAnsi="Arial" w:cs="Arial"/>
        </w:rPr>
        <w:t>1</w:t>
      </w:r>
      <w:r w:rsidR="00977246" w:rsidRPr="00977246">
        <w:rPr>
          <w:rFonts w:ascii="Arial" w:hAnsi="Arial" w:cs="Arial"/>
          <w:vertAlign w:val="superscript"/>
        </w:rPr>
        <w:t>st</w:t>
      </w:r>
      <w:r w:rsidR="00977246">
        <w:rPr>
          <w:rFonts w:ascii="Arial" w:hAnsi="Arial" w:cs="Arial"/>
        </w:rPr>
        <w:t xml:space="preserve"> </w:t>
      </w:r>
      <w:proofErr w:type="gramStart"/>
      <w:r w:rsidR="00977246">
        <w:rPr>
          <w:rFonts w:ascii="Arial" w:hAnsi="Arial" w:cs="Arial"/>
        </w:rPr>
        <w:t>December,</w:t>
      </w:r>
      <w:proofErr w:type="gramEnd"/>
      <w:r w:rsidR="00977246">
        <w:rPr>
          <w:rFonts w:ascii="Arial" w:hAnsi="Arial" w:cs="Arial"/>
        </w:rPr>
        <w:t xml:space="preserve"> 2024)</w:t>
      </w:r>
    </w:p>
    <w:p w14:paraId="42DA00F0" w14:textId="0711A545" w:rsidR="0020642F" w:rsidRDefault="0020642F" w:rsidP="00F81E31">
      <w:pPr>
        <w:spacing w:line="480" w:lineRule="auto"/>
        <w:jc w:val="both"/>
        <w:rPr>
          <w:rFonts w:ascii="Arial" w:hAnsi="Arial" w:cs="Arial"/>
        </w:rPr>
      </w:pPr>
      <w:r w:rsidRPr="00DB103F">
        <w:rPr>
          <w:rFonts w:ascii="Arial" w:hAnsi="Arial" w:cs="Arial"/>
        </w:rPr>
        <w:t xml:space="preserve">Braga, A. A., Turchan, B., Papachristos, A. V., and Hureau, D. M. (2019) ‘Hot spots policing of small geographic areas effects on crime’, </w:t>
      </w:r>
      <w:r w:rsidRPr="00DB103F">
        <w:rPr>
          <w:rFonts w:ascii="Arial" w:hAnsi="Arial" w:cs="Arial"/>
          <w:i/>
          <w:iCs/>
        </w:rPr>
        <w:t>Campbell Systematic Reviews</w:t>
      </w:r>
      <w:r w:rsidRPr="00DB103F">
        <w:rPr>
          <w:rFonts w:ascii="Arial" w:hAnsi="Arial" w:cs="Arial"/>
        </w:rPr>
        <w:t>, 15 (3). DOI: 10.1002/cl2.1046 (Accessed on: 15</w:t>
      </w:r>
      <w:r w:rsidRPr="00DB103F">
        <w:rPr>
          <w:rFonts w:ascii="Arial" w:hAnsi="Arial" w:cs="Arial"/>
          <w:vertAlign w:val="superscript"/>
        </w:rPr>
        <w:t>th</w:t>
      </w:r>
      <w:r w:rsidRPr="00DB103F">
        <w:rPr>
          <w:rFonts w:ascii="Arial" w:hAnsi="Arial" w:cs="Arial"/>
        </w:rPr>
        <w:t xml:space="preserve"> September 2024) </w:t>
      </w:r>
    </w:p>
    <w:p w14:paraId="0B490A72" w14:textId="778FFD40" w:rsidR="00EE528D" w:rsidRDefault="00EE528D" w:rsidP="00F81E31">
      <w:pPr>
        <w:spacing w:line="480" w:lineRule="auto"/>
        <w:jc w:val="both"/>
        <w:rPr>
          <w:rFonts w:ascii="Arial" w:hAnsi="Arial" w:cs="Arial"/>
        </w:rPr>
      </w:pPr>
      <w:r w:rsidRPr="00DB103F">
        <w:rPr>
          <w:rFonts w:ascii="Arial" w:hAnsi="Arial" w:cs="Arial"/>
        </w:rPr>
        <w:t xml:space="preserve">Brown, A., and Hobbs, R. (2023) </w:t>
      </w:r>
      <w:r w:rsidRPr="00DB103F">
        <w:rPr>
          <w:rFonts w:ascii="Arial" w:hAnsi="Arial" w:cs="Arial"/>
          <w:i/>
          <w:iCs/>
        </w:rPr>
        <w:t>Trust in the police.</w:t>
      </w:r>
      <w:r w:rsidRPr="00DB103F">
        <w:rPr>
          <w:rFonts w:ascii="Arial" w:hAnsi="Arial" w:cs="Arial"/>
        </w:rPr>
        <w:t xml:space="preserve"> Available at: </w:t>
      </w:r>
      <w:hyperlink r:id="rId38" w:history="1">
        <w:r w:rsidRPr="00DB103F">
          <w:rPr>
            <w:rStyle w:val="Hyperlink"/>
            <w:rFonts w:ascii="Arial" w:hAnsi="Arial" w:cs="Arial"/>
          </w:rPr>
          <w:t>Trust in the police - POST (parliament.uk)</w:t>
        </w:r>
      </w:hyperlink>
      <w:r w:rsidRPr="00DB103F">
        <w:rPr>
          <w:rFonts w:ascii="Arial" w:hAnsi="Arial" w:cs="Arial"/>
        </w:rPr>
        <w:t xml:space="preserve"> (Accessed on: 10</w:t>
      </w:r>
      <w:r w:rsidRPr="00DB103F">
        <w:rPr>
          <w:rFonts w:ascii="Arial" w:hAnsi="Arial" w:cs="Arial"/>
          <w:vertAlign w:val="superscript"/>
        </w:rPr>
        <w:t>th</w:t>
      </w:r>
      <w:r w:rsidRPr="00DB103F">
        <w:rPr>
          <w:rFonts w:ascii="Arial" w:hAnsi="Arial" w:cs="Arial"/>
        </w:rPr>
        <w:t xml:space="preserve"> August 2024)</w:t>
      </w:r>
    </w:p>
    <w:p w14:paraId="2778092B" w14:textId="60C3BD86" w:rsidR="004365A1" w:rsidRPr="00DB103F" w:rsidRDefault="002C38B4" w:rsidP="00F81E31">
      <w:pPr>
        <w:spacing w:line="480" w:lineRule="auto"/>
        <w:jc w:val="both"/>
        <w:rPr>
          <w:rFonts w:ascii="Arial" w:hAnsi="Arial" w:cs="Arial"/>
        </w:rPr>
      </w:pPr>
      <w:r>
        <w:rPr>
          <w:rFonts w:ascii="Arial" w:hAnsi="Arial" w:cs="Arial"/>
        </w:rPr>
        <w:t xml:space="preserve">Brown, J. (2021) </w:t>
      </w:r>
      <w:r w:rsidRPr="002967BE">
        <w:rPr>
          <w:rFonts w:ascii="Arial" w:hAnsi="Arial" w:cs="Arial"/>
          <w:i/>
          <w:iCs/>
        </w:rPr>
        <w:t>Police powers: an introduction</w:t>
      </w:r>
      <w:r w:rsidR="002967BE">
        <w:rPr>
          <w:rFonts w:ascii="Arial" w:hAnsi="Arial" w:cs="Arial"/>
        </w:rPr>
        <w:t xml:space="preserve">. </w:t>
      </w:r>
      <w:r w:rsidR="00877299">
        <w:rPr>
          <w:rFonts w:ascii="Arial" w:hAnsi="Arial" w:cs="Arial"/>
        </w:rPr>
        <w:t xml:space="preserve">Available at: </w:t>
      </w:r>
      <w:hyperlink r:id="rId39" w:history="1">
        <w:r w:rsidR="00877299" w:rsidRPr="00877299">
          <w:rPr>
            <w:rStyle w:val="Hyperlink"/>
            <w:rFonts w:ascii="Arial" w:hAnsi="Arial" w:cs="Arial"/>
          </w:rPr>
          <w:t>CBP-8637.pdf</w:t>
        </w:r>
      </w:hyperlink>
      <w:r w:rsidR="00877299">
        <w:rPr>
          <w:rFonts w:ascii="Arial" w:hAnsi="Arial" w:cs="Arial"/>
        </w:rPr>
        <w:t xml:space="preserve"> (Accessed on: </w:t>
      </w:r>
      <w:r w:rsidR="003A0D62">
        <w:rPr>
          <w:rFonts w:ascii="Arial" w:hAnsi="Arial" w:cs="Arial"/>
        </w:rPr>
        <w:t>5</w:t>
      </w:r>
      <w:r w:rsidR="003A0D62" w:rsidRPr="003A0D62">
        <w:rPr>
          <w:rFonts w:ascii="Arial" w:hAnsi="Arial" w:cs="Arial"/>
          <w:vertAlign w:val="superscript"/>
        </w:rPr>
        <w:t>th</w:t>
      </w:r>
      <w:r w:rsidR="003A0D62">
        <w:rPr>
          <w:rFonts w:ascii="Arial" w:hAnsi="Arial" w:cs="Arial"/>
        </w:rPr>
        <w:t xml:space="preserve"> October, 2024) </w:t>
      </w:r>
    </w:p>
    <w:p w14:paraId="7FEDEC36" w14:textId="1FC8AAD0" w:rsidR="00690864" w:rsidRDefault="00690864" w:rsidP="00F81E31">
      <w:pPr>
        <w:spacing w:line="480" w:lineRule="auto"/>
        <w:jc w:val="both"/>
        <w:rPr>
          <w:rFonts w:ascii="Arial" w:hAnsi="Arial" w:cs="Arial"/>
        </w:rPr>
      </w:pPr>
      <w:r>
        <w:rPr>
          <w:rFonts w:ascii="Arial" w:hAnsi="Arial" w:cs="Arial"/>
        </w:rPr>
        <w:t>Byrne</w:t>
      </w:r>
      <w:r w:rsidR="00910A98">
        <w:rPr>
          <w:rFonts w:ascii="Arial" w:hAnsi="Arial" w:cs="Arial"/>
        </w:rPr>
        <w:t xml:space="preserve">, J., and Marx, G. (2011) </w:t>
      </w:r>
      <w:r w:rsidR="006C631A">
        <w:rPr>
          <w:rFonts w:ascii="Arial" w:hAnsi="Arial" w:cs="Arial"/>
        </w:rPr>
        <w:t xml:space="preserve">‘Technological Innovations in Crime Prevention and Policing. A Review of the Research on Implementation and Impact’, </w:t>
      </w:r>
      <w:r w:rsidR="00D24777" w:rsidRPr="00F50557">
        <w:rPr>
          <w:rFonts w:ascii="Arial" w:hAnsi="Arial" w:cs="Arial"/>
          <w:i/>
          <w:iCs/>
        </w:rPr>
        <w:t xml:space="preserve">Journal of Police Studies, </w:t>
      </w:r>
      <w:r w:rsidR="00D24777">
        <w:rPr>
          <w:rFonts w:ascii="Arial" w:hAnsi="Arial" w:cs="Arial"/>
        </w:rPr>
        <w:t xml:space="preserve">3(20), pp. 17-40. </w:t>
      </w:r>
      <w:r w:rsidR="00D0357D">
        <w:rPr>
          <w:rFonts w:ascii="Arial" w:hAnsi="Arial" w:cs="Arial"/>
        </w:rPr>
        <w:t xml:space="preserve">Available at: </w:t>
      </w:r>
      <w:hyperlink r:id="rId40" w:history="1">
        <w:r w:rsidR="00D0357D" w:rsidRPr="00D0357D">
          <w:rPr>
            <w:rStyle w:val="Hyperlink"/>
            <w:rFonts w:ascii="Arial" w:hAnsi="Arial" w:cs="Arial"/>
          </w:rPr>
          <w:t>Technological Innovations in Crime Prevention and Policing. A Review of the Research on Implementation and Impact</w:t>
        </w:r>
      </w:hyperlink>
      <w:r w:rsidR="00D0357D">
        <w:rPr>
          <w:rFonts w:ascii="Arial" w:hAnsi="Arial" w:cs="Arial"/>
        </w:rPr>
        <w:t xml:space="preserve"> (Accessed </w:t>
      </w:r>
      <w:proofErr w:type="gramStart"/>
      <w:r w:rsidR="00D0357D">
        <w:rPr>
          <w:rFonts w:ascii="Arial" w:hAnsi="Arial" w:cs="Arial"/>
        </w:rPr>
        <w:t>on:</w:t>
      </w:r>
      <w:proofErr w:type="gramEnd"/>
      <w:r w:rsidR="00D0357D">
        <w:rPr>
          <w:rFonts w:ascii="Arial" w:hAnsi="Arial" w:cs="Arial"/>
        </w:rPr>
        <w:t xml:space="preserve"> </w:t>
      </w:r>
      <w:r w:rsidR="00F50557">
        <w:rPr>
          <w:rFonts w:ascii="Arial" w:hAnsi="Arial" w:cs="Arial"/>
        </w:rPr>
        <w:t>15</w:t>
      </w:r>
      <w:r w:rsidR="00F50557" w:rsidRPr="00F50557">
        <w:rPr>
          <w:rFonts w:ascii="Arial" w:hAnsi="Arial" w:cs="Arial"/>
          <w:vertAlign w:val="superscript"/>
        </w:rPr>
        <w:t>th</w:t>
      </w:r>
      <w:r w:rsidR="00F50557">
        <w:rPr>
          <w:rFonts w:ascii="Arial" w:hAnsi="Arial" w:cs="Arial"/>
        </w:rPr>
        <w:t xml:space="preserve"> September, 2024)</w:t>
      </w:r>
    </w:p>
    <w:p w14:paraId="4BB3A276" w14:textId="158591F5" w:rsidR="005C3A41" w:rsidRDefault="005C3A41" w:rsidP="00F81E31">
      <w:pPr>
        <w:spacing w:line="480" w:lineRule="auto"/>
        <w:jc w:val="both"/>
        <w:rPr>
          <w:rFonts w:ascii="Arial" w:hAnsi="Arial" w:cs="Arial"/>
        </w:rPr>
      </w:pPr>
      <w:r>
        <w:rPr>
          <w:rFonts w:ascii="Arial" w:hAnsi="Arial" w:cs="Arial"/>
        </w:rPr>
        <w:lastRenderedPageBreak/>
        <w:t xml:space="preserve">Cairns, D. (2012) </w:t>
      </w:r>
      <w:r w:rsidR="007B6C63">
        <w:rPr>
          <w:rFonts w:ascii="Arial" w:hAnsi="Arial" w:cs="Arial"/>
        </w:rPr>
        <w:t xml:space="preserve">‘How forensics ‘solved’ Stephen Lawrence murder’, </w:t>
      </w:r>
      <w:r w:rsidR="007B6C63" w:rsidRPr="006D364A">
        <w:rPr>
          <w:rFonts w:ascii="Arial" w:hAnsi="Arial" w:cs="Arial"/>
          <w:i/>
          <w:iCs/>
        </w:rPr>
        <w:t>BBC</w:t>
      </w:r>
      <w:r w:rsidR="007B6C63">
        <w:rPr>
          <w:rFonts w:ascii="Arial" w:hAnsi="Arial" w:cs="Arial"/>
        </w:rPr>
        <w:t xml:space="preserve">, 4 January. Available at: </w:t>
      </w:r>
      <w:hyperlink r:id="rId41" w:history="1">
        <w:r w:rsidR="006D364A" w:rsidRPr="006D364A">
          <w:rPr>
            <w:rStyle w:val="Hyperlink"/>
            <w:rFonts w:ascii="Arial" w:hAnsi="Arial" w:cs="Arial"/>
          </w:rPr>
          <w:t>How forensics 'solved' Stephen Lawrence murder - BBC News</w:t>
        </w:r>
      </w:hyperlink>
      <w:r w:rsidR="006D364A">
        <w:rPr>
          <w:rFonts w:ascii="Arial" w:hAnsi="Arial" w:cs="Arial"/>
        </w:rPr>
        <w:t xml:space="preserve"> (Accessed </w:t>
      </w:r>
      <w:proofErr w:type="gramStart"/>
      <w:r w:rsidR="006D364A">
        <w:rPr>
          <w:rFonts w:ascii="Arial" w:hAnsi="Arial" w:cs="Arial"/>
        </w:rPr>
        <w:t>on:</w:t>
      </w:r>
      <w:proofErr w:type="gramEnd"/>
      <w:r w:rsidR="006D364A">
        <w:rPr>
          <w:rFonts w:ascii="Arial" w:hAnsi="Arial" w:cs="Arial"/>
        </w:rPr>
        <w:t xml:space="preserve"> 16</w:t>
      </w:r>
      <w:r w:rsidR="006D364A" w:rsidRPr="006D364A">
        <w:rPr>
          <w:rFonts w:ascii="Arial" w:hAnsi="Arial" w:cs="Arial"/>
          <w:vertAlign w:val="superscript"/>
        </w:rPr>
        <w:t>th</w:t>
      </w:r>
      <w:r w:rsidR="006D364A">
        <w:rPr>
          <w:rFonts w:ascii="Arial" w:hAnsi="Arial" w:cs="Arial"/>
        </w:rPr>
        <w:t xml:space="preserve"> October, 2024) </w:t>
      </w:r>
    </w:p>
    <w:p w14:paraId="547E7E28" w14:textId="75BED77D" w:rsidR="0098549D" w:rsidRDefault="0098549D" w:rsidP="00F81E31">
      <w:pPr>
        <w:spacing w:line="480" w:lineRule="auto"/>
        <w:jc w:val="both"/>
        <w:rPr>
          <w:rFonts w:ascii="Arial" w:hAnsi="Arial" w:cs="Arial"/>
        </w:rPr>
      </w:pPr>
      <w:r>
        <w:rPr>
          <w:rFonts w:ascii="Arial" w:hAnsi="Arial" w:cs="Arial"/>
        </w:rPr>
        <w:t>Cassidy, M.</w:t>
      </w:r>
      <w:r w:rsidR="00B26C1C">
        <w:rPr>
          <w:rFonts w:ascii="Arial" w:hAnsi="Arial" w:cs="Arial"/>
        </w:rPr>
        <w:t xml:space="preserve"> (</w:t>
      </w:r>
      <w:r w:rsidR="00B6143C">
        <w:rPr>
          <w:rFonts w:ascii="Arial" w:hAnsi="Arial" w:cs="Arial"/>
        </w:rPr>
        <w:t>2024</w:t>
      </w:r>
      <w:r w:rsidR="00B26C1C">
        <w:rPr>
          <w:rFonts w:ascii="Arial" w:hAnsi="Arial" w:cs="Arial"/>
        </w:rPr>
        <w:t>)</w:t>
      </w:r>
      <w:r>
        <w:rPr>
          <w:rFonts w:ascii="Arial" w:hAnsi="Arial" w:cs="Arial"/>
        </w:rPr>
        <w:t xml:space="preserve"> ‘New app lets police identify suspects in the street’, </w:t>
      </w:r>
      <w:r w:rsidRPr="00B6143C">
        <w:rPr>
          <w:rFonts w:ascii="Arial" w:hAnsi="Arial" w:cs="Arial"/>
          <w:i/>
          <w:iCs/>
        </w:rPr>
        <w:t>BBC</w:t>
      </w:r>
      <w:r>
        <w:rPr>
          <w:rFonts w:ascii="Arial" w:hAnsi="Arial" w:cs="Arial"/>
        </w:rPr>
        <w:t xml:space="preserve">, </w:t>
      </w:r>
      <w:r w:rsidR="00B2310C">
        <w:rPr>
          <w:rFonts w:ascii="Arial" w:hAnsi="Arial" w:cs="Arial"/>
        </w:rPr>
        <w:t xml:space="preserve">13 December. Available at: </w:t>
      </w:r>
      <w:hyperlink r:id="rId42" w:history="1">
        <w:r w:rsidR="00FF68F3" w:rsidRPr="00FF68F3">
          <w:rPr>
            <w:rStyle w:val="Hyperlink"/>
            <w:rFonts w:ascii="Arial" w:hAnsi="Arial" w:cs="Arial"/>
          </w:rPr>
          <w:t>Facial recognition: App lets police identify suspects in street - BBC News</w:t>
        </w:r>
      </w:hyperlink>
      <w:r w:rsidR="00FF68F3">
        <w:rPr>
          <w:rFonts w:ascii="Arial" w:hAnsi="Arial" w:cs="Arial"/>
        </w:rPr>
        <w:t xml:space="preserve"> (Accessed </w:t>
      </w:r>
      <w:proofErr w:type="gramStart"/>
      <w:r w:rsidR="00FF68F3">
        <w:rPr>
          <w:rFonts w:ascii="Arial" w:hAnsi="Arial" w:cs="Arial"/>
        </w:rPr>
        <w:t>on:</w:t>
      </w:r>
      <w:proofErr w:type="gramEnd"/>
      <w:r w:rsidR="00FF68F3">
        <w:rPr>
          <w:rFonts w:ascii="Arial" w:hAnsi="Arial" w:cs="Arial"/>
        </w:rPr>
        <w:t xml:space="preserve"> </w:t>
      </w:r>
      <w:r w:rsidR="00B6143C">
        <w:rPr>
          <w:rFonts w:ascii="Arial" w:hAnsi="Arial" w:cs="Arial"/>
        </w:rPr>
        <w:t>15</w:t>
      </w:r>
      <w:r w:rsidR="00B6143C" w:rsidRPr="00B6143C">
        <w:rPr>
          <w:rFonts w:ascii="Arial" w:hAnsi="Arial" w:cs="Arial"/>
          <w:vertAlign w:val="superscript"/>
        </w:rPr>
        <w:t>th</w:t>
      </w:r>
      <w:r w:rsidR="00B6143C">
        <w:rPr>
          <w:rFonts w:ascii="Arial" w:hAnsi="Arial" w:cs="Arial"/>
        </w:rPr>
        <w:t xml:space="preserve"> October, 2024)</w:t>
      </w:r>
    </w:p>
    <w:p w14:paraId="5A3AC411" w14:textId="3D640A1C" w:rsidR="009F177E" w:rsidRDefault="009F177E" w:rsidP="00F81E31">
      <w:pPr>
        <w:spacing w:line="480" w:lineRule="auto"/>
        <w:jc w:val="both"/>
        <w:rPr>
          <w:rFonts w:ascii="Arial" w:hAnsi="Arial" w:cs="Arial"/>
        </w:rPr>
      </w:pPr>
      <w:r>
        <w:rPr>
          <w:rFonts w:ascii="Arial" w:hAnsi="Arial" w:cs="Arial"/>
        </w:rPr>
        <w:t xml:space="preserve">Clark, M. (2024) </w:t>
      </w:r>
      <w:r w:rsidRPr="0058088A">
        <w:rPr>
          <w:rFonts w:ascii="Arial" w:hAnsi="Arial" w:cs="Arial"/>
          <w:i/>
          <w:iCs/>
        </w:rPr>
        <w:t>Advancement in Biometric Fingerprint Scanner Technology</w:t>
      </w:r>
      <w:r w:rsidR="00355663">
        <w:rPr>
          <w:rFonts w:ascii="Arial" w:hAnsi="Arial" w:cs="Arial"/>
        </w:rPr>
        <w:t xml:space="preserve">. Available at: </w:t>
      </w:r>
      <w:hyperlink r:id="rId43" w:anchor=":~:text=One%20of%20the%20notable%20advancements,compared%20to%20older%20optical%20sensors." w:history="1">
        <w:r w:rsidR="00355663" w:rsidRPr="00355663">
          <w:rPr>
            <w:rStyle w:val="Hyperlink"/>
            <w:rFonts w:ascii="Arial" w:hAnsi="Arial" w:cs="Arial"/>
          </w:rPr>
          <w:t>Advancement in Biometric Fingerprint Scanner Technology </w:t>
        </w:r>
      </w:hyperlink>
      <w:r w:rsidR="00355663">
        <w:rPr>
          <w:rFonts w:ascii="Arial" w:hAnsi="Arial" w:cs="Arial"/>
        </w:rPr>
        <w:t xml:space="preserve"> (Accessed on: 1</w:t>
      </w:r>
      <w:r w:rsidR="00E54440">
        <w:rPr>
          <w:rFonts w:ascii="Arial" w:hAnsi="Arial" w:cs="Arial"/>
        </w:rPr>
        <w:t>5</w:t>
      </w:r>
      <w:r w:rsidR="00E54440" w:rsidRPr="00E54440">
        <w:rPr>
          <w:rFonts w:ascii="Arial" w:hAnsi="Arial" w:cs="Arial"/>
          <w:vertAlign w:val="superscript"/>
        </w:rPr>
        <w:t>th</w:t>
      </w:r>
      <w:r w:rsidR="00E54440">
        <w:rPr>
          <w:rFonts w:ascii="Arial" w:hAnsi="Arial" w:cs="Arial"/>
        </w:rPr>
        <w:t xml:space="preserve"> October</w:t>
      </w:r>
      <w:r w:rsidR="0058088A">
        <w:rPr>
          <w:rFonts w:ascii="Arial" w:hAnsi="Arial" w:cs="Arial"/>
        </w:rPr>
        <w:t>, 2024)</w:t>
      </w:r>
    </w:p>
    <w:p w14:paraId="4B8F624D" w14:textId="1637DE07" w:rsidR="001144E1" w:rsidRDefault="001144E1" w:rsidP="00F81E31">
      <w:pPr>
        <w:spacing w:line="480" w:lineRule="auto"/>
        <w:jc w:val="both"/>
        <w:rPr>
          <w:rFonts w:ascii="Arial" w:hAnsi="Arial" w:cs="Arial"/>
        </w:rPr>
      </w:pPr>
      <w:r>
        <w:rPr>
          <w:rFonts w:ascii="Arial" w:hAnsi="Arial" w:cs="Arial"/>
        </w:rPr>
        <w:t xml:space="preserve">College of Policing (2013a) </w:t>
      </w:r>
      <w:r w:rsidRPr="00DC5843">
        <w:rPr>
          <w:rFonts w:ascii="Arial" w:hAnsi="Arial" w:cs="Arial"/>
          <w:i/>
          <w:iCs/>
        </w:rPr>
        <w:t>Investigation process.</w:t>
      </w:r>
      <w:r>
        <w:rPr>
          <w:rFonts w:ascii="Arial" w:hAnsi="Arial" w:cs="Arial"/>
        </w:rPr>
        <w:t xml:space="preserve"> Available at: </w:t>
      </w:r>
      <w:hyperlink r:id="rId44" w:history="1">
        <w:r w:rsidR="00DC5843" w:rsidRPr="00DC5843">
          <w:rPr>
            <w:rStyle w:val="Hyperlink"/>
            <w:rFonts w:ascii="Arial" w:hAnsi="Arial" w:cs="Arial"/>
          </w:rPr>
          <w:t>Investigation process | College of Policing</w:t>
        </w:r>
      </w:hyperlink>
      <w:r w:rsidR="00DC5843">
        <w:rPr>
          <w:rFonts w:ascii="Arial" w:hAnsi="Arial" w:cs="Arial"/>
        </w:rPr>
        <w:t xml:space="preserve"> (Accessed on: 16</w:t>
      </w:r>
      <w:r w:rsidR="00DC5843" w:rsidRPr="00DC5843">
        <w:rPr>
          <w:rFonts w:ascii="Arial" w:hAnsi="Arial" w:cs="Arial"/>
          <w:vertAlign w:val="superscript"/>
        </w:rPr>
        <w:t>th</w:t>
      </w:r>
      <w:r w:rsidR="00DC5843">
        <w:rPr>
          <w:rFonts w:ascii="Arial" w:hAnsi="Arial" w:cs="Arial"/>
        </w:rPr>
        <w:t xml:space="preserve"> October, 2024)</w:t>
      </w:r>
    </w:p>
    <w:p w14:paraId="490C2B1D" w14:textId="4C0594C8" w:rsidR="006D3826" w:rsidRDefault="006D3826" w:rsidP="00F81E31">
      <w:pPr>
        <w:spacing w:line="480" w:lineRule="auto"/>
        <w:jc w:val="both"/>
        <w:rPr>
          <w:rFonts w:ascii="Arial" w:hAnsi="Arial" w:cs="Arial"/>
        </w:rPr>
      </w:pPr>
      <w:r>
        <w:rPr>
          <w:rFonts w:ascii="Arial" w:hAnsi="Arial" w:cs="Arial"/>
        </w:rPr>
        <w:t xml:space="preserve">College of Policing (2013b) </w:t>
      </w:r>
      <w:r w:rsidRPr="006D3826">
        <w:rPr>
          <w:rFonts w:ascii="Arial" w:hAnsi="Arial" w:cs="Arial"/>
          <w:i/>
          <w:iCs/>
        </w:rPr>
        <w:t>Engagement</w:t>
      </w:r>
      <w:r>
        <w:rPr>
          <w:rFonts w:ascii="Arial" w:hAnsi="Arial" w:cs="Arial"/>
        </w:rPr>
        <w:t xml:space="preserve">. Available at: </w:t>
      </w:r>
      <w:hyperlink r:id="rId45" w:history="1">
        <w:r w:rsidR="00940456" w:rsidRPr="00940456">
          <w:rPr>
            <w:rStyle w:val="Hyperlink"/>
            <w:rFonts w:ascii="Arial" w:hAnsi="Arial" w:cs="Arial"/>
          </w:rPr>
          <w:t>Engagement | College of Policing</w:t>
        </w:r>
      </w:hyperlink>
      <w:r w:rsidR="00940456">
        <w:rPr>
          <w:rFonts w:ascii="Arial" w:hAnsi="Arial" w:cs="Arial"/>
        </w:rPr>
        <w:t xml:space="preserve"> (Accessed on: 23</w:t>
      </w:r>
      <w:r w:rsidR="00940456" w:rsidRPr="00940456">
        <w:rPr>
          <w:rFonts w:ascii="Arial" w:hAnsi="Arial" w:cs="Arial"/>
          <w:vertAlign w:val="superscript"/>
        </w:rPr>
        <w:t>rd</w:t>
      </w:r>
      <w:r w:rsidR="00940456">
        <w:rPr>
          <w:rFonts w:ascii="Arial" w:hAnsi="Arial" w:cs="Arial"/>
        </w:rPr>
        <w:t xml:space="preserve"> October, 2024)</w:t>
      </w:r>
    </w:p>
    <w:p w14:paraId="2E2DEDB7" w14:textId="4B355487" w:rsidR="00594404" w:rsidRDefault="00594404" w:rsidP="00F81E31">
      <w:pPr>
        <w:spacing w:line="480" w:lineRule="auto"/>
        <w:jc w:val="both"/>
        <w:rPr>
          <w:rFonts w:ascii="Arial" w:hAnsi="Arial" w:cs="Arial"/>
        </w:rPr>
      </w:pPr>
      <w:r>
        <w:rPr>
          <w:rFonts w:ascii="Arial" w:hAnsi="Arial" w:cs="Arial"/>
        </w:rPr>
        <w:t xml:space="preserve">College of Policing (2013c) </w:t>
      </w:r>
      <w:r w:rsidR="00636DEF" w:rsidRPr="00636DEF">
        <w:rPr>
          <w:rFonts w:ascii="Arial" w:hAnsi="Arial" w:cs="Arial"/>
          <w:i/>
          <w:iCs/>
        </w:rPr>
        <w:t>Communication.</w:t>
      </w:r>
      <w:r w:rsidR="00636DEF">
        <w:rPr>
          <w:rFonts w:ascii="Arial" w:hAnsi="Arial" w:cs="Arial"/>
        </w:rPr>
        <w:t xml:space="preserve"> Available at: </w:t>
      </w:r>
      <w:hyperlink r:id="rId46" w:history="1">
        <w:r w:rsidR="00636DEF" w:rsidRPr="00636DEF">
          <w:rPr>
            <w:rStyle w:val="Hyperlink"/>
            <w:rFonts w:ascii="Arial" w:hAnsi="Arial" w:cs="Arial"/>
          </w:rPr>
          <w:t>Communication | College of Policing</w:t>
        </w:r>
      </w:hyperlink>
      <w:r w:rsidR="00636DEF">
        <w:rPr>
          <w:rFonts w:ascii="Arial" w:hAnsi="Arial" w:cs="Arial"/>
        </w:rPr>
        <w:t xml:space="preserve"> (Accessed on: 23</w:t>
      </w:r>
      <w:r w:rsidR="00636DEF" w:rsidRPr="00636DEF">
        <w:rPr>
          <w:rFonts w:ascii="Arial" w:hAnsi="Arial" w:cs="Arial"/>
          <w:vertAlign w:val="superscript"/>
        </w:rPr>
        <w:t>rd</w:t>
      </w:r>
      <w:r w:rsidR="00636DEF">
        <w:rPr>
          <w:rFonts w:ascii="Arial" w:hAnsi="Arial" w:cs="Arial"/>
        </w:rPr>
        <w:t xml:space="preserve"> October, 2024)</w:t>
      </w:r>
    </w:p>
    <w:p w14:paraId="66778EA2" w14:textId="5760294A" w:rsidR="00D0127F" w:rsidRDefault="00D0127F" w:rsidP="009A66BE">
      <w:pPr>
        <w:spacing w:line="480" w:lineRule="auto"/>
        <w:rPr>
          <w:rFonts w:ascii="Arial" w:hAnsi="Arial" w:cs="Arial"/>
        </w:rPr>
      </w:pPr>
      <w:r>
        <w:rPr>
          <w:rFonts w:ascii="Arial" w:hAnsi="Arial" w:cs="Arial"/>
        </w:rPr>
        <w:t xml:space="preserve">College of Policing (2014) </w:t>
      </w:r>
      <w:r w:rsidRPr="009A66BE">
        <w:rPr>
          <w:rFonts w:ascii="Arial" w:hAnsi="Arial" w:cs="Arial"/>
          <w:i/>
          <w:iCs/>
        </w:rPr>
        <w:t>Code of Ethics.</w:t>
      </w:r>
      <w:r>
        <w:rPr>
          <w:rFonts w:ascii="Arial" w:hAnsi="Arial" w:cs="Arial"/>
        </w:rPr>
        <w:t xml:space="preserve"> Available at: </w:t>
      </w:r>
      <w:hyperlink r:id="rId47" w:history="1">
        <w:r w:rsidR="009A66BE" w:rsidRPr="00AA4129">
          <w:rPr>
            <w:rStyle w:val="Hyperlink"/>
            <w:rFonts w:ascii="Arial" w:hAnsi="Arial" w:cs="Arial"/>
          </w:rPr>
          <w:t>https://assets.publishing.service.gov.uk/media/5a7de6dfed915d74e33eec19/Code_of_Ethics_2014_FINAL_July14.pdf</w:t>
        </w:r>
      </w:hyperlink>
      <w:r w:rsidR="009A66BE">
        <w:rPr>
          <w:rFonts w:ascii="Arial" w:hAnsi="Arial" w:cs="Arial"/>
        </w:rPr>
        <w:t xml:space="preserve"> (Accessed on: 10</w:t>
      </w:r>
      <w:r w:rsidR="009A66BE" w:rsidRPr="009A66BE">
        <w:rPr>
          <w:rFonts w:ascii="Arial" w:hAnsi="Arial" w:cs="Arial"/>
          <w:vertAlign w:val="superscript"/>
        </w:rPr>
        <w:t>th</w:t>
      </w:r>
      <w:r w:rsidR="009A66BE">
        <w:rPr>
          <w:rFonts w:ascii="Arial" w:hAnsi="Arial" w:cs="Arial"/>
        </w:rPr>
        <w:t xml:space="preserve"> September, 2024)</w:t>
      </w:r>
    </w:p>
    <w:p w14:paraId="3E56F98D" w14:textId="0D50DA10" w:rsidR="001C25BC" w:rsidRDefault="001C25BC" w:rsidP="00F81E31">
      <w:pPr>
        <w:spacing w:line="480" w:lineRule="auto"/>
        <w:jc w:val="both"/>
        <w:rPr>
          <w:rFonts w:ascii="Arial" w:hAnsi="Arial" w:cs="Arial"/>
        </w:rPr>
      </w:pPr>
      <w:r>
        <w:rPr>
          <w:rFonts w:ascii="Arial" w:hAnsi="Arial" w:cs="Arial"/>
        </w:rPr>
        <w:t xml:space="preserve">College of Policing (2015a) </w:t>
      </w:r>
      <w:r w:rsidRPr="00CD6D56">
        <w:rPr>
          <w:rFonts w:ascii="Arial" w:hAnsi="Arial" w:cs="Arial"/>
          <w:i/>
          <w:iCs/>
        </w:rPr>
        <w:t>Closed-circuit television (CCTV)</w:t>
      </w:r>
      <w:r>
        <w:rPr>
          <w:rFonts w:ascii="Arial" w:hAnsi="Arial" w:cs="Arial"/>
        </w:rPr>
        <w:t xml:space="preserve"> Available at: </w:t>
      </w:r>
      <w:hyperlink r:id="rId48" w:history="1">
        <w:r w:rsidR="00C34254" w:rsidRPr="00C34254">
          <w:rPr>
            <w:rStyle w:val="Hyperlink"/>
            <w:rFonts w:ascii="Arial" w:hAnsi="Arial" w:cs="Arial"/>
          </w:rPr>
          <w:t>Closed-circuit television (CCTV) | College of Policing</w:t>
        </w:r>
      </w:hyperlink>
      <w:r w:rsidR="00C34254">
        <w:rPr>
          <w:rFonts w:ascii="Arial" w:hAnsi="Arial" w:cs="Arial"/>
        </w:rPr>
        <w:t xml:space="preserve"> (Accessed on: 15</w:t>
      </w:r>
      <w:r w:rsidR="00C34254" w:rsidRPr="00C34254">
        <w:rPr>
          <w:rFonts w:ascii="Arial" w:hAnsi="Arial" w:cs="Arial"/>
          <w:vertAlign w:val="superscript"/>
        </w:rPr>
        <w:t>th</w:t>
      </w:r>
      <w:r w:rsidR="00C34254">
        <w:rPr>
          <w:rFonts w:ascii="Arial" w:hAnsi="Arial" w:cs="Arial"/>
        </w:rPr>
        <w:t xml:space="preserve"> </w:t>
      </w:r>
      <w:r w:rsidR="00CD6D56">
        <w:rPr>
          <w:rFonts w:ascii="Arial" w:hAnsi="Arial" w:cs="Arial"/>
        </w:rPr>
        <w:t>September, 2024)</w:t>
      </w:r>
    </w:p>
    <w:p w14:paraId="63440688" w14:textId="328DAABE" w:rsidR="006A7649" w:rsidRPr="00DB103F" w:rsidRDefault="006A7649" w:rsidP="00F81E31">
      <w:pPr>
        <w:spacing w:line="480" w:lineRule="auto"/>
        <w:jc w:val="both"/>
        <w:rPr>
          <w:rFonts w:ascii="Arial" w:hAnsi="Arial" w:cs="Arial"/>
        </w:rPr>
      </w:pPr>
      <w:r>
        <w:rPr>
          <w:rFonts w:ascii="Arial" w:hAnsi="Arial" w:cs="Arial"/>
        </w:rPr>
        <w:t xml:space="preserve">College of Policing (2017) </w:t>
      </w:r>
      <w:r w:rsidRPr="00F34AF7">
        <w:rPr>
          <w:rFonts w:ascii="Arial" w:hAnsi="Arial" w:cs="Arial"/>
          <w:i/>
          <w:iCs/>
        </w:rPr>
        <w:t xml:space="preserve">Media </w:t>
      </w:r>
      <w:r w:rsidR="00F34AF7" w:rsidRPr="00F34AF7">
        <w:rPr>
          <w:rFonts w:ascii="Arial" w:hAnsi="Arial" w:cs="Arial"/>
          <w:i/>
          <w:iCs/>
        </w:rPr>
        <w:t>Relations</w:t>
      </w:r>
      <w:r w:rsidR="00F34AF7">
        <w:rPr>
          <w:rFonts w:ascii="Arial" w:hAnsi="Arial" w:cs="Arial"/>
        </w:rPr>
        <w:t xml:space="preserve">. Available at: </w:t>
      </w:r>
      <w:hyperlink r:id="rId49" w:history="1">
        <w:r w:rsidR="00F34AF7" w:rsidRPr="00F34AF7">
          <w:rPr>
            <w:rStyle w:val="Hyperlink"/>
            <w:rFonts w:ascii="Arial" w:hAnsi="Arial" w:cs="Arial"/>
          </w:rPr>
          <w:t>Media relations | College of Policing</w:t>
        </w:r>
      </w:hyperlink>
      <w:r w:rsidR="00F34AF7">
        <w:rPr>
          <w:rFonts w:ascii="Arial" w:hAnsi="Arial" w:cs="Arial"/>
        </w:rPr>
        <w:t xml:space="preserve"> (Accessed on: 23</w:t>
      </w:r>
      <w:r w:rsidR="00F34AF7" w:rsidRPr="00F34AF7">
        <w:rPr>
          <w:rFonts w:ascii="Arial" w:hAnsi="Arial" w:cs="Arial"/>
          <w:vertAlign w:val="superscript"/>
        </w:rPr>
        <w:t>rd</w:t>
      </w:r>
      <w:r w:rsidR="00F34AF7">
        <w:rPr>
          <w:rFonts w:ascii="Arial" w:hAnsi="Arial" w:cs="Arial"/>
        </w:rPr>
        <w:t xml:space="preserve"> October, 2024)</w:t>
      </w:r>
    </w:p>
    <w:p w14:paraId="2159E842" w14:textId="0E5BF1BE" w:rsidR="00EE528D" w:rsidRDefault="00EE528D" w:rsidP="00F81E31">
      <w:pPr>
        <w:spacing w:line="480" w:lineRule="auto"/>
        <w:jc w:val="both"/>
        <w:rPr>
          <w:rFonts w:ascii="Arial" w:hAnsi="Arial" w:cs="Arial"/>
        </w:rPr>
      </w:pPr>
      <w:r w:rsidRPr="00DB103F">
        <w:rPr>
          <w:rFonts w:ascii="Arial" w:hAnsi="Arial" w:cs="Arial"/>
        </w:rPr>
        <w:lastRenderedPageBreak/>
        <w:t>College of Policing (2020</w:t>
      </w:r>
      <w:r w:rsidR="00FA68D1">
        <w:rPr>
          <w:rFonts w:ascii="Arial" w:hAnsi="Arial" w:cs="Arial"/>
        </w:rPr>
        <w:t>a</w:t>
      </w:r>
      <w:r w:rsidRPr="00DB103F">
        <w:rPr>
          <w:rFonts w:ascii="Arial" w:hAnsi="Arial" w:cs="Arial"/>
        </w:rPr>
        <w:t xml:space="preserve">) </w:t>
      </w:r>
      <w:r w:rsidRPr="00DB103F">
        <w:rPr>
          <w:rFonts w:ascii="Arial" w:hAnsi="Arial" w:cs="Arial"/>
          <w:i/>
          <w:iCs/>
        </w:rPr>
        <w:t>Part 3 Future challenges.</w:t>
      </w:r>
      <w:r w:rsidRPr="00DB103F">
        <w:rPr>
          <w:rFonts w:ascii="Arial" w:hAnsi="Arial" w:cs="Arial"/>
        </w:rPr>
        <w:t xml:space="preserve"> Available at: </w:t>
      </w:r>
      <w:hyperlink r:id="rId50" w:history="1">
        <w:r w:rsidRPr="00DB103F">
          <w:rPr>
            <w:rStyle w:val="Hyperlink"/>
            <w:rFonts w:ascii="Arial" w:hAnsi="Arial" w:cs="Arial"/>
          </w:rPr>
          <w:t>Policing in England and Wales: Future Operating Environment 2040 (college.police.uk)</w:t>
        </w:r>
      </w:hyperlink>
      <w:r w:rsidRPr="00DB103F">
        <w:rPr>
          <w:rFonts w:ascii="Arial" w:hAnsi="Arial" w:cs="Arial"/>
        </w:rPr>
        <w:t xml:space="preserve"> (Accessed on: 10</w:t>
      </w:r>
      <w:r w:rsidRPr="00DB103F">
        <w:rPr>
          <w:rFonts w:ascii="Arial" w:hAnsi="Arial" w:cs="Arial"/>
          <w:vertAlign w:val="superscript"/>
        </w:rPr>
        <w:t>th</w:t>
      </w:r>
      <w:r w:rsidRPr="00DB103F">
        <w:rPr>
          <w:rFonts w:ascii="Arial" w:hAnsi="Arial" w:cs="Arial"/>
        </w:rPr>
        <w:t xml:space="preserve"> August, 2024)</w:t>
      </w:r>
    </w:p>
    <w:p w14:paraId="1F6CE0F0" w14:textId="6C297AE1" w:rsidR="007B2F9E" w:rsidRDefault="007B2F9E" w:rsidP="00F81E31">
      <w:pPr>
        <w:spacing w:line="480" w:lineRule="auto"/>
        <w:jc w:val="both"/>
        <w:rPr>
          <w:rFonts w:ascii="Arial" w:hAnsi="Arial" w:cs="Arial"/>
        </w:rPr>
      </w:pPr>
      <w:r>
        <w:rPr>
          <w:rFonts w:ascii="Arial" w:hAnsi="Arial" w:cs="Arial"/>
        </w:rPr>
        <w:t xml:space="preserve">College of Policing (2020b) </w:t>
      </w:r>
      <w:r w:rsidRPr="00FA68D1">
        <w:rPr>
          <w:rFonts w:ascii="Arial" w:hAnsi="Arial" w:cs="Arial"/>
          <w:i/>
          <w:iCs/>
        </w:rPr>
        <w:t>Policing in England and Wales</w:t>
      </w:r>
      <w:r w:rsidR="00E03F76" w:rsidRPr="00FA68D1">
        <w:rPr>
          <w:rFonts w:ascii="Arial" w:hAnsi="Arial" w:cs="Arial"/>
          <w:i/>
          <w:iCs/>
        </w:rPr>
        <w:t xml:space="preserve"> Future Operating Environment 2040. </w:t>
      </w:r>
      <w:r w:rsidR="00E03F76">
        <w:rPr>
          <w:rFonts w:ascii="Arial" w:hAnsi="Arial" w:cs="Arial"/>
        </w:rPr>
        <w:t xml:space="preserve">Available at: </w:t>
      </w:r>
      <w:hyperlink r:id="rId51" w:history="1">
        <w:r w:rsidR="00E03F76" w:rsidRPr="00E03F76">
          <w:rPr>
            <w:rStyle w:val="Hyperlink"/>
            <w:rFonts w:ascii="Arial" w:hAnsi="Arial" w:cs="Arial"/>
          </w:rPr>
          <w:t>Policing in England and Wales: Future Operating Environment 2040</w:t>
        </w:r>
      </w:hyperlink>
      <w:r w:rsidR="00E03F76">
        <w:rPr>
          <w:rFonts w:ascii="Arial" w:hAnsi="Arial" w:cs="Arial"/>
        </w:rPr>
        <w:t xml:space="preserve"> (Accessed on: </w:t>
      </w:r>
      <w:r w:rsidR="00FA68D1">
        <w:rPr>
          <w:rFonts w:ascii="Arial" w:hAnsi="Arial" w:cs="Arial"/>
        </w:rPr>
        <w:t>15</w:t>
      </w:r>
      <w:r w:rsidR="00FA68D1" w:rsidRPr="00FA68D1">
        <w:rPr>
          <w:rFonts w:ascii="Arial" w:hAnsi="Arial" w:cs="Arial"/>
          <w:vertAlign w:val="superscript"/>
        </w:rPr>
        <w:t>th</w:t>
      </w:r>
      <w:r w:rsidR="00FA68D1">
        <w:rPr>
          <w:rFonts w:ascii="Arial" w:hAnsi="Arial" w:cs="Arial"/>
        </w:rPr>
        <w:t xml:space="preserve"> August 2024)</w:t>
      </w:r>
    </w:p>
    <w:p w14:paraId="788979CD" w14:textId="0946088D" w:rsidR="00481B61" w:rsidRPr="00DB103F" w:rsidRDefault="00481B61" w:rsidP="00F81E31">
      <w:pPr>
        <w:spacing w:line="480" w:lineRule="auto"/>
        <w:jc w:val="both"/>
        <w:rPr>
          <w:rFonts w:ascii="Arial" w:hAnsi="Arial" w:cs="Arial"/>
        </w:rPr>
      </w:pPr>
      <w:r>
        <w:rPr>
          <w:rFonts w:ascii="Arial" w:hAnsi="Arial" w:cs="Arial"/>
        </w:rPr>
        <w:t xml:space="preserve">College of Policing (2020c) </w:t>
      </w:r>
      <w:r w:rsidRPr="008173F6">
        <w:rPr>
          <w:rFonts w:ascii="Arial" w:hAnsi="Arial" w:cs="Arial"/>
          <w:i/>
          <w:iCs/>
        </w:rPr>
        <w:t>Continu</w:t>
      </w:r>
      <w:r w:rsidR="00DE5F63" w:rsidRPr="008173F6">
        <w:rPr>
          <w:rFonts w:ascii="Arial" w:hAnsi="Arial" w:cs="Arial"/>
          <w:i/>
          <w:iCs/>
        </w:rPr>
        <w:t xml:space="preserve">ing professional development </w:t>
      </w:r>
      <w:r w:rsidR="00120DFB" w:rsidRPr="008173F6">
        <w:rPr>
          <w:rFonts w:ascii="Arial" w:hAnsi="Arial" w:cs="Arial"/>
          <w:i/>
          <w:iCs/>
        </w:rPr>
        <w:t>(CPD).</w:t>
      </w:r>
      <w:r w:rsidR="00120DFB">
        <w:rPr>
          <w:rFonts w:ascii="Arial" w:hAnsi="Arial" w:cs="Arial"/>
        </w:rPr>
        <w:t xml:space="preserve"> Available at: </w:t>
      </w:r>
      <w:hyperlink r:id="rId52" w:history="1">
        <w:r w:rsidR="00120DFB" w:rsidRPr="00120DFB">
          <w:rPr>
            <w:rStyle w:val="Hyperlink"/>
            <w:rFonts w:ascii="Arial" w:hAnsi="Arial" w:cs="Arial"/>
          </w:rPr>
          <w:t>Continuing professional development (CPD) | College of Policing</w:t>
        </w:r>
      </w:hyperlink>
      <w:r w:rsidR="00120DFB">
        <w:rPr>
          <w:rFonts w:ascii="Arial" w:hAnsi="Arial" w:cs="Arial"/>
        </w:rPr>
        <w:t xml:space="preserve"> (Accessed on: </w:t>
      </w:r>
      <w:r w:rsidR="008173F6">
        <w:rPr>
          <w:rFonts w:ascii="Arial" w:hAnsi="Arial" w:cs="Arial"/>
        </w:rPr>
        <w:t>5</w:t>
      </w:r>
      <w:r w:rsidR="008173F6" w:rsidRPr="008173F6">
        <w:rPr>
          <w:rFonts w:ascii="Arial" w:hAnsi="Arial" w:cs="Arial"/>
          <w:vertAlign w:val="superscript"/>
        </w:rPr>
        <w:t>th</w:t>
      </w:r>
      <w:r w:rsidR="008173F6">
        <w:rPr>
          <w:rFonts w:ascii="Arial" w:hAnsi="Arial" w:cs="Arial"/>
        </w:rPr>
        <w:t xml:space="preserve"> October, 2024)</w:t>
      </w:r>
    </w:p>
    <w:p w14:paraId="778D54ED" w14:textId="2E8C1423" w:rsidR="00EE528D" w:rsidRDefault="00EE528D" w:rsidP="00F81E31">
      <w:pPr>
        <w:spacing w:line="480" w:lineRule="auto"/>
        <w:jc w:val="both"/>
        <w:rPr>
          <w:rFonts w:ascii="Arial" w:hAnsi="Arial" w:cs="Arial"/>
        </w:rPr>
      </w:pPr>
      <w:r w:rsidRPr="00DB103F">
        <w:rPr>
          <w:rFonts w:ascii="Arial" w:hAnsi="Arial" w:cs="Arial"/>
        </w:rPr>
        <w:t xml:space="preserve">College of Policing (2021) </w:t>
      </w:r>
      <w:r w:rsidRPr="00DB103F">
        <w:rPr>
          <w:rFonts w:ascii="Arial" w:hAnsi="Arial" w:cs="Arial"/>
          <w:i/>
          <w:iCs/>
        </w:rPr>
        <w:t>The effectiveness of visible police patrol.</w:t>
      </w:r>
      <w:r w:rsidRPr="00DB103F">
        <w:rPr>
          <w:rFonts w:ascii="Arial" w:hAnsi="Arial" w:cs="Arial"/>
        </w:rPr>
        <w:t xml:space="preserve"> Available at: </w:t>
      </w:r>
      <w:hyperlink r:id="rId53" w:history="1">
        <w:r w:rsidRPr="00DB103F">
          <w:rPr>
            <w:rStyle w:val="Hyperlink"/>
            <w:rFonts w:ascii="Arial" w:hAnsi="Arial" w:cs="Arial"/>
          </w:rPr>
          <w:t>The effectiveness of visible police patrol | College of Policing</w:t>
        </w:r>
      </w:hyperlink>
      <w:r w:rsidRPr="00DB103F">
        <w:rPr>
          <w:rFonts w:ascii="Arial" w:hAnsi="Arial" w:cs="Arial"/>
        </w:rPr>
        <w:t xml:space="preserve"> (Accessed on: 10</w:t>
      </w:r>
      <w:r w:rsidRPr="00DB103F">
        <w:rPr>
          <w:rFonts w:ascii="Arial" w:hAnsi="Arial" w:cs="Arial"/>
          <w:vertAlign w:val="superscript"/>
        </w:rPr>
        <w:t>th</w:t>
      </w:r>
      <w:r w:rsidRPr="00DB103F">
        <w:rPr>
          <w:rFonts w:ascii="Arial" w:hAnsi="Arial" w:cs="Arial"/>
        </w:rPr>
        <w:t xml:space="preserve"> August, 2024)</w:t>
      </w:r>
    </w:p>
    <w:p w14:paraId="04AD701C" w14:textId="5FD025F5" w:rsidR="00117EF4" w:rsidRDefault="00117EF4" w:rsidP="00F81E31">
      <w:pPr>
        <w:spacing w:line="480" w:lineRule="auto"/>
        <w:jc w:val="both"/>
        <w:rPr>
          <w:rFonts w:ascii="Arial" w:hAnsi="Arial" w:cs="Arial"/>
        </w:rPr>
      </w:pPr>
      <w:r>
        <w:rPr>
          <w:rFonts w:ascii="Arial" w:hAnsi="Arial" w:cs="Arial"/>
        </w:rPr>
        <w:t xml:space="preserve">Cosker, G. (2020) </w:t>
      </w:r>
      <w:r w:rsidRPr="00423DC9">
        <w:rPr>
          <w:rFonts w:ascii="Arial" w:hAnsi="Arial" w:cs="Arial"/>
          <w:i/>
          <w:iCs/>
        </w:rPr>
        <w:t>Using Genetic G</w:t>
      </w:r>
      <w:r w:rsidR="00392688" w:rsidRPr="00423DC9">
        <w:rPr>
          <w:rFonts w:ascii="Arial" w:hAnsi="Arial" w:cs="Arial"/>
          <w:i/>
          <w:iCs/>
        </w:rPr>
        <w:t>enealogy DNA Databases to Solve Cold Cases.</w:t>
      </w:r>
      <w:r w:rsidR="00392688">
        <w:rPr>
          <w:rFonts w:ascii="Arial" w:hAnsi="Arial" w:cs="Arial"/>
        </w:rPr>
        <w:t xml:space="preserve"> Available at: </w:t>
      </w:r>
      <w:hyperlink r:id="rId54" w:history="1">
        <w:r w:rsidR="00392688" w:rsidRPr="00392688">
          <w:rPr>
            <w:rStyle w:val="Hyperlink"/>
            <w:rFonts w:ascii="Arial" w:hAnsi="Arial" w:cs="Arial"/>
          </w:rPr>
          <w:t>Podcast: Using Genetic Genealogy DNA Databases to Solve Cold Cases</w:t>
        </w:r>
      </w:hyperlink>
      <w:r w:rsidR="00392688">
        <w:rPr>
          <w:rFonts w:ascii="Arial" w:hAnsi="Arial" w:cs="Arial"/>
        </w:rPr>
        <w:t xml:space="preserve"> (Accessed on: </w:t>
      </w:r>
      <w:r w:rsidR="00423DC9">
        <w:rPr>
          <w:rFonts w:ascii="Arial" w:hAnsi="Arial" w:cs="Arial"/>
        </w:rPr>
        <w:t>17</w:t>
      </w:r>
      <w:r w:rsidR="00423DC9" w:rsidRPr="00423DC9">
        <w:rPr>
          <w:rFonts w:ascii="Arial" w:hAnsi="Arial" w:cs="Arial"/>
          <w:vertAlign w:val="superscript"/>
        </w:rPr>
        <w:t>th</w:t>
      </w:r>
      <w:r w:rsidR="00423DC9">
        <w:rPr>
          <w:rFonts w:ascii="Arial" w:hAnsi="Arial" w:cs="Arial"/>
        </w:rPr>
        <w:t xml:space="preserve"> October, 2024) </w:t>
      </w:r>
    </w:p>
    <w:p w14:paraId="66D0856C" w14:textId="261CF24C" w:rsidR="00B078C4" w:rsidRDefault="00B078C4" w:rsidP="00F81E31">
      <w:pPr>
        <w:spacing w:line="480" w:lineRule="auto"/>
        <w:jc w:val="both"/>
        <w:rPr>
          <w:rFonts w:ascii="Arial" w:hAnsi="Arial" w:cs="Arial"/>
        </w:rPr>
      </w:pPr>
      <w:r>
        <w:rPr>
          <w:rFonts w:ascii="Arial" w:hAnsi="Arial" w:cs="Arial"/>
        </w:rPr>
        <w:t xml:space="preserve">Costley, H. (2023) </w:t>
      </w:r>
      <w:r w:rsidRPr="00C71FF6">
        <w:rPr>
          <w:rFonts w:ascii="Arial" w:hAnsi="Arial" w:cs="Arial"/>
          <w:i/>
          <w:iCs/>
        </w:rPr>
        <w:t>Police Misuse and Body Worn Cameras: What You Need to Know.</w:t>
      </w:r>
      <w:r>
        <w:rPr>
          <w:rFonts w:ascii="Arial" w:hAnsi="Arial" w:cs="Arial"/>
        </w:rPr>
        <w:t xml:space="preserve"> Available at: </w:t>
      </w:r>
      <w:hyperlink r:id="rId55" w:history="1">
        <w:r w:rsidR="00C84EDE" w:rsidRPr="00C84EDE">
          <w:rPr>
            <w:rStyle w:val="Hyperlink"/>
            <w:rFonts w:ascii="Arial" w:hAnsi="Arial" w:cs="Arial"/>
          </w:rPr>
          <w:t>Police Misuse of Body Cameras: What You Need to Know</w:t>
        </w:r>
      </w:hyperlink>
      <w:r w:rsidR="00C84EDE">
        <w:rPr>
          <w:rFonts w:ascii="Arial" w:hAnsi="Arial" w:cs="Arial"/>
        </w:rPr>
        <w:t xml:space="preserve"> (Accessed on: 5</w:t>
      </w:r>
      <w:r w:rsidR="00C84EDE" w:rsidRPr="00C84EDE">
        <w:rPr>
          <w:rFonts w:ascii="Arial" w:hAnsi="Arial" w:cs="Arial"/>
          <w:vertAlign w:val="superscript"/>
        </w:rPr>
        <w:t>th</w:t>
      </w:r>
      <w:r w:rsidR="00C84EDE">
        <w:rPr>
          <w:rFonts w:ascii="Arial" w:hAnsi="Arial" w:cs="Arial"/>
        </w:rPr>
        <w:t xml:space="preserve"> October, 202</w:t>
      </w:r>
      <w:r w:rsidR="00C71FF6">
        <w:rPr>
          <w:rFonts w:ascii="Arial" w:hAnsi="Arial" w:cs="Arial"/>
        </w:rPr>
        <w:t>4)</w:t>
      </w:r>
    </w:p>
    <w:p w14:paraId="24846481" w14:textId="7D80C23B" w:rsidR="00A21363" w:rsidRDefault="00A21363" w:rsidP="00F81E31">
      <w:pPr>
        <w:spacing w:line="480" w:lineRule="auto"/>
        <w:jc w:val="both"/>
        <w:rPr>
          <w:rFonts w:ascii="Arial" w:hAnsi="Arial" w:cs="Arial"/>
        </w:rPr>
      </w:pPr>
      <w:r>
        <w:rPr>
          <w:rFonts w:ascii="Arial" w:hAnsi="Arial" w:cs="Arial"/>
        </w:rPr>
        <w:t>Cox, S. L. (</w:t>
      </w:r>
      <w:r w:rsidR="00017A85">
        <w:rPr>
          <w:rFonts w:ascii="Arial" w:hAnsi="Arial" w:cs="Arial"/>
        </w:rPr>
        <w:t xml:space="preserve">2017) Law enforcement attitudes of current public and departmental surveillance technologies: A qualitative case study of the Toronto police service, </w:t>
      </w:r>
      <w:r w:rsidR="00CE69D0">
        <w:rPr>
          <w:rFonts w:ascii="Arial" w:hAnsi="Arial" w:cs="Arial"/>
        </w:rPr>
        <w:t xml:space="preserve">PhD thesis. </w:t>
      </w:r>
      <w:r w:rsidR="00422D76">
        <w:rPr>
          <w:rFonts w:ascii="Arial" w:hAnsi="Arial" w:cs="Arial"/>
        </w:rPr>
        <w:t xml:space="preserve">Queen’s University. Available at: </w:t>
      </w:r>
      <w:hyperlink r:id="rId56" w:history="1">
        <w:r w:rsidR="00E446DC" w:rsidRPr="00E446DC">
          <w:rPr>
            <w:rStyle w:val="Hyperlink"/>
            <w:rFonts w:ascii="Arial" w:hAnsi="Arial" w:cs="Arial"/>
          </w:rPr>
          <w:t>content</w:t>
        </w:r>
      </w:hyperlink>
      <w:r w:rsidR="00E446DC">
        <w:rPr>
          <w:rFonts w:ascii="Arial" w:hAnsi="Arial" w:cs="Arial"/>
        </w:rPr>
        <w:t xml:space="preserve"> (Accessed on: 25</w:t>
      </w:r>
      <w:r w:rsidR="00E446DC" w:rsidRPr="00E446DC">
        <w:rPr>
          <w:rFonts w:ascii="Arial" w:hAnsi="Arial" w:cs="Arial"/>
          <w:vertAlign w:val="superscript"/>
        </w:rPr>
        <w:t>th</w:t>
      </w:r>
      <w:r w:rsidR="00E446DC">
        <w:rPr>
          <w:rFonts w:ascii="Arial" w:hAnsi="Arial" w:cs="Arial"/>
        </w:rPr>
        <w:t xml:space="preserve"> October, 2024)</w:t>
      </w:r>
    </w:p>
    <w:p w14:paraId="048281E5" w14:textId="7EFB0F8F" w:rsidR="00705AAA" w:rsidRDefault="00705AAA" w:rsidP="00F81E31">
      <w:pPr>
        <w:spacing w:line="480" w:lineRule="auto"/>
        <w:jc w:val="both"/>
        <w:rPr>
          <w:rFonts w:ascii="Arial" w:hAnsi="Arial" w:cs="Arial"/>
        </w:rPr>
      </w:pPr>
      <w:r>
        <w:rPr>
          <w:rFonts w:ascii="Arial" w:hAnsi="Arial" w:cs="Arial"/>
        </w:rPr>
        <w:t xml:space="preserve">Couchman, H. (2019) </w:t>
      </w:r>
      <w:r w:rsidRPr="003F448B">
        <w:rPr>
          <w:rFonts w:ascii="Arial" w:hAnsi="Arial" w:cs="Arial"/>
          <w:i/>
          <w:iCs/>
        </w:rPr>
        <w:t>Policing by machine</w:t>
      </w:r>
      <w:r>
        <w:rPr>
          <w:rFonts w:ascii="Arial" w:hAnsi="Arial" w:cs="Arial"/>
        </w:rPr>
        <w:t xml:space="preserve">. Available at: </w:t>
      </w:r>
      <w:hyperlink r:id="rId57" w:history="1">
        <w:r w:rsidR="007C24A6" w:rsidRPr="007C24A6">
          <w:rPr>
            <w:rStyle w:val="Hyperlink"/>
            <w:rFonts w:ascii="Arial" w:hAnsi="Arial" w:cs="Arial"/>
          </w:rPr>
          <w:t>LIB-11-Predictive-Policing-Report-WEB.pdf</w:t>
        </w:r>
      </w:hyperlink>
      <w:r w:rsidR="007C24A6">
        <w:rPr>
          <w:rFonts w:ascii="Arial" w:hAnsi="Arial" w:cs="Arial"/>
        </w:rPr>
        <w:t xml:space="preserve"> (Accessed on: </w:t>
      </w:r>
      <w:r w:rsidR="003F448B">
        <w:rPr>
          <w:rFonts w:ascii="Arial" w:hAnsi="Arial" w:cs="Arial"/>
        </w:rPr>
        <w:t>24</w:t>
      </w:r>
      <w:r w:rsidR="003F448B" w:rsidRPr="003F448B">
        <w:rPr>
          <w:rFonts w:ascii="Arial" w:hAnsi="Arial" w:cs="Arial"/>
          <w:vertAlign w:val="superscript"/>
        </w:rPr>
        <w:t>th</w:t>
      </w:r>
      <w:r w:rsidR="003F448B">
        <w:rPr>
          <w:rFonts w:ascii="Arial" w:hAnsi="Arial" w:cs="Arial"/>
        </w:rPr>
        <w:t xml:space="preserve"> February, 2025)</w:t>
      </w:r>
    </w:p>
    <w:p w14:paraId="04E12DFF" w14:textId="6C5F8623" w:rsidR="002629D3" w:rsidRDefault="002629D3" w:rsidP="00F81E31">
      <w:pPr>
        <w:spacing w:line="480" w:lineRule="auto"/>
        <w:jc w:val="both"/>
        <w:rPr>
          <w:rFonts w:ascii="Arial" w:hAnsi="Arial" w:cs="Arial"/>
        </w:rPr>
      </w:pPr>
      <w:r>
        <w:rPr>
          <w:rFonts w:ascii="Arial" w:hAnsi="Arial" w:cs="Arial"/>
        </w:rPr>
        <w:lastRenderedPageBreak/>
        <w:t xml:space="preserve">Data Protection Act, 1998, </w:t>
      </w:r>
      <w:r w:rsidRPr="00CE2652">
        <w:rPr>
          <w:rFonts w:ascii="Arial" w:hAnsi="Arial" w:cs="Arial"/>
        </w:rPr>
        <w:t>Her Majesty’s Stationery Office (The Stationery Office); London.</w:t>
      </w:r>
    </w:p>
    <w:p w14:paraId="3C01CFC1" w14:textId="5BE052A7" w:rsidR="00B66965" w:rsidRDefault="002629D3" w:rsidP="00F81E31">
      <w:pPr>
        <w:spacing w:line="480" w:lineRule="auto"/>
        <w:jc w:val="both"/>
        <w:rPr>
          <w:rFonts w:ascii="Arial" w:hAnsi="Arial" w:cs="Arial"/>
        </w:rPr>
      </w:pPr>
      <w:r>
        <w:rPr>
          <w:rFonts w:ascii="Arial" w:hAnsi="Arial" w:cs="Arial"/>
        </w:rPr>
        <w:t xml:space="preserve">Data Protection Act, 2018, </w:t>
      </w:r>
      <w:r w:rsidRPr="00CE2652">
        <w:rPr>
          <w:rFonts w:ascii="Arial" w:hAnsi="Arial" w:cs="Arial"/>
        </w:rPr>
        <w:t>Her Majesty’s Stationery Office (The Stationery Office); London.</w:t>
      </w:r>
    </w:p>
    <w:p w14:paraId="1656124A" w14:textId="6A82EA7E" w:rsidR="00702180" w:rsidRDefault="00702180" w:rsidP="00F81E31">
      <w:pPr>
        <w:spacing w:line="480" w:lineRule="auto"/>
        <w:jc w:val="both"/>
        <w:rPr>
          <w:rFonts w:ascii="Arial" w:hAnsi="Arial" w:cs="Arial"/>
        </w:rPr>
      </w:pPr>
      <w:r>
        <w:rPr>
          <w:rFonts w:ascii="Arial" w:hAnsi="Arial" w:cs="Arial"/>
        </w:rPr>
        <w:t xml:space="preserve">Davis, R. (2024) </w:t>
      </w:r>
      <w:r w:rsidRPr="00440BBB">
        <w:rPr>
          <w:rFonts w:ascii="Arial" w:hAnsi="Arial" w:cs="Arial"/>
          <w:i/>
          <w:iCs/>
        </w:rPr>
        <w:t>Policing through paradoxes</w:t>
      </w:r>
      <w:r>
        <w:rPr>
          <w:rFonts w:ascii="Arial" w:hAnsi="Arial" w:cs="Arial"/>
        </w:rPr>
        <w:t xml:space="preserve">. Available at: </w:t>
      </w:r>
      <w:hyperlink r:id="rId58" w:history="1">
        <w:r w:rsidR="00440BBB" w:rsidRPr="00440BBB">
          <w:rPr>
            <w:rStyle w:val="Hyperlink"/>
            <w:rFonts w:ascii="Arial" w:hAnsi="Arial" w:cs="Arial"/>
          </w:rPr>
          <w:t>Policing through paradoxes | PA Consulting</w:t>
        </w:r>
      </w:hyperlink>
      <w:r w:rsidR="00440BBB">
        <w:rPr>
          <w:rFonts w:ascii="Arial" w:hAnsi="Arial" w:cs="Arial"/>
        </w:rPr>
        <w:t xml:space="preserve"> (Accessed on: 15</w:t>
      </w:r>
      <w:r w:rsidR="00440BBB" w:rsidRPr="00440BBB">
        <w:rPr>
          <w:rFonts w:ascii="Arial" w:hAnsi="Arial" w:cs="Arial"/>
          <w:vertAlign w:val="superscript"/>
        </w:rPr>
        <w:t>th</w:t>
      </w:r>
      <w:r w:rsidR="00440BBB">
        <w:rPr>
          <w:rFonts w:ascii="Arial" w:hAnsi="Arial" w:cs="Arial"/>
        </w:rPr>
        <w:t xml:space="preserve"> September, 2024)</w:t>
      </w:r>
    </w:p>
    <w:p w14:paraId="132853B2" w14:textId="7B0C1087" w:rsidR="000E5386" w:rsidRDefault="000E5386" w:rsidP="00F81E31">
      <w:pPr>
        <w:spacing w:line="480" w:lineRule="auto"/>
        <w:jc w:val="both"/>
        <w:rPr>
          <w:rFonts w:ascii="Arial" w:hAnsi="Arial" w:cs="Arial"/>
        </w:rPr>
      </w:pPr>
      <w:r>
        <w:rPr>
          <w:rFonts w:ascii="Arial" w:hAnsi="Arial" w:cs="Arial"/>
        </w:rPr>
        <w:t>Davies, T.</w:t>
      </w:r>
      <w:r w:rsidR="00DA5D9F">
        <w:rPr>
          <w:rFonts w:ascii="Arial" w:hAnsi="Arial" w:cs="Arial"/>
        </w:rPr>
        <w:t>, and Farrell, G.</w:t>
      </w:r>
      <w:r>
        <w:rPr>
          <w:rFonts w:ascii="Arial" w:hAnsi="Arial" w:cs="Arial"/>
        </w:rPr>
        <w:t xml:space="preserve"> (2024)</w:t>
      </w:r>
      <w:r w:rsidR="00FA7F11">
        <w:rPr>
          <w:rFonts w:ascii="Arial" w:hAnsi="Arial" w:cs="Arial"/>
        </w:rPr>
        <w:t xml:space="preserve"> </w:t>
      </w:r>
      <w:r w:rsidR="00FA7F11" w:rsidRPr="000F4001">
        <w:rPr>
          <w:rFonts w:ascii="Arial" w:hAnsi="Arial" w:cs="Arial"/>
          <w:i/>
          <w:iCs/>
        </w:rPr>
        <w:t>Most Crime has fallen by 90% in 30 years – so why does the public think it’s increased?</w:t>
      </w:r>
      <w:r w:rsidR="00FA7F11">
        <w:rPr>
          <w:rFonts w:ascii="Arial" w:hAnsi="Arial" w:cs="Arial"/>
        </w:rPr>
        <w:t xml:space="preserve"> Available at: </w:t>
      </w:r>
      <w:hyperlink r:id="rId59" w:history="1">
        <w:r w:rsidR="000F4001" w:rsidRPr="000F4001">
          <w:rPr>
            <w:rStyle w:val="Hyperlink"/>
            <w:rFonts w:ascii="Arial" w:hAnsi="Arial" w:cs="Arial"/>
          </w:rPr>
          <w:t>Most crime has fallen by 90% in 30 years – so why does the public think it’s increased? - Policing Insight</w:t>
        </w:r>
      </w:hyperlink>
      <w:r w:rsidR="000F4001">
        <w:rPr>
          <w:rFonts w:ascii="Arial" w:hAnsi="Arial" w:cs="Arial"/>
        </w:rPr>
        <w:t xml:space="preserve"> (Accessed </w:t>
      </w:r>
      <w:proofErr w:type="gramStart"/>
      <w:r w:rsidR="000F4001">
        <w:rPr>
          <w:rFonts w:ascii="Arial" w:hAnsi="Arial" w:cs="Arial"/>
        </w:rPr>
        <w:t>on:</w:t>
      </w:r>
      <w:proofErr w:type="gramEnd"/>
      <w:r w:rsidR="000F4001">
        <w:rPr>
          <w:rFonts w:ascii="Arial" w:hAnsi="Arial" w:cs="Arial"/>
        </w:rPr>
        <w:t xml:space="preserve"> 15</w:t>
      </w:r>
      <w:r w:rsidR="000F4001" w:rsidRPr="000F4001">
        <w:rPr>
          <w:rFonts w:ascii="Arial" w:hAnsi="Arial" w:cs="Arial"/>
          <w:vertAlign w:val="superscript"/>
        </w:rPr>
        <w:t>th</w:t>
      </w:r>
      <w:r w:rsidR="000F4001">
        <w:rPr>
          <w:rFonts w:ascii="Arial" w:hAnsi="Arial" w:cs="Arial"/>
        </w:rPr>
        <w:t xml:space="preserve"> September, 2024)</w:t>
      </w:r>
    </w:p>
    <w:p w14:paraId="1E3FDFCF" w14:textId="61DE94A2" w:rsidR="00992E03" w:rsidRPr="00DB103F" w:rsidRDefault="00992E03" w:rsidP="00F81E31">
      <w:pPr>
        <w:spacing w:line="480" w:lineRule="auto"/>
        <w:jc w:val="both"/>
        <w:rPr>
          <w:rFonts w:ascii="Arial" w:hAnsi="Arial" w:cs="Arial"/>
        </w:rPr>
      </w:pPr>
      <w:r>
        <w:rPr>
          <w:rFonts w:ascii="Arial" w:hAnsi="Arial" w:cs="Arial"/>
        </w:rPr>
        <w:t xml:space="preserve">Dearden, L. (2024) </w:t>
      </w:r>
      <w:r w:rsidR="00DB0B6B">
        <w:rPr>
          <w:rFonts w:ascii="Arial" w:hAnsi="Arial" w:cs="Arial"/>
        </w:rPr>
        <w:t>‘</w:t>
      </w:r>
      <w:r w:rsidR="00FC263B">
        <w:rPr>
          <w:rFonts w:ascii="Arial" w:hAnsi="Arial" w:cs="Arial"/>
        </w:rPr>
        <w:t>From CCTV to a hire car: How the Sarah Everard murder was solved</w:t>
      </w:r>
      <w:r w:rsidR="00DB0B6B">
        <w:rPr>
          <w:rFonts w:ascii="Arial" w:hAnsi="Arial" w:cs="Arial"/>
        </w:rPr>
        <w:t>’</w:t>
      </w:r>
      <w:r w:rsidR="00DA2707">
        <w:rPr>
          <w:rFonts w:ascii="Arial" w:hAnsi="Arial" w:cs="Arial"/>
        </w:rPr>
        <w:t xml:space="preserve">, </w:t>
      </w:r>
      <w:r w:rsidR="00DA2707" w:rsidRPr="00DB0B6B">
        <w:rPr>
          <w:rFonts w:ascii="Arial" w:hAnsi="Arial" w:cs="Arial"/>
          <w:i/>
          <w:iCs/>
        </w:rPr>
        <w:t>The Independent,</w:t>
      </w:r>
      <w:r w:rsidR="00DA2707">
        <w:rPr>
          <w:rFonts w:ascii="Arial" w:hAnsi="Arial" w:cs="Arial"/>
        </w:rPr>
        <w:t xml:space="preserve"> 9</w:t>
      </w:r>
      <w:r w:rsidR="00090307">
        <w:rPr>
          <w:rFonts w:ascii="Arial" w:hAnsi="Arial" w:cs="Arial"/>
        </w:rPr>
        <w:t xml:space="preserve"> July. Available at: </w:t>
      </w:r>
      <w:hyperlink r:id="rId60" w:history="1">
        <w:r w:rsidR="00090307" w:rsidRPr="00090307">
          <w:rPr>
            <w:rStyle w:val="Hyperlink"/>
            <w:rFonts w:ascii="Arial" w:hAnsi="Arial" w:cs="Arial"/>
          </w:rPr>
          <w:t>How the Sarah Everard murder was solved | The Independent</w:t>
        </w:r>
      </w:hyperlink>
      <w:r w:rsidR="00090307">
        <w:rPr>
          <w:rFonts w:ascii="Arial" w:hAnsi="Arial" w:cs="Arial"/>
        </w:rPr>
        <w:t xml:space="preserve"> (Accessed on: </w:t>
      </w:r>
      <w:r w:rsidR="009451F9">
        <w:rPr>
          <w:rFonts w:ascii="Arial" w:hAnsi="Arial" w:cs="Arial"/>
        </w:rPr>
        <w:t>20</w:t>
      </w:r>
      <w:r w:rsidR="009451F9" w:rsidRPr="009451F9">
        <w:rPr>
          <w:rFonts w:ascii="Arial" w:hAnsi="Arial" w:cs="Arial"/>
          <w:vertAlign w:val="superscript"/>
        </w:rPr>
        <w:t>th</w:t>
      </w:r>
      <w:r w:rsidR="009451F9">
        <w:rPr>
          <w:rFonts w:ascii="Arial" w:hAnsi="Arial" w:cs="Arial"/>
        </w:rPr>
        <w:t xml:space="preserve"> October, 2024)</w:t>
      </w:r>
    </w:p>
    <w:p w14:paraId="0F654E12" w14:textId="63E26807" w:rsidR="00EE528D" w:rsidRDefault="00EE528D" w:rsidP="00F81E31">
      <w:pPr>
        <w:spacing w:line="480" w:lineRule="auto"/>
        <w:jc w:val="both"/>
        <w:rPr>
          <w:rFonts w:ascii="Arial" w:hAnsi="Arial" w:cs="Arial"/>
        </w:rPr>
      </w:pPr>
      <w:r w:rsidRPr="00DB103F">
        <w:rPr>
          <w:rFonts w:ascii="Arial" w:hAnsi="Arial" w:cs="Arial"/>
        </w:rPr>
        <w:t xml:space="preserve">Dempsey, R. P., </w:t>
      </w:r>
      <w:r w:rsidRPr="00DB103F">
        <w:rPr>
          <w:rFonts w:ascii="Arial" w:hAnsi="Arial" w:cs="Arial"/>
          <w:i/>
          <w:iCs/>
        </w:rPr>
        <w:t>et al.</w:t>
      </w:r>
      <w:r w:rsidRPr="00DB103F">
        <w:rPr>
          <w:rFonts w:ascii="Arial" w:hAnsi="Arial" w:cs="Arial"/>
        </w:rPr>
        <w:t xml:space="preserve"> (2023) ‘Exploring and Understanding Law Enforcement’s Relationship with Technology: A Qualitative Interview Study of Police Officers in North Carolina’, </w:t>
      </w:r>
      <w:r w:rsidRPr="00DB103F">
        <w:rPr>
          <w:rFonts w:ascii="Arial" w:hAnsi="Arial" w:cs="Arial"/>
          <w:i/>
          <w:iCs/>
        </w:rPr>
        <w:t>Applied Sciences</w:t>
      </w:r>
      <w:r w:rsidRPr="00DB103F">
        <w:rPr>
          <w:rFonts w:ascii="Arial" w:hAnsi="Arial" w:cs="Arial"/>
        </w:rPr>
        <w:t>, 13(6), pp. 1-17. DOI: 10.3390/app130’63887 (Accessed on: 10</w:t>
      </w:r>
      <w:r w:rsidRPr="00DB103F">
        <w:rPr>
          <w:rFonts w:ascii="Arial" w:hAnsi="Arial" w:cs="Arial"/>
          <w:vertAlign w:val="superscript"/>
        </w:rPr>
        <w:t>th</w:t>
      </w:r>
      <w:r w:rsidRPr="00DB103F">
        <w:rPr>
          <w:rFonts w:ascii="Arial" w:hAnsi="Arial" w:cs="Arial"/>
        </w:rPr>
        <w:t xml:space="preserve"> </w:t>
      </w:r>
      <w:proofErr w:type="gramStart"/>
      <w:r w:rsidRPr="00DB103F">
        <w:rPr>
          <w:rFonts w:ascii="Arial" w:hAnsi="Arial" w:cs="Arial"/>
        </w:rPr>
        <w:t>August,</w:t>
      </w:r>
      <w:proofErr w:type="gramEnd"/>
      <w:r w:rsidRPr="00DB103F">
        <w:rPr>
          <w:rFonts w:ascii="Arial" w:hAnsi="Arial" w:cs="Arial"/>
        </w:rPr>
        <w:t xml:space="preserve"> 2024)</w:t>
      </w:r>
    </w:p>
    <w:p w14:paraId="31497208" w14:textId="250B3E04" w:rsidR="00FC35BB" w:rsidRDefault="00FC35BB" w:rsidP="00F81E31">
      <w:pPr>
        <w:spacing w:line="480" w:lineRule="auto"/>
        <w:jc w:val="both"/>
        <w:rPr>
          <w:rFonts w:ascii="Arial" w:hAnsi="Arial" w:cs="Arial"/>
        </w:rPr>
      </w:pPr>
      <w:r>
        <w:rPr>
          <w:rFonts w:ascii="Arial" w:hAnsi="Arial" w:cs="Arial"/>
        </w:rPr>
        <w:t xml:space="preserve">Devlin, </w:t>
      </w:r>
      <w:r w:rsidR="00424C01">
        <w:rPr>
          <w:rFonts w:ascii="Arial" w:hAnsi="Arial" w:cs="Arial"/>
        </w:rPr>
        <w:t>H. (2019) ‘We are hurtling towards a surveillance</w:t>
      </w:r>
      <w:r w:rsidR="006071C5">
        <w:rPr>
          <w:rFonts w:ascii="Arial" w:hAnsi="Arial" w:cs="Arial"/>
        </w:rPr>
        <w:t xml:space="preserve"> state: the rise of facial recognition technology’, </w:t>
      </w:r>
      <w:r w:rsidR="006071C5" w:rsidRPr="008F0D77">
        <w:rPr>
          <w:rFonts w:ascii="Arial" w:hAnsi="Arial" w:cs="Arial"/>
          <w:i/>
          <w:iCs/>
        </w:rPr>
        <w:t>The Guardian,</w:t>
      </w:r>
      <w:r w:rsidR="006071C5">
        <w:rPr>
          <w:rFonts w:ascii="Arial" w:hAnsi="Arial" w:cs="Arial"/>
        </w:rPr>
        <w:t xml:space="preserve"> 5 October</w:t>
      </w:r>
      <w:r w:rsidR="00001E94">
        <w:rPr>
          <w:rFonts w:ascii="Arial" w:hAnsi="Arial" w:cs="Arial"/>
        </w:rPr>
        <w:t xml:space="preserve">. Available at: </w:t>
      </w:r>
      <w:hyperlink r:id="rId61" w:history="1">
        <w:r w:rsidR="00001E94" w:rsidRPr="00001E94">
          <w:rPr>
            <w:rStyle w:val="Hyperlink"/>
            <w:rFonts w:ascii="Arial" w:hAnsi="Arial" w:cs="Arial"/>
          </w:rPr>
          <w:t>'We are hurtling towards a surveillance state’: the rise of facial recognition technology | Facial recognition | The Guardian</w:t>
        </w:r>
      </w:hyperlink>
      <w:r w:rsidR="00001E94">
        <w:rPr>
          <w:rFonts w:ascii="Arial" w:hAnsi="Arial" w:cs="Arial"/>
        </w:rPr>
        <w:t xml:space="preserve"> (Accessed on: </w:t>
      </w:r>
      <w:r w:rsidR="008F0D77">
        <w:rPr>
          <w:rFonts w:ascii="Arial" w:hAnsi="Arial" w:cs="Arial"/>
        </w:rPr>
        <w:t>20</w:t>
      </w:r>
      <w:r w:rsidR="008F0D77" w:rsidRPr="008F0D77">
        <w:rPr>
          <w:rFonts w:ascii="Arial" w:hAnsi="Arial" w:cs="Arial"/>
          <w:vertAlign w:val="superscript"/>
        </w:rPr>
        <w:t>th</w:t>
      </w:r>
      <w:r w:rsidR="008F0D77">
        <w:rPr>
          <w:rFonts w:ascii="Arial" w:hAnsi="Arial" w:cs="Arial"/>
        </w:rPr>
        <w:t xml:space="preserve"> October, 2024)</w:t>
      </w:r>
    </w:p>
    <w:p w14:paraId="02CAB255" w14:textId="4AB6F289" w:rsidR="001B65BE" w:rsidRDefault="001B65BE" w:rsidP="00F81E31">
      <w:pPr>
        <w:spacing w:line="480" w:lineRule="auto"/>
        <w:jc w:val="both"/>
        <w:rPr>
          <w:rFonts w:ascii="Arial" w:hAnsi="Arial" w:cs="Arial"/>
        </w:rPr>
      </w:pPr>
      <w:r>
        <w:rPr>
          <w:rFonts w:ascii="Arial" w:hAnsi="Arial" w:cs="Arial"/>
        </w:rPr>
        <w:lastRenderedPageBreak/>
        <w:t xml:space="preserve">Dibekulu, D. (2020) ‘An Overview of Data Analysis and Interpretations in Research’, </w:t>
      </w:r>
      <w:r w:rsidRPr="00C623F0">
        <w:rPr>
          <w:rFonts w:ascii="Arial" w:hAnsi="Arial" w:cs="Arial"/>
          <w:i/>
          <w:iCs/>
        </w:rPr>
        <w:t>International Journal of Academic Research in Education and Review</w:t>
      </w:r>
      <w:r>
        <w:rPr>
          <w:rFonts w:ascii="Arial" w:hAnsi="Arial" w:cs="Arial"/>
        </w:rPr>
        <w:t xml:space="preserve">, </w:t>
      </w:r>
      <w:r w:rsidR="00F54DE9">
        <w:rPr>
          <w:rFonts w:ascii="Arial" w:hAnsi="Arial" w:cs="Arial"/>
        </w:rPr>
        <w:t xml:space="preserve">8(1), pp. 1-27. DOI: 10.14662/IJARER2020.015 (Accessed on: </w:t>
      </w:r>
      <w:r w:rsidR="00C623F0">
        <w:rPr>
          <w:rFonts w:ascii="Arial" w:hAnsi="Arial" w:cs="Arial"/>
        </w:rPr>
        <w:t>20</w:t>
      </w:r>
      <w:r w:rsidR="00C623F0" w:rsidRPr="00C623F0">
        <w:rPr>
          <w:rFonts w:ascii="Arial" w:hAnsi="Arial" w:cs="Arial"/>
          <w:vertAlign w:val="superscript"/>
        </w:rPr>
        <w:t>th</w:t>
      </w:r>
      <w:r w:rsidR="00C623F0">
        <w:rPr>
          <w:rFonts w:ascii="Arial" w:hAnsi="Arial" w:cs="Arial"/>
        </w:rPr>
        <w:t xml:space="preserve"> </w:t>
      </w:r>
      <w:proofErr w:type="gramStart"/>
      <w:r w:rsidR="00C623F0">
        <w:rPr>
          <w:rFonts w:ascii="Arial" w:hAnsi="Arial" w:cs="Arial"/>
        </w:rPr>
        <w:t>February,</w:t>
      </w:r>
      <w:proofErr w:type="gramEnd"/>
      <w:r w:rsidR="00C623F0">
        <w:rPr>
          <w:rFonts w:ascii="Arial" w:hAnsi="Arial" w:cs="Arial"/>
        </w:rPr>
        <w:t xml:space="preserve"> 2025)</w:t>
      </w:r>
      <w:r w:rsidR="00F54DE9">
        <w:rPr>
          <w:rFonts w:ascii="Arial" w:hAnsi="Arial" w:cs="Arial"/>
        </w:rPr>
        <w:t xml:space="preserve"> </w:t>
      </w:r>
    </w:p>
    <w:p w14:paraId="30E825B2" w14:textId="69540DBE" w:rsidR="002D1D49" w:rsidRDefault="002D1D49" w:rsidP="00F81E31">
      <w:pPr>
        <w:spacing w:line="480" w:lineRule="auto"/>
        <w:jc w:val="both"/>
        <w:rPr>
          <w:rFonts w:ascii="Arial" w:hAnsi="Arial" w:cs="Arial"/>
        </w:rPr>
      </w:pPr>
      <w:r>
        <w:rPr>
          <w:rFonts w:ascii="Arial" w:hAnsi="Arial" w:cs="Arial"/>
        </w:rPr>
        <w:t xml:space="preserve">Dissanayake, E. V. A. (2023) </w:t>
      </w:r>
      <w:r w:rsidRPr="0053706C">
        <w:rPr>
          <w:rFonts w:ascii="Arial" w:hAnsi="Arial" w:cs="Arial"/>
          <w:i/>
          <w:iCs/>
        </w:rPr>
        <w:t xml:space="preserve">Research Onion: A </w:t>
      </w:r>
      <w:r w:rsidR="00043AB2" w:rsidRPr="0053706C">
        <w:rPr>
          <w:rFonts w:ascii="Arial" w:hAnsi="Arial" w:cs="Arial"/>
          <w:i/>
          <w:iCs/>
        </w:rPr>
        <w:t>Systematic Approach for Designing Research Methodology Part One</w:t>
      </w:r>
      <w:r w:rsidR="00CD5C13" w:rsidRPr="0053706C">
        <w:rPr>
          <w:rFonts w:ascii="Arial" w:hAnsi="Arial" w:cs="Arial"/>
          <w:i/>
          <w:iCs/>
        </w:rPr>
        <w:t>.</w:t>
      </w:r>
      <w:r w:rsidR="00CD5C13">
        <w:rPr>
          <w:rFonts w:ascii="Arial" w:hAnsi="Arial" w:cs="Arial"/>
        </w:rPr>
        <w:t xml:space="preserve"> Available at: </w:t>
      </w:r>
      <w:hyperlink r:id="rId62" w:history="1">
        <w:r w:rsidR="009358CE" w:rsidRPr="009358CE">
          <w:rPr>
            <w:rStyle w:val="Hyperlink"/>
            <w:rFonts w:ascii="Arial" w:hAnsi="Arial" w:cs="Arial"/>
          </w:rPr>
          <w:t>(PDF) Research Onion: A Systematic Approach for Designing Research Methodology. Part One</w:t>
        </w:r>
      </w:hyperlink>
      <w:r w:rsidR="009358CE">
        <w:rPr>
          <w:rFonts w:ascii="Arial" w:hAnsi="Arial" w:cs="Arial"/>
        </w:rPr>
        <w:t xml:space="preserve"> (Accessed </w:t>
      </w:r>
      <w:r w:rsidR="0053706C">
        <w:rPr>
          <w:rFonts w:ascii="Arial" w:hAnsi="Arial" w:cs="Arial"/>
        </w:rPr>
        <w:t>on: 13</w:t>
      </w:r>
      <w:r w:rsidR="0053706C" w:rsidRPr="0053706C">
        <w:rPr>
          <w:rFonts w:ascii="Arial" w:hAnsi="Arial" w:cs="Arial"/>
          <w:vertAlign w:val="superscript"/>
        </w:rPr>
        <w:t>th</w:t>
      </w:r>
      <w:r w:rsidR="0053706C">
        <w:rPr>
          <w:rFonts w:ascii="Arial" w:hAnsi="Arial" w:cs="Arial"/>
        </w:rPr>
        <w:t xml:space="preserve"> </w:t>
      </w:r>
      <w:proofErr w:type="gramStart"/>
      <w:r w:rsidR="0053706C">
        <w:rPr>
          <w:rFonts w:ascii="Arial" w:hAnsi="Arial" w:cs="Arial"/>
        </w:rPr>
        <w:t>November,</w:t>
      </w:r>
      <w:proofErr w:type="gramEnd"/>
      <w:r w:rsidR="0053706C">
        <w:rPr>
          <w:rFonts w:ascii="Arial" w:hAnsi="Arial" w:cs="Arial"/>
        </w:rPr>
        <w:t xml:space="preserve"> 2024)</w:t>
      </w:r>
      <w:r w:rsidR="00043AB2">
        <w:rPr>
          <w:rFonts w:ascii="Arial" w:hAnsi="Arial" w:cs="Arial"/>
        </w:rPr>
        <w:t xml:space="preserve"> </w:t>
      </w:r>
    </w:p>
    <w:p w14:paraId="4644E20A" w14:textId="183F7DAC" w:rsidR="00225B1B" w:rsidRDefault="00225B1B" w:rsidP="00F81E31">
      <w:pPr>
        <w:spacing w:line="480" w:lineRule="auto"/>
        <w:jc w:val="both"/>
        <w:rPr>
          <w:rFonts w:ascii="Arial" w:hAnsi="Arial" w:cs="Arial"/>
        </w:rPr>
      </w:pPr>
      <w:r>
        <w:rPr>
          <w:rFonts w:ascii="Arial" w:hAnsi="Arial" w:cs="Arial"/>
        </w:rPr>
        <w:t xml:space="preserve">Doleac, J. L. (2017) </w:t>
      </w:r>
      <w:r w:rsidR="00E50247">
        <w:rPr>
          <w:rFonts w:ascii="Arial" w:hAnsi="Arial" w:cs="Arial"/>
        </w:rPr>
        <w:t>‘The Effects of DNA Databases on Crime’</w:t>
      </w:r>
      <w:r w:rsidR="00E50247" w:rsidRPr="00251921">
        <w:rPr>
          <w:rFonts w:ascii="Arial" w:hAnsi="Arial" w:cs="Arial"/>
          <w:i/>
          <w:iCs/>
        </w:rPr>
        <w:t>, American Economic Journal: Applied Economics</w:t>
      </w:r>
      <w:r w:rsidR="00E50247">
        <w:rPr>
          <w:rFonts w:ascii="Arial" w:hAnsi="Arial" w:cs="Arial"/>
        </w:rPr>
        <w:t xml:space="preserve">, </w:t>
      </w:r>
      <w:r w:rsidR="00251921">
        <w:rPr>
          <w:rFonts w:ascii="Arial" w:hAnsi="Arial" w:cs="Arial"/>
        </w:rPr>
        <w:t>9(1), pp. 165-201. DOI: 10.1257/app.20150043 (Accessed on: 20</w:t>
      </w:r>
      <w:r w:rsidR="00251921" w:rsidRPr="00251921">
        <w:rPr>
          <w:rFonts w:ascii="Arial" w:hAnsi="Arial" w:cs="Arial"/>
          <w:vertAlign w:val="superscript"/>
        </w:rPr>
        <w:t>th</w:t>
      </w:r>
      <w:r w:rsidR="00251921">
        <w:rPr>
          <w:rFonts w:ascii="Arial" w:hAnsi="Arial" w:cs="Arial"/>
        </w:rPr>
        <w:t xml:space="preserve"> </w:t>
      </w:r>
      <w:proofErr w:type="gramStart"/>
      <w:r w:rsidR="00251921">
        <w:rPr>
          <w:rFonts w:ascii="Arial" w:hAnsi="Arial" w:cs="Arial"/>
        </w:rPr>
        <w:t>October,</w:t>
      </w:r>
      <w:proofErr w:type="gramEnd"/>
      <w:r w:rsidR="00251921">
        <w:rPr>
          <w:rFonts w:ascii="Arial" w:hAnsi="Arial" w:cs="Arial"/>
        </w:rPr>
        <w:t xml:space="preserve"> 2024)</w:t>
      </w:r>
    </w:p>
    <w:p w14:paraId="3705A6CD" w14:textId="48926BD9" w:rsidR="003B2F49" w:rsidRDefault="003B2F49" w:rsidP="00F81E31">
      <w:pPr>
        <w:spacing w:line="480" w:lineRule="auto"/>
        <w:jc w:val="both"/>
        <w:rPr>
          <w:rFonts w:ascii="Arial" w:hAnsi="Arial" w:cs="Arial"/>
        </w:rPr>
      </w:pPr>
      <w:r>
        <w:rPr>
          <w:rFonts w:ascii="Arial" w:hAnsi="Arial" w:cs="Arial"/>
        </w:rPr>
        <w:t>Easton, M., Paepe, J. D., Aston</w:t>
      </w:r>
      <w:r w:rsidR="00D75A8F">
        <w:rPr>
          <w:rFonts w:ascii="Arial" w:hAnsi="Arial" w:cs="Arial"/>
        </w:rPr>
        <w:t xml:space="preserve">, E., and Clayton, E. (2024) </w:t>
      </w:r>
      <w:r w:rsidR="002C4ADB">
        <w:rPr>
          <w:rFonts w:ascii="Arial" w:hAnsi="Arial" w:cs="Arial"/>
        </w:rPr>
        <w:t>‘The Tip of the Iceberg: Exploring the Landscape of Policing in a Digitalized World</w:t>
      </w:r>
      <w:r w:rsidR="00C75417">
        <w:rPr>
          <w:rFonts w:ascii="Arial" w:hAnsi="Arial" w:cs="Arial"/>
        </w:rPr>
        <w:t>’,</w:t>
      </w:r>
      <w:r w:rsidR="002C4ADB" w:rsidRPr="00C75417">
        <w:rPr>
          <w:rFonts w:ascii="Arial" w:hAnsi="Arial" w:cs="Arial"/>
          <w:i/>
          <w:iCs/>
        </w:rPr>
        <w:t xml:space="preserve"> </w:t>
      </w:r>
      <w:r w:rsidR="009727E5" w:rsidRPr="00C75417">
        <w:rPr>
          <w:rFonts w:ascii="Arial" w:hAnsi="Arial" w:cs="Arial"/>
          <w:i/>
          <w:iCs/>
        </w:rPr>
        <w:t>European Journal of Policing Studies</w:t>
      </w:r>
      <w:r w:rsidR="009727E5">
        <w:rPr>
          <w:rFonts w:ascii="Arial" w:hAnsi="Arial" w:cs="Arial"/>
        </w:rPr>
        <w:t xml:space="preserve">, 7(1-2), pp. </w:t>
      </w:r>
      <w:r w:rsidR="00A63C72">
        <w:rPr>
          <w:rFonts w:ascii="Arial" w:hAnsi="Arial" w:cs="Arial"/>
        </w:rPr>
        <w:t xml:space="preserve">3-13. DOI: </w:t>
      </w:r>
      <w:r w:rsidR="001610B1">
        <w:rPr>
          <w:rFonts w:ascii="Arial" w:hAnsi="Arial" w:cs="Arial"/>
        </w:rPr>
        <w:t>10.5553/ejps.0000</w:t>
      </w:r>
      <w:r w:rsidR="00D473A0">
        <w:rPr>
          <w:rFonts w:ascii="Arial" w:hAnsi="Arial" w:cs="Arial"/>
        </w:rPr>
        <w:t>18 (Accessed on: 10</w:t>
      </w:r>
      <w:r w:rsidR="00D473A0" w:rsidRPr="00D473A0">
        <w:rPr>
          <w:rFonts w:ascii="Arial" w:hAnsi="Arial" w:cs="Arial"/>
          <w:vertAlign w:val="superscript"/>
        </w:rPr>
        <w:t>th</w:t>
      </w:r>
      <w:r w:rsidR="00D473A0">
        <w:rPr>
          <w:rFonts w:ascii="Arial" w:hAnsi="Arial" w:cs="Arial"/>
        </w:rPr>
        <w:t xml:space="preserve"> </w:t>
      </w:r>
      <w:proofErr w:type="gramStart"/>
      <w:r w:rsidR="00D473A0">
        <w:rPr>
          <w:rFonts w:ascii="Arial" w:hAnsi="Arial" w:cs="Arial"/>
        </w:rPr>
        <w:t>September,</w:t>
      </w:r>
      <w:proofErr w:type="gramEnd"/>
      <w:r w:rsidR="00D473A0">
        <w:rPr>
          <w:rFonts w:ascii="Arial" w:hAnsi="Arial" w:cs="Arial"/>
        </w:rPr>
        <w:t xml:space="preserve"> 2024)</w:t>
      </w:r>
    </w:p>
    <w:p w14:paraId="31225A83" w14:textId="21C74D44" w:rsidR="00AD1558" w:rsidRDefault="00AD1558" w:rsidP="00F81E31">
      <w:pPr>
        <w:spacing w:line="480" w:lineRule="auto"/>
        <w:jc w:val="both"/>
        <w:rPr>
          <w:rFonts w:ascii="Arial" w:hAnsi="Arial" w:cs="Arial"/>
        </w:rPr>
      </w:pPr>
      <w:r>
        <w:rPr>
          <w:rFonts w:ascii="Arial" w:hAnsi="Arial" w:cs="Arial"/>
        </w:rPr>
        <w:t xml:space="preserve">Easton, M. (2013) </w:t>
      </w:r>
      <w:r w:rsidR="00744C2B">
        <w:rPr>
          <w:rFonts w:ascii="Arial" w:hAnsi="Arial" w:cs="Arial"/>
        </w:rPr>
        <w:t xml:space="preserve">‘DNA and individual freedom v crime prevention’, </w:t>
      </w:r>
      <w:r w:rsidR="00744C2B" w:rsidRPr="008873EF">
        <w:rPr>
          <w:rFonts w:ascii="Arial" w:hAnsi="Arial" w:cs="Arial"/>
          <w:i/>
          <w:iCs/>
        </w:rPr>
        <w:t>BBC</w:t>
      </w:r>
      <w:r w:rsidR="00030415">
        <w:rPr>
          <w:rFonts w:ascii="Arial" w:hAnsi="Arial" w:cs="Arial"/>
        </w:rPr>
        <w:t xml:space="preserve">, 25 January. </w:t>
      </w:r>
      <w:r w:rsidR="008873EF">
        <w:rPr>
          <w:rFonts w:ascii="Arial" w:hAnsi="Arial" w:cs="Arial"/>
        </w:rPr>
        <w:t xml:space="preserve">Available at: </w:t>
      </w:r>
      <w:hyperlink r:id="rId63" w:history="1">
        <w:r w:rsidR="008873EF" w:rsidRPr="008873EF">
          <w:rPr>
            <w:rStyle w:val="Hyperlink"/>
            <w:rFonts w:ascii="Arial" w:hAnsi="Arial" w:cs="Arial"/>
          </w:rPr>
          <w:t>DNA and individual freedom v crime prevention - BBC News</w:t>
        </w:r>
      </w:hyperlink>
      <w:r w:rsidR="008873EF">
        <w:rPr>
          <w:rFonts w:ascii="Arial" w:hAnsi="Arial" w:cs="Arial"/>
        </w:rPr>
        <w:t xml:space="preserve"> (Accessed </w:t>
      </w:r>
      <w:proofErr w:type="gramStart"/>
      <w:r w:rsidR="008873EF">
        <w:rPr>
          <w:rFonts w:ascii="Arial" w:hAnsi="Arial" w:cs="Arial"/>
        </w:rPr>
        <w:t>on:</w:t>
      </w:r>
      <w:proofErr w:type="gramEnd"/>
      <w:r w:rsidR="008873EF">
        <w:rPr>
          <w:rFonts w:ascii="Arial" w:hAnsi="Arial" w:cs="Arial"/>
        </w:rPr>
        <w:t xml:space="preserve"> </w:t>
      </w:r>
      <w:r w:rsidR="00C84EC0">
        <w:rPr>
          <w:rFonts w:ascii="Arial" w:hAnsi="Arial" w:cs="Arial"/>
        </w:rPr>
        <w:t>20</w:t>
      </w:r>
      <w:r w:rsidR="00C84EC0" w:rsidRPr="00C84EC0">
        <w:rPr>
          <w:rFonts w:ascii="Arial" w:hAnsi="Arial" w:cs="Arial"/>
          <w:vertAlign w:val="superscript"/>
        </w:rPr>
        <w:t>th</w:t>
      </w:r>
      <w:r w:rsidR="00C84EC0">
        <w:rPr>
          <w:rFonts w:ascii="Arial" w:hAnsi="Arial" w:cs="Arial"/>
        </w:rPr>
        <w:t xml:space="preserve"> October, 2024)</w:t>
      </w:r>
    </w:p>
    <w:p w14:paraId="290E14B3" w14:textId="695AF99E" w:rsidR="00B30572" w:rsidRDefault="00B30572" w:rsidP="00F81E31">
      <w:pPr>
        <w:spacing w:line="480" w:lineRule="auto"/>
        <w:jc w:val="both"/>
        <w:rPr>
          <w:rFonts w:ascii="Arial" w:hAnsi="Arial" w:cs="Arial"/>
        </w:rPr>
      </w:pPr>
      <w:r>
        <w:rPr>
          <w:rFonts w:ascii="Arial" w:hAnsi="Arial" w:cs="Arial"/>
        </w:rPr>
        <w:t>Fernan</w:t>
      </w:r>
      <w:r w:rsidR="00684395">
        <w:rPr>
          <w:rFonts w:ascii="Arial" w:hAnsi="Arial" w:cs="Arial"/>
        </w:rPr>
        <w:t xml:space="preserve">dez, M., Dickinson, T., and Alani, H. (2017) </w:t>
      </w:r>
      <w:r w:rsidR="00684395" w:rsidRPr="00F1480D">
        <w:rPr>
          <w:rFonts w:ascii="Arial" w:hAnsi="Arial" w:cs="Arial"/>
          <w:i/>
          <w:iCs/>
        </w:rPr>
        <w:t xml:space="preserve">An Analysis of UK Policing Engagement via Social Media. </w:t>
      </w:r>
      <w:r w:rsidR="00684395">
        <w:rPr>
          <w:rFonts w:ascii="Arial" w:hAnsi="Arial" w:cs="Arial"/>
        </w:rPr>
        <w:t xml:space="preserve">Available at: </w:t>
      </w:r>
      <w:hyperlink r:id="rId64" w:history="1">
        <w:r w:rsidR="00F1480D" w:rsidRPr="00F1480D">
          <w:rPr>
            <w:rStyle w:val="Hyperlink"/>
            <w:rFonts w:ascii="Arial" w:hAnsi="Arial" w:cs="Arial"/>
          </w:rPr>
          <w:t>An Analysis of UK Policing Engagement via Social Media | SpringerLink</w:t>
        </w:r>
      </w:hyperlink>
      <w:r w:rsidR="00F1480D">
        <w:rPr>
          <w:rFonts w:ascii="Arial" w:hAnsi="Arial" w:cs="Arial"/>
        </w:rPr>
        <w:t xml:space="preserve"> (Accessed on: 21</w:t>
      </w:r>
      <w:r w:rsidR="00F1480D" w:rsidRPr="00F1480D">
        <w:rPr>
          <w:rFonts w:ascii="Arial" w:hAnsi="Arial" w:cs="Arial"/>
          <w:vertAlign w:val="superscript"/>
        </w:rPr>
        <w:t>st</w:t>
      </w:r>
      <w:r w:rsidR="00F1480D">
        <w:rPr>
          <w:rFonts w:ascii="Arial" w:hAnsi="Arial" w:cs="Arial"/>
        </w:rPr>
        <w:t xml:space="preserve"> October, 2024)</w:t>
      </w:r>
    </w:p>
    <w:p w14:paraId="616DBD32" w14:textId="1EFEBDAC" w:rsidR="00B17C8D" w:rsidRDefault="00B17C8D" w:rsidP="00F81E31">
      <w:pPr>
        <w:spacing w:line="480" w:lineRule="auto"/>
        <w:jc w:val="both"/>
        <w:rPr>
          <w:rFonts w:ascii="Arial" w:hAnsi="Arial" w:cs="Arial"/>
        </w:rPr>
      </w:pPr>
      <w:r>
        <w:rPr>
          <w:rFonts w:ascii="Arial" w:hAnsi="Arial" w:cs="Arial"/>
        </w:rPr>
        <w:t xml:space="preserve">Ferreira, J. (2017) </w:t>
      </w:r>
      <w:r w:rsidR="00932695" w:rsidRPr="001A235F">
        <w:rPr>
          <w:rFonts w:ascii="Arial" w:hAnsi="Arial" w:cs="Arial"/>
          <w:i/>
          <w:iCs/>
        </w:rPr>
        <w:t>Demographic Data</w:t>
      </w:r>
      <w:r w:rsidR="00932695">
        <w:rPr>
          <w:rFonts w:ascii="Arial" w:hAnsi="Arial" w:cs="Arial"/>
        </w:rPr>
        <w:t>. Available at:</w:t>
      </w:r>
      <w:r w:rsidR="00D72FE6">
        <w:rPr>
          <w:rFonts w:ascii="Arial" w:hAnsi="Arial" w:cs="Arial"/>
        </w:rPr>
        <w:t xml:space="preserve"> </w:t>
      </w:r>
      <w:hyperlink r:id="rId65" w:history="1">
        <w:r w:rsidR="00D72FE6" w:rsidRPr="00AA4129">
          <w:rPr>
            <w:rStyle w:val="Hyperlink"/>
            <w:rFonts w:ascii="Arial" w:hAnsi="Arial" w:cs="Arial"/>
          </w:rPr>
          <w:t>https://pureportal.coventry.ac.uk/files/25736827/Demographic_Data_Ferreira.pdf</w:t>
        </w:r>
      </w:hyperlink>
      <w:r w:rsidR="00D72FE6">
        <w:rPr>
          <w:rFonts w:ascii="Arial" w:hAnsi="Arial" w:cs="Arial"/>
        </w:rPr>
        <w:t xml:space="preserve"> (Accessed on: 20</w:t>
      </w:r>
      <w:r w:rsidR="00D72FE6" w:rsidRPr="00D72FE6">
        <w:rPr>
          <w:rFonts w:ascii="Arial" w:hAnsi="Arial" w:cs="Arial"/>
          <w:vertAlign w:val="superscript"/>
        </w:rPr>
        <w:t>th</w:t>
      </w:r>
      <w:r w:rsidR="00D72FE6">
        <w:rPr>
          <w:rFonts w:ascii="Arial" w:hAnsi="Arial" w:cs="Arial"/>
        </w:rPr>
        <w:t xml:space="preserve"> February, 2025)</w:t>
      </w:r>
    </w:p>
    <w:p w14:paraId="50D262A6" w14:textId="2D1656D7" w:rsidR="00AF278A" w:rsidRDefault="00AF278A" w:rsidP="00F81E31">
      <w:pPr>
        <w:spacing w:line="480" w:lineRule="auto"/>
        <w:jc w:val="both"/>
        <w:rPr>
          <w:rFonts w:ascii="Arial" w:hAnsi="Arial" w:cs="Arial"/>
        </w:rPr>
      </w:pPr>
      <w:r>
        <w:rPr>
          <w:rFonts w:ascii="Arial" w:hAnsi="Arial" w:cs="Arial"/>
        </w:rPr>
        <w:lastRenderedPageBreak/>
        <w:t xml:space="preserve">Fitzsimmons, J. (2023) </w:t>
      </w:r>
      <w:r w:rsidRPr="00D549F8">
        <w:rPr>
          <w:rFonts w:ascii="Arial" w:hAnsi="Arial" w:cs="Arial"/>
          <w:i/>
          <w:iCs/>
        </w:rPr>
        <w:t>Drones – five things you need to know</w:t>
      </w:r>
      <w:r>
        <w:rPr>
          <w:rFonts w:ascii="Arial" w:hAnsi="Arial" w:cs="Arial"/>
        </w:rPr>
        <w:t xml:space="preserve">. Available at: </w:t>
      </w:r>
      <w:hyperlink r:id="rId66" w:history="1">
        <w:r w:rsidR="00D549F8" w:rsidRPr="00D549F8">
          <w:rPr>
            <w:rStyle w:val="Hyperlink"/>
            <w:rFonts w:ascii="Arial" w:hAnsi="Arial" w:cs="Arial"/>
          </w:rPr>
          <w:t>Drones – five things you need to know | College of Policing</w:t>
        </w:r>
      </w:hyperlink>
      <w:r w:rsidR="00D549F8">
        <w:rPr>
          <w:rFonts w:ascii="Arial" w:hAnsi="Arial" w:cs="Arial"/>
        </w:rPr>
        <w:t xml:space="preserve"> (Accessed on: 16</w:t>
      </w:r>
      <w:r w:rsidR="00D549F8" w:rsidRPr="00D549F8">
        <w:rPr>
          <w:rFonts w:ascii="Arial" w:hAnsi="Arial" w:cs="Arial"/>
          <w:vertAlign w:val="superscript"/>
        </w:rPr>
        <w:t>th</w:t>
      </w:r>
      <w:r w:rsidR="00D549F8">
        <w:rPr>
          <w:rFonts w:ascii="Arial" w:hAnsi="Arial" w:cs="Arial"/>
        </w:rPr>
        <w:t xml:space="preserve"> September, 2024) </w:t>
      </w:r>
    </w:p>
    <w:p w14:paraId="4AF7021A" w14:textId="75708566" w:rsidR="00C55BF7" w:rsidRDefault="00C55BF7" w:rsidP="00F81E31">
      <w:pPr>
        <w:spacing w:line="480" w:lineRule="auto"/>
        <w:jc w:val="both"/>
        <w:rPr>
          <w:rFonts w:ascii="Arial" w:hAnsi="Arial" w:cs="Arial"/>
        </w:rPr>
      </w:pPr>
      <w:r>
        <w:rPr>
          <w:rFonts w:ascii="Arial" w:hAnsi="Arial" w:cs="Arial"/>
        </w:rPr>
        <w:t xml:space="preserve">Fiumara, G. (2022) </w:t>
      </w:r>
      <w:r w:rsidRPr="00E15A54">
        <w:rPr>
          <w:rFonts w:ascii="Arial" w:hAnsi="Arial" w:cs="Arial"/>
          <w:i/>
          <w:iCs/>
        </w:rPr>
        <w:t>A Tale of Two Errors: Measuring Biometric Algorithms</w:t>
      </w:r>
      <w:r>
        <w:rPr>
          <w:rFonts w:ascii="Arial" w:hAnsi="Arial" w:cs="Arial"/>
        </w:rPr>
        <w:t xml:space="preserve">. Available at: </w:t>
      </w:r>
      <w:hyperlink r:id="rId67" w:history="1">
        <w:r w:rsidR="00E15A54" w:rsidRPr="00E15A54">
          <w:rPr>
            <w:rStyle w:val="Hyperlink"/>
            <w:rFonts w:ascii="Arial" w:hAnsi="Arial" w:cs="Arial"/>
          </w:rPr>
          <w:t>A Tale of Two Errors: Measuring Biometric Algorithms | NIST</w:t>
        </w:r>
      </w:hyperlink>
      <w:r w:rsidR="00E15A54">
        <w:rPr>
          <w:rFonts w:ascii="Arial" w:hAnsi="Arial" w:cs="Arial"/>
        </w:rPr>
        <w:t xml:space="preserve"> (Accessed on: 17</w:t>
      </w:r>
      <w:r w:rsidR="00E15A54" w:rsidRPr="00E15A54">
        <w:rPr>
          <w:rFonts w:ascii="Arial" w:hAnsi="Arial" w:cs="Arial"/>
          <w:vertAlign w:val="superscript"/>
        </w:rPr>
        <w:t>th</w:t>
      </w:r>
      <w:r w:rsidR="00E15A54">
        <w:rPr>
          <w:rFonts w:ascii="Arial" w:hAnsi="Arial" w:cs="Arial"/>
        </w:rPr>
        <w:t xml:space="preserve"> October, 2024) </w:t>
      </w:r>
    </w:p>
    <w:p w14:paraId="0AC473FF" w14:textId="56122EB7" w:rsidR="00A568FE" w:rsidRPr="00DB103F" w:rsidRDefault="00A568FE" w:rsidP="00F81E31">
      <w:pPr>
        <w:spacing w:line="480" w:lineRule="auto"/>
        <w:jc w:val="both"/>
        <w:rPr>
          <w:rFonts w:ascii="Arial" w:hAnsi="Arial" w:cs="Arial"/>
        </w:rPr>
      </w:pPr>
      <w:r>
        <w:rPr>
          <w:rFonts w:ascii="Arial" w:hAnsi="Arial" w:cs="Arial"/>
        </w:rPr>
        <w:t xml:space="preserve">Fortin, F., </w:t>
      </w:r>
      <w:proofErr w:type="spellStart"/>
      <w:r>
        <w:rPr>
          <w:rFonts w:ascii="Arial" w:hAnsi="Arial" w:cs="Arial"/>
        </w:rPr>
        <w:t>Kentzinger</w:t>
      </w:r>
      <w:proofErr w:type="spellEnd"/>
      <w:r>
        <w:rPr>
          <w:rFonts w:ascii="Arial" w:hAnsi="Arial" w:cs="Arial"/>
        </w:rPr>
        <w:t xml:space="preserve">, C., Donne, J. D., and Chopin, J. (2023) </w:t>
      </w:r>
      <w:r w:rsidR="007534C8" w:rsidRPr="00835960">
        <w:rPr>
          <w:rFonts w:ascii="Arial" w:hAnsi="Arial" w:cs="Arial"/>
          <w:i/>
          <w:iCs/>
        </w:rPr>
        <w:t>From the virtual frontlines: law enforcement’s experience with social media in policing activities.</w:t>
      </w:r>
      <w:r w:rsidR="007534C8">
        <w:rPr>
          <w:rFonts w:ascii="Arial" w:hAnsi="Arial" w:cs="Arial"/>
        </w:rPr>
        <w:t xml:space="preserve"> Available at: </w:t>
      </w:r>
      <w:hyperlink r:id="rId68" w:history="1">
        <w:r w:rsidR="002B08FF" w:rsidRPr="002B08FF">
          <w:rPr>
            <w:rStyle w:val="Hyperlink"/>
            <w:rFonts w:ascii="Arial" w:hAnsi="Arial" w:cs="Arial"/>
          </w:rPr>
          <w:t xml:space="preserve">From the virtual frontlines: law enforcement's experience with social media in policing activities · </w:t>
        </w:r>
        <w:proofErr w:type="spellStart"/>
        <w:r w:rsidR="002B08FF" w:rsidRPr="002B08FF">
          <w:rPr>
            <w:rStyle w:val="Hyperlink"/>
            <w:rFonts w:ascii="Arial" w:hAnsi="Arial" w:cs="Arial"/>
          </w:rPr>
          <w:t>CrimRxiv</w:t>
        </w:r>
        <w:proofErr w:type="spellEnd"/>
      </w:hyperlink>
      <w:r w:rsidR="002B08FF">
        <w:rPr>
          <w:rFonts w:ascii="Arial" w:hAnsi="Arial" w:cs="Arial"/>
        </w:rPr>
        <w:t xml:space="preserve"> (Accessed on: 25</w:t>
      </w:r>
      <w:r w:rsidR="002B08FF" w:rsidRPr="002B08FF">
        <w:rPr>
          <w:rFonts w:ascii="Arial" w:hAnsi="Arial" w:cs="Arial"/>
          <w:vertAlign w:val="superscript"/>
        </w:rPr>
        <w:t>th</w:t>
      </w:r>
      <w:r w:rsidR="002B08FF">
        <w:rPr>
          <w:rFonts w:ascii="Arial" w:hAnsi="Arial" w:cs="Arial"/>
        </w:rPr>
        <w:t xml:space="preserve"> </w:t>
      </w:r>
      <w:proofErr w:type="gramStart"/>
      <w:r w:rsidR="002B08FF">
        <w:rPr>
          <w:rFonts w:ascii="Arial" w:hAnsi="Arial" w:cs="Arial"/>
        </w:rPr>
        <w:t>October,</w:t>
      </w:r>
      <w:proofErr w:type="gramEnd"/>
      <w:r w:rsidR="002B08FF">
        <w:rPr>
          <w:rFonts w:ascii="Arial" w:hAnsi="Arial" w:cs="Arial"/>
        </w:rPr>
        <w:t xml:space="preserve"> 2024)</w:t>
      </w:r>
    </w:p>
    <w:p w14:paraId="7C57A7CF" w14:textId="62868827" w:rsidR="0015712D" w:rsidRDefault="0015712D" w:rsidP="00F81E31">
      <w:pPr>
        <w:spacing w:line="480" w:lineRule="auto"/>
        <w:jc w:val="both"/>
        <w:rPr>
          <w:rFonts w:ascii="Arial" w:hAnsi="Arial" w:cs="Arial"/>
        </w:rPr>
      </w:pPr>
      <w:r w:rsidRPr="00DB103F">
        <w:rPr>
          <w:rFonts w:ascii="Arial" w:hAnsi="Arial" w:cs="Arial"/>
        </w:rPr>
        <w:t>Fox</w:t>
      </w:r>
      <w:r w:rsidR="00EB4895" w:rsidRPr="00DB103F">
        <w:rPr>
          <w:rFonts w:ascii="Arial" w:hAnsi="Arial" w:cs="Arial"/>
        </w:rPr>
        <w:t xml:space="preserve">, S, J. (2019) </w:t>
      </w:r>
      <w:r w:rsidR="002D2368">
        <w:rPr>
          <w:rFonts w:ascii="Arial" w:hAnsi="Arial" w:cs="Arial"/>
        </w:rPr>
        <w:t>‘</w:t>
      </w:r>
      <w:r w:rsidR="00EB4895" w:rsidRPr="00DB103F">
        <w:rPr>
          <w:rFonts w:ascii="Arial" w:hAnsi="Arial" w:cs="Arial"/>
        </w:rPr>
        <w:t>Policing – The technological revolution: Opportunities &amp; challenges</w:t>
      </w:r>
      <w:r w:rsidR="001D70FD" w:rsidRPr="00DB103F">
        <w:rPr>
          <w:rFonts w:ascii="Arial" w:hAnsi="Arial" w:cs="Arial"/>
        </w:rPr>
        <w:t>!</w:t>
      </w:r>
      <w:r w:rsidR="00EB4895" w:rsidRPr="00DB103F">
        <w:rPr>
          <w:rFonts w:ascii="Arial" w:hAnsi="Arial" w:cs="Arial"/>
        </w:rPr>
        <w:t xml:space="preserve">’, </w:t>
      </w:r>
      <w:r w:rsidR="00EB4895" w:rsidRPr="00DB103F">
        <w:rPr>
          <w:rFonts w:ascii="Arial" w:hAnsi="Arial" w:cs="Arial"/>
          <w:i/>
          <w:iCs/>
        </w:rPr>
        <w:t>Technology in Society</w:t>
      </w:r>
      <w:r w:rsidR="00EB4895" w:rsidRPr="00DB103F">
        <w:rPr>
          <w:rFonts w:ascii="Arial" w:hAnsi="Arial" w:cs="Arial"/>
        </w:rPr>
        <w:t xml:space="preserve">, </w:t>
      </w:r>
      <w:r w:rsidR="0006419D" w:rsidRPr="00DB103F">
        <w:rPr>
          <w:rFonts w:ascii="Arial" w:hAnsi="Arial" w:cs="Arial"/>
        </w:rPr>
        <w:t>56 (1), pp. 69-78. DOI: 10.1016/j.techsoc.20</w:t>
      </w:r>
      <w:r w:rsidR="00EE1BB0" w:rsidRPr="00DB103F">
        <w:rPr>
          <w:rFonts w:ascii="Arial" w:hAnsi="Arial" w:cs="Arial"/>
        </w:rPr>
        <w:t xml:space="preserve">18.09.006 (Accessed </w:t>
      </w:r>
      <w:proofErr w:type="gramStart"/>
      <w:r w:rsidR="00EE1BB0" w:rsidRPr="00DB103F">
        <w:rPr>
          <w:rFonts w:ascii="Arial" w:hAnsi="Arial" w:cs="Arial"/>
        </w:rPr>
        <w:t>on:</w:t>
      </w:r>
      <w:proofErr w:type="gramEnd"/>
      <w:r w:rsidR="00EE1BB0" w:rsidRPr="00DB103F">
        <w:rPr>
          <w:rFonts w:ascii="Arial" w:hAnsi="Arial" w:cs="Arial"/>
        </w:rPr>
        <w:t xml:space="preserve"> 10</w:t>
      </w:r>
      <w:r w:rsidR="00EE1BB0" w:rsidRPr="00DB103F">
        <w:rPr>
          <w:rFonts w:ascii="Arial" w:hAnsi="Arial" w:cs="Arial"/>
          <w:vertAlign w:val="superscript"/>
        </w:rPr>
        <w:t>th</w:t>
      </w:r>
      <w:r w:rsidR="00EE1BB0" w:rsidRPr="00DB103F">
        <w:rPr>
          <w:rFonts w:ascii="Arial" w:hAnsi="Arial" w:cs="Arial"/>
        </w:rPr>
        <w:t xml:space="preserve"> September, 2024)</w:t>
      </w:r>
    </w:p>
    <w:p w14:paraId="2FD25D99" w14:textId="12DDC263" w:rsidR="00F90880" w:rsidRDefault="00F90880" w:rsidP="00F81E31">
      <w:pPr>
        <w:spacing w:line="480" w:lineRule="auto"/>
        <w:jc w:val="both"/>
        <w:rPr>
          <w:rFonts w:ascii="Arial" w:hAnsi="Arial" w:cs="Arial"/>
        </w:rPr>
      </w:pPr>
      <w:r>
        <w:rPr>
          <w:rFonts w:ascii="Arial" w:hAnsi="Arial" w:cs="Arial"/>
        </w:rPr>
        <w:t>Fox, S</w:t>
      </w:r>
      <w:r w:rsidR="001E29A8">
        <w:rPr>
          <w:rFonts w:ascii="Arial" w:hAnsi="Arial" w:cs="Arial"/>
        </w:rPr>
        <w:t>,</w:t>
      </w:r>
      <w:r>
        <w:rPr>
          <w:rFonts w:ascii="Arial" w:hAnsi="Arial" w:cs="Arial"/>
        </w:rPr>
        <w:t xml:space="preserve"> J. (2022) </w:t>
      </w:r>
      <w:r w:rsidR="002D2368">
        <w:rPr>
          <w:rFonts w:ascii="Arial" w:hAnsi="Arial" w:cs="Arial"/>
        </w:rPr>
        <w:t>‘Drones: Foreseeing a ‘risky’ business? Policing the challenge that flies above</w:t>
      </w:r>
      <w:r w:rsidR="00987A32">
        <w:rPr>
          <w:rFonts w:ascii="Arial" w:hAnsi="Arial" w:cs="Arial"/>
        </w:rPr>
        <w:t xml:space="preserve">’, </w:t>
      </w:r>
      <w:r w:rsidR="00987A32" w:rsidRPr="00612710">
        <w:rPr>
          <w:rFonts w:ascii="Arial" w:hAnsi="Arial" w:cs="Arial"/>
          <w:i/>
          <w:iCs/>
        </w:rPr>
        <w:t>Technology in Society</w:t>
      </w:r>
      <w:r w:rsidR="00987A32">
        <w:rPr>
          <w:rFonts w:ascii="Arial" w:hAnsi="Arial" w:cs="Arial"/>
        </w:rPr>
        <w:t xml:space="preserve">, 71 (1), pp. </w:t>
      </w:r>
      <w:r w:rsidR="00612710">
        <w:rPr>
          <w:rFonts w:ascii="Arial" w:hAnsi="Arial" w:cs="Arial"/>
        </w:rPr>
        <w:t xml:space="preserve">1-13. DOI: 10.1016/j.techsoc.2022.102089 (Accessed </w:t>
      </w:r>
      <w:proofErr w:type="gramStart"/>
      <w:r w:rsidR="00612710">
        <w:rPr>
          <w:rFonts w:ascii="Arial" w:hAnsi="Arial" w:cs="Arial"/>
        </w:rPr>
        <w:t>on:</w:t>
      </w:r>
      <w:proofErr w:type="gramEnd"/>
      <w:r w:rsidR="00612710">
        <w:rPr>
          <w:rFonts w:ascii="Arial" w:hAnsi="Arial" w:cs="Arial"/>
        </w:rPr>
        <w:t xml:space="preserve"> 17</w:t>
      </w:r>
      <w:r w:rsidR="00612710" w:rsidRPr="00612710">
        <w:rPr>
          <w:rFonts w:ascii="Arial" w:hAnsi="Arial" w:cs="Arial"/>
          <w:vertAlign w:val="superscript"/>
        </w:rPr>
        <w:t>th</w:t>
      </w:r>
      <w:r w:rsidR="00612710">
        <w:rPr>
          <w:rFonts w:ascii="Arial" w:hAnsi="Arial" w:cs="Arial"/>
        </w:rPr>
        <w:t xml:space="preserve"> September, 2024)</w:t>
      </w:r>
    </w:p>
    <w:p w14:paraId="364A20F3" w14:textId="18F40E4B" w:rsidR="0051212A" w:rsidRDefault="00B66965" w:rsidP="00F81E31">
      <w:pPr>
        <w:spacing w:line="480" w:lineRule="auto"/>
        <w:jc w:val="both"/>
        <w:rPr>
          <w:rFonts w:ascii="Arial" w:hAnsi="Arial" w:cs="Arial"/>
        </w:rPr>
      </w:pPr>
      <w:r>
        <w:rPr>
          <w:rFonts w:ascii="Arial" w:hAnsi="Arial" w:cs="Arial"/>
        </w:rPr>
        <w:t xml:space="preserve">Freedom of Information Act, 2000, </w:t>
      </w:r>
      <w:r w:rsidRPr="00CE2652">
        <w:rPr>
          <w:rFonts w:ascii="Arial" w:hAnsi="Arial" w:cs="Arial"/>
        </w:rPr>
        <w:t>Her Majesty’s Stationery Office (The Stationery Office); London.</w:t>
      </w:r>
    </w:p>
    <w:p w14:paraId="10323D31" w14:textId="4306DAC4" w:rsidR="00FD39FE" w:rsidRPr="00DB103F" w:rsidRDefault="00FD39FE" w:rsidP="00F81E31">
      <w:pPr>
        <w:spacing w:line="480" w:lineRule="auto"/>
        <w:jc w:val="both"/>
        <w:rPr>
          <w:rFonts w:ascii="Arial" w:hAnsi="Arial" w:cs="Arial"/>
        </w:rPr>
      </w:pPr>
      <w:r>
        <w:rPr>
          <w:rFonts w:ascii="Arial" w:hAnsi="Arial" w:cs="Arial"/>
        </w:rPr>
        <w:t>Gamage, A. N. K. K</w:t>
      </w:r>
      <w:r w:rsidR="00633A66">
        <w:rPr>
          <w:rFonts w:ascii="Arial" w:hAnsi="Arial" w:cs="Arial"/>
        </w:rPr>
        <w:t xml:space="preserve">. (2025) ‘Research Design, Philosophy, and Quantitative Approaches in Scientific Research Methodology’, </w:t>
      </w:r>
      <w:r w:rsidR="00B2463E" w:rsidRPr="0020160D">
        <w:rPr>
          <w:rFonts w:ascii="Arial" w:hAnsi="Arial" w:cs="Arial"/>
          <w:i/>
          <w:iCs/>
        </w:rPr>
        <w:t>Scholars Journal of Engineering and Technology</w:t>
      </w:r>
      <w:r w:rsidR="005F6B9B" w:rsidRPr="0020160D">
        <w:rPr>
          <w:rFonts w:ascii="Arial" w:hAnsi="Arial" w:cs="Arial"/>
          <w:i/>
          <w:iCs/>
        </w:rPr>
        <w:t>,</w:t>
      </w:r>
      <w:r w:rsidR="005F6B9B">
        <w:rPr>
          <w:rFonts w:ascii="Arial" w:hAnsi="Arial" w:cs="Arial"/>
        </w:rPr>
        <w:t xml:space="preserve"> 1. DOI: 10.36347/</w:t>
      </w:r>
      <w:proofErr w:type="gramStart"/>
      <w:r w:rsidR="005F6B9B">
        <w:rPr>
          <w:rFonts w:ascii="Arial" w:hAnsi="Arial" w:cs="Arial"/>
        </w:rPr>
        <w:t>sjet.2025.v</w:t>
      </w:r>
      <w:proofErr w:type="gramEnd"/>
      <w:r w:rsidR="005F6B9B">
        <w:rPr>
          <w:rFonts w:ascii="Arial" w:hAnsi="Arial" w:cs="Arial"/>
        </w:rPr>
        <w:t>13</w:t>
      </w:r>
      <w:r w:rsidR="0020160D">
        <w:rPr>
          <w:rFonts w:ascii="Arial" w:hAnsi="Arial" w:cs="Arial"/>
        </w:rPr>
        <w:t>i02.004 (Accessed on: 1</w:t>
      </w:r>
      <w:r w:rsidR="0020160D" w:rsidRPr="0020160D">
        <w:rPr>
          <w:rFonts w:ascii="Arial" w:hAnsi="Arial" w:cs="Arial"/>
          <w:vertAlign w:val="superscript"/>
        </w:rPr>
        <w:t>st</w:t>
      </w:r>
      <w:r w:rsidR="0020160D">
        <w:rPr>
          <w:rFonts w:ascii="Arial" w:hAnsi="Arial" w:cs="Arial"/>
        </w:rPr>
        <w:t xml:space="preserve"> March, 2025)</w:t>
      </w:r>
    </w:p>
    <w:p w14:paraId="4A8DE6C6" w14:textId="2AAEB475" w:rsidR="00EE528D" w:rsidRDefault="00EE528D" w:rsidP="00F81E31">
      <w:pPr>
        <w:spacing w:line="480" w:lineRule="auto"/>
        <w:jc w:val="both"/>
        <w:rPr>
          <w:rFonts w:ascii="Arial" w:hAnsi="Arial" w:cs="Arial"/>
        </w:rPr>
      </w:pPr>
      <w:r w:rsidRPr="00DB103F">
        <w:rPr>
          <w:rFonts w:ascii="Arial" w:hAnsi="Arial" w:cs="Arial"/>
        </w:rPr>
        <w:t xml:space="preserve">Gkougkoudis, E., </w:t>
      </w:r>
      <w:r w:rsidRPr="00DB103F">
        <w:rPr>
          <w:rFonts w:ascii="Arial" w:hAnsi="Arial" w:cs="Arial"/>
          <w:i/>
          <w:iCs/>
        </w:rPr>
        <w:t xml:space="preserve">et al. </w:t>
      </w:r>
      <w:r w:rsidRPr="00DB103F">
        <w:rPr>
          <w:rFonts w:ascii="Arial" w:hAnsi="Arial" w:cs="Arial"/>
        </w:rPr>
        <w:t xml:space="preserve">(2022) ‘Intelligence-Led Policing and the New Technologies Adopted by the Hellenic Police’, </w:t>
      </w:r>
      <w:r w:rsidRPr="00DB103F">
        <w:rPr>
          <w:rFonts w:ascii="Arial" w:hAnsi="Arial" w:cs="Arial"/>
          <w:i/>
          <w:iCs/>
        </w:rPr>
        <w:t>Digital,</w:t>
      </w:r>
      <w:r w:rsidRPr="00DB103F">
        <w:rPr>
          <w:rFonts w:ascii="Arial" w:hAnsi="Arial" w:cs="Arial"/>
        </w:rPr>
        <w:t xml:space="preserve"> 2(2), pp. 143-163. DOI: 10.3390/digital2020009 (Accessed on: 10</w:t>
      </w:r>
      <w:r w:rsidRPr="00DB103F">
        <w:rPr>
          <w:rFonts w:ascii="Arial" w:hAnsi="Arial" w:cs="Arial"/>
          <w:vertAlign w:val="superscript"/>
        </w:rPr>
        <w:t>th</w:t>
      </w:r>
      <w:r w:rsidRPr="00DB103F">
        <w:rPr>
          <w:rFonts w:ascii="Arial" w:hAnsi="Arial" w:cs="Arial"/>
        </w:rPr>
        <w:t xml:space="preserve"> </w:t>
      </w:r>
      <w:proofErr w:type="gramStart"/>
      <w:r w:rsidRPr="00DB103F">
        <w:rPr>
          <w:rFonts w:ascii="Arial" w:hAnsi="Arial" w:cs="Arial"/>
        </w:rPr>
        <w:t>August,</w:t>
      </w:r>
      <w:proofErr w:type="gramEnd"/>
      <w:r w:rsidRPr="00DB103F">
        <w:rPr>
          <w:rFonts w:ascii="Arial" w:hAnsi="Arial" w:cs="Arial"/>
        </w:rPr>
        <w:t xml:space="preserve"> 2024)</w:t>
      </w:r>
    </w:p>
    <w:p w14:paraId="35ECBA13" w14:textId="77448BED" w:rsidR="00EB5F80" w:rsidRDefault="00EB5F80" w:rsidP="00F81E31">
      <w:pPr>
        <w:spacing w:line="480" w:lineRule="auto"/>
        <w:jc w:val="both"/>
        <w:rPr>
          <w:rFonts w:ascii="Arial" w:hAnsi="Arial" w:cs="Arial"/>
        </w:rPr>
      </w:pPr>
      <w:r>
        <w:rPr>
          <w:rFonts w:ascii="Arial" w:hAnsi="Arial" w:cs="Arial"/>
        </w:rPr>
        <w:lastRenderedPageBreak/>
        <w:t xml:space="preserve">Greene, D. (2018) </w:t>
      </w:r>
      <w:r w:rsidR="002F4EA5" w:rsidRPr="00513827">
        <w:rPr>
          <w:rFonts w:ascii="Arial" w:hAnsi="Arial" w:cs="Arial"/>
          <w:i/>
          <w:iCs/>
        </w:rPr>
        <w:t>Know your rights: Police stop and scan technology</w:t>
      </w:r>
      <w:r w:rsidR="002F4EA5">
        <w:rPr>
          <w:rFonts w:ascii="Arial" w:hAnsi="Arial" w:cs="Arial"/>
        </w:rPr>
        <w:t xml:space="preserve">. Available at: </w:t>
      </w:r>
      <w:hyperlink r:id="rId69" w:history="1">
        <w:r w:rsidR="002F4EA5" w:rsidRPr="002F4EA5">
          <w:rPr>
            <w:rStyle w:val="Hyperlink"/>
            <w:rFonts w:ascii="Arial" w:hAnsi="Arial" w:cs="Arial"/>
          </w:rPr>
          <w:t>Know your rights: police stop and scan technology - Liberty</w:t>
        </w:r>
      </w:hyperlink>
      <w:r w:rsidR="002F4EA5">
        <w:rPr>
          <w:rFonts w:ascii="Arial" w:hAnsi="Arial" w:cs="Arial"/>
        </w:rPr>
        <w:t xml:space="preserve"> (Accessed on: </w:t>
      </w:r>
      <w:r w:rsidR="00513827">
        <w:rPr>
          <w:rFonts w:ascii="Arial" w:hAnsi="Arial" w:cs="Arial"/>
        </w:rPr>
        <w:t>17</w:t>
      </w:r>
      <w:r w:rsidR="00513827" w:rsidRPr="00513827">
        <w:rPr>
          <w:rFonts w:ascii="Arial" w:hAnsi="Arial" w:cs="Arial"/>
          <w:vertAlign w:val="superscript"/>
        </w:rPr>
        <w:t>th</w:t>
      </w:r>
      <w:r w:rsidR="00513827">
        <w:rPr>
          <w:rFonts w:ascii="Arial" w:hAnsi="Arial" w:cs="Arial"/>
        </w:rPr>
        <w:t xml:space="preserve"> October, 2024)</w:t>
      </w:r>
    </w:p>
    <w:p w14:paraId="794AA69F" w14:textId="7FF49B54" w:rsidR="00567707" w:rsidRPr="00DB103F" w:rsidRDefault="00567707" w:rsidP="00F81E31">
      <w:pPr>
        <w:spacing w:line="480" w:lineRule="auto"/>
        <w:jc w:val="both"/>
        <w:rPr>
          <w:rFonts w:ascii="Arial" w:hAnsi="Arial" w:cs="Arial"/>
        </w:rPr>
      </w:pPr>
      <w:r>
        <w:rPr>
          <w:rFonts w:ascii="Arial" w:hAnsi="Arial" w:cs="Arial"/>
        </w:rPr>
        <w:t xml:space="preserve">Hardman, E. (2024) </w:t>
      </w:r>
      <w:r w:rsidRPr="00F96E18">
        <w:rPr>
          <w:rFonts w:ascii="Arial" w:hAnsi="Arial" w:cs="Arial"/>
          <w:i/>
          <w:iCs/>
        </w:rPr>
        <w:t>Revolutionising Policing: The power of technology</w:t>
      </w:r>
      <w:r>
        <w:rPr>
          <w:rFonts w:ascii="Arial" w:hAnsi="Arial" w:cs="Arial"/>
        </w:rPr>
        <w:t xml:space="preserve">. Available at: </w:t>
      </w:r>
      <w:hyperlink r:id="rId70" w:anchor=":~:text=By%20automating%20routine%20tasks%2C%20AI,allocation%20of%20resources%20more%20effectively." w:history="1">
        <w:r w:rsidR="00F96E18" w:rsidRPr="00F96E18">
          <w:rPr>
            <w:rStyle w:val="Hyperlink"/>
            <w:rFonts w:ascii="Arial" w:hAnsi="Arial" w:cs="Arial"/>
          </w:rPr>
          <w:t>Revolutionising Policing: The power of technology</w:t>
        </w:r>
      </w:hyperlink>
      <w:r w:rsidR="00F96E18">
        <w:rPr>
          <w:rFonts w:ascii="Arial" w:hAnsi="Arial" w:cs="Arial"/>
        </w:rPr>
        <w:t xml:space="preserve"> (Accessed on: 20</w:t>
      </w:r>
      <w:r w:rsidR="00F96E18" w:rsidRPr="00F96E18">
        <w:rPr>
          <w:rFonts w:ascii="Arial" w:hAnsi="Arial" w:cs="Arial"/>
          <w:vertAlign w:val="superscript"/>
        </w:rPr>
        <w:t>th</w:t>
      </w:r>
      <w:r w:rsidR="00F96E18">
        <w:rPr>
          <w:rFonts w:ascii="Arial" w:hAnsi="Arial" w:cs="Arial"/>
        </w:rPr>
        <w:t xml:space="preserve"> November, 2024)</w:t>
      </w:r>
    </w:p>
    <w:p w14:paraId="2F7E1F25" w14:textId="2232D622" w:rsidR="00EE528D" w:rsidRDefault="00EE528D" w:rsidP="00F81E31">
      <w:pPr>
        <w:spacing w:line="480" w:lineRule="auto"/>
        <w:jc w:val="both"/>
        <w:rPr>
          <w:rFonts w:ascii="Arial" w:hAnsi="Arial" w:cs="Arial"/>
        </w:rPr>
      </w:pPr>
      <w:r w:rsidRPr="00DB103F">
        <w:rPr>
          <w:rFonts w:ascii="Arial" w:hAnsi="Arial" w:cs="Arial"/>
        </w:rPr>
        <w:t xml:space="preserve">Hargreaves, B. (2024) </w:t>
      </w:r>
      <w:r w:rsidRPr="00DB103F">
        <w:rPr>
          <w:rFonts w:ascii="Arial" w:hAnsi="Arial" w:cs="Arial"/>
          <w:i/>
          <w:iCs/>
        </w:rPr>
        <w:t>Innovation in policing: Enhancing operations with analytics</w:t>
      </w:r>
      <w:r w:rsidRPr="00DB103F">
        <w:rPr>
          <w:rFonts w:ascii="Arial" w:hAnsi="Arial" w:cs="Arial"/>
        </w:rPr>
        <w:t xml:space="preserve">. Available at: </w:t>
      </w:r>
      <w:hyperlink r:id="rId71" w:history="1">
        <w:r w:rsidRPr="00DB103F">
          <w:rPr>
            <w:rStyle w:val="Hyperlink"/>
            <w:rFonts w:ascii="Arial" w:hAnsi="Arial" w:cs="Arial"/>
          </w:rPr>
          <w:t>Innovation in policing: Enhancing operations with analytics - Policing Insight</w:t>
        </w:r>
      </w:hyperlink>
      <w:r w:rsidRPr="00DB103F">
        <w:rPr>
          <w:rFonts w:ascii="Arial" w:hAnsi="Arial" w:cs="Arial"/>
        </w:rPr>
        <w:t xml:space="preserve"> (Accessed on: 10</w:t>
      </w:r>
      <w:r w:rsidRPr="00DB103F">
        <w:rPr>
          <w:rFonts w:ascii="Arial" w:hAnsi="Arial" w:cs="Arial"/>
          <w:vertAlign w:val="superscript"/>
        </w:rPr>
        <w:t>th</w:t>
      </w:r>
      <w:r w:rsidRPr="00DB103F">
        <w:rPr>
          <w:rFonts w:ascii="Arial" w:hAnsi="Arial" w:cs="Arial"/>
        </w:rPr>
        <w:t xml:space="preserve"> August, 2024)</w:t>
      </w:r>
    </w:p>
    <w:p w14:paraId="36F0E14A" w14:textId="0BDE311E" w:rsidR="004522A3" w:rsidRDefault="004522A3" w:rsidP="00F81E31">
      <w:pPr>
        <w:spacing w:line="480" w:lineRule="auto"/>
        <w:jc w:val="both"/>
        <w:rPr>
          <w:rFonts w:ascii="Arial" w:hAnsi="Arial" w:cs="Arial"/>
        </w:rPr>
      </w:pPr>
      <w:r>
        <w:rPr>
          <w:rFonts w:ascii="Arial" w:hAnsi="Arial" w:cs="Arial"/>
        </w:rPr>
        <w:t xml:space="preserve">Hassan, M. (2024) </w:t>
      </w:r>
      <w:r w:rsidRPr="0085443B">
        <w:rPr>
          <w:rFonts w:ascii="Arial" w:hAnsi="Arial" w:cs="Arial"/>
          <w:i/>
          <w:iCs/>
        </w:rPr>
        <w:t>Qualitative Research – Methods, Analysis Types and Guide.</w:t>
      </w:r>
      <w:r>
        <w:rPr>
          <w:rFonts w:ascii="Arial" w:hAnsi="Arial" w:cs="Arial"/>
        </w:rPr>
        <w:t xml:space="preserve"> Available at: </w:t>
      </w:r>
      <w:hyperlink r:id="rId72" w:history="1">
        <w:r w:rsidR="0085443B" w:rsidRPr="0085443B">
          <w:rPr>
            <w:rStyle w:val="Hyperlink"/>
            <w:rFonts w:ascii="Arial" w:hAnsi="Arial" w:cs="Arial"/>
          </w:rPr>
          <w:t>Qualitative Research - Methods, Analysis Types and Guide</w:t>
        </w:r>
      </w:hyperlink>
      <w:r w:rsidR="0085443B">
        <w:rPr>
          <w:rFonts w:ascii="Arial" w:hAnsi="Arial" w:cs="Arial"/>
        </w:rPr>
        <w:t xml:space="preserve"> (Accessed </w:t>
      </w:r>
      <w:proofErr w:type="gramStart"/>
      <w:r w:rsidR="0085443B">
        <w:rPr>
          <w:rFonts w:ascii="Arial" w:hAnsi="Arial" w:cs="Arial"/>
        </w:rPr>
        <w:t>on:</w:t>
      </w:r>
      <w:proofErr w:type="gramEnd"/>
      <w:r w:rsidR="0085443B">
        <w:rPr>
          <w:rFonts w:ascii="Arial" w:hAnsi="Arial" w:cs="Arial"/>
        </w:rPr>
        <w:t xml:space="preserve"> 1</w:t>
      </w:r>
      <w:r w:rsidR="0085443B" w:rsidRPr="0085443B">
        <w:rPr>
          <w:rFonts w:ascii="Arial" w:hAnsi="Arial" w:cs="Arial"/>
          <w:vertAlign w:val="superscript"/>
        </w:rPr>
        <w:t>st</w:t>
      </w:r>
      <w:r w:rsidR="0085443B">
        <w:rPr>
          <w:rFonts w:ascii="Arial" w:hAnsi="Arial" w:cs="Arial"/>
        </w:rPr>
        <w:t xml:space="preserve"> February, 2025)</w:t>
      </w:r>
    </w:p>
    <w:p w14:paraId="2404DFA2" w14:textId="3E3B3FEE" w:rsidR="00186EFF" w:rsidRDefault="00186EFF" w:rsidP="00F81E31">
      <w:pPr>
        <w:spacing w:line="480" w:lineRule="auto"/>
        <w:jc w:val="both"/>
        <w:rPr>
          <w:rFonts w:ascii="Arial" w:hAnsi="Arial" w:cs="Arial"/>
        </w:rPr>
      </w:pPr>
      <w:r>
        <w:rPr>
          <w:rFonts w:ascii="Arial" w:hAnsi="Arial" w:cs="Arial"/>
        </w:rPr>
        <w:t xml:space="preserve">Hernandez, M. (2023) ‘Advancements in Technology to Solve Cold Cases’, </w:t>
      </w:r>
      <w:r w:rsidR="000623C7" w:rsidRPr="005C3A41">
        <w:rPr>
          <w:rFonts w:ascii="Arial" w:hAnsi="Arial" w:cs="Arial"/>
          <w:i/>
          <w:iCs/>
        </w:rPr>
        <w:t>Themis: Research Journal of Justice Studies and Forensic Science’,</w:t>
      </w:r>
      <w:r w:rsidR="000623C7">
        <w:rPr>
          <w:rFonts w:ascii="Arial" w:hAnsi="Arial" w:cs="Arial"/>
        </w:rPr>
        <w:t xml:space="preserve"> 11(1), pp. </w:t>
      </w:r>
      <w:r w:rsidR="005209BD">
        <w:rPr>
          <w:rFonts w:ascii="Arial" w:hAnsi="Arial" w:cs="Arial"/>
        </w:rPr>
        <w:t>1-14. DOI: 10.</w:t>
      </w:r>
      <w:r w:rsidR="005C3A41">
        <w:rPr>
          <w:rFonts w:ascii="Arial" w:hAnsi="Arial" w:cs="Arial"/>
        </w:rPr>
        <w:t>55917/2324-6561.1103 (Accessed on: 15</w:t>
      </w:r>
      <w:r w:rsidR="005C3A41" w:rsidRPr="005C3A41">
        <w:rPr>
          <w:rFonts w:ascii="Arial" w:hAnsi="Arial" w:cs="Arial"/>
          <w:vertAlign w:val="superscript"/>
        </w:rPr>
        <w:t>th</w:t>
      </w:r>
      <w:r w:rsidR="005C3A41">
        <w:rPr>
          <w:rFonts w:ascii="Arial" w:hAnsi="Arial" w:cs="Arial"/>
        </w:rPr>
        <w:t xml:space="preserve"> </w:t>
      </w:r>
      <w:proofErr w:type="gramStart"/>
      <w:r w:rsidR="005C3A41">
        <w:rPr>
          <w:rFonts w:ascii="Arial" w:hAnsi="Arial" w:cs="Arial"/>
        </w:rPr>
        <w:t>October,</w:t>
      </w:r>
      <w:proofErr w:type="gramEnd"/>
      <w:r w:rsidR="005C3A41">
        <w:rPr>
          <w:rFonts w:ascii="Arial" w:hAnsi="Arial" w:cs="Arial"/>
        </w:rPr>
        <w:t xml:space="preserve"> 2024)</w:t>
      </w:r>
    </w:p>
    <w:p w14:paraId="676DD265" w14:textId="62F4FB4A" w:rsidR="005306EC" w:rsidRDefault="005306EC" w:rsidP="00F81E31">
      <w:pPr>
        <w:spacing w:line="480" w:lineRule="auto"/>
        <w:jc w:val="both"/>
        <w:rPr>
          <w:rFonts w:ascii="Arial" w:hAnsi="Arial" w:cs="Arial"/>
        </w:rPr>
      </w:pPr>
      <w:r>
        <w:rPr>
          <w:rFonts w:ascii="Arial" w:hAnsi="Arial" w:cs="Arial"/>
        </w:rPr>
        <w:t xml:space="preserve">Heurich, C., and Haskins, P. A. (2019) ‘Expert Panel Issues New Best Practices Guide for Cold Case Investigation’, </w:t>
      </w:r>
      <w:r w:rsidR="00F4406F" w:rsidRPr="004B3E72">
        <w:rPr>
          <w:rFonts w:ascii="Arial" w:hAnsi="Arial" w:cs="Arial"/>
          <w:i/>
          <w:iCs/>
        </w:rPr>
        <w:t>Police Chief</w:t>
      </w:r>
      <w:r w:rsidR="00FF5970">
        <w:rPr>
          <w:rFonts w:ascii="Arial" w:hAnsi="Arial" w:cs="Arial"/>
        </w:rPr>
        <w:t>, 1 (September)</w:t>
      </w:r>
      <w:r w:rsidR="002F2AC8">
        <w:rPr>
          <w:rFonts w:ascii="Arial" w:hAnsi="Arial" w:cs="Arial"/>
        </w:rPr>
        <w:t xml:space="preserve"> article 253696. Available at: </w:t>
      </w:r>
      <w:hyperlink r:id="rId73" w:history="1">
        <w:r w:rsidR="004B3E72" w:rsidRPr="004B3E72">
          <w:rPr>
            <w:rStyle w:val="Hyperlink"/>
            <w:rFonts w:ascii="Arial" w:hAnsi="Arial" w:cs="Arial"/>
          </w:rPr>
          <w:t>Expert Panel Issues New Best Practices Guide for Cold Case Investigation | Office of Justice Programs</w:t>
        </w:r>
      </w:hyperlink>
      <w:r w:rsidR="004B3E72">
        <w:rPr>
          <w:rFonts w:ascii="Arial" w:hAnsi="Arial" w:cs="Arial"/>
        </w:rPr>
        <w:t xml:space="preserve"> (Accessed on: 16</w:t>
      </w:r>
      <w:r w:rsidR="004B3E72" w:rsidRPr="004B3E72">
        <w:rPr>
          <w:rFonts w:ascii="Arial" w:hAnsi="Arial" w:cs="Arial"/>
          <w:vertAlign w:val="superscript"/>
        </w:rPr>
        <w:t>th</w:t>
      </w:r>
      <w:r w:rsidR="004B3E72">
        <w:rPr>
          <w:rFonts w:ascii="Arial" w:hAnsi="Arial" w:cs="Arial"/>
        </w:rPr>
        <w:t xml:space="preserve"> October, 2024) </w:t>
      </w:r>
    </w:p>
    <w:p w14:paraId="2C7BDA17" w14:textId="258CD643" w:rsidR="00BE7FAD" w:rsidRDefault="00BE7FAD" w:rsidP="00F81E31">
      <w:pPr>
        <w:spacing w:line="480" w:lineRule="auto"/>
        <w:jc w:val="both"/>
        <w:rPr>
          <w:rFonts w:ascii="Arial" w:hAnsi="Arial" w:cs="Arial"/>
        </w:rPr>
      </w:pPr>
      <w:r>
        <w:rPr>
          <w:rFonts w:ascii="Arial" w:hAnsi="Arial" w:cs="Arial"/>
        </w:rPr>
        <w:t xml:space="preserve">Higgins, A., and </w:t>
      </w:r>
      <w:proofErr w:type="spellStart"/>
      <w:r>
        <w:rPr>
          <w:rFonts w:ascii="Arial" w:hAnsi="Arial" w:cs="Arial"/>
        </w:rPr>
        <w:t>Halkon</w:t>
      </w:r>
      <w:proofErr w:type="spellEnd"/>
      <w:r>
        <w:rPr>
          <w:rFonts w:ascii="Arial" w:hAnsi="Arial" w:cs="Arial"/>
        </w:rPr>
        <w:t xml:space="preserve">, R. (2023) </w:t>
      </w:r>
      <w:r w:rsidRPr="009431F6">
        <w:rPr>
          <w:rFonts w:ascii="Arial" w:hAnsi="Arial" w:cs="Arial"/>
          <w:i/>
          <w:iCs/>
        </w:rPr>
        <w:t>Contact and Confidence in a Digital Age</w:t>
      </w:r>
      <w:r>
        <w:rPr>
          <w:rFonts w:ascii="Arial" w:hAnsi="Arial" w:cs="Arial"/>
        </w:rPr>
        <w:t xml:space="preserve">. Available at: </w:t>
      </w:r>
      <w:hyperlink r:id="rId74" w:history="1">
        <w:r w:rsidR="009431F6" w:rsidRPr="009431F6">
          <w:rPr>
            <w:rStyle w:val="Hyperlink"/>
            <w:rFonts w:ascii="Arial" w:hAnsi="Arial" w:cs="Arial"/>
          </w:rPr>
          <w:t>contact-and-confidence.pdf</w:t>
        </w:r>
      </w:hyperlink>
      <w:r w:rsidR="009431F6">
        <w:rPr>
          <w:rFonts w:ascii="Arial" w:hAnsi="Arial" w:cs="Arial"/>
        </w:rPr>
        <w:t xml:space="preserve"> (Accessed on: 15</w:t>
      </w:r>
      <w:r w:rsidR="009431F6" w:rsidRPr="009431F6">
        <w:rPr>
          <w:rFonts w:ascii="Arial" w:hAnsi="Arial" w:cs="Arial"/>
          <w:vertAlign w:val="superscript"/>
        </w:rPr>
        <w:t>th</w:t>
      </w:r>
      <w:r w:rsidR="009431F6">
        <w:rPr>
          <w:rFonts w:ascii="Arial" w:hAnsi="Arial" w:cs="Arial"/>
        </w:rPr>
        <w:t xml:space="preserve"> December, 2024)</w:t>
      </w:r>
    </w:p>
    <w:p w14:paraId="6C46FEB2" w14:textId="2A05EFD8" w:rsidR="008B6786" w:rsidRDefault="008B6786" w:rsidP="00F81E31">
      <w:pPr>
        <w:spacing w:line="480" w:lineRule="auto"/>
        <w:jc w:val="both"/>
        <w:rPr>
          <w:rFonts w:ascii="Arial" w:hAnsi="Arial" w:cs="Arial"/>
        </w:rPr>
      </w:pPr>
      <w:r>
        <w:rPr>
          <w:rFonts w:ascii="Arial" w:hAnsi="Arial" w:cs="Arial"/>
        </w:rPr>
        <w:t xml:space="preserve">Home Office (2014) </w:t>
      </w:r>
      <w:r w:rsidRPr="00BB359A">
        <w:rPr>
          <w:rFonts w:ascii="Arial" w:hAnsi="Arial" w:cs="Arial"/>
          <w:i/>
          <w:iCs/>
        </w:rPr>
        <w:t>National DNA Database Strategy Board</w:t>
      </w:r>
      <w:r>
        <w:rPr>
          <w:rFonts w:ascii="Arial" w:hAnsi="Arial" w:cs="Arial"/>
        </w:rPr>
        <w:t xml:space="preserve">. Available at: </w:t>
      </w:r>
      <w:hyperlink r:id="rId75" w:history="1">
        <w:r w:rsidR="00BB359A" w:rsidRPr="00BB359A">
          <w:rPr>
            <w:rStyle w:val="Hyperlink"/>
            <w:rFonts w:ascii="Arial" w:hAnsi="Arial" w:cs="Arial"/>
          </w:rPr>
          <w:t>National DNA Database Strategy Board</w:t>
        </w:r>
      </w:hyperlink>
      <w:r w:rsidR="00BB359A">
        <w:rPr>
          <w:rFonts w:ascii="Arial" w:hAnsi="Arial" w:cs="Arial"/>
        </w:rPr>
        <w:t xml:space="preserve"> (Accessed on: 20</w:t>
      </w:r>
      <w:r w:rsidR="00BB359A" w:rsidRPr="00BB359A">
        <w:rPr>
          <w:rFonts w:ascii="Arial" w:hAnsi="Arial" w:cs="Arial"/>
          <w:vertAlign w:val="superscript"/>
        </w:rPr>
        <w:t>th</w:t>
      </w:r>
      <w:r w:rsidR="00BB359A">
        <w:rPr>
          <w:rFonts w:ascii="Arial" w:hAnsi="Arial" w:cs="Arial"/>
        </w:rPr>
        <w:t xml:space="preserve"> October, 2024)</w:t>
      </w:r>
    </w:p>
    <w:p w14:paraId="43DB032E" w14:textId="7304FDAF" w:rsidR="003E05D0" w:rsidRPr="00DB103F" w:rsidRDefault="003E05D0" w:rsidP="00F81E31">
      <w:pPr>
        <w:spacing w:line="480" w:lineRule="auto"/>
        <w:jc w:val="both"/>
        <w:rPr>
          <w:rFonts w:ascii="Arial" w:hAnsi="Arial" w:cs="Arial"/>
        </w:rPr>
      </w:pPr>
      <w:r>
        <w:rPr>
          <w:rFonts w:ascii="Arial" w:hAnsi="Arial" w:cs="Arial"/>
        </w:rPr>
        <w:lastRenderedPageBreak/>
        <w:t xml:space="preserve">Home Officer (2018) </w:t>
      </w:r>
      <w:r w:rsidRPr="00840FA1">
        <w:rPr>
          <w:rFonts w:ascii="Arial" w:hAnsi="Arial" w:cs="Arial"/>
          <w:i/>
          <w:iCs/>
        </w:rPr>
        <w:t>Police trial new Home Office mobile fingerprint technology</w:t>
      </w:r>
      <w:r>
        <w:rPr>
          <w:rFonts w:ascii="Arial" w:hAnsi="Arial" w:cs="Arial"/>
        </w:rPr>
        <w:t xml:space="preserve">. Available at: </w:t>
      </w:r>
      <w:hyperlink r:id="rId76" w:history="1">
        <w:r w:rsidR="00840FA1" w:rsidRPr="00840FA1">
          <w:rPr>
            <w:rStyle w:val="Hyperlink"/>
            <w:rFonts w:ascii="Arial" w:hAnsi="Arial" w:cs="Arial"/>
          </w:rPr>
          <w:t>Police trial new Home Office mobile fingerprint technology - GOV.UK</w:t>
        </w:r>
      </w:hyperlink>
      <w:r w:rsidR="00840FA1">
        <w:rPr>
          <w:rFonts w:ascii="Arial" w:hAnsi="Arial" w:cs="Arial"/>
        </w:rPr>
        <w:t xml:space="preserve"> (Accessed on: 17</w:t>
      </w:r>
      <w:r w:rsidR="00840FA1" w:rsidRPr="00840FA1">
        <w:rPr>
          <w:rFonts w:ascii="Arial" w:hAnsi="Arial" w:cs="Arial"/>
          <w:vertAlign w:val="superscript"/>
        </w:rPr>
        <w:t>th</w:t>
      </w:r>
      <w:r w:rsidR="00840FA1">
        <w:rPr>
          <w:rFonts w:ascii="Arial" w:hAnsi="Arial" w:cs="Arial"/>
        </w:rPr>
        <w:t xml:space="preserve"> October, 2024)</w:t>
      </w:r>
    </w:p>
    <w:p w14:paraId="322F5508" w14:textId="198D7227" w:rsidR="00EE528D" w:rsidRDefault="00EE528D" w:rsidP="00EE528D">
      <w:pPr>
        <w:spacing w:line="480" w:lineRule="auto"/>
        <w:jc w:val="both"/>
        <w:rPr>
          <w:rFonts w:ascii="Arial" w:hAnsi="Arial" w:cs="Arial"/>
        </w:rPr>
      </w:pPr>
      <w:r w:rsidRPr="00DB103F">
        <w:rPr>
          <w:rFonts w:ascii="Arial" w:hAnsi="Arial" w:cs="Arial"/>
        </w:rPr>
        <w:t xml:space="preserve">House of Commons (2023) </w:t>
      </w:r>
      <w:r w:rsidRPr="00DB103F">
        <w:rPr>
          <w:rFonts w:ascii="Arial" w:hAnsi="Arial" w:cs="Arial"/>
          <w:i/>
          <w:iCs/>
        </w:rPr>
        <w:t>Policing priorities</w:t>
      </w:r>
      <w:r w:rsidRPr="00DB103F">
        <w:rPr>
          <w:rFonts w:ascii="Arial" w:hAnsi="Arial" w:cs="Arial"/>
        </w:rPr>
        <w:t xml:space="preserve"> (HC 635) Available at: </w:t>
      </w:r>
      <w:hyperlink r:id="rId77" w:history="1">
        <w:r w:rsidRPr="00DB103F">
          <w:rPr>
            <w:rStyle w:val="Hyperlink"/>
            <w:rFonts w:ascii="Arial" w:hAnsi="Arial" w:cs="Arial"/>
          </w:rPr>
          <w:t>Policing priorities (parliament.uk)</w:t>
        </w:r>
      </w:hyperlink>
      <w:r w:rsidRPr="00DB103F">
        <w:rPr>
          <w:rFonts w:ascii="Arial" w:hAnsi="Arial" w:cs="Arial"/>
        </w:rPr>
        <w:t xml:space="preserve"> (Accessed on: 10</w:t>
      </w:r>
      <w:r w:rsidRPr="00DB103F">
        <w:rPr>
          <w:rFonts w:ascii="Arial" w:hAnsi="Arial" w:cs="Arial"/>
          <w:vertAlign w:val="superscript"/>
        </w:rPr>
        <w:t>th</w:t>
      </w:r>
      <w:r w:rsidRPr="00DB103F">
        <w:rPr>
          <w:rFonts w:ascii="Arial" w:hAnsi="Arial" w:cs="Arial"/>
        </w:rPr>
        <w:t xml:space="preserve"> August, 2024)</w:t>
      </w:r>
    </w:p>
    <w:p w14:paraId="58D74DEB" w14:textId="35452EE9" w:rsidR="00F2396E" w:rsidRDefault="00F2396E" w:rsidP="00EE528D">
      <w:pPr>
        <w:spacing w:line="480" w:lineRule="auto"/>
        <w:jc w:val="both"/>
        <w:rPr>
          <w:rFonts w:ascii="Arial" w:hAnsi="Arial" w:cs="Arial"/>
        </w:rPr>
      </w:pPr>
      <w:r>
        <w:rPr>
          <w:rFonts w:ascii="Arial" w:hAnsi="Arial" w:cs="Arial"/>
        </w:rPr>
        <w:t xml:space="preserve">Hudman, R., Hines. D., and Hilliard, S. (2024) ‘The effects and benefits of a latent print AFIS deferral policy’, </w:t>
      </w:r>
      <w:r w:rsidRPr="00AC0E4F">
        <w:rPr>
          <w:rFonts w:ascii="Arial" w:hAnsi="Arial" w:cs="Arial"/>
          <w:i/>
          <w:iCs/>
        </w:rPr>
        <w:t>Forensic Science International,</w:t>
      </w:r>
      <w:r>
        <w:rPr>
          <w:rFonts w:ascii="Arial" w:hAnsi="Arial" w:cs="Arial"/>
        </w:rPr>
        <w:t xml:space="preserve"> 360</w:t>
      </w:r>
      <w:r w:rsidR="00AC0E4F">
        <w:rPr>
          <w:rFonts w:ascii="Arial" w:hAnsi="Arial" w:cs="Arial"/>
        </w:rPr>
        <w:t>(1). DOI: 10.1016/j.forsciint.2024.112047 (Accessed on: 25</w:t>
      </w:r>
      <w:r w:rsidR="00AC0E4F" w:rsidRPr="00AC0E4F">
        <w:rPr>
          <w:rFonts w:ascii="Arial" w:hAnsi="Arial" w:cs="Arial"/>
          <w:vertAlign w:val="superscript"/>
        </w:rPr>
        <w:t>th</w:t>
      </w:r>
      <w:r w:rsidR="00AC0E4F">
        <w:rPr>
          <w:rFonts w:ascii="Arial" w:hAnsi="Arial" w:cs="Arial"/>
        </w:rPr>
        <w:t xml:space="preserve"> </w:t>
      </w:r>
      <w:proofErr w:type="gramStart"/>
      <w:r w:rsidR="00AC0E4F">
        <w:rPr>
          <w:rFonts w:ascii="Arial" w:hAnsi="Arial" w:cs="Arial"/>
        </w:rPr>
        <w:t>October,</w:t>
      </w:r>
      <w:proofErr w:type="gramEnd"/>
      <w:r w:rsidR="00AC0E4F">
        <w:rPr>
          <w:rFonts w:ascii="Arial" w:hAnsi="Arial" w:cs="Arial"/>
        </w:rPr>
        <w:t xml:space="preserve"> 2024) </w:t>
      </w:r>
    </w:p>
    <w:p w14:paraId="384CBAA9" w14:textId="3E47F468" w:rsidR="002629D3" w:rsidRDefault="0090463D" w:rsidP="00EE528D">
      <w:pPr>
        <w:spacing w:line="480" w:lineRule="auto"/>
        <w:jc w:val="both"/>
        <w:rPr>
          <w:rFonts w:ascii="Arial" w:hAnsi="Arial" w:cs="Arial"/>
        </w:rPr>
      </w:pPr>
      <w:r w:rsidRPr="00CE2652">
        <w:rPr>
          <w:rFonts w:ascii="Arial" w:hAnsi="Arial" w:cs="Arial"/>
        </w:rPr>
        <w:t>Human Rights Act, 1998, Her Majesty’s Stationery Office (The Stationery Office); London.</w:t>
      </w:r>
    </w:p>
    <w:p w14:paraId="602877E4" w14:textId="54C26649" w:rsidR="008B7B9C" w:rsidRDefault="008B7B9C" w:rsidP="00EE528D">
      <w:pPr>
        <w:spacing w:line="480" w:lineRule="auto"/>
        <w:jc w:val="both"/>
        <w:rPr>
          <w:rFonts w:ascii="Arial" w:hAnsi="Arial" w:cs="Arial"/>
        </w:rPr>
      </w:pPr>
      <w:r>
        <w:rPr>
          <w:rFonts w:ascii="Arial" w:hAnsi="Arial" w:cs="Arial"/>
        </w:rPr>
        <w:t>J</w:t>
      </w:r>
      <w:r w:rsidR="0076603B">
        <w:rPr>
          <w:rFonts w:ascii="Arial" w:hAnsi="Arial" w:cs="Arial"/>
        </w:rPr>
        <w:t xml:space="preserve">acques, P. (2024) </w:t>
      </w:r>
      <w:r w:rsidR="0076603B" w:rsidRPr="002422C4">
        <w:rPr>
          <w:rFonts w:ascii="Arial" w:hAnsi="Arial" w:cs="Arial"/>
          <w:i/>
          <w:iCs/>
        </w:rPr>
        <w:t xml:space="preserve">Drone Unit has grown to be the </w:t>
      </w:r>
      <w:r w:rsidR="002422C4" w:rsidRPr="002422C4">
        <w:rPr>
          <w:rFonts w:ascii="Arial" w:hAnsi="Arial" w:cs="Arial"/>
          <w:i/>
          <w:iCs/>
        </w:rPr>
        <w:t>“</w:t>
      </w:r>
      <w:r w:rsidR="0076603B" w:rsidRPr="002422C4">
        <w:rPr>
          <w:rFonts w:ascii="Arial" w:hAnsi="Arial" w:cs="Arial"/>
          <w:i/>
          <w:iCs/>
        </w:rPr>
        <w:t>go to</w:t>
      </w:r>
      <w:r w:rsidR="002422C4" w:rsidRPr="002422C4">
        <w:rPr>
          <w:rFonts w:ascii="Arial" w:hAnsi="Arial" w:cs="Arial"/>
          <w:i/>
          <w:iCs/>
        </w:rPr>
        <w:t>”</w:t>
      </w:r>
      <w:r w:rsidR="0076603B" w:rsidRPr="002422C4">
        <w:rPr>
          <w:rFonts w:ascii="Arial" w:hAnsi="Arial" w:cs="Arial"/>
          <w:i/>
          <w:iCs/>
        </w:rPr>
        <w:t xml:space="preserve"> resource for West Midlands Police</w:t>
      </w:r>
      <w:r w:rsidR="00565DDA">
        <w:rPr>
          <w:rFonts w:ascii="Arial" w:hAnsi="Arial" w:cs="Arial"/>
        </w:rPr>
        <w:t xml:space="preserve">. Available at: </w:t>
      </w:r>
      <w:hyperlink r:id="rId78" w:history="1">
        <w:r w:rsidR="00565DDA" w:rsidRPr="00565DDA">
          <w:rPr>
            <w:rStyle w:val="Hyperlink"/>
            <w:rFonts w:ascii="Arial" w:hAnsi="Arial" w:cs="Arial"/>
          </w:rPr>
          <w:t>Police Professional | Drone Unit has grown to be the ‘go to’ resource for West Midlands Police</w:t>
        </w:r>
      </w:hyperlink>
      <w:r w:rsidR="00565DDA">
        <w:rPr>
          <w:rFonts w:ascii="Arial" w:hAnsi="Arial" w:cs="Arial"/>
        </w:rPr>
        <w:t xml:space="preserve"> (Accessed on: 12</w:t>
      </w:r>
      <w:r w:rsidR="00565DDA" w:rsidRPr="00565DDA">
        <w:rPr>
          <w:rFonts w:ascii="Arial" w:hAnsi="Arial" w:cs="Arial"/>
          <w:vertAlign w:val="superscript"/>
        </w:rPr>
        <w:t>th</w:t>
      </w:r>
      <w:r w:rsidR="00565DDA">
        <w:rPr>
          <w:rFonts w:ascii="Arial" w:hAnsi="Arial" w:cs="Arial"/>
        </w:rPr>
        <w:t xml:space="preserve"> February, </w:t>
      </w:r>
      <w:r w:rsidR="002422C4">
        <w:rPr>
          <w:rFonts w:ascii="Arial" w:hAnsi="Arial" w:cs="Arial"/>
        </w:rPr>
        <w:t>2025)</w:t>
      </w:r>
    </w:p>
    <w:p w14:paraId="453051FB" w14:textId="52C8C11A" w:rsidR="00A158FB" w:rsidRDefault="00A158FB" w:rsidP="00EE528D">
      <w:pPr>
        <w:spacing w:line="480" w:lineRule="auto"/>
        <w:jc w:val="both"/>
        <w:rPr>
          <w:rFonts w:ascii="Arial" w:hAnsi="Arial" w:cs="Arial"/>
        </w:rPr>
      </w:pPr>
      <w:r>
        <w:rPr>
          <w:rFonts w:ascii="Arial" w:hAnsi="Arial" w:cs="Arial"/>
        </w:rPr>
        <w:t>K</w:t>
      </w:r>
      <w:r w:rsidR="009513E0">
        <w:rPr>
          <w:rFonts w:ascii="Arial" w:hAnsi="Arial" w:cs="Arial"/>
        </w:rPr>
        <w:t xml:space="preserve">aye, J. (2006) ‘Police collection and access to DNA samples’, </w:t>
      </w:r>
      <w:r w:rsidR="009513E0" w:rsidRPr="00C3128E">
        <w:rPr>
          <w:rFonts w:ascii="Arial" w:hAnsi="Arial" w:cs="Arial"/>
          <w:i/>
          <w:iCs/>
        </w:rPr>
        <w:t xml:space="preserve">Genomics, Society and Policy, </w:t>
      </w:r>
      <w:r w:rsidR="00C3128E">
        <w:rPr>
          <w:rFonts w:ascii="Arial" w:hAnsi="Arial" w:cs="Arial"/>
        </w:rPr>
        <w:t xml:space="preserve">2 (1), pp. 16-27. Available at: </w:t>
      </w:r>
      <w:hyperlink r:id="rId79" w:history="1">
        <w:r w:rsidR="00C3128E" w:rsidRPr="00C3128E">
          <w:rPr>
            <w:rStyle w:val="Hyperlink"/>
            <w:rFonts w:ascii="Arial" w:hAnsi="Arial" w:cs="Arial"/>
          </w:rPr>
          <w:t>Microsoft Word - JKGSPVol2No12006.doc</w:t>
        </w:r>
      </w:hyperlink>
      <w:r w:rsidR="00C3128E">
        <w:rPr>
          <w:rFonts w:ascii="Arial" w:hAnsi="Arial" w:cs="Arial"/>
        </w:rPr>
        <w:t xml:space="preserve"> (Accessed on: 20</w:t>
      </w:r>
      <w:r w:rsidR="00C3128E" w:rsidRPr="00C3128E">
        <w:rPr>
          <w:rFonts w:ascii="Arial" w:hAnsi="Arial" w:cs="Arial"/>
          <w:vertAlign w:val="superscript"/>
        </w:rPr>
        <w:t>th</w:t>
      </w:r>
      <w:r w:rsidR="00C3128E">
        <w:rPr>
          <w:rFonts w:ascii="Arial" w:hAnsi="Arial" w:cs="Arial"/>
        </w:rPr>
        <w:t xml:space="preserve"> October, 2024)</w:t>
      </w:r>
    </w:p>
    <w:p w14:paraId="524AA1E5" w14:textId="75B2649A" w:rsidR="00ED4AB0" w:rsidRDefault="00ED4AB0" w:rsidP="00EE528D">
      <w:pPr>
        <w:spacing w:line="480" w:lineRule="auto"/>
        <w:jc w:val="both"/>
        <w:rPr>
          <w:rFonts w:ascii="Arial" w:hAnsi="Arial" w:cs="Arial"/>
        </w:rPr>
      </w:pPr>
      <w:r>
        <w:rPr>
          <w:rFonts w:ascii="Arial" w:hAnsi="Arial" w:cs="Arial"/>
        </w:rPr>
        <w:t xml:space="preserve">Keane, N. (2014) </w:t>
      </w:r>
      <w:r w:rsidR="00762AA0" w:rsidRPr="00D432E3">
        <w:rPr>
          <w:rFonts w:ascii="Arial" w:hAnsi="Arial" w:cs="Arial"/>
          <w:i/>
          <w:iCs/>
        </w:rPr>
        <w:t>Police use of social media</w:t>
      </w:r>
      <w:r w:rsidR="00762AA0">
        <w:rPr>
          <w:rFonts w:ascii="Arial" w:hAnsi="Arial" w:cs="Arial"/>
        </w:rPr>
        <w:t xml:space="preserve">. Available at: </w:t>
      </w:r>
      <w:hyperlink r:id="rId80" w:history="1">
        <w:r w:rsidR="00762AA0" w:rsidRPr="00AA4129">
          <w:rPr>
            <w:rStyle w:val="Hyperlink"/>
            <w:rFonts w:ascii="Arial" w:hAnsi="Arial" w:cs="Arial"/>
          </w:rPr>
          <w:t>https://www.police-foundation.org.uk/wp-content/uploads/2017/08/Social_media_briefing_FINAL.pdf</w:t>
        </w:r>
      </w:hyperlink>
      <w:r w:rsidR="00762AA0">
        <w:rPr>
          <w:rFonts w:ascii="Arial" w:hAnsi="Arial" w:cs="Arial"/>
        </w:rPr>
        <w:t xml:space="preserve"> (Accessed on: </w:t>
      </w:r>
      <w:r w:rsidR="00D432E3">
        <w:rPr>
          <w:rFonts w:ascii="Arial" w:hAnsi="Arial" w:cs="Arial"/>
        </w:rPr>
        <w:t>18</w:t>
      </w:r>
      <w:r w:rsidR="00D432E3" w:rsidRPr="00D432E3">
        <w:rPr>
          <w:rFonts w:ascii="Arial" w:hAnsi="Arial" w:cs="Arial"/>
          <w:vertAlign w:val="superscript"/>
        </w:rPr>
        <w:t>th</w:t>
      </w:r>
      <w:r w:rsidR="00D432E3">
        <w:rPr>
          <w:rFonts w:ascii="Arial" w:hAnsi="Arial" w:cs="Arial"/>
        </w:rPr>
        <w:t xml:space="preserve"> October, 2024)</w:t>
      </w:r>
    </w:p>
    <w:p w14:paraId="73A03945" w14:textId="1FFDAE0B" w:rsidR="009442BC" w:rsidRPr="00DB103F" w:rsidRDefault="009442BC" w:rsidP="00EE528D">
      <w:pPr>
        <w:spacing w:line="480" w:lineRule="auto"/>
        <w:jc w:val="both"/>
        <w:rPr>
          <w:rFonts w:ascii="Arial" w:hAnsi="Arial" w:cs="Arial"/>
        </w:rPr>
      </w:pPr>
      <w:r>
        <w:rPr>
          <w:rFonts w:ascii="Arial" w:hAnsi="Arial" w:cs="Arial"/>
        </w:rPr>
        <w:t>Khan, J. R., Saeed, M., Siddiqui, F. A, Mahmood, N., and Arifeen, Q. U. (2019) ‘</w:t>
      </w:r>
      <w:r w:rsidR="00102B32">
        <w:rPr>
          <w:rFonts w:ascii="Arial" w:hAnsi="Arial" w:cs="Arial"/>
        </w:rPr>
        <w:t xml:space="preserve">Predictive Policing: A Machine Learning Approach to Predict and Control Crime in </w:t>
      </w:r>
      <w:proofErr w:type="spellStart"/>
      <w:r w:rsidR="00102B32">
        <w:rPr>
          <w:rFonts w:ascii="Arial" w:hAnsi="Arial" w:cs="Arial"/>
        </w:rPr>
        <w:t>Metrepolitan</w:t>
      </w:r>
      <w:proofErr w:type="spellEnd"/>
      <w:r w:rsidR="00102B32">
        <w:rPr>
          <w:rFonts w:ascii="Arial" w:hAnsi="Arial" w:cs="Arial"/>
        </w:rPr>
        <w:t xml:space="preserve"> Cities’, </w:t>
      </w:r>
      <w:r w:rsidR="00102B32" w:rsidRPr="00350229">
        <w:rPr>
          <w:rFonts w:ascii="Arial" w:hAnsi="Arial" w:cs="Arial"/>
          <w:i/>
          <w:iCs/>
        </w:rPr>
        <w:t>Uni</w:t>
      </w:r>
      <w:r w:rsidR="000C566D" w:rsidRPr="00350229">
        <w:rPr>
          <w:rFonts w:ascii="Arial" w:hAnsi="Arial" w:cs="Arial"/>
          <w:i/>
          <w:iCs/>
        </w:rPr>
        <w:t>versity of Sindh Journal of Information and Communication Technology,</w:t>
      </w:r>
      <w:r w:rsidR="000C566D">
        <w:rPr>
          <w:rFonts w:ascii="Arial" w:hAnsi="Arial" w:cs="Arial"/>
        </w:rPr>
        <w:t xml:space="preserve"> </w:t>
      </w:r>
      <w:r w:rsidR="005E7673">
        <w:rPr>
          <w:rFonts w:ascii="Arial" w:hAnsi="Arial" w:cs="Arial"/>
        </w:rPr>
        <w:t xml:space="preserve">3(1), pp. 17-26. </w:t>
      </w:r>
      <w:r w:rsidR="00556F9F">
        <w:rPr>
          <w:rFonts w:ascii="Arial" w:hAnsi="Arial" w:cs="Arial"/>
        </w:rPr>
        <w:t xml:space="preserve">Available at: </w:t>
      </w:r>
      <w:hyperlink r:id="rId81" w:history="1">
        <w:r w:rsidR="00CC361C" w:rsidRPr="00AA4129">
          <w:rPr>
            <w:rStyle w:val="Hyperlink"/>
            <w:rFonts w:ascii="Arial" w:hAnsi="Arial" w:cs="Arial"/>
          </w:rPr>
          <w:t>https://doaj.org/article/0f8abfec63aa4bb6b6c296a894f39c71</w:t>
        </w:r>
      </w:hyperlink>
      <w:r w:rsidR="00CC361C">
        <w:rPr>
          <w:rFonts w:ascii="Arial" w:hAnsi="Arial" w:cs="Arial"/>
        </w:rPr>
        <w:t xml:space="preserve"> (Accessed </w:t>
      </w:r>
      <w:proofErr w:type="gramStart"/>
      <w:r w:rsidR="00CC361C">
        <w:rPr>
          <w:rFonts w:ascii="Arial" w:hAnsi="Arial" w:cs="Arial"/>
        </w:rPr>
        <w:t>on:</w:t>
      </w:r>
      <w:proofErr w:type="gramEnd"/>
      <w:r w:rsidR="00CC361C">
        <w:rPr>
          <w:rFonts w:ascii="Arial" w:hAnsi="Arial" w:cs="Arial"/>
        </w:rPr>
        <w:t xml:space="preserve"> 10</w:t>
      </w:r>
      <w:r w:rsidR="00CC361C" w:rsidRPr="00CC361C">
        <w:rPr>
          <w:rFonts w:ascii="Arial" w:hAnsi="Arial" w:cs="Arial"/>
          <w:vertAlign w:val="superscript"/>
        </w:rPr>
        <w:t>th</w:t>
      </w:r>
      <w:r w:rsidR="00CC361C">
        <w:rPr>
          <w:rFonts w:ascii="Arial" w:hAnsi="Arial" w:cs="Arial"/>
        </w:rPr>
        <w:t xml:space="preserve"> November, 2024)</w:t>
      </w:r>
    </w:p>
    <w:p w14:paraId="44CC1A0A" w14:textId="3DB46073" w:rsidR="00EE528D" w:rsidRDefault="00EE528D" w:rsidP="00EE528D">
      <w:pPr>
        <w:spacing w:line="480" w:lineRule="auto"/>
        <w:jc w:val="both"/>
        <w:rPr>
          <w:rFonts w:ascii="Arial" w:hAnsi="Arial" w:cs="Arial"/>
        </w:rPr>
      </w:pPr>
      <w:r w:rsidRPr="00DB103F">
        <w:rPr>
          <w:rFonts w:ascii="Arial" w:hAnsi="Arial" w:cs="Arial"/>
        </w:rPr>
        <w:t xml:space="preserve">Kochel, T. R., (2018) </w:t>
      </w:r>
      <w:r w:rsidRPr="00DB103F">
        <w:rPr>
          <w:rFonts w:ascii="Arial" w:hAnsi="Arial" w:cs="Arial"/>
          <w:i/>
          <w:iCs/>
        </w:rPr>
        <w:t xml:space="preserve">The effects of hot spot policing on community perceptions of police. </w:t>
      </w:r>
      <w:r w:rsidRPr="00DB103F">
        <w:rPr>
          <w:rFonts w:ascii="Arial" w:hAnsi="Arial" w:cs="Arial"/>
        </w:rPr>
        <w:t xml:space="preserve">Available at: </w:t>
      </w:r>
      <w:hyperlink r:id="rId82" w:history="1">
        <w:r w:rsidRPr="00DB103F">
          <w:rPr>
            <w:rStyle w:val="Hyperlink"/>
            <w:rFonts w:ascii="Arial" w:hAnsi="Arial" w:cs="Arial"/>
          </w:rPr>
          <w:t>The effects of hot spots policing on community perceptions of police. – Crime &amp; Justice Research Alliance (crimeandjusticeresearchalliance.org)</w:t>
        </w:r>
      </w:hyperlink>
      <w:r w:rsidRPr="00DB103F">
        <w:rPr>
          <w:rFonts w:ascii="Arial" w:hAnsi="Arial" w:cs="Arial"/>
        </w:rPr>
        <w:t xml:space="preserve"> (Accessed </w:t>
      </w:r>
      <w:proofErr w:type="gramStart"/>
      <w:r w:rsidRPr="00DB103F">
        <w:rPr>
          <w:rFonts w:ascii="Arial" w:hAnsi="Arial" w:cs="Arial"/>
        </w:rPr>
        <w:t>on:</w:t>
      </w:r>
      <w:proofErr w:type="gramEnd"/>
      <w:r w:rsidRPr="00DB103F">
        <w:rPr>
          <w:rFonts w:ascii="Arial" w:hAnsi="Arial" w:cs="Arial"/>
        </w:rPr>
        <w:t xml:space="preserve"> 10</w:t>
      </w:r>
      <w:r w:rsidRPr="00DB103F">
        <w:rPr>
          <w:rFonts w:ascii="Arial" w:hAnsi="Arial" w:cs="Arial"/>
          <w:vertAlign w:val="superscript"/>
        </w:rPr>
        <w:t>th</w:t>
      </w:r>
      <w:r w:rsidRPr="00DB103F">
        <w:rPr>
          <w:rFonts w:ascii="Arial" w:hAnsi="Arial" w:cs="Arial"/>
        </w:rPr>
        <w:t xml:space="preserve"> August, 2024)</w:t>
      </w:r>
    </w:p>
    <w:p w14:paraId="010157D9" w14:textId="6A5EB43E" w:rsidR="00333968" w:rsidRPr="00DB103F" w:rsidRDefault="00333968" w:rsidP="00EE528D">
      <w:pPr>
        <w:spacing w:line="480" w:lineRule="auto"/>
        <w:jc w:val="both"/>
        <w:rPr>
          <w:rFonts w:ascii="Arial" w:hAnsi="Arial" w:cs="Arial"/>
        </w:rPr>
      </w:pPr>
      <w:r>
        <w:rPr>
          <w:rFonts w:ascii="Arial" w:hAnsi="Arial" w:cs="Arial"/>
        </w:rPr>
        <w:t>Lamble, S., and McElhone, M. (</w:t>
      </w:r>
      <w:r w:rsidR="007F5EE6">
        <w:rPr>
          <w:rFonts w:ascii="Arial" w:hAnsi="Arial" w:cs="Arial"/>
        </w:rPr>
        <w:t>2023</w:t>
      </w:r>
      <w:r>
        <w:rPr>
          <w:rFonts w:ascii="Arial" w:hAnsi="Arial" w:cs="Arial"/>
        </w:rPr>
        <w:t>)</w:t>
      </w:r>
      <w:r w:rsidR="007F5EE6">
        <w:rPr>
          <w:rFonts w:ascii="Arial" w:hAnsi="Arial" w:cs="Arial"/>
        </w:rPr>
        <w:t xml:space="preserve"> </w:t>
      </w:r>
      <w:r w:rsidR="007F5EE6" w:rsidRPr="00DD3B92">
        <w:rPr>
          <w:rFonts w:ascii="Arial" w:hAnsi="Arial" w:cs="Arial"/>
          <w:i/>
          <w:iCs/>
        </w:rPr>
        <w:t>Over-policed and under-protected: why does nothing change?</w:t>
      </w:r>
      <w:r w:rsidR="007F5EE6">
        <w:rPr>
          <w:rFonts w:ascii="Arial" w:hAnsi="Arial" w:cs="Arial"/>
        </w:rPr>
        <w:t xml:space="preserve"> Available at: </w:t>
      </w:r>
      <w:hyperlink r:id="rId83" w:history="1">
        <w:r w:rsidR="00DD3B92" w:rsidRPr="00DD3B92">
          <w:rPr>
            <w:rStyle w:val="Hyperlink"/>
            <w:rFonts w:ascii="Arial" w:hAnsi="Arial" w:cs="Arial"/>
          </w:rPr>
          <w:t>Over-policed and under-protected: why does nothing change? - Institute of Race Relations</w:t>
        </w:r>
      </w:hyperlink>
      <w:r w:rsidR="00DD3B92">
        <w:rPr>
          <w:rFonts w:ascii="Arial" w:hAnsi="Arial" w:cs="Arial"/>
        </w:rPr>
        <w:t xml:space="preserve"> (Accessed on: 23</w:t>
      </w:r>
      <w:r w:rsidR="00DD3B92" w:rsidRPr="00DD3B92">
        <w:rPr>
          <w:rFonts w:ascii="Arial" w:hAnsi="Arial" w:cs="Arial"/>
          <w:vertAlign w:val="superscript"/>
        </w:rPr>
        <w:t>rd</w:t>
      </w:r>
      <w:r w:rsidR="00DD3B92">
        <w:rPr>
          <w:rFonts w:ascii="Arial" w:hAnsi="Arial" w:cs="Arial"/>
        </w:rPr>
        <w:t xml:space="preserve"> </w:t>
      </w:r>
      <w:proofErr w:type="gramStart"/>
      <w:r w:rsidR="00DD3B92">
        <w:rPr>
          <w:rFonts w:ascii="Arial" w:hAnsi="Arial" w:cs="Arial"/>
        </w:rPr>
        <w:t>October,</w:t>
      </w:r>
      <w:proofErr w:type="gramEnd"/>
      <w:r w:rsidR="00DD3B92">
        <w:rPr>
          <w:rFonts w:ascii="Arial" w:hAnsi="Arial" w:cs="Arial"/>
        </w:rPr>
        <w:t xml:space="preserve"> 2024) </w:t>
      </w:r>
    </w:p>
    <w:p w14:paraId="2914DD1B" w14:textId="58F512F4" w:rsidR="00EE528D" w:rsidRDefault="00EE528D" w:rsidP="00EE528D">
      <w:pPr>
        <w:spacing w:line="480" w:lineRule="auto"/>
        <w:jc w:val="both"/>
        <w:rPr>
          <w:rFonts w:ascii="Arial" w:hAnsi="Arial" w:cs="Arial"/>
        </w:rPr>
      </w:pPr>
      <w:r w:rsidRPr="00DB103F">
        <w:rPr>
          <w:rFonts w:ascii="Arial" w:hAnsi="Arial" w:cs="Arial"/>
        </w:rPr>
        <w:t xml:space="preserve">Laufs, J., and Borrion, H. (2022) ‘Technological innovation in policing and crime prevention: Practitioner perspectives from London’, </w:t>
      </w:r>
      <w:r w:rsidRPr="00DB103F">
        <w:rPr>
          <w:rFonts w:ascii="Arial" w:hAnsi="Arial" w:cs="Arial"/>
          <w:i/>
          <w:iCs/>
        </w:rPr>
        <w:t xml:space="preserve">International Journal of Police Science &amp; Management, </w:t>
      </w:r>
      <w:r w:rsidRPr="00DB103F">
        <w:rPr>
          <w:rFonts w:ascii="Arial" w:hAnsi="Arial" w:cs="Arial"/>
        </w:rPr>
        <w:t>24(2), pp. 190-209. DOI: 10.1177/14613557211064053 (Accessed on: 10</w:t>
      </w:r>
      <w:r w:rsidRPr="00DB103F">
        <w:rPr>
          <w:rFonts w:ascii="Arial" w:hAnsi="Arial" w:cs="Arial"/>
          <w:vertAlign w:val="superscript"/>
        </w:rPr>
        <w:t>th</w:t>
      </w:r>
      <w:r w:rsidRPr="00DB103F">
        <w:rPr>
          <w:rFonts w:ascii="Arial" w:hAnsi="Arial" w:cs="Arial"/>
        </w:rPr>
        <w:t xml:space="preserve"> </w:t>
      </w:r>
      <w:proofErr w:type="gramStart"/>
      <w:r w:rsidRPr="00DB103F">
        <w:rPr>
          <w:rFonts w:ascii="Arial" w:hAnsi="Arial" w:cs="Arial"/>
        </w:rPr>
        <w:t>August,</w:t>
      </w:r>
      <w:proofErr w:type="gramEnd"/>
      <w:r w:rsidRPr="00DB103F">
        <w:rPr>
          <w:rFonts w:ascii="Arial" w:hAnsi="Arial" w:cs="Arial"/>
        </w:rPr>
        <w:t xml:space="preserve"> 2024)</w:t>
      </w:r>
    </w:p>
    <w:p w14:paraId="3A0FF5D1" w14:textId="7ECE2BB2" w:rsidR="00A945C6" w:rsidRDefault="00A945C6" w:rsidP="00EE528D">
      <w:pPr>
        <w:spacing w:line="480" w:lineRule="auto"/>
        <w:jc w:val="both"/>
        <w:rPr>
          <w:rFonts w:ascii="Arial" w:hAnsi="Arial" w:cs="Arial"/>
        </w:rPr>
      </w:pPr>
      <w:r>
        <w:rPr>
          <w:rFonts w:ascii="Arial" w:hAnsi="Arial" w:cs="Arial"/>
        </w:rPr>
        <w:t xml:space="preserve">Lawson, B. (2013) </w:t>
      </w:r>
      <w:r w:rsidRPr="00A53304">
        <w:rPr>
          <w:rFonts w:ascii="Arial" w:hAnsi="Arial" w:cs="Arial"/>
          <w:i/>
          <w:iCs/>
        </w:rPr>
        <w:t xml:space="preserve">Guidelines on the Safe use of the Internet and </w:t>
      </w:r>
      <w:proofErr w:type="gramStart"/>
      <w:r w:rsidRPr="00A53304">
        <w:rPr>
          <w:rFonts w:ascii="Arial" w:hAnsi="Arial" w:cs="Arial"/>
          <w:i/>
          <w:iCs/>
        </w:rPr>
        <w:t>Social Media</w:t>
      </w:r>
      <w:proofErr w:type="gramEnd"/>
      <w:r w:rsidRPr="00A53304">
        <w:rPr>
          <w:rFonts w:ascii="Arial" w:hAnsi="Arial" w:cs="Arial"/>
          <w:i/>
          <w:iCs/>
        </w:rPr>
        <w:t xml:space="preserve"> by Police Officers and Police Staff.</w:t>
      </w:r>
      <w:r>
        <w:rPr>
          <w:rFonts w:ascii="Arial" w:hAnsi="Arial" w:cs="Arial"/>
        </w:rPr>
        <w:t xml:space="preserve"> Available at: </w:t>
      </w:r>
      <w:hyperlink r:id="rId84" w:history="1">
        <w:r w:rsidRPr="00A53304">
          <w:rPr>
            <w:rStyle w:val="Hyperlink"/>
            <w:rFonts w:ascii="Arial" w:hAnsi="Arial" w:cs="Arial"/>
          </w:rPr>
          <w:t xml:space="preserve">Microsoft Word - ACPO Guidelines on Safe Use of Internet and Social Media by Officers and </w:t>
        </w:r>
        <w:proofErr w:type="spellStart"/>
        <w:r w:rsidRPr="00A53304">
          <w:rPr>
            <w:rStyle w:val="Hyperlink"/>
            <w:rFonts w:ascii="Arial" w:hAnsi="Arial" w:cs="Arial"/>
          </w:rPr>
          <w:t>Staff_Jan</w:t>
        </w:r>
        <w:proofErr w:type="spellEnd"/>
        <w:r w:rsidRPr="00A53304">
          <w:rPr>
            <w:rStyle w:val="Hyperlink"/>
            <w:rFonts w:ascii="Arial" w:hAnsi="Arial" w:cs="Arial"/>
          </w:rPr>
          <w:t xml:space="preserve"> 2013</w:t>
        </w:r>
      </w:hyperlink>
      <w:r>
        <w:t xml:space="preserve"> </w:t>
      </w:r>
      <w:r w:rsidRPr="00A945C6">
        <w:rPr>
          <w:rFonts w:ascii="Arial" w:hAnsi="Arial" w:cs="Arial"/>
        </w:rPr>
        <w:t>(Accessed on: 23</w:t>
      </w:r>
      <w:r w:rsidRPr="00A945C6">
        <w:rPr>
          <w:rFonts w:ascii="Arial" w:hAnsi="Arial" w:cs="Arial"/>
          <w:vertAlign w:val="superscript"/>
        </w:rPr>
        <w:t>rd</w:t>
      </w:r>
      <w:r w:rsidRPr="00A945C6">
        <w:rPr>
          <w:rFonts w:ascii="Arial" w:hAnsi="Arial" w:cs="Arial"/>
        </w:rPr>
        <w:t xml:space="preserve"> October, 2024)</w:t>
      </w:r>
    </w:p>
    <w:p w14:paraId="5E204286" w14:textId="30EB10C6" w:rsidR="00FD108E" w:rsidRDefault="00FD108E" w:rsidP="00EE528D">
      <w:pPr>
        <w:spacing w:line="480" w:lineRule="auto"/>
        <w:jc w:val="both"/>
        <w:rPr>
          <w:rFonts w:ascii="Arial" w:hAnsi="Arial" w:cs="Arial"/>
        </w:rPr>
      </w:pPr>
      <w:r>
        <w:rPr>
          <w:rFonts w:ascii="Arial" w:hAnsi="Arial" w:cs="Arial"/>
        </w:rPr>
        <w:t xml:space="preserve">Liberty (2019) </w:t>
      </w:r>
      <w:r w:rsidR="00CE2DB6" w:rsidRPr="00CE2DB6">
        <w:rPr>
          <w:rFonts w:ascii="Arial" w:hAnsi="Arial" w:cs="Arial"/>
          <w:i/>
          <w:iCs/>
        </w:rPr>
        <w:t xml:space="preserve">Mobile fingerprint scanners bring a dangerous new front to the hostile environment. </w:t>
      </w:r>
      <w:r w:rsidR="00CE2DB6">
        <w:rPr>
          <w:rFonts w:ascii="Arial" w:hAnsi="Arial" w:cs="Arial"/>
        </w:rPr>
        <w:t xml:space="preserve">Available at: </w:t>
      </w:r>
      <w:hyperlink r:id="rId85" w:history="1">
        <w:r w:rsidR="00CE2DB6" w:rsidRPr="00CE2DB6">
          <w:rPr>
            <w:rStyle w:val="Hyperlink"/>
            <w:rFonts w:ascii="Arial" w:hAnsi="Arial" w:cs="Arial"/>
          </w:rPr>
          <w:t>Mobile fingerprint scanners bring a dangerous new front to the hostile environment - Liberty</w:t>
        </w:r>
      </w:hyperlink>
      <w:r w:rsidR="00CE2DB6">
        <w:rPr>
          <w:rFonts w:ascii="Arial" w:hAnsi="Arial" w:cs="Arial"/>
        </w:rPr>
        <w:t xml:space="preserve"> (Accessed on: 1</w:t>
      </w:r>
      <w:r w:rsidR="00CE2DB6" w:rsidRPr="00CE2DB6">
        <w:rPr>
          <w:rFonts w:ascii="Arial" w:hAnsi="Arial" w:cs="Arial"/>
          <w:vertAlign w:val="superscript"/>
        </w:rPr>
        <w:t>st</w:t>
      </w:r>
      <w:r w:rsidR="00CE2DB6">
        <w:rPr>
          <w:rFonts w:ascii="Arial" w:hAnsi="Arial" w:cs="Arial"/>
        </w:rPr>
        <w:t xml:space="preserve"> November, 2024)</w:t>
      </w:r>
    </w:p>
    <w:p w14:paraId="31F93116" w14:textId="31CDCD5E" w:rsidR="00BB3CEE" w:rsidRPr="00DB103F" w:rsidRDefault="00BB3CEE" w:rsidP="00EE528D">
      <w:pPr>
        <w:spacing w:line="480" w:lineRule="auto"/>
        <w:jc w:val="both"/>
        <w:rPr>
          <w:rFonts w:ascii="Arial" w:hAnsi="Arial" w:cs="Arial"/>
        </w:rPr>
      </w:pPr>
      <w:r>
        <w:rPr>
          <w:rFonts w:ascii="Arial" w:hAnsi="Arial" w:cs="Arial"/>
        </w:rPr>
        <w:t xml:space="preserve">Liberty (2022) </w:t>
      </w:r>
      <w:r w:rsidR="00C35A94" w:rsidRPr="003740F8">
        <w:rPr>
          <w:rFonts w:ascii="Arial" w:hAnsi="Arial" w:cs="Arial"/>
          <w:i/>
          <w:iCs/>
        </w:rPr>
        <w:t>Liberty’s Briefing on the Amended Surveillance Camera Code of Pr</w:t>
      </w:r>
      <w:r w:rsidR="003740F8" w:rsidRPr="003740F8">
        <w:rPr>
          <w:rFonts w:ascii="Arial" w:hAnsi="Arial" w:cs="Arial"/>
          <w:i/>
          <w:iCs/>
        </w:rPr>
        <w:t xml:space="preserve">actice. </w:t>
      </w:r>
      <w:r w:rsidR="003740F8">
        <w:rPr>
          <w:rFonts w:ascii="Arial" w:hAnsi="Arial" w:cs="Arial"/>
        </w:rPr>
        <w:t xml:space="preserve">Available at: </w:t>
      </w:r>
      <w:hyperlink r:id="rId86" w:history="1">
        <w:r w:rsidR="003740F8" w:rsidRPr="003740F8">
          <w:rPr>
            <w:rStyle w:val="Hyperlink"/>
            <w:rFonts w:ascii="Arial" w:hAnsi="Arial" w:cs="Arial"/>
          </w:rPr>
          <w:t>Libertys-briefing-on-the-amended-Surveillance-Camera-Code-of-Practice-January-2022.pdf</w:t>
        </w:r>
      </w:hyperlink>
      <w:r w:rsidR="003740F8">
        <w:rPr>
          <w:rFonts w:ascii="Arial" w:hAnsi="Arial" w:cs="Arial"/>
        </w:rPr>
        <w:t xml:space="preserve"> (Accessed on: 20</w:t>
      </w:r>
      <w:r w:rsidR="003740F8" w:rsidRPr="003740F8">
        <w:rPr>
          <w:rFonts w:ascii="Arial" w:hAnsi="Arial" w:cs="Arial"/>
          <w:vertAlign w:val="superscript"/>
        </w:rPr>
        <w:t>th</w:t>
      </w:r>
      <w:r w:rsidR="003740F8">
        <w:rPr>
          <w:rFonts w:ascii="Arial" w:hAnsi="Arial" w:cs="Arial"/>
        </w:rPr>
        <w:t xml:space="preserve"> September, 2024)</w:t>
      </w:r>
    </w:p>
    <w:p w14:paraId="7C085C89" w14:textId="1E95E68F" w:rsidR="00EE528D" w:rsidRPr="00DB103F" w:rsidRDefault="00EE528D" w:rsidP="00EE528D">
      <w:pPr>
        <w:spacing w:line="480" w:lineRule="auto"/>
        <w:jc w:val="both"/>
        <w:rPr>
          <w:rFonts w:ascii="Arial" w:hAnsi="Arial" w:cs="Arial"/>
        </w:rPr>
      </w:pPr>
      <w:r w:rsidRPr="00DB103F">
        <w:rPr>
          <w:rFonts w:ascii="Arial" w:hAnsi="Arial" w:cs="Arial"/>
        </w:rPr>
        <w:lastRenderedPageBreak/>
        <w:t xml:space="preserve">Longstaff, A., </w:t>
      </w:r>
      <w:r w:rsidRPr="00DB103F">
        <w:rPr>
          <w:rFonts w:ascii="Arial" w:hAnsi="Arial" w:cs="Arial"/>
          <w:i/>
          <w:iCs/>
        </w:rPr>
        <w:t>et al.</w:t>
      </w:r>
      <w:r w:rsidRPr="00DB103F">
        <w:rPr>
          <w:rFonts w:ascii="Arial" w:hAnsi="Arial" w:cs="Arial"/>
        </w:rPr>
        <w:t xml:space="preserve"> (2015) </w:t>
      </w:r>
      <w:r w:rsidRPr="00DB103F">
        <w:rPr>
          <w:rFonts w:ascii="Arial" w:hAnsi="Arial" w:cs="Arial"/>
          <w:i/>
          <w:iCs/>
        </w:rPr>
        <w:t>Neighbourhood policing: Past, present and future</w:t>
      </w:r>
      <w:r w:rsidRPr="00DB103F">
        <w:rPr>
          <w:rFonts w:ascii="Arial" w:hAnsi="Arial" w:cs="Arial"/>
        </w:rPr>
        <w:t xml:space="preserve">. Available at: </w:t>
      </w:r>
      <w:hyperlink r:id="rId87" w:history="1">
        <w:r w:rsidRPr="00DB103F">
          <w:rPr>
            <w:rStyle w:val="Hyperlink"/>
            <w:rFonts w:ascii="Arial" w:hAnsi="Arial" w:cs="Arial"/>
          </w:rPr>
          <w:t xml:space="preserve">Police Foundation Neighbourhood Policing </w:t>
        </w:r>
        <w:proofErr w:type="spellStart"/>
        <w:r w:rsidRPr="00DB103F">
          <w:rPr>
            <w:rStyle w:val="Hyperlink"/>
            <w:rFonts w:ascii="Arial" w:hAnsi="Arial" w:cs="Arial"/>
          </w:rPr>
          <w:t>Report.qxd</w:t>
        </w:r>
        <w:proofErr w:type="spellEnd"/>
        <w:r w:rsidRPr="00DB103F">
          <w:rPr>
            <w:rStyle w:val="Hyperlink"/>
            <w:rFonts w:ascii="Arial" w:hAnsi="Arial" w:cs="Arial"/>
          </w:rPr>
          <w:t xml:space="preserve"> (police-foundation.org.uk)</w:t>
        </w:r>
      </w:hyperlink>
      <w:r w:rsidRPr="00DB103F">
        <w:rPr>
          <w:rFonts w:ascii="Arial" w:hAnsi="Arial" w:cs="Arial"/>
        </w:rPr>
        <w:t xml:space="preserve"> (Accessed on: 10</w:t>
      </w:r>
      <w:r w:rsidRPr="00DB103F">
        <w:rPr>
          <w:rFonts w:ascii="Arial" w:hAnsi="Arial" w:cs="Arial"/>
          <w:vertAlign w:val="superscript"/>
        </w:rPr>
        <w:t>th</w:t>
      </w:r>
      <w:r w:rsidRPr="00DB103F">
        <w:rPr>
          <w:rFonts w:ascii="Arial" w:hAnsi="Arial" w:cs="Arial"/>
        </w:rPr>
        <w:t xml:space="preserve"> August, 2024)</w:t>
      </w:r>
    </w:p>
    <w:p w14:paraId="115B827A" w14:textId="384656AF" w:rsidR="00420541" w:rsidRDefault="006F6193" w:rsidP="00EE528D">
      <w:pPr>
        <w:spacing w:line="480" w:lineRule="auto"/>
        <w:jc w:val="both"/>
        <w:rPr>
          <w:rFonts w:ascii="Arial" w:hAnsi="Arial" w:cs="Arial"/>
        </w:rPr>
      </w:pPr>
      <w:r>
        <w:rPr>
          <w:rFonts w:ascii="Arial" w:hAnsi="Arial" w:cs="Arial"/>
        </w:rPr>
        <w:t xml:space="preserve">Lund, H. et al. (2021) ‘Evidence-Based Research Series-Paper 2: Using an Evidence-Based Research approach before a new study is conducted to ensure value’, </w:t>
      </w:r>
      <w:r w:rsidRPr="00703A56">
        <w:rPr>
          <w:rFonts w:ascii="Arial" w:hAnsi="Arial" w:cs="Arial"/>
          <w:i/>
          <w:iCs/>
        </w:rPr>
        <w:t xml:space="preserve">Journal of Clinical Epidemiology, </w:t>
      </w:r>
      <w:r>
        <w:rPr>
          <w:rFonts w:ascii="Arial" w:hAnsi="Arial" w:cs="Arial"/>
        </w:rPr>
        <w:t>129</w:t>
      </w:r>
      <w:r w:rsidR="00AE4318">
        <w:rPr>
          <w:rFonts w:ascii="Arial" w:hAnsi="Arial" w:cs="Arial"/>
        </w:rPr>
        <w:t xml:space="preserve">(2), pp. 158-166. DOI: 10.1016/j.clinepi.2020.07.019 (Accessed </w:t>
      </w:r>
      <w:proofErr w:type="gramStart"/>
      <w:r w:rsidR="00AE4318">
        <w:rPr>
          <w:rFonts w:ascii="Arial" w:hAnsi="Arial" w:cs="Arial"/>
        </w:rPr>
        <w:t>on:</w:t>
      </w:r>
      <w:proofErr w:type="gramEnd"/>
      <w:r w:rsidR="00AE4318">
        <w:rPr>
          <w:rFonts w:ascii="Arial" w:hAnsi="Arial" w:cs="Arial"/>
        </w:rPr>
        <w:t xml:space="preserve"> </w:t>
      </w:r>
      <w:r w:rsidR="00703A56">
        <w:rPr>
          <w:rFonts w:ascii="Arial" w:hAnsi="Arial" w:cs="Arial"/>
        </w:rPr>
        <w:t>20</w:t>
      </w:r>
      <w:r w:rsidR="00703A56" w:rsidRPr="00703A56">
        <w:rPr>
          <w:rFonts w:ascii="Arial" w:hAnsi="Arial" w:cs="Arial"/>
          <w:vertAlign w:val="superscript"/>
        </w:rPr>
        <w:t>th</w:t>
      </w:r>
      <w:r w:rsidR="00703A56">
        <w:rPr>
          <w:rFonts w:ascii="Arial" w:hAnsi="Arial" w:cs="Arial"/>
        </w:rPr>
        <w:t xml:space="preserve"> February, 2025)</w:t>
      </w:r>
    </w:p>
    <w:p w14:paraId="1266ACFA" w14:textId="1F0B58D4" w:rsidR="00E25848" w:rsidRDefault="00E25848" w:rsidP="00EE528D">
      <w:pPr>
        <w:spacing w:line="480" w:lineRule="auto"/>
        <w:jc w:val="both"/>
        <w:rPr>
          <w:rFonts w:ascii="Arial" w:hAnsi="Arial" w:cs="Arial"/>
        </w:rPr>
      </w:pPr>
      <w:r w:rsidRPr="00DB103F">
        <w:rPr>
          <w:rFonts w:ascii="Arial" w:hAnsi="Arial" w:cs="Arial"/>
        </w:rPr>
        <w:t xml:space="preserve">Mackey, W. J., and Courtney, B. J. (2016) </w:t>
      </w:r>
      <w:r w:rsidR="002F0968" w:rsidRPr="00DB103F">
        <w:rPr>
          <w:rFonts w:ascii="Arial" w:hAnsi="Arial" w:cs="Arial"/>
          <w:i/>
          <w:iCs/>
        </w:rPr>
        <w:t>Advances in Technology and Policing: 21</w:t>
      </w:r>
      <w:r w:rsidR="002F0968" w:rsidRPr="00DB103F">
        <w:rPr>
          <w:rFonts w:ascii="Arial" w:hAnsi="Arial" w:cs="Arial"/>
          <w:i/>
          <w:iCs/>
          <w:vertAlign w:val="superscript"/>
        </w:rPr>
        <w:t>st</w:t>
      </w:r>
      <w:r w:rsidR="002F0968" w:rsidRPr="00DB103F">
        <w:rPr>
          <w:rFonts w:ascii="Arial" w:hAnsi="Arial" w:cs="Arial"/>
          <w:i/>
          <w:iCs/>
        </w:rPr>
        <w:t xml:space="preserve"> Century America. </w:t>
      </w:r>
      <w:r w:rsidR="002F0968" w:rsidRPr="00DB103F">
        <w:rPr>
          <w:rFonts w:ascii="Arial" w:hAnsi="Arial" w:cs="Arial"/>
        </w:rPr>
        <w:t xml:space="preserve">Available at: </w:t>
      </w:r>
      <w:hyperlink r:id="rId88" w:history="1">
        <w:r w:rsidR="00D10975" w:rsidRPr="00DB103F">
          <w:rPr>
            <w:rStyle w:val="Hyperlink"/>
            <w:rFonts w:ascii="Arial" w:hAnsi="Arial" w:cs="Arial"/>
          </w:rPr>
          <w:t>Advances in Technology and Policing: 21st Century America | SpringerLink</w:t>
        </w:r>
      </w:hyperlink>
      <w:r w:rsidR="00D10975" w:rsidRPr="00DB103F">
        <w:rPr>
          <w:rFonts w:ascii="Arial" w:hAnsi="Arial" w:cs="Arial"/>
        </w:rPr>
        <w:t xml:space="preserve"> (Accessed on: 10</w:t>
      </w:r>
      <w:r w:rsidR="00D10975" w:rsidRPr="00DB103F">
        <w:rPr>
          <w:rFonts w:ascii="Arial" w:hAnsi="Arial" w:cs="Arial"/>
          <w:vertAlign w:val="superscript"/>
        </w:rPr>
        <w:t>th</w:t>
      </w:r>
      <w:r w:rsidR="00D10975" w:rsidRPr="00DB103F">
        <w:rPr>
          <w:rFonts w:ascii="Arial" w:hAnsi="Arial" w:cs="Arial"/>
        </w:rPr>
        <w:t xml:space="preserve"> September, 2024)</w:t>
      </w:r>
    </w:p>
    <w:p w14:paraId="7C863F41" w14:textId="348AB434" w:rsidR="00CB24C6" w:rsidRDefault="00C05B00" w:rsidP="00EE528D">
      <w:pPr>
        <w:spacing w:line="480" w:lineRule="auto"/>
        <w:jc w:val="both"/>
        <w:rPr>
          <w:rFonts w:ascii="Arial" w:hAnsi="Arial" w:cs="Arial"/>
        </w:rPr>
      </w:pPr>
      <w:r>
        <w:rPr>
          <w:rFonts w:ascii="Arial" w:hAnsi="Arial" w:cs="Arial"/>
        </w:rPr>
        <w:t xml:space="preserve">Macnish, K., Wright, D., and Jiya, T. (2020) </w:t>
      </w:r>
      <w:r w:rsidR="00873ECB">
        <w:rPr>
          <w:rFonts w:ascii="Arial" w:hAnsi="Arial" w:cs="Arial"/>
        </w:rPr>
        <w:t>P</w:t>
      </w:r>
      <w:r w:rsidR="001B5240">
        <w:rPr>
          <w:rFonts w:ascii="Arial" w:hAnsi="Arial" w:cs="Arial"/>
        </w:rPr>
        <w:t>redictive Policing in 2025: A Scenario</w:t>
      </w:r>
      <w:r w:rsidR="00A824EE">
        <w:rPr>
          <w:rFonts w:ascii="Arial" w:hAnsi="Arial" w:cs="Arial"/>
        </w:rPr>
        <w:t xml:space="preserve">, </w:t>
      </w:r>
      <w:r w:rsidR="00A824EE" w:rsidRPr="003C08B6">
        <w:rPr>
          <w:rFonts w:ascii="Arial" w:hAnsi="Arial" w:cs="Arial"/>
          <w:i/>
          <w:iCs/>
        </w:rPr>
        <w:t>Policing in the Era of AI and Smart Societies</w:t>
      </w:r>
      <w:r w:rsidR="003C08B6">
        <w:rPr>
          <w:rFonts w:ascii="Arial" w:hAnsi="Arial" w:cs="Arial"/>
        </w:rPr>
        <w:t xml:space="preserve">, 1, </w:t>
      </w:r>
      <w:r w:rsidR="00F957F9">
        <w:rPr>
          <w:rFonts w:ascii="Arial" w:hAnsi="Arial" w:cs="Arial"/>
        </w:rPr>
        <w:t>pp. 199-</w:t>
      </w:r>
      <w:r w:rsidR="00477FF3">
        <w:rPr>
          <w:rFonts w:ascii="Arial" w:hAnsi="Arial" w:cs="Arial"/>
        </w:rPr>
        <w:t>215. DOI: 10.1007/978-3-030-50613-</w:t>
      </w:r>
      <w:r w:rsidR="00F748B9">
        <w:rPr>
          <w:rFonts w:ascii="Arial" w:hAnsi="Arial" w:cs="Arial"/>
        </w:rPr>
        <w:t xml:space="preserve">1_9 (Accessed on: </w:t>
      </w:r>
      <w:r w:rsidR="00AD1738">
        <w:rPr>
          <w:rFonts w:ascii="Arial" w:hAnsi="Arial" w:cs="Arial"/>
        </w:rPr>
        <w:t>17</w:t>
      </w:r>
      <w:r w:rsidR="00AD1738" w:rsidRPr="00AD1738">
        <w:rPr>
          <w:rFonts w:ascii="Arial" w:hAnsi="Arial" w:cs="Arial"/>
          <w:vertAlign w:val="superscript"/>
        </w:rPr>
        <w:t>th</w:t>
      </w:r>
      <w:r w:rsidR="00AD1738">
        <w:rPr>
          <w:rFonts w:ascii="Arial" w:hAnsi="Arial" w:cs="Arial"/>
        </w:rPr>
        <w:t xml:space="preserve"> </w:t>
      </w:r>
      <w:proofErr w:type="gramStart"/>
      <w:r w:rsidR="00AD1738">
        <w:rPr>
          <w:rFonts w:ascii="Arial" w:hAnsi="Arial" w:cs="Arial"/>
        </w:rPr>
        <w:t>September,</w:t>
      </w:r>
      <w:proofErr w:type="gramEnd"/>
      <w:r w:rsidR="00AD1738">
        <w:rPr>
          <w:rFonts w:ascii="Arial" w:hAnsi="Arial" w:cs="Arial"/>
        </w:rPr>
        <w:t xml:space="preserve"> 2024)</w:t>
      </w:r>
    </w:p>
    <w:p w14:paraId="3CEE0A17" w14:textId="2FAB893B" w:rsidR="00EB5BCA" w:rsidRDefault="00EB5BCA" w:rsidP="00EE528D">
      <w:pPr>
        <w:spacing w:line="480" w:lineRule="auto"/>
        <w:jc w:val="both"/>
        <w:rPr>
          <w:rFonts w:ascii="Arial" w:hAnsi="Arial" w:cs="Arial"/>
        </w:rPr>
      </w:pPr>
      <w:r>
        <w:rPr>
          <w:rFonts w:ascii="Arial" w:hAnsi="Arial" w:cs="Arial"/>
        </w:rPr>
        <w:t xml:space="preserve">Marciniak, D. (2021) </w:t>
      </w:r>
      <w:r w:rsidR="00B56246">
        <w:rPr>
          <w:rFonts w:ascii="Arial" w:hAnsi="Arial" w:cs="Arial"/>
        </w:rPr>
        <w:t>Data-driven policing: how digital technologies t</w:t>
      </w:r>
      <w:r w:rsidR="00B1177D">
        <w:rPr>
          <w:rFonts w:ascii="Arial" w:hAnsi="Arial" w:cs="Arial"/>
        </w:rPr>
        <w:t>ransform the practice and governance of policing</w:t>
      </w:r>
      <w:r w:rsidR="00450180">
        <w:rPr>
          <w:rFonts w:ascii="Arial" w:hAnsi="Arial" w:cs="Arial"/>
        </w:rPr>
        <w:t>,</w:t>
      </w:r>
      <w:r w:rsidR="00B1177D">
        <w:rPr>
          <w:rFonts w:ascii="Arial" w:hAnsi="Arial" w:cs="Arial"/>
        </w:rPr>
        <w:t xml:space="preserve"> PhD thesis. University of Essex. Available at: </w:t>
      </w:r>
      <w:hyperlink r:id="rId89" w:history="1">
        <w:r w:rsidR="00A93CBA" w:rsidRPr="00A93CBA">
          <w:rPr>
            <w:rStyle w:val="Hyperlink"/>
            <w:rFonts w:ascii="Arial" w:hAnsi="Arial" w:cs="Arial"/>
          </w:rPr>
          <w:t>Data-driven policing - how digital technologies transform the practice and governance of policing (Daniel Marciniak).pdf</w:t>
        </w:r>
      </w:hyperlink>
      <w:r w:rsidR="00A93CBA">
        <w:rPr>
          <w:rFonts w:ascii="Arial" w:hAnsi="Arial" w:cs="Arial"/>
        </w:rPr>
        <w:t xml:space="preserve"> (Accessed on: 1</w:t>
      </w:r>
      <w:r w:rsidR="00A93CBA" w:rsidRPr="00A93CBA">
        <w:rPr>
          <w:rFonts w:ascii="Arial" w:hAnsi="Arial" w:cs="Arial"/>
          <w:vertAlign w:val="superscript"/>
        </w:rPr>
        <w:t>st</w:t>
      </w:r>
      <w:r w:rsidR="00A93CBA">
        <w:rPr>
          <w:rFonts w:ascii="Arial" w:hAnsi="Arial" w:cs="Arial"/>
        </w:rPr>
        <w:t xml:space="preserve"> October, 2024)</w:t>
      </w:r>
    </w:p>
    <w:p w14:paraId="22B988D5" w14:textId="2E927AFE" w:rsidR="00107C8D" w:rsidRDefault="00107C8D" w:rsidP="00EE528D">
      <w:pPr>
        <w:spacing w:line="480" w:lineRule="auto"/>
        <w:jc w:val="both"/>
        <w:rPr>
          <w:rFonts w:ascii="Arial" w:hAnsi="Arial" w:cs="Arial"/>
        </w:rPr>
      </w:pPr>
      <w:r>
        <w:rPr>
          <w:rFonts w:ascii="Arial" w:hAnsi="Arial" w:cs="Arial"/>
        </w:rPr>
        <w:t>Mathieson, S</w:t>
      </w:r>
      <w:r w:rsidR="00D721F7">
        <w:rPr>
          <w:rFonts w:ascii="Arial" w:hAnsi="Arial" w:cs="Arial"/>
        </w:rPr>
        <w:t xml:space="preserve">. A. (2011) </w:t>
      </w:r>
      <w:r w:rsidR="00B428A0">
        <w:rPr>
          <w:rFonts w:ascii="Arial" w:hAnsi="Arial" w:cs="Arial"/>
        </w:rPr>
        <w:t>‘</w:t>
      </w:r>
      <w:r w:rsidR="00D873AE">
        <w:rPr>
          <w:rFonts w:ascii="Arial" w:hAnsi="Arial" w:cs="Arial"/>
        </w:rPr>
        <w:t>CCTV cameras have led police to lose their focus’</w:t>
      </w:r>
      <w:r w:rsidR="00B428A0">
        <w:rPr>
          <w:rFonts w:ascii="Arial" w:hAnsi="Arial" w:cs="Arial"/>
        </w:rPr>
        <w:t xml:space="preserve">, </w:t>
      </w:r>
      <w:r w:rsidR="00B428A0" w:rsidRPr="00D873AE">
        <w:rPr>
          <w:rFonts w:ascii="Arial" w:hAnsi="Arial" w:cs="Arial"/>
          <w:i/>
          <w:iCs/>
        </w:rPr>
        <w:t>The Guardian</w:t>
      </w:r>
      <w:r w:rsidR="00B428A0">
        <w:rPr>
          <w:rFonts w:ascii="Arial" w:hAnsi="Arial" w:cs="Arial"/>
        </w:rPr>
        <w:t xml:space="preserve">, 12 August. </w:t>
      </w:r>
      <w:r w:rsidR="00D873AE">
        <w:rPr>
          <w:rFonts w:ascii="Arial" w:hAnsi="Arial" w:cs="Arial"/>
        </w:rPr>
        <w:t xml:space="preserve">Available at: </w:t>
      </w:r>
      <w:hyperlink r:id="rId90" w:history="1">
        <w:r w:rsidR="00D873AE" w:rsidRPr="00D873AE">
          <w:rPr>
            <w:rStyle w:val="Hyperlink"/>
            <w:rFonts w:ascii="Arial" w:hAnsi="Arial" w:cs="Arial"/>
          </w:rPr>
          <w:t>CCTV cameras have led police to lose their focus | Guardian Government Computing | The Guardian</w:t>
        </w:r>
      </w:hyperlink>
      <w:r w:rsidR="00D873AE">
        <w:rPr>
          <w:rFonts w:ascii="Arial" w:hAnsi="Arial" w:cs="Arial"/>
        </w:rPr>
        <w:t xml:space="preserve"> (Accessed on: 15</w:t>
      </w:r>
      <w:r w:rsidR="00D873AE" w:rsidRPr="00D873AE">
        <w:rPr>
          <w:rFonts w:ascii="Arial" w:hAnsi="Arial" w:cs="Arial"/>
          <w:vertAlign w:val="superscript"/>
        </w:rPr>
        <w:t>th</w:t>
      </w:r>
      <w:r w:rsidR="00D873AE">
        <w:rPr>
          <w:rFonts w:ascii="Arial" w:hAnsi="Arial" w:cs="Arial"/>
        </w:rPr>
        <w:t xml:space="preserve"> September, 2024)</w:t>
      </w:r>
    </w:p>
    <w:p w14:paraId="7DEAAD3C" w14:textId="1FF3142A" w:rsidR="005125C6" w:rsidRDefault="004C7E7F" w:rsidP="00EE528D">
      <w:pPr>
        <w:spacing w:line="480" w:lineRule="auto"/>
        <w:jc w:val="both"/>
        <w:rPr>
          <w:rFonts w:ascii="Arial" w:hAnsi="Arial" w:cs="Arial"/>
        </w:rPr>
      </w:pPr>
      <w:r>
        <w:rPr>
          <w:rFonts w:ascii="Arial" w:hAnsi="Arial" w:cs="Arial"/>
        </w:rPr>
        <w:t xml:space="preserve">McGuire, M. R. (2021) ‘The laughing </w:t>
      </w:r>
      <w:proofErr w:type="spellStart"/>
      <w:r>
        <w:rPr>
          <w:rFonts w:ascii="Arial" w:hAnsi="Arial" w:cs="Arial"/>
        </w:rPr>
        <w:t>policebot</w:t>
      </w:r>
      <w:proofErr w:type="spellEnd"/>
      <w:r>
        <w:rPr>
          <w:rFonts w:ascii="Arial" w:hAnsi="Arial" w:cs="Arial"/>
        </w:rPr>
        <w:t>: a</w:t>
      </w:r>
      <w:r w:rsidR="00EC63B5">
        <w:rPr>
          <w:rFonts w:ascii="Arial" w:hAnsi="Arial" w:cs="Arial"/>
        </w:rPr>
        <w:t xml:space="preserve">utomation and the end of policing’, </w:t>
      </w:r>
      <w:r w:rsidR="00EC63B5" w:rsidRPr="00281509">
        <w:rPr>
          <w:rFonts w:ascii="Arial" w:hAnsi="Arial" w:cs="Arial"/>
          <w:i/>
          <w:iCs/>
        </w:rPr>
        <w:t>Policing and Society</w:t>
      </w:r>
      <w:r w:rsidR="00EC63B5">
        <w:rPr>
          <w:rFonts w:ascii="Arial" w:hAnsi="Arial" w:cs="Arial"/>
        </w:rPr>
        <w:t xml:space="preserve">, 31 (1), pp. 20-36. DOI: </w:t>
      </w:r>
      <w:r w:rsidR="00281509">
        <w:rPr>
          <w:rFonts w:ascii="Arial" w:hAnsi="Arial" w:cs="Arial"/>
        </w:rPr>
        <w:t>10.1080/10439463.2020.1810249 (Accessed on: 17</w:t>
      </w:r>
      <w:r w:rsidR="00281509" w:rsidRPr="00281509">
        <w:rPr>
          <w:rFonts w:ascii="Arial" w:hAnsi="Arial" w:cs="Arial"/>
          <w:vertAlign w:val="superscript"/>
        </w:rPr>
        <w:t>th</w:t>
      </w:r>
      <w:r w:rsidR="00281509">
        <w:rPr>
          <w:rFonts w:ascii="Arial" w:hAnsi="Arial" w:cs="Arial"/>
        </w:rPr>
        <w:t xml:space="preserve"> </w:t>
      </w:r>
      <w:proofErr w:type="gramStart"/>
      <w:r w:rsidR="00281509">
        <w:rPr>
          <w:rFonts w:ascii="Arial" w:hAnsi="Arial" w:cs="Arial"/>
        </w:rPr>
        <w:t>September,</w:t>
      </w:r>
      <w:proofErr w:type="gramEnd"/>
      <w:r w:rsidR="00281509">
        <w:rPr>
          <w:rFonts w:ascii="Arial" w:hAnsi="Arial" w:cs="Arial"/>
        </w:rPr>
        <w:t xml:space="preserve"> 2024) </w:t>
      </w:r>
    </w:p>
    <w:p w14:paraId="3C841F66" w14:textId="21B37750" w:rsidR="004A666D" w:rsidRDefault="004A666D" w:rsidP="00EE528D">
      <w:pPr>
        <w:spacing w:line="480" w:lineRule="auto"/>
        <w:jc w:val="both"/>
        <w:rPr>
          <w:rFonts w:ascii="Arial" w:hAnsi="Arial" w:cs="Arial"/>
        </w:rPr>
      </w:pPr>
      <w:r>
        <w:rPr>
          <w:rFonts w:ascii="Arial" w:hAnsi="Arial" w:cs="Arial"/>
        </w:rPr>
        <w:lastRenderedPageBreak/>
        <w:t xml:space="preserve">Melnikovas, A. (2018) </w:t>
      </w:r>
      <w:r w:rsidR="00EA7CB6" w:rsidRPr="00093CDE">
        <w:rPr>
          <w:rFonts w:ascii="Arial" w:hAnsi="Arial" w:cs="Arial"/>
          <w:i/>
          <w:iCs/>
        </w:rPr>
        <w:t>Towards an Explicit Research Methodology: Adapting Research Onion Model for Future Studies.</w:t>
      </w:r>
      <w:r w:rsidR="00EA7CB6">
        <w:rPr>
          <w:rFonts w:ascii="Arial" w:hAnsi="Arial" w:cs="Arial"/>
        </w:rPr>
        <w:t xml:space="preserve"> Available at: </w:t>
      </w:r>
      <w:r w:rsidR="00093CDE" w:rsidRPr="00093CDE">
        <w:rPr>
          <w:rFonts w:ascii="Arial" w:hAnsi="Arial" w:cs="Arial"/>
        </w:rPr>
        <w:t>chrome-extension://efaidnbmnnnibpcajpcglclefindmkaj/https://jfsdigital.org/wp-content/uploads/2019/01/03-Melnikovas-Onion-Research-Model.pdf</w:t>
      </w:r>
      <w:r w:rsidR="00093CDE">
        <w:rPr>
          <w:rFonts w:ascii="Arial" w:hAnsi="Arial" w:cs="Arial"/>
        </w:rPr>
        <w:t xml:space="preserve"> (Accessed </w:t>
      </w:r>
      <w:proofErr w:type="gramStart"/>
      <w:r w:rsidR="00093CDE">
        <w:rPr>
          <w:rFonts w:ascii="Arial" w:hAnsi="Arial" w:cs="Arial"/>
        </w:rPr>
        <w:t>on:</w:t>
      </w:r>
      <w:proofErr w:type="gramEnd"/>
      <w:r w:rsidR="00093CDE">
        <w:rPr>
          <w:rFonts w:ascii="Arial" w:hAnsi="Arial" w:cs="Arial"/>
        </w:rPr>
        <w:t xml:space="preserve"> 17</w:t>
      </w:r>
      <w:r w:rsidR="00093CDE" w:rsidRPr="00093CDE">
        <w:rPr>
          <w:rFonts w:ascii="Arial" w:hAnsi="Arial" w:cs="Arial"/>
          <w:vertAlign w:val="superscript"/>
        </w:rPr>
        <w:t>th</w:t>
      </w:r>
      <w:r w:rsidR="00093CDE">
        <w:rPr>
          <w:rFonts w:ascii="Arial" w:hAnsi="Arial" w:cs="Arial"/>
        </w:rPr>
        <w:t xml:space="preserve"> February, 2025)</w:t>
      </w:r>
    </w:p>
    <w:p w14:paraId="37671B1C" w14:textId="51242772" w:rsidR="00DB5734" w:rsidRDefault="00DB5734" w:rsidP="00EE528D">
      <w:pPr>
        <w:spacing w:line="480" w:lineRule="auto"/>
        <w:jc w:val="both"/>
        <w:rPr>
          <w:rFonts w:ascii="Arial" w:hAnsi="Arial" w:cs="Arial"/>
        </w:rPr>
      </w:pPr>
      <w:r>
        <w:rPr>
          <w:rFonts w:ascii="Arial" w:hAnsi="Arial" w:cs="Arial"/>
        </w:rPr>
        <w:t>Miranda, D. (2022) ‘Body-worn camera ‘on the move’: exploring the contextual, technical and ethical challenges in policing practice</w:t>
      </w:r>
      <w:r w:rsidR="004D17FB">
        <w:rPr>
          <w:rFonts w:ascii="Arial" w:hAnsi="Arial" w:cs="Arial"/>
        </w:rPr>
        <w:t xml:space="preserve">’, </w:t>
      </w:r>
      <w:r w:rsidR="004D17FB" w:rsidRPr="00141ACF">
        <w:rPr>
          <w:rFonts w:ascii="Arial" w:hAnsi="Arial" w:cs="Arial"/>
          <w:i/>
          <w:iCs/>
        </w:rPr>
        <w:t>Policing and Society</w:t>
      </w:r>
      <w:r w:rsidR="004D17FB">
        <w:rPr>
          <w:rFonts w:ascii="Arial" w:hAnsi="Arial" w:cs="Arial"/>
        </w:rPr>
        <w:t xml:space="preserve">, 32 (1), pp. </w:t>
      </w:r>
      <w:r w:rsidR="001312E2">
        <w:rPr>
          <w:rFonts w:ascii="Arial" w:hAnsi="Arial" w:cs="Arial"/>
        </w:rPr>
        <w:t>18-34. DOI: 10.1080/10439463.2021.1879074 (Accessed on: 5</w:t>
      </w:r>
      <w:r w:rsidR="001312E2" w:rsidRPr="001312E2">
        <w:rPr>
          <w:rFonts w:ascii="Arial" w:hAnsi="Arial" w:cs="Arial"/>
          <w:vertAlign w:val="superscript"/>
        </w:rPr>
        <w:t>th</w:t>
      </w:r>
      <w:r w:rsidR="001312E2">
        <w:rPr>
          <w:rFonts w:ascii="Arial" w:hAnsi="Arial" w:cs="Arial"/>
        </w:rPr>
        <w:t xml:space="preserve"> </w:t>
      </w:r>
      <w:proofErr w:type="gramStart"/>
      <w:r w:rsidR="001312E2">
        <w:rPr>
          <w:rFonts w:ascii="Arial" w:hAnsi="Arial" w:cs="Arial"/>
        </w:rPr>
        <w:t>O</w:t>
      </w:r>
      <w:r w:rsidR="006C6D51">
        <w:rPr>
          <w:rFonts w:ascii="Arial" w:hAnsi="Arial" w:cs="Arial"/>
        </w:rPr>
        <w:t>ctober,</w:t>
      </w:r>
      <w:proofErr w:type="gramEnd"/>
      <w:r w:rsidR="006C6D51">
        <w:rPr>
          <w:rFonts w:ascii="Arial" w:hAnsi="Arial" w:cs="Arial"/>
        </w:rPr>
        <w:t xml:space="preserve"> 2024) </w:t>
      </w:r>
    </w:p>
    <w:p w14:paraId="537285EA" w14:textId="01206114" w:rsidR="006A4D17" w:rsidRDefault="006A4D17" w:rsidP="00EE528D">
      <w:pPr>
        <w:spacing w:line="480" w:lineRule="auto"/>
        <w:jc w:val="both"/>
        <w:rPr>
          <w:rFonts w:ascii="Arial" w:hAnsi="Arial" w:cs="Arial"/>
        </w:rPr>
      </w:pPr>
      <w:r>
        <w:rPr>
          <w:rFonts w:ascii="Arial" w:hAnsi="Arial" w:cs="Arial"/>
        </w:rPr>
        <w:t xml:space="preserve">Miu, A. A. (2025) </w:t>
      </w:r>
      <w:r w:rsidRPr="00754AF2">
        <w:rPr>
          <w:rFonts w:ascii="Arial" w:hAnsi="Arial" w:cs="Arial"/>
          <w:i/>
          <w:iCs/>
        </w:rPr>
        <w:t>How Technology Revolutionizes Modern Criminal Investigations.</w:t>
      </w:r>
      <w:r>
        <w:rPr>
          <w:rFonts w:ascii="Arial" w:hAnsi="Arial" w:cs="Arial"/>
        </w:rPr>
        <w:t xml:space="preserve"> Available at: </w:t>
      </w:r>
      <w:hyperlink r:id="rId91" w:history="1">
        <w:r w:rsidR="00754AF2" w:rsidRPr="00754AF2">
          <w:rPr>
            <w:rStyle w:val="Hyperlink"/>
            <w:rFonts w:ascii="Arial" w:hAnsi="Arial" w:cs="Arial"/>
          </w:rPr>
          <w:t>How Technology Revolutionizes Modern Criminal Investigations - HG.org</w:t>
        </w:r>
      </w:hyperlink>
      <w:r w:rsidR="00754AF2">
        <w:rPr>
          <w:rFonts w:ascii="Arial" w:hAnsi="Arial" w:cs="Arial"/>
        </w:rPr>
        <w:t xml:space="preserve"> (Accessed on: 15</w:t>
      </w:r>
      <w:r w:rsidR="00754AF2" w:rsidRPr="00754AF2">
        <w:rPr>
          <w:rFonts w:ascii="Arial" w:hAnsi="Arial" w:cs="Arial"/>
          <w:vertAlign w:val="superscript"/>
        </w:rPr>
        <w:t>th</w:t>
      </w:r>
      <w:r w:rsidR="00754AF2">
        <w:rPr>
          <w:rFonts w:ascii="Arial" w:hAnsi="Arial" w:cs="Arial"/>
        </w:rPr>
        <w:t xml:space="preserve"> September, 2024) </w:t>
      </w:r>
    </w:p>
    <w:p w14:paraId="795F80C6" w14:textId="7A4C7DDA" w:rsidR="005F4765" w:rsidRPr="00DB103F" w:rsidRDefault="005F4765" w:rsidP="00EE528D">
      <w:pPr>
        <w:spacing w:line="480" w:lineRule="auto"/>
        <w:jc w:val="both"/>
        <w:rPr>
          <w:rFonts w:ascii="Arial" w:hAnsi="Arial" w:cs="Arial"/>
        </w:rPr>
      </w:pPr>
      <w:r>
        <w:rPr>
          <w:rFonts w:ascii="Arial" w:hAnsi="Arial" w:cs="Arial"/>
        </w:rPr>
        <w:t>Mo</w:t>
      </w:r>
      <w:r w:rsidR="008B1CDD">
        <w:rPr>
          <w:rFonts w:ascii="Arial" w:hAnsi="Arial" w:cs="Arial"/>
        </w:rPr>
        <w:t xml:space="preserve">torola Solutions (2018) </w:t>
      </w:r>
      <w:r w:rsidR="008B1CDD" w:rsidRPr="000A3032">
        <w:rPr>
          <w:rFonts w:ascii="Arial" w:hAnsi="Arial" w:cs="Arial"/>
          <w:i/>
          <w:iCs/>
        </w:rPr>
        <w:t>Pronto Biometrics – Fingerprint Identification</w:t>
      </w:r>
      <w:r w:rsidR="008B1CDD">
        <w:rPr>
          <w:rFonts w:ascii="Arial" w:hAnsi="Arial" w:cs="Arial"/>
        </w:rPr>
        <w:t xml:space="preserve">. Available at: </w:t>
      </w:r>
      <w:hyperlink r:id="rId92" w:history="1">
        <w:r w:rsidR="000A3032" w:rsidRPr="00A76BA9">
          <w:rPr>
            <w:rStyle w:val="Hyperlink"/>
            <w:rFonts w:ascii="Arial" w:hAnsi="Arial" w:cs="Arial"/>
          </w:rPr>
          <w:t>https://www.moterolasolutions.com/content/dam/msi/docs/en-xu/public-safety/pronto_biometric_app.pdf</w:t>
        </w:r>
      </w:hyperlink>
      <w:r w:rsidR="000A3032">
        <w:rPr>
          <w:rFonts w:ascii="Arial" w:hAnsi="Arial" w:cs="Arial"/>
        </w:rPr>
        <w:t xml:space="preserve"> (Accessed on: 18</w:t>
      </w:r>
      <w:r w:rsidR="000A3032" w:rsidRPr="000A3032">
        <w:rPr>
          <w:rFonts w:ascii="Arial" w:hAnsi="Arial" w:cs="Arial"/>
          <w:vertAlign w:val="superscript"/>
        </w:rPr>
        <w:t>th</w:t>
      </w:r>
      <w:r w:rsidR="000A3032">
        <w:rPr>
          <w:rFonts w:ascii="Arial" w:hAnsi="Arial" w:cs="Arial"/>
        </w:rPr>
        <w:t xml:space="preserve"> October, 2024) </w:t>
      </w:r>
    </w:p>
    <w:p w14:paraId="2A47FEF9" w14:textId="01123EB9" w:rsidR="005D7EA8" w:rsidRDefault="005D7EA8" w:rsidP="00EE528D">
      <w:pPr>
        <w:spacing w:line="480" w:lineRule="auto"/>
        <w:jc w:val="both"/>
        <w:rPr>
          <w:rFonts w:ascii="Arial" w:hAnsi="Arial" w:cs="Arial"/>
        </w:rPr>
      </w:pPr>
      <w:r w:rsidRPr="00DB103F">
        <w:rPr>
          <w:rFonts w:ascii="Arial" w:hAnsi="Arial" w:cs="Arial"/>
        </w:rPr>
        <w:t>Muir, R., and O’Connell, F. (</w:t>
      </w:r>
      <w:r w:rsidR="0088209E" w:rsidRPr="00DB103F">
        <w:rPr>
          <w:rFonts w:ascii="Arial" w:hAnsi="Arial" w:cs="Arial"/>
        </w:rPr>
        <w:t xml:space="preserve">2025) </w:t>
      </w:r>
      <w:r w:rsidR="0088209E" w:rsidRPr="00DB103F">
        <w:rPr>
          <w:rFonts w:ascii="Arial" w:hAnsi="Arial" w:cs="Arial"/>
          <w:i/>
          <w:iCs/>
        </w:rPr>
        <w:t>Policing and Artificial Intelligence</w:t>
      </w:r>
      <w:r w:rsidR="0088209E" w:rsidRPr="00DB103F">
        <w:rPr>
          <w:rFonts w:ascii="Arial" w:hAnsi="Arial" w:cs="Arial"/>
        </w:rPr>
        <w:t xml:space="preserve">. Available at: </w:t>
      </w:r>
      <w:hyperlink r:id="rId93" w:history="1">
        <w:r w:rsidR="0088209E" w:rsidRPr="00DB103F">
          <w:rPr>
            <w:rStyle w:val="Hyperlink"/>
            <w:rFonts w:ascii="Arial" w:hAnsi="Arial" w:cs="Arial"/>
          </w:rPr>
          <w:t>policing-and-ai.pdf</w:t>
        </w:r>
      </w:hyperlink>
      <w:r w:rsidR="0088209E" w:rsidRPr="00DB103F">
        <w:rPr>
          <w:rFonts w:ascii="Arial" w:hAnsi="Arial" w:cs="Arial"/>
        </w:rPr>
        <w:t xml:space="preserve"> (Accessed on: </w:t>
      </w:r>
      <w:r w:rsidR="002B11FC" w:rsidRPr="00DB103F">
        <w:rPr>
          <w:rFonts w:ascii="Arial" w:hAnsi="Arial" w:cs="Arial"/>
        </w:rPr>
        <w:t>24</w:t>
      </w:r>
      <w:r w:rsidR="002B11FC" w:rsidRPr="00DB103F">
        <w:rPr>
          <w:rFonts w:ascii="Arial" w:hAnsi="Arial" w:cs="Arial"/>
          <w:vertAlign w:val="superscript"/>
        </w:rPr>
        <w:t>th</w:t>
      </w:r>
      <w:r w:rsidR="002B11FC" w:rsidRPr="00DB103F">
        <w:rPr>
          <w:rFonts w:ascii="Arial" w:hAnsi="Arial" w:cs="Arial"/>
        </w:rPr>
        <w:t xml:space="preserve"> February, 2025)</w:t>
      </w:r>
    </w:p>
    <w:p w14:paraId="39FD6904" w14:textId="54BD648C" w:rsidR="00E91821" w:rsidRDefault="00E91821" w:rsidP="00EE528D">
      <w:pPr>
        <w:spacing w:line="480" w:lineRule="auto"/>
        <w:jc w:val="both"/>
        <w:rPr>
          <w:rFonts w:ascii="Arial" w:hAnsi="Arial" w:cs="Arial"/>
        </w:rPr>
      </w:pPr>
      <w:r>
        <w:rPr>
          <w:rFonts w:ascii="Arial" w:hAnsi="Arial" w:cs="Arial"/>
        </w:rPr>
        <w:t xml:space="preserve">National Police Chief’s Council (2015) </w:t>
      </w:r>
      <w:r w:rsidRPr="00E5332E">
        <w:rPr>
          <w:rFonts w:ascii="Arial" w:hAnsi="Arial" w:cs="Arial"/>
          <w:i/>
          <w:iCs/>
        </w:rPr>
        <w:t xml:space="preserve">Chief Constable Stephen Kavanagh: We </w:t>
      </w:r>
      <w:proofErr w:type="gramStart"/>
      <w:r w:rsidRPr="00E5332E">
        <w:rPr>
          <w:rFonts w:ascii="Arial" w:hAnsi="Arial" w:cs="Arial"/>
          <w:i/>
          <w:iCs/>
        </w:rPr>
        <w:t>have to</w:t>
      </w:r>
      <w:proofErr w:type="gramEnd"/>
      <w:r w:rsidRPr="00E5332E">
        <w:rPr>
          <w:rFonts w:ascii="Arial" w:hAnsi="Arial" w:cs="Arial"/>
          <w:i/>
          <w:iCs/>
        </w:rPr>
        <w:t xml:space="preserve"> think digital. </w:t>
      </w:r>
      <w:r>
        <w:rPr>
          <w:rFonts w:ascii="Arial" w:hAnsi="Arial" w:cs="Arial"/>
        </w:rPr>
        <w:t xml:space="preserve">Available at: </w:t>
      </w:r>
      <w:hyperlink r:id="rId94" w:history="1">
        <w:r w:rsidR="00E5332E" w:rsidRPr="00E5332E">
          <w:rPr>
            <w:rStyle w:val="Hyperlink"/>
            <w:rFonts w:ascii="Arial" w:hAnsi="Arial" w:cs="Arial"/>
          </w:rPr>
          <w:t>Chief Constable Stephen Kavanagh: We have to think digital</w:t>
        </w:r>
      </w:hyperlink>
      <w:r w:rsidR="00E5332E">
        <w:rPr>
          <w:rFonts w:ascii="Arial" w:hAnsi="Arial" w:cs="Arial"/>
        </w:rPr>
        <w:t xml:space="preserve"> (Accessed on: 15</w:t>
      </w:r>
      <w:r w:rsidR="00E5332E" w:rsidRPr="00E5332E">
        <w:rPr>
          <w:rFonts w:ascii="Arial" w:hAnsi="Arial" w:cs="Arial"/>
          <w:vertAlign w:val="superscript"/>
        </w:rPr>
        <w:t>th</w:t>
      </w:r>
      <w:r w:rsidR="00E5332E">
        <w:rPr>
          <w:rFonts w:ascii="Arial" w:hAnsi="Arial" w:cs="Arial"/>
        </w:rPr>
        <w:t xml:space="preserve"> September, 2024)</w:t>
      </w:r>
    </w:p>
    <w:p w14:paraId="4B30AFBB" w14:textId="5196924F" w:rsidR="00B267EB" w:rsidRDefault="00B267EB" w:rsidP="00EE528D">
      <w:pPr>
        <w:spacing w:line="480" w:lineRule="auto"/>
        <w:jc w:val="both"/>
        <w:rPr>
          <w:rFonts w:ascii="Arial" w:hAnsi="Arial" w:cs="Arial"/>
        </w:rPr>
      </w:pPr>
      <w:r>
        <w:rPr>
          <w:rFonts w:ascii="Arial" w:hAnsi="Arial" w:cs="Arial"/>
        </w:rPr>
        <w:t xml:space="preserve">National Police Chief’s Council (2016) </w:t>
      </w:r>
      <w:r w:rsidRPr="00D86DD4">
        <w:rPr>
          <w:rFonts w:ascii="Arial" w:hAnsi="Arial" w:cs="Arial"/>
          <w:i/>
          <w:iCs/>
        </w:rPr>
        <w:t>Policing Vision 2025</w:t>
      </w:r>
      <w:r>
        <w:rPr>
          <w:rFonts w:ascii="Arial" w:hAnsi="Arial" w:cs="Arial"/>
        </w:rPr>
        <w:t xml:space="preserve">. Available at: </w:t>
      </w:r>
      <w:hyperlink r:id="rId95" w:history="1">
        <w:r w:rsidR="00D86DD4" w:rsidRPr="00D86DD4">
          <w:rPr>
            <w:rStyle w:val="Hyperlink"/>
            <w:rFonts w:ascii="Arial" w:hAnsi="Arial" w:cs="Arial"/>
          </w:rPr>
          <w:t>policing_vision_2025.pdf</w:t>
        </w:r>
      </w:hyperlink>
      <w:r w:rsidR="00D86DD4">
        <w:rPr>
          <w:rFonts w:ascii="Arial" w:hAnsi="Arial" w:cs="Arial"/>
        </w:rPr>
        <w:t xml:space="preserve"> (Accessed </w:t>
      </w:r>
      <w:proofErr w:type="gramStart"/>
      <w:r w:rsidR="00D86DD4">
        <w:rPr>
          <w:rFonts w:ascii="Arial" w:hAnsi="Arial" w:cs="Arial"/>
        </w:rPr>
        <w:t>on:</w:t>
      </w:r>
      <w:proofErr w:type="gramEnd"/>
      <w:r w:rsidR="00D86DD4">
        <w:rPr>
          <w:rFonts w:ascii="Arial" w:hAnsi="Arial" w:cs="Arial"/>
        </w:rPr>
        <w:t xml:space="preserve"> 10</w:t>
      </w:r>
      <w:r w:rsidR="00D86DD4" w:rsidRPr="00D86DD4">
        <w:rPr>
          <w:rFonts w:ascii="Arial" w:hAnsi="Arial" w:cs="Arial"/>
          <w:vertAlign w:val="superscript"/>
        </w:rPr>
        <w:t>th</w:t>
      </w:r>
      <w:r w:rsidR="00D86DD4">
        <w:rPr>
          <w:rFonts w:ascii="Arial" w:hAnsi="Arial" w:cs="Arial"/>
        </w:rPr>
        <w:t xml:space="preserve"> September, 2024) </w:t>
      </w:r>
    </w:p>
    <w:p w14:paraId="66D493F8" w14:textId="612F5DA3" w:rsidR="00974D62" w:rsidRDefault="00974D62" w:rsidP="00EE528D">
      <w:pPr>
        <w:spacing w:line="480" w:lineRule="auto"/>
        <w:jc w:val="both"/>
        <w:rPr>
          <w:rFonts w:ascii="Arial" w:hAnsi="Arial" w:cs="Arial"/>
        </w:rPr>
      </w:pPr>
      <w:r>
        <w:rPr>
          <w:rFonts w:ascii="Arial" w:hAnsi="Arial" w:cs="Arial"/>
        </w:rPr>
        <w:lastRenderedPageBreak/>
        <w:t xml:space="preserve">National Police </w:t>
      </w:r>
      <w:r w:rsidR="00A9070B">
        <w:rPr>
          <w:rFonts w:ascii="Arial" w:hAnsi="Arial" w:cs="Arial"/>
        </w:rPr>
        <w:t xml:space="preserve">Chief’s Council (2020) </w:t>
      </w:r>
      <w:r w:rsidR="00A9070B" w:rsidRPr="00961F21">
        <w:rPr>
          <w:rFonts w:ascii="Arial" w:hAnsi="Arial" w:cs="Arial"/>
          <w:i/>
          <w:iCs/>
        </w:rPr>
        <w:t>National Policing Digital Strategy</w:t>
      </w:r>
      <w:r w:rsidR="00A9070B">
        <w:rPr>
          <w:rFonts w:ascii="Arial" w:hAnsi="Arial" w:cs="Arial"/>
        </w:rPr>
        <w:t xml:space="preserve">. Available at: </w:t>
      </w:r>
      <w:hyperlink r:id="rId96" w:history="1">
        <w:r w:rsidR="00A9070B" w:rsidRPr="00A9070B">
          <w:rPr>
            <w:rStyle w:val="Hyperlink"/>
            <w:rFonts w:ascii="Arial" w:hAnsi="Arial" w:cs="Arial"/>
          </w:rPr>
          <w:t>National-Policing-Digital-Strategy-2020-2030.pdf</w:t>
        </w:r>
      </w:hyperlink>
      <w:r w:rsidR="00A9070B">
        <w:rPr>
          <w:rFonts w:ascii="Arial" w:hAnsi="Arial" w:cs="Arial"/>
        </w:rPr>
        <w:t xml:space="preserve"> (Accessed on: 15</w:t>
      </w:r>
      <w:r w:rsidR="00A9070B" w:rsidRPr="00A9070B">
        <w:rPr>
          <w:rFonts w:ascii="Arial" w:hAnsi="Arial" w:cs="Arial"/>
          <w:vertAlign w:val="superscript"/>
        </w:rPr>
        <w:t>th</w:t>
      </w:r>
      <w:r w:rsidR="00A9070B">
        <w:rPr>
          <w:rFonts w:ascii="Arial" w:hAnsi="Arial" w:cs="Arial"/>
        </w:rPr>
        <w:t xml:space="preserve"> </w:t>
      </w:r>
      <w:r w:rsidR="00961F21">
        <w:rPr>
          <w:rFonts w:ascii="Arial" w:hAnsi="Arial" w:cs="Arial"/>
        </w:rPr>
        <w:t>September, 2024)</w:t>
      </w:r>
    </w:p>
    <w:p w14:paraId="15BE94DC" w14:textId="0A45A24E" w:rsidR="00566C90" w:rsidRDefault="00566C90" w:rsidP="00EE528D">
      <w:pPr>
        <w:spacing w:line="480" w:lineRule="auto"/>
        <w:jc w:val="both"/>
        <w:rPr>
          <w:rFonts w:ascii="Arial" w:hAnsi="Arial" w:cs="Arial"/>
        </w:rPr>
      </w:pPr>
      <w:r>
        <w:rPr>
          <w:rFonts w:ascii="Arial" w:hAnsi="Arial" w:cs="Arial"/>
        </w:rPr>
        <w:t xml:space="preserve">National Police Chief’s Council (2023) </w:t>
      </w:r>
      <w:r w:rsidRPr="006C4604">
        <w:rPr>
          <w:rFonts w:ascii="Arial" w:hAnsi="Arial" w:cs="Arial"/>
          <w:i/>
          <w:iCs/>
        </w:rPr>
        <w:t>P</w:t>
      </w:r>
      <w:r w:rsidR="005E579B" w:rsidRPr="006C4604">
        <w:rPr>
          <w:rFonts w:ascii="Arial" w:hAnsi="Arial" w:cs="Arial"/>
          <w:i/>
          <w:iCs/>
        </w:rPr>
        <w:t>olicing Vision 2030</w:t>
      </w:r>
      <w:r w:rsidR="005E579B">
        <w:rPr>
          <w:rFonts w:ascii="Arial" w:hAnsi="Arial" w:cs="Arial"/>
        </w:rPr>
        <w:t xml:space="preserve">. Available at: </w:t>
      </w:r>
      <w:hyperlink r:id="rId97" w:history="1">
        <w:r w:rsidR="005E579B" w:rsidRPr="005E579B">
          <w:rPr>
            <w:rStyle w:val="Hyperlink"/>
            <w:rFonts w:ascii="Arial" w:hAnsi="Arial" w:cs="Arial"/>
          </w:rPr>
          <w:t>Policing Vision 2030</w:t>
        </w:r>
      </w:hyperlink>
      <w:r w:rsidR="005E579B">
        <w:rPr>
          <w:rFonts w:ascii="Arial" w:hAnsi="Arial" w:cs="Arial"/>
        </w:rPr>
        <w:t xml:space="preserve"> (Accessed on: </w:t>
      </w:r>
      <w:r w:rsidR="006C4604">
        <w:rPr>
          <w:rFonts w:ascii="Arial" w:hAnsi="Arial" w:cs="Arial"/>
        </w:rPr>
        <w:t>10</w:t>
      </w:r>
      <w:r w:rsidR="006C4604" w:rsidRPr="006C4604">
        <w:rPr>
          <w:rFonts w:ascii="Arial" w:hAnsi="Arial" w:cs="Arial"/>
          <w:vertAlign w:val="superscript"/>
        </w:rPr>
        <w:t>th</w:t>
      </w:r>
      <w:r w:rsidR="006C4604">
        <w:rPr>
          <w:rFonts w:ascii="Arial" w:hAnsi="Arial" w:cs="Arial"/>
        </w:rPr>
        <w:t xml:space="preserve"> September, 2024)</w:t>
      </w:r>
    </w:p>
    <w:p w14:paraId="09C1221E" w14:textId="1439F3AD" w:rsidR="00B007A6" w:rsidRDefault="00B007A6" w:rsidP="00EE528D">
      <w:pPr>
        <w:spacing w:line="480" w:lineRule="auto"/>
        <w:jc w:val="both"/>
        <w:rPr>
          <w:rFonts w:ascii="Arial" w:hAnsi="Arial" w:cs="Arial"/>
        </w:rPr>
      </w:pPr>
      <w:r>
        <w:rPr>
          <w:rFonts w:ascii="Arial" w:hAnsi="Arial" w:cs="Arial"/>
        </w:rPr>
        <w:t xml:space="preserve">National Police Chief’s Council (2023b) </w:t>
      </w:r>
      <w:r w:rsidRPr="00234652">
        <w:rPr>
          <w:rFonts w:ascii="Arial" w:hAnsi="Arial" w:cs="Arial"/>
          <w:i/>
          <w:iCs/>
        </w:rPr>
        <w:t>Police will take quantum leap forward.</w:t>
      </w:r>
      <w:r>
        <w:rPr>
          <w:rFonts w:ascii="Arial" w:hAnsi="Arial" w:cs="Arial"/>
        </w:rPr>
        <w:t xml:space="preserve"> Available at: </w:t>
      </w:r>
      <w:hyperlink r:id="rId98" w:history="1">
        <w:r w:rsidR="00135A71" w:rsidRPr="00135A71">
          <w:rPr>
            <w:rStyle w:val="Hyperlink"/>
            <w:rFonts w:ascii="Arial" w:hAnsi="Arial" w:cs="Arial"/>
          </w:rPr>
          <w:t>Police will take quantum leap forward</w:t>
        </w:r>
      </w:hyperlink>
      <w:r w:rsidR="00135A71">
        <w:rPr>
          <w:rFonts w:ascii="Arial" w:hAnsi="Arial" w:cs="Arial"/>
        </w:rPr>
        <w:t xml:space="preserve"> (Accessed on: 10</w:t>
      </w:r>
      <w:r w:rsidR="00135A71" w:rsidRPr="00135A71">
        <w:rPr>
          <w:rFonts w:ascii="Arial" w:hAnsi="Arial" w:cs="Arial"/>
          <w:vertAlign w:val="superscript"/>
        </w:rPr>
        <w:t>th</w:t>
      </w:r>
      <w:r w:rsidR="00135A71">
        <w:rPr>
          <w:rFonts w:ascii="Arial" w:hAnsi="Arial" w:cs="Arial"/>
        </w:rPr>
        <w:t xml:space="preserve"> </w:t>
      </w:r>
      <w:r w:rsidR="00234652">
        <w:rPr>
          <w:rFonts w:ascii="Arial" w:hAnsi="Arial" w:cs="Arial"/>
        </w:rPr>
        <w:t>September, 2024)</w:t>
      </w:r>
    </w:p>
    <w:p w14:paraId="7CEF4098" w14:textId="317D6042" w:rsidR="00835FEC" w:rsidRDefault="00835FEC" w:rsidP="00EE528D">
      <w:pPr>
        <w:spacing w:line="480" w:lineRule="auto"/>
        <w:jc w:val="both"/>
        <w:rPr>
          <w:rFonts w:ascii="Arial" w:hAnsi="Arial" w:cs="Arial"/>
        </w:rPr>
      </w:pPr>
      <w:r>
        <w:rPr>
          <w:rFonts w:ascii="Arial" w:hAnsi="Arial" w:cs="Arial"/>
        </w:rPr>
        <w:t xml:space="preserve">Paine, C. (2012) </w:t>
      </w:r>
      <w:r w:rsidRPr="008213FC">
        <w:rPr>
          <w:rFonts w:ascii="Arial" w:hAnsi="Arial" w:cs="Arial"/>
          <w:i/>
          <w:iCs/>
        </w:rPr>
        <w:t>Solvability Factors in Dwelling Burglaries in Thames Valley</w:t>
      </w:r>
      <w:r w:rsidR="00E4553A">
        <w:rPr>
          <w:rFonts w:ascii="Arial" w:hAnsi="Arial" w:cs="Arial"/>
        </w:rPr>
        <w:t xml:space="preserve">, </w:t>
      </w:r>
      <w:proofErr w:type="spellStart"/>
      <w:proofErr w:type="gramStart"/>
      <w:r w:rsidR="00E4553A">
        <w:rPr>
          <w:rFonts w:ascii="Arial" w:hAnsi="Arial" w:cs="Arial"/>
        </w:rPr>
        <w:t>Masters</w:t>
      </w:r>
      <w:proofErr w:type="spellEnd"/>
      <w:proofErr w:type="gramEnd"/>
      <w:r w:rsidR="00E4553A">
        <w:rPr>
          <w:rFonts w:ascii="Arial" w:hAnsi="Arial" w:cs="Arial"/>
        </w:rPr>
        <w:t xml:space="preserve"> Thesis. University of Cambridge. Available at: </w:t>
      </w:r>
      <w:hyperlink r:id="rId99" w:history="1">
        <w:r w:rsidR="008213FC" w:rsidRPr="008213FC">
          <w:rPr>
            <w:rStyle w:val="Hyperlink"/>
            <w:rFonts w:ascii="Arial" w:hAnsi="Arial" w:cs="Arial"/>
          </w:rPr>
          <w:t>colin-paine.pdf</w:t>
        </w:r>
      </w:hyperlink>
      <w:r w:rsidR="008213FC">
        <w:rPr>
          <w:rFonts w:ascii="Arial" w:hAnsi="Arial" w:cs="Arial"/>
        </w:rPr>
        <w:t xml:space="preserve"> (Accessed </w:t>
      </w:r>
      <w:proofErr w:type="gramStart"/>
      <w:r w:rsidR="008213FC">
        <w:rPr>
          <w:rFonts w:ascii="Arial" w:hAnsi="Arial" w:cs="Arial"/>
        </w:rPr>
        <w:t>on:</w:t>
      </w:r>
      <w:proofErr w:type="gramEnd"/>
      <w:r w:rsidR="008213FC">
        <w:rPr>
          <w:rFonts w:ascii="Arial" w:hAnsi="Arial" w:cs="Arial"/>
        </w:rPr>
        <w:t xml:space="preserve"> 15</w:t>
      </w:r>
      <w:r w:rsidR="008213FC" w:rsidRPr="008213FC">
        <w:rPr>
          <w:rFonts w:ascii="Arial" w:hAnsi="Arial" w:cs="Arial"/>
          <w:vertAlign w:val="superscript"/>
        </w:rPr>
        <w:t>th</w:t>
      </w:r>
      <w:r w:rsidR="008213FC">
        <w:rPr>
          <w:rFonts w:ascii="Arial" w:hAnsi="Arial" w:cs="Arial"/>
        </w:rPr>
        <w:t xml:space="preserve"> September, 2024)</w:t>
      </w:r>
    </w:p>
    <w:p w14:paraId="415EBCDF" w14:textId="7F917DC1" w:rsidR="00D37998" w:rsidRDefault="00D37998" w:rsidP="00EE528D">
      <w:pPr>
        <w:spacing w:line="480" w:lineRule="auto"/>
        <w:jc w:val="both"/>
        <w:rPr>
          <w:rFonts w:ascii="Arial" w:hAnsi="Arial" w:cs="Arial"/>
        </w:rPr>
      </w:pPr>
      <w:r>
        <w:rPr>
          <w:rFonts w:ascii="Arial" w:hAnsi="Arial" w:cs="Arial"/>
        </w:rPr>
        <w:t xml:space="preserve">Pal, </w:t>
      </w:r>
      <w:r w:rsidR="00E75E0D">
        <w:rPr>
          <w:rFonts w:ascii="Arial" w:hAnsi="Arial" w:cs="Arial"/>
        </w:rPr>
        <w:t xml:space="preserve">P. (2025) </w:t>
      </w:r>
      <w:r w:rsidR="00E75E0D" w:rsidRPr="00E217FF">
        <w:rPr>
          <w:rFonts w:ascii="Arial" w:hAnsi="Arial" w:cs="Arial"/>
          <w:i/>
          <w:iCs/>
        </w:rPr>
        <w:t>Why police departments are adopting 4-4-2 fingerprint scanners for accuracy and speed.</w:t>
      </w:r>
      <w:r w:rsidR="00E75E0D">
        <w:rPr>
          <w:rFonts w:ascii="Arial" w:hAnsi="Arial" w:cs="Arial"/>
        </w:rPr>
        <w:t xml:space="preserve"> Available at: </w:t>
      </w:r>
      <w:hyperlink r:id="rId100" w:history="1">
        <w:r w:rsidR="00E217FF" w:rsidRPr="00E217FF">
          <w:rPr>
            <w:rStyle w:val="Hyperlink"/>
            <w:rFonts w:ascii="Arial" w:hAnsi="Arial" w:cs="Arial"/>
          </w:rPr>
          <w:t>Reasons to choose 4-4-2 Fingerprint Scanners for Police Accuracy</w:t>
        </w:r>
      </w:hyperlink>
      <w:r w:rsidR="00E217FF">
        <w:rPr>
          <w:rFonts w:ascii="Arial" w:hAnsi="Arial" w:cs="Arial"/>
        </w:rPr>
        <w:t xml:space="preserve"> (Accessed on: 29</w:t>
      </w:r>
      <w:r w:rsidR="00E217FF" w:rsidRPr="00E217FF">
        <w:rPr>
          <w:rFonts w:ascii="Arial" w:hAnsi="Arial" w:cs="Arial"/>
          <w:vertAlign w:val="superscript"/>
        </w:rPr>
        <w:t>th</w:t>
      </w:r>
      <w:r w:rsidR="00E217FF">
        <w:rPr>
          <w:rFonts w:ascii="Arial" w:hAnsi="Arial" w:cs="Arial"/>
        </w:rPr>
        <w:t xml:space="preserve"> January 2025)</w:t>
      </w:r>
    </w:p>
    <w:p w14:paraId="5FE253BE" w14:textId="693AB291" w:rsidR="006B5854" w:rsidRDefault="006B5854" w:rsidP="00EE528D">
      <w:pPr>
        <w:spacing w:line="480" w:lineRule="auto"/>
        <w:jc w:val="both"/>
        <w:rPr>
          <w:rFonts w:ascii="Arial" w:hAnsi="Arial" w:cs="Arial"/>
        </w:rPr>
      </w:pPr>
      <w:r>
        <w:rPr>
          <w:rFonts w:ascii="Arial" w:hAnsi="Arial" w:cs="Arial"/>
        </w:rPr>
        <w:t xml:space="preserve">Paul, A. (2023) </w:t>
      </w:r>
      <w:r w:rsidR="0048258C">
        <w:rPr>
          <w:rFonts w:ascii="Arial" w:hAnsi="Arial" w:cs="Arial"/>
        </w:rPr>
        <w:t>Police Use of Data from the Sky: Dissecting the Human Rights Implications Associated with Deploying Unmanned A</w:t>
      </w:r>
      <w:r w:rsidR="00DC3CA4">
        <w:rPr>
          <w:rFonts w:ascii="Arial" w:hAnsi="Arial" w:cs="Arial"/>
        </w:rPr>
        <w:t xml:space="preserve">erial Vehicles (UAVs) in Law Enforcement in England and Wales, PhD Thesis, </w:t>
      </w:r>
      <w:r w:rsidR="006B4791">
        <w:rPr>
          <w:rFonts w:ascii="Arial" w:hAnsi="Arial" w:cs="Arial"/>
        </w:rPr>
        <w:t xml:space="preserve">University of Northumbria. Available at: </w:t>
      </w:r>
      <w:hyperlink r:id="rId101" w:history="1">
        <w:r w:rsidR="006B4791" w:rsidRPr="006B4791">
          <w:rPr>
            <w:rStyle w:val="Hyperlink"/>
            <w:rFonts w:ascii="Arial" w:hAnsi="Arial" w:cs="Arial"/>
          </w:rPr>
          <w:t>Police Use of Data from the Sky: Dissecting the Human Rights Implications Associated with Deploying Unmanned Aerial Vehicles (UAVs) in Law Enforcement in England and Wales - ProQuest</w:t>
        </w:r>
      </w:hyperlink>
      <w:r w:rsidR="006B4791">
        <w:rPr>
          <w:rFonts w:ascii="Arial" w:hAnsi="Arial" w:cs="Arial"/>
        </w:rPr>
        <w:t xml:space="preserve"> (Accessed on: 17</w:t>
      </w:r>
      <w:r w:rsidR="006B4791" w:rsidRPr="006B4791">
        <w:rPr>
          <w:rFonts w:ascii="Arial" w:hAnsi="Arial" w:cs="Arial"/>
          <w:vertAlign w:val="superscript"/>
        </w:rPr>
        <w:t>th</w:t>
      </w:r>
      <w:r w:rsidR="006B4791">
        <w:rPr>
          <w:rFonts w:ascii="Arial" w:hAnsi="Arial" w:cs="Arial"/>
        </w:rPr>
        <w:t xml:space="preserve"> September, 2024) </w:t>
      </w:r>
    </w:p>
    <w:p w14:paraId="6392E491" w14:textId="3E4AAE5E" w:rsidR="007E64DC" w:rsidRPr="00DB103F" w:rsidRDefault="007E64DC" w:rsidP="00EE528D">
      <w:pPr>
        <w:spacing w:line="480" w:lineRule="auto"/>
        <w:jc w:val="both"/>
        <w:rPr>
          <w:rFonts w:ascii="Arial" w:hAnsi="Arial" w:cs="Arial"/>
        </w:rPr>
      </w:pPr>
      <w:r>
        <w:rPr>
          <w:rFonts w:ascii="Arial" w:hAnsi="Arial" w:cs="Arial"/>
        </w:rPr>
        <w:t>P</w:t>
      </w:r>
      <w:r w:rsidR="00482A42">
        <w:rPr>
          <w:rFonts w:ascii="Arial" w:hAnsi="Arial" w:cs="Arial"/>
        </w:rPr>
        <w:t xml:space="preserve">etrosyan, A. (2025) </w:t>
      </w:r>
      <w:r w:rsidR="00482A42" w:rsidRPr="00A44945">
        <w:rPr>
          <w:rFonts w:ascii="Arial" w:hAnsi="Arial" w:cs="Arial"/>
          <w:i/>
          <w:iCs/>
        </w:rPr>
        <w:t>Worldwide digital population 2025.</w:t>
      </w:r>
      <w:r w:rsidR="00482A42">
        <w:rPr>
          <w:rFonts w:ascii="Arial" w:hAnsi="Arial" w:cs="Arial"/>
        </w:rPr>
        <w:t xml:space="preserve"> Available at: </w:t>
      </w:r>
      <w:hyperlink r:id="rId102" w:history="1">
        <w:r w:rsidR="00A44945" w:rsidRPr="00A44945">
          <w:rPr>
            <w:rStyle w:val="Hyperlink"/>
            <w:rFonts w:ascii="Arial" w:hAnsi="Arial" w:cs="Arial"/>
          </w:rPr>
          <w:t>Internet and social media users in the world 2025 | Statista</w:t>
        </w:r>
      </w:hyperlink>
      <w:r w:rsidR="00A44945">
        <w:rPr>
          <w:rFonts w:ascii="Arial" w:hAnsi="Arial" w:cs="Arial"/>
        </w:rPr>
        <w:t xml:space="preserve"> (Accessed on: 22</w:t>
      </w:r>
      <w:r w:rsidR="00A44945" w:rsidRPr="00A44945">
        <w:rPr>
          <w:rFonts w:ascii="Arial" w:hAnsi="Arial" w:cs="Arial"/>
          <w:vertAlign w:val="superscript"/>
        </w:rPr>
        <w:t>nd</w:t>
      </w:r>
      <w:r w:rsidR="00A44945">
        <w:rPr>
          <w:rFonts w:ascii="Arial" w:hAnsi="Arial" w:cs="Arial"/>
        </w:rPr>
        <w:t xml:space="preserve"> February, 2025)</w:t>
      </w:r>
    </w:p>
    <w:p w14:paraId="1A1F88DE" w14:textId="412221AD" w:rsidR="00650DF7" w:rsidRDefault="00650DF7" w:rsidP="00EE528D">
      <w:pPr>
        <w:spacing w:line="480" w:lineRule="auto"/>
        <w:jc w:val="both"/>
        <w:rPr>
          <w:rFonts w:ascii="Arial" w:hAnsi="Arial" w:cs="Arial"/>
        </w:rPr>
      </w:pPr>
      <w:r w:rsidRPr="00DB103F">
        <w:rPr>
          <w:rFonts w:ascii="Arial" w:hAnsi="Arial" w:cs="Arial"/>
        </w:rPr>
        <w:lastRenderedPageBreak/>
        <w:t xml:space="preserve">Phythian, </w:t>
      </w:r>
      <w:r w:rsidR="0054399F" w:rsidRPr="00DB103F">
        <w:rPr>
          <w:rFonts w:ascii="Arial" w:hAnsi="Arial" w:cs="Arial"/>
        </w:rPr>
        <w:t>R., and Kirby, S. (2024)</w:t>
      </w:r>
      <w:r w:rsidR="008D2AF4" w:rsidRPr="00DB103F">
        <w:rPr>
          <w:rFonts w:ascii="Arial" w:hAnsi="Arial" w:cs="Arial"/>
        </w:rPr>
        <w:t xml:space="preserve"> ‘Intelligence-led policing in the 21</w:t>
      </w:r>
      <w:r w:rsidR="008D2AF4" w:rsidRPr="00DB103F">
        <w:rPr>
          <w:rFonts w:ascii="Arial" w:hAnsi="Arial" w:cs="Arial"/>
          <w:vertAlign w:val="superscript"/>
        </w:rPr>
        <w:t>st</w:t>
      </w:r>
      <w:r w:rsidR="008D2AF4" w:rsidRPr="00DB103F">
        <w:rPr>
          <w:rFonts w:ascii="Arial" w:hAnsi="Arial" w:cs="Arial"/>
        </w:rPr>
        <w:t xml:space="preserve"> Century: How increased mobility r</w:t>
      </w:r>
      <w:r w:rsidR="00B157D3" w:rsidRPr="00DB103F">
        <w:rPr>
          <w:rFonts w:ascii="Arial" w:hAnsi="Arial" w:cs="Arial"/>
        </w:rPr>
        <w:t xml:space="preserve">equires new paradigms of information sharing’, </w:t>
      </w:r>
      <w:r w:rsidR="00B157D3" w:rsidRPr="00DB103F">
        <w:rPr>
          <w:rFonts w:ascii="Arial" w:hAnsi="Arial" w:cs="Arial"/>
          <w:i/>
          <w:iCs/>
        </w:rPr>
        <w:t>The Police Journal</w:t>
      </w:r>
      <w:r w:rsidR="00B157D3" w:rsidRPr="00DB103F">
        <w:rPr>
          <w:rFonts w:ascii="Arial" w:hAnsi="Arial" w:cs="Arial"/>
        </w:rPr>
        <w:t xml:space="preserve">, </w:t>
      </w:r>
      <w:r w:rsidR="00A00808" w:rsidRPr="00DB103F">
        <w:rPr>
          <w:rFonts w:ascii="Arial" w:hAnsi="Arial" w:cs="Arial"/>
        </w:rPr>
        <w:t>1</w:t>
      </w:r>
      <w:r w:rsidR="00C3077D" w:rsidRPr="00DB103F">
        <w:rPr>
          <w:rFonts w:ascii="Arial" w:hAnsi="Arial" w:cs="Arial"/>
        </w:rPr>
        <w:t>. DOI: 10.1177/0032258X241309</w:t>
      </w:r>
      <w:r w:rsidR="006C22E1" w:rsidRPr="00DB103F">
        <w:rPr>
          <w:rFonts w:ascii="Arial" w:hAnsi="Arial" w:cs="Arial"/>
        </w:rPr>
        <w:t>479 (Accessed on: 1</w:t>
      </w:r>
      <w:r w:rsidR="006C22E1" w:rsidRPr="00DB103F">
        <w:rPr>
          <w:rFonts w:ascii="Arial" w:hAnsi="Arial" w:cs="Arial"/>
          <w:vertAlign w:val="superscript"/>
        </w:rPr>
        <w:t>st</w:t>
      </w:r>
      <w:r w:rsidR="006C22E1" w:rsidRPr="00DB103F">
        <w:rPr>
          <w:rFonts w:ascii="Arial" w:hAnsi="Arial" w:cs="Arial"/>
        </w:rPr>
        <w:t xml:space="preserve"> </w:t>
      </w:r>
      <w:proofErr w:type="gramStart"/>
      <w:r w:rsidR="006C22E1" w:rsidRPr="00DB103F">
        <w:rPr>
          <w:rFonts w:ascii="Arial" w:hAnsi="Arial" w:cs="Arial"/>
        </w:rPr>
        <w:t>February,</w:t>
      </w:r>
      <w:proofErr w:type="gramEnd"/>
      <w:r w:rsidR="006C22E1" w:rsidRPr="00DB103F">
        <w:rPr>
          <w:rFonts w:ascii="Arial" w:hAnsi="Arial" w:cs="Arial"/>
        </w:rPr>
        <w:t xml:space="preserve"> 2025)</w:t>
      </w:r>
    </w:p>
    <w:p w14:paraId="79C299B9" w14:textId="77777777" w:rsidR="00792C9D" w:rsidRDefault="00792C9D" w:rsidP="00792C9D">
      <w:pPr>
        <w:spacing w:line="480" w:lineRule="auto"/>
        <w:jc w:val="both"/>
        <w:rPr>
          <w:rFonts w:ascii="Arial" w:hAnsi="Arial" w:cs="Arial"/>
        </w:rPr>
      </w:pPr>
      <w:r>
        <w:rPr>
          <w:rFonts w:ascii="Arial" w:hAnsi="Arial" w:cs="Arial"/>
        </w:rPr>
        <w:t xml:space="preserve">Protection of Freedoms Act, 2012, </w:t>
      </w:r>
      <w:r w:rsidRPr="00CE2652">
        <w:rPr>
          <w:rFonts w:ascii="Arial" w:hAnsi="Arial" w:cs="Arial"/>
        </w:rPr>
        <w:t>Her Majesty’s Stationery Office (The Stationery Office); London.</w:t>
      </w:r>
    </w:p>
    <w:p w14:paraId="05933041" w14:textId="7E2E1AA2" w:rsidR="003A2CD8" w:rsidRDefault="002B0B3D" w:rsidP="00EE528D">
      <w:pPr>
        <w:spacing w:line="480" w:lineRule="auto"/>
        <w:jc w:val="both"/>
        <w:rPr>
          <w:rFonts w:ascii="Arial" w:hAnsi="Arial" w:cs="Arial"/>
        </w:rPr>
      </w:pPr>
      <w:r>
        <w:rPr>
          <w:rFonts w:ascii="Arial" w:hAnsi="Arial" w:cs="Arial"/>
        </w:rPr>
        <w:t xml:space="preserve">Police and Criminal Evidence Act, 1984, </w:t>
      </w:r>
      <w:r w:rsidRPr="00CE2652">
        <w:rPr>
          <w:rFonts w:ascii="Arial" w:hAnsi="Arial" w:cs="Arial"/>
        </w:rPr>
        <w:t>Her Majesty’s Stationery Office (The Stationery Office</w:t>
      </w:r>
      <w:proofErr w:type="gramStart"/>
      <w:r w:rsidRPr="00CE2652">
        <w:rPr>
          <w:rFonts w:ascii="Arial" w:hAnsi="Arial" w:cs="Arial"/>
        </w:rPr>
        <w:t>);</w:t>
      </w:r>
      <w:proofErr w:type="gramEnd"/>
      <w:r w:rsidRPr="00CE2652">
        <w:rPr>
          <w:rFonts w:ascii="Arial" w:hAnsi="Arial" w:cs="Arial"/>
        </w:rPr>
        <w:t xml:space="preserve"> London.</w:t>
      </w:r>
    </w:p>
    <w:p w14:paraId="56EF19CE" w14:textId="7F3B1121" w:rsidR="000A072B" w:rsidRPr="00DB103F" w:rsidRDefault="000A072B" w:rsidP="00EE528D">
      <w:pPr>
        <w:spacing w:line="480" w:lineRule="auto"/>
        <w:jc w:val="both"/>
        <w:rPr>
          <w:rFonts w:ascii="Arial" w:hAnsi="Arial" w:cs="Arial"/>
        </w:rPr>
      </w:pPr>
      <w:r>
        <w:rPr>
          <w:rFonts w:ascii="Arial" w:hAnsi="Arial" w:cs="Arial"/>
        </w:rPr>
        <w:t xml:space="preserve">Police Digital Service (2022) </w:t>
      </w:r>
      <w:r w:rsidRPr="00C625D8">
        <w:rPr>
          <w:rFonts w:ascii="Arial" w:hAnsi="Arial" w:cs="Arial"/>
          <w:i/>
          <w:iCs/>
        </w:rPr>
        <w:t>A new digital fingerprint capability for policing</w:t>
      </w:r>
      <w:r>
        <w:rPr>
          <w:rFonts w:ascii="Arial" w:hAnsi="Arial" w:cs="Arial"/>
        </w:rPr>
        <w:t xml:space="preserve">. Available at: </w:t>
      </w:r>
      <w:hyperlink r:id="rId103" w:history="1">
        <w:r w:rsidR="00C625D8" w:rsidRPr="00C625D8">
          <w:rPr>
            <w:rStyle w:val="Hyperlink"/>
            <w:rFonts w:ascii="Arial" w:hAnsi="Arial" w:cs="Arial"/>
          </w:rPr>
          <w:t>A new digital fingerprint capability for policing – Police Digital Service</w:t>
        </w:r>
      </w:hyperlink>
      <w:r w:rsidR="00C625D8">
        <w:rPr>
          <w:rFonts w:ascii="Arial" w:hAnsi="Arial" w:cs="Arial"/>
        </w:rPr>
        <w:t xml:space="preserve"> (Accessed on: 17</w:t>
      </w:r>
      <w:r w:rsidR="00C625D8" w:rsidRPr="00C625D8">
        <w:rPr>
          <w:rFonts w:ascii="Arial" w:hAnsi="Arial" w:cs="Arial"/>
          <w:vertAlign w:val="superscript"/>
        </w:rPr>
        <w:t>th</w:t>
      </w:r>
      <w:r w:rsidR="00C625D8">
        <w:rPr>
          <w:rFonts w:ascii="Arial" w:hAnsi="Arial" w:cs="Arial"/>
        </w:rPr>
        <w:t xml:space="preserve"> October, 2024)</w:t>
      </w:r>
    </w:p>
    <w:p w14:paraId="234B04C1" w14:textId="4F105C1E" w:rsidR="00EE528D" w:rsidRDefault="00EE528D" w:rsidP="00EE528D">
      <w:pPr>
        <w:spacing w:line="480" w:lineRule="auto"/>
        <w:jc w:val="both"/>
        <w:rPr>
          <w:rFonts w:ascii="Arial" w:hAnsi="Arial" w:cs="Arial"/>
        </w:rPr>
      </w:pPr>
      <w:r w:rsidRPr="00DB103F">
        <w:rPr>
          <w:rFonts w:ascii="Arial" w:hAnsi="Arial" w:cs="Arial"/>
        </w:rPr>
        <w:t xml:space="preserve">Police Federation (2018) The Office of Constable. Available at: </w:t>
      </w:r>
      <w:hyperlink r:id="rId104" w:history="1">
        <w:r w:rsidRPr="00DB103F">
          <w:rPr>
            <w:rStyle w:val="Hyperlink"/>
            <w:rFonts w:ascii="Arial" w:hAnsi="Arial" w:cs="Arial"/>
          </w:rPr>
          <w:t>https://www.polfed.org/media/14239/the-office-of-constable-with-links-2018.pdf</w:t>
        </w:r>
      </w:hyperlink>
      <w:r w:rsidRPr="00DB103F">
        <w:rPr>
          <w:rFonts w:ascii="Arial" w:hAnsi="Arial" w:cs="Arial"/>
        </w:rPr>
        <w:t xml:space="preserve"> (Accessed on: 10</w:t>
      </w:r>
      <w:r w:rsidRPr="00DB103F">
        <w:rPr>
          <w:rFonts w:ascii="Arial" w:hAnsi="Arial" w:cs="Arial"/>
          <w:vertAlign w:val="superscript"/>
        </w:rPr>
        <w:t>th</w:t>
      </w:r>
      <w:r w:rsidRPr="00DB103F">
        <w:rPr>
          <w:rFonts w:ascii="Arial" w:hAnsi="Arial" w:cs="Arial"/>
        </w:rPr>
        <w:t xml:space="preserve"> August, 2024)</w:t>
      </w:r>
    </w:p>
    <w:p w14:paraId="1CAF08BD" w14:textId="74D601A4" w:rsidR="003A5AF1" w:rsidRDefault="003A5AF1" w:rsidP="00EE528D">
      <w:pPr>
        <w:spacing w:line="480" w:lineRule="auto"/>
        <w:jc w:val="both"/>
        <w:rPr>
          <w:rFonts w:ascii="Arial" w:hAnsi="Arial" w:cs="Arial"/>
        </w:rPr>
      </w:pPr>
      <w:r>
        <w:rPr>
          <w:rFonts w:ascii="Arial" w:hAnsi="Arial" w:cs="Arial"/>
        </w:rPr>
        <w:t>P</w:t>
      </w:r>
      <w:r w:rsidR="002F0A76">
        <w:rPr>
          <w:rFonts w:ascii="Arial" w:hAnsi="Arial" w:cs="Arial"/>
        </w:rPr>
        <w:t xml:space="preserve">olice.UK (2025) </w:t>
      </w:r>
      <w:r w:rsidR="002F0A76" w:rsidRPr="00AD21BC">
        <w:rPr>
          <w:rFonts w:ascii="Arial" w:hAnsi="Arial" w:cs="Arial"/>
          <w:i/>
          <w:iCs/>
        </w:rPr>
        <w:t>Workforce diversity in South Wales Police</w:t>
      </w:r>
      <w:r w:rsidR="002F0A76">
        <w:rPr>
          <w:rFonts w:ascii="Arial" w:hAnsi="Arial" w:cs="Arial"/>
        </w:rPr>
        <w:t xml:space="preserve">. Available at: </w:t>
      </w:r>
      <w:hyperlink r:id="rId105" w:history="1">
        <w:r w:rsidR="00AD21BC" w:rsidRPr="00AD21BC">
          <w:rPr>
            <w:rStyle w:val="Hyperlink"/>
            <w:rFonts w:ascii="Arial" w:hAnsi="Arial" w:cs="Arial"/>
          </w:rPr>
          <w:t>Workforce diversity | Police.uk</w:t>
        </w:r>
      </w:hyperlink>
      <w:r w:rsidR="00AD21BC">
        <w:rPr>
          <w:rFonts w:ascii="Arial" w:hAnsi="Arial" w:cs="Arial"/>
        </w:rPr>
        <w:t xml:space="preserve"> (Accessed on: 20</w:t>
      </w:r>
      <w:r w:rsidR="00AD21BC" w:rsidRPr="00AD21BC">
        <w:rPr>
          <w:rFonts w:ascii="Arial" w:hAnsi="Arial" w:cs="Arial"/>
          <w:vertAlign w:val="superscript"/>
        </w:rPr>
        <w:t>th</w:t>
      </w:r>
      <w:r w:rsidR="00AD21BC">
        <w:rPr>
          <w:rFonts w:ascii="Arial" w:hAnsi="Arial" w:cs="Arial"/>
        </w:rPr>
        <w:t xml:space="preserve"> February, 2025)</w:t>
      </w:r>
    </w:p>
    <w:p w14:paraId="15F3A8A4" w14:textId="7D07B9FD" w:rsidR="00DF41C2" w:rsidRDefault="00DF41C2" w:rsidP="00EE528D">
      <w:pPr>
        <w:spacing w:line="480" w:lineRule="auto"/>
        <w:jc w:val="both"/>
        <w:rPr>
          <w:rFonts w:ascii="Arial" w:hAnsi="Arial" w:cs="Arial"/>
        </w:rPr>
      </w:pPr>
      <w:r>
        <w:rPr>
          <w:rFonts w:ascii="Arial" w:hAnsi="Arial" w:cs="Arial"/>
        </w:rPr>
        <w:t>Police Foundation (</w:t>
      </w:r>
      <w:r w:rsidR="004F01E0">
        <w:rPr>
          <w:rFonts w:ascii="Arial" w:hAnsi="Arial" w:cs="Arial"/>
        </w:rPr>
        <w:t xml:space="preserve">2014) </w:t>
      </w:r>
      <w:r w:rsidR="004F01E0" w:rsidRPr="004F01E0">
        <w:rPr>
          <w:rFonts w:ascii="Arial" w:hAnsi="Arial" w:cs="Arial"/>
          <w:i/>
          <w:iCs/>
        </w:rPr>
        <w:t>Police use of social media.</w:t>
      </w:r>
      <w:r w:rsidR="004F01E0">
        <w:rPr>
          <w:rFonts w:ascii="Arial" w:hAnsi="Arial" w:cs="Arial"/>
        </w:rPr>
        <w:t xml:space="preserve"> Available at: </w:t>
      </w:r>
      <w:hyperlink r:id="rId106" w:history="1">
        <w:r w:rsidR="004F01E0" w:rsidRPr="004F01E0">
          <w:rPr>
            <w:rStyle w:val="Hyperlink"/>
            <w:rFonts w:ascii="Arial" w:hAnsi="Arial" w:cs="Arial"/>
          </w:rPr>
          <w:t xml:space="preserve">Police Foundation Social Media </w:t>
        </w:r>
        <w:proofErr w:type="spellStart"/>
        <w:r w:rsidR="004F01E0" w:rsidRPr="004F01E0">
          <w:rPr>
            <w:rStyle w:val="Hyperlink"/>
            <w:rFonts w:ascii="Arial" w:hAnsi="Arial" w:cs="Arial"/>
          </w:rPr>
          <w:t>Briefing.qxd</w:t>
        </w:r>
        <w:proofErr w:type="spellEnd"/>
      </w:hyperlink>
      <w:r w:rsidR="004F01E0">
        <w:rPr>
          <w:rFonts w:ascii="Arial" w:hAnsi="Arial" w:cs="Arial"/>
        </w:rPr>
        <w:t xml:space="preserve"> (Accessed on: 1</w:t>
      </w:r>
      <w:r w:rsidR="004F01E0" w:rsidRPr="004F01E0">
        <w:rPr>
          <w:rFonts w:ascii="Arial" w:hAnsi="Arial" w:cs="Arial"/>
          <w:vertAlign w:val="superscript"/>
        </w:rPr>
        <w:t>st</w:t>
      </w:r>
      <w:r w:rsidR="004F01E0">
        <w:rPr>
          <w:rFonts w:ascii="Arial" w:hAnsi="Arial" w:cs="Arial"/>
        </w:rPr>
        <w:t xml:space="preserve"> October, 2024)</w:t>
      </w:r>
    </w:p>
    <w:p w14:paraId="3C45FC54" w14:textId="298ABE4C" w:rsidR="00536B4F" w:rsidRDefault="00BB4262" w:rsidP="00EE528D">
      <w:pPr>
        <w:spacing w:line="480" w:lineRule="auto"/>
        <w:jc w:val="both"/>
        <w:rPr>
          <w:rFonts w:ascii="Arial" w:hAnsi="Arial" w:cs="Arial"/>
        </w:rPr>
      </w:pPr>
      <w:r>
        <w:rPr>
          <w:rFonts w:ascii="Arial" w:hAnsi="Arial" w:cs="Arial"/>
        </w:rPr>
        <w:t xml:space="preserve">Ponto, J. (2015) </w:t>
      </w:r>
      <w:r w:rsidR="00715B9B">
        <w:rPr>
          <w:rFonts w:ascii="Arial" w:hAnsi="Arial" w:cs="Arial"/>
        </w:rPr>
        <w:t xml:space="preserve">‘Understanding and Evaluating Survey Research’, </w:t>
      </w:r>
      <w:r w:rsidR="00715B9B" w:rsidRPr="000456F4">
        <w:rPr>
          <w:rFonts w:ascii="Arial" w:hAnsi="Arial" w:cs="Arial"/>
          <w:i/>
          <w:iCs/>
        </w:rPr>
        <w:t>Journal of the advanced practitioner in Oncology</w:t>
      </w:r>
      <w:r w:rsidR="00715B9B">
        <w:rPr>
          <w:rFonts w:ascii="Arial" w:hAnsi="Arial" w:cs="Arial"/>
        </w:rPr>
        <w:t xml:space="preserve">, </w:t>
      </w:r>
      <w:r w:rsidR="000A2590">
        <w:rPr>
          <w:rFonts w:ascii="Arial" w:hAnsi="Arial" w:cs="Arial"/>
        </w:rPr>
        <w:t xml:space="preserve">6(2), pp. 168-171. </w:t>
      </w:r>
      <w:r w:rsidR="005573F5">
        <w:rPr>
          <w:rFonts w:ascii="Arial" w:hAnsi="Arial" w:cs="Arial"/>
        </w:rPr>
        <w:t xml:space="preserve">Available at: </w:t>
      </w:r>
      <w:hyperlink r:id="rId107" w:history="1">
        <w:r w:rsidR="005573F5" w:rsidRPr="005573F5">
          <w:rPr>
            <w:rStyle w:val="Hyperlink"/>
            <w:rFonts w:ascii="Arial" w:hAnsi="Arial" w:cs="Arial"/>
          </w:rPr>
          <w:t>Understanding and Evaluating Survey Research - PMC</w:t>
        </w:r>
      </w:hyperlink>
      <w:r w:rsidR="005573F5">
        <w:rPr>
          <w:rFonts w:ascii="Arial" w:hAnsi="Arial" w:cs="Arial"/>
        </w:rPr>
        <w:t xml:space="preserve"> (Accessed </w:t>
      </w:r>
      <w:proofErr w:type="gramStart"/>
      <w:r w:rsidR="005573F5">
        <w:rPr>
          <w:rFonts w:ascii="Arial" w:hAnsi="Arial" w:cs="Arial"/>
        </w:rPr>
        <w:t>on:</w:t>
      </w:r>
      <w:proofErr w:type="gramEnd"/>
      <w:r w:rsidR="005573F5">
        <w:rPr>
          <w:rFonts w:ascii="Arial" w:hAnsi="Arial" w:cs="Arial"/>
        </w:rPr>
        <w:t xml:space="preserve"> </w:t>
      </w:r>
      <w:r w:rsidR="000456F4">
        <w:rPr>
          <w:rFonts w:ascii="Arial" w:hAnsi="Arial" w:cs="Arial"/>
        </w:rPr>
        <w:t>16</w:t>
      </w:r>
      <w:r w:rsidR="000456F4" w:rsidRPr="000456F4">
        <w:rPr>
          <w:rFonts w:ascii="Arial" w:hAnsi="Arial" w:cs="Arial"/>
          <w:vertAlign w:val="superscript"/>
        </w:rPr>
        <w:t>th</w:t>
      </w:r>
      <w:r w:rsidR="000456F4">
        <w:rPr>
          <w:rFonts w:ascii="Arial" w:hAnsi="Arial" w:cs="Arial"/>
        </w:rPr>
        <w:t xml:space="preserve"> February, 2025)</w:t>
      </w:r>
    </w:p>
    <w:p w14:paraId="46557717" w14:textId="02012D03" w:rsidR="00307ABF" w:rsidRDefault="0074001D" w:rsidP="00EE528D">
      <w:pPr>
        <w:spacing w:line="480" w:lineRule="auto"/>
        <w:jc w:val="both"/>
        <w:rPr>
          <w:rFonts w:ascii="Arial" w:hAnsi="Arial" w:cs="Arial"/>
        </w:rPr>
      </w:pPr>
      <w:r>
        <w:rPr>
          <w:rFonts w:ascii="Arial" w:hAnsi="Arial" w:cs="Arial"/>
        </w:rPr>
        <w:t>Pr</w:t>
      </w:r>
      <w:r w:rsidR="008D4B16">
        <w:rPr>
          <w:rFonts w:ascii="Arial" w:hAnsi="Arial" w:cs="Arial"/>
        </w:rPr>
        <w:t xml:space="preserve">zeszlowski, K., and Guerette, R. T. (2025) ‘Public perceptions on police use of information technologies: Findings from a randomized vignette experiment’, </w:t>
      </w:r>
      <w:r w:rsidR="008D4B16" w:rsidRPr="00982E82">
        <w:rPr>
          <w:rFonts w:ascii="Arial" w:hAnsi="Arial" w:cs="Arial"/>
          <w:i/>
          <w:iCs/>
        </w:rPr>
        <w:t xml:space="preserve">Journal of </w:t>
      </w:r>
      <w:r w:rsidR="008D4B16" w:rsidRPr="00982E82">
        <w:rPr>
          <w:rFonts w:ascii="Arial" w:hAnsi="Arial" w:cs="Arial"/>
          <w:i/>
          <w:iCs/>
        </w:rPr>
        <w:lastRenderedPageBreak/>
        <w:t>Criminal Justice</w:t>
      </w:r>
      <w:r w:rsidR="008D4B16">
        <w:rPr>
          <w:rFonts w:ascii="Arial" w:hAnsi="Arial" w:cs="Arial"/>
        </w:rPr>
        <w:t xml:space="preserve">, 96(1), </w:t>
      </w:r>
      <w:r w:rsidR="00A317FF">
        <w:rPr>
          <w:rFonts w:ascii="Arial" w:hAnsi="Arial" w:cs="Arial"/>
        </w:rPr>
        <w:t>pp. 1-11. DOI: 10.1016/J</w:t>
      </w:r>
      <w:r w:rsidR="00982E82">
        <w:rPr>
          <w:rFonts w:ascii="Arial" w:hAnsi="Arial" w:cs="Arial"/>
        </w:rPr>
        <w:t xml:space="preserve">.JCRIMJUS.2024.102336 (Accessed </w:t>
      </w:r>
      <w:proofErr w:type="gramStart"/>
      <w:r w:rsidR="00982E82">
        <w:rPr>
          <w:rFonts w:ascii="Arial" w:hAnsi="Arial" w:cs="Arial"/>
        </w:rPr>
        <w:t>on:</w:t>
      </w:r>
      <w:proofErr w:type="gramEnd"/>
      <w:r w:rsidR="00982E82">
        <w:rPr>
          <w:rFonts w:ascii="Arial" w:hAnsi="Arial" w:cs="Arial"/>
        </w:rPr>
        <w:t xml:space="preserve"> 1</w:t>
      </w:r>
      <w:r w:rsidR="00982E82" w:rsidRPr="00982E82">
        <w:rPr>
          <w:rFonts w:ascii="Arial" w:hAnsi="Arial" w:cs="Arial"/>
          <w:vertAlign w:val="superscript"/>
        </w:rPr>
        <w:t>st</w:t>
      </w:r>
      <w:r w:rsidR="00982E82">
        <w:rPr>
          <w:rFonts w:ascii="Arial" w:hAnsi="Arial" w:cs="Arial"/>
        </w:rPr>
        <w:t xml:space="preserve"> March, 2025) </w:t>
      </w:r>
    </w:p>
    <w:p w14:paraId="7FC3C268" w14:textId="6473FAA3" w:rsidR="00307ABF" w:rsidRDefault="00082607" w:rsidP="00EE528D">
      <w:pPr>
        <w:spacing w:line="480" w:lineRule="auto"/>
        <w:jc w:val="both"/>
        <w:rPr>
          <w:rFonts w:ascii="Arial" w:hAnsi="Arial" w:cs="Arial"/>
        </w:rPr>
      </w:pPr>
      <w:r>
        <w:rPr>
          <w:rFonts w:ascii="Arial" w:hAnsi="Arial" w:cs="Arial"/>
        </w:rPr>
        <w:t>Ralph, L. (2020)</w:t>
      </w:r>
      <w:r w:rsidR="001B0977">
        <w:rPr>
          <w:rFonts w:ascii="Arial" w:hAnsi="Arial" w:cs="Arial"/>
        </w:rPr>
        <w:t xml:space="preserve"> The dynamics of police legitimacy and social media in Scotland</w:t>
      </w:r>
      <w:r w:rsidR="00D74231">
        <w:rPr>
          <w:rFonts w:ascii="Arial" w:hAnsi="Arial" w:cs="Arial"/>
        </w:rPr>
        <w:t xml:space="preserve">. </w:t>
      </w:r>
      <w:r w:rsidR="00307ABF">
        <w:rPr>
          <w:rFonts w:ascii="Arial" w:hAnsi="Arial" w:cs="Arial"/>
        </w:rPr>
        <w:t>PhD thesis</w:t>
      </w:r>
      <w:r w:rsidR="00D74231">
        <w:rPr>
          <w:rFonts w:ascii="Arial" w:hAnsi="Arial" w:cs="Arial"/>
        </w:rPr>
        <w:t xml:space="preserve">. Edinburgh Napier </w:t>
      </w:r>
      <w:r w:rsidR="0049542E">
        <w:rPr>
          <w:rFonts w:ascii="Arial" w:hAnsi="Arial" w:cs="Arial"/>
        </w:rPr>
        <w:t>University</w:t>
      </w:r>
      <w:r w:rsidR="00D958F5">
        <w:rPr>
          <w:rFonts w:ascii="Arial" w:hAnsi="Arial" w:cs="Arial"/>
        </w:rPr>
        <w:t xml:space="preserve">. </w:t>
      </w:r>
      <w:r w:rsidR="00307ABF">
        <w:rPr>
          <w:rFonts w:ascii="Arial" w:hAnsi="Arial" w:cs="Arial"/>
        </w:rPr>
        <w:t xml:space="preserve">Available at: </w:t>
      </w:r>
      <w:hyperlink r:id="rId108" w:history="1">
        <w:r w:rsidR="00307ABF" w:rsidRPr="00307ABF">
          <w:rPr>
            <w:rStyle w:val="Hyperlink"/>
            <w:rFonts w:ascii="Arial" w:hAnsi="Arial" w:cs="Arial"/>
          </w:rPr>
          <w:t>the-dynamics-of-police-legitimacy-and-social-media-in-scotland.pdf</w:t>
        </w:r>
      </w:hyperlink>
      <w:r w:rsidR="00307ABF">
        <w:rPr>
          <w:rFonts w:ascii="Arial" w:hAnsi="Arial" w:cs="Arial"/>
        </w:rPr>
        <w:t xml:space="preserve"> (Acc</w:t>
      </w:r>
      <w:r w:rsidR="00FB6BB2">
        <w:rPr>
          <w:rFonts w:ascii="Arial" w:hAnsi="Arial" w:cs="Arial"/>
        </w:rPr>
        <w:t>essed on: 5</w:t>
      </w:r>
      <w:r w:rsidR="00FB6BB2" w:rsidRPr="00FB6BB2">
        <w:rPr>
          <w:rFonts w:ascii="Arial" w:hAnsi="Arial" w:cs="Arial"/>
          <w:vertAlign w:val="superscript"/>
        </w:rPr>
        <w:t>th</w:t>
      </w:r>
      <w:r w:rsidR="00FB6BB2">
        <w:rPr>
          <w:rFonts w:ascii="Arial" w:hAnsi="Arial" w:cs="Arial"/>
        </w:rPr>
        <w:t xml:space="preserve"> October, 2024)</w:t>
      </w:r>
    </w:p>
    <w:p w14:paraId="39926B4E" w14:textId="0D1389EF" w:rsidR="00936795" w:rsidRDefault="00936795" w:rsidP="00EE528D">
      <w:pPr>
        <w:spacing w:line="480" w:lineRule="auto"/>
        <w:jc w:val="both"/>
        <w:rPr>
          <w:rFonts w:ascii="Arial" w:hAnsi="Arial" w:cs="Arial"/>
        </w:rPr>
      </w:pPr>
      <w:r>
        <w:rPr>
          <w:rFonts w:ascii="Arial" w:hAnsi="Arial" w:cs="Arial"/>
        </w:rPr>
        <w:t>Resnik, D. B. (</w:t>
      </w:r>
      <w:r w:rsidR="0092522B">
        <w:rPr>
          <w:rFonts w:ascii="Arial" w:hAnsi="Arial" w:cs="Arial"/>
        </w:rPr>
        <w:t xml:space="preserve">2020) </w:t>
      </w:r>
      <w:r w:rsidR="004C5D84" w:rsidRPr="0092522B">
        <w:rPr>
          <w:rFonts w:ascii="Arial" w:hAnsi="Arial" w:cs="Arial"/>
          <w:i/>
          <w:iCs/>
        </w:rPr>
        <w:t>What Is Ethics in Research &amp; Why Is It Important?</w:t>
      </w:r>
      <w:r w:rsidR="004C5D84">
        <w:rPr>
          <w:rFonts w:ascii="Arial" w:hAnsi="Arial" w:cs="Arial"/>
        </w:rPr>
        <w:t xml:space="preserve"> Available at: </w:t>
      </w:r>
      <w:hyperlink r:id="rId109" w:history="1">
        <w:r w:rsidR="004448D0" w:rsidRPr="004448D0">
          <w:rPr>
            <w:rStyle w:val="Hyperlink"/>
            <w:rFonts w:ascii="Arial" w:hAnsi="Arial" w:cs="Arial"/>
          </w:rPr>
          <w:t>What Is Ethics in Research &amp; Why Is It Important? | National Institute of Environmental Health Sciences</w:t>
        </w:r>
      </w:hyperlink>
      <w:r w:rsidR="004448D0">
        <w:rPr>
          <w:rFonts w:ascii="Arial" w:hAnsi="Arial" w:cs="Arial"/>
        </w:rPr>
        <w:t xml:space="preserve"> (Accessed </w:t>
      </w:r>
      <w:proofErr w:type="gramStart"/>
      <w:r w:rsidR="004448D0">
        <w:rPr>
          <w:rFonts w:ascii="Arial" w:hAnsi="Arial" w:cs="Arial"/>
        </w:rPr>
        <w:t>on:</w:t>
      </w:r>
      <w:proofErr w:type="gramEnd"/>
      <w:r w:rsidR="004448D0">
        <w:rPr>
          <w:rFonts w:ascii="Arial" w:hAnsi="Arial" w:cs="Arial"/>
        </w:rPr>
        <w:t xml:space="preserve"> </w:t>
      </w:r>
      <w:r w:rsidR="0092522B">
        <w:rPr>
          <w:rFonts w:ascii="Arial" w:hAnsi="Arial" w:cs="Arial"/>
        </w:rPr>
        <w:t>16</w:t>
      </w:r>
      <w:r w:rsidR="0092522B" w:rsidRPr="0092522B">
        <w:rPr>
          <w:rFonts w:ascii="Arial" w:hAnsi="Arial" w:cs="Arial"/>
          <w:vertAlign w:val="superscript"/>
        </w:rPr>
        <w:t>th</w:t>
      </w:r>
      <w:r w:rsidR="0092522B">
        <w:rPr>
          <w:rFonts w:ascii="Arial" w:hAnsi="Arial" w:cs="Arial"/>
        </w:rPr>
        <w:t xml:space="preserve"> November, 2024)</w:t>
      </w:r>
    </w:p>
    <w:p w14:paraId="72283BF5" w14:textId="10090BE6" w:rsidR="00F17D07" w:rsidRDefault="00F17D07" w:rsidP="00EE528D">
      <w:pPr>
        <w:spacing w:line="480" w:lineRule="auto"/>
        <w:jc w:val="both"/>
        <w:rPr>
          <w:rFonts w:ascii="Arial" w:hAnsi="Arial" w:cs="Arial"/>
        </w:rPr>
      </w:pPr>
      <w:r>
        <w:rPr>
          <w:rFonts w:ascii="Arial" w:hAnsi="Arial" w:cs="Arial"/>
        </w:rPr>
        <w:t>Roberts, K. (</w:t>
      </w:r>
      <w:r w:rsidR="00024C3C">
        <w:rPr>
          <w:rFonts w:ascii="Arial" w:hAnsi="Arial" w:cs="Arial"/>
        </w:rPr>
        <w:t xml:space="preserve">2024) </w:t>
      </w:r>
      <w:r w:rsidR="00024C3C" w:rsidRPr="00DD3C04">
        <w:rPr>
          <w:rFonts w:ascii="Arial" w:hAnsi="Arial" w:cs="Arial"/>
          <w:i/>
          <w:iCs/>
        </w:rPr>
        <w:t xml:space="preserve">Live facial recognition – five things you need </w:t>
      </w:r>
      <w:r w:rsidR="006F1602" w:rsidRPr="00DD3C04">
        <w:rPr>
          <w:rFonts w:ascii="Arial" w:hAnsi="Arial" w:cs="Arial"/>
          <w:i/>
          <w:iCs/>
        </w:rPr>
        <w:t>to know</w:t>
      </w:r>
      <w:r w:rsidR="006F1602">
        <w:rPr>
          <w:rFonts w:ascii="Arial" w:hAnsi="Arial" w:cs="Arial"/>
        </w:rPr>
        <w:t xml:space="preserve">. Available at: </w:t>
      </w:r>
      <w:hyperlink r:id="rId110" w:history="1">
        <w:r w:rsidR="006F1602" w:rsidRPr="006F1602">
          <w:rPr>
            <w:rStyle w:val="Hyperlink"/>
            <w:rFonts w:ascii="Arial" w:hAnsi="Arial" w:cs="Arial"/>
          </w:rPr>
          <w:t>Live facial recognition – five things you need to know | College of Policing</w:t>
        </w:r>
      </w:hyperlink>
      <w:r w:rsidR="006F1602">
        <w:rPr>
          <w:rFonts w:ascii="Arial" w:hAnsi="Arial" w:cs="Arial"/>
        </w:rPr>
        <w:t xml:space="preserve"> (Accessed on: </w:t>
      </w:r>
      <w:r w:rsidR="00DD3C04">
        <w:rPr>
          <w:rFonts w:ascii="Arial" w:hAnsi="Arial" w:cs="Arial"/>
        </w:rPr>
        <w:t>1</w:t>
      </w:r>
      <w:r w:rsidR="00DD3C04" w:rsidRPr="00DD3C04">
        <w:rPr>
          <w:rFonts w:ascii="Arial" w:hAnsi="Arial" w:cs="Arial"/>
          <w:vertAlign w:val="superscript"/>
        </w:rPr>
        <w:t>st</w:t>
      </w:r>
      <w:r w:rsidR="00DD3C04">
        <w:rPr>
          <w:rFonts w:ascii="Arial" w:hAnsi="Arial" w:cs="Arial"/>
        </w:rPr>
        <w:t xml:space="preserve"> December, 2024)</w:t>
      </w:r>
    </w:p>
    <w:p w14:paraId="027D8FE3" w14:textId="4A1EB4EF" w:rsidR="005B06A4" w:rsidRDefault="005B06A4" w:rsidP="00EE528D">
      <w:pPr>
        <w:spacing w:line="480" w:lineRule="auto"/>
        <w:jc w:val="both"/>
        <w:rPr>
          <w:rFonts w:ascii="Arial" w:hAnsi="Arial" w:cs="Arial"/>
        </w:rPr>
      </w:pPr>
      <w:r>
        <w:rPr>
          <w:rFonts w:ascii="Arial" w:hAnsi="Arial" w:cs="Arial"/>
        </w:rPr>
        <w:t xml:space="preserve">Rosala, M. (2024) </w:t>
      </w:r>
      <w:r w:rsidRPr="006F2498">
        <w:rPr>
          <w:rFonts w:ascii="Arial" w:hAnsi="Arial" w:cs="Arial"/>
          <w:i/>
          <w:iCs/>
        </w:rPr>
        <w:t>Open-Ended vs. Closed Questions in User Research</w:t>
      </w:r>
      <w:r w:rsidR="00677B7C">
        <w:rPr>
          <w:rFonts w:ascii="Arial" w:hAnsi="Arial" w:cs="Arial"/>
        </w:rPr>
        <w:t xml:space="preserve">. Available at: </w:t>
      </w:r>
      <w:hyperlink r:id="rId111" w:anchor=":~:text=Summary%3A%20Open%2Dended%20questions%20result,how%20much%20you%20can%20discover." w:history="1">
        <w:r w:rsidR="00E44612" w:rsidRPr="00E44612">
          <w:rPr>
            <w:rStyle w:val="Hyperlink"/>
            <w:rFonts w:ascii="Arial" w:hAnsi="Arial" w:cs="Arial"/>
          </w:rPr>
          <w:t>Open-Ended vs. Closed Questions in User Research</w:t>
        </w:r>
      </w:hyperlink>
      <w:r w:rsidR="00E44612">
        <w:rPr>
          <w:rFonts w:ascii="Arial" w:hAnsi="Arial" w:cs="Arial"/>
        </w:rPr>
        <w:t xml:space="preserve"> (Accessed on: 1</w:t>
      </w:r>
      <w:r w:rsidR="00E44612" w:rsidRPr="00E44612">
        <w:rPr>
          <w:rFonts w:ascii="Arial" w:hAnsi="Arial" w:cs="Arial"/>
          <w:vertAlign w:val="superscript"/>
        </w:rPr>
        <w:t>st</w:t>
      </w:r>
      <w:r w:rsidR="00E44612">
        <w:rPr>
          <w:rFonts w:ascii="Arial" w:hAnsi="Arial" w:cs="Arial"/>
        </w:rPr>
        <w:t xml:space="preserve"> February, 2025)</w:t>
      </w:r>
    </w:p>
    <w:p w14:paraId="2BADCB81" w14:textId="7F9F9C43" w:rsidR="00E6678B" w:rsidRDefault="00E6678B" w:rsidP="00EE528D">
      <w:pPr>
        <w:spacing w:line="480" w:lineRule="auto"/>
        <w:jc w:val="both"/>
        <w:rPr>
          <w:rFonts w:ascii="Arial" w:hAnsi="Arial" w:cs="Arial"/>
        </w:rPr>
      </w:pPr>
      <w:r>
        <w:rPr>
          <w:rFonts w:ascii="Arial" w:hAnsi="Arial" w:cs="Arial"/>
        </w:rPr>
        <w:t>Ross, P. T</w:t>
      </w:r>
      <w:r w:rsidR="00403F88">
        <w:rPr>
          <w:rFonts w:ascii="Arial" w:hAnsi="Arial" w:cs="Arial"/>
        </w:rPr>
        <w:t xml:space="preserve">., and Zaidi, N. L. B. (2019) ‘Limited by our </w:t>
      </w:r>
      <w:r w:rsidR="00EB0CEC">
        <w:rPr>
          <w:rFonts w:ascii="Arial" w:hAnsi="Arial" w:cs="Arial"/>
        </w:rPr>
        <w:t xml:space="preserve">limitations’, </w:t>
      </w:r>
      <w:r w:rsidR="00EB0CEC" w:rsidRPr="00D80601">
        <w:rPr>
          <w:rFonts w:ascii="Arial" w:hAnsi="Arial" w:cs="Arial"/>
          <w:i/>
          <w:iCs/>
        </w:rPr>
        <w:t xml:space="preserve">Perspectives on Medical Education, </w:t>
      </w:r>
      <w:r w:rsidR="00EB0CEC">
        <w:rPr>
          <w:rFonts w:ascii="Arial" w:hAnsi="Arial" w:cs="Arial"/>
        </w:rPr>
        <w:t>8(4), pp. 261-2</w:t>
      </w:r>
      <w:r w:rsidR="00D80601">
        <w:rPr>
          <w:rFonts w:ascii="Arial" w:hAnsi="Arial" w:cs="Arial"/>
        </w:rPr>
        <w:t>62. DOI: 10.1007/s40037-019-00530-x (Accessed on: 1</w:t>
      </w:r>
      <w:r w:rsidR="00D80601" w:rsidRPr="00D80601">
        <w:rPr>
          <w:rFonts w:ascii="Arial" w:hAnsi="Arial" w:cs="Arial"/>
          <w:vertAlign w:val="superscript"/>
        </w:rPr>
        <w:t>st</w:t>
      </w:r>
      <w:r w:rsidR="00D80601">
        <w:rPr>
          <w:rFonts w:ascii="Arial" w:hAnsi="Arial" w:cs="Arial"/>
        </w:rPr>
        <w:t xml:space="preserve"> </w:t>
      </w:r>
      <w:proofErr w:type="gramStart"/>
      <w:r w:rsidR="00D80601">
        <w:rPr>
          <w:rFonts w:ascii="Arial" w:hAnsi="Arial" w:cs="Arial"/>
        </w:rPr>
        <w:t>December,</w:t>
      </w:r>
      <w:proofErr w:type="gramEnd"/>
      <w:r w:rsidR="00D80601">
        <w:rPr>
          <w:rFonts w:ascii="Arial" w:hAnsi="Arial" w:cs="Arial"/>
        </w:rPr>
        <w:t xml:space="preserve"> 2024)</w:t>
      </w:r>
    </w:p>
    <w:p w14:paraId="0BB28A6D" w14:textId="196F6E21" w:rsidR="001E66F8" w:rsidRDefault="001E66F8" w:rsidP="00EE528D">
      <w:pPr>
        <w:spacing w:line="480" w:lineRule="auto"/>
        <w:jc w:val="both"/>
        <w:rPr>
          <w:rFonts w:ascii="Arial" w:hAnsi="Arial" w:cs="Arial"/>
        </w:rPr>
      </w:pPr>
      <w:r>
        <w:rPr>
          <w:rFonts w:ascii="Arial" w:hAnsi="Arial" w:cs="Arial"/>
        </w:rPr>
        <w:t>Saunders,</w:t>
      </w:r>
      <w:r w:rsidR="00205BE9">
        <w:rPr>
          <w:rFonts w:ascii="Arial" w:hAnsi="Arial" w:cs="Arial"/>
        </w:rPr>
        <w:t xml:space="preserve"> M. N. K., Lewis</w:t>
      </w:r>
      <w:r w:rsidR="0075225D">
        <w:rPr>
          <w:rFonts w:ascii="Arial" w:hAnsi="Arial" w:cs="Arial"/>
        </w:rPr>
        <w:t xml:space="preserve">, P., and Thornhill, A. (2023) </w:t>
      </w:r>
      <w:r w:rsidR="0075225D" w:rsidRPr="00E22866">
        <w:rPr>
          <w:rFonts w:ascii="Arial" w:hAnsi="Arial" w:cs="Arial"/>
          <w:i/>
          <w:iCs/>
        </w:rPr>
        <w:t>Research Methods for Business Students</w:t>
      </w:r>
      <w:r w:rsidR="0075225D">
        <w:rPr>
          <w:rFonts w:ascii="Arial" w:hAnsi="Arial" w:cs="Arial"/>
        </w:rPr>
        <w:t>. 5</w:t>
      </w:r>
      <w:r w:rsidR="0075225D" w:rsidRPr="00D650A7">
        <w:rPr>
          <w:rFonts w:ascii="Arial" w:hAnsi="Arial" w:cs="Arial"/>
          <w:vertAlign w:val="superscript"/>
        </w:rPr>
        <w:t>th</w:t>
      </w:r>
      <w:r w:rsidR="0075225D">
        <w:rPr>
          <w:rFonts w:ascii="Arial" w:hAnsi="Arial" w:cs="Arial"/>
        </w:rPr>
        <w:t xml:space="preserve"> Ed. United Kingdom: Pearson Education Ltd. </w:t>
      </w:r>
    </w:p>
    <w:p w14:paraId="014CE014" w14:textId="396EFFAD" w:rsidR="000228A3" w:rsidRDefault="000228A3" w:rsidP="00EE528D">
      <w:pPr>
        <w:spacing w:line="480" w:lineRule="auto"/>
        <w:jc w:val="both"/>
        <w:rPr>
          <w:rFonts w:ascii="Arial" w:hAnsi="Arial" w:cs="Arial"/>
        </w:rPr>
      </w:pPr>
      <w:r>
        <w:rPr>
          <w:rFonts w:ascii="Arial" w:hAnsi="Arial" w:cs="Arial"/>
        </w:rPr>
        <w:t>Saunders</w:t>
      </w:r>
      <w:r w:rsidR="00F357D3">
        <w:rPr>
          <w:rFonts w:ascii="Arial" w:hAnsi="Arial" w:cs="Arial"/>
        </w:rPr>
        <w:t xml:space="preserve">, M., and Tosey, P. (2012) </w:t>
      </w:r>
      <w:r w:rsidR="00F357D3" w:rsidRPr="00CA567A">
        <w:rPr>
          <w:rFonts w:ascii="Arial" w:hAnsi="Arial" w:cs="Arial"/>
          <w:i/>
          <w:iCs/>
        </w:rPr>
        <w:t xml:space="preserve">The Layers of Research Design. </w:t>
      </w:r>
      <w:r w:rsidR="00F357D3">
        <w:rPr>
          <w:rFonts w:ascii="Arial" w:hAnsi="Arial" w:cs="Arial"/>
        </w:rPr>
        <w:t xml:space="preserve">Available at: </w:t>
      </w:r>
      <w:hyperlink r:id="rId112" w:history="1">
        <w:r w:rsidR="00463D55" w:rsidRPr="00AA4129">
          <w:rPr>
            <w:rStyle w:val="Hyperlink"/>
            <w:rFonts w:ascii="Arial" w:hAnsi="Arial" w:cs="Arial"/>
          </w:rPr>
          <w:t>https://d1wqtxts1xzle7.cloudfront.net/32495174/Research_30_-_Research_Onion_Layers_58-libre.pdf?1391223129=&amp;response-content-disposition=inline%3B+filename%3DThe_Layers_of_Research_Design.pdf&amp;Expires</w:t>
        </w:r>
        <w:r w:rsidR="00463D55" w:rsidRPr="00AA4129">
          <w:rPr>
            <w:rStyle w:val="Hyperlink"/>
            <w:rFonts w:ascii="Arial" w:hAnsi="Arial" w:cs="Arial"/>
          </w:rPr>
          <w:lastRenderedPageBreak/>
          <w:t>=1743782768&amp;Signature=eZzzyJLHalzUSaWu2vMP9O9J6UI-JdTlqEq7OHQZXMpB4Mg4daO0txvZjkDc~TtqaGgjBoaz1U0LFoHYxrfGsxYasTMvOAQFoVC5GI7jLdSKKS9LLjqRulvrdvkbOoVFf1hfLiBg1HGyOpMSyu0Q1mgBxaJYhc~gZ3IDF5r0eQ3Unasvnw3wBfSGk~jX5TFag5yKSw5uIaR2kDLSxg9-M98AEuAcrsg1NK~CFRNqDBPTPqY1hnQXMlruCLY0L4VlXzH-fdP4Zg7o-i9q7H1msAE4-P5nkkcql2dnA0jEfm7gqKpu5CyOYjcFFgd8wlSXDeI69EB8DU2qjtRV7TQjMA__&amp;Key-Pair-Id=APKAJLOHF5GGSLRBV4ZA</w:t>
        </w:r>
      </w:hyperlink>
      <w:r w:rsidR="00463D55">
        <w:rPr>
          <w:rFonts w:ascii="Arial" w:hAnsi="Arial" w:cs="Arial"/>
        </w:rPr>
        <w:t xml:space="preserve"> </w:t>
      </w:r>
      <w:r w:rsidR="000C51C5">
        <w:rPr>
          <w:rFonts w:ascii="Arial" w:hAnsi="Arial" w:cs="Arial"/>
        </w:rPr>
        <w:t xml:space="preserve"> (Accessed on: </w:t>
      </w:r>
      <w:r w:rsidR="00CA567A">
        <w:rPr>
          <w:rFonts w:ascii="Arial" w:hAnsi="Arial" w:cs="Arial"/>
        </w:rPr>
        <w:t>17</w:t>
      </w:r>
      <w:r w:rsidR="00CA567A" w:rsidRPr="00CA567A">
        <w:rPr>
          <w:rFonts w:ascii="Arial" w:hAnsi="Arial" w:cs="Arial"/>
          <w:vertAlign w:val="superscript"/>
        </w:rPr>
        <w:t>th</w:t>
      </w:r>
      <w:r w:rsidR="00CA567A">
        <w:rPr>
          <w:rFonts w:ascii="Arial" w:hAnsi="Arial" w:cs="Arial"/>
        </w:rPr>
        <w:t xml:space="preserve"> February, 2025)</w:t>
      </w:r>
    </w:p>
    <w:p w14:paraId="07F3B819" w14:textId="14DF4395" w:rsidR="00431D33" w:rsidRDefault="00431D33" w:rsidP="00EE528D">
      <w:pPr>
        <w:spacing w:line="480" w:lineRule="auto"/>
        <w:jc w:val="both"/>
        <w:rPr>
          <w:rFonts w:ascii="Arial" w:hAnsi="Arial" w:cs="Arial"/>
        </w:rPr>
      </w:pPr>
      <w:r>
        <w:rPr>
          <w:rFonts w:ascii="Arial" w:hAnsi="Arial" w:cs="Arial"/>
        </w:rPr>
        <w:t xml:space="preserve">South Wales Police (2025) </w:t>
      </w:r>
      <w:r w:rsidRPr="00E47977">
        <w:rPr>
          <w:rFonts w:ascii="Arial" w:hAnsi="Arial" w:cs="Arial"/>
          <w:i/>
          <w:iCs/>
        </w:rPr>
        <w:t>Extra Live Facial Recognition cameras to be deployed in Cardiff city centre to keep visitors safe</w:t>
      </w:r>
      <w:r w:rsidR="00E47977" w:rsidRPr="00E47977">
        <w:rPr>
          <w:rFonts w:ascii="Arial" w:hAnsi="Arial" w:cs="Arial"/>
          <w:i/>
          <w:iCs/>
        </w:rPr>
        <w:t>.</w:t>
      </w:r>
      <w:r w:rsidR="00E47977">
        <w:rPr>
          <w:rFonts w:ascii="Arial" w:hAnsi="Arial" w:cs="Arial"/>
        </w:rPr>
        <w:t xml:space="preserve"> Available at: </w:t>
      </w:r>
      <w:hyperlink r:id="rId113" w:history="1">
        <w:r w:rsidR="00E47977" w:rsidRPr="00E47977">
          <w:rPr>
            <w:rStyle w:val="Hyperlink"/>
            <w:rFonts w:ascii="Arial" w:hAnsi="Arial" w:cs="Arial"/>
          </w:rPr>
          <w:t>Extra Live Facial Recognition cameras to be deployed in Cardiff city centre to keep visitors safe | South Wales Police</w:t>
        </w:r>
      </w:hyperlink>
      <w:r w:rsidR="00E47977">
        <w:rPr>
          <w:rFonts w:ascii="Arial" w:hAnsi="Arial" w:cs="Arial"/>
        </w:rPr>
        <w:t xml:space="preserve"> (Accessed on: 22</w:t>
      </w:r>
      <w:r w:rsidR="00E47977" w:rsidRPr="00E47977">
        <w:rPr>
          <w:rFonts w:ascii="Arial" w:hAnsi="Arial" w:cs="Arial"/>
          <w:vertAlign w:val="superscript"/>
        </w:rPr>
        <w:t>nd</w:t>
      </w:r>
      <w:r w:rsidR="00E47977">
        <w:rPr>
          <w:rFonts w:ascii="Arial" w:hAnsi="Arial" w:cs="Arial"/>
        </w:rPr>
        <w:t xml:space="preserve"> February, 2025)</w:t>
      </w:r>
    </w:p>
    <w:p w14:paraId="12CAEE46" w14:textId="681EBD29" w:rsidR="000F4E8C" w:rsidRDefault="000F4E8C" w:rsidP="00EE528D">
      <w:pPr>
        <w:spacing w:line="480" w:lineRule="auto"/>
        <w:jc w:val="both"/>
        <w:rPr>
          <w:rFonts w:ascii="Arial" w:hAnsi="Arial" w:cs="Arial"/>
        </w:rPr>
      </w:pPr>
      <w:r>
        <w:rPr>
          <w:rFonts w:ascii="Arial" w:hAnsi="Arial" w:cs="Arial"/>
        </w:rPr>
        <w:t xml:space="preserve">Stevens, G. (2025) </w:t>
      </w:r>
      <w:r w:rsidRPr="00F3668F">
        <w:rPr>
          <w:rFonts w:ascii="Arial" w:hAnsi="Arial" w:cs="Arial"/>
          <w:i/>
          <w:iCs/>
        </w:rPr>
        <w:t>Collecting Demographic Data in Social Research</w:t>
      </w:r>
      <w:r>
        <w:rPr>
          <w:rFonts w:ascii="Arial" w:hAnsi="Arial" w:cs="Arial"/>
        </w:rPr>
        <w:t xml:space="preserve">. Available at: </w:t>
      </w:r>
      <w:hyperlink r:id="rId114" w:history="1">
        <w:r w:rsidR="00C77F2B" w:rsidRPr="00EC3223">
          <w:rPr>
            <w:rStyle w:val="Hyperlink"/>
            <w:rFonts w:ascii="Arial" w:hAnsi="Arial" w:cs="Arial"/>
          </w:rPr>
          <w:t>https://academic-writing.uk/collecting-demographic-data-in-social-research/</w:t>
        </w:r>
      </w:hyperlink>
      <w:r w:rsidR="00C77F2B">
        <w:rPr>
          <w:rFonts w:ascii="Arial" w:hAnsi="Arial" w:cs="Arial"/>
        </w:rPr>
        <w:t xml:space="preserve"> (Accessed on: </w:t>
      </w:r>
      <w:r w:rsidR="00F3668F">
        <w:rPr>
          <w:rFonts w:ascii="Arial" w:hAnsi="Arial" w:cs="Arial"/>
        </w:rPr>
        <w:t>29</w:t>
      </w:r>
      <w:r w:rsidR="00F3668F" w:rsidRPr="00F3668F">
        <w:rPr>
          <w:rFonts w:ascii="Arial" w:hAnsi="Arial" w:cs="Arial"/>
          <w:vertAlign w:val="superscript"/>
        </w:rPr>
        <w:t>th</w:t>
      </w:r>
      <w:r w:rsidR="00F3668F">
        <w:rPr>
          <w:rFonts w:ascii="Arial" w:hAnsi="Arial" w:cs="Arial"/>
        </w:rPr>
        <w:t xml:space="preserve"> March, 2025)</w:t>
      </w:r>
    </w:p>
    <w:p w14:paraId="74F916C4" w14:textId="0AA54D84" w:rsidR="009C40C2" w:rsidRPr="00DB103F" w:rsidRDefault="009C40C2" w:rsidP="00EE528D">
      <w:pPr>
        <w:spacing w:line="480" w:lineRule="auto"/>
        <w:jc w:val="both"/>
        <w:rPr>
          <w:rFonts w:ascii="Arial" w:hAnsi="Arial" w:cs="Arial"/>
        </w:rPr>
      </w:pPr>
      <w:r>
        <w:rPr>
          <w:rFonts w:ascii="Arial" w:hAnsi="Arial" w:cs="Arial"/>
        </w:rPr>
        <w:t xml:space="preserve">Stockwell, S., Hughes, M., Ashurst, C., and </w:t>
      </w:r>
      <w:proofErr w:type="spellStart"/>
      <w:r>
        <w:rPr>
          <w:rFonts w:ascii="Arial" w:hAnsi="Arial" w:cs="Arial"/>
        </w:rPr>
        <w:t>Lo</w:t>
      </w:r>
      <w:r w:rsidR="00894E85">
        <w:rPr>
          <w:rFonts w:ascii="Arial" w:hAnsi="Arial" w:cs="Arial"/>
        </w:rPr>
        <w:t>ideain</w:t>
      </w:r>
      <w:proofErr w:type="spellEnd"/>
      <w:r w:rsidR="00894E85">
        <w:rPr>
          <w:rFonts w:ascii="Arial" w:hAnsi="Arial" w:cs="Arial"/>
        </w:rPr>
        <w:t xml:space="preserve">, N. N. (2024) </w:t>
      </w:r>
      <w:r w:rsidR="00894E85" w:rsidRPr="00BD638D">
        <w:rPr>
          <w:rFonts w:ascii="Arial" w:hAnsi="Arial" w:cs="Arial"/>
          <w:i/>
          <w:iCs/>
        </w:rPr>
        <w:t>The Future of Biometric Technology for Policing and Law Enforcement.</w:t>
      </w:r>
      <w:r w:rsidR="00894E85">
        <w:rPr>
          <w:rFonts w:ascii="Arial" w:hAnsi="Arial" w:cs="Arial"/>
        </w:rPr>
        <w:t xml:space="preserve"> Available at: </w:t>
      </w:r>
      <w:hyperlink r:id="rId115" w:history="1">
        <w:r w:rsidR="00BD638D" w:rsidRPr="00BD638D">
          <w:rPr>
            <w:rStyle w:val="Hyperlink"/>
            <w:rFonts w:ascii="Arial" w:hAnsi="Arial" w:cs="Arial"/>
          </w:rPr>
          <w:t>cetas_research_report_-_the_future_of_biometric_technology_for_policing_and_law_enforcement_0.pdf</w:t>
        </w:r>
      </w:hyperlink>
      <w:r w:rsidR="00BD638D">
        <w:rPr>
          <w:rFonts w:ascii="Arial" w:hAnsi="Arial" w:cs="Arial"/>
        </w:rPr>
        <w:t xml:space="preserve"> (Accessed on: 20</w:t>
      </w:r>
      <w:r w:rsidR="00BD638D" w:rsidRPr="00BD638D">
        <w:rPr>
          <w:rFonts w:ascii="Arial" w:hAnsi="Arial" w:cs="Arial"/>
          <w:vertAlign w:val="superscript"/>
        </w:rPr>
        <w:t>th</w:t>
      </w:r>
      <w:r w:rsidR="00BD638D">
        <w:rPr>
          <w:rFonts w:ascii="Arial" w:hAnsi="Arial" w:cs="Arial"/>
        </w:rPr>
        <w:t xml:space="preserve"> October, 2024) </w:t>
      </w:r>
    </w:p>
    <w:p w14:paraId="37EBC0EF" w14:textId="3E453D9F" w:rsidR="00F020D9" w:rsidRDefault="00F020D9" w:rsidP="00EE528D">
      <w:pPr>
        <w:spacing w:line="480" w:lineRule="auto"/>
        <w:jc w:val="both"/>
        <w:rPr>
          <w:rFonts w:ascii="Arial" w:hAnsi="Arial" w:cs="Arial"/>
        </w:rPr>
      </w:pPr>
      <w:r w:rsidRPr="00DB103F">
        <w:rPr>
          <w:rFonts w:ascii="Arial" w:hAnsi="Arial" w:cs="Arial"/>
        </w:rPr>
        <w:t xml:space="preserve">Strom, K. (2017) </w:t>
      </w:r>
      <w:r w:rsidRPr="00DB103F">
        <w:rPr>
          <w:rFonts w:ascii="Arial" w:hAnsi="Arial" w:cs="Arial"/>
          <w:i/>
          <w:iCs/>
        </w:rPr>
        <w:t>Research on the Impact of Technology on Policing Strategy in the 21</w:t>
      </w:r>
      <w:r w:rsidRPr="00DB103F">
        <w:rPr>
          <w:rFonts w:ascii="Arial" w:hAnsi="Arial" w:cs="Arial"/>
          <w:i/>
          <w:iCs/>
          <w:vertAlign w:val="superscript"/>
        </w:rPr>
        <w:t>st</w:t>
      </w:r>
      <w:r w:rsidRPr="00DB103F">
        <w:rPr>
          <w:rFonts w:ascii="Arial" w:hAnsi="Arial" w:cs="Arial"/>
          <w:i/>
          <w:iCs/>
        </w:rPr>
        <w:t xml:space="preserve"> Century. </w:t>
      </w:r>
      <w:r w:rsidRPr="00DB103F">
        <w:rPr>
          <w:rFonts w:ascii="Arial" w:hAnsi="Arial" w:cs="Arial"/>
        </w:rPr>
        <w:t xml:space="preserve">Available at: </w:t>
      </w:r>
      <w:hyperlink r:id="rId116" w:history="1">
        <w:r w:rsidRPr="00DB103F">
          <w:rPr>
            <w:rStyle w:val="Hyperlink"/>
            <w:rFonts w:ascii="Arial" w:hAnsi="Arial" w:cs="Arial"/>
          </w:rPr>
          <w:t>Research on the Impact of Technology on Policing Strategy in the 21st Century, Final Report</w:t>
        </w:r>
      </w:hyperlink>
      <w:r w:rsidRPr="00DB103F">
        <w:rPr>
          <w:rFonts w:ascii="Arial" w:hAnsi="Arial" w:cs="Arial"/>
        </w:rPr>
        <w:t xml:space="preserve"> (Accessed on: 3</w:t>
      </w:r>
      <w:r w:rsidRPr="00DB103F">
        <w:rPr>
          <w:rFonts w:ascii="Arial" w:hAnsi="Arial" w:cs="Arial"/>
          <w:vertAlign w:val="superscript"/>
        </w:rPr>
        <w:t>rd</w:t>
      </w:r>
      <w:r w:rsidRPr="00DB103F">
        <w:rPr>
          <w:rFonts w:ascii="Arial" w:hAnsi="Arial" w:cs="Arial"/>
        </w:rPr>
        <w:t xml:space="preserve"> November, 2024)</w:t>
      </w:r>
    </w:p>
    <w:p w14:paraId="78408C69" w14:textId="5D6EA0FB" w:rsidR="00F47694" w:rsidRDefault="007E4D2A" w:rsidP="00EE528D">
      <w:pPr>
        <w:spacing w:line="480" w:lineRule="auto"/>
        <w:jc w:val="both"/>
        <w:rPr>
          <w:rFonts w:ascii="Arial" w:hAnsi="Arial" w:cs="Arial"/>
        </w:rPr>
      </w:pPr>
      <w:r>
        <w:rPr>
          <w:rFonts w:ascii="Arial" w:hAnsi="Arial" w:cs="Arial"/>
        </w:rPr>
        <w:lastRenderedPageBreak/>
        <w:t xml:space="preserve">Tengli, M. B. (2020) </w:t>
      </w:r>
      <w:r w:rsidRPr="00A06019">
        <w:rPr>
          <w:rFonts w:ascii="Arial" w:hAnsi="Arial" w:cs="Arial"/>
          <w:i/>
          <w:iCs/>
        </w:rPr>
        <w:t xml:space="preserve">Research Onion: A systematic approach to designing research </w:t>
      </w:r>
      <w:r w:rsidR="00094B41" w:rsidRPr="00A06019">
        <w:rPr>
          <w:rFonts w:ascii="Arial" w:hAnsi="Arial" w:cs="Arial"/>
          <w:i/>
          <w:iCs/>
        </w:rPr>
        <w:t>methodology</w:t>
      </w:r>
      <w:r w:rsidR="00094B41">
        <w:rPr>
          <w:rFonts w:ascii="Arial" w:hAnsi="Arial" w:cs="Arial"/>
        </w:rPr>
        <w:t xml:space="preserve">. Available at: </w:t>
      </w:r>
      <w:hyperlink r:id="rId117" w:history="1">
        <w:r w:rsidR="00A06019" w:rsidRPr="00A06019">
          <w:rPr>
            <w:rStyle w:val="Hyperlink"/>
            <w:rFonts w:ascii="Arial" w:hAnsi="Arial" w:cs="Arial"/>
          </w:rPr>
          <w:t>(PDF) RESEARCH ONION: A SYSTEMATIC APPROACH TO DESIGNING RESEARCH METHODOLOGY</w:t>
        </w:r>
      </w:hyperlink>
      <w:r w:rsidR="00A06019">
        <w:rPr>
          <w:rFonts w:ascii="Arial" w:hAnsi="Arial" w:cs="Arial"/>
        </w:rPr>
        <w:t xml:space="preserve"> </w:t>
      </w:r>
      <w:r w:rsidR="00F47694">
        <w:rPr>
          <w:rFonts w:ascii="Arial" w:hAnsi="Arial" w:cs="Arial"/>
        </w:rPr>
        <w:t>(Accessed on: 13</w:t>
      </w:r>
      <w:r w:rsidR="00F47694" w:rsidRPr="00F47694">
        <w:rPr>
          <w:rFonts w:ascii="Arial" w:hAnsi="Arial" w:cs="Arial"/>
          <w:vertAlign w:val="superscript"/>
        </w:rPr>
        <w:t>th</w:t>
      </w:r>
      <w:r w:rsidR="00F47694">
        <w:rPr>
          <w:rFonts w:ascii="Arial" w:hAnsi="Arial" w:cs="Arial"/>
        </w:rPr>
        <w:t xml:space="preserve"> November, 2024)</w:t>
      </w:r>
    </w:p>
    <w:p w14:paraId="4DCC484C" w14:textId="3F8F6B75" w:rsidR="00AF3086" w:rsidRDefault="00AF3086" w:rsidP="00EE528D">
      <w:pPr>
        <w:spacing w:line="480" w:lineRule="auto"/>
        <w:jc w:val="both"/>
        <w:rPr>
          <w:rFonts w:ascii="Arial" w:hAnsi="Arial" w:cs="Arial"/>
        </w:rPr>
      </w:pPr>
      <w:r>
        <w:rPr>
          <w:rFonts w:ascii="Arial" w:hAnsi="Arial" w:cs="Arial"/>
        </w:rPr>
        <w:t>Teti,</w:t>
      </w:r>
      <w:r w:rsidR="00DA2311">
        <w:rPr>
          <w:rFonts w:ascii="Arial" w:hAnsi="Arial" w:cs="Arial"/>
        </w:rPr>
        <w:t xml:space="preserve"> M. J. (2023) </w:t>
      </w:r>
      <w:r w:rsidR="00DA2311" w:rsidRPr="00EB6671">
        <w:rPr>
          <w:rFonts w:ascii="Arial" w:hAnsi="Arial" w:cs="Arial"/>
          <w:i/>
          <w:iCs/>
        </w:rPr>
        <w:t>Technology Innovations in Policing: A Framework</w:t>
      </w:r>
      <w:r w:rsidR="00DA2311">
        <w:rPr>
          <w:rFonts w:ascii="Arial" w:hAnsi="Arial" w:cs="Arial"/>
        </w:rPr>
        <w:t xml:space="preserve">. </w:t>
      </w:r>
      <w:r w:rsidR="008704A4">
        <w:rPr>
          <w:rFonts w:ascii="Arial" w:hAnsi="Arial" w:cs="Arial"/>
        </w:rPr>
        <w:t xml:space="preserve">PhD thesis. </w:t>
      </w:r>
      <w:r w:rsidR="0067675B">
        <w:rPr>
          <w:rFonts w:ascii="Arial" w:hAnsi="Arial" w:cs="Arial"/>
        </w:rPr>
        <w:t xml:space="preserve">Northeastern University. Available at: </w:t>
      </w:r>
      <w:hyperlink r:id="rId118" w:history="1">
        <w:r w:rsidR="00EB6671" w:rsidRPr="00EB6671">
          <w:rPr>
            <w:rStyle w:val="Hyperlink"/>
            <w:rFonts w:ascii="Arial" w:hAnsi="Arial" w:cs="Arial"/>
          </w:rPr>
          <w:t>Technology innovations in policing: a framework.</w:t>
        </w:r>
      </w:hyperlink>
      <w:r w:rsidR="00EB6671">
        <w:rPr>
          <w:rFonts w:ascii="Arial" w:hAnsi="Arial" w:cs="Arial"/>
        </w:rPr>
        <w:t xml:space="preserve"> (Accessed on: 21</w:t>
      </w:r>
      <w:r w:rsidR="00EB6671" w:rsidRPr="00EB6671">
        <w:rPr>
          <w:rFonts w:ascii="Arial" w:hAnsi="Arial" w:cs="Arial"/>
          <w:vertAlign w:val="superscript"/>
        </w:rPr>
        <w:t>st</w:t>
      </w:r>
      <w:r w:rsidR="00EB6671">
        <w:rPr>
          <w:rFonts w:ascii="Arial" w:hAnsi="Arial" w:cs="Arial"/>
        </w:rPr>
        <w:t xml:space="preserve"> October, 2024)</w:t>
      </w:r>
    </w:p>
    <w:p w14:paraId="633A753D" w14:textId="77ECC678" w:rsidR="00261742" w:rsidRDefault="00261742" w:rsidP="00EE528D">
      <w:pPr>
        <w:spacing w:line="480" w:lineRule="auto"/>
        <w:jc w:val="both"/>
        <w:rPr>
          <w:rFonts w:ascii="Arial" w:hAnsi="Arial" w:cs="Arial"/>
        </w:rPr>
      </w:pPr>
      <w:r>
        <w:rPr>
          <w:rFonts w:ascii="Arial" w:hAnsi="Arial" w:cs="Arial"/>
        </w:rPr>
        <w:t>The Police Foundation (2014</w:t>
      </w:r>
      <w:r w:rsidR="0040190F">
        <w:rPr>
          <w:rFonts w:ascii="Arial" w:hAnsi="Arial" w:cs="Arial"/>
        </w:rPr>
        <w:t>a</w:t>
      </w:r>
      <w:r>
        <w:rPr>
          <w:rFonts w:ascii="Arial" w:hAnsi="Arial" w:cs="Arial"/>
        </w:rPr>
        <w:t xml:space="preserve">) </w:t>
      </w:r>
      <w:r w:rsidRPr="000C00CB">
        <w:rPr>
          <w:rFonts w:ascii="Arial" w:hAnsi="Arial" w:cs="Arial"/>
          <w:i/>
          <w:iCs/>
        </w:rPr>
        <w:t>The Briefing CCTV</w:t>
      </w:r>
      <w:r w:rsidR="000C00CB">
        <w:rPr>
          <w:rFonts w:ascii="Arial" w:hAnsi="Arial" w:cs="Arial"/>
        </w:rPr>
        <w:t xml:space="preserve">. Available at: </w:t>
      </w:r>
      <w:hyperlink r:id="rId119" w:history="1">
        <w:r w:rsidR="000C00CB" w:rsidRPr="000C00CB">
          <w:rPr>
            <w:rStyle w:val="Hyperlink"/>
            <w:rFonts w:ascii="Arial" w:hAnsi="Arial" w:cs="Arial"/>
          </w:rPr>
          <w:t xml:space="preserve">Police Foundation CCTV Briefing Paper </w:t>
        </w:r>
        <w:proofErr w:type="spellStart"/>
        <w:r w:rsidR="000C00CB" w:rsidRPr="000C00CB">
          <w:rPr>
            <w:rStyle w:val="Hyperlink"/>
            <w:rFonts w:ascii="Arial" w:hAnsi="Arial" w:cs="Arial"/>
          </w:rPr>
          <w:t>Updated.qxd</w:t>
        </w:r>
        <w:proofErr w:type="spellEnd"/>
      </w:hyperlink>
      <w:r w:rsidR="000C00CB">
        <w:rPr>
          <w:rFonts w:ascii="Arial" w:hAnsi="Arial" w:cs="Arial"/>
        </w:rPr>
        <w:t xml:space="preserve"> (Accessed on: 1’6</w:t>
      </w:r>
      <w:r w:rsidR="000C00CB" w:rsidRPr="000C00CB">
        <w:rPr>
          <w:rFonts w:ascii="Arial" w:hAnsi="Arial" w:cs="Arial"/>
          <w:vertAlign w:val="superscript"/>
        </w:rPr>
        <w:t>th</w:t>
      </w:r>
      <w:r w:rsidR="000C00CB">
        <w:rPr>
          <w:rFonts w:ascii="Arial" w:hAnsi="Arial" w:cs="Arial"/>
        </w:rPr>
        <w:t xml:space="preserve"> September, 2024)</w:t>
      </w:r>
    </w:p>
    <w:p w14:paraId="420E18B6" w14:textId="32260724" w:rsidR="007E4186" w:rsidRDefault="007E4186" w:rsidP="00EE528D">
      <w:pPr>
        <w:spacing w:line="480" w:lineRule="auto"/>
        <w:jc w:val="both"/>
        <w:rPr>
          <w:rFonts w:ascii="Arial" w:hAnsi="Arial" w:cs="Arial"/>
        </w:rPr>
      </w:pPr>
      <w:r>
        <w:rPr>
          <w:rFonts w:ascii="Arial" w:hAnsi="Arial" w:cs="Arial"/>
        </w:rPr>
        <w:t xml:space="preserve">The Police </w:t>
      </w:r>
      <w:r w:rsidR="000008AC">
        <w:rPr>
          <w:rFonts w:ascii="Arial" w:hAnsi="Arial" w:cs="Arial"/>
        </w:rPr>
        <w:t xml:space="preserve">Foundation (2014b) </w:t>
      </w:r>
      <w:r w:rsidR="0040190F">
        <w:rPr>
          <w:rFonts w:ascii="Arial" w:hAnsi="Arial" w:cs="Arial"/>
        </w:rPr>
        <w:t xml:space="preserve">Police Use of </w:t>
      </w:r>
      <w:proofErr w:type="gramStart"/>
      <w:r w:rsidR="0040190F">
        <w:rPr>
          <w:rFonts w:ascii="Arial" w:hAnsi="Arial" w:cs="Arial"/>
        </w:rPr>
        <w:t>Social Media</w:t>
      </w:r>
      <w:proofErr w:type="gramEnd"/>
      <w:r w:rsidR="0040190F">
        <w:rPr>
          <w:rFonts w:ascii="Arial" w:hAnsi="Arial" w:cs="Arial"/>
        </w:rPr>
        <w:t xml:space="preserve">. Available at: </w:t>
      </w:r>
      <w:hyperlink r:id="rId120" w:history="1">
        <w:r w:rsidR="0040190F" w:rsidRPr="0040190F">
          <w:rPr>
            <w:rStyle w:val="Hyperlink"/>
            <w:rFonts w:ascii="Arial" w:hAnsi="Arial" w:cs="Arial"/>
          </w:rPr>
          <w:t xml:space="preserve">Police Foundation Social Media </w:t>
        </w:r>
        <w:proofErr w:type="spellStart"/>
        <w:r w:rsidR="0040190F" w:rsidRPr="0040190F">
          <w:rPr>
            <w:rStyle w:val="Hyperlink"/>
            <w:rFonts w:ascii="Arial" w:hAnsi="Arial" w:cs="Arial"/>
          </w:rPr>
          <w:t>Briefing.qxd</w:t>
        </w:r>
        <w:proofErr w:type="spellEnd"/>
      </w:hyperlink>
      <w:r w:rsidR="0040190F">
        <w:rPr>
          <w:rFonts w:ascii="Arial" w:hAnsi="Arial" w:cs="Arial"/>
        </w:rPr>
        <w:t xml:space="preserve"> (Accessed on: 1</w:t>
      </w:r>
      <w:r w:rsidR="0040190F" w:rsidRPr="0040190F">
        <w:rPr>
          <w:rFonts w:ascii="Arial" w:hAnsi="Arial" w:cs="Arial"/>
          <w:vertAlign w:val="superscript"/>
        </w:rPr>
        <w:t>st</w:t>
      </w:r>
      <w:r w:rsidR="0040190F">
        <w:rPr>
          <w:rFonts w:ascii="Arial" w:hAnsi="Arial" w:cs="Arial"/>
        </w:rPr>
        <w:t xml:space="preserve"> November, 2024)</w:t>
      </w:r>
    </w:p>
    <w:p w14:paraId="1D05B413" w14:textId="13B62551" w:rsidR="006968FE" w:rsidRPr="00DB103F" w:rsidRDefault="006968FE" w:rsidP="00EE528D">
      <w:pPr>
        <w:spacing w:line="480" w:lineRule="auto"/>
        <w:jc w:val="both"/>
        <w:rPr>
          <w:rFonts w:ascii="Arial" w:hAnsi="Arial" w:cs="Arial"/>
        </w:rPr>
      </w:pPr>
      <w:r>
        <w:rPr>
          <w:rFonts w:ascii="Arial" w:hAnsi="Arial" w:cs="Arial"/>
        </w:rPr>
        <w:t xml:space="preserve">Thomas, A., Piza, E., Welsh, </w:t>
      </w:r>
      <w:r w:rsidR="00732D49">
        <w:rPr>
          <w:rFonts w:ascii="Arial" w:hAnsi="Arial" w:cs="Arial"/>
        </w:rPr>
        <w:t>B. C., and Farrington, D. P. (2021) ‘The Internation</w:t>
      </w:r>
      <w:r w:rsidR="00CD254F">
        <w:rPr>
          <w:rFonts w:ascii="Arial" w:hAnsi="Arial" w:cs="Arial"/>
        </w:rPr>
        <w:t>alization of CCTV Surveillance: Effects on Crime and Implications for Emerging Technologies</w:t>
      </w:r>
      <w:r w:rsidR="00724DB9">
        <w:rPr>
          <w:rFonts w:ascii="Arial" w:hAnsi="Arial" w:cs="Arial"/>
        </w:rPr>
        <w:t xml:space="preserve">’, </w:t>
      </w:r>
      <w:r w:rsidR="00724DB9" w:rsidRPr="00131D2C">
        <w:rPr>
          <w:rFonts w:ascii="Arial" w:hAnsi="Arial" w:cs="Arial"/>
          <w:i/>
          <w:iCs/>
        </w:rPr>
        <w:t>International Journal of Comparative and Applied Criminal Justice</w:t>
      </w:r>
      <w:r w:rsidR="007B5201" w:rsidRPr="00131D2C">
        <w:rPr>
          <w:rFonts w:ascii="Arial" w:hAnsi="Arial" w:cs="Arial"/>
          <w:i/>
          <w:iCs/>
        </w:rPr>
        <w:t xml:space="preserve">, </w:t>
      </w:r>
      <w:r w:rsidR="008B1C98">
        <w:rPr>
          <w:rFonts w:ascii="Arial" w:hAnsi="Arial" w:cs="Arial"/>
        </w:rPr>
        <w:t xml:space="preserve">1, pp. </w:t>
      </w:r>
      <w:r w:rsidR="00131D2C">
        <w:rPr>
          <w:rFonts w:ascii="Arial" w:hAnsi="Arial" w:cs="Arial"/>
        </w:rPr>
        <w:t>1-44. DOI: 10.1080/01924036.2021.1879885 (Accessed on: 15</w:t>
      </w:r>
      <w:r w:rsidR="00131D2C" w:rsidRPr="00131D2C">
        <w:rPr>
          <w:rFonts w:ascii="Arial" w:hAnsi="Arial" w:cs="Arial"/>
          <w:vertAlign w:val="superscript"/>
        </w:rPr>
        <w:t>th</w:t>
      </w:r>
      <w:r w:rsidR="00131D2C">
        <w:rPr>
          <w:rFonts w:ascii="Arial" w:hAnsi="Arial" w:cs="Arial"/>
        </w:rPr>
        <w:t xml:space="preserve"> </w:t>
      </w:r>
      <w:proofErr w:type="gramStart"/>
      <w:r w:rsidR="00131D2C">
        <w:rPr>
          <w:rFonts w:ascii="Arial" w:hAnsi="Arial" w:cs="Arial"/>
        </w:rPr>
        <w:t>September,</w:t>
      </w:r>
      <w:proofErr w:type="gramEnd"/>
      <w:r w:rsidR="00131D2C">
        <w:rPr>
          <w:rFonts w:ascii="Arial" w:hAnsi="Arial" w:cs="Arial"/>
        </w:rPr>
        <w:t xml:space="preserve"> 2024) </w:t>
      </w:r>
    </w:p>
    <w:p w14:paraId="46B4B790" w14:textId="10022A4C" w:rsidR="00EE528D" w:rsidRPr="00DB103F" w:rsidRDefault="00EE528D" w:rsidP="00EE528D">
      <w:pPr>
        <w:spacing w:line="480" w:lineRule="auto"/>
        <w:rPr>
          <w:rFonts w:ascii="Arial" w:hAnsi="Arial" w:cs="Arial"/>
        </w:rPr>
      </w:pPr>
      <w:r w:rsidRPr="00DB103F">
        <w:rPr>
          <w:rFonts w:ascii="Arial" w:hAnsi="Arial" w:cs="Arial"/>
        </w:rPr>
        <w:t xml:space="preserve">Tudor, S. (2023) </w:t>
      </w:r>
      <w:r w:rsidRPr="00DB103F">
        <w:rPr>
          <w:rFonts w:ascii="Arial" w:hAnsi="Arial" w:cs="Arial"/>
          <w:i/>
          <w:iCs/>
        </w:rPr>
        <w:t>Police standards and culture: Restoring public trust.</w:t>
      </w:r>
      <w:r w:rsidRPr="00DB103F">
        <w:rPr>
          <w:rFonts w:ascii="Arial" w:hAnsi="Arial" w:cs="Arial"/>
        </w:rPr>
        <w:t xml:space="preserve"> Available at: </w:t>
      </w:r>
      <w:hyperlink r:id="rId121" w:history="1">
        <w:r w:rsidRPr="00DB103F">
          <w:rPr>
            <w:rStyle w:val="Hyperlink"/>
            <w:rFonts w:ascii="Arial" w:hAnsi="Arial" w:cs="Arial"/>
          </w:rPr>
          <w:t>Police standards and culture: Restoring public trust - House of Lords Library (parliament.uk)</w:t>
        </w:r>
      </w:hyperlink>
      <w:r w:rsidRPr="00DB103F">
        <w:rPr>
          <w:rFonts w:ascii="Arial" w:hAnsi="Arial" w:cs="Arial"/>
        </w:rPr>
        <w:t xml:space="preserve"> (Accessed on: 10</w:t>
      </w:r>
      <w:r w:rsidRPr="00DB103F">
        <w:rPr>
          <w:rFonts w:ascii="Arial" w:hAnsi="Arial" w:cs="Arial"/>
          <w:vertAlign w:val="superscript"/>
        </w:rPr>
        <w:t>th</w:t>
      </w:r>
      <w:r w:rsidRPr="00DB103F">
        <w:rPr>
          <w:rFonts w:ascii="Arial" w:hAnsi="Arial" w:cs="Arial"/>
        </w:rPr>
        <w:t xml:space="preserve"> August, 2024)</w:t>
      </w:r>
    </w:p>
    <w:p w14:paraId="1A926B42" w14:textId="77777777" w:rsidR="004F77C5" w:rsidRDefault="004F77C5" w:rsidP="004F77C5">
      <w:pPr>
        <w:spacing w:line="480" w:lineRule="auto"/>
        <w:jc w:val="both"/>
        <w:rPr>
          <w:rFonts w:ascii="Arial" w:hAnsi="Arial" w:cs="Arial"/>
        </w:rPr>
      </w:pPr>
      <w:r w:rsidRPr="00DB103F">
        <w:rPr>
          <w:rFonts w:ascii="Arial" w:hAnsi="Arial" w:cs="Arial"/>
        </w:rPr>
        <w:t xml:space="preserve">Tursunbayeva, A., Franco, M., and Pagliari, C. (2017) ‘Use of social media for e-Government in the public health sector: A systematic review of published studies’, </w:t>
      </w:r>
      <w:r w:rsidRPr="00DB103F">
        <w:rPr>
          <w:rFonts w:ascii="Arial" w:hAnsi="Arial" w:cs="Arial"/>
          <w:i/>
          <w:iCs/>
        </w:rPr>
        <w:t>Government Information Quarterly</w:t>
      </w:r>
      <w:r w:rsidRPr="00DB103F">
        <w:rPr>
          <w:rFonts w:ascii="Arial" w:hAnsi="Arial" w:cs="Arial"/>
        </w:rPr>
        <w:t xml:space="preserve">, 34 (2), pp. 270-282. DOI: 10.1016/J.GIQ.2017.04.001 (Accessed </w:t>
      </w:r>
      <w:proofErr w:type="gramStart"/>
      <w:r w:rsidRPr="00DB103F">
        <w:rPr>
          <w:rFonts w:ascii="Arial" w:hAnsi="Arial" w:cs="Arial"/>
        </w:rPr>
        <w:t>on:</w:t>
      </w:r>
      <w:proofErr w:type="gramEnd"/>
      <w:r w:rsidRPr="00DB103F">
        <w:rPr>
          <w:rFonts w:ascii="Arial" w:hAnsi="Arial" w:cs="Arial"/>
        </w:rPr>
        <w:t xml:space="preserve"> 4</w:t>
      </w:r>
      <w:r w:rsidRPr="00DB103F">
        <w:rPr>
          <w:rFonts w:ascii="Arial" w:hAnsi="Arial" w:cs="Arial"/>
          <w:vertAlign w:val="superscript"/>
        </w:rPr>
        <w:t>th</w:t>
      </w:r>
      <w:r w:rsidRPr="00DB103F">
        <w:rPr>
          <w:rFonts w:ascii="Arial" w:hAnsi="Arial" w:cs="Arial"/>
        </w:rPr>
        <w:t xml:space="preserve"> November, 2024)</w:t>
      </w:r>
    </w:p>
    <w:p w14:paraId="6D88C736" w14:textId="09793F97" w:rsidR="00FD02C8" w:rsidRDefault="00FD02C8" w:rsidP="004F77C5">
      <w:pPr>
        <w:spacing w:line="480" w:lineRule="auto"/>
        <w:jc w:val="both"/>
        <w:rPr>
          <w:rFonts w:ascii="Arial" w:hAnsi="Arial" w:cs="Arial"/>
        </w:rPr>
      </w:pPr>
      <w:r>
        <w:rPr>
          <w:rFonts w:ascii="Arial" w:hAnsi="Arial" w:cs="Arial"/>
        </w:rPr>
        <w:lastRenderedPageBreak/>
        <w:t xml:space="preserve">UK Government (2013) </w:t>
      </w:r>
      <w:r w:rsidRPr="003427F9">
        <w:rPr>
          <w:rFonts w:ascii="Arial" w:hAnsi="Arial" w:cs="Arial"/>
          <w:i/>
          <w:iCs/>
        </w:rPr>
        <w:t>Protection of Freedoms Act 2012: how DNA and fingerprint evidence is protected in law.</w:t>
      </w:r>
      <w:r>
        <w:rPr>
          <w:rFonts w:ascii="Arial" w:hAnsi="Arial" w:cs="Arial"/>
        </w:rPr>
        <w:t xml:space="preserve"> Available at: </w:t>
      </w:r>
      <w:hyperlink r:id="rId122" w:history="1">
        <w:r w:rsidR="003427F9" w:rsidRPr="003427F9">
          <w:rPr>
            <w:rStyle w:val="Hyperlink"/>
            <w:rFonts w:ascii="Arial" w:hAnsi="Arial" w:cs="Arial"/>
          </w:rPr>
          <w:t>Protection of Freedoms Act 2012: how DNA and fingerprint evidence is protected in law - GOV.UK</w:t>
        </w:r>
      </w:hyperlink>
      <w:r w:rsidR="003427F9">
        <w:rPr>
          <w:rFonts w:ascii="Arial" w:hAnsi="Arial" w:cs="Arial"/>
        </w:rPr>
        <w:t xml:space="preserve"> (Accessed on: 20</w:t>
      </w:r>
      <w:r w:rsidR="003427F9" w:rsidRPr="003427F9">
        <w:rPr>
          <w:rFonts w:ascii="Arial" w:hAnsi="Arial" w:cs="Arial"/>
          <w:vertAlign w:val="superscript"/>
        </w:rPr>
        <w:t>th</w:t>
      </w:r>
      <w:r w:rsidR="003427F9">
        <w:rPr>
          <w:rFonts w:ascii="Arial" w:hAnsi="Arial" w:cs="Arial"/>
        </w:rPr>
        <w:t xml:space="preserve"> October, 2024)</w:t>
      </w:r>
    </w:p>
    <w:p w14:paraId="30E411CD" w14:textId="1A5BBB3F" w:rsidR="00682A56" w:rsidRDefault="00682A56" w:rsidP="004F77C5">
      <w:pPr>
        <w:spacing w:line="480" w:lineRule="auto"/>
        <w:jc w:val="both"/>
        <w:rPr>
          <w:rFonts w:ascii="Arial" w:hAnsi="Arial" w:cs="Arial"/>
        </w:rPr>
      </w:pPr>
      <w:r>
        <w:rPr>
          <w:rFonts w:ascii="Arial" w:hAnsi="Arial" w:cs="Arial"/>
        </w:rPr>
        <w:t xml:space="preserve">UK Government (2024) </w:t>
      </w:r>
      <w:r w:rsidRPr="00556DEB">
        <w:rPr>
          <w:rFonts w:ascii="Arial" w:hAnsi="Arial" w:cs="Arial"/>
          <w:i/>
          <w:iCs/>
        </w:rPr>
        <w:t>National ANPR standards for policing and law enforcement</w:t>
      </w:r>
      <w:r w:rsidR="00556DEB" w:rsidRPr="00556DEB">
        <w:rPr>
          <w:rFonts w:ascii="Arial" w:hAnsi="Arial" w:cs="Arial"/>
          <w:i/>
          <w:iCs/>
        </w:rPr>
        <w:t>.</w:t>
      </w:r>
      <w:r w:rsidR="00556DEB">
        <w:rPr>
          <w:rFonts w:ascii="Arial" w:hAnsi="Arial" w:cs="Arial"/>
        </w:rPr>
        <w:t xml:space="preserve"> Available at: </w:t>
      </w:r>
      <w:hyperlink r:id="rId123" w:history="1">
        <w:r w:rsidR="00556DEB" w:rsidRPr="00556DEB">
          <w:rPr>
            <w:rStyle w:val="Hyperlink"/>
            <w:rFonts w:ascii="Arial" w:hAnsi="Arial" w:cs="Arial"/>
          </w:rPr>
          <w:t>National ANPR standards for policing and law enforcement (accessible version) - GOV.UK</w:t>
        </w:r>
      </w:hyperlink>
      <w:r w:rsidR="00556DEB">
        <w:rPr>
          <w:rFonts w:ascii="Arial" w:hAnsi="Arial" w:cs="Arial"/>
        </w:rPr>
        <w:t xml:space="preserve"> (Accessed on: 19</w:t>
      </w:r>
      <w:r w:rsidR="00556DEB" w:rsidRPr="00556DEB">
        <w:rPr>
          <w:rFonts w:ascii="Arial" w:hAnsi="Arial" w:cs="Arial"/>
          <w:vertAlign w:val="superscript"/>
        </w:rPr>
        <w:t>th</w:t>
      </w:r>
      <w:r w:rsidR="00556DEB">
        <w:rPr>
          <w:rFonts w:ascii="Arial" w:hAnsi="Arial" w:cs="Arial"/>
        </w:rPr>
        <w:t xml:space="preserve"> January, 2025)</w:t>
      </w:r>
    </w:p>
    <w:p w14:paraId="03172801" w14:textId="1F385672" w:rsidR="008205F5" w:rsidRDefault="008205F5" w:rsidP="004F77C5">
      <w:pPr>
        <w:spacing w:line="480" w:lineRule="auto"/>
        <w:jc w:val="both"/>
        <w:rPr>
          <w:rFonts w:ascii="Arial" w:hAnsi="Arial" w:cs="Arial"/>
        </w:rPr>
      </w:pPr>
      <w:r>
        <w:rPr>
          <w:rFonts w:ascii="Arial" w:hAnsi="Arial" w:cs="Arial"/>
        </w:rPr>
        <w:t>Wakefield, J. (2013) ‘Future cops: How technology is set to change policing’,</w:t>
      </w:r>
      <w:r w:rsidR="001B785B" w:rsidRPr="001B785B">
        <w:rPr>
          <w:rFonts w:ascii="Arial" w:hAnsi="Arial" w:cs="Arial"/>
          <w:i/>
          <w:iCs/>
        </w:rPr>
        <w:t xml:space="preserve"> BBC</w:t>
      </w:r>
      <w:r w:rsidR="001B785B">
        <w:rPr>
          <w:rFonts w:ascii="Arial" w:hAnsi="Arial" w:cs="Arial"/>
          <w:i/>
          <w:iCs/>
        </w:rPr>
        <w:t>,</w:t>
      </w:r>
      <w:r>
        <w:rPr>
          <w:rFonts w:ascii="Arial" w:hAnsi="Arial" w:cs="Arial"/>
        </w:rPr>
        <w:t xml:space="preserve"> </w:t>
      </w:r>
      <w:r w:rsidR="001B785B">
        <w:rPr>
          <w:rFonts w:ascii="Arial" w:hAnsi="Arial" w:cs="Arial"/>
        </w:rPr>
        <w:t>3</w:t>
      </w:r>
      <w:r w:rsidR="001B785B" w:rsidRPr="001B785B">
        <w:rPr>
          <w:rFonts w:ascii="Arial" w:hAnsi="Arial" w:cs="Arial"/>
          <w:vertAlign w:val="superscript"/>
        </w:rPr>
        <w:t>rd</w:t>
      </w:r>
      <w:r w:rsidR="001B785B">
        <w:rPr>
          <w:rFonts w:ascii="Arial" w:hAnsi="Arial" w:cs="Arial"/>
        </w:rPr>
        <w:t xml:space="preserve"> July. Available at: </w:t>
      </w:r>
      <w:hyperlink r:id="rId124" w:history="1">
        <w:r w:rsidR="001B785B" w:rsidRPr="001B785B">
          <w:rPr>
            <w:rStyle w:val="Hyperlink"/>
            <w:rFonts w:ascii="Arial" w:hAnsi="Arial" w:cs="Arial"/>
          </w:rPr>
          <w:t>Future cops: How technology is set to change policing - BBC News</w:t>
        </w:r>
      </w:hyperlink>
      <w:r w:rsidR="001B785B">
        <w:rPr>
          <w:rFonts w:ascii="Arial" w:hAnsi="Arial" w:cs="Arial"/>
        </w:rPr>
        <w:t xml:space="preserve"> (Accessed </w:t>
      </w:r>
      <w:proofErr w:type="gramStart"/>
      <w:r w:rsidR="001B785B">
        <w:rPr>
          <w:rFonts w:ascii="Arial" w:hAnsi="Arial" w:cs="Arial"/>
        </w:rPr>
        <w:t>on:</w:t>
      </w:r>
      <w:proofErr w:type="gramEnd"/>
      <w:r w:rsidR="001B785B">
        <w:rPr>
          <w:rFonts w:ascii="Arial" w:hAnsi="Arial" w:cs="Arial"/>
        </w:rPr>
        <w:t xml:space="preserve"> 10</w:t>
      </w:r>
      <w:r w:rsidR="001B785B" w:rsidRPr="001B785B">
        <w:rPr>
          <w:rFonts w:ascii="Arial" w:hAnsi="Arial" w:cs="Arial"/>
          <w:vertAlign w:val="superscript"/>
        </w:rPr>
        <w:t>th</w:t>
      </w:r>
      <w:r w:rsidR="001B785B">
        <w:rPr>
          <w:rFonts w:ascii="Arial" w:hAnsi="Arial" w:cs="Arial"/>
        </w:rPr>
        <w:t xml:space="preserve"> October, 2024)</w:t>
      </w:r>
    </w:p>
    <w:p w14:paraId="104B2364" w14:textId="3B22CDD9" w:rsidR="00795EEF" w:rsidRDefault="00795EEF" w:rsidP="004F77C5">
      <w:pPr>
        <w:spacing w:line="480" w:lineRule="auto"/>
        <w:jc w:val="both"/>
        <w:rPr>
          <w:rFonts w:ascii="Arial" w:hAnsi="Arial" w:cs="Arial"/>
        </w:rPr>
      </w:pPr>
      <w:r>
        <w:rPr>
          <w:rFonts w:ascii="Arial" w:hAnsi="Arial" w:cs="Arial"/>
        </w:rPr>
        <w:t xml:space="preserve">Wallace, H. (2016) </w:t>
      </w:r>
      <w:r w:rsidR="00937088" w:rsidRPr="00C81099">
        <w:rPr>
          <w:rFonts w:ascii="Arial" w:hAnsi="Arial" w:cs="Arial"/>
          <w:i/>
          <w:iCs/>
        </w:rPr>
        <w:t xml:space="preserve">Keeping </w:t>
      </w:r>
      <w:proofErr w:type="gramStart"/>
      <w:r w:rsidR="00937088" w:rsidRPr="00C81099">
        <w:rPr>
          <w:rFonts w:ascii="Arial" w:hAnsi="Arial" w:cs="Arial"/>
          <w:i/>
          <w:iCs/>
        </w:rPr>
        <w:t>The</w:t>
      </w:r>
      <w:proofErr w:type="gramEnd"/>
      <w:r w:rsidR="00937088" w:rsidRPr="00C81099">
        <w:rPr>
          <w:rFonts w:ascii="Arial" w:hAnsi="Arial" w:cs="Arial"/>
          <w:i/>
          <w:iCs/>
        </w:rPr>
        <w:t xml:space="preserve"> Right People On The DNA Database?</w:t>
      </w:r>
      <w:r w:rsidR="00937088">
        <w:rPr>
          <w:rFonts w:ascii="Arial" w:hAnsi="Arial" w:cs="Arial"/>
        </w:rPr>
        <w:t xml:space="preserve"> Available at: </w:t>
      </w:r>
      <w:hyperlink r:id="rId125" w:history="1">
        <w:r w:rsidR="00C81099" w:rsidRPr="00C81099">
          <w:rPr>
            <w:rStyle w:val="Hyperlink"/>
            <w:rFonts w:ascii="Arial" w:hAnsi="Arial" w:cs="Arial"/>
          </w:rPr>
          <w:t>Keeping the right people on the DNA database? | Centre for Crime and Justice Studies</w:t>
        </w:r>
      </w:hyperlink>
      <w:r w:rsidR="00C81099">
        <w:rPr>
          <w:rFonts w:ascii="Arial" w:hAnsi="Arial" w:cs="Arial"/>
        </w:rPr>
        <w:t xml:space="preserve"> (Accessed on: 22</w:t>
      </w:r>
      <w:r w:rsidR="00C81099" w:rsidRPr="00C81099">
        <w:rPr>
          <w:rFonts w:ascii="Arial" w:hAnsi="Arial" w:cs="Arial"/>
          <w:vertAlign w:val="superscript"/>
        </w:rPr>
        <w:t>nd</w:t>
      </w:r>
      <w:r w:rsidR="00C81099">
        <w:rPr>
          <w:rFonts w:ascii="Arial" w:hAnsi="Arial" w:cs="Arial"/>
        </w:rPr>
        <w:t xml:space="preserve"> </w:t>
      </w:r>
      <w:proofErr w:type="gramStart"/>
      <w:r w:rsidR="00C81099">
        <w:rPr>
          <w:rFonts w:ascii="Arial" w:hAnsi="Arial" w:cs="Arial"/>
        </w:rPr>
        <w:t>October,</w:t>
      </w:r>
      <w:proofErr w:type="gramEnd"/>
      <w:r w:rsidR="00C81099">
        <w:rPr>
          <w:rFonts w:ascii="Arial" w:hAnsi="Arial" w:cs="Arial"/>
        </w:rPr>
        <w:t xml:space="preserve"> 2024)</w:t>
      </w:r>
    </w:p>
    <w:p w14:paraId="11BE1E04" w14:textId="1DBE87D7" w:rsidR="00EE4155" w:rsidRDefault="00EE4155" w:rsidP="004F77C5">
      <w:pPr>
        <w:spacing w:line="480" w:lineRule="auto"/>
        <w:jc w:val="both"/>
        <w:rPr>
          <w:rFonts w:ascii="Arial" w:hAnsi="Arial" w:cs="Arial"/>
        </w:rPr>
      </w:pPr>
      <w:r>
        <w:rPr>
          <w:rFonts w:ascii="Arial" w:hAnsi="Arial" w:cs="Arial"/>
        </w:rPr>
        <w:t xml:space="preserve">Walsh, J. P., Baker, V., Frade, B. (2022) ‘Policing and social media: The framing of technological use by Canadian newspapers (2005-2020)’, </w:t>
      </w:r>
      <w:r w:rsidR="00CB3F27" w:rsidRPr="008204D7">
        <w:rPr>
          <w:rFonts w:ascii="Arial" w:hAnsi="Arial" w:cs="Arial"/>
          <w:i/>
          <w:iCs/>
        </w:rPr>
        <w:t>Criminology and Criminal Justice</w:t>
      </w:r>
      <w:r w:rsidR="00CB3F27">
        <w:rPr>
          <w:rFonts w:ascii="Arial" w:hAnsi="Arial" w:cs="Arial"/>
        </w:rPr>
        <w:t>, 24 (4), pp. 819-840. DOI: 10.1177/17488958221114254 (Accessed on: 23</w:t>
      </w:r>
      <w:r w:rsidR="00CB3F27" w:rsidRPr="008204D7">
        <w:rPr>
          <w:rFonts w:ascii="Arial" w:hAnsi="Arial" w:cs="Arial"/>
          <w:vertAlign w:val="superscript"/>
        </w:rPr>
        <w:t>rd</w:t>
      </w:r>
      <w:r w:rsidR="00CB3F27">
        <w:rPr>
          <w:rFonts w:ascii="Arial" w:hAnsi="Arial" w:cs="Arial"/>
        </w:rPr>
        <w:t xml:space="preserve"> </w:t>
      </w:r>
      <w:proofErr w:type="gramStart"/>
      <w:r w:rsidR="00CB3F27">
        <w:rPr>
          <w:rFonts w:ascii="Arial" w:hAnsi="Arial" w:cs="Arial"/>
        </w:rPr>
        <w:t>October,</w:t>
      </w:r>
      <w:proofErr w:type="gramEnd"/>
      <w:r w:rsidR="00CB3F27">
        <w:rPr>
          <w:rFonts w:ascii="Arial" w:hAnsi="Arial" w:cs="Arial"/>
        </w:rPr>
        <w:t xml:space="preserve"> 2024)</w:t>
      </w:r>
    </w:p>
    <w:p w14:paraId="25EABA9D" w14:textId="68AB0B95" w:rsidR="00F66D3B" w:rsidRDefault="00567216" w:rsidP="004F77C5">
      <w:pPr>
        <w:spacing w:line="480" w:lineRule="auto"/>
        <w:jc w:val="both"/>
        <w:rPr>
          <w:rFonts w:ascii="Arial" w:hAnsi="Arial" w:cs="Arial"/>
        </w:rPr>
      </w:pPr>
      <w:r>
        <w:rPr>
          <w:rFonts w:ascii="Arial" w:hAnsi="Arial" w:cs="Arial"/>
        </w:rPr>
        <w:t>Walsh, J., and O’Connor, C. (2018)</w:t>
      </w:r>
      <w:r w:rsidR="00ED775A">
        <w:rPr>
          <w:rFonts w:ascii="Arial" w:hAnsi="Arial" w:cs="Arial"/>
        </w:rPr>
        <w:t xml:space="preserve"> ‘Social media and policing: A review of recent research’, </w:t>
      </w:r>
      <w:r w:rsidR="00ED775A" w:rsidRPr="00EA5180">
        <w:rPr>
          <w:rFonts w:ascii="Arial" w:hAnsi="Arial" w:cs="Arial"/>
          <w:i/>
          <w:iCs/>
        </w:rPr>
        <w:t>So</w:t>
      </w:r>
      <w:r w:rsidR="00F66D3B" w:rsidRPr="00EA5180">
        <w:rPr>
          <w:rFonts w:ascii="Arial" w:hAnsi="Arial" w:cs="Arial"/>
          <w:i/>
          <w:iCs/>
        </w:rPr>
        <w:t>ciology Compass</w:t>
      </w:r>
      <w:r w:rsidR="00F66D3B">
        <w:rPr>
          <w:rFonts w:ascii="Arial" w:hAnsi="Arial" w:cs="Arial"/>
        </w:rPr>
        <w:t>, 13(1)</w:t>
      </w:r>
      <w:r w:rsidR="004D7F9A">
        <w:rPr>
          <w:rFonts w:ascii="Arial" w:hAnsi="Arial" w:cs="Arial"/>
        </w:rPr>
        <w:t xml:space="preserve">, pp. 1-14. DOI: </w:t>
      </w:r>
      <w:r w:rsidR="004B08E3">
        <w:rPr>
          <w:rFonts w:ascii="Arial" w:hAnsi="Arial" w:cs="Arial"/>
        </w:rPr>
        <w:t xml:space="preserve">10.1111/soc4.12648 (Accessed on: </w:t>
      </w:r>
      <w:r w:rsidR="00EA5180">
        <w:rPr>
          <w:rFonts w:ascii="Arial" w:hAnsi="Arial" w:cs="Arial"/>
        </w:rPr>
        <w:t>23</w:t>
      </w:r>
      <w:r w:rsidR="00EA5180" w:rsidRPr="00EA5180">
        <w:rPr>
          <w:rFonts w:ascii="Arial" w:hAnsi="Arial" w:cs="Arial"/>
          <w:vertAlign w:val="superscript"/>
        </w:rPr>
        <w:t>rd</w:t>
      </w:r>
      <w:r w:rsidR="00EA5180">
        <w:rPr>
          <w:rFonts w:ascii="Arial" w:hAnsi="Arial" w:cs="Arial"/>
        </w:rPr>
        <w:t xml:space="preserve"> </w:t>
      </w:r>
      <w:proofErr w:type="gramStart"/>
      <w:r w:rsidR="00EA5180">
        <w:rPr>
          <w:rFonts w:ascii="Arial" w:hAnsi="Arial" w:cs="Arial"/>
        </w:rPr>
        <w:t>October,</w:t>
      </w:r>
      <w:proofErr w:type="gramEnd"/>
      <w:r w:rsidR="00EA5180">
        <w:rPr>
          <w:rFonts w:ascii="Arial" w:hAnsi="Arial" w:cs="Arial"/>
        </w:rPr>
        <w:t xml:space="preserve"> 2024)</w:t>
      </w:r>
    </w:p>
    <w:p w14:paraId="59B7C102" w14:textId="16D6CB70" w:rsidR="006B7CCA" w:rsidRDefault="006B7CCA" w:rsidP="004F77C5">
      <w:pPr>
        <w:spacing w:line="480" w:lineRule="auto"/>
        <w:jc w:val="both"/>
        <w:rPr>
          <w:rFonts w:ascii="Arial" w:hAnsi="Arial" w:cs="Arial"/>
        </w:rPr>
      </w:pPr>
      <w:r>
        <w:rPr>
          <w:rFonts w:ascii="Arial" w:hAnsi="Arial" w:cs="Arial"/>
        </w:rPr>
        <w:t>Weisburd, D., and Braga, A. A. (</w:t>
      </w:r>
      <w:r w:rsidR="006D5CCA">
        <w:rPr>
          <w:rFonts w:ascii="Arial" w:hAnsi="Arial" w:cs="Arial"/>
        </w:rPr>
        <w:t xml:space="preserve">2019) </w:t>
      </w:r>
      <w:r w:rsidR="006D5CCA" w:rsidRPr="00BF6F40">
        <w:rPr>
          <w:rFonts w:ascii="Arial" w:hAnsi="Arial" w:cs="Arial"/>
          <w:i/>
          <w:iCs/>
        </w:rPr>
        <w:t>Police Innovation: Contrasting Perspectives</w:t>
      </w:r>
      <w:r w:rsidR="00EB110F">
        <w:rPr>
          <w:rFonts w:ascii="Arial" w:hAnsi="Arial" w:cs="Arial"/>
        </w:rPr>
        <w:t>. 2</w:t>
      </w:r>
      <w:r w:rsidR="00EB110F" w:rsidRPr="00EB110F">
        <w:rPr>
          <w:rFonts w:ascii="Arial" w:hAnsi="Arial" w:cs="Arial"/>
          <w:vertAlign w:val="superscript"/>
        </w:rPr>
        <w:t>nd</w:t>
      </w:r>
      <w:r w:rsidR="00EB110F">
        <w:rPr>
          <w:rFonts w:ascii="Arial" w:hAnsi="Arial" w:cs="Arial"/>
        </w:rPr>
        <w:t xml:space="preserve"> Ed. </w:t>
      </w:r>
      <w:r w:rsidR="0025049B">
        <w:rPr>
          <w:rFonts w:ascii="Arial" w:hAnsi="Arial" w:cs="Arial"/>
        </w:rPr>
        <w:t>U</w:t>
      </w:r>
      <w:r w:rsidR="00BB1D2C">
        <w:rPr>
          <w:rFonts w:ascii="Arial" w:hAnsi="Arial" w:cs="Arial"/>
        </w:rPr>
        <w:t>nited Kingdom</w:t>
      </w:r>
      <w:r w:rsidR="00EB110F">
        <w:rPr>
          <w:rFonts w:ascii="Arial" w:hAnsi="Arial" w:cs="Arial"/>
        </w:rPr>
        <w:t>: Cambridge University Press</w:t>
      </w:r>
    </w:p>
    <w:p w14:paraId="40513FDC" w14:textId="00F5976B" w:rsidR="00A945C6" w:rsidRDefault="00A945C6" w:rsidP="004F77C5">
      <w:pPr>
        <w:spacing w:line="480" w:lineRule="auto"/>
        <w:jc w:val="both"/>
        <w:rPr>
          <w:rFonts w:ascii="Arial" w:hAnsi="Arial" w:cs="Arial"/>
        </w:rPr>
      </w:pPr>
      <w:r>
        <w:rPr>
          <w:rFonts w:ascii="Arial" w:hAnsi="Arial" w:cs="Arial"/>
        </w:rPr>
        <w:lastRenderedPageBreak/>
        <w:t xml:space="preserve">Williams, M., Butler, M., Jurek-Loughrey, A., and Sezer, S. (2021) ‘Offensive communication: exploring the challenges involved in policing social media’, </w:t>
      </w:r>
      <w:r w:rsidRPr="001E5083">
        <w:rPr>
          <w:rFonts w:ascii="Arial" w:hAnsi="Arial" w:cs="Arial"/>
          <w:i/>
          <w:iCs/>
        </w:rPr>
        <w:t>Contemporary Social Science</w:t>
      </w:r>
      <w:r>
        <w:rPr>
          <w:rFonts w:ascii="Arial" w:hAnsi="Arial" w:cs="Arial"/>
        </w:rPr>
        <w:t>, 16(2), pp. 227-240. DOI: 10.1080/21582041.2018.1563305 (Accessed on: 21</w:t>
      </w:r>
      <w:r w:rsidRPr="001E5083">
        <w:rPr>
          <w:rFonts w:ascii="Arial" w:hAnsi="Arial" w:cs="Arial"/>
          <w:vertAlign w:val="superscript"/>
        </w:rPr>
        <w:t>st</w:t>
      </w:r>
      <w:r>
        <w:rPr>
          <w:rFonts w:ascii="Arial" w:hAnsi="Arial" w:cs="Arial"/>
        </w:rPr>
        <w:t xml:space="preserve"> </w:t>
      </w:r>
      <w:proofErr w:type="gramStart"/>
      <w:r>
        <w:rPr>
          <w:rFonts w:ascii="Arial" w:hAnsi="Arial" w:cs="Arial"/>
        </w:rPr>
        <w:t>October,</w:t>
      </w:r>
      <w:proofErr w:type="gramEnd"/>
      <w:r>
        <w:rPr>
          <w:rFonts w:ascii="Arial" w:hAnsi="Arial" w:cs="Arial"/>
        </w:rPr>
        <w:t xml:space="preserve"> 2024)</w:t>
      </w:r>
    </w:p>
    <w:p w14:paraId="22A962B3" w14:textId="197B605B" w:rsidR="00215B32" w:rsidRPr="00DB103F" w:rsidRDefault="00215B32" w:rsidP="004F77C5">
      <w:pPr>
        <w:spacing w:line="480" w:lineRule="auto"/>
        <w:jc w:val="both"/>
        <w:rPr>
          <w:rFonts w:ascii="Arial" w:hAnsi="Arial" w:cs="Arial"/>
        </w:rPr>
      </w:pPr>
      <w:r>
        <w:rPr>
          <w:rFonts w:ascii="Arial" w:hAnsi="Arial" w:cs="Arial"/>
        </w:rPr>
        <w:t xml:space="preserve">Williams, M. L., Edwards, A., </w:t>
      </w:r>
      <w:r w:rsidR="00C25868">
        <w:rPr>
          <w:rFonts w:ascii="Arial" w:hAnsi="Arial" w:cs="Arial"/>
        </w:rPr>
        <w:t>Housley, W., Burnap, P., Rana, O., Avis, N., Morgan, J., and Sloan, L. (</w:t>
      </w:r>
      <w:r w:rsidR="0032729F">
        <w:rPr>
          <w:rFonts w:ascii="Arial" w:hAnsi="Arial" w:cs="Arial"/>
        </w:rPr>
        <w:t xml:space="preserve">2014) </w:t>
      </w:r>
      <w:r w:rsidR="0032729F" w:rsidRPr="00D47A83">
        <w:rPr>
          <w:rFonts w:ascii="Arial" w:hAnsi="Arial" w:cs="Arial"/>
          <w:i/>
          <w:iCs/>
        </w:rPr>
        <w:t xml:space="preserve">Policing cyber-neighbourhoods: tension monitoring and social media networks. </w:t>
      </w:r>
      <w:r w:rsidR="0032729F">
        <w:rPr>
          <w:rFonts w:ascii="Arial" w:hAnsi="Arial" w:cs="Arial"/>
        </w:rPr>
        <w:t xml:space="preserve">Available at: </w:t>
      </w:r>
      <w:hyperlink r:id="rId126" w:history="1">
        <w:r w:rsidR="00D47A83" w:rsidRPr="00D47A83">
          <w:rPr>
            <w:rStyle w:val="Hyperlink"/>
            <w:rFonts w:ascii="Arial" w:hAnsi="Arial" w:cs="Arial"/>
          </w:rPr>
          <w:t>Policing cyber-neighbourhoods: tension monitoring and social media net</w:t>
        </w:r>
      </w:hyperlink>
      <w:r w:rsidR="00D47A83">
        <w:rPr>
          <w:rFonts w:ascii="Arial" w:hAnsi="Arial" w:cs="Arial"/>
        </w:rPr>
        <w:t xml:space="preserve"> (Accessed on: 21</w:t>
      </w:r>
      <w:r w:rsidR="00D47A83" w:rsidRPr="00D47A83">
        <w:rPr>
          <w:rFonts w:ascii="Arial" w:hAnsi="Arial" w:cs="Arial"/>
          <w:vertAlign w:val="superscript"/>
        </w:rPr>
        <w:t>st</w:t>
      </w:r>
      <w:r w:rsidR="00D47A83">
        <w:rPr>
          <w:rFonts w:ascii="Arial" w:hAnsi="Arial" w:cs="Arial"/>
        </w:rPr>
        <w:t xml:space="preserve"> October, 2024)</w:t>
      </w:r>
    </w:p>
    <w:p w14:paraId="7E2984FC" w14:textId="77777777" w:rsidR="004F77C5" w:rsidRPr="00DB103F" w:rsidRDefault="004F77C5" w:rsidP="004F77C5">
      <w:pPr>
        <w:spacing w:line="480" w:lineRule="auto"/>
        <w:jc w:val="both"/>
        <w:rPr>
          <w:rFonts w:ascii="Arial" w:hAnsi="Arial" w:cs="Arial"/>
        </w:rPr>
      </w:pPr>
      <w:r w:rsidRPr="00DB103F">
        <w:rPr>
          <w:rFonts w:ascii="Arial" w:hAnsi="Arial" w:cs="Arial"/>
        </w:rPr>
        <w:t xml:space="preserve">Wolff, J. (2024) </w:t>
      </w:r>
      <w:r w:rsidRPr="00DB103F">
        <w:rPr>
          <w:rFonts w:ascii="Arial" w:hAnsi="Arial" w:cs="Arial"/>
          <w:i/>
          <w:iCs/>
        </w:rPr>
        <w:t>How Is Technology Changing the World, and How Should the World Change Technology?</w:t>
      </w:r>
      <w:r w:rsidRPr="00DB103F">
        <w:rPr>
          <w:rFonts w:ascii="Arial" w:hAnsi="Arial" w:cs="Arial"/>
        </w:rPr>
        <w:t xml:space="preserve"> Available at: </w:t>
      </w:r>
      <w:hyperlink r:id="rId127" w:history="1">
        <w:r w:rsidRPr="00DB103F">
          <w:rPr>
            <w:rStyle w:val="Hyperlink"/>
            <w:rFonts w:ascii="Arial" w:hAnsi="Arial" w:cs="Arial"/>
          </w:rPr>
          <w:t>How Is Technology Changing the World, and How Should the World Change Technology? | Global Perspectives | University of California Press</w:t>
        </w:r>
      </w:hyperlink>
      <w:r w:rsidRPr="00DB103F">
        <w:rPr>
          <w:rFonts w:ascii="Arial" w:hAnsi="Arial" w:cs="Arial"/>
        </w:rPr>
        <w:t xml:space="preserve"> (Accessed </w:t>
      </w:r>
      <w:proofErr w:type="gramStart"/>
      <w:r w:rsidRPr="00DB103F">
        <w:rPr>
          <w:rFonts w:ascii="Arial" w:hAnsi="Arial" w:cs="Arial"/>
        </w:rPr>
        <w:t>on:</w:t>
      </w:r>
      <w:proofErr w:type="gramEnd"/>
      <w:r w:rsidRPr="00DB103F">
        <w:rPr>
          <w:rFonts w:ascii="Arial" w:hAnsi="Arial" w:cs="Arial"/>
        </w:rPr>
        <w:t xml:space="preserve"> 3</w:t>
      </w:r>
      <w:r w:rsidRPr="00DB103F">
        <w:rPr>
          <w:rFonts w:ascii="Arial" w:hAnsi="Arial" w:cs="Arial"/>
          <w:vertAlign w:val="superscript"/>
        </w:rPr>
        <w:t>rd</w:t>
      </w:r>
      <w:r w:rsidRPr="00DB103F">
        <w:rPr>
          <w:rFonts w:ascii="Arial" w:hAnsi="Arial" w:cs="Arial"/>
        </w:rPr>
        <w:t xml:space="preserve"> November, 2024)</w:t>
      </w:r>
    </w:p>
    <w:p w14:paraId="25ECBDC8" w14:textId="0734E938" w:rsidR="005D38DC" w:rsidRDefault="005D38DC" w:rsidP="004F77C5">
      <w:pPr>
        <w:spacing w:line="480" w:lineRule="auto"/>
        <w:jc w:val="both"/>
        <w:rPr>
          <w:rFonts w:ascii="Arial" w:hAnsi="Arial" w:cs="Arial"/>
        </w:rPr>
      </w:pPr>
      <w:r w:rsidRPr="00DB103F">
        <w:rPr>
          <w:rFonts w:ascii="Arial" w:hAnsi="Arial" w:cs="Arial"/>
        </w:rPr>
        <w:t>Wood</w:t>
      </w:r>
      <w:r w:rsidR="003B7293" w:rsidRPr="00DB103F">
        <w:rPr>
          <w:rFonts w:ascii="Arial" w:hAnsi="Arial" w:cs="Arial"/>
        </w:rPr>
        <w:t>, A.,</w:t>
      </w:r>
      <w:r w:rsidRPr="00DB103F">
        <w:rPr>
          <w:rFonts w:ascii="Arial" w:hAnsi="Arial" w:cs="Arial"/>
        </w:rPr>
        <w:t xml:space="preserve"> and Jo</w:t>
      </w:r>
      <w:r w:rsidR="003B7293" w:rsidRPr="00DB103F">
        <w:rPr>
          <w:rFonts w:ascii="Arial" w:hAnsi="Arial" w:cs="Arial"/>
        </w:rPr>
        <w:t xml:space="preserve">hnson, J. (2024) </w:t>
      </w:r>
      <w:r w:rsidR="003B7293" w:rsidRPr="00DB103F">
        <w:rPr>
          <w:rFonts w:ascii="Arial" w:hAnsi="Arial" w:cs="Arial"/>
          <w:i/>
          <w:iCs/>
        </w:rPr>
        <w:t>Unlocking the power of technology and data to transform community policing and improve public safety.</w:t>
      </w:r>
      <w:r w:rsidR="003B7293" w:rsidRPr="00DB103F">
        <w:rPr>
          <w:rFonts w:ascii="Arial" w:hAnsi="Arial" w:cs="Arial"/>
        </w:rPr>
        <w:t xml:space="preserve"> Available at: </w:t>
      </w:r>
      <w:hyperlink r:id="rId128" w:history="1">
        <w:r w:rsidR="00FD242D" w:rsidRPr="00DB103F">
          <w:rPr>
            <w:rStyle w:val="Hyperlink"/>
            <w:rFonts w:ascii="Arial" w:hAnsi="Arial" w:cs="Arial"/>
          </w:rPr>
          <w:t>Unlocking the power of technology and data to transform community policing and improve public safety </w:t>
        </w:r>
      </w:hyperlink>
      <w:r w:rsidR="00FD242D" w:rsidRPr="00DB103F">
        <w:rPr>
          <w:rFonts w:ascii="Arial" w:hAnsi="Arial" w:cs="Arial"/>
        </w:rPr>
        <w:t xml:space="preserve"> (Accessed on: 5</w:t>
      </w:r>
      <w:r w:rsidR="00FD242D" w:rsidRPr="00DB103F">
        <w:rPr>
          <w:rFonts w:ascii="Arial" w:hAnsi="Arial" w:cs="Arial"/>
          <w:vertAlign w:val="superscript"/>
        </w:rPr>
        <w:t>th</w:t>
      </w:r>
      <w:r w:rsidR="00FD242D" w:rsidRPr="00DB103F">
        <w:rPr>
          <w:rFonts w:ascii="Arial" w:hAnsi="Arial" w:cs="Arial"/>
        </w:rPr>
        <w:t xml:space="preserve"> December 2024)</w:t>
      </w:r>
    </w:p>
    <w:p w14:paraId="0770BF79" w14:textId="63A64C7F" w:rsidR="0021193C" w:rsidRPr="00DB103F" w:rsidRDefault="0021193C" w:rsidP="004F77C5">
      <w:pPr>
        <w:spacing w:line="480" w:lineRule="auto"/>
        <w:jc w:val="both"/>
        <w:rPr>
          <w:rFonts w:ascii="Arial" w:hAnsi="Arial" w:cs="Arial"/>
        </w:rPr>
      </w:pPr>
      <w:r>
        <w:rPr>
          <w:rFonts w:ascii="Arial" w:hAnsi="Arial" w:cs="Arial"/>
        </w:rPr>
        <w:t>Woodland, E. (2024)</w:t>
      </w:r>
      <w:r w:rsidRPr="00684847">
        <w:rPr>
          <w:rFonts w:ascii="Arial" w:hAnsi="Arial" w:cs="Arial"/>
          <w:i/>
          <w:iCs/>
        </w:rPr>
        <w:t xml:space="preserve"> A New Era: Positive Shift with Police Technology &amp; Body Cameras.</w:t>
      </w:r>
      <w:r>
        <w:rPr>
          <w:rFonts w:ascii="Arial" w:hAnsi="Arial" w:cs="Arial"/>
        </w:rPr>
        <w:t xml:space="preserve"> Available at: </w:t>
      </w:r>
      <w:hyperlink r:id="rId129" w:history="1">
        <w:r w:rsidR="00684847" w:rsidRPr="00684847">
          <w:rPr>
            <w:rStyle w:val="Hyperlink"/>
            <w:rFonts w:ascii="Arial" w:hAnsi="Arial" w:cs="Arial"/>
          </w:rPr>
          <w:t>A New Era: Positive Shift with Police Technology &amp; Body Cameras</w:t>
        </w:r>
      </w:hyperlink>
      <w:r w:rsidR="00684847">
        <w:rPr>
          <w:rFonts w:ascii="Arial" w:hAnsi="Arial" w:cs="Arial"/>
        </w:rPr>
        <w:t xml:space="preserve"> (Accessed on: 16</w:t>
      </w:r>
      <w:r w:rsidR="00684847" w:rsidRPr="00684847">
        <w:rPr>
          <w:rFonts w:ascii="Arial" w:hAnsi="Arial" w:cs="Arial"/>
          <w:vertAlign w:val="superscript"/>
        </w:rPr>
        <w:t>th</w:t>
      </w:r>
      <w:r w:rsidR="00684847">
        <w:rPr>
          <w:rFonts w:ascii="Arial" w:hAnsi="Arial" w:cs="Arial"/>
        </w:rPr>
        <w:t xml:space="preserve"> September, 2024) </w:t>
      </w:r>
    </w:p>
    <w:p w14:paraId="242AD74D" w14:textId="77777777" w:rsidR="004F77C5" w:rsidRPr="00DB103F" w:rsidRDefault="004F77C5" w:rsidP="00EE528D">
      <w:pPr>
        <w:spacing w:line="480" w:lineRule="auto"/>
        <w:rPr>
          <w:rFonts w:ascii="Arial" w:hAnsi="Arial" w:cs="Arial"/>
        </w:rPr>
      </w:pPr>
    </w:p>
    <w:p w14:paraId="7870819F" w14:textId="77777777" w:rsidR="00EE528D" w:rsidRPr="00DB103F" w:rsidRDefault="00EE528D" w:rsidP="00EE528D">
      <w:pPr>
        <w:rPr>
          <w:rFonts w:ascii="Arial" w:hAnsi="Arial" w:cs="Arial"/>
        </w:rPr>
      </w:pPr>
    </w:p>
    <w:p w14:paraId="41F21881" w14:textId="5EDC6645" w:rsidR="00EC4AEF" w:rsidRPr="003021D1" w:rsidRDefault="00873258" w:rsidP="003021D1">
      <w:pPr>
        <w:pStyle w:val="Heading2"/>
        <w:spacing w:line="480" w:lineRule="auto"/>
        <w:rPr>
          <w:rFonts w:ascii="Arial" w:hAnsi="Arial" w:cs="Arial"/>
          <w:b/>
          <w:bCs/>
          <w:color w:val="auto"/>
          <w:sz w:val="28"/>
          <w:szCs w:val="28"/>
        </w:rPr>
      </w:pPr>
      <w:bookmarkStart w:id="39" w:name="_Toc194681172"/>
      <w:r w:rsidRPr="003021D1">
        <w:rPr>
          <w:rFonts w:ascii="Arial" w:hAnsi="Arial" w:cs="Arial"/>
          <w:b/>
          <w:bCs/>
          <w:color w:val="auto"/>
          <w:sz w:val="28"/>
          <w:szCs w:val="28"/>
        </w:rPr>
        <w:t>List of Cases:</w:t>
      </w:r>
      <w:bookmarkEnd w:id="39"/>
    </w:p>
    <w:p w14:paraId="27FD931E" w14:textId="60254424" w:rsidR="00EC4AEF" w:rsidRPr="003021D1" w:rsidRDefault="00DC44E9" w:rsidP="003021D1">
      <w:pPr>
        <w:spacing w:line="480" w:lineRule="auto"/>
        <w:rPr>
          <w:rFonts w:ascii="Arial" w:hAnsi="Arial" w:cs="Arial"/>
          <w:b/>
          <w:bCs/>
          <w:u w:val="single"/>
        </w:rPr>
      </w:pPr>
      <w:r w:rsidRPr="003021D1">
        <w:rPr>
          <w:rFonts w:ascii="Arial" w:hAnsi="Arial" w:cs="Arial"/>
          <w:i/>
          <w:iCs/>
        </w:rPr>
        <w:t>S and Marper v UK (2008)</w:t>
      </w:r>
      <w:r w:rsidR="007D3F9A" w:rsidRPr="003021D1">
        <w:rPr>
          <w:rFonts w:ascii="Arial" w:hAnsi="Arial" w:cs="Arial"/>
          <w:i/>
          <w:iCs/>
        </w:rPr>
        <w:t xml:space="preserve"> ECHR 1581</w:t>
      </w:r>
    </w:p>
    <w:p w14:paraId="424FB8A2" w14:textId="13D20771" w:rsidR="00EC4AEF" w:rsidRPr="003021D1" w:rsidRDefault="00DC44E9" w:rsidP="003021D1">
      <w:pPr>
        <w:spacing w:line="480" w:lineRule="auto"/>
        <w:rPr>
          <w:rFonts w:ascii="Arial" w:hAnsi="Arial" w:cs="Arial"/>
          <w:u w:val="single"/>
        </w:rPr>
      </w:pPr>
      <w:r w:rsidRPr="003021D1">
        <w:rPr>
          <w:rFonts w:ascii="Arial" w:hAnsi="Arial" w:cs="Arial"/>
          <w:i/>
          <w:iCs/>
        </w:rPr>
        <w:lastRenderedPageBreak/>
        <w:t>R v (Bridges) v Chief Constable of South Wales Police and Others (2020)</w:t>
      </w:r>
      <w:r w:rsidR="00536F36" w:rsidRPr="003021D1">
        <w:rPr>
          <w:rFonts w:ascii="Arial" w:hAnsi="Arial" w:cs="Arial"/>
          <w:i/>
          <w:iCs/>
        </w:rPr>
        <w:t xml:space="preserve"> EWCA </w:t>
      </w:r>
      <w:proofErr w:type="spellStart"/>
      <w:r w:rsidR="00536F36" w:rsidRPr="003021D1">
        <w:rPr>
          <w:rFonts w:ascii="Arial" w:hAnsi="Arial" w:cs="Arial"/>
          <w:i/>
          <w:iCs/>
        </w:rPr>
        <w:t>Civ</w:t>
      </w:r>
      <w:proofErr w:type="spellEnd"/>
      <w:r w:rsidR="00536F36" w:rsidRPr="003021D1">
        <w:rPr>
          <w:rFonts w:ascii="Arial" w:hAnsi="Arial" w:cs="Arial"/>
          <w:i/>
          <w:iCs/>
        </w:rPr>
        <w:t xml:space="preserve"> 1058</w:t>
      </w:r>
    </w:p>
    <w:p w14:paraId="2BB263F6" w14:textId="77777777" w:rsidR="00EC4AEF" w:rsidRPr="00EC4AEF" w:rsidRDefault="00EC4AEF">
      <w:pPr>
        <w:rPr>
          <w:rFonts w:ascii="Arial" w:hAnsi="Arial" w:cs="Arial"/>
          <w:b/>
          <w:bCs/>
          <w:u w:val="single"/>
        </w:rPr>
      </w:pPr>
    </w:p>
    <w:p w14:paraId="064169BA" w14:textId="6A718BB4" w:rsidR="004A2176" w:rsidRPr="003021D1" w:rsidRDefault="00873258" w:rsidP="003021D1">
      <w:pPr>
        <w:pStyle w:val="Heading2"/>
        <w:spacing w:line="480" w:lineRule="auto"/>
        <w:rPr>
          <w:rFonts w:ascii="Arial" w:hAnsi="Arial" w:cs="Arial"/>
          <w:b/>
          <w:bCs/>
          <w:color w:val="auto"/>
          <w:sz w:val="28"/>
          <w:szCs w:val="28"/>
        </w:rPr>
      </w:pPr>
      <w:bookmarkStart w:id="40" w:name="_Toc194681173"/>
      <w:r w:rsidRPr="003021D1">
        <w:rPr>
          <w:rFonts w:ascii="Arial" w:hAnsi="Arial" w:cs="Arial"/>
          <w:b/>
          <w:bCs/>
          <w:color w:val="auto"/>
          <w:sz w:val="28"/>
          <w:szCs w:val="28"/>
        </w:rPr>
        <w:t>Appendices:</w:t>
      </w:r>
      <w:bookmarkEnd w:id="40"/>
    </w:p>
    <w:p w14:paraId="350BF93E" w14:textId="428D6A87" w:rsidR="00D65A81" w:rsidRPr="003021D1" w:rsidRDefault="004A2176" w:rsidP="003021D1">
      <w:pPr>
        <w:pStyle w:val="Heading3"/>
        <w:spacing w:line="480" w:lineRule="auto"/>
        <w:rPr>
          <w:rFonts w:ascii="Arial" w:eastAsia="Aptos" w:hAnsi="Arial" w:cs="Arial"/>
          <w:b/>
          <w:bCs/>
          <w:noProof/>
          <w:color w:val="auto"/>
          <w:sz w:val="24"/>
          <w:szCs w:val="24"/>
        </w:rPr>
      </w:pPr>
      <w:bookmarkStart w:id="41" w:name="_Toc194681174"/>
      <w:r w:rsidRPr="003021D1">
        <w:rPr>
          <w:rFonts w:ascii="Arial" w:eastAsia="Aptos" w:hAnsi="Arial" w:cs="Arial"/>
          <w:b/>
          <w:bCs/>
          <w:noProof/>
          <w:color w:val="auto"/>
          <w:sz w:val="24"/>
          <w:szCs w:val="24"/>
        </w:rPr>
        <w:t xml:space="preserve">Appendix </w:t>
      </w:r>
      <w:r w:rsidR="006C4953" w:rsidRPr="003021D1">
        <w:rPr>
          <w:rFonts w:ascii="Arial" w:eastAsia="Aptos" w:hAnsi="Arial" w:cs="Arial"/>
          <w:b/>
          <w:bCs/>
          <w:noProof/>
          <w:color w:val="auto"/>
          <w:sz w:val="24"/>
          <w:szCs w:val="24"/>
        </w:rPr>
        <w:t>1</w:t>
      </w:r>
      <w:r w:rsidRPr="003021D1">
        <w:rPr>
          <w:rFonts w:ascii="Arial" w:eastAsia="Aptos" w:hAnsi="Arial" w:cs="Arial"/>
          <w:b/>
          <w:bCs/>
          <w:noProof/>
          <w:color w:val="auto"/>
          <w:sz w:val="24"/>
          <w:szCs w:val="24"/>
        </w:rPr>
        <w:t>:</w:t>
      </w:r>
      <w:r w:rsidR="00D65A81" w:rsidRPr="003021D1">
        <w:rPr>
          <w:rFonts w:ascii="Arial" w:eastAsia="Aptos" w:hAnsi="Arial" w:cs="Arial"/>
          <w:b/>
          <w:bCs/>
          <w:noProof/>
          <w:color w:val="auto"/>
          <w:sz w:val="24"/>
          <w:szCs w:val="24"/>
        </w:rPr>
        <w:t xml:space="preserve"> </w:t>
      </w:r>
      <w:r w:rsidRPr="003021D1">
        <w:rPr>
          <w:rFonts w:ascii="Arial" w:eastAsia="Aptos" w:hAnsi="Arial" w:cs="Arial"/>
          <w:b/>
          <w:bCs/>
          <w:i/>
          <w:iCs/>
          <w:noProof/>
          <w:color w:val="auto"/>
          <w:sz w:val="24"/>
          <w:szCs w:val="24"/>
        </w:rPr>
        <w:t>Peelian Principles</w:t>
      </w:r>
      <w:bookmarkEnd w:id="41"/>
      <w:r w:rsidRPr="003021D1">
        <w:rPr>
          <w:rFonts w:ascii="Arial" w:eastAsia="Aptos" w:hAnsi="Arial" w:cs="Arial"/>
          <w:b/>
          <w:bCs/>
          <w:i/>
          <w:iCs/>
          <w:noProof/>
          <w:color w:val="auto"/>
          <w:sz w:val="24"/>
          <w:szCs w:val="24"/>
        </w:rPr>
        <w:t xml:space="preserve"> </w:t>
      </w:r>
    </w:p>
    <w:p w14:paraId="1681C6F6" w14:textId="720B42BB" w:rsidR="004A2176" w:rsidRPr="004A2176" w:rsidRDefault="004A2176" w:rsidP="003021D1">
      <w:pPr>
        <w:spacing w:line="480" w:lineRule="auto"/>
        <w:jc w:val="both"/>
        <w:rPr>
          <w:rFonts w:ascii="Arial" w:eastAsia="Aptos" w:hAnsi="Arial" w:cs="Arial"/>
          <w:noProof/>
        </w:rPr>
      </w:pPr>
      <w:r w:rsidRPr="004A2176">
        <w:rPr>
          <w:rFonts w:ascii="Arial" w:eastAsia="Aptos" w:hAnsi="Arial" w:cs="Arial"/>
          <w:noProof/>
        </w:rPr>
        <w:t>(College of Policing, 2014)</w:t>
      </w:r>
    </w:p>
    <w:p w14:paraId="70B58C2F" w14:textId="77777777" w:rsidR="004A2176" w:rsidRPr="004A2176" w:rsidRDefault="004A2176" w:rsidP="00063BAC">
      <w:pPr>
        <w:spacing w:line="276" w:lineRule="auto"/>
        <w:jc w:val="center"/>
        <w:rPr>
          <w:rFonts w:ascii="Aptos" w:eastAsia="Aptos" w:hAnsi="Aptos" w:cs="Times New Roman"/>
          <w:i/>
          <w:iCs/>
          <w:noProof/>
        </w:rPr>
      </w:pPr>
      <w:r w:rsidRPr="004A2176">
        <w:rPr>
          <w:rFonts w:ascii="Aptos" w:eastAsia="Aptos" w:hAnsi="Aptos" w:cs="Times New Roman"/>
          <w:i/>
          <w:noProof/>
        </w:rPr>
        <w:drawing>
          <wp:inline distT="0" distB="0" distL="0" distR="0" wp14:anchorId="2103F48F" wp14:editId="673BC03A">
            <wp:extent cx="4632960" cy="5105995"/>
            <wp:effectExtent l="0" t="0" r="0" b="0"/>
            <wp:docPr id="3" name="Picture 2" descr="A screenshot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A screenshot of a document&#10;&#10;AI-generated content may be incorrect."/>
                    <pic:cNvPicPr>
                      <a:picLocks noChangeAspect="1" noChangeArrowheads="1"/>
                    </pic:cNvPicPr>
                  </pic:nvPicPr>
                  <pic:blipFill>
                    <a:blip r:embed="rId130">
                      <a:extLst>
                        <a:ext uri="{28A0092B-C50C-407E-A947-70E740481C1C}">
                          <a14:useLocalDpi xmlns:a14="http://schemas.microsoft.com/office/drawing/2010/main" val="0"/>
                        </a:ext>
                      </a:extLst>
                    </a:blip>
                    <a:srcRect/>
                    <a:stretch>
                      <a:fillRect/>
                    </a:stretch>
                  </pic:blipFill>
                  <pic:spPr bwMode="auto">
                    <a:xfrm>
                      <a:off x="0" y="0"/>
                      <a:ext cx="4637996" cy="5111546"/>
                    </a:xfrm>
                    <a:prstGeom prst="rect">
                      <a:avLst/>
                    </a:prstGeom>
                    <a:noFill/>
                    <a:ln>
                      <a:noFill/>
                    </a:ln>
                  </pic:spPr>
                </pic:pic>
              </a:graphicData>
            </a:graphic>
          </wp:inline>
        </w:drawing>
      </w:r>
    </w:p>
    <w:p w14:paraId="7FCFCEEC" w14:textId="77777777" w:rsidR="004A2176" w:rsidRPr="004A2176" w:rsidRDefault="004A2176" w:rsidP="004A2176">
      <w:pPr>
        <w:spacing w:line="480" w:lineRule="auto"/>
        <w:jc w:val="both"/>
        <w:rPr>
          <w:rFonts w:ascii="Arial" w:eastAsia="Aptos" w:hAnsi="Arial" w:cs="Arial"/>
          <w:i/>
          <w:iCs/>
          <w:noProof/>
        </w:rPr>
      </w:pPr>
    </w:p>
    <w:p w14:paraId="1F639788" w14:textId="49D11EAC" w:rsidR="00D65A81" w:rsidRPr="003021D1" w:rsidRDefault="00063BAC" w:rsidP="003021D1">
      <w:pPr>
        <w:pStyle w:val="Heading3"/>
        <w:spacing w:line="480" w:lineRule="auto"/>
        <w:rPr>
          <w:rFonts w:ascii="Arial" w:eastAsia="Aptos" w:hAnsi="Arial" w:cs="Arial"/>
          <w:b/>
          <w:bCs/>
          <w:noProof/>
          <w:color w:val="auto"/>
          <w:sz w:val="24"/>
          <w:szCs w:val="24"/>
        </w:rPr>
      </w:pPr>
      <w:bookmarkStart w:id="42" w:name="_Toc194681175"/>
      <w:r w:rsidRPr="003021D1">
        <w:rPr>
          <w:rFonts w:ascii="Arial" w:eastAsia="Aptos" w:hAnsi="Arial" w:cs="Arial"/>
          <w:b/>
          <w:bCs/>
          <w:noProof/>
          <w:color w:val="auto"/>
          <w:sz w:val="24"/>
          <w:szCs w:val="24"/>
        </w:rPr>
        <w:t>Appendix 2:</w:t>
      </w:r>
      <w:r w:rsidR="002D6B6B" w:rsidRPr="003021D1">
        <w:rPr>
          <w:rFonts w:ascii="Arial" w:eastAsia="Aptos" w:hAnsi="Arial" w:cs="Arial"/>
          <w:b/>
          <w:bCs/>
          <w:noProof/>
          <w:color w:val="auto"/>
          <w:sz w:val="24"/>
          <w:szCs w:val="24"/>
        </w:rPr>
        <w:t xml:space="preserve"> </w:t>
      </w:r>
      <w:r w:rsidR="002D6B6B" w:rsidRPr="003021D1">
        <w:rPr>
          <w:rFonts w:ascii="Arial" w:eastAsia="Aptos" w:hAnsi="Arial" w:cs="Arial"/>
          <w:b/>
          <w:bCs/>
          <w:i/>
          <w:iCs/>
          <w:noProof/>
          <w:color w:val="auto"/>
          <w:sz w:val="24"/>
          <w:szCs w:val="24"/>
        </w:rPr>
        <w:t>‘Policing Vision 2025’</w:t>
      </w:r>
      <w:bookmarkEnd w:id="42"/>
      <w:r w:rsidR="002D6B6B" w:rsidRPr="003021D1">
        <w:rPr>
          <w:rFonts w:ascii="Arial" w:eastAsia="Aptos" w:hAnsi="Arial" w:cs="Arial"/>
          <w:b/>
          <w:bCs/>
          <w:i/>
          <w:iCs/>
          <w:noProof/>
          <w:color w:val="auto"/>
          <w:sz w:val="24"/>
          <w:szCs w:val="24"/>
        </w:rPr>
        <w:t xml:space="preserve"> </w:t>
      </w:r>
    </w:p>
    <w:p w14:paraId="0FEC1587" w14:textId="463CA3C5" w:rsidR="00063BAC" w:rsidRDefault="002D6B6B" w:rsidP="003021D1">
      <w:pPr>
        <w:spacing w:line="480" w:lineRule="auto"/>
        <w:jc w:val="both"/>
        <w:rPr>
          <w:rFonts w:ascii="Arial" w:eastAsia="Aptos" w:hAnsi="Arial" w:cs="Arial"/>
          <w:noProof/>
        </w:rPr>
      </w:pPr>
      <w:r>
        <w:rPr>
          <w:rFonts w:ascii="Arial" w:eastAsia="Aptos" w:hAnsi="Arial" w:cs="Arial"/>
          <w:noProof/>
        </w:rPr>
        <w:t>(National Police Chief’s Council, 20</w:t>
      </w:r>
      <w:r w:rsidR="007622AA">
        <w:rPr>
          <w:rFonts w:ascii="Arial" w:eastAsia="Aptos" w:hAnsi="Arial" w:cs="Arial"/>
          <w:noProof/>
        </w:rPr>
        <w:t>16)</w:t>
      </w:r>
    </w:p>
    <w:p w14:paraId="74F0DDAD" w14:textId="382A4AA3" w:rsidR="001B06AF" w:rsidRDefault="00D72323" w:rsidP="00D72323">
      <w:pPr>
        <w:spacing w:line="480" w:lineRule="auto"/>
        <w:jc w:val="center"/>
        <w:rPr>
          <w:rFonts w:ascii="Arial" w:eastAsia="Aptos" w:hAnsi="Arial" w:cs="Arial"/>
          <w:noProof/>
        </w:rPr>
      </w:pPr>
      <w:r>
        <w:rPr>
          <w:rFonts w:ascii="Arial" w:eastAsia="Aptos" w:hAnsi="Arial" w:cs="Arial"/>
          <w:noProof/>
        </w:rPr>
        <w:lastRenderedPageBreak/>
        <w:drawing>
          <wp:inline distT="0" distB="0" distL="0" distR="0" wp14:anchorId="4B65CA97" wp14:editId="7A48C9B6">
            <wp:extent cx="5509260" cy="3816921"/>
            <wp:effectExtent l="0" t="0" r="0" b="0"/>
            <wp:docPr id="465526239"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pic:cNvPicPr>
                      <a:picLocks noChangeAspect="1" noChangeArrowheads="1"/>
                    </pic:cNvPicPr>
                  </pic:nvPicPr>
                  <pic:blipFill>
                    <a:blip r:embed="rId131">
                      <a:extLst>
                        <a:ext uri="{28A0092B-C50C-407E-A947-70E740481C1C}">
                          <a14:useLocalDpi xmlns:a14="http://schemas.microsoft.com/office/drawing/2010/main" val="0"/>
                        </a:ext>
                      </a:extLst>
                    </a:blip>
                    <a:srcRect/>
                    <a:stretch>
                      <a:fillRect/>
                    </a:stretch>
                  </pic:blipFill>
                  <pic:spPr bwMode="auto">
                    <a:xfrm>
                      <a:off x="0" y="0"/>
                      <a:ext cx="5519608" cy="3824090"/>
                    </a:xfrm>
                    <a:prstGeom prst="rect">
                      <a:avLst/>
                    </a:prstGeom>
                    <a:noFill/>
                    <a:ln>
                      <a:noFill/>
                    </a:ln>
                  </pic:spPr>
                </pic:pic>
              </a:graphicData>
            </a:graphic>
          </wp:inline>
        </w:drawing>
      </w:r>
    </w:p>
    <w:p w14:paraId="4403E0C9" w14:textId="77777777" w:rsidR="001B06AF" w:rsidRPr="003021D1" w:rsidRDefault="001B06AF" w:rsidP="003021D1">
      <w:pPr>
        <w:spacing w:line="480" w:lineRule="auto"/>
        <w:jc w:val="both"/>
        <w:rPr>
          <w:rFonts w:ascii="Arial" w:eastAsia="Aptos" w:hAnsi="Arial" w:cs="Arial"/>
          <w:b/>
          <w:bCs/>
          <w:noProof/>
        </w:rPr>
      </w:pPr>
    </w:p>
    <w:p w14:paraId="6FB07EE1" w14:textId="7076DC8F" w:rsidR="00D65A81" w:rsidRPr="003021D1" w:rsidRDefault="001B06AF" w:rsidP="003021D1">
      <w:pPr>
        <w:pStyle w:val="Heading3"/>
        <w:spacing w:line="480" w:lineRule="auto"/>
        <w:rPr>
          <w:rFonts w:ascii="Arial" w:eastAsia="Aptos" w:hAnsi="Arial" w:cs="Arial"/>
          <w:b/>
          <w:bCs/>
          <w:noProof/>
          <w:color w:val="auto"/>
          <w:sz w:val="24"/>
          <w:szCs w:val="24"/>
        </w:rPr>
      </w:pPr>
      <w:bookmarkStart w:id="43" w:name="_Toc194681176"/>
      <w:r w:rsidRPr="003021D1">
        <w:rPr>
          <w:rFonts w:ascii="Arial" w:eastAsia="Aptos" w:hAnsi="Arial" w:cs="Arial"/>
          <w:b/>
          <w:bCs/>
          <w:noProof/>
          <w:color w:val="auto"/>
          <w:sz w:val="24"/>
          <w:szCs w:val="24"/>
        </w:rPr>
        <w:t xml:space="preserve">Appendix 3: </w:t>
      </w:r>
      <w:r w:rsidRPr="003021D1">
        <w:rPr>
          <w:rFonts w:ascii="Arial" w:eastAsia="Aptos" w:hAnsi="Arial" w:cs="Arial"/>
          <w:b/>
          <w:bCs/>
          <w:i/>
          <w:iCs/>
          <w:noProof/>
          <w:color w:val="auto"/>
          <w:sz w:val="24"/>
          <w:szCs w:val="24"/>
        </w:rPr>
        <w:t xml:space="preserve">‘National Policing </w:t>
      </w:r>
      <w:r w:rsidR="008C7A6B" w:rsidRPr="003021D1">
        <w:rPr>
          <w:rFonts w:ascii="Arial" w:eastAsia="Aptos" w:hAnsi="Arial" w:cs="Arial"/>
          <w:b/>
          <w:bCs/>
          <w:i/>
          <w:iCs/>
          <w:noProof/>
          <w:color w:val="auto"/>
          <w:sz w:val="24"/>
          <w:szCs w:val="24"/>
        </w:rPr>
        <w:t xml:space="preserve">Digital </w:t>
      </w:r>
      <w:r w:rsidRPr="003021D1">
        <w:rPr>
          <w:rFonts w:ascii="Arial" w:eastAsia="Aptos" w:hAnsi="Arial" w:cs="Arial"/>
          <w:b/>
          <w:bCs/>
          <w:i/>
          <w:iCs/>
          <w:noProof/>
          <w:color w:val="auto"/>
          <w:sz w:val="24"/>
          <w:szCs w:val="24"/>
        </w:rPr>
        <w:t>Strategy 2020-2023’</w:t>
      </w:r>
      <w:bookmarkEnd w:id="43"/>
      <w:r w:rsidRPr="003021D1">
        <w:rPr>
          <w:rFonts w:ascii="Arial" w:eastAsia="Aptos" w:hAnsi="Arial" w:cs="Arial"/>
          <w:b/>
          <w:bCs/>
          <w:noProof/>
          <w:color w:val="auto"/>
          <w:sz w:val="24"/>
          <w:szCs w:val="24"/>
        </w:rPr>
        <w:t xml:space="preserve"> </w:t>
      </w:r>
    </w:p>
    <w:p w14:paraId="3F5AD234" w14:textId="76929023" w:rsidR="001B06AF" w:rsidRPr="003021D1" w:rsidRDefault="001B06AF" w:rsidP="003021D1">
      <w:pPr>
        <w:spacing w:line="480" w:lineRule="auto"/>
        <w:jc w:val="both"/>
        <w:rPr>
          <w:rFonts w:ascii="Arial" w:eastAsia="Aptos" w:hAnsi="Arial" w:cs="Arial"/>
          <w:noProof/>
        </w:rPr>
      </w:pPr>
      <w:r w:rsidRPr="003021D1">
        <w:rPr>
          <w:rFonts w:ascii="Arial" w:eastAsia="Aptos" w:hAnsi="Arial" w:cs="Arial"/>
          <w:noProof/>
        </w:rPr>
        <w:t>(National Police Ch</w:t>
      </w:r>
      <w:r w:rsidR="008C7A6B" w:rsidRPr="003021D1">
        <w:rPr>
          <w:rFonts w:ascii="Arial" w:eastAsia="Aptos" w:hAnsi="Arial" w:cs="Arial"/>
          <w:noProof/>
        </w:rPr>
        <w:t>ief's Council, 2023a)</w:t>
      </w:r>
    </w:p>
    <w:p w14:paraId="2AB78E61" w14:textId="444723F3" w:rsidR="00D72323" w:rsidRPr="002D6B6B" w:rsidRDefault="000A16AA" w:rsidP="000A16AA">
      <w:pPr>
        <w:spacing w:line="480" w:lineRule="auto"/>
        <w:jc w:val="center"/>
        <w:rPr>
          <w:rFonts w:ascii="Arial" w:eastAsia="Aptos" w:hAnsi="Arial" w:cs="Arial"/>
          <w:noProof/>
        </w:rPr>
      </w:pPr>
      <w:r>
        <w:rPr>
          <w:rFonts w:ascii="Arial" w:eastAsia="Aptos" w:hAnsi="Arial" w:cs="Arial"/>
          <w:noProof/>
        </w:rPr>
        <w:lastRenderedPageBreak/>
        <w:drawing>
          <wp:inline distT="0" distB="0" distL="0" distR="0" wp14:anchorId="6FCD6ACE" wp14:editId="0EEF3871">
            <wp:extent cx="5141150" cy="4389120"/>
            <wp:effectExtent l="0" t="0" r="2540" b="0"/>
            <wp:docPr id="492000622"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pic:cNvPicPr>
                      <a:picLocks noChangeAspect="1" noChangeArrowheads="1"/>
                    </pic:cNvPicPr>
                  </pic:nvPicPr>
                  <pic:blipFill>
                    <a:blip r:embed="rId132">
                      <a:extLst>
                        <a:ext uri="{28A0092B-C50C-407E-A947-70E740481C1C}">
                          <a14:useLocalDpi xmlns:a14="http://schemas.microsoft.com/office/drawing/2010/main" val="0"/>
                        </a:ext>
                      </a:extLst>
                    </a:blip>
                    <a:srcRect/>
                    <a:stretch>
                      <a:fillRect/>
                    </a:stretch>
                  </pic:blipFill>
                  <pic:spPr bwMode="auto">
                    <a:xfrm>
                      <a:off x="0" y="0"/>
                      <a:ext cx="5151932" cy="4398325"/>
                    </a:xfrm>
                    <a:prstGeom prst="rect">
                      <a:avLst/>
                    </a:prstGeom>
                    <a:noFill/>
                    <a:ln>
                      <a:noFill/>
                    </a:ln>
                  </pic:spPr>
                </pic:pic>
              </a:graphicData>
            </a:graphic>
          </wp:inline>
        </w:drawing>
      </w:r>
    </w:p>
    <w:p w14:paraId="4E7CC7AE" w14:textId="77777777" w:rsidR="00063BAC" w:rsidRDefault="00063BAC" w:rsidP="006C4953">
      <w:pPr>
        <w:spacing w:line="480" w:lineRule="auto"/>
        <w:jc w:val="both"/>
        <w:rPr>
          <w:rFonts w:ascii="Arial" w:eastAsia="Aptos" w:hAnsi="Arial" w:cs="Arial"/>
          <w:i/>
          <w:iCs/>
          <w:noProof/>
        </w:rPr>
      </w:pPr>
    </w:p>
    <w:p w14:paraId="784C907E" w14:textId="77777777" w:rsidR="00063BAC" w:rsidRDefault="00063BAC" w:rsidP="006C4953">
      <w:pPr>
        <w:spacing w:line="480" w:lineRule="auto"/>
        <w:jc w:val="both"/>
        <w:rPr>
          <w:rFonts w:ascii="Arial" w:eastAsia="Aptos" w:hAnsi="Arial" w:cs="Arial"/>
          <w:i/>
          <w:iCs/>
          <w:noProof/>
        </w:rPr>
      </w:pPr>
    </w:p>
    <w:p w14:paraId="3FF0123B" w14:textId="352692D7" w:rsidR="00D65A81" w:rsidRPr="003021D1" w:rsidRDefault="006C4953" w:rsidP="003021D1">
      <w:pPr>
        <w:pStyle w:val="Heading3"/>
        <w:spacing w:line="480" w:lineRule="auto"/>
        <w:rPr>
          <w:rFonts w:ascii="Arial" w:eastAsia="Aptos" w:hAnsi="Arial" w:cs="Arial"/>
          <w:b/>
          <w:bCs/>
          <w:noProof/>
          <w:color w:val="auto"/>
          <w:sz w:val="24"/>
          <w:szCs w:val="24"/>
        </w:rPr>
      </w:pPr>
      <w:bookmarkStart w:id="44" w:name="_Toc194681177"/>
      <w:r w:rsidRPr="003021D1">
        <w:rPr>
          <w:rFonts w:ascii="Arial" w:eastAsia="Aptos" w:hAnsi="Arial" w:cs="Arial"/>
          <w:b/>
          <w:bCs/>
          <w:noProof/>
          <w:color w:val="auto"/>
          <w:sz w:val="24"/>
          <w:szCs w:val="24"/>
        </w:rPr>
        <w:t xml:space="preserve">Appendix </w:t>
      </w:r>
      <w:r w:rsidR="0089684A" w:rsidRPr="003021D1">
        <w:rPr>
          <w:rFonts w:ascii="Arial" w:eastAsia="Aptos" w:hAnsi="Arial" w:cs="Arial"/>
          <w:b/>
          <w:bCs/>
          <w:noProof/>
          <w:color w:val="auto"/>
          <w:sz w:val="24"/>
          <w:szCs w:val="24"/>
        </w:rPr>
        <w:t>4</w:t>
      </w:r>
      <w:r w:rsidRPr="003021D1">
        <w:rPr>
          <w:rFonts w:ascii="Arial" w:eastAsia="Aptos" w:hAnsi="Arial" w:cs="Arial"/>
          <w:b/>
          <w:bCs/>
          <w:noProof/>
          <w:color w:val="auto"/>
          <w:sz w:val="24"/>
          <w:szCs w:val="24"/>
        </w:rPr>
        <w:t xml:space="preserve">: </w:t>
      </w:r>
      <w:r w:rsidRPr="003021D1">
        <w:rPr>
          <w:rFonts w:ascii="Arial" w:eastAsia="Aptos" w:hAnsi="Arial" w:cs="Arial"/>
          <w:b/>
          <w:bCs/>
          <w:i/>
          <w:iCs/>
          <w:noProof/>
          <w:color w:val="auto"/>
          <w:sz w:val="24"/>
          <w:szCs w:val="24"/>
        </w:rPr>
        <w:t>Article 8 under the Human Rights Act (1998)</w:t>
      </w:r>
      <w:bookmarkEnd w:id="44"/>
      <w:r w:rsidRPr="003021D1">
        <w:rPr>
          <w:rFonts w:ascii="Arial" w:eastAsia="Aptos" w:hAnsi="Arial" w:cs="Arial"/>
          <w:b/>
          <w:bCs/>
          <w:i/>
          <w:iCs/>
          <w:noProof/>
          <w:color w:val="auto"/>
          <w:sz w:val="24"/>
          <w:szCs w:val="24"/>
        </w:rPr>
        <w:t xml:space="preserve"> </w:t>
      </w:r>
    </w:p>
    <w:p w14:paraId="456585C3" w14:textId="1AF83AAF" w:rsidR="006C4953" w:rsidRPr="003021D1" w:rsidRDefault="006C4953" w:rsidP="003021D1">
      <w:pPr>
        <w:spacing w:line="480" w:lineRule="auto"/>
        <w:jc w:val="both"/>
        <w:rPr>
          <w:rFonts w:ascii="Arial" w:eastAsia="Aptos" w:hAnsi="Arial" w:cs="Arial"/>
          <w:i/>
          <w:iCs/>
          <w:noProof/>
        </w:rPr>
      </w:pPr>
      <w:r w:rsidRPr="003021D1">
        <w:rPr>
          <w:rFonts w:ascii="Arial" w:eastAsia="Aptos" w:hAnsi="Arial" w:cs="Arial"/>
          <w:noProof/>
        </w:rPr>
        <w:t>(Human Rights Act, 1998)</w:t>
      </w:r>
    </w:p>
    <w:p w14:paraId="62C972E3" w14:textId="77777777" w:rsidR="006C4953" w:rsidRPr="003021D1" w:rsidRDefault="006C4953" w:rsidP="003021D1">
      <w:pPr>
        <w:spacing w:line="480" w:lineRule="auto"/>
        <w:jc w:val="both"/>
        <w:rPr>
          <w:rFonts w:ascii="Arial" w:eastAsia="Aptos" w:hAnsi="Arial" w:cs="Arial"/>
          <w:i/>
          <w:iCs/>
          <w:noProof/>
        </w:rPr>
      </w:pPr>
      <w:r w:rsidRPr="003021D1">
        <w:rPr>
          <w:rFonts w:ascii="Arial" w:eastAsia="Aptos" w:hAnsi="Arial" w:cs="Arial"/>
          <w:i/>
          <w:iCs/>
          <w:noProof/>
        </w:rPr>
        <w:t xml:space="preserve">“Everyone has the right to respect for his private and family life, his home and his correspondence”. </w:t>
      </w:r>
    </w:p>
    <w:p w14:paraId="654961A1" w14:textId="77777777" w:rsidR="006C4953" w:rsidRPr="004A2176" w:rsidRDefault="006C4953" w:rsidP="006C4953">
      <w:pPr>
        <w:spacing w:line="480" w:lineRule="auto"/>
        <w:jc w:val="both"/>
        <w:rPr>
          <w:rFonts w:ascii="Arial" w:eastAsia="Aptos" w:hAnsi="Arial" w:cs="Arial"/>
          <w:i/>
          <w:iCs/>
          <w:noProof/>
        </w:rPr>
      </w:pPr>
      <w:r w:rsidRPr="004A2176">
        <w:rPr>
          <w:rFonts w:ascii="Arial" w:eastAsia="Aptos" w:hAnsi="Arial" w:cs="Arial"/>
          <w:i/>
          <w:iCs/>
          <w:noProof/>
        </w:rPr>
        <w:t>“There shall be no interference by a public authority with the exercise of this right except such as is in accordance with the law and is necessary in a democratic society in the interests of national security, public safety or the economic well-being of the country, for the prevention of disorder or crime, for the protection of health or morals, or for the protection of the rights and freedoms of others”</w:t>
      </w:r>
    </w:p>
    <w:p w14:paraId="4B333E4C" w14:textId="77777777" w:rsidR="006C4953" w:rsidRPr="004A2176" w:rsidRDefault="006C4953" w:rsidP="006C4953">
      <w:pPr>
        <w:spacing w:line="480" w:lineRule="auto"/>
        <w:jc w:val="both"/>
        <w:rPr>
          <w:rFonts w:ascii="Arial" w:eastAsia="Aptos" w:hAnsi="Arial" w:cs="Arial"/>
          <w:i/>
          <w:iCs/>
          <w:noProof/>
        </w:rPr>
      </w:pPr>
    </w:p>
    <w:p w14:paraId="4A37F1FB" w14:textId="06FE32C1" w:rsidR="00D65A81" w:rsidRPr="003021D1" w:rsidRDefault="009C1E62" w:rsidP="003021D1">
      <w:pPr>
        <w:pStyle w:val="Heading3"/>
        <w:spacing w:line="480" w:lineRule="auto"/>
        <w:rPr>
          <w:rFonts w:ascii="Arial" w:eastAsia="Aptos" w:hAnsi="Arial" w:cs="Arial"/>
          <w:b/>
          <w:bCs/>
          <w:noProof/>
          <w:color w:val="auto"/>
          <w:sz w:val="24"/>
          <w:szCs w:val="24"/>
        </w:rPr>
      </w:pPr>
      <w:bookmarkStart w:id="45" w:name="_Toc194681178"/>
      <w:r w:rsidRPr="003021D1">
        <w:rPr>
          <w:rFonts w:ascii="Arial" w:eastAsia="Aptos" w:hAnsi="Arial" w:cs="Arial"/>
          <w:b/>
          <w:bCs/>
          <w:noProof/>
          <w:color w:val="auto"/>
          <w:sz w:val="24"/>
          <w:szCs w:val="24"/>
        </w:rPr>
        <w:t xml:space="preserve">Appendix 5: </w:t>
      </w:r>
      <w:r w:rsidRPr="003021D1">
        <w:rPr>
          <w:rFonts w:ascii="Arial" w:eastAsia="Aptos" w:hAnsi="Arial" w:cs="Arial"/>
          <w:b/>
          <w:bCs/>
          <w:i/>
          <w:iCs/>
          <w:noProof/>
          <w:color w:val="auto"/>
          <w:sz w:val="24"/>
          <w:szCs w:val="24"/>
        </w:rPr>
        <w:t>Number of internet and social media users worldwise as of February 2025</w:t>
      </w:r>
      <w:bookmarkEnd w:id="45"/>
      <w:r w:rsidRPr="003021D1">
        <w:rPr>
          <w:rFonts w:ascii="Arial" w:eastAsia="Aptos" w:hAnsi="Arial" w:cs="Arial"/>
          <w:b/>
          <w:bCs/>
          <w:i/>
          <w:iCs/>
          <w:noProof/>
          <w:color w:val="auto"/>
          <w:sz w:val="24"/>
          <w:szCs w:val="24"/>
        </w:rPr>
        <w:t xml:space="preserve"> </w:t>
      </w:r>
    </w:p>
    <w:p w14:paraId="3A6C5C9B" w14:textId="23DC01A6" w:rsidR="00D96CFA" w:rsidRPr="003021D1" w:rsidRDefault="009C1E62" w:rsidP="003021D1">
      <w:pPr>
        <w:spacing w:line="480" w:lineRule="auto"/>
        <w:jc w:val="both"/>
        <w:rPr>
          <w:rFonts w:ascii="Arial" w:eastAsia="Aptos" w:hAnsi="Arial" w:cs="Arial"/>
          <w:noProof/>
        </w:rPr>
      </w:pPr>
      <w:r w:rsidRPr="003021D1">
        <w:rPr>
          <w:rFonts w:ascii="Arial" w:eastAsia="Aptos" w:hAnsi="Arial" w:cs="Arial"/>
          <w:noProof/>
        </w:rPr>
        <w:t>(Petrosyan 2025)</w:t>
      </w:r>
    </w:p>
    <w:p w14:paraId="6C1C98DD" w14:textId="5889D2E4" w:rsidR="009C1E62" w:rsidRDefault="00D96CFA" w:rsidP="00D96CFA">
      <w:pPr>
        <w:spacing w:line="480" w:lineRule="auto"/>
        <w:jc w:val="center"/>
        <w:rPr>
          <w:rFonts w:ascii="Arial" w:eastAsia="Aptos" w:hAnsi="Arial" w:cs="Arial"/>
          <w:i/>
          <w:iCs/>
          <w:noProof/>
        </w:rPr>
      </w:pPr>
      <w:r>
        <w:rPr>
          <w:rFonts w:ascii="Arial" w:eastAsia="Aptos" w:hAnsi="Arial" w:cs="Arial"/>
          <w:i/>
          <w:iCs/>
          <w:noProof/>
        </w:rPr>
        <w:drawing>
          <wp:inline distT="0" distB="0" distL="0" distR="0" wp14:anchorId="44AC57AB" wp14:editId="5C5C35D3">
            <wp:extent cx="5013472" cy="3208020"/>
            <wp:effectExtent l="0" t="0" r="0" b="0"/>
            <wp:docPr id="1581209837"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rotWithShape="1">
                    <a:blip r:embed="rId133">
                      <a:extLst>
                        <a:ext uri="{28A0092B-C50C-407E-A947-70E740481C1C}">
                          <a14:useLocalDpi xmlns:a14="http://schemas.microsoft.com/office/drawing/2010/main" val="0"/>
                        </a:ext>
                      </a:extLst>
                    </a:blip>
                    <a:srcRect l="3187" t="3813" r="1438" b="1756"/>
                    <a:stretch/>
                  </pic:blipFill>
                  <pic:spPr bwMode="auto">
                    <a:xfrm>
                      <a:off x="0" y="0"/>
                      <a:ext cx="5018616" cy="3211312"/>
                    </a:xfrm>
                    <a:prstGeom prst="rect">
                      <a:avLst/>
                    </a:prstGeom>
                    <a:noFill/>
                    <a:ln>
                      <a:noFill/>
                    </a:ln>
                    <a:extLst>
                      <a:ext uri="{53640926-AAD7-44D8-BBD7-CCE9431645EC}">
                        <a14:shadowObscured xmlns:a14="http://schemas.microsoft.com/office/drawing/2010/main"/>
                      </a:ext>
                    </a:extLst>
                  </pic:spPr>
                </pic:pic>
              </a:graphicData>
            </a:graphic>
          </wp:inline>
        </w:drawing>
      </w:r>
    </w:p>
    <w:p w14:paraId="07147297" w14:textId="77777777" w:rsidR="005F5A73" w:rsidRDefault="005F5A73" w:rsidP="004A2176">
      <w:pPr>
        <w:spacing w:line="480" w:lineRule="auto"/>
        <w:jc w:val="both"/>
        <w:rPr>
          <w:rFonts w:ascii="Arial" w:eastAsia="Aptos" w:hAnsi="Arial" w:cs="Arial"/>
          <w:i/>
          <w:iCs/>
          <w:noProof/>
        </w:rPr>
      </w:pPr>
    </w:p>
    <w:p w14:paraId="1E4CECAB" w14:textId="41B84EF9" w:rsidR="00D65A81" w:rsidRPr="003021D1" w:rsidRDefault="004A2176" w:rsidP="003021D1">
      <w:pPr>
        <w:pStyle w:val="Heading3"/>
        <w:spacing w:line="480" w:lineRule="auto"/>
        <w:rPr>
          <w:rFonts w:ascii="Arial" w:eastAsia="Aptos" w:hAnsi="Arial" w:cs="Arial"/>
          <w:b/>
          <w:bCs/>
          <w:noProof/>
          <w:color w:val="auto"/>
          <w:sz w:val="24"/>
          <w:szCs w:val="24"/>
        </w:rPr>
      </w:pPr>
      <w:bookmarkStart w:id="46" w:name="_Toc194681179"/>
      <w:r w:rsidRPr="003021D1">
        <w:rPr>
          <w:rFonts w:ascii="Arial" w:eastAsia="Aptos" w:hAnsi="Arial" w:cs="Arial"/>
          <w:b/>
          <w:bCs/>
          <w:noProof/>
          <w:color w:val="auto"/>
          <w:sz w:val="24"/>
          <w:szCs w:val="24"/>
        </w:rPr>
        <w:t xml:space="preserve">Appendix </w:t>
      </w:r>
      <w:r w:rsidR="005F5A73" w:rsidRPr="003021D1">
        <w:rPr>
          <w:rFonts w:ascii="Arial" w:eastAsia="Aptos" w:hAnsi="Arial" w:cs="Arial"/>
          <w:b/>
          <w:bCs/>
          <w:noProof/>
          <w:color w:val="auto"/>
          <w:sz w:val="24"/>
          <w:szCs w:val="24"/>
        </w:rPr>
        <w:t>6</w:t>
      </w:r>
      <w:r w:rsidRPr="003021D1">
        <w:rPr>
          <w:rFonts w:ascii="Arial" w:eastAsia="Aptos" w:hAnsi="Arial" w:cs="Arial"/>
          <w:b/>
          <w:bCs/>
          <w:noProof/>
          <w:color w:val="auto"/>
          <w:sz w:val="24"/>
          <w:szCs w:val="24"/>
        </w:rPr>
        <w:t xml:space="preserve">: </w:t>
      </w:r>
      <w:r w:rsidR="005F5A73" w:rsidRPr="003021D1">
        <w:rPr>
          <w:rFonts w:ascii="Arial" w:eastAsia="Aptos" w:hAnsi="Arial" w:cs="Arial"/>
          <w:b/>
          <w:bCs/>
          <w:i/>
          <w:iCs/>
          <w:noProof/>
          <w:color w:val="auto"/>
          <w:sz w:val="24"/>
          <w:szCs w:val="24"/>
        </w:rPr>
        <w:t>‘</w:t>
      </w:r>
      <w:r w:rsidRPr="003021D1">
        <w:rPr>
          <w:rFonts w:ascii="Arial" w:eastAsia="Aptos" w:hAnsi="Arial" w:cs="Arial"/>
          <w:b/>
          <w:bCs/>
          <w:i/>
          <w:iCs/>
          <w:noProof/>
          <w:color w:val="auto"/>
          <w:sz w:val="24"/>
          <w:szCs w:val="24"/>
        </w:rPr>
        <w:t>Confidence Cycle</w:t>
      </w:r>
      <w:r w:rsidR="005F5A73" w:rsidRPr="003021D1">
        <w:rPr>
          <w:rFonts w:ascii="Arial" w:eastAsia="Aptos" w:hAnsi="Arial" w:cs="Arial"/>
          <w:b/>
          <w:bCs/>
          <w:i/>
          <w:iCs/>
          <w:noProof/>
          <w:color w:val="auto"/>
          <w:sz w:val="24"/>
          <w:szCs w:val="24"/>
        </w:rPr>
        <w:t>’</w:t>
      </w:r>
      <w:bookmarkEnd w:id="46"/>
      <w:r w:rsidRPr="003021D1">
        <w:rPr>
          <w:rFonts w:ascii="Arial" w:eastAsia="Aptos" w:hAnsi="Arial" w:cs="Arial"/>
          <w:b/>
          <w:bCs/>
          <w:i/>
          <w:iCs/>
          <w:noProof/>
          <w:color w:val="auto"/>
          <w:sz w:val="24"/>
          <w:szCs w:val="24"/>
        </w:rPr>
        <w:t xml:space="preserve"> </w:t>
      </w:r>
    </w:p>
    <w:p w14:paraId="621F19BD" w14:textId="60EDCFE2" w:rsidR="004A2176" w:rsidRPr="003021D1" w:rsidRDefault="004A2176" w:rsidP="003021D1">
      <w:pPr>
        <w:spacing w:line="480" w:lineRule="auto"/>
        <w:jc w:val="both"/>
        <w:rPr>
          <w:rFonts w:ascii="Arial" w:eastAsia="Aptos" w:hAnsi="Arial" w:cs="Arial"/>
          <w:noProof/>
        </w:rPr>
      </w:pPr>
      <w:r w:rsidRPr="003021D1">
        <w:rPr>
          <w:rFonts w:ascii="Arial" w:eastAsia="Aptos" w:hAnsi="Arial" w:cs="Arial"/>
          <w:noProof/>
        </w:rPr>
        <w:t xml:space="preserve">(College of Policing, </w:t>
      </w:r>
      <w:r w:rsidR="005F5A73" w:rsidRPr="003021D1">
        <w:rPr>
          <w:rFonts w:ascii="Arial" w:eastAsia="Aptos" w:hAnsi="Arial" w:cs="Arial"/>
          <w:noProof/>
        </w:rPr>
        <w:t>2013b</w:t>
      </w:r>
      <w:r w:rsidRPr="003021D1">
        <w:rPr>
          <w:rFonts w:ascii="Arial" w:eastAsia="Aptos" w:hAnsi="Arial" w:cs="Arial"/>
          <w:noProof/>
        </w:rPr>
        <w:t>)</w:t>
      </w:r>
    </w:p>
    <w:p w14:paraId="5E2B5009" w14:textId="77777777" w:rsidR="004A2176" w:rsidRPr="004A2176" w:rsidRDefault="004A2176" w:rsidP="004A2176">
      <w:pPr>
        <w:spacing w:line="480" w:lineRule="auto"/>
        <w:jc w:val="both"/>
        <w:rPr>
          <w:rFonts w:ascii="Arial" w:eastAsia="Aptos" w:hAnsi="Arial" w:cs="Arial"/>
          <w:i/>
          <w:iCs/>
          <w:noProof/>
        </w:rPr>
      </w:pPr>
    </w:p>
    <w:p w14:paraId="3EAA4415" w14:textId="77777777" w:rsidR="004A2176" w:rsidRPr="004A2176" w:rsidRDefault="004A2176" w:rsidP="005F5A73">
      <w:pPr>
        <w:spacing w:line="276" w:lineRule="auto"/>
        <w:jc w:val="center"/>
        <w:rPr>
          <w:rFonts w:ascii="Aptos" w:eastAsia="Aptos" w:hAnsi="Aptos" w:cs="Times New Roman"/>
        </w:rPr>
      </w:pPr>
      <w:r w:rsidRPr="004A2176">
        <w:rPr>
          <w:rFonts w:ascii="Aptos" w:eastAsia="Aptos" w:hAnsi="Aptos" w:cs="Times New Roman"/>
          <w:noProof/>
        </w:rPr>
        <w:lastRenderedPageBreak/>
        <w:drawing>
          <wp:inline distT="0" distB="0" distL="0" distR="0" wp14:anchorId="6C2BC6CF" wp14:editId="4DA6ACCD">
            <wp:extent cx="5334794" cy="3223260"/>
            <wp:effectExtent l="0" t="0" r="0" b="0"/>
            <wp:docPr id="4" name="Picture 1" descr="A diagram of a proble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1" descr="A diagram of a problem&#10;&#10;AI-generated content may be incorrect."/>
                    <pic:cNvPicPr>
                      <a:picLocks noChangeAspect="1" noChangeArrowheads="1"/>
                    </pic:cNvPicPr>
                  </pic:nvPicPr>
                  <pic:blipFill>
                    <a:blip r:embed="rId134">
                      <a:extLst>
                        <a:ext uri="{28A0092B-C50C-407E-A947-70E740481C1C}">
                          <a14:useLocalDpi xmlns:a14="http://schemas.microsoft.com/office/drawing/2010/main" val="0"/>
                        </a:ext>
                      </a:extLst>
                    </a:blip>
                    <a:srcRect l="2283" t="2722" r="2464" b="3033"/>
                    <a:stretch>
                      <a:fillRect/>
                    </a:stretch>
                  </pic:blipFill>
                  <pic:spPr bwMode="auto">
                    <a:xfrm>
                      <a:off x="0" y="0"/>
                      <a:ext cx="5336002" cy="3223990"/>
                    </a:xfrm>
                    <a:prstGeom prst="rect">
                      <a:avLst/>
                    </a:prstGeom>
                    <a:noFill/>
                    <a:ln>
                      <a:noFill/>
                    </a:ln>
                  </pic:spPr>
                </pic:pic>
              </a:graphicData>
            </a:graphic>
          </wp:inline>
        </w:drawing>
      </w:r>
    </w:p>
    <w:p w14:paraId="2502B92A" w14:textId="77777777" w:rsidR="004A2176" w:rsidRPr="004A2176" w:rsidRDefault="004A2176" w:rsidP="004A2176">
      <w:pPr>
        <w:spacing w:line="276" w:lineRule="auto"/>
        <w:rPr>
          <w:rFonts w:ascii="Aptos" w:eastAsia="Aptos" w:hAnsi="Aptos" w:cs="Times New Roman"/>
        </w:rPr>
      </w:pPr>
    </w:p>
    <w:p w14:paraId="74864A6F" w14:textId="77777777" w:rsidR="004A2176" w:rsidRPr="003021D1" w:rsidRDefault="004A2176" w:rsidP="003021D1">
      <w:pPr>
        <w:spacing w:line="480" w:lineRule="auto"/>
        <w:rPr>
          <w:rFonts w:ascii="Arial" w:eastAsia="Aptos" w:hAnsi="Arial" w:cs="Arial"/>
          <w:b/>
          <w:bCs/>
        </w:rPr>
      </w:pPr>
    </w:p>
    <w:p w14:paraId="491874F7" w14:textId="6FC78357" w:rsidR="00D65A81" w:rsidRPr="003021D1" w:rsidRDefault="00D40808" w:rsidP="003021D1">
      <w:pPr>
        <w:pStyle w:val="Heading3"/>
        <w:spacing w:line="480" w:lineRule="auto"/>
        <w:rPr>
          <w:rFonts w:ascii="Arial" w:eastAsia="Aptos" w:hAnsi="Arial" w:cs="Arial"/>
          <w:b/>
          <w:bCs/>
          <w:noProof/>
          <w:color w:val="auto"/>
          <w:sz w:val="24"/>
          <w:szCs w:val="24"/>
        </w:rPr>
      </w:pPr>
      <w:bookmarkStart w:id="47" w:name="_Toc194681180"/>
      <w:r w:rsidRPr="003021D1">
        <w:rPr>
          <w:rFonts w:ascii="Arial" w:eastAsia="Aptos" w:hAnsi="Arial" w:cs="Arial"/>
          <w:b/>
          <w:bCs/>
          <w:noProof/>
          <w:color w:val="auto"/>
          <w:sz w:val="24"/>
          <w:szCs w:val="24"/>
        </w:rPr>
        <w:t xml:space="preserve">Appendix 7: </w:t>
      </w:r>
      <w:r w:rsidRPr="003021D1">
        <w:rPr>
          <w:rFonts w:ascii="Arial" w:eastAsia="Aptos" w:hAnsi="Arial" w:cs="Arial"/>
          <w:b/>
          <w:bCs/>
          <w:i/>
          <w:iCs/>
          <w:noProof/>
          <w:color w:val="auto"/>
          <w:sz w:val="24"/>
          <w:szCs w:val="24"/>
        </w:rPr>
        <w:t>A</w:t>
      </w:r>
      <w:r w:rsidR="00B02E56" w:rsidRPr="003021D1">
        <w:rPr>
          <w:rFonts w:ascii="Arial" w:eastAsia="Aptos" w:hAnsi="Arial" w:cs="Arial"/>
          <w:b/>
          <w:bCs/>
          <w:i/>
          <w:iCs/>
          <w:noProof/>
          <w:color w:val="auto"/>
          <w:sz w:val="24"/>
          <w:szCs w:val="24"/>
        </w:rPr>
        <w:t xml:space="preserve">ssociation of Chief Police Officers Guidelines on the Safe use of the Internet and Social Media by </w:t>
      </w:r>
      <w:r w:rsidR="0031246F" w:rsidRPr="003021D1">
        <w:rPr>
          <w:rFonts w:ascii="Arial" w:eastAsia="Aptos" w:hAnsi="Arial" w:cs="Arial"/>
          <w:b/>
          <w:bCs/>
          <w:i/>
          <w:iCs/>
          <w:noProof/>
          <w:color w:val="auto"/>
          <w:sz w:val="24"/>
          <w:szCs w:val="24"/>
        </w:rPr>
        <w:t>Police Officers and Police Staff (ACPO Guidelines)</w:t>
      </w:r>
      <w:bookmarkEnd w:id="47"/>
      <w:r w:rsidR="0031246F" w:rsidRPr="003021D1">
        <w:rPr>
          <w:rFonts w:ascii="Arial" w:eastAsia="Aptos" w:hAnsi="Arial" w:cs="Arial"/>
          <w:b/>
          <w:bCs/>
          <w:i/>
          <w:iCs/>
          <w:noProof/>
          <w:color w:val="auto"/>
          <w:sz w:val="24"/>
          <w:szCs w:val="24"/>
        </w:rPr>
        <w:t xml:space="preserve"> </w:t>
      </w:r>
    </w:p>
    <w:p w14:paraId="09F5AC8B" w14:textId="2036148E" w:rsidR="00697C45" w:rsidRPr="003021D1" w:rsidRDefault="00EC54D4" w:rsidP="003021D1">
      <w:pPr>
        <w:spacing w:line="480" w:lineRule="auto"/>
        <w:jc w:val="both"/>
        <w:rPr>
          <w:rFonts w:ascii="Arial" w:eastAsia="Aptos" w:hAnsi="Arial" w:cs="Arial"/>
          <w:noProof/>
        </w:rPr>
      </w:pPr>
      <w:r w:rsidRPr="003021D1">
        <w:rPr>
          <w:rFonts w:ascii="Arial" w:eastAsia="Aptos" w:hAnsi="Arial" w:cs="Arial"/>
          <w:noProof/>
        </w:rPr>
        <w:t xml:space="preserve">For full guidelines, </w:t>
      </w:r>
      <w:r w:rsidR="006E225B" w:rsidRPr="003021D1">
        <w:rPr>
          <w:rFonts w:ascii="Arial" w:eastAsia="Aptos" w:hAnsi="Arial" w:cs="Arial"/>
          <w:noProof/>
        </w:rPr>
        <w:t xml:space="preserve">please </w:t>
      </w:r>
      <w:r w:rsidRPr="003021D1">
        <w:rPr>
          <w:rFonts w:ascii="Arial" w:eastAsia="Aptos" w:hAnsi="Arial" w:cs="Arial"/>
          <w:noProof/>
        </w:rPr>
        <w:t>see</w:t>
      </w:r>
      <w:r w:rsidR="006E225B" w:rsidRPr="003021D1">
        <w:rPr>
          <w:rFonts w:ascii="Arial" w:eastAsia="Aptos" w:hAnsi="Arial" w:cs="Arial"/>
          <w:noProof/>
        </w:rPr>
        <w:t xml:space="preserve"> Lawson (2015) within</w:t>
      </w:r>
      <w:r w:rsidRPr="003021D1">
        <w:rPr>
          <w:rFonts w:ascii="Arial" w:eastAsia="Aptos" w:hAnsi="Arial" w:cs="Arial"/>
          <w:noProof/>
        </w:rPr>
        <w:t xml:space="preserve"> r</w:t>
      </w:r>
      <w:r w:rsidR="006E225B" w:rsidRPr="003021D1">
        <w:rPr>
          <w:rFonts w:ascii="Arial" w:eastAsia="Aptos" w:hAnsi="Arial" w:cs="Arial"/>
          <w:noProof/>
        </w:rPr>
        <w:t>eference list.</w:t>
      </w:r>
    </w:p>
    <w:p w14:paraId="1A0B4717" w14:textId="77777777" w:rsidR="00A40E49" w:rsidRDefault="00A40E49" w:rsidP="00AC62A8">
      <w:pPr>
        <w:spacing w:line="480" w:lineRule="auto"/>
        <w:jc w:val="both"/>
        <w:rPr>
          <w:rFonts w:ascii="Arial" w:eastAsia="Aptos" w:hAnsi="Arial" w:cs="Arial"/>
          <w:noProof/>
        </w:rPr>
      </w:pPr>
    </w:p>
    <w:p w14:paraId="189F4115" w14:textId="1FAA0A93" w:rsidR="00A40E49" w:rsidRDefault="00EC54D4" w:rsidP="00EC54D4">
      <w:pPr>
        <w:spacing w:line="480" w:lineRule="auto"/>
        <w:jc w:val="center"/>
        <w:rPr>
          <w:rFonts w:ascii="Arial" w:eastAsia="Aptos" w:hAnsi="Arial" w:cs="Arial"/>
          <w:noProof/>
        </w:rPr>
      </w:pPr>
      <w:r>
        <w:rPr>
          <w:rFonts w:ascii="Arial" w:eastAsia="Aptos" w:hAnsi="Arial" w:cs="Arial"/>
          <w:noProof/>
        </w:rPr>
        <w:lastRenderedPageBreak/>
        <w:drawing>
          <wp:inline distT="0" distB="0" distL="0" distR="0" wp14:anchorId="585BC7D2" wp14:editId="1915B2D3">
            <wp:extent cx="4831080" cy="4342833"/>
            <wp:effectExtent l="0" t="0" r="7620" b="635"/>
            <wp:docPr id="219917640"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pic:cNvPicPr>
                      <a:picLocks noChangeAspect="1" noChangeArrowheads="1"/>
                    </pic:cNvPicPr>
                  </pic:nvPicPr>
                  <pic:blipFill>
                    <a:blip r:embed="rId135">
                      <a:extLst>
                        <a:ext uri="{28A0092B-C50C-407E-A947-70E740481C1C}">
                          <a14:useLocalDpi xmlns:a14="http://schemas.microsoft.com/office/drawing/2010/main" val="0"/>
                        </a:ext>
                      </a:extLst>
                    </a:blip>
                    <a:srcRect/>
                    <a:stretch>
                      <a:fillRect/>
                    </a:stretch>
                  </pic:blipFill>
                  <pic:spPr bwMode="auto">
                    <a:xfrm>
                      <a:off x="0" y="0"/>
                      <a:ext cx="4846048" cy="4356288"/>
                    </a:xfrm>
                    <a:prstGeom prst="rect">
                      <a:avLst/>
                    </a:prstGeom>
                    <a:noFill/>
                    <a:ln>
                      <a:noFill/>
                    </a:ln>
                  </pic:spPr>
                </pic:pic>
              </a:graphicData>
            </a:graphic>
          </wp:inline>
        </w:drawing>
      </w:r>
    </w:p>
    <w:p w14:paraId="3A0F8435" w14:textId="5B9A33D6" w:rsidR="00157E76" w:rsidRDefault="00157E76" w:rsidP="00EC54D4">
      <w:pPr>
        <w:spacing w:line="480" w:lineRule="auto"/>
        <w:jc w:val="center"/>
        <w:rPr>
          <w:rFonts w:ascii="Arial" w:eastAsia="Aptos" w:hAnsi="Arial" w:cs="Arial"/>
          <w:i/>
          <w:iCs/>
          <w:noProof/>
        </w:rPr>
      </w:pPr>
      <w:r>
        <w:rPr>
          <w:rFonts w:ascii="Arial" w:eastAsia="Aptos" w:hAnsi="Arial" w:cs="Arial"/>
          <w:i/>
          <w:iCs/>
          <w:noProof/>
        </w:rPr>
        <w:drawing>
          <wp:inline distT="0" distB="0" distL="0" distR="0" wp14:anchorId="47D7D03D" wp14:editId="5CED4ED3">
            <wp:extent cx="4824838" cy="3086100"/>
            <wp:effectExtent l="0" t="0" r="0" b="0"/>
            <wp:docPr id="2032167764"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pic:cNvPicPr>
                      <a:picLocks noChangeAspect="1" noChangeArrowheads="1"/>
                    </pic:cNvPicPr>
                  </pic:nvPicPr>
                  <pic:blipFill>
                    <a:blip r:embed="rId136">
                      <a:extLst>
                        <a:ext uri="{28A0092B-C50C-407E-A947-70E740481C1C}">
                          <a14:useLocalDpi xmlns:a14="http://schemas.microsoft.com/office/drawing/2010/main" val="0"/>
                        </a:ext>
                      </a:extLst>
                    </a:blip>
                    <a:srcRect/>
                    <a:stretch>
                      <a:fillRect/>
                    </a:stretch>
                  </pic:blipFill>
                  <pic:spPr bwMode="auto">
                    <a:xfrm>
                      <a:off x="0" y="0"/>
                      <a:ext cx="4856542" cy="3106379"/>
                    </a:xfrm>
                    <a:prstGeom prst="rect">
                      <a:avLst/>
                    </a:prstGeom>
                    <a:noFill/>
                    <a:ln>
                      <a:noFill/>
                    </a:ln>
                  </pic:spPr>
                </pic:pic>
              </a:graphicData>
            </a:graphic>
          </wp:inline>
        </w:drawing>
      </w:r>
    </w:p>
    <w:p w14:paraId="6FD78AA4" w14:textId="77777777" w:rsidR="00D40808" w:rsidRDefault="00D40808" w:rsidP="00AC62A8">
      <w:pPr>
        <w:spacing w:line="480" w:lineRule="auto"/>
        <w:jc w:val="both"/>
        <w:rPr>
          <w:rFonts w:ascii="Arial" w:eastAsia="Aptos" w:hAnsi="Arial" w:cs="Arial"/>
          <w:i/>
          <w:iCs/>
          <w:noProof/>
        </w:rPr>
      </w:pPr>
    </w:p>
    <w:p w14:paraId="65B56AE7" w14:textId="77777777" w:rsidR="004A2176" w:rsidRPr="004A2176" w:rsidRDefault="004A2176" w:rsidP="004A2176">
      <w:pPr>
        <w:spacing w:line="480" w:lineRule="auto"/>
        <w:jc w:val="both"/>
        <w:rPr>
          <w:rFonts w:ascii="Arial" w:eastAsia="Aptos" w:hAnsi="Arial" w:cs="Arial"/>
          <w:noProof/>
        </w:rPr>
      </w:pPr>
    </w:p>
    <w:p w14:paraId="69053E1E" w14:textId="2F63DBC1" w:rsidR="009A19EC" w:rsidRPr="003021D1" w:rsidRDefault="004A2176" w:rsidP="003021D1">
      <w:pPr>
        <w:pStyle w:val="Heading3"/>
        <w:spacing w:line="480" w:lineRule="auto"/>
        <w:rPr>
          <w:rFonts w:ascii="Arial" w:eastAsia="Aptos" w:hAnsi="Arial" w:cs="Arial"/>
          <w:b/>
          <w:bCs/>
          <w:noProof/>
          <w:color w:val="auto"/>
          <w:sz w:val="24"/>
          <w:szCs w:val="24"/>
        </w:rPr>
      </w:pPr>
      <w:bookmarkStart w:id="48" w:name="_Toc194681181"/>
      <w:r w:rsidRPr="003021D1">
        <w:rPr>
          <w:rFonts w:ascii="Arial" w:eastAsia="Aptos" w:hAnsi="Arial" w:cs="Arial"/>
          <w:b/>
          <w:bCs/>
          <w:noProof/>
          <w:color w:val="auto"/>
          <w:sz w:val="24"/>
          <w:szCs w:val="24"/>
        </w:rPr>
        <w:lastRenderedPageBreak/>
        <w:t xml:space="preserve">Appendix </w:t>
      </w:r>
      <w:r w:rsidR="00990493" w:rsidRPr="003021D1">
        <w:rPr>
          <w:rFonts w:ascii="Arial" w:eastAsia="Aptos" w:hAnsi="Arial" w:cs="Arial"/>
          <w:b/>
          <w:bCs/>
          <w:noProof/>
          <w:color w:val="auto"/>
          <w:sz w:val="24"/>
          <w:szCs w:val="24"/>
        </w:rPr>
        <w:t>8</w:t>
      </w:r>
      <w:r w:rsidRPr="003021D1">
        <w:rPr>
          <w:rFonts w:ascii="Arial" w:eastAsia="Aptos" w:hAnsi="Arial" w:cs="Arial"/>
          <w:b/>
          <w:bCs/>
          <w:noProof/>
          <w:color w:val="auto"/>
          <w:sz w:val="24"/>
          <w:szCs w:val="24"/>
        </w:rPr>
        <w:t xml:space="preserve">: </w:t>
      </w:r>
      <w:r w:rsidRPr="003021D1">
        <w:rPr>
          <w:rFonts w:ascii="Arial" w:eastAsia="Aptos" w:hAnsi="Arial" w:cs="Arial"/>
          <w:b/>
          <w:bCs/>
          <w:i/>
          <w:iCs/>
          <w:noProof/>
          <w:color w:val="auto"/>
          <w:sz w:val="24"/>
          <w:szCs w:val="24"/>
        </w:rPr>
        <w:t>Copy of Survey</w:t>
      </w:r>
      <w:bookmarkEnd w:id="48"/>
      <w:r w:rsidRPr="003021D1">
        <w:rPr>
          <w:rFonts w:ascii="Arial" w:eastAsia="Aptos" w:hAnsi="Arial" w:cs="Arial"/>
          <w:b/>
          <w:bCs/>
          <w:i/>
          <w:iCs/>
          <w:noProof/>
          <w:color w:val="auto"/>
          <w:sz w:val="24"/>
          <w:szCs w:val="24"/>
        </w:rPr>
        <w:t xml:space="preserve"> </w:t>
      </w:r>
    </w:p>
    <w:p w14:paraId="6CE31E2C" w14:textId="414BB9B9" w:rsidR="004A2176" w:rsidRDefault="00B031F2" w:rsidP="004A2176">
      <w:pPr>
        <w:spacing w:line="480" w:lineRule="auto"/>
        <w:jc w:val="both"/>
        <w:rPr>
          <w:rFonts w:ascii="Arial" w:eastAsia="Aptos" w:hAnsi="Arial" w:cs="Arial"/>
        </w:rPr>
      </w:pPr>
      <w:r>
        <w:rPr>
          <w:rFonts w:ascii="Arial" w:eastAsia="Aptos" w:hAnsi="Arial" w:cs="Arial"/>
          <w:noProof/>
        </w:rPr>
        <w:drawing>
          <wp:inline distT="0" distB="0" distL="0" distR="0" wp14:anchorId="35C3AEE8" wp14:editId="4CE67CBA">
            <wp:extent cx="5420995" cy="5247005"/>
            <wp:effectExtent l="0" t="0" r="8255" b="0"/>
            <wp:docPr id="57972418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pic:cNvPicPr>
                      <a:picLocks noChangeAspect="1" noChangeArrowheads="1"/>
                    </pic:cNvPicPr>
                  </pic:nvPicPr>
                  <pic:blipFill>
                    <a:blip r:embed="rId137">
                      <a:extLst>
                        <a:ext uri="{28A0092B-C50C-407E-A947-70E740481C1C}">
                          <a14:useLocalDpi xmlns:a14="http://schemas.microsoft.com/office/drawing/2010/main" val="0"/>
                        </a:ext>
                      </a:extLst>
                    </a:blip>
                    <a:srcRect/>
                    <a:stretch>
                      <a:fillRect/>
                    </a:stretch>
                  </pic:blipFill>
                  <pic:spPr bwMode="auto">
                    <a:xfrm>
                      <a:off x="0" y="0"/>
                      <a:ext cx="5420995" cy="5247005"/>
                    </a:xfrm>
                    <a:prstGeom prst="rect">
                      <a:avLst/>
                    </a:prstGeom>
                    <a:noFill/>
                    <a:ln>
                      <a:noFill/>
                    </a:ln>
                  </pic:spPr>
                </pic:pic>
              </a:graphicData>
            </a:graphic>
          </wp:inline>
        </w:drawing>
      </w:r>
    </w:p>
    <w:p w14:paraId="2E7F8A60" w14:textId="33F6FD4D" w:rsidR="00B031F2" w:rsidRDefault="00B031F2" w:rsidP="004A2176">
      <w:pPr>
        <w:spacing w:line="480" w:lineRule="auto"/>
        <w:jc w:val="both"/>
        <w:rPr>
          <w:rFonts w:ascii="Arial" w:eastAsia="Aptos" w:hAnsi="Arial" w:cs="Arial"/>
        </w:rPr>
      </w:pPr>
      <w:r>
        <w:rPr>
          <w:rFonts w:ascii="Arial" w:eastAsia="Aptos" w:hAnsi="Arial" w:cs="Arial"/>
          <w:noProof/>
        </w:rPr>
        <w:lastRenderedPageBreak/>
        <w:drawing>
          <wp:inline distT="0" distB="0" distL="0" distR="0" wp14:anchorId="7073CB33" wp14:editId="060975C0">
            <wp:extent cx="5388610" cy="5845810"/>
            <wp:effectExtent l="0" t="0" r="2540" b="2540"/>
            <wp:docPr id="372789631"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6"/>
                    <pic:cNvPicPr>
                      <a:picLocks noChangeAspect="1" noChangeArrowheads="1"/>
                    </pic:cNvPicPr>
                  </pic:nvPicPr>
                  <pic:blipFill>
                    <a:blip r:embed="rId138">
                      <a:extLst>
                        <a:ext uri="{28A0092B-C50C-407E-A947-70E740481C1C}">
                          <a14:useLocalDpi xmlns:a14="http://schemas.microsoft.com/office/drawing/2010/main" val="0"/>
                        </a:ext>
                      </a:extLst>
                    </a:blip>
                    <a:srcRect/>
                    <a:stretch>
                      <a:fillRect/>
                    </a:stretch>
                  </pic:blipFill>
                  <pic:spPr bwMode="auto">
                    <a:xfrm>
                      <a:off x="0" y="0"/>
                      <a:ext cx="5388610" cy="5845810"/>
                    </a:xfrm>
                    <a:prstGeom prst="rect">
                      <a:avLst/>
                    </a:prstGeom>
                    <a:noFill/>
                    <a:ln>
                      <a:noFill/>
                    </a:ln>
                  </pic:spPr>
                </pic:pic>
              </a:graphicData>
            </a:graphic>
          </wp:inline>
        </w:drawing>
      </w:r>
    </w:p>
    <w:p w14:paraId="7608CBED" w14:textId="56EA2AB9" w:rsidR="00B031F2" w:rsidRDefault="00C23B77" w:rsidP="004A2176">
      <w:pPr>
        <w:spacing w:line="480" w:lineRule="auto"/>
        <w:jc w:val="both"/>
        <w:rPr>
          <w:rFonts w:ascii="Arial" w:eastAsia="Aptos" w:hAnsi="Arial" w:cs="Arial"/>
        </w:rPr>
      </w:pPr>
      <w:r>
        <w:rPr>
          <w:rFonts w:ascii="Arial" w:eastAsia="Aptos" w:hAnsi="Arial" w:cs="Arial"/>
          <w:noProof/>
        </w:rPr>
        <w:lastRenderedPageBreak/>
        <w:drawing>
          <wp:inline distT="0" distB="0" distL="0" distR="0" wp14:anchorId="3CC22EF7" wp14:editId="18B445E5">
            <wp:extent cx="5366385" cy="4996815"/>
            <wp:effectExtent l="0" t="0" r="5715" b="0"/>
            <wp:docPr id="212933562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pic:cNvPicPr>
                      <a:picLocks noChangeAspect="1" noChangeArrowheads="1"/>
                    </pic:cNvPicPr>
                  </pic:nvPicPr>
                  <pic:blipFill>
                    <a:blip r:embed="rId139">
                      <a:extLst>
                        <a:ext uri="{28A0092B-C50C-407E-A947-70E740481C1C}">
                          <a14:useLocalDpi xmlns:a14="http://schemas.microsoft.com/office/drawing/2010/main" val="0"/>
                        </a:ext>
                      </a:extLst>
                    </a:blip>
                    <a:srcRect/>
                    <a:stretch>
                      <a:fillRect/>
                    </a:stretch>
                  </pic:blipFill>
                  <pic:spPr bwMode="auto">
                    <a:xfrm>
                      <a:off x="0" y="0"/>
                      <a:ext cx="5366385" cy="4996815"/>
                    </a:xfrm>
                    <a:prstGeom prst="rect">
                      <a:avLst/>
                    </a:prstGeom>
                    <a:noFill/>
                    <a:ln>
                      <a:noFill/>
                    </a:ln>
                  </pic:spPr>
                </pic:pic>
              </a:graphicData>
            </a:graphic>
          </wp:inline>
        </w:drawing>
      </w:r>
    </w:p>
    <w:p w14:paraId="727E0A69" w14:textId="458DF0F6" w:rsidR="00C23B77" w:rsidRDefault="00C23B77" w:rsidP="004A2176">
      <w:pPr>
        <w:spacing w:line="480" w:lineRule="auto"/>
        <w:jc w:val="both"/>
        <w:rPr>
          <w:rFonts w:ascii="Arial" w:eastAsia="Aptos" w:hAnsi="Arial" w:cs="Arial"/>
        </w:rPr>
      </w:pPr>
      <w:r>
        <w:rPr>
          <w:rFonts w:ascii="Arial" w:eastAsia="Aptos" w:hAnsi="Arial" w:cs="Arial"/>
          <w:noProof/>
        </w:rPr>
        <w:lastRenderedPageBreak/>
        <w:drawing>
          <wp:inline distT="0" distB="0" distL="0" distR="0" wp14:anchorId="2C634757" wp14:editId="00472CCA">
            <wp:extent cx="5420995" cy="4615815"/>
            <wp:effectExtent l="0" t="0" r="8255" b="0"/>
            <wp:docPr id="179692405"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pic:cNvPicPr>
                      <a:picLocks noChangeAspect="1" noChangeArrowheads="1"/>
                    </pic:cNvPicPr>
                  </pic:nvPicPr>
                  <pic:blipFill>
                    <a:blip r:embed="rId140">
                      <a:extLst>
                        <a:ext uri="{28A0092B-C50C-407E-A947-70E740481C1C}">
                          <a14:useLocalDpi xmlns:a14="http://schemas.microsoft.com/office/drawing/2010/main" val="0"/>
                        </a:ext>
                      </a:extLst>
                    </a:blip>
                    <a:srcRect/>
                    <a:stretch>
                      <a:fillRect/>
                    </a:stretch>
                  </pic:blipFill>
                  <pic:spPr bwMode="auto">
                    <a:xfrm>
                      <a:off x="0" y="0"/>
                      <a:ext cx="5420995" cy="4615815"/>
                    </a:xfrm>
                    <a:prstGeom prst="rect">
                      <a:avLst/>
                    </a:prstGeom>
                    <a:noFill/>
                    <a:ln>
                      <a:noFill/>
                    </a:ln>
                  </pic:spPr>
                </pic:pic>
              </a:graphicData>
            </a:graphic>
          </wp:inline>
        </w:drawing>
      </w:r>
    </w:p>
    <w:p w14:paraId="55E6C5AE" w14:textId="40FD878F" w:rsidR="00C23B77" w:rsidRDefault="00C23B77" w:rsidP="004A2176">
      <w:pPr>
        <w:spacing w:line="480" w:lineRule="auto"/>
        <w:jc w:val="both"/>
        <w:rPr>
          <w:rFonts w:ascii="Arial" w:eastAsia="Aptos" w:hAnsi="Arial" w:cs="Arial"/>
        </w:rPr>
      </w:pPr>
      <w:r>
        <w:rPr>
          <w:rFonts w:ascii="Arial" w:eastAsia="Aptos" w:hAnsi="Arial" w:cs="Arial"/>
          <w:noProof/>
        </w:rPr>
        <w:lastRenderedPageBreak/>
        <w:drawing>
          <wp:inline distT="0" distB="0" distL="0" distR="0" wp14:anchorId="5C84D599" wp14:editId="7FD24712">
            <wp:extent cx="5464810" cy="4528185"/>
            <wp:effectExtent l="0" t="0" r="2540" b="5715"/>
            <wp:docPr id="1328813374"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
                    <pic:cNvPicPr>
                      <a:picLocks noChangeAspect="1" noChangeArrowheads="1"/>
                    </pic:cNvPicPr>
                  </pic:nvPicPr>
                  <pic:blipFill>
                    <a:blip r:embed="rId141">
                      <a:extLst>
                        <a:ext uri="{28A0092B-C50C-407E-A947-70E740481C1C}">
                          <a14:useLocalDpi xmlns:a14="http://schemas.microsoft.com/office/drawing/2010/main" val="0"/>
                        </a:ext>
                      </a:extLst>
                    </a:blip>
                    <a:srcRect/>
                    <a:stretch>
                      <a:fillRect/>
                    </a:stretch>
                  </pic:blipFill>
                  <pic:spPr bwMode="auto">
                    <a:xfrm>
                      <a:off x="0" y="0"/>
                      <a:ext cx="5464810" cy="4528185"/>
                    </a:xfrm>
                    <a:prstGeom prst="rect">
                      <a:avLst/>
                    </a:prstGeom>
                    <a:noFill/>
                    <a:ln>
                      <a:noFill/>
                    </a:ln>
                  </pic:spPr>
                </pic:pic>
              </a:graphicData>
            </a:graphic>
          </wp:inline>
        </w:drawing>
      </w:r>
    </w:p>
    <w:p w14:paraId="77817C78" w14:textId="306A9398" w:rsidR="00C23B77" w:rsidRDefault="00C23B77" w:rsidP="004A2176">
      <w:pPr>
        <w:spacing w:line="480" w:lineRule="auto"/>
        <w:jc w:val="both"/>
        <w:rPr>
          <w:rFonts w:ascii="Arial" w:eastAsia="Aptos" w:hAnsi="Arial" w:cs="Arial"/>
        </w:rPr>
      </w:pPr>
      <w:r>
        <w:rPr>
          <w:rFonts w:ascii="Arial" w:eastAsia="Aptos" w:hAnsi="Arial" w:cs="Arial"/>
          <w:noProof/>
        </w:rPr>
        <w:lastRenderedPageBreak/>
        <w:drawing>
          <wp:inline distT="0" distB="0" distL="0" distR="0" wp14:anchorId="7CE9D184" wp14:editId="2D9E63E2">
            <wp:extent cx="5420995" cy="5780405"/>
            <wp:effectExtent l="0" t="0" r="8255" b="0"/>
            <wp:docPr id="1798847098"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
                    <pic:cNvPicPr>
                      <a:picLocks noChangeAspect="1" noChangeArrowheads="1"/>
                    </pic:cNvPicPr>
                  </pic:nvPicPr>
                  <pic:blipFill>
                    <a:blip r:embed="rId142">
                      <a:extLst>
                        <a:ext uri="{28A0092B-C50C-407E-A947-70E740481C1C}">
                          <a14:useLocalDpi xmlns:a14="http://schemas.microsoft.com/office/drawing/2010/main" val="0"/>
                        </a:ext>
                      </a:extLst>
                    </a:blip>
                    <a:srcRect/>
                    <a:stretch>
                      <a:fillRect/>
                    </a:stretch>
                  </pic:blipFill>
                  <pic:spPr bwMode="auto">
                    <a:xfrm>
                      <a:off x="0" y="0"/>
                      <a:ext cx="5420995" cy="5780405"/>
                    </a:xfrm>
                    <a:prstGeom prst="rect">
                      <a:avLst/>
                    </a:prstGeom>
                    <a:noFill/>
                    <a:ln>
                      <a:noFill/>
                    </a:ln>
                  </pic:spPr>
                </pic:pic>
              </a:graphicData>
            </a:graphic>
          </wp:inline>
        </w:drawing>
      </w:r>
    </w:p>
    <w:p w14:paraId="1D29DB02" w14:textId="7B4B0795" w:rsidR="00C23B77" w:rsidRDefault="00C23B77" w:rsidP="004A2176">
      <w:pPr>
        <w:spacing w:line="480" w:lineRule="auto"/>
        <w:jc w:val="both"/>
        <w:rPr>
          <w:rFonts w:ascii="Arial" w:eastAsia="Aptos" w:hAnsi="Arial" w:cs="Arial"/>
        </w:rPr>
      </w:pPr>
      <w:r>
        <w:rPr>
          <w:rFonts w:ascii="Arial" w:eastAsia="Aptos" w:hAnsi="Arial" w:cs="Arial"/>
          <w:noProof/>
        </w:rPr>
        <w:lastRenderedPageBreak/>
        <w:drawing>
          <wp:inline distT="0" distB="0" distL="0" distR="0" wp14:anchorId="29137DC9" wp14:editId="18407166">
            <wp:extent cx="5420995" cy="5301615"/>
            <wp:effectExtent l="0" t="0" r="8255" b="0"/>
            <wp:docPr id="1303441879"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143">
                      <a:extLst>
                        <a:ext uri="{28A0092B-C50C-407E-A947-70E740481C1C}">
                          <a14:useLocalDpi xmlns:a14="http://schemas.microsoft.com/office/drawing/2010/main" val="0"/>
                        </a:ext>
                      </a:extLst>
                    </a:blip>
                    <a:srcRect/>
                    <a:stretch>
                      <a:fillRect/>
                    </a:stretch>
                  </pic:blipFill>
                  <pic:spPr bwMode="auto">
                    <a:xfrm>
                      <a:off x="0" y="0"/>
                      <a:ext cx="5420995" cy="5301615"/>
                    </a:xfrm>
                    <a:prstGeom prst="rect">
                      <a:avLst/>
                    </a:prstGeom>
                    <a:noFill/>
                    <a:ln>
                      <a:noFill/>
                    </a:ln>
                  </pic:spPr>
                </pic:pic>
              </a:graphicData>
            </a:graphic>
          </wp:inline>
        </w:drawing>
      </w:r>
    </w:p>
    <w:p w14:paraId="1CD2EBB0" w14:textId="1523E72E" w:rsidR="00C23B77" w:rsidRDefault="00C36322" w:rsidP="004A2176">
      <w:pPr>
        <w:spacing w:line="480" w:lineRule="auto"/>
        <w:jc w:val="both"/>
        <w:rPr>
          <w:rFonts w:ascii="Arial" w:eastAsia="Aptos" w:hAnsi="Arial" w:cs="Arial"/>
        </w:rPr>
      </w:pPr>
      <w:r>
        <w:rPr>
          <w:rFonts w:ascii="Arial" w:eastAsia="Aptos" w:hAnsi="Arial" w:cs="Arial"/>
          <w:noProof/>
        </w:rPr>
        <w:lastRenderedPageBreak/>
        <w:drawing>
          <wp:inline distT="0" distB="0" distL="0" distR="0" wp14:anchorId="64C7948A" wp14:editId="5EC3B5D7">
            <wp:extent cx="5431790" cy="5301615"/>
            <wp:effectExtent l="0" t="0" r="0" b="0"/>
            <wp:docPr id="53586399"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2"/>
                    <pic:cNvPicPr>
                      <a:picLocks noChangeAspect="1" noChangeArrowheads="1"/>
                    </pic:cNvPicPr>
                  </pic:nvPicPr>
                  <pic:blipFill>
                    <a:blip r:embed="rId144">
                      <a:extLst>
                        <a:ext uri="{28A0092B-C50C-407E-A947-70E740481C1C}">
                          <a14:useLocalDpi xmlns:a14="http://schemas.microsoft.com/office/drawing/2010/main" val="0"/>
                        </a:ext>
                      </a:extLst>
                    </a:blip>
                    <a:srcRect/>
                    <a:stretch>
                      <a:fillRect/>
                    </a:stretch>
                  </pic:blipFill>
                  <pic:spPr bwMode="auto">
                    <a:xfrm>
                      <a:off x="0" y="0"/>
                      <a:ext cx="5431790" cy="5301615"/>
                    </a:xfrm>
                    <a:prstGeom prst="rect">
                      <a:avLst/>
                    </a:prstGeom>
                    <a:noFill/>
                    <a:ln>
                      <a:noFill/>
                    </a:ln>
                  </pic:spPr>
                </pic:pic>
              </a:graphicData>
            </a:graphic>
          </wp:inline>
        </w:drawing>
      </w:r>
    </w:p>
    <w:p w14:paraId="4C83855C" w14:textId="00CD1BE8" w:rsidR="00C36322" w:rsidRDefault="00C36322" w:rsidP="004A2176">
      <w:pPr>
        <w:spacing w:line="480" w:lineRule="auto"/>
        <w:jc w:val="both"/>
        <w:rPr>
          <w:rFonts w:ascii="Arial" w:eastAsia="Aptos" w:hAnsi="Arial" w:cs="Arial"/>
        </w:rPr>
      </w:pPr>
      <w:r>
        <w:rPr>
          <w:rFonts w:ascii="Arial" w:eastAsia="Aptos" w:hAnsi="Arial" w:cs="Arial"/>
          <w:noProof/>
        </w:rPr>
        <w:lastRenderedPageBreak/>
        <w:drawing>
          <wp:inline distT="0" distB="0" distL="0" distR="0" wp14:anchorId="4CF74C3C" wp14:editId="12DB4404">
            <wp:extent cx="5431790" cy="5835015"/>
            <wp:effectExtent l="0" t="0" r="0" b="0"/>
            <wp:docPr id="232803075"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3"/>
                    <pic:cNvPicPr>
                      <a:picLocks noChangeAspect="1" noChangeArrowheads="1"/>
                    </pic:cNvPicPr>
                  </pic:nvPicPr>
                  <pic:blipFill>
                    <a:blip r:embed="rId145">
                      <a:extLst>
                        <a:ext uri="{28A0092B-C50C-407E-A947-70E740481C1C}">
                          <a14:useLocalDpi xmlns:a14="http://schemas.microsoft.com/office/drawing/2010/main" val="0"/>
                        </a:ext>
                      </a:extLst>
                    </a:blip>
                    <a:srcRect/>
                    <a:stretch>
                      <a:fillRect/>
                    </a:stretch>
                  </pic:blipFill>
                  <pic:spPr bwMode="auto">
                    <a:xfrm>
                      <a:off x="0" y="0"/>
                      <a:ext cx="5431790" cy="5835015"/>
                    </a:xfrm>
                    <a:prstGeom prst="rect">
                      <a:avLst/>
                    </a:prstGeom>
                    <a:noFill/>
                    <a:ln>
                      <a:noFill/>
                    </a:ln>
                  </pic:spPr>
                </pic:pic>
              </a:graphicData>
            </a:graphic>
          </wp:inline>
        </w:drawing>
      </w:r>
    </w:p>
    <w:p w14:paraId="3B10E662" w14:textId="57F30672" w:rsidR="00C36322" w:rsidRDefault="00C36322" w:rsidP="004A2176">
      <w:pPr>
        <w:spacing w:line="480" w:lineRule="auto"/>
        <w:jc w:val="both"/>
        <w:rPr>
          <w:rFonts w:ascii="Arial" w:eastAsia="Aptos" w:hAnsi="Arial" w:cs="Arial"/>
        </w:rPr>
      </w:pPr>
      <w:r>
        <w:rPr>
          <w:rFonts w:ascii="Arial" w:eastAsia="Aptos" w:hAnsi="Arial" w:cs="Arial"/>
          <w:noProof/>
        </w:rPr>
        <w:lastRenderedPageBreak/>
        <w:drawing>
          <wp:inline distT="0" distB="0" distL="0" distR="0" wp14:anchorId="028997C7" wp14:editId="74D2D99B">
            <wp:extent cx="5420995" cy="3505200"/>
            <wp:effectExtent l="0" t="0" r="8255" b="0"/>
            <wp:docPr id="820198648"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4"/>
                    <pic:cNvPicPr>
                      <a:picLocks noChangeAspect="1" noChangeArrowheads="1"/>
                    </pic:cNvPicPr>
                  </pic:nvPicPr>
                  <pic:blipFill>
                    <a:blip r:embed="rId146">
                      <a:extLst>
                        <a:ext uri="{28A0092B-C50C-407E-A947-70E740481C1C}">
                          <a14:useLocalDpi xmlns:a14="http://schemas.microsoft.com/office/drawing/2010/main" val="0"/>
                        </a:ext>
                      </a:extLst>
                    </a:blip>
                    <a:srcRect/>
                    <a:stretch>
                      <a:fillRect/>
                    </a:stretch>
                  </pic:blipFill>
                  <pic:spPr bwMode="auto">
                    <a:xfrm>
                      <a:off x="0" y="0"/>
                      <a:ext cx="5420995" cy="3505200"/>
                    </a:xfrm>
                    <a:prstGeom prst="rect">
                      <a:avLst/>
                    </a:prstGeom>
                    <a:noFill/>
                    <a:ln>
                      <a:noFill/>
                    </a:ln>
                  </pic:spPr>
                </pic:pic>
              </a:graphicData>
            </a:graphic>
          </wp:inline>
        </w:drawing>
      </w:r>
    </w:p>
    <w:p w14:paraId="589A24B3" w14:textId="3202A372" w:rsidR="00C36322" w:rsidRDefault="00C36322" w:rsidP="004A2176">
      <w:pPr>
        <w:spacing w:line="480" w:lineRule="auto"/>
        <w:jc w:val="both"/>
        <w:rPr>
          <w:rFonts w:ascii="Arial" w:eastAsia="Aptos" w:hAnsi="Arial" w:cs="Arial"/>
        </w:rPr>
      </w:pPr>
      <w:r>
        <w:rPr>
          <w:rFonts w:ascii="Arial" w:eastAsia="Aptos" w:hAnsi="Arial" w:cs="Arial"/>
          <w:noProof/>
        </w:rPr>
        <w:drawing>
          <wp:inline distT="0" distB="0" distL="0" distR="0" wp14:anchorId="26C589DD" wp14:editId="2B95EF1B">
            <wp:extent cx="5420995" cy="4277995"/>
            <wp:effectExtent l="0" t="0" r="8255" b="8255"/>
            <wp:docPr id="421299391"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5"/>
                    <pic:cNvPicPr>
                      <a:picLocks noChangeAspect="1" noChangeArrowheads="1"/>
                    </pic:cNvPicPr>
                  </pic:nvPicPr>
                  <pic:blipFill>
                    <a:blip r:embed="rId147">
                      <a:extLst>
                        <a:ext uri="{28A0092B-C50C-407E-A947-70E740481C1C}">
                          <a14:useLocalDpi xmlns:a14="http://schemas.microsoft.com/office/drawing/2010/main" val="0"/>
                        </a:ext>
                      </a:extLst>
                    </a:blip>
                    <a:srcRect/>
                    <a:stretch>
                      <a:fillRect/>
                    </a:stretch>
                  </pic:blipFill>
                  <pic:spPr bwMode="auto">
                    <a:xfrm>
                      <a:off x="0" y="0"/>
                      <a:ext cx="5420995" cy="4277995"/>
                    </a:xfrm>
                    <a:prstGeom prst="rect">
                      <a:avLst/>
                    </a:prstGeom>
                    <a:noFill/>
                    <a:ln>
                      <a:noFill/>
                    </a:ln>
                  </pic:spPr>
                </pic:pic>
              </a:graphicData>
            </a:graphic>
          </wp:inline>
        </w:drawing>
      </w:r>
    </w:p>
    <w:p w14:paraId="3806424D" w14:textId="77777777" w:rsidR="00C36322" w:rsidRDefault="00C36322" w:rsidP="004A2176">
      <w:pPr>
        <w:spacing w:line="480" w:lineRule="auto"/>
        <w:jc w:val="both"/>
        <w:rPr>
          <w:rFonts w:ascii="Arial" w:eastAsia="Aptos" w:hAnsi="Arial" w:cs="Arial"/>
        </w:rPr>
      </w:pPr>
    </w:p>
    <w:p w14:paraId="6B0BD9F5" w14:textId="51FDCFF4" w:rsidR="00C36322" w:rsidRDefault="00330FC1" w:rsidP="004A2176">
      <w:pPr>
        <w:spacing w:line="480" w:lineRule="auto"/>
        <w:jc w:val="both"/>
        <w:rPr>
          <w:rFonts w:ascii="Arial" w:eastAsia="Aptos" w:hAnsi="Arial" w:cs="Arial"/>
        </w:rPr>
      </w:pPr>
      <w:r>
        <w:rPr>
          <w:rFonts w:ascii="Arial" w:eastAsia="Aptos" w:hAnsi="Arial" w:cs="Arial"/>
          <w:noProof/>
        </w:rPr>
        <w:lastRenderedPageBreak/>
        <w:drawing>
          <wp:inline distT="0" distB="0" distL="0" distR="0" wp14:anchorId="7C275F85" wp14:editId="5EED55B4">
            <wp:extent cx="5399405" cy="4811395"/>
            <wp:effectExtent l="0" t="0" r="0" b="8255"/>
            <wp:docPr id="560381344"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6"/>
                    <pic:cNvPicPr>
                      <a:picLocks noChangeAspect="1" noChangeArrowheads="1"/>
                    </pic:cNvPicPr>
                  </pic:nvPicPr>
                  <pic:blipFill>
                    <a:blip r:embed="rId148">
                      <a:extLst>
                        <a:ext uri="{28A0092B-C50C-407E-A947-70E740481C1C}">
                          <a14:useLocalDpi xmlns:a14="http://schemas.microsoft.com/office/drawing/2010/main" val="0"/>
                        </a:ext>
                      </a:extLst>
                    </a:blip>
                    <a:srcRect/>
                    <a:stretch>
                      <a:fillRect/>
                    </a:stretch>
                  </pic:blipFill>
                  <pic:spPr bwMode="auto">
                    <a:xfrm>
                      <a:off x="0" y="0"/>
                      <a:ext cx="5399405" cy="4811395"/>
                    </a:xfrm>
                    <a:prstGeom prst="rect">
                      <a:avLst/>
                    </a:prstGeom>
                    <a:noFill/>
                    <a:ln>
                      <a:noFill/>
                    </a:ln>
                  </pic:spPr>
                </pic:pic>
              </a:graphicData>
            </a:graphic>
          </wp:inline>
        </w:drawing>
      </w:r>
    </w:p>
    <w:p w14:paraId="04E0A9BF" w14:textId="206E9AD4" w:rsidR="00330FC1" w:rsidRDefault="00330FC1" w:rsidP="004A2176">
      <w:pPr>
        <w:spacing w:line="480" w:lineRule="auto"/>
        <w:jc w:val="both"/>
        <w:rPr>
          <w:rFonts w:ascii="Arial" w:eastAsia="Aptos" w:hAnsi="Arial" w:cs="Arial"/>
        </w:rPr>
      </w:pPr>
      <w:r>
        <w:rPr>
          <w:rFonts w:ascii="Arial" w:eastAsia="Aptos" w:hAnsi="Arial" w:cs="Arial"/>
          <w:noProof/>
        </w:rPr>
        <w:lastRenderedPageBreak/>
        <w:drawing>
          <wp:inline distT="0" distB="0" distL="0" distR="0" wp14:anchorId="127206BB" wp14:editId="461EA361">
            <wp:extent cx="5431790" cy="5606415"/>
            <wp:effectExtent l="0" t="0" r="0" b="0"/>
            <wp:docPr id="99221584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7"/>
                    <pic:cNvPicPr>
                      <a:picLocks noChangeAspect="1" noChangeArrowheads="1"/>
                    </pic:cNvPicPr>
                  </pic:nvPicPr>
                  <pic:blipFill>
                    <a:blip r:embed="rId149">
                      <a:extLst>
                        <a:ext uri="{28A0092B-C50C-407E-A947-70E740481C1C}">
                          <a14:useLocalDpi xmlns:a14="http://schemas.microsoft.com/office/drawing/2010/main" val="0"/>
                        </a:ext>
                      </a:extLst>
                    </a:blip>
                    <a:srcRect/>
                    <a:stretch>
                      <a:fillRect/>
                    </a:stretch>
                  </pic:blipFill>
                  <pic:spPr bwMode="auto">
                    <a:xfrm>
                      <a:off x="0" y="0"/>
                      <a:ext cx="5431790" cy="5606415"/>
                    </a:xfrm>
                    <a:prstGeom prst="rect">
                      <a:avLst/>
                    </a:prstGeom>
                    <a:noFill/>
                    <a:ln>
                      <a:noFill/>
                    </a:ln>
                  </pic:spPr>
                </pic:pic>
              </a:graphicData>
            </a:graphic>
          </wp:inline>
        </w:drawing>
      </w:r>
    </w:p>
    <w:p w14:paraId="1C186D7C" w14:textId="5E13A700" w:rsidR="00330FC1" w:rsidRDefault="00330FC1" w:rsidP="004A2176">
      <w:pPr>
        <w:spacing w:line="480" w:lineRule="auto"/>
        <w:jc w:val="both"/>
        <w:rPr>
          <w:rFonts w:ascii="Arial" w:eastAsia="Aptos" w:hAnsi="Arial" w:cs="Arial"/>
        </w:rPr>
      </w:pPr>
      <w:r>
        <w:rPr>
          <w:rFonts w:ascii="Arial" w:eastAsia="Aptos" w:hAnsi="Arial" w:cs="Arial"/>
          <w:noProof/>
        </w:rPr>
        <w:lastRenderedPageBreak/>
        <w:drawing>
          <wp:inline distT="0" distB="0" distL="0" distR="0" wp14:anchorId="197BD543" wp14:editId="19549CE4">
            <wp:extent cx="5388610" cy="4593590"/>
            <wp:effectExtent l="0" t="0" r="2540" b="0"/>
            <wp:docPr id="1485993776"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8"/>
                    <pic:cNvPicPr>
                      <a:picLocks noChangeAspect="1" noChangeArrowheads="1"/>
                    </pic:cNvPicPr>
                  </pic:nvPicPr>
                  <pic:blipFill>
                    <a:blip r:embed="rId150">
                      <a:extLst>
                        <a:ext uri="{28A0092B-C50C-407E-A947-70E740481C1C}">
                          <a14:useLocalDpi xmlns:a14="http://schemas.microsoft.com/office/drawing/2010/main" val="0"/>
                        </a:ext>
                      </a:extLst>
                    </a:blip>
                    <a:srcRect/>
                    <a:stretch>
                      <a:fillRect/>
                    </a:stretch>
                  </pic:blipFill>
                  <pic:spPr bwMode="auto">
                    <a:xfrm>
                      <a:off x="0" y="0"/>
                      <a:ext cx="5388610" cy="4593590"/>
                    </a:xfrm>
                    <a:prstGeom prst="rect">
                      <a:avLst/>
                    </a:prstGeom>
                    <a:noFill/>
                    <a:ln>
                      <a:noFill/>
                    </a:ln>
                  </pic:spPr>
                </pic:pic>
              </a:graphicData>
            </a:graphic>
          </wp:inline>
        </w:drawing>
      </w:r>
    </w:p>
    <w:p w14:paraId="417ABE0F" w14:textId="3476EFA5" w:rsidR="00330FC1" w:rsidRDefault="00330FC1" w:rsidP="004A2176">
      <w:pPr>
        <w:spacing w:line="480" w:lineRule="auto"/>
        <w:jc w:val="both"/>
        <w:rPr>
          <w:rFonts w:ascii="Arial" w:eastAsia="Aptos" w:hAnsi="Arial" w:cs="Arial"/>
        </w:rPr>
      </w:pPr>
      <w:r>
        <w:rPr>
          <w:rFonts w:ascii="Arial" w:eastAsia="Aptos" w:hAnsi="Arial" w:cs="Arial"/>
          <w:noProof/>
        </w:rPr>
        <w:lastRenderedPageBreak/>
        <w:drawing>
          <wp:inline distT="0" distB="0" distL="0" distR="0" wp14:anchorId="7D69A5CE" wp14:editId="0C03481F">
            <wp:extent cx="5431790" cy="4506595"/>
            <wp:effectExtent l="0" t="0" r="0" b="8255"/>
            <wp:docPr id="215836125"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9"/>
                    <pic:cNvPicPr>
                      <a:picLocks noChangeAspect="1" noChangeArrowheads="1"/>
                    </pic:cNvPicPr>
                  </pic:nvPicPr>
                  <pic:blipFill>
                    <a:blip r:embed="rId151">
                      <a:extLst>
                        <a:ext uri="{28A0092B-C50C-407E-A947-70E740481C1C}">
                          <a14:useLocalDpi xmlns:a14="http://schemas.microsoft.com/office/drawing/2010/main" val="0"/>
                        </a:ext>
                      </a:extLst>
                    </a:blip>
                    <a:srcRect/>
                    <a:stretch>
                      <a:fillRect/>
                    </a:stretch>
                  </pic:blipFill>
                  <pic:spPr bwMode="auto">
                    <a:xfrm>
                      <a:off x="0" y="0"/>
                      <a:ext cx="5431790" cy="4506595"/>
                    </a:xfrm>
                    <a:prstGeom prst="rect">
                      <a:avLst/>
                    </a:prstGeom>
                    <a:noFill/>
                    <a:ln>
                      <a:noFill/>
                    </a:ln>
                  </pic:spPr>
                </pic:pic>
              </a:graphicData>
            </a:graphic>
          </wp:inline>
        </w:drawing>
      </w:r>
      <w:r>
        <w:rPr>
          <w:rFonts w:ascii="Arial" w:eastAsia="Aptos" w:hAnsi="Arial" w:cs="Arial"/>
          <w:noProof/>
        </w:rPr>
        <w:drawing>
          <wp:inline distT="0" distB="0" distL="0" distR="0" wp14:anchorId="137B9972" wp14:editId="3E4CBAC0">
            <wp:extent cx="5399405" cy="3287395"/>
            <wp:effectExtent l="0" t="0" r="0" b="8255"/>
            <wp:docPr id="1452820223"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0"/>
                    <pic:cNvPicPr>
                      <a:picLocks noChangeAspect="1" noChangeArrowheads="1"/>
                    </pic:cNvPicPr>
                  </pic:nvPicPr>
                  <pic:blipFill>
                    <a:blip r:embed="rId152">
                      <a:extLst>
                        <a:ext uri="{28A0092B-C50C-407E-A947-70E740481C1C}">
                          <a14:useLocalDpi xmlns:a14="http://schemas.microsoft.com/office/drawing/2010/main" val="0"/>
                        </a:ext>
                      </a:extLst>
                    </a:blip>
                    <a:srcRect/>
                    <a:stretch>
                      <a:fillRect/>
                    </a:stretch>
                  </pic:blipFill>
                  <pic:spPr bwMode="auto">
                    <a:xfrm>
                      <a:off x="0" y="0"/>
                      <a:ext cx="5399405" cy="3287395"/>
                    </a:xfrm>
                    <a:prstGeom prst="rect">
                      <a:avLst/>
                    </a:prstGeom>
                    <a:noFill/>
                    <a:ln>
                      <a:noFill/>
                    </a:ln>
                  </pic:spPr>
                </pic:pic>
              </a:graphicData>
            </a:graphic>
          </wp:inline>
        </w:drawing>
      </w:r>
    </w:p>
    <w:p w14:paraId="46FBC822" w14:textId="77777777" w:rsidR="00B031F2" w:rsidRPr="004A2176" w:rsidRDefault="00B031F2" w:rsidP="004A2176">
      <w:pPr>
        <w:spacing w:line="480" w:lineRule="auto"/>
        <w:jc w:val="both"/>
        <w:rPr>
          <w:rFonts w:ascii="Arial" w:eastAsia="Aptos" w:hAnsi="Arial" w:cs="Arial"/>
        </w:rPr>
      </w:pPr>
    </w:p>
    <w:p w14:paraId="60097E7C" w14:textId="6CEF67F6" w:rsidR="004A2176" w:rsidRPr="003021D1" w:rsidRDefault="004A2176" w:rsidP="003021D1">
      <w:pPr>
        <w:pStyle w:val="Heading3"/>
        <w:spacing w:line="480" w:lineRule="auto"/>
        <w:jc w:val="both"/>
        <w:rPr>
          <w:rFonts w:ascii="Arial" w:eastAsia="Aptos" w:hAnsi="Arial" w:cs="Arial"/>
          <w:b/>
          <w:bCs/>
          <w:noProof/>
          <w:color w:val="auto"/>
          <w:sz w:val="24"/>
          <w:szCs w:val="24"/>
        </w:rPr>
      </w:pPr>
      <w:bookmarkStart w:id="49" w:name="_Toc194681182"/>
      <w:r w:rsidRPr="003021D1">
        <w:rPr>
          <w:rFonts w:ascii="Arial" w:eastAsia="Aptos" w:hAnsi="Arial" w:cs="Arial"/>
          <w:b/>
          <w:bCs/>
          <w:noProof/>
          <w:color w:val="auto"/>
          <w:sz w:val="24"/>
          <w:szCs w:val="24"/>
        </w:rPr>
        <w:lastRenderedPageBreak/>
        <w:t xml:space="preserve">Appendix </w:t>
      </w:r>
      <w:r w:rsidR="00990493" w:rsidRPr="003021D1">
        <w:rPr>
          <w:rFonts w:ascii="Arial" w:eastAsia="Aptos" w:hAnsi="Arial" w:cs="Arial"/>
          <w:b/>
          <w:bCs/>
          <w:noProof/>
          <w:color w:val="auto"/>
          <w:sz w:val="24"/>
          <w:szCs w:val="24"/>
        </w:rPr>
        <w:t>9</w:t>
      </w:r>
      <w:r w:rsidRPr="003021D1">
        <w:rPr>
          <w:rFonts w:ascii="Arial" w:eastAsia="Aptos" w:hAnsi="Arial" w:cs="Arial"/>
          <w:b/>
          <w:bCs/>
          <w:noProof/>
          <w:color w:val="auto"/>
          <w:sz w:val="24"/>
          <w:szCs w:val="24"/>
        </w:rPr>
        <w:t xml:space="preserve">: </w:t>
      </w:r>
      <w:r w:rsidRPr="003021D1">
        <w:rPr>
          <w:rFonts w:ascii="Arial" w:eastAsia="Aptos" w:hAnsi="Arial" w:cs="Arial"/>
          <w:b/>
          <w:bCs/>
          <w:i/>
          <w:iCs/>
          <w:noProof/>
          <w:color w:val="auto"/>
          <w:sz w:val="24"/>
          <w:szCs w:val="24"/>
        </w:rPr>
        <w:t>Survey Results</w:t>
      </w:r>
      <w:bookmarkEnd w:id="49"/>
    </w:p>
    <w:p w14:paraId="674648AA" w14:textId="62F1E4E6" w:rsidR="004A2176" w:rsidRDefault="00482E1F" w:rsidP="004A2176">
      <w:pPr>
        <w:spacing w:line="480" w:lineRule="auto"/>
        <w:jc w:val="both"/>
        <w:rPr>
          <w:rFonts w:ascii="Arial" w:eastAsia="Aptos" w:hAnsi="Arial" w:cs="Arial"/>
          <w:i/>
          <w:iCs/>
          <w:noProof/>
        </w:rPr>
      </w:pPr>
      <w:r>
        <w:rPr>
          <w:rFonts w:ascii="Arial" w:eastAsia="Aptos" w:hAnsi="Arial" w:cs="Arial"/>
          <w:i/>
          <w:iCs/>
          <w:noProof/>
        </w:rPr>
        <w:drawing>
          <wp:inline distT="0" distB="0" distL="0" distR="0" wp14:anchorId="7488F961" wp14:editId="2E7894D1">
            <wp:extent cx="5399405" cy="5562600"/>
            <wp:effectExtent l="0" t="0" r="0" b="0"/>
            <wp:docPr id="1409692532"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1"/>
                    <pic:cNvPicPr>
                      <a:picLocks noChangeAspect="1" noChangeArrowheads="1"/>
                    </pic:cNvPicPr>
                  </pic:nvPicPr>
                  <pic:blipFill>
                    <a:blip r:embed="rId153">
                      <a:extLst>
                        <a:ext uri="{28A0092B-C50C-407E-A947-70E740481C1C}">
                          <a14:useLocalDpi xmlns:a14="http://schemas.microsoft.com/office/drawing/2010/main" val="0"/>
                        </a:ext>
                      </a:extLst>
                    </a:blip>
                    <a:srcRect/>
                    <a:stretch>
                      <a:fillRect/>
                    </a:stretch>
                  </pic:blipFill>
                  <pic:spPr bwMode="auto">
                    <a:xfrm>
                      <a:off x="0" y="0"/>
                      <a:ext cx="5399405" cy="5562600"/>
                    </a:xfrm>
                    <a:prstGeom prst="rect">
                      <a:avLst/>
                    </a:prstGeom>
                    <a:noFill/>
                    <a:ln>
                      <a:noFill/>
                    </a:ln>
                  </pic:spPr>
                </pic:pic>
              </a:graphicData>
            </a:graphic>
          </wp:inline>
        </w:drawing>
      </w:r>
    </w:p>
    <w:p w14:paraId="6527879E" w14:textId="5AC980A5" w:rsidR="00482E1F" w:rsidRDefault="00482E1F" w:rsidP="004A2176">
      <w:pPr>
        <w:spacing w:line="480" w:lineRule="auto"/>
        <w:jc w:val="both"/>
        <w:rPr>
          <w:rFonts w:ascii="Arial" w:eastAsia="Aptos" w:hAnsi="Arial" w:cs="Arial"/>
          <w:i/>
          <w:iCs/>
          <w:noProof/>
        </w:rPr>
      </w:pPr>
      <w:r>
        <w:rPr>
          <w:rFonts w:ascii="Arial" w:eastAsia="Aptos" w:hAnsi="Arial" w:cs="Arial"/>
          <w:i/>
          <w:iCs/>
          <w:noProof/>
        </w:rPr>
        <w:lastRenderedPageBreak/>
        <w:drawing>
          <wp:inline distT="0" distB="0" distL="0" distR="0" wp14:anchorId="1505C615" wp14:editId="4E3ED04A">
            <wp:extent cx="5377815" cy="4561205"/>
            <wp:effectExtent l="0" t="0" r="0" b="0"/>
            <wp:docPr id="1286531575"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2"/>
                    <pic:cNvPicPr>
                      <a:picLocks noChangeAspect="1" noChangeArrowheads="1"/>
                    </pic:cNvPicPr>
                  </pic:nvPicPr>
                  <pic:blipFill>
                    <a:blip r:embed="rId154">
                      <a:extLst>
                        <a:ext uri="{28A0092B-C50C-407E-A947-70E740481C1C}">
                          <a14:useLocalDpi xmlns:a14="http://schemas.microsoft.com/office/drawing/2010/main" val="0"/>
                        </a:ext>
                      </a:extLst>
                    </a:blip>
                    <a:srcRect/>
                    <a:stretch>
                      <a:fillRect/>
                    </a:stretch>
                  </pic:blipFill>
                  <pic:spPr bwMode="auto">
                    <a:xfrm>
                      <a:off x="0" y="0"/>
                      <a:ext cx="5377815" cy="4561205"/>
                    </a:xfrm>
                    <a:prstGeom prst="rect">
                      <a:avLst/>
                    </a:prstGeom>
                    <a:noFill/>
                    <a:ln>
                      <a:noFill/>
                    </a:ln>
                  </pic:spPr>
                </pic:pic>
              </a:graphicData>
            </a:graphic>
          </wp:inline>
        </w:drawing>
      </w:r>
    </w:p>
    <w:p w14:paraId="1AD3C93D" w14:textId="46A1E4DB" w:rsidR="00482E1F" w:rsidRDefault="00482E1F" w:rsidP="004A2176">
      <w:pPr>
        <w:spacing w:line="480" w:lineRule="auto"/>
        <w:jc w:val="both"/>
        <w:rPr>
          <w:rFonts w:ascii="Arial" w:eastAsia="Aptos" w:hAnsi="Arial" w:cs="Arial"/>
          <w:i/>
          <w:iCs/>
          <w:noProof/>
        </w:rPr>
      </w:pPr>
      <w:r>
        <w:rPr>
          <w:rFonts w:ascii="Arial" w:eastAsia="Aptos" w:hAnsi="Arial" w:cs="Arial"/>
          <w:i/>
          <w:iCs/>
          <w:noProof/>
        </w:rPr>
        <w:lastRenderedPageBreak/>
        <w:drawing>
          <wp:inline distT="0" distB="0" distL="0" distR="0" wp14:anchorId="1A54EAFA" wp14:editId="57F3FF9C">
            <wp:extent cx="5377815" cy="4495800"/>
            <wp:effectExtent l="0" t="0" r="0" b="0"/>
            <wp:docPr id="694617819"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3"/>
                    <pic:cNvPicPr>
                      <a:picLocks noChangeAspect="1" noChangeArrowheads="1"/>
                    </pic:cNvPicPr>
                  </pic:nvPicPr>
                  <pic:blipFill>
                    <a:blip r:embed="rId155">
                      <a:extLst>
                        <a:ext uri="{28A0092B-C50C-407E-A947-70E740481C1C}">
                          <a14:useLocalDpi xmlns:a14="http://schemas.microsoft.com/office/drawing/2010/main" val="0"/>
                        </a:ext>
                      </a:extLst>
                    </a:blip>
                    <a:srcRect/>
                    <a:stretch>
                      <a:fillRect/>
                    </a:stretch>
                  </pic:blipFill>
                  <pic:spPr bwMode="auto">
                    <a:xfrm>
                      <a:off x="0" y="0"/>
                      <a:ext cx="5377815" cy="4495800"/>
                    </a:xfrm>
                    <a:prstGeom prst="rect">
                      <a:avLst/>
                    </a:prstGeom>
                    <a:noFill/>
                    <a:ln>
                      <a:noFill/>
                    </a:ln>
                  </pic:spPr>
                </pic:pic>
              </a:graphicData>
            </a:graphic>
          </wp:inline>
        </w:drawing>
      </w:r>
    </w:p>
    <w:p w14:paraId="5626B903" w14:textId="3A62F883" w:rsidR="00482E1F" w:rsidRDefault="00482E1F" w:rsidP="004A2176">
      <w:pPr>
        <w:spacing w:line="480" w:lineRule="auto"/>
        <w:jc w:val="both"/>
        <w:rPr>
          <w:rFonts w:ascii="Arial" w:eastAsia="Aptos" w:hAnsi="Arial" w:cs="Arial"/>
          <w:i/>
          <w:iCs/>
          <w:noProof/>
        </w:rPr>
      </w:pPr>
      <w:r>
        <w:rPr>
          <w:rFonts w:ascii="Arial" w:eastAsia="Aptos" w:hAnsi="Arial" w:cs="Arial"/>
          <w:i/>
          <w:iCs/>
          <w:noProof/>
        </w:rPr>
        <w:lastRenderedPageBreak/>
        <w:drawing>
          <wp:inline distT="0" distB="0" distL="0" distR="0" wp14:anchorId="1FD89400" wp14:editId="2421A927">
            <wp:extent cx="5399405" cy="5116195"/>
            <wp:effectExtent l="0" t="0" r="0" b="8255"/>
            <wp:docPr id="1124814020"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4"/>
                    <pic:cNvPicPr>
                      <a:picLocks noChangeAspect="1" noChangeArrowheads="1"/>
                    </pic:cNvPicPr>
                  </pic:nvPicPr>
                  <pic:blipFill>
                    <a:blip r:embed="rId156">
                      <a:extLst>
                        <a:ext uri="{28A0092B-C50C-407E-A947-70E740481C1C}">
                          <a14:useLocalDpi xmlns:a14="http://schemas.microsoft.com/office/drawing/2010/main" val="0"/>
                        </a:ext>
                      </a:extLst>
                    </a:blip>
                    <a:srcRect/>
                    <a:stretch>
                      <a:fillRect/>
                    </a:stretch>
                  </pic:blipFill>
                  <pic:spPr bwMode="auto">
                    <a:xfrm>
                      <a:off x="0" y="0"/>
                      <a:ext cx="5399405" cy="5116195"/>
                    </a:xfrm>
                    <a:prstGeom prst="rect">
                      <a:avLst/>
                    </a:prstGeom>
                    <a:noFill/>
                    <a:ln>
                      <a:noFill/>
                    </a:ln>
                  </pic:spPr>
                </pic:pic>
              </a:graphicData>
            </a:graphic>
          </wp:inline>
        </w:drawing>
      </w:r>
    </w:p>
    <w:p w14:paraId="3829BDF2" w14:textId="0BF8DA14" w:rsidR="00482E1F" w:rsidRDefault="00482E1F" w:rsidP="004A2176">
      <w:pPr>
        <w:spacing w:line="480" w:lineRule="auto"/>
        <w:jc w:val="both"/>
        <w:rPr>
          <w:rFonts w:ascii="Arial" w:eastAsia="Aptos" w:hAnsi="Arial" w:cs="Arial"/>
          <w:i/>
          <w:iCs/>
          <w:noProof/>
        </w:rPr>
      </w:pPr>
      <w:r>
        <w:rPr>
          <w:rFonts w:ascii="Arial" w:eastAsia="Aptos" w:hAnsi="Arial" w:cs="Arial"/>
          <w:i/>
          <w:iCs/>
          <w:noProof/>
        </w:rPr>
        <w:drawing>
          <wp:inline distT="0" distB="0" distL="0" distR="0" wp14:anchorId="36A8DB40" wp14:editId="62D12156">
            <wp:extent cx="5410200" cy="2580005"/>
            <wp:effectExtent l="0" t="0" r="0" b="0"/>
            <wp:docPr id="95033101"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5"/>
                    <pic:cNvPicPr>
                      <a:picLocks noChangeAspect="1" noChangeArrowheads="1"/>
                    </pic:cNvPicPr>
                  </pic:nvPicPr>
                  <pic:blipFill>
                    <a:blip r:embed="rId157">
                      <a:extLst>
                        <a:ext uri="{28A0092B-C50C-407E-A947-70E740481C1C}">
                          <a14:useLocalDpi xmlns:a14="http://schemas.microsoft.com/office/drawing/2010/main" val="0"/>
                        </a:ext>
                      </a:extLst>
                    </a:blip>
                    <a:srcRect/>
                    <a:stretch>
                      <a:fillRect/>
                    </a:stretch>
                  </pic:blipFill>
                  <pic:spPr bwMode="auto">
                    <a:xfrm>
                      <a:off x="0" y="0"/>
                      <a:ext cx="5410200" cy="2580005"/>
                    </a:xfrm>
                    <a:prstGeom prst="rect">
                      <a:avLst/>
                    </a:prstGeom>
                    <a:noFill/>
                    <a:ln>
                      <a:noFill/>
                    </a:ln>
                  </pic:spPr>
                </pic:pic>
              </a:graphicData>
            </a:graphic>
          </wp:inline>
        </w:drawing>
      </w:r>
    </w:p>
    <w:p w14:paraId="0B9DC7AE" w14:textId="5A0DC61B" w:rsidR="00482E1F" w:rsidRDefault="005E04AE" w:rsidP="004A2176">
      <w:pPr>
        <w:spacing w:line="480" w:lineRule="auto"/>
        <w:jc w:val="both"/>
        <w:rPr>
          <w:rFonts w:ascii="Arial" w:eastAsia="Aptos" w:hAnsi="Arial" w:cs="Arial"/>
          <w:i/>
          <w:iCs/>
          <w:noProof/>
        </w:rPr>
      </w:pPr>
      <w:r>
        <w:rPr>
          <w:rFonts w:ascii="Arial" w:eastAsia="Aptos" w:hAnsi="Arial" w:cs="Arial"/>
          <w:i/>
          <w:iCs/>
          <w:noProof/>
        </w:rPr>
        <w:lastRenderedPageBreak/>
        <w:drawing>
          <wp:inline distT="0" distB="0" distL="0" distR="0" wp14:anchorId="7947943C" wp14:editId="57CFCD8F">
            <wp:extent cx="5344795" cy="4463415"/>
            <wp:effectExtent l="0" t="0" r="8255" b="0"/>
            <wp:docPr id="1348810150"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6"/>
                    <pic:cNvPicPr>
                      <a:picLocks noChangeAspect="1" noChangeArrowheads="1"/>
                    </pic:cNvPicPr>
                  </pic:nvPicPr>
                  <pic:blipFill>
                    <a:blip r:embed="rId158">
                      <a:extLst>
                        <a:ext uri="{28A0092B-C50C-407E-A947-70E740481C1C}">
                          <a14:useLocalDpi xmlns:a14="http://schemas.microsoft.com/office/drawing/2010/main" val="0"/>
                        </a:ext>
                      </a:extLst>
                    </a:blip>
                    <a:srcRect/>
                    <a:stretch>
                      <a:fillRect/>
                    </a:stretch>
                  </pic:blipFill>
                  <pic:spPr bwMode="auto">
                    <a:xfrm>
                      <a:off x="0" y="0"/>
                      <a:ext cx="5344795" cy="4463415"/>
                    </a:xfrm>
                    <a:prstGeom prst="rect">
                      <a:avLst/>
                    </a:prstGeom>
                    <a:noFill/>
                    <a:ln>
                      <a:noFill/>
                    </a:ln>
                  </pic:spPr>
                </pic:pic>
              </a:graphicData>
            </a:graphic>
          </wp:inline>
        </w:drawing>
      </w:r>
    </w:p>
    <w:p w14:paraId="10336BB7" w14:textId="75C2A279" w:rsidR="005E04AE" w:rsidRDefault="005E04AE" w:rsidP="004A2176">
      <w:pPr>
        <w:spacing w:line="480" w:lineRule="auto"/>
        <w:jc w:val="both"/>
        <w:rPr>
          <w:rFonts w:ascii="Arial" w:eastAsia="Aptos" w:hAnsi="Arial" w:cs="Arial"/>
          <w:i/>
          <w:iCs/>
          <w:noProof/>
        </w:rPr>
      </w:pPr>
      <w:r>
        <w:rPr>
          <w:rFonts w:ascii="Arial" w:eastAsia="Aptos" w:hAnsi="Arial" w:cs="Arial"/>
          <w:i/>
          <w:iCs/>
          <w:noProof/>
        </w:rPr>
        <w:drawing>
          <wp:inline distT="0" distB="0" distL="0" distR="0" wp14:anchorId="579F9900" wp14:editId="226AC98B">
            <wp:extent cx="4996815" cy="2787015"/>
            <wp:effectExtent l="0" t="0" r="0" b="0"/>
            <wp:docPr id="164211876" name="Picture 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7"/>
                    <pic:cNvPicPr>
                      <a:picLocks noChangeAspect="1" noChangeArrowheads="1"/>
                    </pic:cNvPicPr>
                  </pic:nvPicPr>
                  <pic:blipFill>
                    <a:blip r:embed="rId159">
                      <a:extLst>
                        <a:ext uri="{28A0092B-C50C-407E-A947-70E740481C1C}">
                          <a14:useLocalDpi xmlns:a14="http://schemas.microsoft.com/office/drawing/2010/main" val="0"/>
                        </a:ext>
                      </a:extLst>
                    </a:blip>
                    <a:srcRect/>
                    <a:stretch>
                      <a:fillRect/>
                    </a:stretch>
                  </pic:blipFill>
                  <pic:spPr bwMode="auto">
                    <a:xfrm>
                      <a:off x="0" y="0"/>
                      <a:ext cx="4996815" cy="2787015"/>
                    </a:xfrm>
                    <a:prstGeom prst="rect">
                      <a:avLst/>
                    </a:prstGeom>
                    <a:noFill/>
                    <a:ln>
                      <a:noFill/>
                    </a:ln>
                  </pic:spPr>
                </pic:pic>
              </a:graphicData>
            </a:graphic>
          </wp:inline>
        </w:drawing>
      </w:r>
    </w:p>
    <w:p w14:paraId="1960C813" w14:textId="3245F0EC" w:rsidR="005E04AE" w:rsidRDefault="005E04AE" w:rsidP="004A2176">
      <w:pPr>
        <w:spacing w:line="480" w:lineRule="auto"/>
        <w:jc w:val="both"/>
        <w:rPr>
          <w:rFonts w:ascii="Arial" w:eastAsia="Aptos" w:hAnsi="Arial" w:cs="Arial"/>
          <w:i/>
          <w:iCs/>
          <w:noProof/>
        </w:rPr>
      </w:pPr>
      <w:r>
        <w:rPr>
          <w:rFonts w:ascii="Arial" w:eastAsia="Aptos" w:hAnsi="Arial" w:cs="Arial"/>
          <w:i/>
          <w:iCs/>
          <w:noProof/>
        </w:rPr>
        <w:lastRenderedPageBreak/>
        <w:drawing>
          <wp:inline distT="0" distB="0" distL="0" distR="0" wp14:anchorId="1925C507" wp14:editId="3B9084DD">
            <wp:extent cx="5061585" cy="2787015"/>
            <wp:effectExtent l="0" t="0" r="5715" b="0"/>
            <wp:docPr id="286598008" name="Picture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8"/>
                    <pic:cNvPicPr>
                      <a:picLocks noChangeAspect="1" noChangeArrowheads="1"/>
                    </pic:cNvPicPr>
                  </pic:nvPicPr>
                  <pic:blipFill>
                    <a:blip r:embed="rId160">
                      <a:extLst>
                        <a:ext uri="{28A0092B-C50C-407E-A947-70E740481C1C}">
                          <a14:useLocalDpi xmlns:a14="http://schemas.microsoft.com/office/drawing/2010/main" val="0"/>
                        </a:ext>
                      </a:extLst>
                    </a:blip>
                    <a:srcRect/>
                    <a:stretch>
                      <a:fillRect/>
                    </a:stretch>
                  </pic:blipFill>
                  <pic:spPr bwMode="auto">
                    <a:xfrm>
                      <a:off x="0" y="0"/>
                      <a:ext cx="5061585" cy="2787015"/>
                    </a:xfrm>
                    <a:prstGeom prst="rect">
                      <a:avLst/>
                    </a:prstGeom>
                    <a:noFill/>
                    <a:ln>
                      <a:noFill/>
                    </a:ln>
                  </pic:spPr>
                </pic:pic>
              </a:graphicData>
            </a:graphic>
          </wp:inline>
        </w:drawing>
      </w:r>
    </w:p>
    <w:p w14:paraId="4B890B00" w14:textId="576FC176" w:rsidR="005E04AE" w:rsidRDefault="005E04AE" w:rsidP="004A2176">
      <w:pPr>
        <w:spacing w:line="480" w:lineRule="auto"/>
        <w:jc w:val="both"/>
        <w:rPr>
          <w:rFonts w:ascii="Arial" w:eastAsia="Aptos" w:hAnsi="Arial" w:cs="Arial"/>
          <w:i/>
          <w:iCs/>
          <w:noProof/>
        </w:rPr>
      </w:pPr>
      <w:r>
        <w:rPr>
          <w:rFonts w:ascii="Arial" w:eastAsia="Aptos" w:hAnsi="Arial" w:cs="Arial"/>
          <w:i/>
          <w:iCs/>
          <w:noProof/>
        </w:rPr>
        <w:drawing>
          <wp:inline distT="0" distB="0" distL="0" distR="0" wp14:anchorId="199B977C" wp14:editId="3E2974B9">
            <wp:extent cx="4887595" cy="2623185"/>
            <wp:effectExtent l="0" t="0" r="8255" b="5715"/>
            <wp:docPr id="730131575" name="Picture 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9"/>
                    <pic:cNvPicPr>
                      <a:picLocks noChangeAspect="1" noChangeArrowheads="1"/>
                    </pic:cNvPicPr>
                  </pic:nvPicPr>
                  <pic:blipFill>
                    <a:blip r:embed="rId161">
                      <a:extLst>
                        <a:ext uri="{28A0092B-C50C-407E-A947-70E740481C1C}">
                          <a14:useLocalDpi xmlns:a14="http://schemas.microsoft.com/office/drawing/2010/main" val="0"/>
                        </a:ext>
                      </a:extLst>
                    </a:blip>
                    <a:srcRect/>
                    <a:stretch>
                      <a:fillRect/>
                    </a:stretch>
                  </pic:blipFill>
                  <pic:spPr bwMode="auto">
                    <a:xfrm>
                      <a:off x="0" y="0"/>
                      <a:ext cx="4887595" cy="2623185"/>
                    </a:xfrm>
                    <a:prstGeom prst="rect">
                      <a:avLst/>
                    </a:prstGeom>
                    <a:noFill/>
                    <a:ln>
                      <a:noFill/>
                    </a:ln>
                  </pic:spPr>
                </pic:pic>
              </a:graphicData>
            </a:graphic>
          </wp:inline>
        </w:drawing>
      </w:r>
    </w:p>
    <w:p w14:paraId="24DEA01A" w14:textId="393FA5F4" w:rsidR="005E04AE" w:rsidRDefault="005E04AE" w:rsidP="004A2176">
      <w:pPr>
        <w:spacing w:line="480" w:lineRule="auto"/>
        <w:jc w:val="both"/>
        <w:rPr>
          <w:rFonts w:ascii="Arial" w:eastAsia="Aptos" w:hAnsi="Arial" w:cs="Arial"/>
          <w:i/>
          <w:iCs/>
          <w:noProof/>
        </w:rPr>
      </w:pPr>
      <w:r>
        <w:rPr>
          <w:rFonts w:ascii="Arial" w:eastAsia="Aptos" w:hAnsi="Arial" w:cs="Arial"/>
          <w:i/>
          <w:iCs/>
          <w:noProof/>
        </w:rPr>
        <w:drawing>
          <wp:inline distT="0" distB="0" distL="0" distR="0" wp14:anchorId="122CB52F" wp14:editId="2DDAAD85">
            <wp:extent cx="5018405" cy="2634615"/>
            <wp:effectExtent l="0" t="0" r="0" b="0"/>
            <wp:docPr id="1383775494" name="Picture 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0"/>
                    <pic:cNvPicPr>
                      <a:picLocks noChangeAspect="1" noChangeArrowheads="1"/>
                    </pic:cNvPicPr>
                  </pic:nvPicPr>
                  <pic:blipFill>
                    <a:blip r:embed="rId162">
                      <a:extLst>
                        <a:ext uri="{28A0092B-C50C-407E-A947-70E740481C1C}">
                          <a14:useLocalDpi xmlns:a14="http://schemas.microsoft.com/office/drawing/2010/main" val="0"/>
                        </a:ext>
                      </a:extLst>
                    </a:blip>
                    <a:srcRect/>
                    <a:stretch>
                      <a:fillRect/>
                    </a:stretch>
                  </pic:blipFill>
                  <pic:spPr bwMode="auto">
                    <a:xfrm>
                      <a:off x="0" y="0"/>
                      <a:ext cx="5018405" cy="2634615"/>
                    </a:xfrm>
                    <a:prstGeom prst="rect">
                      <a:avLst/>
                    </a:prstGeom>
                    <a:noFill/>
                    <a:ln>
                      <a:noFill/>
                    </a:ln>
                  </pic:spPr>
                </pic:pic>
              </a:graphicData>
            </a:graphic>
          </wp:inline>
        </w:drawing>
      </w:r>
    </w:p>
    <w:p w14:paraId="59371648" w14:textId="40370041" w:rsidR="005E04AE" w:rsidRDefault="009C4571" w:rsidP="004A2176">
      <w:pPr>
        <w:spacing w:line="480" w:lineRule="auto"/>
        <w:jc w:val="both"/>
        <w:rPr>
          <w:rFonts w:ascii="Arial" w:eastAsia="Aptos" w:hAnsi="Arial" w:cs="Arial"/>
          <w:i/>
          <w:iCs/>
          <w:noProof/>
        </w:rPr>
      </w:pPr>
      <w:r>
        <w:rPr>
          <w:rFonts w:ascii="Arial" w:eastAsia="Aptos" w:hAnsi="Arial" w:cs="Arial"/>
          <w:i/>
          <w:iCs/>
          <w:noProof/>
        </w:rPr>
        <w:lastRenderedPageBreak/>
        <w:drawing>
          <wp:inline distT="0" distB="0" distL="0" distR="0" wp14:anchorId="12DAA87F" wp14:editId="46D6F9B9">
            <wp:extent cx="5061585" cy="2536190"/>
            <wp:effectExtent l="0" t="0" r="5715" b="0"/>
            <wp:docPr id="1196835036" name="Picture 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1"/>
                    <pic:cNvPicPr>
                      <a:picLocks noChangeAspect="1" noChangeArrowheads="1"/>
                    </pic:cNvPicPr>
                  </pic:nvPicPr>
                  <pic:blipFill>
                    <a:blip r:embed="rId163">
                      <a:extLst>
                        <a:ext uri="{28A0092B-C50C-407E-A947-70E740481C1C}">
                          <a14:useLocalDpi xmlns:a14="http://schemas.microsoft.com/office/drawing/2010/main" val="0"/>
                        </a:ext>
                      </a:extLst>
                    </a:blip>
                    <a:srcRect/>
                    <a:stretch>
                      <a:fillRect/>
                    </a:stretch>
                  </pic:blipFill>
                  <pic:spPr bwMode="auto">
                    <a:xfrm>
                      <a:off x="0" y="0"/>
                      <a:ext cx="5061585" cy="2536190"/>
                    </a:xfrm>
                    <a:prstGeom prst="rect">
                      <a:avLst/>
                    </a:prstGeom>
                    <a:noFill/>
                    <a:ln>
                      <a:noFill/>
                    </a:ln>
                  </pic:spPr>
                </pic:pic>
              </a:graphicData>
            </a:graphic>
          </wp:inline>
        </w:drawing>
      </w:r>
    </w:p>
    <w:p w14:paraId="160383CA" w14:textId="0DF0D83F" w:rsidR="005E04AE" w:rsidRDefault="009C4571" w:rsidP="004A2176">
      <w:pPr>
        <w:spacing w:line="480" w:lineRule="auto"/>
        <w:jc w:val="both"/>
        <w:rPr>
          <w:rFonts w:ascii="Arial" w:eastAsia="Aptos" w:hAnsi="Arial" w:cs="Arial"/>
          <w:i/>
          <w:iCs/>
          <w:noProof/>
        </w:rPr>
      </w:pPr>
      <w:r>
        <w:rPr>
          <w:rFonts w:ascii="Arial" w:eastAsia="Aptos" w:hAnsi="Arial" w:cs="Arial"/>
          <w:i/>
          <w:iCs/>
          <w:noProof/>
        </w:rPr>
        <w:drawing>
          <wp:inline distT="0" distB="0" distL="0" distR="0" wp14:anchorId="658D6139" wp14:editId="26831607">
            <wp:extent cx="5039995" cy="2601595"/>
            <wp:effectExtent l="0" t="0" r="8255" b="8255"/>
            <wp:docPr id="895714376" name="Picture 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2"/>
                    <pic:cNvPicPr>
                      <a:picLocks noChangeAspect="1" noChangeArrowheads="1"/>
                    </pic:cNvPicPr>
                  </pic:nvPicPr>
                  <pic:blipFill>
                    <a:blip r:embed="rId164">
                      <a:extLst>
                        <a:ext uri="{28A0092B-C50C-407E-A947-70E740481C1C}">
                          <a14:useLocalDpi xmlns:a14="http://schemas.microsoft.com/office/drawing/2010/main" val="0"/>
                        </a:ext>
                      </a:extLst>
                    </a:blip>
                    <a:srcRect/>
                    <a:stretch>
                      <a:fillRect/>
                    </a:stretch>
                  </pic:blipFill>
                  <pic:spPr bwMode="auto">
                    <a:xfrm>
                      <a:off x="0" y="0"/>
                      <a:ext cx="5039995" cy="2601595"/>
                    </a:xfrm>
                    <a:prstGeom prst="rect">
                      <a:avLst/>
                    </a:prstGeom>
                    <a:noFill/>
                    <a:ln>
                      <a:noFill/>
                    </a:ln>
                  </pic:spPr>
                </pic:pic>
              </a:graphicData>
            </a:graphic>
          </wp:inline>
        </w:drawing>
      </w:r>
    </w:p>
    <w:p w14:paraId="27233589" w14:textId="5AA7EA0C" w:rsidR="009C4571" w:rsidRDefault="009C4571" w:rsidP="004A2176">
      <w:pPr>
        <w:spacing w:line="480" w:lineRule="auto"/>
        <w:jc w:val="both"/>
        <w:rPr>
          <w:rFonts w:ascii="Arial" w:eastAsia="Aptos" w:hAnsi="Arial" w:cs="Arial"/>
          <w:i/>
          <w:iCs/>
          <w:noProof/>
        </w:rPr>
      </w:pPr>
      <w:r>
        <w:rPr>
          <w:rFonts w:ascii="Arial" w:eastAsia="Aptos" w:hAnsi="Arial" w:cs="Arial"/>
          <w:i/>
          <w:iCs/>
          <w:noProof/>
        </w:rPr>
        <w:drawing>
          <wp:inline distT="0" distB="0" distL="0" distR="0" wp14:anchorId="14EBEDB8" wp14:editId="02BE53F7">
            <wp:extent cx="4996815" cy="2580005"/>
            <wp:effectExtent l="0" t="0" r="0" b="0"/>
            <wp:docPr id="563027812" name="Picture 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3"/>
                    <pic:cNvPicPr>
                      <a:picLocks noChangeAspect="1" noChangeArrowheads="1"/>
                    </pic:cNvPicPr>
                  </pic:nvPicPr>
                  <pic:blipFill>
                    <a:blip r:embed="rId165">
                      <a:extLst>
                        <a:ext uri="{28A0092B-C50C-407E-A947-70E740481C1C}">
                          <a14:useLocalDpi xmlns:a14="http://schemas.microsoft.com/office/drawing/2010/main" val="0"/>
                        </a:ext>
                      </a:extLst>
                    </a:blip>
                    <a:srcRect/>
                    <a:stretch>
                      <a:fillRect/>
                    </a:stretch>
                  </pic:blipFill>
                  <pic:spPr bwMode="auto">
                    <a:xfrm>
                      <a:off x="0" y="0"/>
                      <a:ext cx="4996815" cy="2580005"/>
                    </a:xfrm>
                    <a:prstGeom prst="rect">
                      <a:avLst/>
                    </a:prstGeom>
                    <a:noFill/>
                    <a:ln>
                      <a:noFill/>
                    </a:ln>
                  </pic:spPr>
                </pic:pic>
              </a:graphicData>
            </a:graphic>
          </wp:inline>
        </w:drawing>
      </w:r>
    </w:p>
    <w:p w14:paraId="5821CA80" w14:textId="5E982609" w:rsidR="009C4571" w:rsidRDefault="009C4571" w:rsidP="004A2176">
      <w:pPr>
        <w:spacing w:line="480" w:lineRule="auto"/>
        <w:jc w:val="both"/>
        <w:rPr>
          <w:rFonts w:ascii="Arial" w:eastAsia="Aptos" w:hAnsi="Arial" w:cs="Arial"/>
          <w:i/>
          <w:iCs/>
          <w:noProof/>
        </w:rPr>
      </w:pPr>
      <w:r>
        <w:rPr>
          <w:rFonts w:ascii="Arial" w:eastAsia="Aptos" w:hAnsi="Arial" w:cs="Arial"/>
          <w:i/>
          <w:iCs/>
          <w:noProof/>
        </w:rPr>
        <w:lastRenderedPageBreak/>
        <w:drawing>
          <wp:inline distT="0" distB="0" distL="0" distR="0" wp14:anchorId="19E49072" wp14:editId="4B142339">
            <wp:extent cx="5247005" cy="3875405"/>
            <wp:effectExtent l="0" t="0" r="0" b="0"/>
            <wp:docPr id="1880293421" name="Picture 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4"/>
                    <pic:cNvPicPr>
                      <a:picLocks noChangeAspect="1" noChangeArrowheads="1"/>
                    </pic:cNvPicPr>
                  </pic:nvPicPr>
                  <pic:blipFill>
                    <a:blip r:embed="rId166">
                      <a:extLst>
                        <a:ext uri="{28A0092B-C50C-407E-A947-70E740481C1C}">
                          <a14:useLocalDpi xmlns:a14="http://schemas.microsoft.com/office/drawing/2010/main" val="0"/>
                        </a:ext>
                      </a:extLst>
                    </a:blip>
                    <a:srcRect/>
                    <a:stretch>
                      <a:fillRect/>
                    </a:stretch>
                  </pic:blipFill>
                  <pic:spPr bwMode="auto">
                    <a:xfrm>
                      <a:off x="0" y="0"/>
                      <a:ext cx="5247005" cy="3875405"/>
                    </a:xfrm>
                    <a:prstGeom prst="rect">
                      <a:avLst/>
                    </a:prstGeom>
                    <a:noFill/>
                    <a:ln>
                      <a:noFill/>
                    </a:ln>
                  </pic:spPr>
                </pic:pic>
              </a:graphicData>
            </a:graphic>
          </wp:inline>
        </w:drawing>
      </w:r>
    </w:p>
    <w:p w14:paraId="7F8E727C" w14:textId="1D61EAE3" w:rsidR="009C4571" w:rsidRDefault="00601FFA" w:rsidP="004A2176">
      <w:pPr>
        <w:spacing w:line="480" w:lineRule="auto"/>
        <w:jc w:val="both"/>
        <w:rPr>
          <w:rFonts w:ascii="Arial" w:eastAsia="Aptos" w:hAnsi="Arial" w:cs="Arial"/>
          <w:i/>
          <w:iCs/>
          <w:noProof/>
        </w:rPr>
      </w:pPr>
      <w:r>
        <w:rPr>
          <w:rFonts w:ascii="Arial" w:eastAsia="Aptos" w:hAnsi="Arial" w:cs="Arial"/>
          <w:i/>
          <w:iCs/>
          <w:noProof/>
        </w:rPr>
        <w:lastRenderedPageBreak/>
        <w:drawing>
          <wp:inline distT="0" distB="0" distL="0" distR="0" wp14:anchorId="47DC3485" wp14:editId="749F4689">
            <wp:extent cx="5257800" cy="5704205"/>
            <wp:effectExtent l="0" t="0" r="0" b="0"/>
            <wp:docPr id="323354349" name="Picture 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5"/>
                    <pic:cNvPicPr>
                      <a:picLocks noChangeAspect="1" noChangeArrowheads="1"/>
                    </pic:cNvPicPr>
                  </pic:nvPicPr>
                  <pic:blipFill>
                    <a:blip r:embed="rId167">
                      <a:extLst>
                        <a:ext uri="{28A0092B-C50C-407E-A947-70E740481C1C}">
                          <a14:useLocalDpi xmlns:a14="http://schemas.microsoft.com/office/drawing/2010/main" val="0"/>
                        </a:ext>
                      </a:extLst>
                    </a:blip>
                    <a:srcRect/>
                    <a:stretch>
                      <a:fillRect/>
                    </a:stretch>
                  </pic:blipFill>
                  <pic:spPr bwMode="auto">
                    <a:xfrm>
                      <a:off x="0" y="0"/>
                      <a:ext cx="5257800" cy="5704205"/>
                    </a:xfrm>
                    <a:prstGeom prst="rect">
                      <a:avLst/>
                    </a:prstGeom>
                    <a:noFill/>
                    <a:ln>
                      <a:noFill/>
                    </a:ln>
                  </pic:spPr>
                </pic:pic>
              </a:graphicData>
            </a:graphic>
          </wp:inline>
        </w:drawing>
      </w:r>
    </w:p>
    <w:p w14:paraId="5B6C2A6E" w14:textId="272049DA" w:rsidR="00601FFA" w:rsidRDefault="00601FFA" w:rsidP="004A2176">
      <w:pPr>
        <w:spacing w:line="480" w:lineRule="auto"/>
        <w:jc w:val="both"/>
        <w:rPr>
          <w:rFonts w:ascii="Arial" w:eastAsia="Aptos" w:hAnsi="Arial" w:cs="Arial"/>
          <w:i/>
          <w:iCs/>
          <w:noProof/>
        </w:rPr>
      </w:pPr>
      <w:r>
        <w:rPr>
          <w:rFonts w:ascii="Arial" w:eastAsia="Aptos" w:hAnsi="Arial" w:cs="Arial"/>
          <w:i/>
          <w:iCs/>
          <w:noProof/>
        </w:rPr>
        <w:drawing>
          <wp:inline distT="0" distB="0" distL="0" distR="0" wp14:anchorId="701C60F0" wp14:editId="75E9D86A">
            <wp:extent cx="5039995" cy="2787015"/>
            <wp:effectExtent l="0" t="0" r="8255" b="0"/>
            <wp:docPr id="501815051" name="Picture 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6"/>
                    <pic:cNvPicPr>
                      <a:picLocks noChangeAspect="1" noChangeArrowheads="1"/>
                    </pic:cNvPicPr>
                  </pic:nvPicPr>
                  <pic:blipFill>
                    <a:blip r:embed="rId168">
                      <a:extLst>
                        <a:ext uri="{28A0092B-C50C-407E-A947-70E740481C1C}">
                          <a14:useLocalDpi xmlns:a14="http://schemas.microsoft.com/office/drawing/2010/main" val="0"/>
                        </a:ext>
                      </a:extLst>
                    </a:blip>
                    <a:srcRect/>
                    <a:stretch>
                      <a:fillRect/>
                    </a:stretch>
                  </pic:blipFill>
                  <pic:spPr bwMode="auto">
                    <a:xfrm>
                      <a:off x="0" y="0"/>
                      <a:ext cx="5039995" cy="2787015"/>
                    </a:xfrm>
                    <a:prstGeom prst="rect">
                      <a:avLst/>
                    </a:prstGeom>
                    <a:noFill/>
                    <a:ln>
                      <a:noFill/>
                    </a:ln>
                  </pic:spPr>
                </pic:pic>
              </a:graphicData>
            </a:graphic>
          </wp:inline>
        </w:drawing>
      </w:r>
    </w:p>
    <w:p w14:paraId="77F5FDE2" w14:textId="4E6E0B48" w:rsidR="005E04AE" w:rsidRDefault="00601FFA" w:rsidP="004A2176">
      <w:pPr>
        <w:spacing w:line="480" w:lineRule="auto"/>
        <w:jc w:val="both"/>
        <w:rPr>
          <w:rFonts w:ascii="Arial" w:eastAsia="Aptos" w:hAnsi="Arial" w:cs="Arial"/>
          <w:i/>
          <w:iCs/>
          <w:noProof/>
        </w:rPr>
      </w:pPr>
      <w:r>
        <w:rPr>
          <w:rFonts w:ascii="Arial" w:eastAsia="Aptos" w:hAnsi="Arial" w:cs="Arial"/>
          <w:i/>
          <w:iCs/>
          <w:noProof/>
        </w:rPr>
        <w:lastRenderedPageBreak/>
        <w:drawing>
          <wp:inline distT="0" distB="0" distL="0" distR="0" wp14:anchorId="53CD6714" wp14:editId="68A9A00D">
            <wp:extent cx="4942205" cy="2699385"/>
            <wp:effectExtent l="0" t="0" r="0" b="5715"/>
            <wp:docPr id="1327070533" name="Picture 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7"/>
                    <pic:cNvPicPr>
                      <a:picLocks noChangeAspect="1" noChangeArrowheads="1"/>
                    </pic:cNvPicPr>
                  </pic:nvPicPr>
                  <pic:blipFill>
                    <a:blip r:embed="rId169">
                      <a:extLst>
                        <a:ext uri="{28A0092B-C50C-407E-A947-70E740481C1C}">
                          <a14:useLocalDpi xmlns:a14="http://schemas.microsoft.com/office/drawing/2010/main" val="0"/>
                        </a:ext>
                      </a:extLst>
                    </a:blip>
                    <a:srcRect/>
                    <a:stretch>
                      <a:fillRect/>
                    </a:stretch>
                  </pic:blipFill>
                  <pic:spPr bwMode="auto">
                    <a:xfrm>
                      <a:off x="0" y="0"/>
                      <a:ext cx="4942205" cy="2699385"/>
                    </a:xfrm>
                    <a:prstGeom prst="rect">
                      <a:avLst/>
                    </a:prstGeom>
                    <a:noFill/>
                    <a:ln>
                      <a:noFill/>
                    </a:ln>
                  </pic:spPr>
                </pic:pic>
              </a:graphicData>
            </a:graphic>
          </wp:inline>
        </w:drawing>
      </w:r>
    </w:p>
    <w:p w14:paraId="7DFF311B" w14:textId="3A5FF502" w:rsidR="00601FFA" w:rsidRDefault="00601FFA" w:rsidP="004A2176">
      <w:pPr>
        <w:spacing w:line="480" w:lineRule="auto"/>
        <w:jc w:val="both"/>
        <w:rPr>
          <w:rFonts w:ascii="Arial" w:eastAsia="Aptos" w:hAnsi="Arial" w:cs="Arial"/>
          <w:i/>
          <w:iCs/>
          <w:noProof/>
        </w:rPr>
      </w:pPr>
      <w:r>
        <w:rPr>
          <w:rFonts w:ascii="Arial" w:eastAsia="Aptos" w:hAnsi="Arial" w:cs="Arial"/>
          <w:i/>
          <w:iCs/>
          <w:noProof/>
        </w:rPr>
        <w:drawing>
          <wp:inline distT="0" distB="0" distL="0" distR="0" wp14:anchorId="02A80E3F" wp14:editId="50D5EFDE">
            <wp:extent cx="5105400" cy="4735195"/>
            <wp:effectExtent l="0" t="0" r="0" b="8255"/>
            <wp:docPr id="880757022" name="Picture 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8"/>
                    <pic:cNvPicPr>
                      <a:picLocks noChangeAspect="1" noChangeArrowheads="1"/>
                    </pic:cNvPicPr>
                  </pic:nvPicPr>
                  <pic:blipFill>
                    <a:blip r:embed="rId170">
                      <a:extLst>
                        <a:ext uri="{28A0092B-C50C-407E-A947-70E740481C1C}">
                          <a14:useLocalDpi xmlns:a14="http://schemas.microsoft.com/office/drawing/2010/main" val="0"/>
                        </a:ext>
                      </a:extLst>
                    </a:blip>
                    <a:srcRect/>
                    <a:stretch>
                      <a:fillRect/>
                    </a:stretch>
                  </pic:blipFill>
                  <pic:spPr bwMode="auto">
                    <a:xfrm>
                      <a:off x="0" y="0"/>
                      <a:ext cx="5105400" cy="4735195"/>
                    </a:xfrm>
                    <a:prstGeom prst="rect">
                      <a:avLst/>
                    </a:prstGeom>
                    <a:noFill/>
                    <a:ln>
                      <a:noFill/>
                    </a:ln>
                  </pic:spPr>
                </pic:pic>
              </a:graphicData>
            </a:graphic>
          </wp:inline>
        </w:drawing>
      </w:r>
    </w:p>
    <w:p w14:paraId="7F5BC8F1" w14:textId="77777777" w:rsidR="005E04AE" w:rsidRDefault="005E04AE" w:rsidP="004A2176">
      <w:pPr>
        <w:spacing w:line="480" w:lineRule="auto"/>
        <w:jc w:val="both"/>
        <w:rPr>
          <w:rFonts w:ascii="Arial" w:eastAsia="Aptos" w:hAnsi="Arial" w:cs="Arial"/>
          <w:i/>
          <w:iCs/>
          <w:noProof/>
        </w:rPr>
      </w:pPr>
    </w:p>
    <w:p w14:paraId="0D41E723" w14:textId="77777777" w:rsidR="0032505E" w:rsidRDefault="0032505E" w:rsidP="004A2176">
      <w:pPr>
        <w:spacing w:line="480" w:lineRule="auto"/>
        <w:jc w:val="both"/>
        <w:rPr>
          <w:rFonts w:ascii="Arial" w:eastAsia="Aptos" w:hAnsi="Arial" w:cs="Arial"/>
          <w:i/>
          <w:iCs/>
          <w:noProof/>
        </w:rPr>
      </w:pPr>
    </w:p>
    <w:p w14:paraId="02B4BF27" w14:textId="4C3AAFD7" w:rsidR="0032505E" w:rsidRDefault="00601FFA" w:rsidP="004A2176">
      <w:pPr>
        <w:spacing w:line="480" w:lineRule="auto"/>
        <w:jc w:val="both"/>
        <w:rPr>
          <w:rFonts w:ascii="Arial" w:eastAsia="Aptos" w:hAnsi="Arial" w:cs="Arial"/>
          <w:i/>
          <w:iCs/>
          <w:noProof/>
        </w:rPr>
      </w:pPr>
      <w:r>
        <w:rPr>
          <w:rFonts w:ascii="Arial" w:eastAsia="Aptos" w:hAnsi="Arial" w:cs="Arial"/>
          <w:i/>
          <w:iCs/>
          <w:noProof/>
        </w:rPr>
        <w:lastRenderedPageBreak/>
        <w:drawing>
          <wp:inline distT="0" distB="0" distL="0" distR="0" wp14:anchorId="7E2D3473" wp14:editId="4EEF4519">
            <wp:extent cx="5301615" cy="5029200"/>
            <wp:effectExtent l="0" t="0" r="0" b="0"/>
            <wp:docPr id="1883507535" name="Picture 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9"/>
                    <pic:cNvPicPr>
                      <a:picLocks noChangeAspect="1" noChangeArrowheads="1"/>
                    </pic:cNvPicPr>
                  </pic:nvPicPr>
                  <pic:blipFill>
                    <a:blip r:embed="rId171">
                      <a:extLst>
                        <a:ext uri="{28A0092B-C50C-407E-A947-70E740481C1C}">
                          <a14:useLocalDpi xmlns:a14="http://schemas.microsoft.com/office/drawing/2010/main" val="0"/>
                        </a:ext>
                      </a:extLst>
                    </a:blip>
                    <a:srcRect/>
                    <a:stretch>
                      <a:fillRect/>
                    </a:stretch>
                  </pic:blipFill>
                  <pic:spPr bwMode="auto">
                    <a:xfrm>
                      <a:off x="0" y="0"/>
                      <a:ext cx="5301615" cy="5029200"/>
                    </a:xfrm>
                    <a:prstGeom prst="rect">
                      <a:avLst/>
                    </a:prstGeom>
                    <a:noFill/>
                    <a:ln>
                      <a:noFill/>
                    </a:ln>
                  </pic:spPr>
                </pic:pic>
              </a:graphicData>
            </a:graphic>
          </wp:inline>
        </w:drawing>
      </w:r>
    </w:p>
    <w:p w14:paraId="6A25E088" w14:textId="77C880EA" w:rsidR="00601FFA" w:rsidRDefault="00E70E50" w:rsidP="004A2176">
      <w:pPr>
        <w:spacing w:line="480" w:lineRule="auto"/>
        <w:jc w:val="both"/>
        <w:rPr>
          <w:rFonts w:ascii="Arial" w:eastAsia="Aptos" w:hAnsi="Arial" w:cs="Arial"/>
          <w:i/>
          <w:iCs/>
          <w:noProof/>
        </w:rPr>
      </w:pPr>
      <w:r>
        <w:rPr>
          <w:rFonts w:ascii="Arial" w:eastAsia="Aptos" w:hAnsi="Arial" w:cs="Arial"/>
          <w:i/>
          <w:iCs/>
          <w:noProof/>
        </w:rPr>
        <w:lastRenderedPageBreak/>
        <w:drawing>
          <wp:inline distT="0" distB="0" distL="0" distR="0" wp14:anchorId="19A55499" wp14:editId="32516626">
            <wp:extent cx="5213985" cy="5682615"/>
            <wp:effectExtent l="0" t="0" r="5715" b="0"/>
            <wp:docPr id="334860260" name="Picture 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0"/>
                    <pic:cNvPicPr>
                      <a:picLocks noChangeAspect="1" noChangeArrowheads="1"/>
                    </pic:cNvPicPr>
                  </pic:nvPicPr>
                  <pic:blipFill>
                    <a:blip r:embed="rId172">
                      <a:extLst>
                        <a:ext uri="{28A0092B-C50C-407E-A947-70E740481C1C}">
                          <a14:useLocalDpi xmlns:a14="http://schemas.microsoft.com/office/drawing/2010/main" val="0"/>
                        </a:ext>
                      </a:extLst>
                    </a:blip>
                    <a:srcRect/>
                    <a:stretch>
                      <a:fillRect/>
                    </a:stretch>
                  </pic:blipFill>
                  <pic:spPr bwMode="auto">
                    <a:xfrm>
                      <a:off x="0" y="0"/>
                      <a:ext cx="5213985" cy="5682615"/>
                    </a:xfrm>
                    <a:prstGeom prst="rect">
                      <a:avLst/>
                    </a:prstGeom>
                    <a:noFill/>
                    <a:ln>
                      <a:noFill/>
                    </a:ln>
                  </pic:spPr>
                </pic:pic>
              </a:graphicData>
            </a:graphic>
          </wp:inline>
        </w:drawing>
      </w:r>
    </w:p>
    <w:p w14:paraId="301A8082" w14:textId="20FF6ABC" w:rsidR="00E70E50" w:rsidRDefault="00E70E50" w:rsidP="004A2176">
      <w:pPr>
        <w:spacing w:line="480" w:lineRule="auto"/>
        <w:jc w:val="both"/>
        <w:rPr>
          <w:rFonts w:ascii="Arial" w:eastAsia="Aptos" w:hAnsi="Arial" w:cs="Arial"/>
          <w:i/>
          <w:iCs/>
          <w:noProof/>
        </w:rPr>
      </w:pPr>
      <w:r>
        <w:rPr>
          <w:rFonts w:ascii="Arial" w:eastAsia="Aptos" w:hAnsi="Arial" w:cs="Arial"/>
          <w:i/>
          <w:iCs/>
          <w:noProof/>
        </w:rPr>
        <w:drawing>
          <wp:inline distT="0" distB="0" distL="0" distR="0" wp14:anchorId="027363EA" wp14:editId="4F022983">
            <wp:extent cx="5073015" cy="2667000"/>
            <wp:effectExtent l="0" t="0" r="0" b="0"/>
            <wp:docPr id="1388041751" name="Picture 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1"/>
                    <pic:cNvPicPr>
                      <a:picLocks noChangeAspect="1" noChangeArrowheads="1"/>
                    </pic:cNvPicPr>
                  </pic:nvPicPr>
                  <pic:blipFill>
                    <a:blip r:embed="rId173">
                      <a:extLst>
                        <a:ext uri="{28A0092B-C50C-407E-A947-70E740481C1C}">
                          <a14:useLocalDpi xmlns:a14="http://schemas.microsoft.com/office/drawing/2010/main" val="0"/>
                        </a:ext>
                      </a:extLst>
                    </a:blip>
                    <a:srcRect/>
                    <a:stretch>
                      <a:fillRect/>
                    </a:stretch>
                  </pic:blipFill>
                  <pic:spPr bwMode="auto">
                    <a:xfrm>
                      <a:off x="0" y="0"/>
                      <a:ext cx="5073015" cy="2667000"/>
                    </a:xfrm>
                    <a:prstGeom prst="rect">
                      <a:avLst/>
                    </a:prstGeom>
                    <a:noFill/>
                    <a:ln>
                      <a:noFill/>
                    </a:ln>
                  </pic:spPr>
                </pic:pic>
              </a:graphicData>
            </a:graphic>
          </wp:inline>
        </w:drawing>
      </w:r>
    </w:p>
    <w:p w14:paraId="40A821B0" w14:textId="37F859EC" w:rsidR="0032505E" w:rsidRDefault="00E70E50" w:rsidP="004A2176">
      <w:pPr>
        <w:spacing w:line="480" w:lineRule="auto"/>
        <w:jc w:val="both"/>
        <w:rPr>
          <w:rFonts w:ascii="Arial" w:eastAsia="Aptos" w:hAnsi="Arial" w:cs="Arial"/>
          <w:i/>
          <w:iCs/>
          <w:noProof/>
        </w:rPr>
      </w:pPr>
      <w:r>
        <w:rPr>
          <w:rFonts w:ascii="Arial" w:eastAsia="Aptos" w:hAnsi="Arial" w:cs="Arial"/>
          <w:i/>
          <w:iCs/>
          <w:noProof/>
        </w:rPr>
        <w:lastRenderedPageBreak/>
        <w:drawing>
          <wp:inline distT="0" distB="0" distL="0" distR="0" wp14:anchorId="228C261D" wp14:editId="2B24A5C6">
            <wp:extent cx="4942205" cy="2677795"/>
            <wp:effectExtent l="0" t="0" r="0" b="8255"/>
            <wp:docPr id="850016098" name="Picture 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2"/>
                    <pic:cNvPicPr>
                      <a:picLocks noChangeAspect="1" noChangeArrowheads="1"/>
                    </pic:cNvPicPr>
                  </pic:nvPicPr>
                  <pic:blipFill>
                    <a:blip r:embed="rId174">
                      <a:extLst>
                        <a:ext uri="{28A0092B-C50C-407E-A947-70E740481C1C}">
                          <a14:useLocalDpi xmlns:a14="http://schemas.microsoft.com/office/drawing/2010/main" val="0"/>
                        </a:ext>
                      </a:extLst>
                    </a:blip>
                    <a:srcRect/>
                    <a:stretch>
                      <a:fillRect/>
                    </a:stretch>
                  </pic:blipFill>
                  <pic:spPr bwMode="auto">
                    <a:xfrm>
                      <a:off x="0" y="0"/>
                      <a:ext cx="4942205" cy="2677795"/>
                    </a:xfrm>
                    <a:prstGeom prst="rect">
                      <a:avLst/>
                    </a:prstGeom>
                    <a:noFill/>
                    <a:ln>
                      <a:noFill/>
                    </a:ln>
                  </pic:spPr>
                </pic:pic>
              </a:graphicData>
            </a:graphic>
          </wp:inline>
        </w:drawing>
      </w:r>
    </w:p>
    <w:p w14:paraId="55AEFEA5" w14:textId="588F91F3" w:rsidR="00E70E50" w:rsidRDefault="00E70E50" w:rsidP="004A2176">
      <w:pPr>
        <w:spacing w:line="480" w:lineRule="auto"/>
        <w:jc w:val="both"/>
        <w:rPr>
          <w:rFonts w:ascii="Arial" w:eastAsia="Aptos" w:hAnsi="Arial" w:cs="Arial"/>
          <w:i/>
          <w:iCs/>
          <w:noProof/>
        </w:rPr>
      </w:pPr>
      <w:r>
        <w:rPr>
          <w:rFonts w:ascii="Arial" w:eastAsia="Aptos" w:hAnsi="Arial" w:cs="Arial"/>
          <w:i/>
          <w:iCs/>
          <w:noProof/>
        </w:rPr>
        <w:drawing>
          <wp:inline distT="0" distB="0" distL="0" distR="0" wp14:anchorId="474B2D28" wp14:editId="7E172266">
            <wp:extent cx="4974590" cy="2482215"/>
            <wp:effectExtent l="0" t="0" r="0" b="0"/>
            <wp:docPr id="440504140" name="Picture 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3"/>
                    <pic:cNvPicPr>
                      <a:picLocks noChangeAspect="1" noChangeArrowheads="1"/>
                    </pic:cNvPicPr>
                  </pic:nvPicPr>
                  <pic:blipFill>
                    <a:blip r:embed="rId175">
                      <a:extLst>
                        <a:ext uri="{28A0092B-C50C-407E-A947-70E740481C1C}">
                          <a14:useLocalDpi xmlns:a14="http://schemas.microsoft.com/office/drawing/2010/main" val="0"/>
                        </a:ext>
                      </a:extLst>
                    </a:blip>
                    <a:srcRect/>
                    <a:stretch>
                      <a:fillRect/>
                    </a:stretch>
                  </pic:blipFill>
                  <pic:spPr bwMode="auto">
                    <a:xfrm>
                      <a:off x="0" y="0"/>
                      <a:ext cx="4974590" cy="2482215"/>
                    </a:xfrm>
                    <a:prstGeom prst="rect">
                      <a:avLst/>
                    </a:prstGeom>
                    <a:noFill/>
                    <a:ln>
                      <a:noFill/>
                    </a:ln>
                  </pic:spPr>
                </pic:pic>
              </a:graphicData>
            </a:graphic>
          </wp:inline>
        </w:drawing>
      </w:r>
    </w:p>
    <w:p w14:paraId="00D7E8F5" w14:textId="4C4B302C" w:rsidR="00E70E50" w:rsidRDefault="00E70E50" w:rsidP="004A2176">
      <w:pPr>
        <w:spacing w:line="480" w:lineRule="auto"/>
        <w:jc w:val="both"/>
        <w:rPr>
          <w:rFonts w:ascii="Arial" w:eastAsia="Aptos" w:hAnsi="Arial" w:cs="Arial"/>
          <w:i/>
          <w:iCs/>
          <w:noProof/>
        </w:rPr>
      </w:pPr>
      <w:r>
        <w:rPr>
          <w:rFonts w:ascii="Arial" w:eastAsia="Aptos" w:hAnsi="Arial" w:cs="Arial"/>
          <w:i/>
          <w:iCs/>
          <w:noProof/>
        </w:rPr>
        <w:drawing>
          <wp:inline distT="0" distB="0" distL="0" distR="0" wp14:anchorId="006D6EC1" wp14:editId="3D74FE43">
            <wp:extent cx="5061585" cy="2764790"/>
            <wp:effectExtent l="0" t="0" r="5715" b="0"/>
            <wp:docPr id="147415324" name="Picture 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4"/>
                    <pic:cNvPicPr>
                      <a:picLocks noChangeAspect="1" noChangeArrowheads="1"/>
                    </pic:cNvPicPr>
                  </pic:nvPicPr>
                  <pic:blipFill>
                    <a:blip r:embed="rId176">
                      <a:extLst>
                        <a:ext uri="{28A0092B-C50C-407E-A947-70E740481C1C}">
                          <a14:useLocalDpi xmlns:a14="http://schemas.microsoft.com/office/drawing/2010/main" val="0"/>
                        </a:ext>
                      </a:extLst>
                    </a:blip>
                    <a:srcRect/>
                    <a:stretch>
                      <a:fillRect/>
                    </a:stretch>
                  </pic:blipFill>
                  <pic:spPr bwMode="auto">
                    <a:xfrm>
                      <a:off x="0" y="0"/>
                      <a:ext cx="5061585" cy="2764790"/>
                    </a:xfrm>
                    <a:prstGeom prst="rect">
                      <a:avLst/>
                    </a:prstGeom>
                    <a:noFill/>
                    <a:ln>
                      <a:noFill/>
                    </a:ln>
                  </pic:spPr>
                </pic:pic>
              </a:graphicData>
            </a:graphic>
          </wp:inline>
        </w:drawing>
      </w:r>
    </w:p>
    <w:p w14:paraId="4F9272B4" w14:textId="6C540F18" w:rsidR="0032505E" w:rsidRDefault="004D053C" w:rsidP="004A2176">
      <w:pPr>
        <w:spacing w:line="480" w:lineRule="auto"/>
        <w:jc w:val="both"/>
        <w:rPr>
          <w:rFonts w:ascii="Arial" w:eastAsia="Aptos" w:hAnsi="Arial" w:cs="Arial"/>
          <w:i/>
          <w:iCs/>
          <w:noProof/>
        </w:rPr>
      </w:pPr>
      <w:r>
        <w:rPr>
          <w:rFonts w:ascii="Arial" w:eastAsia="Aptos" w:hAnsi="Arial" w:cs="Arial"/>
          <w:i/>
          <w:iCs/>
          <w:noProof/>
        </w:rPr>
        <w:lastRenderedPageBreak/>
        <w:drawing>
          <wp:inline distT="0" distB="0" distL="0" distR="0" wp14:anchorId="08151B41" wp14:editId="650E2FFE">
            <wp:extent cx="5029200" cy="2699385"/>
            <wp:effectExtent l="0" t="0" r="0" b="5715"/>
            <wp:docPr id="939210309" name="Picture 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5"/>
                    <pic:cNvPicPr>
                      <a:picLocks noChangeAspect="1" noChangeArrowheads="1"/>
                    </pic:cNvPicPr>
                  </pic:nvPicPr>
                  <pic:blipFill>
                    <a:blip r:embed="rId177">
                      <a:extLst>
                        <a:ext uri="{28A0092B-C50C-407E-A947-70E740481C1C}">
                          <a14:useLocalDpi xmlns:a14="http://schemas.microsoft.com/office/drawing/2010/main" val="0"/>
                        </a:ext>
                      </a:extLst>
                    </a:blip>
                    <a:srcRect/>
                    <a:stretch>
                      <a:fillRect/>
                    </a:stretch>
                  </pic:blipFill>
                  <pic:spPr bwMode="auto">
                    <a:xfrm>
                      <a:off x="0" y="0"/>
                      <a:ext cx="5029200" cy="2699385"/>
                    </a:xfrm>
                    <a:prstGeom prst="rect">
                      <a:avLst/>
                    </a:prstGeom>
                    <a:noFill/>
                    <a:ln>
                      <a:noFill/>
                    </a:ln>
                  </pic:spPr>
                </pic:pic>
              </a:graphicData>
            </a:graphic>
          </wp:inline>
        </w:drawing>
      </w:r>
    </w:p>
    <w:p w14:paraId="314AF78E" w14:textId="58D678AD" w:rsidR="004D053C" w:rsidRDefault="004D053C" w:rsidP="004A2176">
      <w:pPr>
        <w:spacing w:line="480" w:lineRule="auto"/>
        <w:jc w:val="both"/>
        <w:rPr>
          <w:rFonts w:ascii="Arial" w:eastAsia="Aptos" w:hAnsi="Arial" w:cs="Arial"/>
          <w:i/>
          <w:iCs/>
          <w:noProof/>
        </w:rPr>
      </w:pPr>
      <w:r>
        <w:rPr>
          <w:rFonts w:ascii="Arial" w:eastAsia="Aptos" w:hAnsi="Arial" w:cs="Arial"/>
          <w:i/>
          <w:iCs/>
          <w:noProof/>
        </w:rPr>
        <w:drawing>
          <wp:inline distT="0" distB="0" distL="0" distR="0" wp14:anchorId="04299E5C" wp14:editId="6B41DD5F">
            <wp:extent cx="4963795" cy="2787015"/>
            <wp:effectExtent l="0" t="0" r="8255" b="0"/>
            <wp:docPr id="2055047348" name="Picture 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6"/>
                    <pic:cNvPicPr>
                      <a:picLocks noChangeAspect="1" noChangeArrowheads="1"/>
                    </pic:cNvPicPr>
                  </pic:nvPicPr>
                  <pic:blipFill>
                    <a:blip r:embed="rId178">
                      <a:extLst>
                        <a:ext uri="{28A0092B-C50C-407E-A947-70E740481C1C}">
                          <a14:useLocalDpi xmlns:a14="http://schemas.microsoft.com/office/drawing/2010/main" val="0"/>
                        </a:ext>
                      </a:extLst>
                    </a:blip>
                    <a:srcRect/>
                    <a:stretch>
                      <a:fillRect/>
                    </a:stretch>
                  </pic:blipFill>
                  <pic:spPr bwMode="auto">
                    <a:xfrm>
                      <a:off x="0" y="0"/>
                      <a:ext cx="4963795" cy="2787015"/>
                    </a:xfrm>
                    <a:prstGeom prst="rect">
                      <a:avLst/>
                    </a:prstGeom>
                    <a:noFill/>
                    <a:ln>
                      <a:noFill/>
                    </a:ln>
                  </pic:spPr>
                </pic:pic>
              </a:graphicData>
            </a:graphic>
          </wp:inline>
        </w:drawing>
      </w:r>
    </w:p>
    <w:p w14:paraId="59AB8B74" w14:textId="2E0046F6" w:rsidR="004D053C" w:rsidRDefault="004D053C" w:rsidP="004A2176">
      <w:pPr>
        <w:spacing w:line="480" w:lineRule="auto"/>
        <w:jc w:val="both"/>
        <w:rPr>
          <w:rFonts w:ascii="Arial" w:eastAsia="Aptos" w:hAnsi="Arial" w:cs="Arial"/>
          <w:i/>
          <w:iCs/>
          <w:noProof/>
        </w:rPr>
      </w:pPr>
      <w:r>
        <w:rPr>
          <w:rFonts w:ascii="Arial" w:eastAsia="Aptos" w:hAnsi="Arial" w:cs="Arial"/>
          <w:i/>
          <w:iCs/>
          <w:noProof/>
        </w:rPr>
        <w:lastRenderedPageBreak/>
        <w:drawing>
          <wp:inline distT="0" distB="0" distL="0" distR="0" wp14:anchorId="2F51C09E" wp14:editId="255E4EC3">
            <wp:extent cx="5116195" cy="5301615"/>
            <wp:effectExtent l="0" t="0" r="8255" b="0"/>
            <wp:docPr id="287967805" name="Picture 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7"/>
                    <pic:cNvPicPr>
                      <a:picLocks noChangeAspect="1" noChangeArrowheads="1"/>
                    </pic:cNvPicPr>
                  </pic:nvPicPr>
                  <pic:blipFill>
                    <a:blip r:embed="rId179">
                      <a:extLst>
                        <a:ext uri="{28A0092B-C50C-407E-A947-70E740481C1C}">
                          <a14:useLocalDpi xmlns:a14="http://schemas.microsoft.com/office/drawing/2010/main" val="0"/>
                        </a:ext>
                      </a:extLst>
                    </a:blip>
                    <a:srcRect/>
                    <a:stretch>
                      <a:fillRect/>
                    </a:stretch>
                  </pic:blipFill>
                  <pic:spPr bwMode="auto">
                    <a:xfrm>
                      <a:off x="0" y="0"/>
                      <a:ext cx="5116195" cy="5301615"/>
                    </a:xfrm>
                    <a:prstGeom prst="rect">
                      <a:avLst/>
                    </a:prstGeom>
                    <a:noFill/>
                    <a:ln>
                      <a:noFill/>
                    </a:ln>
                  </pic:spPr>
                </pic:pic>
              </a:graphicData>
            </a:graphic>
          </wp:inline>
        </w:drawing>
      </w:r>
    </w:p>
    <w:p w14:paraId="697B10B1" w14:textId="3D7C198E" w:rsidR="004D053C" w:rsidRDefault="004D053C" w:rsidP="004A2176">
      <w:pPr>
        <w:spacing w:line="480" w:lineRule="auto"/>
        <w:jc w:val="both"/>
        <w:rPr>
          <w:rFonts w:ascii="Arial" w:eastAsia="Aptos" w:hAnsi="Arial" w:cs="Arial"/>
          <w:i/>
          <w:iCs/>
          <w:noProof/>
        </w:rPr>
      </w:pPr>
      <w:r>
        <w:rPr>
          <w:rFonts w:ascii="Arial" w:eastAsia="Aptos" w:hAnsi="Arial" w:cs="Arial"/>
          <w:i/>
          <w:iCs/>
          <w:noProof/>
        </w:rPr>
        <w:drawing>
          <wp:inline distT="0" distB="0" distL="0" distR="0" wp14:anchorId="57D178D4" wp14:editId="5BB803F1">
            <wp:extent cx="4985385" cy="2863215"/>
            <wp:effectExtent l="0" t="0" r="5715" b="0"/>
            <wp:docPr id="1881264901" name="Picture 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8"/>
                    <pic:cNvPicPr>
                      <a:picLocks noChangeAspect="1" noChangeArrowheads="1"/>
                    </pic:cNvPicPr>
                  </pic:nvPicPr>
                  <pic:blipFill>
                    <a:blip r:embed="rId180">
                      <a:extLst>
                        <a:ext uri="{28A0092B-C50C-407E-A947-70E740481C1C}">
                          <a14:useLocalDpi xmlns:a14="http://schemas.microsoft.com/office/drawing/2010/main" val="0"/>
                        </a:ext>
                      </a:extLst>
                    </a:blip>
                    <a:srcRect/>
                    <a:stretch>
                      <a:fillRect/>
                    </a:stretch>
                  </pic:blipFill>
                  <pic:spPr bwMode="auto">
                    <a:xfrm>
                      <a:off x="0" y="0"/>
                      <a:ext cx="4985385" cy="2863215"/>
                    </a:xfrm>
                    <a:prstGeom prst="rect">
                      <a:avLst/>
                    </a:prstGeom>
                    <a:noFill/>
                    <a:ln>
                      <a:noFill/>
                    </a:ln>
                  </pic:spPr>
                </pic:pic>
              </a:graphicData>
            </a:graphic>
          </wp:inline>
        </w:drawing>
      </w:r>
    </w:p>
    <w:p w14:paraId="0F4FB83F" w14:textId="0577EB10" w:rsidR="00E70E50" w:rsidRDefault="004D053C" w:rsidP="004A2176">
      <w:pPr>
        <w:spacing w:line="480" w:lineRule="auto"/>
        <w:jc w:val="both"/>
        <w:rPr>
          <w:rFonts w:ascii="Arial" w:eastAsia="Aptos" w:hAnsi="Arial" w:cs="Arial"/>
          <w:i/>
          <w:iCs/>
          <w:noProof/>
        </w:rPr>
      </w:pPr>
      <w:r>
        <w:rPr>
          <w:rFonts w:ascii="Arial" w:eastAsia="Aptos" w:hAnsi="Arial" w:cs="Arial"/>
          <w:i/>
          <w:iCs/>
          <w:noProof/>
        </w:rPr>
        <w:lastRenderedPageBreak/>
        <w:drawing>
          <wp:inline distT="0" distB="0" distL="0" distR="0" wp14:anchorId="45A9871A" wp14:editId="3511C323">
            <wp:extent cx="4920615" cy="2851785"/>
            <wp:effectExtent l="0" t="0" r="0" b="5715"/>
            <wp:docPr id="772149775" name="Picture 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9"/>
                    <pic:cNvPicPr>
                      <a:picLocks noChangeAspect="1" noChangeArrowheads="1"/>
                    </pic:cNvPicPr>
                  </pic:nvPicPr>
                  <pic:blipFill>
                    <a:blip r:embed="rId181">
                      <a:extLst>
                        <a:ext uri="{28A0092B-C50C-407E-A947-70E740481C1C}">
                          <a14:useLocalDpi xmlns:a14="http://schemas.microsoft.com/office/drawing/2010/main" val="0"/>
                        </a:ext>
                      </a:extLst>
                    </a:blip>
                    <a:srcRect/>
                    <a:stretch>
                      <a:fillRect/>
                    </a:stretch>
                  </pic:blipFill>
                  <pic:spPr bwMode="auto">
                    <a:xfrm>
                      <a:off x="0" y="0"/>
                      <a:ext cx="4920615" cy="2851785"/>
                    </a:xfrm>
                    <a:prstGeom prst="rect">
                      <a:avLst/>
                    </a:prstGeom>
                    <a:noFill/>
                    <a:ln>
                      <a:noFill/>
                    </a:ln>
                  </pic:spPr>
                </pic:pic>
              </a:graphicData>
            </a:graphic>
          </wp:inline>
        </w:drawing>
      </w:r>
    </w:p>
    <w:p w14:paraId="554CA7ED" w14:textId="220B5CF8" w:rsidR="004D053C" w:rsidRDefault="0074217D" w:rsidP="004A2176">
      <w:pPr>
        <w:spacing w:line="480" w:lineRule="auto"/>
        <w:jc w:val="both"/>
        <w:rPr>
          <w:rFonts w:ascii="Arial" w:eastAsia="Aptos" w:hAnsi="Arial" w:cs="Arial"/>
          <w:i/>
          <w:iCs/>
          <w:noProof/>
        </w:rPr>
      </w:pPr>
      <w:r>
        <w:rPr>
          <w:rFonts w:ascii="Arial" w:eastAsia="Aptos" w:hAnsi="Arial" w:cs="Arial"/>
          <w:i/>
          <w:iCs/>
          <w:noProof/>
        </w:rPr>
        <w:drawing>
          <wp:inline distT="0" distB="0" distL="0" distR="0" wp14:anchorId="21F1F02A" wp14:editId="5A55A0EC">
            <wp:extent cx="5018405" cy="2775585"/>
            <wp:effectExtent l="0" t="0" r="0" b="5715"/>
            <wp:docPr id="210430426" name="Picture 1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0"/>
                    <pic:cNvPicPr>
                      <a:picLocks noChangeAspect="1" noChangeArrowheads="1"/>
                    </pic:cNvPicPr>
                  </pic:nvPicPr>
                  <pic:blipFill>
                    <a:blip r:embed="rId182">
                      <a:extLst>
                        <a:ext uri="{28A0092B-C50C-407E-A947-70E740481C1C}">
                          <a14:useLocalDpi xmlns:a14="http://schemas.microsoft.com/office/drawing/2010/main" val="0"/>
                        </a:ext>
                      </a:extLst>
                    </a:blip>
                    <a:srcRect/>
                    <a:stretch>
                      <a:fillRect/>
                    </a:stretch>
                  </pic:blipFill>
                  <pic:spPr bwMode="auto">
                    <a:xfrm>
                      <a:off x="0" y="0"/>
                      <a:ext cx="5018405" cy="2775585"/>
                    </a:xfrm>
                    <a:prstGeom prst="rect">
                      <a:avLst/>
                    </a:prstGeom>
                    <a:noFill/>
                    <a:ln>
                      <a:noFill/>
                    </a:ln>
                  </pic:spPr>
                </pic:pic>
              </a:graphicData>
            </a:graphic>
          </wp:inline>
        </w:drawing>
      </w:r>
    </w:p>
    <w:p w14:paraId="29DE9E6C" w14:textId="07D0253E" w:rsidR="0074217D" w:rsidRDefault="0074217D" w:rsidP="004A2176">
      <w:pPr>
        <w:spacing w:line="480" w:lineRule="auto"/>
        <w:jc w:val="both"/>
        <w:rPr>
          <w:rFonts w:ascii="Arial" w:eastAsia="Aptos" w:hAnsi="Arial" w:cs="Arial"/>
          <w:i/>
          <w:iCs/>
          <w:noProof/>
        </w:rPr>
      </w:pPr>
      <w:r>
        <w:rPr>
          <w:rFonts w:ascii="Arial" w:eastAsia="Aptos" w:hAnsi="Arial" w:cs="Arial"/>
          <w:i/>
          <w:iCs/>
          <w:noProof/>
        </w:rPr>
        <w:lastRenderedPageBreak/>
        <w:drawing>
          <wp:inline distT="0" distB="0" distL="0" distR="0" wp14:anchorId="024F6144" wp14:editId="33EC3593">
            <wp:extent cx="5007610" cy="2863215"/>
            <wp:effectExtent l="0" t="0" r="2540" b="0"/>
            <wp:docPr id="2092419719" name="Picture 1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1"/>
                    <pic:cNvPicPr>
                      <a:picLocks noChangeAspect="1" noChangeArrowheads="1"/>
                    </pic:cNvPicPr>
                  </pic:nvPicPr>
                  <pic:blipFill>
                    <a:blip r:embed="rId183">
                      <a:extLst>
                        <a:ext uri="{28A0092B-C50C-407E-A947-70E740481C1C}">
                          <a14:useLocalDpi xmlns:a14="http://schemas.microsoft.com/office/drawing/2010/main" val="0"/>
                        </a:ext>
                      </a:extLst>
                    </a:blip>
                    <a:srcRect/>
                    <a:stretch>
                      <a:fillRect/>
                    </a:stretch>
                  </pic:blipFill>
                  <pic:spPr bwMode="auto">
                    <a:xfrm>
                      <a:off x="0" y="0"/>
                      <a:ext cx="5007610" cy="2863215"/>
                    </a:xfrm>
                    <a:prstGeom prst="rect">
                      <a:avLst/>
                    </a:prstGeom>
                    <a:noFill/>
                    <a:ln>
                      <a:noFill/>
                    </a:ln>
                  </pic:spPr>
                </pic:pic>
              </a:graphicData>
            </a:graphic>
          </wp:inline>
        </w:drawing>
      </w:r>
    </w:p>
    <w:p w14:paraId="1EC9C12F" w14:textId="0F353217" w:rsidR="0074217D" w:rsidRDefault="0074217D" w:rsidP="004A2176">
      <w:pPr>
        <w:spacing w:line="480" w:lineRule="auto"/>
        <w:jc w:val="both"/>
        <w:rPr>
          <w:rFonts w:ascii="Arial" w:eastAsia="Aptos" w:hAnsi="Arial" w:cs="Arial"/>
          <w:i/>
          <w:iCs/>
          <w:noProof/>
        </w:rPr>
      </w:pPr>
      <w:r>
        <w:rPr>
          <w:rFonts w:ascii="Arial" w:eastAsia="Aptos" w:hAnsi="Arial" w:cs="Arial"/>
          <w:i/>
          <w:iCs/>
          <w:noProof/>
        </w:rPr>
        <w:drawing>
          <wp:inline distT="0" distB="0" distL="0" distR="0" wp14:anchorId="09735944" wp14:editId="2C568B92">
            <wp:extent cx="5050790" cy="2645410"/>
            <wp:effectExtent l="0" t="0" r="0" b="2540"/>
            <wp:docPr id="1907539252" name="Picture 1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2"/>
                    <pic:cNvPicPr>
                      <a:picLocks noChangeAspect="1" noChangeArrowheads="1"/>
                    </pic:cNvPicPr>
                  </pic:nvPicPr>
                  <pic:blipFill>
                    <a:blip r:embed="rId184">
                      <a:extLst>
                        <a:ext uri="{28A0092B-C50C-407E-A947-70E740481C1C}">
                          <a14:useLocalDpi xmlns:a14="http://schemas.microsoft.com/office/drawing/2010/main" val="0"/>
                        </a:ext>
                      </a:extLst>
                    </a:blip>
                    <a:srcRect/>
                    <a:stretch>
                      <a:fillRect/>
                    </a:stretch>
                  </pic:blipFill>
                  <pic:spPr bwMode="auto">
                    <a:xfrm>
                      <a:off x="0" y="0"/>
                      <a:ext cx="5050790" cy="2645410"/>
                    </a:xfrm>
                    <a:prstGeom prst="rect">
                      <a:avLst/>
                    </a:prstGeom>
                    <a:noFill/>
                    <a:ln>
                      <a:noFill/>
                    </a:ln>
                  </pic:spPr>
                </pic:pic>
              </a:graphicData>
            </a:graphic>
          </wp:inline>
        </w:drawing>
      </w:r>
    </w:p>
    <w:p w14:paraId="599E16E7" w14:textId="5EB00392" w:rsidR="0074217D" w:rsidRDefault="0074217D" w:rsidP="004A2176">
      <w:pPr>
        <w:spacing w:line="480" w:lineRule="auto"/>
        <w:jc w:val="both"/>
        <w:rPr>
          <w:rFonts w:ascii="Arial" w:eastAsia="Aptos" w:hAnsi="Arial" w:cs="Arial"/>
          <w:i/>
          <w:iCs/>
          <w:noProof/>
        </w:rPr>
      </w:pPr>
      <w:r>
        <w:rPr>
          <w:rFonts w:ascii="Arial" w:eastAsia="Aptos" w:hAnsi="Arial" w:cs="Arial"/>
          <w:i/>
          <w:iCs/>
          <w:noProof/>
        </w:rPr>
        <w:lastRenderedPageBreak/>
        <w:drawing>
          <wp:inline distT="0" distB="0" distL="0" distR="0" wp14:anchorId="5FD5A7F4" wp14:editId="77B10F97">
            <wp:extent cx="5192395" cy="4049395"/>
            <wp:effectExtent l="0" t="0" r="8255" b="8255"/>
            <wp:docPr id="1728058818" name="Picture 1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3"/>
                    <pic:cNvPicPr>
                      <a:picLocks noChangeAspect="1" noChangeArrowheads="1"/>
                    </pic:cNvPicPr>
                  </pic:nvPicPr>
                  <pic:blipFill>
                    <a:blip r:embed="rId185">
                      <a:extLst>
                        <a:ext uri="{28A0092B-C50C-407E-A947-70E740481C1C}">
                          <a14:useLocalDpi xmlns:a14="http://schemas.microsoft.com/office/drawing/2010/main" val="0"/>
                        </a:ext>
                      </a:extLst>
                    </a:blip>
                    <a:srcRect/>
                    <a:stretch>
                      <a:fillRect/>
                    </a:stretch>
                  </pic:blipFill>
                  <pic:spPr bwMode="auto">
                    <a:xfrm>
                      <a:off x="0" y="0"/>
                      <a:ext cx="5192395" cy="4049395"/>
                    </a:xfrm>
                    <a:prstGeom prst="rect">
                      <a:avLst/>
                    </a:prstGeom>
                    <a:noFill/>
                    <a:ln>
                      <a:noFill/>
                    </a:ln>
                  </pic:spPr>
                </pic:pic>
              </a:graphicData>
            </a:graphic>
          </wp:inline>
        </w:drawing>
      </w:r>
    </w:p>
    <w:p w14:paraId="2A943F94" w14:textId="7C837B11" w:rsidR="0074217D" w:rsidRDefault="00513343" w:rsidP="004A2176">
      <w:pPr>
        <w:spacing w:line="480" w:lineRule="auto"/>
        <w:jc w:val="both"/>
        <w:rPr>
          <w:rFonts w:ascii="Arial" w:eastAsia="Aptos" w:hAnsi="Arial" w:cs="Arial"/>
          <w:i/>
          <w:iCs/>
          <w:noProof/>
        </w:rPr>
      </w:pPr>
      <w:r>
        <w:rPr>
          <w:rFonts w:ascii="Arial" w:eastAsia="Aptos" w:hAnsi="Arial" w:cs="Arial"/>
          <w:i/>
          <w:iCs/>
          <w:noProof/>
        </w:rPr>
        <w:lastRenderedPageBreak/>
        <w:drawing>
          <wp:inline distT="0" distB="0" distL="0" distR="0" wp14:anchorId="1BEDEA4A" wp14:editId="4D5978FE">
            <wp:extent cx="5149215" cy="5029200"/>
            <wp:effectExtent l="0" t="0" r="0" b="0"/>
            <wp:docPr id="1130966531" name="Picture 1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4"/>
                    <pic:cNvPicPr>
                      <a:picLocks noChangeAspect="1" noChangeArrowheads="1"/>
                    </pic:cNvPicPr>
                  </pic:nvPicPr>
                  <pic:blipFill>
                    <a:blip r:embed="rId186">
                      <a:extLst>
                        <a:ext uri="{28A0092B-C50C-407E-A947-70E740481C1C}">
                          <a14:useLocalDpi xmlns:a14="http://schemas.microsoft.com/office/drawing/2010/main" val="0"/>
                        </a:ext>
                      </a:extLst>
                    </a:blip>
                    <a:srcRect/>
                    <a:stretch>
                      <a:fillRect/>
                    </a:stretch>
                  </pic:blipFill>
                  <pic:spPr bwMode="auto">
                    <a:xfrm>
                      <a:off x="0" y="0"/>
                      <a:ext cx="5149215" cy="5029200"/>
                    </a:xfrm>
                    <a:prstGeom prst="rect">
                      <a:avLst/>
                    </a:prstGeom>
                    <a:noFill/>
                    <a:ln>
                      <a:noFill/>
                    </a:ln>
                  </pic:spPr>
                </pic:pic>
              </a:graphicData>
            </a:graphic>
          </wp:inline>
        </w:drawing>
      </w:r>
    </w:p>
    <w:p w14:paraId="56ED3CEC" w14:textId="0B6D7BB0" w:rsidR="00513343" w:rsidRDefault="00513343" w:rsidP="004A2176">
      <w:pPr>
        <w:spacing w:line="480" w:lineRule="auto"/>
        <w:jc w:val="both"/>
        <w:rPr>
          <w:rFonts w:ascii="Arial" w:eastAsia="Aptos" w:hAnsi="Arial" w:cs="Arial"/>
          <w:i/>
          <w:iCs/>
          <w:noProof/>
        </w:rPr>
      </w:pPr>
      <w:r>
        <w:rPr>
          <w:rFonts w:ascii="Arial" w:eastAsia="Aptos" w:hAnsi="Arial" w:cs="Arial"/>
          <w:i/>
          <w:iCs/>
          <w:noProof/>
        </w:rPr>
        <w:lastRenderedPageBreak/>
        <w:drawing>
          <wp:inline distT="0" distB="0" distL="0" distR="0" wp14:anchorId="7F838F89" wp14:editId="3C25A666">
            <wp:extent cx="5312410" cy="5617210"/>
            <wp:effectExtent l="0" t="0" r="2540" b="2540"/>
            <wp:docPr id="561754303" name="Picture 1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5"/>
                    <pic:cNvPicPr>
                      <a:picLocks noChangeAspect="1" noChangeArrowheads="1"/>
                    </pic:cNvPicPr>
                  </pic:nvPicPr>
                  <pic:blipFill>
                    <a:blip r:embed="rId187">
                      <a:extLst>
                        <a:ext uri="{28A0092B-C50C-407E-A947-70E740481C1C}">
                          <a14:useLocalDpi xmlns:a14="http://schemas.microsoft.com/office/drawing/2010/main" val="0"/>
                        </a:ext>
                      </a:extLst>
                    </a:blip>
                    <a:srcRect/>
                    <a:stretch>
                      <a:fillRect/>
                    </a:stretch>
                  </pic:blipFill>
                  <pic:spPr bwMode="auto">
                    <a:xfrm>
                      <a:off x="0" y="0"/>
                      <a:ext cx="5312410" cy="5617210"/>
                    </a:xfrm>
                    <a:prstGeom prst="rect">
                      <a:avLst/>
                    </a:prstGeom>
                    <a:noFill/>
                    <a:ln>
                      <a:noFill/>
                    </a:ln>
                  </pic:spPr>
                </pic:pic>
              </a:graphicData>
            </a:graphic>
          </wp:inline>
        </w:drawing>
      </w:r>
    </w:p>
    <w:p w14:paraId="5691D1EE" w14:textId="52947DD8" w:rsidR="00513343" w:rsidRDefault="00513343" w:rsidP="004A2176">
      <w:pPr>
        <w:spacing w:line="480" w:lineRule="auto"/>
        <w:jc w:val="both"/>
        <w:rPr>
          <w:rFonts w:ascii="Arial" w:eastAsia="Aptos" w:hAnsi="Arial" w:cs="Arial"/>
          <w:i/>
          <w:iCs/>
          <w:noProof/>
        </w:rPr>
      </w:pPr>
      <w:r>
        <w:rPr>
          <w:rFonts w:ascii="Arial" w:eastAsia="Aptos" w:hAnsi="Arial" w:cs="Arial"/>
          <w:i/>
          <w:iCs/>
          <w:noProof/>
        </w:rPr>
        <w:lastRenderedPageBreak/>
        <w:drawing>
          <wp:inline distT="0" distB="0" distL="0" distR="0" wp14:anchorId="16E0859E" wp14:editId="78864867">
            <wp:extent cx="5203190" cy="5736590"/>
            <wp:effectExtent l="0" t="0" r="0" b="0"/>
            <wp:docPr id="416820965" name="Picture 1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6"/>
                    <pic:cNvPicPr>
                      <a:picLocks noChangeAspect="1" noChangeArrowheads="1"/>
                    </pic:cNvPicPr>
                  </pic:nvPicPr>
                  <pic:blipFill>
                    <a:blip r:embed="rId188">
                      <a:extLst>
                        <a:ext uri="{28A0092B-C50C-407E-A947-70E740481C1C}">
                          <a14:useLocalDpi xmlns:a14="http://schemas.microsoft.com/office/drawing/2010/main" val="0"/>
                        </a:ext>
                      </a:extLst>
                    </a:blip>
                    <a:srcRect/>
                    <a:stretch>
                      <a:fillRect/>
                    </a:stretch>
                  </pic:blipFill>
                  <pic:spPr bwMode="auto">
                    <a:xfrm>
                      <a:off x="0" y="0"/>
                      <a:ext cx="5203190" cy="5736590"/>
                    </a:xfrm>
                    <a:prstGeom prst="rect">
                      <a:avLst/>
                    </a:prstGeom>
                    <a:noFill/>
                    <a:ln>
                      <a:noFill/>
                    </a:ln>
                  </pic:spPr>
                </pic:pic>
              </a:graphicData>
            </a:graphic>
          </wp:inline>
        </w:drawing>
      </w:r>
    </w:p>
    <w:p w14:paraId="6C759132" w14:textId="6CB1043E" w:rsidR="00513343" w:rsidRDefault="00513343" w:rsidP="004A2176">
      <w:pPr>
        <w:spacing w:line="480" w:lineRule="auto"/>
        <w:jc w:val="both"/>
        <w:rPr>
          <w:rFonts w:ascii="Arial" w:eastAsia="Aptos" w:hAnsi="Arial" w:cs="Arial"/>
          <w:i/>
          <w:iCs/>
          <w:noProof/>
        </w:rPr>
      </w:pPr>
      <w:r>
        <w:rPr>
          <w:rFonts w:ascii="Arial" w:eastAsia="Aptos" w:hAnsi="Arial" w:cs="Arial"/>
          <w:i/>
          <w:iCs/>
          <w:noProof/>
        </w:rPr>
        <w:lastRenderedPageBreak/>
        <w:drawing>
          <wp:inline distT="0" distB="0" distL="0" distR="0" wp14:anchorId="4CDB5176" wp14:editId="14B130FD">
            <wp:extent cx="5007610" cy="2863215"/>
            <wp:effectExtent l="0" t="0" r="2540" b="0"/>
            <wp:docPr id="1730626259" name="Picture 1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7"/>
                    <pic:cNvPicPr>
                      <a:picLocks noChangeAspect="1" noChangeArrowheads="1"/>
                    </pic:cNvPicPr>
                  </pic:nvPicPr>
                  <pic:blipFill>
                    <a:blip r:embed="rId189">
                      <a:extLst>
                        <a:ext uri="{28A0092B-C50C-407E-A947-70E740481C1C}">
                          <a14:useLocalDpi xmlns:a14="http://schemas.microsoft.com/office/drawing/2010/main" val="0"/>
                        </a:ext>
                      </a:extLst>
                    </a:blip>
                    <a:srcRect/>
                    <a:stretch>
                      <a:fillRect/>
                    </a:stretch>
                  </pic:blipFill>
                  <pic:spPr bwMode="auto">
                    <a:xfrm>
                      <a:off x="0" y="0"/>
                      <a:ext cx="5007610" cy="2863215"/>
                    </a:xfrm>
                    <a:prstGeom prst="rect">
                      <a:avLst/>
                    </a:prstGeom>
                    <a:noFill/>
                    <a:ln>
                      <a:noFill/>
                    </a:ln>
                  </pic:spPr>
                </pic:pic>
              </a:graphicData>
            </a:graphic>
          </wp:inline>
        </w:drawing>
      </w:r>
    </w:p>
    <w:p w14:paraId="4208AFF2" w14:textId="7EBE4E46" w:rsidR="00513343" w:rsidRDefault="000A4C39" w:rsidP="004A2176">
      <w:pPr>
        <w:spacing w:line="480" w:lineRule="auto"/>
        <w:jc w:val="both"/>
        <w:rPr>
          <w:rFonts w:ascii="Arial" w:eastAsia="Aptos" w:hAnsi="Arial" w:cs="Arial"/>
          <w:i/>
          <w:iCs/>
          <w:noProof/>
        </w:rPr>
      </w:pPr>
      <w:r>
        <w:rPr>
          <w:rFonts w:ascii="Arial" w:eastAsia="Aptos" w:hAnsi="Arial" w:cs="Arial"/>
          <w:i/>
          <w:iCs/>
          <w:noProof/>
        </w:rPr>
        <w:drawing>
          <wp:inline distT="0" distB="0" distL="0" distR="0" wp14:anchorId="4D6D444E" wp14:editId="4D70E2EC">
            <wp:extent cx="5039995" cy="2525395"/>
            <wp:effectExtent l="0" t="0" r="8255" b="8255"/>
            <wp:docPr id="2119023750" name="Picture 1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8"/>
                    <pic:cNvPicPr>
                      <a:picLocks noChangeAspect="1" noChangeArrowheads="1"/>
                    </pic:cNvPicPr>
                  </pic:nvPicPr>
                  <pic:blipFill>
                    <a:blip r:embed="rId190">
                      <a:extLst>
                        <a:ext uri="{28A0092B-C50C-407E-A947-70E740481C1C}">
                          <a14:useLocalDpi xmlns:a14="http://schemas.microsoft.com/office/drawing/2010/main" val="0"/>
                        </a:ext>
                      </a:extLst>
                    </a:blip>
                    <a:srcRect/>
                    <a:stretch>
                      <a:fillRect/>
                    </a:stretch>
                  </pic:blipFill>
                  <pic:spPr bwMode="auto">
                    <a:xfrm>
                      <a:off x="0" y="0"/>
                      <a:ext cx="5039995" cy="2525395"/>
                    </a:xfrm>
                    <a:prstGeom prst="rect">
                      <a:avLst/>
                    </a:prstGeom>
                    <a:noFill/>
                    <a:ln>
                      <a:noFill/>
                    </a:ln>
                  </pic:spPr>
                </pic:pic>
              </a:graphicData>
            </a:graphic>
          </wp:inline>
        </w:drawing>
      </w:r>
    </w:p>
    <w:p w14:paraId="230EED41" w14:textId="6134C77E" w:rsidR="000A4C39" w:rsidRDefault="000A4C39" w:rsidP="004A2176">
      <w:pPr>
        <w:spacing w:line="480" w:lineRule="auto"/>
        <w:jc w:val="both"/>
        <w:rPr>
          <w:rFonts w:ascii="Arial" w:eastAsia="Aptos" w:hAnsi="Arial" w:cs="Arial"/>
          <w:i/>
          <w:iCs/>
          <w:noProof/>
        </w:rPr>
      </w:pPr>
      <w:r>
        <w:rPr>
          <w:rFonts w:ascii="Arial" w:eastAsia="Aptos" w:hAnsi="Arial" w:cs="Arial"/>
          <w:i/>
          <w:iCs/>
          <w:noProof/>
        </w:rPr>
        <w:drawing>
          <wp:inline distT="0" distB="0" distL="0" distR="0" wp14:anchorId="27DD1B14" wp14:editId="0D2BB7BF">
            <wp:extent cx="5018405" cy="2514600"/>
            <wp:effectExtent l="0" t="0" r="0" b="0"/>
            <wp:docPr id="263722069" name="Picture 1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9"/>
                    <pic:cNvPicPr>
                      <a:picLocks noChangeAspect="1" noChangeArrowheads="1"/>
                    </pic:cNvPicPr>
                  </pic:nvPicPr>
                  <pic:blipFill>
                    <a:blip r:embed="rId191">
                      <a:extLst>
                        <a:ext uri="{28A0092B-C50C-407E-A947-70E740481C1C}">
                          <a14:useLocalDpi xmlns:a14="http://schemas.microsoft.com/office/drawing/2010/main" val="0"/>
                        </a:ext>
                      </a:extLst>
                    </a:blip>
                    <a:srcRect/>
                    <a:stretch>
                      <a:fillRect/>
                    </a:stretch>
                  </pic:blipFill>
                  <pic:spPr bwMode="auto">
                    <a:xfrm>
                      <a:off x="0" y="0"/>
                      <a:ext cx="5018405" cy="2514600"/>
                    </a:xfrm>
                    <a:prstGeom prst="rect">
                      <a:avLst/>
                    </a:prstGeom>
                    <a:noFill/>
                    <a:ln>
                      <a:noFill/>
                    </a:ln>
                  </pic:spPr>
                </pic:pic>
              </a:graphicData>
            </a:graphic>
          </wp:inline>
        </w:drawing>
      </w:r>
    </w:p>
    <w:p w14:paraId="66B06DA4" w14:textId="4BCABB50" w:rsidR="00E70E50" w:rsidRDefault="000A4C39" w:rsidP="004A2176">
      <w:pPr>
        <w:spacing w:line="480" w:lineRule="auto"/>
        <w:jc w:val="both"/>
        <w:rPr>
          <w:rFonts w:ascii="Arial" w:eastAsia="Aptos" w:hAnsi="Arial" w:cs="Arial"/>
          <w:i/>
          <w:iCs/>
          <w:noProof/>
        </w:rPr>
      </w:pPr>
      <w:r>
        <w:rPr>
          <w:rFonts w:ascii="Arial" w:eastAsia="Aptos" w:hAnsi="Arial" w:cs="Arial"/>
          <w:i/>
          <w:iCs/>
          <w:noProof/>
        </w:rPr>
        <w:lastRenderedPageBreak/>
        <w:drawing>
          <wp:inline distT="0" distB="0" distL="0" distR="0" wp14:anchorId="65DC8F2B" wp14:editId="7D233C3C">
            <wp:extent cx="4985385" cy="2797810"/>
            <wp:effectExtent l="0" t="0" r="5715" b="2540"/>
            <wp:docPr id="538866881" name="Picture 1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0"/>
                    <pic:cNvPicPr>
                      <a:picLocks noChangeAspect="1" noChangeArrowheads="1"/>
                    </pic:cNvPicPr>
                  </pic:nvPicPr>
                  <pic:blipFill>
                    <a:blip r:embed="rId192">
                      <a:extLst>
                        <a:ext uri="{28A0092B-C50C-407E-A947-70E740481C1C}">
                          <a14:useLocalDpi xmlns:a14="http://schemas.microsoft.com/office/drawing/2010/main" val="0"/>
                        </a:ext>
                      </a:extLst>
                    </a:blip>
                    <a:srcRect/>
                    <a:stretch>
                      <a:fillRect/>
                    </a:stretch>
                  </pic:blipFill>
                  <pic:spPr bwMode="auto">
                    <a:xfrm>
                      <a:off x="0" y="0"/>
                      <a:ext cx="4985385" cy="2797810"/>
                    </a:xfrm>
                    <a:prstGeom prst="rect">
                      <a:avLst/>
                    </a:prstGeom>
                    <a:noFill/>
                    <a:ln>
                      <a:noFill/>
                    </a:ln>
                  </pic:spPr>
                </pic:pic>
              </a:graphicData>
            </a:graphic>
          </wp:inline>
        </w:drawing>
      </w:r>
    </w:p>
    <w:p w14:paraId="5748F42C" w14:textId="72BDDEF7" w:rsidR="000A4C39" w:rsidRDefault="000A4C39" w:rsidP="004A2176">
      <w:pPr>
        <w:spacing w:line="480" w:lineRule="auto"/>
        <w:jc w:val="both"/>
        <w:rPr>
          <w:rFonts w:ascii="Arial" w:eastAsia="Aptos" w:hAnsi="Arial" w:cs="Arial"/>
          <w:i/>
          <w:iCs/>
          <w:noProof/>
        </w:rPr>
      </w:pPr>
      <w:r>
        <w:rPr>
          <w:rFonts w:ascii="Arial" w:eastAsia="Aptos" w:hAnsi="Arial" w:cs="Arial"/>
          <w:i/>
          <w:iCs/>
          <w:noProof/>
        </w:rPr>
        <w:drawing>
          <wp:inline distT="0" distB="0" distL="0" distR="0" wp14:anchorId="10F38AFA" wp14:editId="131DA133">
            <wp:extent cx="4942205" cy="2580005"/>
            <wp:effectExtent l="0" t="0" r="0" b="0"/>
            <wp:docPr id="1081562857" name="Picture 1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1"/>
                    <pic:cNvPicPr>
                      <a:picLocks noChangeAspect="1" noChangeArrowheads="1"/>
                    </pic:cNvPicPr>
                  </pic:nvPicPr>
                  <pic:blipFill>
                    <a:blip r:embed="rId193">
                      <a:extLst>
                        <a:ext uri="{28A0092B-C50C-407E-A947-70E740481C1C}">
                          <a14:useLocalDpi xmlns:a14="http://schemas.microsoft.com/office/drawing/2010/main" val="0"/>
                        </a:ext>
                      </a:extLst>
                    </a:blip>
                    <a:srcRect/>
                    <a:stretch>
                      <a:fillRect/>
                    </a:stretch>
                  </pic:blipFill>
                  <pic:spPr bwMode="auto">
                    <a:xfrm>
                      <a:off x="0" y="0"/>
                      <a:ext cx="4942205" cy="2580005"/>
                    </a:xfrm>
                    <a:prstGeom prst="rect">
                      <a:avLst/>
                    </a:prstGeom>
                    <a:noFill/>
                    <a:ln>
                      <a:noFill/>
                    </a:ln>
                  </pic:spPr>
                </pic:pic>
              </a:graphicData>
            </a:graphic>
          </wp:inline>
        </w:drawing>
      </w:r>
    </w:p>
    <w:p w14:paraId="4E768B31" w14:textId="4FA166AB" w:rsidR="000A4C39" w:rsidRDefault="000A4C39" w:rsidP="004A2176">
      <w:pPr>
        <w:spacing w:line="480" w:lineRule="auto"/>
        <w:jc w:val="both"/>
        <w:rPr>
          <w:rFonts w:ascii="Arial" w:eastAsia="Aptos" w:hAnsi="Arial" w:cs="Arial"/>
          <w:i/>
          <w:iCs/>
          <w:noProof/>
        </w:rPr>
      </w:pPr>
      <w:r>
        <w:rPr>
          <w:rFonts w:ascii="Arial" w:eastAsia="Aptos" w:hAnsi="Arial" w:cs="Arial"/>
          <w:i/>
          <w:iCs/>
          <w:noProof/>
        </w:rPr>
        <w:drawing>
          <wp:inline distT="0" distB="0" distL="0" distR="0" wp14:anchorId="5B3DF839" wp14:editId="650D707D">
            <wp:extent cx="4985385" cy="2830195"/>
            <wp:effectExtent l="0" t="0" r="5715" b="8255"/>
            <wp:docPr id="1302940397" name="Picture 1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2"/>
                    <pic:cNvPicPr>
                      <a:picLocks noChangeAspect="1" noChangeArrowheads="1"/>
                    </pic:cNvPicPr>
                  </pic:nvPicPr>
                  <pic:blipFill>
                    <a:blip r:embed="rId194">
                      <a:extLst>
                        <a:ext uri="{28A0092B-C50C-407E-A947-70E740481C1C}">
                          <a14:useLocalDpi xmlns:a14="http://schemas.microsoft.com/office/drawing/2010/main" val="0"/>
                        </a:ext>
                      </a:extLst>
                    </a:blip>
                    <a:srcRect/>
                    <a:stretch>
                      <a:fillRect/>
                    </a:stretch>
                  </pic:blipFill>
                  <pic:spPr bwMode="auto">
                    <a:xfrm>
                      <a:off x="0" y="0"/>
                      <a:ext cx="4985385" cy="2830195"/>
                    </a:xfrm>
                    <a:prstGeom prst="rect">
                      <a:avLst/>
                    </a:prstGeom>
                    <a:noFill/>
                    <a:ln>
                      <a:noFill/>
                    </a:ln>
                  </pic:spPr>
                </pic:pic>
              </a:graphicData>
            </a:graphic>
          </wp:inline>
        </w:drawing>
      </w:r>
    </w:p>
    <w:p w14:paraId="6FC82FAF" w14:textId="22A5D79B" w:rsidR="000A4C39" w:rsidRDefault="00F8142B" w:rsidP="004A2176">
      <w:pPr>
        <w:spacing w:line="480" w:lineRule="auto"/>
        <w:jc w:val="both"/>
        <w:rPr>
          <w:rFonts w:ascii="Arial" w:eastAsia="Aptos" w:hAnsi="Arial" w:cs="Arial"/>
          <w:i/>
          <w:iCs/>
          <w:noProof/>
        </w:rPr>
      </w:pPr>
      <w:r>
        <w:rPr>
          <w:rFonts w:ascii="Arial" w:eastAsia="Aptos" w:hAnsi="Arial" w:cs="Arial"/>
          <w:i/>
          <w:iCs/>
          <w:noProof/>
        </w:rPr>
        <w:lastRenderedPageBreak/>
        <w:drawing>
          <wp:inline distT="0" distB="0" distL="0" distR="0" wp14:anchorId="7D5C7EBC" wp14:editId="601BB970">
            <wp:extent cx="5039995" cy="2764790"/>
            <wp:effectExtent l="0" t="0" r="8255" b="0"/>
            <wp:docPr id="1801862524" name="Picture 1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3"/>
                    <pic:cNvPicPr>
                      <a:picLocks noChangeAspect="1" noChangeArrowheads="1"/>
                    </pic:cNvPicPr>
                  </pic:nvPicPr>
                  <pic:blipFill>
                    <a:blip r:embed="rId195">
                      <a:extLst>
                        <a:ext uri="{28A0092B-C50C-407E-A947-70E740481C1C}">
                          <a14:useLocalDpi xmlns:a14="http://schemas.microsoft.com/office/drawing/2010/main" val="0"/>
                        </a:ext>
                      </a:extLst>
                    </a:blip>
                    <a:srcRect/>
                    <a:stretch>
                      <a:fillRect/>
                    </a:stretch>
                  </pic:blipFill>
                  <pic:spPr bwMode="auto">
                    <a:xfrm>
                      <a:off x="0" y="0"/>
                      <a:ext cx="5039995" cy="2764790"/>
                    </a:xfrm>
                    <a:prstGeom prst="rect">
                      <a:avLst/>
                    </a:prstGeom>
                    <a:noFill/>
                    <a:ln>
                      <a:noFill/>
                    </a:ln>
                  </pic:spPr>
                </pic:pic>
              </a:graphicData>
            </a:graphic>
          </wp:inline>
        </w:drawing>
      </w:r>
    </w:p>
    <w:p w14:paraId="5928DAC2" w14:textId="634F7948" w:rsidR="00F8142B" w:rsidRDefault="00F8142B" w:rsidP="004A2176">
      <w:pPr>
        <w:spacing w:line="480" w:lineRule="auto"/>
        <w:jc w:val="both"/>
        <w:rPr>
          <w:rFonts w:ascii="Arial" w:eastAsia="Aptos" w:hAnsi="Arial" w:cs="Arial"/>
          <w:i/>
          <w:iCs/>
          <w:noProof/>
        </w:rPr>
      </w:pPr>
      <w:r>
        <w:rPr>
          <w:rFonts w:ascii="Arial" w:eastAsia="Aptos" w:hAnsi="Arial" w:cs="Arial"/>
          <w:i/>
          <w:iCs/>
          <w:noProof/>
        </w:rPr>
        <w:drawing>
          <wp:inline distT="0" distB="0" distL="0" distR="0" wp14:anchorId="057D1E21" wp14:editId="40A05E53">
            <wp:extent cx="5160010" cy="5758815"/>
            <wp:effectExtent l="0" t="0" r="2540" b="0"/>
            <wp:docPr id="1322834674" name="Picture 1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4"/>
                    <pic:cNvPicPr>
                      <a:picLocks noChangeAspect="1" noChangeArrowheads="1"/>
                    </pic:cNvPicPr>
                  </pic:nvPicPr>
                  <pic:blipFill>
                    <a:blip r:embed="rId196">
                      <a:extLst>
                        <a:ext uri="{28A0092B-C50C-407E-A947-70E740481C1C}">
                          <a14:useLocalDpi xmlns:a14="http://schemas.microsoft.com/office/drawing/2010/main" val="0"/>
                        </a:ext>
                      </a:extLst>
                    </a:blip>
                    <a:srcRect/>
                    <a:stretch>
                      <a:fillRect/>
                    </a:stretch>
                  </pic:blipFill>
                  <pic:spPr bwMode="auto">
                    <a:xfrm>
                      <a:off x="0" y="0"/>
                      <a:ext cx="5160010" cy="5758815"/>
                    </a:xfrm>
                    <a:prstGeom prst="rect">
                      <a:avLst/>
                    </a:prstGeom>
                    <a:noFill/>
                    <a:ln>
                      <a:noFill/>
                    </a:ln>
                  </pic:spPr>
                </pic:pic>
              </a:graphicData>
            </a:graphic>
          </wp:inline>
        </w:drawing>
      </w:r>
    </w:p>
    <w:p w14:paraId="7500A75B" w14:textId="4934EA58" w:rsidR="000A4C39" w:rsidRDefault="00F8142B" w:rsidP="004A2176">
      <w:pPr>
        <w:spacing w:line="480" w:lineRule="auto"/>
        <w:jc w:val="both"/>
        <w:rPr>
          <w:rFonts w:ascii="Arial" w:eastAsia="Aptos" w:hAnsi="Arial" w:cs="Arial"/>
          <w:i/>
          <w:iCs/>
          <w:noProof/>
        </w:rPr>
      </w:pPr>
      <w:r>
        <w:rPr>
          <w:rFonts w:ascii="Arial" w:eastAsia="Aptos" w:hAnsi="Arial" w:cs="Arial"/>
          <w:i/>
          <w:iCs/>
          <w:noProof/>
        </w:rPr>
        <w:lastRenderedPageBreak/>
        <w:drawing>
          <wp:inline distT="0" distB="0" distL="0" distR="0" wp14:anchorId="30321501" wp14:editId="563EFB20">
            <wp:extent cx="5213985" cy="5835015"/>
            <wp:effectExtent l="0" t="0" r="5715" b="0"/>
            <wp:docPr id="904252419" name="Picture 1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5"/>
                    <pic:cNvPicPr>
                      <a:picLocks noChangeAspect="1" noChangeArrowheads="1"/>
                    </pic:cNvPicPr>
                  </pic:nvPicPr>
                  <pic:blipFill>
                    <a:blip r:embed="rId197">
                      <a:extLst>
                        <a:ext uri="{28A0092B-C50C-407E-A947-70E740481C1C}">
                          <a14:useLocalDpi xmlns:a14="http://schemas.microsoft.com/office/drawing/2010/main" val="0"/>
                        </a:ext>
                      </a:extLst>
                    </a:blip>
                    <a:srcRect/>
                    <a:stretch>
                      <a:fillRect/>
                    </a:stretch>
                  </pic:blipFill>
                  <pic:spPr bwMode="auto">
                    <a:xfrm>
                      <a:off x="0" y="0"/>
                      <a:ext cx="5213985" cy="5835015"/>
                    </a:xfrm>
                    <a:prstGeom prst="rect">
                      <a:avLst/>
                    </a:prstGeom>
                    <a:noFill/>
                    <a:ln>
                      <a:noFill/>
                    </a:ln>
                  </pic:spPr>
                </pic:pic>
              </a:graphicData>
            </a:graphic>
          </wp:inline>
        </w:drawing>
      </w:r>
    </w:p>
    <w:p w14:paraId="71450161" w14:textId="1980A791" w:rsidR="00F8142B" w:rsidRDefault="00F8142B" w:rsidP="004A2176">
      <w:pPr>
        <w:spacing w:line="480" w:lineRule="auto"/>
        <w:jc w:val="both"/>
        <w:rPr>
          <w:rFonts w:ascii="Arial" w:eastAsia="Aptos" w:hAnsi="Arial" w:cs="Arial"/>
          <w:i/>
          <w:iCs/>
          <w:noProof/>
        </w:rPr>
      </w:pPr>
      <w:r>
        <w:rPr>
          <w:rFonts w:ascii="Arial" w:eastAsia="Aptos" w:hAnsi="Arial" w:cs="Arial"/>
          <w:i/>
          <w:iCs/>
          <w:noProof/>
        </w:rPr>
        <w:drawing>
          <wp:inline distT="0" distB="0" distL="0" distR="0" wp14:anchorId="1F2A386F" wp14:editId="66C11CF4">
            <wp:extent cx="5050790" cy="2677795"/>
            <wp:effectExtent l="0" t="0" r="0" b="8255"/>
            <wp:docPr id="1113754587" name="Picture 1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6"/>
                    <pic:cNvPicPr>
                      <a:picLocks noChangeAspect="1" noChangeArrowheads="1"/>
                    </pic:cNvPicPr>
                  </pic:nvPicPr>
                  <pic:blipFill>
                    <a:blip r:embed="rId198">
                      <a:extLst>
                        <a:ext uri="{28A0092B-C50C-407E-A947-70E740481C1C}">
                          <a14:useLocalDpi xmlns:a14="http://schemas.microsoft.com/office/drawing/2010/main" val="0"/>
                        </a:ext>
                      </a:extLst>
                    </a:blip>
                    <a:srcRect/>
                    <a:stretch>
                      <a:fillRect/>
                    </a:stretch>
                  </pic:blipFill>
                  <pic:spPr bwMode="auto">
                    <a:xfrm>
                      <a:off x="0" y="0"/>
                      <a:ext cx="5050790" cy="2677795"/>
                    </a:xfrm>
                    <a:prstGeom prst="rect">
                      <a:avLst/>
                    </a:prstGeom>
                    <a:noFill/>
                    <a:ln>
                      <a:noFill/>
                    </a:ln>
                  </pic:spPr>
                </pic:pic>
              </a:graphicData>
            </a:graphic>
          </wp:inline>
        </w:drawing>
      </w:r>
    </w:p>
    <w:p w14:paraId="637F4BBE" w14:textId="2A627449" w:rsidR="00F8142B" w:rsidRDefault="00F8142B" w:rsidP="004A2176">
      <w:pPr>
        <w:spacing w:line="480" w:lineRule="auto"/>
        <w:jc w:val="both"/>
        <w:rPr>
          <w:rFonts w:ascii="Arial" w:eastAsia="Aptos" w:hAnsi="Arial" w:cs="Arial"/>
          <w:i/>
          <w:iCs/>
          <w:noProof/>
        </w:rPr>
      </w:pPr>
      <w:r>
        <w:rPr>
          <w:rFonts w:ascii="Arial" w:eastAsia="Aptos" w:hAnsi="Arial" w:cs="Arial"/>
          <w:i/>
          <w:iCs/>
          <w:noProof/>
        </w:rPr>
        <w:lastRenderedPageBreak/>
        <w:drawing>
          <wp:inline distT="0" distB="0" distL="0" distR="0" wp14:anchorId="27C71CAB" wp14:editId="584356B6">
            <wp:extent cx="5029200" cy="2710815"/>
            <wp:effectExtent l="0" t="0" r="0" b="0"/>
            <wp:docPr id="752560377" name="Picture 1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7"/>
                    <pic:cNvPicPr>
                      <a:picLocks noChangeAspect="1" noChangeArrowheads="1"/>
                    </pic:cNvPicPr>
                  </pic:nvPicPr>
                  <pic:blipFill>
                    <a:blip r:embed="rId199">
                      <a:extLst>
                        <a:ext uri="{28A0092B-C50C-407E-A947-70E740481C1C}">
                          <a14:useLocalDpi xmlns:a14="http://schemas.microsoft.com/office/drawing/2010/main" val="0"/>
                        </a:ext>
                      </a:extLst>
                    </a:blip>
                    <a:srcRect/>
                    <a:stretch>
                      <a:fillRect/>
                    </a:stretch>
                  </pic:blipFill>
                  <pic:spPr bwMode="auto">
                    <a:xfrm>
                      <a:off x="0" y="0"/>
                      <a:ext cx="5029200" cy="2710815"/>
                    </a:xfrm>
                    <a:prstGeom prst="rect">
                      <a:avLst/>
                    </a:prstGeom>
                    <a:noFill/>
                    <a:ln>
                      <a:noFill/>
                    </a:ln>
                  </pic:spPr>
                </pic:pic>
              </a:graphicData>
            </a:graphic>
          </wp:inline>
        </w:drawing>
      </w:r>
    </w:p>
    <w:p w14:paraId="7D3076A7" w14:textId="34810D2B" w:rsidR="00F8142B" w:rsidRDefault="00F94D9C" w:rsidP="004A2176">
      <w:pPr>
        <w:spacing w:line="480" w:lineRule="auto"/>
        <w:jc w:val="both"/>
        <w:rPr>
          <w:rFonts w:ascii="Arial" w:eastAsia="Aptos" w:hAnsi="Arial" w:cs="Arial"/>
          <w:i/>
          <w:iCs/>
          <w:noProof/>
        </w:rPr>
      </w:pPr>
      <w:r>
        <w:rPr>
          <w:rFonts w:ascii="Arial" w:eastAsia="Aptos" w:hAnsi="Arial" w:cs="Arial"/>
          <w:i/>
          <w:iCs/>
          <w:noProof/>
        </w:rPr>
        <w:drawing>
          <wp:inline distT="0" distB="0" distL="0" distR="0" wp14:anchorId="320F1042" wp14:editId="74712ABA">
            <wp:extent cx="5029200" cy="2874010"/>
            <wp:effectExtent l="0" t="0" r="0" b="2540"/>
            <wp:docPr id="1473748387" name="Picture 1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8"/>
                    <pic:cNvPicPr>
                      <a:picLocks noChangeAspect="1" noChangeArrowheads="1"/>
                    </pic:cNvPicPr>
                  </pic:nvPicPr>
                  <pic:blipFill>
                    <a:blip r:embed="rId200">
                      <a:extLst>
                        <a:ext uri="{28A0092B-C50C-407E-A947-70E740481C1C}">
                          <a14:useLocalDpi xmlns:a14="http://schemas.microsoft.com/office/drawing/2010/main" val="0"/>
                        </a:ext>
                      </a:extLst>
                    </a:blip>
                    <a:srcRect/>
                    <a:stretch>
                      <a:fillRect/>
                    </a:stretch>
                  </pic:blipFill>
                  <pic:spPr bwMode="auto">
                    <a:xfrm>
                      <a:off x="0" y="0"/>
                      <a:ext cx="5029200" cy="2874010"/>
                    </a:xfrm>
                    <a:prstGeom prst="rect">
                      <a:avLst/>
                    </a:prstGeom>
                    <a:noFill/>
                    <a:ln>
                      <a:noFill/>
                    </a:ln>
                  </pic:spPr>
                </pic:pic>
              </a:graphicData>
            </a:graphic>
          </wp:inline>
        </w:drawing>
      </w:r>
    </w:p>
    <w:p w14:paraId="003D7F68" w14:textId="0D47740E" w:rsidR="00F94D9C" w:rsidRDefault="00F94D9C" w:rsidP="004A2176">
      <w:pPr>
        <w:spacing w:line="480" w:lineRule="auto"/>
        <w:jc w:val="both"/>
        <w:rPr>
          <w:rFonts w:ascii="Arial" w:eastAsia="Aptos" w:hAnsi="Arial" w:cs="Arial"/>
          <w:i/>
          <w:iCs/>
          <w:noProof/>
        </w:rPr>
      </w:pPr>
      <w:r>
        <w:rPr>
          <w:rFonts w:ascii="Arial" w:eastAsia="Aptos" w:hAnsi="Arial" w:cs="Arial"/>
          <w:i/>
          <w:iCs/>
          <w:noProof/>
        </w:rPr>
        <w:lastRenderedPageBreak/>
        <w:drawing>
          <wp:inline distT="0" distB="0" distL="0" distR="0" wp14:anchorId="5B4DC85E" wp14:editId="7E869D24">
            <wp:extent cx="5039995" cy="2743200"/>
            <wp:effectExtent l="0" t="0" r="8255" b="0"/>
            <wp:docPr id="1985652778" name="Picture 1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9"/>
                    <pic:cNvPicPr>
                      <a:picLocks noChangeAspect="1" noChangeArrowheads="1"/>
                    </pic:cNvPicPr>
                  </pic:nvPicPr>
                  <pic:blipFill>
                    <a:blip r:embed="rId201">
                      <a:extLst>
                        <a:ext uri="{28A0092B-C50C-407E-A947-70E740481C1C}">
                          <a14:useLocalDpi xmlns:a14="http://schemas.microsoft.com/office/drawing/2010/main" val="0"/>
                        </a:ext>
                      </a:extLst>
                    </a:blip>
                    <a:srcRect/>
                    <a:stretch>
                      <a:fillRect/>
                    </a:stretch>
                  </pic:blipFill>
                  <pic:spPr bwMode="auto">
                    <a:xfrm>
                      <a:off x="0" y="0"/>
                      <a:ext cx="5039995" cy="2743200"/>
                    </a:xfrm>
                    <a:prstGeom prst="rect">
                      <a:avLst/>
                    </a:prstGeom>
                    <a:noFill/>
                    <a:ln>
                      <a:noFill/>
                    </a:ln>
                  </pic:spPr>
                </pic:pic>
              </a:graphicData>
            </a:graphic>
          </wp:inline>
        </w:drawing>
      </w:r>
    </w:p>
    <w:p w14:paraId="5A3B24FC" w14:textId="46F94D0F" w:rsidR="00F94D9C" w:rsidRDefault="00F94D9C" w:rsidP="004A2176">
      <w:pPr>
        <w:spacing w:line="480" w:lineRule="auto"/>
        <w:jc w:val="both"/>
        <w:rPr>
          <w:rFonts w:ascii="Arial" w:eastAsia="Aptos" w:hAnsi="Arial" w:cs="Arial"/>
          <w:i/>
          <w:iCs/>
          <w:noProof/>
        </w:rPr>
      </w:pPr>
      <w:r>
        <w:rPr>
          <w:rFonts w:ascii="Arial" w:eastAsia="Aptos" w:hAnsi="Arial" w:cs="Arial"/>
          <w:i/>
          <w:iCs/>
          <w:noProof/>
        </w:rPr>
        <w:drawing>
          <wp:inline distT="0" distB="0" distL="0" distR="0" wp14:anchorId="6FFCFE23" wp14:editId="06F6D941">
            <wp:extent cx="5007610" cy="2863215"/>
            <wp:effectExtent l="0" t="0" r="2540" b="0"/>
            <wp:docPr id="1562388675" name="Picture 1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0"/>
                    <pic:cNvPicPr>
                      <a:picLocks noChangeAspect="1" noChangeArrowheads="1"/>
                    </pic:cNvPicPr>
                  </pic:nvPicPr>
                  <pic:blipFill>
                    <a:blip r:embed="rId202">
                      <a:extLst>
                        <a:ext uri="{28A0092B-C50C-407E-A947-70E740481C1C}">
                          <a14:useLocalDpi xmlns:a14="http://schemas.microsoft.com/office/drawing/2010/main" val="0"/>
                        </a:ext>
                      </a:extLst>
                    </a:blip>
                    <a:srcRect/>
                    <a:stretch>
                      <a:fillRect/>
                    </a:stretch>
                  </pic:blipFill>
                  <pic:spPr bwMode="auto">
                    <a:xfrm>
                      <a:off x="0" y="0"/>
                      <a:ext cx="5007610" cy="2863215"/>
                    </a:xfrm>
                    <a:prstGeom prst="rect">
                      <a:avLst/>
                    </a:prstGeom>
                    <a:noFill/>
                    <a:ln>
                      <a:noFill/>
                    </a:ln>
                  </pic:spPr>
                </pic:pic>
              </a:graphicData>
            </a:graphic>
          </wp:inline>
        </w:drawing>
      </w:r>
    </w:p>
    <w:p w14:paraId="660907C3" w14:textId="1A80E91C" w:rsidR="00F94D9C" w:rsidRDefault="00F94D9C" w:rsidP="004A2176">
      <w:pPr>
        <w:spacing w:line="480" w:lineRule="auto"/>
        <w:jc w:val="both"/>
        <w:rPr>
          <w:rFonts w:ascii="Arial" w:eastAsia="Aptos" w:hAnsi="Arial" w:cs="Arial"/>
          <w:i/>
          <w:iCs/>
          <w:noProof/>
        </w:rPr>
      </w:pPr>
      <w:r>
        <w:rPr>
          <w:rFonts w:ascii="Arial" w:eastAsia="Aptos" w:hAnsi="Arial" w:cs="Arial"/>
          <w:i/>
          <w:iCs/>
          <w:noProof/>
        </w:rPr>
        <w:lastRenderedPageBreak/>
        <w:drawing>
          <wp:inline distT="0" distB="0" distL="0" distR="0" wp14:anchorId="64B1BC16" wp14:editId="7A3D3E03">
            <wp:extent cx="4996815" cy="2884805"/>
            <wp:effectExtent l="0" t="0" r="0" b="0"/>
            <wp:docPr id="566711714" name="Picture 1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1"/>
                    <pic:cNvPicPr>
                      <a:picLocks noChangeAspect="1" noChangeArrowheads="1"/>
                    </pic:cNvPicPr>
                  </pic:nvPicPr>
                  <pic:blipFill>
                    <a:blip r:embed="rId203">
                      <a:extLst>
                        <a:ext uri="{28A0092B-C50C-407E-A947-70E740481C1C}">
                          <a14:useLocalDpi xmlns:a14="http://schemas.microsoft.com/office/drawing/2010/main" val="0"/>
                        </a:ext>
                      </a:extLst>
                    </a:blip>
                    <a:srcRect/>
                    <a:stretch>
                      <a:fillRect/>
                    </a:stretch>
                  </pic:blipFill>
                  <pic:spPr bwMode="auto">
                    <a:xfrm>
                      <a:off x="0" y="0"/>
                      <a:ext cx="4996815" cy="2884805"/>
                    </a:xfrm>
                    <a:prstGeom prst="rect">
                      <a:avLst/>
                    </a:prstGeom>
                    <a:noFill/>
                    <a:ln>
                      <a:noFill/>
                    </a:ln>
                  </pic:spPr>
                </pic:pic>
              </a:graphicData>
            </a:graphic>
          </wp:inline>
        </w:drawing>
      </w:r>
    </w:p>
    <w:p w14:paraId="47B32F3F" w14:textId="227DA56B" w:rsidR="00F94D9C" w:rsidRDefault="00F94D9C" w:rsidP="004A2176">
      <w:pPr>
        <w:spacing w:line="480" w:lineRule="auto"/>
        <w:jc w:val="both"/>
        <w:rPr>
          <w:rFonts w:ascii="Arial" w:eastAsia="Aptos" w:hAnsi="Arial" w:cs="Arial"/>
          <w:i/>
          <w:iCs/>
          <w:noProof/>
        </w:rPr>
      </w:pPr>
      <w:r>
        <w:rPr>
          <w:rFonts w:ascii="Arial" w:eastAsia="Aptos" w:hAnsi="Arial" w:cs="Arial"/>
          <w:i/>
          <w:iCs/>
          <w:noProof/>
        </w:rPr>
        <w:drawing>
          <wp:inline distT="0" distB="0" distL="0" distR="0" wp14:anchorId="683F9D2F" wp14:editId="2B34C531">
            <wp:extent cx="5236210" cy="5203190"/>
            <wp:effectExtent l="0" t="0" r="2540" b="0"/>
            <wp:docPr id="916772881" name="Picture 1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2"/>
                    <pic:cNvPicPr>
                      <a:picLocks noChangeAspect="1" noChangeArrowheads="1"/>
                    </pic:cNvPicPr>
                  </pic:nvPicPr>
                  <pic:blipFill>
                    <a:blip r:embed="rId204">
                      <a:extLst>
                        <a:ext uri="{28A0092B-C50C-407E-A947-70E740481C1C}">
                          <a14:useLocalDpi xmlns:a14="http://schemas.microsoft.com/office/drawing/2010/main" val="0"/>
                        </a:ext>
                      </a:extLst>
                    </a:blip>
                    <a:srcRect/>
                    <a:stretch>
                      <a:fillRect/>
                    </a:stretch>
                  </pic:blipFill>
                  <pic:spPr bwMode="auto">
                    <a:xfrm>
                      <a:off x="0" y="0"/>
                      <a:ext cx="5236210" cy="5203190"/>
                    </a:xfrm>
                    <a:prstGeom prst="rect">
                      <a:avLst/>
                    </a:prstGeom>
                    <a:noFill/>
                    <a:ln>
                      <a:noFill/>
                    </a:ln>
                  </pic:spPr>
                </pic:pic>
              </a:graphicData>
            </a:graphic>
          </wp:inline>
        </w:drawing>
      </w:r>
    </w:p>
    <w:p w14:paraId="2E5ED185" w14:textId="77777777" w:rsidR="00F8142B" w:rsidRPr="004A2176" w:rsidRDefault="00F8142B" w:rsidP="004A2176">
      <w:pPr>
        <w:spacing w:line="480" w:lineRule="auto"/>
        <w:jc w:val="both"/>
        <w:rPr>
          <w:rFonts w:ascii="Arial" w:eastAsia="Aptos" w:hAnsi="Arial" w:cs="Arial"/>
          <w:i/>
          <w:iCs/>
          <w:noProof/>
        </w:rPr>
      </w:pPr>
    </w:p>
    <w:p w14:paraId="305C2248" w14:textId="78E74975" w:rsidR="00F94D9C" w:rsidRDefault="0022097E" w:rsidP="004A2176">
      <w:pPr>
        <w:spacing w:line="480" w:lineRule="auto"/>
        <w:jc w:val="both"/>
        <w:rPr>
          <w:rFonts w:ascii="Arial" w:eastAsia="Aptos" w:hAnsi="Arial" w:cs="Arial"/>
          <w:i/>
          <w:iCs/>
          <w:noProof/>
        </w:rPr>
      </w:pPr>
      <w:r>
        <w:rPr>
          <w:rFonts w:ascii="Arial" w:eastAsia="Aptos" w:hAnsi="Arial" w:cs="Arial"/>
          <w:i/>
          <w:iCs/>
          <w:noProof/>
        </w:rPr>
        <w:lastRenderedPageBreak/>
        <w:drawing>
          <wp:inline distT="0" distB="0" distL="0" distR="0" wp14:anchorId="00639A3D" wp14:editId="7B11E767">
            <wp:extent cx="5160010" cy="3505200"/>
            <wp:effectExtent l="0" t="0" r="2540" b="0"/>
            <wp:docPr id="1510152496" name="Picture 1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3"/>
                    <pic:cNvPicPr>
                      <a:picLocks noChangeAspect="1" noChangeArrowheads="1"/>
                    </pic:cNvPicPr>
                  </pic:nvPicPr>
                  <pic:blipFill>
                    <a:blip r:embed="rId205">
                      <a:extLst>
                        <a:ext uri="{28A0092B-C50C-407E-A947-70E740481C1C}">
                          <a14:useLocalDpi xmlns:a14="http://schemas.microsoft.com/office/drawing/2010/main" val="0"/>
                        </a:ext>
                      </a:extLst>
                    </a:blip>
                    <a:srcRect/>
                    <a:stretch>
                      <a:fillRect/>
                    </a:stretch>
                  </pic:blipFill>
                  <pic:spPr bwMode="auto">
                    <a:xfrm>
                      <a:off x="0" y="0"/>
                      <a:ext cx="5160010" cy="3505200"/>
                    </a:xfrm>
                    <a:prstGeom prst="rect">
                      <a:avLst/>
                    </a:prstGeom>
                    <a:noFill/>
                    <a:ln>
                      <a:noFill/>
                    </a:ln>
                  </pic:spPr>
                </pic:pic>
              </a:graphicData>
            </a:graphic>
          </wp:inline>
        </w:drawing>
      </w:r>
    </w:p>
    <w:p w14:paraId="240C1D92" w14:textId="46B12933" w:rsidR="0022097E" w:rsidRDefault="0022097E" w:rsidP="004A2176">
      <w:pPr>
        <w:spacing w:line="480" w:lineRule="auto"/>
        <w:jc w:val="both"/>
        <w:rPr>
          <w:rFonts w:ascii="Arial" w:eastAsia="Aptos" w:hAnsi="Arial" w:cs="Arial"/>
          <w:i/>
          <w:iCs/>
          <w:noProof/>
        </w:rPr>
      </w:pPr>
      <w:r>
        <w:rPr>
          <w:rFonts w:ascii="Arial" w:eastAsia="Aptos" w:hAnsi="Arial" w:cs="Arial"/>
          <w:i/>
          <w:iCs/>
          <w:noProof/>
        </w:rPr>
        <w:drawing>
          <wp:inline distT="0" distB="0" distL="0" distR="0" wp14:anchorId="25F80EAF" wp14:editId="5AECBA3A">
            <wp:extent cx="5029200" cy="2656205"/>
            <wp:effectExtent l="0" t="0" r="0" b="0"/>
            <wp:docPr id="55838722" name="Picture 1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4"/>
                    <pic:cNvPicPr>
                      <a:picLocks noChangeAspect="1" noChangeArrowheads="1"/>
                    </pic:cNvPicPr>
                  </pic:nvPicPr>
                  <pic:blipFill>
                    <a:blip r:embed="rId206">
                      <a:extLst>
                        <a:ext uri="{28A0092B-C50C-407E-A947-70E740481C1C}">
                          <a14:useLocalDpi xmlns:a14="http://schemas.microsoft.com/office/drawing/2010/main" val="0"/>
                        </a:ext>
                      </a:extLst>
                    </a:blip>
                    <a:srcRect/>
                    <a:stretch>
                      <a:fillRect/>
                    </a:stretch>
                  </pic:blipFill>
                  <pic:spPr bwMode="auto">
                    <a:xfrm>
                      <a:off x="0" y="0"/>
                      <a:ext cx="5029200" cy="2656205"/>
                    </a:xfrm>
                    <a:prstGeom prst="rect">
                      <a:avLst/>
                    </a:prstGeom>
                    <a:noFill/>
                    <a:ln>
                      <a:noFill/>
                    </a:ln>
                  </pic:spPr>
                </pic:pic>
              </a:graphicData>
            </a:graphic>
          </wp:inline>
        </w:drawing>
      </w:r>
    </w:p>
    <w:p w14:paraId="5D2F1AE2" w14:textId="78A8596B" w:rsidR="0022097E" w:rsidRDefault="0022097E" w:rsidP="004A2176">
      <w:pPr>
        <w:spacing w:line="480" w:lineRule="auto"/>
        <w:jc w:val="both"/>
        <w:rPr>
          <w:rFonts w:ascii="Arial" w:eastAsia="Aptos" w:hAnsi="Arial" w:cs="Arial"/>
          <w:i/>
          <w:iCs/>
          <w:noProof/>
        </w:rPr>
      </w:pPr>
      <w:r>
        <w:rPr>
          <w:rFonts w:ascii="Arial" w:eastAsia="Aptos" w:hAnsi="Arial" w:cs="Arial"/>
          <w:i/>
          <w:iCs/>
          <w:noProof/>
        </w:rPr>
        <w:lastRenderedPageBreak/>
        <w:drawing>
          <wp:inline distT="0" distB="0" distL="0" distR="0" wp14:anchorId="36A31202" wp14:editId="4DACC903">
            <wp:extent cx="5018405" cy="2753995"/>
            <wp:effectExtent l="0" t="0" r="0" b="8255"/>
            <wp:docPr id="2121209062" name="Picture 1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5"/>
                    <pic:cNvPicPr>
                      <a:picLocks noChangeAspect="1" noChangeArrowheads="1"/>
                    </pic:cNvPicPr>
                  </pic:nvPicPr>
                  <pic:blipFill>
                    <a:blip r:embed="rId207">
                      <a:extLst>
                        <a:ext uri="{28A0092B-C50C-407E-A947-70E740481C1C}">
                          <a14:useLocalDpi xmlns:a14="http://schemas.microsoft.com/office/drawing/2010/main" val="0"/>
                        </a:ext>
                      </a:extLst>
                    </a:blip>
                    <a:srcRect/>
                    <a:stretch>
                      <a:fillRect/>
                    </a:stretch>
                  </pic:blipFill>
                  <pic:spPr bwMode="auto">
                    <a:xfrm>
                      <a:off x="0" y="0"/>
                      <a:ext cx="5018405" cy="2753995"/>
                    </a:xfrm>
                    <a:prstGeom prst="rect">
                      <a:avLst/>
                    </a:prstGeom>
                    <a:noFill/>
                    <a:ln>
                      <a:noFill/>
                    </a:ln>
                  </pic:spPr>
                </pic:pic>
              </a:graphicData>
            </a:graphic>
          </wp:inline>
        </w:drawing>
      </w:r>
    </w:p>
    <w:p w14:paraId="308CF3F5" w14:textId="2F74DD0B" w:rsidR="0022097E" w:rsidRDefault="0022097E" w:rsidP="004A2176">
      <w:pPr>
        <w:spacing w:line="480" w:lineRule="auto"/>
        <w:jc w:val="both"/>
        <w:rPr>
          <w:rFonts w:ascii="Arial" w:eastAsia="Aptos" w:hAnsi="Arial" w:cs="Arial"/>
          <w:i/>
          <w:iCs/>
          <w:noProof/>
        </w:rPr>
      </w:pPr>
      <w:r>
        <w:rPr>
          <w:rFonts w:ascii="Arial" w:eastAsia="Aptos" w:hAnsi="Arial" w:cs="Arial"/>
          <w:i/>
          <w:iCs/>
          <w:noProof/>
        </w:rPr>
        <w:drawing>
          <wp:inline distT="0" distB="0" distL="0" distR="0" wp14:anchorId="329A0C96" wp14:editId="6FD3E7EA">
            <wp:extent cx="4996815" cy="1403985"/>
            <wp:effectExtent l="0" t="0" r="0" b="5715"/>
            <wp:docPr id="620052021" name="Picture 1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6"/>
                    <pic:cNvPicPr>
                      <a:picLocks noChangeAspect="1" noChangeArrowheads="1"/>
                    </pic:cNvPicPr>
                  </pic:nvPicPr>
                  <pic:blipFill>
                    <a:blip r:embed="rId208">
                      <a:extLst>
                        <a:ext uri="{28A0092B-C50C-407E-A947-70E740481C1C}">
                          <a14:useLocalDpi xmlns:a14="http://schemas.microsoft.com/office/drawing/2010/main" val="0"/>
                        </a:ext>
                      </a:extLst>
                    </a:blip>
                    <a:srcRect/>
                    <a:stretch>
                      <a:fillRect/>
                    </a:stretch>
                  </pic:blipFill>
                  <pic:spPr bwMode="auto">
                    <a:xfrm>
                      <a:off x="0" y="0"/>
                      <a:ext cx="4996815" cy="1403985"/>
                    </a:xfrm>
                    <a:prstGeom prst="rect">
                      <a:avLst/>
                    </a:prstGeom>
                    <a:noFill/>
                    <a:ln>
                      <a:noFill/>
                    </a:ln>
                  </pic:spPr>
                </pic:pic>
              </a:graphicData>
            </a:graphic>
          </wp:inline>
        </w:drawing>
      </w:r>
    </w:p>
    <w:p w14:paraId="2559E413" w14:textId="77777777" w:rsidR="006934E9" w:rsidRPr="003021D1" w:rsidRDefault="006934E9" w:rsidP="003021D1">
      <w:pPr>
        <w:spacing w:line="480" w:lineRule="auto"/>
        <w:rPr>
          <w:rFonts w:ascii="Arial" w:hAnsi="Arial" w:cs="Arial"/>
          <w:b/>
          <w:bCs/>
        </w:rPr>
      </w:pPr>
    </w:p>
    <w:p w14:paraId="48FA8869" w14:textId="7BBEC1AF" w:rsidR="00F11FFF" w:rsidRPr="003021D1" w:rsidRDefault="006934E9" w:rsidP="003021D1">
      <w:pPr>
        <w:pStyle w:val="Heading3"/>
        <w:spacing w:line="480" w:lineRule="auto"/>
        <w:rPr>
          <w:rFonts w:ascii="Arial" w:hAnsi="Arial" w:cs="Arial"/>
          <w:b/>
          <w:bCs/>
          <w:color w:val="auto"/>
          <w:sz w:val="24"/>
          <w:szCs w:val="24"/>
        </w:rPr>
      </w:pPr>
      <w:bookmarkStart w:id="50" w:name="_Toc194681183"/>
      <w:r w:rsidRPr="003021D1">
        <w:rPr>
          <w:rFonts w:ascii="Arial" w:hAnsi="Arial" w:cs="Arial"/>
          <w:b/>
          <w:bCs/>
          <w:color w:val="auto"/>
          <w:sz w:val="24"/>
          <w:szCs w:val="24"/>
        </w:rPr>
        <w:t xml:space="preserve">Appendix </w:t>
      </w:r>
      <w:r w:rsidR="00194035" w:rsidRPr="003021D1">
        <w:rPr>
          <w:rFonts w:ascii="Arial" w:hAnsi="Arial" w:cs="Arial"/>
          <w:b/>
          <w:bCs/>
          <w:color w:val="auto"/>
          <w:sz w:val="24"/>
          <w:szCs w:val="24"/>
        </w:rPr>
        <w:t>10</w:t>
      </w:r>
      <w:r w:rsidRPr="003021D1">
        <w:rPr>
          <w:rFonts w:ascii="Arial" w:hAnsi="Arial" w:cs="Arial"/>
          <w:b/>
          <w:bCs/>
          <w:color w:val="auto"/>
          <w:sz w:val="24"/>
          <w:szCs w:val="24"/>
        </w:rPr>
        <w:t xml:space="preserve">: </w:t>
      </w:r>
      <w:r w:rsidRPr="003021D1">
        <w:rPr>
          <w:rFonts w:ascii="Arial" w:hAnsi="Arial" w:cs="Arial"/>
          <w:b/>
          <w:bCs/>
          <w:i/>
          <w:iCs/>
          <w:color w:val="auto"/>
          <w:sz w:val="24"/>
          <w:szCs w:val="24"/>
        </w:rPr>
        <w:t>Workforce Diversity in South Wales Police</w:t>
      </w:r>
      <w:bookmarkEnd w:id="50"/>
      <w:r w:rsidR="00F11FFF" w:rsidRPr="003021D1">
        <w:rPr>
          <w:rFonts w:ascii="Arial" w:hAnsi="Arial" w:cs="Arial"/>
          <w:b/>
          <w:bCs/>
          <w:i/>
          <w:iCs/>
          <w:color w:val="auto"/>
          <w:sz w:val="24"/>
          <w:szCs w:val="24"/>
        </w:rPr>
        <w:t xml:space="preserve"> </w:t>
      </w:r>
    </w:p>
    <w:p w14:paraId="0FD52859" w14:textId="1AB6CAF0" w:rsidR="006934E9" w:rsidRPr="003021D1" w:rsidRDefault="006934E9" w:rsidP="003021D1">
      <w:pPr>
        <w:spacing w:line="480" w:lineRule="auto"/>
        <w:rPr>
          <w:rFonts w:ascii="Arial" w:hAnsi="Arial" w:cs="Arial"/>
        </w:rPr>
      </w:pPr>
      <w:r w:rsidRPr="003021D1">
        <w:rPr>
          <w:rFonts w:ascii="Arial" w:hAnsi="Arial" w:cs="Arial"/>
        </w:rPr>
        <w:t>(Police.</w:t>
      </w:r>
      <w:r w:rsidR="00846D4D">
        <w:rPr>
          <w:rFonts w:ascii="Arial" w:hAnsi="Arial" w:cs="Arial"/>
        </w:rPr>
        <w:t>UK</w:t>
      </w:r>
      <w:r w:rsidRPr="003021D1">
        <w:rPr>
          <w:rFonts w:ascii="Arial" w:hAnsi="Arial" w:cs="Arial"/>
        </w:rPr>
        <w:t>, 2025)</w:t>
      </w:r>
    </w:p>
    <w:p w14:paraId="7F799148" w14:textId="77777777" w:rsidR="006934E9" w:rsidRPr="00DB103F" w:rsidRDefault="006934E9" w:rsidP="006934E9">
      <w:pPr>
        <w:rPr>
          <w:rFonts w:ascii="Arial" w:hAnsi="Arial" w:cs="Arial"/>
        </w:rPr>
      </w:pPr>
      <w:r>
        <w:rPr>
          <w:noProof/>
        </w:rPr>
        <w:lastRenderedPageBreak/>
        <w:drawing>
          <wp:inline distT="0" distB="0" distL="0" distR="0" wp14:anchorId="18007B2C" wp14:editId="658207F2">
            <wp:extent cx="5731510" cy="4368800"/>
            <wp:effectExtent l="0" t="0" r="2540" b="0"/>
            <wp:docPr id="60313165" name="Picture 1" descr="A graph of police offic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313165" name="Picture 1" descr="A graph of police officers&#10;&#10;AI-generated content may be incorrect."/>
                    <pic:cNvPicPr/>
                  </pic:nvPicPr>
                  <pic:blipFill>
                    <a:blip r:embed="rId209"/>
                    <a:stretch>
                      <a:fillRect/>
                    </a:stretch>
                  </pic:blipFill>
                  <pic:spPr>
                    <a:xfrm>
                      <a:off x="0" y="0"/>
                      <a:ext cx="5731510" cy="4368800"/>
                    </a:xfrm>
                    <a:prstGeom prst="rect">
                      <a:avLst/>
                    </a:prstGeom>
                  </pic:spPr>
                </pic:pic>
              </a:graphicData>
            </a:graphic>
          </wp:inline>
        </w:drawing>
      </w:r>
    </w:p>
    <w:p w14:paraId="2E639ACB" w14:textId="77777777" w:rsidR="006934E9" w:rsidRDefault="006934E9" w:rsidP="004A2176">
      <w:pPr>
        <w:spacing w:line="480" w:lineRule="auto"/>
        <w:jc w:val="both"/>
        <w:rPr>
          <w:rFonts w:ascii="Arial" w:eastAsia="Aptos" w:hAnsi="Arial" w:cs="Arial"/>
        </w:rPr>
      </w:pPr>
    </w:p>
    <w:p w14:paraId="3FD004CF" w14:textId="77777777" w:rsidR="006934E9" w:rsidRPr="003021D1" w:rsidRDefault="006934E9" w:rsidP="003021D1">
      <w:pPr>
        <w:spacing w:line="480" w:lineRule="auto"/>
        <w:jc w:val="both"/>
        <w:rPr>
          <w:rFonts w:ascii="Arial" w:eastAsia="Aptos" w:hAnsi="Arial" w:cs="Arial"/>
          <w:b/>
          <w:bCs/>
        </w:rPr>
      </w:pPr>
    </w:p>
    <w:p w14:paraId="374F5984" w14:textId="0A41CEF3" w:rsidR="00870C41" w:rsidRPr="003021D1" w:rsidRDefault="004A2176" w:rsidP="003021D1">
      <w:pPr>
        <w:pStyle w:val="Heading3"/>
        <w:spacing w:line="480" w:lineRule="auto"/>
        <w:rPr>
          <w:rFonts w:ascii="Arial" w:eastAsia="Aptos" w:hAnsi="Arial" w:cs="Arial"/>
          <w:b/>
          <w:bCs/>
          <w:i/>
          <w:iCs/>
          <w:noProof/>
          <w:color w:val="auto"/>
          <w:sz w:val="24"/>
          <w:szCs w:val="24"/>
        </w:rPr>
      </w:pPr>
      <w:bookmarkStart w:id="51" w:name="_Toc194681184"/>
      <w:r w:rsidRPr="003021D1">
        <w:rPr>
          <w:rFonts w:ascii="Arial" w:eastAsia="Aptos" w:hAnsi="Arial" w:cs="Arial"/>
          <w:b/>
          <w:bCs/>
          <w:noProof/>
          <w:color w:val="auto"/>
          <w:sz w:val="24"/>
          <w:szCs w:val="24"/>
        </w:rPr>
        <w:t xml:space="preserve">Appendix </w:t>
      </w:r>
      <w:r w:rsidR="00F11FFF" w:rsidRPr="003021D1">
        <w:rPr>
          <w:rFonts w:ascii="Arial" w:eastAsia="Aptos" w:hAnsi="Arial" w:cs="Arial"/>
          <w:b/>
          <w:bCs/>
          <w:noProof/>
          <w:color w:val="auto"/>
          <w:sz w:val="24"/>
          <w:szCs w:val="24"/>
        </w:rPr>
        <w:t>11</w:t>
      </w:r>
      <w:r w:rsidRPr="003021D1">
        <w:rPr>
          <w:rFonts w:ascii="Arial" w:eastAsia="Aptos" w:hAnsi="Arial" w:cs="Arial"/>
          <w:b/>
          <w:bCs/>
          <w:noProof/>
          <w:color w:val="auto"/>
          <w:sz w:val="24"/>
          <w:szCs w:val="24"/>
        </w:rPr>
        <w:t xml:space="preserve">: </w:t>
      </w:r>
      <w:r w:rsidRPr="003021D1">
        <w:rPr>
          <w:rFonts w:ascii="Arial" w:eastAsia="Aptos" w:hAnsi="Arial" w:cs="Arial"/>
          <w:b/>
          <w:bCs/>
          <w:i/>
          <w:iCs/>
          <w:noProof/>
          <w:color w:val="auto"/>
          <w:sz w:val="24"/>
          <w:szCs w:val="24"/>
        </w:rPr>
        <w:t>Ananlysis of Survey responses</w:t>
      </w:r>
      <w:bookmarkEnd w:id="51"/>
    </w:p>
    <w:p w14:paraId="3BE1A964" w14:textId="77777777" w:rsidR="00194846" w:rsidRPr="003021D1" w:rsidRDefault="00194846" w:rsidP="003021D1">
      <w:pPr>
        <w:spacing w:line="480" w:lineRule="auto"/>
        <w:jc w:val="both"/>
        <w:rPr>
          <w:rFonts w:ascii="Arial" w:eastAsia="Aptos" w:hAnsi="Arial" w:cs="Arial"/>
          <w:b/>
          <w:bCs/>
          <w:i/>
          <w:iCs/>
          <w:noProof/>
        </w:rPr>
      </w:pPr>
    </w:p>
    <w:p w14:paraId="4595B02F" w14:textId="3F0F8048" w:rsidR="000F2082" w:rsidRDefault="00870C41" w:rsidP="004A2176">
      <w:pPr>
        <w:spacing w:line="480" w:lineRule="auto"/>
        <w:jc w:val="both"/>
        <w:rPr>
          <w:rFonts w:ascii="Arial" w:eastAsia="Aptos" w:hAnsi="Arial" w:cs="Arial"/>
          <w:noProof/>
        </w:rPr>
      </w:pPr>
      <w:r>
        <w:rPr>
          <w:rFonts w:ascii="Arial" w:eastAsia="Aptos" w:hAnsi="Arial" w:cs="Arial"/>
          <w:i/>
          <w:iCs/>
          <w:noProof/>
        </w:rPr>
        <w:lastRenderedPageBreak/>
        <w:drawing>
          <wp:inline distT="0" distB="0" distL="0" distR="0" wp14:anchorId="5A420759" wp14:editId="741F609D">
            <wp:extent cx="5734050" cy="3409950"/>
            <wp:effectExtent l="0" t="0" r="0" b="0"/>
            <wp:docPr id="523502917" name="Picture 1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0"/>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4050" cy="3409950"/>
                    </a:xfrm>
                    <a:prstGeom prst="rect">
                      <a:avLst/>
                    </a:prstGeom>
                    <a:noFill/>
                    <a:ln>
                      <a:noFill/>
                    </a:ln>
                  </pic:spPr>
                </pic:pic>
              </a:graphicData>
            </a:graphic>
          </wp:inline>
        </w:drawing>
      </w:r>
    </w:p>
    <w:p w14:paraId="66ED7713" w14:textId="18E4AE8B" w:rsidR="000F2082" w:rsidRPr="004A2176" w:rsidRDefault="001D2678" w:rsidP="004A2176">
      <w:pPr>
        <w:spacing w:line="480" w:lineRule="auto"/>
        <w:jc w:val="both"/>
        <w:rPr>
          <w:rFonts w:ascii="Arial" w:eastAsia="Aptos" w:hAnsi="Arial" w:cs="Arial"/>
          <w:noProof/>
        </w:rPr>
      </w:pPr>
      <w:r>
        <w:rPr>
          <w:rFonts w:ascii="Arial" w:eastAsia="Aptos" w:hAnsi="Arial" w:cs="Arial"/>
          <w:noProof/>
        </w:rPr>
        <w:drawing>
          <wp:inline distT="0" distB="0" distL="0" distR="0" wp14:anchorId="12C1BD32" wp14:editId="23A11EC5">
            <wp:extent cx="6471202" cy="3219450"/>
            <wp:effectExtent l="0" t="0" r="6350" b="0"/>
            <wp:docPr id="1289988929"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3"/>
                    <pic:cNvPicPr>
                      <a:picLocks noChangeAspect="1" noChangeArrowheads="1"/>
                    </pic:cNvPicPr>
                  </pic:nvPicPr>
                  <pic:blipFill>
                    <a:blip r:embed="rId210">
                      <a:extLst>
                        <a:ext uri="{28A0092B-C50C-407E-A947-70E740481C1C}">
                          <a14:useLocalDpi xmlns:a14="http://schemas.microsoft.com/office/drawing/2010/main" val="0"/>
                        </a:ext>
                      </a:extLst>
                    </a:blip>
                    <a:srcRect/>
                    <a:stretch>
                      <a:fillRect/>
                    </a:stretch>
                  </pic:blipFill>
                  <pic:spPr bwMode="auto">
                    <a:xfrm>
                      <a:off x="0" y="0"/>
                      <a:ext cx="6481407" cy="3224527"/>
                    </a:xfrm>
                    <a:prstGeom prst="rect">
                      <a:avLst/>
                    </a:prstGeom>
                    <a:noFill/>
                    <a:ln>
                      <a:noFill/>
                    </a:ln>
                  </pic:spPr>
                </pic:pic>
              </a:graphicData>
            </a:graphic>
          </wp:inline>
        </w:drawing>
      </w:r>
    </w:p>
    <w:p w14:paraId="755E3E8F" w14:textId="08772646" w:rsidR="004A2176" w:rsidRPr="004A2176" w:rsidRDefault="000B13E0" w:rsidP="004A2176">
      <w:pPr>
        <w:spacing w:line="480" w:lineRule="auto"/>
        <w:jc w:val="both"/>
        <w:rPr>
          <w:rFonts w:ascii="Arial" w:eastAsia="Aptos" w:hAnsi="Arial" w:cs="Arial"/>
          <w:i/>
          <w:iCs/>
        </w:rPr>
      </w:pPr>
      <w:r>
        <w:rPr>
          <w:rFonts w:ascii="Arial" w:eastAsia="Aptos" w:hAnsi="Arial" w:cs="Arial"/>
          <w:i/>
          <w:iCs/>
          <w:noProof/>
        </w:rPr>
        <w:lastRenderedPageBreak/>
        <w:drawing>
          <wp:inline distT="0" distB="0" distL="0" distR="0" wp14:anchorId="0636FA2C" wp14:editId="06A1CE61">
            <wp:extent cx="5724525" cy="2266950"/>
            <wp:effectExtent l="0" t="0" r="9525" b="0"/>
            <wp:docPr id="1894518508" name="Picture 1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24525" cy="2266950"/>
                    </a:xfrm>
                    <a:prstGeom prst="rect">
                      <a:avLst/>
                    </a:prstGeom>
                    <a:noFill/>
                    <a:ln>
                      <a:noFill/>
                    </a:ln>
                  </pic:spPr>
                </pic:pic>
              </a:graphicData>
            </a:graphic>
          </wp:inline>
        </w:drawing>
      </w:r>
    </w:p>
    <w:p w14:paraId="6CBE6FB3" w14:textId="531D9027" w:rsidR="004A2176" w:rsidRDefault="004A2176" w:rsidP="00867AF8">
      <w:pPr>
        <w:spacing w:line="480" w:lineRule="auto"/>
        <w:jc w:val="center"/>
        <w:rPr>
          <w:rFonts w:ascii="Arial" w:eastAsia="Aptos" w:hAnsi="Arial" w:cs="Arial"/>
          <w:i/>
          <w:iCs/>
        </w:rPr>
      </w:pPr>
    </w:p>
    <w:p w14:paraId="1FC66E2E" w14:textId="13FA4DDC" w:rsidR="007C7757" w:rsidRDefault="00321E20" w:rsidP="00867AF8">
      <w:pPr>
        <w:spacing w:line="480" w:lineRule="auto"/>
        <w:jc w:val="center"/>
        <w:rPr>
          <w:rFonts w:ascii="Arial" w:eastAsia="Aptos" w:hAnsi="Arial" w:cs="Arial"/>
          <w:i/>
          <w:iCs/>
        </w:rPr>
      </w:pPr>
      <w:r>
        <w:rPr>
          <w:rFonts w:ascii="Arial" w:eastAsia="Aptos" w:hAnsi="Arial" w:cs="Arial"/>
          <w:i/>
          <w:iCs/>
          <w:noProof/>
        </w:rPr>
        <w:drawing>
          <wp:inline distT="0" distB="0" distL="0" distR="0" wp14:anchorId="010262FA" wp14:editId="78904E6C">
            <wp:extent cx="5810250" cy="5079476"/>
            <wp:effectExtent l="0" t="0" r="0" b="6985"/>
            <wp:docPr id="106495338" name="Picture 1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0"/>
                    <pic:cNvPicPr>
                      <a:picLocks noChangeAspect="1" noChangeArrowheads="1"/>
                    </pic:cNvPicPr>
                  </pic:nvPicPr>
                  <pic:blipFill>
                    <a:blip r:embed="rId211">
                      <a:extLst>
                        <a:ext uri="{28A0092B-C50C-407E-A947-70E740481C1C}">
                          <a14:useLocalDpi xmlns:a14="http://schemas.microsoft.com/office/drawing/2010/main" val="0"/>
                        </a:ext>
                      </a:extLst>
                    </a:blip>
                    <a:srcRect/>
                    <a:stretch>
                      <a:fillRect/>
                    </a:stretch>
                  </pic:blipFill>
                  <pic:spPr bwMode="auto">
                    <a:xfrm>
                      <a:off x="0" y="0"/>
                      <a:ext cx="5817971" cy="5086226"/>
                    </a:xfrm>
                    <a:prstGeom prst="rect">
                      <a:avLst/>
                    </a:prstGeom>
                    <a:noFill/>
                    <a:ln>
                      <a:noFill/>
                    </a:ln>
                  </pic:spPr>
                </pic:pic>
              </a:graphicData>
            </a:graphic>
          </wp:inline>
        </w:drawing>
      </w:r>
    </w:p>
    <w:p w14:paraId="5FF61508" w14:textId="31CDD5D1" w:rsidR="004A2176" w:rsidRDefault="004A2176" w:rsidP="003F279F">
      <w:pPr>
        <w:spacing w:line="480" w:lineRule="auto"/>
        <w:rPr>
          <w:rFonts w:ascii="Arial" w:eastAsia="Aptos" w:hAnsi="Arial" w:cs="Arial"/>
          <w:i/>
          <w:iCs/>
        </w:rPr>
      </w:pPr>
    </w:p>
    <w:p w14:paraId="271C16D1" w14:textId="66A9019B" w:rsidR="004A2176" w:rsidRDefault="003F279F" w:rsidP="00405262">
      <w:pPr>
        <w:spacing w:line="480" w:lineRule="auto"/>
        <w:jc w:val="center"/>
        <w:rPr>
          <w:rFonts w:ascii="Arial" w:eastAsia="Aptos" w:hAnsi="Arial" w:cs="Arial"/>
          <w:i/>
          <w:iCs/>
        </w:rPr>
      </w:pPr>
      <w:r>
        <w:rPr>
          <w:rFonts w:ascii="Arial" w:eastAsia="Aptos" w:hAnsi="Arial" w:cs="Arial"/>
          <w:i/>
          <w:iCs/>
          <w:noProof/>
        </w:rPr>
        <w:lastRenderedPageBreak/>
        <w:drawing>
          <wp:inline distT="0" distB="0" distL="0" distR="0" wp14:anchorId="263C118C" wp14:editId="420E187A">
            <wp:extent cx="5400675" cy="4835348"/>
            <wp:effectExtent l="0" t="0" r="0" b="3810"/>
            <wp:docPr id="1144394282" name="Picture 1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1"/>
                    <pic:cNvPicPr>
                      <a:picLocks noChangeAspect="1" noChangeArrowheads="1"/>
                    </pic:cNvPicPr>
                  </pic:nvPicPr>
                  <pic:blipFill>
                    <a:blip r:embed="rId212">
                      <a:extLst>
                        <a:ext uri="{28A0092B-C50C-407E-A947-70E740481C1C}">
                          <a14:useLocalDpi xmlns:a14="http://schemas.microsoft.com/office/drawing/2010/main" val="0"/>
                        </a:ext>
                      </a:extLst>
                    </a:blip>
                    <a:srcRect/>
                    <a:stretch>
                      <a:fillRect/>
                    </a:stretch>
                  </pic:blipFill>
                  <pic:spPr bwMode="auto">
                    <a:xfrm>
                      <a:off x="0" y="0"/>
                      <a:ext cx="5414475" cy="4847703"/>
                    </a:xfrm>
                    <a:prstGeom prst="rect">
                      <a:avLst/>
                    </a:prstGeom>
                    <a:noFill/>
                    <a:ln>
                      <a:noFill/>
                    </a:ln>
                  </pic:spPr>
                </pic:pic>
              </a:graphicData>
            </a:graphic>
          </wp:inline>
        </w:drawing>
      </w:r>
    </w:p>
    <w:p w14:paraId="5822B11F" w14:textId="77777777" w:rsidR="00443CA2" w:rsidRDefault="00443CA2" w:rsidP="004A2176">
      <w:pPr>
        <w:spacing w:line="480" w:lineRule="auto"/>
        <w:jc w:val="both"/>
        <w:rPr>
          <w:rFonts w:ascii="Arial" w:eastAsia="Aptos" w:hAnsi="Arial" w:cs="Arial"/>
          <w:i/>
          <w:iCs/>
        </w:rPr>
      </w:pPr>
    </w:p>
    <w:p w14:paraId="40E1EA71" w14:textId="13255A4B" w:rsidR="00CF7DBE" w:rsidRPr="004A2176" w:rsidRDefault="00405262" w:rsidP="004A2176">
      <w:pPr>
        <w:spacing w:line="480" w:lineRule="auto"/>
        <w:jc w:val="both"/>
        <w:rPr>
          <w:rFonts w:ascii="Arial" w:eastAsia="Aptos" w:hAnsi="Arial" w:cs="Arial"/>
          <w:i/>
          <w:iCs/>
        </w:rPr>
      </w:pPr>
      <w:r>
        <w:rPr>
          <w:rFonts w:ascii="Arial" w:eastAsia="Aptos" w:hAnsi="Arial" w:cs="Arial"/>
          <w:i/>
          <w:iCs/>
          <w:noProof/>
        </w:rPr>
        <w:lastRenderedPageBreak/>
        <w:drawing>
          <wp:inline distT="0" distB="0" distL="0" distR="0" wp14:anchorId="4B4D4D1C" wp14:editId="0F338691">
            <wp:extent cx="5429250" cy="5405645"/>
            <wp:effectExtent l="0" t="0" r="0" b="5080"/>
            <wp:docPr id="1979068829" name="Picture 1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2"/>
                    <pic:cNvPicPr>
                      <a:picLocks noChangeAspect="1" noChangeArrowheads="1"/>
                    </pic:cNvPicPr>
                  </pic:nvPicPr>
                  <pic:blipFill>
                    <a:blip r:embed="rId213">
                      <a:extLst>
                        <a:ext uri="{28A0092B-C50C-407E-A947-70E740481C1C}">
                          <a14:useLocalDpi xmlns:a14="http://schemas.microsoft.com/office/drawing/2010/main" val="0"/>
                        </a:ext>
                      </a:extLst>
                    </a:blip>
                    <a:srcRect/>
                    <a:stretch>
                      <a:fillRect/>
                    </a:stretch>
                  </pic:blipFill>
                  <pic:spPr bwMode="auto">
                    <a:xfrm>
                      <a:off x="0" y="0"/>
                      <a:ext cx="5436007" cy="5412373"/>
                    </a:xfrm>
                    <a:prstGeom prst="rect">
                      <a:avLst/>
                    </a:prstGeom>
                    <a:noFill/>
                    <a:ln>
                      <a:noFill/>
                    </a:ln>
                  </pic:spPr>
                </pic:pic>
              </a:graphicData>
            </a:graphic>
          </wp:inline>
        </w:drawing>
      </w:r>
    </w:p>
    <w:p w14:paraId="721BAA65" w14:textId="77777777" w:rsidR="00405262" w:rsidRDefault="00405262" w:rsidP="004A2176">
      <w:pPr>
        <w:spacing w:line="480" w:lineRule="auto"/>
        <w:jc w:val="both"/>
        <w:rPr>
          <w:rFonts w:ascii="Arial" w:eastAsia="Aptos" w:hAnsi="Arial" w:cs="Arial"/>
          <w:i/>
          <w:iCs/>
        </w:rPr>
      </w:pPr>
    </w:p>
    <w:p w14:paraId="7B57BAD1" w14:textId="1A14365E" w:rsidR="00405262" w:rsidRDefault="00C36757" w:rsidP="004A2176">
      <w:pPr>
        <w:spacing w:line="480" w:lineRule="auto"/>
        <w:jc w:val="both"/>
        <w:rPr>
          <w:rFonts w:ascii="Arial" w:eastAsia="Aptos" w:hAnsi="Arial" w:cs="Arial"/>
          <w:i/>
          <w:iCs/>
        </w:rPr>
      </w:pPr>
      <w:r>
        <w:rPr>
          <w:rFonts w:ascii="Arial" w:eastAsia="Aptos" w:hAnsi="Arial" w:cs="Arial"/>
          <w:i/>
          <w:iCs/>
          <w:noProof/>
        </w:rPr>
        <w:lastRenderedPageBreak/>
        <w:drawing>
          <wp:inline distT="0" distB="0" distL="0" distR="0" wp14:anchorId="00F33747" wp14:editId="107ADF0E">
            <wp:extent cx="6105525" cy="6059095"/>
            <wp:effectExtent l="0" t="0" r="0" b="0"/>
            <wp:docPr id="1543325937" name="Picture 1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3"/>
                    <pic:cNvPicPr>
                      <a:picLocks noChangeAspect="1" noChangeArrowheads="1"/>
                    </pic:cNvPicPr>
                  </pic:nvPicPr>
                  <pic:blipFill>
                    <a:blip r:embed="rId214">
                      <a:extLst>
                        <a:ext uri="{28A0092B-C50C-407E-A947-70E740481C1C}">
                          <a14:useLocalDpi xmlns:a14="http://schemas.microsoft.com/office/drawing/2010/main" val="0"/>
                        </a:ext>
                      </a:extLst>
                    </a:blip>
                    <a:srcRect/>
                    <a:stretch>
                      <a:fillRect/>
                    </a:stretch>
                  </pic:blipFill>
                  <pic:spPr bwMode="auto">
                    <a:xfrm>
                      <a:off x="0" y="0"/>
                      <a:ext cx="6116557" cy="6070043"/>
                    </a:xfrm>
                    <a:prstGeom prst="rect">
                      <a:avLst/>
                    </a:prstGeom>
                    <a:noFill/>
                    <a:ln>
                      <a:noFill/>
                    </a:ln>
                  </pic:spPr>
                </pic:pic>
              </a:graphicData>
            </a:graphic>
          </wp:inline>
        </w:drawing>
      </w:r>
    </w:p>
    <w:p w14:paraId="6D0C9FE1" w14:textId="2D777448" w:rsidR="00405262" w:rsidRDefault="00B7065A" w:rsidP="004A2176">
      <w:pPr>
        <w:spacing w:line="480" w:lineRule="auto"/>
        <w:jc w:val="both"/>
        <w:rPr>
          <w:rFonts w:ascii="Arial" w:eastAsia="Aptos" w:hAnsi="Arial" w:cs="Arial"/>
          <w:i/>
          <w:iCs/>
        </w:rPr>
      </w:pPr>
      <w:r>
        <w:rPr>
          <w:rFonts w:ascii="Arial" w:eastAsia="Aptos" w:hAnsi="Arial" w:cs="Arial"/>
          <w:i/>
          <w:iCs/>
          <w:noProof/>
        </w:rPr>
        <w:lastRenderedPageBreak/>
        <w:drawing>
          <wp:inline distT="0" distB="0" distL="0" distR="0" wp14:anchorId="215B50EE" wp14:editId="5121ACA6">
            <wp:extent cx="6362700" cy="5585576"/>
            <wp:effectExtent l="0" t="0" r="0" b="0"/>
            <wp:docPr id="1655688025" name="Picture 1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4"/>
                    <pic:cNvPicPr>
                      <a:picLocks noChangeAspect="1" noChangeArrowheads="1"/>
                    </pic:cNvPicPr>
                  </pic:nvPicPr>
                  <pic:blipFill>
                    <a:blip r:embed="rId215">
                      <a:extLst>
                        <a:ext uri="{28A0092B-C50C-407E-A947-70E740481C1C}">
                          <a14:useLocalDpi xmlns:a14="http://schemas.microsoft.com/office/drawing/2010/main" val="0"/>
                        </a:ext>
                      </a:extLst>
                    </a:blip>
                    <a:srcRect/>
                    <a:stretch>
                      <a:fillRect/>
                    </a:stretch>
                  </pic:blipFill>
                  <pic:spPr bwMode="auto">
                    <a:xfrm>
                      <a:off x="0" y="0"/>
                      <a:ext cx="6369028" cy="5591131"/>
                    </a:xfrm>
                    <a:prstGeom prst="rect">
                      <a:avLst/>
                    </a:prstGeom>
                    <a:noFill/>
                    <a:ln>
                      <a:noFill/>
                    </a:ln>
                  </pic:spPr>
                </pic:pic>
              </a:graphicData>
            </a:graphic>
          </wp:inline>
        </w:drawing>
      </w:r>
    </w:p>
    <w:p w14:paraId="7829E920" w14:textId="7193FCD6" w:rsidR="00405262" w:rsidRDefault="00EB2ED6" w:rsidP="004A2176">
      <w:pPr>
        <w:spacing w:line="480" w:lineRule="auto"/>
        <w:jc w:val="both"/>
        <w:rPr>
          <w:rFonts w:ascii="Arial" w:eastAsia="Aptos" w:hAnsi="Arial" w:cs="Arial"/>
          <w:i/>
          <w:iCs/>
        </w:rPr>
      </w:pPr>
      <w:r>
        <w:rPr>
          <w:rFonts w:ascii="Arial" w:eastAsia="Aptos" w:hAnsi="Arial" w:cs="Arial"/>
          <w:i/>
          <w:iCs/>
          <w:noProof/>
        </w:rPr>
        <w:lastRenderedPageBreak/>
        <w:drawing>
          <wp:inline distT="0" distB="0" distL="0" distR="0" wp14:anchorId="00743780" wp14:editId="0D0F3FEB">
            <wp:extent cx="6010275" cy="5786752"/>
            <wp:effectExtent l="0" t="0" r="0" b="5080"/>
            <wp:docPr id="576584743" name="Picture 1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5"/>
                    <pic:cNvPicPr>
                      <a:picLocks noChangeAspect="1" noChangeArrowheads="1"/>
                    </pic:cNvPicPr>
                  </pic:nvPicPr>
                  <pic:blipFill>
                    <a:blip r:embed="rId216">
                      <a:extLst>
                        <a:ext uri="{28A0092B-C50C-407E-A947-70E740481C1C}">
                          <a14:useLocalDpi xmlns:a14="http://schemas.microsoft.com/office/drawing/2010/main" val="0"/>
                        </a:ext>
                      </a:extLst>
                    </a:blip>
                    <a:srcRect/>
                    <a:stretch>
                      <a:fillRect/>
                    </a:stretch>
                  </pic:blipFill>
                  <pic:spPr bwMode="auto">
                    <a:xfrm>
                      <a:off x="0" y="0"/>
                      <a:ext cx="6019423" cy="5795560"/>
                    </a:xfrm>
                    <a:prstGeom prst="rect">
                      <a:avLst/>
                    </a:prstGeom>
                    <a:noFill/>
                    <a:ln>
                      <a:noFill/>
                    </a:ln>
                  </pic:spPr>
                </pic:pic>
              </a:graphicData>
            </a:graphic>
          </wp:inline>
        </w:drawing>
      </w:r>
    </w:p>
    <w:p w14:paraId="372AD5E6" w14:textId="77777777" w:rsidR="00405262" w:rsidRDefault="00405262" w:rsidP="004A2176">
      <w:pPr>
        <w:spacing w:line="480" w:lineRule="auto"/>
        <w:jc w:val="both"/>
        <w:rPr>
          <w:rFonts w:ascii="Arial" w:eastAsia="Aptos" w:hAnsi="Arial" w:cs="Arial"/>
          <w:i/>
          <w:iCs/>
        </w:rPr>
      </w:pPr>
    </w:p>
    <w:p w14:paraId="66B9A861" w14:textId="13E94BBA" w:rsidR="004A2176" w:rsidRDefault="004A2176" w:rsidP="00C36757">
      <w:pPr>
        <w:spacing w:line="480" w:lineRule="auto"/>
        <w:jc w:val="center"/>
        <w:rPr>
          <w:rFonts w:ascii="Arial" w:eastAsia="Aptos" w:hAnsi="Arial" w:cs="Arial"/>
          <w:i/>
          <w:iCs/>
        </w:rPr>
      </w:pPr>
    </w:p>
    <w:p w14:paraId="6A1F24F1" w14:textId="77777777" w:rsidR="00B7065A" w:rsidRDefault="00B7065A" w:rsidP="00C36757">
      <w:pPr>
        <w:spacing w:line="480" w:lineRule="auto"/>
        <w:jc w:val="center"/>
        <w:rPr>
          <w:rFonts w:ascii="Arial" w:eastAsia="Aptos" w:hAnsi="Arial" w:cs="Arial"/>
          <w:i/>
          <w:iCs/>
        </w:rPr>
      </w:pPr>
    </w:p>
    <w:p w14:paraId="703A2319" w14:textId="77777777" w:rsidR="00B7065A" w:rsidRDefault="00B7065A" w:rsidP="00C36757">
      <w:pPr>
        <w:spacing w:line="480" w:lineRule="auto"/>
        <w:jc w:val="center"/>
        <w:rPr>
          <w:rFonts w:ascii="Arial" w:eastAsia="Aptos" w:hAnsi="Arial" w:cs="Arial"/>
          <w:i/>
          <w:iCs/>
        </w:rPr>
      </w:pPr>
    </w:p>
    <w:p w14:paraId="0E521654" w14:textId="77777777" w:rsidR="00B7065A" w:rsidRDefault="00B7065A" w:rsidP="00C36757">
      <w:pPr>
        <w:spacing w:line="480" w:lineRule="auto"/>
        <w:jc w:val="center"/>
        <w:rPr>
          <w:rFonts w:ascii="Arial" w:eastAsia="Aptos" w:hAnsi="Arial" w:cs="Arial"/>
          <w:i/>
          <w:iCs/>
        </w:rPr>
      </w:pPr>
    </w:p>
    <w:p w14:paraId="3459D44D" w14:textId="77777777" w:rsidR="00EB2ED6" w:rsidRDefault="00EB2ED6" w:rsidP="00AA2037">
      <w:pPr>
        <w:spacing w:line="480" w:lineRule="auto"/>
        <w:jc w:val="both"/>
        <w:rPr>
          <w:rFonts w:ascii="Arial" w:eastAsia="Aptos" w:hAnsi="Arial" w:cs="Arial"/>
          <w:i/>
          <w:iCs/>
        </w:rPr>
      </w:pPr>
    </w:p>
    <w:p w14:paraId="00206E5C" w14:textId="6514ECA2" w:rsidR="00585D7F" w:rsidRPr="003021D1" w:rsidRDefault="00AA2037" w:rsidP="003021D1">
      <w:pPr>
        <w:pStyle w:val="Heading3"/>
        <w:spacing w:line="480" w:lineRule="auto"/>
        <w:rPr>
          <w:rFonts w:ascii="Arial" w:eastAsia="Aptos" w:hAnsi="Arial" w:cs="Arial"/>
          <w:b/>
          <w:bCs/>
          <w:color w:val="auto"/>
          <w:sz w:val="24"/>
          <w:szCs w:val="24"/>
        </w:rPr>
      </w:pPr>
      <w:bookmarkStart w:id="52" w:name="_Toc194681185"/>
      <w:r w:rsidRPr="003021D1">
        <w:rPr>
          <w:rFonts w:ascii="Arial" w:eastAsia="Aptos" w:hAnsi="Arial" w:cs="Arial"/>
          <w:b/>
          <w:bCs/>
          <w:color w:val="auto"/>
          <w:sz w:val="24"/>
          <w:szCs w:val="24"/>
        </w:rPr>
        <w:lastRenderedPageBreak/>
        <w:t xml:space="preserve">Appendix </w:t>
      </w:r>
      <w:r w:rsidR="00683A2D" w:rsidRPr="003021D1">
        <w:rPr>
          <w:rFonts w:ascii="Arial" w:eastAsia="Aptos" w:hAnsi="Arial" w:cs="Arial"/>
          <w:b/>
          <w:bCs/>
          <w:color w:val="auto"/>
          <w:sz w:val="24"/>
          <w:szCs w:val="24"/>
        </w:rPr>
        <w:t>12</w:t>
      </w:r>
      <w:r w:rsidRPr="003021D1">
        <w:rPr>
          <w:rFonts w:ascii="Arial" w:eastAsia="Aptos" w:hAnsi="Arial" w:cs="Arial"/>
          <w:b/>
          <w:bCs/>
          <w:color w:val="auto"/>
          <w:sz w:val="24"/>
          <w:szCs w:val="24"/>
        </w:rPr>
        <w:t xml:space="preserve">: </w:t>
      </w:r>
      <w:r w:rsidRPr="003021D1">
        <w:rPr>
          <w:rFonts w:ascii="Arial" w:eastAsia="Aptos" w:hAnsi="Arial" w:cs="Arial"/>
          <w:b/>
          <w:bCs/>
          <w:i/>
          <w:iCs/>
          <w:color w:val="auto"/>
          <w:sz w:val="24"/>
          <w:szCs w:val="24"/>
        </w:rPr>
        <w:t>Ethics Form</w:t>
      </w:r>
      <w:bookmarkEnd w:id="52"/>
      <w:r w:rsidRPr="003021D1">
        <w:rPr>
          <w:rFonts w:ascii="Arial" w:eastAsia="Aptos" w:hAnsi="Arial" w:cs="Arial"/>
          <w:b/>
          <w:bCs/>
          <w:i/>
          <w:iCs/>
          <w:color w:val="auto"/>
          <w:sz w:val="24"/>
          <w:szCs w:val="24"/>
        </w:rPr>
        <w:t xml:space="preserve"> </w:t>
      </w:r>
    </w:p>
    <w:p w14:paraId="01D27715" w14:textId="444482BD" w:rsidR="00AA2037" w:rsidRPr="003021D1" w:rsidRDefault="00585D7F" w:rsidP="003021D1">
      <w:pPr>
        <w:spacing w:line="480" w:lineRule="auto"/>
        <w:jc w:val="both"/>
        <w:rPr>
          <w:rFonts w:ascii="Arial" w:eastAsia="Aptos" w:hAnsi="Arial" w:cs="Arial"/>
          <w:i/>
          <w:iCs/>
        </w:rPr>
      </w:pPr>
      <w:r w:rsidRPr="003021D1">
        <w:rPr>
          <w:rFonts w:ascii="Arial" w:eastAsia="Aptos" w:hAnsi="Arial" w:cs="Arial"/>
          <w:i/>
          <w:iCs/>
        </w:rPr>
        <w:t>S</w:t>
      </w:r>
      <w:r w:rsidR="00AA2037" w:rsidRPr="003021D1">
        <w:rPr>
          <w:rFonts w:ascii="Arial" w:eastAsia="Aptos" w:hAnsi="Arial" w:cs="Arial"/>
          <w:i/>
          <w:iCs/>
        </w:rPr>
        <w:t>ubmitted to the University of Wales Trinity Saint David (UWTSD)</w:t>
      </w:r>
    </w:p>
    <w:p w14:paraId="14BEC746" w14:textId="4D685F42" w:rsidR="00AA2037" w:rsidRDefault="00AA36D2" w:rsidP="00EB2ED6">
      <w:pPr>
        <w:jc w:val="center"/>
        <w:rPr>
          <w:rFonts w:ascii="Arial" w:hAnsi="Arial" w:cs="Arial"/>
        </w:rPr>
      </w:pPr>
      <w:r>
        <w:rPr>
          <w:rFonts w:ascii="Arial" w:hAnsi="Arial" w:cs="Arial"/>
          <w:noProof/>
        </w:rPr>
        <w:drawing>
          <wp:inline distT="0" distB="0" distL="0" distR="0" wp14:anchorId="7A311448" wp14:editId="4EF2A31D">
            <wp:extent cx="5276850" cy="7439025"/>
            <wp:effectExtent l="0" t="0" r="0" b="9525"/>
            <wp:docPr id="745114754" name="Picture 1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7"/>
                    <pic:cNvPicPr>
                      <a:picLocks noChangeAspect="1" noChangeArrowheads="1"/>
                    </pic:cNvPicPr>
                  </pic:nvPicPr>
                  <pic:blipFill>
                    <a:blip r:embed="rId217">
                      <a:extLst>
                        <a:ext uri="{28A0092B-C50C-407E-A947-70E740481C1C}">
                          <a14:useLocalDpi xmlns:a14="http://schemas.microsoft.com/office/drawing/2010/main" val="0"/>
                        </a:ext>
                      </a:extLst>
                    </a:blip>
                    <a:srcRect/>
                    <a:stretch>
                      <a:fillRect/>
                    </a:stretch>
                  </pic:blipFill>
                  <pic:spPr bwMode="auto">
                    <a:xfrm>
                      <a:off x="0" y="0"/>
                      <a:ext cx="5276850" cy="7439025"/>
                    </a:xfrm>
                    <a:prstGeom prst="rect">
                      <a:avLst/>
                    </a:prstGeom>
                    <a:noFill/>
                    <a:ln>
                      <a:noFill/>
                    </a:ln>
                  </pic:spPr>
                </pic:pic>
              </a:graphicData>
            </a:graphic>
          </wp:inline>
        </w:drawing>
      </w:r>
    </w:p>
    <w:p w14:paraId="0A195203" w14:textId="28CAF7EA" w:rsidR="00AA36D2" w:rsidRDefault="000119B6" w:rsidP="00EB2ED6">
      <w:pPr>
        <w:jc w:val="center"/>
        <w:rPr>
          <w:rFonts w:ascii="Arial" w:hAnsi="Arial" w:cs="Arial"/>
        </w:rPr>
      </w:pPr>
      <w:r>
        <w:rPr>
          <w:rFonts w:ascii="Arial" w:hAnsi="Arial" w:cs="Arial"/>
          <w:noProof/>
        </w:rPr>
        <w:lastRenderedPageBreak/>
        <w:drawing>
          <wp:inline distT="0" distB="0" distL="0" distR="0" wp14:anchorId="33FA69CE" wp14:editId="49BB12BF">
            <wp:extent cx="5276850" cy="7419975"/>
            <wp:effectExtent l="0" t="0" r="0" b="9525"/>
            <wp:docPr id="1105172615" name="Picture 1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8"/>
                    <pic:cNvPicPr>
                      <a:picLocks noChangeAspect="1" noChangeArrowheads="1"/>
                    </pic:cNvPicPr>
                  </pic:nvPicPr>
                  <pic:blipFill>
                    <a:blip r:embed="rId218">
                      <a:extLst>
                        <a:ext uri="{28A0092B-C50C-407E-A947-70E740481C1C}">
                          <a14:useLocalDpi xmlns:a14="http://schemas.microsoft.com/office/drawing/2010/main" val="0"/>
                        </a:ext>
                      </a:extLst>
                    </a:blip>
                    <a:srcRect/>
                    <a:stretch>
                      <a:fillRect/>
                    </a:stretch>
                  </pic:blipFill>
                  <pic:spPr bwMode="auto">
                    <a:xfrm>
                      <a:off x="0" y="0"/>
                      <a:ext cx="5276850" cy="7419975"/>
                    </a:xfrm>
                    <a:prstGeom prst="rect">
                      <a:avLst/>
                    </a:prstGeom>
                    <a:noFill/>
                    <a:ln>
                      <a:noFill/>
                    </a:ln>
                  </pic:spPr>
                </pic:pic>
              </a:graphicData>
            </a:graphic>
          </wp:inline>
        </w:drawing>
      </w:r>
    </w:p>
    <w:p w14:paraId="3D5971EC" w14:textId="11B92B00" w:rsidR="000119B6" w:rsidRDefault="009F5039" w:rsidP="00EB2ED6">
      <w:pPr>
        <w:jc w:val="center"/>
        <w:rPr>
          <w:rFonts w:ascii="Arial" w:hAnsi="Arial" w:cs="Arial"/>
        </w:rPr>
      </w:pPr>
      <w:r>
        <w:rPr>
          <w:rFonts w:ascii="Arial" w:hAnsi="Arial" w:cs="Arial"/>
          <w:noProof/>
        </w:rPr>
        <w:lastRenderedPageBreak/>
        <w:drawing>
          <wp:inline distT="0" distB="0" distL="0" distR="0" wp14:anchorId="49DC434E" wp14:editId="6E3C1331">
            <wp:extent cx="5267325" cy="7439025"/>
            <wp:effectExtent l="0" t="0" r="9525" b="9525"/>
            <wp:docPr id="969527839" name="Picture 1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9"/>
                    <pic:cNvPicPr>
                      <a:picLocks noChangeAspect="1" noChangeArrowheads="1"/>
                    </pic:cNvPicPr>
                  </pic:nvPicPr>
                  <pic:blipFill>
                    <a:blip r:embed="rId219">
                      <a:extLst>
                        <a:ext uri="{28A0092B-C50C-407E-A947-70E740481C1C}">
                          <a14:useLocalDpi xmlns:a14="http://schemas.microsoft.com/office/drawing/2010/main" val="0"/>
                        </a:ext>
                      </a:extLst>
                    </a:blip>
                    <a:srcRect/>
                    <a:stretch>
                      <a:fillRect/>
                    </a:stretch>
                  </pic:blipFill>
                  <pic:spPr bwMode="auto">
                    <a:xfrm>
                      <a:off x="0" y="0"/>
                      <a:ext cx="5267325" cy="7439025"/>
                    </a:xfrm>
                    <a:prstGeom prst="rect">
                      <a:avLst/>
                    </a:prstGeom>
                    <a:noFill/>
                    <a:ln>
                      <a:noFill/>
                    </a:ln>
                  </pic:spPr>
                </pic:pic>
              </a:graphicData>
            </a:graphic>
          </wp:inline>
        </w:drawing>
      </w:r>
    </w:p>
    <w:p w14:paraId="071950DB" w14:textId="61C6FFEC" w:rsidR="009F5039" w:rsidRDefault="00BE1759" w:rsidP="00EB2ED6">
      <w:pPr>
        <w:jc w:val="center"/>
        <w:rPr>
          <w:rFonts w:ascii="Arial" w:hAnsi="Arial" w:cs="Arial"/>
        </w:rPr>
      </w:pPr>
      <w:r>
        <w:rPr>
          <w:rFonts w:ascii="Arial" w:hAnsi="Arial" w:cs="Arial"/>
          <w:noProof/>
        </w:rPr>
        <w:lastRenderedPageBreak/>
        <w:drawing>
          <wp:inline distT="0" distB="0" distL="0" distR="0" wp14:anchorId="5E9CA451" wp14:editId="39C1FB00">
            <wp:extent cx="5248275" cy="7410450"/>
            <wp:effectExtent l="0" t="0" r="9525" b="0"/>
            <wp:docPr id="2015467316" name="Picture 1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0"/>
                    <pic:cNvPicPr>
                      <a:picLocks noChangeAspect="1" noChangeArrowheads="1"/>
                    </pic:cNvPicPr>
                  </pic:nvPicPr>
                  <pic:blipFill>
                    <a:blip r:embed="rId220">
                      <a:extLst>
                        <a:ext uri="{28A0092B-C50C-407E-A947-70E740481C1C}">
                          <a14:useLocalDpi xmlns:a14="http://schemas.microsoft.com/office/drawing/2010/main" val="0"/>
                        </a:ext>
                      </a:extLst>
                    </a:blip>
                    <a:srcRect/>
                    <a:stretch>
                      <a:fillRect/>
                    </a:stretch>
                  </pic:blipFill>
                  <pic:spPr bwMode="auto">
                    <a:xfrm>
                      <a:off x="0" y="0"/>
                      <a:ext cx="5248275" cy="7410450"/>
                    </a:xfrm>
                    <a:prstGeom prst="rect">
                      <a:avLst/>
                    </a:prstGeom>
                    <a:noFill/>
                    <a:ln>
                      <a:noFill/>
                    </a:ln>
                  </pic:spPr>
                </pic:pic>
              </a:graphicData>
            </a:graphic>
          </wp:inline>
        </w:drawing>
      </w:r>
    </w:p>
    <w:p w14:paraId="154EFFB2" w14:textId="179B91F0" w:rsidR="00BE1759" w:rsidRDefault="003C4FB0" w:rsidP="00EB2ED6">
      <w:pPr>
        <w:jc w:val="center"/>
        <w:rPr>
          <w:rFonts w:ascii="Arial" w:hAnsi="Arial" w:cs="Arial"/>
        </w:rPr>
      </w:pPr>
      <w:r>
        <w:rPr>
          <w:rFonts w:ascii="Arial" w:hAnsi="Arial" w:cs="Arial"/>
          <w:noProof/>
        </w:rPr>
        <w:lastRenderedPageBreak/>
        <w:drawing>
          <wp:inline distT="0" distB="0" distL="0" distR="0" wp14:anchorId="1F94A710" wp14:editId="03EF8A5C">
            <wp:extent cx="5257800" cy="7439025"/>
            <wp:effectExtent l="0" t="0" r="0" b="9525"/>
            <wp:docPr id="1072951353" name="Picture 1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1"/>
                    <pic:cNvPicPr>
                      <a:picLocks noChangeAspect="1" noChangeArrowheads="1"/>
                    </pic:cNvPicPr>
                  </pic:nvPicPr>
                  <pic:blipFill>
                    <a:blip r:embed="rId221">
                      <a:extLst>
                        <a:ext uri="{28A0092B-C50C-407E-A947-70E740481C1C}">
                          <a14:useLocalDpi xmlns:a14="http://schemas.microsoft.com/office/drawing/2010/main" val="0"/>
                        </a:ext>
                      </a:extLst>
                    </a:blip>
                    <a:srcRect/>
                    <a:stretch>
                      <a:fillRect/>
                    </a:stretch>
                  </pic:blipFill>
                  <pic:spPr bwMode="auto">
                    <a:xfrm>
                      <a:off x="0" y="0"/>
                      <a:ext cx="5257800" cy="7439025"/>
                    </a:xfrm>
                    <a:prstGeom prst="rect">
                      <a:avLst/>
                    </a:prstGeom>
                    <a:noFill/>
                    <a:ln>
                      <a:noFill/>
                    </a:ln>
                  </pic:spPr>
                </pic:pic>
              </a:graphicData>
            </a:graphic>
          </wp:inline>
        </w:drawing>
      </w:r>
    </w:p>
    <w:p w14:paraId="49588E60" w14:textId="6D003E0F" w:rsidR="003C4FB0" w:rsidRDefault="005E3156" w:rsidP="00EB2ED6">
      <w:pPr>
        <w:jc w:val="center"/>
        <w:rPr>
          <w:rFonts w:ascii="Arial" w:hAnsi="Arial" w:cs="Arial"/>
        </w:rPr>
      </w:pPr>
      <w:r>
        <w:rPr>
          <w:rFonts w:ascii="Arial" w:hAnsi="Arial" w:cs="Arial"/>
          <w:noProof/>
        </w:rPr>
        <w:lastRenderedPageBreak/>
        <w:drawing>
          <wp:inline distT="0" distB="0" distL="0" distR="0" wp14:anchorId="4BCD3FCB" wp14:editId="187C20BA">
            <wp:extent cx="5267325" cy="7448550"/>
            <wp:effectExtent l="0" t="0" r="9525" b="0"/>
            <wp:docPr id="921329575" name="Picture 1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2"/>
                    <pic:cNvPicPr>
                      <a:picLocks noChangeAspect="1" noChangeArrowheads="1"/>
                    </pic:cNvPicPr>
                  </pic:nvPicPr>
                  <pic:blipFill>
                    <a:blip r:embed="rId222">
                      <a:extLst>
                        <a:ext uri="{28A0092B-C50C-407E-A947-70E740481C1C}">
                          <a14:useLocalDpi xmlns:a14="http://schemas.microsoft.com/office/drawing/2010/main" val="0"/>
                        </a:ext>
                      </a:extLst>
                    </a:blip>
                    <a:srcRect/>
                    <a:stretch>
                      <a:fillRect/>
                    </a:stretch>
                  </pic:blipFill>
                  <pic:spPr bwMode="auto">
                    <a:xfrm>
                      <a:off x="0" y="0"/>
                      <a:ext cx="5267325" cy="7448550"/>
                    </a:xfrm>
                    <a:prstGeom prst="rect">
                      <a:avLst/>
                    </a:prstGeom>
                    <a:noFill/>
                    <a:ln>
                      <a:noFill/>
                    </a:ln>
                  </pic:spPr>
                </pic:pic>
              </a:graphicData>
            </a:graphic>
          </wp:inline>
        </w:drawing>
      </w:r>
    </w:p>
    <w:p w14:paraId="350F4B4D" w14:textId="71605E03" w:rsidR="005E3156" w:rsidRDefault="009476DD" w:rsidP="00EB2ED6">
      <w:pPr>
        <w:jc w:val="center"/>
        <w:rPr>
          <w:rFonts w:ascii="Arial" w:hAnsi="Arial" w:cs="Arial"/>
        </w:rPr>
      </w:pPr>
      <w:r>
        <w:rPr>
          <w:rFonts w:ascii="Arial" w:hAnsi="Arial" w:cs="Arial"/>
          <w:noProof/>
        </w:rPr>
        <w:lastRenderedPageBreak/>
        <w:drawing>
          <wp:inline distT="0" distB="0" distL="0" distR="0" wp14:anchorId="1F045978" wp14:editId="5386B1D0">
            <wp:extent cx="5238750" cy="7419975"/>
            <wp:effectExtent l="0" t="0" r="0" b="9525"/>
            <wp:docPr id="1495761486" name="Picture 1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3"/>
                    <pic:cNvPicPr>
                      <a:picLocks noChangeAspect="1" noChangeArrowheads="1"/>
                    </pic:cNvPicPr>
                  </pic:nvPicPr>
                  <pic:blipFill>
                    <a:blip r:embed="rId223">
                      <a:extLst>
                        <a:ext uri="{28A0092B-C50C-407E-A947-70E740481C1C}">
                          <a14:useLocalDpi xmlns:a14="http://schemas.microsoft.com/office/drawing/2010/main" val="0"/>
                        </a:ext>
                      </a:extLst>
                    </a:blip>
                    <a:srcRect/>
                    <a:stretch>
                      <a:fillRect/>
                    </a:stretch>
                  </pic:blipFill>
                  <pic:spPr bwMode="auto">
                    <a:xfrm>
                      <a:off x="0" y="0"/>
                      <a:ext cx="5238750" cy="7419975"/>
                    </a:xfrm>
                    <a:prstGeom prst="rect">
                      <a:avLst/>
                    </a:prstGeom>
                    <a:noFill/>
                    <a:ln>
                      <a:noFill/>
                    </a:ln>
                  </pic:spPr>
                </pic:pic>
              </a:graphicData>
            </a:graphic>
          </wp:inline>
        </w:drawing>
      </w:r>
    </w:p>
    <w:p w14:paraId="39C667E0" w14:textId="6AB2CF73" w:rsidR="009476DD" w:rsidRDefault="00547775" w:rsidP="00EB2ED6">
      <w:pPr>
        <w:jc w:val="center"/>
        <w:rPr>
          <w:rFonts w:ascii="Arial" w:hAnsi="Arial" w:cs="Arial"/>
        </w:rPr>
      </w:pPr>
      <w:r>
        <w:rPr>
          <w:rFonts w:ascii="Arial" w:hAnsi="Arial" w:cs="Arial"/>
          <w:noProof/>
        </w:rPr>
        <w:lastRenderedPageBreak/>
        <w:drawing>
          <wp:inline distT="0" distB="0" distL="0" distR="0" wp14:anchorId="099390B5" wp14:editId="04206AEE">
            <wp:extent cx="5257800" cy="7429500"/>
            <wp:effectExtent l="0" t="0" r="0" b="0"/>
            <wp:docPr id="1573836848" name="Picture 1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4"/>
                    <pic:cNvPicPr>
                      <a:picLocks noChangeAspect="1" noChangeArrowheads="1"/>
                    </pic:cNvPicPr>
                  </pic:nvPicPr>
                  <pic:blipFill>
                    <a:blip r:embed="rId224">
                      <a:extLst>
                        <a:ext uri="{28A0092B-C50C-407E-A947-70E740481C1C}">
                          <a14:useLocalDpi xmlns:a14="http://schemas.microsoft.com/office/drawing/2010/main" val="0"/>
                        </a:ext>
                      </a:extLst>
                    </a:blip>
                    <a:srcRect/>
                    <a:stretch>
                      <a:fillRect/>
                    </a:stretch>
                  </pic:blipFill>
                  <pic:spPr bwMode="auto">
                    <a:xfrm>
                      <a:off x="0" y="0"/>
                      <a:ext cx="5257800" cy="7429500"/>
                    </a:xfrm>
                    <a:prstGeom prst="rect">
                      <a:avLst/>
                    </a:prstGeom>
                    <a:noFill/>
                    <a:ln>
                      <a:noFill/>
                    </a:ln>
                  </pic:spPr>
                </pic:pic>
              </a:graphicData>
            </a:graphic>
          </wp:inline>
        </w:drawing>
      </w:r>
    </w:p>
    <w:p w14:paraId="2B27905E" w14:textId="39F1B6DE" w:rsidR="00547775" w:rsidRDefault="0056050A" w:rsidP="00EB2ED6">
      <w:pPr>
        <w:jc w:val="center"/>
        <w:rPr>
          <w:rFonts w:ascii="Arial" w:hAnsi="Arial" w:cs="Arial"/>
        </w:rPr>
      </w:pPr>
      <w:r>
        <w:rPr>
          <w:rFonts w:ascii="Arial" w:hAnsi="Arial" w:cs="Arial"/>
          <w:noProof/>
        </w:rPr>
        <w:lastRenderedPageBreak/>
        <w:drawing>
          <wp:inline distT="0" distB="0" distL="0" distR="0" wp14:anchorId="004DADFF" wp14:editId="7C433914">
            <wp:extent cx="5200650" cy="7410450"/>
            <wp:effectExtent l="0" t="0" r="0" b="0"/>
            <wp:docPr id="588255239" name="Picture 1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5"/>
                    <pic:cNvPicPr>
                      <a:picLocks noChangeAspect="1" noChangeArrowheads="1"/>
                    </pic:cNvPicPr>
                  </pic:nvPicPr>
                  <pic:blipFill>
                    <a:blip r:embed="rId225">
                      <a:extLst>
                        <a:ext uri="{28A0092B-C50C-407E-A947-70E740481C1C}">
                          <a14:useLocalDpi xmlns:a14="http://schemas.microsoft.com/office/drawing/2010/main" val="0"/>
                        </a:ext>
                      </a:extLst>
                    </a:blip>
                    <a:srcRect/>
                    <a:stretch>
                      <a:fillRect/>
                    </a:stretch>
                  </pic:blipFill>
                  <pic:spPr bwMode="auto">
                    <a:xfrm>
                      <a:off x="0" y="0"/>
                      <a:ext cx="5200650" cy="7410450"/>
                    </a:xfrm>
                    <a:prstGeom prst="rect">
                      <a:avLst/>
                    </a:prstGeom>
                    <a:noFill/>
                    <a:ln>
                      <a:noFill/>
                    </a:ln>
                  </pic:spPr>
                </pic:pic>
              </a:graphicData>
            </a:graphic>
          </wp:inline>
        </w:drawing>
      </w:r>
    </w:p>
    <w:p w14:paraId="0D2FF378" w14:textId="0AE52737" w:rsidR="0056050A" w:rsidRDefault="00AF5326" w:rsidP="00EB2ED6">
      <w:pPr>
        <w:jc w:val="center"/>
        <w:rPr>
          <w:rFonts w:ascii="Arial" w:hAnsi="Arial" w:cs="Arial"/>
        </w:rPr>
      </w:pPr>
      <w:r>
        <w:rPr>
          <w:rFonts w:ascii="Arial" w:hAnsi="Arial" w:cs="Arial"/>
          <w:noProof/>
        </w:rPr>
        <w:lastRenderedPageBreak/>
        <w:drawing>
          <wp:inline distT="0" distB="0" distL="0" distR="0" wp14:anchorId="69622AAB" wp14:editId="231C2C88">
            <wp:extent cx="5238750" cy="7419975"/>
            <wp:effectExtent l="0" t="0" r="0" b="9525"/>
            <wp:docPr id="1425032125" name="Picture 1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6"/>
                    <pic:cNvPicPr>
                      <a:picLocks noChangeAspect="1" noChangeArrowheads="1"/>
                    </pic:cNvPicPr>
                  </pic:nvPicPr>
                  <pic:blipFill>
                    <a:blip r:embed="rId226">
                      <a:extLst>
                        <a:ext uri="{28A0092B-C50C-407E-A947-70E740481C1C}">
                          <a14:useLocalDpi xmlns:a14="http://schemas.microsoft.com/office/drawing/2010/main" val="0"/>
                        </a:ext>
                      </a:extLst>
                    </a:blip>
                    <a:srcRect/>
                    <a:stretch>
                      <a:fillRect/>
                    </a:stretch>
                  </pic:blipFill>
                  <pic:spPr bwMode="auto">
                    <a:xfrm>
                      <a:off x="0" y="0"/>
                      <a:ext cx="5238750" cy="7419975"/>
                    </a:xfrm>
                    <a:prstGeom prst="rect">
                      <a:avLst/>
                    </a:prstGeom>
                    <a:noFill/>
                    <a:ln>
                      <a:noFill/>
                    </a:ln>
                  </pic:spPr>
                </pic:pic>
              </a:graphicData>
            </a:graphic>
          </wp:inline>
        </w:drawing>
      </w:r>
    </w:p>
    <w:p w14:paraId="61BAEBBC" w14:textId="2A5EB79B" w:rsidR="00AF5326" w:rsidRDefault="00750BBB" w:rsidP="00EB2ED6">
      <w:pPr>
        <w:jc w:val="center"/>
        <w:rPr>
          <w:rFonts w:ascii="Arial" w:hAnsi="Arial" w:cs="Arial"/>
        </w:rPr>
      </w:pPr>
      <w:r>
        <w:rPr>
          <w:rFonts w:ascii="Arial" w:hAnsi="Arial" w:cs="Arial"/>
          <w:noProof/>
        </w:rPr>
        <w:lastRenderedPageBreak/>
        <w:drawing>
          <wp:inline distT="0" distB="0" distL="0" distR="0" wp14:anchorId="356AF52E" wp14:editId="12ED0829">
            <wp:extent cx="5248275" cy="7439025"/>
            <wp:effectExtent l="0" t="0" r="9525" b="9525"/>
            <wp:docPr id="1614762200" name="Picture 1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7"/>
                    <pic:cNvPicPr>
                      <a:picLocks noChangeAspect="1" noChangeArrowheads="1"/>
                    </pic:cNvPicPr>
                  </pic:nvPicPr>
                  <pic:blipFill>
                    <a:blip r:embed="rId227">
                      <a:extLst>
                        <a:ext uri="{28A0092B-C50C-407E-A947-70E740481C1C}">
                          <a14:useLocalDpi xmlns:a14="http://schemas.microsoft.com/office/drawing/2010/main" val="0"/>
                        </a:ext>
                      </a:extLst>
                    </a:blip>
                    <a:srcRect/>
                    <a:stretch>
                      <a:fillRect/>
                    </a:stretch>
                  </pic:blipFill>
                  <pic:spPr bwMode="auto">
                    <a:xfrm>
                      <a:off x="0" y="0"/>
                      <a:ext cx="5248275" cy="7439025"/>
                    </a:xfrm>
                    <a:prstGeom prst="rect">
                      <a:avLst/>
                    </a:prstGeom>
                    <a:noFill/>
                    <a:ln>
                      <a:noFill/>
                    </a:ln>
                  </pic:spPr>
                </pic:pic>
              </a:graphicData>
            </a:graphic>
          </wp:inline>
        </w:drawing>
      </w:r>
    </w:p>
    <w:p w14:paraId="09F25542" w14:textId="488DAD73" w:rsidR="00750BBB" w:rsidRDefault="00096572" w:rsidP="00EB2ED6">
      <w:pPr>
        <w:jc w:val="center"/>
        <w:rPr>
          <w:rFonts w:ascii="Arial" w:hAnsi="Arial" w:cs="Arial"/>
        </w:rPr>
      </w:pPr>
      <w:r>
        <w:rPr>
          <w:rFonts w:ascii="Arial" w:hAnsi="Arial" w:cs="Arial"/>
          <w:noProof/>
        </w:rPr>
        <w:lastRenderedPageBreak/>
        <w:drawing>
          <wp:inline distT="0" distB="0" distL="0" distR="0" wp14:anchorId="7BA6A9C9" wp14:editId="5F8D3DEE">
            <wp:extent cx="5248275" cy="7439025"/>
            <wp:effectExtent l="0" t="0" r="9525" b="9525"/>
            <wp:docPr id="757836568" name="Picture 1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8"/>
                    <pic:cNvPicPr>
                      <a:picLocks noChangeAspect="1" noChangeArrowheads="1"/>
                    </pic:cNvPicPr>
                  </pic:nvPicPr>
                  <pic:blipFill>
                    <a:blip r:embed="rId228">
                      <a:extLst>
                        <a:ext uri="{28A0092B-C50C-407E-A947-70E740481C1C}">
                          <a14:useLocalDpi xmlns:a14="http://schemas.microsoft.com/office/drawing/2010/main" val="0"/>
                        </a:ext>
                      </a:extLst>
                    </a:blip>
                    <a:srcRect/>
                    <a:stretch>
                      <a:fillRect/>
                    </a:stretch>
                  </pic:blipFill>
                  <pic:spPr bwMode="auto">
                    <a:xfrm>
                      <a:off x="0" y="0"/>
                      <a:ext cx="5248275" cy="7439025"/>
                    </a:xfrm>
                    <a:prstGeom prst="rect">
                      <a:avLst/>
                    </a:prstGeom>
                    <a:noFill/>
                    <a:ln>
                      <a:noFill/>
                    </a:ln>
                  </pic:spPr>
                </pic:pic>
              </a:graphicData>
            </a:graphic>
          </wp:inline>
        </w:drawing>
      </w:r>
    </w:p>
    <w:p w14:paraId="10034B1E" w14:textId="1D9BFC65" w:rsidR="00096572" w:rsidRDefault="00AD01AF" w:rsidP="00EB2ED6">
      <w:pPr>
        <w:jc w:val="center"/>
        <w:rPr>
          <w:rFonts w:ascii="Arial" w:hAnsi="Arial" w:cs="Arial"/>
        </w:rPr>
      </w:pPr>
      <w:r>
        <w:rPr>
          <w:rFonts w:ascii="Arial" w:hAnsi="Arial" w:cs="Arial"/>
          <w:noProof/>
        </w:rPr>
        <w:lastRenderedPageBreak/>
        <w:drawing>
          <wp:inline distT="0" distB="0" distL="0" distR="0" wp14:anchorId="15AD2656" wp14:editId="561C7AB3">
            <wp:extent cx="5191125" cy="7400925"/>
            <wp:effectExtent l="0" t="0" r="9525" b="9525"/>
            <wp:docPr id="169662512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9"/>
                    <pic:cNvPicPr>
                      <a:picLocks noChangeAspect="1" noChangeArrowheads="1"/>
                    </pic:cNvPicPr>
                  </pic:nvPicPr>
                  <pic:blipFill>
                    <a:blip r:embed="rId229">
                      <a:extLst>
                        <a:ext uri="{28A0092B-C50C-407E-A947-70E740481C1C}">
                          <a14:useLocalDpi xmlns:a14="http://schemas.microsoft.com/office/drawing/2010/main" val="0"/>
                        </a:ext>
                      </a:extLst>
                    </a:blip>
                    <a:srcRect/>
                    <a:stretch>
                      <a:fillRect/>
                    </a:stretch>
                  </pic:blipFill>
                  <pic:spPr bwMode="auto">
                    <a:xfrm>
                      <a:off x="0" y="0"/>
                      <a:ext cx="5191125" cy="7400925"/>
                    </a:xfrm>
                    <a:prstGeom prst="rect">
                      <a:avLst/>
                    </a:prstGeom>
                    <a:noFill/>
                    <a:ln>
                      <a:noFill/>
                    </a:ln>
                  </pic:spPr>
                </pic:pic>
              </a:graphicData>
            </a:graphic>
          </wp:inline>
        </w:drawing>
      </w:r>
    </w:p>
    <w:p w14:paraId="018DACA5" w14:textId="77777777" w:rsidR="00AA2037" w:rsidRDefault="00AA2037">
      <w:pPr>
        <w:rPr>
          <w:rFonts w:ascii="Arial" w:hAnsi="Arial" w:cs="Arial"/>
        </w:rPr>
      </w:pPr>
    </w:p>
    <w:p w14:paraId="095DF2FD" w14:textId="06373383" w:rsidR="003427F9" w:rsidRPr="00DB103F" w:rsidRDefault="003427F9">
      <w:pPr>
        <w:rPr>
          <w:rFonts w:ascii="Arial" w:hAnsi="Arial" w:cs="Arial"/>
        </w:rPr>
      </w:pPr>
    </w:p>
    <w:sectPr w:rsidR="003427F9" w:rsidRPr="00DB103F" w:rsidSect="00C651ED">
      <w:footerReference w:type="default" r:id="rId23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043F0A" w14:textId="77777777" w:rsidR="00C629EA" w:rsidRDefault="00C629EA" w:rsidP="00A1593F">
      <w:pPr>
        <w:spacing w:after="0" w:line="240" w:lineRule="auto"/>
      </w:pPr>
      <w:r>
        <w:separator/>
      </w:r>
    </w:p>
  </w:endnote>
  <w:endnote w:type="continuationSeparator" w:id="0">
    <w:p w14:paraId="653DB345" w14:textId="77777777" w:rsidR="00C629EA" w:rsidRDefault="00C629EA" w:rsidP="00A159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2912944"/>
      <w:docPartObj>
        <w:docPartGallery w:val="Page Numbers (Bottom of Page)"/>
        <w:docPartUnique/>
      </w:docPartObj>
    </w:sdtPr>
    <w:sdtEndPr>
      <w:rPr>
        <w:noProof/>
      </w:rPr>
    </w:sdtEndPr>
    <w:sdtContent>
      <w:p w14:paraId="117F49D4" w14:textId="60C82DA9" w:rsidR="00A1593F" w:rsidRDefault="00A1593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97538D1" w14:textId="77777777" w:rsidR="00A1593F" w:rsidRDefault="00A159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C8F362" w14:textId="77777777" w:rsidR="00C629EA" w:rsidRDefault="00C629EA" w:rsidP="00A1593F">
      <w:pPr>
        <w:spacing w:after="0" w:line="240" w:lineRule="auto"/>
      </w:pPr>
      <w:r>
        <w:separator/>
      </w:r>
    </w:p>
  </w:footnote>
  <w:footnote w:type="continuationSeparator" w:id="0">
    <w:p w14:paraId="22B71DDC" w14:textId="77777777" w:rsidR="00C629EA" w:rsidRDefault="00C629EA" w:rsidP="00A1593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87065A"/>
    <w:multiLevelType w:val="hybridMultilevel"/>
    <w:tmpl w:val="CF023968"/>
    <w:lvl w:ilvl="0" w:tplc="A462D34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0BF48A3"/>
    <w:multiLevelType w:val="hybridMultilevel"/>
    <w:tmpl w:val="C63C9818"/>
    <w:lvl w:ilvl="0" w:tplc="92D8EF38">
      <w:start w:val="4"/>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96D01FE"/>
    <w:multiLevelType w:val="multilevel"/>
    <w:tmpl w:val="5678CEEE"/>
    <w:lvl w:ilvl="0">
      <w:start w:val="1"/>
      <w:numFmt w:val="decimal"/>
      <w:lvlText w:val="%1"/>
      <w:lvlJc w:val="left"/>
      <w:pPr>
        <w:ind w:left="400" w:hanging="400"/>
      </w:pPr>
    </w:lvl>
    <w:lvl w:ilvl="1">
      <w:start w:val="1"/>
      <w:numFmt w:val="decimal"/>
      <w:lvlText w:val="%1.%2"/>
      <w:lvlJc w:val="left"/>
      <w:pPr>
        <w:ind w:left="400" w:hanging="400"/>
      </w:pPr>
    </w:lvl>
    <w:lvl w:ilvl="2">
      <w:start w:val="1"/>
      <w:numFmt w:val="decimal"/>
      <w:lvlText w:val="%1.%2.%3"/>
      <w:lvlJc w:val="left"/>
      <w:pPr>
        <w:ind w:left="720" w:hanging="720"/>
      </w:pPr>
    </w:lvl>
    <w:lvl w:ilvl="3">
      <w:start w:val="1"/>
      <w:numFmt w:val="decimal"/>
      <w:lvlText w:val="%1.%2.%3.%4"/>
      <w:lvlJc w:val="left"/>
      <w:pPr>
        <w:ind w:left="1080" w:hanging="1080"/>
      </w:pPr>
    </w:lvl>
    <w:lvl w:ilvl="4">
      <w:start w:val="1"/>
      <w:numFmt w:val="decimal"/>
      <w:lvlText w:val="%1.%2.%3.%4.%5"/>
      <w:lvlJc w:val="left"/>
      <w:pPr>
        <w:ind w:left="1080" w:hanging="1080"/>
      </w:pPr>
    </w:lvl>
    <w:lvl w:ilvl="5">
      <w:start w:val="1"/>
      <w:numFmt w:val="decimal"/>
      <w:lvlText w:val="%1.%2.%3.%4.%5.%6"/>
      <w:lvlJc w:val="left"/>
      <w:pPr>
        <w:ind w:left="1440" w:hanging="1440"/>
      </w:pPr>
    </w:lvl>
    <w:lvl w:ilvl="6">
      <w:start w:val="1"/>
      <w:numFmt w:val="decimal"/>
      <w:lvlText w:val="%1.%2.%3.%4.%5.%6.%7"/>
      <w:lvlJc w:val="left"/>
      <w:pPr>
        <w:ind w:left="1440" w:hanging="1440"/>
      </w:pPr>
    </w:lvl>
    <w:lvl w:ilvl="7">
      <w:start w:val="1"/>
      <w:numFmt w:val="decimal"/>
      <w:lvlText w:val="%1.%2.%3.%4.%5.%6.%7.%8"/>
      <w:lvlJc w:val="left"/>
      <w:pPr>
        <w:ind w:left="1800" w:hanging="1800"/>
      </w:pPr>
    </w:lvl>
    <w:lvl w:ilvl="8">
      <w:start w:val="1"/>
      <w:numFmt w:val="decimal"/>
      <w:lvlText w:val="%1.%2.%3.%4.%5.%6.%7.%8.%9"/>
      <w:lvlJc w:val="left"/>
      <w:pPr>
        <w:ind w:left="1800" w:hanging="1800"/>
      </w:pPr>
    </w:lvl>
  </w:abstractNum>
  <w:num w:numId="1" w16cid:durableId="580680600">
    <w:abstractNumId w:val="0"/>
  </w:num>
  <w:num w:numId="2" w16cid:durableId="1011181442">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65965565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4552"/>
    <w:rsid w:val="00000063"/>
    <w:rsid w:val="000008AC"/>
    <w:rsid w:val="00001E94"/>
    <w:rsid w:val="0000378E"/>
    <w:rsid w:val="00003B5F"/>
    <w:rsid w:val="00003F24"/>
    <w:rsid w:val="00003F83"/>
    <w:rsid w:val="00004151"/>
    <w:rsid w:val="000046DE"/>
    <w:rsid w:val="00004749"/>
    <w:rsid w:val="000047DE"/>
    <w:rsid w:val="00004BCD"/>
    <w:rsid w:val="00004E67"/>
    <w:rsid w:val="00005539"/>
    <w:rsid w:val="000058D1"/>
    <w:rsid w:val="00006418"/>
    <w:rsid w:val="00007458"/>
    <w:rsid w:val="0000751C"/>
    <w:rsid w:val="000078AD"/>
    <w:rsid w:val="000079DD"/>
    <w:rsid w:val="00007E1D"/>
    <w:rsid w:val="000106D8"/>
    <w:rsid w:val="00010FD1"/>
    <w:rsid w:val="000119B6"/>
    <w:rsid w:val="00012386"/>
    <w:rsid w:val="00012E2E"/>
    <w:rsid w:val="00013688"/>
    <w:rsid w:val="00013F8C"/>
    <w:rsid w:val="0001462C"/>
    <w:rsid w:val="00014849"/>
    <w:rsid w:val="00014AD5"/>
    <w:rsid w:val="00014C29"/>
    <w:rsid w:val="00014DFE"/>
    <w:rsid w:val="000154A9"/>
    <w:rsid w:val="00015EB0"/>
    <w:rsid w:val="000162B3"/>
    <w:rsid w:val="00016CBB"/>
    <w:rsid w:val="00017A85"/>
    <w:rsid w:val="00020563"/>
    <w:rsid w:val="00020579"/>
    <w:rsid w:val="00020C1F"/>
    <w:rsid w:val="00021171"/>
    <w:rsid w:val="0002260D"/>
    <w:rsid w:val="000228A3"/>
    <w:rsid w:val="000230B7"/>
    <w:rsid w:val="000241EF"/>
    <w:rsid w:val="0002424B"/>
    <w:rsid w:val="000245E2"/>
    <w:rsid w:val="00024C3C"/>
    <w:rsid w:val="000259D8"/>
    <w:rsid w:val="00026EA2"/>
    <w:rsid w:val="00027159"/>
    <w:rsid w:val="000276EB"/>
    <w:rsid w:val="00027990"/>
    <w:rsid w:val="00030415"/>
    <w:rsid w:val="000306B4"/>
    <w:rsid w:val="00030A77"/>
    <w:rsid w:val="00030D71"/>
    <w:rsid w:val="0003101C"/>
    <w:rsid w:val="00031566"/>
    <w:rsid w:val="00031A27"/>
    <w:rsid w:val="00031EAC"/>
    <w:rsid w:val="000322E7"/>
    <w:rsid w:val="00032F81"/>
    <w:rsid w:val="00033C55"/>
    <w:rsid w:val="00033ED7"/>
    <w:rsid w:val="000340E9"/>
    <w:rsid w:val="00034EF2"/>
    <w:rsid w:val="00035812"/>
    <w:rsid w:val="000359B9"/>
    <w:rsid w:val="00035E1B"/>
    <w:rsid w:val="000365B2"/>
    <w:rsid w:val="00036970"/>
    <w:rsid w:val="0003711E"/>
    <w:rsid w:val="000374C2"/>
    <w:rsid w:val="00040C53"/>
    <w:rsid w:val="00040DB2"/>
    <w:rsid w:val="000410FD"/>
    <w:rsid w:val="00042142"/>
    <w:rsid w:val="0004220D"/>
    <w:rsid w:val="00042D86"/>
    <w:rsid w:val="000437F1"/>
    <w:rsid w:val="00043AB2"/>
    <w:rsid w:val="00043F8D"/>
    <w:rsid w:val="0004404C"/>
    <w:rsid w:val="0004432C"/>
    <w:rsid w:val="0004482D"/>
    <w:rsid w:val="00044DBE"/>
    <w:rsid w:val="00045416"/>
    <w:rsid w:val="00045483"/>
    <w:rsid w:val="000456F4"/>
    <w:rsid w:val="00045F27"/>
    <w:rsid w:val="000463EB"/>
    <w:rsid w:val="0004645F"/>
    <w:rsid w:val="00046589"/>
    <w:rsid w:val="00046678"/>
    <w:rsid w:val="00046AF6"/>
    <w:rsid w:val="00046B2A"/>
    <w:rsid w:val="00047283"/>
    <w:rsid w:val="00047769"/>
    <w:rsid w:val="000504A4"/>
    <w:rsid w:val="00050707"/>
    <w:rsid w:val="00050DFF"/>
    <w:rsid w:val="00051358"/>
    <w:rsid w:val="000523E1"/>
    <w:rsid w:val="0005275E"/>
    <w:rsid w:val="000536A8"/>
    <w:rsid w:val="00053E4D"/>
    <w:rsid w:val="0005581F"/>
    <w:rsid w:val="00055D83"/>
    <w:rsid w:val="0005623D"/>
    <w:rsid w:val="00056B11"/>
    <w:rsid w:val="00056D2A"/>
    <w:rsid w:val="0005791A"/>
    <w:rsid w:val="00057CEF"/>
    <w:rsid w:val="00060164"/>
    <w:rsid w:val="000601ED"/>
    <w:rsid w:val="00060450"/>
    <w:rsid w:val="000609E0"/>
    <w:rsid w:val="00060D81"/>
    <w:rsid w:val="00060F88"/>
    <w:rsid w:val="00061151"/>
    <w:rsid w:val="00061323"/>
    <w:rsid w:val="00061666"/>
    <w:rsid w:val="00061D2A"/>
    <w:rsid w:val="000623C7"/>
    <w:rsid w:val="0006250B"/>
    <w:rsid w:val="00062FA0"/>
    <w:rsid w:val="00063BAC"/>
    <w:rsid w:val="0006419D"/>
    <w:rsid w:val="000643B1"/>
    <w:rsid w:val="00064547"/>
    <w:rsid w:val="00065652"/>
    <w:rsid w:val="000665B9"/>
    <w:rsid w:val="00066BE9"/>
    <w:rsid w:val="0006706A"/>
    <w:rsid w:val="0006706C"/>
    <w:rsid w:val="00067126"/>
    <w:rsid w:val="00067589"/>
    <w:rsid w:val="00070613"/>
    <w:rsid w:val="0007067C"/>
    <w:rsid w:val="00071C60"/>
    <w:rsid w:val="0007211E"/>
    <w:rsid w:val="000721AD"/>
    <w:rsid w:val="00072DF1"/>
    <w:rsid w:val="000733AE"/>
    <w:rsid w:val="0007676D"/>
    <w:rsid w:val="00077BE3"/>
    <w:rsid w:val="000804BF"/>
    <w:rsid w:val="00080531"/>
    <w:rsid w:val="00080C5E"/>
    <w:rsid w:val="00080F87"/>
    <w:rsid w:val="00081363"/>
    <w:rsid w:val="0008197F"/>
    <w:rsid w:val="00082607"/>
    <w:rsid w:val="00082819"/>
    <w:rsid w:val="00083AD7"/>
    <w:rsid w:val="00083C2B"/>
    <w:rsid w:val="00083E25"/>
    <w:rsid w:val="0008461D"/>
    <w:rsid w:val="00084CCD"/>
    <w:rsid w:val="00085E65"/>
    <w:rsid w:val="00086744"/>
    <w:rsid w:val="00086D88"/>
    <w:rsid w:val="000870EE"/>
    <w:rsid w:val="000875A0"/>
    <w:rsid w:val="00087CEE"/>
    <w:rsid w:val="00090307"/>
    <w:rsid w:val="000923F6"/>
    <w:rsid w:val="00092C1D"/>
    <w:rsid w:val="00092D54"/>
    <w:rsid w:val="00093CDE"/>
    <w:rsid w:val="00093E26"/>
    <w:rsid w:val="00094B41"/>
    <w:rsid w:val="0009520F"/>
    <w:rsid w:val="000957F1"/>
    <w:rsid w:val="00095BA8"/>
    <w:rsid w:val="00095BBB"/>
    <w:rsid w:val="00096572"/>
    <w:rsid w:val="00096662"/>
    <w:rsid w:val="00096B0C"/>
    <w:rsid w:val="00096CEB"/>
    <w:rsid w:val="00097366"/>
    <w:rsid w:val="000974F0"/>
    <w:rsid w:val="00097728"/>
    <w:rsid w:val="000978A8"/>
    <w:rsid w:val="000A0091"/>
    <w:rsid w:val="000A0499"/>
    <w:rsid w:val="000A072B"/>
    <w:rsid w:val="000A16AA"/>
    <w:rsid w:val="000A2590"/>
    <w:rsid w:val="000A292D"/>
    <w:rsid w:val="000A3032"/>
    <w:rsid w:val="000A3FE0"/>
    <w:rsid w:val="000A4C39"/>
    <w:rsid w:val="000A4D87"/>
    <w:rsid w:val="000A58FA"/>
    <w:rsid w:val="000A5A00"/>
    <w:rsid w:val="000A6B27"/>
    <w:rsid w:val="000A74F0"/>
    <w:rsid w:val="000B04AA"/>
    <w:rsid w:val="000B0613"/>
    <w:rsid w:val="000B13E0"/>
    <w:rsid w:val="000B1411"/>
    <w:rsid w:val="000B213D"/>
    <w:rsid w:val="000B2891"/>
    <w:rsid w:val="000B2DE6"/>
    <w:rsid w:val="000B301F"/>
    <w:rsid w:val="000B33D7"/>
    <w:rsid w:val="000B37B7"/>
    <w:rsid w:val="000B3A6A"/>
    <w:rsid w:val="000B3E8E"/>
    <w:rsid w:val="000B4903"/>
    <w:rsid w:val="000B49B3"/>
    <w:rsid w:val="000B5852"/>
    <w:rsid w:val="000B586A"/>
    <w:rsid w:val="000B5AF5"/>
    <w:rsid w:val="000B5B42"/>
    <w:rsid w:val="000B63B7"/>
    <w:rsid w:val="000B69AC"/>
    <w:rsid w:val="000B73C3"/>
    <w:rsid w:val="000B74B3"/>
    <w:rsid w:val="000B7AC9"/>
    <w:rsid w:val="000C00CB"/>
    <w:rsid w:val="000C02D3"/>
    <w:rsid w:val="000C0476"/>
    <w:rsid w:val="000C06B0"/>
    <w:rsid w:val="000C1A96"/>
    <w:rsid w:val="000C1D1B"/>
    <w:rsid w:val="000C1E4C"/>
    <w:rsid w:val="000C1E60"/>
    <w:rsid w:val="000C3039"/>
    <w:rsid w:val="000C3530"/>
    <w:rsid w:val="000C4A34"/>
    <w:rsid w:val="000C51C5"/>
    <w:rsid w:val="000C52E0"/>
    <w:rsid w:val="000C566D"/>
    <w:rsid w:val="000C58DE"/>
    <w:rsid w:val="000C6B27"/>
    <w:rsid w:val="000C7278"/>
    <w:rsid w:val="000C7478"/>
    <w:rsid w:val="000C7717"/>
    <w:rsid w:val="000D0129"/>
    <w:rsid w:val="000D0B9D"/>
    <w:rsid w:val="000D1587"/>
    <w:rsid w:val="000D170D"/>
    <w:rsid w:val="000D32B4"/>
    <w:rsid w:val="000D37A0"/>
    <w:rsid w:val="000D4971"/>
    <w:rsid w:val="000D4DDC"/>
    <w:rsid w:val="000D50D0"/>
    <w:rsid w:val="000D5144"/>
    <w:rsid w:val="000D5805"/>
    <w:rsid w:val="000D583B"/>
    <w:rsid w:val="000D6560"/>
    <w:rsid w:val="000D6620"/>
    <w:rsid w:val="000D6FF6"/>
    <w:rsid w:val="000D75F0"/>
    <w:rsid w:val="000D7933"/>
    <w:rsid w:val="000E02B7"/>
    <w:rsid w:val="000E0A95"/>
    <w:rsid w:val="000E101F"/>
    <w:rsid w:val="000E1612"/>
    <w:rsid w:val="000E1FCB"/>
    <w:rsid w:val="000E2B2E"/>
    <w:rsid w:val="000E39F7"/>
    <w:rsid w:val="000E45A4"/>
    <w:rsid w:val="000E4B96"/>
    <w:rsid w:val="000E4E66"/>
    <w:rsid w:val="000E5386"/>
    <w:rsid w:val="000E5A36"/>
    <w:rsid w:val="000E5FDD"/>
    <w:rsid w:val="000E6796"/>
    <w:rsid w:val="000E6B18"/>
    <w:rsid w:val="000E6BC1"/>
    <w:rsid w:val="000E7AD0"/>
    <w:rsid w:val="000F1022"/>
    <w:rsid w:val="000F1A5D"/>
    <w:rsid w:val="000F2082"/>
    <w:rsid w:val="000F2A48"/>
    <w:rsid w:val="000F2D65"/>
    <w:rsid w:val="000F3346"/>
    <w:rsid w:val="000F3532"/>
    <w:rsid w:val="000F3A26"/>
    <w:rsid w:val="000F3FFD"/>
    <w:rsid w:val="000F4001"/>
    <w:rsid w:val="000F4179"/>
    <w:rsid w:val="000F46B3"/>
    <w:rsid w:val="000F4E8C"/>
    <w:rsid w:val="000F4EF0"/>
    <w:rsid w:val="000F5B50"/>
    <w:rsid w:val="000F61E3"/>
    <w:rsid w:val="000F7B10"/>
    <w:rsid w:val="0010078F"/>
    <w:rsid w:val="00100F56"/>
    <w:rsid w:val="00102A3D"/>
    <w:rsid w:val="00102B32"/>
    <w:rsid w:val="00102D11"/>
    <w:rsid w:val="00103763"/>
    <w:rsid w:val="001037A5"/>
    <w:rsid w:val="0010394B"/>
    <w:rsid w:val="00104470"/>
    <w:rsid w:val="00105026"/>
    <w:rsid w:val="001051D2"/>
    <w:rsid w:val="001053E7"/>
    <w:rsid w:val="0010685C"/>
    <w:rsid w:val="00106A37"/>
    <w:rsid w:val="00106D50"/>
    <w:rsid w:val="0010723A"/>
    <w:rsid w:val="0010732A"/>
    <w:rsid w:val="00107C8D"/>
    <w:rsid w:val="00107D4B"/>
    <w:rsid w:val="00110C4B"/>
    <w:rsid w:val="00110FB5"/>
    <w:rsid w:val="00110FDE"/>
    <w:rsid w:val="00111F26"/>
    <w:rsid w:val="00112576"/>
    <w:rsid w:val="001129BE"/>
    <w:rsid w:val="00112B34"/>
    <w:rsid w:val="00112C37"/>
    <w:rsid w:val="00112FA0"/>
    <w:rsid w:val="001135F7"/>
    <w:rsid w:val="00113E1A"/>
    <w:rsid w:val="0011401B"/>
    <w:rsid w:val="00114308"/>
    <w:rsid w:val="001144E1"/>
    <w:rsid w:val="00114D83"/>
    <w:rsid w:val="0011530A"/>
    <w:rsid w:val="001162C9"/>
    <w:rsid w:val="00116D48"/>
    <w:rsid w:val="00117051"/>
    <w:rsid w:val="001176AB"/>
    <w:rsid w:val="00117EF4"/>
    <w:rsid w:val="00120843"/>
    <w:rsid w:val="00120D5C"/>
    <w:rsid w:val="00120DFB"/>
    <w:rsid w:val="00120EDD"/>
    <w:rsid w:val="001211B4"/>
    <w:rsid w:val="00121398"/>
    <w:rsid w:val="001213C5"/>
    <w:rsid w:val="001217F1"/>
    <w:rsid w:val="0012268C"/>
    <w:rsid w:val="001229C4"/>
    <w:rsid w:val="00123049"/>
    <w:rsid w:val="00123522"/>
    <w:rsid w:val="001236BE"/>
    <w:rsid w:val="0012384E"/>
    <w:rsid w:val="001238AE"/>
    <w:rsid w:val="00123F54"/>
    <w:rsid w:val="00124693"/>
    <w:rsid w:val="0012501E"/>
    <w:rsid w:val="001254BB"/>
    <w:rsid w:val="001255D7"/>
    <w:rsid w:val="00125BEB"/>
    <w:rsid w:val="001261EA"/>
    <w:rsid w:val="001268BF"/>
    <w:rsid w:val="001276A2"/>
    <w:rsid w:val="00127904"/>
    <w:rsid w:val="00127961"/>
    <w:rsid w:val="001303E1"/>
    <w:rsid w:val="001303F3"/>
    <w:rsid w:val="00130571"/>
    <w:rsid w:val="001305D4"/>
    <w:rsid w:val="00130815"/>
    <w:rsid w:val="001312E2"/>
    <w:rsid w:val="00131BE8"/>
    <w:rsid w:val="00131D2C"/>
    <w:rsid w:val="0013282A"/>
    <w:rsid w:val="00133682"/>
    <w:rsid w:val="00134037"/>
    <w:rsid w:val="00134825"/>
    <w:rsid w:val="001353EE"/>
    <w:rsid w:val="0013569F"/>
    <w:rsid w:val="00135788"/>
    <w:rsid w:val="0013599A"/>
    <w:rsid w:val="00135A71"/>
    <w:rsid w:val="00135DC9"/>
    <w:rsid w:val="001368EF"/>
    <w:rsid w:val="00136F7E"/>
    <w:rsid w:val="00137317"/>
    <w:rsid w:val="00137B96"/>
    <w:rsid w:val="00137BF5"/>
    <w:rsid w:val="00140732"/>
    <w:rsid w:val="00141134"/>
    <w:rsid w:val="00141840"/>
    <w:rsid w:val="00141ACF"/>
    <w:rsid w:val="00141D45"/>
    <w:rsid w:val="00142381"/>
    <w:rsid w:val="00142623"/>
    <w:rsid w:val="001429D4"/>
    <w:rsid w:val="00142DC8"/>
    <w:rsid w:val="001430AA"/>
    <w:rsid w:val="001437CE"/>
    <w:rsid w:val="001437F9"/>
    <w:rsid w:val="00144AF5"/>
    <w:rsid w:val="00144C3E"/>
    <w:rsid w:val="00144D28"/>
    <w:rsid w:val="00145091"/>
    <w:rsid w:val="00145500"/>
    <w:rsid w:val="0014552E"/>
    <w:rsid w:val="00145DE2"/>
    <w:rsid w:val="0014661D"/>
    <w:rsid w:val="00146F0C"/>
    <w:rsid w:val="0014759B"/>
    <w:rsid w:val="00147D40"/>
    <w:rsid w:val="001506AB"/>
    <w:rsid w:val="00151182"/>
    <w:rsid w:val="001513D7"/>
    <w:rsid w:val="00151479"/>
    <w:rsid w:val="0015175F"/>
    <w:rsid w:val="001519BA"/>
    <w:rsid w:val="00151F95"/>
    <w:rsid w:val="001520A7"/>
    <w:rsid w:val="001527FF"/>
    <w:rsid w:val="00154166"/>
    <w:rsid w:val="001544BC"/>
    <w:rsid w:val="00154EBF"/>
    <w:rsid w:val="00155DA8"/>
    <w:rsid w:val="00155FD7"/>
    <w:rsid w:val="00156330"/>
    <w:rsid w:val="00156AC1"/>
    <w:rsid w:val="00156D87"/>
    <w:rsid w:val="00156F42"/>
    <w:rsid w:val="0015712D"/>
    <w:rsid w:val="00157D89"/>
    <w:rsid w:val="00157E76"/>
    <w:rsid w:val="001604CC"/>
    <w:rsid w:val="001604E8"/>
    <w:rsid w:val="00160A48"/>
    <w:rsid w:val="001610B1"/>
    <w:rsid w:val="00161405"/>
    <w:rsid w:val="00161B3E"/>
    <w:rsid w:val="00161ECF"/>
    <w:rsid w:val="00162B45"/>
    <w:rsid w:val="00163708"/>
    <w:rsid w:val="00163B87"/>
    <w:rsid w:val="00163BE1"/>
    <w:rsid w:val="001644F5"/>
    <w:rsid w:val="0016487D"/>
    <w:rsid w:val="00164BD6"/>
    <w:rsid w:val="00164FDD"/>
    <w:rsid w:val="00167A4A"/>
    <w:rsid w:val="001701BC"/>
    <w:rsid w:val="00170920"/>
    <w:rsid w:val="001710D2"/>
    <w:rsid w:val="00171588"/>
    <w:rsid w:val="00171FA9"/>
    <w:rsid w:val="00172500"/>
    <w:rsid w:val="00172868"/>
    <w:rsid w:val="00172A0D"/>
    <w:rsid w:val="00172CB7"/>
    <w:rsid w:val="001730BD"/>
    <w:rsid w:val="001740FE"/>
    <w:rsid w:val="001741B4"/>
    <w:rsid w:val="00174288"/>
    <w:rsid w:val="00174B06"/>
    <w:rsid w:val="00174BF7"/>
    <w:rsid w:val="0017501F"/>
    <w:rsid w:val="001751C9"/>
    <w:rsid w:val="001755AC"/>
    <w:rsid w:val="00175A9F"/>
    <w:rsid w:val="00175CFE"/>
    <w:rsid w:val="001761A7"/>
    <w:rsid w:val="00176494"/>
    <w:rsid w:val="00176509"/>
    <w:rsid w:val="001766FA"/>
    <w:rsid w:val="001800FE"/>
    <w:rsid w:val="00181B95"/>
    <w:rsid w:val="00181BD6"/>
    <w:rsid w:val="001821DB"/>
    <w:rsid w:val="00182388"/>
    <w:rsid w:val="0018269A"/>
    <w:rsid w:val="00182C40"/>
    <w:rsid w:val="00182FB8"/>
    <w:rsid w:val="001833AA"/>
    <w:rsid w:val="00183463"/>
    <w:rsid w:val="0018347C"/>
    <w:rsid w:val="00183DE5"/>
    <w:rsid w:val="00184791"/>
    <w:rsid w:val="00184CE1"/>
    <w:rsid w:val="00185F19"/>
    <w:rsid w:val="001866B4"/>
    <w:rsid w:val="00186EFF"/>
    <w:rsid w:val="00187085"/>
    <w:rsid w:val="00187D4A"/>
    <w:rsid w:val="00191070"/>
    <w:rsid w:val="001911BA"/>
    <w:rsid w:val="0019148B"/>
    <w:rsid w:val="001933CE"/>
    <w:rsid w:val="00193A7B"/>
    <w:rsid w:val="00193B0E"/>
    <w:rsid w:val="00193C06"/>
    <w:rsid w:val="00194035"/>
    <w:rsid w:val="00194846"/>
    <w:rsid w:val="00194A7C"/>
    <w:rsid w:val="00194CA4"/>
    <w:rsid w:val="001956D8"/>
    <w:rsid w:val="001975FC"/>
    <w:rsid w:val="00197C24"/>
    <w:rsid w:val="00197FF2"/>
    <w:rsid w:val="001A0152"/>
    <w:rsid w:val="001A0310"/>
    <w:rsid w:val="001A057B"/>
    <w:rsid w:val="001A111B"/>
    <w:rsid w:val="001A235F"/>
    <w:rsid w:val="001A283D"/>
    <w:rsid w:val="001A387C"/>
    <w:rsid w:val="001A396D"/>
    <w:rsid w:val="001A3DEC"/>
    <w:rsid w:val="001A4085"/>
    <w:rsid w:val="001A44F9"/>
    <w:rsid w:val="001A4D7E"/>
    <w:rsid w:val="001A595C"/>
    <w:rsid w:val="001A5C4C"/>
    <w:rsid w:val="001A73D5"/>
    <w:rsid w:val="001A78BF"/>
    <w:rsid w:val="001B06AF"/>
    <w:rsid w:val="001B0977"/>
    <w:rsid w:val="001B0A08"/>
    <w:rsid w:val="001B0F42"/>
    <w:rsid w:val="001B256F"/>
    <w:rsid w:val="001B2588"/>
    <w:rsid w:val="001B3AA6"/>
    <w:rsid w:val="001B3B41"/>
    <w:rsid w:val="001B3D2D"/>
    <w:rsid w:val="001B45FF"/>
    <w:rsid w:val="001B4F74"/>
    <w:rsid w:val="001B5240"/>
    <w:rsid w:val="001B6084"/>
    <w:rsid w:val="001B63C8"/>
    <w:rsid w:val="001B65BE"/>
    <w:rsid w:val="001B6985"/>
    <w:rsid w:val="001B6D91"/>
    <w:rsid w:val="001B702E"/>
    <w:rsid w:val="001B731B"/>
    <w:rsid w:val="001B750C"/>
    <w:rsid w:val="001B785B"/>
    <w:rsid w:val="001B792C"/>
    <w:rsid w:val="001C00A4"/>
    <w:rsid w:val="001C0A7A"/>
    <w:rsid w:val="001C0E1D"/>
    <w:rsid w:val="001C1668"/>
    <w:rsid w:val="001C1A65"/>
    <w:rsid w:val="001C1BCD"/>
    <w:rsid w:val="001C1EB8"/>
    <w:rsid w:val="001C2513"/>
    <w:rsid w:val="001C25BC"/>
    <w:rsid w:val="001C2744"/>
    <w:rsid w:val="001C2ADE"/>
    <w:rsid w:val="001C2F61"/>
    <w:rsid w:val="001C391E"/>
    <w:rsid w:val="001C445C"/>
    <w:rsid w:val="001C4AA1"/>
    <w:rsid w:val="001C4EA6"/>
    <w:rsid w:val="001C5022"/>
    <w:rsid w:val="001C5A94"/>
    <w:rsid w:val="001C69EA"/>
    <w:rsid w:val="001D01E2"/>
    <w:rsid w:val="001D098E"/>
    <w:rsid w:val="001D17E1"/>
    <w:rsid w:val="001D1D94"/>
    <w:rsid w:val="001D2678"/>
    <w:rsid w:val="001D2679"/>
    <w:rsid w:val="001D3220"/>
    <w:rsid w:val="001D3B21"/>
    <w:rsid w:val="001D3B6E"/>
    <w:rsid w:val="001D3C1F"/>
    <w:rsid w:val="001D3CF7"/>
    <w:rsid w:val="001D4218"/>
    <w:rsid w:val="001D48E8"/>
    <w:rsid w:val="001D4BA7"/>
    <w:rsid w:val="001D551F"/>
    <w:rsid w:val="001D5A64"/>
    <w:rsid w:val="001D5BBA"/>
    <w:rsid w:val="001D60EA"/>
    <w:rsid w:val="001D691A"/>
    <w:rsid w:val="001D70FD"/>
    <w:rsid w:val="001D764A"/>
    <w:rsid w:val="001D7E5F"/>
    <w:rsid w:val="001E00B2"/>
    <w:rsid w:val="001E0422"/>
    <w:rsid w:val="001E0529"/>
    <w:rsid w:val="001E090A"/>
    <w:rsid w:val="001E0B2A"/>
    <w:rsid w:val="001E0C3B"/>
    <w:rsid w:val="001E0ED8"/>
    <w:rsid w:val="001E26BA"/>
    <w:rsid w:val="001E29A8"/>
    <w:rsid w:val="001E29C1"/>
    <w:rsid w:val="001E2AA0"/>
    <w:rsid w:val="001E2D5B"/>
    <w:rsid w:val="001E3061"/>
    <w:rsid w:val="001E3F79"/>
    <w:rsid w:val="001E4025"/>
    <w:rsid w:val="001E412D"/>
    <w:rsid w:val="001E4E5D"/>
    <w:rsid w:val="001E5083"/>
    <w:rsid w:val="001E66F8"/>
    <w:rsid w:val="001E6DCF"/>
    <w:rsid w:val="001E79CA"/>
    <w:rsid w:val="001E7A0A"/>
    <w:rsid w:val="001E7A29"/>
    <w:rsid w:val="001E7E33"/>
    <w:rsid w:val="001F0366"/>
    <w:rsid w:val="001F042A"/>
    <w:rsid w:val="001F0D9D"/>
    <w:rsid w:val="001F1070"/>
    <w:rsid w:val="001F1912"/>
    <w:rsid w:val="001F1980"/>
    <w:rsid w:val="001F1CCE"/>
    <w:rsid w:val="001F3552"/>
    <w:rsid w:val="001F3883"/>
    <w:rsid w:val="001F3DC2"/>
    <w:rsid w:val="001F44A5"/>
    <w:rsid w:val="001F4657"/>
    <w:rsid w:val="001F466E"/>
    <w:rsid w:val="001F4841"/>
    <w:rsid w:val="001F4A05"/>
    <w:rsid w:val="001F4B8C"/>
    <w:rsid w:val="001F50CA"/>
    <w:rsid w:val="001F5906"/>
    <w:rsid w:val="001F5BCA"/>
    <w:rsid w:val="001F5FF6"/>
    <w:rsid w:val="001F722C"/>
    <w:rsid w:val="001F750D"/>
    <w:rsid w:val="001F773F"/>
    <w:rsid w:val="0020046E"/>
    <w:rsid w:val="002006B0"/>
    <w:rsid w:val="00200F81"/>
    <w:rsid w:val="0020160D"/>
    <w:rsid w:val="00201CFB"/>
    <w:rsid w:val="00202262"/>
    <w:rsid w:val="002034CE"/>
    <w:rsid w:val="002036E0"/>
    <w:rsid w:val="0020466F"/>
    <w:rsid w:val="00204B6D"/>
    <w:rsid w:val="00204E32"/>
    <w:rsid w:val="002050F7"/>
    <w:rsid w:val="002051DA"/>
    <w:rsid w:val="002055DB"/>
    <w:rsid w:val="00205AC1"/>
    <w:rsid w:val="00205B87"/>
    <w:rsid w:val="00205BE9"/>
    <w:rsid w:val="00205C96"/>
    <w:rsid w:val="00205CA4"/>
    <w:rsid w:val="00205E76"/>
    <w:rsid w:val="00205F13"/>
    <w:rsid w:val="0020642F"/>
    <w:rsid w:val="002065B9"/>
    <w:rsid w:val="00207079"/>
    <w:rsid w:val="00207924"/>
    <w:rsid w:val="00210358"/>
    <w:rsid w:val="002104CB"/>
    <w:rsid w:val="00210869"/>
    <w:rsid w:val="00210B7A"/>
    <w:rsid w:val="00210DC4"/>
    <w:rsid w:val="0021193C"/>
    <w:rsid w:val="00211E9C"/>
    <w:rsid w:val="002120D7"/>
    <w:rsid w:val="00212388"/>
    <w:rsid w:val="00213899"/>
    <w:rsid w:val="00213A3D"/>
    <w:rsid w:val="002142BC"/>
    <w:rsid w:val="002157CD"/>
    <w:rsid w:val="00215B32"/>
    <w:rsid w:val="00216586"/>
    <w:rsid w:val="0021668B"/>
    <w:rsid w:val="0021692E"/>
    <w:rsid w:val="002172B2"/>
    <w:rsid w:val="00217323"/>
    <w:rsid w:val="0021746E"/>
    <w:rsid w:val="00217DCC"/>
    <w:rsid w:val="002207A7"/>
    <w:rsid w:val="0022097E"/>
    <w:rsid w:val="00220EE2"/>
    <w:rsid w:val="00220F96"/>
    <w:rsid w:val="0022108E"/>
    <w:rsid w:val="00221361"/>
    <w:rsid w:val="00221E2B"/>
    <w:rsid w:val="002221EA"/>
    <w:rsid w:val="00222B01"/>
    <w:rsid w:val="00223BE9"/>
    <w:rsid w:val="00223DC9"/>
    <w:rsid w:val="002246EA"/>
    <w:rsid w:val="00224C31"/>
    <w:rsid w:val="00225094"/>
    <w:rsid w:val="0022534E"/>
    <w:rsid w:val="002255A4"/>
    <w:rsid w:val="00225A42"/>
    <w:rsid w:val="00225B1B"/>
    <w:rsid w:val="0022668F"/>
    <w:rsid w:val="002266CA"/>
    <w:rsid w:val="00227DF8"/>
    <w:rsid w:val="00227ECC"/>
    <w:rsid w:val="002303EB"/>
    <w:rsid w:val="002311C8"/>
    <w:rsid w:val="00231560"/>
    <w:rsid w:val="002316F4"/>
    <w:rsid w:val="00231B02"/>
    <w:rsid w:val="00232007"/>
    <w:rsid w:val="00232415"/>
    <w:rsid w:val="00232AC5"/>
    <w:rsid w:val="00233DFC"/>
    <w:rsid w:val="002344D1"/>
    <w:rsid w:val="002345E6"/>
    <w:rsid w:val="00234652"/>
    <w:rsid w:val="002347C7"/>
    <w:rsid w:val="002348C4"/>
    <w:rsid w:val="00234C7D"/>
    <w:rsid w:val="0023524D"/>
    <w:rsid w:val="0023572D"/>
    <w:rsid w:val="002358B2"/>
    <w:rsid w:val="00236219"/>
    <w:rsid w:val="00236311"/>
    <w:rsid w:val="00236C4F"/>
    <w:rsid w:val="002372B1"/>
    <w:rsid w:val="00237D42"/>
    <w:rsid w:val="002405D5"/>
    <w:rsid w:val="0024144F"/>
    <w:rsid w:val="00241545"/>
    <w:rsid w:val="00241C91"/>
    <w:rsid w:val="00241FDC"/>
    <w:rsid w:val="00241FF8"/>
    <w:rsid w:val="00242211"/>
    <w:rsid w:val="002422C4"/>
    <w:rsid w:val="00242677"/>
    <w:rsid w:val="00242BF3"/>
    <w:rsid w:val="00243115"/>
    <w:rsid w:val="0024372D"/>
    <w:rsid w:val="002452F6"/>
    <w:rsid w:val="00246A82"/>
    <w:rsid w:val="002471AE"/>
    <w:rsid w:val="00247B54"/>
    <w:rsid w:val="0025049B"/>
    <w:rsid w:val="002507E2"/>
    <w:rsid w:val="002514FB"/>
    <w:rsid w:val="00251801"/>
    <w:rsid w:val="00251921"/>
    <w:rsid w:val="002522C0"/>
    <w:rsid w:val="0025254B"/>
    <w:rsid w:val="00252FB6"/>
    <w:rsid w:val="00253349"/>
    <w:rsid w:val="00253AED"/>
    <w:rsid w:val="002543F5"/>
    <w:rsid w:val="00254B9B"/>
    <w:rsid w:val="00254CE2"/>
    <w:rsid w:val="00254D4D"/>
    <w:rsid w:val="00254F08"/>
    <w:rsid w:val="0025543D"/>
    <w:rsid w:val="002563F8"/>
    <w:rsid w:val="002576E1"/>
    <w:rsid w:val="00257DC3"/>
    <w:rsid w:val="0026067C"/>
    <w:rsid w:val="0026071A"/>
    <w:rsid w:val="00261640"/>
    <w:rsid w:val="00261742"/>
    <w:rsid w:val="002619A8"/>
    <w:rsid w:val="00261DBB"/>
    <w:rsid w:val="002627BF"/>
    <w:rsid w:val="0026280D"/>
    <w:rsid w:val="002629D3"/>
    <w:rsid w:val="00262B5D"/>
    <w:rsid w:val="00262CCB"/>
    <w:rsid w:val="002652FF"/>
    <w:rsid w:val="00265A2E"/>
    <w:rsid w:val="0026668B"/>
    <w:rsid w:val="00266A6F"/>
    <w:rsid w:val="00266C89"/>
    <w:rsid w:val="00267087"/>
    <w:rsid w:val="0026709C"/>
    <w:rsid w:val="00267666"/>
    <w:rsid w:val="002678DC"/>
    <w:rsid w:val="0027065F"/>
    <w:rsid w:val="00270E70"/>
    <w:rsid w:val="00271109"/>
    <w:rsid w:val="00271817"/>
    <w:rsid w:val="00272ACA"/>
    <w:rsid w:val="00272D82"/>
    <w:rsid w:val="002730E7"/>
    <w:rsid w:val="00273125"/>
    <w:rsid w:val="002746C9"/>
    <w:rsid w:val="00274A3D"/>
    <w:rsid w:val="00275073"/>
    <w:rsid w:val="00275143"/>
    <w:rsid w:val="002751CB"/>
    <w:rsid w:val="0027587E"/>
    <w:rsid w:val="00275FA8"/>
    <w:rsid w:val="002764E5"/>
    <w:rsid w:val="002765B8"/>
    <w:rsid w:val="002775B9"/>
    <w:rsid w:val="0028010E"/>
    <w:rsid w:val="002808DE"/>
    <w:rsid w:val="00280943"/>
    <w:rsid w:val="00280AD2"/>
    <w:rsid w:val="00280DCA"/>
    <w:rsid w:val="00281063"/>
    <w:rsid w:val="00281482"/>
    <w:rsid w:val="00281509"/>
    <w:rsid w:val="00281A7D"/>
    <w:rsid w:val="00281C09"/>
    <w:rsid w:val="00281C48"/>
    <w:rsid w:val="00282569"/>
    <w:rsid w:val="00282C5C"/>
    <w:rsid w:val="0028379A"/>
    <w:rsid w:val="00283BE6"/>
    <w:rsid w:val="00283CAB"/>
    <w:rsid w:val="00284761"/>
    <w:rsid w:val="002851AB"/>
    <w:rsid w:val="002851B5"/>
    <w:rsid w:val="0028579F"/>
    <w:rsid w:val="00286914"/>
    <w:rsid w:val="00286EDE"/>
    <w:rsid w:val="00287079"/>
    <w:rsid w:val="00287ADF"/>
    <w:rsid w:val="00287E9F"/>
    <w:rsid w:val="00287FB4"/>
    <w:rsid w:val="0029033B"/>
    <w:rsid w:val="002906DA"/>
    <w:rsid w:val="00291686"/>
    <w:rsid w:val="002918FF"/>
    <w:rsid w:val="00292745"/>
    <w:rsid w:val="0029298B"/>
    <w:rsid w:val="0029356A"/>
    <w:rsid w:val="00293683"/>
    <w:rsid w:val="00293BCB"/>
    <w:rsid w:val="0029426C"/>
    <w:rsid w:val="00294E0E"/>
    <w:rsid w:val="00295786"/>
    <w:rsid w:val="00295F71"/>
    <w:rsid w:val="002961B7"/>
    <w:rsid w:val="002967BE"/>
    <w:rsid w:val="00296F4C"/>
    <w:rsid w:val="0029709F"/>
    <w:rsid w:val="00297322"/>
    <w:rsid w:val="002978F8"/>
    <w:rsid w:val="00297978"/>
    <w:rsid w:val="00297F34"/>
    <w:rsid w:val="002A0BAD"/>
    <w:rsid w:val="002A0BF0"/>
    <w:rsid w:val="002A121C"/>
    <w:rsid w:val="002A149D"/>
    <w:rsid w:val="002A14E0"/>
    <w:rsid w:val="002A1BED"/>
    <w:rsid w:val="002A1DC4"/>
    <w:rsid w:val="002A2401"/>
    <w:rsid w:val="002A2982"/>
    <w:rsid w:val="002A3001"/>
    <w:rsid w:val="002A40E0"/>
    <w:rsid w:val="002A4405"/>
    <w:rsid w:val="002A445F"/>
    <w:rsid w:val="002A4B61"/>
    <w:rsid w:val="002A5DA7"/>
    <w:rsid w:val="002A636B"/>
    <w:rsid w:val="002A7481"/>
    <w:rsid w:val="002A79D7"/>
    <w:rsid w:val="002B00FE"/>
    <w:rsid w:val="002B049F"/>
    <w:rsid w:val="002B08FF"/>
    <w:rsid w:val="002B0B3D"/>
    <w:rsid w:val="002B11FC"/>
    <w:rsid w:val="002B1A14"/>
    <w:rsid w:val="002B2061"/>
    <w:rsid w:val="002B2BE8"/>
    <w:rsid w:val="002B373D"/>
    <w:rsid w:val="002B3E8D"/>
    <w:rsid w:val="002B475C"/>
    <w:rsid w:val="002B4B8E"/>
    <w:rsid w:val="002B5295"/>
    <w:rsid w:val="002B531A"/>
    <w:rsid w:val="002B5CB0"/>
    <w:rsid w:val="002B5F53"/>
    <w:rsid w:val="002B6204"/>
    <w:rsid w:val="002B65CC"/>
    <w:rsid w:val="002B6C59"/>
    <w:rsid w:val="002B7D6A"/>
    <w:rsid w:val="002B7EC0"/>
    <w:rsid w:val="002B7FF0"/>
    <w:rsid w:val="002C0393"/>
    <w:rsid w:val="002C0C94"/>
    <w:rsid w:val="002C17BE"/>
    <w:rsid w:val="002C187D"/>
    <w:rsid w:val="002C2DA3"/>
    <w:rsid w:val="002C2ECB"/>
    <w:rsid w:val="002C2EDD"/>
    <w:rsid w:val="002C38B4"/>
    <w:rsid w:val="002C40A4"/>
    <w:rsid w:val="002C49E8"/>
    <w:rsid w:val="002C4ADB"/>
    <w:rsid w:val="002C4F63"/>
    <w:rsid w:val="002C5BD2"/>
    <w:rsid w:val="002C6335"/>
    <w:rsid w:val="002C767B"/>
    <w:rsid w:val="002D0095"/>
    <w:rsid w:val="002D066B"/>
    <w:rsid w:val="002D0B5C"/>
    <w:rsid w:val="002D0F5B"/>
    <w:rsid w:val="002D1D49"/>
    <w:rsid w:val="002D2249"/>
    <w:rsid w:val="002D2269"/>
    <w:rsid w:val="002D22CC"/>
    <w:rsid w:val="002D2368"/>
    <w:rsid w:val="002D2558"/>
    <w:rsid w:val="002D273D"/>
    <w:rsid w:val="002D2812"/>
    <w:rsid w:val="002D293A"/>
    <w:rsid w:val="002D309A"/>
    <w:rsid w:val="002D371E"/>
    <w:rsid w:val="002D3F0B"/>
    <w:rsid w:val="002D4407"/>
    <w:rsid w:val="002D4565"/>
    <w:rsid w:val="002D47D3"/>
    <w:rsid w:val="002D5886"/>
    <w:rsid w:val="002D5AF0"/>
    <w:rsid w:val="002D5C87"/>
    <w:rsid w:val="002D6270"/>
    <w:rsid w:val="002D6B6B"/>
    <w:rsid w:val="002D6F27"/>
    <w:rsid w:val="002D731D"/>
    <w:rsid w:val="002D7AF2"/>
    <w:rsid w:val="002E07B9"/>
    <w:rsid w:val="002E0BC8"/>
    <w:rsid w:val="002E0BED"/>
    <w:rsid w:val="002E1DDA"/>
    <w:rsid w:val="002E208D"/>
    <w:rsid w:val="002E2112"/>
    <w:rsid w:val="002E2590"/>
    <w:rsid w:val="002E46B0"/>
    <w:rsid w:val="002E6B4D"/>
    <w:rsid w:val="002E71B0"/>
    <w:rsid w:val="002E7371"/>
    <w:rsid w:val="002E76C6"/>
    <w:rsid w:val="002F0103"/>
    <w:rsid w:val="002F064C"/>
    <w:rsid w:val="002F0694"/>
    <w:rsid w:val="002F0968"/>
    <w:rsid w:val="002F0A76"/>
    <w:rsid w:val="002F0BAA"/>
    <w:rsid w:val="002F0C3F"/>
    <w:rsid w:val="002F0DFE"/>
    <w:rsid w:val="002F13D8"/>
    <w:rsid w:val="002F1750"/>
    <w:rsid w:val="002F1F43"/>
    <w:rsid w:val="002F216C"/>
    <w:rsid w:val="002F21B2"/>
    <w:rsid w:val="002F22DF"/>
    <w:rsid w:val="002F2935"/>
    <w:rsid w:val="002F2AC8"/>
    <w:rsid w:val="002F348E"/>
    <w:rsid w:val="002F35D7"/>
    <w:rsid w:val="002F39D3"/>
    <w:rsid w:val="002F4EA5"/>
    <w:rsid w:val="002F59EE"/>
    <w:rsid w:val="002F5C76"/>
    <w:rsid w:val="002F682B"/>
    <w:rsid w:val="002F6A9C"/>
    <w:rsid w:val="002F70E3"/>
    <w:rsid w:val="002F7633"/>
    <w:rsid w:val="002F7C4A"/>
    <w:rsid w:val="002F7D2C"/>
    <w:rsid w:val="00300B18"/>
    <w:rsid w:val="00300F38"/>
    <w:rsid w:val="00301436"/>
    <w:rsid w:val="003014EE"/>
    <w:rsid w:val="00301CDB"/>
    <w:rsid w:val="003021D1"/>
    <w:rsid w:val="00302FC3"/>
    <w:rsid w:val="003039FC"/>
    <w:rsid w:val="0030478A"/>
    <w:rsid w:val="00306446"/>
    <w:rsid w:val="003069AA"/>
    <w:rsid w:val="00306CDA"/>
    <w:rsid w:val="003076A1"/>
    <w:rsid w:val="00307ABF"/>
    <w:rsid w:val="00310B32"/>
    <w:rsid w:val="00311317"/>
    <w:rsid w:val="0031183D"/>
    <w:rsid w:val="00311A62"/>
    <w:rsid w:val="00311C79"/>
    <w:rsid w:val="0031246F"/>
    <w:rsid w:val="003128ED"/>
    <w:rsid w:val="00312C95"/>
    <w:rsid w:val="00313955"/>
    <w:rsid w:val="00313C9C"/>
    <w:rsid w:val="00314CD6"/>
    <w:rsid w:val="0031627D"/>
    <w:rsid w:val="0031683A"/>
    <w:rsid w:val="00316BAF"/>
    <w:rsid w:val="00316EC5"/>
    <w:rsid w:val="00316ECD"/>
    <w:rsid w:val="00317C22"/>
    <w:rsid w:val="00317D63"/>
    <w:rsid w:val="0032040E"/>
    <w:rsid w:val="0032079B"/>
    <w:rsid w:val="00321E20"/>
    <w:rsid w:val="00321F21"/>
    <w:rsid w:val="00322805"/>
    <w:rsid w:val="00323079"/>
    <w:rsid w:val="0032373C"/>
    <w:rsid w:val="00323E12"/>
    <w:rsid w:val="00323F2B"/>
    <w:rsid w:val="0032439F"/>
    <w:rsid w:val="003249ED"/>
    <w:rsid w:val="00324FF2"/>
    <w:rsid w:val="0032505E"/>
    <w:rsid w:val="003254F7"/>
    <w:rsid w:val="00325641"/>
    <w:rsid w:val="003259E2"/>
    <w:rsid w:val="00326122"/>
    <w:rsid w:val="00326513"/>
    <w:rsid w:val="00326555"/>
    <w:rsid w:val="00326633"/>
    <w:rsid w:val="0032729F"/>
    <w:rsid w:val="003301CC"/>
    <w:rsid w:val="00330FC1"/>
    <w:rsid w:val="00330FEA"/>
    <w:rsid w:val="00332AC6"/>
    <w:rsid w:val="00332F53"/>
    <w:rsid w:val="00333183"/>
    <w:rsid w:val="00333268"/>
    <w:rsid w:val="00333968"/>
    <w:rsid w:val="00333F0E"/>
    <w:rsid w:val="00333FA6"/>
    <w:rsid w:val="00334350"/>
    <w:rsid w:val="00334951"/>
    <w:rsid w:val="00334A8D"/>
    <w:rsid w:val="00334BA6"/>
    <w:rsid w:val="0033523A"/>
    <w:rsid w:val="00335BD7"/>
    <w:rsid w:val="00335D20"/>
    <w:rsid w:val="0033606E"/>
    <w:rsid w:val="00336424"/>
    <w:rsid w:val="00336881"/>
    <w:rsid w:val="00336CC2"/>
    <w:rsid w:val="0033705C"/>
    <w:rsid w:val="003401FE"/>
    <w:rsid w:val="00340BE4"/>
    <w:rsid w:val="003412F6"/>
    <w:rsid w:val="0034169E"/>
    <w:rsid w:val="00341F7F"/>
    <w:rsid w:val="003427F9"/>
    <w:rsid w:val="00342B87"/>
    <w:rsid w:val="003443D2"/>
    <w:rsid w:val="003443F4"/>
    <w:rsid w:val="00344B90"/>
    <w:rsid w:val="00344C00"/>
    <w:rsid w:val="00344F8F"/>
    <w:rsid w:val="003450A0"/>
    <w:rsid w:val="0034562F"/>
    <w:rsid w:val="00345BEC"/>
    <w:rsid w:val="0034613F"/>
    <w:rsid w:val="003461FA"/>
    <w:rsid w:val="00346324"/>
    <w:rsid w:val="00346558"/>
    <w:rsid w:val="00346583"/>
    <w:rsid w:val="0034689C"/>
    <w:rsid w:val="0034778E"/>
    <w:rsid w:val="003477E1"/>
    <w:rsid w:val="00347E5E"/>
    <w:rsid w:val="00350229"/>
    <w:rsid w:val="00350458"/>
    <w:rsid w:val="003513E3"/>
    <w:rsid w:val="00352850"/>
    <w:rsid w:val="00352A33"/>
    <w:rsid w:val="00352BD4"/>
    <w:rsid w:val="00352DCD"/>
    <w:rsid w:val="00352E05"/>
    <w:rsid w:val="00352E2F"/>
    <w:rsid w:val="00352FA3"/>
    <w:rsid w:val="003533A2"/>
    <w:rsid w:val="0035475C"/>
    <w:rsid w:val="00355259"/>
    <w:rsid w:val="00355663"/>
    <w:rsid w:val="00355A71"/>
    <w:rsid w:val="00356356"/>
    <w:rsid w:val="00356796"/>
    <w:rsid w:val="003571DA"/>
    <w:rsid w:val="0035787A"/>
    <w:rsid w:val="0035789A"/>
    <w:rsid w:val="00360157"/>
    <w:rsid w:val="003607E0"/>
    <w:rsid w:val="003613B7"/>
    <w:rsid w:val="00361D78"/>
    <w:rsid w:val="00362545"/>
    <w:rsid w:val="00362726"/>
    <w:rsid w:val="00362963"/>
    <w:rsid w:val="0036345B"/>
    <w:rsid w:val="00363518"/>
    <w:rsid w:val="003644D8"/>
    <w:rsid w:val="0036514C"/>
    <w:rsid w:val="0036553C"/>
    <w:rsid w:val="00366622"/>
    <w:rsid w:val="00366BC1"/>
    <w:rsid w:val="00366C7B"/>
    <w:rsid w:val="0036706B"/>
    <w:rsid w:val="00367415"/>
    <w:rsid w:val="0036749E"/>
    <w:rsid w:val="00370961"/>
    <w:rsid w:val="0037112B"/>
    <w:rsid w:val="00371DC2"/>
    <w:rsid w:val="003722EC"/>
    <w:rsid w:val="0037238D"/>
    <w:rsid w:val="00372B86"/>
    <w:rsid w:val="00373244"/>
    <w:rsid w:val="00373DD7"/>
    <w:rsid w:val="003740F8"/>
    <w:rsid w:val="00374177"/>
    <w:rsid w:val="0037417C"/>
    <w:rsid w:val="00374934"/>
    <w:rsid w:val="00374964"/>
    <w:rsid w:val="00374E7D"/>
    <w:rsid w:val="00375DB9"/>
    <w:rsid w:val="003764B8"/>
    <w:rsid w:val="00377987"/>
    <w:rsid w:val="003779BE"/>
    <w:rsid w:val="00377B59"/>
    <w:rsid w:val="00380716"/>
    <w:rsid w:val="00380B25"/>
    <w:rsid w:val="00380EFC"/>
    <w:rsid w:val="0038126B"/>
    <w:rsid w:val="003818BE"/>
    <w:rsid w:val="003819BD"/>
    <w:rsid w:val="00381B80"/>
    <w:rsid w:val="0038209C"/>
    <w:rsid w:val="003822C6"/>
    <w:rsid w:val="0038234C"/>
    <w:rsid w:val="00382710"/>
    <w:rsid w:val="00382B5F"/>
    <w:rsid w:val="00382D13"/>
    <w:rsid w:val="00382E06"/>
    <w:rsid w:val="003833C9"/>
    <w:rsid w:val="003841E2"/>
    <w:rsid w:val="003845DA"/>
    <w:rsid w:val="003846A9"/>
    <w:rsid w:val="0038632F"/>
    <w:rsid w:val="00386BA0"/>
    <w:rsid w:val="00387214"/>
    <w:rsid w:val="003873C2"/>
    <w:rsid w:val="0039100B"/>
    <w:rsid w:val="0039127C"/>
    <w:rsid w:val="00391332"/>
    <w:rsid w:val="00392688"/>
    <w:rsid w:val="003928EA"/>
    <w:rsid w:val="003935DF"/>
    <w:rsid w:val="00393776"/>
    <w:rsid w:val="0039420B"/>
    <w:rsid w:val="0039482F"/>
    <w:rsid w:val="00394E75"/>
    <w:rsid w:val="0039670E"/>
    <w:rsid w:val="003968A1"/>
    <w:rsid w:val="00397090"/>
    <w:rsid w:val="003978C9"/>
    <w:rsid w:val="003A0D62"/>
    <w:rsid w:val="003A0E14"/>
    <w:rsid w:val="003A182B"/>
    <w:rsid w:val="003A1AE6"/>
    <w:rsid w:val="003A1B28"/>
    <w:rsid w:val="003A1DF3"/>
    <w:rsid w:val="003A1EFC"/>
    <w:rsid w:val="003A2142"/>
    <w:rsid w:val="003A22A8"/>
    <w:rsid w:val="003A2752"/>
    <w:rsid w:val="003A2CD8"/>
    <w:rsid w:val="003A4255"/>
    <w:rsid w:val="003A47B1"/>
    <w:rsid w:val="003A4AB0"/>
    <w:rsid w:val="003A5391"/>
    <w:rsid w:val="003A5552"/>
    <w:rsid w:val="003A5719"/>
    <w:rsid w:val="003A5AF1"/>
    <w:rsid w:val="003A6676"/>
    <w:rsid w:val="003A669B"/>
    <w:rsid w:val="003A6897"/>
    <w:rsid w:val="003A70DC"/>
    <w:rsid w:val="003A7B8C"/>
    <w:rsid w:val="003A7F75"/>
    <w:rsid w:val="003B04C7"/>
    <w:rsid w:val="003B0A71"/>
    <w:rsid w:val="003B0B6F"/>
    <w:rsid w:val="003B12DE"/>
    <w:rsid w:val="003B1A28"/>
    <w:rsid w:val="003B22F7"/>
    <w:rsid w:val="003B2F49"/>
    <w:rsid w:val="003B3D14"/>
    <w:rsid w:val="003B5B78"/>
    <w:rsid w:val="003B5C25"/>
    <w:rsid w:val="003B7293"/>
    <w:rsid w:val="003B79D4"/>
    <w:rsid w:val="003C0047"/>
    <w:rsid w:val="003C0473"/>
    <w:rsid w:val="003C08B6"/>
    <w:rsid w:val="003C0B1A"/>
    <w:rsid w:val="003C1316"/>
    <w:rsid w:val="003C178D"/>
    <w:rsid w:val="003C1FCB"/>
    <w:rsid w:val="003C225D"/>
    <w:rsid w:val="003C2468"/>
    <w:rsid w:val="003C2D18"/>
    <w:rsid w:val="003C2EC9"/>
    <w:rsid w:val="003C2ED1"/>
    <w:rsid w:val="003C3DB2"/>
    <w:rsid w:val="003C409D"/>
    <w:rsid w:val="003C454B"/>
    <w:rsid w:val="003C456B"/>
    <w:rsid w:val="003C4B44"/>
    <w:rsid w:val="003C4BEC"/>
    <w:rsid w:val="003C4FAB"/>
    <w:rsid w:val="003C4FB0"/>
    <w:rsid w:val="003C51CC"/>
    <w:rsid w:val="003C5D8F"/>
    <w:rsid w:val="003C6B99"/>
    <w:rsid w:val="003C72E5"/>
    <w:rsid w:val="003C7911"/>
    <w:rsid w:val="003D0073"/>
    <w:rsid w:val="003D0450"/>
    <w:rsid w:val="003D0787"/>
    <w:rsid w:val="003D0F83"/>
    <w:rsid w:val="003D1BC9"/>
    <w:rsid w:val="003D24ED"/>
    <w:rsid w:val="003D34C4"/>
    <w:rsid w:val="003D3AB7"/>
    <w:rsid w:val="003D7816"/>
    <w:rsid w:val="003E0433"/>
    <w:rsid w:val="003E05D0"/>
    <w:rsid w:val="003E08E1"/>
    <w:rsid w:val="003E0A4B"/>
    <w:rsid w:val="003E0FD5"/>
    <w:rsid w:val="003E1217"/>
    <w:rsid w:val="003E1586"/>
    <w:rsid w:val="003E2779"/>
    <w:rsid w:val="003E2C7C"/>
    <w:rsid w:val="003E2E88"/>
    <w:rsid w:val="003E31E2"/>
    <w:rsid w:val="003E4686"/>
    <w:rsid w:val="003E4BD5"/>
    <w:rsid w:val="003E525F"/>
    <w:rsid w:val="003E5279"/>
    <w:rsid w:val="003E55F0"/>
    <w:rsid w:val="003E5BB1"/>
    <w:rsid w:val="003E5CAC"/>
    <w:rsid w:val="003E5F90"/>
    <w:rsid w:val="003E619C"/>
    <w:rsid w:val="003E633B"/>
    <w:rsid w:val="003E65EE"/>
    <w:rsid w:val="003E6DA6"/>
    <w:rsid w:val="003E6E76"/>
    <w:rsid w:val="003E71A1"/>
    <w:rsid w:val="003F0027"/>
    <w:rsid w:val="003F0699"/>
    <w:rsid w:val="003F07DA"/>
    <w:rsid w:val="003F19F8"/>
    <w:rsid w:val="003F1A90"/>
    <w:rsid w:val="003F1DF8"/>
    <w:rsid w:val="003F219F"/>
    <w:rsid w:val="003F279F"/>
    <w:rsid w:val="003F2D39"/>
    <w:rsid w:val="003F39DB"/>
    <w:rsid w:val="003F40F2"/>
    <w:rsid w:val="003F4148"/>
    <w:rsid w:val="003F426B"/>
    <w:rsid w:val="003F4460"/>
    <w:rsid w:val="003F448B"/>
    <w:rsid w:val="003F4829"/>
    <w:rsid w:val="003F49D8"/>
    <w:rsid w:val="003F4CBE"/>
    <w:rsid w:val="003F503D"/>
    <w:rsid w:val="003F5A69"/>
    <w:rsid w:val="003F5B24"/>
    <w:rsid w:val="003F5C97"/>
    <w:rsid w:val="003F6540"/>
    <w:rsid w:val="003F678F"/>
    <w:rsid w:val="003F73D8"/>
    <w:rsid w:val="003F742E"/>
    <w:rsid w:val="003F7982"/>
    <w:rsid w:val="003F7A44"/>
    <w:rsid w:val="00400671"/>
    <w:rsid w:val="004016E1"/>
    <w:rsid w:val="00401826"/>
    <w:rsid w:val="0040190F"/>
    <w:rsid w:val="00401D00"/>
    <w:rsid w:val="00401DC3"/>
    <w:rsid w:val="00401FAD"/>
    <w:rsid w:val="004021F2"/>
    <w:rsid w:val="00402239"/>
    <w:rsid w:val="00402815"/>
    <w:rsid w:val="00403164"/>
    <w:rsid w:val="00403B86"/>
    <w:rsid w:val="00403F01"/>
    <w:rsid w:val="00403F88"/>
    <w:rsid w:val="00404047"/>
    <w:rsid w:val="00404A7A"/>
    <w:rsid w:val="00404F51"/>
    <w:rsid w:val="0040519B"/>
    <w:rsid w:val="00405262"/>
    <w:rsid w:val="00405818"/>
    <w:rsid w:val="004060D0"/>
    <w:rsid w:val="00406DE6"/>
    <w:rsid w:val="00407189"/>
    <w:rsid w:val="004074E1"/>
    <w:rsid w:val="00407C35"/>
    <w:rsid w:val="00407D5B"/>
    <w:rsid w:val="004103D3"/>
    <w:rsid w:val="004105E7"/>
    <w:rsid w:val="004117B0"/>
    <w:rsid w:val="00411CA6"/>
    <w:rsid w:val="004124F2"/>
    <w:rsid w:val="00412900"/>
    <w:rsid w:val="00412F47"/>
    <w:rsid w:val="0041328A"/>
    <w:rsid w:val="0041344D"/>
    <w:rsid w:val="004138A2"/>
    <w:rsid w:val="00415A78"/>
    <w:rsid w:val="00415B8A"/>
    <w:rsid w:val="00415C50"/>
    <w:rsid w:val="00415ED3"/>
    <w:rsid w:val="00416508"/>
    <w:rsid w:val="00416DE3"/>
    <w:rsid w:val="00416F8F"/>
    <w:rsid w:val="004175C2"/>
    <w:rsid w:val="00417826"/>
    <w:rsid w:val="00417AF6"/>
    <w:rsid w:val="00417CAB"/>
    <w:rsid w:val="00420541"/>
    <w:rsid w:val="004208AB"/>
    <w:rsid w:val="004216FB"/>
    <w:rsid w:val="00421D54"/>
    <w:rsid w:val="00421DF7"/>
    <w:rsid w:val="00422D76"/>
    <w:rsid w:val="004236A9"/>
    <w:rsid w:val="00423DC9"/>
    <w:rsid w:val="00424B92"/>
    <w:rsid w:val="00424C01"/>
    <w:rsid w:val="004253F5"/>
    <w:rsid w:val="004257A3"/>
    <w:rsid w:val="00426042"/>
    <w:rsid w:val="00426492"/>
    <w:rsid w:val="004264F3"/>
    <w:rsid w:val="0042665C"/>
    <w:rsid w:val="00426C1C"/>
    <w:rsid w:val="004276B8"/>
    <w:rsid w:val="00427B0E"/>
    <w:rsid w:val="0043002B"/>
    <w:rsid w:val="00431163"/>
    <w:rsid w:val="00431602"/>
    <w:rsid w:val="00431BF2"/>
    <w:rsid w:val="00431D17"/>
    <w:rsid w:val="00431D33"/>
    <w:rsid w:val="00432581"/>
    <w:rsid w:val="004333E8"/>
    <w:rsid w:val="00433429"/>
    <w:rsid w:val="00434208"/>
    <w:rsid w:val="0043485B"/>
    <w:rsid w:val="00435A5F"/>
    <w:rsid w:val="00436101"/>
    <w:rsid w:val="004365A1"/>
    <w:rsid w:val="00436AB8"/>
    <w:rsid w:val="00437318"/>
    <w:rsid w:val="00437C15"/>
    <w:rsid w:val="0044005E"/>
    <w:rsid w:val="004406FE"/>
    <w:rsid w:val="00440945"/>
    <w:rsid w:val="00440BBB"/>
    <w:rsid w:val="00440C0D"/>
    <w:rsid w:val="00441125"/>
    <w:rsid w:val="00441797"/>
    <w:rsid w:val="00441896"/>
    <w:rsid w:val="0044234E"/>
    <w:rsid w:val="004425EB"/>
    <w:rsid w:val="00442830"/>
    <w:rsid w:val="004431FD"/>
    <w:rsid w:val="00443506"/>
    <w:rsid w:val="00443788"/>
    <w:rsid w:val="00443CA2"/>
    <w:rsid w:val="00443FE7"/>
    <w:rsid w:val="0044487F"/>
    <w:rsid w:val="004448D0"/>
    <w:rsid w:val="00445428"/>
    <w:rsid w:val="00445C0D"/>
    <w:rsid w:val="00445E30"/>
    <w:rsid w:val="00446035"/>
    <w:rsid w:val="00446144"/>
    <w:rsid w:val="00446235"/>
    <w:rsid w:val="004465AA"/>
    <w:rsid w:val="00446BD1"/>
    <w:rsid w:val="00446DF1"/>
    <w:rsid w:val="0044709D"/>
    <w:rsid w:val="004472BB"/>
    <w:rsid w:val="0044761E"/>
    <w:rsid w:val="004476EF"/>
    <w:rsid w:val="00450180"/>
    <w:rsid w:val="00450924"/>
    <w:rsid w:val="0045186F"/>
    <w:rsid w:val="00451B5C"/>
    <w:rsid w:val="00451EA8"/>
    <w:rsid w:val="004522A3"/>
    <w:rsid w:val="00453BF9"/>
    <w:rsid w:val="00454E66"/>
    <w:rsid w:val="0045510E"/>
    <w:rsid w:val="00455191"/>
    <w:rsid w:val="0045564A"/>
    <w:rsid w:val="00455678"/>
    <w:rsid w:val="0045568F"/>
    <w:rsid w:val="00455771"/>
    <w:rsid w:val="00455A19"/>
    <w:rsid w:val="00455E55"/>
    <w:rsid w:val="0045703C"/>
    <w:rsid w:val="0046195C"/>
    <w:rsid w:val="00461F73"/>
    <w:rsid w:val="004621BC"/>
    <w:rsid w:val="00462231"/>
    <w:rsid w:val="004627E1"/>
    <w:rsid w:val="00462C44"/>
    <w:rsid w:val="00462C82"/>
    <w:rsid w:val="00463224"/>
    <w:rsid w:val="00463AAC"/>
    <w:rsid w:val="00463D55"/>
    <w:rsid w:val="00463E31"/>
    <w:rsid w:val="004640CB"/>
    <w:rsid w:val="004644C2"/>
    <w:rsid w:val="004646C6"/>
    <w:rsid w:val="004651F1"/>
    <w:rsid w:val="004671B1"/>
    <w:rsid w:val="00467AB5"/>
    <w:rsid w:val="00470A4F"/>
    <w:rsid w:val="00470CAF"/>
    <w:rsid w:val="00471477"/>
    <w:rsid w:val="00471DA5"/>
    <w:rsid w:val="00471F87"/>
    <w:rsid w:val="0047201C"/>
    <w:rsid w:val="0047290F"/>
    <w:rsid w:val="00472C80"/>
    <w:rsid w:val="004730E1"/>
    <w:rsid w:val="004739A4"/>
    <w:rsid w:val="004748CB"/>
    <w:rsid w:val="004753E2"/>
    <w:rsid w:val="004767EE"/>
    <w:rsid w:val="00476A20"/>
    <w:rsid w:val="004772D9"/>
    <w:rsid w:val="00477304"/>
    <w:rsid w:val="00477A49"/>
    <w:rsid w:val="00477FF3"/>
    <w:rsid w:val="00480286"/>
    <w:rsid w:val="0048184D"/>
    <w:rsid w:val="0048189F"/>
    <w:rsid w:val="00481B61"/>
    <w:rsid w:val="00482481"/>
    <w:rsid w:val="0048258C"/>
    <w:rsid w:val="004829E7"/>
    <w:rsid w:val="00482A42"/>
    <w:rsid w:val="00482C8B"/>
    <w:rsid w:val="00482E1F"/>
    <w:rsid w:val="004835BC"/>
    <w:rsid w:val="00483ACB"/>
    <w:rsid w:val="00483D58"/>
    <w:rsid w:val="004841D2"/>
    <w:rsid w:val="00484447"/>
    <w:rsid w:val="00484561"/>
    <w:rsid w:val="004849F9"/>
    <w:rsid w:val="00484FA7"/>
    <w:rsid w:val="004853E3"/>
    <w:rsid w:val="00486261"/>
    <w:rsid w:val="004863DB"/>
    <w:rsid w:val="004867BC"/>
    <w:rsid w:val="0048687A"/>
    <w:rsid w:val="00486DB6"/>
    <w:rsid w:val="004873CB"/>
    <w:rsid w:val="00487EEE"/>
    <w:rsid w:val="004902E8"/>
    <w:rsid w:val="00490A52"/>
    <w:rsid w:val="00491A57"/>
    <w:rsid w:val="004920C7"/>
    <w:rsid w:val="004924E9"/>
    <w:rsid w:val="004933D1"/>
    <w:rsid w:val="00493774"/>
    <w:rsid w:val="00493CA5"/>
    <w:rsid w:val="00493D3E"/>
    <w:rsid w:val="0049408A"/>
    <w:rsid w:val="00494907"/>
    <w:rsid w:val="00494A4F"/>
    <w:rsid w:val="0049514D"/>
    <w:rsid w:val="004953CF"/>
    <w:rsid w:val="0049542E"/>
    <w:rsid w:val="00495509"/>
    <w:rsid w:val="004956FB"/>
    <w:rsid w:val="0049578F"/>
    <w:rsid w:val="00496DFB"/>
    <w:rsid w:val="004972C2"/>
    <w:rsid w:val="0049774B"/>
    <w:rsid w:val="00497878"/>
    <w:rsid w:val="00497FBC"/>
    <w:rsid w:val="004A027D"/>
    <w:rsid w:val="004A02BC"/>
    <w:rsid w:val="004A0306"/>
    <w:rsid w:val="004A1035"/>
    <w:rsid w:val="004A2176"/>
    <w:rsid w:val="004A2263"/>
    <w:rsid w:val="004A24D0"/>
    <w:rsid w:val="004A2C34"/>
    <w:rsid w:val="004A3D56"/>
    <w:rsid w:val="004A4220"/>
    <w:rsid w:val="004A46DF"/>
    <w:rsid w:val="004A4BF4"/>
    <w:rsid w:val="004A534E"/>
    <w:rsid w:val="004A544F"/>
    <w:rsid w:val="004A58DA"/>
    <w:rsid w:val="004A5BC5"/>
    <w:rsid w:val="004A5DD3"/>
    <w:rsid w:val="004A5E49"/>
    <w:rsid w:val="004A5FC6"/>
    <w:rsid w:val="004A666D"/>
    <w:rsid w:val="004A6CB5"/>
    <w:rsid w:val="004A75D4"/>
    <w:rsid w:val="004A7AFF"/>
    <w:rsid w:val="004B081F"/>
    <w:rsid w:val="004B08E3"/>
    <w:rsid w:val="004B0EBA"/>
    <w:rsid w:val="004B166F"/>
    <w:rsid w:val="004B1D7D"/>
    <w:rsid w:val="004B211C"/>
    <w:rsid w:val="004B2200"/>
    <w:rsid w:val="004B314D"/>
    <w:rsid w:val="004B3B2E"/>
    <w:rsid w:val="004B3E72"/>
    <w:rsid w:val="004B4720"/>
    <w:rsid w:val="004B480D"/>
    <w:rsid w:val="004B4944"/>
    <w:rsid w:val="004B4A8E"/>
    <w:rsid w:val="004B5343"/>
    <w:rsid w:val="004B57EC"/>
    <w:rsid w:val="004B5B95"/>
    <w:rsid w:val="004B6587"/>
    <w:rsid w:val="004C00F1"/>
    <w:rsid w:val="004C027E"/>
    <w:rsid w:val="004C04F0"/>
    <w:rsid w:val="004C053E"/>
    <w:rsid w:val="004C0D98"/>
    <w:rsid w:val="004C0FDE"/>
    <w:rsid w:val="004C1A78"/>
    <w:rsid w:val="004C1F58"/>
    <w:rsid w:val="004C207E"/>
    <w:rsid w:val="004C23F0"/>
    <w:rsid w:val="004C2DA7"/>
    <w:rsid w:val="004C392B"/>
    <w:rsid w:val="004C3946"/>
    <w:rsid w:val="004C4088"/>
    <w:rsid w:val="004C4653"/>
    <w:rsid w:val="004C4BB1"/>
    <w:rsid w:val="004C4BE9"/>
    <w:rsid w:val="004C4DA2"/>
    <w:rsid w:val="004C4DD9"/>
    <w:rsid w:val="004C4F2C"/>
    <w:rsid w:val="004C56C8"/>
    <w:rsid w:val="004C5A55"/>
    <w:rsid w:val="004C5D84"/>
    <w:rsid w:val="004C5E4A"/>
    <w:rsid w:val="004C616F"/>
    <w:rsid w:val="004C6314"/>
    <w:rsid w:val="004C696A"/>
    <w:rsid w:val="004C70C8"/>
    <w:rsid w:val="004C7E7F"/>
    <w:rsid w:val="004D053C"/>
    <w:rsid w:val="004D075C"/>
    <w:rsid w:val="004D0D7E"/>
    <w:rsid w:val="004D1511"/>
    <w:rsid w:val="004D16EC"/>
    <w:rsid w:val="004D17FB"/>
    <w:rsid w:val="004D25B9"/>
    <w:rsid w:val="004D2841"/>
    <w:rsid w:val="004D32FA"/>
    <w:rsid w:val="004D3B3D"/>
    <w:rsid w:val="004D3C8A"/>
    <w:rsid w:val="004D43A6"/>
    <w:rsid w:val="004D4A70"/>
    <w:rsid w:val="004D54E6"/>
    <w:rsid w:val="004D5972"/>
    <w:rsid w:val="004D648F"/>
    <w:rsid w:val="004D68AE"/>
    <w:rsid w:val="004D69D5"/>
    <w:rsid w:val="004D6DA1"/>
    <w:rsid w:val="004D7177"/>
    <w:rsid w:val="004D721D"/>
    <w:rsid w:val="004D75FB"/>
    <w:rsid w:val="004D79CE"/>
    <w:rsid w:val="004D7BC6"/>
    <w:rsid w:val="004D7F9A"/>
    <w:rsid w:val="004E004D"/>
    <w:rsid w:val="004E0569"/>
    <w:rsid w:val="004E081B"/>
    <w:rsid w:val="004E0F6C"/>
    <w:rsid w:val="004E1406"/>
    <w:rsid w:val="004E1A3C"/>
    <w:rsid w:val="004E229C"/>
    <w:rsid w:val="004E24AF"/>
    <w:rsid w:val="004E270A"/>
    <w:rsid w:val="004E392B"/>
    <w:rsid w:val="004E6131"/>
    <w:rsid w:val="004E6250"/>
    <w:rsid w:val="004E6661"/>
    <w:rsid w:val="004E7158"/>
    <w:rsid w:val="004E71CC"/>
    <w:rsid w:val="004E763A"/>
    <w:rsid w:val="004F00B4"/>
    <w:rsid w:val="004F01E0"/>
    <w:rsid w:val="004F024F"/>
    <w:rsid w:val="004F1266"/>
    <w:rsid w:val="004F22EC"/>
    <w:rsid w:val="004F27E7"/>
    <w:rsid w:val="004F3929"/>
    <w:rsid w:val="004F406A"/>
    <w:rsid w:val="004F424F"/>
    <w:rsid w:val="004F46F3"/>
    <w:rsid w:val="004F5DF4"/>
    <w:rsid w:val="004F7134"/>
    <w:rsid w:val="004F77C5"/>
    <w:rsid w:val="004F780B"/>
    <w:rsid w:val="005004F4"/>
    <w:rsid w:val="00500A96"/>
    <w:rsid w:val="005012F8"/>
    <w:rsid w:val="005016DC"/>
    <w:rsid w:val="005024A6"/>
    <w:rsid w:val="00502856"/>
    <w:rsid w:val="005028FD"/>
    <w:rsid w:val="005036F3"/>
    <w:rsid w:val="00503A16"/>
    <w:rsid w:val="005041F9"/>
    <w:rsid w:val="00504456"/>
    <w:rsid w:val="00504C79"/>
    <w:rsid w:val="00504D18"/>
    <w:rsid w:val="00504E67"/>
    <w:rsid w:val="00505B17"/>
    <w:rsid w:val="005067EE"/>
    <w:rsid w:val="00506890"/>
    <w:rsid w:val="005068FB"/>
    <w:rsid w:val="00506C06"/>
    <w:rsid w:val="00507764"/>
    <w:rsid w:val="00507A68"/>
    <w:rsid w:val="00507BE9"/>
    <w:rsid w:val="005102BF"/>
    <w:rsid w:val="00510599"/>
    <w:rsid w:val="005108A5"/>
    <w:rsid w:val="00510BE0"/>
    <w:rsid w:val="00510C49"/>
    <w:rsid w:val="00510E3D"/>
    <w:rsid w:val="005116A1"/>
    <w:rsid w:val="005117BC"/>
    <w:rsid w:val="00511E31"/>
    <w:rsid w:val="0051212A"/>
    <w:rsid w:val="0051222B"/>
    <w:rsid w:val="005125C6"/>
    <w:rsid w:val="005132B4"/>
    <w:rsid w:val="00513343"/>
    <w:rsid w:val="00513419"/>
    <w:rsid w:val="0051371C"/>
    <w:rsid w:val="00513827"/>
    <w:rsid w:val="0051397A"/>
    <w:rsid w:val="005139A7"/>
    <w:rsid w:val="00513E28"/>
    <w:rsid w:val="005140AB"/>
    <w:rsid w:val="00514274"/>
    <w:rsid w:val="005144F5"/>
    <w:rsid w:val="005147C5"/>
    <w:rsid w:val="00516BBA"/>
    <w:rsid w:val="0051730A"/>
    <w:rsid w:val="00517712"/>
    <w:rsid w:val="005179DF"/>
    <w:rsid w:val="005208B0"/>
    <w:rsid w:val="005208F6"/>
    <w:rsid w:val="005209BD"/>
    <w:rsid w:val="00520D9D"/>
    <w:rsid w:val="005212FA"/>
    <w:rsid w:val="0052233E"/>
    <w:rsid w:val="0052375A"/>
    <w:rsid w:val="00523C74"/>
    <w:rsid w:val="00523CEE"/>
    <w:rsid w:val="005249CE"/>
    <w:rsid w:val="00524CE4"/>
    <w:rsid w:val="00524D3D"/>
    <w:rsid w:val="00526000"/>
    <w:rsid w:val="0052645E"/>
    <w:rsid w:val="0052655B"/>
    <w:rsid w:val="005267CB"/>
    <w:rsid w:val="00526B44"/>
    <w:rsid w:val="00526E57"/>
    <w:rsid w:val="00527088"/>
    <w:rsid w:val="00527222"/>
    <w:rsid w:val="005279C8"/>
    <w:rsid w:val="005300F7"/>
    <w:rsid w:val="005301B0"/>
    <w:rsid w:val="00530561"/>
    <w:rsid w:val="0053058D"/>
    <w:rsid w:val="005306EC"/>
    <w:rsid w:val="00530C58"/>
    <w:rsid w:val="00530EFE"/>
    <w:rsid w:val="00531022"/>
    <w:rsid w:val="0053182B"/>
    <w:rsid w:val="00531B5F"/>
    <w:rsid w:val="00531D95"/>
    <w:rsid w:val="0053298C"/>
    <w:rsid w:val="00532CFF"/>
    <w:rsid w:val="00532DA9"/>
    <w:rsid w:val="00533433"/>
    <w:rsid w:val="0053394F"/>
    <w:rsid w:val="00533AE4"/>
    <w:rsid w:val="00534211"/>
    <w:rsid w:val="005342F3"/>
    <w:rsid w:val="00534AA2"/>
    <w:rsid w:val="00534D6A"/>
    <w:rsid w:val="00534E36"/>
    <w:rsid w:val="0053557E"/>
    <w:rsid w:val="00535844"/>
    <w:rsid w:val="00536B4F"/>
    <w:rsid w:val="00536BF1"/>
    <w:rsid w:val="00536E53"/>
    <w:rsid w:val="00536F36"/>
    <w:rsid w:val="0053706C"/>
    <w:rsid w:val="00537259"/>
    <w:rsid w:val="00537FA8"/>
    <w:rsid w:val="0054001B"/>
    <w:rsid w:val="0054071F"/>
    <w:rsid w:val="00540907"/>
    <w:rsid w:val="00540A42"/>
    <w:rsid w:val="005410E2"/>
    <w:rsid w:val="0054123D"/>
    <w:rsid w:val="00541CF8"/>
    <w:rsid w:val="005422D4"/>
    <w:rsid w:val="00542F8B"/>
    <w:rsid w:val="0054339C"/>
    <w:rsid w:val="00543407"/>
    <w:rsid w:val="005437DE"/>
    <w:rsid w:val="00543853"/>
    <w:rsid w:val="0054399F"/>
    <w:rsid w:val="00543F91"/>
    <w:rsid w:val="005448F3"/>
    <w:rsid w:val="00544910"/>
    <w:rsid w:val="00545816"/>
    <w:rsid w:val="00545B5A"/>
    <w:rsid w:val="00546BC3"/>
    <w:rsid w:val="00547656"/>
    <w:rsid w:val="00547760"/>
    <w:rsid w:val="00547775"/>
    <w:rsid w:val="00547F99"/>
    <w:rsid w:val="0055056B"/>
    <w:rsid w:val="0055120E"/>
    <w:rsid w:val="005517EC"/>
    <w:rsid w:val="00551AE7"/>
    <w:rsid w:val="00551B49"/>
    <w:rsid w:val="0055225A"/>
    <w:rsid w:val="00552B63"/>
    <w:rsid w:val="00553C12"/>
    <w:rsid w:val="005540F9"/>
    <w:rsid w:val="005542AC"/>
    <w:rsid w:val="00554611"/>
    <w:rsid w:val="00554B00"/>
    <w:rsid w:val="00554BF0"/>
    <w:rsid w:val="0055547A"/>
    <w:rsid w:val="0055572C"/>
    <w:rsid w:val="00555752"/>
    <w:rsid w:val="00555E1A"/>
    <w:rsid w:val="00556400"/>
    <w:rsid w:val="00556A22"/>
    <w:rsid w:val="00556D21"/>
    <w:rsid w:val="00556DEB"/>
    <w:rsid w:val="00556F9F"/>
    <w:rsid w:val="00557269"/>
    <w:rsid w:val="005573F5"/>
    <w:rsid w:val="00557507"/>
    <w:rsid w:val="0056050A"/>
    <w:rsid w:val="00560B26"/>
    <w:rsid w:val="00560B60"/>
    <w:rsid w:val="00560BD3"/>
    <w:rsid w:val="00561BC5"/>
    <w:rsid w:val="00561E1D"/>
    <w:rsid w:val="0056245E"/>
    <w:rsid w:val="00563005"/>
    <w:rsid w:val="00563371"/>
    <w:rsid w:val="005635D8"/>
    <w:rsid w:val="0056360C"/>
    <w:rsid w:val="00563643"/>
    <w:rsid w:val="005646D0"/>
    <w:rsid w:val="00564F18"/>
    <w:rsid w:val="00565549"/>
    <w:rsid w:val="00565DDA"/>
    <w:rsid w:val="00565EBD"/>
    <w:rsid w:val="0056605C"/>
    <w:rsid w:val="00566C90"/>
    <w:rsid w:val="00567113"/>
    <w:rsid w:val="00567216"/>
    <w:rsid w:val="0056734E"/>
    <w:rsid w:val="00567707"/>
    <w:rsid w:val="00567889"/>
    <w:rsid w:val="00567BE5"/>
    <w:rsid w:val="00567CDA"/>
    <w:rsid w:val="00570A68"/>
    <w:rsid w:val="0057100F"/>
    <w:rsid w:val="00571A66"/>
    <w:rsid w:val="00571BB0"/>
    <w:rsid w:val="00571E34"/>
    <w:rsid w:val="00571FC5"/>
    <w:rsid w:val="00572026"/>
    <w:rsid w:val="0057202C"/>
    <w:rsid w:val="00572441"/>
    <w:rsid w:val="00572A3C"/>
    <w:rsid w:val="005731B0"/>
    <w:rsid w:val="005731FE"/>
    <w:rsid w:val="005739F4"/>
    <w:rsid w:val="00573BC4"/>
    <w:rsid w:val="00574803"/>
    <w:rsid w:val="0057492B"/>
    <w:rsid w:val="005755A9"/>
    <w:rsid w:val="005757D9"/>
    <w:rsid w:val="00575D54"/>
    <w:rsid w:val="00576045"/>
    <w:rsid w:val="00576207"/>
    <w:rsid w:val="0057628B"/>
    <w:rsid w:val="00577C12"/>
    <w:rsid w:val="0058088A"/>
    <w:rsid w:val="0058119F"/>
    <w:rsid w:val="005813E9"/>
    <w:rsid w:val="00582A54"/>
    <w:rsid w:val="00583A6D"/>
    <w:rsid w:val="00583F59"/>
    <w:rsid w:val="0058406D"/>
    <w:rsid w:val="00584C29"/>
    <w:rsid w:val="00585D7F"/>
    <w:rsid w:val="0058615A"/>
    <w:rsid w:val="005866D8"/>
    <w:rsid w:val="005868C6"/>
    <w:rsid w:val="00586C2F"/>
    <w:rsid w:val="00586CB3"/>
    <w:rsid w:val="0058735C"/>
    <w:rsid w:val="005874C4"/>
    <w:rsid w:val="00587BC5"/>
    <w:rsid w:val="00590253"/>
    <w:rsid w:val="005905CF"/>
    <w:rsid w:val="00590D01"/>
    <w:rsid w:val="00591096"/>
    <w:rsid w:val="005919D9"/>
    <w:rsid w:val="00591A2D"/>
    <w:rsid w:val="00591B3B"/>
    <w:rsid w:val="00591F9A"/>
    <w:rsid w:val="00592131"/>
    <w:rsid w:val="00592D0A"/>
    <w:rsid w:val="005939F2"/>
    <w:rsid w:val="00593CAB"/>
    <w:rsid w:val="00593CC9"/>
    <w:rsid w:val="00593EED"/>
    <w:rsid w:val="00594033"/>
    <w:rsid w:val="00594404"/>
    <w:rsid w:val="00594917"/>
    <w:rsid w:val="00594FDB"/>
    <w:rsid w:val="00595D1D"/>
    <w:rsid w:val="0059627C"/>
    <w:rsid w:val="005967FE"/>
    <w:rsid w:val="00597021"/>
    <w:rsid w:val="005971B5"/>
    <w:rsid w:val="00597684"/>
    <w:rsid w:val="00597688"/>
    <w:rsid w:val="00597727"/>
    <w:rsid w:val="0059774C"/>
    <w:rsid w:val="005A02BF"/>
    <w:rsid w:val="005A05F6"/>
    <w:rsid w:val="005A0F3F"/>
    <w:rsid w:val="005A195B"/>
    <w:rsid w:val="005A1CAA"/>
    <w:rsid w:val="005A1E0D"/>
    <w:rsid w:val="005A29DA"/>
    <w:rsid w:val="005A2AB4"/>
    <w:rsid w:val="005A3E6C"/>
    <w:rsid w:val="005A3E9E"/>
    <w:rsid w:val="005A3FA9"/>
    <w:rsid w:val="005A3FD4"/>
    <w:rsid w:val="005A4143"/>
    <w:rsid w:val="005A4169"/>
    <w:rsid w:val="005A4305"/>
    <w:rsid w:val="005A4408"/>
    <w:rsid w:val="005A4DFF"/>
    <w:rsid w:val="005A50A1"/>
    <w:rsid w:val="005A50B0"/>
    <w:rsid w:val="005A514A"/>
    <w:rsid w:val="005A66C3"/>
    <w:rsid w:val="005A693C"/>
    <w:rsid w:val="005A6AB4"/>
    <w:rsid w:val="005B041E"/>
    <w:rsid w:val="005B06A4"/>
    <w:rsid w:val="005B0AE9"/>
    <w:rsid w:val="005B14DE"/>
    <w:rsid w:val="005B18A9"/>
    <w:rsid w:val="005B1E7F"/>
    <w:rsid w:val="005B2342"/>
    <w:rsid w:val="005B2D27"/>
    <w:rsid w:val="005B31CA"/>
    <w:rsid w:val="005B361F"/>
    <w:rsid w:val="005B3BDD"/>
    <w:rsid w:val="005B3BF5"/>
    <w:rsid w:val="005B3C08"/>
    <w:rsid w:val="005B4080"/>
    <w:rsid w:val="005B4883"/>
    <w:rsid w:val="005B5171"/>
    <w:rsid w:val="005B5954"/>
    <w:rsid w:val="005B620E"/>
    <w:rsid w:val="005B64D5"/>
    <w:rsid w:val="005B6D0A"/>
    <w:rsid w:val="005B6E44"/>
    <w:rsid w:val="005B7D6A"/>
    <w:rsid w:val="005B7E21"/>
    <w:rsid w:val="005B7F4F"/>
    <w:rsid w:val="005C0BC4"/>
    <w:rsid w:val="005C11AC"/>
    <w:rsid w:val="005C12C8"/>
    <w:rsid w:val="005C20E6"/>
    <w:rsid w:val="005C285A"/>
    <w:rsid w:val="005C2FE2"/>
    <w:rsid w:val="005C3825"/>
    <w:rsid w:val="005C3A41"/>
    <w:rsid w:val="005C3AB6"/>
    <w:rsid w:val="005C3D7C"/>
    <w:rsid w:val="005C3D7D"/>
    <w:rsid w:val="005C3EF5"/>
    <w:rsid w:val="005C414A"/>
    <w:rsid w:val="005C4296"/>
    <w:rsid w:val="005C4B2F"/>
    <w:rsid w:val="005C4C1F"/>
    <w:rsid w:val="005C549E"/>
    <w:rsid w:val="005C652C"/>
    <w:rsid w:val="005C6BE7"/>
    <w:rsid w:val="005C7033"/>
    <w:rsid w:val="005C75A7"/>
    <w:rsid w:val="005C7D79"/>
    <w:rsid w:val="005D020C"/>
    <w:rsid w:val="005D05E3"/>
    <w:rsid w:val="005D080C"/>
    <w:rsid w:val="005D08D9"/>
    <w:rsid w:val="005D0FD7"/>
    <w:rsid w:val="005D101F"/>
    <w:rsid w:val="005D10A1"/>
    <w:rsid w:val="005D19C2"/>
    <w:rsid w:val="005D1BF4"/>
    <w:rsid w:val="005D3021"/>
    <w:rsid w:val="005D313B"/>
    <w:rsid w:val="005D38DC"/>
    <w:rsid w:val="005D3B45"/>
    <w:rsid w:val="005D3D94"/>
    <w:rsid w:val="005D47CC"/>
    <w:rsid w:val="005D497E"/>
    <w:rsid w:val="005D4F3F"/>
    <w:rsid w:val="005D5390"/>
    <w:rsid w:val="005D595E"/>
    <w:rsid w:val="005D5EFA"/>
    <w:rsid w:val="005D63BA"/>
    <w:rsid w:val="005D66C4"/>
    <w:rsid w:val="005D6969"/>
    <w:rsid w:val="005D6E2D"/>
    <w:rsid w:val="005D6FBC"/>
    <w:rsid w:val="005D70F8"/>
    <w:rsid w:val="005D7271"/>
    <w:rsid w:val="005D7279"/>
    <w:rsid w:val="005D7734"/>
    <w:rsid w:val="005D7CB6"/>
    <w:rsid w:val="005D7EA8"/>
    <w:rsid w:val="005E02C6"/>
    <w:rsid w:val="005E04AE"/>
    <w:rsid w:val="005E04E1"/>
    <w:rsid w:val="005E0901"/>
    <w:rsid w:val="005E0EFB"/>
    <w:rsid w:val="005E1729"/>
    <w:rsid w:val="005E1A00"/>
    <w:rsid w:val="005E24AB"/>
    <w:rsid w:val="005E2BC2"/>
    <w:rsid w:val="005E2EDB"/>
    <w:rsid w:val="005E3156"/>
    <w:rsid w:val="005E34CA"/>
    <w:rsid w:val="005E38BC"/>
    <w:rsid w:val="005E3A08"/>
    <w:rsid w:val="005E3C10"/>
    <w:rsid w:val="005E3D07"/>
    <w:rsid w:val="005E3EFD"/>
    <w:rsid w:val="005E43B7"/>
    <w:rsid w:val="005E464A"/>
    <w:rsid w:val="005E49A1"/>
    <w:rsid w:val="005E515A"/>
    <w:rsid w:val="005E579B"/>
    <w:rsid w:val="005E5DFA"/>
    <w:rsid w:val="005E61CB"/>
    <w:rsid w:val="005E6386"/>
    <w:rsid w:val="005E64A5"/>
    <w:rsid w:val="005E7015"/>
    <w:rsid w:val="005E71D8"/>
    <w:rsid w:val="005E7594"/>
    <w:rsid w:val="005E7673"/>
    <w:rsid w:val="005E7898"/>
    <w:rsid w:val="005E7A98"/>
    <w:rsid w:val="005E7E93"/>
    <w:rsid w:val="005F0403"/>
    <w:rsid w:val="005F066A"/>
    <w:rsid w:val="005F0F66"/>
    <w:rsid w:val="005F1076"/>
    <w:rsid w:val="005F131A"/>
    <w:rsid w:val="005F1518"/>
    <w:rsid w:val="005F1E91"/>
    <w:rsid w:val="005F2441"/>
    <w:rsid w:val="005F30C1"/>
    <w:rsid w:val="005F3808"/>
    <w:rsid w:val="005F39CB"/>
    <w:rsid w:val="005F44B0"/>
    <w:rsid w:val="005F4519"/>
    <w:rsid w:val="005F45D5"/>
    <w:rsid w:val="005F4765"/>
    <w:rsid w:val="005F47E3"/>
    <w:rsid w:val="005F4857"/>
    <w:rsid w:val="005F4BAB"/>
    <w:rsid w:val="005F4FE6"/>
    <w:rsid w:val="005F52C5"/>
    <w:rsid w:val="005F5A73"/>
    <w:rsid w:val="005F622D"/>
    <w:rsid w:val="005F6428"/>
    <w:rsid w:val="005F6B9B"/>
    <w:rsid w:val="005F7029"/>
    <w:rsid w:val="005F77A7"/>
    <w:rsid w:val="005F7CEA"/>
    <w:rsid w:val="005F7DD5"/>
    <w:rsid w:val="00600991"/>
    <w:rsid w:val="00600AD3"/>
    <w:rsid w:val="00600D09"/>
    <w:rsid w:val="00601606"/>
    <w:rsid w:val="00601FFA"/>
    <w:rsid w:val="0060206D"/>
    <w:rsid w:val="0060230F"/>
    <w:rsid w:val="006025FD"/>
    <w:rsid w:val="00602A9E"/>
    <w:rsid w:val="00603399"/>
    <w:rsid w:val="006040A4"/>
    <w:rsid w:val="006057E6"/>
    <w:rsid w:val="00605C77"/>
    <w:rsid w:val="00605D91"/>
    <w:rsid w:val="00605E93"/>
    <w:rsid w:val="006061D9"/>
    <w:rsid w:val="00606291"/>
    <w:rsid w:val="00606500"/>
    <w:rsid w:val="00606763"/>
    <w:rsid w:val="00606EFF"/>
    <w:rsid w:val="006070B2"/>
    <w:rsid w:val="0060713B"/>
    <w:rsid w:val="006071C5"/>
    <w:rsid w:val="00607BAB"/>
    <w:rsid w:val="006100FA"/>
    <w:rsid w:val="006107F9"/>
    <w:rsid w:val="00610D13"/>
    <w:rsid w:val="00611582"/>
    <w:rsid w:val="00611640"/>
    <w:rsid w:val="00611F5A"/>
    <w:rsid w:val="00612020"/>
    <w:rsid w:val="00612710"/>
    <w:rsid w:val="006128F7"/>
    <w:rsid w:val="00612B9E"/>
    <w:rsid w:val="00612FED"/>
    <w:rsid w:val="00613201"/>
    <w:rsid w:val="00613385"/>
    <w:rsid w:val="006136D3"/>
    <w:rsid w:val="00614650"/>
    <w:rsid w:val="0061471A"/>
    <w:rsid w:val="00614784"/>
    <w:rsid w:val="006147B5"/>
    <w:rsid w:val="006152CA"/>
    <w:rsid w:val="006158C3"/>
    <w:rsid w:val="00615BE6"/>
    <w:rsid w:val="00615EDE"/>
    <w:rsid w:val="006166F0"/>
    <w:rsid w:val="00620106"/>
    <w:rsid w:val="00621963"/>
    <w:rsid w:val="00621F49"/>
    <w:rsid w:val="00623067"/>
    <w:rsid w:val="00623354"/>
    <w:rsid w:val="006234A0"/>
    <w:rsid w:val="00623A50"/>
    <w:rsid w:val="006240DA"/>
    <w:rsid w:val="00624F8F"/>
    <w:rsid w:val="006259A0"/>
    <w:rsid w:val="00626D75"/>
    <w:rsid w:val="006270A3"/>
    <w:rsid w:val="0062753F"/>
    <w:rsid w:val="00627DE3"/>
    <w:rsid w:val="00627E41"/>
    <w:rsid w:val="00631297"/>
    <w:rsid w:val="006315D0"/>
    <w:rsid w:val="006316A3"/>
    <w:rsid w:val="00632154"/>
    <w:rsid w:val="00632503"/>
    <w:rsid w:val="00632C1D"/>
    <w:rsid w:val="00633152"/>
    <w:rsid w:val="0063338D"/>
    <w:rsid w:val="00633A66"/>
    <w:rsid w:val="00633E38"/>
    <w:rsid w:val="006348A2"/>
    <w:rsid w:val="006357D1"/>
    <w:rsid w:val="00635A8E"/>
    <w:rsid w:val="00635D34"/>
    <w:rsid w:val="00635EC4"/>
    <w:rsid w:val="00636689"/>
    <w:rsid w:val="00636741"/>
    <w:rsid w:val="0063687B"/>
    <w:rsid w:val="00636DEF"/>
    <w:rsid w:val="00636E25"/>
    <w:rsid w:val="006371CB"/>
    <w:rsid w:val="006373E9"/>
    <w:rsid w:val="00637A7C"/>
    <w:rsid w:val="00640120"/>
    <w:rsid w:val="00640C67"/>
    <w:rsid w:val="00641081"/>
    <w:rsid w:val="0064172F"/>
    <w:rsid w:val="00641780"/>
    <w:rsid w:val="00641C34"/>
    <w:rsid w:val="00643CD8"/>
    <w:rsid w:val="006451A2"/>
    <w:rsid w:val="006458C7"/>
    <w:rsid w:val="00645A5B"/>
    <w:rsid w:val="00647A2E"/>
    <w:rsid w:val="00650DF7"/>
    <w:rsid w:val="00651363"/>
    <w:rsid w:val="0065150C"/>
    <w:rsid w:val="0065166D"/>
    <w:rsid w:val="00651909"/>
    <w:rsid w:val="00652029"/>
    <w:rsid w:val="006521F9"/>
    <w:rsid w:val="00653E39"/>
    <w:rsid w:val="00654D12"/>
    <w:rsid w:val="00654E0F"/>
    <w:rsid w:val="0065533B"/>
    <w:rsid w:val="00655E59"/>
    <w:rsid w:val="00655F2D"/>
    <w:rsid w:val="00656A57"/>
    <w:rsid w:val="006576A3"/>
    <w:rsid w:val="00660CC1"/>
    <w:rsid w:val="00660FC3"/>
    <w:rsid w:val="00661907"/>
    <w:rsid w:val="00662D78"/>
    <w:rsid w:val="00662F40"/>
    <w:rsid w:val="006636A5"/>
    <w:rsid w:val="00663CBE"/>
    <w:rsid w:val="00663DB7"/>
    <w:rsid w:val="00664243"/>
    <w:rsid w:val="00664F82"/>
    <w:rsid w:val="00665A29"/>
    <w:rsid w:val="00665A8E"/>
    <w:rsid w:val="006666FA"/>
    <w:rsid w:val="0066676A"/>
    <w:rsid w:val="006667ED"/>
    <w:rsid w:val="00666A15"/>
    <w:rsid w:val="00666C55"/>
    <w:rsid w:val="00667893"/>
    <w:rsid w:val="00667921"/>
    <w:rsid w:val="006679F3"/>
    <w:rsid w:val="006708B1"/>
    <w:rsid w:val="00670F5F"/>
    <w:rsid w:val="00671198"/>
    <w:rsid w:val="00672745"/>
    <w:rsid w:val="00672986"/>
    <w:rsid w:val="00674117"/>
    <w:rsid w:val="00674311"/>
    <w:rsid w:val="00674487"/>
    <w:rsid w:val="00675390"/>
    <w:rsid w:val="00675C1F"/>
    <w:rsid w:val="00676025"/>
    <w:rsid w:val="00676708"/>
    <w:rsid w:val="0067675B"/>
    <w:rsid w:val="0067678B"/>
    <w:rsid w:val="00676A4D"/>
    <w:rsid w:val="006777C7"/>
    <w:rsid w:val="006778F7"/>
    <w:rsid w:val="00677A5C"/>
    <w:rsid w:val="00677B7C"/>
    <w:rsid w:val="006803B8"/>
    <w:rsid w:val="00680515"/>
    <w:rsid w:val="006806E4"/>
    <w:rsid w:val="00681009"/>
    <w:rsid w:val="006817FD"/>
    <w:rsid w:val="00681C4A"/>
    <w:rsid w:val="00682581"/>
    <w:rsid w:val="00682A56"/>
    <w:rsid w:val="00682C83"/>
    <w:rsid w:val="00682DEC"/>
    <w:rsid w:val="00683A2D"/>
    <w:rsid w:val="006840DA"/>
    <w:rsid w:val="00684395"/>
    <w:rsid w:val="006847B7"/>
    <w:rsid w:val="00684847"/>
    <w:rsid w:val="00684B3B"/>
    <w:rsid w:val="00684CAA"/>
    <w:rsid w:val="00685018"/>
    <w:rsid w:val="00685A6A"/>
    <w:rsid w:val="00685AA0"/>
    <w:rsid w:val="00686897"/>
    <w:rsid w:val="00686C46"/>
    <w:rsid w:val="00686C58"/>
    <w:rsid w:val="006873AD"/>
    <w:rsid w:val="006877AE"/>
    <w:rsid w:val="006902A9"/>
    <w:rsid w:val="00690864"/>
    <w:rsid w:val="00690B46"/>
    <w:rsid w:val="00690E1B"/>
    <w:rsid w:val="00690FCA"/>
    <w:rsid w:val="00692659"/>
    <w:rsid w:val="00693430"/>
    <w:rsid w:val="006934E9"/>
    <w:rsid w:val="0069366E"/>
    <w:rsid w:val="00693803"/>
    <w:rsid w:val="00693A09"/>
    <w:rsid w:val="00694BCE"/>
    <w:rsid w:val="00694C87"/>
    <w:rsid w:val="0069503B"/>
    <w:rsid w:val="0069654D"/>
    <w:rsid w:val="0069658B"/>
    <w:rsid w:val="006968FE"/>
    <w:rsid w:val="0069697B"/>
    <w:rsid w:val="00696B90"/>
    <w:rsid w:val="00696B9B"/>
    <w:rsid w:val="0069739C"/>
    <w:rsid w:val="00697776"/>
    <w:rsid w:val="00697C45"/>
    <w:rsid w:val="006A087D"/>
    <w:rsid w:val="006A0EB9"/>
    <w:rsid w:val="006A0F71"/>
    <w:rsid w:val="006A190F"/>
    <w:rsid w:val="006A1B7E"/>
    <w:rsid w:val="006A241D"/>
    <w:rsid w:val="006A2AF5"/>
    <w:rsid w:val="006A3B89"/>
    <w:rsid w:val="006A3F94"/>
    <w:rsid w:val="006A4886"/>
    <w:rsid w:val="006A4890"/>
    <w:rsid w:val="006A4C65"/>
    <w:rsid w:val="006A4D17"/>
    <w:rsid w:val="006A5394"/>
    <w:rsid w:val="006A5BFE"/>
    <w:rsid w:val="006A5DB4"/>
    <w:rsid w:val="006A5DD9"/>
    <w:rsid w:val="006A68EB"/>
    <w:rsid w:val="006A6DCC"/>
    <w:rsid w:val="006A7649"/>
    <w:rsid w:val="006A7B1C"/>
    <w:rsid w:val="006B02BC"/>
    <w:rsid w:val="006B06E9"/>
    <w:rsid w:val="006B1B0C"/>
    <w:rsid w:val="006B1B6B"/>
    <w:rsid w:val="006B1C50"/>
    <w:rsid w:val="006B2636"/>
    <w:rsid w:val="006B2AE3"/>
    <w:rsid w:val="006B2D50"/>
    <w:rsid w:val="006B3396"/>
    <w:rsid w:val="006B38BB"/>
    <w:rsid w:val="006B402E"/>
    <w:rsid w:val="006B4791"/>
    <w:rsid w:val="006B4B15"/>
    <w:rsid w:val="006B51FB"/>
    <w:rsid w:val="006B5516"/>
    <w:rsid w:val="006B5854"/>
    <w:rsid w:val="006B5A4E"/>
    <w:rsid w:val="006B5ADC"/>
    <w:rsid w:val="006B642B"/>
    <w:rsid w:val="006B6630"/>
    <w:rsid w:val="006B6A56"/>
    <w:rsid w:val="006B6B02"/>
    <w:rsid w:val="006B6BBA"/>
    <w:rsid w:val="006B6E24"/>
    <w:rsid w:val="006B7320"/>
    <w:rsid w:val="006B7CCA"/>
    <w:rsid w:val="006C0AED"/>
    <w:rsid w:val="006C0D98"/>
    <w:rsid w:val="006C0F7A"/>
    <w:rsid w:val="006C164A"/>
    <w:rsid w:val="006C16D6"/>
    <w:rsid w:val="006C1AF3"/>
    <w:rsid w:val="006C1B9F"/>
    <w:rsid w:val="006C1F17"/>
    <w:rsid w:val="006C22E1"/>
    <w:rsid w:val="006C2B54"/>
    <w:rsid w:val="006C362E"/>
    <w:rsid w:val="006C4249"/>
    <w:rsid w:val="006C4604"/>
    <w:rsid w:val="006C4953"/>
    <w:rsid w:val="006C4C29"/>
    <w:rsid w:val="006C5527"/>
    <w:rsid w:val="006C6046"/>
    <w:rsid w:val="006C631A"/>
    <w:rsid w:val="006C6546"/>
    <w:rsid w:val="006C68E6"/>
    <w:rsid w:val="006C6AE1"/>
    <w:rsid w:val="006C6D51"/>
    <w:rsid w:val="006C6D7F"/>
    <w:rsid w:val="006C7C38"/>
    <w:rsid w:val="006D0201"/>
    <w:rsid w:val="006D0341"/>
    <w:rsid w:val="006D0ED3"/>
    <w:rsid w:val="006D1120"/>
    <w:rsid w:val="006D1288"/>
    <w:rsid w:val="006D1D57"/>
    <w:rsid w:val="006D1F64"/>
    <w:rsid w:val="006D2126"/>
    <w:rsid w:val="006D2C4D"/>
    <w:rsid w:val="006D342F"/>
    <w:rsid w:val="006D364A"/>
    <w:rsid w:val="006D3826"/>
    <w:rsid w:val="006D3D25"/>
    <w:rsid w:val="006D4583"/>
    <w:rsid w:val="006D47EF"/>
    <w:rsid w:val="006D4A25"/>
    <w:rsid w:val="006D53CB"/>
    <w:rsid w:val="006D5449"/>
    <w:rsid w:val="006D5CCA"/>
    <w:rsid w:val="006D5CF2"/>
    <w:rsid w:val="006D67A2"/>
    <w:rsid w:val="006D7842"/>
    <w:rsid w:val="006D7B01"/>
    <w:rsid w:val="006D7E04"/>
    <w:rsid w:val="006D7E6A"/>
    <w:rsid w:val="006E0199"/>
    <w:rsid w:val="006E06EA"/>
    <w:rsid w:val="006E0CA5"/>
    <w:rsid w:val="006E10DE"/>
    <w:rsid w:val="006E17A9"/>
    <w:rsid w:val="006E1A19"/>
    <w:rsid w:val="006E1B15"/>
    <w:rsid w:val="006E1E76"/>
    <w:rsid w:val="006E225B"/>
    <w:rsid w:val="006E2321"/>
    <w:rsid w:val="006E2388"/>
    <w:rsid w:val="006E2801"/>
    <w:rsid w:val="006E3F25"/>
    <w:rsid w:val="006E5726"/>
    <w:rsid w:val="006E727C"/>
    <w:rsid w:val="006E7799"/>
    <w:rsid w:val="006E7C86"/>
    <w:rsid w:val="006E7E44"/>
    <w:rsid w:val="006E7F7D"/>
    <w:rsid w:val="006F00F5"/>
    <w:rsid w:val="006F0247"/>
    <w:rsid w:val="006F07BC"/>
    <w:rsid w:val="006F0A7A"/>
    <w:rsid w:val="006F14DD"/>
    <w:rsid w:val="006F1602"/>
    <w:rsid w:val="006F2451"/>
    <w:rsid w:val="006F2498"/>
    <w:rsid w:val="006F2591"/>
    <w:rsid w:val="006F2B5E"/>
    <w:rsid w:val="006F2CE8"/>
    <w:rsid w:val="006F328C"/>
    <w:rsid w:val="006F358A"/>
    <w:rsid w:val="006F43DD"/>
    <w:rsid w:val="006F47D0"/>
    <w:rsid w:val="006F5981"/>
    <w:rsid w:val="006F5A7E"/>
    <w:rsid w:val="006F6193"/>
    <w:rsid w:val="006F67FF"/>
    <w:rsid w:val="006F6C34"/>
    <w:rsid w:val="006F6EF2"/>
    <w:rsid w:val="006F71F5"/>
    <w:rsid w:val="006F76E6"/>
    <w:rsid w:val="006F7762"/>
    <w:rsid w:val="006F7830"/>
    <w:rsid w:val="006F7B5E"/>
    <w:rsid w:val="006F7D0D"/>
    <w:rsid w:val="006F7FC3"/>
    <w:rsid w:val="0070039D"/>
    <w:rsid w:val="00700AEF"/>
    <w:rsid w:val="00701F3B"/>
    <w:rsid w:val="00702180"/>
    <w:rsid w:val="00703A4B"/>
    <w:rsid w:val="00703A56"/>
    <w:rsid w:val="00703DD7"/>
    <w:rsid w:val="0070419B"/>
    <w:rsid w:val="007053FD"/>
    <w:rsid w:val="0070568E"/>
    <w:rsid w:val="00705AAA"/>
    <w:rsid w:val="0070619C"/>
    <w:rsid w:val="00706A8E"/>
    <w:rsid w:val="00706CDD"/>
    <w:rsid w:val="0070746C"/>
    <w:rsid w:val="00710A00"/>
    <w:rsid w:val="00711155"/>
    <w:rsid w:val="0071157D"/>
    <w:rsid w:val="00711E17"/>
    <w:rsid w:val="00712A24"/>
    <w:rsid w:val="00712BF9"/>
    <w:rsid w:val="00712C95"/>
    <w:rsid w:val="00714519"/>
    <w:rsid w:val="0071507F"/>
    <w:rsid w:val="007156F5"/>
    <w:rsid w:val="00715B9B"/>
    <w:rsid w:val="00715BB2"/>
    <w:rsid w:val="00715F40"/>
    <w:rsid w:val="007164BA"/>
    <w:rsid w:val="007165AA"/>
    <w:rsid w:val="00717336"/>
    <w:rsid w:val="00717544"/>
    <w:rsid w:val="00717796"/>
    <w:rsid w:val="0071791A"/>
    <w:rsid w:val="00717B1E"/>
    <w:rsid w:val="007201EB"/>
    <w:rsid w:val="00720933"/>
    <w:rsid w:val="00721526"/>
    <w:rsid w:val="00721640"/>
    <w:rsid w:val="00721A88"/>
    <w:rsid w:val="00722D74"/>
    <w:rsid w:val="0072351F"/>
    <w:rsid w:val="00723D24"/>
    <w:rsid w:val="007244B3"/>
    <w:rsid w:val="007247BF"/>
    <w:rsid w:val="00724DB9"/>
    <w:rsid w:val="00724E59"/>
    <w:rsid w:val="00725AC0"/>
    <w:rsid w:val="007260BD"/>
    <w:rsid w:val="007262E5"/>
    <w:rsid w:val="00726400"/>
    <w:rsid w:val="00726625"/>
    <w:rsid w:val="007267DB"/>
    <w:rsid w:val="00727431"/>
    <w:rsid w:val="007301CB"/>
    <w:rsid w:val="007301D0"/>
    <w:rsid w:val="0073025A"/>
    <w:rsid w:val="00730D97"/>
    <w:rsid w:val="007312A0"/>
    <w:rsid w:val="00731B09"/>
    <w:rsid w:val="00732226"/>
    <w:rsid w:val="007323E2"/>
    <w:rsid w:val="00732B30"/>
    <w:rsid w:val="00732CFC"/>
    <w:rsid w:val="00732D49"/>
    <w:rsid w:val="007335ED"/>
    <w:rsid w:val="007338D3"/>
    <w:rsid w:val="00733C72"/>
    <w:rsid w:val="007347CE"/>
    <w:rsid w:val="00734E83"/>
    <w:rsid w:val="00735814"/>
    <w:rsid w:val="00735B94"/>
    <w:rsid w:val="00735E88"/>
    <w:rsid w:val="0073678D"/>
    <w:rsid w:val="00736DB4"/>
    <w:rsid w:val="007374E5"/>
    <w:rsid w:val="00737682"/>
    <w:rsid w:val="00737695"/>
    <w:rsid w:val="00737747"/>
    <w:rsid w:val="00737EDB"/>
    <w:rsid w:val="0074001D"/>
    <w:rsid w:val="0074054C"/>
    <w:rsid w:val="00740719"/>
    <w:rsid w:val="0074151E"/>
    <w:rsid w:val="00741B81"/>
    <w:rsid w:val="0074211D"/>
    <w:rsid w:val="0074217D"/>
    <w:rsid w:val="007424A5"/>
    <w:rsid w:val="007431C5"/>
    <w:rsid w:val="007432CF"/>
    <w:rsid w:val="00744C2B"/>
    <w:rsid w:val="00745236"/>
    <w:rsid w:val="0074526E"/>
    <w:rsid w:val="0074566E"/>
    <w:rsid w:val="007456E9"/>
    <w:rsid w:val="0074572A"/>
    <w:rsid w:val="00745EC9"/>
    <w:rsid w:val="00745FAC"/>
    <w:rsid w:val="00746D0F"/>
    <w:rsid w:val="007503D6"/>
    <w:rsid w:val="007508AB"/>
    <w:rsid w:val="00750BBB"/>
    <w:rsid w:val="0075225D"/>
    <w:rsid w:val="007525C1"/>
    <w:rsid w:val="00753321"/>
    <w:rsid w:val="007534C8"/>
    <w:rsid w:val="00754548"/>
    <w:rsid w:val="00754AF2"/>
    <w:rsid w:val="00755107"/>
    <w:rsid w:val="00755931"/>
    <w:rsid w:val="00755F5A"/>
    <w:rsid w:val="007562C2"/>
    <w:rsid w:val="0075749B"/>
    <w:rsid w:val="00757D3C"/>
    <w:rsid w:val="00757FFA"/>
    <w:rsid w:val="007608E3"/>
    <w:rsid w:val="00761029"/>
    <w:rsid w:val="007614B3"/>
    <w:rsid w:val="007622AA"/>
    <w:rsid w:val="0076238E"/>
    <w:rsid w:val="007623CB"/>
    <w:rsid w:val="00762852"/>
    <w:rsid w:val="00762A98"/>
    <w:rsid w:val="00762AA0"/>
    <w:rsid w:val="00762DEE"/>
    <w:rsid w:val="00762FF3"/>
    <w:rsid w:val="00763D47"/>
    <w:rsid w:val="007642E0"/>
    <w:rsid w:val="007654E8"/>
    <w:rsid w:val="0076565F"/>
    <w:rsid w:val="00765BEA"/>
    <w:rsid w:val="00765E94"/>
    <w:rsid w:val="0076603B"/>
    <w:rsid w:val="00766247"/>
    <w:rsid w:val="00766568"/>
    <w:rsid w:val="00767974"/>
    <w:rsid w:val="00770166"/>
    <w:rsid w:val="0077034B"/>
    <w:rsid w:val="007710C8"/>
    <w:rsid w:val="00771441"/>
    <w:rsid w:val="0077179F"/>
    <w:rsid w:val="0077213C"/>
    <w:rsid w:val="007721BF"/>
    <w:rsid w:val="00772F8F"/>
    <w:rsid w:val="00773854"/>
    <w:rsid w:val="00773D5A"/>
    <w:rsid w:val="00774178"/>
    <w:rsid w:val="00774355"/>
    <w:rsid w:val="00774846"/>
    <w:rsid w:val="0077519E"/>
    <w:rsid w:val="0077522D"/>
    <w:rsid w:val="0077539F"/>
    <w:rsid w:val="007757E5"/>
    <w:rsid w:val="00776CCC"/>
    <w:rsid w:val="007771E7"/>
    <w:rsid w:val="00777813"/>
    <w:rsid w:val="00777D66"/>
    <w:rsid w:val="00780A39"/>
    <w:rsid w:val="00780D85"/>
    <w:rsid w:val="00781530"/>
    <w:rsid w:val="007823DE"/>
    <w:rsid w:val="00782527"/>
    <w:rsid w:val="00782E59"/>
    <w:rsid w:val="00782F6A"/>
    <w:rsid w:val="00783526"/>
    <w:rsid w:val="007847B8"/>
    <w:rsid w:val="00784CBB"/>
    <w:rsid w:val="0078577E"/>
    <w:rsid w:val="007857BE"/>
    <w:rsid w:val="007858F8"/>
    <w:rsid w:val="00785D93"/>
    <w:rsid w:val="00785F25"/>
    <w:rsid w:val="007862FA"/>
    <w:rsid w:val="0078636F"/>
    <w:rsid w:val="0078698A"/>
    <w:rsid w:val="00787272"/>
    <w:rsid w:val="00787536"/>
    <w:rsid w:val="00790178"/>
    <w:rsid w:val="00790213"/>
    <w:rsid w:val="0079130D"/>
    <w:rsid w:val="00791D2B"/>
    <w:rsid w:val="007924EE"/>
    <w:rsid w:val="00792C9D"/>
    <w:rsid w:val="0079311D"/>
    <w:rsid w:val="007937E6"/>
    <w:rsid w:val="00793EFD"/>
    <w:rsid w:val="00794031"/>
    <w:rsid w:val="007941A0"/>
    <w:rsid w:val="007942CE"/>
    <w:rsid w:val="00794775"/>
    <w:rsid w:val="0079506E"/>
    <w:rsid w:val="00795847"/>
    <w:rsid w:val="00795D9C"/>
    <w:rsid w:val="00795EEF"/>
    <w:rsid w:val="007962A1"/>
    <w:rsid w:val="00796B7B"/>
    <w:rsid w:val="0079712E"/>
    <w:rsid w:val="0079719E"/>
    <w:rsid w:val="0079778B"/>
    <w:rsid w:val="00797AAE"/>
    <w:rsid w:val="007A0D35"/>
    <w:rsid w:val="007A21DD"/>
    <w:rsid w:val="007A275F"/>
    <w:rsid w:val="007A2787"/>
    <w:rsid w:val="007A2F8B"/>
    <w:rsid w:val="007A3035"/>
    <w:rsid w:val="007A4491"/>
    <w:rsid w:val="007A48BD"/>
    <w:rsid w:val="007A4906"/>
    <w:rsid w:val="007A4E34"/>
    <w:rsid w:val="007A4E85"/>
    <w:rsid w:val="007A6510"/>
    <w:rsid w:val="007A6FAE"/>
    <w:rsid w:val="007A7330"/>
    <w:rsid w:val="007A76E5"/>
    <w:rsid w:val="007A783B"/>
    <w:rsid w:val="007B0056"/>
    <w:rsid w:val="007B09FB"/>
    <w:rsid w:val="007B0B16"/>
    <w:rsid w:val="007B0D6E"/>
    <w:rsid w:val="007B0EBD"/>
    <w:rsid w:val="007B1115"/>
    <w:rsid w:val="007B1D77"/>
    <w:rsid w:val="007B2117"/>
    <w:rsid w:val="007B290E"/>
    <w:rsid w:val="007B2D2F"/>
    <w:rsid w:val="007B2F9E"/>
    <w:rsid w:val="007B3345"/>
    <w:rsid w:val="007B34B2"/>
    <w:rsid w:val="007B42DB"/>
    <w:rsid w:val="007B4453"/>
    <w:rsid w:val="007B5201"/>
    <w:rsid w:val="007B54DE"/>
    <w:rsid w:val="007B587E"/>
    <w:rsid w:val="007B5928"/>
    <w:rsid w:val="007B5CE3"/>
    <w:rsid w:val="007B5CEC"/>
    <w:rsid w:val="007B5D62"/>
    <w:rsid w:val="007B643E"/>
    <w:rsid w:val="007B6C63"/>
    <w:rsid w:val="007B7415"/>
    <w:rsid w:val="007B7CD1"/>
    <w:rsid w:val="007C02DE"/>
    <w:rsid w:val="007C0980"/>
    <w:rsid w:val="007C0F9F"/>
    <w:rsid w:val="007C1402"/>
    <w:rsid w:val="007C16B1"/>
    <w:rsid w:val="007C1D34"/>
    <w:rsid w:val="007C238F"/>
    <w:rsid w:val="007C2451"/>
    <w:rsid w:val="007C24A6"/>
    <w:rsid w:val="007C2AE7"/>
    <w:rsid w:val="007C4942"/>
    <w:rsid w:val="007C5764"/>
    <w:rsid w:val="007C64BE"/>
    <w:rsid w:val="007C6998"/>
    <w:rsid w:val="007C71F5"/>
    <w:rsid w:val="007C72A0"/>
    <w:rsid w:val="007C7757"/>
    <w:rsid w:val="007C7925"/>
    <w:rsid w:val="007C7DA2"/>
    <w:rsid w:val="007D08A6"/>
    <w:rsid w:val="007D08D8"/>
    <w:rsid w:val="007D0A35"/>
    <w:rsid w:val="007D1257"/>
    <w:rsid w:val="007D13D2"/>
    <w:rsid w:val="007D1558"/>
    <w:rsid w:val="007D19BD"/>
    <w:rsid w:val="007D2157"/>
    <w:rsid w:val="007D2323"/>
    <w:rsid w:val="007D26E4"/>
    <w:rsid w:val="007D2A99"/>
    <w:rsid w:val="007D2B6A"/>
    <w:rsid w:val="007D2EFB"/>
    <w:rsid w:val="007D379B"/>
    <w:rsid w:val="007D3BAA"/>
    <w:rsid w:val="007D3CDB"/>
    <w:rsid w:val="007D3F9A"/>
    <w:rsid w:val="007D49AD"/>
    <w:rsid w:val="007D4B16"/>
    <w:rsid w:val="007D4E88"/>
    <w:rsid w:val="007D4F8F"/>
    <w:rsid w:val="007D5427"/>
    <w:rsid w:val="007D568D"/>
    <w:rsid w:val="007D5F51"/>
    <w:rsid w:val="007D62D7"/>
    <w:rsid w:val="007D62FF"/>
    <w:rsid w:val="007D78B0"/>
    <w:rsid w:val="007D7E53"/>
    <w:rsid w:val="007D7EC5"/>
    <w:rsid w:val="007E0090"/>
    <w:rsid w:val="007E08CA"/>
    <w:rsid w:val="007E0986"/>
    <w:rsid w:val="007E0E15"/>
    <w:rsid w:val="007E0E46"/>
    <w:rsid w:val="007E0E48"/>
    <w:rsid w:val="007E1499"/>
    <w:rsid w:val="007E1972"/>
    <w:rsid w:val="007E1C46"/>
    <w:rsid w:val="007E21F2"/>
    <w:rsid w:val="007E2A16"/>
    <w:rsid w:val="007E2C09"/>
    <w:rsid w:val="007E2CD9"/>
    <w:rsid w:val="007E39DF"/>
    <w:rsid w:val="007E3AA8"/>
    <w:rsid w:val="007E3C55"/>
    <w:rsid w:val="007E3E9C"/>
    <w:rsid w:val="007E4186"/>
    <w:rsid w:val="007E4D2A"/>
    <w:rsid w:val="007E4E92"/>
    <w:rsid w:val="007E64DC"/>
    <w:rsid w:val="007F01EB"/>
    <w:rsid w:val="007F0F0C"/>
    <w:rsid w:val="007F1220"/>
    <w:rsid w:val="007F12A3"/>
    <w:rsid w:val="007F144F"/>
    <w:rsid w:val="007F16BC"/>
    <w:rsid w:val="007F1DE4"/>
    <w:rsid w:val="007F2237"/>
    <w:rsid w:val="007F2E15"/>
    <w:rsid w:val="007F30D4"/>
    <w:rsid w:val="007F3FAD"/>
    <w:rsid w:val="007F46BE"/>
    <w:rsid w:val="007F475D"/>
    <w:rsid w:val="007F4871"/>
    <w:rsid w:val="007F4D84"/>
    <w:rsid w:val="007F51F9"/>
    <w:rsid w:val="007F551A"/>
    <w:rsid w:val="007F5EE6"/>
    <w:rsid w:val="007F5F58"/>
    <w:rsid w:val="007F6145"/>
    <w:rsid w:val="007F63A4"/>
    <w:rsid w:val="007F6810"/>
    <w:rsid w:val="007F6F1D"/>
    <w:rsid w:val="007F7D1E"/>
    <w:rsid w:val="007F7DFC"/>
    <w:rsid w:val="0080039F"/>
    <w:rsid w:val="00800D38"/>
    <w:rsid w:val="00800FC5"/>
    <w:rsid w:val="00802597"/>
    <w:rsid w:val="0080283E"/>
    <w:rsid w:val="00802CEA"/>
    <w:rsid w:val="0080376C"/>
    <w:rsid w:val="00803876"/>
    <w:rsid w:val="00803F0D"/>
    <w:rsid w:val="00804306"/>
    <w:rsid w:val="00805918"/>
    <w:rsid w:val="00805A13"/>
    <w:rsid w:val="00806F10"/>
    <w:rsid w:val="008102BF"/>
    <w:rsid w:val="00810489"/>
    <w:rsid w:val="00810D4B"/>
    <w:rsid w:val="0081121B"/>
    <w:rsid w:val="00811D84"/>
    <w:rsid w:val="00811FD1"/>
    <w:rsid w:val="00812037"/>
    <w:rsid w:val="00812199"/>
    <w:rsid w:val="00812CD6"/>
    <w:rsid w:val="008132B0"/>
    <w:rsid w:val="008132C0"/>
    <w:rsid w:val="0081385E"/>
    <w:rsid w:val="00813EAE"/>
    <w:rsid w:val="00814C89"/>
    <w:rsid w:val="00814FD9"/>
    <w:rsid w:val="008153DF"/>
    <w:rsid w:val="008156BA"/>
    <w:rsid w:val="008168A9"/>
    <w:rsid w:val="008172E7"/>
    <w:rsid w:val="008173F6"/>
    <w:rsid w:val="00817640"/>
    <w:rsid w:val="0081764A"/>
    <w:rsid w:val="00817CDE"/>
    <w:rsid w:val="00817F92"/>
    <w:rsid w:val="008205F5"/>
    <w:rsid w:val="0082079A"/>
    <w:rsid w:val="00820ECC"/>
    <w:rsid w:val="00821200"/>
    <w:rsid w:val="008213FC"/>
    <w:rsid w:val="0082152F"/>
    <w:rsid w:val="00821F06"/>
    <w:rsid w:val="008223FF"/>
    <w:rsid w:val="00822958"/>
    <w:rsid w:val="008230F4"/>
    <w:rsid w:val="00824414"/>
    <w:rsid w:val="00824BAD"/>
    <w:rsid w:val="00824BF9"/>
    <w:rsid w:val="0082577B"/>
    <w:rsid w:val="00826178"/>
    <w:rsid w:val="00826C01"/>
    <w:rsid w:val="008275E1"/>
    <w:rsid w:val="008276F0"/>
    <w:rsid w:val="00827A82"/>
    <w:rsid w:val="00827B48"/>
    <w:rsid w:val="00827DFC"/>
    <w:rsid w:val="00830143"/>
    <w:rsid w:val="00830160"/>
    <w:rsid w:val="00830653"/>
    <w:rsid w:val="0083071E"/>
    <w:rsid w:val="0083078D"/>
    <w:rsid w:val="008308F9"/>
    <w:rsid w:val="00830BE1"/>
    <w:rsid w:val="00831268"/>
    <w:rsid w:val="00831997"/>
    <w:rsid w:val="0083235F"/>
    <w:rsid w:val="008328D6"/>
    <w:rsid w:val="00832BA9"/>
    <w:rsid w:val="00832E41"/>
    <w:rsid w:val="008332AF"/>
    <w:rsid w:val="008337A4"/>
    <w:rsid w:val="00833E02"/>
    <w:rsid w:val="008340E5"/>
    <w:rsid w:val="00834D25"/>
    <w:rsid w:val="008350C3"/>
    <w:rsid w:val="0083542A"/>
    <w:rsid w:val="00835C33"/>
    <w:rsid w:val="00835E90"/>
    <w:rsid w:val="00835FEC"/>
    <w:rsid w:val="0083609C"/>
    <w:rsid w:val="0083621B"/>
    <w:rsid w:val="00840FA1"/>
    <w:rsid w:val="00841071"/>
    <w:rsid w:val="008421A6"/>
    <w:rsid w:val="008422C0"/>
    <w:rsid w:val="00842908"/>
    <w:rsid w:val="00842DDF"/>
    <w:rsid w:val="00842FEE"/>
    <w:rsid w:val="008436B7"/>
    <w:rsid w:val="00844588"/>
    <w:rsid w:val="008445F9"/>
    <w:rsid w:val="00844960"/>
    <w:rsid w:val="00845021"/>
    <w:rsid w:val="00845B47"/>
    <w:rsid w:val="00846437"/>
    <w:rsid w:val="00846D4D"/>
    <w:rsid w:val="008478F9"/>
    <w:rsid w:val="00847B4B"/>
    <w:rsid w:val="00850B4D"/>
    <w:rsid w:val="00851967"/>
    <w:rsid w:val="008519EC"/>
    <w:rsid w:val="00851D14"/>
    <w:rsid w:val="00851E23"/>
    <w:rsid w:val="008526B7"/>
    <w:rsid w:val="00852867"/>
    <w:rsid w:val="00853021"/>
    <w:rsid w:val="00853C63"/>
    <w:rsid w:val="008543C2"/>
    <w:rsid w:val="0085443B"/>
    <w:rsid w:val="00854B56"/>
    <w:rsid w:val="00854C53"/>
    <w:rsid w:val="00854D40"/>
    <w:rsid w:val="00855949"/>
    <w:rsid w:val="00855E20"/>
    <w:rsid w:val="0085613E"/>
    <w:rsid w:val="00856582"/>
    <w:rsid w:val="008567B5"/>
    <w:rsid w:val="00856824"/>
    <w:rsid w:val="008572DC"/>
    <w:rsid w:val="0085775E"/>
    <w:rsid w:val="00857C07"/>
    <w:rsid w:val="00857CC2"/>
    <w:rsid w:val="00857DBF"/>
    <w:rsid w:val="0086009D"/>
    <w:rsid w:val="00860128"/>
    <w:rsid w:val="0086039B"/>
    <w:rsid w:val="0086042D"/>
    <w:rsid w:val="008607F5"/>
    <w:rsid w:val="00860A6C"/>
    <w:rsid w:val="00860C67"/>
    <w:rsid w:val="008613F9"/>
    <w:rsid w:val="00861C03"/>
    <w:rsid w:val="00861D6C"/>
    <w:rsid w:val="00862C21"/>
    <w:rsid w:val="008633E9"/>
    <w:rsid w:val="00863703"/>
    <w:rsid w:val="008638FF"/>
    <w:rsid w:val="00864635"/>
    <w:rsid w:val="00864DA5"/>
    <w:rsid w:val="00865F9A"/>
    <w:rsid w:val="00866717"/>
    <w:rsid w:val="00867AF8"/>
    <w:rsid w:val="00870259"/>
    <w:rsid w:val="008704A4"/>
    <w:rsid w:val="00870C41"/>
    <w:rsid w:val="00871435"/>
    <w:rsid w:val="00871500"/>
    <w:rsid w:val="008719C8"/>
    <w:rsid w:val="0087201A"/>
    <w:rsid w:val="008724EB"/>
    <w:rsid w:val="00872944"/>
    <w:rsid w:val="00873258"/>
    <w:rsid w:val="00873921"/>
    <w:rsid w:val="0087395C"/>
    <w:rsid w:val="00873A28"/>
    <w:rsid w:val="00873AD0"/>
    <w:rsid w:val="00873ECB"/>
    <w:rsid w:val="00874348"/>
    <w:rsid w:val="00875186"/>
    <w:rsid w:val="0087520F"/>
    <w:rsid w:val="00875405"/>
    <w:rsid w:val="0087650E"/>
    <w:rsid w:val="00876935"/>
    <w:rsid w:val="00876B47"/>
    <w:rsid w:val="00876E13"/>
    <w:rsid w:val="00877299"/>
    <w:rsid w:val="00877B00"/>
    <w:rsid w:val="00877F7A"/>
    <w:rsid w:val="0088008F"/>
    <w:rsid w:val="00880115"/>
    <w:rsid w:val="008801DD"/>
    <w:rsid w:val="00880677"/>
    <w:rsid w:val="00880B23"/>
    <w:rsid w:val="00880D87"/>
    <w:rsid w:val="00880DF1"/>
    <w:rsid w:val="008810AA"/>
    <w:rsid w:val="008811B3"/>
    <w:rsid w:val="008811C4"/>
    <w:rsid w:val="00881B56"/>
    <w:rsid w:val="00881BF7"/>
    <w:rsid w:val="00881FD2"/>
    <w:rsid w:val="0088209E"/>
    <w:rsid w:val="008826B0"/>
    <w:rsid w:val="0088392B"/>
    <w:rsid w:val="00884196"/>
    <w:rsid w:val="00884D57"/>
    <w:rsid w:val="00884EB0"/>
    <w:rsid w:val="00884ED1"/>
    <w:rsid w:val="00885091"/>
    <w:rsid w:val="00885ED7"/>
    <w:rsid w:val="00886CE5"/>
    <w:rsid w:val="008873EF"/>
    <w:rsid w:val="008875F2"/>
    <w:rsid w:val="00887AC7"/>
    <w:rsid w:val="0089019E"/>
    <w:rsid w:val="00890676"/>
    <w:rsid w:val="008906F1"/>
    <w:rsid w:val="008912B8"/>
    <w:rsid w:val="00891922"/>
    <w:rsid w:val="00891AA1"/>
    <w:rsid w:val="00891AE5"/>
    <w:rsid w:val="00891C69"/>
    <w:rsid w:val="00891CDC"/>
    <w:rsid w:val="00891CFC"/>
    <w:rsid w:val="00892479"/>
    <w:rsid w:val="008925DC"/>
    <w:rsid w:val="00892CF2"/>
    <w:rsid w:val="008930D0"/>
    <w:rsid w:val="00893FAA"/>
    <w:rsid w:val="00894880"/>
    <w:rsid w:val="00894E85"/>
    <w:rsid w:val="008952F7"/>
    <w:rsid w:val="0089546E"/>
    <w:rsid w:val="00895773"/>
    <w:rsid w:val="00895983"/>
    <w:rsid w:val="00896439"/>
    <w:rsid w:val="0089684A"/>
    <w:rsid w:val="008971AB"/>
    <w:rsid w:val="008971E3"/>
    <w:rsid w:val="008A0502"/>
    <w:rsid w:val="008A181E"/>
    <w:rsid w:val="008A1969"/>
    <w:rsid w:val="008A2CD1"/>
    <w:rsid w:val="008A3FD0"/>
    <w:rsid w:val="008A45AF"/>
    <w:rsid w:val="008A54BC"/>
    <w:rsid w:val="008A595D"/>
    <w:rsid w:val="008A5ADE"/>
    <w:rsid w:val="008A64F7"/>
    <w:rsid w:val="008A6613"/>
    <w:rsid w:val="008A6916"/>
    <w:rsid w:val="008A7439"/>
    <w:rsid w:val="008A7BE2"/>
    <w:rsid w:val="008A7FE6"/>
    <w:rsid w:val="008B0736"/>
    <w:rsid w:val="008B1C98"/>
    <w:rsid w:val="008B1CDD"/>
    <w:rsid w:val="008B26D1"/>
    <w:rsid w:val="008B27BB"/>
    <w:rsid w:val="008B2D6E"/>
    <w:rsid w:val="008B2E44"/>
    <w:rsid w:val="008B3273"/>
    <w:rsid w:val="008B32E9"/>
    <w:rsid w:val="008B3517"/>
    <w:rsid w:val="008B3CD8"/>
    <w:rsid w:val="008B4573"/>
    <w:rsid w:val="008B4E18"/>
    <w:rsid w:val="008B4EC0"/>
    <w:rsid w:val="008B4EF2"/>
    <w:rsid w:val="008B4FC2"/>
    <w:rsid w:val="008B5057"/>
    <w:rsid w:val="008B520A"/>
    <w:rsid w:val="008B597F"/>
    <w:rsid w:val="008B5A5D"/>
    <w:rsid w:val="008B5A8E"/>
    <w:rsid w:val="008B6786"/>
    <w:rsid w:val="008B6DC6"/>
    <w:rsid w:val="008B7257"/>
    <w:rsid w:val="008B747E"/>
    <w:rsid w:val="008B7ACA"/>
    <w:rsid w:val="008B7B9C"/>
    <w:rsid w:val="008B7DF6"/>
    <w:rsid w:val="008C0585"/>
    <w:rsid w:val="008C05E8"/>
    <w:rsid w:val="008C0688"/>
    <w:rsid w:val="008C0E41"/>
    <w:rsid w:val="008C0E9C"/>
    <w:rsid w:val="008C0FD8"/>
    <w:rsid w:val="008C1092"/>
    <w:rsid w:val="008C118F"/>
    <w:rsid w:val="008C1999"/>
    <w:rsid w:val="008C1BD2"/>
    <w:rsid w:val="008C1F1E"/>
    <w:rsid w:val="008C2703"/>
    <w:rsid w:val="008C2F84"/>
    <w:rsid w:val="008C348B"/>
    <w:rsid w:val="008C39A3"/>
    <w:rsid w:val="008C419F"/>
    <w:rsid w:val="008C449A"/>
    <w:rsid w:val="008C45C8"/>
    <w:rsid w:val="008C4C2F"/>
    <w:rsid w:val="008C4EE3"/>
    <w:rsid w:val="008C5212"/>
    <w:rsid w:val="008C52C7"/>
    <w:rsid w:val="008C594B"/>
    <w:rsid w:val="008C623F"/>
    <w:rsid w:val="008C63C5"/>
    <w:rsid w:val="008C6CEF"/>
    <w:rsid w:val="008C7074"/>
    <w:rsid w:val="008C76F4"/>
    <w:rsid w:val="008C7A6B"/>
    <w:rsid w:val="008C7E25"/>
    <w:rsid w:val="008D0360"/>
    <w:rsid w:val="008D0BC0"/>
    <w:rsid w:val="008D0C9E"/>
    <w:rsid w:val="008D1E5E"/>
    <w:rsid w:val="008D2AAD"/>
    <w:rsid w:val="008D2AF4"/>
    <w:rsid w:val="008D4B16"/>
    <w:rsid w:val="008D4B64"/>
    <w:rsid w:val="008D4F80"/>
    <w:rsid w:val="008D4F84"/>
    <w:rsid w:val="008D4FD1"/>
    <w:rsid w:val="008D5008"/>
    <w:rsid w:val="008D56DB"/>
    <w:rsid w:val="008D5C42"/>
    <w:rsid w:val="008D6250"/>
    <w:rsid w:val="008D6893"/>
    <w:rsid w:val="008D78A3"/>
    <w:rsid w:val="008E05F8"/>
    <w:rsid w:val="008E0B59"/>
    <w:rsid w:val="008E111F"/>
    <w:rsid w:val="008E1688"/>
    <w:rsid w:val="008E17DE"/>
    <w:rsid w:val="008E1AE7"/>
    <w:rsid w:val="008E23CF"/>
    <w:rsid w:val="008E23E4"/>
    <w:rsid w:val="008E355A"/>
    <w:rsid w:val="008E3A92"/>
    <w:rsid w:val="008E44EE"/>
    <w:rsid w:val="008E48C4"/>
    <w:rsid w:val="008E532D"/>
    <w:rsid w:val="008E61FB"/>
    <w:rsid w:val="008E69E7"/>
    <w:rsid w:val="008E6C4C"/>
    <w:rsid w:val="008E711D"/>
    <w:rsid w:val="008E7183"/>
    <w:rsid w:val="008E7195"/>
    <w:rsid w:val="008F0609"/>
    <w:rsid w:val="008F07F8"/>
    <w:rsid w:val="008F0D77"/>
    <w:rsid w:val="008F25FB"/>
    <w:rsid w:val="008F291A"/>
    <w:rsid w:val="008F305E"/>
    <w:rsid w:val="008F3632"/>
    <w:rsid w:val="008F36B2"/>
    <w:rsid w:val="008F3E0C"/>
    <w:rsid w:val="008F4023"/>
    <w:rsid w:val="008F49AB"/>
    <w:rsid w:val="008F54E7"/>
    <w:rsid w:val="008F7170"/>
    <w:rsid w:val="008F7408"/>
    <w:rsid w:val="008F77D3"/>
    <w:rsid w:val="009012B2"/>
    <w:rsid w:val="00901566"/>
    <w:rsid w:val="00901692"/>
    <w:rsid w:val="00901706"/>
    <w:rsid w:val="00901B66"/>
    <w:rsid w:val="00901E8A"/>
    <w:rsid w:val="0090222E"/>
    <w:rsid w:val="009025EE"/>
    <w:rsid w:val="00902BFA"/>
    <w:rsid w:val="0090387B"/>
    <w:rsid w:val="0090463D"/>
    <w:rsid w:val="00905524"/>
    <w:rsid w:val="0090689D"/>
    <w:rsid w:val="00906E37"/>
    <w:rsid w:val="0090734D"/>
    <w:rsid w:val="009078C6"/>
    <w:rsid w:val="009105F2"/>
    <w:rsid w:val="00910A98"/>
    <w:rsid w:val="0091124F"/>
    <w:rsid w:val="0091148C"/>
    <w:rsid w:val="00911746"/>
    <w:rsid w:val="0091291D"/>
    <w:rsid w:val="0091345B"/>
    <w:rsid w:val="00914236"/>
    <w:rsid w:val="00914389"/>
    <w:rsid w:val="00914596"/>
    <w:rsid w:val="0091531F"/>
    <w:rsid w:val="009159C2"/>
    <w:rsid w:val="00915C03"/>
    <w:rsid w:val="00916122"/>
    <w:rsid w:val="0091617A"/>
    <w:rsid w:val="009176B5"/>
    <w:rsid w:val="00917980"/>
    <w:rsid w:val="00917CD7"/>
    <w:rsid w:val="00917E88"/>
    <w:rsid w:val="009201A9"/>
    <w:rsid w:val="009209E9"/>
    <w:rsid w:val="00920D04"/>
    <w:rsid w:val="009214BD"/>
    <w:rsid w:val="00921A2C"/>
    <w:rsid w:val="00921D58"/>
    <w:rsid w:val="0092375E"/>
    <w:rsid w:val="00923A72"/>
    <w:rsid w:val="00924372"/>
    <w:rsid w:val="00924A57"/>
    <w:rsid w:val="00924B35"/>
    <w:rsid w:val="00924B74"/>
    <w:rsid w:val="00924BB7"/>
    <w:rsid w:val="00924CF8"/>
    <w:rsid w:val="00924CFE"/>
    <w:rsid w:val="0092522B"/>
    <w:rsid w:val="00925B26"/>
    <w:rsid w:val="00925BB9"/>
    <w:rsid w:val="00925DAC"/>
    <w:rsid w:val="00926513"/>
    <w:rsid w:val="00926EC8"/>
    <w:rsid w:val="0092715E"/>
    <w:rsid w:val="00927353"/>
    <w:rsid w:val="00927451"/>
    <w:rsid w:val="00927BDD"/>
    <w:rsid w:val="00927C80"/>
    <w:rsid w:val="009304B9"/>
    <w:rsid w:val="009306F2"/>
    <w:rsid w:val="00930749"/>
    <w:rsid w:val="009309F2"/>
    <w:rsid w:val="00930A1C"/>
    <w:rsid w:val="00930AFC"/>
    <w:rsid w:val="0093203C"/>
    <w:rsid w:val="00932423"/>
    <w:rsid w:val="00932566"/>
    <w:rsid w:val="00932695"/>
    <w:rsid w:val="00932CAB"/>
    <w:rsid w:val="00932EC8"/>
    <w:rsid w:val="00932F69"/>
    <w:rsid w:val="009345FE"/>
    <w:rsid w:val="00934A6E"/>
    <w:rsid w:val="00934B02"/>
    <w:rsid w:val="009350B8"/>
    <w:rsid w:val="009358CE"/>
    <w:rsid w:val="00935C65"/>
    <w:rsid w:val="0093639D"/>
    <w:rsid w:val="00936795"/>
    <w:rsid w:val="00936E56"/>
    <w:rsid w:val="00937088"/>
    <w:rsid w:val="009374FF"/>
    <w:rsid w:val="00937B8C"/>
    <w:rsid w:val="00937C2D"/>
    <w:rsid w:val="00937F74"/>
    <w:rsid w:val="009403CD"/>
    <w:rsid w:val="00940456"/>
    <w:rsid w:val="00940DB7"/>
    <w:rsid w:val="00940F6C"/>
    <w:rsid w:val="009412C6"/>
    <w:rsid w:val="009420C1"/>
    <w:rsid w:val="00942390"/>
    <w:rsid w:val="00942AD5"/>
    <w:rsid w:val="00942D49"/>
    <w:rsid w:val="00942EED"/>
    <w:rsid w:val="00942F80"/>
    <w:rsid w:val="009431F6"/>
    <w:rsid w:val="009441C0"/>
    <w:rsid w:val="009442BC"/>
    <w:rsid w:val="009444B6"/>
    <w:rsid w:val="009447F1"/>
    <w:rsid w:val="00944DED"/>
    <w:rsid w:val="009451F9"/>
    <w:rsid w:val="0094549F"/>
    <w:rsid w:val="009456C8"/>
    <w:rsid w:val="0094681A"/>
    <w:rsid w:val="00946965"/>
    <w:rsid w:val="0094716D"/>
    <w:rsid w:val="009476DD"/>
    <w:rsid w:val="00947F11"/>
    <w:rsid w:val="00950738"/>
    <w:rsid w:val="00950B83"/>
    <w:rsid w:val="009511D4"/>
    <w:rsid w:val="009513E0"/>
    <w:rsid w:val="0095193E"/>
    <w:rsid w:val="00952A4D"/>
    <w:rsid w:val="00954837"/>
    <w:rsid w:val="009562A0"/>
    <w:rsid w:val="009562FF"/>
    <w:rsid w:val="0095661B"/>
    <w:rsid w:val="00956B2B"/>
    <w:rsid w:val="00956D94"/>
    <w:rsid w:val="0095766E"/>
    <w:rsid w:val="00957C79"/>
    <w:rsid w:val="00957DA5"/>
    <w:rsid w:val="00960213"/>
    <w:rsid w:val="0096049D"/>
    <w:rsid w:val="00960513"/>
    <w:rsid w:val="00960BD6"/>
    <w:rsid w:val="009614D7"/>
    <w:rsid w:val="00961AF4"/>
    <w:rsid w:val="00961F21"/>
    <w:rsid w:val="009623E2"/>
    <w:rsid w:val="009624C3"/>
    <w:rsid w:val="0096282C"/>
    <w:rsid w:val="009628E6"/>
    <w:rsid w:val="00963863"/>
    <w:rsid w:val="009639D0"/>
    <w:rsid w:val="009647B2"/>
    <w:rsid w:val="009648BB"/>
    <w:rsid w:val="00965390"/>
    <w:rsid w:val="009653C5"/>
    <w:rsid w:val="0096556A"/>
    <w:rsid w:val="009656F5"/>
    <w:rsid w:val="00965854"/>
    <w:rsid w:val="00965B7F"/>
    <w:rsid w:val="00966287"/>
    <w:rsid w:val="0096629B"/>
    <w:rsid w:val="009668B0"/>
    <w:rsid w:val="00967F19"/>
    <w:rsid w:val="0097023B"/>
    <w:rsid w:val="0097227A"/>
    <w:rsid w:val="009727E5"/>
    <w:rsid w:val="00972840"/>
    <w:rsid w:val="00972D50"/>
    <w:rsid w:val="00973913"/>
    <w:rsid w:val="00973A28"/>
    <w:rsid w:val="009748B2"/>
    <w:rsid w:val="00974D62"/>
    <w:rsid w:val="00974E8E"/>
    <w:rsid w:val="00977246"/>
    <w:rsid w:val="00980374"/>
    <w:rsid w:val="00980680"/>
    <w:rsid w:val="00981004"/>
    <w:rsid w:val="0098146E"/>
    <w:rsid w:val="00981DD0"/>
    <w:rsid w:val="0098211F"/>
    <w:rsid w:val="00982C08"/>
    <w:rsid w:val="00982E82"/>
    <w:rsid w:val="00982EEC"/>
    <w:rsid w:val="0098306F"/>
    <w:rsid w:val="00983325"/>
    <w:rsid w:val="009833E5"/>
    <w:rsid w:val="0098395F"/>
    <w:rsid w:val="009839B6"/>
    <w:rsid w:val="0098439D"/>
    <w:rsid w:val="00984552"/>
    <w:rsid w:val="009845E1"/>
    <w:rsid w:val="00984BD9"/>
    <w:rsid w:val="009852D4"/>
    <w:rsid w:val="00985431"/>
    <w:rsid w:val="0098549D"/>
    <w:rsid w:val="0098580F"/>
    <w:rsid w:val="009859C2"/>
    <w:rsid w:val="00986376"/>
    <w:rsid w:val="009871C5"/>
    <w:rsid w:val="009872FD"/>
    <w:rsid w:val="009873E3"/>
    <w:rsid w:val="0098763F"/>
    <w:rsid w:val="00987979"/>
    <w:rsid w:val="00987A32"/>
    <w:rsid w:val="00987A5D"/>
    <w:rsid w:val="00987C28"/>
    <w:rsid w:val="00987DE2"/>
    <w:rsid w:val="00990112"/>
    <w:rsid w:val="009903C6"/>
    <w:rsid w:val="00990493"/>
    <w:rsid w:val="00990617"/>
    <w:rsid w:val="00990D05"/>
    <w:rsid w:val="00990D78"/>
    <w:rsid w:val="00990E16"/>
    <w:rsid w:val="00990F06"/>
    <w:rsid w:val="0099228C"/>
    <w:rsid w:val="00992C4C"/>
    <w:rsid w:val="00992C8B"/>
    <w:rsid w:val="00992E03"/>
    <w:rsid w:val="00992ED7"/>
    <w:rsid w:val="0099373D"/>
    <w:rsid w:val="00993DEF"/>
    <w:rsid w:val="0099422A"/>
    <w:rsid w:val="009944E5"/>
    <w:rsid w:val="009948DC"/>
    <w:rsid w:val="00994F27"/>
    <w:rsid w:val="00994FD4"/>
    <w:rsid w:val="009959B3"/>
    <w:rsid w:val="00995DCE"/>
    <w:rsid w:val="009963B3"/>
    <w:rsid w:val="00997620"/>
    <w:rsid w:val="0099785A"/>
    <w:rsid w:val="009A01C8"/>
    <w:rsid w:val="009A04FA"/>
    <w:rsid w:val="009A19EC"/>
    <w:rsid w:val="009A1A6C"/>
    <w:rsid w:val="009A1BA2"/>
    <w:rsid w:val="009A2154"/>
    <w:rsid w:val="009A2877"/>
    <w:rsid w:val="009A295C"/>
    <w:rsid w:val="009A2FC6"/>
    <w:rsid w:val="009A302D"/>
    <w:rsid w:val="009A47F6"/>
    <w:rsid w:val="009A493E"/>
    <w:rsid w:val="009A4E88"/>
    <w:rsid w:val="009A64CD"/>
    <w:rsid w:val="009A66BE"/>
    <w:rsid w:val="009A6C6D"/>
    <w:rsid w:val="009A7815"/>
    <w:rsid w:val="009A79F8"/>
    <w:rsid w:val="009A7A17"/>
    <w:rsid w:val="009A7E8C"/>
    <w:rsid w:val="009B0D87"/>
    <w:rsid w:val="009B0DF2"/>
    <w:rsid w:val="009B120A"/>
    <w:rsid w:val="009B176D"/>
    <w:rsid w:val="009B1D4E"/>
    <w:rsid w:val="009B292B"/>
    <w:rsid w:val="009B2D08"/>
    <w:rsid w:val="009B2DB3"/>
    <w:rsid w:val="009B2ED2"/>
    <w:rsid w:val="009B3686"/>
    <w:rsid w:val="009B3876"/>
    <w:rsid w:val="009B3E66"/>
    <w:rsid w:val="009B3EDB"/>
    <w:rsid w:val="009B4762"/>
    <w:rsid w:val="009B4917"/>
    <w:rsid w:val="009B4BB7"/>
    <w:rsid w:val="009B4EC2"/>
    <w:rsid w:val="009B5D0E"/>
    <w:rsid w:val="009B6371"/>
    <w:rsid w:val="009B65B2"/>
    <w:rsid w:val="009B6767"/>
    <w:rsid w:val="009B6E8E"/>
    <w:rsid w:val="009B7BD5"/>
    <w:rsid w:val="009B7FDE"/>
    <w:rsid w:val="009C1802"/>
    <w:rsid w:val="009C1E62"/>
    <w:rsid w:val="009C236D"/>
    <w:rsid w:val="009C2977"/>
    <w:rsid w:val="009C2CEC"/>
    <w:rsid w:val="009C2D24"/>
    <w:rsid w:val="009C2F80"/>
    <w:rsid w:val="009C321B"/>
    <w:rsid w:val="009C40C2"/>
    <w:rsid w:val="009C442E"/>
    <w:rsid w:val="009C4571"/>
    <w:rsid w:val="009C5166"/>
    <w:rsid w:val="009C55C1"/>
    <w:rsid w:val="009C57F5"/>
    <w:rsid w:val="009C5DAB"/>
    <w:rsid w:val="009C6353"/>
    <w:rsid w:val="009C64A4"/>
    <w:rsid w:val="009C6550"/>
    <w:rsid w:val="009C65FE"/>
    <w:rsid w:val="009C6A7C"/>
    <w:rsid w:val="009C6EFE"/>
    <w:rsid w:val="009C7687"/>
    <w:rsid w:val="009C79CB"/>
    <w:rsid w:val="009C7CE1"/>
    <w:rsid w:val="009D07B7"/>
    <w:rsid w:val="009D119C"/>
    <w:rsid w:val="009D205E"/>
    <w:rsid w:val="009D219A"/>
    <w:rsid w:val="009D25E3"/>
    <w:rsid w:val="009D2EA3"/>
    <w:rsid w:val="009D3649"/>
    <w:rsid w:val="009D36B9"/>
    <w:rsid w:val="009D3749"/>
    <w:rsid w:val="009D3BA9"/>
    <w:rsid w:val="009D46C0"/>
    <w:rsid w:val="009D508E"/>
    <w:rsid w:val="009D5DF3"/>
    <w:rsid w:val="009D6171"/>
    <w:rsid w:val="009D624D"/>
    <w:rsid w:val="009D625C"/>
    <w:rsid w:val="009D6FDD"/>
    <w:rsid w:val="009D7D1C"/>
    <w:rsid w:val="009E00B5"/>
    <w:rsid w:val="009E0860"/>
    <w:rsid w:val="009E0D0E"/>
    <w:rsid w:val="009E1978"/>
    <w:rsid w:val="009E1A0D"/>
    <w:rsid w:val="009E1DAC"/>
    <w:rsid w:val="009E2B97"/>
    <w:rsid w:val="009E3709"/>
    <w:rsid w:val="009E3C07"/>
    <w:rsid w:val="009E46B8"/>
    <w:rsid w:val="009E4B93"/>
    <w:rsid w:val="009E4BEB"/>
    <w:rsid w:val="009E5601"/>
    <w:rsid w:val="009E7D96"/>
    <w:rsid w:val="009F037A"/>
    <w:rsid w:val="009F12A7"/>
    <w:rsid w:val="009F1584"/>
    <w:rsid w:val="009F177E"/>
    <w:rsid w:val="009F18FE"/>
    <w:rsid w:val="009F1C40"/>
    <w:rsid w:val="009F1DF8"/>
    <w:rsid w:val="009F255B"/>
    <w:rsid w:val="009F29A0"/>
    <w:rsid w:val="009F2BA5"/>
    <w:rsid w:val="009F4BD4"/>
    <w:rsid w:val="009F4D87"/>
    <w:rsid w:val="009F5039"/>
    <w:rsid w:val="009F54A6"/>
    <w:rsid w:val="009F56DA"/>
    <w:rsid w:val="009F5DF8"/>
    <w:rsid w:val="009F6AE1"/>
    <w:rsid w:val="009F7121"/>
    <w:rsid w:val="009F7C74"/>
    <w:rsid w:val="009F7E3B"/>
    <w:rsid w:val="00A001CC"/>
    <w:rsid w:val="00A007A7"/>
    <w:rsid w:val="00A00808"/>
    <w:rsid w:val="00A00C0C"/>
    <w:rsid w:val="00A01115"/>
    <w:rsid w:val="00A011EB"/>
    <w:rsid w:val="00A01A80"/>
    <w:rsid w:val="00A01B37"/>
    <w:rsid w:val="00A01E58"/>
    <w:rsid w:val="00A02083"/>
    <w:rsid w:val="00A02969"/>
    <w:rsid w:val="00A02996"/>
    <w:rsid w:val="00A03E5E"/>
    <w:rsid w:val="00A04909"/>
    <w:rsid w:val="00A0499F"/>
    <w:rsid w:val="00A0527D"/>
    <w:rsid w:val="00A0536C"/>
    <w:rsid w:val="00A05629"/>
    <w:rsid w:val="00A05D51"/>
    <w:rsid w:val="00A05FE2"/>
    <w:rsid w:val="00A06019"/>
    <w:rsid w:val="00A0643F"/>
    <w:rsid w:val="00A07044"/>
    <w:rsid w:val="00A07718"/>
    <w:rsid w:val="00A07E51"/>
    <w:rsid w:val="00A07EB3"/>
    <w:rsid w:val="00A100A1"/>
    <w:rsid w:val="00A102C7"/>
    <w:rsid w:val="00A10D87"/>
    <w:rsid w:val="00A11592"/>
    <w:rsid w:val="00A12863"/>
    <w:rsid w:val="00A13D8E"/>
    <w:rsid w:val="00A13DFC"/>
    <w:rsid w:val="00A14265"/>
    <w:rsid w:val="00A14291"/>
    <w:rsid w:val="00A14BB7"/>
    <w:rsid w:val="00A14C80"/>
    <w:rsid w:val="00A158FB"/>
    <w:rsid w:val="00A1593F"/>
    <w:rsid w:val="00A15F87"/>
    <w:rsid w:val="00A1684A"/>
    <w:rsid w:val="00A16E7C"/>
    <w:rsid w:val="00A17221"/>
    <w:rsid w:val="00A178B1"/>
    <w:rsid w:val="00A17A1D"/>
    <w:rsid w:val="00A20138"/>
    <w:rsid w:val="00A208AC"/>
    <w:rsid w:val="00A20B43"/>
    <w:rsid w:val="00A20D9B"/>
    <w:rsid w:val="00A21363"/>
    <w:rsid w:val="00A2154E"/>
    <w:rsid w:val="00A21AE3"/>
    <w:rsid w:val="00A21E29"/>
    <w:rsid w:val="00A21E49"/>
    <w:rsid w:val="00A22590"/>
    <w:rsid w:val="00A228F0"/>
    <w:rsid w:val="00A22BEA"/>
    <w:rsid w:val="00A2363C"/>
    <w:rsid w:val="00A23781"/>
    <w:rsid w:val="00A23817"/>
    <w:rsid w:val="00A23A6E"/>
    <w:rsid w:val="00A23DD9"/>
    <w:rsid w:val="00A2442F"/>
    <w:rsid w:val="00A24A96"/>
    <w:rsid w:val="00A24F70"/>
    <w:rsid w:val="00A25690"/>
    <w:rsid w:val="00A25DBD"/>
    <w:rsid w:val="00A267D0"/>
    <w:rsid w:val="00A26F5C"/>
    <w:rsid w:val="00A272D3"/>
    <w:rsid w:val="00A27DEC"/>
    <w:rsid w:val="00A27EBC"/>
    <w:rsid w:val="00A30507"/>
    <w:rsid w:val="00A308BD"/>
    <w:rsid w:val="00A30DF3"/>
    <w:rsid w:val="00A31141"/>
    <w:rsid w:val="00A313F3"/>
    <w:rsid w:val="00A317FF"/>
    <w:rsid w:val="00A322B6"/>
    <w:rsid w:val="00A32629"/>
    <w:rsid w:val="00A32917"/>
    <w:rsid w:val="00A32B98"/>
    <w:rsid w:val="00A32F69"/>
    <w:rsid w:val="00A33DA2"/>
    <w:rsid w:val="00A343D4"/>
    <w:rsid w:val="00A35B40"/>
    <w:rsid w:val="00A35D33"/>
    <w:rsid w:val="00A3651D"/>
    <w:rsid w:val="00A374E3"/>
    <w:rsid w:val="00A3769F"/>
    <w:rsid w:val="00A37BF9"/>
    <w:rsid w:val="00A37EE8"/>
    <w:rsid w:val="00A37F9A"/>
    <w:rsid w:val="00A40060"/>
    <w:rsid w:val="00A400C3"/>
    <w:rsid w:val="00A40324"/>
    <w:rsid w:val="00A40AAF"/>
    <w:rsid w:val="00A40C2C"/>
    <w:rsid w:val="00A40E49"/>
    <w:rsid w:val="00A41B74"/>
    <w:rsid w:val="00A41F03"/>
    <w:rsid w:val="00A4220A"/>
    <w:rsid w:val="00A42D6A"/>
    <w:rsid w:val="00A438E5"/>
    <w:rsid w:val="00A4421D"/>
    <w:rsid w:val="00A448EA"/>
    <w:rsid w:val="00A44945"/>
    <w:rsid w:val="00A44BF7"/>
    <w:rsid w:val="00A45435"/>
    <w:rsid w:val="00A45AA6"/>
    <w:rsid w:val="00A45C8E"/>
    <w:rsid w:val="00A464BD"/>
    <w:rsid w:val="00A46734"/>
    <w:rsid w:val="00A46889"/>
    <w:rsid w:val="00A46CEE"/>
    <w:rsid w:val="00A470D0"/>
    <w:rsid w:val="00A47623"/>
    <w:rsid w:val="00A479B6"/>
    <w:rsid w:val="00A479CE"/>
    <w:rsid w:val="00A508EF"/>
    <w:rsid w:val="00A50E04"/>
    <w:rsid w:val="00A51A3F"/>
    <w:rsid w:val="00A51D34"/>
    <w:rsid w:val="00A536CF"/>
    <w:rsid w:val="00A53DC0"/>
    <w:rsid w:val="00A5439F"/>
    <w:rsid w:val="00A546AD"/>
    <w:rsid w:val="00A549DC"/>
    <w:rsid w:val="00A54B7A"/>
    <w:rsid w:val="00A55095"/>
    <w:rsid w:val="00A557C3"/>
    <w:rsid w:val="00A55AC9"/>
    <w:rsid w:val="00A55D01"/>
    <w:rsid w:val="00A55D3E"/>
    <w:rsid w:val="00A568FE"/>
    <w:rsid w:val="00A56962"/>
    <w:rsid w:val="00A57914"/>
    <w:rsid w:val="00A60B0A"/>
    <w:rsid w:val="00A625B3"/>
    <w:rsid w:val="00A62697"/>
    <w:rsid w:val="00A62A77"/>
    <w:rsid w:val="00A63394"/>
    <w:rsid w:val="00A63496"/>
    <w:rsid w:val="00A63C72"/>
    <w:rsid w:val="00A64AE2"/>
    <w:rsid w:val="00A64C9E"/>
    <w:rsid w:val="00A65147"/>
    <w:rsid w:val="00A6514A"/>
    <w:rsid w:val="00A653F3"/>
    <w:rsid w:val="00A65441"/>
    <w:rsid w:val="00A65796"/>
    <w:rsid w:val="00A66EEF"/>
    <w:rsid w:val="00A67F69"/>
    <w:rsid w:val="00A67FB1"/>
    <w:rsid w:val="00A723E8"/>
    <w:rsid w:val="00A727ED"/>
    <w:rsid w:val="00A7347E"/>
    <w:rsid w:val="00A73BEC"/>
    <w:rsid w:val="00A7438D"/>
    <w:rsid w:val="00A746E8"/>
    <w:rsid w:val="00A747BD"/>
    <w:rsid w:val="00A74996"/>
    <w:rsid w:val="00A75037"/>
    <w:rsid w:val="00A75514"/>
    <w:rsid w:val="00A75585"/>
    <w:rsid w:val="00A75DD7"/>
    <w:rsid w:val="00A76A02"/>
    <w:rsid w:val="00A76B06"/>
    <w:rsid w:val="00A774B1"/>
    <w:rsid w:val="00A77A91"/>
    <w:rsid w:val="00A80334"/>
    <w:rsid w:val="00A8133B"/>
    <w:rsid w:val="00A81349"/>
    <w:rsid w:val="00A824EE"/>
    <w:rsid w:val="00A82645"/>
    <w:rsid w:val="00A82D3C"/>
    <w:rsid w:val="00A83800"/>
    <w:rsid w:val="00A8398B"/>
    <w:rsid w:val="00A83A5C"/>
    <w:rsid w:val="00A8484D"/>
    <w:rsid w:val="00A84946"/>
    <w:rsid w:val="00A85ADF"/>
    <w:rsid w:val="00A85FF4"/>
    <w:rsid w:val="00A8650D"/>
    <w:rsid w:val="00A86745"/>
    <w:rsid w:val="00A871B5"/>
    <w:rsid w:val="00A873F2"/>
    <w:rsid w:val="00A8792F"/>
    <w:rsid w:val="00A9070B"/>
    <w:rsid w:val="00A90EF0"/>
    <w:rsid w:val="00A90F8F"/>
    <w:rsid w:val="00A9105F"/>
    <w:rsid w:val="00A910E2"/>
    <w:rsid w:val="00A91287"/>
    <w:rsid w:val="00A91492"/>
    <w:rsid w:val="00A925F8"/>
    <w:rsid w:val="00A926B1"/>
    <w:rsid w:val="00A92EE3"/>
    <w:rsid w:val="00A92F08"/>
    <w:rsid w:val="00A9316E"/>
    <w:rsid w:val="00A93203"/>
    <w:rsid w:val="00A93305"/>
    <w:rsid w:val="00A93569"/>
    <w:rsid w:val="00A93859"/>
    <w:rsid w:val="00A93CBA"/>
    <w:rsid w:val="00A945C6"/>
    <w:rsid w:val="00A94663"/>
    <w:rsid w:val="00A9485F"/>
    <w:rsid w:val="00A9568B"/>
    <w:rsid w:val="00A95842"/>
    <w:rsid w:val="00A95938"/>
    <w:rsid w:val="00A95949"/>
    <w:rsid w:val="00A95AD8"/>
    <w:rsid w:val="00A95FF7"/>
    <w:rsid w:val="00A9624C"/>
    <w:rsid w:val="00A96440"/>
    <w:rsid w:val="00A96E26"/>
    <w:rsid w:val="00A970D6"/>
    <w:rsid w:val="00A975D0"/>
    <w:rsid w:val="00AA0099"/>
    <w:rsid w:val="00AA01D6"/>
    <w:rsid w:val="00AA05C6"/>
    <w:rsid w:val="00AA1071"/>
    <w:rsid w:val="00AA158C"/>
    <w:rsid w:val="00AA16E6"/>
    <w:rsid w:val="00AA1B47"/>
    <w:rsid w:val="00AA2037"/>
    <w:rsid w:val="00AA222B"/>
    <w:rsid w:val="00AA2306"/>
    <w:rsid w:val="00AA36D2"/>
    <w:rsid w:val="00AA3EE2"/>
    <w:rsid w:val="00AA3FBB"/>
    <w:rsid w:val="00AA3FF7"/>
    <w:rsid w:val="00AA4CB2"/>
    <w:rsid w:val="00AA4FE2"/>
    <w:rsid w:val="00AA5B98"/>
    <w:rsid w:val="00AA5FFE"/>
    <w:rsid w:val="00AA6489"/>
    <w:rsid w:val="00AA6C7D"/>
    <w:rsid w:val="00AB186B"/>
    <w:rsid w:val="00AB1BD2"/>
    <w:rsid w:val="00AB20BE"/>
    <w:rsid w:val="00AB25F6"/>
    <w:rsid w:val="00AB2616"/>
    <w:rsid w:val="00AB3DD7"/>
    <w:rsid w:val="00AB3F5D"/>
    <w:rsid w:val="00AB4E28"/>
    <w:rsid w:val="00AB657A"/>
    <w:rsid w:val="00AB6CEE"/>
    <w:rsid w:val="00AB6D75"/>
    <w:rsid w:val="00AB6EC1"/>
    <w:rsid w:val="00AB6F59"/>
    <w:rsid w:val="00AB7097"/>
    <w:rsid w:val="00AB70C5"/>
    <w:rsid w:val="00AB7530"/>
    <w:rsid w:val="00AB77DF"/>
    <w:rsid w:val="00AB77FF"/>
    <w:rsid w:val="00AB7AC5"/>
    <w:rsid w:val="00AB7EBC"/>
    <w:rsid w:val="00AB7FB5"/>
    <w:rsid w:val="00AC0665"/>
    <w:rsid w:val="00AC0A77"/>
    <w:rsid w:val="00AC0E4F"/>
    <w:rsid w:val="00AC151E"/>
    <w:rsid w:val="00AC16E4"/>
    <w:rsid w:val="00AC2DB5"/>
    <w:rsid w:val="00AC4A46"/>
    <w:rsid w:val="00AC4CA3"/>
    <w:rsid w:val="00AC4EA2"/>
    <w:rsid w:val="00AC5CEB"/>
    <w:rsid w:val="00AC62A8"/>
    <w:rsid w:val="00AC64A8"/>
    <w:rsid w:val="00AC7F05"/>
    <w:rsid w:val="00AD01AF"/>
    <w:rsid w:val="00AD06D2"/>
    <w:rsid w:val="00AD1496"/>
    <w:rsid w:val="00AD1532"/>
    <w:rsid w:val="00AD153A"/>
    <w:rsid w:val="00AD1558"/>
    <w:rsid w:val="00AD1738"/>
    <w:rsid w:val="00AD1E04"/>
    <w:rsid w:val="00AD21BC"/>
    <w:rsid w:val="00AD232F"/>
    <w:rsid w:val="00AD2EAC"/>
    <w:rsid w:val="00AD3A09"/>
    <w:rsid w:val="00AD5432"/>
    <w:rsid w:val="00AD54A5"/>
    <w:rsid w:val="00AD586D"/>
    <w:rsid w:val="00AD599A"/>
    <w:rsid w:val="00AD5D2F"/>
    <w:rsid w:val="00AD6196"/>
    <w:rsid w:val="00AD6354"/>
    <w:rsid w:val="00AD65E7"/>
    <w:rsid w:val="00AD694F"/>
    <w:rsid w:val="00AD72C8"/>
    <w:rsid w:val="00AD76CD"/>
    <w:rsid w:val="00AD7BA9"/>
    <w:rsid w:val="00AE03B0"/>
    <w:rsid w:val="00AE0C9F"/>
    <w:rsid w:val="00AE0E3B"/>
    <w:rsid w:val="00AE1794"/>
    <w:rsid w:val="00AE19E9"/>
    <w:rsid w:val="00AE1D8B"/>
    <w:rsid w:val="00AE2312"/>
    <w:rsid w:val="00AE238D"/>
    <w:rsid w:val="00AE361D"/>
    <w:rsid w:val="00AE3A51"/>
    <w:rsid w:val="00AE3B05"/>
    <w:rsid w:val="00AE3C00"/>
    <w:rsid w:val="00AE4318"/>
    <w:rsid w:val="00AE52E3"/>
    <w:rsid w:val="00AE5905"/>
    <w:rsid w:val="00AE5D76"/>
    <w:rsid w:val="00AE60BC"/>
    <w:rsid w:val="00AE6228"/>
    <w:rsid w:val="00AE6366"/>
    <w:rsid w:val="00AE6D92"/>
    <w:rsid w:val="00AE75DF"/>
    <w:rsid w:val="00AE77A2"/>
    <w:rsid w:val="00AE7CFC"/>
    <w:rsid w:val="00AF00A0"/>
    <w:rsid w:val="00AF00A5"/>
    <w:rsid w:val="00AF01D9"/>
    <w:rsid w:val="00AF01DB"/>
    <w:rsid w:val="00AF09FE"/>
    <w:rsid w:val="00AF17F8"/>
    <w:rsid w:val="00AF1A47"/>
    <w:rsid w:val="00AF1F98"/>
    <w:rsid w:val="00AF22A3"/>
    <w:rsid w:val="00AF278A"/>
    <w:rsid w:val="00AF2AA7"/>
    <w:rsid w:val="00AF3086"/>
    <w:rsid w:val="00AF3264"/>
    <w:rsid w:val="00AF3939"/>
    <w:rsid w:val="00AF46A5"/>
    <w:rsid w:val="00AF5326"/>
    <w:rsid w:val="00AF59E4"/>
    <w:rsid w:val="00AF5F0F"/>
    <w:rsid w:val="00AF5F56"/>
    <w:rsid w:val="00AF6002"/>
    <w:rsid w:val="00AF6C2C"/>
    <w:rsid w:val="00AF751B"/>
    <w:rsid w:val="00B000A5"/>
    <w:rsid w:val="00B007A6"/>
    <w:rsid w:val="00B00EB3"/>
    <w:rsid w:val="00B018DB"/>
    <w:rsid w:val="00B01957"/>
    <w:rsid w:val="00B01C94"/>
    <w:rsid w:val="00B02125"/>
    <w:rsid w:val="00B02CF1"/>
    <w:rsid w:val="00B02E56"/>
    <w:rsid w:val="00B031F2"/>
    <w:rsid w:val="00B0471A"/>
    <w:rsid w:val="00B04D03"/>
    <w:rsid w:val="00B053C0"/>
    <w:rsid w:val="00B05AE1"/>
    <w:rsid w:val="00B05C3B"/>
    <w:rsid w:val="00B05E44"/>
    <w:rsid w:val="00B0626A"/>
    <w:rsid w:val="00B063DB"/>
    <w:rsid w:val="00B06B0C"/>
    <w:rsid w:val="00B06D89"/>
    <w:rsid w:val="00B06F2F"/>
    <w:rsid w:val="00B07381"/>
    <w:rsid w:val="00B078C4"/>
    <w:rsid w:val="00B07B51"/>
    <w:rsid w:val="00B07DEF"/>
    <w:rsid w:val="00B10385"/>
    <w:rsid w:val="00B10E7E"/>
    <w:rsid w:val="00B1177D"/>
    <w:rsid w:val="00B11A73"/>
    <w:rsid w:val="00B11B10"/>
    <w:rsid w:val="00B11CA5"/>
    <w:rsid w:val="00B11E04"/>
    <w:rsid w:val="00B12072"/>
    <w:rsid w:val="00B137AA"/>
    <w:rsid w:val="00B13838"/>
    <w:rsid w:val="00B13878"/>
    <w:rsid w:val="00B138A2"/>
    <w:rsid w:val="00B1391E"/>
    <w:rsid w:val="00B13A1A"/>
    <w:rsid w:val="00B14874"/>
    <w:rsid w:val="00B148CC"/>
    <w:rsid w:val="00B14A5A"/>
    <w:rsid w:val="00B14E48"/>
    <w:rsid w:val="00B151BA"/>
    <w:rsid w:val="00B151E7"/>
    <w:rsid w:val="00B157D3"/>
    <w:rsid w:val="00B16699"/>
    <w:rsid w:val="00B168FD"/>
    <w:rsid w:val="00B16B73"/>
    <w:rsid w:val="00B17408"/>
    <w:rsid w:val="00B17C8D"/>
    <w:rsid w:val="00B2075D"/>
    <w:rsid w:val="00B20BEA"/>
    <w:rsid w:val="00B2118B"/>
    <w:rsid w:val="00B21D70"/>
    <w:rsid w:val="00B2310C"/>
    <w:rsid w:val="00B236ED"/>
    <w:rsid w:val="00B2396F"/>
    <w:rsid w:val="00B24512"/>
    <w:rsid w:val="00B2463E"/>
    <w:rsid w:val="00B24A7D"/>
    <w:rsid w:val="00B24C69"/>
    <w:rsid w:val="00B24E30"/>
    <w:rsid w:val="00B24F56"/>
    <w:rsid w:val="00B24FF8"/>
    <w:rsid w:val="00B251B9"/>
    <w:rsid w:val="00B2524F"/>
    <w:rsid w:val="00B25A1A"/>
    <w:rsid w:val="00B26419"/>
    <w:rsid w:val="00B2662D"/>
    <w:rsid w:val="00B267EB"/>
    <w:rsid w:val="00B26C1C"/>
    <w:rsid w:val="00B26CE7"/>
    <w:rsid w:val="00B27090"/>
    <w:rsid w:val="00B2764F"/>
    <w:rsid w:val="00B27F88"/>
    <w:rsid w:val="00B3033F"/>
    <w:rsid w:val="00B30572"/>
    <w:rsid w:val="00B3085E"/>
    <w:rsid w:val="00B30A25"/>
    <w:rsid w:val="00B3200C"/>
    <w:rsid w:val="00B325A8"/>
    <w:rsid w:val="00B3269D"/>
    <w:rsid w:val="00B32AB1"/>
    <w:rsid w:val="00B33544"/>
    <w:rsid w:val="00B33A5A"/>
    <w:rsid w:val="00B34A27"/>
    <w:rsid w:val="00B35059"/>
    <w:rsid w:val="00B358C6"/>
    <w:rsid w:val="00B35D33"/>
    <w:rsid w:val="00B35DE7"/>
    <w:rsid w:val="00B36342"/>
    <w:rsid w:val="00B36653"/>
    <w:rsid w:val="00B37528"/>
    <w:rsid w:val="00B3763D"/>
    <w:rsid w:val="00B379F8"/>
    <w:rsid w:val="00B37C6B"/>
    <w:rsid w:val="00B404CB"/>
    <w:rsid w:val="00B40F3F"/>
    <w:rsid w:val="00B41205"/>
    <w:rsid w:val="00B4187F"/>
    <w:rsid w:val="00B41967"/>
    <w:rsid w:val="00B41A6F"/>
    <w:rsid w:val="00B41EC5"/>
    <w:rsid w:val="00B424A5"/>
    <w:rsid w:val="00B42643"/>
    <w:rsid w:val="00B428A0"/>
    <w:rsid w:val="00B42A24"/>
    <w:rsid w:val="00B42E3B"/>
    <w:rsid w:val="00B435DD"/>
    <w:rsid w:val="00B4381C"/>
    <w:rsid w:val="00B4388E"/>
    <w:rsid w:val="00B43FB0"/>
    <w:rsid w:val="00B44AA2"/>
    <w:rsid w:val="00B455FB"/>
    <w:rsid w:val="00B45AB8"/>
    <w:rsid w:val="00B45CE3"/>
    <w:rsid w:val="00B46D09"/>
    <w:rsid w:val="00B47210"/>
    <w:rsid w:val="00B501DB"/>
    <w:rsid w:val="00B5073E"/>
    <w:rsid w:val="00B50BEE"/>
    <w:rsid w:val="00B50D25"/>
    <w:rsid w:val="00B50E76"/>
    <w:rsid w:val="00B51F88"/>
    <w:rsid w:val="00B5210F"/>
    <w:rsid w:val="00B5258D"/>
    <w:rsid w:val="00B526F7"/>
    <w:rsid w:val="00B531D2"/>
    <w:rsid w:val="00B53917"/>
    <w:rsid w:val="00B53AE8"/>
    <w:rsid w:val="00B5431B"/>
    <w:rsid w:val="00B54661"/>
    <w:rsid w:val="00B54BCF"/>
    <w:rsid w:val="00B54EAE"/>
    <w:rsid w:val="00B552F3"/>
    <w:rsid w:val="00B55784"/>
    <w:rsid w:val="00B55785"/>
    <w:rsid w:val="00B56136"/>
    <w:rsid w:val="00B56246"/>
    <w:rsid w:val="00B56D63"/>
    <w:rsid w:val="00B5700F"/>
    <w:rsid w:val="00B60602"/>
    <w:rsid w:val="00B60967"/>
    <w:rsid w:val="00B60E93"/>
    <w:rsid w:val="00B60EAE"/>
    <w:rsid w:val="00B610D8"/>
    <w:rsid w:val="00B6143C"/>
    <w:rsid w:val="00B615CE"/>
    <w:rsid w:val="00B61DCC"/>
    <w:rsid w:val="00B6201B"/>
    <w:rsid w:val="00B62A1E"/>
    <w:rsid w:val="00B62B18"/>
    <w:rsid w:val="00B62CFD"/>
    <w:rsid w:val="00B63261"/>
    <w:rsid w:val="00B63F15"/>
    <w:rsid w:val="00B6443C"/>
    <w:rsid w:val="00B64BA0"/>
    <w:rsid w:val="00B65C88"/>
    <w:rsid w:val="00B667B6"/>
    <w:rsid w:val="00B66965"/>
    <w:rsid w:val="00B66BBD"/>
    <w:rsid w:val="00B66FEA"/>
    <w:rsid w:val="00B6748F"/>
    <w:rsid w:val="00B674FD"/>
    <w:rsid w:val="00B6757C"/>
    <w:rsid w:val="00B678E8"/>
    <w:rsid w:val="00B70360"/>
    <w:rsid w:val="00B7065A"/>
    <w:rsid w:val="00B70BC7"/>
    <w:rsid w:val="00B71679"/>
    <w:rsid w:val="00B716E2"/>
    <w:rsid w:val="00B7199B"/>
    <w:rsid w:val="00B71ACE"/>
    <w:rsid w:val="00B72964"/>
    <w:rsid w:val="00B72CAB"/>
    <w:rsid w:val="00B73389"/>
    <w:rsid w:val="00B73515"/>
    <w:rsid w:val="00B73C4C"/>
    <w:rsid w:val="00B7446C"/>
    <w:rsid w:val="00B7557C"/>
    <w:rsid w:val="00B75729"/>
    <w:rsid w:val="00B75931"/>
    <w:rsid w:val="00B76B20"/>
    <w:rsid w:val="00B7771B"/>
    <w:rsid w:val="00B77A7F"/>
    <w:rsid w:val="00B77DBB"/>
    <w:rsid w:val="00B80E16"/>
    <w:rsid w:val="00B81457"/>
    <w:rsid w:val="00B81A11"/>
    <w:rsid w:val="00B81A37"/>
    <w:rsid w:val="00B81DB1"/>
    <w:rsid w:val="00B8227D"/>
    <w:rsid w:val="00B82F7F"/>
    <w:rsid w:val="00B8376B"/>
    <w:rsid w:val="00B83789"/>
    <w:rsid w:val="00B83A02"/>
    <w:rsid w:val="00B83F74"/>
    <w:rsid w:val="00B84BEA"/>
    <w:rsid w:val="00B85AFB"/>
    <w:rsid w:val="00B85C68"/>
    <w:rsid w:val="00B86227"/>
    <w:rsid w:val="00B86229"/>
    <w:rsid w:val="00B86AE1"/>
    <w:rsid w:val="00B86F68"/>
    <w:rsid w:val="00B87DB7"/>
    <w:rsid w:val="00B90258"/>
    <w:rsid w:val="00B90BB2"/>
    <w:rsid w:val="00B90BE7"/>
    <w:rsid w:val="00B9253F"/>
    <w:rsid w:val="00B9258E"/>
    <w:rsid w:val="00B926BE"/>
    <w:rsid w:val="00B92B0D"/>
    <w:rsid w:val="00B92E92"/>
    <w:rsid w:val="00B93040"/>
    <w:rsid w:val="00B94E39"/>
    <w:rsid w:val="00B95107"/>
    <w:rsid w:val="00B95CFB"/>
    <w:rsid w:val="00B9622F"/>
    <w:rsid w:val="00B96BF7"/>
    <w:rsid w:val="00B9708C"/>
    <w:rsid w:val="00B972A6"/>
    <w:rsid w:val="00B97543"/>
    <w:rsid w:val="00B97B75"/>
    <w:rsid w:val="00B97C3F"/>
    <w:rsid w:val="00B97EBB"/>
    <w:rsid w:val="00BA0482"/>
    <w:rsid w:val="00BA0660"/>
    <w:rsid w:val="00BA08E5"/>
    <w:rsid w:val="00BA0AFA"/>
    <w:rsid w:val="00BA0BCD"/>
    <w:rsid w:val="00BA0BD7"/>
    <w:rsid w:val="00BA2BA7"/>
    <w:rsid w:val="00BA2C16"/>
    <w:rsid w:val="00BA3165"/>
    <w:rsid w:val="00BA3184"/>
    <w:rsid w:val="00BA32A0"/>
    <w:rsid w:val="00BA34F0"/>
    <w:rsid w:val="00BA5124"/>
    <w:rsid w:val="00BA5618"/>
    <w:rsid w:val="00BA5F1B"/>
    <w:rsid w:val="00BA63F0"/>
    <w:rsid w:val="00BA6416"/>
    <w:rsid w:val="00BA6A08"/>
    <w:rsid w:val="00BA7021"/>
    <w:rsid w:val="00BA7309"/>
    <w:rsid w:val="00BA74BE"/>
    <w:rsid w:val="00BA7645"/>
    <w:rsid w:val="00BB008B"/>
    <w:rsid w:val="00BB05BD"/>
    <w:rsid w:val="00BB0937"/>
    <w:rsid w:val="00BB1341"/>
    <w:rsid w:val="00BB153B"/>
    <w:rsid w:val="00BB1C42"/>
    <w:rsid w:val="00BB1D2C"/>
    <w:rsid w:val="00BB2012"/>
    <w:rsid w:val="00BB21AA"/>
    <w:rsid w:val="00BB23C3"/>
    <w:rsid w:val="00BB23C8"/>
    <w:rsid w:val="00BB28B3"/>
    <w:rsid w:val="00BB2A2B"/>
    <w:rsid w:val="00BB359A"/>
    <w:rsid w:val="00BB3CEE"/>
    <w:rsid w:val="00BB4262"/>
    <w:rsid w:val="00BB48DC"/>
    <w:rsid w:val="00BB49D9"/>
    <w:rsid w:val="00BB4E47"/>
    <w:rsid w:val="00BB5B40"/>
    <w:rsid w:val="00BB675A"/>
    <w:rsid w:val="00BB6EDB"/>
    <w:rsid w:val="00BB71F1"/>
    <w:rsid w:val="00BB78FB"/>
    <w:rsid w:val="00BB7A4C"/>
    <w:rsid w:val="00BC0B64"/>
    <w:rsid w:val="00BC0E24"/>
    <w:rsid w:val="00BC109D"/>
    <w:rsid w:val="00BC242F"/>
    <w:rsid w:val="00BC2635"/>
    <w:rsid w:val="00BC2B2A"/>
    <w:rsid w:val="00BC2C2F"/>
    <w:rsid w:val="00BC30BE"/>
    <w:rsid w:val="00BC4A68"/>
    <w:rsid w:val="00BC61E9"/>
    <w:rsid w:val="00BC6785"/>
    <w:rsid w:val="00BC6E40"/>
    <w:rsid w:val="00BC6E6F"/>
    <w:rsid w:val="00BC7042"/>
    <w:rsid w:val="00BC71A6"/>
    <w:rsid w:val="00BC7519"/>
    <w:rsid w:val="00BC7DF8"/>
    <w:rsid w:val="00BD0600"/>
    <w:rsid w:val="00BD0ACC"/>
    <w:rsid w:val="00BD0F96"/>
    <w:rsid w:val="00BD1546"/>
    <w:rsid w:val="00BD188A"/>
    <w:rsid w:val="00BD1A73"/>
    <w:rsid w:val="00BD2053"/>
    <w:rsid w:val="00BD27BE"/>
    <w:rsid w:val="00BD31C5"/>
    <w:rsid w:val="00BD4127"/>
    <w:rsid w:val="00BD4E41"/>
    <w:rsid w:val="00BD5CFA"/>
    <w:rsid w:val="00BD5EF8"/>
    <w:rsid w:val="00BD638D"/>
    <w:rsid w:val="00BD6618"/>
    <w:rsid w:val="00BD6658"/>
    <w:rsid w:val="00BD676D"/>
    <w:rsid w:val="00BD6F95"/>
    <w:rsid w:val="00BD7413"/>
    <w:rsid w:val="00BD77AC"/>
    <w:rsid w:val="00BD7C95"/>
    <w:rsid w:val="00BD7DE2"/>
    <w:rsid w:val="00BE017B"/>
    <w:rsid w:val="00BE121B"/>
    <w:rsid w:val="00BE13E0"/>
    <w:rsid w:val="00BE140C"/>
    <w:rsid w:val="00BE1759"/>
    <w:rsid w:val="00BE1823"/>
    <w:rsid w:val="00BE50F7"/>
    <w:rsid w:val="00BE5BF9"/>
    <w:rsid w:val="00BE67CA"/>
    <w:rsid w:val="00BE7201"/>
    <w:rsid w:val="00BE771B"/>
    <w:rsid w:val="00BE7C3E"/>
    <w:rsid w:val="00BE7FAD"/>
    <w:rsid w:val="00BF02D7"/>
    <w:rsid w:val="00BF21C5"/>
    <w:rsid w:val="00BF252F"/>
    <w:rsid w:val="00BF2F6B"/>
    <w:rsid w:val="00BF2FAB"/>
    <w:rsid w:val="00BF304B"/>
    <w:rsid w:val="00BF32C1"/>
    <w:rsid w:val="00BF350B"/>
    <w:rsid w:val="00BF3B06"/>
    <w:rsid w:val="00BF41DB"/>
    <w:rsid w:val="00BF5386"/>
    <w:rsid w:val="00BF5428"/>
    <w:rsid w:val="00BF55A0"/>
    <w:rsid w:val="00BF6AEC"/>
    <w:rsid w:val="00BF6F40"/>
    <w:rsid w:val="00BF7182"/>
    <w:rsid w:val="00BF722A"/>
    <w:rsid w:val="00BF76FE"/>
    <w:rsid w:val="00BF7BDB"/>
    <w:rsid w:val="00C0040D"/>
    <w:rsid w:val="00C005D1"/>
    <w:rsid w:val="00C00606"/>
    <w:rsid w:val="00C012BF"/>
    <w:rsid w:val="00C01500"/>
    <w:rsid w:val="00C0182D"/>
    <w:rsid w:val="00C01959"/>
    <w:rsid w:val="00C0238B"/>
    <w:rsid w:val="00C023FD"/>
    <w:rsid w:val="00C026A7"/>
    <w:rsid w:val="00C026E4"/>
    <w:rsid w:val="00C03637"/>
    <w:rsid w:val="00C04EF8"/>
    <w:rsid w:val="00C059C1"/>
    <w:rsid w:val="00C05B00"/>
    <w:rsid w:val="00C05BCE"/>
    <w:rsid w:val="00C06188"/>
    <w:rsid w:val="00C065D4"/>
    <w:rsid w:val="00C06DEA"/>
    <w:rsid w:val="00C0720A"/>
    <w:rsid w:val="00C07F14"/>
    <w:rsid w:val="00C10894"/>
    <w:rsid w:val="00C109F3"/>
    <w:rsid w:val="00C10AB5"/>
    <w:rsid w:val="00C10BE7"/>
    <w:rsid w:val="00C10C3F"/>
    <w:rsid w:val="00C10E03"/>
    <w:rsid w:val="00C11307"/>
    <w:rsid w:val="00C11739"/>
    <w:rsid w:val="00C1227B"/>
    <w:rsid w:val="00C12309"/>
    <w:rsid w:val="00C12664"/>
    <w:rsid w:val="00C12D1A"/>
    <w:rsid w:val="00C12DC3"/>
    <w:rsid w:val="00C12F7D"/>
    <w:rsid w:val="00C1417D"/>
    <w:rsid w:val="00C15127"/>
    <w:rsid w:val="00C1520E"/>
    <w:rsid w:val="00C15F2A"/>
    <w:rsid w:val="00C1684A"/>
    <w:rsid w:val="00C169EF"/>
    <w:rsid w:val="00C17DF1"/>
    <w:rsid w:val="00C17F5E"/>
    <w:rsid w:val="00C20C9E"/>
    <w:rsid w:val="00C2109B"/>
    <w:rsid w:val="00C218F9"/>
    <w:rsid w:val="00C21C6D"/>
    <w:rsid w:val="00C220CD"/>
    <w:rsid w:val="00C22811"/>
    <w:rsid w:val="00C22CD1"/>
    <w:rsid w:val="00C22E20"/>
    <w:rsid w:val="00C231B7"/>
    <w:rsid w:val="00C23869"/>
    <w:rsid w:val="00C23B77"/>
    <w:rsid w:val="00C242C0"/>
    <w:rsid w:val="00C24437"/>
    <w:rsid w:val="00C24E71"/>
    <w:rsid w:val="00C24FB3"/>
    <w:rsid w:val="00C25263"/>
    <w:rsid w:val="00C255C9"/>
    <w:rsid w:val="00C25868"/>
    <w:rsid w:val="00C25AC4"/>
    <w:rsid w:val="00C25F7E"/>
    <w:rsid w:val="00C26D92"/>
    <w:rsid w:val="00C26E0A"/>
    <w:rsid w:val="00C26EB2"/>
    <w:rsid w:val="00C279D5"/>
    <w:rsid w:val="00C27C8A"/>
    <w:rsid w:val="00C301E9"/>
    <w:rsid w:val="00C3077D"/>
    <w:rsid w:val="00C30BBA"/>
    <w:rsid w:val="00C31001"/>
    <w:rsid w:val="00C3128E"/>
    <w:rsid w:val="00C322B3"/>
    <w:rsid w:val="00C32D8A"/>
    <w:rsid w:val="00C32FCB"/>
    <w:rsid w:val="00C33A86"/>
    <w:rsid w:val="00C34254"/>
    <w:rsid w:val="00C34D08"/>
    <w:rsid w:val="00C34E14"/>
    <w:rsid w:val="00C35172"/>
    <w:rsid w:val="00C35241"/>
    <w:rsid w:val="00C35376"/>
    <w:rsid w:val="00C35412"/>
    <w:rsid w:val="00C35A94"/>
    <w:rsid w:val="00C35D99"/>
    <w:rsid w:val="00C36322"/>
    <w:rsid w:val="00C3664E"/>
    <w:rsid w:val="00C36757"/>
    <w:rsid w:val="00C368D3"/>
    <w:rsid w:val="00C37EF0"/>
    <w:rsid w:val="00C40441"/>
    <w:rsid w:val="00C4088F"/>
    <w:rsid w:val="00C40CCF"/>
    <w:rsid w:val="00C4105C"/>
    <w:rsid w:val="00C4111B"/>
    <w:rsid w:val="00C418CA"/>
    <w:rsid w:val="00C42406"/>
    <w:rsid w:val="00C427A9"/>
    <w:rsid w:val="00C428A0"/>
    <w:rsid w:val="00C433EF"/>
    <w:rsid w:val="00C43E1F"/>
    <w:rsid w:val="00C454E8"/>
    <w:rsid w:val="00C456D5"/>
    <w:rsid w:val="00C458B8"/>
    <w:rsid w:val="00C46481"/>
    <w:rsid w:val="00C46A99"/>
    <w:rsid w:val="00C47146"/>
    <w:rsid w:val="00C47218"/>
    <w:rsid w:val="00C475A4"/>
    <w:rsid w:val="00C47B81"/>
    <w:rsid w:val="00C47D45"/>
    <w:rsid w:val="00C47DE8"/>
    <w:rsid w:val="00C500F2"/>
    <w:rsid w:val="00C50602"/>
    <w:rsid w:val="00C50B64"/>
    <w:rsid w:val="00C50BD3"/>
    <w:rsid w:val="00C51307"/>
    <w:rsid w:val="00C514A0"/>
    <w:rsid w:val="00C51867"/>
    <w:rsid w:val="00C51C55"/>
    <w:rsid w:val="00C520D2"/>
    <w:rsid w:val="00C524B5"/>
    <w:rsid w:val="00C52760"/>
    <w:rsid w:val="00C52C4C"/>
    <w:rsid w:val="00C52F61"/>
    <w:rsid w:val="00C5300D"/>
    <w:rsid w:val="00C55024"/>
    <w:rsid w:val="00C55BD1"/>
    <w:rsid w:val="00C55BF7"/>
    <w:rsid w:val="00C56726"/>
    <w:rsid w:val="00C569B9"/>
    <w:rsid w:val="00C56AF4"/>
    <w:rsid w:val="00C56BC6"/>
    <w:rsid w:val="00C56D31"/>
    <w:rsid w:val="00C57012"/>
    <w:rsid w:val="00C57546"/>
    <w:rsid w:val="00C575EA"/>
    <w:rsid w:val="00C57B06"/>
    <w:rsid w:val="00C6022E"/>
    <w:rsid w:val="00C613B6"/>
    <w:rsid w:val="00C61748"/>
    <w:rsid w:val="00C623F0"/>
    <w:rsid w:val="00C625D8"/>
    <w:rsid w:val="00C629EA"/>
    <w:rsid w:val="00C63B84"/>
    <w:rsid w:val="00C6420D"/>
    <w:rsid w:val="00C64354"/>
    <w:rsid w:val="00C643DF"/>
    <w:rsid w:val="00C651ED"/>
    <w:rsid w:val="00C65B9C"/>
    <w:rsid w:val="00C66C44"/>
    <w:rsid w:val="00C67557"/>
    <w:rsid w:val="00C675CD"/>
    <w:rsid w:val="00C67867"/>
    <w:rsid w:val="00C67CE8"/>
    <w:rsid w:val="00C7031F"/>
    <w:rsid w:val="00C705FC"/>
    <w:rsid w:val="00C70741"/>
    <w:rsid w:val="00C70742"/>
    <w:rsid w:val="00C70CDB"/>
    <w:rsid w:val="00C71792"/>
    <w:rsid w:val="00C71FF6"/>
    <w:rsid w:val="00C72E49"/>
    <w:rsid w:val="00C73509"/>
    <w:rsid w:val="00C73C9B"/>
    <w:rsid w:val="00C75417"/>
    <w:rsid w:val="00C75613"/>
    <w:rsid w:val="00C75F03"/>
    <w:rsid w:val="00C76549"/>
    <w:rsid w:val="00C766C8"/>
    <w:rsid w:val="00C76C83"/>
    <w:rsid w:val="00C773BB"/>
    <w:rsid w:val="00C77AEC"/>
    <w:rsid w:val="00C77DD9"/>
    <w:rsid w:val="00C77F2B"/>
    <w:rsid w:val="00C77F3F"/>
    <w:rsid w:val="00C77F98"/>
    <w:rsid w:val="00C804F7"/>
    <w:rsid w:val="00C80A74"/>
    <w:rsid w:val="00C80B2D"/>
    <w:rsid w:val="00C81099"/>
    <w:rsid w:val="00C822A3"/>
    <w:rsid w:val="00C826DD"/>
    <w:rsid w:val="00C82DC0"/>
    <w:rsid w:val="00C83306"/>
    <w:rsid w:val="00C84EC0"/>
    <w:rsid w:val="00C84EDE"/>
    <w:rsid w:val="00C856CE"/>
    <w:rsid w:val="00C8577A"/>
    <w:rsid w:val="00C857A2"/>
    <w:rsid w:val="00C859AF"/>
    <w:rsid w:val="00C867A6"/>
    <w:rsid w:val="00C868DC"/>
    <w:rsid w:val="00C86B5F"/>
    <w:rsid w:val="00C8797F"/>
    <w:rsid w:val="00C90C99"/>
    <w:rsid w:val="00C916FB"/>
    <w:rsid w:val="00C92085"/>
    <w:rsid w:val="00C92302"/>
    <w:rsid w:val="00C925B4"/>
    <w:rsid w:val="00C92883"/>
    <w:rsid w:val="00C92E5E"/>
    <w:rsid w:val="00C9307B"/>
    <w:rsid w:val="00C939E6"/>
    <w:rsid w:val="00C94168"/>
    <w:rsid w:val="00C948FC"/>
    <w:rsid w:val="00C94D23"/>
    <w:rsid w:val="00C94DD5"/>
    <w:rsid w:val="00C9518A"/>
    <w:rsid w:val="00C9522A"/>
    <w:rsid w:val="00C95298"/>
    <w:rsid w:val="00C95470"/>
    <w:rsid w:val="00C9595F"/>
    <w:rsid w:val="00C95AA5"/>
    <w:rsid w:val="00C975FC"/>
    <w:rsid w:val="00C978F0"/>
    <w:rsid w:val="00CA01B8"/>
    <w:rsid w:val="00CA0328"/>
    <w:rsid w:val="00CA052D"/>
    <w:rsid w:val="00CA0714"/>
    <w:rsid w:val="00CA0CD1"/>
    <w:rsid w:val="00CA16A7"/>
    <w:rsid w:val="00CA1766"/>
    <w:rsid w:val="00CA1DA7"/>
    <w:rsid w:val="00CA267D"/>
    <w:rsid w:val="00CA2A2D"/>
    <w:rsid w:val="00CA2B0D"/>
    <w:rsid w:val="00CA2F2D"/>
    <w:rsid w:val="00CA33FA"/>
    <w:rsid w:val="00CA4D04"/>
    <w:rsid w:val="00CA53FA"/>
    <w:rsid w:val="00CA567A"/>
    <w:rsid w:val="00CA5E86"/>
    <w:rsid w:val="00CA5EF2"/>
    <w:rsid w:val="00CA63AB"/>
    <w:rsid w:val="00CA65C1"/>
    <w:rsid w:val="00CA6996"/>
    <w:rsid w:val="00CA6C57"/>
    <w:rsid w:val="00CA718A"/>
    <w:rsid w:val="00CA7AA8"/>
    <w:rsid w:val="00CB2168"/>
    <w:rsid w:val="00CB24C6"/>
    <w:rsid w:val="00CB25B4"/>
    <w:rsid w:val="00CB2F13"/>
    <w:rsid w:val="00CB3F27"/>
    <w:rsid w:val="00CB4A38"/>
    <w:rsid w:val="00CB4E10"/>
    <w:rsid w:val="00CB5827"/>
    <w:rsid w:val="00CB6235"/>
    <w:rsid w:val="00CB64FA"/>
    <w:rsid w:val="00CB6593"/>
    <w:rsid w:val="00CB6813"/>
    <w:rsid w:val="00CB73B0"/>
    <w:rsid w:val="00CB773F"/>
    <w:rsid w:val="00CB78FB"/>
    <w:rsid w:val="00CB7A33"/>
    <w:rsid w:val="00CB7F0A"/>
    <w:rsid w:val="00CC0D84"/>
    <w:rsid w:val="00CC1610"/>
    <w:rsid w:val="00CC31B9"/>
    <w:rsid w:val="00CC31F5"/>
    <w:rsid w:val="00CC33CB"/>
    <w:rsid w:val="00CC361C"/>
    <w:rsid w:val="00CC571A"/>
    <w:rsid w:val="00CC57B0"/>
    <w:rsid w:val="00CC598A"/>
    <w:rsid w:val="00CC5D4D"/>
    <w:rsid w:val="00CC5E2A"/>
    <w:rsid w:val="00CC6972"/>
    <w:rsid w:val="00CC6AFE"/>
    <w:rsid w:val="00CC7CC2"/>
    <w:rsid w:val="00CD03A7"/>
    <w:rsid w:val="00CD1422"/>
    <w:rsid w:val="00CD1F62"/>
    <w:rsid w:val="00CD254F"/>
    <w:rsid w:val="00CD25AC"/>
    <w:rsid w:val="00CD2D7B"/>
    <w:rsid w:val="00CD2F5F"/>
    <w:rsid w:val="00CD2F6A"/>
    <w:rsid w:val="00CD35CE"/>
    <w:rsid w:val="00CD3710"/>
    <w:rsid w:val="00CD38D6"/>
    <w:rsid w:val="00CD3FB1"/>
    <w:rsid w:val="00CD4977"/>
    <w:rsid w:val="00CD5127"/>
    <w:rsid w:val="00CD5C13"/>
    <w:rsid w:val="00CD6354"/>
    <w:rsid w:val="00CD6509"/>
    <w:rsid w:val="00CD6532"/>
    <w:rsid w:val="00CD6D56"/>
    <w:rsid w:val="00CD72E6"/>
    <w:rsid w:val="00CD7CE7"/>
    <w:rsid w:val="00CD7FF8"/>
    <w:rsid w:val="00CE013F"/>
    <w:rsid w:val="00CE16EB"/>
    <w:rsid w:val="00CE2DB6"/>
    <w:rsid w:val="00CE2FC4"/>
    <w:rsid w:val="00CE3133"/>
    <w:rsid w:val="00CE3243"/>
    <w:rsid w:val="00CE39AF"/>
    <w:rsid w:val="00CE439B"/>
    <w:rsid w:val="00CE49BF"/>
    <w:rsid w:val="00CE524B"/>
    <w:rsid w:val="00CE589D"/>
    <w:rsid w:val="00CE59CB"/>
    <w:rsid w:val="00CE5B80"/>
    <w:rsid w:val="00CE6547"/>
    <w:rsid w:val="00CE69D0"/>
    <w:rsid w:val="00CE70B7"/>
    <w:rsid w:val="00CE7CC8"/>
    <w:rsid w:val="00CE7D41"/>
    <w:rsid w:val="00CF00AB"/>
    <w:rsid w:val="00CF040A"/>
    <w:rsid w:val="00CF0486"/>
    <w:rsid w:val="00CF0E75"/>
    <w:rsid w:val="00CF118D"/>
    <w:rsid w:val="00CF16F5"/>
    <w:rsid w:val="00CF171F"/>
    <w:rsid w:val="00CF1DDF"/>
    <w:rsid w:val="00CF27C2"/>
    <w:rsid w:val="00CF2966"/>
    <w:rsid w:val="00CF2D02"/>
    <w:rsid w:val="00CF42CA"/>
    <w:rsid w:val="00CF43FA"/>
    <w:rsid w:val="00CF4A58"/>
    <w:rsid w:val="00CF6491"/>
    <w:rsid w:val="00CF6820"/>
    <w:rsid w:val="00CF6ADE"/>
    <w:rsid w:val="00CF7034"/>
    <w:rsid w:val="00CF7DBE"/>
    <w:rsid w:val="00D009A2"/>
    <w:rsid w:val="00D0127F"/>
    <w:rsid w:val="00D0158F"/>
    <w:rsid w:val="00D01A26"/>
    <w:rsid w:val="00D01F68"/>
    <w:rsid w:val="00D02C67"/>
    <w:rsid w:val="00D0357D"/>
    <w:rsid w:val="00D03BAB"/>
    <w:rsid w:val="00D03EF9"/>
    <w:rsid w:val="00D04716"/>
    <w:rsid w:val="00D05574"/>
    <w:rsid w:val="00D05631"/>
    <w:rsid w:val="00D056B4"/>
    <w:rsid w:val="00D058F1"/>
    <w:rsid w:val="00D06445"/>
    <w:rsid w:val="00D064A0"/>
    <w:rsid w:val="00D06A58"/>
    <w:rsid w:val="00D06C3E"/>
    <w:rsid w:val="00D06D06"/>
    <w:rsid w:val="00D07549"/>
    <w:rsid w:val="00D07930"/>
    <w:rsid w:val="00D07C27"/>
    <w:rsid w:val="00D10403"/>
    <w:rsid w:val="00D10975"/>
    <w:rsid w:val="00D10AAD"/>
    <w:rsid w:val="00D11121"/>
    <w:rsid w:val="00D11376"/>
    <w:rsid w:val="00D11524"/>
    <w:rsid w:val="00D1200A"/>
    <w:rsid w:val="00D12704"/>
    <w:rsid w:val="00D15A1F"/>
    <w:rsid w:val="00D16170"/>
    <w:rsid w:val="00D16B44"/>
    <w:rsid w:val="00D16E57"/>
    <w:rsid w:val="00D16F9D"/>
    <w:rsid w:val="00D16FD7"/>
    <w:rsid w:val="00D1716F"/>
    <w:rsid w:val="00D17206"/>
    <w:rsid w:val="00D179B3"/>
    <w:rsid w:val="00D17A67"/>
    <w:rsid w:val="00D17F61"/>
    <w:rsid w:val="00D21853"/>
    <w:rsid w:val="00D2214D"/>
    <w:rsid w:val="00D22564"/>
    <w:rsid w:val="00D22571"/>
    <w:rsid w:val="00D22931"/>
    <w:rsid w:val="00D22941"/>
    <w:rsid w:val="00D23319"/>
    <w:rsid w:val="00D2375E"/>
    <w:rsid w:val="00D24396"/>
    <w:rsid w:val="00D24777"/>
    <w:rsid w:val="00D249FC"/>
    <w:rsid w:val="00D25434"/>
    <w:rsid w:val="00D25BB3"/>
    <w:rsid w:val="00D25E80"/>
    <w:rsid w:val="00D264E8"/>
    <w:rsid w:val="00D2698B"/>
    <w:rsid w:val="00D26FA2"/>
    <w:rsid w:val="00D27002"/>
    <w:rsid w:val="00D300BA"/>
    <w:rsid w:val="00D305BE"/>
    <w:rsid w:val="00D3141C"/>
    <w:rsid w:val="00D31D12"/>
    <w:rsid w:val="00D32480"/>
    <w:rsid w:val="00D327AB"/>
    <w:rsid w:val="00D3287D"/>
    <w:rsid w:val="00D3288F"/>
    <w:rsid w:val="00D32A4D"/>
    <w:rsid w:val="00D32A8A"/>
    <w:rsid w:val="00D33BD8"/>
    <w:rsid w:val="00D33EE9"/>
    <w:rsid w:val="00D34730"/>
    <w:rsid w:val="00D34D17"/>
    <w:rsid w:val="00D35046"/>
    <w:rsid w:val="00D352A6"/>
    <w:rsid w:val="00D3599E"/>
    <w:rsid w:val="00D36D22"/>
    <w:rsid w:val="00D36EAF"/>
    <w:rsid w:val="00D3722F"/>
    <w:rsid w:val="00D372B4"/>
    <w:rsid w:val="00D372D2"/>
    <w:rsid w:val="00D376CD"/>
    <w:rsid w:val="00D378E0"/>
    <w:rsid w:val="00D37998"/>
    <w:rsid w:val="00D37A35"/>
    <w:rsid w:val="00D37B50"/>
    <w:rsid w:val="00D4030B"/>
    <w:rsid w:val="00D40808"/>
    <w:rsid w:val="00D408E3"/>
    <w:rsid w:val="00D40ACA"/>
    <w:rsid w:val="00D40AF9"/>
    <w:rsid w:val="00D41192"/>
    <w:rsid w:val="00D4123A"/>
    <w:rsid w:val="00D413E2"/>
    <w:rsid w:val="00D4185B"/>
    <w:rsid w:val="00D418BA"/>
    <w:rsid w:val="00D42138"/>
    <w:rsid w:val="00D42A37"/>
    <w:rsid w:val="00D4329C"/>
    <w:rsid w:val="00D432E3"/>
    <w:rsid w:val="00D43531"/>
    <w:rsid w:val="00D4377A"/>
    <w:rsid w:val="00D4384D"/>
    <w:rsid w:val="00D44927"/>
    <w:rsid w:val="00D44A0B"/>
    <w:rsid w:val="00D452E8"/>
    <w:rsid w:val="00D453A3"/>
    <w:rsid w:val="00D46C1D"/>
    <w:rsid w:val="00D473A0"/>
    <w:rsid w:val="00D47493"/>
    <w:rsid w:val="00D4784D"/>
    <w:rsid w:val="00D47A83"/>
    <w:rsid w:val="00D47D82"/>
    <w:rsid w:val="00D47D97"/>
    <w:rsid w:val="00D51574"/>
    <w:rsid w:val="00D51A98"/>
    <w:rsid w:val="00D52BED"/>
    <w:rsid w:val="00D530C9"/>
    <w:rsid w:val="00D53B40"/>
    <w:rsid w:val="00D53E58"/>
    <w:rsid w:val="00D54582"/>
    <w:rsid w:val="00D549F8"/>
    <w:rsid w:val="00D54D12"/>
    <w:rsid w:val="00D56A43"/>
    <w:rsid w:val="00D57021"/>
    <w:rsid w:val="00D573EE"/>
    <w:rsid w:val="00D60CB7"/>
    <w:rsid w:val="00D611E3"/>
    <w:rsid w:val="00D618F4"/>
    <w:rsid w:val="00D61C35"/>
    <w:rsid w:val="00D61E3D"/>
    <w:rsid w:val="00D62E67"/>
    <w:rsid w:val="00D638F8"/>
    <w:rsid w:val="00D63B70"/>
    <w:rsid w:val="00D63E03"/>
    <w:rsid w:val="00D648DB"/>
    <w:rsid w:val="00D650A7"/>
    <w:rsid w:val="00D65A81"/>
    <w:rsid w:val="00D65D46"/>
    <w:rsid w:val="00D661DF"/>
    <w:rsid w:val="00D66D77"/>
    <w:rsid w:val="00D66DC7"/>
    <w:rsid w:val="00D70E1D"/>
    <w:rsid w:val="00D71C44"/>
    <w:rsid w:val="00D71E7A"/>
    <w:rsid w:val="00D71F99"/>
    <w:rsid w:val="00D71FDE"/>
    <w:rsid w:val="00D721F7"/>
    <w:rsid w:val="00D72323"/>
    <w:rsid w:val="00D72713"/>
    <w:rsid w:val="00D72FE6"/>
    <w:rsid w:val="00D734CB"/>
    <w:rsid w:val="00D7376E"/>
    <w:rsid w:val="00D74231"/>
    <w:rsid w:val="00D748C2"/>
    <w:rsid w:val="00D74960"/>
    <w:rsid w:val="00D7496F"/>
    <w:rsid w:val="00D75A8F"/>
    <w:rsid w:val="00D75CB6"/>
    <w:rsid w:val="00D7609B"/>
    <w:rsid w:val="00D76552"/>
    <w:rsid w:val="00D773F7"/>
    <w:rsid w:val="00D778DF"/>
    <w:rsid w:val="00D77BFC"/>
    <w:rsid w:val="00D80601"/>
    <w:rsid w:val="00D80969"/>
    <w:rsid w:val="00D80A91"/>
    <w:rsid w:val="00D8121A"/>
    <w:rsid w:val="00D812B9"/>
    <w:rsid w:val="00D81682"/>
    <w:rsid w:val="00D818CC"/>
    <w:rsid w:val="00D81C08"/>
    <w:rsid w:val="00D81D39"/>
    <w:rsid w:val="00D81D81"/>
    <w:rsid w:val="00D82855"/>
    <w:rsid w:val="00D82D77"/>
    <w:rsid w:val="00D83458"/>
    <w:rsid w:val="00D8370D"/>
    <w:rsid w:val="00D8385A"/>
    <w:rsid w:val="00D842CE"/>
    <w:rsid w:val="00D84EAC"/>
    <w:rsid w:val="00D85539"/>
    <w:rsid w:val="00D856AF"/>
    <w:rsid w:val="00D857C5"/>
    <w:rsid w:val="00D864E8"/>
    <w:rsid w:val="00D86509"/>
    <w:rsid w:val="00D8687A"/>
    <w:rsid w:val="00D86DD4"/>
    <w:rsid w:val="00D873AE"/>
    <w:rsid w:val="00D878D3"/>
    <w:rsid w:val="00D87C2C"/>
    <w:rsid w:val="00D90948"/>
    <w:rsid w:val="00D909A5"/>
    <w:rsid w:val="00D91592"/>
    <w:rsid w:val="00D9286E"/>
    <w:rsid w:val="00D93122"/>
    <w:rsid w:val="00D93B92"/>
    <w:rsid w:val="00D93BB9"/>
    <w:rsid w:val="00D93C30"/>
    <w:rsid w:val="00D9442B"/>
    <w:rsid w:val="00D95260"/>
    <w:rsid w:val="00D958F5"/>
    <w:rsid w:val="00D95FA8"/>
    <w:rsid w:val="00D96C07"/>
    <w:rsid w:val="00D96CFA"/>
    <w:rsid w:val="00D97E05"/>
    <w:rsid w:val="00D97EC7"/>
    <w:rsid w:val="00DA0059"/>
    <w:rsid w:val="00DA0733"/>
    <w:rsid w:val="00DA0A7A"/>
    <w:rsid w:val="00DA0DF8"/>
    <w:rsid w:val="00DA0EE4"/>
    <w:rsid w:val="00DA10F9"/>
    <w:rsid w:val="00DA1522"/>
    <w:rsid w:val="00DA2311"/>
    <w:rsid w:val="00DA2707"/>
    <w:rsid w:val="00DA2976"/>
    <w:rsid w:val="00DA2B9E"/>
    <w:rsid w:val="00DA3C00"/>
    <w:rsid w:val="00DA556D"/>
    <w:rsid w:val="00DA5644"/>
    <w:rsid w:val="00DA5D9F"/>
    <w:rsid w:val="00DA66FA"/>
    <w:rsid w:val="00DA7565"/>
    <w:rsid w:val="00DA7B88"/>
    <w:rsid w:val="00DB03FB"/>
    <w:rsid w:val="00DB0B6B"/>
    <w:rsid w:val="00DB0F05"/>
    <w:rsid w:val="00DB103F"/>
    <w:rsid w:val="00DB11E7"/>
    <w:rsid w:val="00DB168B"/>
    <w:rsid w:val="00DB1AE9"/>
    <w:rsid w:val="00DB2001"/>
    <w:rsid w:val="00DB20C0"/>
    <w:rsid w:val="00DB2225"/>
    <w:rsid w:val="00DB2903"/>
    <w:rsid w:val="00DB3F37"/>
    <w:rsid w:val="00DB40AA"/>
    <w:rsid w:val="00DB44E7"/>
    <w:rsid w:val="00DB480F"/>
    <w:rsid w:val="00DB4954"/>
    <w:rsid w:val="00DB4A7F"/>
    <w:rsid w:val="00DB4B06"/>
    <w:rsid w:val="00DB4F6B"/>
    <w:rsid w:val="00DB53F3"/>
    <w:rsid w:val="00DB556C"/>
    <w:rsid w:val="00DB55FA"/>
    <w:rsid w:val="00DB5734"/>
    <w:rsid w:val="00DB5819"/>
    <w:rsid w:val="00DB5BD0"/>
    <w:rsid w:val="00DB6104"/>
    <w:rsid w:val="00DB65F8"/>
    <w:rsid w:val="00DB68DE"/>
    <w:rsid w:val="00DB7704"/>
    <w:rsid w:val="00DB7E74"/>
    <w:rsid w:val="00DC00B1"/>
    <w:rsid w:val="00DC1377"/>
    <w:rsid w:val="00DC26F0"/>
    <w:rsid w:val="00DC37AB"/>
    <w:rsid w:val="00DC3CA4"/>
    <w:rsid w:val="00DC3E6D"/>
    <w:rsid w:val="00DC44E9"/>
    <w:rsid w:val="00DC44ED"/>
    <w:rsid w:val="00DC4AEA"/>
    <w:rsid w:val="00DC505F"/>
    <w:rsid w:val="00DC54E9"/>
    <w:rsid w:val="00DC5843"/>
    <w:rsid w:val="00DC592C"/>
    <w:rsid w:val="00DC6170"/>
    <w:rsid w:val="00DC668A"/>
    <w:rsid w:val="00DC763A"/>
    <w:rsid w:val="00DC779A"/>
    <w:rsid w:val="00DC7EE8"/>
    <w:rsid w:val="00DC7F93"/>
    <w:rsid w:val="00DD01E5"/>
    <w:rsid w:val="00DD0AA1"/>
    <w:rsid w:val="00DD0FC8"/>
    <w:rsid w:val="00DD1103"/>
    <w:rsid w:val="00DD114E"/>
    <w:rsid w:val="00DD1CA0"/>
    <w:rsid w:val="00DD223C"/>
    <w:rsid w:val="00DD2713"/>
    <w:rsid w:val="00DD2AE6"/>
    <w:rsid w:val="00DD2D94"/>
    <w:rsid w:val="00DD3549"/>
    <w:rsid w:val="00DD3B92"/>
    <w:rsid w:val="00DD3C04"/>
    <w:rsid w:val="00DD492E"/>
    <w:rsid w:val="00DD5632"/>
    <w:rsid w:val="00DD5821"/>
    <w:rsid w:val="00DD58B8"/>
    <w:rsid w:val="00DD5BCF"/>
    <w:rsid w:val="00DD653C"/>
    <w:rsid w:val="00DD6D50"/>
    <w:rsid w:val="00DD71DF"/>
    <w:rsid w:val="00DD7CF4"/>
    <w:rsid w:val="00DE06C6"/>
    <w:rsid w:val="00DE0CD4"/>
    <w:rsid w:val="00DE0F6E"/>
    <w:rsid w:val="00DE113C"/>
    <w:rsid w:val="00DE2223"/>
    <w:rsid w:val="00DE2F2E"/>
    <w:rsid w:val="00DE33BF"/>
    <w:rsid w:val="00DE44F0"/>
    <w:rsid w:val="00DE47EB"/>
    <w:rsid w:val="00DE5099"/>
    <w:rsid w:val="00DE5CA6"/>
    <w:rsid w:val="00DE5F63"/>
    <w:rsid w:val="00DE64AC"/>
    <w:rsid w:val="00DE6816"/>
    <w:rsid w:val="00DE6850"/>
    <w:rsid w:val="00DE7179"/>
    <w:rsid w:val="00DF082C"/>
    <w:rsid w:val="00DF0B63"/>
    <w:rsid w:val="00DF0E0F"/>
    <w:rsid w:val="00DF10F0"/>
    <w:rsid w:val="00DF1368"/>
    <w:rsid w:val="00DF1EEF"/>
    <w:rsid w:val="00DF1FBB"/>
    <w:rsid w:val="00DF205D"/>
    <w:rsid w:val="00DF2789"/>
    <w:rsid w:val="00DF28B2"/>
    <w:rsid w:val="00DF2FA3"/>
    <w:rsid w:val="00DF3269"/>
    <w:rsid w:val="00DF3533"/>
    <w:rsid w:val="00DF3BC4"/>
    <w:rsid w:val="00DF41C2"/>
    <w:rsid w:val="00DF42F5"/>
    <w:rsid w:val="00DF57F7"/>
    <w:rsid w:val="00DF5AB1"/>
    <w:rsid w:val="00DF5DE9"/>
    <w:rsid w:val="00DF5E1A"/>
    <w:rsid w:val="00DF61C5"/>
    <w:rsid w:val="00DF6CA2"/>
    <w:rsid w:val="00DF6D1E"/>
    <w:rsid w:val="00DF6F50"/>
    <w:rsid w:val="00DF7078"/>
    <w:rsid w:val="00DF7AFF"/>
    <w:rsid w:val="00DF7ECA"/>
    <w:rsid w:val="00E00E6A"/>
    <w:rsid w:val="00E00EA7"/>
    <w:rsid w:val="00E01C9D"/>
    <w:rsid w:val="00E02B2E"/>
    <w:rsid w:val="00E02BC1"/>
    <w:rsid w:val="00E037A5"/>
    <w:rsid w:val="00E03F76"/>
    <w:rsid w:val="00E052E3"/>
    <w:rsid w:val="00E05304"/>
    <w:rsid w:val="00E05965"/>
    <w:rsid w:val="00E05B6B"/>
    <w:rsid w:val="00E063B4"/>
    <w:rsid w:val="00E0677A"/>
    <w:rsid w:val="00E0684C"/>
    <w:rsid w:val="00E068AF"/>
    <w:rsid w:val="00E07F30"/>
    <w:rsid w:val="00E07F7D"/>
    <w:rsid w:val="00E10C56"/>
    <w:rsid w:val="00E10E41"/>
    <w:rsid w:val="00E11022"/>
    <w:rsid w:val="00E11E0C"/>
    <w:rsid w:val="00E12321"/>
    <w:rsid w:val="00E127C3"/>
    <w:rsid w:val="00E13488"/>
    <w:rsid w:val="00E14608"/>
    <w:rsid w:val="00E155C3"/>
    <w:rsid w:val="00E15857"/>
    <w:rsid w:val="00E15A54"/>
    <w:rsid w:val="00E15E00"/>
    <w:rsid w:val="00E1630F"/>
    <w:rsid w:val="00E16FC4"/>
    <w:rsid w:val="00E17227"/>
    <w:rsid w:val="00E205E1"/>
    <w:rsid w:val="00E20600"/>
    <w:rsid w:val="00E207B8"/>
    <w:rsid w:val="00E21085"/>
    <w:rsid w:val="00E217FF"/>
    <w:rsid w:val="00E21B98"/>
    <w:rsid w:val="00E21D54"/>
    <w:rsid w:val="00E22866"/>
    <w:rsid w:val="00E22AFE"/>
    <w:rsid w:val="00E22DE3"/>
    <w:rsid w:val="00E22E0F"/>
    <w:rsid w:val="00E23536"/>
    <w:rsid w:val="00E23669"/>
    <w:rsid w:val="00E242CD"/>
    <w:rsid w:val="00E2523A"/>
    <w:rsid w:val="00E253BA"/>
    <w:rsid w:val="00E25848"/>
    <w:rsid w:val="00E25A4C"/>
    <w:rsid w:val="00E25AFF"/>
    <w:rsid w:val="00E25DC0"/>
    <w:rsid w:val="00E2636A"/>
    <w:rsid w:val="00E26A43"/>
    <w:rsid w:val="00E26D79"/>
    <w:rsid w:val="00E273BF"/>
    <w:rsid w:val="00E275AF"/>
    <w:rsid w:val="00E278CC"/>
    <w:rsid w:val="00E27916"/>
    <w:rsid w:val="00E27B02"/>
    <w:rsid w:val="00E30BB3"/>
    <w:rsid w:val="00E31B07"/>
    <w:rsid w:val="00E31BE5"/>
    <w:rsid w:val="00E31CF0"/>
    <w:rsid w:val="00E32AF4"/>
    <w:rsid w:val="00E32F2D"/>
    <w:rsid w:val="00E32FB7"/>
    <w:rsid w:val="00E33BD9"/>
    <w:rsid w:val="00E34142"/>
    <w:rsid w:val="00E342C2"/>
    <w:rsid w:val="00E343C2"/>
    <w:rsid w:val="00E344C6"/>
    <w:rsid w:val="00E34F7F"/>
    <w:rsid w:val="00E3574D"/>
    <w:rsid w:val="00E35F72"/>
    <w:rsid w:val="00E3658C"/>
    <w:rsid w:val="00E36A92"/>
    <w:rsid w:val="00E36FBD"/>
    <w:rsid w:val="00E375A8"/>
    <w:rsid w:val="00E377E7"/>
    <w:rsid w:val="00E37A97"/>
    <w:rsid w:val="00E40BDB"/>
    <w:rsid w:val="00E412CD"/>
    <w:rsid w:val="00E4177A"/>
    <w:rsid w:val="00E4209B"/>
    <w:rsid w:val="00E421D8"/>
    <w:rsid w:val="00E4391E"/>
    <w:rsid w:val="00E44266"/>
    <w:rsid w:val="00E44612"/>
    <w:rsid w:val="00E446DC"/>
    <w:rsid w:val="00E44975"/>
    <w:rsid w:val="00E44ABA"/>
    <w:rsid w:val="00E4553A"/>
    <w:rsid w:val="00E457CC"/>
    <w:rsid w:val="00E46399"/>
    <w:rsid w:val="00E47823"/>
    <w:rsid w:val="00E47866"/>
    <w:rsid w:val="00E47977"/>
    <w:rsid w:val="00E47A54"/>
    <w:rsid w:val="00E50247"/>
    <w:rsid w:val="00E502F5"/>
    <w:rsid w:val="00E50BC9"/>
    <w:rsid w:val="00E50E38"/>
    <w:rsid w:val="00E51430"/>
    <w:rsid w:val="00E5238C"/>
    <w:rsid w:val="00E5253F"/>
    <w:rsid w:val="00E52544"/>
    <w:rsid w:val="00E52717"/>
    <w:rsid w:val="00E52C4A"/>
    <w:rsid w:val="00E5332E"/>
    <w:rsid w:val="00E53B77"/>
    <w:rsid w:val="00E54440"/>
    <w:rsid w:val="00E545B5"/>
    <w:rsid w:val="00E54751"/>
    <w:rsid w:val="00E54800"/>
    <w:rsid w:val="00E5512D"/>
    <w:rsid w:val="00E55439"/>
    <w:rsid w:val="00E55514"/>
    <w:rsid w:val="00E568AE"/>
    <w:rsid w:val="00E5712E"/>
    <w:rsid w:val="00E5785D"/>
    <w:rsid w:val="00E5790C"/>
    <w:rsid w:val="00E60849"/>
    <w:rsid w:val="00E60E92"/>
    <w:rsid w:val="00E6115F"/>
    <w:rsid w:val="00E6120E"/>
    <w:rsid w:val="00E61425"/>
    <w:rsid w:val="00E61800"/>
    <w:rsid w:val="00E61A4F"/>
    <w:rsid w:val="00E61B59"/>
    <w:rsid w:val="00E61B77"/>
    <w:rsid w:val="00E6416E"/>
    <w:rsid w:val="00E641DD"/>
    <w:rsid w:val="00E64F10"/>
    <w:rsid w:val="00E64FC2"/>
    <w:rsid w:val="00E65DCD"/>
    <w:rsid w:val="00E65E46"/>
    <w:rsid w:val="00E6678B"/>
    <w:rsid w:val="00E6711E"/>
    <w:rsid w:val="00E67926"/>
    <w:rsid w:val="00E67B48"/>
    <w:rsid w:val="00E703FC"/>
    <w:rsid w:val="00E705BD"/>
    <w:rsid w:val="00E70746"/>
    <w:rsid w:val="00E70DDE"/>
    <w:rsid w:val="00E70E50"/>
    <w:rsid w:val="00E70E8B"/>
    <w:rsid w:val="00E70EB0"/>
    <w:rsid w:val="00E7244B"/>
    <w:rsid w:val="00E72C53"/>
    <w:rsid w:val="00E73A89"/>
    <w:rsid w:val="00E74A57"/>
    <w:rsid w:val="00E74A87"/>
    <w:rsid w:val="00E74B11"/>
    <w:rsid w:val="00E75629"/>
    <w:rsid w:val="00E75E0D"/>
    <w:rsid w:val="00E75F04"/>
    <w:rsid w:val="00E76052"/>
    <w:rsid w:val="00E76967"/>
    <w:rsid w:val="00E769DA"/>
    <w:rsid w:val="00E76C40"/>
    <w:rsid w:val="00E76DA4"/>
    <w:rsid w:val="00E76FC2"/>
    <w:rsid w:val="00E77A84"/>
    <w:rsid w:val="00E804C1"/>
    <w:rsid w:val="00E80753"/>
    <w:rsid w:val="00E80C1E"/>
    <w:rsid w:val="00E811A7"/>
    <w:rsid w:val="00E81A18"/>
    <w:rsid w:val="00E82015"/>
    <w:rsid w:val="00E82983"/>
    <w:rsid w:val="00E831B6"/>
    <w:rsid w:val="00E834C6"/>
    <w:rsid w:val="00E83728"/>
    <w:rsid w:val="00E837B8"/>
    <w:rsid w:val="00E840B2"/>
    <w:rsid w:val="00E840E4"/>
    <w:rsid w:val="00E84566"/>
    <w:rsid w:val="00E84FA3"/>
    <w:rsid w:val="00E85539"/>
    <w:rsid w:val="00E85FD9"/>
    <w:rsid w:val="00E86186"/>
    <w:rsid w:val="00E862CF"/>
    <w:rsid w:val="00E862E0"/>
    <w:rsid w:val="00E86318"/>
    <w:rsid w:val="00E86B7C"/>
    <w:rsid w:val="00E874CB"/>
    <w:rsid w:val="00E90932"/>
    <w:rsid w:val="00E9111E"/>
    <w:rsid w:val="00E91821"/>
    <w:rsid w:val="00E91CF9"/>
    <w:rsid w:val="00E924DC"/>
    <w:rsid w:val="00E9280C"/>
    <w:rsid w:val="00E92A08"/>
    <w:rsid w:val="00E92B21"/>
    <w:rsid w:val="00E93043"/>
    <w:rsid w:val="00E933D9"/>
    <w:rsid w:val="00E936B2"/>
    <w:rsid w:val="00E93C18"/>
    <w:rsid w:val="00E93CF0"/>
    <w:rsid w:val="00E94692"/>
    <w:rsid w:val="00E94B45"/>
    <w:rsid w:val="00E94B97"/>
    <w:rsid w:val="00E94FFA"/>
    <w:rsid w:val="00E955D2"/>
    <w:rsid w:val="00E95C1A"/>
    <w:rsid w:val="00E96552"/>
    <w:rsid w:val="00E96587"/>
    <w:rsid w:val="00E9678A"/>
    <w:rsid w:val="00E96DF1"/>
    <w:rsid w:val="00E96F16"/>
    <w:rsid w:val="00E9704E"/>
    <w:rsid w:val="00E97B02"/>
    <w:rsid w:val="00E97E23"/>
    <w:rsid w:val="00EA015A"/>
    <w:rsid w:val="00EA020B"/>
    <w:rsid w:val="00EA0292"/>
    <w:rsid w:val="00EA14C1"/>
    <w:rsid w:val="00EA1A5A"/>
    <w:rsid w:val="00EA2116"/>
    <w:rsid w:val="00EA2D06"/>
    <w:rsid w:val="00EA2DE1"/>
    <w:rsid w:val="00EA2F94"/>
    <w:rsid w:val="00EA328C"/>
    <w:rsid w:val="00EA32B2"/>
    <w:rsid w:val="00EA3660"/>
    <w:rsid w:val="00EA3C5F"/>
    <w:rsid w:val="00EA4072"/>
    <w:rsid w:val="00EA4486"/>
    <w:rsid w:val="00EA4749"/>
    <w:rsid w:val="00EA4867"/>
    <w:rsid w:val="00EA4D0D"/>
    <w:rsid w:val="00EA4FA8"/>
    <w:rsid w:val="00EA5180"/>
    <w:rsid w:val="00EA57BD"/>
    <w:rsid w:val="00EA591D"/>
    <w:rsid w:val="00EA5EFF"/>
    <w:rsid w:val="00EA5FA5"/>
    <w:rsid w:val="00EA5FCF"/>
    <w:rsid w:val="00EA607E"/>
    <w:rsid w:val="00EA60FC"/>
    <w:rsid w:val="00EA626A"/>
    <w:rsid w:val="00EA626D"/>
    <w:rsid w:val="00EA676F"/>
    <w:rsid w:val="00EA6BEC"/>
    <w:rsid w:val="00EA738B"/>
    <w:rsid w:val="00EA7610"/>
    <w:rsid w:val="00EA7C08"/>
    <w:rsid w:val="00EA7CB6"/>
    <w:rsid w:val="00EB06A9"/>
    <w:rsid w:val="00EB0CEC"/>
    <w:rsid w:val="00EB110F"/>
    <w:rsid w:val="00EB14F5"/>
    <w:rsid w:val="00EB17F7"/>
    <w:rsid w:val="00EB1871"/>
    <w:rsid w:val="00EB1EBA"/>
    <w:rsid w:val="00EB1FE8"/>
    <w:rsid w:val="00EB21C8"/>
    <w:rsid w:val="00EB26DA"/>
    <w:rsid w:val="00EB2ED6"/>
    <w:rsid w:val="00EB34B2"/>
    <w:rsid w:val="00EB3F3B"/>
    <w:rsid w:val="00EB4895"/>
    <w:rsid w:val="00EB49D0"/>
    <w:rsid w:val="00EB5930"/>
    <w:rsid w:val="00EB5BCA"/>
    <w:rsid w:val="00EB5F80"/>
    <w:rsid w:val="00EB6125"/>
    <w:rsid w:val="00EB6181"/>
    <w:rsid w:val="00EB63F5"/>
    <w:rsid w:val="00EB6671"/>
    <w:rsid w:val="00EB6818"/>
    <w:rsid w:val="00EB6DFA"/>
    <w:rsid w:val="00EB70E5"/>
    <w:rsid w:val="00EB73A2"/>
    <w:rsid w:val="00EB767D"/>
    <w:rsid w:val="00EB7CCD"/>
    <w:rsid w:val="00EB7E8C"/>
    <w:rsid w:val="00EC0001"/>
    <w:rsid w:val="00EC0A68"/>
    <w:rsid w:val="00EC0D0D"/>
    <w:rsid w:val="00EC0E57"/>
    <w:rsid w:val="00EC27F0"/>
    <w:rsid w:val="00EC2CAD"/>
    <w:rsid w:val="00EC30B3"/>
    <w:rsid w:val="00EC3427"/>
    <w:rsid w:val="00EC3535"/>
    <w:rsid w:val="00EC39F0"/>
    <w:rsid w:val="00EC44A1"/>
    <w:rsid w:val="00EC49ED"/>
    <w:rsid w:val="00EC4AEF"/>
    <w:rsid w:val="00EC530F"/>
    <w:rsid w:val="00EC54D4"/>
    <w:rsid w:val="00EC550B"/>
    <w:rsid w:val="00EC5C5D"/>
    <w:rsid w:val="00EC5D11"/>
    <w:rsid w:val="00EC63B5"/>
    <w:rsid w:val="00EC6A2F"/>
    <w:rsid w:val="00EC754E"/>
    <w:rsid w:val="00EC7E5D"/>
    <w:rsid w:val="00ED0539"/>
    <w:rsid w:val="00ED0B23"/>
    <w:rsid w:val="00ED1D1C"/>
    <w:rsid w:val="00ED2244"/>
    <w:rsid w:val="00ED2CE8"/>
    <w:rsid w:val="00ED320F"/>
    <w:rsid w:val="00ED368C"/>
    <w:rsid w:val="00ED447C"/>
    <w:rsid w:val="00ED4AB0"/>
    <w:rsid w:val="00ED5272"/>
    <w:rsid w:val="00ED56A5"/>
    <w:rsid w:val="00ED5886"/>
    <w:rsid w:val="00ED58B1"/>
    <w:rsid w:val="00ED650B"/>
    <w:rsid w:val="00ED6C0E"/>
    <w:rsid w:val="00ED775A"/>
    <w:rsid w:val="00EE041D"/>
    <w:rsid w:val="00EE0796"/>
    <w:rsid w:val="00EE0894"/>
    <w:rsid w:val="00EE0F09"/>
    <w:rsid w:val="00EE10AB"/>
    <w:rsid w:val="00EE1493"/>
    <w:rsid w:val="00EE1BB0"/>
    <w:rsid w:val="00EE1C49"/>
    <w:rsid w:val="00EE1DC5"/>
    <w:rsid w:val="00EE20F3"/>
    <w:rsid w:val="00EE270C"/>
    <w:rsid w:val="00EE2DB3"/>
    <w:rsid w:val="00EE3FEA"/>
    <w:rsid w:val="00EE4155"/>
    <w:rsid w:val="00EE4344"/>
    <w:rsid w:val="00EE46C8"/>
    <w:rsid w:val="00EE49C9"/>
    <w:rsid w:val="00EE4D9E"/>
    <w:rsid w:val="00EE50CC"/>
    <w:rsid w:val="00EE528D"/>
    <w:rsid w:val="00EE5357"/>
    <w:rsid w:val="00EE5709"/>
    <w:rsid w:val="00EE5D33"/>
    <w:rsid w:val="00EE5EBB"/>
    <w:rsid w:val="00EE60AB"/>
    <w:rsid w:val="00EE6D9E"/>
    <w:rsid w:val="00EE72C5"/>
    <w:rsid w:val="00EE7D0B"/>
    <w:rsid w:val="00EF00E2"/>
    <w:rsid w:val="00EF0264"/>
    <w:rsid w:val="00EF0284"/>
    <w:rsid w:val="00EF0A54"/>
    <w:rsid w:val="00EF12B3"/>
    <w:rsid w:val="00EF1EA3"/>
    <w:rsid w:val="00EF262F"/>
    <w:rsid w:val="00EF2AB5"/>
    <w:rsid w:val="00EF2B13"/>
    <w:rsid w:val="00EF2EDF"/>
    <w:rsid w:val="00EF3CEA"/>
    <w:rsid w:val="00EF3EEB"/>
    <w:rsid w:val="00EF41C1"/>
    <w:rsid w:val="00EF4802"/>
    <w:rsid w:val="00EF4BB0"/>
    <w:rsid w:val="00EF4C34"/>
    <w:rsid w:val="00EF535F"/>
    <w:rsid w:val="00EF62E6"/>
    <w:rsid w:val="00EF62FB"/>
    <w:rsid w:val="00EF6427"/>
    <w:rsid w:val="00EF6F0C"/>
    <w:rsid w:val="00EF7445"/>
    <w:rsid w:val="00EF762D"/>
    <w:rsid w:val="00EF7D85"/>
    <w:rsid w:val="00EF7FEE"/>
    <w:rsid w:val="00F001C2"/>
    <w:rsid w:val="00F002C7"/>
    <w:rsid w:val="00F003F2"/>
    <w:rsid w:val="00F01085"/>
    <w:rsid w:val="00F01E33"/>
    <w:rsid w:val="00F01F41"/>
    <w:rsid w:val="00F020D9"/>
    <w:rsid w:val="00F02D1C"/>
    <w:rsid w:val="00F02D33"/>
    <w:rsid w:val="00F03004"/>
    <w:rsid w:val="00F033E3"/>
    <w:rsid w:val="00F03895"/>
    <w:rsid w:val="00F042F4"/>
    <w:rsid w:val="00F050F0"/>
    <w:rsid w:val="00F052D7"/>
    <w:rsid w:val="00F064A2"/>
    <w:rsid w:val="00F06524"/>
    <w:rsid w:val="00F06B04"/>
    <w:rsid w:val="00F0704A"/>
    <w:rsid w:val="00F07208"/>
    <w:rsid w:val="00F0745A"/>
    <w:rsid w:val="00F10694"/>
    <w:rsid w:val="00F10A80"/>
    <w:rsid w:val="00F11066"/>
    <w:rsid w:val="00F1151F"/>
    <w:rsid w:val="00F11E64"/>
    <w:rsid w:val="00F11FFF"/>
    <w:rsid w:val="00F123A4"/>
    <w:rsid w:val="00F12D3F"/>
    <w:rsid w:val="00F133FD"/>
    <w:rsid w:val="00F13D35"/>
    <w:rsid w:val="00F13FA2"/>
    <w:rsid w:val="00F145BB"/>
    <w:rsid w:val="00F1480D"/>
    <w:rsid w:val="00F14930"/>
    <w:rsid w:val="00F15152"/>
    <w:rsid w:val="00F15F91"/>
    <w:rsid w:val="00F160D6"/>
    <w:rsid w:val="00F1648D"/>
    <w:rsid w:val="00F1651E"/>
    <w:rsid w:val="00F170D5"/>
    <w:rsid w:val="00F17759"/>
    <w:rsid w:val="00F17807"/>
    <w:rsid w:val="00F1782D"/>
    <w:rsid w:val="00F17BC8"/>
    <w:rsid w:val="00F17D07"/>
    <w:rsid w:val="00F2063E"/>
    <w:rsid w:val="00F20C3E"/>
    <w:rsid w:val="00F21A18"/>
    <w:rsid w:val="00F22648"/>
    <w:rsid w:val="00F2396E"/>
    <w:rsid w:val="00F23EEA"/>
    <w:rsid w:val="00F24856"/>
    <w:rsid w:val="00F24D02"/>
    <w:rsid w:val="00F25749"/>
    <w:rsid w:val="00F264F9"/>
    <w:rsid w:val="00F2687A"/>
    <w:rsid w:val="00F269EE"/>
    <w:rsid w:val="00F273F2"/>
    <w:rsid w:val="00F2790B"/>
    <w:rsid w:val="00F300CA"/>
    <w:rsid w:val="00F3068C"/>
    <w:rsid w:val="00F306D7"/>
    <w:rsid w:val="00F30701"/>
    <w:rsid w:val="00F30A28"/>
    <w:rsid w:val="00F30EF9"/>
    <w:rsid w:val="00F31E17"/>
    <w:rsid w:val="00F3263C"/>
    <w:rsid w:val="00F32CEC"/>
    <w:rsid w:val="00F3331F"/>
    <w:rsid w:val="00F33397"/>
    <w:rsid w:val="00F344BB"/>
    <w:rsid w:val="00F347BC"/>
    <w:rsid w:val="00F34AF7"/>
    <w:rsid w:val="00F34EA6"/>
    <w:rsid w:val="00F35575"/>
    <w:rsid w:val="00F357D3"/>
    <w:rsid w:val="00F35E8A"/>
    <w:rsid w:val="00F35ED1"/>
    <w:rsid w:val="00F364AC"/>
    <w:rsid w:val="00F3666E"/>
    <w:rsid w:val="00F3668F"/>
    <w:rsid w:val="00F36972"/>
    <w:rsid w:val="00F37648"/>
    <w:rsid w:val="00F40231"/>
    <w:rsid w:val="00F403FB"/>
    <w:rsid w:val="00F40678"/>
    <w:rsid w:val="00F41714"/>
    <w:rsid w:val="00F419AF"/>
    <w:rsid w:val="00F41D55"/>
    <w:rsid w:val="00F42AD0"/>
    <w:rsid w:val="00F42C3E"/>
    <w:rsid w:val="00F42F68"/>
    <w:rsid w:val="00F4324A"/>
    <w:rsid w:val="00F438E2"/>
    <w:rsid w:val="00F43A29"/>
    <w:rsid w:val="00F43B9A"/>
    <w:rsid w:val="00F43BF5"/>
    <w:rsid w:val="00F4406F"/>
    <w:rsid w:val="00F44274"/>
    <w:rsid w:val="00F45203"/>
    <w:rsid w:val="00F45489"/>
    <w:rsid w:val="00F456DF"/>
    <w:rsid w:val="00F45D6D"/>
    <w:rsid w:val="00F47694"/>
    <w:rsid w:val="00F47978"/>
    <w:rsid w:val="00F50557"/>
    <w:rsid w:val="00F50946"/>
    <w:rsid w:val="00F50A5A"/>
    <w:rsid w:val="00F50C93"/>
    <w:rsid w:val="00F516DC"/>
    <w:rsid w:val="00F51F47"/>
    <w:rsid w:val="00F52583"/>
    <w:rsid w:val="00F528D3"/>
    <w:rsid w:val="00F5299B"/>
    <w:rsid w:val="00F5386B"/>
    <w:rsid w:val="00F547AB"/>
    <w:rsid w:val="00F54CE7"/>
    <w:rsid w:val="00F54DE9"/>
    <w:rsid w:val="00F55222"/>
    <w:rsid w:val="00F55356"/>
    <w:rsid w:val="00F55912"/>
    <w:rsid w:val="00F55F08"/>
    <w:rsid w:val="00F56B0E"/>
    <w:rsid w:val="00F56C0C"/>
    <w:rsid w:val="00F57191"/>
    <w:rsid w:val="00F572D0"/>
    <w:rsid w:val="00F57584"/>
    <w:rsid w:val="00F578A6"/>
    <w:rsid w:val="00F60449"/>
    <w:rsid w:val="00F609FC"/>
    <w:rsid w:val="00F60A25"/>
    <w:rsid w:val="00F60B6F"/>
    <w:rsid w:val="00F6184F"/>
    <w:rsid w:val="00F621D4"/>
    <w:rsid w:val="00F62628"/>
    <w:rsid w:val="00F6278D"/>
    <w:rsid w:val="00F62A06"/>
    <w:rsid w:val="00F62F0F"/>
    <w:rsid w:val="00F633DA"/>
    <w:rsid w:val="00F6365A"/>
    <w:rsid w:val="00F63BE4"/>
    <w:rsid w:val="00F64002"/>
    <w:rsid w:val="00F64353"/>
    <w:rsid w:val="00F644B3"/>
    <w:rsid w:val="00F65025"/>
    <w:rsid w:val="00F65644"/>
    <w:rsid w:val="00F65FE2"/>
    <w:rsid w:val="00F662C9"/>
    <w:rsid w:val="00F665DD"/>
    <w:rsid w:val="00F66638"/>
    <w:rsid w:val="00F66C9D"/>
    <w:rsid w:val="00F66D3B"/>
    <w:rsid w:val="00F66D5B"/>
    <w:rsid w:val="00F66EC2"/>
    <w:rsid w:val="00F6700C"/>
    <w:rsid w:val="00F670CB"/>
    <w:rsid w:val="00F6716D"/>
    <w:rsid w:val="00F677A9"/>
    <w:rsid w:val="00F67F7B"/>
    <w:rsid w:val="00F70284"/>
    <w:rsid w:val="00F70636"/>
    <w:rsid w:val="00F70A96"/>
    <w:rsid w:val="00F71A21"/>
    <w:rsid w:val="00F72F1D"/>
    <w:rsid w:val="00F73068"/>
    <w:rsid w:val="00F735EF"/>
    <w:rsid w:val="00F7402F"/>
    <w:rsid w:val="00F748B9"/>
    <w:rsid w:val="00F74BE3"/>
    <w:rsid w:val="00F75844"/>
    <w:rsid w:val="00F75A43"/>
    <w:rsid w:val="00F76820"/>
    <w:rsid w:val="00F76FD4"/>
    <w:rsid w:val="00F77482"/>
    <w:rsid w:val="00F77AC6"/>
    <w:rsid w:val="00F77D33"/>
    <w:rsid w:val="00F804D1"/>
    <w:rsid w:val="00F80E3B"/>
    <w:rsid w:val="00F8142B"/>
    <w:rsid w:val="00F81792"/>
    <w:rsid w:val="00F81E31"/>
    <w:rsid w:val="00F82511"/>
    <w:rsid w:val="00F82998"/>
    <w:rsid w:val="00F8334A"/>
    <w:rsid w:val="00F833BB"/>
    <w:rsid w:val="00F834BE"/>
    <w:rsid w:val="00F83D4D"/>
    <w:rsid w:val="00F8434B"/>
    <w:rsid w:val="00F8598E"/>
    <w:rsid w:val="00F85ECF"/>
    <w:rsid w:val="00F85FBF"/>
    <w:rsid w:val="00F871FF"/>
    <w:rsid w:val="00F8720A"/>
    <w:rsid w:val="00F8772F"/>
    <w:rsid w:val="00F87DB4"/>
    <w:rsid w:val="00F90105"/>
    <w:rsid w:val="00F90133"/>
    <w:rsid w:val="00F90880"/>
    <w:rsid w:val="00F90A6C"/>
    <w:rsid w:val="00F915A5"/>
    <w:rsid w:val="00F91F82"/>
    <w:rsid w:val="00F920FC"/>
    <w:rsid w:val="00F925C7"/>
    <w:rsid w:val="00F9285E"/>
    <w:rsid w:val="00F92A07"/>
    <w:rsid w:val="00F92A78"/>
    <w:rsid w:val="00F92C77"/>
    <w:rsid w:val="00F92F5F"/>
    <w:rsid w:val="00F93435"/>
    <w:rsid w:val="00F9474C"/>
    <w:rsid w:val="00F94D9C"/>
    <w:rsid w:val="00F9568E"/>
    <w:rsid w:val="00F957F9"/>
    <w:rsid w:val="00F95A68"/>
    <w:rsid w:val="00F95AC8"/>
    <w:rsid w:val="00F95B78"/>
    <w:rsid w:val="00F95D51"/>
    <w:rsid w:val="00F95E8C"/>
    <w:rsid w:val="00F96E18"/>
    <w:rsid w:val="00F9721D"/>
    <w:rsid w:val="00F97981"/>
    <w:rsid w:val="00FA0588"/>
    <w:rsid w:val="00FA0E15"/>
    <w:rsid w:val="00FA12ED"/>
    <w:rsid w:val="00FA14E3"/>
    <w:rsid w:val="00FA1594"/>
    <w:rsid w:val="00FA2599"/>
    <w:rsid w:val="00FA2C3C"/>
    <w:rsid w:val="00FA3475"/>
    <w:rsid w:val="00FA3C55"/>
    <w:rsid w:val="00FA3DEA"/>
    <w:rsid w:val="00FA4360"/>
    <w:rsid w:val="00FA5EBD"/>
    <w:rsid w:val="00FA68D1"/>
    <w:rsid w:val="00FA6DAC"/>
    <w:rsid w:val="00FA74CA"/>
    <w:rsid w:val="00FA786F"/>
    <w:rsid w:val="00FA7AFB"/>
    <w:rsid w:val="00FA7F11"/>
    <w:rsid w:val="00FA7F83"/>
    <w:rsid w:val="00FB0941"/>
    <w:rsid w:val="00FB1528"/>
    <w:rsid w:val="00FB26ED"/>
    <w:rsid w:val="00FB2700"/>
    <w:rsid w:val="00FB2E41"/>
    <w:rsid w:val="00FB32EE"/>
    <w:rsid w:val="00FB3584"/>
    <w:rsid w:val="00FB3C47"/>
    <w:rsid w:val="00FB5C18"/>
    <w:rsid w:val="00FB62D9"/>
    <w:rsid w:val="00FB66A0"/>
    <w:rsid w:val="00FB6BB2"/>
    <w:rsid w:val="00FB6FAC"/>
    <w:rsid w:val="00FB72C6"/>
    <w:rsid w:val="00FB762A"/>
    <w:rsid w:val="00FB7B01"/>
    <w:rsid w:val="00FC0545"/>
    <w:rsid w:val="00FC06A1"/>
    <w:rsid w:val="00FC1237"/>
    <w:rsid w:val="00FC1E6E"/>
    <w:rsid w:val="00FC1F13"/>
    <w:rsid w:val="00FC2260"/>
    <w:rsid w:val="00FC24B1"/>
    <w:rsid w:val="00FC263B"/>
    <w:rsid w:val="00FC29F5"/>
    <w:rsid w:val="00FC2FAF"/>
    <w:rsid w:val="00FC35BB"/>
    <w:rsid w:val="00FC3F64"/>
    <w:rsid w:val="00FC4008"/>
    <w:rsid w:val="00FC4021"/>
    <w:rsid w:val="00FC47E9"/>
    <w:rsid w:val="00FC5BC1"/>
    <w:rsid w:val="00FC5D98"/>
    <w:rsid w:val="00FC637C"/>
    <w:rsid w:val="00FC689F"/>
    <w:rsid w:val="00FC6A1E"/>
    <w:rsid w:val="00FC7229"/>
    <w:rsid w:val="00FC72C7"/>
    <w:rsid w:val="00FC73D2"/>
    <w:rsid w:val="00FD02C8"/>
    <w:rsid w:val="00FD02DB"/>
    <w:rsid w:val="00FD0C37"/>
    <w:rsid w:val="00FD0CF2"/>
    <w:rsid w:val="00FD108E"/>
    <w:rsid w:val="00FD12FF"/>
    <w:rsid w:val="00FD242D"/>
    <w:rsid w:val="00FD2630"/>
    <w:rsid w:val="00FD320D"/>
    <w:rsid w:val="00FD390E"/>
    <w:rsid w:val="00FD39FE"/>
    <w:rsid w:val="00FD3ECC"/>
    <w:rsid w:val="00FD413F"/>
    <w:rsid w:val="00FD42BC"/>
    <w:rsid w:val="00FD4C0B"/>
    <w:rsid w:val="00FD4F89"/>
    <w:rsid w:val="00FD4F95"/>
    <w:rsid w:val="00FD5485"/>
    <w:rsid w:val="00FD5627"/>
    <w:rsid w:val="00FD5822"/>
    <w:rsid w:val="00FD5BAC"/>
    <w:rsid w:val="00FD6744"/>
    <w:rsid w:val="00FD6B2E"/>
    <w:rsid w:val="00FD7134"/>
    <w:rsid w:val="00FD72CB"/>
    <w:rsid w:val="00FE050B"/>
    <w:rsid w:val="00FE0A9D"/>
    <w:rsid w:val="00FE0F0E"/>
    <w:rsid w:val="00FE11FD"/>
    <w:rsid w:val="00FE1409"/>
    <w:rsid w:val="00FE2041"/>
    <w:rsid w:val="00FE2D29"/>
    <w:rsid w:val="00FE2D60"/>
    <w:rsid w:val="00FE2DBE"/>
    <w:rsid w:val="00FE2EF5"/>
    <w:rsid w:val="00FE3154"/>
    <w:rsid w:val="00FE3DD0"/>
    <w:rsid w:val="00FE4427"/>
    <w:rsid w:val="00FE456F"/>
    <w:rsid w:val="00FE4798"/>
    <w:rsid w:val="00FE493F"/>
    <w:rsid w:val="00FE49D5"/>
    <w:rsid w:val="00FE5EF7"/>
    <w:rsid w:val="00FE5F37"/>
    <w:rsid w:val="00FE6030"/>
    <w:rsid w:val="00FE60B5"/>
    <w:rsid w:val="00FE6142"/>
    <w:rsid w:val="00FE67A1"/>
    <w:rsid w:val="00FE7553"/>
    <w:rsid w:val="00FE75B6"/>
    <w:rsid w:val="00FE7EE6"/>
    <w:rsid w:val="00FF0062"/>
    <w:rsid w:val="00FF0392"/>
    <w:rsid w:val="00FF1211"/>
    <w:rsid w:val="00FF19A0"/>
    <w:rsid w:val="00FF1D06"/>
    <w:rsid w:val="00FF23FE"/>
    <w:rsid w:val="00FF2513"/>
    <w:rsid w:val="00FF45A4"/>
    <w:rsid w:val="00FF4B1E"/>
    <w:rsid w:val="00FF4EBB"/>
    <w:rsid w:val="00FF4F8B"/>
    <w:rsid w:val="00FF541E"/>
    <w:rsid w:val="00FF56F0"/>
    <w:rsid w:val="00FF5970"/>
    <w:rsid w:val="00FF5CC7"/>
    <w:rsid w:val="00FF68F3"/>
    <w:rsid w:val="00FF6E68"/>
    <w:rsid w:val="00FF76C3"/>
    <w:rsid w:val="00FF7C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8C972A"/>
  <w15:chartTrackingRefBased/>
  <w15:docId w15:val="{CB7744D3-D706-403A-AF17-9D69E3374C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8455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8455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8455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98455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8455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8455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8455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8455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8455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455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8455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8455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98455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8455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8455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8455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8455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84552"/>
    <w:rPr>
      <w:rFonts w:eastAsiaTheme="majorEastAsia" w:cstheme="majorBidi"/>
      <w:color w:val="272727" w:themeColor="text1" w:themeTint="D8"/>
    </w:rPr>
  </w:style>
  <w:style w:type="paragraph" w:styleId="Title">
    <w:name w:val="Title"/>
    <w:basedOn w:val="Normal"/>
    <w:next w:val="Normal"/>
    <w:link w:val="TitleChar"/>
    <w:uiPriority w:val="10"/>
    <w:qFormat/>
    <w:rsid w:val="0098455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8455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8455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8455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84552"/>
    <w:pPr>
      <w:spacing w:before="160"/>
      <w:jc w:val="center"/>
    </w:pPr>
    <w:rPr>
      <w:i/>
      <w:iCs/>
      <w:color w:val="404040" w:themeColor="text1" w:themeTint="BF"/>
    </w:rPr>
  </w:style>
  <w:style w:type="character" w:customStyle="1" w:styleId="QuoteChar">
    <w:name w:val="Quote Char"/>
    <w:basedOn w:val="DefaultParagraphFont"/>
    <w:link w:val="Quote"/>
    <w:uiPriority w:val="29"/>
    <w:rsid w:val="00984552"/>
    <w:rPr>
      <w:i/>
      <w:iCs/>
      <w:color w:val="404040" w:themeColor="text1" w:themeTint="BF"/>
    </w:rPr>
  </w:style>
  <w:style w:type="paragraph" w:styleId="ListParagraph">
    <w:name w:val="List Paragraph"/>
    <w:basedOn w:val="Normal"/>
    <w:link w:val="ListParagraphChar"/>
    <w:uiPriority w:val="34"/>
    <w:qFormat/>
    <w:rsid w:val="00984552"/>
    <w:pPr>
      <w:ind w:left="720"/>
      <w:contextualSpacing/>
    </w:pPr>
  </w:style>
  <w:style w:type="character" w:styleId="IntenseEmphasis">
    <w:name w:val="Intense Emphasis"/>
    <w:basedOn w:val="DefaultParagraphFont"/>
    <w:uiPriority w:val="21"/>
    <w:qFormat/>
    <w:rsid w:val="00984552"/>
    <w:rPr>
      <w:i/>
      <w:iCs/>
      <w:color w:val="0F4761" w:themeColor="accent1" w:themeShade="BF"/>
    </w:rPr>
  </w:style>
  <w:style w:type="paragraph" w:styleId="IntenseQuote">
    <w:name w:val="Intense Quote"/>
    <w:basedOn w:val="Normal"/>
    <w:next w:val="Normal"/>
    <w:link w:val="IntenseQuoteChar"/>
    <w:uiPriority w:val="30"/>
    <w:qFormat/>
    <w:rsid w:val="0098455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84552"/>
    <w:rPr>
      <w:i/>
      <w:iCs/>
      <w:color w:val="0F4761" w:themeColor="accent1" w:themeShade="BF"/>
    </w:rPr>
  </w:style>
  <w:style w:type="character" w:styleId="IntenseReference">
    <w:name w:val="Intense Reference"/>
    <w:basedOn w:val="DefaultParagraphFont"/>
    <w:uiPriority w:val="32"/>
    <w:qFormat/>
    <w:rsid w:val="00984552"/>
    <w:rPr>
      <w:b/>
      <w:bCs/>
      <w:smallCaps/>
      <w:color w:val="0F4761" w:themeColor="accent1" w:themeShade="BF"/>
      <w:spacing w:val="5"/>
    </w:rPr>
  </w:style>
  <w:style w:type="character" w:styleId="Hyperlink">
    <w:name w:val="Hyperlink"/>
    <w:uiPriority w:val="99"/>
    <w:rsid w:val="00EE528D"/>
    <w:rPr>
      <w:rFonts w:cs="Times New Roman"/>
      <w:color w:val="0000FF"/>
      <w:u w:val="single"/>
    </w:rPr>
  </w:style>
  <w:style w:type="character" w:customStyle="1" w:styleId="ListParagraphChar">
    <w:name w:val="List Paragraph Char"/>
    <w:link w:val="ListParagraph"/>
    <w:uiPriority w:val="34"/>
    <w:locked/>
    <w:rsid w:val="004264F3"/>
  </w:style>
  <w:style w:type="character" w:styleId="UnresolvedMention">
    <w:name w:val="Unresolved Mention"/>
    <w:basedOn w:val="DefaultParagraphFont"/>
    <w:uiPriority w:val="99"/>
    <w:semiHidden/>
    <w:unhideWhenUsed/>
    <w:rsid w:val="00A100A1"/>
    <w:rPr>
      <w:color w:val="605E5C"/>
      <w:shd w:val="clear" w:color="auto" w:fill="E1DFDD"/>
    </w:rPr>
  </w:style>
  <w:style w:type="paragraph" w:styleId="Header">
    <w:name w:val="header"/>
    <w:basedOn w:val="Normal"/>
    <w:link w:val="HeaderChar"/>
    <w:uiPriority w:val="99"/>
    <w:unhideWhenUsed/>
    <w:rsid w:val="00A1593F"/>
    <w:pPr>
      <w:tabs>
        <w:tab w:val="center" w:pos="4680"/>
        <w:tab w:val="right" w:pos="9360"/>
      </w:tabs>
      <w:spacing w:after="0" w:line="240" w:lineRule="auto"/>
    </w:pPr>
  </w:style>
  <w:style w:type="character" w:customStyle="1" w:styleId="HeaderChar">
    <w:name w:val="Header Char"/>
    <w:basedOn w:val="DefaultParagraphFont"/>
    <w:link w:val="Header"/>
    <w:uiPriority w:val="99"/>
    <w:rsid w:val="00A1593F"/>
  </w:style>
  <w:style w:type="paragraph" w:styleId="Footer">
    <w:name w:val="footer"/>
    <w:basedOn w:val="Normal"/>
    <w:link w:val="FooterChar"/>
    <w:uiPriority w:val="99"/>
    <w:unhideWhenUsed/>
    <w:rsid w:val="00A1593F"/>
    <w:pPr>
      <w:tabs>
        <w:tab w:val="center" w:pos="4680"/>
        <w:tab w:val="right" w:pos="9360"/>
      </w:tabs>
      <w:spacing w:after="0" w:line="240" w:lineRule="auto"/>
    </w:pPr>
  </w:style>
  <w:style w:type="character" w:customStyle="1" w:styleId="FooterChar">
    <w:name w:val="Footer Char"/>
    <w:basedOn w:val="DefaultParagraphFont"/>
    <w:link w:val="Footer"/>
    <w:uiPriority w:val="99"/>
    <w:rsid w:val="00A1593F"/>
  </w:style>
  <w:style w:type="paragraph" w:styleId="NoSpacing">
    <w:name w:val="No Spacing"/>
    <w:link w:val="NoSpacingChar"/>
    <w:uiPriority w:val="1"/>
    <w:qFormat/>
    <w:rsid w:val="000154A9"/>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0154A9"/>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8D0C9E"/>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8D0C9E"/>
    <w:pPr>
      <w:spacing w:after="100"/>
    </w:pPr>
  </w:style>
  <w:style w:type="paragraph" w:styleId="TOC2">
    <w:name w:val="toc 2"/>
    <w:basedOn w:val="Normal"/>
    <w:next w:val="Normal"/>
    <w:autoRedefine/>
    <w:uiPriority w:val="39"/>
    <w:unhideWhenUsed/>
    <w:rsid w:val="008D0C9E"/>
    <w:pPr>
      <w:spacing w:after="100"/>
      <w:ind w:left="240"/>
    </w:pPr>
  </w:style>
  <w:style w:type="paragraph" w:styleId="TOC3">
    <w:name w:val="toc 3"/>
    <w:basedOn w:val="Normal"/>
    <w:next w:val="Normal"/>
    <w:autoRedefine/>
    <w:uiPriority w:val="39"/>
    <w:unhideWhenUsed/>
    <w:rsid w:val="008D0C9E"/>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56162427">
      <w:bodyDiv w:val="1"/>
      <w:marLeft w:val="0"/>
      <w:marRight w:val="0"/>
      <w:marTop w:val="0"/>
      <w:marBottom w:val="0"/>
      <w:divBdr>
        <w:top w:val="none" w:sz="0" w:space="0" w:color="auto"/>
        <w:left w:val="none" w:sz="0" w:space="0" w:color="auto"/>
        <w:bottom w:val="none" w:sz="0" w:space="0" w:color="auto"/>
        <w:right w:val="none" w:sz="0" w:space="0" w:color="auto"/>
      </w:divBdr>
    </w:div>
    <w:div w:id="969751124">
      <w:bodyDiv w:val="1"/>
      <w:marLeft w:val="0"/>
      <w:marRight w:val="0"/>
      <w:marTop w:val="0"/>
      <w:marBottom w:val="0"/>
      <w:divBdr>
        <w:top w:val="none" w:sz="0" w:space="0" w:color="auto"/>
        <w:left w:val="none" w:sz="0" w:space="0" w:color="auto"/>
        <w:bottom w:val="none" w:sz="0" w:space="0" w:color="auto"/>
        <w:right w:val="none" w:sz="0" w:space="0" w:color="auto"/>
      </w:divBdr>
    </w:div>
    <w:div w:id="1186207926">
      <w:bodyDiv w:val="1"/>
      <w:marLeft w:val="0"/>
      <w:marRight w:val="0"/>
      <w:marTop w:val="0"/>
      <w:marBottom w:val="0"/>
      <w:divBdr>
        <w:top w:val="none" w:sz="0" w:space="0" w:color="auto"/>
        <w:left w:val="none" w:sz="0" w:space="0" w:color="auto"/>
        <w:bottom w:val="none" w:sz="0" w:space="0" w:color="auto"/>
        <w:right w:val="none" w:sz="0" w:space="0" w:color="auto"/>
      </w:divBdr>
    </w:div>
    <w:div w:id="1409038162">
      <w:bodyDiv w:val="1"/>
      <w:marLeft w:val="0"/>
      <w:marRight w:val="0"/>
      <w:marTop w:val="0"/>
      <w:marBottom w:val="0"/>
      <w:divBdr>
        <w:top w:val="none" w:sz="0" w:space="0" w:color="auto"/>
        <w:left w:val="none" w:sz="0" w:space="0" w:color="auto"/>
        <w:bottom w:val="none" w:sz="0" w:space="0" w:color="auto"/>
        <w:right w:val="none" w:sz="0" w:space="0" w:color="auto"/>
      </w:divBdr>
    </w:div>
    <w:div w:id="1518542235">
      <w:bodyDiv w:val="1"/>
      <w:marLeft w:val="0"/>
      <w:marRight w:val="0"/>
      <w:marTop w:val="0"/>
      <w:marBottom w:val="0"/>
      <w:divBdr>
        <w:top w:val="none" w:sz="0" w:space="0" w:color="auto"/>
        <w:left w:val="none" w:sz="0" w:space="0" w:color="auto"/>
        <w:bottom w:val="none" w:sz="0" w:space="0" w:color="auto"/>
        <w:right w:val="none" w:sz="0" w:space="0" w:color="auto"/>
      </w:divBdr>
    </w:div>
    <w:div w:id="1655258854">
      <w:bodyDiv w:val="1"/>
      <w:marLeft w:val="0"/>
      <w:marRight w:val="0"/>
      <w:marTop w:val="0"/>
      <w:marBottom w:val="0"/>
      <w:divBdr>
        <w:top w:val="none" w:sz="0" w:space="0" w:color="auto"/>
        <w:left w:val="none" w:sz="0" w:space="0" w:color="auto"/>
        <w:bottom w:val="none" w:sz="0" w:space="0" w:color="auto"/>
        <w:right w:val="none" w:sz="0" w:space="0" w:color="auto"/>
      </w:divBdr>
    </w:div>
    <w:div w:id="1782265958">
      <w:bodyDiv w:val="1"/>
      <w:marLeft w:val="0"/>
      <w:marRight w:val="0"/>
      <w:marTop w:val="0"/>
      <w:marBottom w:val="0"/>
      <w:divBdr>
        <w:top w:val="none" w:sz="0" w:space="0" w:color="auto"/>
        <w:left w:val="none" w:sz="0" w:space="0" w:color="auto"/>
        <w:bottom w:val="none" w:sz="0" w:space="0" w:color="auto"/>
        <w:right w:val="none" w:sz="0" w:space="0" w:color="auto"/>
      </w:divBdr>
    </w:div>
    <w:div w:id="1808281298">
      <w:bodyDiv w:val="1"/>
      <w:marLeft w:val="0"/>
      <w:marRight w:val="0"/>
      <w:marTop w:val="0"/>
      <w:marBottom w:val="0"/>
      <w:divBdr>
        <w:top w:val="none" w:sz="0" w:space="0" w:color="auto"/>
        <w:left w:val="none" w:sz="0" w:space="0" w:color="auto"/>
        <w:bottom w:val="none" w:sz="0" w:space="0" w:color="auto"/>
        <w:right w:val="none" w:sz="0" w:space="0" w:color="auto"/>
      </w:divBdr>
    </w:div>
    <w:div w:id="18287878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17" Type="http://schemas.openxmlformats.org/officeDocument/2006/relationships/hyperlink" Target="https://www.researchgate.net/publication/357284560_RESEARCH_ONION_A_SYSTEMATIC_APPROACH_TO_DESIGNING_RESEARCH_METHODOLOGY" TargetMode="External"/><Relationship Id="rId21" Type="http://schemas.openxmlformats.org/officeDocument/2006/relationships/image" Target="media/image13.png"/><Relationship Id="rId42" Type="http://schemas.openxmlformats.org/officeDocument/2006/relationships/hyperlink" Target="https://www.bbc.co.uk/news/articles/c5y7gn0gddpo" TargetMode="External"/><Relationship Id="rId63" Type="http://schemas.openxmlformats.org/officeDocument/2006/relationships/hyperlink" Target="https://www.bbc.co.uk/news/uk-21198259" TargetMode="External"/><Relationship Id="rId84" Type="http://schemas.openxmlformats.org/officeDocument/2006/relationships/hyperlink" Target="https://library.college.police.uk/docs/ACPO/safe-use-of-the-Internet-Feb-2013.pdf" TargetMode="External"/><Relationship Id="rId138" Type="http://schemas.openxmlformats.org/officeDocument/2006/relationships/image" Target="media/image31.png"/><Relationship Id="rId159" Type="http://schemas.openxmlformats.org/officeDocument/2006/relationships/image" Target="media/image52.png"/><Relationship Id="rId170" Type="http://schemas.openxmlformats.org/officeDocument/2006/relationships/image" Target="media/image63.png"/><Relationship Id="rId191" Type="http://schemas.openxmlformats.org/officeDocument/2006/relationships/image" Target="media/image84.png"/><Relationship Id="rId205" Type="http://schemas.openxmlformats.org/officeDocument/2006/relationships/image" Target="media/image98.png"/><Relationship Id="rId226" Type="http://schemas.openxmlformats.org/officeDocument/2006/relationships/image" Target="media/image119.png"/><Relationship Id="rId107" Type="http://schemas.openxmlformats.org/officeDocument/2006/relationships/hyperlink" Target="https://pmc.ncbi.nlm.nih.gov/articles/PMC4601897/" TargetMode="External"/><Relationship Id="rId11" Type="http://schemas.openxmlformats.org/officeDocument/2006/relationships/image" Target="media/image310.png"/><Relationship Id="rId32" Type="http://schemas.openxmlformats.org/officeDocument/2006/relationships/hyperlink" Target="https://www.researchgate.net/publication/370608670_A_Review_on_Primary_Sources_of_Data_and_Secondary_Sources_of_Data" TargetMode="External"/><Relationship Id="rId53" Type="http://schemas.openxmlformats.org/officeDocument/2006/relationships/hyperlink" Target="https://www.college.police.uk/research/what-works-policing-reduce-crime/visible-police-patrol" TargetMode="External"/><Relationship Id="rId74" Type="http://schemas.openxmlformats.org/officeDocument/2006/relationships/hyperlink" Target="https://www.police-foundation.org.uk/wp-content/uploads/2010/10/contact-and-confidence.pdf" TargetMode="External"/><Relationship Id="rId128" Type="http://schemas.openxmlformats.org/officeDocument/2006/relationships/hyperlink" Target="https://www.techuk.org/resource/unlocking-the-power-of-technology-and-data-to-transform-community-policing-and-improve-public-safety.html" TargetMode="External"/><Relationship Id="rId149" Type="http://schemas.openxmlformats.org/officeDocument/2006/relationships/image" Target="media/image42.png"/><Relationship Id="rId5" Type="http://schemas.openxmlformats.org/officeDocument/2006/relationships/webSettings" Target="webSettings.xml"/><Relationship Id="rId95" Type="http://schemas.openxmlformats.org/officeDocument/2006/relationships/hyperlink" Target="https://assets.college.police.uk/s3fs-public/policing_vision_2025.pdf" TargetMode="External"/><Relationship Id="rId160" Type="http://schemas.openxmlformats.org/officeDocument/2006/relationships/image" Target="media/image53.png"/><Relationship Id="rId181" Type="http://schemas.openxmlformats.org/officeDocument/2006/relationships/image" Target="media/image74.png"/><Relationship Id="rId216" Type="http://schemas.openxmlformats.org/officeDocument/2006/relationships/image" Target="media/image109.png"/><Relationship Id="rId22" Type="http://schemas.openxmlformats.org/officeDocument/2006/relationships/image" Target="media/image14.png"/><Relationship Id="rId43" Type="http://schemas.openxmlformats.org/officeDocument/2006/relationships/hyperlink" Target="https://www.bayometric.com/advancement-in-biometric-fingerprint-scanner-technology/" TargetMode="External"/><Relationship Id="rId64" Type="http://schemas.openxmlformats.org/officeDocument/2006/relationships/hyperlink" Target="https://link.springer.com/chapter/10.1007/978-3-319-67217-5_18" TargetMode="External"/><Relationship Id="rId118" Type="http://schemas.openxmlformats.org/officeDocument/2006/relationships/hyperlink" Target="https://repository.library.northeastern.edu/files/neu:4f197j22x/fulltext.pdf" TargetMode="External"/><Relationship Id="rId139" Type="http://schemas.openxmlformats.org/officeDocument/2006/relationships/image" Target="media/image32.png"/><Relationship Id="rId85" Type="http://schemas.openxmlformats.org/officeDocument/2006/relationships/hyperlink" Target="https://www.libertyhumanrights.org.uk/issue/mobile-fingerprint-scanners-bring-a-dangerous-new-front-to-the-hostile-environment/" TargetMode="External"/><Relationship Id="rId150" Type="http://schemas.openxmlformats.org/officeDocument/2006/relationships/image" Target="media/image43.png"/><Relationship Id="rId171" Type="http://schemas.openxmlformats.org/officeDocument/2006/relationships/image" Target="media/image64.png"/><Relationship Id="rId192" Type="http://schemas.openxmlformats.org/officeDocument/2006/relationships/image" Target="media/image85.png"/><Relationship Id="rId206" Type="http://schemas.openxmlformats.org/officeDocument/2006/relationships/image" Target="media/image99.png"/><Relationship Id="rId227" Type="http://schemas.openxmlformats.org/officeDocument/2006/relationships/image" Target="media/image120.png"/><Relationship Id="rId12" Type="http://schemas.openxmlformats.org/officeDocument/2006/relationships/image" Target="media/image4.png"/><Relationship Id="rId33" Type="http://schemas.openxmlformats.org/officeDocument/2006/relationships/hyperlink" Target="https://www.researchgate.net/publication/351520228_Policing_Information_and_Technology_in_the_UK" TargetMode="External"/><Relationship Id="rId108" Type="http://schemas.openxmlformats.org/officeDocument/2006/relationships/hyperlink" Target="https://www.napier.ac.uk/~/media/worktribe/output-2701783/the-dynamics-of-police-legitimacy-and-social-media-in-scotland.pdf" TargetMode="External"/><Relationship Id="rId129" Type="http://schemas.openxmlformats.org/officeDocument/2006/relationships/hyperlink" Target="https://blog.govnet.co.uk/justice/a-new-era-positive-shift-with-police-technology-body-cameras" TargetMode="External"/><Relationship Id="rId54" Type="http://schemas.openxmlformats.org/officeDocument/2006/relationships/hyperlink" Target="https://amuedge.com/podcast-using-genetic-genealogy-dna-databases-to-solve-cold-cases-2/" TargetMode="External"/><Relationship Id="rId75" Type="http://schemas.openxmlformats.org/officeDocument/2006/relationships/hyperlink" Target="https://assets.publishing.service.gov.uk/media/5a74efb0e5274a59fa7161f7/9781474106412_WEB.pdf" TargetMode="External"/><Relationship Id="rId96" Type="http://schemas.openxmlformats.org/officeDocument/2006/relationships/hyperlink" Target="https://pds.police.uk/wp-content/uploads/2020/01/National-Policing-Digital-Strategy-2020-2030.pdf" TargetMode="External"/><Relationship Id="rId140" Type="http://schemas.openxmlformats.org/officeDocument/2006/relationships/image" Target="media/image33.png"/><Relationship Id="rId161" Type="http://schemas.openxmlformats.org/officeDocument/2006/relationships/image" Target="media/image54.png"/><Relationship Id="rId182" Type="http://schemas.openxmlformats.org/officeDocument/2006/relationships/image" Target="media/image75.png"/><Relationship Id="rId217" Type="http://schemas.openxmlformats.org/officeDocument/2006/relationships/image" Target="media/image110.png"/><Relationship Id="rId6" Type="http://schemas.openxmlformats.org/officeDocument/2006/relationships/footnotes" Target="footnotes.xml"/><Relationship Id="rId23" Type="http://schemas.openxmlformats.org/officeDocument/2006/relationships/image" Target="media/image15.png"/><Relationship Id="rId119" Type="http://schemas.openxmlformats.org/officeDocument/2006/relationships/hyperlink" Target="https://www.police-foundation.org.uk/wp-content/uploads/2017/08/cctv.pdf" TargetMode="External"/><Relationship Id="rId44" Type="http://schemas.openxmlformats.org/officeDocument/2006/relationships/hyperlink" Target="https://www.college.police.uk/app/investigation/investigation-process" TargetMode="External"/><Relationship Id="rId65" Type="http://schemas.openxmlformats.org/officeDocument/2006/relationships/hyperlink" Target="https://pureportal.coventry.ac.uk/files/25736827/Demographic_Data_Ferreira.pdf" TargetMode="External"/><Relationship Id="rId86" Type="http://schemas.openxmlformats.org/officeDocument/2006/relationships/hyperlink" Target="https://www.libertyhumanrights.org.uk/wp-content/uploads/2022/01/Libertys-briefing-on-the-amended-Surveillance-Camera-Code-of-Practice-January-2022.pdf" TargetMode="External"/><Relationship Id="rId130" Type="http://schemas.openxmlformats.org/officeDocument/2006/relationships/image" Target="media/image23.png"/><Relationship Id="rId151" Type="http://schemas.openxmlformats.org/officeDocument/2006/relationships/image" Target="media/image44.png"/><Relationship Id="rId172" Type="http://schemas.openxmlformats.org/officeDocument/2006/relationships/image" Target="media/image65.png"/><Relationship Id="rId193" Type="http://schemas.openxmlformats.org/officeDocument/2006/relationships/image" Target="media/image86.png"/><Relationship Id="rId207" Type="http://schemas.openxmlformats.org/officeDocument/2006/relationships/image" Target="media/image100.png"/><Relationship Id="rId228" Type="http://schemas.openxmlformats.org/officeDocument/2006/relationships/image" Target="media/image121.png"/><Relationship Id="rId13" Type="http://schemas.openxmlformats.org/officeDocument/2006/relationships/image" Target="media/image5.png"/><Relationship Id="rId109" Type="http://schemas.openxmlformats.org/officeDocument/2006/relationships/hyperlink" Target="https://www.niehs.nih.gov/research/resources/bioethics/whatis" TargetMode="External"/><Relationship Id="rId34" Type="http://schemas.openxmlformats.org/officeDocument/2006/relationships/hyperlink" Target="https://erc.europa.eu/news-events/magazine-article/diversity-research-research-diversity" TargetMode="External"/><Relationship Id="rId55" Type="http://schemas.openxmlformats.org/officeDocument/2006/relationships/hyperlink" Target="https://www.slaterheelis.co.uk/articles/crime-category/misuse-body-worn-cameras-policing-uk/" TargetMode="External"/><Relationship Id="rId76" Type="http://schemas.openxmlformats.org/officeDocument/2006/relationships/hyperlink" Target="https://www.gov.uk/government/news/police-trial-new-home-office-mobile-fingerprint-technology" TargetMode="External"/><Relationship Id="rId97" Type="http://schemas.openxmlformats.org/officeDocument/2006/relationships/hyperlink" Target="https://assets.college.police.uk/s3fs-public/2023-03/Policing%20Vision%202030.pdf" TargetMode="External"/><Relationship Id="rId120" Type="http://schemas.openxmlformats.org/officeDocument/2006/relationships/hyperlink" Target="https://www.police-foundation.org.uk/wp-content/uploads/2017/08/Social_media_briefing_FINAL.pdf" TargetMode="External"/><Relationship Id="rId141" Type="http://schemas.openxmlformats.org/officeDocument/2006/relationships/image" Target="media/image34.png"/><Relationship Id="rId7" Type="http://schemas.openxmlformats.org/officeDocument/2006/relationships/endnotes" Target="endnotes.xml"/><Relationship Id="rId162" Type="http://schemas.openxmlformats.org/officeDocument/2006/relationships/image" Target="media/image55.png"/><Relationship Id="rId183" Type="http://schemas.openxmlformats.org/officeDocument/2006/relationships/image" Target="media/image76.png"/><Relationship Id="rId218" Type="http://schemas.openxmlformats.org/officeDocument/2006/relationships/image" Target="media/image111.png"/><Relationship Id="rId24" Type="http://schemas.openxmlformats.org/officeDocument/2006/relationships/image" Target="media/image16.png"/><Relationship Id="rId45" Type="http://schemas.openxmlformats.org/officeDocument/2006/relationships/hyperlink" Target="https://www.college.police.uk/app/engagement-and-communication/engagement" TargetMode="External"/><Relationship Id="rId66" Type="http://schemas.openxmlformats.org/officeDocument/2006/relationships/hyperlink" Target="https://www.college.police.uk/article/drones-five-things-you-need-know?__cf_chl_tk=9jFz6amYGDurYRuU0ItUNhg0RTf.mQQQWtJM2B1GlCk-1741463956-1.0.1.1-bSlgR4kFDWRG0OADUeuE7PpmTEIe2njwxRw3zA9N2no" TargetMode="External"/><Relationship Id="rId87" Type="http://schemas.openxmlformats.org/officeDocument/2006/relationships/hyperlink" Target="https://www.police-foundation.org.uk/wp-content/uploads/2017/06/neighbourhood_policing_past_present_future.pdf" TargetMode="External"/><Relationship Id="rId110" Type="http://schemas.openxmlformats.org/officeDocument/2006/relationships/hyperlink" Target="https://www.college.police.uk/article/live-facial-recognition-five-things-you-need-know" TargetMode="External"/><Relationship Id="rId131" Type="http://schemas.openxmlformats.org/officeDocument/2006/relationships/image" Target="media/image24.png"/><Relationship Id="rId152" Type="http://schemas.openxmlformats.org/officeDocument/2006/relationships/image" Target="media/image45.png"/><Relationship Id="rId173" Type="http://schemas.openxmlformats.org/officeDocument/2006/relationships/image" Target="media/image66.png"/><Relationship Id="rId194" Type="http://schemas.openxmlformats.org/officeDocument/2006/relationships/image" Target="media/image87.png"/><Relationship Id="rId208" Type="http://schemas.openxmlformats.org/officeDocument/2006/relationships/image" Target="media/image101.png"/><Relationship Id="rId229" Type="http://schemas.openxmlformats.org/officeDocument/2006/relationships/image" Target="media/image122.png"/><Relationship Id="rId14" Type="http://schemas.openxmlformats.org/officeDocument/2006/relationships/image" Target="media/image6.png"/><Relationship Id="rId35" Type="http://schemas.openxmlformats.org/officeDocument/2006/relationships/hyperlink" Target="https://www.cam.ac.uk/research/news/use-of-body-worn-cameras-sees-complaints-against-police-virtually-vanish-study-finds" TargetMode="External"/><Relationship Id="rId56" Type="http://schemas.openxmlformats.org/officeDocument/2006/relationships/hyperlink" Target="https://qspace.library.queensu.ca/server/api/core/bitstreams/58bf9bf1-3a64-4bb9-b656-33aca2726f64/content" TargetMode="External"/><Relationship Id="rId77" Type="http://schemas.openxmlformats.org/officeDocument/2006/relationships/hyperlink" Target="https://committees.parliament.uk/publications/42000/documents/208864/default/" TargetMode="External"/><Relationship Id="rId100" Type="http://schemas.openxmlformats.org/officeDocument/2006/relationships/hyperlink" Target="https://mantraidentity.com/Blog/Why-police-department-adopting-4-4-2-fingerprint-scanners-accuracy-speed" TargetMode="External"/><Relationship Id="rId8" Type="http://schemas.openxmlformats.org/officeDocument/2006/relationships/image" Target="media/image1.png"/><Relationship Id="rId98" Type="http://schemas.openxmlformats.org/officeDocument/2006/relationships/hyperlink" Target="https://news.npcc.police.uk/releases/police-will-take-quantum-leap-forward-with-ai-data-analytics-drones-and-facial-recognition-as-national-chief-sets-out-reform-vision" TargetMode="External"/><Relationship Id="rId121" Type="http://schemas.openxmlformats.org/officeDocument/2006/relationships/hyperlink" Target="https://lordslibrary.parliament.uk/police-standards-and-culture-restoring-public-trust/" TargetMode="External"/><Relationship Id="rId142" Type="http://schemas.openxmlformats.org/officeDocument/2006/relationships/image" Target="media/image35.png"/><Relationship Id="rId163" Type="http://schemas.openxmlformats.org/officeDocument/2006/relationships/image" Target="media/image56.png"/><Relationship Id="rId184" Type="http://schemas.openxmlformats.org/officeDocument/2006/relationships/image" Target="media/image77.png"/><Relationship Id="rId219" Type="http://schemas.openxmlformats.org/officeDocument/2006/relationships/image" Target="media/image112.png"/><Relationship Id="rId230" Type="http://schemas.openxmlformats.org/officeDocument/2006/relationships/footer" Target="footer1.xml"/><Relationship Id="rId25" Type="http://schemas.openxmlformats.org/officeDocument/2006/relationships/image" Target="media/image17.png"/><Relationship Id="rId46" Type="http://schemas.openxmlformats.org/officeDocument/2006/relationships/hyperlink" Target="https://www.college.police.uk/app/engagement-and-communication/communication" TargetMode="External"/><Relationship Id="rId67" Type="http://schemas.openxmlformats.org/officeDocument/2006/relationships/hyperlink" Target="https://www.nist.gov/blogs/taking-measure/tale-two-errors-measuring-biometric-algorithms" TargetMode="External"/><Relationship Id="rId116" Type="http://schemas.openxmlformats.org/officeDocument/2006/relationships/hyperlink" Target="https://www.ojp.gov/pdffiles1/nij/grants/251140.pdf" TargetMode="External"/><Relationship Id="rId137" Type="http://schemas.openxmlformats.org/officeDocument/2006/relationships/image" Target="media/image30.png"/><Relationship Id="rId158" Type="http://schemas.openxmlformats.org/officeDocument/2006/relationships/image" Target="media/image51.png"/><Relationship Id="rId20" Type="http://schemas.openxmlformats.org/officeDocument/2006/relationships/image" Target="media/image12.png"/><Relationship Id="rId41" Type="http://schemas.openxmlformats.org/officeDocument/2006/relationships/hyperlink" Target="https://www.bbc.co.uk/news/newsbeat-16409283" TargetMode="External"/><Relationship Id="rId62" Type="http://schemas.openxmlformats.org/officeDocument/2006/relationships/hyperlink" Target="https://www.researchgate.net/publication/368874144_Research_Onion_A_Systematic_Approach_for_Designing_Research_Methodology_Part_One" TargetMode="External"/><Relationship Id="rId83" Type="http://schemas.openxmlformats.org/officeDocument/2006/relationships/hyperlink" Target="https://irr.org.uk/article/over-policed-and-under-protected-why-does-nothing-change/" TargetMode="External"/><Relationship Id="rId88" Type="http://schemas.openxmlformats.org/officeDocument/2006/relationships/hyperlink" Target="https://link.springer.com/chapter/10.1057/978-1-137-57915-7_3" TargetMode="External"/><Relationship Id="rId111" Type="http://schemas.openxmlformats.org/officeDocument/2006/relationships/hyperlink" Target="https://www.nngroup.com/articles/open-ended-questions/" TargetMode="External"/><Relationship Id="rId132" Type="http://schemas.openxmlformats.org/officeDocument/2006/relationships/image" Target="media/image25.png"/><Relationship Id="rId153" Type="http://schemas.openxmlformats.org/officeDocument/2006/relationships/image" Target="media/image46.png"/><Relationship Id="rId174" Type="http://schemas.openxmlformats.org/officeDocument/2006/relationships/image" Target="media/image67.png"/><Relationship Id="rId179" Type="http://schemas.openxmlformats.org/officeDocument/2006/relationships/image" Target="media/image72.png"/><Relationship Id="rId195" Type="http://schemas.openxmlformats.org/officeDocument/2006/relationships/image" Target="media/image88.png"/><Relationship Id="rId209" Type="http://schemas.openxmlformats.org/officeDocument/2006/relationships/image" Target="media/image102.png"/><Relationship Id="rId190" Type="http://schemas.openxmlformats.org/officeDocument/2006/relationships/image" Target="media/image83.png"/><Relationship Id="rId204" Type="http://schemas.openxmlformats.org/officeDocument/2006/relationships/image" Target="media/image97.png"/><Relationship Id="rId220" Type="http://schemas.openxmlformats.org/officeDocument/2006/relationships/image" Target="media/image113.png"/><Relationship Id="rId225" Type="http://schemas.openxmlformats.org/officeDocument/2006/relationships/image" Target="media/image118.png"/><Relationship Id="rId15" Type="http://schemas.openxmlformats.org/officeDocument/2006/relationships/image" Target="media/image7.png"/><Relationship Id="rId36" Type="http://schemas.openxmlformats.org/officeDocument/2006/relationships/hyperlink" Target="https://www.bbc.co.uk/news/technology-49717378" TargetMode="External"/><Relationship Id="rId57" Type="http://schemas.openxmlformats.org/officeDocument/2006/relationships/hyperlink" Target="file:///C:\Users\swp8373\Downloads\LIB-11-Predictive-Policing-Report-WEB.pdf" TargetMode="External"/><Relationship Id="rId106" Type="http://schemas.openxmlformats.org/officeDocument/2006/relationships/hyperlink" Target="https://www.police-foundation.org.uk/wp-content/uploads/2017/08/Social_media_briefing_FINAL.pdf" TargetMode="External"/><Relationship Id="rId127" Type="http://schemas.openxmlformats.org/officeDocument/2006/relationships/hyperlink" Target="https://online.ucpress.edu/gp/article/2/1/27353/118411/How-Is-Technology-Changing-the-World-and-How" TargetMode="External"/><Relationship Id="rId10" Type="http://schemas.openxmlformats.org/officeDocument/2006/relationships/image" Target="media/image3.png"/><Relationship Id="rId31" Type="http://schemas.openxmlformats.org/officeDocument/2006/relationships/hyperlink" Target="https://www.consultancy.uk/news/1208/accenture-uk-citizens-want-more-digital-police-tools" TargetMode="External"/><Relationship Id="rId52" Type="http://schemas.openxmlformats.org/officeDocument/2006/relationships/hyperlink" Target="https://www.college.police.uk/career-learning/career-development/CPD" TargetMode="External"/><Relationship Id="rId73" Type="http://schemas.openxmlformats.org/officeDocument/2006/relationships/hyperlink" Target="https://www.ojp.gov/ncjrs/virtual-library/abstracts/expert-panel-issues-new-best-practices-guide-cold-case" TargetMode="External"/><Relationship Id="rId78" Type="http://schemas.openxmlformats.org/officeDocument/2006/relationships/hyperlink" Target="https://policeprofessional.com/news/drone-unit-has-grown-to-be-the-go-to-resource-for-west-midlands-police/" TargetMode="External"/><Relationship Id="rId94" Type="http://schemas.openxmlformats.org/officeDocument/2006/relationships/hyperlink" Target="https://news.npcc.police.uk/releases/chief-constable-stephen-kavanagh-we-have-to-think-digital" TargetMode="External"/><Relationship Id="rId99" Type="http://schemas.openxmlformats.org/officeDocument/2006/relationships/hyperlink" Target="https://www.crim.cam.ac.uk/system/files/documents/colin-paine.pdf" TargetMode="External"/><Relationship Id="rId101" Type="http://schemas.openxmlformats.org/officeDocument/2006/relationships/hyperlink" Target="https://www.proquest.com/openview/9022c552856700dbebd3da66b379c5b8/1?pq-origsite=gscholar&amp;cbl=2026366&amp;diss=y" TargetMode="External"/><Relationship Id="rId122" Type="http://schemas.openxmlformats.org/officeDocument/2006/relationships/hyperlink" Target="https://www.gov.uk/government/publications/protection-of-freedoms-act-2012-dna-and-fingerprint-provisions/protection-of-freedoms-act-2012-how-dna-and-fingerprint-evidence-is-protected-in-law" TargetMode="External"/><Relationship Id="rId143" Type="http://schemas.openxmlformats.org/officeDocument/2006/relationships/image" Target="media/image36.png"/><Relationship Id="rId148" Type="http://schemas.openxmlformats.org/officeDocument/2006/relationships/image" Target="media/image41.png"/><Relationship Id="rId164" Type="http://schemas.openxmlformats.org/officeDocument/2006/relationships/image" Target="media/image57.png"/><Relationship Id="rId169" Type="http://schemas.openxmlformats.org/officeDocument/2006/relationships/image" Target="media/image62.png"/><Relationship Id="rId185" Type="http://schemas.openxmlformats.org/officeDocument/2006/relationships/image" Target="media/image78.png"/><Relationship Id="rId4" Type="http://schemas.openxmlformats.org/officeDocument/2006/relationships/settings" Target="settings.xml"/><Relationship Id="rId9" Type="http://schemas.openxmlformats.org/officeDocument/2006/relationships/image" Target="media/image2.png"/><Relationship Id="rId180" Type="http://schemas.openxmlformats.org/officeDocument/2006/relationships/image" Target="media/image73.png"/><Relationship Id="rId210" Type="http://schemas.openxmlformats.org/officeDocument/2006/relationships/image" Target="media/image103.png"/><Relationship Id="rId215" Type="http://schemas.openxmlformats.org/officeDocument/2006/relationships/image" Target="media/image108.png"/><Relationship Id="rId26" Type="http://schemas.openxmlformats.org/officeDocument/2006/relationships/image" Target="media/image18.png"/><Relationship Id="rId231" Type="http://schemas.openxmlformats.org/officeDocument/2006/relationships/fontTable" Target="fontTable.xml"/><Relationship Id="rId47" Type="http://schemas.openxmlformats.org/officeDocument/2006/relationships/hyperlink" Target="https://assets.publishing.service.gov.uk/media/5a7de6dfed915d74e33eec19/Code_of_Ethics_2014_FINAL_July14.pdf" TargetMode="External"/><Relationship Id="rId68" Type="http://schemas.openxmlformats.org/officeDocument/2006/relationships/hyperlink" Target="https://www.crimrxiv.com/pub/et0nxukq/release/1" TargetMode="External"/><Relationship Id="rId89" Type="http://schemas.openxmlformats.org/officeDocument/2006/relationships/hyperlink" Target="https://repository.essex.ac.uk/30103/1/Data-driven%20policing%20-%20how%20digital%20technologies%20transform%20the%20practice%20and%20governance%20of%20policing%20(Daniel%20Marciniak).pdf" TargetMode="External"/><Relationship Id="rId112" Type="http://schemas.openxmlformats.org/officeDocument/2006/relationships/hyperlink" Target="https://d1wqtxts1xzle7.cloudfront.net/32495174/Research_30_-_Research_Onion_Layers_58-libre.pdf?1391223129=&amp;response-content-disposition=inline%3B+filename%3DThe_Layers_of_Research_Design.pdf&amp;Expires=1743782768&amp;Signature=eZzzyJLHalzUSaWu2vMP9O9J6UI-JdTlqEq7OHQZXMpB4Mg4daO0txvZjkDc~TtqaGgjBoaz1U0LFoHYxrfGsxYasTMvOAQFoVC5GI7jLdSKKS9LLjqRulvrdvkbOoVFf1hfLiBg1HGyOpMSyu0Q1mgBxaJYhc~gZ3IDF5r0eQ3Unasvnw3wBfSGk~jX5TFag5yKSw5uIaR2kDLSxg9-M98AEuAcrsg1NK~CFRNqDBPTPqY1hnQXMlruCLY0L4VlXzH-fdP4Zg7o-i9q7H1msAE4-P5nkkcql2dnA0jEfm7gqKpu5CyOYjcFFgd8wlSXDeI69EB8DU2qjtRV7TQjMA__&amp;Key-Pair-Id=APKAJLOHF5GGSLRBV4ZA" TargetMode="External"/><Relationship Id="rId133" Type="http://schemas.openxmlformats.org/officeDocument/2006/relationships/image" Target="media/image26.png"/><Relationship Id="rId154" Type="http://schemas.openxmlformats.org/officeDocument/2006/relationships/image" Target="media/image47.png"/><Relationship Id="rId175" Type="http://schemas.openxmlformats.org/officeDocument/2006/relationships/image" Target="media/image68.png"/><Relationship Id="rId196" Type="http://schemas.openxmlformats.org/officeDocument/2006/relationships/image" Target="media/image89.png"/><Relationship Id="rId200" Type="http://schemas.openxmlformats.org/officeDocument/2006/relationships/image" Target="media/image93.png"/><Relationship Id="rId16" Type="http://schemas.openxmlformats.org/officeDocument/2006/relationships/image" Target="media/image8.png"/><Relationship Id="rId221" Type="http://schemas.openxmlformats.org/officeDocument/2006/relationships/image" Target="media/image114.png"/><Relationship Id="rId37" Type="http://schemas.openxmlformats.org/officeDocument/2006/relationships/hyperlink" Target="https://doi.org/10.23987/sts.66156" TargetMode="External"/><Relationship Id="rId58" Type="http://schemas.openxmlformats.org/officeDocument/2006/relationships/hyperlink" Target="https://www.paconsulting.com/newsroom/police-professional-policing-through-paradoxes-31-may-2024" TargetMode="External"/><Relationship Id="rId79" Type="http://schemas.openxmlformats.org/officeDocument/2006/relationships/hyperlink" Target="https://www.lancaster.ac.uk/fss/journals/gsp/docs/vol2no1/JKGSPVol2No12006.pdf" TargetMode="External"/><Relationship Id="rId102" Type="http://schemas.openxmlformats.org/officeDocument/2006/relationships/hyperlink" Target="https://www.statista.com/statistics/617136/digital-population-worldwide/" TargetMode="External"/><Relationship Id="rId123" Type="http://schemas.openxmlformats.org/officeDocument/2006/relationships/hyperlink" Target="https://www.gov.uk/government/publications/national-anpr-standards/national-anpr-standards-for-policing-and-law-enforcement-accessible-version" TargetMode="External"/><Relationship Id="rId144" Type="http://schemas.openxmlformats.org/officeDocument/2006/relationships/image" Target="media/image37.png"/><Relationship Id="rId90" Type="http://schemas.openxmlformats.org/officeDocument/2006/relationships/hyperlink" Target="https://www.theguardian.com/government-computing-network/2011/aug/12/cctv-policing-sa-mathieson-blogpost" TargetMode="External"/><Relationship Id="rId165" Type="http://schemas.openxmlformats.org/officeDocument/2006/relationships/image" Target="media/image58.png"/><Relationship Id="rId186" Type="http://schemas.openxmlformats.org/officeDocument/2006/relationships/image" Target="media/image79.png"/><Relationship Id="rId211" Type="http://schemas.openxmlformats.org/officeDocument/2006/relationships/image" Target="media/image104.png"/><Relationship Id="rId232" Type="http://schemas.openxmlformats.org/officeDocument/2006/relationships/theme" Target="theme/theme1.xml"/><Relationship Id="rId27" Type="http://schemas.openxmlformats.org/officeDocument/2006/relationships/image" Target="media/image19.png"/><Relationship Id="rId48" Type="http://schemas.openxmlformats.org/officeDocument/2006/relationships/hyperlink" Target="https://www.college.police.uk/research/crime-reduction-toolkit/cctv?InterventionID=1" TargetMode="External"/><Relationship Id="rId69" Type="http://schemas.openxmlformats.org/officeDocument/2006/relationships/hyperlink" Target="https://www.libertyhumanrights.org.uk/issue/know-your-rights-police-stop-and-scan-technology/" TargetMode="External"/><Relationship Id="rId113" Type="http://schemas.openxmlformats.org/officeDocument/2006/relationships/hyperlink" Target="https://www.south-wales.police.uk/news/south-wales/news/2025/february/extra-live-facial-recognition-cameras-cardiff-city-centre-keep-visitors-safe/" TargetMode="External"/><Relationship Id="rId134" Type="http://schemas.openxmlformats.org/officeDocument/2006/relationships/image" Target="media/image27.png"/><Relationship Id="rId80" Type="http://schemas.openxmlformats.org/officeDocument/2006/relationships/hyperlink" Target="https://www.police-foundation.org.uk/wp-content/uploads/2017/08/Social_media_briefing_FINAL.pdf" TargetMode="External"/><Relationship Id="rId155" Type="http://schemas.openxmlformats.org/officeDocument/2006/relationships/image" Target="media/image48.png"/><Relationship Id="rId176" Type="http://schemas.openxmlformats.org/officeDocument/2006/relationships/image" Target="media/image69.png"/><Relationship Id="rId197" Type="http://schemas.openxmlformats.org/officeDocument/2006/relationships/image" Target="media/image90.png"/><Relationship Id="rId201" Type="http://schemas.openxmlformats.org/officeDocument/2006/relationships/image" Target="media/image94.png"/><Relationship Id="rId222" Type="http://schemas.openxmlformats.org/officeDocument/2006/relationships/image" Target="media/image115.png"/><Relationship Id="rId17" Type="http://schemas.openxmlformats.org/officeDocument/2006/relationships/image" Target="media/image9.png"/><Relationship Id="rId38" Type="http://schemas.openxmlformats.org/officeDocument/2006/relationships/hyperlink" Target="https://post.parliament.uk/research-briefings/post-pn-0693/" TargetMode="External"/><Relationship Id="rId59" Type="http://schemas.openxmlformats.org/officeDocument/2006/relationships/hyperlink" Target="https://policinginsight.com/feature/analysis/most-crime-has-fallen-by-90-in-30-years-so-why-does-the-public-think-its-increased/" TargetMode="External"/><Relationship Id="rId103" Type="http://schemas.openxmlformats.org/officeDocument/2006/relationships/hyperlink" Target="https://pds.police.uk/a-new-digital-fingerprint-capability-for-policing/" TargetMode="External"/><Relationship Id="rId124" Type="http://schemas.openxmlformats.org/officeDocument/2006/relationships/hyperlink" Target="https://www.bbc.co.uk/news/technology-22954783" TargetMode="External"/><Relationship Id="rId70" Type="http://schemas.openxmlformats.org/officeDocument/2006/relationships/hyperlink" Target="https://www.techuk.org/resource/revolutionising-policing-the-power-of-technology.html" TargetMode="External"/><Relationship Id="rId91" Type="http://schemas.openxmlformats.org/officeDocument/2006/relationships/hyperlink" Target="https://www.hg.org/legal-articles/how-technology-revolutionizes-modern-criminal-investigations-68715" TargetMode="External"/><Relationship Id="rId145" Type="http://schemas.openxmlformats.org/officeDocument/2006/relationships/image" Target="media/image38.png"/><Relationship Id="rId166" Type="http://schemas.openxmlformats.org/officeDocument/2006/relationships/image" Target="media/image59.png"/><Relationship Id="rId187" Type="http://schemas.openxmlformats.org/officeDocument/2006/relationships/image" Target="media/image80.png"/><Relationship Id="rId1" Type="http://schemas.openxmlformats.org/officeDocument/2006/relationships/customXml" Target="../customXml/item1.xml"/><Relationship Id="rId212" Type="http://schemas.openxmlformats.org/officeDocument/2006/relationships/image" Target="media/image105.png"/><Relationship Id="rId28" Type="http://schemas.openxmlformats.org/officeDocument/2006/relationships/image" Target="media/image20.png"/><Relationship Id="rId49" Type="http://schemas.openxmlformats.org/officeDocument/2006/relationships/hyperlink" Target="https://www.college.police.uk/app/engagement-and-communication/media-relations" TargetMode="External"/><Relationship Id="rId114" Type="http://schemas.openxmlformats.org/officeDocument/2006/relationships/hyperlink" Target="https://academic-writing.uk/collecting-demographic-data-in-social-research/" TargetMode="External"/><Relationship Id="rId60" Type="http://schemas.openxmlformats.org/officeDocument/2006/relationships/hyperlink" Target="https://www.independent.co.uk/news/uk/crime/sarah-everard-wayne-couzens-caught-car-b1881138.html" TargetMode="External"/><Relationship Id="rId81" Type="http://schemas.openxmlformats.org/officeDocument/2006/relationships/hyperlink" Target="https://doaj.org/article/0f8abfec63aa4bb6b6c296a894f39c71" TargetMode="External"/><Relationship Id="rId135" Type="http://schemas.openxmlformats.org/officeDocument/2006/relationships/image" Target="media/image28.png"/><Relationship Id="rId156" Type="http://schemas.openxmlformats.org/officeDocument/2006/relationships/image" Target="media/image49.png"/><Relationship Id="rId177" Type="http://schemas.openxmlformats.org/officeDocument/2006/relationships/image" Target="media/image70.png"/><Relationship Id="rId198" Type="http://schemas.openxmlformats.org/officeDocument/2006/relationships/image" Target="media/image91.png"/><Relationship Id="rId202" Type="http://schemas.openxmlformats.org/officeDocument/2006/relationships/image" Target="media/image95.png"/><Relationship Id="rId223" Type="http://schemas.openxmlformats.org/officeDocument/2006/relationships/image" Target="media/image116.png"/><Relationship Id="rId18" Type="http://schemas.openxmlformats.org/officeDocument/2006/relationships/image" Target="media/image10.png"/><Relationship Id="rId39" Type="http://schemas.openxmlformats.org/officeDocument/2006/relationships/hyperlink" Target="https://researchbriefings.files.parliament.uk/documents/CBP-8637/CBP-8637.pdf" TargetMode="External"/><Relationship Id="rId50" Type="http://schemas.openxmlformats.org/officeDocument/2006/relationships/hyperlink" Target="https://assets.college.police.uk/s3fs-public/2020-08/Future-Operating-Environment-2040-Part3-Challenges.pdf" TargetMode="External"/><Relationship Id="rId104" Type="http://schemas.openxmlformats.org/officeDocument/2006/relationships/hyperlink" Target="https://www.polfed.org/media/14239/the-office-of-constable-with-links-2018.pdf" TargetMode="External"/><Relationship Id="rId125" Type="http://schemas.openxmlformats.org/officeDocument/2006/relationships/hyperlink" Target="https://www.crimeandjustice.org.uk/publications/cjm/article/keeping-right-people-dna-database" TargetMode="External"/><Relationship Id="rId146" Type="http://schemas.openxmlformats.org/officeDocument/2006/relationships/image" Target="media/image39.png"/><Relationship Id="rId167" Type="http://schemas.openxmlformats.org/officeDocument/2006/relationships/image" Target="media/image60.png"/><Relationship Id="rId188" Type="http://schemas.openxmlformats.org/officeDocument/2006/relationships/image" Target="media/image81.png"/><Relationship Id="rId71" Type="http://schemas.openxmlformats.org/officeDocument/2006/relationships/hyperlink" Target="https://policinginsight.com/feature/advertisement/innovation-in-policing-enhancing-operations-with-analytics/" TargetMode="External"/><Relationship Id="rId92" Type="http://schemas.openxmlformats.org/officeDocument/2006/relationships/hyperlink" Target="https://www.moterolasolutions.com/content/dam/msi/docs/en-xu/public-safety/pronto_biometric_app.pdf" TargetMode="External"/><Relationship Id="rId213" Type="http://schemas.openxmlformats.org/officeDocument/2006/relationships/image" Target="media/image106.png"/><Relationship Id="rId2" Type="http://schemas.openxmlformats.org/officeDocument/2006/relationships/numbering" Target="numbering.xml"/><Relationship Id="rId29" Type="http://schemas.openxmlformats.org/officeDocument/2006/relationships/image" Target="media/image21.png"/><Relationship Id="rId40" Type="http://schemas.openxmlformats.org/officeDocument/2006/relationships/hyperlink" Target="https://www.ojp.gov/pdffiles1/nij/238011.pdf" TargetMode="External"/><Relationship Id="rId115" Type="http://schemas.openxmlformats.org/officeDocument/2006/relationships/hyperlink" Target="https://cetas.turing.ac.uk/sites/default/files/2024-03/cetas_research_report_-_the_future_of_biometric_technology_for_policing_and_law_enforcement_0.pdf" TargetMode="External"/><Relationship Id="rId136" Type="http://schemas.openxmlformats.org/officeDocument/2006/relationships/image" Target="media/image29.png"/><Relationship Id="rId157" Type="http://schemas.openxmlformats.org/officeDocument/2006/relationships/image" Target="media/image50.png"/><Relationship Id="rId178" Type="http://schemas.openxmlformats.org/officeDocument/2006/relationships/image" Target="media/image71.png"/><Relationship Id="rId61" Type="http://schemas.openxmlformats.org/officeDocument/2006/relationships/hyperlink" Target="https://www.theguardian.com/technology/2019/oct/05/facial-recognition-technology-hurtling-towards-surveillance-state" TargetMode="External"/><Relationship Id="rId82" Type="http://schemas.openxmlformats.org/officeDocument/2006/relationships/hyperlink" Target="https://crimeandjusticeresearchalliance.org/rsrch/the-effects-of-hot-spots-policing-on-community-perceptions-of-police/" TargetMode="External"/><Relationship Id="rId199" Type="http://schemas.openxmlformats.org/officeDocument/2006/relationships/image" Target="media/image92.png"/><Relationship Id="rId203" Type="http://schemas.openxmlformats.org/officeDocument/2006/relationships/image" Target="media/image96.png"/><Relationship Id="rId19" Type="http://schemas.openxmlformats.org/officeDocument/2006/relationships/image" Target="media/image11.png"/><Relationship Id="rId224" Type="http://schemas.openxmlformats.org/officeDocument/2006/relationships/image" Target="media/image117.png"/><Relationship Id="rId30" Type="http://schemas.openxmlformats.org/officeDocument/2006/relationships/image" Target="media/image22.png"/><Relationship Id="rId105" Type="http://schemas.openxmlformats.org/officeDocument/2006/relationships/hyperlink" Target="https://www.police.uk/pu/your-area/south-wales-police/performance/workforce-diversity/" TargetMode="External"/><Relationship Id="rId126" Type="http://schemas.openxmlformats.org/officeDocument/2006/relationships/hyperlink" Target="https://www.taylorfrancis.com/chapters/edit/10.4324/9781315775104-4/policing-cyber-neighbourhoods-tension-monitoring-social-media-networks-matthew-williams-adam-edwards-william-housley-peter-burnap-omer-rana-nick-avis-jeffrey-morgan-luke-sloan" TargetMode="External"/><Relationship Id="rId147" Type="http://schemas.openxmlformats.org/officeDocument/2006/relationships/image" Target="media/image40.png"/><Relationship Id="rId168" Type="http://schemas.openxmlformats.org/officeDocument/2006/relationships/image" Target="media/image61.png"/><Relationship Id="rId51" Type="http://schemas.openxmlformats.org/officeDocument/2006/relationships/hyperlink" Target="https://assets.college.police.uk/s3fs-public/2020-08/future-operating-environment-2040.pdf" TargetMode="External"/><Relationship Id="rId72" Type="http://schemas.openxmlformats.org/officeDocument/2006/relationships/hyperlink" Target="https://researchmethod.net/qualitative-research/" TargetMode="External"/><Relationship Id="rId93" Type="http://schemas.openxmlformats.org/officeDocument/2006/relationships/hyperlink" Target="https://www.police-foundation.org.uk/wp-content/uploads/2010/10/policing-and-ai.pdf" TargetMode="External"/><Relationship Id="rId189" Type="http://schemas.openxmlformats.org/officeDocument/2006/relationships/image" Target="media/image82.png"/><Relationship Id="rId3" Type="http://schemas.openxmlformats.org/officeDocument/2006/relationships/styles" Target="styles.xml"/><Relationship Id="rId214" Type="http://schemas.openxmlformats.org/officeDocument/2006/relationships/image" Target="media/image10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B832CAF-EDDB-4558-A6A6-82EADE7787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147</Pages>
  <Words>15671</Words>
  <Characters>89330</Characters>
  <Application>Microsoft Office Word</Application>
  <DocSecurity>0</DocSecurity>
  <Lines>744</Lines>
  <Paragraphs>209</Paragraphs>
  <ScaleCrop>false</ScaleCrop>
  <HeadingPairs>
    <vt:vector size="2" baseType="variant">
      <vt:variant>
        <vt:lpstr>Title</vt:lpstr>
      </vt:variant>
      <vt:variant>
        <vt:i4>1</vt:i4>
      </vt:variant>
    </vt:vector>
  </HeadingPairs>
  <TitlesOfParts>
    <vt:vector size="1" baseType="lpstr">
      <vt:lpstr>Policing in the 21st century</vt:lpstr>
    </vt:vector>
  </TitlesOfParts>
  <Company/>
  <LinksUpToDate>false</LinksUpToDate>
  <CharactersWithSpaces>104792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Policing in the 21st century</dc:title>
  <dc:subject>‘An examination into the evolution of technological advancements and their subsequent effect on 21st century policing’</dc:subject>
  <dc:creator>Curry,Shauna swp8373</dc:creator>
  <cp:keywords/>
  <dc:description/>
  <cp:lastModifiedBy>Powell,Jamie swp8376</cp:lastModifiedBy>
  <cp:revision>4</cp:revision>
  <dcterms:created xsi:type="dcterms:W3CDTF">2025-04-05T14:28:00Z</dcterms:created>
  <dcterms:modified xsi:type="dcterms:W3CDTF">2025-04-05T14:38:00Z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2025-01-27T15:43:55Z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95e99813-a2f2-429b-bf9d-1b08908ca705</vt:lpwstr>
  </property>
  <property fmtid="{D5CDD505-2E9C-101B-9397-08002B2CF9AE}" pid="8" name="MSIP_Label_66cf8fe5-b7b7-4df7-b38d-1c61ac2f6639_ContentBits">
    <vt:lpwstr>0</vt:lpwstr>
  </property>
</Properties>
</file>