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A45DCF" w14:textId="77777777" w:rsidR="00F0542E" w:rsidRDefault="00F0542E">
      <w:r>
        <w:t>Counselling theories</w:t>
      </w:r>
    </w:p>
    <w:p w14:paraId="75C0C4F0" w14:textId="0CAF9948" w:rsidR="00E3699C" w:rsidRDefault="00F0542E">
      <w:r>
        <w:t xml:space="preserve"> </w:t>
      </w:r>
    </w:p>
    <w:p w14:paraId="7F501522" w14:textId="4BDF5527" w:rsidR="00E3699C" w:rsidRDefault="00E3699C">
      <w:r>
        <w:t xml:space="preserve">In this </w:t>
      </w:r>
      <w:r w:rsidR="00CE1030">
        <w:t>assignment a</w:t>
      </w:r>
      <w:r>
        <w:t xml:space="preserve"> range of theories used within the counselling practice</w:t>
      </w:r>
      <w:r w:rsidR="00F8059D">
        <w:t xml:space="preserve"> will be discussed.</w:t>
      </w:r>
      <w:r>
        <w:t xml:space="preserve"> </w:t>
      </w:r>
      <w:r w:rsidR="00F8059D">
        <w:t>A</w:t>
      </w:r>
      <w:r>
        <w:t>n overview of the BACP</w:t>
      </w:r>
      <w:r w:rsidR="00F8059D">
        <w:t xml:space="preserve"> will be given.</w:t>
      </w:r>
      <w:r>
        <w:t xml:space="preserve"> </w:t>
      </w:r>
      <w:r w:rsidR="00EC1C1F">
        <w:t>Firstly,</w:t>
      </w:r>
      <w:r w:rsidR="00F8059D">
        <w:t xml:space="preserve"> </w:t>
      </w:r>
      <w:r w:rsidR="00CE1030">
        <w:t>the humanistic</w:t>
      </w:r>
      <w:r w:rsidR="00386C38">
        <w:t xml:space="preserve"> theor</w:t>
      </w:r>
      <w:r w:rsidR="00F8059D">
        <w:t>y</w:t>
      </w:r>
      <w:r w:rsidR="00386C38">
        <w:t xml:space="preserve"> by Carl Rogers, </w:t>
      </w:r>
      <w:r w:rsidR="00F8059D">
        <w:t>(</w:t>
      </w:r>
      <w:r w:rsidR="00D21505">
        <w:t xml:space="preserve">Rogers </w:t>
      </w:r>
      <w:r w:rsidR="00386C38">
        <w:t xml:space="preserve">1902-1987) was a humanistic </w:t>
      </w:r>
      <w:r w:rsidR="00D21505">
        <w:t>phycologist</w:t>
      </w:r>
      <w:r w:rsidR="00386C38">
        <w:t xml:space="preserve"> who agreed </w:t>
      </w:r>
      <w:r w:rsidR="00D21505">
        <w:t xml:space="preserve">with the main assumptions of </w:t>
      </w:r>
      <w:r w:rsidR="00EC1C1F">
        <w:t>Abraham Maslow but</w:t>
      </w:r>
      <w:r w:rsidR="00D21505">
        <w:t xml:space="preserve"> added that for a person to grow they needed an environment that provides them with </w:t>
      </w:r>
      <w:r w:rsidR="00F8059D">
        <w:t xml:space="preserve">genuineness </w:t>
      </w:r>
      <w:r w:rsidR="00D21505">
        <w:t>(openness and self-disclosure), acceptance (been seen with unconditional positive regard</w:t>
      </w:r>
      <w:r w:rsidR="00EC1C1F">
        <w:t>), and</w:t>
      </w:r>
      <w:r w:rsidR="00D21505">
        <w:t xml:space="preserve"> Empathy (being listened to and understood). Without these relationships and healthy personalities will not develop as they should, much like a tree will not grow without sunlight and water</w:t>
      </w:r>
      <w:r w:rsidR="00B60C04">
        <w:t xml:space="preserve">, </w:t>
      </w:r>
      <w:r w:rsidR="0067673B">
        <w:t>Rogers (1902-1987).</w:t>
      </w:r>
    </w:p>
    <w:p w14:paraId="3E47B38F" w14:textId="4B541323" w:rsidR="00D21505" w:rsidRDefault="00D21505">
      <w:r>
        <w:t>Rogers believed that every person could achieve their goals wishes and desires in life.</w:t>
      </w:r>
    </w:p>
    <w:p w14:paraId="5FC058AD" w14:textId="5614C326" w:rsidR="00D21505" w:rsidRDefault="00D21505">
      <w:r>
        <w:t>Carl Rogers (1951)</w:t>
      </w:r>
      <w:r w:rsidR="00B60C04">
        <w:t>,</w:t>
      </w:r>
      <w:r>
        <w:t xml:space="preserve"> </w:t>
      </w:r>
      <w:r w:rsidR="00B60C04">
        <w:t>v</w:t>
      </w:r>
      <w:r w:rsidR="00F8059D">
        <w:t xml:space="preserve">iewed </w:t>
      </w:r>
      <w:r>
        <w:t>the participant as having two basic needs</w:t>
      </w:r>
      <w:r w:rsidR="00B60C04">
        <w:t>,</w:t>
      </w:r>
      <w:r>
        <w:t xml:space="preserve"> positive </w:t>
      </w:r>
      <w:r w:rsidR="009A2E91">
        <w:t>regard</w:t>
      </w:r>
      <w:r>
        <w:t xml:space="preserve"> and self-worth.</w:t>
      </w:r>
    </w:p>
    <w:p w14:paraId="7116DBFB" w14:textId="0DED833D" w:rsidR="00D21505" w:rsidRDefault="00D21505">
      <w:r>
        <w:t xml:space="preserve">How clients think about themselves </w:t>
      </w:r>
      <w:r w:rsidR="00F8059D">
        <w:t xml:space="preserve">and their </w:t>
      </w:r>
      <w:r w:rsidR="009A2E91">
        <w:t>self-worth</w:t>
      </w:r>
      <w:r>
        <w:t xml:space="preserve"> </w:t>
      </w:r>
      <w:r w:rsidR="00F8059D">
        <w:t xml:space="preserve">is </w:t>
      </w:r>
      <w:r>
        <w:t>fundamental</w:t>
      </w:r>
      <w:r w:rsidR="00F8059D">
        <w:t xml:space="preserve">ly </w:t>
      </w:r>
      <w:r>
        <w:t xml:space="preserve">important </w:t>
      </w:r>
      <w:r w:rsidR="009A2E91">
        <w:t xml:space="preserve">both to </w:t>
      </w:r>
      <w:r w:rsidR="00F8059D">
        <w:t xml:space="preserve">an individual’s </w:t>
      </w:r>
      <w:r w:rsidR="009A2E91">
        <w:t xml:space="preserve">physiological health and to the likelihood that goals and ambitions </w:t>
      </w:r>
      <w:r w:rsidR="00D75D31">
        <w:t>in</w:t>
      </w:r>
      <w:r w:rsidR="009A2E91">
        <w:t xml:space="preserve"> life </w:t>
      </w:r>
      <w:r w:rsidR="00F8059D">
        <w:t>can be achieved.</w:t>
      </w:r>
      <w:r w:rsidR="009A2E91">
        <w:t xml:space="preserve"> A person with low self-worth ma</w:t>
      </w:r>
      <w:r w:rsidR="00D75D31">
        <w:t>y</w:t>
      </w:r>
      <w:r w:rsidR="009A2E91">
        <w:t xml:space="preserve"> avoid any challenges in life</w:t>
      </w:r>
      <w:r w:rsidR="00F8059D">
        <w:t xml:space="preserve"> and</w:t>
      </w:r>
      <w:r w:rsidR="009A2E91">
        <w:t xml:space="preserve"> not accept that life can be painful and upsetting and unhappy at times and will also be </w:t>
      </w:r>
      <w:r w:rsidR="005A0CF6">
        <w:t>defensive</w:t>
      </w:r>
      <w:r w:rsidR="009A2E91">
        <w:t xml:space="preserve"> and guarded with other </w:t>
      </w:r>
      <w:r w:rsidR="002E4E15">
        <w:t>people (Rogers</w:t>
      </w:r>
      <w:r w:rsidR="00B60C04">
        <w:t>,</w:t>
      </w:r>
      <w:r w:rsidR="00102927">
        <w:t>1961).</w:t>
      </w:r>
      <w:r w:rsidR="009A2E91">
        <w:t xml:space="preserve"> </w:t>
      </w:r>
      <w:r w:rsidR="004134D8">
        <w:t xml:space="preserve">The advantages of humanistic approach therapy </w:t>
      </w:r>
      <w:r w:rsidR="00CE1030">
        <w:t>are</w:t>
      </w:r>
      <w:r w:rsidR="004134D8">
        <w:t xml:space="preserve"> </w:t>
      </w:r>
      <w:r w:rsidR="00CE1030">
        <w:t xml:space="preserve">that </w:t>
      </w:r>
      <w:proofErr w:type="gramStart"/>
      <w:r w:rsidR="0067673B">
        <w:t>it</w:t>
      </w:r>
      <w:proofErr w:type="gramEnd"/>
      <w:r w:rsidR="0067673B">
        <w:t xml:space="preserve"> values</w:t>
      </w:r>
      <w:r w:rsidR="004134D8">
        <w:t xml:space="preserve"> self-fulfilment and personal ideas, it satisfies the idea of most people regarding the meaning of being human. This </w:t>
      </w:r>
      <w:r w:rsidR="002462CE">
        <w:t>focuses more on humankind’s positive nature and freewill that is relative to change. It is also easier to acquire a genuine insight to complete information due to the qualitative data that can be associated to behaviour, but there are some weaknesses of humanistic approach to by allowing the clients to think for themselves can be confusing for those who are not capable of doing so</w:t>
      </w:r>
      <w:r w:rsidR="005C085A">
        <w:t>. Rogers (1961).</w:t>
      </w:r>
    </w:p>
    <w:p w14:paraId="1121CFC4" w14:textId="742198DE" w:rsidR="00B84FA3" w:rsidRDefault="009A2E91">
      <w:r>
        <w:t>Rogers</w:t>
      </w:r>
      <w:r w:rsidR="00F37C29">
        <w:t xml:space="preserve"> </w:t>
      </w:r>
      <w:r w:rsidR="0067673B">
        <w:t>(1951),</w:t>
      </w:r>
      <w:r>
        <w:t xml:space="preserve"> also believed that we need to feel valued by others and respected and also treated with love and affection. Rogers made distinction between unconditional positive regard and conditional positive regard, because unconditional positive regard is when a person loves someone for who or what they are and they are free to try something new and not worry about </w:t>
      </w:r>
      <w:r w:rsidR="002919A8">
        <w:t>making mistakes, while conditional positive regard is praise and approval, for example behaving in ways to the parent thinks is correct, hence the person/child is not loved for who he/she is but on that he/she behaves in ways that</w:t>
      </w:r>
      <w:r w:rsidR="0067673B">
        <w:t xml:space="preserve"> is </w:t>
      </w:r>
      <w:r w:rsidR="002919A8">
        <w:t xml:space="preserve"> approved by the parents</w:t>
      </w:r>
      <w:r w:rsidR="00B47EEF">
        <w:t>,</w:t>
      </w:r>
      <w:r w:rsidR="005C085A">
        <w:t xml:space="preserve"> </w:t>
      </w:r>
      <w:r w:rsidR="00B60C04">
        <w:t>(</w:t>
      </w:r>
      <w:r w:rsidR="005C085A">
        <w:t>McLeod 2014).</w:t>
      </w:r>
    </w:p>
    <w:p w14:paraId="1502250C" w14:textId="3C398E1E" w:rsidR="009A2E91" w:rsidRDefault="00CC6993">
      <w:r>
        <w:t xml:space="preserve"> Lazarus (1987) discusses a major turning point in his professional development, when he realized that in certain, but by no means all cases, clients achieve the stated goals yet still complain of areas of dissatisfaction with life. This challenged his allegiance to </w:t>
      </w:r>
      <w:r w:rsidR="00B84FA3">
        <w:t>behaviour</w:t>
      </w:r>
      <w:r>
        <w:t xml:space="preserve"> therapy and eventually led to the creation of multimodal therapy, which he claims to be ‘comprehensive and systematic’. Lazarus is critical of models of counselling which addresses only one or two </w:t>
      </w:r>
      <w:r w:rsidR="00CE1030">
        <w:t>client’s</w:t>
      </w:r>
      <w:r>
        <w:t xml:space="preserve"> modalities of human functioning when</w:t>
      </w:r>
      <w:r w:rsidR="00B84FA3">
        <w:t xml:space="preserve">, </w:t>
      </w:r>
      <w:r>
        <w:t xml:space="preserve">in his </w:t>
      </w:r>
      <w:r w:rsidR="000A7AF8">
        <w:t>view, human</w:t>
      </w:r>
      <w:r>
        <w:t xml:space="preserve"> beings in their complexity require systematic </w:t>
      </w:r>
      <w:r w:rsidR="00B84FA3">
        <w:t>assessments</w:t>
      </w:r>
      <w:r>
        <w:t xml:space="preserve"> of their problems and appropriate interventions to meet each problem area. Nevertheless, he concedes that some clients do not opt for comprehensive treatment, being satisfied with the resolution of one or two distressing problems.</w:t>
      </w:r>
    </w:p>
    <w:p w14:paraId="18799998" w14:textId="6BD07E4B" w:rsidR="00727DC7" w:rsidRDefault="002919A8">
      <w:r>
        <w:t xml:space="preserve">Another theory with in the counselling practice </w:t>
      </w:r>
      <w:r w:rsidR="00F37C29">
        <w:t xml:space="preserve">is </w:t>
      </w:r>
      <w:r>
        <w:t>Cognitive Behaviour Therapy</w:t>
      </w:r>
      <w:r w:rsidR="00B47EEF">
        <w:t xml:space="preserve"> (CBT)</w:t>
      </w:r>
      <w:r>
        <w:t xml:space="preserve"> this can be treated for a number of different things such as anxiety disorders mental health conditions, depression and also obsessive-compulsive disorder (OCD).</w:t>
      </w:r>
    </w:p>
    <w:p w14:paraId="0E53F064" w14:textId="4A52FBE6" w:rsidR="002919A8" w:rsidRDefault="00727DC7">
      <w:r>
        <w:t xml:space="preserve">Behaviour and cognitive behaviour strategies have been successful, to varying degrees, when working with young people who are anxious, depressed, aggressive, oppositional and </w:t>
      </w:r>
      <w:r>
        <w:lastRenderedPageBreak/>
        <w:t xml:space="preserve">unmotivated and with young people who have </w:t>
      </w:r>
      <w:r w:rsidR="000A7AF8">
        <w:t>difficulty</w:t>
      </w:r>
      <w:r>
        <w:t xml:space="preserve"> with </w:t>
      </w:r>
      <w:r w:rsidR="000A7AF8">
        <w:t>their</w:t>
      </w:r>
      <w:r>
        <w:t xml:space="preserve"> interpersonal and social skills (Valliant and Antonowicz,1991; Finch et al.,1993; Wilkes et al.,1994; Biswas et al., 1995; Reinecke et al.,2006</w:t>
      </w:r>
      <w:r w:rsidR="005D5D64">
        <w:t>).</w:t>
      </w:r>
      <w:r>
        <w:t xml:space="preserve"> </w:t>
      </w:r>
      <w:r w:rsidR="002919A8">
        <w:t xml:space="preserve"> </w:t>
      </w:r>
      <w:r w:rsidR="0067673B">
        <w:t xml:space="preserve">The following will now discuss the above theories in further </w:t>
      </w:r>
      <w:r w:rsidR="00F37C29">
        <w:t>detail. It</w:t>
      </w:r>
      <w:r w:rsidR="00D75D31">
        <w:t xml:space="preserve"> is most common used for anxiety and depression it is usually a </w:t>
      </w:r>
      <w:r w:rsidR="00F95E17">
        <w:t>course</w:t>
      </w:r>
      <w:r w:rsidR="00D75D31">
        <w:t xml:space="preserve"> of treatment that last between 5 to 20 sessions with each session lasting between 30 to 60 minutes, during the session the therapist will try to break down </w:t>
      </w:r>
      <w:r w:rsidR="0067673B">
        <w:t xml:space="preserve">the clients </w:t>
      </w:r>
      <w:r w:rsidR="00D75D31">
        <w:t xml:space="preserve"> problems into separate parts, such as thoughts physical feelings and actions he/she will then analyse the areas to work out if they are unrealistic or unhelpful and determine the effect they have on each other </w:t>
      </w:r>
      <w:r w:rsidR="0067673B">
        <w:t xml:space="preserve">upon the individual </w:t>
      </w:r>
      <w:r w:rsidR="00D75D31">
        <w:t xml:space="preserve"> the therapist then </w:t>
      </w:r>
      <w:r w:rsidR="0067673B">
        <w:t>explores</w:t>
      </w:r>
      <w:r w:rsidR="00D75D31">
        <w:t xml:space="preserve"> at how to change or work out the unhelpful thoughts or behaviours</w:t>
      </w:r>
      <w:r w:rsidR="002D2151">
        <w:t xml:space="preserve">, then the counsellor </w:t>
      </w:r>
      <w:r w:rsidR="0067673B">
        <w:t>may</w:t>
      </w:r>
      <w:r w:rsidR="002D2151">
        <w:t xml:space="preserve"> ask </w:t>
      </w:r>
      <w:r w:rsidR="0067673B">
        <w:t xml:space="preserve">the client </w:t>
      </w:r>
      <w:r w:rsidR="002D2151">
        <w:t xml:space="preserve"> practice these in y</w:t>
      </w:r>
      <w:r w:rsidR="0067673B">
        <w:t>the persons</w:t>
      </w:r>
      <w:r w:rsidR="002D2151">
        <w:t xml:space="preserve"> daily life and also teach the client to apply the</w:t>
      </w:r>
      <w:r w:rsidR="00C071C7">
        <w:t xml:space="preserve"> learnt </w:t>
      </w:r>
      <w:r w:rsidR="002D2151">
        <w:t xml:space="preserve"> skill</w:t>
      </w:r>
      <w:r w:rsidR="00C071C7">
        <w:t>s.</w:t>
      </w:r>
    </w:p>
    <w:p w14:paraId="7D4E634E" w14:textId="3D09BF5D" w:rsidR="002D2151" w:rsidRDefault="002D2151">
      <w:r>
        <w:t xml:space="preserve">The advantages and disadvantages of CBT are or can be as effective </w:t>
      </w:r>
      <w:r w:rsidR="00C071C7">
        <w:t>h</w:t>
      </w:r>
      <w:r>
        <w:t>as medication in treating some mental health problems but may not be successful or suitable for everyone.</w:t>
      </w:r>
    </w:p>
    <w:p w14:paraId="4DF9F04B" w14:textId="729B85A4" w:rsidR="002D2151" w:rsidRDefault="002D2151" w:rsidP="001E58BD">
      <w:r>
        <w:t>The advantages could be helpful in cases where medication as not worked, it can also be completed in a relatively short period of time compared to other talking the</w:t>
      </w:r>
      <w:r w:rsidR="00C071C7">
        <w:t>rapies</w:t>
      </w:r>
      <w:r>
        <w:t xml:space="preserve">, </w:t>
      </w:r>
      <w:r w:rsidR="00F37C29">
        <w:t>being provided</w:t>
      </w:r>
      <w:r>
        <w:t xml:space="preserve"> in different formats including groups</w:t>
      </w:r>
      <w:r w:rsidR="001E58BD">
        <w:t>, also self-help books and mental health apps.</w:t>
      </w:r>
      <w:r>
        <w:t xml:space="preserve"> </w:t>
      </w:r>
    </w:p>
    <w:p w14:paraId="415D48D9" w14:textId="76B54627" w:rsidR="00461492" w:rsidRDefault="001E58BD" w:rsidP="001E58BD">
      <w:r>
        <w:t xml:space="preserve">It can also teach </w:t>
      </w:r>
      <w:r w:rsidR="00C071C7">
        <w:t>individuals</w:t>
      </w:r>
      <w:r>
        <w:t xml:space="preserve"> to use practical strategies in everyday life even after the treatment </w:t>
      </w:r>
      <w:r w:rsidR="00C071C7">
        <w:t>h</w:t>
      </w:r>
      <w:r>
        <w:t xml:space="preserve">as finished, but there are some disadvantages of CBT to consider </w:t>
      </w:r>
      <w:r w:rsidR="00C071C7">
        <w:t>fo</w:t>
      </w:r>
      <w:r w:rsidR="00B47EEF">
        <w:t>r</w:t>
      </w:r>
      <w:r w:rsidR="00C071C7">
        <w:t xml:space="preserve"> example the client </w:t>
      </w:r>
      <w:r w:rsidR="00B47EEF">
        <w:t>needs</w:t>
      </w:r>
      <w:r w:rsidR="00F37C29">
        <w:t xml:space="preserve"> </w:t>
      </w:r>
      <w:r>
        <w:t xml:space="preserve">to be </w:t>
      </w:r>
      <w:r w:rsidR="00A405B1">
        <w:t>committed</w:t>
      </w:r>
      <w:r>
        <w:t xml:space="preserve"> to the process to get the most out of it</w:t>
      </w:r>
      <w:r w:rsidR="00C071C7">
        <w:t>.</w:t>
      </w:r>
      <w:r>
        <w:t xml:space="preserve">  </w:t>
      </w:r>
      <w:r w:rsidR="00C071C7">
        <w:t>E</w:t>
      </w:r>
      <w:r>
        <w:t>motions and anxieties</w:t>
      </w:r>
      <w:r w:rsidR="00C071C7">
        <w:t xml:space="preserve"> will also be controlled. S</w:t>
      </w:r>
      <w:r>
        <w:t xml:space="preserve">ome critics also argue that because CBT only </w:t>
      </w:r>
      <w:r w:rsidR="00461492">
        <w:t>addresses</w:t>
      </w:r>
      <w:r>
        <w:t xml:space="preserve"> current problems and focus on specific issues, it does not address the possible underlying </w:t>
      </w:r>
      <w:r w:rsidR="00461492">
        <w:t>causes of mental health conditions, such as an unhappy childhood. Aaron Beck identified three mechanisms that he was responsible for depression 1 the cognitive trade 2 negative self-schemes 3 errors of logic (</w:t>
      </w:r>
      <w:r w:rsidR="00C071C7">
        <w:t>B</w:t>
      </w:r>
      <w:r w:rsidR="00461492">
        <w:t>eck</w:t>
      </w:r>
      <w:r w:rsidR="00B47EEF">
        <w:t>,</w:t>
      </w:r>
      <w:r w:rsidR="00461492">
        <w:t xml:space="preserve"> 1967).</w:t>
      </w:r>
    </w:p>
    <w:p w14:paraId="4082706E" w14:textId="4F12C4BF" w:rsidR="00461492" w:rsidRDefault="00461492" w:rsidP="001E58BD">
      <w:r>
        <w:t>Cognitive therapy has been very affective for treating depression (Hollon &amp;Beck, 1994) and moderately effective for anxiety problems</w:t>
      </w:r>
      <w:r w:rsidR="00C071C7">
        <w:t>.</w:t>
      </w:r>
    </w:p>
    <w:p w14:paraId="685F155A" w14:textId="592C42FB" w:rsidR="00461492" w:rsidRDefault="00461492" w:rsidP="001E58BD">
      <w:r>
        <w:t xml:space="preserve">Lewinsohn (1981) studied a group of participants before any of them became </w:t>
      </w:r>
      <w:r w:rsidR="004134D8">
        <w:t>depressed and</w:t>
      </w:r>
      <w:r>
        <w:t xml:space="preserve"> found that those who later became depressed were no more likely to have negative thoughts than those who did not develop depression. This suggests </w:t>
      </w:r>
      <w:r w:rsidR="004134D8">
        <w:t>the hopeless and negative thinking may be the result of depression, rather than the cause of it.</w:t>
      </w:r>
    </w:p>
    <w:p w14:paraId="3C1B1622" w14:textId="1192953C" w:rsidR="00B84FA3" w:rsidRDefault="00B47EEF" w:rsidP="00727DC7">
      <w:r>
        <w:t>(</w:t>
      </w:r>
      <w:r w:rsidR="00B84FA3">
        <w:t>Howe</w:t>
      </w:r>
      <w:r>
        <w:t>,</w:t>
      </w:r>
      <w:r w:rsidR="00727DC7">
        <w:t xml:space="preserve"> </w:t>
      </w:r>
      <w:r w:rsidR="00B84FA3">
        <w:t>1989</w:t>
      </w:r>
      <w:r w:rsidR="00727DC7">
        <w:t>), Howe</w:t>
      </w:r>
      <w:r>
        <w:t>’</w:t>
      </w:r>
      <w:r w:rsidR="00727DC7">
        <w:t>s</w:t>
      </w:r>
      <w:r w:rsidR="00B84FA3">
        <w:t xml:space="preserve"> distinction between </w:t>
      </w:r>
      <w:r w:rsidR="0087651D">
        <w:t>‘problem anxiety</w:t>
      </w:r>
      <w:r w:rsidR="000A7AF8">
        <w:t>’ (</w:t>
      </w:r>
      <w:r w:rsidR="0087651D">
        <w:t xml:space="preserve">that is, clients’ anxiety about having an appointment in a </w:t>
      </w:r>
      <w:r w:rsidR="000A7AF8">
        <w:t>strange setting</w:t>
      </w:r>
      <w:r w:rsidR="0087651D">
        <w:t xml:space="preserve"> with unfamiliar professionals, and apprehensiveness as to how they may perceive and treat them) is a useful one </w:t>
      </w:r>
    </w:p>
    <w:p w14:paraId="756DB453" w14:textId="36FC77EE" w:rsidR="00F0542E" w:rsidRDefault="003144FC" w:rsidP="001E58BD">
      <w:r>
        <w:t>Another theory is person centered therapy is an exclusive method of theory for clients, it will allow clients to feel more comfortable when communicating with counsellors. More so, clients are considered their equals as they do</w:t>
      </w:r>
      <w:r w:rsidR="00C071C7">
        <w:t xml:space="preserve"> not</w:t>
      </w:r>
      <w:r>
        <w:t xml:space="preserve"> claim to be experts. </w:t>
      </w:r>
    </w:p>
    <w:p w14:paraId="78A0EC31" w14:textId="3F73E14C" w:rsidR="00C071C7" w:rsidRDefault="003144FC" w:rsidP="001E58BD">
      <w:r>
        <w:t xml:space="preserve">Rogers strongly believed that in order for </w:t>
      </w:r>
      <w:r w:rsidR="007B09CC">
        <w:t>client’s</w:t>
      </w:r>
      <w:r>
        <w:t xml:space="preserve"> condition to improve therapists should be warm, genuine and understanding. The starting point of the rogenion approach to counselling and psychotherapy is best stated by Rogers (</w:t>
      </w:r>
      <w:r w:rsidR="007B09CC">
        <w:t>1986) himself: It is the individual has within himself or herself vast resources for self-understanding for altering his or her self-</w:t>
      </w:r>
      <w:r w:rsidR="00670B6B">
        <w:t>concept attitude’s and</w:t>
      </w:r>
      <w:r w:rsidR="007B09CC">
        <w:t xml:space="preserve"> self-directed behaviour and that these resources can be tapped if only a definable climate of facilitative psychological attitudes can be provided. As no one else can know how we perceive, we are the best experts on ourselves (</w:t>
      </w:r>
      <w:r w:rsidR="00C071C7">
        <w:t>G</w:t>
      </w:r>
      <w:r w:rsidR="007B09CC">
        <w:t xml:space="preserve">ross 1992). Believing strongly that theory should come out of practice rather than the other way </w:t>
      </w:r>
      <w:r w:rsidR="00670B6B">
        <w:t>around</w:t>
      </w:r>
      <w:r w:rsidR="007B09CC">
        <w:t>.</w:t>
      </w:r>
      <w:r w:rsidR="00670B6B">
        <w:t xml:space="preserve"> Rogers developed his theory based on his work with emotionally troubled people and claimed that we have a remarkable capacity for self-healing and personal growth leading toward</w:t>
      </w:r>
      <w:r w:rsidR="00C071C7">
        <w:t>s self-</w:t>
      </w:r>
      <w:r w:rsidR="00F37C29">
        <w:t>actualisation.</w:t>
      </w:r>
    </w:p>
    <w:p w14:paraId="04B2AA52" w14:textId="534CA938" w:rsidR="003144FC" w:rsidRDefault="00C071C7" w:rsidP="001E58BD">
      <w:r>
        <w:lastRenderedPageBreak/>
        <w:t>Rogers</w:t>
      </w:r>
      <w:r w:rsidR="00670B6B">
        <w:t xml:space="preserve"> placed </w:t>
      </w:r>
      <w:r>
        <w:t xml:space="preserve">an </w:t>
      </w:r>
      <w:r w:rsidR="00670B6B">
        <w:t xml:space="preserve">emphasis on the persons perception and how </w:t>
      </w:r>
      <w:r>
        <w:t>to</w:t>
      </w:r>
      <w:r w:rsidR="00670B6B">
        <w:t xml:space="preserve"> live in the here and now.</w:t>
      </w:r>
    </w:p>
    <w:p w14:paraId="074EA626" w14:textId="3953C7FE" w:rsidR="0087441F" w:rsidRDefault="0087441F" w:rsidP="001E58BD">
      <w:r>
        <w:t xml:space="preserve">Rogers noticed that people tend to describe their current experiences by referring to them self in some way for example “I don’t understand what’s happening or “I feel different to how I used to feel. Centered to Rogers (1959) theory is the notion of self or self-concept. </w:t>
      </w:r>
    </w:p>
    <w:p w14:paraId="75D39574" w14:textId="17D3AB7A" w:rsidR="001D43DF" w:rsidRDefault="0087441F" w:rsidP="001D43DF">
      <w:r>
        <w:t>Unlike other</w:t>
      </w:r>
      <w:r w:rsidR="001D43DF">
        <w:t xml:space="preserve"> </w:t>
      </w:r>
      <w:r>
        <w:t>therapies the client is responsible for improving his or her life, not the therapies</w:t>
      </w:r>
      <w:r w:rsidR="001D43DF">
        <w:t>. Instead of client consciously and rationally decides for themselves what is wrong and what should be done about it. The therapist is more a friend or counsellor who listens and encourages on an equal level. A person enters person centered therapy in a state of incongruence. It is the role of the therapist to reverse this situation. Rogers regarded everyone as a potentially competent individual who could benefit greatly for this form of therapy</w:t>
      </w:r>
      <w:r w:rsidR="00B47EEF">
        <w:t xml:space="preserve"> (Corey,1991).</w:t>
      </w:r>
    </w:p>
    <w:p w14:paraId="4B9359AB" w14:textId="2A17E17A" w:rsidR="0087441F" w:rsidRDefault="001D43DF" w:rsidP="001D43DF">
      <w:r>
        <w:t>Three of Rogers core conditions are Congruen</w:t>
      </w:r>
      <w:r w:rsidR="00C071C7">
        <w:t xml:space="preserve">ce </w:t>
      </w:r>
      <w:r w:rsidR="00860EA6">
        <w:t>Unconditional positive</w:t>
      </w:r>
      <w:r>
        <w:t xml:space="preserve"> regard and Empath</w:t>
      </w:r>
      <w:r w:rsidR="00C071C7">
        <w:t>y</w:t>
      </w:r>
      <w:r>
        <w:t xml:space="preserve">. </w:t>
      </w:r>
      <w:r w:rsidR="00102927">
        <w:t>Congruence is</w:t>
      </w:r>
      <w:r>
        <w:t xml:space="preserve"> the most important</w:t>
      </w:r>
      <w:r w:rsidR="00860EA6">
        <w:t xml:space="preserve"> contribut</w:t>
      </w:r>
      <w:r w:rsidR="00C071C7">
        <w:t>ion</w:t>
      </w:r>
      <w:r w:rsidR="00860EA6">
        <w:t xml:space="preserve"> in counselling according to Rogers. </w:t>
      </w:r>
    </w:p>
    <w:p w14:paraId="787A2C08" w14:textId="10FF2B3D" w:rsidR="00D7502E" w:rsidRDefault="00860EA6" w:rsidP="00C071C7">
      <w:r>
        <w:t xml:space="preserve">This means that unlikely the psychodynamic therapist who generally maintains a black screen and </w:t>
      </w:r>
      <w:r w:rsidR="00102927">
        <w:t>reveals little</w:t>
      </w:r>
      <w:r>
        <w:t xml:space="preserve"> of their own personality in </w:t>
      </w:r>
      <w:r w:rsidR="00D7502E">
        <w:t>therapy. The next Rogerian Core condition, unconditional positive regard is believed by Rogers that for people to grow and fulfil their potential it is important that they are valued as themselves.</w:t>
      </w:r>
    </w:p>
    <w:p w14:paraId="38DA7ECE" w14:textId="367DFED1" w:rsidR="00A405B1" w:rsidRDefault="00D7502E" w:rsidP="00D7502E">
      <w:r>
        <w:t xml:space="preserve">While Empathy is the ability to understand what the client is feeling. An important part of the task of the </w:t>
      </w:r>
      <w:r w:rsidR="00FC0EDB">
        <w:t>person-centred counsellor</w:t>
      </w:r>
      <w:r>
        <w:t xml:space="preserve"> is to follow precisely what the client is feeling and to communicate to them that the therapist understands what they are feeling</w:t>
      </w:r>
      <w:r w:rsidR="00B47EEF">
        <w:t xml:space="preserve"> (</w:t>
      </w:r>
      <w:r w:rsidR="0087651D">
        <w:t>Ivey et al</w:t>
      </w:r>
      <w:r w:rsidR="00B47EEF">
        <w:t xml:space="preserve">, </w:t>
      </w:r>
      <w:r w:rsidR="0087651D">
        <w:t>1987)</w:t>
      </w:r>
      <w:r w:rsidR="00B47EEF">
        <w:t>.</w:t>
      </w:r>
    </w:p>
    <w:p w14:paraId="0AC6503A" w14:textId="08FF2A61" w:rsidR="00F0542E" w:rsidRDefault="00A405B1" w:rsidP="00F0542E">
      <w:r>
        <w:t xml:space="preserve">As Mearns and Thorne (1988) point out, </w:t>
      </w:r>
      <w:r w:rsidR="00C071C7">
        <w:t>individual</w:t>
      </w:r>
      <w:r w:rsidR="001E0B44">
        <w:t xml:space="preserve">s </w:t>
      </w:r>
      <w:r w:rsidR="00C071C7">
        <w:t>may not</w:t>
      </w:r>
      <w:r w:rsidR="001E0B44">
        <w:t xml:space="preserve"> </w:t>
      </w:r>
      <w:r>
        <w:t>understand person centered counselling by its techniques alone. The person centered counsellor has a very optimistic view of human nature</w:t>
      </w:r>
      <w:r w:rsidR="00F0542E">
        <w:t>.</w:t>
      </w:r>
    </w:p>
    <w:p w14:paraId="67A52831" w14:textId="2428B1EC" w:rsidR="00F0542E" w:rsidRDefault="00F0542E" w:rsidP="00F0542E">
      <w:r>
        <w:t xml:space="preserve">This next part will be </w:t>
      </w:r>
      <w:r w:rsidR="007A3B38">
        <w:t>discussing at</w:t>
      </w:r>
      <w:r>
        <w:t xml:space="preserve"> the BACP, The British </w:t>
      </w:r>
      <w:r w:rsidR="002B4832">
        <w:t>Association</w:t>
      </w:r>
      <w:r>
        <w:t xml:space="preserve"> for counselling </w:t>
      </w:r>
      <w:r w:rsidR="00BF6B45">
        <w:t xml:space="preserve">and psychotherapy it is a large organisation that many counsellors around the UK are registered with. </w:t>
      </w:r>
      <w:r w:rsidR="002B4832">
        <w:t>If counsellors are accredited by the BACP it means they have completed a substantial level of training and experience approved by the association. The association is made up of a number of different membership categories, e.g. Associate member, member (MBACP), accredited member, with the different categories standing for different levels of training and experience. The British Association for counselling was established in the 1970s but it was not until September 2000 that they recognised the need to represent psychotherapy as well as counselling, therefore changing their name to the British Association for counselling and psychotherapy</w:t>
      </w:r>
      <w:r w:rsidR="0068405F">
        <w:t>.</w:t>
      </w:r>
    </w:p>
    <w:p w14:paraId="73E6EC17" w14:textId="541ED155" w:rsidR="0068405F" w:rsidRDefault="0068405F" w:rsidP="00F0542E">
      <w:r>
        <w:t>The BACP definition of counselling and psychotherapy states that “Counselling and Psychotherapy are umbrella terms that cover a range of talking therapies. They are delivered by training practitioners who work with people over a short or long term to help them bring about effective change and enhance their wellbeing.</w:t>
      </w:r>
    </w:p>
    <w:p w14:paraId="3D519853" w14:textId="2C1134E8" w:rsidR="007A3B38" w:rsidRDefault="007A3B38" w:rsidP="00F0542E">
      <w:r>
        <w:t>The BACP will protect the confidentiality and privacy of clients by actively protecting information about the clients from unauthorised access or disclosure they inform clients about how to  use personal data and who is within the circle of confidentiality, they also inform client about ant reasonably foreseeable limitations of privacy or confidentiality in advance of their work together for example, communications to ensure or enhance the quality of work in supervision or training, to protect a client or clients or from others from serious harm including safeguarding commitments and when leg</w:t>
      </w:r>
      <w:r w:rsidR="00F343D5">
        <w:t xml:space="preserve">ally </w:t>
      </w:r>
      <w:r>
        <w:t xml:space="preserve">required to authorised to disclose </w:t>
      </w:r>
      <w:r w:rsidR="00F343D5">
        <w:t>.</w:t>
      </w:r>
    </w:p>
    <w:p w14:paraId="1BED2D32" w14:textId="77777777" w:rsidR="002E4E15" w:rsidRDefault="000D1472" w:rsidP="009C320B">
      <w:r>
        <w:lastRenderedPageBreak/>
        <w:t xml:space="preserve">The difference between professional practice counsellor and counselling and communicating skills is counselling </w:t>
      </w:r>
      <w:r w:rsidR="00CE1030">
        <w:t>skills</w:t>
      </w:r>
      <w:r>
        <w:t xml:space="preserve"> can be used in every day whether it is</w:t>
      </w:r>
      <w:r w:rsidR="00B47EEF">
        <w:t xml:space="preserve"> their</w:t>
      </w:r>
      <w:r>
        <w:t xml:space="preserve"> job as a helper or just listening to a distressed friend. The art of being listened too can be practised by almost anybody and the effectiveness of being actively listened to can have a huge impact on </w:t>
      </w:r>
      <w:r w:rsidR="00B47EEF">
        <w:t>the clients</w:t>
      </w:r>
      <w:r>
        <w:t xml:space="preserve"> lives as it can enable </w:t>
      </w:r>
      <w:r w:rsidR="00B47EEF">
        <w:t>them</w:t>
      </w:r>
      <w:r>
        <w:t xml:space="preserve"> to feel better about ourselves. Counselling skills help us to communicate effectively and enable us to relate better to the </w:t>
      </w:r>
      <w:r w:rsidR="00B47EEF">
        <w:t>clients</w:t>
      </w:r>
      <w:r>
        <w:t xml:space="preserve">. It is very effective to have good counselling skills such as communicating </w:t>
      </w:r>
      <w:r w:rsidR="00FC0EDB">
        <w:t>and also that the counsellor is</w:t>
      </w:r>
      <w:r>
        <w:t xml:space="preserve"> listening, paraphrasing, focusing, reflecting, interpreting, and summarising also effective questioning, giving back, supporting, and also allowing silence which gives people time to think as well as listen. </w:t>
      </w:r>
      <w:r w:rsidR="009172D7">
        <w:t xml:space="preserve">But on professional sides of </w:t>
      </w:r>
      <w:r w:rsidR="009C320B">
        <w:t>counselling a</w:t>
      </w:r>
      <w:r w:rsidR="009172D7">
        <w:t xml:space="preserve"> professional counsellor is a trained individual who is able to use different range of counselling approaches with their clients and who are bound by a code of ethics and practices. A professional counsellor will demonstrate unconditional acceptance, genuineness and </w:t>
      </w:r>
      <w:r w:rsidR="009C320B">
        <w:t>empathy</w:t>
      </w:r>
      <w:r w:rsidR="009172D7">
        <w:t xml:space="preserve"> and will try to understand things from </w:t>
      </w:r>
      <w:r w:rsidR="00FC0EDB">
        <w:t>the client’s</w:t>
      </w:r>
      <w:r w:rsidR="009172D7">
        <w:t xml:space="preserve"> </w:t>
      </w:r>
      <w:r w:rsidR="009C320B">
        <w:t>perspective</w:t>
      </w:r>
      <w:r w:rsidR="009172D7">
        <w:t xml:space="preserve">. They will </w:t>
      </w:r>
      <w:r w:rsidR="00FC0EDB">
        <w:t xml:space="preserve">also </w:t>
      </w:r>
      <w:r w:rsidR="009172D7">
        <w:t>believe and listen to</w:t>
      </w:r>
      <w:r w:rsidR="00FC0EDB">
        <w:t xml:space="preserve"> the client </w:t>
      </w:r>
      <w:r w:rsidR="009172D7">
        <w:t xml:space="preserve">which enables </w:t>
      </w:r>
      <w:r w:rsidR="002E4E15">
        <w:t>them</w:t>
      </w:r>
    </w:p>
    <w:p w14:paraId="2B278126" w14:textId="45CB1B90" w:rsidR="000A7AF8" w:rsidRDefault="009172D7" w:rsidP="009C320B">
      <w:r>
        <w:t xml:space="preserve"> to explore </w:t>
      </w:r>
      <w:r w:rsidR="00FC0EDB">
        <w:t>their</w:t>
      </w:r>
      <w:r>
        <w:t xml:space="preserve"> feelings, experiences or behaviours. This will help </w:t>
      </w:r>
      <w:r w:rsidR="00FC0EDB">
        <w:t>the client</w:t>
      </w:r>
      <w:r>
        <w:t xml:space="preserve"> see things from a different view point and enable </w:t>
      </w:r>
      <w:r w:rsidR="00FC0EDB">
        <w:t>them</w:t>
      </w:r>
      <w:r>
        <w:t xml:space="preserve"> to express </w:t>
      </w:r>
      <w:r w:rsidR="00FC0EDB">
        <w:t>their</w:t>
      </w:r>
      <w:r>
        <w:t xml:space="preserve"> feelings. This will then help </w:t>
      </w:r>
      <w:r w:rsidR="00FC0EDB">
        <w:t xml:space="preserve">the client </w:t>
      </w:r>
      <w:r>
        <w:t xml:space="preserve">to facilitate positive change in </w:t>
      </w:r>
      <w:r w:rsidR="00FC0EDB">
        <w:t xml:space="preserve">their </w:t>
      </w:r>
      <w:r>
        <w:t xml:space="preserve">life. They are non-judgmental which enables </w:t>
      </w:r>
      <w:r w:rsidR="00FC0EDB">
        <w:t>the client</w:t>
      </w:r>
      <w:r>
        <w:t xml:space="preserve"> to be </w:t>
      </w:r>
      <w:r w:rsidR="00FC0EDB">
        <w:t xml:space="preserve">their </w:t>
      </w:r>
      <w:r>
        <w:t xml:space="preserve">true self and set </w:t>
      </w:r>
      <w:r w:rsidR="00FC0EDB">
        <w:t xml:space="preserve">their </w:t>
      </w:r>
      <w:r>
        <w:t>own agenda</w:t>
      </w:r>
      <w:r w:rsidR="00FC0EDB">
        <w:t xml:space="preserve">, </w:t>
      </w:r>
      <w:r w:rsidR="00CE1030">
        <w:t>the</w:t>
      </w:r>
      <w:r>
        <w:t xml:space="preserve"> trust between counsellor and client this is </w:t>
      </w:r>
      <w:r w:rsidR="00CE1030">
        <w:t>paramount,</w:t>
      </w:r>
      <w:r>
        <w:t xml:space="preserve"> and it gives</w:t>
      </w:r>
      <w:r w:rsidR="00FC0EDB">
        <w:t xml:space="preserve"> the client</w:t>
      </w:r>
      <w:r>
        <w:t xml:space="preserve"> a safe place for </w:t>
      </w:r>
      <w:r w:rsidR="00FC0EDB">
        <w:t>them</w:t>
      </w:r>
      <w:r>
        <w:t xml:space="preserve"> to explore </w:t>
      </w:r>
      <w:r w:rsidR="00FC0EDB">
        <w:t>their</w:t>
      </w:r>
      <w:r>
        <w:t xml:space="preserve"> issues. A good counsellor will be a member of The British </w:t>
      </w:r>
      <w:r w:rsidR="009C320B">
        <w:t>Association</w:t>
      </w:r>
      <w:r>
        <w:t xml:space="preserve"> </w:t>
      </w:r>
      <w:r w:rsidR="009C320B">
        <w:t>of Counselling and Psychotherapy or UK Council for Psychotherapy.</w:t>
      </w:r>
    </w:p>
    <w:p w14:paraId="067DC1AB" w14:textId="4ABA5797" w:rsidR="009C320B" w:rsidRDefault="009C320B" w:rsidP="009C320B">
      <w:r>
        <w:t xml:space="preserve">After discussing these theories it is evident that humanistic therapies </w:t>
      </w:r>
      <w:r w:rsidR="005F57C7">
        <w:t xml:space="preserve">that the clients are referred to as clients not </w:t>
      </w:r>
      <w:r w:rsidR="00CE1030">
        <w:t>patients</w:t>
      </w:r>
      <w:r w:rsidR="005F57C7">
        <w:t xml:space="preserve"> and seen as an </w:t>
      </w:r>
      <w:r w:rsidR="00CE1030">
        <w:t>equal, and</w:t>
      </w:r>
      <w:r w:rsidR="005F57C7">
        <w:t xml:space="preserve"> in person centered therapy you also seen as equals not </w:t>
      </w:r>
      <w:r w:rsidR="00CE1030">
        <w:t>patients</w:t>
      </w:r>
      <w:r w:rsidR="005F57C7">
        <w:t xml:space="preserve"> but they also value people and support the personal </w:t>
      </w:r>
      <w:r w:rsidR="00CE1030">
        <w:t>perspectives</w:t>
      </w:r>
      <w:r w:rsidR="005F57C7">
        <w:t xml:space="preserve">, values and beliefs and CBT therapy is a psychosocial intervention that aims to improve mental health, it also focuses on changing </w:t>
      </w:r>
      <w:r w:rsidR="00CE1030">
        <w:t>unhelpful</w:t>
      </w:r>
      <w:r w:rsidR="005F57C7">
        <w:t xml:space="preserve"> cognitive disorders band behaviours and  improving emotional regulations and to develop better coping strategies. Also looking at the difference between professional practice counsellors and communicating skills and counselling skills it is evident that counselling skills are used more than we realise in everyday life without even realising where on a more professionally level professionally practices </w:t>
      </w:r>
      <w:r w:rsidR="00CE1030">
        <w:t xml:space="preserve">it is much more of a professional approach and are  more likely to be a members of </w:t>
      </w:r>
      <w:r w:rsidR="005F57C7">
        <w:t xml:space="preserve"> </w:t>
      </w:r>
      <w:r w:rsidR="00CE1030">
        <w:t>the BACP and after looking at an overview of the BACP we have learnt that if you are accredited by the BACP ,a counsellor is at a substantial high level of their training and experience and also they are the  biggest well known accredited body in the UK, and work with both counsellors and organisations.</w:t>
      </w:r>
    </w:p>
    <w:p w14:paraId="69BF24AE" w14:textId="64EF0578" w:rsidR="002A3E02" w:rsidRDefault="002A3E02" w:rsidP="009C320B"/>
    <w:p w14:paraId="40B1B9C4" w14:textId="7D3060A0" w:rsidR="002A3E02" w:rsidRDefault="002A3E02" w:rsidP="009C320B"/>
    <w:p w14:paraId="43F7E4D1" w14:textId="18120829" w:rsidR="002A3E02" w:rsidRDefault="002A3E02" w:rsidP="009C320B"/>
    <w:p w14:paraId="06CFC565" w14:textId="6BD46584" w:rsidR="002A3E02" w:rsidRDefault="002A3E02" w:rsidP="009C320B"/>
    <w:p w14:paraId="4E477123" w14:textId="25CC330B" w:rsidR="002A3E02" w:rsidRDefault="002A3E02" w:rsidP="009C320B"/>
    <w:p w14:paraId="25CEF2FB" w14:textId="0F4C53B0" w:rsidR="002A3E02" w:rsidRDefault="002A3E02" w:rsidP="009C320B"/>
    <w:p w14:paraId="7E334BDE" w14:textId="10F2880D" w:rsidR="002A3E02" w:rsidRDefault="002A3E02" w:rsidP="009C320B"/>
    <w:p w14:paraId="435A0CB3" w14:textId="70A60EC8" w:rsidR="002A3E02" w:rsidRDefault="002A3E02" w:rsidP="009C320B"/>
    <w:p w14:paraId="2D92141B" w14:textId="581A169D" w:rsidR="002A3E02" w:rsidRDefault="002A3E02" w:rsidP="009C320B"/>
    <w:p w14:paraId="7BE277D2" w14:textId="3A1BBDFB" w:rsidR="002A3E02" w:rsidRDefault="002A3E02" w:rsidP="009C320B"/>
    <w:p w14:paraId="5554286A" w14:textId="189F495F" w:rsidR="002A3E02" w:rsidRDefault="002A3E02" w:rsidP="009C320B"/>
    <w:p w14:paraId="0D8ED71B" w14:textId="2033B005" w:rsidR="005E76BB" w:rsidRDefault="005E76BB" w:rsidP="005E76BB">
      <w:r>
        <w:lastRenderedPageBreak/>
        <w:t xml:space="preserve">References </w:t>
      </w:r>
    </w:p>
    <w:p w14:paraId="6A99C090" w14:textId="277D4767" w:rsidR="005E76BB" w:rsidRDefault="005E76BB" w:rsidP="005E76BB"/>
    <w:p w14:paraId="0C291443" w14:textId="2689C796" w:rsidR="005E76BB" w:rsidRDefault="005E76BB" w:rsidP="005E76BB">
      <w:pPr>
        <w:rPr>
          <w:i/>
          <w:iCs/>
        </w:rPr>
      </w:pPr>
      <w:r>
        <w:t xml:space="preserve">Beck, A.T. (1967). Depression; </w:t>
      </w:r>
      <w:r w:rsidRPr="005E76BB">
        <w:rPr>
          <w:i/>
          <w:iCs/>
        </w:rPr>
        <w:t>causes and treatments</w:t>
      </w:r>
      <w:r>
        <w:rPr>
          <w:i/>
          <w:iCs/>
        </w:rPr>
        <w:t xml:space="preserve">. </w:t>
      </w:r>
      <w:r w:rsidRPr="005E76BB">
        <w:t>Philadelphia university of</w:t>
      </w:r>
      <w:r w:rsidRPr="005E76BB">
        <w:rPr>
          <w:u w:val="single"/>
        </w:rPr>
        <w:t xml:space="preserve"> </w:t>
      </w:r>
      <w:r w:rsidRPr="005E76BB">
        <w:t>Pennsylvania Press</w:t>
      </w:r>
      <w:r w:rsidRPr="005E76BB">
        <w:rPr>
          <w:i/>
          <w:iCs/>
        </w:rPr>
        <w:t>.</w:t>
      </w:r>
    </w:p>
    <w:p w14:paraId="0EBA9E49" w14:textId="78523A01" w:rsidR="005E76BB" w:rsidRDefault="005E76BB" w:rsidP="005E76BB"/>
    <w:p w14:paraId="05882563" w14:textId="64723E40" w:rsidR="005E76BB" w:rsidRDefault="005E76BB" w:rsidP="005E76BB">
      <w:pPr>
        <w:rPr>
          <w:i/>
          <w:iCs/>
        </w:rPr>
      </w:pPr>
      <w:r w:rsidRPr="005E76BB">
        <w:t>Biswas, A., Biswas</w:t>
      </w:r>
      <w:r>
        <w:t>, D</w:t>
      </w:r>
      <w:r w:rsidRPr="005E76BB">
        <w:t xml:space="preserve"> and </w:t>
      </w:r>
      <w:r>
        <w:t xml:space="preserve">Chattopadhyay, P.K. (1995) </w:t>
      </w:r>
      <w:r w:rsidRPr="00463920">
        <w:rPr>
          <w:i/>
          <w:iCs/>
        </w:rPr>
        <w:t>Cognitive behaviour therapy in</w:t>
      </w:r>
      <w:r>
        <w:t xml:space="preserve"> </w:t>
      </w:r>
      <w:r w:rsidRPr="00463920">
        <w:rPr>
          <w:i/>
          <w:iCs/>
        </w:rPr>
        <w:t>generalised anxiety disorder</w:t>
      </w:r>
      <w:r>
        <w:t>, Indian journal of clinical psychology,22;1-10.</w:t>
      </w:r>
    </w:p>
    <w:p w14:paraId="0DCB130A" w14:textId="1AA56C7C" w:rsidR="00463920" w:rsidRDefault="00463920" w:rsidP="005E76BB">
      <w:pPr>
        <w:rPr>
          <w:i/>
          <w:iCs/>
        </w:rPr>
      </w:pPr>
    </w:p>
    <w:p w14:paraId="573F9707" w14:textId="74EB8E62" w:rsidR="00FC0EDB" w:rsidRDefault="00FC0EDB" w:rsidP="005E76BB">
      <w:r>
        <w:t>Corey,</w:t>
      </w:r>
      <w:r w:rsidR="002F31C8">
        <w:t xml:space="preserve"> G. </w:t>
      </w:r>
      <w:r>
        <w:t>(1991) Invi</w:t>
      </w:r>
      <w:r w:rsidR="002F31C8">
        <w:t>t</w:t>
      </w:r>
      <w:r>
        <w:t>ed</w:t>
      </w:r>
      <w:r w:rsidR="002F31C8">
        <w:t xml:space="preserve"> commentary on macrostrategies for delivery of mental health counselling services.</w:t>
      </w:r>
    </w:p>
    <w:p w14:paraId="0BC240CA" w14:textId="77777777" w:rsidR="002E4E15" w:rsidRPr="00FC0EDB" w:rsidRDefault="002E4E15" w:rsidP="005E76BB">
      <w:bookmarkStart w:id="0" w:name="_GoBack"/>
      <w:bookmarkEnd w:id="0"/>
    </w:p>
    <w:p w14:paraId="7C5DD225" w14:textId="238059F3" w:rsidR="00463920" w:rsidRDefault="0040087A" w:rsidP="005E76BB">
      <w:r>
        <w:t>Finch, A.J.</w:t>
      </w:r>
      <w:r w:rsidR="00463920">
        <w:t xml:space="preserve">, Nelson, W.M. and Ott, E.S. (1993) </w:t>
      </w:r>
      <w:r w:rsidRPr="00463920">
        <w:rPr>
          <w:i/>
          <w:iCs/>
        </w:rPr>
        <w:t>Cognitive</w:t>
      </w:r>
      <w:r w:rsidR="00463920" w:rsidRPr="00463920">
        <w:rPr>
          <w:i/>
          <w:iCs/>
        </w:rPr>
        <w:t xml:space="preserve"> behaviour procedures with children</w:t>
      </w:r>
      <w:r w:rsidR="00463920">
        <w:t xml:space="preserve"> </w:t>
      </w:r>
      <w:r w:rsidR="00463920" w:rsidRPr="00463920">
        <w:rPr>
          <w:i/>
          <w:iCs/>
        </w:rPr>
        <w:t>and adolescents</w:t>
      </w:r>
      <w:r w:rsidR="00463920">
        <w:t>; A practical guide. Boston, MA. Allyn &amp; Bacon.</w:t>
      </w:r>
    </w:p>
    <w:p w14:paraId="7AD52688" w14:textId="5E3429EA" w:rsidR="00463920" w:rsidRDefault="00463920" w:rsidP="005E76BB"/>
    <w:p w14:paraId="1238CF40" w14:textId="7235B5EE" w:rsidR="00463920" w:rsidRDefault="0040087A" w:rsidP="005E76BB">
      <w:r>
        <w:t>Hollon, S</w:t>
      </w:r>
      <w:r w:rsidR="00463920">
        <w:t xml:space="preserve">.D, &amp; </w:t>
      </w:r>
      <w:r>
        <w:t>Beck, A.T.</w:t>
      </w:r>
      <w:r w:rsidR="00463920">
        <w:t xml:space="preserve"> (1994) </w:t>
      </w:r>
      <w:r w:rsidR="00463920" w:rsidRPr="00B13A0A">
        <w:rPr>
          <w:i/>
          <w:iCs/>
        </w:rPr>
        <w:t>Cognitive and behaviour therapies</w:t>
      </w:r>
      <w:r w:rsidR="00463920">
        <w:t>. In A.E. Bergin &amp; S.L. Garfield (eds),</w:t>
      </w:r>
    </w:p>
    <w:p w14:paraId="43C9D40A" w14:textId="0D98D9EB" w:rsidR="00463920" w:rsidRDefault="00463920" w:rsidP="005E76BB">
      <w:r>
        <w:t>Hand book of psychotherapy and behaviour change (pp. 428-466). New York; Wiley.</w:t>
      </w:r>
    </w:p>
    <w:p w14:paraId="3BECD7D3" w14:textId="08209020" w:rsidR="00463920" w:rsidRDefault="00463920" w:rsidP="005E76BB"/>
    <w:p w14:paraId="6445C043" w14:textId="3DCD6501" w:rsidR="00463920" w:rsidRDefault="00463920" w:rsidP="005E76BB">
      <w:r>
        <w:t>Howe</w:t>
      </w:r>
      <w:r w:rsidR="00B13A0A">
        <w:t xml:space="preserve">, D (1989) </w:t>
      </w:r>
      <w:r w:rsidR="00B13A0A" w:rsidRPr="00B13A0A">
        <w:rPr>
          <w:i/>
          <w:iCs/>
        </w:rPr>
        <w:t>The consumers view of family therapy</w:t>
      </w:r>
      <w:r w:rsidR="00B13A0A">
        <w:t>. Aldershot: Gower.</w:t>
      </w:r>
    </w:p>
    <w:p w14:paraId="0BA8AA03" w14:textId="608EF5FA" w:rsidR="00B13A0A" w:rsidRDefault="00B13A0A" w:rsidP="005E76BB"/>
    <w:p w14:paraId="0802DDCA" w14:textId="0F809475" w:rsidR="004411B8" w:rsidRDefault="00B13A0A" w:rsidP="004411B8">
      <w:r>
        <w:t xml:space="preserve">Ivey, A.E., Ivey, M.B. and simek-downing; L. (1987) </w:t>
      </w:r>
      <w:r w:rsidRPr="00B6345A">
        <w:rPr>
          <w:i/>
          <w:iCs/>
        </w:rPr>
        <w:t>Counselling and psychotherapy</w:t>
      </w:r>
      <w:r>
        <w:t xml:space="preserve"> </w:t>
      </w:r>
      <w:r w:rsidRPr="00B6345A">
        <w:rPr>
          <w:i/>
          <w:iCs/>
        </w:rPr>
        <w:t>integrating skills</w:t>
      </w:r>
      <w:r>
        <w:t>, Theory and practice (2</w:t>
      </w:r>
      <w:r w:rsidRPr="00B13A0A">
        <w:rPr>
          <w:vertAlign w:val="superscript"/>
        </w:rPr>
        <w:t>nd</w:t>
      </w:r>
      <w:r>
        <w:t>edn),</w:t>
      </w:r>
      <w:r w:rsidR="00B6345A">
        <w:t xml:space="preserve"> </w:t>
      </w:r>
      <w:r>
        <w:t xml:space="preserve">Englewood Cliffs, N: Prentice hall. </w:t>
      </w:r>
    </w:p>
    <w:p w14:paraId="52CBF69D" w14:textId="75C0C205" w:rsidR="004411B8" w:rsidRDefault="004411B8" w:rsidP="004411B8"/>
    <w:p w14:paraId="7EE0239D" w14:textId="4AB4205A" w:rsidR="004411B8" w:rsidRDefault="004411B8" w:rsidP="004411B8">
      <w:r w:rsidRPr="004411B8">
        <w:t>Lewinsohn, P.M., Steinmetz, J.L</w:t>
      </w:r>
      <w:r>
        <w:t xml:space="preserve">., Larson. </w:t>
      </w:r>
      <w:r w:rsidR="0040087A" w:rsidRPr="004411B8">
        <w:t>D.W., &amp;</w:t>
      </w:r>
      <w:r w:rsidRPr="004411B8">
        <w:t xml:space="preserve"> Franklin, J. (1981</w:t>
      </w:r>
      <w:r w:rsidR="0040087A" w:rsidRPr="0040087A">
        <w:rPr>
          <w:i/>
          <w:iCs/>
        </w:rPr>
        <w:t>) Depression</w:t>
      </w:r>
      <w:r w:rsidRPr="0040087A">
        <w:rPr>
          <w:i/>
          <w:iCs/>
        </w:rPr>
        <w:t xml:space="preserve"> -related</w:t>
      </w:r>
      <w:r w:rsidRPr="004411B8">
        <w:t xml:space="preserve"> </w:t>
      </w:r>
      <w:r w:rsidRPr="0040087A">
        <w:rPr>
          <w:i/>
          <w:iCs/>
        </w:rPr>
        <w:t>conditions antecedent or consequences</w:t>
      </w:r>
      <w:r>
        <w:t>. Journal of abnormal psychology, 90 (3), 213.</w:t>
      </w:r>
    </w:p>
    <w:p w14:paraId="1BF6F127" w14:textId="6B8E2C6C" w:rsidR="004411B8" w:rsidRDefault="004411B8" w:rsidP="004411B8"/>
    <w:p w14:paraId="484B2179" w14:textId="20C02CC2" w:rsidR="004411B8" w:rsidRDefault="004411B8" w:rsidP="004411B8">
      <w:r>
        <w:t xml:space="preserve">Lazarus, A.A. (198). When more is better, in W Dryden (ed.) </w:t>
      </w:r>
      <w:r w:rsidRPr="0040087A">
        <w:rPr>
          <w:i/>
          <w:iCs/>
        </w:rPr>
        <w:t>Key cases in psychotherapy</w:t>
      </w:r>
      <w:r w:rsidR="0040087A">
        <w:t>. London. Croom Helm.</w:t>
      </w:r>
    </w:p>
    <w:p w14:paraId="0781CF5E" w14:textId="19FD082A" w:rsidR="0040087A" w:rsidRDefault="0040087A" w:rsidP="004411B8"/>
    <w:p w14:paraId="1B2F03E2" w14:textId="53D1AA72" w:rsidR="0040087A" w:rsidRDefault="0040087A" w:rsidP="004411B8">
      <w:r w:rsidRPr="0040087A">
        <w:t xml:space="preserve">McLeod, S.A. (2014 </w:t>
      </w:r>
      <w:r w:rsidR="00102927" w:rsidRPr="0040087A">
        <w:t>Feb.</w:t>
      </w:r>
      <w:r w:rsidRPr="0040087A">
        <w:t xml:space="preserve"> 5), Carl R</w:t>
      </w:r>
      <w:r>
        <w:t xml:space="preserve">ogers, Retrieved from  </w:t>
      </w:r>
      <w:hyperlink r:id="rId6" w:history="1">
        <w:r w:rsidRPr="00C55914">
          <w:rPr>
            <w:rStyle w:val="Hyperlink"/>
          </w:rPr>
          <w:t>https://www</w:t>
        </w:r>
      </w:hyperlink>
      <w:r>
        <w:t xml:space="preserve">  Simplyphychology. Org./ Carl Rogers.html.</w:t>
      </w:r>
    </w:p>
    <w:p w14:paraId="41ADE57E" w14:textId="4749EC3D" w:rsidR="0040087A" w:rsidRDefault="0040087A" w:rsidP="004411B8"/>
    <w:p w14:paraId="79F8B55A" w14:textId="3B626B83" w:rsidR="0040087A" w:rsidRDefault="0040087A" w:rsidP="004411B8">
      <w:r>
        <w:t xml:space="preserve">Mearns, P., &amp; </w:t>
      </w:r>
      <w:r w:rsidR="007417A4">
        <w:t>Thorne, B</w:t>
      </w:r>
      <w:r>
        <w:t>. (1988</w:t>
      </w:r>
      <w:r w:rsidRPr="007417A4">
        <w:rPr>
          <w:i/>
          <w:iCs/>
        </w:rPr>
        <w:t>) person centered counselling in action</w:t>
      </w:r>
      <w:r>
        <w:t xml:space="preserve"> (Counselling in action serves). London; SAGE Publications Ltd.</w:t>
      </w:r>
    </w:p>
    <w:p w14:paraId="0AFA33EC" w14:textId="3BA6AD0A" w:rsidR="0040087A" w:rsidRDefault="0040087A" w:rsidP="004411B8"/>
    <w:p w14:paraId="04493D57" w14:textId="24905469" w:rsidR="0040087A" w:rsidRDefault="0040087A" w:rsidP="004411B8">
      <w:r w:rsidRPr="007417A4">
        <w:t>Reinecke</w:t>
      </w:r>
      <w:r w:rsidR="007417A4" w:rsidRPr="007417A4">
        <w:t xml:space="preserve">, M.A., </w:t>
      </w:r>
      <w:proofErr w:type="spellStart"/>
      <w:r w:rsidR="007417A4" w:rsidRPr="007417A4">
        <w:t>Dattilio</w:t>
      </w:r>
      <w:proofErr w:type="spellEnd"/>
      <w:r w:rsidR="007417A4" w:rsidRPr="007417A4">
        <w:t xml:space="preserve">, </w:t>
      </w:r>
      <w:proofErr w:type="spellStart"/>
      <w:r w:rsidR="007417A4" w:rsidRPr="007417A4">
        <w:t>F.m</w:t>
      </w:r>
      <w:proofErr w:type="spellEnd"/>
      <w:r w:rsidR="007417A4" w:rsidRPr="007417A4">
        <w:t>.</w:t>
      </w:r>
      <w:r w:rsidR="007417A4">
        <w:t xml:space="preserve"> </w:t>
      </w:r>
      <w:r w:rsidR="007417A4" w:rsidRPr="007417A4">
        <w:t xml:space="preserve">and </w:t>
      </w:r>
      <w:r w:rsidR="007417A4">
        <w:t xml:space="preserve">Freeman, A. (2006). </w:t>
      </w:r>
      <w:r w:rsidR="007417A4" w:rsidRPr="007417A4">
        <w:rPr>
          <w:i/>
          <w:iCs/>
        </w:rPr>
        <w:t>Cognitive Therapy with children and</w:t>
      </w:r>
      <w:r w:rsidR="007417A4">
        <w:t xml:space="preserve"> </w:t>
      </w:r>
      <w:r w:rsidR="007417A4" w:rsidRPr="007417A4">
        <w:rPr>
          <w:i/>
          <w:iCs/>
        </w:rPr>
        <w:t>Adolescents</w:t>
      </w:r>
      <w:r w:rsidR="007417A4">
        <w:t>; A casebook for clinical practice (2</w:t>
      </w:r>
      <w:r w:rsidR="007417A4" w:rsidRPr="007417A4">
        <w:rPr>
          <w:vertAlign w:val="superscript"/>
        </w:rPr>
        <w:t>nd</w:t>
      </w:r>
      <w:r w:rsidR="007417A4">
        <w:t xml:space="preserve"> edn). New York: Guilford Press.</w:t>
      </w:r>
    </w:p>
    <w:p w14:paraId="48559A5A" w14:textId="170F40E5" w:rsidR="007417A4" w:rsidRDefault="007417A4" w:rsidP="004411B8"/>
    <w:p w14:paraId="3F394EA2" w14:textId="78941E52" w:rsidR="007417A4" w:rsidRDefault="00102927" w:rsidP="004411B8">
      <w:r>
        <w:t>Rogers, C</w:t>
      </w:r>
      <w:r w:rsidR="007417A4">
        <w:t xml:space="preserve">. (1959). A Theory of Therapy Personality and Interpersonal Relationships as Developed in the client centered framework. In (ed.) S. Koch, </w:t>
      </w:r>
      <w:r w:rsidR="007417A4" w:rsidRPr="00B53591">
        <w:rPr>
          <w:i/>
          <w:iCs/>
        </w:rPr>
        <w:t xml:space="preserve">psychology a study of </w:t>
      </w:r>
      <w:r w:rsidR="00B53591" w:rsidRPr="00B53591">
        <w:rPr>
          <w:i/>
          <w:iCs/>
        </w:rPr>
        <w:t>science</w:t>
      </w:r>
      <w:r w:rsidR="007417A4" w:rsidRPr="00B53591">
        <w:rPr>
          <w:i/>
          <w:iCs/>
        </w:rPr>
        <w:t>.</w:t>
      </w:r>
      <w:r w:rsidR="007417A4">
        <w:t xml:space="preserve"> Vol.3</w:t>
      </w:r>
      <w:r w:rsidR="007417A4" w:rsidRPr="00B53591">
        <w:rPr>
          <w:i/>
          <w:iCs/>
        </w:rPr>
        <w:t>. formulations of the person and the social concept</w:t>
      </w:r>
      <w:r w:rsidR="007417A4">
        <w:t>. New York; McGraw hill.</w:t>
      </w:r>
    </w:p>
    <w:p w14:paraId="03BF26F1" w14:textId="57459A74" w:rsidR="000E092F" w:rsidRDefault="000E092F" w:rsidP="004411B8"/>
    <w:p w14:paraId="2443491B" w14:textId="0ED17DAC" w:rsidR="000E092F" w:rsidRPr="000E092F" w:rsidRDefault="000E092F" w:rsidP="004411B8">
      <w:r w:rsidRPr="000E092F">
        <w:t>Rogers, Carl R. (1902-1987) Abraham Maslow</w:t>
      </w:r>
      <w:r w:rsidRPr="000E092F">
        <w:rPr>
          <w:i/>
          <w:iCs/>
        </w:rPr>
        <w:t>, Humanistic Psychology</w:t>
      </w:r>
      <w:r>
        <w:t>.</w:t>
      </w:r>
    </w:p>
    <w:p w14:paraId="748A1FBE" w14:textId="71F0BC26" w:rsidR="000E092F" w:rsidRPr="000E092F" w:rsidRDefault="000E092F" w:rsidP="004411B8"/>
    <w:p w14:paraId="207A01F4" w14:textId="730795D1" w:rsidR="000E092F" w:rsidRDefault="000E092F" w:rsidP="004411B8">
      <w:pPr>
        <w:rPr>
          <w:i/>
          <w:iCs/>
        </w:rPr>
      </w:pPr>
      <w:r w:rsidRPr="000E092F">
        <w:t>Rogers, Carl R. 1951.</w:t>
      </w:r>
      <w:r>
        <w:rPr>
          <w:i/>
          <w:iCs/>
        </w:rPr>
        <w:t xml:space="preserve"> Client centered psychotherapy. </w:t>
      </w:r>
      <w:r w:rsidRPr="000E092F">
        <w:t xml:space="preserve"> Boston MA</w:t>
      </w:r>
      <w:r>
        <w:rPr>
          <w:i/>
          <w:iCs/>
        </w:rPr>
        <w:t xml:space="preserve">: </w:t>
      </w:r>
      <w:r w:rsidRPr="000E092F">
        <w:rPr>
          <w:i/>
          <w:iCs/>
        </w:rPr>
        <w:t xml:space="preserve"> Hou</w:t>
      </w:r>
      <w:r>
        <w:rPr>
          <w:i/>
          <w:iCs/>
        </w:rPr>
        <w:t>gh</w:t>
      </w:r>
      <w:r w:rsidRPr="000E092F">
        <w:rPr>
          <w:i/>
          <w:iCs/>
        </w:rPr>
        <w:t>ton Mifflin.</w:t>
      </w:r>
    </w:p>
    <w:p w14:paraId="261E0CA8" w14:textId="69D84ABE" w:rsidR="000E092F" w:rsidRDefault="000E092F" w:rsidP="004411B8">
      <w:pPr>
        <w:rPr>
          <w:i/>
          <w:iCs/>
        </w:rPr>
      </w:pPr>
    </w:p>
    <w:p w14:paraId="29B84054" w14:textId="2377A8DF" w:rsidR="000E092F" w:rsidRPr="000E092F" w:rsidRDefault="000E092F" w:rsidP="004411B8">
      <w:r w:rsidRPr="000E092F">
        <w:t>Rogers, Carl R (1961</w:t>
      </w:r>
      <w:r>
        <w:rPr>
          <w:i/>
          <w:iCs/>
        </w:rPr>
        <w:t xml:space="preserve">) </w:t>
      </w:r>
      <w:r w:rsidRPr="000E092F">
        <w:rPr>
          <w:i/>
          <w:iCs/>
        </w:rPr>
        <w:t>On Becoming a Person</w:t>
      </w:r>
      <w:r>
        <w:rPr>
          <w:i/>
          <w:iCs/>
        </w:rPr>
        <w:t>,</w:t>
      </w:r>
      <w:r w:rsidRPr="000E092F">
        <w:t xml:space="preserve"> Boston</w:t>
      </w:r>
      <w:r>
        <w:rPr>
          <w:i/>
          <w:iCs/>
        </w:rPr>
        <w:t>,</w:t>
      </w:r>
      <w:r w:rsidRPr="000E092F">
        <w:t xml:space="preserve"> MA</w:t>
      </w:r>
      <w:r>
        <w:rPr>
          <w:i/>
          <w:iCs/>
        </w:rPr>
        <w:t>: Houghton Mifflin.</w:t>
      </w:r>
    </w:p>
    <w:p w14:paraId="1976254B" w14:textId="7B011623" w:rsidR="00102927" w:rsidRDefault="00102927" w:rsidP="004411B8"/>
    <w:p w14:paraId="73BB3905" w14:textId="0F616CA1" w:rsidR="00102927" w:rsidRDefault="00102927" w:rsidP="004411B8">
      <w:r>
        <w:t>Rogers, Carl R (1961) On Becoming a Person</w:t>
      </w:r>
      <w:r w:rsidRPr="00102927">
        <w:rPr>
          <w:i/>
          <w:iCs/>
        </w:rPr>
        <w:t>, A Psychotherapist view of Psychotherapy</w:t>
      </w:r>
      <w:r>
        <w:t>. Houghton Mifflin.</w:t>
      </w:r>
    </w:p>
    <w:p w14:paraId="27911955" w14:textId="77777777" w:rsidR="00102927" w:rsidRPr="000E092F" w:rsidRDefault="00102927" w:rsidP="004411B8"/>
    <w:p w14:paraId="6E79948B" w14:textId="61D5BECE" w:rsidR="00B53591" w:rsidRDefault="00B53591" w:rsidP="004411B8">
      <w:r>
        <w:t xml:space="preserve">Rogers, C. (1986). Carl Rogers on the development of the person centered approach. </w:t>
      </w:r>
      <w:r w:rsidRPr="00B53591">
        <w:rPr>
          <w:i/>
          <w:iCs/>
        </w:rPr>
        <w:t>Person centered review</w:t>
      </w:r>
      <w:r>
        <w:t xml:space="preserve">, (3). 257-259. </w:t>
      </w:r>
    </w:p>
    <w:p w14:paraId="6005CE8F" w14:textId="59D2291A" w:rsidR="00B53591" w:rsidRDefault="00B53591" w:rsidP="004411B8"/>
    <w:p w14:paraId="6E7FAC86" w14:textId="017880E2" w:rsidR="00B53591" w:rsidRDefault="00B53591" w:rsidP="00B53591">
      <w:r>
        <w:t>Valliant, P. and Antonowicz, D.H. (1991). Cognitive behaviour therapy and social skill training improves personality and cognition in incarcerated offenders; Psychological Reports ,68:27-33.</w:t>
      </w:r>
    </w:p>
    <w:p w14:paraId="6ADF8580" w14:textId="7C4DF5D9" w:rsidR="00B53591" w:rsidRDefault="00B53591" w:rsidP="00B53591"/>
    <w:p w14:paraId="55DD6D62" w14:textId="293FB4F7" w:rsidR="00B53591" w:rsidRDefault="00B53591" w:rsidP="00B53591">
      <w:r w:rsidRPr="00B53591">
        <w:t>Wilkes, T.C., Belsher, G., Rush, A</w:t>
      </w:r>
      <w:r>
        <w:t xml:space="preserve">.J. and frank, E (1994), </w:t>
      </w:r>
      <w:r w:rsidR="00F37C29">
        <w:t>Cognitive</w:t>
      </w:r>
      <w:r>
        <w:t xml:space="preserve"> </w:t>
      </w:r>
      <w:r w:rsidR="00F37C29">
        <w:t>T</w:t>
      </w:r>
      <w:r>
        <w:t xml:space="preserve">herapy for </w:t>
      </w:r>
      <w:r w:rsidR="00F37C29">
        <w:t>D</w:t>
      </w:r>
      <w:r>
        <w:t xml:space="preserve">epressed </w:t>
      </w:r>
      <w:r w:rsidR="00F37C29">
        <w:t xml:space="preserve">Adolescents. New York: Guilford Press. </w:t>
      </w:r>
    </w:p>
    <w:p w14:paraId="31094F06" w14:textId="77CBCDC1" w:rsidR="000E092F" w:rsidRPr="00B53591" w:rsidRDefault="000E092F" w:rsidP="00B53591"/>
    <w:p w14:paraId="63125AD3" w14:textId="52332E63" w:rsidR="00B53591" w:rsidRPr="00B53591" w:rsidRDefault="00B53591" w:rsidP="00B53591"/>
    <w:p w14:paraId="10876EB9" w14:textId="77777777" w:rsidR="00B53591" w:rsidRPr="00B53591" w:rsidRDefault="00B53591" w:rsidP="00B53591"/>
    <w:p w14:paraId="67318F55" w14:textId="73549CAC" w:rsidR="0040087A" w:rsidRPr="00B53591" w:rsidRDefault="0040087A" w:rsidP="004411B8"/>
    <w:p w14:paraId="100B68CD" w14:textId="77777777" w:rsidR="0040087A" w:rsidRPr="00B53591" w:rsidRDefault="0040087A" w:rsidP="004411B8"/>
    <w:p w14:paraId="0E021739" w14:textId="0141AB8B" w:rsidR="00463920" w:rsidRPr="00B53591" w:rsidRDefault="00463920" w:rsidP="005E76BB"/>
    <w:p w14:paraId="4F5EB210" w14:textId="77777777" w:rsidR="00463920" w:rsidRPr="00B53591" w:rsidRDefault="00463920" w:rsidP="005E76BB"/>
    <w:p w14:paraId="1D42EA8A" w14:textId="77777777" w:rsidR="005E76BB" w:rsidRPr="00B53591" w:rsidRDefault="005E76BB" w:rsidP="005E76BB">
      <w:pPr>
        <w:rPr>
          <w:i/>
          <w:iCs/>
        </w:rPr>
      </w:pPr>
    </w:p>
    <w:p w14:paraId="53340AD4" w14:textId="0E905A55" w:rsidR="005E76BB" w:rsidRPr="00B53591" w:rsidRDefault="005E76BB" w:rsidP="005E76BB"/>
    <w:p w14:paraId="52E63742" w14:textId="77777777" w:rsidR="005E76BB" w:rsidRPr="00B53591" w:rsidRDefault="005E76BB" w:rsidP="005E76BB"/>
    <w:p w14:paraId="6159CFC7" w14:textId="77777777" w:rsidR="005E76BB" w:rsidRPr="00B53591" w:rsidRDefault="005E76BB" w:rsidP="005E76BB"/>
    <w:sectPr w:rsidR="005E76BB" w:rsidRPr="00B53591" w:rsidSect="00C6454D">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89F4BDE" w14:textId="77777777" w:rsidR="00B9601A" w:rsidRDefault="00B9601A" w:rsidP="00E3699C">
      <w:r>
        <w:separator/>
      </w:r>
    </w:p>
  </w:endnote>
  <w:endnote w:type="continuationSeparator" w:id="0">
    <w:p w14:paraId="67B136FC" w14:textId="77777777" w:rsidR="00B9601A" w:rsidRDefault="00B9601A" w:rsidP="00E369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503776" w14:textId="77777777" w:rsidR="00B9601A" w:rsidRDefault="00B9601A" w:rsidP="00E3699C">
      <w:r>
        <w:separator/>
      </w:r>
    </w:p>
  </w:footnote>
  <w:footnote w:type="continuationSeparator" w:id="0">
    <w:p w14:paraId="1B403669" w14:textId="77777777" w:rsidR="00B9601A" w:rsidRDefault="00B9601A" w:rsidP="00E369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CA53251" w14:textId="77777777" w:rsidR="00E3699C" w:rsidRDefault="00E3699C">
    <w:pPr>
      <w:pStyle w:val="Header"/>
    </w:pPr>
    <w:r>
      <w:t>Lisa Bennett</w:t>
    </w:r>
  </w:p>
  <w:p w14:paraId="78881E92" w14:textId="77777777" w:rsidR="00E3699C" w:rsidRDefault="00E3699C">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8"/>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99C"/>
    <w:rsid w:val="000711A5"/>
    <w:rsid w:val="00096A83"/>
    <w:rsid w:val="000A7AF8"/>
    <w:rsid w:val="000D1472"/>
    <w:rsid w:val="000E092F"/>
    <w:rsid w:val="00102927"/>
    <w:rsid w:val="001D43DF"/>
    <w:rsid w:val="001E0B44"/>
    <w:rsid w:val="001E58BD"/>
    <w:rsid w:val="001F5F96"/>
    <w:rsid w:val="002045E6"/>
    <w:rsid w:val="002462CE"/>
    <w:rsid w:val="002919A8"/>
    <w:rsid w:val="002A3E02"/>
    <w:rsid w:val="002B4832"/>
    <w:rsid w:val="002D2151"/>
    <w:rsid w:val="002E4E15"/>
    <w:rsid w:val="002F31C8"/>
    <w:rsid w:val="003144FC"/>
    <w:rsid w:val="00386C38"/>
    <w:rsid w:val="003C48F8"/>
    <w:rsid w:val="003C6ECC"/>
    <w:rsid w:val="0040087A"/>
    <w:rsid w:val="004134D8"/>
    <w:rsid w:val="004411B8"/>
    <w:rsid w:val="00461492"/>
    <w:rsid w:val="00463920"/>
    <w:rsid w:val="005315AD"/>
    <w:rsid w:val="005A0CF6"/>
    <w:rsid w:val="005B4F35"/>
    <w:rsid w:val="005C085A"/>
    <w:rsid w:val="005D5D64"/>
    <w:rsid w:val="005E76BB"/>
    <w:rsid w:val="005F57C7"/>
    <w:rsid w:val="00670B6B"/>
    <w:rsid w:val="0067673B"/>
    <w:rsid w:val="0068405F"/>
    <w:rsid w:val="006E2D02"/>
    <w:rsid w:val="00727DC7"/>
    <w:rsid w:val="007417A4"/>
    <w:rsid w:val="007A3B38"/>
    <w:rsid w:val="007B09CC"/>
    <w:rsid w:val="007E4A94"/>
    <w:rsid w:val="00860EA6"/>
    <w:rsid w:val="0087441F"/>
    <w:rsid w:val="0087651D"/>
    <w:rsid w:val="009172D7"/>
    <w:rsid w:val="00996FC4"/>
    <w:rsid w:val="009A2E91"/>
    <w:rsid w:val="009C320B"/>
    <w:rsid w:val="00A405B1"/>
    <w:rsid w:val="00B13A0A"/>
    <w:rsid w:val="00B47EEF"/>
    <w:rsid w:val="00B53591"/>
    <w:rsid w:val="00B56021"/>
    <w:rsid w:val="00B60C04"/>
    <w:rsid w:val="00B6345A"/>
    <w:rsid w:val="00B84FA3"/>
    <w:rsid w:val="00B853DC"/>
    <w:rsid w:val="00B9601A"/>
    <w:rsid w:val="00BD3E9E"/>
    <w:rsid w:val="00BF6B45"/>
    <w:rsid w:val="00C071C7"/>
    <w:rsid w:val="00C6454D"/>
    <w:rsid w:val="00CC6993"/>
    <w:rsid w:val="00CE1030"/>
    <w:rsid w:val="00CE3226"/>
    <w:rsid w:val="00D21505"/>
    <w:rsid w:val="00D7502E"/>
    <w:rsid w:val="00D75D31"/>
    <w:rsid w:val="00DC0C53"/>
    <w:rsid w:val="00E3699C"/>
    <w:rsid w:val="00E92D7C"/>
    <w:rsid w:val="00EC1C1F"/>
    <w:rsid w:val="00F0542E"/>
    <w:rsid w:val="00F343D5"/>
    <w:rsid w:val="00F37C29"/>
    <w:rsid w:val="00F71F04"/>
    <w:rsid w:val="00F8059D"/>
    <w:rsid w:val="00F95E17"/>
    <w:rsid w:val="00FC0ED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1573F632"/>
  <w15:chartTrackingRefBased/>
  <w15:docId w15:val="{233F3BD2-0F31-4644-BA01-9ACF8393F4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3699C"/>
    <w:pPr>
      <w:tabs>
        <w:tab w:val="center" w:pos="4680"/>
        <w:tab w:val="right" w:pos="9360"/>
      </w:tabs>
    </w:pPr>
  </w:style>
  <w:style w:type="character" w:customStyle="1" w:styleId="HeaderChar">
    <w:name w:val="Header Char"/>
    <w:basedOn w:val="DefaultParagraphFont"/>
    <w:link w:val="Header"/>
    <w:uiPriority w:val="99"/>
    <w:rsid w:val="00E3699C"/>
  </w:style>
  <w:style w:type="paragraph" w:styleId="Footer">
    <w:name w:val="footer"/>
    <w:basedOn w:val="Normal"/>
    <w:link w:val="FooterChar"/>
    <w:uiPriority w:val="99"/>
    <w:unhideWhenUsed/>
    <w:rsid w:val="00E3699C"/>
    <w:pPr>
      <w:tabs>
        <w:tab w:val="center" w:pos="4680"/>
        <w:tab w:val="right" w:pos="9360"/>
      </w:tabs>
    </w:pPr>
  </w:style>
  <w:style w:type="character" w:customStyle="1" w:styleId="FooterChar">
    <w:name w:val="Footer Char"/>
    <w:basedOn w:val="DefaultParagraphFont"/>
    <w:link w:val="Footer"/>
    <w:uiPriority w:val="99"/>
    <w:rsid w:val="00E3699C"/>
  </w:style>
  <w:style w:type="character" w:styleId="Hyperlink">
    <w:name w:val="Hyperlink"/>
    <w:basedOn w:val="DefaultParagraphFont"/>
    <w:uiPriority w:val="99"/>
    <w:unhideWhenUsed/>
    <w:rsid w:val="0040087A"/>
    <w:rPr>
      <w:color w:val="0563C1" w:themeColor="hyperlink"/>
      <w:u w:val="single"/>
    </w:rPr>
  </w:style>
  <w:style w:type="character" w:styleId="UnresolvedMention">
    <w:name w:val="Unresolved Mention"/>
    <w:basedOn w:val="DefaultParagraphFont"/>
    <w:uiPriority w:val="99"/>
    <w:semiHidden/>
    <w:unhideWhenUsed/>
    <w:rsid w:val="004008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614</TotalTime>
  <Pages>6</Pages>
  <Words>2592</Words>
  <Characters>14777</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Paige Bennett</dc:creator>
  <cp:keywords/>
  <dc:description/>
  <cp:lastModifiedBy>Paige Bennett</cp:lastModifiedBy>
  <cp:revision>12</cp:revision>
  <cp:lastPrinted>2019-01-18T09:47:00Z</cp:lastPrinted>
  <dcterms:created xsi:type="dcterms:W3CDTF">2018-12-09T16:18:00Z</dcterms:created>
  <dcterms:modified xsi:type="dcterms:W3CDTF">2019-01-18T13:58:00Z</dcterms:modified>
</cp:coreProperties>
</file>