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theme/themeOverride1.xml" ContentType="application/vnd.openxmlformats-officedocument.themeOverride+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5CE3" w:rsidRDefault="00A05CE3" w:rsidP="00A622B9">
      <w:pPr>
        <w:spacing w:line="360" w:lineRule="auto"/>
        <w:jc w:val="center"/>
        <w:rPr>
          <w:sz w:val="44"/>
          <w:szCs w:val="44"/>
        </w:rPr>
      </w:pPr>
      <w:r>
        <w:rPr>
          <w:noProof/>
          <w:lang w:eastAsia="en-GB"/>
        </w:rPr>
        <w:drawing>
          <wp:inline distT="0" distB="0" distL="0" distR="0" wp14:anchorId="66CA6C9C" wp14:editId="7EB57AEE">
            <wp:extent cx="1657350" cy="638175"/>
            <wp:effectExtent l="0" t="0" r="0" b="0"/>
            <wp:docPr id="36" name="Picture 36"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rsidR="00795070" w:rsidRDefault="00795070" w:rsidP="00A622B9">
      <w:pPr>
        <w:spacing w:line="360" w:lineRule="auto"/>
        <w:jc w:val="center"/>
        <w:rPr>
          <w:sz w:val="44"/>
          <w:szCs w:val="44"/>
        </w:rPr>
      </w:pPr>
      <w:r>
        <w:rPr>
          <w:sz w:val="44"/>
          <w:szCs w:val="44"/>
        </w:rPr>
        <w:t>University of Wales Trinity Saint David</w:t>
      </w:r>
    </w:p>
    <w:p w:rsidR="00755CC6" w:rsidRDefault="00755CC6" w:rsidP="00A622B9">
      <w:pPr>
        <w:spacing w:line="360" w:lineRule="auto"/>
        <w:jc w:val="center"/>
        <w:rPr>
          <w:sz w:val="44"/>
          <w:szCs w:val="44"/>
        </w:rPr>
      </w:pPr>
    </w:p>
    <w:p w:rsidR="00755CC6" w:rsidRPr="00A00F21" w:rsidRDefault="00755CC6" w:rsidP="00A622B9">
      <w:pPr>
        <w:spacing w:line="360" w:lineRule="auto"/>
        <w:jc w:val="center"/>
        <w:rPr>
          <w:sz w:val="36"/>
          <w:szCs w:val="36"/>
        </w:rPr>
      </w:pPr>
      <w:r w:rsidRPr="00A00F21">
        <w:rPr>
          <w:sz w:val="36"/>
          <w:szCs w:val="36"/>
        </w:rPr>
        <w:t>“Outsourcing of Facilities Management Services in Student Accommodation: Developing a Framework Model for Success”</w:t>
      </w:r>
    </w:p>
    <w:p w:rsidR="00795070" w:rsidRDefault="00795070" w:rsidP="00A622B9">
      <w:pPr>
        <w:spacing w:line="360" w:lineRule="auto"/>
        <w:jc w:val="center"/>
      </w:pPr>
    </w:p>
    <w:p w:rsidR="00795070" w:rsidRDefault="00795070" w:rsidP="00A622B9">
      <w:pPr>
        <w:spacing w:line="360" w:lineRule="auto"/>
        <w:jc w:val="center"/>
      </w:pPr>
    </w:p>
    <w:p w:rsidR="00795070" w:rsidRDefault="00795070" w:rsidP="00A622B9">
      <w:pPr>
        <w:spacing w:line="360" w:lineRule="auto"/>
        <w:jc w:val="center"/>
      </w:pPr>
    </w:p>
    <w:p w:rsidR="00795070" w:rsidRPr="00795070" w:rsidRDefault="00795070" w:rsidP="00A622B9">
      <w:pPr>
        <w:spacing w:line="360" w:lineRule="auto"/>
        <w:jc w:val="center"/>
        <w:rPr>
          <w:sz w:val="40"/>
          <w:szCs w:val="40"/>
        </w:rPr>
      </w:pPr>
      <w:r w:rsidRPr="00795070">
        <w:rPr>
          <w:sz w:val="40"/>
          <w:szCs w:val="40"/>
        </w:rPr>
        <w:t>MSc Property &amp; Facilities Management</w:t>
      </w:r>
    </w:p>
    <w:p w:rsidR="00795070" w:rsidRDefault="00795070" w:rsidP="00A622B9">
      <w:pPr>
        <w:spacing w:line="360" w:lineRule="auto"/>
        <w:jc w:val="center"/>
      </w:pPr>
    </w:p>
    <w:p w:rsidR="00795070" w:rsidRDefault="00795070" w:rsidP="00A622B9">
      <w:pPr>
        <w:spacing w:line="360" w:lineRule="auto"/>
        <w:jc w:val="center"/>
      </w:pPr>
    </w:p>
    <w:p w:rsidR="00A00F21" w:rsidRDefault="00A00F21" w:rsidP="00A622B9">
      <w:pPr>
        <w:spacing w:line="360" w:lineRule="auto"/>
        <w:jc w:val="center"/>
      </w:pPr>
    </w:p>
    <w:p w:rsidR="00795070" w:rsidRDefault="00795070" w:rsidP="00A622B9">
      <w:pPr>
        <w:spacing w:line="360" w:lineRule="auto"/>
        <w:jc w:val="center"/>
      </w:pPr>
    </w:p>
    <w:p w:rsidR="00795070" w:rsidRDefault="00795070" w:rsidP="00A622B9">
      <w:pPr>
        <w:spacing w:line="360" w:lineRule="auto"/>
      </w:pPr>
    </w:p>
    <w:p w:rsidR="00795070" w:rsidRDefault="00795070" w:rsidP="00A622B9">
      <w:pPr>
        <w:spacing w:line="360" w:lineRule="auto"/>
      </w:pPr>
    </w:p>
    <w:p w:rsidR="00795070" w:rsidRPr="00795070" w:rsidRDefault="00795070" w:rsidP="00A622B9">
      <w:pPr>
        <w:spacing w:line="360" w:lineRule="auto"/>
        <w:rPr>
          <w:sz w:val="36"/>
          <w:szCs w:val="36"/>
        </w:rPr>
      </w:pPr>
      <w:r w:rsidRPr="00795070">
        <w:rPr>
          <w:sz w:val="36"/>
          <w:szCs w:val="36"/>
        </w:rPr>
        <w:t>Student: Andrew Richard Poole</w:t>
      </w:r>
    </w:p>
    <w:p w:rsidR="00795070" w:rsidRPr="00795070" w:rsidRDefault="00795070" w:rsidP="00A622B9">
      <w:pPr>
        <w:spacing w:line="360" w:lineRule="auto"/>
        <w:rPr>
          <w:sz w:val="36"/>
          <w:szCs w:val="36"/>
        </w:rPr>
      </w:pPr>
      <w:r w:rsidRPr="00795070">
        <w:rPr>
          <w:sz w:val="36"/>
          <w:szCs w:val="36"/>
        </w:rPr>
        <w:t>Student No: P007680</w:t>
      </w:r>
    </w:p>
    <w:p w:rsidR="00676444" w:rsidRDefault="00676444" w:rsidP="00A622B9">
      <w:pPr>
        <w:spacing w:line="360" w:lineRule="auto"/>
        <w:jc w:val="both"/>
        <w:rPr>
          <w:b/>
          <w:sz w:val="32"/>
          <w:szCs w:val="32"/>
          <w:u w:val="single"/>
        </w:rPr>
      </w:pPr>
      <w:bookmarkStart w:id="0" w:name="_GoBack"/>
      <w:bookmarkEnd w:id="0"/>
    </w:p>
    <w:bookmarkStart w:id="1" w:name="_Toc6334205" w:displacedByCustomXml="next"/>
    <w:sdt>
      <w:sdtPr>
        <w:rPr>
          <w:rFonts w:eastAsia="Calibri" w:cs="Times New Roman"/>
          <w:b w:val="0"/>
          <w:color w:val="auto"/>
          <w:sz w:val="22"/>
          <w:szCs w:val="22"/>
        </w:rPr>
        <w:id w:val="229355880"/>
        <w:docPartObj>
          <w:docPartGallery w:val="Table of Contents"/>
          <w:docPartUnique/>
        </w:docPartObj>
      </w:sdtPr>
      <w:sdtEndPr>
        <w:rPr>
          <w:bCs/>
          <w:noProof/>
        </w:rPr>
      </w:sdtEndPr>
      <w:sdtContent>
        <w:p w:rsidR="00BB10E0" w:rsidRPr="00D73A47" w:rsidRDefault="00BB10E0" w:rsidP="00D73A47">
          <w:pPr>
            <w:pStyle w:val="Heading2"/>
            <w:rPr>
              <w:b w:val="0"/>
            </w:rPr>
          </w:pPr>
          <w:r w:rsidRPr="00D73A47">
            <w:rPr>
              <w:b w:val="0"/>
            </w:rPr>
            <w:t>Contents</w:t>
          </w:r>
          <w:bookmarkEnd w:id="1"/>
        </w:p>
        <w:p w:rsidR="00045374" w:rsidRDefault="00BB10E0">
          <w:pPr>
            <w:pStyle w:val="TOC2"/>
            <w:rPr>
              <w:rFonts w:asciiTheme="minorHAnsi" w:eastAsiaTheme="minorEastAsia" w:hAnsiTheme="minorHAnsi" w:cstheme="minorBidi"/>
              <w:noProof/>
              <w:lang w:eastAsia="en-GB"/>
            </w:rPr>
          </w:pPr>
          <w:r>
            <w:rPr>
              <w:b/>
              <w:bCs/>
              <w:noProof/>
            </w:rPr>
            <w:fldChar w:fldCharType="begin"/>
          </w:r>
          <w:r>
            <w:rPr>
              <w:b/>
              <w:bCs/>
              <w:noProof/>
            </w:rPr>
            <w:instrText xml:space="preserve"> TOC \o "1-3" \h \z \u </w:instrText>
          </w:r>
          <w:r>
            <w:rPr>
              <w:b/>
              <w:bCs/>
              <w:noProof/>
            </w:rPr>
            <w:fldChar w:fldCharType="separate"/>
          </w:r>
          <w:hyperlink w:anchor="_Toc6334205" w:history="1">
            <w:r w:rsidR="00045374" w:rsidRPr="00C90E52">
              <w:rPr>
                <w:rStyle w:val="Hyperlink"/>
                <w:noProof/>
              </w:rPr>
              <w:t>Contents</w:t>
            </w:r>
            <w:r w:rsidR="00045374">
              <w:rPr>
                <w:noProof/>
                <w:webHidden/>
              </w:rPr>
              <w:tab/>
            </w:r>
            <w:r w:rsidR="00045374">
              <w:rPr>
                <w:noProof/>
                <w:webHidden/>
              </w:rPr>
              <w:fldChar w:fldCharType="begin"/>
            </w:r>
            <w:r w:rsidR="00045374">
              <w:rPr>
                <w:noProof/>
                <w:webHidden/>
              </w:rPr>
              <w:instrText xml:space="preserve"> PAGEREF _Toc6334205 \h </w:instrText>
            </w:r>
            <w:r w:rsidR="00045374">
              <w:rPr>
                <w:noProof/>
                <w:webHidden/>
              </w:rPr>
            </w:r>
            <w:r w:rsidR="00045374">
              <w:rPr>
                <w:noProof/>
                <w:webHidden/>
              </w:rPr>
              <w:fldChar w:fldCharType="separate"/>
            </w:r>
            <w:r w:rsidR="00045374">
              <w:rPr>
                <w:noProof/>
                <w:webHidden/>
              </w:rPr>
              <w:t>3</w:t>
            </w:r>
            <w:r w:rsidR="00045374">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06" w:history="1">
            <w:r w:rsidRPr="00C90E52">
              <w:rPr>
                <w:rStyle w:val="Hyperlink"/>
                <w:noProof/>
              </w:rPr>
              <w:t>List of Figures</w:t>
            </w:r>
            <w:r>
              <w:rPr>
                <w:noProof/>
                <w:webHidden/>
              </w:rPr>
              <w:tab/>
            </w:r>
            <w:r>
              <w:rPr>
                <w:noProof/>
                <w:webHidden/>
              </w:rPr>
              <w:fldChar w:fldCharType="begin"/>
            </w:r>
            <w:r>
              <w:rPr>
                <w:noProof/>
                <w:webHidden/>
              </w:rPr>
              <w:instrText xml:space="preserve"> PAGEREF _Toc6334206 \h </w:instrText>
            </w:r>
            <w:r>
              <w:rPr>
                <w:noProof/>
                <w:webHidden/>
              </w:rPr>
            </w:r>
            <w:r>
              <w:rPr>
                <w:noProof/>
                <w:webHidden/>
              </w:rPr>
              <w:fldChar w:fldCharType="separate"/>
            </w:r>
            <w:r>
              <w:rPr>
                <w:noProof/>
                <w:webHidden/>
              </w:rPr>
              <w:t>6</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07" w:history="1">
            <w:r w:rsidRPr="00C90E52">
              <w:rPr>
                <w:rStyle w:val="Hyperlink"/>
                <w:noProof/>
              </w:rPr>
              <w:t>List of Tables</w:t>
            </w:r>
            <w:r>
              <w:rPr>
                <w:noProof/>
                <w:webHidden/>
              </w:rPr>
              <w:tab/>
            </w:r>
            <w:r>
              <w:rPr>
                <w:noProof/>
                <w:webHidden/>
              </w:rPr>
              <w:fldChar w:fldCharType="begin"/>
            </w:r>
            <w:r>
              <w:rPr>
                <w:noProof/>
                <w:webHidden/>
              </w:rPr>
              <w:instrText xml:space="preserve"> PAGEREF _Toc6334207 \h </w:instrText>
            </w:r>
            <w:r>
              <w:rPr>
                <w:noProof/>
                <w:webHidden/>
              </w:rPr>
            </w:r>
            <w:r>
              <w:rPr>
                <w:noProof/>
                <w:webHidden/>
              </w:rPr>
              <w:fldChar w:fldCharType="separate"/>
            </w:r>
            <w:r>
              <w:rPr>
                <w:noProof/>
                <w:webHidden/>
              </w:rPr>
              <w:t>7</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08" w:history="1">
            <w:r w:rsidRPr="00C90E52">
              <w:rPr>
                <w:rStyle w:val="Hyperlink"/>
                <w:noProof/>
              </w:rPr>
              <w:t>Acknowledgements</w:t>
            </w:r>
            <w:r>
              <w:rPr>
                <w:noProof/>
                <w:webHidden/>
              </w:rPr>
              <w:tab/>
            </w:r>
            <w:r>
              <w:rPr>
                <w:noProof/>
                <w:webHidden/>
              </w:rPr>
              <w:fldChar w:fldCharType="begin"/>
            </w:r>
            <w:r>
              <w:rPr>
                <w:noProof/>
                <w:webHidden/>
              </w:rPr>
              <w:instrText xml:space="preserve"> PAGEREF _Toc6334208 \h </w:instrText>
            </w:r>
            <w:r>
              <w:rPr>
                <w:noProof/>
                <w:webHidden/>
              </w:rPr>
            </w:r>
            <w:r>
              <w:rPr>
                <w:noProof/>
                <w:webHidden/>
              </w:rPr>
              <w:fldChar w:fldCharType="separate"/>
            </w:r>
            <w:r>
              <w:rPr>
                <w:noProof/>
                <w:webHidden/>
              </w:rPr>
              <w:t>8</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09" w:history="1">
            <w:r w:rsidRPr="00C90E52">
              <w:rPr>
                <w:rStyle w:val="Hyperlink"/>
                <w:noProof/>
              </w:rPr>
              <w:t>Abstract</w:t>
            </w:r>
            <w:r>
              <w:rPr>
                <w:noProof/>
                <w:webHidden/>
              </w:rPr>
              <w:tab/>
            </w:r>
            <w:r>
              <w:rPr>
                <w:noProof/>
                <w:webHidden/>
              </w:rPr>
              <w:fldChar w:fldCharType="begin"/>
            </w:r>
            <w:r>
              <w:rPr>
                <w:noProof/>
                <w:webHidden/>
              </w:rPr>
              <w:instrText xml:space="preserve"> PAGEREF _Toc6334209 \h </w:instrText>
            </w:r>
            <w:r>
              <w:rPr>
                <w:noProof/>
                <w:webHidden/>
              </w:rPr>
            </w:r>
            <w:r>
              <w:rPr>
                <w:noProof/>
                <w:webHidden/>
              </w:rPr>
              <w:fldChar w:fldCharType="separate"/>
            </w:r>
            <w:r>
              <w:rPr>
                <w:noProof/>
                <w:webHidden/>
              </w:rPr>
              <w:t>9</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10" w:history="1">
            <w:r w:rsidRPr="00C90E52">
              <w:rPr>
                <w:rStyle w:val="Hyperlink"/>
                <w:noProof/>
              </w:rPr>
              <w:t>1.0 Introduction</w:t>
            </w:r>
            <w:r>
              <w:rPr>
                <w:noProof/>
                <w:webHidden/>
              </w:rPr>
              <w:tab/>
            </w:r>
            <w:r>
              <w:rPr>
                <w:noProof/>
                <w:webHidden/>
              </w:rPr>
              <w:fldChar w:fldCharType="begin"/>
            </w:r>
            <w:r>
              <w:rPr>
                <w:noProof/>
                <w:webHidden/>
              </w:rPr>
              <w:instrText xml:space="preserve"> PAGEREF _Toc6334210 \h </w:instrText>
            </w:r>
            <w:r>
              <w:rPr>
                <w:noProof/>
                <w:webHidden/>
              </w:rPr>
            </w:r>
            <w:r>
              <w:rPr>
                <w:noProof/>
                <w:webHidden/>
              </w:rPr>
              <w:fldChar w:fldCharType="separate"/>
            </w:r>
            <w:r>
              <w:rPr>
                <w:noProof/>
                <w:webHidden/>
              </w:rPr>
              <w:t>10</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11" w:history="1">
            <w:r w:rsidRPr="00C90E52">
              <w:rPr>
                <w:rStyle w:val="Hyperlink"/>
                <w:noProof/>
              </w:rPr>
              <w:t>1.1 Aims</w:t>
            </w:r>
            <w:r>
              <w:rPr>
                <w:noProof/>
                <w:webHidden/>
              </w:rPr>
              <w:tab/>
            </w:r>
            <w:r>
              <w:rPr>
                <w:noProof/>
                <w:webHidden/>
              </w:rPr>
              <w:fldChar w:fldCharType="begin"/>
            </w:r>
            <w:r>
              <w:rPr>
                <w:noProof/>
                <w:webHidden/>
              </w:rPr>
              <w:instrText xml:space="preserve"> PAGEREF _Toc6334211 \h </w:instrText>
            </w:r>
            <w:r>
              <w:rPr>
                <w:noProof/>
                <w:webHidden/>
              </w:rPr>
            </w:r>
            <w:r>
              <w:rPr>
                <w:noProof/>
                <w:webHidden/>
              </w:rPr>
              <w:fldChar w:fldCharType="separate"/>
            </w:r>
            <w:r>
              <w:rPr>
                <w:noProof/>
                <w:webHidden/>
              </w:rPr>
              <w:t>12</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12" w:history="1">
            <w:r w:rsidRPr="00C90E52">
              <w:rPr>
                <w:rStyle w:val="Hyperlink"/>
                <w:noProof/>
              </w:rPr>
              <w:t>1.2 Objectives</w:t>
            </w:r>
            <w:r>
              <w:rPr>
                <w:noProof/>
                <w:webHidden/>
              </w:rPr>
              <w:tab/>
            </w:r>
            <w:r>
              <w:rPr>
                <w:noProof/>
                <w:webHidden/>
              </w:rPr>
              <w:fldChar w:fldCharType="begin"/>
            </w:r>
            <w:r>
              <w:rPr>
                <w:noProof/>
                <w:webHidden/>
              </w:rPr>
              <w:instrText xml:space="preserve"> PAGEREF _Toc6334212 \h </w:instrText>
            </w:r>
            <w:r>
              <w:rPr>
                <w:noProof/>
                <w:webHidden/>
              </w:rPr>
            </w:r>
            <w:r>
              <w:rPr>
                <w:noProof/>
                <w:webHidden/>
              </w:rPr>
              <w:fldChar w:fldCharType="separate"/>
            </w:r>
            <w:r>
              <w:rPr>
                <w:noProof/>
                <w:webHidden/>
              </w:rPr>
              <w:t>12</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13" w:history="1">
            <w:r w:rsidRPr="00C90E52">
              <w:rPr>
                <w:rStyle w:val="Hyperlink"/>
                <w:noProof/>
              </w:rPr>
              <w:t>1.3 Key Questions</w:t>
            </w:r>
            <w:r>
              <w:rPr>
                <w:noProof/>
                <w:webHidden/>
              </w:rPr>
              <w:tab/>
            </w:r>
            <w:r>
              <w:rPr>
                <w:noProof/>
                <w:webHidden/>
              </w:rPr>
              <w:fldChar w:fldCharType="begin"/>
            </w:r>
            <w:r>
              <w:rPr>
                <w:noProof/>
                <w:webHidden/>
              </w:rPr>
              <w:instrText xml:space="preserve"> PAGEREF _Toc6334213 \h </w:instrText>
            </w:r>
            <w:r>
              <w:rPr>
                <w:noProof/>
                <w:webHidden/>
              </w:rPr>
            </w:r>
            <w:r>
              <w:rPr>
                <w:noProof/>
                <w:webHidden/>
              </w:rPr>
              <w:fldChar w:fldCharType="separate"/>
            </w:r>
            <w:r>
              <w:rPr>
                <w:noProof/>
                <w:webHidden/>
              </w:rPr>
              <w:t>12</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14" w:history="1">
            <w:r w:rsidRPr="00C90E52">
              <w:rPr>
                <w:rStyle w:val="Hyperlink"/>
                <w:noProof/>
              </w:rPr>
              <w:t>LITERATURE REVIEW</w:t>
            </w:r>
            <w:r>
              <w:rPr>
                <w:noProof/>
                <w:webHidden/>
              </w:rPr>
              <w:tab/>
            </w:r>
            <w:r>
              <w:rPr>
                <w:noProof/>
                <w:webHidden/>
              </w:rPr>
              <w:fldChar w:fldCharType="begin"/>
            </w:r>
            <w:r>
              <w:rPr>
                <w:noProof/>
                <w:webHidden/>
              </w:rPr>
              <w:instrText xml:space="preserve"> PAGEREF _Toc6334214 \h </w:instrText>
            </w:r>
            <w:r>
              <w:rPr>
                <w:noProof/>
                <w:webHidden/>
              </w:rPr>
            </w:r>
            <w:r>
              <w:rPr>
                <w:noProof/>
                <w:webHidden/>
              </w:rPr>
              <w:fldChar w:fldCharType="separate"/>
            </w:r>
            <w:r>
              <w:rPr>
                <w:noProof/>
                <w:webHidden/>
              </w:rPr>
              <w:t>13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15" w:history="1">
            <w:r w:rsidRPr="00C90E52">
              <w:rPr>
                <w:rStyle w:val="Hyperlink"/>
                <w:noProof/>
              </w:rPr>
              <w:t>2.0 Introduction</w:t>
            </w:r>
            <w:r>
              <w:rPr>
                <w:noProof/>
                <w:webHidden/>
              </w:rPr>
              <w:tab/>
            </w:r>
            <w:r>
              <w:rPr>
                <w:noProof/>
                <w:webHidden/>
              </w:rPr>
              <w:fldChar w:fldCharType="begin"/>
            </w:r>
            <w:r>
              <w:rPr>
                <w:noProof/>
                <w:webHidden/>
              </w:rPr>
              <w:instrText xml:space="preserve"> PAGEREF _Toc6334215 \h </w:instrText>
            </w:r>
            <w:r>
              <w:rPr>
                <w:noProof/>
                <w:webHidden/>
              </w:rPr>
            </w:r>
            <w:r>
              <w:rPr>
                <w:noProof/>
                <w:webHidden/>
              </w:rPr>
              <w:fldChar w:fldCharType="separate"/>
            </w:r>
            <w:r>
              <w:rPr>
                <w:noProof/>
                <w:webHidden/>
              </w:rPr>
              <w:t>13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16" w:history="1">
            <w:r w:rsidRPr="00C90E52">
              <w:rPr>
                <w:rStyle w:val="Hyperlink"/>
                <w:noProof/>
              </w:rPr>
              <w:t>2.1 Facilities Management Origins</w:t>
            </w:r>
            <w:r>
              <w:rPr>
                <w:noProof/>
                <w:webHidden/>
              </w:rPr>
              <w:tab/>
            </w:r>
            <w:r>
              <w:rPr>
                <w:noProof/>
                <w:webHidden/>
              </w:rPr>
              <w:fldChar w:fldCharType="begin"/>
            </w:r>
            <w:r>
              <w:rPr>
                <w:noProof/>
                <w:webHidden/>
              </w:rPr>
              <w:instrText xml:space="preserve"> PAGEREF _Toc6334216 \h </w:instrText>
            </w:r>
            <w:r>
              <w:rPr>
                <w:noProof/>
                <w:webHidden/>
              </w:rPr>
            </w:r>
            <w:r>
              <w:rPr>
                <w:noProof/>
                <w:webHidden/>
              </w:rPr>
              <w:fldChar w:fldCharType="separate"/>
            </w:r>
            <w:r>
              <w:rPr>
                <w:noProof/>
                <w:webHidden/>
              </w:rPr>
              <w:t>14</w:t>
            </w:r>
            <w:r>
              <w:rPr>
                <w:noProof/>
                <w:webHidden/>
              </w:rPr>
              <w:fldChar w:fldCharType="end"/>
            </w:r>
          </w:hyperlink>
        </w:p>
        <w:p w:rsidR="00045374" w:rsidRDefault="00045374">
          <w:pPr>
            <w:pStyle w:val="TOC2"/>
            <w:tabs>
              <w:tab w:val="left" w:pos="1100"/>
            </w:tabs>
            <w:rPr>
              <w:rFonts w:asciiTheme="minorHAnsi" w:eastAsiaTheme="minorEastAsia" w:hAnsiTheme="minorHAnsi" w:cstheme="minorBidi"/>
              <w:noProof/>
              <w:lang w:eastAsia="en-GB"/>
            </w:rPr>
          </w:pPr>
          <w:hyperlink w:anchor="_Toc6334217" w:history="1">
            <w:r w:rsidRPr="00C90E52">
              <w:rPr>
                <w:rStyle w:val="Hyperlink"/>
                <w:noProof/>
              </w:rPr>
              <w:t>2.1.1</w:t>
            </w:r>
            <w:r>
              <w:rPr>
                <w:rFonts w:asciiTheme="minorHAnsi" w:eastAsiaTheme="minorEastAsia" w:hAnsiTheme="minorHAnsi" w:cstheme="minorBidi"/>
                <w:noProof/>
                <w:lang w:eastAsia="en-GB"/>
              </w:rPr>
              <w:tab/>
            </w:r>
            <w:r w:rsidRPr="00C90E52">
              <w:rPr>
                <w:rStyle w:val="Hyperlink"/>
                <w:noProof/>
              </w:rPr>
              <w:t>Facilities Management Standards and Definitions</w:t>
            </w:r>
            <w:r>
              <w:rPr>
                <w:noProof/>
                <w:webHidden/>
              </w:rPr>
              <w:tab/>
            </w:r>
            <w:r>
              <w:rPr>
                <w:noProof/>
                <w:webHidden/>
              </w:rPr>
              <w:fldChar w:fldCharType="begin"/>
            </w:r>
            <w:r>
              <w:rPr>
                <w:noProof/>
                <w:webHidden/>
              </w:rPr>
              <w:instrText xml:space="preserve"> PAGEREF _Toc6334217 \h </w:instrText>
            </w:r>
            <w:r>
              <w:rPr>
                <w:noProof/>
                <w:webHidden/>
              </w:rPr>
            </w:r>
            <w:r>
              <w:rPr>
                <w:noProof/>
                <w:webHidden/>
              </w:rPr>
              <w:fldChar w:fldCharType="separate"/>
            </w:r>
            <w:r>
              <w:rPr>
                <w:noProof/>
                <w:webHidden/>
              </w:rPr>
              <w:t>14</w:t>
            </w:r>
            <w:r>
              <w:rPr>
                <w:noProof/>
                <w:webHidden/>
              </w:rPr>
              <w:fldChar w:fldCharType="end"/>
            </w:r>
          </w:hyperlink>
        </w:p>
        <w:p w:rsidR="00045374" w:rsidRDefault="00045374">
          <w:pPr>
            <w:pStyle w:val="TOC2"/>
            <w:tabs>
              <w:tab w:val="left" w:pos="1100"/>
            </w:tabs>
            <w:rPr>
              <w:rFonts w:asciiTheme="minorHAnsi" w:eastAsiaTheme="minorEastAsia" w:hAnsiTheme="minorHAnsi" w:cstheme="minorBidi"/>
              <w:noProof/>
              <w:lang w:eastAsia="en-GB"/>
            </w:rPr>
          </w:pPr>
          <w:hyperlink w:anchor="_Toc6334218" w:history="1">
            <w:r w:rsidRPr="00C90E52">
              <w:rPr>
                <w:rStyle w:val="Hyperlink"/>
                <w:noProof/>
              </w:rPr>
              <w:t>2.1.2</w:t>
            </w:r>
            <w:r>
              <w:rPr>
                <w:rFonts w:asciiTheme="minorHAnsi" w:eastAsiaTheme="minorEastAsia" w:hAnsiTheme="minorHAnsi" w:cstheme="minorBidi"/>
                <w:noProof/>
                <w:lang w:eastAsia="en-GB"/>
              </w:rPr>
              <w:tab/>
            </w:r>
            <w:r w:rsidRPr="00C90E52">
              <w:rPr>
                <w:rStyle w:val="Hyperlink"/>
                <w:noProof/>
              </w:rPr>
              <w:t>Importance of FM to an Organisation</w:t>
            </w:r>
            <w:r>
              <w:rPr>
                <w:noProof/>
                <w:webHidden/>
              </w:rPr>
              <w:tab/>
            </w:r>
            <w:r>
              <w:rPr>
                <w:noProof/>
                <w:webHidden/>
              </w:rPr>
              <w:fldChar w:fldCharType="begin"/>
            </w:r>
            <w:r>
              <w:rPr>
                <w:noProof/>
                <w:webHidden/>
              </w:rPr>
              <w:instrText xml:space="preserve"> PAGEREF _Toc6334218 \h </w:instrText>
            </w:r>
            <w:r>
              <w:rPr>
                <w:noProof/>
                <w:webHidden/>
              </w:rPr>
            </w:r>
            <w:r>
              <w:rPr>
                <w:noProof/>
                <w:webHidden/>
              </w:rPr>
              <w:fldChar w:fldCharType="separate"/>
            </w:r>
            <w:r>
              <w:rPr>
                <w:noProof/>
                <w:webHidden/>
              </w:rPr>
              <w:t>15</w:t>
            </w:r>
            <w:r>
              <w:rPr>
                <w:noProof/>
                <w:webHidden/>
              </w:rPr>
              <w:fldChar w:fldCharType="end"/>
            </w:r>
          </w:hyperlink>
        </w:p>
        <w:p w:rsidR="00045374" w:rsidRDefault="00045374">
          <w:pPr>
            <w:pStyle w:val="TOC1"/>
            <w:tabs>
              <w:tab w:val="left" w:pos="660"/>
            </w:tabs>
            <w:rPr>
              <w:rFonts w:asciiTheme="minorHAnsi" w:eastAsiaTheme="minorEastAsia" w:hAnsiTheme="minorHAnsi" w:cstheme="minorBidi"/>
              <w:noProof/>
              <w:lang w:eastAsia="en-GB"/>
            </w:rPr>
          </w:pPr>
          <w:hyperlink w:anchor="_Toc6334219" w:history="1">
            <w:r w:rsidRPr="00C90E52">
              <w:rPr>
                <w:rStyle w:val="Hyperlink"/>
                <w:noProof/>
              </w:rPr>
              <w:t>2.2</w:t>
            </w:r>
            <w:r>
              <w:rPr>
                <w:rFonts w:asciiTheme="minorHAnsi" w:eastAsiaTheme="minorEastAsia" w:hAnsiTheme="minorHAnsi" w:cstheme="minorBidi"/>
                <w:noProof/>
                <w:lang w:eastAsia="en-GB"/>
              </w:rPr>
              <w:tab/>
            </w:r>
            <w:r w:rsidRPr="00C90E52">
              <w:rPr>
                <w:rStyle w:val="Hyperlink"/>
                <w:noProof/>
              </w:rPr>
              <w:t>What Is Outsourcing?</w:t>
            </w:r>
            <w:r>
              <w:rPr>
                <w:noProof/>
                <w:webHidden/>
              </w:rPr>
              <w:tab/>
            </w:r>
            <w:r>
              <w:rPr>
                <w:noProof/>
                <w:webHidden/>
              </w:rPr>
              <w:fldChar w:fldCharType="begin"/>
            </w:r>
            <w:r>
              <w:rPr>
                <w:noProof/>
                <w:webHidden/>
              </w:rPr>
              <w:instrText xml:space="preserve"> PAGEREF _Toc6334219 \h </w:instrText>
            </w:r>
            <w:r>
              <w:rPr>
                <w:noProof/>
                <w:webHidden/>
              </w:rPr>
            </w:r>
            <w:r>
              <w:rPr>
                <w:noProof/>
                <w:webHidden/>
              </w:rPr>
              <w:fldChar w:fldCharType="separate"/>
            </w:r>
            <w:r>
              <w:rPr>
                <w:noProof/>
                <w:webHidden/>
              </w:rPr>
              <w:t>15</w:t>
            </w:r>
            <w:r>
              <w:rPr>
                <w:noProof/>
                <w:webHidden/>
              </w:rPr>
              <w:fldChar w:fldCharType="end"/>
            </w:r>
          </w:hyperlink>
        </w:p>
        <w:p w:rsidR="00045374" w:rsidRDefault="00045374">
          <w:pPr>
            <w:pStyle w:val="TOC1"/>
            <w:tabs>
              <w:tab w:val="left" w:pos="660"/>
            </w:tabs>
            <w:rPr>
              <w:rFonts w:asciiTheme="minorHAnsi" w:eastAsiaTheme="minorEastAsia" w:hAnsiTheme="minorHAnsi" w:cstheme="minorBidi"/>
              <w:noProof/>
              <w:lang w:eastAsia="en-GB"/>
            </w:rPr>
          </w:pPr>
          <w:hyperlink w:anchor="_Toc6334220" w:history="1">
            <w:r w:rsidRPr="00C90E52">
              <w:rPr>
                <w:rStyle w:val="Hyperlink"/>
                <w:noProof/>
              </w:rPr>
              <w:t>2.3</w:t>
            </w:r>
            <w:r>
              <w:rPr>
                <w:rFonts w:asciiTheme="minorHAnsi" w:eastAsiaTheme="minorEastAsia" w:hAnsiTheme="minorHAnsi" w:cstheme="minorBidi"/>
                <w:noProof/>
                <w:lang w:eastAsia="en-GB"/>
              </w:rPr>
              <w:tab/>
            </w:r>
            <w:r w:rsidRPr="00C90E52">
              <w:rPr>
                <w:rStyle w:val="Hyperlink"/>
                <w:noProof/>
              </w:rPr>
              <w:t>Outsourcing: Core and non-core considerations</w:t>
            </w:r>
            <w:r>
              <w:rPr>
                <w:noProof/>
                <w:webHidden/>
              </w:rPr>
              <w:tab/>
            </w:r>
            <w:r>
              <w:rPr>
                <w:noProof/>
                <w:webHidden/>
              </w:rPr>
              <w:fldChar w:fldCharType="begin"/>
            </w:r>
            <w:r>
              <w:rPr>
                <w:noProof/>
                <w:webHidden/>
              </w:rPr>
              <w:instrText xml:space="preserve"> PAGEREF _Toc6334220 \h </w:instrText>
            </w:r>
            <w:r>
              <w:rPr>
                <w:noProof/>
                <w:webHidden/>
              </w:rPr>
            </w:r>
            <w:r>
              <w:rPr>
                <w:noProof/>
                <w:webHidden/>
              </w:rPr>
              <w:fldChar w:fldCharType="separate"/>
            </w:r>
            <w:r>
              <w:rPr>
                <w:noProof/>
                <w:webHidden/>
              </w:rPr>
              <w:t>16</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21" w:history="1">
            <w:r w:rsidRPr="00C90E52">
              <w:rPr>
                <w:rStyle w:val="Hyperlink"/>
                <w:noProof/>
              </w:rPr>
              <w:t>2.4 Delivery of Facilities Management Services</w:t>
            </w:r>
            <w:r>
              <w:rPr>
                <w:noProof/>
                <w:webHidden/>
              </w:rPr>
              <w:tab/>
            </w:r>
            <w:r>
              <w:rPr>
                <w:noProof/>
                <w:webHidden/>
              </w:rPr>
              <w:fldChar w:fldCharType="begin"/>
            </w:r>
            <w:r>
              <w:rPr>
                <w:noProof/>
                <w:webHidden/>
              </w:rPr>
              <w:instrText xml:space="preserve"> PAGEREF _Toc6334221 \h </w:instrText>
            </w:r>
            <w:r>
              <w:rPr>
                <w:noProof/>
                <w:webHidden/>
              </w:rPr>
            </w:r>
            <w:r>
              <w:rPr>
                <w:noProof/>
                <w:webHidden/>
              </w:rPr>
              <w:fldChar w:fldCharType="separate"/>
            </w:r>
            <w:r>
              <w:rPr>
                <w:noProof/>
                <w:webHidden/>
              </w:rPr>
              <w:t>18</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22" w:history="1">
            <w:r w:rsidRPr="00C90E52">
              <w:rPr>
                <w:rStyle w:val="Hyperlink"/>
                <w:noProof/>
              </w:rPr>
              <w:t>2.4.1 Outsourcing in FM</w:t>
            </w:r>
            <w:r>
              <w:rPr>
                <w:noProof/>
                <w:webHidden/>
              </w:rPr>
              <w:tab/>
            </w:r>
            <w:r>
              <w:rPr>
                <w:noProof/>
                <w:webHidden/>
              </w:rPr>
              <w:fldChar w:fldCharType="begin"/>
            </w:r>
            <w:r>
              <w:rPr>
                <w:noProof/>
                <w:webHidden/>
              </w:rPr>
              <w:instrText xml:space="preserve"> PAGEREF _Toc6334222 \h </w:instrText>
            </w:r>
            <w:r>
              <w:rPr>
                <w:noProof/>
                <w:webHidden/>
              </w:rPr>
            </w:r>
            <w:r>
              <w:rPr>
                <w:noProof/>
                <w:webHidden/>
              </w:rPr>
              <w:fldChar w:fldCharType="separate"/>
            </w:r>
            <w:r>
              <w:rPr>
                <w:noProof/>
                <w:webHidden/>
              </w:rPr>
              <w:t>18</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23" w:history="1">
            <w:r w:rsidRPr="00C90E52">
              <w:rPr>
                <w:rStyle w:val="Hyperlink"/>
                <w:noProof/>
              </w:rPr>
              <w:t>2.4.2 Out-Tasking in FM</w:t>
            </w:r>
            <w:r>
              <w:rPr>
                <w:noProof/>
                <w:webHidden/>
              </w:rPr>
              <w:tab/>
            </w:r>
            <w:r>
              <w:rPr>
                <w:noProof/>
                <w:webHidden/>
              </w:rPr>
              <w:fldChar w:fldCharType="begin"/>
            </w:r>
            <w:r>
              <w:rPr>
                <w:noProof/>
                <w:webHidden/>
              </w:rPr>
              <w:instrText xml:space="preserve"> PAGEREF _Toc6334223 \h </w:instrText>
            </w:r>
            <w:r>
              <w:rPr>
                <w:noProof/>
                <w:webHidden/>
              </w:rPr>
            </w:r>
            <w:r>
              <w:rPr>
                <w:noProof/>
                <w:webHidden/>
              </w:rPr>
              <w:fldChar w:fldCharType="separate"/>
            </w:r>
            <w:r>
              <w:rPr>
                <w:noProof/>
                <w:webHidden/>
              </w:rPr>
              <w:t>19</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24" w:history="1">
            <w:r w:rsidRPr="00C90E52">
              <w:rPr>
                <w:rStyle w:val="Hyperlink"/>
                <w:noProof/>
              </w:rPr>
              <w:t>2.5 Drivers for Outsourcing</w:t>
            </w:r>
            <w:r>
              <w:rPr>
                <w:noProof/>
                <w:webHidden/>
              </w:rPr>
              <w:tab/>
            </w:r>
            <w:r>
              <w:rPr>
                <w:noProof/>
                <w:webHidden/>
              </w:rPr>
              <w:fldChar w:fldCharType="begin"/>
            </w:r>
            <w:r>
              <w:rPr>
                <w:noProof/>
                <w:webHidden/>
              </w:rPr>
              <w:instrText xml:space="preserve"> PAGEREF _Toc6334224 \h </w:instrText>
            </w:r>
            <w:r>
              <w:rPr>
                <w:noProof/>
                <w:webHidden/>
              </w:rPr>
            </w:r>
            <w:r>
              <w:rPr>
                <w:noProof/>
                <w:webHidden/>
              </w:rPr>
              <w:fldChar w:fldCharType="separate"/>
            </w:r>
            <w:r>
              <w:rPr>
                <w:noProof/>
                <w:webHidden/>
              </w:rPr>
              <w:t>22</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25" w:history="1">
            <w:r w:rsidRPr="00C90E52">
              <w:rPr>
                <w:rStyle w:val="Hyperlink"/>
                <w:noProof/>
              </w:rPr>
              <w:t>2.6 Risks in Outsourcing</w:t>
            </w:r>
            <w:r>
              <w:rPr>
                <w:noProof/>
                <w:webHidden/>
              </w:rPr>
              <w:tab/>
            </w:r>
            <w:r>
              <w:rPr>
                <w:noProof/>
                <w:webHidden/>
              </w:rPr>
              <w:fldChar w:fldCharType="begin"/>
            </w:r>
            <w:r>
              <w:rPr>
                <w:noProof/>
                <w:webHidden/>
              </w:rPr>
              <w:instrText xml:space="preserve"> PAGEREF _Toc6334225 \h </w:instrText>
            </w:r>
            <w:r>
              <w:rPr>
                <w:noProof/>
                <w:webHidden/>
              </w:rPr>
            </w:r>
            <w:r>
              <w:rPr>
                <w:noProof/>
                <w:webHidden/>
              </w:rPr>
              <w:fldChar w:fldCharType="separate"/>
            </w:r>
            <w:r>
              <w:rPr>
                <w:noProof/>
                <w:webHidden/>
              </w:rPr>
              <w:t>24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26" w:history="1">
            <w:r w:rsidRPr="00C90E52">
              <w:rPr>
                <w:rStyle w:val="Hyperlink"/>
                <w:noProof/>
              </w:rPr>
              <w:t>2.7 Outsourcing in Universities</w:t>
            </w:r>
            <w:r>
              <w:rPr>
                <w:noProof/>
                <w:webHidden/>
              </w:rPr>
              <w:tab/>
            </w:r>
            <w:r>
              <w:rPr>
                <w:noProof/>
                <w:webHidden/>
              </w:rPr>
              <w:fldChar w:fldCharType="begin"/>
            </w:r>
            <w:r>
              <w:rPr>
                <w:noProof/>
                <w:webHidden/>
              </w:rPr>
              <w:instrText xml:space="preserve"> PAGEREF _Toc6334226 \h </w:instrText>
            </w:r>
            <w:r>
              <w:rPr>
                <w:noProof/>
                <w:webHidden/>
              </w:rPr>
            </w:r>
            <w:r>
              <w:rPr>
                <w:noProof/>
                <w:webHidden/>
              </w:rPr>
              <w:fldChar w:fldCharType="separate"/>
            </w:r>
            <w:r>
              <w:rPr>
                <w:noProof/>
                <w:webHidden/>
              </w:rPr>
              <w:t>26</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27" w:history="1">
            <w:r w:rsidRPr="00C90E52">
              <w:rPr>
                <w:rStyle w:val="Hyperlink"/>
                <w:noProof/>
              </w:rPr>
              <w:t>2.8 FM performance and effect on the ‘Student Experience’</w:t>
            </w:r>
            <w:r>
              <w:rPr>
                <w:noProof/>
                <w:webHidden/>
              </w:rPr>
              <w:tab/>
            </w:r>
            <w:r>
              <w:rPr>
                <w:noProof/>
                <w:webHidden/>
              </w:rPr>
              <w:fldChar w:fldCharType="begin"/>
            </w:r>
            <w:r>
              <w:rPr>
                <w:noProof/>
                <w:webHidden/>
              </w:rPr>
              <w:instrText xml:space="preserve"> PAGEREF _Toc6334227 \h </w:instrText>
            </w:r>
            <w:r>
              <w:rPr>
                <w:noProof/>
                <w:webHidden/>
              </w:rPr>
            </w:r>
            <w:r>
              <w:rPr>
                <w:noProof/>
                <w:webHidden/>
              </w:rPr>
              <w:fldChar w:fldCharType="separate"/>
            </w:r>
            <w:r>
              <w:rPr>
                <w:noProof/>
                <w:webHidden/>
              </w:rPr>
              <w:t>28</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28" w:history="1">
            <w:r w:rsidRPr="00C90E52">
              <w:rPr>
                <w:rStyle w:val="Hyperlink"/>
                <w:noProof/>
              </w:rPr>
              <w:t>2.9 FM Delivery in university accommodation</w:t>
            </w:r>
            <w:r>
              <w:rPr>
                <w:noProof/>
                <w:webHidden/>
              </w:rPr>
              <w:tab/>
            </w:r>
            <w:r>
              <w:rPr>
                <w:noProof/>
                <w:webHidden/>
              </w:rPr>
              <w:fldChar w:fldCharType="begin"/>
            </w:r>
            <w:r>
              <w:rPr>
                <w:noProof/>
                <w:webHidden/>
              </w:rPr>
              <w:instrText xml:space="preserve"> PAGEREF _Toc6334228 \h </w:instrText>
            </w:r>
            <w:r>
              <w:rPr>
                <w:noProof/>
                <w:webHidden/>
              </w:rPr>
            </w:r>
            <w:r>
              <w:rPr>
                <w:noProof/>
                <w:webHidden/>
              </w:rPr>
              <w:fldChar w:fldCharType="separate"/>
            </w:r>
            <w:r>
              <w:rPr>
                <w:noProof/>
                <w:webHidden/>
              </w:rPr>
              <w:t>29</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29" w:history="1">
            <w:r w:rsidRPr="00C90E52">
              <w:rPr>
                <w:rStyle w:val="Hyperlink"/>
                <w:noProof/>
              </w:rPr>
              <w:t>2.10 The importance of FM in university accommodation</w:t>
            </w:r>
            <w:r>
              <w:rPr>
                <w:noProof/>
                <w:webHidden/>
              </w:rPr>
              <w:tab/>
            </w:r>
            <w:r>
              <w:rPr>
                <w:noProof/>
                <w:webHidden/>
              </w:rPr>
              <w:fldChar w:fldCharType="begin"/>
            </w:r>
            <w:r>
              <w:rPr>
                <w:noProof/>
                <w:webHidden/>
              </w:rPr>
              <w:instrText xml:space="preserve"> PAGEREF _Toc6334229 \h </w:instrText>
            </w:r>
            <w:r>
              <w:rPr>
                <w:noProof/>
                <w:webHidden/>
              </w:rPr>
            </w:r>
            <w:r>
              <w:rPr>
                <w:noProof/>
                <w:webHidden/>
              </w:rPr>
              <w:fldChar w:fldCharType="separate"/>
            </w:r>
            <w:r>
              <w:rPr>
                <w:noProof/>
                <w:webHidden/>
              </w:rPr>
              <w:t>29</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30" w:history="1">
            <w:r w:rsidRPr="00C90E52">
              <w:rPr>
                <w:rStyle w:val="Hyperlink"/>
                <w:noProof/>
              </w:rPr>
              <w:t>2.10.1 Campus Facility Services as a Decision Influence</w:t>
            </w:r>
            <w:r>
              <w:rPr>
                <w:noProof/>
                <w:webHidden/>
              </w:rPr>
              <w:tab/>
            </w:r>
            <w:r>
              <w:rPr>
                <w:noProof/>
                <w:webHidden/>
              </w:rPr>
              <w:fldChar w:fldCharType="begin"/>
            </w:r>
            <w:r>
              <w:rPr>
                <w:noProof/>
                <w:webHidden/>
              </w:rPr>
              <w:instrText xml:space="preserve"> PAGEREF _Toc6334230 \h </w:instrText>
            </w:r>
            <w:r>
              <w:rPr>
                <w:noProof/>
                <w:webHidden/>
              </w:rPr>
            </w:r>
            <w:r>
              <w:rPr>
                <w:noProof/>
                <w:webHidden/>
              </w:rPr>
              <w:fldChar w:fldCharType="separate"/>
            </w:r>
            <w:r>
              <w:rPr>
                <w:noProof/>
                <w:webHidden/>
              </w:rPr>
              <w:t>29</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31" w:history="1">
            <w:r w:rsidRPr="00C90E52">
              <w:rPr>
                <w:rStyle w:val="Hyperlink"/>
                <w:noProof/>
              </w:rPr>
              <w:t>2.10.2 FM &amp; University League Tables</w:t>
            </w:r>
            <w:r>
              <w:rPr>
                <w:noProof/>
                <w:webHidden/>
              </w:rPr>
              <w:tab/>
            </w:r>
            <w:r>
              <w:rPr>
                <w:noProof/>
                <w:webHidden/>
              </w:rPr>
              <w:fldChar w:fldCharType="begin"/>
            </w:r>
            <w:r>
              <w:rPr>
                <w:noProof/>
                <w:webHidden/>
              </w:rPr>
              <w:instrText xml:space="preserve"> PAGEREF _Toc6334231 \h </w:instrText>
            </w:r>
            <w:r>
              <w:rPr>
                <w:noProof/>
                <w:webHidden/>
              </w:rPr>
            </w:r>
            <w:r>
              <w:rPr>
                <w:noProof/>
                <w:webHidden/>
              </w:rPr>
              <w:fldChar w:fldCharType="separate"/>
            </w:r>
            <w:r>
              <w:rPr>
                <w:noProof/>
                <w:webHidden/>
              </w:rPr>
              <w:t>30</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32" w:history="1">
            <w:r w:rsidRPr="00C90E52">
              <w:rPr>
                <w:rStyle w:val="Hyperlink"/>
                <w:noProof/>
              </w:rPr>
              <w:t>2.10.3 Where does FM place in importance?</w:t>
            </w:r>
            <w:r>
              <w:rPr>
                <w:noProof/>
                <w:webHidden/>
              </w:rPr>
              <w:tab/>
            </w:r>
            <w:r>
              <w:rPr>
                <w:noProof/>
                <w:webHidden/>
              </w:rPr>
              <w:fldChar w:fldCharType="begin"/>
            </w:r>
            <w:r>
              <w:rPr>
                <w:noProof/>
                <w:webHidden/>
              </w:rPr>
              <w:instrText xml:space="preserve"> PAGEREF _Toc6334232 \h </w:instrText>
            </w:r>
            <w:r>
              <w:rPr>
                <w:noProof/>
                <w:webHidden/>
              </w:rPr>
            </w:r>
            <w:r>
              <w:rPr>
                <w:noProof/>
                <w:webHidden/>
              </w:rPr>
              <w:fldChar w:fldCharType="separate"/>
            </w:r>
            <w:r>
              <w:rPr>
                <w:noProof/>
                <w:webHidden/>
              </w:rPr>
              <w:t>31</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33" w:history="1">
            <w:r w:rsidRPr="00C90E52">
              <w:rPr>
                <w:rStyle w:val="Hyperlink"/>
                <w:noProof/>
              </w:rPr>
              <w:t>2.11 Partnering in Universities</w:t>
            </w:r>
            <w:r>
              <w:rPr>
                <w:noProof/>
                <w:webHidden/>
              </w:rPr>
              <w:tab/>
            </w:r>
            <w:r>
              <w:rPr>
                <w:noProof/>
                <w:webHidden/>
              </w:rPr>
              <w:fldChar w:fldCharType="begin"/>
            </w:r>
            <w:r>
              <w:rPr>
                <w:noProof/>
                <w:webHidden/>
              </w:rPr>
              <w:instrText xml:space="preserve"> PAGEREF _Toc6334233 \h </w:instrText>
            </w:r>
            <w:r>
              <w:rPr>
                <w:noProof/>
                <w:webHidden/>
              </w:rPr>
            </w:r>
            <w:r>
              <w:rPr>
                <w:noProof/>
                <w:webHidden/>
              </w:rPr>
              <w:fldChar w:fldCharType="separate"/>
            </w:r>
            <w:r>
              <w:rPr>
                <w:noProof/>
                <w:webHidden/>
              </w:rPr>
              <w:t>32</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34" w:history="1">
            <w:r w:rsidRPr="00C90E52">
              <w:rPr>
                <w:rStyle w:val="Hyperlink"/>
                <w:noProof/>
              </w:rPr>
              <w:t>2.12 Summary</w:t>
            </w:r>
            <w:r>
              <w:rPr>
                <w:noProof/>
                <w:webHidden/>
              </w:rPr>
              <w:tab/>
            </w:r>
            <w:r>
              <w:rPr>
                <w:noProof/>
                <w:webHidden/>
              </w:rPr>
              <w:fldChar w:fldCharType="begin"/>
            </w:r>
            <w:r>
              <w:rPr>
                <w:noProof/>
                <w:webHidden/>
              </w:rPr>
              <w:instrText xml:space="preserve"> PAGEREF _Toc6334234 \h </w:instrText>
            </w:r>
            <w:r>
              <w:rPr>
                <w:noProof/>
                <w:webHidden/>
              </w:rPr>
            </w:r>
            <w:r>
              <w:rPr>
                <w:noProof/>
                <w:webHidden/>
              </w:rPr>
              <w:fldChar w:fldCharType="separate"/>
            </w:r>
            <w:r>
              <w:rPr>
                <w:noProof/>
                <w:webHidden/>
              </w:rPr>
              <w:t>33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35" w:history="1">
            <w:r w:rsidRPr="00C90E52">
              <w:rPr>
                <w:rStyle w:val="Hyperlink"/>
                <w:noProof/>
              </w:rPr>
              <w:t>Research Methodology</w:t>
            </w:r>
            <w:r>
              <w:rPr>
                <w:noProof/>
                <w:webHidden/>
              </w:rPr>
              <w:tab/>
            </w:r>
            <w:r>
              <w:rPr>
                <w:noProof/>
                <w:webHidden/>
              </w:rPr>
              <w:fldChar w:fldCharType="begin"/>
            </w:r>
            <w:r>
              <w:rPr>
                <w:noProof/>
                <w:webHidden/>
              </w:rPr>
              <w:instrText xml:space="preserve"> PAGEREF _Toc6334235 \h </w:instrText>
            </w:r>
            <w:r>
              <w:rPr>
                <w:noProof/>
                <w:webHidden/>
              </w:rPr>
            </w:r>
            <w:r>
              <w:rPr>
                <w:noProof/>
                <w:webHidden/>
              </w:rPr>
              <w:fldChar w:fldCharType="separate"/>
            </w:r>
            <w:r>
              <w:rPr>
                <w:noProof/>
                <w:webHidden/>
              </w:rPr>
              <w:t>34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36" w:history="1">
            <w:r w:rsidRPr="00C90E52">
              <w:rPr>
                <w:rStyle w:val="Hyperlink"/>
                <w:noProof/>
              </w:rPr>
              <w:t>3.0 Introduction</w:t>
            </w:r>
            <w:r>
              <w:rPr>
                <w:noProof/>
                <w:webHidden/>
              </w:rPr>
              <w:tab/>
            </w:r>
            <w:r>
              <w:rPr>
                <w:noProof/>
                <w:webHidden/>
              </w:rPr>
              <w:fldChar w:fldCharType="begin"/>
            </w:r>
            <w:r>
              <w:rPr>
                <w:noProof/>
                <w:webHidden/>
              </w:rPr>
              <w:instrText xml:space="preserve"> PAGEREF _Toc6334236 \h </w:instrText>
            </w:r>
            <w:r>
              <w:rPr>
                <w:noProof/>
                <w:webHidden/>
              </w:rPr>
            </w:r>
            <w:r>
              <w:rPr>
                <w:noProof/>
                <w:webHidden/>
              </w:rPr>
              <w:fldChar w:fldCharType="separate"/>
            </w:r>
            <w:r>
              <w:rPr>
                <w:noProof/>
                <w:webHidden/>
              </w:rPr>
              <w:t>34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37" w:history="1">
            <w:r w:rsidRPr="00C90E52">
              <w:rPr>
                <w:rStyle w:val="Hyperlink"/>
                <w:noProof/>
              </w:rPr>
              <w:t>3.1 Literature Review</w:t>
            </w:r>
            <w:r>
              <w:rPr>
                <w:noProof/>
                <w:webHidden/>
              </w:rPr>
              <w:tab/>
            </w:r>
            <w:r>
              <w:rPr>
                <w:noProof/>
                <w:webHidden/>
              </w:rPr>
              <w:fldChar w:fldCharType="begin"/>
            </w:r>
            <w:r>
              <w:rPr>
                <w:noProof/>
                <w:webHidden/>
              </w:rPr>
              <w:instrText xml:space="preserve"> PAGEREF _Toc6334237 \h </w:instrText>
            </w:r>
            <w:r>
              <w:rPr>
                <w:noProof/>
                <w:webHidden/>
              </w:rPr>
            </w:r>
            <w:r>
              <w:rPr>
                <w:noProof/>
                <w:webHidden/>
              </w:rPr>
              <w:fldChar w:fldCharType="separate"/>
            </w:r>
            <w:r>
              <w:rPr>
                <w:noProof/>
                <w:webHidden/>
              </w:rPr>
              <w:t>34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38" w:history="1">
            <w:r w:rsidRPr="00C90E52">
              <w:rPr>
                <w:rStyle w:val="Hyperlink"/>
                <w:noProof/>
              </w:rPr>
              <w:t>3.2 Aim of the data collection</w:t>
            </w:r>
            <w:r>
              <w:rPr>
                <w:noProof/>
                <w:webHidden/>
              </w:rPr>
              <w:tab/>
            </w:r>
            <w:r>
              <w:rPr>
                <w:noProof/>
                <w:webHidden/>
              </w:rPr>
              <w:fldChar w:fldCharType="begin"/>
            </w:r>
            <w:r>
              <w:rPr>
                <w:noProof/>
                <w:webHidden/>
              </w:rPr>
              <w:instrText xml:space="preserve"> PAGEREF _Toc6334238 \h </w:instrText>
            </w:r>
            <w:r>
              <w:rPr>
                <w:noProof/>
                <w:webHidden/>
              </w:rPr>
            </w:r>
            <w:r>
              <w:rPr>
                <w:noProof/>
                <w:webHidden/>
              </w:rPr>
              <w:fldChar w:fldCharType="separate"/>
            </w:r>
            <w:r>
              <w:rPr>
                <w:noProof/>
                <w:webHidden/>
              </w:rPr>
              <w:t>34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39" w:history="1">
            <w:r w:rsidRPr="00C90E52">
              <w:rPr>
                <w:rStyle w:val="Hyperlink"/>
                <w:noProof/>
              </w:rPr>
              <w:t>3.3 Research Methods</w:t>
            </w:r>
            <w:r>
              <w:rPr>
                <w:noProof/>
                <w:webHidden/>
              </w:rPr>
              <w:tab/>
            </w:r>
            <w:r>
              <w:rPr>
                <w:noProof/>
                <w:webHidden/>
              </w:rPr>
              <w:fldChar w:fldCharType="begin"/>
            </w:r>
            <w:r>
              <w:rPr>
                <w:noProof/>
                <w:webHidden/>
              </w:rPr>
              <w:instrText xml:space="preserve"> PAGEREF _Toc6334239 \h </w:instrText>
            </w:r>
            <w:r>
              <w:rPr>
                <w:noProof/>
                <w:webHidden/>
              </w:rPr>
            </w:r>
            <w:r>
              <w:rPr>
                <w:noProof/>
                <w:webHidden/>
              </w:rPr>
              <w:fldChar w:fldCharType="separate"/>
            </w:r>
            <w:r>
              <w:rPr>
                <w:noProof/>
                <w:webHidden/>
              </w:rPr>
              <w:t>34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40" w:history="1">
            <w:r w:rsidRPr="00C90E52">
              <w:rPr>
                <w:rStyle w:val="Hyperlink"/>
                <w:noProof/>
              </w:rPr>
              <w:t>3.4 Alternative methods of data collection for research project</w:t>
            </w:r>
            <w:r>
              <w:rPr>
                <w:noProof/>
                <w:webHidden/>
              </w:rPr>
              <w:tab/>
            </w:r>
            <w:r>
              <w:rPr>
                <w:noProof/>
                <w:webHidden/>
              </w:rPr>
              <w:fldChar w:fldCharType="begin"/>
            </w:r>
            <w:r>
              <w:rPr>
                <w:noProof/>
                <w:webHidden/>
              </w:rPr>
              <w:instrText xml:space="preserve"> PAGEREF _Toc6334240 \h </w:instrText>
            </w:r>
            <w:r>
              <w:rPr>
                <w:noProof/>
                <w:webHidden/>
              </w:rPr>
            </w:r>
            <w:r>
              <w:rPr>
                <w:noProof/>
                <w:webHidden/>
              </w:rPr>
              <w:fldChar w:fldCharType="separate"/>
            </w:r>
            <w:r>
              <w:rPr>
                <w:noProof/>
                <w:webHidden/>
              </w:rPr>
              <w:t>34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41" w:history="1">
            <w:r w:rsidRPr="00C90E52">
              <w:rPr>
                <w:rStyle w:val="Hyperlink"/>
                <w:noProof/>
              </w:rPr>
              <w:t>3.5 Target Population</w:t>
            </w:r>
            <w:r>
              <w:rPr>
                <w:noProof/>
                <w:webHidden/>
              </w:rPr>
              <w:tab/>
            </w:r>
            <w:r>
              <w:rPr>
                <w:noProof/>
                <w:webHidden/>
              </w:rPr>
              <w:fldChar w:fldCharType="begin"/>
            </w:r>
            <w:r>
              <w:rPr>
                <w:noProof/>
                <w:webHidden/>
              </w:rPr>
              <w:instrText xml:space="preserve"> PAGEREF _Toc6334241 \h </w:instrText>
            </w:r>
            <w:r>
              <w:rPr>
                <w:noProof/>
                <w:webHidden/>
              </w:rPr>
            </w:r>
            <w:r>
              <w:rPr>
                <w:noProof/>
                <w:webHidden/>
              </w:rPr>
              <w:fldChar w:fldCharType="separate"/>
            </w:r>
            <w:r>
              <w:rPr>
                <w:noProof/>
                <w:webHidden/>
              </w:rPr>
              <w:t>35</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42" w:history="1">
            <w:r w:rsidRPr="00C90E52">
              <w:rPr>
                <w:rStyle w:val="Hyperlink"/>
                <w:noProof/>
              </w:rPr>
              <w:t>3.6 Research Design</w:t>
            </w:r>
            <w:r>
              <w:rPr>
                <w:noProof/>
                <w:webHidden/>
              </w:rPr>
              <w:tab/>
            </w:r>
            <w:r>
              <w:rPr>
                <w:noProof/>
                <w:webHidden/>
              </w:rPr>
              <w:fldChar w:fldCharType="begin"/>
            </w:r>
            <w:r>
              <w:rPr>
                <w:noProof/>
                <w:webHidden/>
              </w:rPr>
              <w:instrText xml:space="preserve"> PAGEREF _Toc6334242 \h </w:instrText>
            </w:r>
            <w:r>
              <w:rPr>
                <w:noProof/>
                <w:webHidden/>
              </w:rPr>
            </w:r>
            <w:r>
              <w:rPr>
                <w:noProof/>
                <w:webHidden/>
              </w:rPr>
              <w:fldChar w:fldCharType="separate"/>
            </w:r>
            <w:r>
              <w:rPr>
                <w:noProof/>
                <w:webHidden/>
              </w:rPr>
              <w:t>36</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43" w:history="1">
            <w:r w:rsidRPr="00C90E52">
              <w:rPr>
                <w:rStyle w:val="Hyperlink"/>
                <w:noProof/>
              </w:rPr>
              <w:t>3.6.1 Pilot Study - Reliability &amp; Validity</w:t>
            </w:r>
            <w:r>
              <w:rPr>
                <w:noProof/>
                <w:webHidden/>
              </w:rPr>
              <w:tab/>
            </w:r>
            <w:r>
              <w:rPr>
                <w:noProof/>
                <w:webHidden/>
              </w:rPr>
              <w:fldChar w:fldCharType="begin"/>
            </w:r>
            <w:r>
              <w:rPr>
                <w:noProof/>
                <w:webHidden/>
              </w:rPr>
              <w:instrText xml:space="preserve"> PAGEREF _Toc6334243 \h </w:instrText>
            </w:r>
            <w:r>
              <w:rPr>
                <w:noProof/>
                <w:webHidden/>
              </w:rPr>
            </w:r>
            <w:r>
              <w:rPr>
                <w:noProof/>
                <w:webHidden/>
              </w:rPr>
              <w:fldChar w:fldCharType="separate"/>
            </w:r>
            <w:r>
              <w:rPr>
                <w:noProof/>
                <w:webHidden/>
              </w:rPr>
              <w:t>36</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44" w:history="1">
            <w:r w:rsidRPr="00C90E52">
              <w:rPr>
                <w:rStyle w:val="Hyperlink"/>
                <w:noProof/>
              </w:rPr>
              <w:t>3.7 Data Collection Process</w:t>
            </w:r>
            <w:r>
              <w:rPr>
                <w:noProof/>
                <w:webHidden/>
              </w:rPr>
              <w:tab/>
            </w:r>
            <w:r>
              <w:rPr>
                <w:noProof/>
                <w:webHidden/>
              </w:rPr>
              <w:fldChar w:fldCharType="begin"/>
            </w:r>
            <w:r>
              <w:rPr>
                <w:noProof/>
                <w:webHidden/>
              </w:rPr>
              <w:instrText xml:space="preserve"> PAGEREF _Toc6334244 \h </w:instrText>
            </w:r>
            <w:r>
              <w:rPr>
                <w:noProof/>
                <w:webHidden/>
              </w:rPr>
            </w:r>
            <w:r>
              <w:rPr>
                <w:noProof/>
                <w:webHidden/>
              </w:rPr>
              <w:fldChar w:fldCharType="separate"/>
            </w:r>
            <w:r>
              <w:rPr>
                <w:noProof/>
                <w:webHidden/>
              </w:rPr>
              <w:t>36</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45" w:history="1">
            <w:r w:rsidRPr="00C90E52">
              <w:rPr>
                <w:rStyle w:val="Hyperlink"/>
                <w:noProof/>
              </w:rPr>
              <w:t>3.7.1 Semi-structured interviews</w:t>
            </w:r>
            <w:r>
              <w:rPr>
                <w:noProof/>
                <w:webHidden/>
              </w:rPr>
              <w:tab/>
            </w:r>
            <w:r>
              <w:rPr>
                <w:noProof/>
                <w:webHidden/>
              </w:rPr>
              <w:fldChar w:fldCharType="begin"/>
            </w:r>
            <w:r>
              <w:rPr>
                <w:noProof/>
                <w:webHidden/>
              </w:rPr>
              <w:instrText xml:space="preserve"> PAGEREF _Toc6334245 \h </w:instrText>
            </w:r>
            <w:r>
              <w:rPr>
                <w:noProof/>
                <w:webHidden/>
              </w:rPr>
            </w:r>
            <w:r>
              <w:rPr>
                <w:noProof/>
                <w:webHidden/>
              </w:rPr>
              <w:fldChar w:fldCharType="separate"/>
            </w:r>
            <w:r>
              <w:rPr>
                <w:noProof/>
                <w:webHidden/>
              </w:rPr>
              <w:t>38</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46" w:history="1">
            <w:r w:rsidRPr="00C90E52">
              <w:rPr>
                <w:rStyle w:val="Hyperlink"/>
                <w:noProof/>
              </w:rPr>
              <w:t>3.7.2 Ethical &amp; Bias Considerations</w:t>
            </w:r>
            <w:r>
              <w:rPr>
                <w:noProof/>
                <w:webHidden/>
              </w:rPr>
              <w:tab/>
            </w:r>
            <w:r>
              <w:rPr>
                <w:noProof/>
                <w:webHidden/>
              </w:rPr>
              <w:fldChar w:fldCharType="begin"/>
            </w:r>
            <w:r>
              <w:rPr>
                <w:noProof/>
                <w:webHidden/>
              </w:rPr>
              <w:instrText xml:space="preserve"> PAGEREF _Toc6334246 \h </w:instrText>
            </w:r>
            <w:r>
              <w:rPr>
                <w:noProof/>
                <w:webHidden/>
              </w:rPr>
            </w:r>
            <w:r>
              <w:rPr>
                <w:noProof/>
                <w:webHidden/>
              </w:rPr>
              <w:fldChar w:fldCharType="separate"/>
            </w:r>
            <w:r>
              <w:rPr>
                <w:noProof/>
                <w:webHidden/>
              </w:rPr>
              <w:t>39</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47" w:history="1">
            <w:r w:rsidRPr="00C90E52">
              <w:rPr>
                <w:rStyle w:val="Hyperlink"/>
                <w:noProof/>
              </w:rPr>
              <w:t>3.8 Reviewing the Methodology</w:t>
            </w:r>
            <w:r>
              <w:rPr>
                <w:noProof/>
                <w:webHidden/>
              </w:rPr>
              <w:tab/>
            </w:r>
            <w:r>
              <w:rPr>
                <w:noProof/>
                <w:webHidden/>
              </w:rPr>
              <w:fldChar w:fldCharType="begin"/>
            </w:r>
            <w:r>
              <w:rPr>
                <w:noProof/>
                <w:webHidden/>
              </w:rPr>
              <w:instrText xml:space="preserve"> PAGEREF _Toc6334247 \h </w:instrText>
            </w:r>
            <w:r>
              <w:rPr>
                <w:noProof/>
                <w:webHidden/>
              </w:rPr>
            </w:r>
            <w:r>
              <w:rPr>
                <w:noProof/>
                <w:webHidden/>
              </w:rPr>
              <w:fldChar w:fldCharType="separate"/>
            </w:r>
            <w:r>
              <w:rPr>
                <w:noProof/>
                <w:webHidden/>
              </w:rPr>
              <w:t>39</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48" w:history="1">
            <w:r w:rsidRPr="00C90E52">
              <w:rPr>
                <w:rStyle w:val="Hyperlink"/>
                <w:noProof/>
              </w:rPr>
              <w:t>RESULTS AND DISCUSSION</w:t>
            </w:r>
            <w:r>
              <w:rPr>
                <w:noProof/>
                <w:webHidden/>
              </w:rPr>
              <w:tab/>
            </w:r>
            <w:r>
              <w:rPr>
                <w:noProof/>
                <w:webHidden/>
              </w:rPr>
              <w:fldChar w:fldCharType="begin"/>
            </w:r>
            <w:r>
              <w:rPr>
                <w:noProof/>
                <w:webHidden/>
              </w:rPr>
              <w:instrText xml:space="preserve"> PAGEREF _Toc6334248 \h </w:instrText>
            </w:r>
            <w:r>
              <w:rPr>
                <w:noProof/>
                <w:webHidden/>
              </w:rPr>
            </w:r>
            <w:r>
              <w:rPr>
                <w:noProof/>
                <w:webHidden/>
              </w:rPr>
              <w:fldChar w:fldCharType="separate"/>
            </w:r>
            <w:r>
              <w:rPr>
                <w:noProof/>
                <w:webHidden/>
              </w:rPr>
              <w:t>41</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49" w:history="1">
            <w:r w:rsidRPr="00C90E52">
              <w:rPr>
                <w:rStyle w:val="Hyperlink"/>
                <w:noProof/>
              </w:rPr>
              <w:t>4.0 Introduction</w:t>
            </w:r>
            <w:r>
              <w:rPr>
                <w:noProof/>
                <w:webHidden/>
              </w:rPr>
              <w:tab/>
            </w:r>
            <w:r>
              <w:rPr>
                <w:noProof/>
                <w:webHidden/>
              </w:rPr>
              <w:fldChar w:fldCharType="begin"/>
            </w:r>
            <w:r>
              <w:rPr>
                <w:noProof/>
                <w:webHidden/>
              </w:rPr>
              <w:instrText xml:space="preserve"> PAGEREF _Toc6334249 \h </w:instrText>
            </w:r>
            <w:r>
              <w:rPr>
                <w:noProof/>
                <w:webHidden/>
              </w:rPr>
            </w:r>
            <w:r>
              <w:rPr>
                <w:noProof/>
                <w:webHidden/>
              </w:rPr>
              <w:fldChar w:fldCharType="separate"/>
            </w:r>
            <w:r>
              <w:rPr>
                <w:noProof/>
                <w:webHidden/>
              </w:rPr>
              <w:t>41</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50" w:history="1">
            <w:r w:rsidRPr="00C90E52">
              <w:rPr>
                <w:rStyle w:val="Hyperlink"/>
                <w:noProof/>
              </w:rPr>
              <w:t>4.1 Demographics</w:t>
            </w:r>
            <w:r>
              <w:rPr>
                <w:noProof/>
                <w:webHidden/>
              </w:rPr>
              <w:tab/>
            </w:r>
            <w:r>
              <w:rPr>
                <w:noProof/>
                <w:webHidden/>
              </w:rPr>
              <w:fldChar w:fldCharType="begin"/>
            </w:r>
            <w:r>
              <w:rPr>
                <w:noProof/>
                <w:webHidden/>
              </w:rPr>
              <w:instrText xml:space="preserve"> PAGEREF _Toc6334250 \h </w:instrText>
            </w:r>
            <w:r>
              <w:rPr>
                <w:noProof/>
                <w:webHidden/>
              </w:rPr>
            </w:r>
            <w:r>
              <w:rPr>
                <w:noProof/>
                <w:webHidden/>
              </w:rPr>
              <w:fldChar w:fldCharType="separate"/>
            </w:r>
            <w:r>
              <w:rPr>
                <w:noProof/>
                <w:webHidden/>
              </w:rPr>
              <w:t>41</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51" w:history="1">
            <w:r w:rsidRPr="00C90E52">
              <w:rPr>
                <w:rStyle w:val="Hyperlink"/>
                <w:noProof/>
              </w:rPr>
              <w:t>4.2 Delivery of FM services</w:t>
            </w:r>
            <w:r>
              <w:rPr>
                <w:noProof/>
                <w:webHidden/>
              </w:rPr>
              <w:tab/>
            </w:r>
            <w:r>
              <w:rPr>
                <w:noProof/>
                <w:webHidden/>
              </w:rPr>
              <w:fldChar w:fldCharType="begin"/>
            </w:r>
            <w:r>
              <w:rPr>
                <w:noProof/>
                <w:webHidden/>
              </w:rPr>
              <w:instrText xml:space="preserve"> PAGEREF _Toc6334251 \h </w:instrText>
            </w:r>
            <w:r>
              <w:rPr>
                <w:noProof/>
                <w:webHidden/>
              </w:rPr>
            </w:r>
            <w:r>
              <w:rPr>
                <w:noProof/>
                <w:webHidden/>
              </w:rPr>
              <w:fldChar w:fldCharType="separate"/>
            </w:r>
            <w:r>
              <w:rPr>
                <w:noProof/>
                <w:webHidden/>
              </w:rPr>
              <w:t>42</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52" w:history="1">
            <w:r w:rsidRPr="00C90E52">
              <w:rPr>
                <w:rStyle w:val="Hyperlink"/>
                <w:noProof/>
              </w:rPr>
              <w:t>4.3 Core and non-core considerations</w:t>
            </w:r>
            <w:r>
              <w:rPr>
                <w:noProof/>
                <w:webHidden/>
              </w:rPr>
              <w:tab/>
            </w:r>
            <w:r>
              <w:rPr>
                <w:noProof/>
                <w:webHidden/>
              </w:rPr>
              <w:fldChar w:fldCharType="begin"/>
            </w:r>
            <w:r>
              <w:rPr>
                <w:noProof/>
                <w:webHidden/>
              </w:rPr>
              <w:instrText xml:space="preserve"> PAGEREF _Toc6334252 \h </w:instrText>
            </w:r>
            <w:r>
              <w:rPr>
                <w:noProof/>
                <w:webHidden/>
              </w:rPr>
            </w:r>
            <w:r>
              <w:rPr>
                <w:noProof/>
                <w:webHidden/>
              </w:rPr>
              <w:fldChar w:fldCharType="separate"/>
            </w:r>
            <w:r>
              <w:rPr>
                <w:noProof/>
                <w:webHidden/>
              </w:rPr>
              <w:t>43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53" w:history="1">
            <w:r w:rsidRPr="00C90E52">
              <w:rPr>
                <w:rStyle w:val="Hyperlink"/>
                <w:noProof/>
              </w:rPr>
              <w:t>4.4 Drivers for Outsourcing</w:t>
            </w:r>
            <w:r>
              <w:rPr>
                <w:noProof/>
                <w:webHidden/>
              </w:rPr>
              <w:tab/>
            </w:r>
            <w:r>
              <w:rPr>
                <w:noProof/>
                <w:webHidden/>
              </w:rPr>
              <w:fldChar w:fldCharType="begin"/>
            </w:r>
            <w:r>
              <w:rPr>
                <w:noProof/>
                <w:webHidden/>
              </w:rPr>
              <w:instrText xml:space="preserve"> PAGEREF _Toc6334253 \h </w:instrText>
            </w:r>
            <w:r>
              <w:rPr>
                <w:noProof/>
                <w:webHidden/>
              </w:rPr>
            </w:r>
            <w:r>
              <w:rPr>
                <w:noProof/>
                <w:webHidden/>
              </w:rPr>
              <w:fldChar w:fldCharType="separate"/>
            </w:r>
            <w:r>
              <w:rPr>
                <w:noProof/>
                <w:webHidden/>
              </w:rPr>
              <w:t>46</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54" w:history="1">
            <w:r w:rsidRPr="00C90E52">
              <w:rPr>
                <w:rStyle w:val="Hyperlink"/>
                <w:noProof/>
              </w:rPr>
              <w:t>4.4.1 Staff resource and flexibility levels</w:t>
            </w:r>
            <w:r>
              <w:rPr>
                <w:noProof/>
                <w:webHidden/>
              </w:rPr>
              <w:tab/>
            </w:r>
            <w:r>
              <w:rPr>
                <w:noProof/>
                <w:webHidden/>
              </w:rPr>
              <w:fldChar w:fldCharType="begin"/>
            </w:r>
            <w:r>
              <w:rPr>
                <w:noProof/>
                <w:webHidden/>
              </w:rPr>
              <w:instrText xml:space="preserve"> PAGEREF _Toc6334254 \h </w:instrText>
            </w:r>
            <w:r>
              <w:rPr>
                <w:noProof/>
                <w:webHidden/>
              </w:rPr>
            </w:r>
            <w:r>
              <w:rPr>
                <w:noProof/>
                <w:webHidden/>
              </w:rPr>
              <w:fldChar w:fldCharType="separate"/>
            </w:r>
            <w:r>
              <w:rPr>
                <w:noProof/>
                <w:webHidden/>
              </w:rPr>
              <w:t>46</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55" w:history="1">
            <w:r w:rsidRPr="00C90E52">
              <w:rPr>
                <w:rStyle w:val="Hyperlink"/>
                <w:noProof/>
              </w:rPr>
              <w:t>4.4.2 Outsourced as part of PFI/PPP agreement</w:t>
            </w:r>
            <w:r>
              <w:rPr>
                <w:noProof/>
                <w:webHidden/>
              </w:rPr>
              <w:tab/>
            </w:r>
            <w:r>
              <w:rPr>
                <w:noProof/>
                <w:webHidden/>
              </w:rPr>
              <w:fldChar w:fldCharType="begin"/>
            </w:r>
            <w:r>
              <w:rPr>
                <w:noProof/>
                <w:webHidden/>
              </w:rPr>
              <w:instrText xml:space="preserve"> PAGEREF _Toc6334255 \h </w:instrText>
            </w:r>
            <w:r>
              <w:rPr>
                <w:noProof/>
                <w:webHidden/>
              </w:rPr>
            </w:r>
            <w:r>
              <w:rPr>
                <w:noProof/>
                <w:webHidden/>
              </w:rPr>
              <w:fldChar w:fldCharType="separate"/>
            </w:r>
            <w:r>
              <w:rPr>
                <w:noProof/>
                <w:webHidden/>
              </w:rPr>
              <w:t>46</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56" w:history="1">
            <w:r w:rsidRPr="00C90E52">
              <w:rPr>
                <w:rStyle w:val="Hyperlink"/>
                <w:noProof/>
              </w:rPr>
              <w:t>4.4.3 Utilisation of specialist contractors</w:t>
            </w:r>
            <w:r>
              <w:rPr>
                <w:noProof/>
                <w:webHidden/>
              </w:rPr>
              <w:tab/>
            </w:r>
            <w:r>
              <w:rPr>
                <w:noProof/>
                <w:webHidden/>
              </w:rPr>
              <w:fldChar w:fldCharType="begin"/>
            </w:r>
            <w:r>
              <w:rPr>
                <w:noProof/>
                <w:webHidden/>
              </w:rPr>
              <w:instrText xml:space="preserve"> PAGEREF _Toc6334256 \h </w:instrText>
            </w:r>
            <w:r>
              <w:rPr>
                <w:noProof/>
                <w:webHidden/>
              </w:rPr>
            </w:r>
            <w:r>
              <w:rPr>
                <w:noProof/>
                <w:webHidden/>
              </w:rPr>
              <w:fldChar w:fldCharType="separate"/>
            </w:r>
            <w:r>
              <w:rPr>
                <w:noProof/>
                <w:webHidden/>
              </w:rPr>
              <w:t>47</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57" w:history="1">
            <w:r w:rsidRPr="00C90E52">
              <w:rPr>
                <w:rStyle w:val="Hyperlink"/>
                <w:noProof/>
              </w:rPr>
              <w:t>4.5 Risks in Outsourcing</w:t>
            </w:r>
            <w:r>
              <w:rPr>
                <w:noProof/>
                <w:webHidden/>
              </w:rPr>
              <w:tab/>
            </w:r>
            <w:r>
              <w:rPr>
                <w:noProof/>
                <w:webHidden/>
              </w:rPr>
              <w:fldChar w:fldCharType="begin"/>
            </w:r>
            <w:r>
              <w:rPr>
                <w:noProof/>
                <w:webHidden/>
              </w:rPr>
              <w:instrText xml:space="preserve"> PAGEREF _Toc6334257 \h </w:instrText>
            </w:r>
            <w:r>
              <w:rPr>
                <w:noProof/>
                <w:webHidden/>
              </w:rPr>
            </w:r>
            <w:r>
              <w:rPr>
                <w:noProof/>
                <w:webHidden/>
              </w:rPr>
              <w:fldChar w:fldCharType="separate"/>
            </w:r>
            <w:r>
              <w:rPr>
                <w:noProof/>
                <w:webHidden/>
              </w:rPr>
              <w:t>47</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58" w:history="1">
            <w:r w:rsidRPr="00C90E52">
              <w:rPr>
                <w:rStyle w:val="Hyperlink"/>
                <w:noProof/>
              </w:rPr>
              <w:t>4.6 Quality of Maintenance Services in University Accommodation</w:t>
            </w:r>
            <w:r>
              <w:rPr>
                <w:noProof/>
                <w:webHidden/>
              </w:rPr>
              <w:tab/>
            </w:r>
            <w:r>
              <w:rPr>
                <w:noProof/>
                <w:webHidden/>
              </w:rPr>
              <w:fldChar w:fldCharType="begin"/>
            </w:r>
            <w:r>
              <w:rPr>
                <w:noProof/>
                <w:webHidden/>
              </w:rPr>
              <w:instrText xml:space="preserve"> PAGEREF _Toc6334258 \h </w:instrText>
            </w:r>
            <w:r>
              <w:rPr>
                <w:noProof/>
                <w:webHidden/>
              </w:rPr>
            </w:r>
            <w:r>
              <w:rPr>
                <w:noProof/>
                <w:webHidden/>
              </w:rPr>
              <w:fldChar w:fldCharType="separate"/>
            </w:r>
            <w:r>
              <w:rPr>
                <w:noProof/>
                <w:webHidden/>
              </w:rPr>
              <w:t>48</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59" w:history="1">
            <w:r w:rsidRPr="00C90E52">
              <w:rPr>
                <w:rStyle w:val="Hyperlink"/>
                <w:noProof/>
              </w:rPr>
              <w:t>4.6.1 Maintenance Delivery</w:t>
            </w:r>
            <w:r>
              <w:rPr>
                <w:noProof/>
                <w:webHidden/>
              </w:rPr>
              <w:tab/>
            </w:r>
            <w:r>
              <w:rPr>
                <w:noProof/>
                <w:webHidden/>
              </w:rPr>
              <w:fldChar w:fldCharType="begin"/>
            </w:r>
            <w:r>
              <w:rPr>
                <w:noProof/>
                <w:webHidden/>
              </w:rPr>
              <w:instrText xml:space="preserve"> PAGEREF _Toc6334259 \h </w:instrText>
            </w:r>
            <w:r>
              <w:rPr>
                <w:noProof/>
                <w:webHidden/>
              </w:rPr>
            </w:r>
            <w:r>
              <w:rPr>
                <w:noProof/>
                <w:webHidden/>
              </w:rPr>
              <w:fldChar w:fldCharType="separate"/>
            </w:r>
            <w:r>
              <w:rPr>
                <w:noProof/>
                <w:webHidden/>
              </w:rPr>
              <w:t>49</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60" w:history="1">
            <w:r w:rsidRPr="00C90E52">
              <w:rPr>
                <w:rStyle w:val="Hyperlink"/>
                <w:noProof/>
              </w:rPr>
              <w:t>4.6.2 Maintenance Control</w:t>
            </w:r>
            <w:r>
              <w:rPr>
                <w:noProof/>
                <w:webHidden/>
              </w:rPr>
              <w:tab/>
            </w:r>
            <w:r>
              <w:rPr>
                <w:noProof/>
                <w:webHidden/>
              </w:rPr>
              <w:fldChar w:fldCharType="begin"/>
            </w:r>
            <w:r>
              <w:rPr>
                <w:noProof/>
                <w:webHidden/>
              </w:rPr>
              <w:instrText xml:space="preserve"> PAGEREF _Toc6334260 \h </w:instrText>
            </w:r>
            <w:r>
              <w:rPr>
                <w:noProof/>
                <w:webHidden/>
              </w:rPr>
            </w:r>
            <w:r>
              <w:rPr>
                <w:noProof/>
                <w:webHidden/>
              </w:rPr>
              <w:fldChar w:fldCharType="separate"/>
            </w:r>
            <w:r>
              <w:rPr>
                <w:noProof/>
                <w:webHidden/>
              </w:rPr>
              <w:t>52</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61" w:history="1">
            <w:r w:rsidRPr="00C90E52">
              <w:rPr>
                <w:rStyle w:val="Hyperlink"/>
                <w:noProof/>
              </w:rPr>
              <w:t>4.6.3 The accommodation quality and influence</w:t>
            </w:r>
            <w:r>
              <w:rPr>
                <w:noProof/>
                <w:webHidden/>
              </w:rPr>
              <w:tab/>
            </w:r>
            <w:r>
              <w:rPr>
                <w:noProof/>
                <w:webHidden/>
              </w:rPr>
              <w:fldChar w:fldCharType="begin"/>
            </w:r>
            <w:r>
              <w:rPr>
                <w:noProof/>
                <w:webHidden/>
              </w:rPr>
              <w:instrText xml:space="preserve"> PAGEREF _Toc6334261 \h </w:instrText>
            </w:r>
            <w:r>
              <w:rPr>
                <w:noProof/>
                <w:webHidden/>
              </w:rPr>
            </w:r>
            <w:r>
              <w:rPr>
                <w:noProof/>
                <w:webHidden/>
              </w:rPr>
              <w:fldChar w:fldCharType="separate"/>
            </w:r>
            <w:r>
              <w:rPr>
                <w:noProof/>
                <w:webHidden/>
              </w:rPr>
              <w:t>52</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62" w:history="1">
            <w:r w:rsidRPr="00C90E52">
              <w:rPr>
                <w:rStyle w:val="Hyperlink"/>
                <w:noProof/>
              </w:rPr>
              <w:t>4.7 Partnering and Risk Removal</w:t>
            </w:r>
            <w:r>
              <w:rPr>
                <w:noProof/>
                <w:webHidden/>
              </w:rPr>
              <w:tab/>
            </w:r>
            <w:r>
              <w:rPr>
                <w:noProof/>
                <w:webHidden/>
              </w:rPr>
              <w:fldChar w:fldCharType="begin"/>
            </w:r>
            <w:r>
              <w:rPr>
                <w:noProof/>
                <w:webHidden/>
              </w:rPr>
              <w:instrText xml:space="preserve"> PAGEREF _Toc6334262 \h </w:instrText>
            </w:r>
            <w:r>
              <w:rPr>
                <w:noProof/>
                <w:webHidden/>
              </w:rPr>
            </w:r>
            <w:r>
              <w:rPr>
                <w:noProof/>
                <w:webHidden/>
              </w:rPr>
              <w:fldChar w:fldCharType="separate"/>
            </w:r>
            <w:r>
              <w:rPr>
                <w:noProof/>
                <w:webHidden/>
              </w:rPr>
              <w:t>53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63" w:history="1">
            <w:r w:rsidRPr="00C90E52">
              <w:rPr>
                <w:rStyle w:val="Hyperlink"/>
                <w:noProof/>
              </w:rPr>
              <w:t>4.8 FM and the impact on ‘Student Experience’</w:t>
            </w:r>
            <w:r>
              <w:rPr>
                <w:noProof/>
                <w:webHidden/>
              </w:rPr>
              <w:tab/>
            </w:r>
            <w:r>
              <w:rPr>
                <w:noProof/>
                <w:webHidden/>
              </w:rPr>
              <w:fldChar w:fldCharType="begin"/>
            </w:r>
            <w:r>
              <w:rPr>
                <w:noProof/>
                <w:webHidden/>
              </w:rPr>
              <w:instrText xml:space="preserve"> PAGEREF _Toc6334263 \h </w:instrText>
            </w:r>
            <w:r>
              <w:rPr>
                <w:noProof/>
                <w:webHidden/>
              </w:rPr>
            </w:r>
            <w:r>
              <w:rPr>
                <w:noProof/>
                <w:webHidden/>
              </w:rPr>
              <w:fldChar w:fldCharType="separate"/>
            </w:r>
            <w:r>
              <w:rPr>
                <w:noProof/>
                <w:webHidden/>
              </w:rPr>
              <w:t>55</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64" w:history="1">
            <w:r w:rsidRPr="00C90E52">
              <w:rPr>
                <w:rStyle w:val="Hyperlink"/>
                <w:noProof/>
              </w:rPr>
              <w:t>4.9 Staff Satisfaction with FM Delivery</w:t>
            </w:r>
            <w:r>
              <w:rPr>
                <w:noProof/>
                <w:webHidden/>
              </w:rPr>
              <w:tab/>
            </w:r>
            <w:r>
              <w:rPr>
                <w:noProof/>
                <w:webHidden/>
              </w:rPr>
              <w:fldChar w:fldCharType="begin"/>
            </w:r>
            <w:r>
              <w:rPr>
                <w:noProof/>
                <w:webHidden/>
              </w:rPr>
              <w:instrText xml:space="preserve"> PAGEREF _Toc6334264 \h </w:instrText>
            </w:r>
            <w:r>
              <w:rPr>
                <w:noProof/>
                <w:webHidden/>
              </w:rPr>
            </w:r>
            <w:r>
              <w:rPr>
                <w:noProof/>
                <w:webHidden/>
              </w:rPr>
              <w:fldChar w:fldCharType="separate"/>
            </w:r>
            <w:r>
              <w:rPr>
                <w:noProof/>
                <w:webHidden/>
              </w:rPr>
              <w:t>57</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65" w:history="1">
            <w:r w:rsidRPr="00C90E52">
              <w:rPr>
                <w:rStyle w:val="Hyperlink"/>
                <w:noProof/>
              </w:rPr>
              <w:t>4.10 Respondents opinion on outsourcing in student accommodation</w:t>
            </w:r>
            <w:r>
              <w:rPr>
                <w:noProof/>
                <w:webHidden/>
              </w:rPr>
              <w:tab/>
            </w:r>
            <w:r>
              <w:rPr>
                <w:noProof/>
                <w:webHidden/>
              </w:rPr>
              <w:fldChar w:fldCharType="begin"/>
            </w:r>
            <w:r>
              <w:rPr>
                <w:noProof/>
                <w:webHidden/>
              </w:rPr>
              <w:instrText xml:space="preserve"> PAGEREF _Toc6334265 \h </w:instrText>
            </w:r>
            <w:r>
              <w:rPr>
                <w:noProof/>
                <w:webHidden/>
              </w:rPr>
            </w:r>
            <w:r>
              <w:rPr>
                <w:noProof/>
                <w:webHidden/>
              </w:rPr>
              <w:fldChar w:fldCharType="separate"/>
            </w:r>
            <w:r>
              <w:rPr>
                <w:noProof/>
                <w:webHidden/>
              </w:rPr>
              <w:t>59</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66" w:history="1">
            <w:r w:rsidRPr="00C90E52">
              <w:rPr>
                <w:rStyle w:val="Hyperlink"/>
                <w:noProof/>
              </w:rPr>
              <w:t>4.10.1 Viewpoints in outsourcing FM services</w:t>
            </w:r>
            <w:r>
              <w:rPr>
                <w:noProof/>
                <w:webHidden/>
              </w:rPr>
              <w:tab/>
            </w:r>
            <w:r>
              <w:rPr>
                <w:noProof/>
                <w:webHidden/>
              </w:rPr>
              <w:fldChar w:fldCharType="begin"/>
            </w:r>
            <w:r>
              <w:rPr>
                <w:noProof/>
                <w:webHidden/>
              </w:rPr>
              <w:instrText xml:space="preserve"> PAGEREF _Toc6334266 \h </w:instrText>
            </w:r>
            <w:r>
              <w:rPr>
                <w:noProof/>
                <w:webHidden/>
              </w:rPr>
            </w:r>
            <w:r>
              <w:rPr>
                <w:noProof/>
                <w:webHidden/>
              </w:rPr>
              <w:fldChar w:fldCharType="separate"/>
            </w:r>
            <w:r>
              <w:rPr>
                <w:noProof/>
                <w:webHidden/>
              </w:rPr>
              <w:t>59</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67" w:history="1">
            <w:r w:rsidRPr="00C90E52">
              <w:rPr>
                <w:rStyle w:val="Hyperlink"/>
                <w:noProof/>
              </w:rPr>
              <w:t>4.11 Success of outsourcing to the organisation</w:t>
            </w:r>
            <w:r>
              <w:rPr>
                <w:noProof/>
                <w:webHidden/>
              </w:rPr>
              <w:tab/>
            </w:r>
            <w:r>
              <w:rPr>
                <w:noProof/>
                <w:webHidden/>
              </w:rPr>
              <w:fldChar w:fldCharType="begin"/>
            </w:r>
            <w:r>
              <w:rPr>
                <w:noProof/>
                <w:webHidden/>
              </w:rPr>
              <w:instrText xml:space="preserve"> PAGEREF _Toc6334267 \h </w:instrText>
            </w:r>
            <w:r>
              <w:rPr>
                <w:noProof/>
                <w:webHidden/>
              </w:rPr>
            </w:r>
            <w:r>
              <w:rPr>
                <w:noProof/>
                <w:webHidden/>
              </w:rPr>
              <w:fldChar w:fldCharType="separate"/>
            </w:r>
            <w:r>
              <w:rPr>
                <w:noProof/>
                <w:webHidden/>
              </w:rPr>
              <w:t>60</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68" w:history="1">
            <w:r w:rsidRPr="00C90E52">
              <w:rPr>
                <w:rStyle w:val="Hyperlink"/>
                <w:noProof/>
              </w:rPr>
              <w:t>4.12 Summary of research findings</w:t>
            </w:r>
            <w:r>
              <w:rPr>
                <w:noProof/>
                <w:webHidden/>
              </w:rPr>
              <w:tab/>
            </w:r>
            <w:r>
              <w:rPr>
                <w:noProof/>
                <w:webHidden/>
              </w:rPr>
              <w:fldChar w:fldCharType="begin"/>
            </w:r>
            <w:r>
              <w:rPr>
                <w:noProof/>
                <w:webHidden/>
              </w:rPr>
              <w:instrText xml:space="preserve"> PAGEREF _Toc6334268 \h </w:instrText>
            </w:r>
            <w:r>
              <w:rPr>
                <w:noProof/>
                <w:webHidden/>
              </w:rPr>
            </w:r>
            <w:r>
              <w:rPr>
                <w:noProof/>
                <w:webHidden/>
              </w:rPr>
              <w:fldChar w:fldCharType="separate"/>
            </w:r>
            <w:r>
              <w:rPr>
                <w:noProof/>
                <w:webHidden/>
              </w:rPr>
              <w:t>63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69" w:history="1">
            <w:r w:rsidRPr="00C90E52">
              <w:rPr>
                <w:rStyle w:val="Hyperlink"/>
                <w:noProof/>
              </w:rPr>
              <w:t>4.13 Conceptual Model</w:t>
            </w:r>
            <w:r>
              <w:rPr>
                <w:noProof/>
                <w:webHidden/>
              </w:rPr>
              <w:tab/>
            </w:r>
            <w:r>
              <w:rPr>
                <w:noProof/>
                <w:webHidden/>
              </w:rPr>
              <w:fldChar w:fldCharType="begin"/>
            </w:r>
            <w:r>
              <w:rPr>
                <w:noProof/>
                <w:webHidden/>
              </w:rPr>
              <w:instrText xml:space="preserve"> PAGEREF _Toc6334269 \h </w:instrText>
            </w:r>
            <w:r>
              <w:rPr>
                <w:noProof/>
                <w:webHidden/>
              </w:rPr>
            </w:r>
            <w:r>
              <w:rPr>
                <w:noProof/>
                <w:webHidden/>
              </w:rPr>
              <w:fldChar w:fldCharType="separate"/>
            </w:r>
            <w:r>
              <w:rPr>
                <w:noProof/>
                <w:webHidden/>
              </w:rPr>
              <w:t>65</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70" w:history="1">
            <w:r w:rsidRPr="00C90E52">
              <w:rPr>
                <w:rStyle w:val="Hyperlink"/>
                <w:noProof/>
              </w:rPr>
              <w:t>4.14 Strategic Framework Model</w:t>
            </w:r>
            <w:r>
              <w:rPr>
                <w:noProof/>
                <w:webHidden/>
              </w:rPr>
              <w:tab/>
            </w:r>
            <w:r>
              <w:rPr>
                <w:noProof/>
                <w:webHidden/>
              </w:rPr>
              <w:fldChar w:fldCharType="begin"/>
            </w:r>
            <w:r>
              <w:rPr>
                <w:noProof/>
                <w:webHidden/>
              </w:rPr>
              <w:instrText xml:space="preserve"> PAGEREF _Toc6334270 \h </w:instrText>
            </w:r>
            <w:r>
              <w:rPr>
                <w:noProof/>
                <w:webHidden/>
              </w:rPr>
            </w:r>
            <w:r>
              <w:rPr>
                <w:noProof/>
                <w:webHidden/>
              </w:rPr>
              <w:fldChar w:fldCharType="separate"/>
            </w:r>
            <w:r>
              <w:rPr>
                <w:noProof/>
                <w:webHidden/>
              </w:rPr>
              <w:t>67</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71" w:history="1">
            <w:r w:rsidRPr="00C90E52">
              <w:rPr>
                <w:rStyle w:val="Hyperlink"/>
                <w:noProof/>
              </w:rPr>
              <w:t>Conclusion</w:t>
            </w:r>
            <w:r>
              <w:rPr>
                <w:noProof/>
                <w:webHidden/>
              </w:rPr>
              <w:tab/>
            </w:r>
            <w:r>
              <w:rPr>
                <w:noProof/>
                <w:webHidden/>
              </w:rPr>
              <w:fldChar w:fldCharType="begin"/>
            </w:r>
            <w:r>
              <w:rPr>
                <w:noProof/>
                <w:webHidden/>
              </w:rPr>
              <w:instrText xml:space="preserve"> PAGEREF _Toc6334271 \h </w:instrText>
            </w:r>
            <w:r>
              <w:rPr>
                <w:noProof/>
                <w:webHidden/>
              </w:rPr>
            </w:r>
            <w:r>
              <w:rPr>
                <w:noProof/>
                <w:webHidden/>
              </w:rPr>
              <w:fldChar w:fldCharType="separate"/>
            </w:r>
            <w:r>
              <w:rPr>
                <w:noProof/>
                <w:webHidden/>
              </w:rPr>
              <w:t>69</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72" w:history="1">
            <w:r w:rsidRPr="00C90E52">
              <w:rPr>
                <w:rStyle w:val="Hyperlink"/>
                <w:noProof/>
              </w:rPr>
              <w:t>5.1 Objectives of the research project</w:t>
            </w:r>
            <w:r>
              <w:rPr>
                <w:noProof/>
                <w:webHidden/>
              </w:rPr>
              <w:tab/>
            </w:r>
            <w:r>
              <w:rPr>
                <w:noProof/>
                <w:webHidden/>
              </w:rPr>
              <w:fldChar w:fldCharType="begin"/>
            </w:r>
            <w:r>
              <w:rPr>
                <w:noProof/>
                <w:webHidden/>
              </w:rPr>
              <w:instrText xml:space="preserve"> PAGEREF _Toc6334272 \h </w:instrText>
            </w:r>
            <w:r>
              <w:rPr>
                <w:noProof/>
                <w:webHidden/>
              </w:rPr>
            </w:r>
            <w:r>
              <w:rPr>
                <w:noProof/>
                <w:webHidden/>
              </w:rPr>
              <w:fldChar w:fldCharType="separate"/>
            </w:r>
            <w:r>
              <w:rPr>
                <w:noProof/>
                <w:webHidden/>
              </w:rPr>
              <w:t>69</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73" w:history="1">
            <w:r w:rsidRPr="00C90E52">
              <w:rPr>
                <w:rStyle w:val="Hyperlink"/>
                <w:noProof/>
              </w:rPr>
              <w:t>5.1.1 Identifying current drivers for outsourcing in the student accommodation sector.</w:t>
            </w:r>
            <w:r>
              <w:rPr>
                <w:noProof/>
                <w:webHidden/>
              </w:rPr>
              <w:tab/>
            </w:r>
            <w:r>
              <w:rPr>
                <w:noProof/>
                <w:webHidden/>
              </w:rPr>
              <w:fldChar w:fldCharType="begin"/>
            </w:r>
            <w:r>
              <w:rPr>
                <w:noProof/>
                <w:webHidden/>
              </w:rPr>
              <w:instrText xml:space="preserve"> PAGEREF _Toc6334273 \h </w:instrText>
            </w:r>
            <w:r>
              <w:rPr>
                <w:noProof/>
                <w:webHidden/>
              </w:rPr>
            </w:r>
            <w:r>
              <w:rPr>
                <w:noProof/>
                <w:webHidden/>
              </w:rPr>
              <w:fldChar w:fldCharType="separate"/>
            </w:r>
            <w:r>
              <w:rPr>
                <w:noProof/>
                <w:webHidden/>
              </w:rPr>
              <w:t>69</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74" w:history="1">
            <w:r w:rsidRPr="00C90E52">
              <w:rPr>
                <w:rStyle w:val="Hyperlink"/>
                <w:noProof/>
              </w:rPr>
              <w:t>5.1.2 Identify the types of FM delivery methods and performance of FM services within the university accommodation sector.</w:t>
            </w:r>
            <w:r>
              <w:rPr>
                <w:noProof/>
                <w:webHidden/>
              </w:rPr>
              <w:tab/>
            </w:r>
            <w:r>
              <w:rPr>
                <w:noProof/>
                <w:webHidden/>
              </w:rPr>
              <w:fldChar w:fldCharType="begin"/>
            </w:r>
            <w:r>
              <w:rPr>
                <w:noProof/>
                <w:webHidden/>
              </w:rPr>
              <w:instrText xml:space="preserve"> PAGEREF _Toc6334274 \h </w:instrText>
            </w:r>
            <w:r>
              <w:rPr>
                <w:noProof/>
                <w:webHidden/>
              </w:rPr>
            </w:r>
            <w:r>
              <w:rPr>
                <w:noProof/>
                <w:webHidden/>
              </w:rPr>
              <w:fldChar w:fldCharType="separate"/>
            </w:r>
            <w:r>
              <w:rPr>
                <w:noProof/>
                <w:webHidden/>
              </w:rPr>
              <w:t>70</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75" w:history="1">
            <w:r w:rsidRPr="00C90E52">
              <w:rPr>
                <w:rStyle w:val="Hyperlink"/>
                <w:noProof/>
                <w:lang w:eastAsia="en-GB"/>
              </w:rPr>
              <w:t>5.1.3 To determine if there is a link with the success of outsourcing of facility management services, and the size of the accommodation portfolio.</w:t>
            </w:r>
            <w:r>
              <w:rPr>
                <w:noProof/>
                <w:webHidden/>
              </w:rPr>
              <w:tab/>
            </w:r>
            <w:r>
              <w:rPr>
                <w:noProof/>
                <w:webHidden/>
              </w:rPr>
              <w:fldChar w:fldCharType="begin"/>
            </w:r>
            <w:r>
              <w:rPr>
                <w:noProof/>
                <w:webHidden/>
              </w:rPr>
              <w:instrText xml:space="preserve"> PAGEREF _Toc6334275 \h </w:instrText>
            </w:r>
            <w:r>
              <w:rPr>
                <w:noProof/>
                <w:webHidden/>
              </w:rPr>
            </w:r>
            <w:r>
              <w:rPr>
                <w:noProof/>
                <w:webHidden/>
              </w:rPr>
              <w:fldChar w:fldCharType="separate"/>
            </w:r>
            <w:r>
              <w:rPr>
                <w:noProof/>
                <w:webHidden/>
              </w:rPr>
              <w:t>71</w:t>
            </w:r>
            <w:r>
              <w:rPr>
                <w:noProof/>
                <w:webHidden/>
              </w:rPr>
              <w:fldChar w:fldCharType="end"/>
            </w:r>
          </w:hyperlink>
        </w:p>
        <w:p w:rsidR="00045374" w:rsidRDefault="00045374">
          <w:pPr>
            <w:pStyle w:val="TOC2"/>
            <w:rPr>
              <w:rFonts w:asciiTheme="minorHAnsi" w:eastAsiaTheme="minorEastAsia" w:hAnsiTheme="minorHAnsi" w:cstheme="minorBidi"/>
              <w:noProof/>
              <w:lang w:eastAsia="en-GB"/>
            </w:rPr>
          </w:pPr>
          <w:hyperlink w:anchor="_Toc6334276" w:history="1">
            <w:r w:rsidRPr="00C90E52">
              <w:rPr>
                <w:rStyle w:val="Hyperlink"/>
                <w:noProof/>
              </w:rPr>
              <w:t>5.1.4 To analyse satisfaction levels of accommodation staff with the Facilities Management Service provided.</w:t>
            </w:r>
            <w:r>
              <w:rPr>
                <w:noProof/>
                <w:webHidden/>
              </w:rPr>
              <w:tab/>
            </w:r>
            <w:r>
              <w:rPr>
                <w:noProof/>
                <w:webHidden/>
              </w:rPr>
              <w:fldChar w:fldCharType="begin"/>
            </w:r>
            <w:r>
              <w:rPr>
                <w:noProof/>
                <w:webHidden/>
              </w:rPr>
              <w:instrText xml:space="preserve"> PAGEREF _Toc6334276 \h </w:instrText>
            </w:r>
            <w:r>
              <w:rPr>
                <w:noProof/>
                <w:webHidden/>
              </w:rPr>
            </w:r>
            <w:r>
              <w:rPr>
                <w:noProof/>
                <w:webHidden/>
              </w:rPr>
              <w:fldChar w:fldCharType="separate"/>
            </w:r>
            <w:r>
              <w:rPr>
                <w:noProof/>
                <w:webHidden/>
              </w:rPr>
              <w:t>71</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77" w:history="1">
            <w:r w:rsidRPr="00C90E52">
              <w:rPr>
                <w:rStyle w:val="Hyperlink"/>
                <w:noProof/>
              </w:rPr>
              <w:t>5.2 Principle findings contributing to practice</w:t>
            </w:r>
            <w:r>
              <w:rPr>
                <w:noProof/>
                <w:webHidden/>
              </w:rPr>
              <w:tab/>
            </w:r>
            <w:r>
              <w:rPr>
                <w:noProof/>
                <w:webHidden/>
              </w:rPr>
              <w:fldChar w:fldCharType="begin"/>
            </w:r>
            <w:r>
              <w:rPr>
                <w:noProof/>
                <w:webHidden/>
              </w:rPr>
              <w:instrText xml:space="preserve"> PAGEREF _Toc6334277 \h </w:instrText>
            </w:r>
            <w:r>
              <w:rPr>
                <w:noProof/>
                <w:webHidden/>
              </w:rPr>
            </w:r>
            <w:r>
              <w:rPr>
                <w:noProof/>
                <w:webHidden/>
              </w:rPr>
              <w:fldChar w:fldCharType="separate"/>
            </w:r>
            <w:r>
              <w:rPr>
                <w:noProof/>
                <w:webHidden/>
              </w:rPr>
              <w:t>72</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78" w:history="1">
            <w:r w:rsidRPr="00C90E52">
              <w:rPr>
                <w:rStyle w:val="Hyperlink"/>
                <w:noProof/>
              </w:rPr>
              <w:t>5.3 Recommendations</w:t>
            </w:r>
            <w:r>
              <w:rPr>
                <w:noProof/>
                <w:webHidden/>
              </w:rPr>
              <w:tab/>
            </w:r>
            <w:r>
              <w:rPr>
                <w:noProof/>
                <w:webHidden/>
              </w:rPr>
              <w:fldChar w:fldCharType="begin"/>
            </w:r>
            <w:r>
              <w:rPr>
                <w:noProof/>
                <w:webHidden/>
              </w:rPr>
              <w:instrText xml:space="preserve"> PAGEREF _Toc6334278 \h </w:instrText>
            </w:r>
            <w:r>
              <w:rPr>
                <w:noProof/>
                <w:webHidden/>
              </w:rPr>
            </w:r>
            <w:r>
              <w:rPr>
                <w:noProof/>
                <w:webHidden/>
              </w:rPr>
              <w:fldChar w:fldCharType="separate"/>
            </w:r>
            <w:r>
              <w:rPr>
                <w:noProof/>
                <w:webHidden/>
              </w:rPr>
              <w:t>73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79" w:history="1">
            <w:r w:rsidRPr="00C90E52">
              <w:rPr>
                <w:rStyle w:val="Hyperlink"/>
                <w:noProof/>
              </w:rPr>
              <w:t>5.4 Future research</w:t>
            </w:r>
            <w:r>
              <w:rPr>
                <w:noProof/>
                <w:webHidden/>
              </w:rPr>
              <w:tab/>
            </w:r>
            <w:r>
              <w:rPr>
                <w:noProof/>
                <w:webHidden/>
              </w:rPr>
              <w:fldChar w:fldCharType="begin"/>
            </w:r>
            <w:r>
              <w:rPr>
                <w:noProof/>
                <w:webHidden/>
              </w:rPr>
              <w:instrText xml:space="preserve"> PAGEREF _Toc6334279 \h </w:instrText>
            </w:r>
            <w:r>
              <w:rPr>
                <w:noProof/>
                <w:webHidden/>
              </w:rPr>
            </w:r>
            <w:r>
              <w:rPr>
                <w:noProof/>
                <w:webHidden/>
              </w:rPr>
              <w:fldChar w:fldCharType="separate"/>
            </w:r>
            <w:r>
              <w:rPr>
                <w:noProof/>
                <w:webHidden/>
              </w:rPr>
              <w:t>73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80" w:history="1">
            <w:r w:rsidRPr="00C90E52">
              <w:rPr>
                <w:rStyle w:val="Hyperlink"/>
                <w:noProof/>
              </w:rPr>
              <w:t>Referencing</w:t>
            </w:r>
            <w:r>
              <w:rPr>
                <w:noProof/>
                <w:webHidden/>
              </w:rPr>
              <w:tab/>
            </w:r>
            <w:r>
              <w:rPr>
                <w:noProof/>
                <w:webHidden/>
              </w:rPr>
              <w:fldChar w:fldCharType="begin"/>
            </w:r>
            <w:r>
              <w:rPr>
                <w:noProof/>
                <w:webHidden/>
              </w:rPr>
              <w:instrText xml:space="preserve"> PAGEREF _Toc6334280 \h </w:instrText>
            </w:r>
            <w:r>
              <w:rPr>
                <w:noProof/>
                <w:webHidden/>
              </w:rPr>
            </w:r>
            <w:r>
              <w:rPr>
                <w:noProof/>
                <w:webHidden/>
              </w:rPr>
              <w:fldChar w:fldCharType="separate"/>
            </w:r>
            <w:r>
              <w:rPr>
                <w:noProof/>
                <w:webHidden/>
              </w:rPr>
              <w:t>74</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81" w:history="1">
            <w:r w:rsidRPr="00C90E52">
              <w:rPr>
                <w:rStyle w:val="Hyperlink"/>
                <w:noProof/>
                <w:lang w:val="en"/>
              </w:rPr>
              <w:t>Appendix</w:t>
            </w:r>
            <w:r>
              <w:rPr>
                <w:noProof/>
                <w:webHidden/>
              </w:rPr>
              <w:tab/>
            </w:r>
            <w:r>
              <w:rPr>
                <w:noProof/>
                <w:webHidden/>
              </w:rPr>
              <w:fldChar w:fldCharType="begin"/>
            </w:r>
            <w:r>
              <w:rPr>
                <w:noProof/>
                <w:webHidden/>
              </w:rPr>
              <w:instrText xml:space="preserve"> PAGEREF _Toc6334281 \h </w:instrText>
            </w:r>
            <w:r>
              <w:rPr>
                <w:noProof/>
                <w:webHidden/>
              </w:rPr>
            </w:r>
            <w:r>
              <w:rPr>
                <w:noProof/>
                <w:webHidden/>
              </w:rPr>
              <w:fldChar w:fldCharType="separate"/>
            </w:r>
            <w:r>
              <w:rPr>
                <w:noProof/>
                <w:webHidden/>
              </w:rPr>
              <w:t>83</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82" w:history="1">
            <w:r w:rsidRPr="00C90E52">
              <w:rPr>
                <w:rStyle w:val="Hyperlink"/>
                <w:noProof/>
                <w:lang w:val="en"/>
              </w:rPr>
              <w:t>Appendix A – Pilot Questionnaire</w:t>
            </w:r>
            <w:r>
              <w:rPr>
                <w:noProof/>
                <w:webHidden/>
              </w:rPr>
              <w:tab/>
            </w:r>
            <w:r>
              <w:rPr>
                <w:noProof/>
                <w:webHidden/>
              </w:rPr>
              <w:fldChar w:fldCharType="begin"/>
            </w:r>
            <w:r>
              <w:rPr>
                <w:noProof/>
                <w:webHidden/>
              </w:rPr>
              <w:instrText xml:space="preserve"> PAGEREF _Toc6334282 \h </w:instrText>
            </w:r>
            <w:r>
              <w:rPr>
                <w:noProof/>
                <w:webHidden/>
              </w:rPr>
            </w:r>
            <w:r>
              <w:rPr>
                <w:noProof/>
                <w:webHidden/>
              </w:rPr>
              <w:fldChar w:fldCharType="separate"/>
            </w:r>
            <w:r>
              <w:rPr>
                <w:noProof/>
                <w:webHidden/>
              </w:rPr>
              <w:t>85</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83" w:history="1">
            <w:r w:rsidRPr="00C90E52">
              <w:rPr>
                <w:rStyle w:val="Hyperlink"/>
                <w:noProof/>
                <w:lang w:val="en"/>
              </w:rPr>
              <w:t>Appendix B – Email to ASRA Mail Group</w:t>
            </w:r>
            <w:r>
              <w:rPr>
                <w:noProof/>
                <w:webHidden/>
              </w:rPr>
              <w:tab/>
            </w:r>
            <w:r>
              <w:rPr>
                <w:noProof/>
                <w:webHidden/>
              </w:rPr>
              <w:fldChar w:fldCharType="begin"/>
            </w:r>
            <w:r>
              <w:rPr>
                <w:noProof/>
                <w:webHidden/>
              </w:rPr>
              <w:instrText xml:space="preserve"> PAGEREF _Toc6334283 \h </w:instrText>
            </w:r>
            <w:r>
              <w:rPr>
                <w:noProof/>
                <w:webHidden/>
              </w:rPr>
            </w:r>
            <w:r>
              <w:rPr>
                <w:noProof/>
                <w:webHidden/>
              </w:rPr>
              <w:fldChar w:fldCharType="separate"/>
            </w:r>
            <w:r>
              <w:rPr>
                <w:noProof/>
                <w:webHidden/>
              </w:rPr>
              <w:t>86</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84" w:history="1">
            <w:r w:rsidRPr="00C90E52">
              <w:rPr>
                <w:rStyle w:val="Hyperlink"/>
                <w:noProof/>
                <w:lang w:val="en"/>
              </w:rPr>
              <w:t>Appendix C – Respondents Interviewed</w:t>
            </w:r>
            <w:r>
              <w:rPr>
                <w:noProof/>
                <w:webHidden/>
              </w:rPr>
              <w:tab/>
            </w:r>
            <w:r>
              <w:rPr>
                <w:noProof/>
                <w:webHidden/>
              </w:rPr>
              <w:fldChar w:fldCharType="begin"/>
            </w:r>
            <w:r>
              <w:rPr>
                <w:noProof/>
                <w:webHidden/>
              </w:rPr>
              <w:instrText xml:space="preserve"> PAGEREF _Toc6334284 \h </w:instrText>
            </w:r>
            <w:r>
              <w:rPr>
                <w:noProof/>
                <w:webHidden/>
              </w:rPr>
            </w:r>
            <w:r>
              <w:rPr>
                <w:noProof/>
                <w:webHidden/>
              </w:rPr>
              <w:fldChar w:fldCharType="separate"/>
            </w:r>
            <w:r>
              <w:rPr>
                <w:noProof/>
                <w:webHidden/>
              </w:rPr>
              <w:t>87</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85" w:history="1">
            <w:r w:rsidRPr="00C90E52">
              <w:rPr>
                <w:rStyle w:val="Hyperlink"/>
                <w:noProof/>
                <w:lang w:val="en"/>
              </w:rPr>
              <w:t>Appendix D – Strategic Framework Model</w:t>
            </w:r>
            <w:r>
              <w:rPr>
                <w:noProof/>
                <w:webHidden/>
              </w:rPr>
              <w:tab/>
            </w:r>
            <w:r>
              <w:rPr>
                <w:noProof/>
                <w:webHidden/>
              </w:rPr>
              <w:fldChar w:fldCharType="begin"/>
            </w:r>
            <w:r>
              <w:rPr>
                <w:noProof/>
                <w:webHidden/>
              </w:rPr>
              <w:instrText xml:space="preserve"> PAGEREF _Toc6334285 \h </w:instrText>
            </w:r>
            <w:r>
              <w:rPr>
                <w:noProof/>
                <w:webHidden/>
              </w:rPr>
            </w:r>
            <w:r>
              <w:rPr>
                <w:noProof/>
                <w:webHidden/>
              </w:rPr>
              <w:fldChar w:fldCharType="separate"/>
            </w:r>
            <w:r>
              <w:rPr>
                <w:noProof/>
                <w:webHidden/>
              </w:rPr>
              <w:t>88</w:t>
            </w:r>
            <w:r>
              <w:rPr>
                <w:noProof/>
                <w:webHidden/>
              </w:rPr>
              <w:fldChar w:fldCharType="end"/>
            </w:r>
          </w:hyperlink>
        </w:p>
        <w:p w:rsidR="00045374" w:rsidRDefault="00045374">
          <w:pPr>
            <w:pStyle w:val="TOC1"/>
            <w:rPr>
              <w:rFonts w:asciiTheme="minorHAnsi" w:eastAsiaTheme="minorEastAsia" w:hAnsiTheme="minorHAnsi" w:cstheme="minorBidi"/>
              <w:noProof/>
              <w:lang w:eastAsia="en-GB"/>
            </w:rPr>
          </w:pPr>
          <w:hyperlink w:anchor="_Toc6334286" w:history="1">
            <w:r w:rsidRPr="00C90E52">
              <w:rPr>
                <w:rStyle w:val="Hyperlink"/>
                <w:noProof/>
                <w:lang w:val="en"/>
              </w:rPr>
              <w:t>Appendix E – Residential Building Condition</w:t>
            </w:r>
            <w:r>
              <w:rPr>
                <w:noProof/>
                <w:webHidden/>
              </w:rPr>
              <w:tab/>
            </w:r>
            <w:r>
              <w:rPr>
                <w:noProof/>
                <w:webHidden/>
              </w:rPr>
              <w:fldChar w:fldCharType="begin"/>
            </w:r>
            <w:r>
              <w:rPr>
                <w:noProof/>
                <w:webHidden/>
              </w:rPr>
              <w:instrText xml:space="preserve"> PAGEREF _Toc6334286 \h </w:instrText>
            </w:r>
            <w:r>
              <w:rPr>
                <w:noProof/>
                <w:webHidden/>
              </w:rPr>
            </w:r>
            <w:r>
              <w:rPr>
                <w:noProof/>
                <w:webHidden/>
              </w:rPr>
              <w:fldChar w:fldCharType="separate"/>
            </w:r>
            <w:r>
              <w:rPr>
                <w:noProof/>
                <w:webHidden/>
              </w:rPr>
              <w:t>89</w:t>
            </w:r>
            <w:r>
              <w:rPr>
                <w:noProof/>
                <w:webHidden/>
              </w:rPr>
              <w:fldChar w:fldCharType="end"/>
            </w:r>
          </w:hyperlink>
        </w:p>
        <w:p w:rsidR="00BB10E0" w:rsidRDefault="00BB10E0" w:rsidP="00BB10E0">
          <w:pPr>
            <w:rPr>
              <w:b/>
              <w:bCs/>
              <w:noProof/>
            </w:rPr>
          </w:pPr>
          <w:r>
            <w:rPr>
              <w:b/>
              <w:bCs/>
              <w:noProof/>
            </w:rPr>
            <w:fldChar w:fldCharType="end"/>
          </w:r>
        </w:p>
      </w:sdtContent>
    </w:sdt>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20460F">
      <w:pPr>
        <w:pStyle w:val="Heading1"/>
      </w:pPr>
    </w:p>
    <w:p w:rsidR="00A05CE3" w:rsidRDefault="00A05CE3" w:rsidP="00A05CE3"/>
    <w:p w:rsidR="00676444" w:rsidRDefault="0020460F" w:rsidP="0020460F">
      <w:pPr>
        <w:pStyle w:val="Heading1"/>
      </w:pPr>
      <w:bookmarkStart w:id="2" w:name="_Toc6334206"/>
      <w:r>
        <w:t>List of Figures</w:t>
      </w:r>
      <w:bookmarkEnd w:id="2"/>
    </w:p>
    <w:p w:rsidR="00244358" w:rsidRPr="00244358" w:rsidRDefault="0020460F">
      <w:pPr>
        <w:pStyle w:val="TableofFigures"/>
        <w:tabs>
          <w:tab w:val="right" w:leader="dot" w:pos="9016"/>
        </w:tabs>
        <w:rPr>
          <w:rFonts w:asciiTheme="minorHAnsi" w:eastAsiaTheme="minorEastAsia" w:hAnsiTheme="minorHAnsi" w:cstheme="minorBidi"/>
          <w:noProof/>
          <w:lang w:eastAsia="en-GB"/>
        </w:rPr>
      </w:pPr>
      <w:r w:rsidRPr="00244358">
        <w:rPr>
          <w:sz w:val="28"/>
          <w:szCs w:val="28"/>
        </w:rPr>
        <w:fldChar w:fldCharType="begin"/>
      </w:r>
      <w:r w:rsidRPr="00244358">
        <w:rPr>
          <w:sz w:val="28"/>
          <w:szCs w:val="28"/>
        </w:rPr>
        <w:instrText xml:space="preserve"> TOC \h \z \c "Figure" </w:instrText>
      </w:r>
      <w:r w:rsidRPr="00244358">
        <w:rPr>
          <w:sz w:val="28"/>
          <w:szCs w:val="28"/>
        </w:rPr>
        <w:fldChar w:fldCharType="separate"/>
      </w:r>
      <w:hyperlink w:anchor="_Toc5872637" w:history="1">
        <w:r w:rsidR="00244358" w:rsidRPr="00244358">
          <w:rPr>
            <w:rStyle w:val="Hyperlink"/>
            <w:noProof/>
          </w:rPr>
          <w:t>Figure 1: Geographical Location of respondents across accommodation type</w:t>
        </w:r>
        <w:r w:rsidR="007D2222">
          <w:rPr>
            <w:noProof/>
            <w:webHidden/>
          </w:rPr>
          <w:t>…………………..</w:t>
        </w:r>
        <w:r w:rsidR="00244358" w:rsidRPr="00244358">
          <w:rPr>
            <w:noProof/>
            <w:webHidden/>
          </w:rPr>
          <w:fldChar w:fldCharType="begin"/>
        </w:r>
        <w:r w:rsidR="00244358" w:rsidRPr="00244358">
          <w:rPr>
            <w:noProof/>
            <w:webHidden/>
          </w:rPr>
          <w:instrText xml:space="preserve"> PAGEREF _Toc5872637 \h </w:instrText>
        </w:r>
        <w:r w:rsidR="00244358" w:rsidRPr="00244358">
          <w:rPr>
            <w:noProof/>
            <w:webHidden/>
          </w:rPr>
        </w:r>
        <w:r w:rsidR="00244358" w:rsidRPr="00244358">
          <w:rPr>
            <w:noProof/>
            <w:webHidden/>
          </w:rPr>
          <w:fldChar w:fldCharType="separate"/>
        </w:r>
        <w:r w:rsidR="007D2222">
          <w:rPr>
            <w:noProof/>
            <w:webHidden/>
          </w:rPr>
          <w:t>38</w:t>
        </w:r>
        <w:r w:rsidR="00244358" w:rsidRPr="00244358">
          <w:rPr>
            <w:noProof/>
            <w:webHidden/>
          </w:rPr>
          <w:fldChar w:fldCharType="end"/>
        </w:r>
      </w:hyperlink>
    </w:p>
    <w:p w:rsidR="00244358" w:rsidRPr="00244358" w:rsidRDefault="002C5F0A">
      <w:pPr>
        <w:pStyle w:val="TableofFigures"/>
        <w:tabs>
          <w:tab w:val="right" w:leader="dot" w:pos="9016"/>
        </w:tabs>
        <w:rPr>
          <w:rFonts w:asciiTheme="minorHAnsi" w:eastAsiaTheme="minorEastAsia" w:hAnsiTheme="minorHAnsi" w:cstheme="minorBidi"/>
          <w:noProof/>
          <w:lang w:eastAsia="en-GB"/>
        </w:rPr>
      </w:pPr>
      <w:hyperlink w:anchor="_Toc5872638" w:history="1">
        <w:r w:rsidR="00244358" w:rsidRPr="00244358">
          <w:rPr>
            <w:rStyle w:val="Hyperlink"/>
            <w:noProof/>
          </w:rPr>
          <w:t>Figure 2: Respondents job roles and years’ experience</w:t>
        </w:r>
        <w:r w:rsidR="007D2222">
          <w:rPr>
            <w:noProof/>
            <w:webHidden/>
          </w:rPr>
          <w:t>……………………………………………………..</w:t>
        </w:r>
        <w:r w:rsidR="00244358" w:rsidRPr="00244358">
          <w:rPr>
            <w:noProof/>
            <w:webHidden/>
          </w:rPr>
          <w:fldChar w:fldCharType="begin"/>
        </w:r>
        <w:r w:rsidR="00244358" w:rsidRPr="00244358">
          <w:rPr>
            <w:noProof/>
            <w:webHidden/>
          </w:rPr>
          <w:instrText xml:space="preserve"> PAGEREF _Toc5872638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pPr>
        <w:pStyle w:val="TableofFigures"/>
        <w:tabs>
          <w:tab w:val="right" w:leader="dot" w:pos="9016"/>
        </w:tabs>
        <w:rPr>
          <w:rFonts w:asciiTheme="minorHAnsi" w:eastAsiaTheme="minorEastAsia" w:hAnsiTheme="minorHAnsi" w:cstheme="minorBidi"/>
          <w:noProof/>
          <w:lang w:eastAsia="en-GB"/>
        </w:rPr>
      </w:pPr>
      <w:hyperlink w:anchor="_Toc5872639" w:history="1">
        <w:r w:rsidR="00244358" w:rsidRPr="00244358">
          <w:rPr>
            <w:rStyle w:val="Hyperlink"/>
            <w:noProof/>
          </w:rPr>
          <w:t>Figure 3: Commonly outsourced FM services within research study</w:t>
        </w:r>
        <w:r w:rsidR="007D2222">
          <w:rPr>
            <w:rStyle w:val="Hyperlink"/>
            <w:noProof/>
          </w:rPr>
          <w:t>………………………………….</w:t>
        </w:r>
        <w:r w:rsidR="00244358" w:rsidRPr="00244358">
          <w:rPr>
            <w:noProof/>
            <w:webHidden/>
          </w:rPr>
          <w:fldChar w:fldCharType="begin"/>
        </w:r>
        <w:r w:rsidR="00244358" w:rsidRPr="00244358">
          <w:rPr>
            <w:noProof/>
            <w:webHidden/>
          </w:rPr>
          <w:instrText xml:space="preserve"> PAGEREF _Toc5872639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640" w:history="1">
        <w:r w:rsidR="00244358" w:rsidRPr="00244358">
          <w:rPr>
            <w:rStyle w:val="Hyperlink"/>
            <w:noProof/>
          </w:rPr>
          <w:t>Figure 4: Passing risk to provider – driver for outsourcing</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_Toc5872640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pPr>
        <w:pStyle w:val="TableofFigures"/>
        <w:tabs>
          <w:tab w:val="right" w:leader="dot" w:pos="9016"/>
        </w:tabs>
        <w:rPr>
          <w:rFonts w:asciiTheme="minorHAnsi" w:eastAsiaTheme="minorEastAsia" w:hAnsiTheme="minorHAnsi" w:cstheme="minorBidi"/>
          <w:noProof/>
          <w:lang w:eastAsia="en-GB"/>
        </w:rPr>
      </w:pPr>
      <w:hyperlink w:anchor="_Toc5872641" w:history="1">
        <w:r w:rsidR="00244358" w:rsidRPr="00244358">
          <w:rPr>
            <w:rStyle w:val="Hyperlink"/>
            <w:noProof/>
          </w:rPr>
          <w:t>Figure 5: FM delivery methods relating to bed spaces of institution</w:t>
        </w:r>
        <w:r w:rsidR="007D2222">
          <w:rPr>
            <w:noProof/>
            <w:webHidden/>
          </w:rPr>
          <w:t>………………………………….</w:t>
        </w:r>
        <w:r w:rsidR="00244358" w:rsidRPr="00244358">
          <w:rPr>
            <w:noProof/>
            <w:webHidden/>
          </w:rPr>
          <w:fldChar w:fldCharType="begin"/>
        </w:r>
        <w:r w:rsidR="00244358" w:rsidRPr="00244358">
          <w:rPr>
            <w:noProof/>
            <w:webHidden/>
          </w:rPr>
          <w:instrText xml:space="preserve"> PAGEREF _Toc5872641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pPr>
        <w:pStyle w:val="TableofFigures"/>
        <w:tabs>
          <w:tab w:val="right" w:leader="dot" w:pos="9016"/>
        </w:tabs>
        <w:rPr>
          <w:rFonts w:asciiTheme="minorHAnsi" w:eastAsiaTheme="minorEastAsia" w:hAnsiTheme="minorHAnsi" w:cstheme="minorBidi"/>
          <w:noProof/>
          <w:lang w:eastAsia="en-GB"/>
        </w:rPr>
      </w:pPr>
      <w:hyperlink w:anchor="_Toc5872642" w:history="1">
        <w:r w:rsidR="00244358" w:rsidRPr="00244358">
          <w:rPr>
            <w:rStyle w:val="Hyperlink"/>
            <w:noProof/>
          </w:rPr>
          <w:t>Figure 6: Success of organisation by bed-spaces</w:t>
        </w:r>
        <w:r w:rsidR="007D2222">
          <w:rPr>
            <w:noProof/>
            <w:webHidden/>
          </w:rPr>
          <w:t>……………………………………………………………….</w:t>
        </w:r>
        <w:r w:rsidR="00244358" w:rsidRPr="00244358">
          <w:rPr>
            <w:noProof/>
            <w:webHidden/>
          </w:rPr>
          <w:fldChar w:fldCharType="begin"/>
        </w:r>
        <w:r w:rsidR="00244358" w:rsidRPr="00244358">
          <w:rPr>
            <w:noProof/>
            <w:webHidden/>
          </w:rPr>
          <w:instrText xml:space="preserve"> PAGEREF _Toc5872642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pPr>
        <w:pStyle w:val="TableofFigures"/>
        <w:tabs>
          <w:tab w:val="right" w:leader="dot" w:pos="9016"/>
        </w:tabs>
        <w:rPr>
          <w:rFonts w:asciiTheme="minorHAnsi" w:eastAsiaTheme="minorEastAsia" w:hAnsiTheme="minorHAnsi" w:cstheme="minorBidi"/>
          <w:noProof/>
          <w:lang w:eastAsia="en-GB"/>
        </w:rPr>
      </w:pPr>
      <w:hyperlink w:anchor="_Toc5872643" w:history="1">
        <w:r w:rsidR="00244358" w:rsidRPr="00244358">
          <w:rPr>
            <w:rStyle w:val="Hyperlink"/>
            <w:noProof/>
          </w:rPr>
          <w:t>Figure 7: Conceptual Model showing successful outsourcing trend</w:t>
        </w:r>
        <w:r w:rsidR="007D2222">
          <w:rPr>
            <w:noProof/>
            <w:webHidden/>
          </w:rPr>
          <w:t>…………………………………..</w:t>
        </w:r>
        <w:r w:rsidR="00244358" w:rsidRPr="00244358">
          <w:rPr>
            <w:noProof/>
            <w:webHidden/>
          </w:rPr>
          <w:fldChar w:fldCharType="begin"/>
        </w:r>
        <w:r w:rsidR="00244358" w:rsidRPr="00244358">
          <w:rPr>
            <w:noProof/>
            <w:webHidden/>
          </w:rPr>
          <w:instrText xml:space="preserve"> PAGEREF _Toc5872643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pPr>
        <w:pStyle w:val="TableofFigures"/>
        <w:tabs>
          <w:tab w:val="right" w:leader="dot" w:pos="9016"/>
        </w:tabs>
        <w:rPr>
          <w:rFonts w:asciiTheme="minorHAnsi" w:eastAsiaTheme="minorEastAsia" w:hAnsiTheme="minorHAnsi" w:cstheme="minorBidi"/>
          <w:noProof/>
          <w:lang w:eastAsia="en-GB"/>
        </w:rPr>
      </w:pPr>
      <w:hyperlink w:anchor="_Toc5872644" w:history="1">
        <w:r w:rsidR="00244358" w:rsidRPr="00244358">
          <w:rPr>
            <w:rStyle w:val="Hyperlink"/>
            <w:noProof/>
          </w:rPr>
          <w:t>Figure 8: Strategic Framework Model for outsourcing decision making</w:t>
        </w:r>
        <w:r w:rsidR="007D2222">
          <w:rPr>
            <w:noProof/>
            <w:webHidden/>
          </w:rPr>
          <w:t>…………………………….</w:t>
        </w:r>
        <w:r w:rsidR="00244358" w:rsidRPr="00244358">
          <w:rPr>
            <w:noProof/>
            <w:webHidden/>
          </w:rPr>
          <w:fldChar w:fldCharType="begin"/>
        </w:r>
        <w:r w:rsidR="00244358" w:rsidRPr="00244358">
          <w:rPr>
            <w:noProof/>
            <w:webHidden/>
          </w:rPr>
          <w:instrText xml:space="preserve"> PAGEREF _Toc5872644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pPr>
        <w:pStyle w:val="TableofFigures"/>
        <w:tabs>
          <w:tab w:val="right" w:leader="dot" w:pos="9016"/>
        </w:tabs>
        <w:rPr>
          <w:rFonts w:asciiTheme="minorHAnsi" w:eastAsiaTheme="minorEastAsia" w:hAnsiTheme="minorHAnsi" w:cstheme="minorBidi"/>
          <w:noProof/>
          <w:lang w:eastAsia="en-GB"/>
        </w:rPr>
      </w:pPr>
      <w:hyperlink w:anchor="_Toc5872645" w:history="1">
        <w:r w:rsidR="00244358" w:rsidRPr="00244358">
          <w:rPr>
            <w:rStyle w:val="Hyperlink"/>
            <w:noProof/>
          </w:rPr>
          <w:t>Figure 9: Residential accommodation condition assessment (Source: AUDE EMR 2018 Report)</w:t>
        </w:r>
        <w:r w:rsidR="007D2222">
          <w:rPr>
            <w:noProof/>
            <w:webHidden/>
          </w:rPr>
          <w:t>……………………………………………………………………………………………………………………………..</w:t>
        </w:r>
        <w:r w:rsidR="00244358" w:rsidRPr="00244358">
          <w:rPr>
            <w:noProof/>
            <w:webHidden/>
          </w:rPr>
          <w:fldChar w:fldCharType="begin"/>
        </w:r>
        <w:r w:rsidR="00244358" w:rsidRPr="00244358">
          <w:rPr>
            <w:noProof/>
            <w:webHidden/>
          </w:rPr>
          <w:instrText xml:space="preserve"> PAGEREF _Toc5872645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0460F" w:rsidRDefault="0020460F" w:rsidP="00A622B9">
      <w:pPr>
        <w:spacing w:line="360" w:lineRule="auto"/>
        <w:jc w:val="both"/>
        <w:rPr>
          <w:sz w:val="28"/>
          <w:szCs w:val="28"/>
        </w:rPr>
      </w:pPr>
      <w:r w:rsidRPr="00244358">
        <w:rPr>
          <w:sz w:val="28"/>
          <w:szCs w:val="28"/>
        </w:rPr>
        <w:fldChar w:fldCharType="end"/>
      </w: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0460F" w:rsidRDefault="0020460F" w:rsidP="00A622B9">
      <w:pPr>
        <w:spacing w:line="360" w:lineRule="auto"/>
        <w:jc w:val="both"/>
        <w:rPr>
          <w:sz w:val="28"/>
          <w:szCs w:val="28"/>
        </w:rPr>
      </w:pPr>
    </w:p>
    <w:p w:rsidR="00244358" w:rsidRPr="00244358" w:rsidRDefault="0020460F" w:rsidP="00ED0117">
      <w:pPr>
        <w:pStyle w:val="Heading1"/>
        <w:rPr>
          <w:b w:val="0"/>
          <w:noProof/>
        </w:rPr>
      </w:pPr>
      <w:bookmarkStart w:id="3" w:name="_Toc6334207"/>
      <w:r>
        <w:t>List of Tables</w:t>
      </w:r>
      <w:bookmarkEnd w:id="3"/>
      <w:r w:rsidRPr="00244358">
        <w:rPr>
          <w:b w:val="0"/>
          <w:sz w:val="28"/>
          <w:szCs w:val="28"/>
        </w:rPr>
        <w:fldChar w:fldCharType="begin"/>
      </w:r>
      <w:r w:rsidRPr="00244358">
        <w:rPr>
          <w:b w:val="0"/>
          <w:sz w:val="28"/>
          <w:szCs w:val="28"/>
        </w:rPr>
        <w:instrText xml:space="preserve"> TOC \h \z \c "Table" </w:instrText>
      </w:r>
      <w:r w:rsidRPr="00244358">
        <w:rPr>
          <w:b w:val="0"/>
          <w:sz w:val="28"/>
          <w:szCs w:val="28"/>
        </w:rPr>
        <w:fldChar w:fldCharType="separate"/>
      </w:r>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86" w:history="1">
        <w:r w:rsidR="00244358" w:rsidRPr="00244358">
          <w:rPr>
            <w:rStyle w:val="Hyperlink"/>
            <w:noProof/>
          </w:rPr>
          <w:t>Table 1: FM Costs on University Campuses (AUDE, 2017)</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_Toc5872586 \h </w:instrText>
        </w:r>
        <w:r w:rsidR="00244358" w:rsidRPr="00244358">
          <w:rPr>
            <w:noProof/>
            <w:webHidden/>
          </w:rPr>
        </w:r>
        <w:r w:rsidR="00244358" w:rsidRPr="00244358">
          <w:rPr>
            <w:noProof/>
            <w:webHidden/>
          </w:rPr>
          <w:fldChar w:fldCharType="separate"/>
        </w:r>
        <w:r w:rsidR="007D2222">
          <w:rPr>
            <w:noProof/>
            <w:webHidden/>
          </w:rPr>
          <w:t>10</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87" w:history="1">
        <w:r w:rsidR="00244358" w:rsidRPr="00244358">
          <w:rPr>
            <w:rStyle w:val="Hyperlink"/>
            <w:noProof/>
          </w:rPr>
          <w:t>Table 2: IFMA FM Delivery Methods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_Toc5872587 \h </w:instrText>
        </w:r>
        <w:r w:rsidR="00244358" w:rsidRPr="00244358">
          <w:rPr>
            <w:noProof/>
            <w:webHidden/>
          </w:rPr>
        </w:r>
        <w:r w:rsidR="00244358" w:rsidRPr="00244358">
          <w:rPr>
            <w:noProof/>
            <w:webHidden/>
          </w:rPr>
          <w:fldChar w:fldCharType="separate"/>
        </w:r>
        <w:r w:rsidR="007D2222">
          <w:rPr>
            <w:noProof/>
            <w:webHidden/>
          </w:rPr>
          <w:t>18</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88" w:history="1">
        <w:r w:rsidR="00244358" w:rsidRPr="00244358">
          <w:rPr>
            <w:rStyle w:val="Hyperlink"/>
            <w:noProof/>
          </w:rPr>
          <w:t>Table 3: Flexibility in outsourcing FM services (Source: Sia et al., 2008)</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_Toc5872588 \h </w:instrText>
        </w:r>
        <w:r w:rsidR="00244358" w:rsidRPr="00244358">
          <w:rPr>
            <w:noProof/>
            <w:webHidden/>
          </w:rPr>
        </w:r>
        <w:r w:rsidR="00244358" w:rsidRPr="00244358">
          <w:rPr>
            <w:noProof/>
            <w:webHidden/>
          </w:rPr>
          <w:fldChar w:fldCharType="separate"/>
        </w:r>
        <w:r w:rsidR="007D2222">
          <w:rPr>
            <w:noProof/>
            <w:webHidden/>
          </w:rPr>
          <w:t>2</w:t>
        </w:r>
        <w:r w:rsidR="007D2222">
          <w:rPr>
            <w:noProof/>
            <w:webHidden/>
          </w:rPr>
          <w:t>0</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89" w:history="1">
        <w:r w:rsidR="00244358" w:rsidRPr="00244358">
          <w:rPr>
            <w:rStyle w:val="Hyperlink"/>
            <w:noProof/>
          </w:rPr>
          <w:t>Table 4: Types of Outsourcing (Source Wilson and Brown, 2005)</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_Toc5872589 \h </w:instrText>
        </w:r>
        <w:r w:rsidR="00244358" w:rsidRPr="00244358">
          <w:rPr>
            <w:noProof/>
            <w:webHidden/>
          </w:rPr>
        </w:r>
        <w:r w:rsidR="00244358" w:rsidRPr="00244358">
          <w:rPr>
            <w:noProof/>
            <w:webHidden/>
          </w:rPr>
          <w:fldChar w:fldCharType="separate"/>
        </w:r>
        <w:r w:rsidR="007D2222">
          <w:rPr>
            <w:noProof/>
            <w:webHidden/>
          </w:rPr>
          <w:t>21</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0" w:history="1">
        <w:r w:rsidR="00244358" w:rsidRPr="00244358">
          <w:rPr>
            <w:rStyle w:val="Hyperlink"/>
            <w:noProof/>
          </w:rPr>
          <w:t>Table 5: FM Delivery Breakdown</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_Toc5872590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1" w:history="1">
        <w:r w:rsidR="00244358" w:rsidRPr="00244358">
          <w:rPr>
            <w:rStyle w:val="Hyperlink"/>
            <w:noProof/>
          </w:rPr>
          <w:t>Table 6: How the FM delivery method allows focus on core competencies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_Toc5872591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2" w:history="1">
        <w:r w:rsidR="00244358" w:rsidRPr="00244358">
          <w:rPr>
            <w:rStyle w:val="Hyperlink"/>
            <w:noProof/>
          </w:rPr>
          <w:t>Table 7: Respondents thoughts on FM as a function within university strategy</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_Toc5872592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3" w:history="1">
        <w:r w:rsidR="00244358" w:rsidRPr="00244358">
          <w:rPr>
            <w:rStyle w:val="Hyperlink"/>
            <w:noProof/>
          </w:rPr>
          <w:t>Table 8: Perceived risks in outsourcing services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_Toc5872593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4" w:history="1">
        <w:r w:rsidR="00244358" w:rsidRPr="00244358">
          <w:rPr>
            <w:rStyle w:val="Hyperlink"/>
            <w:noProof/>
          </w:rPr>
          <w:t xml:space="preserve"> Table 9: Performance of response times to reactive maintenance</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_Toc5872594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5" w:history="1">
        <w:r w:rsidR="00244358" w:rsidRPr="00244358">
          <w:rPr>
            <w:rStyle w:val="Hyperlink"/>
            <w:noProof/>
          </w:rPr>
          <w:t xml:space="preserve"> Table 10: Performance of reactive maintenance completion times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_Toc5872595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6" w:history="1">
        <w:r w:rsidR="00244358" w:rsidRPr="00244358">
          <w:rPr>
            <w:rStyle w:val="Hyperlink"/>
            <w:noProof/>
          </w:rPr>
          <w:t>Table 11: FM Contractors ability to electronically communicate with university</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_Toc5872596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7" w:history="1">
        <w:r w:rsidR="00244358" w:rsidRPr="00244358">
          <w:rPr>
            <w:rStyle w:val="Hyperlink"/>
            <w:noProof/>
          </w:rPr>
          <w:t>Table 12: Respondents viewpoints on FM providers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_Toc5872597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8" w:history="1">
        <w:r w:rsidR="00244358" w:rsidRPr="00244358">
          <w:rPr>
            <w:rStyle w:val="Hyperlink"/>
            <w:noProof/>
          </w:rPr>
          <w:t>Table 13: Standards of workmanship performance</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_Toc5872598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599" w:history="1">
        <w:r w:rsidR="00244358" w:rsidRPr="00244358">
          <w:rPr>
            <w:rStyle w:val="Hyperlink"/>
            <w:noProof/>
          </w:rPr>
          <w:t>Table 14: Accommodation influence in decision making process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_Toc5872599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600" w:history="1">
        <w:r w:rsidR="00244358" w:rsidRPr="00244358">
          <w:rPr>
            <w:rStyle w:val="Hyperlink"/>
            <w:noProof/>
          </w:rPr>
          <w:t>Table 15: Current FM providers contribution to a positive "Student Experience"</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_Toc5872600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601" w:history="1">
        <w:r w:rsidR="00244358" w:rsidRPr="00244358">
          <w:rPr>
            <w:rStyle w:val="Hyperlink"/>
            <w:noProof/>
          </w:rPr>
          <w:t>Table 16: Respondents viewpoint on "Student Experience"</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_Toc5872601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602" w:history="1">
        <w:r w:rsidR="00244358" w:rsidRPr="00244358">
          <w:rPr>
            <w:rStyle w:val="Hyperlink"/>
            <w:noProof/>
          </w:rPr>
          <w:t>Table 17: Staff satisfaction levels with FM service</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_Toc5872602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603" w:history="1">
        <w:r w:rsidR="00244358" w:rsidRPr="00244358">
          <w:rPr>
            <w:rStyle w:val="Hyperlink"/>
            <w:noProof/>
          </w:rPr>
          <w:t>Table 18: Respondents view on principle of outsourcing FM</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_Toc5872603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7D2222">
      <w:pPr>
        <w:pStyle w:val="TableofFigures"/>
        <w:tabs>
          <w:tab w:val="right" w:leader="dot" w:pos="8198"/>
        </w:tabs>
        <w:rPr>
          <w:rFonts w:asciiTheme="minorHAnsi" w:eastAsiaTheme="minorEastAsia" w:hAnsiTheme="minorHAnsi" w:cstheme="minorBidi"/>
          <w:noProof/>
          <w:lang w:eastAsia="en-GB"/>
        </w:rPr>
      </w:pPr>
      <w:hyperlink w:anchor="_Toc5872604" w:history="1">
        <w:r w:rsidR="00244358" w:rsidRPr="00244358">
          <w:rPr>
            <w:rStyle w:val="Hyperlink"/>
            <w:noProof/>
          </w:rPr>
          <w:t>Table 19: Respondents view on principles of outsourcing according to bed spaces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_Toc5872604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157236">
      <w:pPr>
        <w:pStyle w:val="TableofFigures"/>
        <w:tabs>
          <w:tab w:val="right" w:leader="dot" w:pos="8198"/>
        </w:tabs>
        <w:rPr>
          <w:rFonts w:asciiTheme="minorHAnsi" w:eastAsiaTheme="minorEastAsia" w:hAnsiTheme="minorHAnsi" w:cstheme="minorBidi"/>
          <w:noProof/>
          <w:lang w:eastAsia="en-GB"/>
        </w:rPr>
      </w:pPr>
      <w:hyperlink w:anchor="_Toc5872605" w:history="1">
        <w:r w:rsidR="00244358" w:rsidRPr="00244358">
          <w:rPr>
            <w:rStyle w:val="Hyperlink"/>
            <w:noProof/>
          </w:rPr>
          <w:t>Table 20: Outsourcing success for organisation</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_Toc5872605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157236">
      <w:pPr>
        <w:pStyle w:val="TableofFigures"/>
        <w:tabs>
          <w:tab w:val="right" w:leader="dot" w:pos="8198"/>
        </w:tabs>
        <w:rPr>
          <w:rFonts w:asciiTheme="minorHAnsi" w:eastAsiaTheme="minorEastAsia" w:hAnsiTheme="minorHAnsi" w:cstheme="minorBidi"/>
          <w:noProof/>
          <w:lang w:eastAsia="en-GB"/>
        </w:rPr>
      </w:pPr>
      <w:hyperlink w:anchor="_Toc5872606" w:history="1">
        <w:r w:rsidR="00244358" w:rsidRPr="00244358">
          <w:rPr>
            <w:rStyle w:val="Hyperlink"/>
            <w:noProof/>
          </w:rPr>
          <w:t>Table 21: Outsourcing success for organisation by FM delivery method</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_Toc5872606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244358" w:rsidRPr="00244358" w:rsidRDefault="002C5F0A" w:rsidP="00157236">
      <w:pPr>
        <w:pStyle w:val="TableofFigures"/>
        <w:tabs>
          <w:tab w:val="right" w:leader="dot" w:pos="8198"/>
        </w:tabs>
        <w:rPr>
          <w:rFonts w:asciiTheme="minorHAnsi" w:eastAsiaTheme="minorEastAsia" w:hAnsiTheme="minorHAnsi" w:cstheme="minorBidi"/>
          <w:noProof/>
          <w:lang w:eastAsia="en-GB"/>
        </w:rPr>
      </w:pPr>
      <w:hyperlink w:anchor="_Toc5872607" w:history="1">
        <w:r w:rsidR="00244358" w:rsidRPr="00244358">
          <w:rPr>
            <w:rStyle w:val="Hyperlink"/>
            <w:noProof/>
          </w:rPr>
          <w:t>Table 22: Comparison across FM delivery methods of perceived and actual success</w:t>
        </w:r>
        <w:r w:rsidR="00244358" w:rsidRPr="00244358">
          <w:rPr>
            <w:noProof/>
            <w:webHidden/>
          </w:rPr>
          <w:tab/>
        </w:r>
        <w:r w:rsidR="00244358" w:rsidRPr="00244358">
          <w:rPr>
            <w:noProof/>
            <w:webHidden/>
          </w:rPr>
          <w:fldChar w:fldCharType="begin"/>
        </w:r>
        <w:r w:rsidR="00244358" w:rsidRPr="00244358">
          <w:rPr>
            <w:noProof/>
            <w:webHidden/>
          </w:rPr>
          <w:instrText xml:space="preserve"> PAGEREF _Toc5872607 \h </w:instrText>
        </w:r>
        <w:r w:rsidR="00244358" w:rsidRPr="00244358">
          <w:rPr>
            <w:noProof/>
            <w:webHidden/>
          </w:rPr>
        </w:r>
        <w:r w:rsidR="00244358" w:rsidRPr="00244358">
          <w:rPr>
            <w:noProof/>
            <w:webHidden/>
          </w:rPr>
          <w:fldChar w:fldCharType="separate"/>
        </w:r>
        <w:r w:rsidR="007D2222">
          <w:rPr>
            <w:noProof/>
            <w:webHidden/>
          </w:rPr>
          <w:t>39</w:t>
        </w:r>
        <w:r w:rsidR="00244358" w:rsidRPr="00244358">
          <w:rPr>
            <w:noProof/>
            <w:webHidden/>
          </w:rPr>
          <w:fldChar w:fldCharType="end"/>
        </w:r>
      </w:hyperlink>
    </w:p>
    <w:p w:rsidR="00676444" w:rsidRDefault="0020460F" w:rsidP="00A622B9">
      <w:pPr>
        <w:spacing w:line="360" w:lineRule="auto"/>
        <w:jc w:val="both"/>
        <w:rPr>
          <w:b/>
          <w:sz w:val="28"/>
          <w:szCs w:val="28"/>
        </w:rPr>
      </w:pPr>
      <w:r w:rsidRPr="00244358">
        <w:rPr>
          <w:sz w:val="28"/>
          <w:szCs w:val="28"/>
        </w:rPr>
        <w:fldChar w:fldCharType="end"/>
      </w:r>
    </w:p>
    <w:p w:rsidR="00AB2BB7" w:rsidRDefault="00AB2BB7" w:rsidP="00A622B9">
      <w:pPr>
        <w:spacing w:line="360" w:lineRule="auto"/>
        <w:jc w:val="both"/>
        <w:rPr>
          <w:b/>
          <w:sz w:val="32"/>
          <w:szCs w:val="32"/>
          <w:u w:val="single"/>
        </w:rPr>
      </w:pPr>
    </w:p>
    <w:p w:rsidR="00AB2BB7" w:rsidRDefault="00AB2BB7" w:rsidP="00A622B9">
      <w:pPr>
        <w:spacing w:line="360" w:lineRule="auto"/>
        <w:jc w:val="both"/>
        <w:rPr>
          <w:b/>
          <w:sz w:val="32"/>
          <w:szCs w:val="32"/>
          <w:u w:val="single"/>
        </w:rPr>
      </w:pPr>
    </w:p>
    <w:p w:rsidR="00AB2BB7" w:rsidRDefault="00AB2BB7" w:rsidP="00A622B9">
      <w:pPr>
        <w:spacing w:line="360" w:lineRule="auto"/>
        <w:jc w:val="both"/>
        <w:rPr>
          <w:b/>
          <w:sz w:val="32"/>
          <w:szCs w:val="32"/>
          <w:u w:val="single"/>
        </w:rPr>
      </w:pPr>
    </w:p>
    <w:p w:rsidR="00AB2BB7" w:rsidRDefault="00AB2BB7" w:rsidP="00A622B9">
      <w:pPr>
        <w:spacing w:line="360" w:lineRule="auto"/>
        <w:jc w:val="both"/>
        <w:rPr>
          <w:b/>
          <w:sz w:val="32"/>
          <w:szCs w:val="32"/>
          <w:u w:val="single"/>
        </w:rPr>
      </w:pPr>
    </w:p>
    <w:p w:rsidR="00AB2BB7" w:rsidRDefault="00AB2BB7" w:rsidP="00A622B9">
      <w:pPr>
        <w:spacing w:line="360" w:lineRule="auto"/>
        <w:jc w:val="both"/>
        <w:rPr>
          <w:b/>
          <w:sz w:val="32"/>
          <w:szCs w:val="32"/>
          <w:u w:val="single"/>
        </w:rPr>
      </w:pPr>
    </w:p>
    <w:p w:rsidR="00AB2BB7" w:rsidRDefault="00AB2BB7" w:rsidP="00A622B9">
      <w:pPr>
        <w:spacing w:line="360" w:lineRule="auto"/>
        <w:jc w:val="both"/>
        <w:rPr>
          <w:b/>
          <w:sz w:val="32"/>
          <w:szCs w:val="32"/>
          <w:u w:val="single"/>
        </w:rPr>
      </w:pPr>
    </w:p>
    <w:p w:rsidR="00ED0117" w:rsidRDefault="00ED0117" w:rsidP="00A622B9">
      <w:pPr>
        <w:spacing w:line="360" w:lineRule="auto"/>
        <w:jc w:val="both"/>
        <w:rPr>
          <w:b/>
          <w:sz w:val="32"/>
          <w:szCs w:val="32"/>
          <w:u w:val="single"/>
        </w:rPr>
      </w:pPr>
    </w:p>
    <w:p w:rsidR="00ED0117" w:rsidRDefault="00ED0117" w:rsidP="00A622B9">
      <w:pPr>
        <w:spacing w:line="360" w:lineRule="auto"/>
        <w:jc w:val="both"/>
        <w:rPr>
          <w:b/>
          <w:sz w:val="32"/>
          <w:szCs w:val="32"/>
          <w:u w:val="single"/>
        </w:rPr>
      </w:pPr>
    </w:p>
    <w:p w:rsidR="00A05CE3" w:rsidRDefault="00A05CE3" w:rsidP="00A622B9">
      <w:pPr>
        <w:spacing w:line="360" w:lineRule="auto"/>
        <w:jc w:val="both"/>
        <w:rPr>
          <w:b/>
          <w:sz w:val="32"/>
          <w:szCs w:val="32"/>
          <w:u w:val="single"/>
        </w:rPr>
      </w:pPr>
    </w:p>
    <w:p w:rsidR="00A05CE3" w:rsidRDefault="00A05CE3" w:rsidP="00D73A47">
      <w:pPr>
        <w:pStyle w:val="Heading1"/>
      </w:pPr>
      <w:bookmarkStart w:id="4" w:name="_Toc6334208"/>
      <w:r>
        <w:t>Acknowledgements</w:t>
      </w:r>
      <w:bookmarkEnd w:id="4"/>
    </w:p>
    <w:p w:rsidR="00A05CE3" w:rsidRDefault="00A05CE3" w:rsidP="00A05CE3"/>
    <w:p w:rsidR="00A05CE3" w:rsidRDefault="00A05CE3" w:rsidP="00A05CE3">
      <w:pPr>
        <w:rPr>
          <w:sz w:val="24"/>
          <w:szCs w:val="24"/>
        </w:rPr>
      </w:pPr>
      <w:r>
        <w:rPr>
          <w:sz w:val="24"/>
          <w:szCs w:val="24"/>
        </w:rPr>
        <w:t>I would like to thank the following for their help and assistance with this research project:</w:t>
      </w:r>
    </w:p>
    <w:p w:rsidR="00C00DCB" w:rsidRDefault="00C00DCB" w:rsidP="00C63ECB">
      <w:pPr>
        <w:jc w:val="both"/>
        <w:rPr>
          <w:sz w:val="24"/>
          <w:szCs w:val="24"/>
        </w:rPr>
      </w:pPr>
    </w:p>
    <w:p w:rsidR="00A05CE3" w:rsidRDefault="00A05CE3" w:rsidP="0085421F">
      <w:pPr>
        <w:jc w:val="both"/>
        <w:rPr>
          <w:sz w:val="24"/>
          <w:szCs w:val="24"/>
        </w:rPr>
      </w:pPr>
      <w:r>
        <w:rPr>
          <w:sz w:val="24"/>
          <w:szCs w:val="24"/>
        </w:rPr>
        <w:t xml:space="preserve">Associate Prof Chris House for his </w:t>
      </w:r>
      <w:r w:rsidR="00C63ECB">
        <w:rPr>
          <w:sz w:val="24"/>
          <w:szCs w:val="24"/>
        </w:rPr>
        <w:t>knowledge,</w:t>
      </w:r>
      <w:r>
        <w:rPr>
          <w:sz w:val="24"/>
          <w:szCs w:val="24"/>
        </w:rPr>
        <w:t xml:space="preserve"> guidance </w:t>
      </w:r>
      <w:r w:rsidR="00C63ECB">
        <w:rPr>
          <w:sz w:val="24"/>
          <w:szCs w:val="24"/>
        </w:rPr>
        <w:t xml:space="preserve">and assistance </w:t>
      </w:r>
      <w:r>
        <w:rPr>
          <w:sz w:val="24"/>
          <w:szCs w:val="24"/>
        </w:rPr>
        <w:t xml:space="preserve">as my Supervisor </w:t>
      </w:r>
      <w:r w:rsidR="00C63ECB">
        <w:rPr>
          <w:sz w:val="24"/>
          <w:szCs w:val="24"/>
        </w:rPr>
        <w:t>during</w:t>
      </w:r>
      <w:r>
        <w:rPr>
          <w:sz w:val="24"/>
          <w:szCs w:val="24"/>
        </w:rPr>
        <w:t xml:space="preserve"> this project</w:t>
      </w:r>
      <w:r w:rsidR="00C63ECB">
        <w:rPr>
          <w:sz w:val="24"/>
          <w:szCs w:val="24"/>
        </w:rPr>
        <w:t>.</w:t>
      </w:r>
    </w:p>
    <w:p w:rsidR="00A05CE3" w:rsidRDefault="00C63ECB" w:rsidP="0085421F">
      <w:pPr>
        <w:jc w:val="both"/>
        <w:rPr>
          <w:sz w:val="24"/>
          <w:szCs w:val="24"/>
        </w:rPr>
      </w:pPr>
      <w:r>
        <w:rPr>
          <w:sz w:val="24"/>
          <w:szCs w:val="24"/>
        </w:rPr>
        <w:t>The Association for Student Residential Accommodation (ASRA) for allowing me the opportunity and means of conducting research with their members.  A special thanks to all members who took part in the survey questionnaire and interviews.</w:t>
      </w:r>
    </w:p>
    <w:p w:rsidR="00C63ECB" w:rsidRDefault="00C63ECB" w:rsidP="0085421F">
      <w:pPr>
        <w:jc w:val="both"/>
        <w:rPr>
          <w:sz w:val="24"/>
          <w:szCs w:val="24"/>
        </w:rPr>
      </w:pPr>
      <w:r>
        <w:rPr>
          <w:sz w:val="24"/>
          <w:szCs w:val="24"/>
        </w:rPr>
        <w:t xml:space="preserve">My employer </w:t>
      </w:r>
      <w:proofErr w:type="spellStart"/>
      <w:r>
        <w:rPr>
          <w:sz w:val="24"/>
          <w:szCs w:val="24"/>
        </w:rPr>
        <w:t>Pobl</w:t>
      </w:r>
      <w:proofErr w:type="spellEnd"/>
      <w:r>
        <w:rPr>
          <w:sz w:val="24"/>
          <w:szCs w:val="24"/>
        </w:rPr>
        <w:t xml:space="preserve"> Group Ltd for sponsoring me for the duration of the MSc and providing me with the time to undertake the course. </w:t>
      </w:r>
    </w:p>
    <w:p w:rsidR="00C63ECB" w:rsidRPr="00A05CE3" w:rsidRDefault="00C63ECB" w:rsidP="0085421F">
      <w:pPr>
        <w:jc w:val="both"/>
        <w:rPr>
          <w:sz w:val="24"/>
          <w:szCs w:val="24"/>
        </w:rPr>
      </w:pPr>
      <w:r>
        <w:rPr>
          <w:sz w:val="24"/>
          <w:szCs w:val="24"/>
        </w:rPr>
        <w:t xml:space="preserve">Lastly, to </w:t>
      </w:r>
      <w:r w:rsidR="00C00DCB">
        <w:rPr>
          <w:sz w:val="24"/>
          <w:szCs w:val="24"/>
        </w:rPr>
        <w:t xml:space="preserve">my fiancée </w:t>
      </w:r>
      <w:r>
        <w:rPr>
          <w:sz w:val="24"/>
          <w:szCs w:val="24"/>
        </w:rPr>
        <w:t xml:space="preserve">Nadine and my children for their support, encouragement and patience with the many weekends and evenings “lost” during these studies. </w:t>
      </w:r>
    </w:p>
    <w:p w:rsidR="00B67E34" w:rsidRDefault="00B67E34" w:rsidP="00D73A47">
      <w:pPr>
        <w:pStyle w:val="Heading1"/>
      </w:pPr>
    </w:p>
    <w:p w:rsidR="003C00D4" w:rsidRDefault="003C00D4" w:rsidP="003C00D4"/>
    <w:p w:rsidR="003C00D4" w:rsidRDefault="003C00D4" w:rsidP="003C00D4"/>
    <w:p w:rsidR="003C00D4" w:rsidRDefault="003C00D4" w:rsidP="003C00D4"/>
    <w:p w:rsidR="003C00D4" w:rsidRDefault="003C00D4" w:rsidP="003C00D4"/>
    <w:p w:rsidR="003C00D4" w:rsidRDefault="003C00D4" w:rsidP="003C00D4"/>
    <w:p w:rsidR="003C00D4" w:rsidRDefault="003C00D4" w:rsidP="003C00D4"/>
    <w:p w:rsidR="003C00D4" w:rsidRDefault="003C00D4" w:rsidP="003C00D4"/>
    <w:p w:rsidR="003C00D4" w:rsidRDefault="003C00D4" w:rsidP="003C00D4"/>
    <w:p w:rsidR="003C00D4" w:rsidRDefault="003C00D4" w:rsidP="003C00D4"/>
    <w:p w:rsidR="003C00D4" w:rsidRDefault="003C00D4" w:rsidP="003C00D4"/>
    <w:p w:rsidR="003C00D4" w:rsidRDefault="003C00D4" w:rsidP="003C00D4"/>
    <w:p w:rsidR="00690711" w:rsidRDefault="00690711" w:rsidP="003C00D4"/>
    <w:p w:rsidR="00690711" w:rsidRDefault="00690711" w:rsidP="003C00D4"/>
    <w:p w:rsidR="00690711" w:rsidRDefault="00690711" w:rsidP="003C00D4"/>
    <w:p w:rsidR="00690711" w:rsidRDefault="00690711" w:rsidP="003C00D4"/>
    <w:p w:rsidR="00690711" w:rsidRDefault="00690711" w:rsidP="003C00D4"/>
    <w:p w:rsidR="00690711" w:rsidRPr="003C00D4" w:rsidRDefault="00690711" w:rsidP="003C00D4"/>
    <w:p w:rsidR="00A05CE3" w:rsidRDefault="00A05CE3" w:rsidP="00D73A47">
      <w:pPr>
        <w:pStyle w:val="Heading1"/>
      </w:pPr>
      <w:bookmarkStart w:id="5" w:name="_Toc6334209"/>
      <w:r>
        <w:t>Abstract</w:t>
      </w:r>
      <w:bookmarkEnd w:id="5"/>
    </w:p>
    <w:p w:rsidR="003C00D4" w:rsidRDefault="000F3B5C" w:rsidP="003C00D4">
      <w:pPr>
        <w:spacing w:line="360" w:lineRule="auto"/>
        <w:jc w:val="both"/>
        <w:rPr>
          <w:sz w:val="24"/>
          <w:szCs w:val="24"/>
        </w:rPr>
      </w:pPr>
      <w:r>
        <w:rPr>
          <w:sz w:val="24"/>
          <w:szCs w:val="24"/>
        </w:rPr>
        <w:t>Universities are facing increasing financial pressures with reduction</w:t>
      </w:r>
      <w:r w:rsidR="00676BDB">
        <w:rPr>
          <w:sz w:val="24"/>
          <w:szCs w:val="24"/>
        </w:rPr>
        <w:t>s</w:t>
      </w:r>
      <w:r>
        <w:rPr>
          <w:sz w:val="24"/>
          <w:szCs w:val="24"/>
        </w:rPr>
        <w:t xml:space="preserve"> in funding and competition</w:t>
      </w:r>
      <w:r w:rsidR="009E066A">
        <w:rPr>
          <w:sz w:val="24"/>
          <w:szCs w:val="24"/>
        </w:rPr>
        <w:t xml:space="preserve"> to attract</w:t>
      </w:r>
      <w:r>
        <w:rPr>
          <w:sz w:val="24"/>
          <w:szCs w:val="24"/>
        </w:rPr>
        <w:t xml:space="preserve"> student</w:t>
      </w:r>
      <w:r w:rsidR="009E066A">
        <w:rPr>
          <w:sz w:val="24"/>
          <w:szCs w:val="24"/>
        </w:rPr>
        <w:t>s</w:t>
      </w:r>
      <w:r>
        <w:rPr>
          <w:sz w:val="24"/>
          <w:szCs w:val="24"/>
        </w:rPr>
        <w:t xml:space="preserve">.  </w:t>
      </w:r>
      <w:r w:rsidR="00BA3D82">
        <w:rPr>
          <w:sz w:val="24"/>
          <w:szCs w:val="24"/>
        </w:rPr>
        <w:t>It was</w:t>
      </w:r>
      <w:r w:rsidR="00815314">
        <w:rPr>
          <w:sz w:val="24"/>
          <w:szCs w:val="24"/>
        </w:rPr>
        <w:t xml:space="preserve"> estimat</w:t>
      </w:r>
      <w:r w:rsidR="009E066A">
        <w:rPr>
          <w:sz w:val="24"/>
          <w:szCs w:val="24"/>
        </w:rPr>
        <w:t>e</w:t>
      </w:r>
      <w:r w:rsidR="00BA3D82">
        <w:rPr>
          <w:sz w:val="24"/>
          <w:szCs w:val="24"/>
        </w:rPr>
        <w:t>d that</w:t>
      </w:r>
      <w:r w:rsidR="00815314">
        <w:rPr>
          <w:sz w:val="24"/>
          <w:szCs w:val="24"/>
        </w:rPr>
        <w:t xml:space="preserve"> over two billion pounds w</w:t>
      </w:r>
      <w:r w:rsidR="00BA3D82">
        <w:rPr>
          <w:sz w:val="24"/>
          <w:szCs w:val="24"/>
        </w:rPr>
        <w:t>as</w:t>
      </w:r>
      <w:r w:rsidR="00815314">
        <w:rPr>
          <w:sz w:val="24"/>
          <w:szCs w:val="24"/>
        </w:rPr>
        <w:t xml:space="preserve"> spent </w:t>
      </w:r>
      <w:r w:rsidR="009E066A">
        <w:rPr>
          <w:sz w:val="24"/>
          <w:szCs w:val="24"/>
        </w:rPr>
        <w:t>on FM running UK</w:t>
      </w:r>
      <w:r w:rsidR="00815314">
        <w:rPr>
          <w:sz w:val="24"/>
          <w:szCs w:val="24"/>
        </w:rPr>
        <w:t xml:space="preserve"> university estates in 2017.</w:t>
      </w:r>
      <w:r w:rsidR="00BA3D82">
        <w:rPr>
          <w:sz w:val="24"/>
          <w:szCs w:val="24"/>
        </w:rPr>
        <w:t xml:space="preserve">  </w:t>
      </w:r>
      <w:r w:rsidR="00815314">
        <w:rPr>
          <w:sz w:val="24"/>
          <w:szCs w:val="24"/>
        </w:rPr>
        <w:t xml:space="preserve">Outsourcing can be a means of </w:t>
      </w:r>
      <w:r w:rsidR="00CD085D">
        <w:rPr>
          <w:sz w:val="24"/>
          <w:szCs w:val="24"/>
        </w:rPr>
        <w:t>achievin</w:t>
      </w:r>
      <w:r w:rsidR="00815314">
        <w:rPr>
          <w:sz w:val="24"/>
          <w:szCs w:val="24"/>
        </w:rPr>
        <w:t xml:space="preserve">g cost savings and </w:t>
      </w:r>
      <w:r w:rsidR="00CD085D">
        <w:rPr>
          <w:sz w:val="24"/>
          <w:szCs w:val="24"/>
        </w:rPr>
        <w:t>enhancing</w:t>
      </w:r>
      <w:r w:rsidR="00815314">
        <w:rPr>
          <w:sz w:val="24"/>
          <w:szCs w:val="24"/>
        </w:rPr>
        <w:t xml:space="preserve"> performance levels</w:t>
      </w:r>
      <w:r w:rsidR="00BA3D82">
        <w:rPr>
          <w:sz w:val="24"/>
          <w:szCs w:val="24"/>
        </w:rPr>
        <w:t xml:space="preserve">, </w:t>
      </w:r>
      <w:r w:rsidR="00E823D7">
        <w:rPr>
          <w:sz w:val="24"/>
          <w:szCs w:val="24"/>
        </w:rPr>
        <w:t xml:space="preserve">but </w:t>
      </w:r>
      <w:r w:rsidR="00676BDB">
        <w:rPr>
          <w:sz w:val="24"/>
          <w:szCs w:val="24"/>
        </w:rPr>
        <w:t>could</w:t>
      </w:r>
      <w:r w:rsidR="00E823D7">
        <w:rPr>
          <w:sz w:val="24"/>
          <w:szCs w:val="24"/>
        </w:rPr>
        <w:t xml:space="preserve"> universities </w:t>
      </w:r>
      <w:r w:rsidR="00676BDB">
        <w:rPr>
          <w:sz w:val="24"/>
          <w:szCs w:val="24"/>
        </w:rPr>
        <w:t>face reputational risk by outsourcing services that contribute towards the ‘student experience’.</w:t>
      </w:r>
      <w:r w:rsidR="0083316F">
        <w:rPr>
          <w:sz w:val="24"/>
          <w:szCs w:val="24"/>
        </w:rPr>
        <w:t xml:space="preserve"> </w:t>
      </w:r>
      <w:r w:rsidR="00676BDB">
        <w:rPr>
          <w:sz w:val="24"/>
          <w:szCs w:val="24"/>
        </w:rPr>
        <w:t>T</w:t>
      </w:r>
      <w:r w:rsidR="00BA3D82">
        <w:rPr>
          <w:sz w:val="24"/>
          <w:szCs w:val="24"/>
        </w:rPr>
        <w:t>he purpose of the research was to determine current outsourcing practices</w:t>
      </w:r>
      <w:r w:rsidR="00BB33DD">
        <w:rPr>
          <w:sz w:val="24"/>
          <w:szCs w:val="24"/>
        </w:rPr>
        <w:t xml:space="preserve"> and </w:t>
      </w:r>
      <w:r w:rsidR="00BA3D82">
        <w:rPr>
          <w:sz w:val="24"/>
          <w:szCs w:val="24"/>
        </w:rPr>
        <w:t xml:space="preserve">their success </w:t>
      </w:r>
      <w:r w:rsidR="00676BDB">
        <w:rPr>
          <w:sz w:val="24"/>
          <w:szCs w:val="24"/>
        </w:rPr>
        <w:t>rates, and t</w:t>
      </w:r>
      <w:r w:rsidR="00BB33DD">
        <w:rPr>
          <w:sz w:val="24"/>
          <w:szCs w:val="24"/>
        </w:rPr>
        <w:t>hese findings were used</w:t>
      </w:r>
      <w:r w:rsidR="00BA3D82">
        <w:rPr>
          <w:sz w:val="24"/>
          <w:szCs w:val="24"/>
        </w:rPr>
        <w:t xml:space="preserve"> to develop a strategic framework model to aid </w:t>
      </w:r>
      <w:r w:rsidR="00676BDB">
        <w:rPr>
          <w:sz w:val="24"/>
          <w:szCs w:val="24"/>
        </w:rPr>
        <w:t xml:space="preserve">future </w:t>
      </w:r>
      <w:r w:rsidR="00BA3D82">
        <w:rPr>
          <w:sz w:val="24"/>
          <w:szCs w:val="24"/>
        </w:rPr>
        <w:t>decision-making.</w:t>
      </w:r>
      <w:r w:rsidR="00676BDB">
        <w:rPr>
          <w:sz w:val="24"/>
          <w:szCs w:val="24"/>
        </w:rPr>
        <w:t xml:space="preserve">  </w:t>
      </w:r>
      <w:r w:rsidR="00815314">
        <w:rPr>
          <w:sz w:val="24"/>
          <w:szCs w:val="24"/>
        </w:rPr>
        <w:t>An online survey was sent to ASRA members to identify current FM delivery methods and outsourcing practices</w:t>
      </w:r>
      <w:r w:rsidR="009E066A">
        <w:rPr>
          <w:sz w:val="24"/>
          <w:szCs w:val="24"/>
        </w:rPr>
        <w:t xml:space="preserve"> with follow up interviews then taking place.</w:t>
      </w:r>
      <w:r w:rsidR="00676BDB">
        <w:rPr>
          <w:sz w:val="24"/>
          <w:szCs w:val="24"/>
        </w:rPr>
        <w:t xml:space="preserve">  Over half of all respondents outsourced at least one FM service</w:t>
      </w:r>
      <w:r w:rsidR="008C2E60">
        <w:rPr>
          <w:sz w:val="24"/>
          <w:szCs w:val="24"/>
        </w:rPr>
        <w:t>, and o</w:t>
      </w:r>
      <w:r w:rsidR="00676BDB">
        <w:rPr>
          <w:sz w:val="24"/>
          <w:szCs w:val="24"/>
        </w:rPr>
        <w:t>ne of the main drivers identified for outsourcing was to benefit from the specialist expertise of a contractor.  R</w:t>
      </w:r>
      <w:r w:rsidR="009E066A">
        <w:rPr>
          <w:sz w:val="24"/>
          <w:szCs w:val="24"/>
        </w:rPr>
        <w:t>espondents with an in-house delivery display</w:t>
      </w:r>
      <w:r w:rsidR="00890248">
        <w:rPr>
          <w:sz w:val="24"/>
          <w:szCs w:val="24"/>
        </w:rPr>
        <w:t>ed</w:t>
      </w:r>
      <w:r w:rsidR="009E066A">
        <w:rPr>
          <w:sz w:val="24"/>
          <w:szCs w:val="24"/>
        </w:rPr>
        <w:t xml:space="preserve"> greater </w:t>
      </w:r>
      <w:r w:rsidR="00676BDB">
        <w:rPr>
          <w:sz w:val="24"/>
          <w:szCs w:val="24"/>
        </w:rPr>
        <w:t xml:space="preserve">overall </w:t>
      </w:r>
      <w:r w:rsidR="009E066A">
        <w:rPr>
          <w:sz w:val="24"/>
          <w:szCs w:val="24"/>
        </w:rPr>
        <w:t>satisfaction with the</w:t>
      </w:r>
      <w:r w:rsidR="00676BDB">
        <w:rPr>
          <w:sz w:val="24"/>
          <w:szCs w:val="24"/>
        </w:rPr>
        <w:t>ir FM provision</w:t>
      </w:r>
      <w:r w:rsidR="009E066A">
        <w:rPr>
          <w:sz w:val="24"/>
          <w:szCs w:val="24"/>
        </w:rPr>
        <w:t xml:space="preserve">.  </w:t>
      </w:r>
      <w:r w:rsidR="003C00D4">
        <w:rPr>
          <w:sz w:val="24"/>
          <w:szCs w:val="24"/>
        </w:rPr>
        <w:t xml:space="preserve">What </w:t>
      </w:r>
      <w:r w:rsidR="00890248">
        <w:rPr>
          <w:sz w:val="24"/>
          <w:szCs w:val="24"/>
        </w:rPr>
        <w:t xml:space="preserve">was </w:t>
      </w:r>
      <w:r w:rsidR="003C00D4">
        <w:rPr>
          <w:sz w:val="24"/>
          <w:szCs w:val="24"/>
        </w:rPr>
        <w:t xml:space="preserve">clear from the </w:t>
      </w:r>
      <w:r w:rsidR="00890248">
        <w:rPr>
          <w:sz w:val="24"/>
          <w:szCs w:val="24"/>
        </w:rPr>
        <w:t xml:space="preserve">research findings was that </w:t>
      </w:r>
      <w:r w:rsidR="003C00D4">
        <w:rPr>
          <w:sz w:val="24"/>
          <w:szCs w:val="24"/>
        </w:rPr>
        <w:t>once an organisation</w:t>
      </w:r>
      <w:r w:rsidR="00890248">
        <w:rPr>
          <w:sz w:val="24"/>
          <w:szCs w:val="24"/>
        </w:rPr>
        <w:t>s portfolio</w:t>
      </w:r>
      <w:r w:rsidR="003C00D4">
        <w:rPr>
          <w:sz w:val="24"/>
          <w:szCs w:val="24"/>
        </w:rPr>
        <w:t xml:space="preserve"> ha</w:t>
      </w:r>
      <w:r w:rsidR="00890248">
        <w:rPr>
          <w:sz w:val="24"/>
          <w:szCs w:val="24"/>
        </w:rPr>
        <w:t>d</w:t>
      </w:r>
      <w:r w:rsidR="003C00D4">
        <w:rPr>
          <w:sz w:val="24"/>
          <w:szCs w:val="24"/>
        </w:rPr>
        <w:t xml:space="preserve"> over two thousand bed spaces </w:t>
      </w:r>
      <w:proofErr w:type="gramStart"/>
      <w:r w:rsidR="00890248">
        <w:rPr>
          <w:sz w:val="24"/>
          <w:szCs w:val="24"/>
        </w:rPr>
        <w:t>was</w:t>
      </w:r>
      <w:proofErr w:type="gramEnd"/>
      <w:r w:rsidR="003C00D4">
        <w:rPr>
          <w:sz w:val="24"/>
          <w:szCs w:val="24"/>
        </w:rPr>
        <w:t xml:space="preserve"> that respondents were more in favour of the principle of outsourcing, it </w:t>
      </w:r>
      <w:r w:rsidR="004C6920">
        <w:rPr>
          <w:sz w:val="24"/>
          <w:szCs w:val="24"/>
        </w:rPr>
        <w:t>was</w:t>
      </w:r>
      <w:r w:rsidR="003C00D4">
        <w:rPr>
          <w:sz w:val="24"/>
          <w:szCs w:val="24"/>
        </w:rPr>
        <w:t xml:space="preserve"> more commonly adopted, and it is perceived as far more successful</w:t>
      </w:r>
      <w:r w:rsidR="00690711">
        <w:rPr>
          <w:sz w:val="24"/>
          <w:szCs w:val="24"/>
        </w:rPr>
        <w:t>.</w:t>
      </w:r>
      <w:r w:rsidR="004C6920">
        <w:rPr>
          <w:sz w:val="24"/>
          <w:szCs w:val="24"/>
        </w:rPr>
        <w:t xml:space="preserve">  Respondents recognised the strategic importance of FM as a function and believed it was more than just a support service to the </w:t>
      </w:r>
      <w:r w:rsidR="00421C99">
        <w:rPr>
          <w:sz w:val="24"/>
          <w:szCs w:val="24"/>
        </w:rPr>
        <w:t>organisation’s</w:t>
      </w:r>
      <w:r w:rsidR="004C6920">
        <w:rPr>
          <w:sz w:val="24"/>
          <w:szCs w:val="24"/>
        </w:rPr>
        <w:t xml:space="preserve"> objectives.</w:t>
      </w:r>
    </w:p>
    <w:p w:rsidR="00A60E62" w:rsidRPr="003C00D4" w:rsidRDefault="00A60E62" w:rsidP="003C00D4">
      <w:pPr>
        <w:spacing w:line="360" w:lineRule="auto"/>
        <w:jc w:val="both"/>
        <w:rPr>
          <w:sz w:val="24"/>
          <w:szCs w:val="24"/>
        </w:rPr>
      </w:pPr>
    </w:p>
    <w:p w:rsidR="00A05CE3" w:rsidRDefault="00A05CE3" w:rsidP="00D73A47">
      <w:pPr>
        <w:pStyle w:val="Heading1"/>
      </w:pPr>
    </w:p>
    <w:p w:rsidR="0085421F" w:rsidRPr="0085421F" w:rsidRDefault="0085421F" w:rsidP="0085421F"/>
    <w:p w:rsidR="00A05CE3" w:rsidRDefault="00A05CE3" w:rsidP="00D73A47">
      <w:pPr>
        <w:pStyle w:val="Heading1"/>
      </w:pPr>
    </w:p>
    <w:p w:rsidR="00A05CE3" w:rsidRDefault="00A05CE3" w:rsidP="00D73A47">
      <w:pPr>
        <w:pStyle w:val="Heading1"/>
      </w:pPr>
    </w:p>
    <w:p w:rsidR="00A05CE3" w:rsidRDefault="00A05CE3" w:rsidP="00D73A47">
      <w:pPr>
        <w:pStyle w:val="Heading1"/>
      </w:pPr>
    </w:p>
    <w:p w:rsidR="00A05CE3" w:rsidRDefault="00A05CE3" w:rsidP="00D73A47">
      <w:pPr>
        <w:pStyle w:val="Heading1"/>
      </w:pPr>
    </w:p>
    <w:p w:rsidR="00A05CE3" w:rsidRPr="00A05CE3" w:rsidRDefault="00A05CE3" w:rsidP="00A05CE3"/>
    <w:p w:rsidR="000820D9" w:rsidRPr="00D73A47" w:rsidRDefault="000820D9" w:rsidP="00D73A47">
      <w:pPr>
        <w:pStyle w:val="Heading1"/>
      </w:pPr>
      <w:bookmarkStart w:id="6" w:name="_Toc6334210"/>
      <w:r w:rsidRPr="00D73A47">
        <w:t>1.0 Introduction</w:t>
      </w:r>
      <w:bookmarkEnd w:id="6"/>
      <w:r w:rsidRPr="00D73A47">
        <w:t xml:space="preserve"> </w:t>
      </w:r>
    </w:p>
    <w:p w:rsidR="00091EA9" w:rsidRDefault="00B91F1A" w:rsidP="00A622B9">
      <w:pPr>
        <w:spacing w:line="360" w:lineRule="auto"/>
        <w:jc w:val="both"/>
        <w:rPr>
          <w:sz w:val="24"/>
          <w:szCs w:val="24"/>
        </w:rPr>
      </w:pPr>
      <w:r w:rsidRPr="004417E5">
        <w:rPr>
          <w:sz w:val="24"/>
          <w:szCs w:val="24"/>
        </w:rPr>
        <w:t xml:space="preserve">Universities </w:t>
      </w:r>
      <w:r w:rsidR="00252ED4" w:rsidRPr="004417E5">
        <w:rPr>
          <w:sz w:val="24"/>
          <w:szCs w:val="24"/>
        </w:rPr>
        <w:t xml:space="preserve">in the UK </w:t>
      </w:r>
      <w:r w:rsidRPr="004417E5">
        <w:rPr>
          <w:sz w:val="24"/>
          <w:szCs w:val="24"/>
        </w:rPr>
        <w:t>have a diverse range of property stock with varying operational requirements</w:t>
      </w:r>
      <w:r w:rsidR="00BD69F3">
        <w:rPr>
          <w:sz w:val="24"/>
          <w:szCs w:val="24"/>
        </w:rPr>
        <w:t xml:space="preserve"> (</w:t>
      </w:r>
      <w:proofErr w:type="spellStart"/>
      <w:r w:rsidR="00EF08A8" w:rsidRPr="004417E5">
        <w:rPr>
          <w:sz w:val="24"/>
          <w:szCs w:val="24"/>
        </w:rPr>
        <w:t>Amaratunga</w:t>
      </w:r>
      <w:proofErr w:type="spellEnd"/>
      <w:r w:rsidR="00EF08A8" w:rsidRPr="004417E5">
        <w:rPr>
          <w:sz w:val="24"/>
          <w:szCs w:val="24"/>
        </w:rPr>
        <w:t xml:space="preserve"> &amp; Baldry</w:t>
      </w:r>
      <w:r w:rsidR="00EF08A8">
        <w:rPr>
          <w:sz w:val="24"/>
          <w:szCs w:val="24"/>
        </w:rPr>
        <w:t>,</w:t>
      </w:r>
      <w:r w:rsidR="00EF08A8" w:rsidRPr="004417E5">
        <w:rPr>
          <w:sz w:val="24"/>
          <w:szCs w:val="24"/>
        </w:rPr>
        <w:t xml:space="preserve"> 2000</w:t>
      </w:r>
      <w:r w:rsidR="00EF08A8">
        <w:rPr>
          <w:sz w:val="24"/>
          <w:szCs w:val="24"/>
        </w:rPr>
        <w:t>)</w:t>
      </w:r>
      <w:r w:rsidR="00284CAA">
        <w:rPr>
          <w:sz w:val="24"/>
          <w:szCs w:val="24"/>
        </w:rPr>
        <w:t xml:space="preserve"> with a</w:t>
      </w:r>
      <w:r w:rsidRPr="004417E5">
        <w:rPr>
          <w:sz w:val="24"/>
          <w:szCs w:val="24"/>
        </w:rPr>
        <w:t xml:space="preserve"> need to constantly review</w:t>
      </w:r>
      <w:r w:rsidR="00252ED4" w:rsidRPr="004417E5">
        <w:rPr>
          <w:sz w:val="24"/>
          <w:szCs w:val="24"/>
        </w:rPr>
        <w:t xml:space="preserve"> </w:t>
      </w:r>
      <w:r w:rsidRPr="004417E5">
        <w:rPr>
          <w:sz w:val="24"/>
          <w:szCs w:val="24"/>
        </w:rPr>
        <w:t>in the face of economic and technol</w:t>
      </w:r>
      <w:r w:rsidR="00252ED4" w:rsidRPr="004417E5">
        <w:rPr>
          <w:sz w:val="24"/>
          <w:szCs w:val="24"/>
        </w:rPr>
        <w:t>ogical influences and pressures.</w:t>
      </w:r>
      <w:r w:rsidR="00A34131">
        <w:rPr>
          <w:sz w:val="24"/>
          <w:szCs w:val="24"/>
        </w:rPr>
        <w:t xml:space="preserve">  Aside from research projects</w:t>
      </w:r>
      <w:r w:rsidR="00890F9C">
        <w:rPr>
          <w:sz w:val="24"/>
          <w:szCs w:val="24"/>
        </w:rPr>
        <w:t>,</w:t>
      </w:r>
      <w:r w:rsidR="00A34131">
        <w:rPr>
          <w:sz w:val="24"/>
          <w:szCs w:val="24"/>
        </w:rPr>
        <w:t xml:space="preserve"> UK higher education institutes experienced a forty six percent drop in direct funding between 2010-14</w:t>
      </w:r>
      <w:r w:rsidR="00B953E7">
        <w:rPr>
          <w:sz w:val="24"/>
          <w:szCs w:val="24"/>
        </w:rPr>
        <w:t xml:space="preserve"> </w:t>
      </w:r>
      <w:r w:rsidR="00890F9C">
        <w:rPr>
          <w:sz w:val="24"/>
          <w:szCs w:val="24"/>
        </w:rPr>
        <w:t>with tuition fees ex</w:t>
      </w:r>
      <w:r w:rsidR="002E133A">
        <w:rPr>
          <w:sz w:val="24"/>
          <w:szCs w:val="24"/>
        </w:rPr>
        <w:t>p</w:t>
      </w:r>
      <w:r w:rsidR="00890F9C">
        <w:rPr>
          <w:sz w:val="24"/>
          <w:szCs w:val="24"/>
        </w:rPr>
        <w:t xml:space="preserve">ected to make up the shortfall in funding </w:t>
      </w:r>
      <w:r w:rsidR="00B953E7">
        <w:rPr>
          <w:sz w:val="24"/>
          <w:szCs w:val="24"/>
        </w:rPr>
        <w:t xml:space="preserve">(Alexander, Phillips and </w:t>
      </w:r>
      <w:proofErr w:type="spellStart"/>
      <w:r w:rsidR="00B953E7">
        <w:rPr>
          <w:sz w:val="24"/>
          <w:szCs w:val="24"/>
        </w:rPr>
        <w:t>Kapletia</w:t>
      </w:r>
      <w:proofErr w:type="spellEnd"/>
      <w:r w:rsidR="00B953E7">
        <w:rPr>
          <w:sz w:val="24"/>
          <w:szCs w:val="24"/>
        </w:rPr>
        <w:t xml:space="preserve">, 2017).  </w:t>
      </w:r>
      <w:r w:rsidR="00284CAA">
        <w:rPr>
          <w:sz w:val="24"/>
          <w:szCs w:val="24"/>
        </w:rPr>
        <w:t>U</w:t>
      </w:r>
      <w:r w:rsidR="00E63F97" w:rsidRPr="004417E5">
        <w:rPr>
          <w:sz w:val="24"/>
          <w:szCs w:val="24"/>
        </w:rPr>
        <w:t>ncertainty on student numbers with</w:t>
      </w:r>
      <w:r w:rsidR="00153F0E">
        <w:rPr>
          <w:sz w:val="24"/>
          <w:szCs w:val="24"/>
        </w:rPr>
        <w:t xml:space="preserve"> an increase in</w:t>
      </w:r>
      <w:r w:rsidR="00E63F97" w:rsidRPr="004417E5">
        <w:rPr>
          <w:sz w:val="24"/>
          <w:szCs w:val="24"/>
        </w:rPr>
        <w:t xml:space="preserve"> the cost of studying at </w:t>
      </w:r>
      <w:r w:rsidR="00091EA9">
        <w:rPr>
          <w:sz w:val="24"/>
          <w:szCs w:val="24"/>
        </w:rPr>
        <w:t>u</w:t>
      </w:r>
      <w:r w:rsidR="00E63F97" w:rsidRPr="004417E5">
        <w:rPr>
          <w:sz w:val="24"/>
          <w:szCs w:val="24"/>
        </w:rPr>
        <w:t>niversity</w:t>
      </w:r>
      <w:r w:rsidR="00284CAA">
        <w:rPr>
          <w:sz w:val="24"/>
          <w:szCs w:val="24"/>
        </w:rPr>
        <w:t xml:space="preserve"> </w:t>
      </w:r>
      <w:r w:rsidR="00091EA9">
        <w:rPr>
          <w:sz w:val="24"/>
          <w:szCs w:val="24"/>
        </w:rPr>
        <w:t>and</w:t>
      </w:r>
      <w:r w:rsidR="00E63F97" w:rsidRPr="004417E5">
        <w:rPr>
          <w:sz w:val="24"/>
          <w:szCs w:val="24"/>
        </w:rPr>
        <w:t xml:space="preserve"> ‘Brexit’ causing a reduction in applications from EU applicants</w:t>
      </w:r>
      <w:r w:rsidR="00284CAA">
        <w:rPr>
          <w:sz w:val="24"/>
          <w:szCs w:val="24"/>
        </w:rPr>
        <w:t>,</w:t>
      </w:r>
      <w:r w:rsidR="00E63F97" w:rsidRPr="004417E5">
        <w:rPr>
          <w:sz w:val="24"/>
          <w:szCs w:val="24"/>
        </w:rPr>
        <w:t xml:space="preserve"> (UCAS,</w:t>
      </w:r>
      <w:r w:rsidR="00E63F97">
        <w:rPr>
          <w:sz w:val="24"/>
          <w:szCs w:val="24"/>
        </w:rPr>
        <w:t xml:space="preserve"> 2017) </w:t>
      </w:r>
      <w:r w:rsidR="00091EA9">
        <w:rPr>
          <w:sz w:val="24"/>
          <w:szCs w:val="24"/>
        </w:rPr>
        <w:t>Higher Education Institutions (HEI)</w:t>
      </w:r>
      <w:r w:rsidR="00E63F97">
        <w:rPr>
          <w:sz w:val="24"/>
          <w:szCs w:val="24"/>
        </w:rPr>
        <w:t xml:space="preserve"> are having to focus </w:t>
      </w:r>
      <w:r w:rsidR="00DF7910">
        <w:rPr>
          <w:sz w:val="24"/>
          <w:szCs w:val="24"/>
        </w:rPr>
        <w:t>more on recruitment of students and the attractiveness of their “product”</w:t>
      </w:r>
      <w:r w:rsidR="00353DF2">
        <w:rPr>
          <w:sz w:val="24"/>
          <w:szCs w:val="24"/>
        </w:rPr>
        <w:t xml:space="preserve">.  </w:t>
      </w:r>
    </w:p>
    <w:p w:rsidR="00252ED4" w:rsidRPr="004417E5" w:rsidRDefault="00353DF2" w:rsidP="00A622B9">
      <w:pPr>
        <w:spacing w:line="360" w:lineRule="auto"/>
        <w:jc w:val="both"/>
        <w:rPr>
          <w:sz w:val="24"/>
          <w:szCs w:val="24"/>
        </w:rPr>
      </w:pPr>
      <w:r>
        <w:rPr>
          <w:sz w:val="24"/>
          <w:szCs w:val="24"/>
        </w:rPr>
        <w:t xml:space="preserve">Universities are facing global competition in recruiting students and one </w:t>
      </w:r>
      <w:r w:rsidR="00091EA9">
        <w:rPr>
          <w:sz w:val="24"/>
          <w:szCs w:val="24"/>
        </w:rPr>
        <w:t>method of gaining</w:t>
      </w:r>
      <w:r>
        <w:rPr>
          <w:sz w:val="24"/>
          <w:szCs w:val="24"/>
        </w:rPr>
        <w:t xml:space="preserve"> a competitive advantage is to provide high quality facilities and campus services (</w:t>
      </w:r>
      <w:r w:rsidR="00BB733E">
        <w:rPr>
          <w:sz w:val="24"/>
          <w:szCs w:val="24"/>
        </w:rPr>
        <w:t xml:space="preserve">Douglas </w:t>
      </w:r>
      <w:r w:rsidR="00BB733E">
        <w:rPr>
          <w:i/>
          <w:sz w:val="24"/>
          <w:szCs w:val="24"/>
        </w:rPr>
        <w:t xml:space="preserve">et al., 2006; </w:t>
      </w:r>
      <w:r w:rsidR="00DB3546" w:rsidRPr="00DB3546">
        <w:rPr>
          <w:rFonts w:asciiTheme="minorHAnsi" w:hAnsiTheme="minorHAnsi" w:cstheme="minorHAnsi"/>
          <w:sz w:val="24"/>
          <w:szCs w:val="24"/>
          <w:lang w:val="en-US"/>
        </w:rPr>
        <w:t>Nasser,</w:t>
      </w:r>
      <w:r w:rsidR="00BB733E">
        <w:rPr>
          <w:rFonts w:asciiTheme="minorHAnsi" w:hAnsiTheme="minorHAnsi" w:cstheme="minorHAnsi"/>
          <w:sz w:val="24"/>
          <w:szCs w:val="24"/>
          <w:lang w:val="en-US"/>
        </w:rPr>
        <w:t xml:space="preserve"> </w:t>
      </w:r>
      <w:r w:rsidR="00DB3546" w:rsidRPr="00DB3546">
        <w:rPr>
          <w:rFonts w:asciiTheme="minorHAnsi" w:hAnsiTheme="minorHAnsi" w:cstheme="minorHAnsi"/>
          <w:sz w:val="24"/>
          <w:szCs w:val="24"/>
          <w:lang w:val="en-US"/>
        </w:rPr>
        <w:t xml:space="preserve">Khoury </w:t>
      </w:r>
      <w:r w:rsidR="003B738B" w:rsidRPr="00DB3546">
        <w:rPr>
          <w:rFonts w:asciiTheme="minorHAnsi" w:hAnsiTheme="minorHAnsi" w:cstheme="minorHAnsi"/>
          <w:sz w:val="24"/>
          <w:szCs w:val="24"/>
          <w:lang w:val="en-US"/>
        </w:rPr>
        <w:t xml:space="preserve">&amp; </w:t>
      </w:r>
      <w:proofErr w:type="spellStart"/>
      <w:r w:rsidR="003B738B" w:rsidRPr="00DB3546">
        <w:rPr>
          <w:rFonts w:asciiTheme="minorHAnsi" w:hAnsiTheme="minorHAnsi" w:cstheme="minorHAnsi"/>
          <w:sz w:val="24"/>
          <w:szCs w:val="24"/>
          <w:lang w:val="en-US"/>
        </w:rPr>
        <w:t>Abouchedid</w:t>
      </w:r>
      <w:proofErr w:type="spellEnd"/>
      <w:r w:rsidR="00DB3546">
        <w:rPr>
          <w:sz w:val="24"/>
          <w:szCs w:val="24"/>
        </w:rPr>
        <w:t>, 2007;</w:t>
      </w:r>
      <w:r w:rsidR="0006486C">
        <w:rPr>
          <w:sz w:val="24"/>
          <w:szCs w:val="24"/>
        </w:rPr>
        <w:t xml:space="preserve"> </w:t>
      </w:r>
      <w:proofErr w:type="spellStart"/>
      <w:r w:rsidR="0006486C">
        <w:rPr>
          <w:rFonts w:ascii="Arial" w:hAnsi="Arial" w:cs="Arial"/>
          <w:color w:val="32322F"/>
          <w:sz w:val="19"/>
          <w:szCs w:val="19"/>
          <w:lang w:val="en-US"/>
        </w:rPr>
        <w:t>Kärnä</w:t>
      </w:r>
      <w:proofErr w:type="spellEnd"/>
      <w:r w:rsidR="0006486C">
        <w:rPr>
          <w:sz w:val="24"/>
          <w:szCs w:val="24"/>
        </w:rPr>
        <w:t xml:space="preserve"> and </w:t>
      </w:r>
      <w:proofErr w:type="spellStart"/>
      <w:r w:rsidR="0006486C">
        <w:rPr>
          <w:sz w:val="24"/>
          <w:szCs w:val="24"/>
        </w:rPr>
        <w:t>Julin</w:t>
      </w:r>
      <w:proofErr w:type="spellEnd"/>
      <w:r w:rsidR="0006486C">
        <w:rPr>
          <w:sz w:val="24"/>
          <w:szCs w:val="24"/>
        </w:rPr>
        <w:t>, 2015</w:t>
      </w:r>
      <w:r>
        <w:rPr>
          <w:sz w:val="24"/>
          <w:szCs w:val="24"/>
        </w:rPr>
        <w:t>)</w:t>
      </w:r>
      <w:r w:rsidR="00DF7910">
        <w:rPr>
          <w:sz w:val="24"/>
          <w:szCs w:val="24"/>
        </w:rPr>
        <w:t>.  The ‘Student Experience’ has become more important with the increased competitiveness in the UK Higher Education market, and students becoming better informed about their options in this sector.</w:t>
      </w:r>
    </w:p>
    <w:p w:rsidR="00E406DA" w:rsidRDefault="00C97B79" w:rsidP="00A622B9">
      <w:pPr>
        <w:spacing w:line="360" w:lineRule="auto"/>
        <w:jc w:val="both"/>
        <w:rPr>
          <w:sz w:val="24"/>
          <w:szCs w:val="24"/>
        </w:rPr>
      </w:pPr>
      <w:r>
        <w:rPr>
          <w:sz w:val="24"/>
          <w:szCs w:val="24"/>
        </w:rPr>
        <w:t>H</w:t>
      </w:r>
      <w:r w:rsidR="00E406DA">
        <w:rPr>
          <w:sz w:val="24"/>
          <w:szCs w:val="24"/>
        </w:rPr>
        <w:t>igher education leaders have sh</w:t>
      </w:r>
      <w:r>
        <w:rPr>
          <w:sz w:val="24"/>
          <w:szCs w:val="24"/>
        </w:rPr>
        <w:t>ared</w:t>
      </w:r>
      <w:r w:rsidR="00E406DA">
        <w:rPr>
          <w:sz w:val="24"/>
          <w:szCs w:val="24"/>
        </w:rPr>
        <w:t xml:space="preserve"> concern</w:t>
      </w:r>
      <w:r>
        <w:rPr>
          <w:sz w:val="24"/>
          <w:szCs w:val="24"/>
        </w:rPr>
        <w:t>s</w:t>
      </w:r>
      <w:r w:rsidR="00E406DA">
        <w:rPr>
          <w:sz w:val="24"/>
          <w:szCs w:val="24"/>
        </w:rPr>
        <w:t xml:space="preserve"> with the increasing</w:t>
      </w:r>
      <w:r>
        <w:rPr>
          <w:sz w:val="24"/>
          <w:szCs w:val="24"/>
        </w:rPr>
        <w:t xml:space="preserve"> financial resource</w:t>
      </w:r>
      <w:r w:rsidR="00E406DA">
        <w:rPr>
          <w:sz w:val="24"/>
          <w:szCs w:val="24"/>
        </w:rPr>
        <w:t xml:space="preserve"> challenges faced with aging and expanding facilities</w:t>
      </w:r>
      <w:r>
        <w:rPr>
          <w:sz w:val="24"/>
          <w:szCs w:val="24"/>
        </w:rPr>
        <w:t>, and uncertainty on student numbers</w:t>
      </w:r>
      <w:r w:rsidR="00E406DA">
        <w:rPr>
          <w:sz w:val="24"/>
          <w:szCs w:val="24"/>
        </w:rPr>
        <w:t xml:space="preserve"> as </w:t>
      </w:r>
      <w:r>
        <w:rPr>
          <w:sz w:val="24"/>
          <w:szCs w:val="24"/>
        </w:rPr>
        <w:t>s</w:t>
      </w:r>
      <w:r w:rsidR="00E406DA">
        <w:rPr>
          <w:sz w:val="24"/>
          <w:szCs w:val="24"/>
        </w:rPr>
        <w:t>o</w:t>
      </w:r>
      <w:r>
        <w:rPr>
          <w:sz w:val="24"/>
          <w:szCs w:val="24"/>
        </w:rPr>
        <w:t>m</w:t>
      </w:r>
      <w:r w:rsidR="00E406DA">
        <w:rPr>
          <w:sz w:val="24"/>
          <w:szCs w:val="24"/>
        </w:rPr>
        <w:t>e of the main drivers for change in strategic thought</w:t>
      </w:r>
      <w:r>
        <w:rPr>
          <w:sz w:val="24"/>
          <w:szCs w:val="24"/>
        </w:rPr>
        <w:t xml:space="preserve"> (</w:t>
      </w:r>
      <w:proofErr w:type="spellStart"/>
      <w:r>
        <w:rPr>
          <w:sz w:val="24"/>
          <w:szCs w:val="24"/>
        </w:rPr>
        <w:t>Marmolejo</w:t>
      </w:r>
      <w:proofErr w:type="spellEnd"/>
      <w:r>
        <w:rPr>
          <w:sz w:val="24"/>
          <w:szCs w:val="24"/>
        </w:rPr>
        <w:t xml:space="preserve"> </w:t>
      </w:r>
      <w:r>
        <w:rPr>
          <w:i/>
          <w:sz w:val="24"/>
          <w:szCs w:val="24"/>
        </w:rPr>
        <w:t xml:space="preserve">et al., </w:t>
      </w:r>
      <w:r>
        <w:rPr>
          <w:sz w:val="24"/>
          <w:szCs w:val="24"/>
        </w:rPr>
        <w:t>2007; Turner, 2015)</w:t>
      </w:r>
      <w:r w:rsidR="00E406DA">
        <w:rPr>
          <w:sz w:val="24"/>
          <w:szCs w:val="24"/>
        </w:rPr>
        <w:t xml:space="preserve">.  </w:t>
      </w:r>
    </w:p>
    <w:p w:rsidR="008444CB" w:rsidRDefault="00B76B17" w:rsidP="00A622B9">
      <w:pPr>
        <w:spacing w:line="360" w:lineRule="auto"/>
        <w:jc w:val="both"/>
        <w:rPr>
          <w:sz w:val="24"/>
          <w:szCs w:val="24"/>
        </w:rPr>
      </w:pPr>
      <w:r w:rsidRPr="004417E5">
        <w:rPr>
          <w:sz w:val="24"/>
          <w:szCs w:val="24"/>
        </w:rPr>
        <w:t>A growth</w:t>
      </w:r>
      <w:r w:rsidR="009379BF" w:rsidRPr="004417E5">
        <w:rPr>
          <w:sz w:val="24"/>
          <w:szCs w:val="24"/>
        </w:rPr>
        <w:t xml:space="preserve"> in</w:t>
      </w:r>
      <w:r w:rsidR="00B91F1A" w:rsidRPr="004417E5">
        <w:rPr>
          <w:sz w:val="24"/>
          <w:szCs w:val="24"/>
        </w:rPr>
        <w:t xml:space="preserve"> P</w:t>
      </w:r>
      <w:r w:rsidR="003A6572" w:rsidRPr="004417E5">
        <w:rPr>
          <w:sz w:val="24"/>
          <w:szCs w:val="24"/>
        </w:rPr>
        <w:t>urpose Built Student Accommodati</w:t>
      </w:r>
      <w:r w:rsidR="00B91F1A" w:rsidRPr="004417E5">
        <w:rPr>
          <w:sz w:val="24"/>
          <w:szCs w:val="24"/>
        </w:rPr>
        <w:t xml:space="preserve">on (PBSA) in the </w:t>
      </w:r>
      <w:r w:rsidR="003D466C">
        <w:rPr>
          <w:sz w:val="24"/>
          <w:szCs w:val="24"/>
        </w:rPr>
        <w:t>p</w:t>
      </w:r>
      <w:r w:rsidR="00B91F1A" w:rsidRPr="004417E5">
        <w:rPr>
          <w:sz w:val="24"/>
          <w:szCs w:val="24"/>
        </w:rPr>
        <w:t xml:space="preserve">rivate </w:t>
      </w:r>
      <w:r w:rsidR="003D466C">
        <w:rPr>
          <w:sz w:val="24"/>
          <w:szCs w:val="24"/>
        </w:rPr>
        <w:t>s</w:t>
      </w:r>
      <w:r w:rsidR="00B91F1A" w:rsidRPr="004417E5">
        <w:rPr>
          <w:sz w:val="24"/>
          <w:szCs w:val="24"/>
        </w:rPr>
        <w:t>ector</w:t>
      </w:r>
      <w:r w:rsidRPr="004417E5">
        <w:rPr>
          <w:sz w:val="24"/>
          <w:szCs w:val="24"/>
        </w:rPr>
        <w:t xml:space="preserve"> has </w:t>
      </w:r>
      <w:r w:rsidR="00C97B79">
        <w:rPr>
          <w:sz w:val="24"/>
          <w:szCs w:val="24"/>
        </w:rPr>
        <w:t xml:space="preserve">created </w:t>
      </w:r>
      <w:r w:rsidR="00B91F1A" w:rsidRPr="004417E5">
        <w:rPr>
          <w:sz w:val="24"/>
          <w:szCs w:val="24"/>
        </w:rPr>
        <w:t xml:space="preserve">an increased pressure to remain competitive and offer modern, contemporary accommodation on </w:t>
      </w:r>
      <w:r w:rsidR="003D466C">
        <w:rPr>
          <w:sz w:val="24"/>
          <w:szCs w:val="24"/>
        </w:rPr>
        <w:t>c</w:t>
      </w:r>
      <w:r w:rsidR="00B91F1A" w:rsidRPr="004417E5">
        <w:rPr>
          <w:sz w:val="24"/>
          <w:szCs w:val="24"/>
        </w:rPr>
        <w:t>ampus</w:t>
      </w:r>
      <w:r w:rsidR="00C97B79">
        <w:rPr>
          <w:sz w:val="24"/>
          <w:szCs w:val="24"/>
        </w:rPr>
        <w:t>es</w:t>
      </w:r>
      <w:r w:rsidR="00B91F1A" w:rsidRPr="004417E5">
        <w:rPr>
          <w:sz w:val="24"/>
          <w:szCs w:val="24"/>
        </w:rPr>
        <w:t>.</w:t>
      </w:r>
      <w:r w:rsidR="00DF7910">
        <w:rPr>
          <w:sz w:val="24"/>
          <w:szCs w:val="24"/>
        </w:rPr>
        <w:t xml:space="preserve">  </w:t>
      </w:r>
      <w:r w:rsidR="003A6572" w:rsidRPr="004417E5">
        <w:rPr>
          <w:sz w:val="24"/>
          <w:szCs w:val="24"/>
        </w:rPr>
        <w:t xml:space="preserve">Jones Lang LaSalle (2016) estimate that </w:t>
      </w:r>
      <w:r w:rsidR="00C97B79">
        <w:rPr>
          <w:sz w:val="24"/>
          <w:szCs w:val="24"/>
        </w:rPr>
        <w:t>u</w:t>
      </w:r>
      <w:r w:rsidR="003A6572" w:rsidRPr="004417E5">
        <w:rPr>
          <w:sz w:val="24"/>
          <w:szCs w:val="24"/>
        </w:rPr>
        <w:t>niversities in the U</w:t>
      </w:r>
      <w:r w:rsidR="00D615C8" w:rsidRPr="004417E5">
        <w:rPr>
          <w:sz w:val="24"/>
          <w:szCs w:val="24"/>
        </w:rPr>
        <w:t xml:space="preserve">K </w:t>
      </w:r>
      <w:r w:rsidR="00A57F13">
        <w:rPr>
          <w:sz w:val="24"/>
          <w:szCs w:val="24"/>
        </w:rPr>
        <w:t>require</w:t>
      </w:r>
      <w:r w:rsidR="003A6572" w:rsidRPr="004417E5">
        <w:rPr>
          <w:sz w:val="24"/>
          <w:szCs w:val="24"/>
        </w:rPr>
        <w:t xml:space="preserve"> upwards of five billion pounds in investment to address the quality and standard</w:t>
      </w:r>
      <w:r w:rsidR="003D466C">
        <w:rPr>
          <w:sz w:val="24"/>
          <w:szCs w:val="24"/>
        </w:rPr>
        <w:t xml:space="preserve"> of accommodation</w:t>
      </w:r>
      <w:r w:rsidR="003A6572" w:rsidRPr="004417E5">
        <w:rPr>
          <w:sz w:val="24"/>
          <w:szCs w:val="24"/>
        </w:rPr>
        <w:t>.</w:t>
      </w:r>
      <w:r w:rsidR="008F1D49">
        <w:rPr>
          <w:sz w:val="24"/>
          <w:szCs w:val="24"/>
        </w:rPr>
        <w:t xml:space="preserve">  </w:t>
      </w:r>
      <w:r w:rsidR="008444CB" w:rsidRPr="004417E5">
        <w:rPr>
          <w:sz w:val="24"/>
          <w:szCs w:val="24"/>
        </w:rPr>
        <w:t>The Association of University Directors of Estate (AUDE) Higher Education Estates Management Report</w:t>
      </w:r>
      <w:r w:rsidR="00DC3D35" w:rsidRPr="004417E5">
        <w:rPr>
          <w:sz w:val="24"/>
          <w:szCs w:val="24"/>
        </w:rPr>
        <w:t xml:space="preserve"> in</w:t>
      </w:r>
      <w:r w:rsidR="008444CB" w:rsidRPr="004417E5">
        <w:rPr>
          <w:sz w:val="24"/>
          <w:szCs w:val="24"/>
        </w:rPr>
        <w:t xml:space="preserve"> 2017 </w:t>
      </w:r>
      <w:r w:rsidR="003D466C">
        <w:rPr>
          <w:sz w:val="24"/>
          <w:szCs w:val="24"/>
        </w:rPr>
        <w:t>states</w:t>
      </w:r>
      <w:r w:rsidR="008444CB" w:rsidRPr="004417E5">
        <w:rPr>
          <w:sz w:val="24"/>
          <w:szCs w:val="24"/>
        </w:rPr>
        <w:t xml:space="preserve"> that the cost of running </w:t>
      </w:r>
      <w:r w:rsidR="002A621A">
        <w:rPr>
          <w:sz w:val="24"/>
          <w:szCs w:val="24"/>
        </w:rPr>
        <w:t>UK</w:t>
      </w:r>
      <w:r w:rsidR="008444CB" w:rsidRPr="004417E5">
        <w:rPr>
          <w:sz w:val="24"/>
          <w:szCs w:val="24"/>
        </w:rPr>
        <w:t xml:space="preserve"> </w:t>
      </w:r>
      <w:r w:rsidR="003D466C">
        <w:rPr>
          <w:sz w:val="24"/>
          <w:szCs w:val="24"/>
        </w:rPr>
        <w:t>u</w:t>
      </w:r>
      <w:r w:rsidR="008444CB" w:rsidRPr="004417E5">
        <w:rPr>
          <w:sz w:val="24"/>
          <w:szCs w:val="24"/>
        </w:rPr>
        <w:t xml:space="preserve">niversity estates totals over two billion pounds.  </w:t>
      </w:r>
    </w:p>
    <w:p w:rsidR="00BB10E0" w:rsidRDefault="00BB10E0" w:rsidP="00A622B9">
      <w:pPr>
        <w:spacing w:line="360" w:lineRule="auto"/>
        <w:jc w:val="both"/>
        <w:rPr>
          <w:sz w:val="24"/>
          <w:szCs w:val="24"/>
        </w:rPr>
      </w:pPr>
    </w:p>
    <w:p w:rsidR="00BB10E0" w:rsidRDefault="00BB10E0" w:rsidP="00A622B9">
      <w:pPr>
        <w:spacing w:line="360" w:lineRule="auto"/>
        <w:jc w:val="both"/>
        <w:rPr>
          <w:sz w:val="24"/>
          <w:szCs w:val="24"/>
        </w:rPr>
      </w:pPr>
    </w:p>
    <w:p w:rsidR="008444CB" w:rsidRPr="004417E5" w:rsidRDefault="008444CB" w:rsidP="00A622B9">
      <w:pPr>
        <w:spacing w:line="360" w:lineRule="auto"/>
        <w:jc w:val="both"/>
        <w:rPr>
          <w:sz w:val="24"/>
          <w:szCs w:val="24"/>
        </w:rPr>
      </w:pPr>
      <w:r w:rsidRPr="004417E5">
        <w:rPr>
          <w:sz w:val="24"/>
          <w:szCs w:val="24"/>
        </w:rPr>
        <w:t>Some of</w:t>
      </w:r>
      <w:r w:rsidR="00DF7910">
        <w:rPr>
          <w:sz w:val="24"/>
          <w:szCs w:val="24"/>
        </w:rPr>
        <w:t xml:space="preserve"> the largest costs which</w:t>
      </w:r>
      <w:r w:rsidRPr="004417E5">
        <w:rPr>
          <w:sz w:val="24"/>
          <w:szCs w:val="24"/>
        </w:rPr>
        <w:t xml:space="preserve"> sit within </w:t>
      </w:r>
      <w:r w:rsidR="00AA3FDB">
        <w:rPr>
          <w:sz w:val="24"/>
          <w:szCs w:val="24"/>
        </w:rPr>
        <w:t>t</w:t>
      </w:r>
      <w:r w:rsidR="00D2330E">
        <w:rPr>
          <w:sz w:val="24"/>
          <w:szCs w:val="24"/>
        </w:rPr>
        <w:t>he</w:t>
      </w:r>
      <w:r w:rsidRPr="004417E5">
        <w:rPr>
          <w:sz w:val="24"/>
          <w:szCs w:val="24"/>
        </w:rPr>
        <w:t xml:space="preserve"> </w:t>
      </w:r>
      <w:r w:rsidR="00D2330E">
        <w:rPr>
          <w:sz w:val="24"/>
          <w:szCs w:val="24"/>
        </w:rPr>
        <w:t>f</w:t>
      </w:r>
      <w:r w:rsidRPr="004417E5">
        <w:rPr>
          <w:sz w:val="24"/>
          <w:szCs w:val="24"/>
        </w:rPr>
        <w:t xml:space="preserve">acilities </w:t>
      </w:r>
      <w:r w:rsidR="00D2330E">
        <w:rPr>
          <w:sz w:val="24"/>
          <w:szCs w:val="24"/>
        </w:rPr>
        <w:t>m</w:t>
      </w:r>
      <w:r w:rsidRPr="004417E5">
        <w:rPr>
          <w:sz w:val="24"/>
          <w:szCs w:val="24"/>
        </w:rPr>
        <w:t xml:space="preserve">anagement </w:t>
      </w:r>
      <w:r w:rsidR="00DC3D35" w:rsidRPr="004417E5">
        <w:rPr>
          <w:sz w:val="24"/>
          <w:szCs w:val="24"/>
        </w:rPr>
        <w:t>service</w:t>
      </w:r>
      <w:r w:rsidRPr="004417E5">
        <w:rPr>
          <w:sz w:val="24"/>
          <w:szCs w:val="24"/>
        </w:rPr>
        <w:t xml:space="preserve"> </w:t>
      </w:r>
      <w:r w:rsidR="002A621A" w:rsidRPr="004417E5">
        <w:rPr>
          <w:sz w:val="24"/>
          <w:szCs w:val="24"/>
        </w:rPr>
        <w:t>are: -</w:t>
      </w:r>
    </w:p>
    <w:tbl>
      <w:tblPr>
        <w:tblStyle w:val="ListTable4-Accent11"/>
        <w:tblW w:w="7117" w:type="dxa"/>
        <w:tblLook w:val="04A0" w:firstRow="1" w:lastRow="0" w:firstColumn="1" w:lastColumn="0" w:noHBand="0" w:noVBand="1"/>
        <w:tblCaption w:val="Table 1: FM Spend in University Sector"/>
      </w:tblPr>
      <w:tblGrid>
        <w:gridCol w:w="3766"/>
        <w:gridCol w:w="3351"/>
      </w:tblGrid>
      <w:tr w:rsidR="00DE3052" w:rsidRPr="00DE3052" w:rsidTr="0072331B">
        <w:trPr>
          <w:cnfStyle w:val="100000000000" w:firstRow="1" w:lastRow="0" w:firstColumn="0" w:lastColumn="0" w:oddVBand="0" w:evenVBand="0" w:oddHBand="0"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3766" w:type="dxa"/>
            <w:noWrap/>
            <w:hideMark/>
          </w:tcPr>
          <w:p w:rsidR="00DE3052" w:rsidRPr="00DE3052" w:rsidRDefault="00DE3052" w:rsidP="003D28BE">
            <w:pPr>
              <w:suppressAutoHyphens w:val="0"/>
              <w:autoSpaceDN/>
              <w:jc w:val="center"/>
              <w:textAlignment w:val="auto"/>
              <w:rPr>
                <w:rFonts w:eastAsia="Times New Roman" w:cs="Calibri"/>
                <w:b w:val="0"/>
                <w:bCs w:val="0"/>
                <w:color w:val="000000"/>
                <w:lang w:eastAsia="en-GB"/>
              </w:rPr>
            </w:pPr>
            <w:r w:rsidRPr="00DE3052">
              <w:rPr>
                <w:rFonts w:eastAsia="Times New Roman" w:cs="Calibri"/>
                <w:color w:val="000000"/>
                <w:lang w:eastAsia="en-GB"/>
              </w:rPr>
              <w:t>FM Service</w:t>
            </w:r>
          </w:p>
        </w:tc>
        <w:tc>
          <w:tcPr>
            <w:tcW w:w="3351" w:type="dxa"/>
            <w:noWrap/>
            <w:hideMark/>
          </w:tcPr>
          <w:p w:rsidR="00DE3052" w:rsidRPr="00DE3052" w:rsidRDefault="00DE3052" w:rsidP="003D28BE">
            <w:pPr>
              <w:suppressAutoHyphens w:val="0"/>
              <w:autoSpaceDN/>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000000"/>
                <w:lang w:eastAsia="en-GB"/>
              </w:rPr>
            </w:pPr>
            <w:r w:rsidRPr="00DE3052">
              <w:rPr>
                <w:rFonts w:eastAsia="Times New Roman" w:cs="Calibri"/>
                <w:color w:val="000000"/>
                <w:lang w:eastAsia="en-GB"/>
              </w:rPr>
              <w:t>Cost (millions)</w:t>
            </w:r>
          </w:p>
        </w:tc>
      </w:tr>
      <w:tr w:rsidR="00DE3052" w:rsidRPr="00DE3052" w:rsidTr="0072331B">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3766" w:type="dxa"/>
            <w:noWrap/>
            <w:hideMark/>
          </w:tcPr>
          <w:p w:rsidR="00DE3052" w:rsidRPr="00DE3052" w:rsidRDefault="00DE3052" w:rsidP="00DE3052">
            <w:pPr>
              <w:suppressAutoHyphens w:val="0"/>
              <w:autoSpaceDN/>
              <w:textAlignment w:val="auto"/>
              <w:rPr>
                <w:rFonts w:eastAsia="Times New Roman" w:cs="Calibri"/>
                <w:color w:val="000000"/>
                <w:lang w:eastAsia="en-GB"/>
              </w:rPr>
            </w:pPr>
            <w:r w:rsidRPr="00DE3052">
              <w:rPr>
                <w:rFonts w:eastAsia="Times New Roman" w:cs="Calibri"/>
                <w:color w:val="000000"/>
                <w:lang w:eastAsia="en-GB"/>
              </w:rPr>
              <w:t>Repairs and Maintenance</w:t>
            </w:r>
          </w:p>
        </w:tc>
        <w:tc>
          <w:tcPr>
            <w:tcW w:w="3351" w:type="dxa"/>
            <w:noWrap/>
            <w:hideMark/>
          </w:tcPr>
          <w:p w:rsidR="00DE3052" w:rsidRPr="00DE3052" w:rsidRDefault="00DE3052" w:rsidP="00DE3052">
            <w:pPr>
              <w:suppressAutoHyphens w:val="0"/>
              <w:autoSpaceDN/>
              <w:jc w:val="center"/>
              <w:textAlignment w:val="auto"/>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sidRPr="00DE3052">
              <w:rPr>
                <w:rFonts w:eastAsia="Times New Roman" w:cs="Calibri"/>
                <w:color w:val="000000"/>
                <w:lang w:eastAsia="en-GB"/>
              </w:rPr>
              <w:t>701</w:t>
            </w:r>
          </w:p>
        </w:tc>
      </w:tr>
      <w:tr w:rsidR="00DE3052" w:rsidRPr="00DE3052" w:rsidTr="0072331B">
        <w:trPr>
          <w:trHeight w:val="429"/>
        </w:trPr>
        <w:tc>
          <w:tcPr>
            <w:cnfStyle w:val="001000000000" w:firstRow="0" w:lastRow="0" w:firstColumn="1" w:lastColumn="0" w:oddVBand="0" w:evenVBand="0" w:oddHBand="0" w:evenHBand="0" w:firstRowFirstColumn="0" w:firstRowLastColumn="0" w:lastRowFirstColumn="0" w:lastRowLastColumn="0"/>
            <w:tcW w:w="3766" w:type="dxa"/>
            <w:noWrap/>
            <w:hideMark/>
          </w:tcPr>
          <w:p w:rsidR="00DE3052" w:rsidRPr="00DE3052" w:rsidRDefault="00DE3052" w:rsidP="00DE3052">
            <w:pPr>
              <w:suppressAutoHyphens w:val="0"/>
              <w:autoSpaceDN/>
              <w:textAlignment w:val="auto"/>
              <w:rPr>
                <w:rFonts w:eastAsia="Times New Roman" w:cs="Calibri"/>
                <w:color w:val="000000"/>
                <w:lang w:eastAsia="en-GB"/>
              </w:rPr>
            </w:pPr>
            <w:r w:rsidRPr="00DE3052">
              <w:rPr>
                <w:rFonts w:eastAsia="Times New Roman" w:cs="Calibri"/>
                <w:color w:val="000000"/>
                <w:lang w:eastAsia="en-GB"/>
              </w:rPr>
              <w:t>Cleaning</w:t>
            </w:r>
          </w:p>
        </w:tc>
        <w:tc>
          <w:tcPr>
            <w:tcW w:w="3351" w:type="dxa"/>
            <w:noWrap/>
            <w:hideMark/>
          </w:tcPr>
          <w:p w:rsidR="00DE3052" w:rsidRPr="00DE3052" w:rsidRDefault="00DE3052" w:rsidP="00DE3052">
            <w:pPr>
              <w:suppressAutoHyphens w:val="0"/>
              <w:autoSpaceDN/>
              <w:jc w:val="center"/>
              <w:textAlignment w:val="auto"/>
              <w:cnfStyle w:val="000000000000" w:firstRow="0" w:lastRow="0" w:firstColumn="0" w:lastColumn="0" w:oddVBand="0" w:evenVBand="0" w:oddHBand="0" w:evenHBand="0" w:firstRowFirstColumn="0" w:firstRowLastColumn="0" w:lastRowFirstColumn="0" w:lastRowLastColumn="0"/>
              <w:rPr>
                <w:rFonts w:eastAsia="Times New Roman" w:cs="Calibri"/>
                <w:color w:val="000000"/>
                <w:lang w:eastAsia="en-GB"/>
              </w:rPr>
            </w:pPr>
            <w:r w:rsidRPr="00DE3052">
              <w:rPr>
                <w:rFonts w:eastAsia="Times New Roman" w:cs="Calibri"/>
                <w:color w:val="000000"/>
                <w:lang w:eastAsia="en-GB"/>
              </w:rPr>
              <w:t>244</w:t>
            </w:r>
          </w:p>
        </w:tc>
      </w:tr>
      <w:tr w:rsidR="00DE3052" w:rsidRPr="00DE3052" w:rsidTr="0072331B">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3766" w:type="dxa"/>
            <w:noWrap/>
            <w:hideMark/>
          </w:tcPr>
          <w:p w:rsidR="00DE3052" w:rsidRPr="00DE3052" w:rsidRDefault="00DE3052" w:rsidP="00DE3052">
            <w:pPr>
              <w:suppressAutoHyphens w:val="0"/>
              <w:autoSpaceDN/>
              <w:textAlignment w:val="auto"/>
              <w:rPr>
                <w:rFonts w:eastAsia="Times New Roman" w:cs="Calibri"/>
                <w:color w:val="000000"/>
                <w:lang w:eastAsia="en-GB"/>
              </w:rPr>
            </w:pPr>
            <w:r w:rsidRPr="00DE3052">
              <w:rPr>
                <w:rFonts w:eastAsia="Times New Roman" w:cs="Calibri"/>
                <w:color w:val="000000"/>
                <w:lang w:eastAsia="en-GB"/>
              </w:rPr>
              <w:t>Security</w:t>
            </w:r>
          </w:p>
        </w:tc>
        <w:tc>
          <w:tcPr>
            <w:tcW w:w="3351" w:type="dxa"/>
            <w:noWrap/>
            <w:hideMark/>
          </w:tcPr>
          <w:p w:rsidR="00DE3052" w:rsidRPr="00DE3052" w:rsidRDefault="00DE3052" w:rsidP="00DE3052">
            <w:pPr>
              <w:suppressAutoHyphens w:val="0"/>
              <w:autoSpaceDN/>
              <w:jc w:val="center"/>
              <w:textAlignment w:val="auto"/>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sidRPr="00DE3052">
              <w:rPr>
                <w:rFonts w:eastAsia="Times New Roman" w:cs="Calibri"/>
                <w:color w:val="000000"/>
                <w:lang w:eastAsia="en-GB"/>
              </w:rPr>
              <w:t>154</w:t>
            </w:r>
          </w:p>
        </w:tc>
      </w:tr>
      <w:tr w:rsidR="00DE3052" w:rsidRPr="00DE3052" w:rsidTr="0072331B">
        <w:trPr>
          <w:trHeight w:val="429"/>
        </w:trPr>
        <w:tc>
          <w:tcPr>
            <w:cnfStyle w:val="001000000000" w:firstRow="0" w:lastRow="0" w:firstColumn="1" w:lastColumn="0" w:oddVBand="0" w:evenVBand="0" w:oddHBand="0" w:evenHBand="0" w:firstRowFirstColumn="0" w:firstRowLastColumn="0" w:lastRowFirstColumn="0" w:lastRowLastColumn="0"/>
            <w:tcW w:w="3766" w:type="dxa"/>
            <w:noWrap/>
            <w:hideMark/>
          </w:tcPr>
          <w:p w:rsidR="00DE3052" w:rsidRPr="00DE3052" w:rsidRDefault="00D9149F" w:rsidP="00DE3052">
            <w:pPr>
              <w:suppressAutoHyphens w:val="0"/>
              <w:autoSpaceDN/>
              <w:textAlignment w:val="auto"/>
              <w:rPr>
                <w:rFonts w:eastAsia="Times New Roman" w:cs="Calibri"/>
                <w:color w:val="000000"/>
                <w:lang w:eastAsia="en-GB"/>
              </w:rPr>
            </w:pPr>
            <w:r>
              <w:rPr>
                <w:rFonts w:eastAsia="Times New Roman" w:cs="Calibri"/>
                <w:color w:val="000000"/>
                <w:lang w:eastAsia="en-GB"/>
              </w:rPr>
              <w:t xml:space="preserve"> </w:t>
            </w:r>
            <w:r w:rsidR="00DE3052" w:rsidRPr="00DE3052">
              <w:rPr>
                <w:rFonts w:eastAsia="Times New Roman" w:cs="Calibri"/>
                <w:color w:val="000000"/>
                <w:lang w:eastAsia="en-GB"/>
              </w:rPr>
              <w:t>Management Costs</w:t>
            </w:r>
          </w:p>
        </w:tc>
        <w:tc>
          <w:tcPr>
            <w:tcW w:w="3351" w:type="dxa"/>
            <w:noWrap/>
            <w:hideMark/>
          </w:tcPr>
          <w:p w:rsidR="00DE3052" w:rsidRPr="00DE3052" w:rsidRDefault="00DE3052" w:rsidP="00D9149F">
            <w:pPr>
              <w:keepNext/>
              <w:suppressAutoHyphens w:val="0"/>
              <w:autoSpaceDN/>
              <w:jc w:val="center"/>
              <w:textAlignment w:val="auto"/>
              <w:cnfStyle w:val="000000000000" w:firstRow="0" w:lastRow="0" w:firstColumn="0" w:lastColumn="0" w:oddVBand="0" w:evenVBand="0" w:oddHBand="0" w:evenHBand="0" w:firstRowFirstColumn="0" w:firstRowLastColumn="0" w:lastRowFirstColumn="0" w:lastRowLastColumn="0"/>
              <w:rPr>
                <w:rFonts w:eastAsia="Times New Roman" w:cs="Calibri"/>
                <w:color w:val="000000"/>
                <w:lang w:eastAsia="en-GB"/>
              </w:rPr>
            </w:pPr>
            <w:r w:rsidRPr="00DE3052">
              <w:rPr>
                <w:rFonts w:eastAsia="Times New Roman" w:cs="Calibri"/>
                <w:color w:val="000000"/>
                <w:lang w:eastAsia="en-GB"/>
              </w:rPr>
              <w:t>304</w:t>
            </w:r>
          </w:p>
        </w:tc>
      </w:tr>
    </w:tbl>
    <w:p w:rsidR="00DE3052" w:rsidRPr="00750A58" w:rsidRDefault="00D9149F" w:rsidP="003D28BE">
      <w:pPr>
        <w:pStyle w:val="Caption"/>
        <w:rPr>
          <w:b/>
          <w:sz w:val="20"/>
          <w:szCs w:val="20"/>
        </w:rPr>
      </w:pPr>
      <w:bookmarkStart w:id="7" w:name="_Toc5872586"/>
      <w:r w:rsidRPr="00750A58">
        <w:rPr>
          <w:b/>
          <w:sz w:val="20"/>
          <w:szCs w:val="20"/>
        </w:rPr>
        <w:t xml:space="preserve">Table </w:t>
      </w:r>
      <w:r w:rsidRPr="00750A58">
        <w:rPr>
          <w:b/>
          <w:sz w:val="20"/>
          <w:szCs w:val="20"/>
        </w:rPr>
        <w:fldChar w:fldCharType="begin"/>
      </w:r>
      <w:r w:rsidRPr="00750A58">
        <w:rPr>
          <w:b/>
          <w:sz w:val="20"/>
          <w:szCs w:val="20"/>
        </w:rPr>
        <w:instrText xml:space="preserve"> SEQ Table \* ARABIC </w:instrText>
      </w:r>
      <w:r w:rsidRPr="00750A58">
        <w:rPr>
          <w:b/>
          <w:sz w:val="20"/>
          <w:szCs w:val="20"/>
        </w:rPr>
        <w:fldChar w:fldCharType="separate"/>
      </w:r>
      <w:r w:rsidR="007D2222">
        <w:rPr>
          <w:b/>
          <w:noProof/>
          <w:sz w:val="20"/>
          <w:szCs w:val="20"/>
        </w:rPr>
        <w:t>1</w:t>
      </w:r>
      <w:r w:rsidRPr="00750A58">
        <w:rPr>
          <w:b/>
          <w:sz w:val="20"/>
          <w:szCs w:val="20"/>
        </w:rPr>
        <w:fldChar w:fldCharType="end"/>
      </w:r>
      <w:r w:rsidRPr="00750A58">
        <w:rPr>
          <w:b/>
          <w:sz w:val="20"/>
          <w:szCs w:val="20"/>
        </w:rPr>
        <w:t xml:space="preserve">: FM Costs on University </w:t>
      </w:r>
      <w:r w:rsidRPr="00244358">
        <w:rPr>
          <w:b/>
          <w:sz w:val="20"/>
          <w:szCs w:val="20"/>
        </w:rPr>
        <w:t>Campuses (AUDE, 2017)</w:t>
      </w:r>
      <w:bookmarkEnd w:id="7"/>
    </w:p>
    <w:p w:rsidR="002E133A" w:rsidRDefault="00DF7910" w:rsidP="00A622B9">
      <w:pPr>
        <w:spacing w:line="360" w:lineRule="auto"/>
        <w:jc w:val="both"/>
        <w:rPr>
          <w:sz w:val="24"/>
          <w:szCs w:val="24"/>
        </w:rPr>
      </w:pPr>
      <w:r w:rsidRPr="004417E5">
        <w:rPr>
          <w:sz w:val="24"/>
          <w:szCs w:val="24"/>
        </w:rPr>
        <w:t>Ensuring core business objectives</w:t>
      </w:r>
      <w:r>
        <w:rPr>
          <w:sz w:val="24"/>
          <w:szCs w:val="24"/>
        </w:rPr>
        <w:t xml:space="preserve"> of the </w:t>
      </w:r>
      <w:r w:rsidR="00EC55C1">
        <w:rPr>
          <w:sz w:val="24"/>
          <w:szCs w:val="24"/>
        </w:rPr>
        <w:t>u</w:t>
      </w:r>
      <w:r>
        <w:rPr>
          <w:sz w:val="24"/>
          <w:szCs w:val="24"/>
        </w:rPr>
        <w:t xml:space="preserve">niversity are focused on may mean that the </w:t>
      </w:r>
      <w:r w:rsidRPr="004417E5">
        <w:rPr>
          <w:sz w:val="24"/>
          <w:szCs w:val="24"/>
        </w:rPr>
        <w:t xml:space="preserve">outsourcing of non-core business elements is </w:t>
      </w:r>
      <w:r>
        <w:rPr>
          <w:sz w:val="24"/>
          <w:szCs w:val="24"/>
        </w:rPr>
        <w:t>a consideration worth reviewing</w:t>
      </w:r>
      <w:r w:rsidRPr="004417E5">
        <w:rPr>
          <w:sz w:val="24"/>
          <w:szCs w:val="24"/>
        </w:rPr>
        <w:t xml:space="preserve"> (Weller</w:t>
      </w:r>
      <w:r w:rsidR="006F1BAC">
        <w:rPr>
          <w:sz w:val="24"/>
          <w:szCs w:val="24"/>
        </w:rPr>
        <w:t>,</w:t>
      </w:r>
      <w:r w:rsidRPr="004417E5">
        <w:rPr>
          <w:sz w:val="24"/>
          <w:szCs w:val="24"/>
        </w:rPr>
        <w:t xml:space="preserve"> 1995; </w:t>
      </w:r>
      <w:proofErr w:type="spellStart"/>
      <w:r w:rsidRPr="004417E5">
        <w:rPr>
          <w:sz w:val="24"/>
          <w:szCs w:val="24"/>
        </w:rPr>
        <w:t>Varcoe</w:t>
      </w:r>
      <w:proofErr w:type="spellEnd"/>
      <w:r w:rsidR="006F1BAC">
        <w:rPr>
          <w:sz w:val="24"/>
          <w:szCs w:val="24"/>
        </w:rPr>
        <w:t>,</w:t>
      </w:r>
      <w:r w:rsidRPr="004417E5">
        <w:rPr>
          <w:sz w:val="24"/>
          <w:szCs w:val="24"/>
        </w:rPr>
        <w:t xml:space="preserve"> 1995; </w:t>
      </w:r>
      <w:proofErr w:type="spellStart"/>
      <w:r w:rsidRPr="004417E5">
        <w:rPr>
          <w:sz w:val="24"/>
          <w:szCs w:val="24"/>
        </w:rPr>
        <w:t>Amaratunga</w:t>
      </w:r>
      <w:proofErr w:type="spellEnd"/>
      <w:r w:rsidRPr="004417E5">
        <w:rPr>
          <w:sz w:val="24"/>
          <w:szCs w:val="24"/>
        </w:rPr>
        <w:t xml:space="preserve"> &amp; Baldry</w:t>
      </w:r>
      <w:r w:rsidR="006F1BAC">
        <w:rPr>
          <w:sz w:val="24"/>
          <w:szCs w:val="24"/>
        </w:rPr>
        <w:t>,</w:t>
      </w:r>
      <w:r w:rsidRPr="004417E5">
        <w:rPr>
          <w:sz w:val="24"/>
          <w:szCs w:val="24"/>
        </w:rPr>
        <w:t xml:space="preserve"> 2000).</w:t>
      </w:r>
      <w:r w:rsidR="00EC55C1">
        <w:rPr>
          <w:sz w:val="24"/>
          <w:szCs w:val="24"/>
        </w:rPr>
        <w:t xml:space="preserve">  </w:t>
      </w:r>
      <w:r w:rsidR="002E133A">
        <w:rPr>
          <w:sz w:val="24"/>
          <w:szCs w:val="24"/>
        </w:rPr>
        <w:t xml:space="preserve">Universities UK (2016) suggest that for </w:t>
      </w:r>
      <w:r w:rsidR="002A621A">
        <w:rPr>
          <w:sz w:val="24"/>
          <w:szCs w:val="24"/>
        </w:rPr>
        <w:t>u</w:t>
      </w:r>
      <w:r w:rsidR="002E133A">
        <w:rPr>
          <w:sz w:val="24"/>
          <w:szCs w:val="24"/>
        </w:rPr>
        <w:t>niversities to be sustainable in the long term they need to meet the ‘full economic costs’ of teaching.  These costs involve not just staffing, but equipment, operational services and the building fabric infrastructure.</w:t>
      </w:r>
    </w:p>
    <w:p w:rsidR="006068F0" w:rsidRPr="004417E5" w:rsidRDefault="00EC55C1" w:rsidP="00A622B9">
      <w:pPr>
        <w:spacing w:line="360" w:lineRule="auto"/>
        <w:jc w:val="both"/>
        <w:rPr>
          <w:sz w:val="24"/>
          <w:szCs w:val="24"/>
        </w:rPr>
      </w:pPr>
      <w:r>
        <w:rPr>
          <w:sz w:val="24"/>
          <w:szCs w:val="24"/>
        </w:rPr>
        <w:t>P</w:t>
      </w:r>
      <w:r w:rsidR="00DC3D35" w:rsidRPr="004417E5">
        <w:rPr>
          <w:sz w:val="24"/>
          <w:szCs w:val="24"/>
        </w:rPr>
        <w:t xml:space="preserve">revious academic research </w:t>
      </w:r>
      <w:r>
        <w:rPr>
          <w:sz w:val="24"/>
          <w:szCs w:val="24"/>
        </w:rPr>
        <w:t>has</w:t>
      </w:r>
      <w:r w:rsidR="003A6572" w:rsidRPr="004417E5">
        <w:rPr>
          <w:sz w:val="24"/>
          <w:szCs w:val="24"/>
        </w:rPr>
        <w:t xml:space="preserve"> </w:t>
      </w:r>
      <w:r>
        <w:rPr>
          <w:sz w:val="24"/>
          <w:szCs w:val="24"/>
        </w:rPr>
        <w:t>offered</w:t>
      </w:r>
      <w:r w:rsidR="00252ED4" w:rsidRPr="004417E5">
        <w:rPr>
          <w:sz w:val="24"/>
          <w:szCs w:val="24"/>
        </w:rPr>
        <w:t xml:space="preserve"> the</w:t>
      </w:r>
      <w:r w:rsidR="00617FB7" w:rsidRPr="004417E5">
        <w:rPr>
          <w:sz w:val="24"/>
          <w:szCs w:val="24"/>
        </w:rPr>
        <w:t xml:space="preserve"> benefits and</w:t>
      </w:r>
      <w:r w:rsidR="003A6572" w:rsidRPr="004417E5">
        <w:rPr>
          <w:sz w:val="24"/>
          <w:szCs w:val="24"/>
        </w:rPr>
        <w:t xml:space="preserve"> cost</w:t>
      </w:r>
      <w:r w:rsidR="00617FB7" w:rsidRPr="004417E5">
        <w:rPr>
          <w:sz w:val="24"/>
          <w:szCs w:val="24"/>
        </w:rPr>
        <w:t xml:space="preserve"> </w:t>
      </w:r>
      <w:r w:rsidR="003A6572" w:rsidRPr="004417E5">
        <w:rPr>
          <w:sz w:val="24"/>
          <w:szCs w:val="24"/>
        </w:rPr>
        <w:t>s</w:t>
      </w:r>
      <w:r w:rsidR="00617FB7" w:rsidRPr="004417E5">
        <w:rPr>
          <w:sz w:val="24"/>
          <w:szCs w:val="24"/>
        </w:rPr>
        <w:t>avings</w:t>
      </w:r>
      <w:r w:rsidR="003A6572" w:rsidRPr="004417E5">
        <w:rPr>
          <w:sz w:val="24"/>
          <w:szCs w:val="24"/>
        </w:rPr>
        <w:t xml:space="preserve"> </w:t>
      </w:r>
      <w:r w:rsidR="002A621A">
        <w:rPr>
          <w:sz w:val="24"/>
          <w:szCs w:val="24"/>
        </w:rPr>
        <w:t>of</w:t>
      </w:r>
      <w:r w:rsidR="003A6572" w:rsidRPr="004417E5">
        <w:rPr>
          <w:sz w:val="24"/>
          <w:szCs w:val="24"/>
        </w:rPr>
        <w:t xml:space="preserve"> outsourcing </w:t>
      </w:r>
      <w:r w:rsidR="00617FB7" w:rsidRPr="004417E5">
        <w:rPr>
          <w:sz w:val="24"/>
          <w:szCs w:val="24"/>
        </w:rPr>
        <w:t>facilities management services,</w:t>
      </w:r>
      <w:r w:rsidR="00414105" w:rsidRPr="004417E5">
        <w:rPr>
          <w:sz w:val="24"/>
          <w:szCs w:val="24"/>
        </w:rPr>
        <w:t xml:space="preserve"> </w:t>
      </w:r>
      <w:r w:rsidR="00662E68" w:rsidRPr="004417E5">
        <w:rPr>
          <w:sz w:val="24"/>
          <w:szCs w:val="24"/>
        </w:rPr>
        <w:t>but what are the associated risks</w:t>
      </w:r>
      <w:r w:rsidR="005D6CA9" w:rsidRPr="004417E5">
        <w:rPr>
          <w:sz w:val="24"/>
          <w:szCs w:val="24"/>
        </w:rPr>
        <w:t>?</w:t>
      </w:r>
      <w:r w:rsidR="00DF7910">
        <w:rPr>
          <w:sz w:val="24"/>
          <w:szCs w:val="24"/>
        </w:rPr>
        <w:t xml:space="preserve">  </w:t>
      </w:r>
      <w:r w:rsidR="002A621A">
        <w:rPr>
          <w:sz w:val="24"/>
          <w:szCs w:val="24"/>
        </w:rPr>
        <w:t>Are</w:t>
      </w:r>
      <w:r w:rsidR="00617FB7" w:rsidRPr="004417E5">
        <w:rPr>
          <w:sz w:val="24"/>
          <w:szCs w:val="24"/>
        </w:rPr>
        <w:t xml:space="preserve"> the benefits and risks</w:t>
      </w:r>
      <w:r w:rsidR="00D11A6E" w:rsidRPr="004417E5">
        <w:rPr>
          <w:sz w:val="24"/>
          <w:szCs w:val="24"/>
        </w:rPr>
        <w:t xml:space="preserve"> identified </w:t>
      </w:r>
      <w:r w:rsidR="00CC4F49" w:rsidRPr="004417E5">
        <w:rPr>
          <w:sz w:val="24"/>
          <w:szCs w:val="24"/>
        </w:rPr>
        <w:t xml:space="preserve">in other </w:t>
      </w:r>
      <w:r w:rsidR="00D11A6E" w:rsidRPr="004417E5">
        <w:rPr>
          <w:sz w:val="24"/>
          <w:szCs w:val="24"/>
        </w:rPr>
        <w:t>sectors</w:t>
      </w:r>
      <w:r w:rsidR="002A621A">
        <w:rPr>
          <w:sz w:val="24"/>
          <w:szCs w:val="24"/>
        </w:rPr>
        <w:t xml:space="preserve"> mirrored</w:t>
      </w:r>
      <w:r w:rsidR="00D11A6E" w:rsidRPr="004417E5">
        <w:rPr>
          <w:sz w:val="24"/>
          <w:szCs w:val="24"/>
        </w:rPr>
        <w:t xml:space="preserve"> </w:t>
      </w:r>
      <w:r>
        <w:rPr>
          <w:sz w:val="24"/>
          <w:szCs w:val="24"/>
        </w:rPr>
        <w:t>within the student</w:t>
      </w:r>
      <w:r w:rsidR="00617FB7" w:rsidRPr="004417E5">
        <w:rPr>
          <w:sz w:val="24"/>
          <w:szCs w:val="24"/>
        </w:rPr>
        <w:t xml:space="preserve"> accommodation</w:t>
      </w:r>
      <w:r>
        <w:rPr>
          <w:sz w:val="24"/>
          <w:szCs w:val="24"/>
        </w:rPr>
        <w:t xml:space="preserve"> sector</w:t>
      </w:r>
      <w:r w:rsidR="00617FB7" w:rsidRPr="004417E5">
        <w:rPr>
          <w:sz w:val="24"/>
          <w:szCs w:val="24"/>
        </w:rPr>
        <w:t>?</w:t>
      </w:r>
    </w:p>
    <w:p w:rsidR="006068F0" w:rsidRPr="00D73A47" w:rsidRDefault="000D0D0E" w:rsidP="00D73A47">
      <w:pPr>
        <w:pStyle w:val="Heading2"/>
      </w:pPr>
      <w:bookmarkStart w:id="8" w:name="_Toc6334211"/>
      <w:r w:rsidRPr="00D73A47">
        <w:t>1.1 Aims</w:t>
      </w:r>
      <w:bookmarkEnd w:id="8"/>
    </w:p>
    <w:p w:rsidR="006068F0" w:rsidRDefault="003A6572" w:rsidP="00A622B9">
      <w:pPr>
        <w:spacing w:line="360" w:lineRule="auto"/>
        <w:jc w:val="both"/>
        <w:rPr>
          <w:i/>
          <w:sz w:val="24"/>
          <w:szCs w:val="24"/>
          <w:lang w:eastAsia="en-GB"/>
        </w:rPr>
      </w:pPr>
      <w:r w:rsidRPr="004417E5">
        <w:rPr>
          <w:i/>
          <w:sz w:val="24"/>
          <w:szCs w:val="24"/>
          <w:lang w:eastAsia="en-GB"/>
        </w:rPr>
        <w:t>To develop a framework model for identifying best practice when decidin</w:t>
      </w:r>
      <w:r w:rsidR="005D6CA9" w:rsidRPr="004417E5">
        <w:rPr>
          <w:i/>
          <w:sz w:val="24"/>
          <w:szCs w:val="24"/>
          <w:lang w:eastAsia="en-GB"/>
        </w:rPr>
        <w:t>g on an in-house, or outsourced</w:t>
      </w:r>
      <w:r w:rsidRPr="004417E5">
        <w:rPr>
          <w:i/>
          <w:sz w:val="24"/>
          <w:szCs w:val="24"/>
          <w:lang w:eastAsia="en-GB"/>
        </w:rPr>
        <w:t xml:space="preserve"> </w:t>
      </w:r>
      <w:r w:rsidR="00617FB7" w:rsidRPr="004417E5">
        <w:rPr>
          <w:i/>
          <w:sz w:val="24"/>
          <w:szCs w:val="24"/>
          <w:lang w:eastAsia="en-GB"/>
        </w:rPr>
        <w:t>Facilities Management s</w:t>
      </w:r>
      <w:r w:rsidRPr="004417E5">
        <w:rPr>
          <w:i/>
          <w:sz w:val="24"/>
          <w:szCs w:val="24"/>
          <w:lang w:eastAsia="en-GB"/>
        </w:rPr>
        <w:t>ervice</w:t>
      </w:r>
      <w:r w:rsidR="005624B7">
        <w:rPr>
          <w:i/>
          <w:sz w:val="24"/>
          <w:szCs w:val="24"/>
          <w:lang w:eastAsia="en-GB"/>
        </w:rPr>
        <w:t>.</w:t>
      </w:r>
    </w:p>
    <w:p w:rsidR="006068F0" w:rsidRPr="00D73A47" w:rsidRDefault="000D0D0E" w:rsidP="00D73A47">
      <w:pPr>
        <w:pStyle w:val="Heading2"/>
      </w:pPr>
      <w:bookmarkStart w:id="9" w:name="_Toc6334212"/>
      <w:r w:rsidRPr="00D73A47">
        <w:t>1.2 Objectives</w:t>
      </w:r>
      <w:bookmarkEnd w:id="9"/>
    </w:p>
    <w:p w:rsidR="00EC2F03" w:rsidRDefault="00EC2F03" w:rsidP="00A622B9">
      <w:pPr>
        <w:pStyle w:val="ListParagraph"/>
        <w:numPr>
          <w:ilvl w:val="0"/>
          <w:numId w:val="1"/>
        </w:numPr>
        <w:spacing w:line="360" w:lineRule="auto"/>
        <w:jc w:val="both"/>
        <w:rPr>
          <w:i/>
          <w:sz w:val="24"/>
          <w:szCs w:val="24"/>
        </w:rPr>
      </w:pPr>
      <w:bookmarkStart w:id="10" w:name="_Hlk3540580"/>
      <w:r>
        <w:rPr>
          <w:i/>
          <w:sz w:val="24"/>
          <w:szCs w:val="24"/>
        </w:rPr>
        <w:t>Identify current drivers for outsourcing in the student accommodation sector.</w:t>
      </w:r>
    </w:p>
    <w:p w:rsidR="006068F0" w:rsidRPr="005624B7" w:rsidRDefault="003A6572" w:rsidP="00A622B9">
      <w:pPr>
        <w:pStyle w:val="ListParagraph"/>
        <w:numPr>
          <w:ilvl w:val="0"/>
          <w:numId w:val="1"/>
        </w:numPr>
        <w:spacing w:line="360" w:lineRule="auto"/>
        <w:jc w:val="both"/>
        <w:rPr>
          <w:i/>
          <w:sz w:val="24"/>
          <w:szCs w:val="24"/>
        </w:rPr>
      </w:pPr>
      <w:r w:rsidRPr="005624B7">
        <w:rPr>
          <w:i/>
          <w:sz w:val="24"/>
          <w:szCs w:val="24"/>
        </w:rPr>
        <w:t xml:space="preserve">To </w:t>
      </w:r>
      <w:r w:rsidR="009A569B" w:rsidRPr="005624B7">
        <w:rPr>
          <w:i/>
          <w:sz w:val="24"/>
          <w:szCs w:val="24"/>
        </w:rPr>
        <w:t xml:space="preserve">analyse </w:t>
      </w:r>
      <w:r w:rsidR="00482727">
        <w:rPr>
          <w:i/>
          <w:sz w:val="24"/>
          <w:szCs w:val="24"/>
        </w:rPr>
        <w:t xml:space="preserve">types of </w:t>
      </w:r>
      <w:r w:rsidR="00C07455">
        <w:rPr>
          <w:i/>
          <w:sz w:val="24"/>
          <w:szCs w:val="24"/>
        </w:rPr>
        <w:t xml:space="preserve">delivery method, and </w:t>
      </w:r>
      <w:r w:rsidRPr="005624B7">
        <w:rPr>
          <w:i/>
          <w:sz w:val="24"/>
          <w:szCs w:val="24"/>
        </w:rPr>
        <w:t xml:space="preserve">performance of </w:t>
      </w:r>
      <w:r w:rsidR="009A569B" w:rsidRPr="005624B7">
        <w:rPr>
          <w:i/>
          <w:sz w:val="24"/>
          <w:szCs w:val="24"/>
        </w:rPr>
        <w:t>facility management</w:t>
      </w:r>
      <w:r w:rsidRPr="005624B7">
        <w:rPr>
          <w:i/>
          <w:sz w:val="24"/>
          <w:szCs w:val="24"/>
        </w:rPr>
        <w:t xml:space="preserve"> services </w:t>
      </w:r>
      <w:r w:rsidR="00C07455">
        <w:rPr>
          <w:i/>
          <w:sz w:val="24"/>
          <w:szCs w:val="24"/>
        </w:rPr>
        <w:t>within</w:t>
      </w:r>
      <w:r w:rsidR="009A569B" w:rsidRPr="005624B7">
        <w:rPr>
          <w:i/>
          <w:sz w:val="24"/>
          <w:szCs w:val="24"/>
        </w:rPr>
        <w:t xml:space="preserve"> </w:t>
      </w:r>
      <w:r w:rsidR="005624B7" w:rsidRPr="005624B7">
        <w:rPr>
          <w:i/>
          <w:sz w:val="24"/>
          <w:szCs w:val="24"/>
        </w:rPr>
        <w:t>the u</w:t>
      </w:r>
      <w:r w:rsidR="009A569B" w:rsidRPr="005624B7">
        <w:rPr>
          <w:i/>
          <w:sz w:val="24"/>
          <w:szCs w:val="24"/>
        </w:rPr>
        <w:t>niversity</w:t>
      </w:r>
      <w:r w:rsidRPr="005624B7">
        <w:rPr>
          <w:i/>
          <w:sz w:val="24"/>
          <w:szCs w:val="24"/>
        </w:rPr>
        <w:t xml:space="preserve"> accommodation</w:t>
      </w:r>
      <w:r w:rsidR="00617FB7" w:rsidRPr="005624B7">
        <w:rPr>
          <w:i/>
          <w:sz w:val="24"/>
          <w:szCs w:val="24"/>
        </w:rPr>
        <w:t xml:space="preserve"> sector</w:t>
      </w:r>
      <w:r w:rsidRPr="005624B7">
        <w:rPr>
          <w:i/>
          <w:sz w:val="24"/>
          <w:szCs w:val="24"/>
        </w:rPr>
        <w:t>.</w:t>
      </w:r>
    </w:p>
    <w:p w:rsidR="009A569B" w:rsidRPr="004417E5" w:rsidRDefault="00BF7A0F" w:rsidP="00A622B9">
      <w:pPr>
        <w:pStyle w:val="ListParagraph"/>
        <w:numPr>
          <w:ilvl w:val="0"/>
          <w:numId w:val="1"/>
        </w:numPr>
        <w:spacing w:line="360" w:lineRule="auto"/>
        <w:jc w:val="both"/>
        <w:rPr>
          <w:sz w:val="24"/>
          <w:szCs w:val="24"/>
        </w:rPr>
      </w:pPr>
      <w:r w:rsidRPr="004417E5">
        <w:rPr>
          <w:i/>
          <w:sz w:val="24"/>
          <w:szCs w:val="24"/>
          <w:lang w:eastAsia="en-GB"/>
        </w:rPr>
        <w:t xml:space="preserve">To determine if there is a </w:t>
      </w:r>
      <w:r w:rsidR="00745A92" w:rsidRPr="004417E5">
        <w:rPr>
          <w:i/>
          <w:sz w:val="24"/>
          <w:szCs w:val="24"/>
          <w:lang w:eastAsia="en-GB"/>
        </w:rPr>
        <w:t>link</w:t>
      </w:r>
      <w:r w:rsidR="009A569B" w:rsidRPr="004417E5">
        <w:rPr>
          <w:i/>
          <w:sz w:val="24"/>
          <w:szCs w:val="24"/>
          <w:lang w:eastAsia="en-GB"/>
        </w:rPr>
        <w:t xml:space="preserve"> with the</w:t>
      </w:r>
      <w:r w:rsidR="006E3043">
        <w:rPr>
          <w:i/>
          <w:sz w:val="24"/>
          <w:szCs w:val="24"/>
          <w:lang w:eastAsia="en-GB"/>
        </w:rPr>
        <w:t xml:space="preserve"> success of</w:t>
      </w:r>
      <w:r w:rsidR="009A569B" w:rsidRPr="004417E5">
        <w:rPr>
          <w:i/>
          <w:sz w:val="24"/>
          <w:szCs w:val="24"/>
          <w:lang w:eastAsia="en-GB"/>
        </w:rPr>
        <w:t xml:space="preserve"> outsourcing of facility management </w:t>
      </w:r>
      <w:r w:rsidR="00745A92" w:rsidRPr="004417E5">
        <w:rPr>
          <w:i/>
          <w:sz w:val="24"/>
          <w:szCs w:val="24"/>
          <w:lang w:eastAsia="en-GB"/>
        </w:rPr>
        <w:t>services</w:t>
      </w:r>
      <w:r w:rsidR="006E3043">
        <w:rPr>
          <w:i/>
          <w:sz w:val="24"/>
          <w:szCs w:val="24"/>
          <w:lang w:eastAsia="en-GB"/>
        </w:rPr>
        <w:t>,</w:t>
      </w:r>
      <w:r w:rsidR="00745A92" w:rsidRPr="004417E5">
        <w:rPr>
          <w:i/>
          <w:sz w:val="24"/>
          <w:szCs w:val="24"/>
          <w:lang w:eastAsia="en-GB"/>
        </w:rPr>
        <w:t xml:space="preserve"> and </w:t>
      </w:r>
      <w:r w:rsidR="00745A92" w:rsidRPr="00DE0715">
        <w:rPr>
          <w:i/>
          <w:sz w:val="24"/>
          <w:szCs w:val="24"/>
          <w:lang w:eastAsia="en-GB"/>
        </w:rPr>
        <w:t xml:space="preserve">the </w:t>
      </w:r>
      <w:r w:rsidR="006E3043">
        <w:rPr>
          <w:i/>
          <w:sz w:val="24"/>
          <w:szCs w:val="24"/>
          <w:lang w:eastAsia="en-GB"/>
        </w:rPr>
        <w:t>size of the accommodation portfolio.</w:t>
      </w:r>
    </w:p>
    <w:p w:rsidR="006068F0" w:rsidRDefault="003A6572" w:rsidP="00A622B9">
      <w:pPr>
        <w:pStyle w:val="ListParagraph"/>
        <w:numPr>
          <w:ilvl w:val="0"/>
          <w:numId w:val="1"/>
        </w:numPr>
        <w:spacing w:line="360" w:lineRule="auto"/>
        <w:rPr>
          <w:i/>
          <w:sz w:val="24"/>
          <w:szCs w:val="24"/>
        </w:rPr>
      </w:pPr>
      <w:r w:rsidRPr="005624B7">
        <w:rPr>
          <w:i/>
          <w:sz w:val="24"/>
          <w:szCs w:val="24"/>
        </w:rPr>
        <w:t xml:space="preserve">To analyse satisfaction levels of </w:t>
      </w:r>
      <w:r w:rsidR="00C049D8" w:rsidRPr="005624B7">
        <w:rPr>
          <w:i/>
          <w:sz w:val="24"/>
          <w:szCs w:val="24"/>
        </w:rPr>
        <w:t>Accommodation</w:t>
      </w:r>
      <w:r w:rsidRPr="005624B7">
        <w:rPr>
          <w:i/>
          <w:sz w:val="24"/>
          <w:szCs w:val="24"/>
        </w:rPr>
        <w:t xml:space="preserve"> </w:t>
      </w:r>
      <w:r w:rsidR="00EA38E8" w:rsidRPr="005624B7">
        <w:rPr>
          <w:i/>
          <w:sz w:val="24"/>
          <w:szCs w:val="24"/>
        </w:rPr>
        <w:t>Staff with the Facilities Management Service</w:t>
      </w:r>
      <w:r w:rsidR="00DD0186" w:rsidRPr="005624B7">
        <w:rPr>
          <w:i/>
          <w:sz w:val="24"/>
          <w:szCs w:val="24"/>
        </w:rPr>
        <w:t xml:space="preserve"> provided.</w:t>
      </w:r>
      <w:r w:rsidR="00EA38E8" w:rsidRPr="005624B7">
        <w:rPr>
          <w:i/>
          <w:sz w:val="24"/>
          <w:szCs w:val="24"/>
        </w:rPr>
        <w:t xml:space="preserve"> </w:t>
      </w:r>
    </w:p>
    <w:p w:rsidR="006068F0" w:rsidRPr="000820D9" w:rsidRDefault="000D0D0E" w:rsidP="00BB10E0">
      <w:pPr>
        <w:pStyle w:val="Heading2"/>
      </w:pPr>
      <w:bookmarkStart w:id="11" w:name="_Toc6334213"/>
      <w:bookmarkEnd w:id="10"/>
      <w:r>
        <w:t xml:space="preserve">1.3 </w:t>
      </w:r>
      <w:r w:rsidR="00BF7A0F" w:rsidRPr="000820D9">
        <w:t>Key Questions</w:t>
      </w:r>
      <w:bookmarkEnd w:id="11"/>
    </w:p>
    <w:p w:rsidR="00BF7A0F" w:rsidRPr="004417E5" w:rsidRDefault="00BF7A0F" w:rsidP="00A622B9">
      <w:pPr>
        <w:spacing w:line="360" w:lineRule="auto"/>
        <w:jc w:val="both"/>
        <w:rPr>
          <w:sz w:val="24"/>
          <w:szCs w:val="24"/>
        </w:rPr>
      </w:pPr>
      <w:r w:rsidRPr="004417E5">
        <w:rPr>
          <w:sz w:val="24"/>
          <w:szCs w:val="24"/>
        </w:rPr>
        <w:t xml:space="preserve">What are the critical success factors in </w:t>
      </w:r>
      <w:r w:rsidR="00B32F7C">
        <w:rPr>
          <w:sz w:val="24"/>
          <w:szCs w:val="24"/>
        </w:rPr>
        <w:t xml:space="preserve">delivering an </w:t>
      </w:r>
      <w:r w:rsidRPr="004417E5">
        <w:rPr>
          <w:sz w:val="24"/>
          <w:szCs w:val="24"/>
        </w:rPr>
        <w:t>FM service</w:t>
      </w:r>
      <w:r w:rsidR="00B32F7C">
        <w:rPr>
          <w:sz w:val="24"/>
          <w:szCs w:val="24"/>
        </w:rPr>
        <w:t xml:space="preserve"> in student accommodation</w:t>
      </w:r>
      <w:r w:rsidRPr="004417E5">
        <w:rPr>
          <w:sz w:val="24"/>
          <w:szCs w:val="24"/>
        </w:rPr>
        <w:t xml:space="preserve">? </w:t>
      </w:r>
    </w:p>
    <w:p w:rsidR="002F2F38" w:rsidRPr="004417E5" w:rsidRDefault="00617FB7" w:rsidP="00A622B9">
      <w:pPr>
        <w:spacing w:line="360" w:lineRule="auto"/>
        <w:jc w:val="both"/>
        <w:rPr>
          <w:sz w:val="24"/>
          <w:szCs w:val="24"/>
        </w:rPr>
      </w:pPr>
      <w:r w:rsidRPr="004417E5">
        <w:rPr>
          <w:sz w:val="24"/>
          <w:szCs w:val="24"/>
        </w:rPr>
        <w:t xml:space="preserve">What links are there if any, </w:t>
      </w:r>
      <w:r w:rsidR="002F2F38" w:rsidRPr="004417E5">
        <w:rPr>
          <w:sz w:val="24"/>
          <w:szCs w:val="24"/>
        </w:rPr>
        <w:t>between</w:t>
      </w:r>
      <w:r w:rsidRPr="004417E5">
        <w:rPr>
          <w:sz w:val="24"/>
          <w:szCs w:val="24"/>
        </w:rPr>
        <w:t xml:space="preserve"> the size of the accommodation portfolio and </w:t>
      </w:r>
      <w:r w:rsidR="002F2F38" w:rsidRPr="004417E5">
        <w:rPr>
          <w:sz w:val="24"/>
          <w:szCs w:val="24"/>
        </w:rPr>
        <w:t>level</w:t>
      </w:r>
      <w:r w:rsidRPr="004417E5">
        <w:rPr>
          <w:sz w:val="24"/>
          <w:szCs w:val="24"/>
        </w:rPr>
        <w:t xml:space="preserve"> of </w:t>
      </w:r>
      <w:r w:rsidR="002F2F38" w:rsidRPr="004417E5">
        <w:rPr>
          <w:sz w:val="24"/>
          <w:szCs w:val="24"/>
        </w:rPr>
        <w:t>success when outsourcing?</w:t>
      </w:r>
    </w:p>
    <w:p w:rsidR="00617FB7" w:rsidRPr="004417E5" w:rsidRDefault="002F2F38" w:rsidP="00A622B9">
      <w:pPr>
        <w:spacing w:line="360" w:lineRule="auto"/>
        <w:jc w:val="both"/>
        <w:rPr>
          <w:sz w:val="24"/>
          <w:szCs w:val="24"/>
        </w:rPr>
      </w:pPr>
      <w:r w:rsidRPr="004417E5">
        <w:rPr>
          <w:sz w:val="24"/>
          <w:szCs w:val="24"/>
        </w:rPr>
        <w:t xml:space="preserve">What are the </w:t>
      </w:r>
      <w:r w:rsidR="00421C99">
        <w:rPr>
          <w:sz w:val="24"/>
          <w:szCs w:val="24"/>
        </w:rPr>
        <w:t>f</w:t>
      </w:r>
      <w:r w:rsidRPr="004417E5">
        <w:rPr>
          <w:sz w:val="24"/>
          <w:szCs w:val="24"/>
        </w:rPr>
        <w:t xml:space="preserve">acilities </w:t>
      </w:r>
      <w:r w:rsidR="00421C99">
        <w:rPr>
          <w:sz w:val="24"/>
          <w:szCs w:val="24"/>
        </w:rPr>
        <w:t>m</w:t>
      </w:r>
      <w:r w:rsidRPr="004417E5">
        <w:rPr>
          <w:sz w:val="24"/>
          <w:szCs w:val="24"/>
        </w:rPr>
        <w:t>anagement services most commonly outsourced?</w:t>
      </w:r>
    </w:p>
    <w:p w:rsidR="00617FB7" w:rsidRDefault="00617FB7" w:rsidP="00A622B9">
      <w:pPr>
        <w:spacing w:line="360" w:lineRule="auto"/>
        <w:jc w:val="both"/>
        <w:rPr>
          <w:b/>
          <w:i/>
          <w:sz w:val="24"/>
          <w:szCs w:val="24"/>
        </w:rPr>
      </w:pPr>
    </w:p>
    <w:p w:rsidR="004904BB" w:rsidRDefault="004904BB" w:rsidP="00A622B9">
      <w:pPr>
        <w:spacing w:line="360" w:lineRule="auto"/>
        <w:jc w:val="both"/>
        <w:rPr>
          <w:b/>
          <w:i/>
          <w:sz w:val="24"/>
          <w:szCs w:val="24"/>
        </w:rPr>
      </w:pPr>
    </w:p>
    <w:p w:rsidR="004904BB" w:rsidRDefault="004904BB" w:rsidP="00A622B9">
      <w:pPr>
        <w:spacing w:line="360" w:lineRule="auto"/>
        <w:jc w:val="both"/>
        <w:rPr>
          <w:b/>
          <w:i/>
          <w:sz w:val="24"/>
          <w:szCs w:val="24"/>
        </w:rPr>
      </w:pPr>
    </w:p>
    <w:p w:rsidR="004904BB" w:rsidRDefault="004904BB" w:rsidP="00A622B9">
      <w:pPr>
        <w:spacing w:line="360" w:lineRule="auto"/>
        <w:jc w:val="both"/>
        <w:rPr>
          <w:b/>
          <w:i/>
          <w:sz w:val="24"/>
          <w:szCs w:val="24"/>
        </w:rPr>
      </w:pPr>
    </w:p>
    <w:p w:rsidR="004904BB" w:rsidRDefault="004904BB" w:rsidP="00A622B9">
      <w:pPr>
        <w:spacing w:line="360" w:lineRule="auto"/>
        <w:jc w:val="both"/>
        <w:rPr>
          <w:b/>
          <w:i/>
          <w:sz w:val="24"/>
          <w:szCs w:val="24"/>
        </w:rPr>
      </w:pPr>
    </w:p>
    <w:p w:rsidR="004904BB" w:rsidRDefault="004904BB" w:rsidP="00A622B9">
      <w:pPr>
        <w:spacing w:line="360" w:lineRule="auto"/>
        <w:jc w:val="both"/>
        <w:rPr>
          <w:b/>
          <w:i/>
          <w:sz w:val="24"/>
          <w:szCs w:val="24"/>
        </w:rPr>
      </w:pPr>
    </w:p>
    <w:p w:rsidR="004904BB" w:rsidRDefault="004904BB" w:rsidP="00A622B9">
      <w:pPr>
        <w:spacing w:line="360" w:lineRule="auto"/>
        <w:jc w:val="both"/>
        <w:rPr>
          <w:b/>
          <w:i/>
          <w:sz w:val="24"/>
          <w:szCs w:val="24"/>
        </w:rPr>
      </w:pPr>
    </w:p>
    <w:p w:rsidR="004904BB" w:rsidRDefault="004904BB" w:rsidP="00A622B9">
      <w:pPr>
        <w:spacing w:line="360" w:lineRule="auto"/>
        <w:jc w:val="both"/>
        <w:rPr>
          <w:b/>
          <w:i/>
          <w:sz w:val="24"/>
          <w:szCs w:val="24"/>
        </w:rPr>
      </w:pPr>
    </w:p>
    <w:p w:rsidR="00BB10E0" w:rsidRDefault="00BB10E0" w:rsidP="00A622B9">
      <w:pPr>
        <w:spacing w:line="360" w:lineRule="auto"/>
        <w:jc w:val="both"/>
        <w:rPr>
          <w:b/>
          <w:i/>
          <w:sz w:val="24"/>
          <w:szCs w:val="24"/>
        </w:rPr>
      </w:pPr>
    </w:p>
    <w:p w:rsidR="00BB10E0" w:rsidRDefault="00BB10E0" w:rsidP="00A622B9">
      <w:pPr>
        <w:spacing w:line="360" w:lineRule="auto"/>
        <w:jc w:val="both"/>
        <w:rPr>
          <w:b/>
          <w:i/>
          <w:sz w:val="24"/>
          <w:szCs w:val="24"/>
        </w:rPr>
      </w:pPr>
    </w:p>
    <w:p w:rsidR="003C4FC5" w:rsidRDefault="003C4FC5" w:rsidP="00A622B9">
      <w:pPr>
        <w:spacing w:line="360" w:lineRule="auto"/>
        <w:jc w:val="both"/>
        <w:rPr>
          <w:b/>
          <w:i/>
          <w:sz w:val="24"/>
          <w:szCs w:val="24"/>
        </w:rPr>
      </w:pPr>
    </w:p>
    <w:p w:rsidR="003C4FC5" w:rsidRDefault="003C4FC5" w:rsidP="00A622B9">
      <w:pPr>
        <w:spacing w:line="360" w:lineRule="auto"/>
        <w:jc w:val="both"/>
        <w:rPr>
          <w:b/>
          <w:i/>
          <w:sz w:val="24"/>
          <w:szCs w:val="24"/>
        </w:rPr>
      </w:pPr>
    </w:p>
    <w:p w:rsidR="003C4FC5" w:rsidRDefault="003C4FC5" w:rsidP="00A622B9">
      <w:pPr>
        <w:spacing w:line="360" w:lineRule="auto"/>
        <w:jc w:val="both"/>
        <w:rPr>
          <w:b/>
          <w:i/>
          <w:sz w:val="24"/>
          <w:szCs w:val="24"/>
        </w:rPr>
      </w:pPr>
    </w:p>
    <w:p w:rsidR="003C4FC5" w:rsidRDefault="003C4FC5" w:rsidP="00A622B9">
      <w:pPr>
        <w:spacing w:line="360" w:lineRule="auto"/>
        <w:jc w:val="both"/>
        <w:rPr>
          <w:b/>
          <w:i/>
          <w:sz w:val="24"/>
          <w:szCs w:val="24"/>
        </w:rPr>
      </w:pPr>
    </w:p>
    <w:p w:rsidR="003C4FC5" w:rsidRDefault="003C4FC5" w:rsidP="00A622B9">
      <w:pPr>
        <w:spacing w:line="360" w:lineRule="auto"/>
        <w:jc w:val="both"/>
        <w:rPr>
          <w:b/>
          <w:i/>
          <w:sz w:val="24"/>
          <w:szCs w:val="24"/>
        </w:rPr>
      </w:pPr>
    </w:p>
    <w:p w:rsidR="003C4FC5" w:rsidRDefault="003C4FC5" w:rsidP="00A622B9">
      <w:pPr>
        <w:spacing w:line="360" w:lineRule="auto"/>
        <w:jc w:val="both"/>
        <w:rPr>
          <w:b/>
          <w:i/>
          <w:sz w:val="24"/>
          <w:szCs w:val="24"/>
        </w:rPr>
      </w:pPr>
    </w:p>
    <w:p w:rsidR="003C4FC5" w:rsidRDefault="003C4FC5" w:rsidP="00A622B9">
      <w:pPr>
        <w:spacing w:line="360" w:lineRule="auto"/>
        <w:jc w:val="both"/>
        <w:rPr>
          <w:b/>
          <w:i/>
          <w:sz w:val="24"/>
          <w:szCs w:val="24"/>
        </w:rPr>
      </w:pPr>
    </w:p>
    <w:p w:rsidR="006068F0" w:rsidRPr="00D73A47" w:rsidRDefault="003A6572" w:rsidP="00D73A47">
      <w:pPr>
        <w:pStyle w:val="Heading1"/>
        <w:jc w:val="center"/>
      </w:pPr>
      <w:bookmarkStart w:id="12" w:name="_Toc6334214"/>
      <w:r w:rsidRPr="00D73A47">
        <w:t>LITERATURE REVIEW</w:t>
      </w:r>
      <w:bookmarkEnd w:id="12"/>
    </w:p>
    <w:p w:rsidR="00167860" w:rsidRPr="00D73A47" w:rsidRDefault="000820D9" w:rsidP="00D73A47">
      <w:pPr>
        <w:pStyle w:val="Heading1"/>
      </w:pPr>
      <w:bookmarkStart w:id="13" w:name="_Toc6334215"/>
      <w:r w:rsidRPr="00D73A47">
        <w:t>2.0 Introduction</w:t>
      </w:r>
      <w:bookmarkEnd w:id="13"/>
    </w:p>
    <w:p w:rsidR="00047578" w:rsidRDefault="00047578" w:rsidP="00A622B9">
      <w:pPr>
        <w:spacing w:line="360" w:lineRule="auto"/>
        <w:jc w:val="both"/>
        <w:rPr>
          <w:sz w:val="24"/>
          <w:szCs w:val="24"/>
        </w:rPr>
      </w:pPr>
      <w:r>
        <w:rPr>
          <w:sz w:val="24"/>
          <w:szCs w:val="24"/>
        </w:rPr>
        <w:t>The literature review</w:t>
      </w:r>
      <w:r w:rsidR="00DB6BDB">
        <w:rPr>
          <w:sz w:val="24"/>
          <w:szCs w:val="24"/>
        </w:rPr>
        <w:t xml:space="preserve"> was undertaken to provide a</w:t>
      </w:r>
      <w:r w:rsidR="00E419D7">
        <w:rPr>
          <w:sz w:val="24"/>
          <w:szCs w:val="24"/>
        </w:rPr>
        <w:t xml:space="preserve"> </w:t>
      </w:r>
      <w:r w:rsidR="00421C99">
        <w:rPr>
          <w:sz w:val="24"/>
          <w:szCs w:val="24"/>
        </w:rPr>
        <w:t>brief</w:t>
      </w:r>
      <w:r w:rsidR="00DB6BDB">
        <w:rPr>
          <w:sz w:val="24"/>
          <w:szCs w:val="24"/>
        </w:rPr>
        <w:t xml:space="preserve"> overview on </w:t>
      </w:r>
      <w:r w:rsidR="00421C99">
        <w:rPr>
          <w:sz w:val="24"/>
          <w:szCs w:val="24"/>
        </w:rPr>
        <w:t xml:space="preserve">what </w:t>
      </w:r>
      <w:r w:rsidR="00DB6BDB">
        <w:rPr>
          <w:sz w:val="24"/>
          <w:szCs w:val="24"/>
        </w:rPr>
        <w:t>facilities management</w:t>
      </w:r>
      <w:r w:rsidR="005624B7">
        <w:rPr>
          <w:sz w:val="24"/>
          <w:szCs w:val="24"/>
        </w:rPr>
        <w:t xml:space="preserve"> (FM)</w:t>
      </w:r>
      <w:r w:rsidR="00421C99">
        <w:rPr>
          <w:sz w:val="24"/>
          <w:szCs w:val="24"/>
        </w:rPr>
        <w:t xml:space="preserve"> </w:t>
      </w:r>
      <w:r w:rsidR="00DB6BDB">
        <w:rPr>
          <w:sz w:val="24"/>
          <w:szCs w:val="24"/>
        </w:rPr>
        <w:t xml:space="preserve">encompasses.  </w:t>
      </w:r>
      <w:r w:rsidR="003C4FC5">
        <w:rPr>
          <w:sz w:val="24"/>
          <w:szCs w:val="24"/>
        </w:rPr>
        <w:t>The</w:t>
      </w:r>
      <w:r w:rsidR="00DB6BDB">
        <w:rPr>
          <w:sz w:val="24"/>
          <w:szCs w:val="24"/>
        </w:rPr>
        <w:t xml:space="preserve"> review was to</w:t>
      </w:r>
      <w:r w:rsidR="00421C99">
        <w:rPr>
          <w:sz w:val="24"/>
          <w:szCs w:val="24"/>
        </w:rPr>
        <w:t xml:space="preserve"> look at the concept of outsourcing,</w:t>
      </w:r>
      <w:r w:rsidR="00DB6BDB">
        <w:rPr>
          <w:sz w:val="24"/>
          <w:szCs w:val="24"/>
        </w:rPr>
        <w:t xml:space="preserve"> </w:t>
      </w:r>
      <w:r w:rsidR="00421C99">
        <w:rPr>
          <w:sz w:val="24"/>
          <w:szCs w:val="24"/>
        </w:rPr>
        <w:t xml:space="preserve">how it related within the FM sector </w:t>
      </w:r>
      <w:r w:rsidR="00DB6BDB">
        <w:rPr>
          <w:sz w:val="24"/>
          <w:szCs w:val="24"/>
        </w:rPr>
        <w:t>and the perceived risks and benefits.  It then focuse</w:t>
      </w:r>
      <w:r w:rsidR="003C4FC5">
        <w:rPr>
          <w:sz w:val="24"/>
          <w:szCs w:val="24"/>
        </w:rPr>
        <w:t>d</w:t>
      </w:r>
      <w:r w:rsidR="00DB6BDB">
        <w:rPr>
          <w:sz w:val="24"/>
          <w:szCs w:val="24"/>
        </w:rPr>
        <w:t xml:space="preserve"> on FM outsourcing within the higher education sector, </w:t>
      </w:r>
      <w:r w:rsidR="005624B7">
        <w:rPr>
          <w:sz w:val="24"/>
          <w:szCs w:val="24"/>
        </w:rPr>
        <w:t>looking</w:t>
      </w:r>
      <w:r w:rsidR="00DB6BDB">
        <w:rPr>
          <w:sz w:val="24"/>
          <w:szCs w:val="24"/>
        </w:rPr>
        <w:t xml:space="preserve"> to identify any gaps in previous research undertaken; namely in relation to student accommodation.</w:t>
      </w:r>
      <w:r w:rsidR="003C4FC5">
        <w:rPr>
          <w:sz w:val="24"/>
          <w:szCs w:val="24"/>
        </w:rPr>
        <w:t xml:space="preserve">  The key point to any successful literature review is to distinguish what has been done</w:t>
      </w:r>
      <w:r w:rsidR="00421C99">
        <w:rPr>
          <w:sz w:val="24"/>
          <w:szCs w:val="24"/>
        </w:rPr>
        <w:t>,</w:t>
      </w:r>
      <w:r w:rsidR="003C4FC5">
        <w:rPr>
          <w:sz w:val="24"/>
          <w:szCs w:val="24"/>
        </w:rPr>
        <w:t xml:space="preserve"> from what needs to be done</w:t>
      </w:r>
      <w:r w:rsidR="00D0524A">
        <w:rPr>
          <w:sz w:val="24"/>
          <w:szCs w:val="24"/>
        </w:rPr>
        <w:t xml:space="preserve"> (Hart, 1998)</w:t>
      </w:r>
      <w:r w:rsidR="003C4FC5">
        <w:rPr>
          <w:sz w:val="24"/>
          <w:szCs w:val="24"/>
        </w:rPr>
        <w:t>.</w:t>
      </w:r>
    </w:p>
    <w:p w:rsidR="000820D9" w:rsidRDefault="009047D9" w:rsidP="00A622B9">
      <w:pPr>
        <w:spacing w:line="360" w:lineRule="auto"/>
        <w:jc w:val="both"/>
        <w:rPr>
          <w:sz w:val="24"/>
          <w:szCs w:val="24"/>
        </w:rPr>
      </w:pPr>
      <w:r>
        <w:rPr>
          <w:sz w:val="24"/>
          <w:szCs w:val="24"/>
        </w:rPr>
        <w:t xml:space="preserve">Research was not limited to the UK university market as </w:t>
      </w:r>
      <w:r w:rsidR="00342C9F">
        <w:rPr>
          <w:sz w:val="24"/>
          <w:szCs w:val="24"/>
        </w:rPr>
        <w:t xml:space="preserve">outsourcing and FM practices </w:t>
      </w:r>
      <w:r w:rsidR="00C94B9B">
        <w:rPr>
          <w:sz w:val="24"/>
          <w:szCs w:val="24"/>
        </w:rPr>
        <w:t>have been researched across the globe from leading practitioners across various industries.  This review showed that there were gaps in the literature concerning FM delivery and outsourcing in the UK student accommodation sector.</w:t>
      </w:r>
      <w:r w:rsidR="00B11433">
        <w:rPr>
          <w:sz w:val="24"/>
          <w:szCs w:val="24"/>
        </w:rPr>
        <w:t xml:space="preserve">  Where reports from authorities had been reviewed and referenced, every effort was made to ensure these were the most recent available.  Some </w:t>
      </w:r>
      <w:r w:rsidR="005624B7">
        <w:rPr>
          <w:sz w:val="24"/>
          <w:szCs w:val="24"/>
        </w:rPr>
        <w:t>of the original reports</w:t>
      </w:r>
      <w:r w:rsidR="00B11433">
        <w:rPr>
          <w:sz w:val="24"/>
          <w:szCs w:val="24"/>
        </w:rPr>
        <w:t xml:space="preserve"> </w:t>
      </w:r>
      <w:r w:rsidR="005624B7">
        <w:rPr>
          <w:sz w:val="24"/>
          <w:szCs w:val="24"/>
        </w:rPr>
        <w:t>used had been renewed</w:t>
      </w:r>
      <w:r w:rsidR="00B11433">
        <w:rPr>
          <w:sz w:val="24"/>
          <w:szCs w:val="24"/>
        </w:rPr>
        <w:t xml:space="preserve"> during the process of writing th</w:t>
      </w:r>
      <w:r w:rsidR="00421C99">
        <w:rPr>
          <w:sz w:val="24"/>
          <w:szCs w:val="24"/>
        </w:rPr>
        <w:t>is</w:t>
      </w:r>
      <w:r w:rsidR="00B11433">
        <w:rPr>
          <w:sz w:val="24"/>
          <w:szCs w:val="24"/>
        </w:rPr>
        <w:t xml:space="preserve"> paper </w:t>
      </w:r>
      <w:r w:rsidR="000820D9">
        <w:rPr>
          <w:sz w:val="24"/>
          <w:szCs w:val="24"/>
        </w:rPr>
        <w:t>and data was amended accordingly.</w:t>
      </w:r>
    </w:p>
    <w:p w:rsidR="00DB566A" w:rsidRPr="00D73A47" w:rsidRDefault="000820D9" w:rsidP="00D73A47">
      <w:pPr>
        <w:pStyle w:val="Heading1"/>
      </w:pPr>
      <w:bookmarkStart w:id="14" w:name="_Toc6334216"/>
      <w:r w:rsidRPr="00D73A47">
        <w:t>2</w:t>
      </w:r>
      <w:r w:rsidR="005E37C0" w:rsidRPr="00D73A47">
        <w:t>.</w:t>
      </w:r>
      <w:r w:rsidRPr="00D73A47">
        <w:t xml:space="preserve">1 </w:t>
      </w:r>
      <w:r w:rsidR="00DB566A" w:rsidRPr="00D73A47">
        <w:t>Facilities Management Origins</w:t>
      </w:r>
      <w:bookmarkEnd w:id="14"/>
    </w:p>
    <w:p w:rsidR="000820D9" w:rsidRDefault="00111011" w:rsidP="00421C99">
      <w:pPr>
        <w:spacing w:line="360" w:lineRule="auto"/>
        <w:jc w:val="both"/>
        <w:rPr>
          <w:sz w:val="24"/>
          <w:szCs w:val="24"/>
        </w:rPr>
      </w:pPr>
      <w:r>
        <w:rPr>
          <w:sz w:val="24"/>
          <w:szCs w:val="24"/>
        </w:rPr>
        <w:t xml:space="preserve">Facilities Management (FM) has gathered pace as a recognised discipline within the property and construction industry since the 1980’s (Tay &amp; </w:t>
      </w:r>
      <w:proofErr w:type="spellStart"/>
      <w:r>
        <w:rPr>
          <w:sz w:val="24"/>
          <w:szCs w:val="24"/>
        </w:rPr>
        <w:t>Ooi</w:t>
      </w:r>
      <w:proofErr w:type="spellEnd"/>
      <w:r>
        <w:rPr>
          <w:sz w:val="24"/>
          <w:szCs w:val="24"/>
        </w:rPr>
        <w:t>, 2001), the term believed to</w:t>
      </w:r>
      <w:r w:rsidR="000820D9">
        <w:rPr>
          <w:sz w:val="24"/>
          <w:szCs w:val="24"/>
        </w:rPr>
        <w:t xml:space="preserve"> have</w:t>
      </w:r>
      <w:r>
        <w:rPr>
          <w:sz w:val="24"/>
          <w:szCs w:val="24"/>
        </w:rPr>
        <w:t xml:space="preserve"> originate</w:t>
      </w:r>
      <w:r w:rsidR="000820D9">
        <w:rPr>
          <w:sz w:val="24"/>
          <w:szCs w:val="24"/>
        </w:rPr>
        <w:t>d</w:t>
      </w:r>
      <w:r>
        <w:rPr>
          <w:sz w:val="24"/>
          <w:szCs w:val="24"/>
        </w:rPr>
        <w:t xml:space="preserve"> in use from North America.  This led to professional FM institutions being set up in recognition of this profession</w:t>
      </w:r>
      <w:r w:rsidR="00BE676C">
        <w:rPr>
          <w:sz w:val="24"/>
          <w:szCs w:val="24"/>
        </w:rPr>
        <w:t>.  T</w:t>
      </w:r>
      <w:r>
        <w:rPr>
          <w:sz w:val="24"/>
          <w:szCs w:val="24"/>
        </w:rPr>
        <w:t xml:space="preserve">he British Institute of Facilities Management </w:t>
      </w:r>
      <w:r w:rsidR="00BE676C">
        <w:rPr>
          <w:sz w:val="24"/>
          <w:szCs w:val="24"/>
        </w:rPr>
        <w:t xml:space="preserve">was founded in 1993 and </w:t>
      </w:r>
      <w:r w:rsidR="002C27B1">
        <w:rPr>
          <w:sz w:val="24"/>
          <w:szCs w:val="24"/>
        </w:rPr>
        <w:t>promotes professional standards, accredited</w:t>
      </w:r>
      <w:r w:rsidR="00BE676C">
        <w:rPr>
          <w:sz w:val="24"/>
          <w:szCs w:val="24"/>
        </w:rPr>
        <w:t xml:space="preserve"> training progra</w:t>
      </w:r>
      <w:r w:rsidR="002C27B1">
        <w:rPr>
          <w:sz w:val="24"/>
          <w:szCs w:val="24"/>
        </w:rPr>
        <w:t>mmes</w:t>
      </w:r>
      <w:r w:rsidR="00BE676C">
        <w:rPr>
          <w:sz w:val="24"/>
          <w:szCs w:val="24"/>
        </w:rPr>
        <w:t xml:space="preserve"> and a </w:t>
      </w:r>
      <w:r w:rsidR="000820D9">
        <w:rPr>
          <w:sz w:val="24"/>
          <w:szCs w:val="24"/>
        </w:rPr>
        <w:t>forum</w:t>
      </w:r>
      <w:r w:rsidR="00BE676C">
        <w:rPr>
          <w:sz w:val="24"/>
          <w:szCs w:val="24"/>
        </w:rPr>
        <w:t xml:space="preserve"> for members to network.</w:t>
      </w:r>
      <w:r w:rsidR="002C27B1">
        <w:rPr>
          <w:sz w:val="24"/>
          <w:szCs w:val="24"/>
        </w:rPr>
        <w:t xml:space="preserve">  It currently has approximately 17,000 members across the world (BIFM, 2018)</w:t>
      </w:r>
      <w:r w:rsidR="000820D9">
        <w:rPr>
          <w:sz w:val="24"/>
          <w:szCs w:val="24"/>
        </w:rPr>
        <w:t xml:space="preserve"> and has recently changed its name to Institute of Workplace and Facilities Management (IWFM).</w:t>
      </w:r>
      <w:r w:rsidR="00A00F28">
        <w:rPr>
          <w:sz w:val="24"/>
          <w:szCs w:val="24"/>
        </w:rPr>
        <w:t xml:space="preserve">  </w:t>
      </w:r>
      <w:r w:rsidR="00EF6BB9">
        <w:rPr>
          <w:sz w:val="24"/>
          <w:szCs w:val="24"/>
        </w:rPr>
        <w:t>The International Facilities Management Association</w:t>
      </w:r>
      <w:r w:rsidR="00493CA8">
        <w:rPr>
          <w:sz w:val="24"/>
          <w:szCs w:val="24"/>
        </w:rPr>
        <w:t xml:space="preserve"> (IFMA)</w:t>
      </w:r>
      <w:r w:rsidR="00EF6BB9">
        <w:rPr>
          <w:sz w:val="24"/>
          <w:szCs w:val="24"/>
        </w:rPr>
        <w:t xml:space="preserve"> was founded in 1980 and is now the largest and mos</w:t>
      </w:r>
      <w:r w:rsidR="001D25BE">
        <w:rPr>
          <w:sz w:val="24"/>
          <w:szCs w:val="24"/>
        </w:rPr>
        <w:t>t widely recognised association, having over 24,000 FM professionals in over 100 countries (IFMA, 2018</w:t>
      </w:r>
      <w:r w:rsidR="000820D9">
        <w:rPr>
          <w:sz w:val="24"/>
          <w:szCs w:val="24"/>
        </w:rPr>
        <w:t>).</w:t>
      </w:r>
    </w:p>
    <w:p w:rsidR="00CF0885" w:rsidRDefault="00CF0885" w:rsidP="00A622B9">
      <w:pPr>
        <w:spacing w:line="360" w:lineRule="auto"/>
        <w:jc w:val="both"/>
        <w:rPr>
          <w:sz w:val="24"/>
          <w:szCs w:val="24"/>
        </w:rPr>
      </w:pPr>
    </w:p>
    <w:p w:rsidR="00493CA8" w:rsidRPr="00D73A47" w:rsidRDefault="005E37C0" w:rsidP="00D73A47">
      <w:pPr>
        <w:pStyle w:val="Heading2"/>
      </w:pPr>
      <w:bookmarkStart w:id="15" w:name="_Toc6334217"/>
      <w:r w:rsidRPr="00D73A47">
        <w:t>2.</w:t>
      </w:r>
      <w:r w:rsidR="00CF7BDC" w:rsidRPr="00D73A47">
        <w:t>1.1</w:t>
      </w:r>
      <w:r w:rsidRPr="00D73A47">
        <w:tab/>
      </w:r>
      <w:r w:rsidR="00493CA8" w:rsidRPr="00D73A47">
        <w:t>Facilities Management Standards and Definitions</w:t>
      </w:r>
      <w:bookmarkEnd w:id="15"/>
    </w:p>
    <w:p w:rsidR="00F257BC" w:rsidRDefault="00F257BC" w:rsidP="0085421F">
      <w:pPr>
        <w:spacing w:line="360" w:lineRule="auto"/>
        <w:jc w:val="both"/>
        <w:rPr>
          <w:sz w:val="24"/>
          <w:szCs w:val="24"/>
        </w:rPr>
      </w:pPr>
      <w:r>
        <w:rPr>
          <w:sz w:val="24"/>
          <w:szCs w:val="24"/>
        </w:rPr>
        <w:t>There are a multitude of variations on what leading practitioners define FM as within the industry.  This highlights the task involved in creating a common platform</w:t>
      </w:r>
      <w:r w:rsidR="00CF7BDC">
        <w:rPr>
          <w:sz w:val="24"/>
          <w:szCs w:val="24"/>
        </w:rPr>
        <w:t>,</w:t>
      </w:r>
      <w:r>
        <w:rPr>
          <w:sz w:val="24"/>
          <w:szCs w:val="24"/>
        </w:rPr>
        <w:t xml:space="preserve"> with multiple definitions used and differing viewpoints on the practice (</w:t>
      </w:r>
      <w:proofErr w:type="spellStart"/>
      <w:r>
        <w:rPr>
          <w:sz w:val="24"/>
          <w:szCs w:val="24"/>
        </w:rPr>
        <w:t>Drion</w:t>
      </w:r>
      <w:proofErr w:type="spellEnd"/>
      <w:r>
        <w:rPr>
          <w:sz w:val="24"/>
          <w:szCs w:val="24"/>
        </w:rPr>
        <w:t xml:space="preserve">, </w:t>
      </w:r>
      <w:proofErr w:type="spellStart"/>
      <w:r>
        <w:rPr>
          <w:sz w:val="24"/>
          <w:szCs w:val="24"/>
        </w:rPr>
        <w:t>Melissen</w:t>
      </w:r>
      <w:proofErr w:type="spellEnd"/>
      <w:r>
        <w:rPr>
          <w:sz w:val="24"/>
          <w:szCs w:val="24"/>
        </w:rPr>
        <w:t xml:space="preserve"> and Wood, 2012).</w:t>
      </w:r>
      <w:r w:rsidR="00A00F28">
        <w:rPr>
          <w:sz w:val="24"/>
          <w:szCs w:val="24"/>
        </w:rPr>
        <w:t xml:space="preserve">  </w:t>
      </w:r>
    </w:p>
    <w:p w:rsidR="00124E16" w:rsidRDefault="00F257BC" w:rsidP="00421C99">
      <w:pPr>
        <w:spacing w:line="360" w:lineRule="auto"/>
        <w:jc w:val="both"/>
        <w:rPr>
          <w:sz w:val="24"/>
          <w:szCs w:val="24"/>
        </w:rPr>
      </w:pPr>
      <w:r>
        <w:rPr>
          <w:sz w:val="24"/>
          <w:szCs w:val="24"/>
        </w:rPr>
        <w:t>The International Facilities Management Association (IFMA) have adopted</w:t>
      </w:r>
      <w:r w:rsidR="00577979">
        <w:rPr>
          <w:sz w:val="24"/>
          <w:szCs w:val="24"/>
        </w:rPr>
        <w:t xml:space="preserve"> the International Organization for Standardization (2017)</w:t>
      </w:r>
      <w:r>
        <w:rPr>
          <w:sz w:val="24"/>
          <w:szCs w:val="24"/>
        </w:rPr>
        <w:t xml:space="preserve"> description</w:t>
      </w:r>
      <w:r w:rsidR="00124E16">
        <w:rPr>
          <w:sz w:val="24"/>
          <w:szCs w:val="24"/>
        </w:rPr>
        <w:t>:</w:t>
      </w:r>
      <w:r w:rsidR="00577979">
        <w:rPr>
          <w:sz w:val="24"/>
          <w:szCs w:val="24"/>
        </w:rPr>
        <w:t xml:space="preserve"> </w:t>
      </w:r>
    </w:p>
    <w:p w:rsidR="00F257BC" w:rsidRDefault="00D66E54" w:rsidP="00C609AA">
      <w:pPr>
        <w:ind w:left="283" w:right="283"/>
        <w:jc w:val="both"/>
        <w:rPr>
          <w:i/>
          <w:sz w:val="24"/>
          <w:szCs w:val="24"/>
          <w:lang w:val="en"/>
        </w:rPr>
      </w:pPr>
      <w:r w:rsidRPr="00577979">
        <w:rPr>
          <w:i/>
          <w:sz w:val="24"/>
          <w:szCs w:val="24"/>
          <w:lang w:val="en"/>
        </w:rPr>
        <w:t>“organizational function which integrates people, place and process within the built environment with the purpose of improving the quality of life of people and the productivity of the co</w:t>
      </w:r>
      <w:r w:rsidR="003D35DC">
        <w:rPr>
          <w:i/>
          <w:sz w:val="24"/>
          <w:szCs w:val="24"/>
          <w:lang w:val="en"/>
        </w:rPr>
        <w:t>re business”.</w:t>
      </w:r>
    </w:p>
    <w:p w:rsidR="00124E16" w:rsidRDefault="00A51CBC" w:rsidP="00A622B9">
      <w:pPr>
        <w:spacing w:line="360" w:lineRule="auto"/>
        <w:jc w:val="both"/>
        <w:rPr>
          <w:sz w:val="24"/>
          <w:szCs w:val="24"/>
        </w:rPr>
      </w:pPr>
      <w:r>
        <w:rPr>
          <w:sz w:val="24"/>
          <w:szCs w:val="24"/>
        </w:rPr>
        <w:t>The Royal Institute of Chartered Surveyors (2013) definition</w:t>
      </w:r>
      <w:r w:rsidR="00124E16">
        <w:rPr>
          <w:sz w:val="24"/>
          <w:szCs w:val="24"/>
        </w:rPr>
        <w:t xml:space="preserve"> is:</w:t>
      </w:r>
    </w:p>
    <w:p w:rsidR="00493CA8" w:rsidRDefault="00A51CBC" w:rsidP="00C609AA">
      <w:pPr>
        <w:ind w:left="283" w:right="283"/>
        <w:jc w:val="both"/>
        <w:rPr>
          <w:i/>
          <w:sz w:val="24"/>
          <w:szCs w:val="24"/>
        </w:rPr>
      </w:pPr>
      <w:r>
        <w:rPr>
          <w:i/>
          <w:sz w:val="24"/>
          <w:szCs w:val="24"/>
        </w:rPr>
        <w:t>“</w:t>
      </w:r>
      <w:r w:rsidR="003D35DC">
        <w:rPr>
          <w:i/>
          <w:sz w:val="24"/>
          <w:szCs w:val="24"/>
        </w:rPr>
        <w:t>t</w:t>
      </w:r>
      <w:r>
        <w:rPr>
          <w:i/>
          <w:sz w:val="24"/>
          <w:szCs w:val="24"/>
        </w:rPr>
        <w:t>he effective management of place and space, integrating an organisations support infrastructure to deliver services to staff and customers at best value whilst enhancing organisational performance”.</w:t>
      </w:r>
      <w:r w:rsidR="004121E7">
        <w:rPr>
          <w:i/>
          <w:sz w:val="24"/>
          <w:szCs w:val="24"/>
        </w:rPr>
        <w:t xml:space="preserve">  </w:t>
      </w:r>
    </w:p>
    <w:p w:rsidR="00C609AA" w:rsidRPr="00493CA8" w:rsidRDefault="00C609AA" w:rsidP="00C609AA">
      <w:pPr>
        <w:ind w:left="283" w:right="283"/>
        <w:jc w:val="both"/>
        <w:rPr>
          <w:i/>
          <w:sz w:val="24"/>
          <w:szCs w:val="24"/>
        </w:rPr>
      </w:pPr>
    </w:p>
    <w:p w:rsidR="000D49ED" w:rsidRPr="00D73A47" w:rsidRDefault="00356146" w:rsidP="00D73A47">
      <w:pPr>
        <w:pStyle w:val="Heading2"/>
      </w:pPr>
      <w:bookmarkStart w:id="16" w:name="_Toc6334218"/>
      <w:r w:rsidRPr="00D73A47">
        <w:t>2.1.2</w:t>
      </w:r>
      <w:r w:rsidR="005E37C0" w:rsidRPr="00D73A47">
        <w:tab/>
      </w:r>
      <w:r w:rsidR="000D49ED" w:rsidRPr="00D73A47">
        <w:t>Importance of FM to an Organisation</w:t>
      </w:r>
      <w:bookmarkEnd w:id="16"/>
    </w:p>
    <w:p w:rsidR="00AC3F9E" w:rsidRDefault="003D35DC" w:rsidP="00A622B9">
      <w:pPr>
        <w:spacing w:line="360" w:lineRule="auto"/>
        <w:jc w:val="both"/>
        <w:rPr>
          <w:rFonts w:asciiTheme="minorHAnsi" w:hAnsiTheme="minorHAnsi" w:cstheme="minorHAnsi"/>
          <w:sz w:val="24"/>
          <w:szCs w:val="24"/>
        </w:rPr>
      </w:pPr>
      <w:r w:rsidRPr="003B55D9">
        <w:rPr>
          <w:rFonts w:asciiTheme="minorHAnsi" w:hAnsiTheme="minorHAnsi" w:cstheme="minorHAnsi"/>
          <w:sz w:val="24"/>
          <w:szCs w:val="24"/>
        </w:rPr>
        <w:t>It is clear from</w:t>
      </w:r>
      <w:r w:rsidR="0084684F">
        <w:rPr>
          <w:rFonts w:asciiTheme="minorHAnsi" w:hAnsiTheme="minorHAnsi" w:cstheme="minorHAnsi"/>
          <w:sz w:val="24"/>
          <w:szCs w:val="24"/>
        </w:rPr>
        <w:t xml:space="preserve"> understanding and interpreting</w:t>
      </w:r>
      <w:r w:rsidR="00FA6959">
        <w:rPr>
          <w:rFonts w:asciiTheme="minorHAnsi" w:hAnsiTheme="minorHAnsi" w:cstheme="minorHAnsi"/>
          <w:sz w:val="24"/>
          <w:szCs w:val="24"/>
        </w:rPr>
        <w:t xml:space="preserve"> the</w:t>
      </w:r>
      <w:r w:rsidR="0084684F">
        <w:rPr>
          <w:rFonts w:asciiTheme="minorHAnsi" w:hAnsiTheme="minorHAnsi" w:cstheme="minorHAnsi"/>
          <w:sz w:val="24"/>
          <w:szCs w:val="24"/>
        </w:rPr>
        <w:t>se</w:t>
      </w:r>
      <w:r w:rsidRPr="003B55D9">
        <w:rPr>
          <w:rFonts w:asciiTheme="minorHAnsi" w:hAnsiTheme="minorHAnsi" w:cstheme="minorHAnsi"/>
          <w:sz w:val="24"/>
          <w:szCs w:val="24"/>
        </w:rPr>
        <w:t xml:space="preserve"> definitions</w:t>
      </w:r>
      <w:r w:rsidR="001E25A5" w:rsidRPr="003B55D9">
        <w:rPr>
          <w:rFonts w:asciiTheme="minorHAnsi" w:hAnsiTheme="minorHAnsi" w:cstheme="minorHAnsi"/>
          <w:sz w:val="24"/>
          <w:szCs w:val="24"/>
        </w:rPr>
        <w:t xml:space="preserve"> </w:t>
      </w:r>
      <w:r w:rsidRPr="003B55D9">
        <w:rPr>
          <w:rFonts w:asciiTheme="minorHAnsi" w:hAnsiTheme="minorHAnsi" w:cstheme="minorHAnsi"/>
          <w:sz w:val="24"/>
          <w:szCs w:val="24"/>
        </w:rPr>
        <w:t xml:space="preserve">that an efficient FM </w:t>
      </w:r>
      <w:r w:rsidR="001E25A5" w:rsidRPr="003B55D9">
        <w:rPr>
          <w:rFonts w:asciiTheme="minorHAnsi" w:hAnsiTheme="minorHAnsi" w:cstheme="minorHAnsi"/>
          <w:sz w:val="24"/>
          <w:szCs w:val="24"/>
        </w:rPr>
        <w:t>service should be</w:t>
      </w:r>
      <w:r w:rsidRPr="003B55D9">
        <w:rPr>
          <w:rFonts w:asciiTheme="minorHAnsi" w:hAnsiTheme="minorHAnsi" w:cstheme="minorHAnsi"/>
          <w:sz w:val="24"/>
          <w:szCs w:val="24"/>
        </w:rPr>
        <w:t xml:space="preserve"> a necessity for any</w:t>
      </w:r>
      <w:r w:rsidR="001E25A5" w:rsidRPr="003B55D9">
        <w:rPr>
          <w:rFonts w:asciiTheme="minorHAnsi" w:hAnsiTheme="minorHAnsi" w:cstheme="minorHAnsi"/>
          <w:sz w:val="24"/>
          <w:szCs w:val="24"/>
        </w:rPr>
        <w:t xml:space="preserve"> organisation.  </w:t>
      </w:r>
      <w:r w:rsidRPr="003B55D9">
        <w:rPr>
          <w:rFonts w:asciiTheme="minorHAnsi" w:hAnsiTheme="minorHAnsi" w:cstheme="minorHAnsi"/>
          <w:sz w:val="24"/>
          <w:szCs w:val="24"/>
        </w:rPr>
        <w:t>Research carried out (</w:t>
      </w:r>
      <w:r w:rsidR="00606713">
        <w:rPr>
          <w:rFonts w:asciiTheme="minorHAnsi" w:hAnsiTheme="minorHAnsi" w:cstheme="minorHAnsi"/>
          <w:sz w:val="24"/>
          <w:szCs w:val="24"/>
        </w:rPr>
        <w:t xml:space="preserve">Williams, 1996; </w:t>
      </w:r>
      <w:r w:rsidRPr="003B55D9">
        <w:rPr>
          <w:rFonts w:asciiTheme="minorHAnsi" w:hAnsiTheme="minorHAnsi" w:cstheme="minorHAnsi"/>
          <w:sz w:val="24"/>
          <w:szCs w:val="24"/>
        </w:rPr>
        <w:t xml:space="preserve">Bon </w:t>
      </w:r>
      <w:r w:rsidRPr="003B55D9">
        <w:rPr>
          <w:rFonts w:asciiTheme="minorHAnsi" w:hAnsiTheme="minorHAnsi" w:cstheme="minorHAnsi"/>
          <w:i/>
          <w:sz w:val="24"/>
          <w:szCs w:val="24"/>
        </w:rPr>
        <w:t xml:space="preserve">et al., </w:t>
      </w:r>
      <w:r w:rsidRPr="003B55D9">
        <w:rPr>
          <w:rFonts w:asciiTheme="minorHAnsi" w:hAnsiTheme="minorHAnsi" w:cstheme="minorHAnsi"/>
          <w:sz w:val="24"/>
          <w:szCs w:val="24"/>
        </w:rPr>
        <w:t xml:space="preserve">1998; </w:t>
      </w:r>
      <w:proofErr w:type="spellStart"/>
      <w:r w:rsidRPr="003B55D9">
        <w:rPr>
          <w:rFonts w:asciiTheme="minorHAnsi" w:hAnsiTheme="minorHAnsi" w:cstheme="minorHAnsi"/>
          <w:sz w:val="24"/>
          <w:szCs w:val="24"/>
        </w:rPr>
        <w:t>Amaratunga</w:t>
      </w:r>
      <w:proofErr w:type="spellEnd"/>
      <w:r w:rsidRPr="003B55D9">
        <w:rPr>
          <w:rFonts w:asciiTheme="minorHAnsi" w:hAnsiTheme="minorHAnsi" w:cstheme="minorHAnsi"/>
          <w:sz w:val="24"/>
          <w:szCs w:val="24"/>
        </w:rPr>
        <w:t xml:space="preserve"> et al.,</w:t>
      </w:r>
      <w:r w:rsidRPr="003B55D9">
        <w:rPr>
          <w:rFonts w:asciiTheme="minorHAnsi" w:hAnsiTheme="minorHAnsi" w:cstheme="minorHAnsi"/>
          <w:i/>
          <w:sz w:val="24"/>
          <w:szCs w:val="24"/>
        </w:rPr>
        <w:t xml:space="preserve"> </w:t>
      </w:r>
      <w:r w:rsidRPr="000F6A1F">
        <w:rPr>
          <w:rFonts w:asciiTheme="minorHAnsi" w:hAnsiTheme="minorHAnsi" w:cstheme="minorHAnsi"/>
          <w:sz w:val="24"/>
          <w:szCs w:val="24"/>
        </w:rPr>
        <w:t>2000)</w:t>
      </w:r>
      <w:r w:rsidRPr="003B55D9">
        <w:rPr>
          <w:rFonts w:asciiTheme="minorHAnsi" w:hAnsiTheme="minorHAnsi" w:cstheme="minorHAnsi"/>
          <w:sz w:val="24"/>
          <w:szCs w:val="24"/>
        </w:rPr>
        <w:t xml:space="preserve"> showed that </w:t>
      </w:r>
      <w:r w:rsidR="00197F32">
        <w:rPr>
          <w:rFonts w:asciiTheme="minorHAnsi" w:hAnsiTheme="minorHAnsi" w:cstheme="minorHAnsi"/>
          <w:sz w:val="24"/>
          <w:szCs w:val="24"/>
        </w:rPr>
        <w:t>FM</w:t>
      </w:r>
      <w:r w:rsidRPr="003B55D9">
        <w:rPr>
          <w:rFonts w:asciiTheme="minorHAnsi" w:hAnsiTheme="minorHAnsi" w:cstheme="minorHAnsi"/>
          <w:sz w:val="24"/>
          <w:szCs w:val="24"/>
        </w:rPr>
        <w:t xml:space="preserve"> spend can account for up to 30-40% of an organisation’s budget, second only to staffing costs.</w:t>
      </w:r>
      <w:r w:rsidR="00CD6E6B">
        <w:rPr>
          <w:rFonts w:asciiTheme="minorHAnsi" w:hAnsiTheme="minorHAnsi" w:cstheme="minorHAnsi"/>
          <w:sz w:val="24"/>
          <w:szCs w:val="24"/>
        </w:rPr>
        <w:t xml:space="preserve">  </w:t>
      </w:r>
      <w:r w:rsidR="00EB68D3">
        <w:rPr>
          <w:rFonts w:asciiTheme="minorHAnsi" w:hAnsiTheme="minorHAnsi" w:cstheme="minorHAnsi"/>
          <w:sz w:val="24"/>
          <w:szCs w:val="24"/>
        </w:rPr>
        <w:t>With these costs contributing</w:t>
      </w:r>
      <w:r w:rsidR="00FA6959">
        <w:rPr>
          <w:rFonts w:asciiTheme="minorHAnsi" w:hAnsiTheme="minorHAnsi" w:cstheme="minorHAnsi"/>
          <w:sz w:val="24"/>
          <w:szCs w:val="24"/>
        </w:rPr>
        <w:t xml:space="preserve"> towards</w:t>
      </w:r>
      <w:r w:rsidR="00CD6E6B">
        <w:rPr>
          <w:rFonts w:asciiTheme="minorHAnsi" w:hAnsiTheme="minorHAnsi" w:cstheme="minorHAnsi"/>
          <w:sz w:val="24"/>
          <w:szCs w:val="24"/>
        </w:rPr>
        <w:t xml:space="preserve"> a large percentage of an o</w:t>
      </w:r>
      <w:r w:rsidR="00EB68D3">
        <w:rPr>
          <w:rFonts w:asciiTheme="minorHAnsi" w:hAnsiTheme="minorHAnsi" w:cstheme="minorHAnsi"/>
          <w:sz w:val="24"/>
          <w:szCs w:val="24"/>
        </w:rPr>
        <w:t xml:space="preserve">rganisations budget, a </w:t>
      </w:r>
      <w:r w:rsidR="00FA6959">
        <w:rPr>
          <w:rFonts w:asciiTheme="minorHAnsi" w:hAnsiTheme="minorHAnsi" w:cstheme="minorHAnsi"/>
          <w:sz w:val="24"/>
          <w:szCs w:val="24"/>
        </w:rPr>
        <w:t xml:space="preserve">successful FM service provision should reduce costs that can be utilised elsewhere within the </w:t>
      </w:r>
      <w:r w:rsidR="00FA6959" w:rsidRPr="00047578">
        <w:rPr>
          <w:rFonts w:asciiTheme="minorHAnsi" w:hAnsiTheme="minorHAnsi" w:cstheme="minorHAnsi"/>
          <w:sz w:val="24"/>
          <w:szCs w:val="24"/>
        </w:rPr>
        <w:t>organisation</w:t>
      </w:r>
      <w:r w:rsidR="00047578" w:rsidRPr="00047578">
        <w:rPr>
          <w:rFonts w:asciiTheme="minorHAnsi" w:hAnsiTheme="minorHAnsi" w:cstheme="minorHAnsi"/>
          <w:sz w:val="24"/>
          <w:szCs w:val="24"/>
        </w:rPr>
        <w:t>.</w:t>
      </w:r>
      <w:r w:rsidR="00356146">
        <w:rPr>
          <w:rFonts w:asciiTheme="minorHAnsi" w:hAnsiTheme="minorHAnsi" w:cstheme="minorHAnsi"/>
          <w:sz w:val="24"/>
          <w:szCs w:val="24"/>
        </w:rPr>
        <w:t xml:space="preserve">  </w:t>
      </w:r>
      <w:proofErr w:type="spellStart"/>
      <w:r w:rsidR="00FA6959" w:rsidRPr="003B55D9">
        <w:rPr>
          <w:rFonts w:asciiTheme="minorHAnsi" w:hAnsiTheme="minorHAnsi" w:cstheme="minorHAnsi"/>
          <w:sz w:val="24"/>
          <w:szCs w:val="24"/>
        </w:rPr>
        <w:t>Myeda</w:t>
      </w:r>
      <w:proofErr w:type="spellEnd"/>
      <w:r w:rsidR="00FA6959" w:rsidRPr="003B55D9">
        <w:rPr>
          <w:rFonts w:asciiTheme="minorHAnsi" w:hAnsiTheme="minorHAnsi" w:cstheme="minorHAnsi"/>
          <w:sz w:val="24"/>
          <w:szCs w:val="24"/>
        </w:rPr>
        <w:t xml:space="preserve"> (2014) believes that </w:t>
      </w:r>
      <w:r w:rsidR="00FA6959">
        <w:rPr>
          <w:rFonts w:asciiTheme="minorHAnsi" w:hAnsiTheme="minorHAnsi" w:cstheme="minorHAnsi"/>
          <w:sz w:val="24"/>
          <w:szCs w:val="24"/>
        </w:rPr>
        <w:t xml:space="preserve">an efficient and </w:t>
      </w:r>
      <w:r w:rsidR="00FA6959" w:rsidRPr="003B55D9">
        <w:rPr>
          <w:rFonts w:asciiTheme="minorHAnsi" w:hAnsiTheme="minorHAnsi" w:cstheme="minorHAnsi"/>
          <w:sz w:val="24"/>
          <w:szCs w:val="24"/>
        </w:rPr>
        <w:t>successful FM</w:t>
      </w:r>
      <w:r w:rsidR="00FA6959">
        <w:rPr>
          <w:rFonts w:asciiTheme="minorHAnsi" w:hAnsiTheme="minorHAnsi" w:cstheme="minorHAnsi"/>
          <w:sz w:val="24"/>
          <w:szCs w:val="24"/>
        </w:rPr>
        <w:t xml:space="preserve"> service</w:t>
      </w:r>
      <w:r w:rsidR="00FA6959" w:rsidRPr="003B55D9">
        <w:rPr>
          <w:rFonts w:asciiTheme="minorHAnsi" w:hAnsiTheme="minorHAnsi" w:cstheme="minorHAnsi"/>
          <w:sz w:val="24"/>
          <w:szCs w:val="24"/>
        </w:rPr>
        <w:t xml:space="preserve"> enhances its business value and contributes to its organisational success.</w:t>
      </w:r>
      <w:r w:rsidR="00FA6959">
        <w:rPr>
          <w:rFonts w:asciiTheme="minorHAnsi" w:hAnsiTheme="minorHAnsi" w:cstheme="minorHAnsi"/>
          <w:sz w:val="24"/>
          <w:szCs w:val="24"/>
        </w:rPr>
        <w:t xml:space="preserve">  </w:t>
      </w:r>
      <w:r w:rsidR="0085421F">
        <w:rPr>
          <w:rFonts w:asciiTheme="minorHAnsi" w:hAnsiTheme="minorHAnsi" w:cstheme="minorHAnsi"/>
          <w:sz w:val="24"/>
          <w:szCs w:val="24"/>
        </w:rPr>
        <w:t>FM may be considered</w:t>
      </w:r>
      <w:r w:rsidR="00FA6959">
        <w:rPr>
          <w:rFonts w:asciiTheme="minorHAnsi" w:hAnsiTheme="minorHAnsi" w:cstheme="minorHAnsi"/>
          <w:sz w:val="24"/>
          <w:szCs w:val="24"/>
        </w:rPr>
        <w:t xml:space="preserve"> a support s</w:t>
      </w:r>
      <w:r w:rsidR="006E7509">
        <w:rPr>
          <w:rFonts w:asciiTheme="minorHAnsi" w:hAnsiTheme="minorHAnsi" w:cstheme="minorHAnsi"/>
          <w:sz w:val="24"/>
          <w:szCs w:val="24"/>
        </w:rPr>
        <w:t>ervice to an organisation,</w:t>
      </w:r>
      <w:r w:rsidR="0085421F">
        <w:rPr>
          <w:rFonts w:asciiTheme="minorHAnsi" w:hAnsiTheme="minorHAnsi" w:cstheme="minorHAnsi"/>
          <w:sz w:val="24"/>
          <w:szCs w:val="24"/>
        </w:rPr>
        <w:t xml:space="preserve"> but</w:t>
      </w:r>
      <w:r w:rsidR="006E7509">
        <w:rPr>
          <w:rFonts w:asciiTheme="minorHAnsi" w:hAnsiTheme="minorHAnsi" w:cstheme="minorHAnsi"/>
          <w:sz w:val="24"/>
          <w:szCs w:val="24"/>
        </w:rPr>
        <w:t xml:space="preserve"> it </w:t>
      </w:r>
      <w:r w:rsidR="00FA6959">
        <w:rPr>
          <w:rFonts w:asciiTheme="minorHAnsi" w:hAnsiTheme="minorHAnsi" w:cstheme="minorHAnsi"/>
          <w:sz w:val="24"/>
          <w:szCs w:val="24"/>
        </w:rPr>
        <w:t>must link strategically and operationally to other support and primary activities to create value</w:t>
      </w:r>
      <w:r w:rsidR="0085421F">
        <w:rPr>
          <w:rFonts w:asciiTheme="minorHAnsi" w:hAnsiTheme="minorHAnsi" w:cstheme="minorHAnsi"/>
          <w:sz w:val="24"/>
          <w:szCs w:val="24"/>
        </w:rPr>
        <w:t xml:space="preserve"> (Kincaid, 1994)</w:t>
      </w:r>
      <w:r w:rsidR="00FA6959">
        <w:rPr>
          <w:rFonts w:asciiTheme="minorHAnsi" w:hAnsiTheme="minorHAnsi" w:cstheme="minorHAnsi"/>
          <w:sz w:val="24"/>
          <w:szCs w:val="24"/>
        </w:rPr>
        <w:t xml:space="preserve">.  </w:t>
      </w:r>
      <w:r w:rsidR="00FA6959" w:rsidRPr="003B55D9">
        <w:rPr>
          <w:rFonts w:asciiTheme="minorHAnsi" w:hAnsiTheme="minorHAnsi" w:cstheme="minorHAnsi"/>
          <w:sz w:val="24"/>
          <w:szCs w:val="24"/>
        </w:rPr>
        <w:t xml:space="preserve"> </w:t>
      </w:r>
      <w:r w:rsidR="006F6B5B">
        <w:rPr>
          <w:rFonts w:asciiTheme="minorHAnsi" w:hAnsiTheme="minorHAnsi" w:cstheme="minorHAnsi"/>
          <w:sz w:val="24"/>
          <w:szCs w:val="24"/>
        </w:rPr>
        <w:t xml:space="preserve">Given the costs involved and </w:t>
      </w:r>
      <w:r w:rsidR="00AC3F9E">
        <w:rPr>
          <w:rFonts w:asciiTheme="minorHAnsi" w:hAnsiTheme="minorHAnsi" w:cstheme="minorHAnsi"/>
          <w:sz w:val="24"/>
          <w:szCs w:val="24"/>
        </w:rPr>
        <w:t xml:space="preserve">importance </w:t>
      </w:r>
      <w:r w:rsidR="006F6B5B">
        <w:rPr>
          <w:rFonts w:asciiTheme="minorHAnsi" w:hAnsiTheme="minorHAnsi" w:cstheme="minorHAnsi"/>
          <w:sz w:val="24"/>
          <w:szCs w:val="24"/>
        </w:rPr>
        <w:t xml:space="preserve">of FM </w:t>
      </w:r>
      <w:r w:rsidR="00AC3F9E" w:rsidRPr="003B55D9">
        <w:rPr>
          <w:rFonts w:asciiTheme="minorHAnsi" w:hAnsiTheme="minorHAnsi" w:cstheme="minorHAnsi"/>
          <w:sz w:val="24"/>
          <w:szCs w:val="24"/>
        </w:rPr>
        <w:t>in</w:t>
      </w:r>
      <w:r w:rsidR="006F6B5B">
        <w:rPr>
          <w:rFonts w:asciiTheme="minorHAnsi" w:hAnsiTheme="minorHAnsi" w:cstheme="minorHAnsi"/>
          <w:sz w:val="24"/>
          <w:szCs w:val="24"/>
        </w:rPr>
        <w:t xml:space="preserve"> supporting business objectives</w:t>
      </w:r>
      <w:r w:rsidR="007D78E9">
        <w:rPr>
          <w:rFonts w:asciiTheme="minorHAnsi" w:hAnsiTheme="minorHAnsi" w:cstheme="minorHAnsi"/>
          <w:sz w:val="24"/>
          <w:szCs w:val="24"/>
        </w:rPr>
        <w:t>,</w:t>
      </w:r>
      <w:r w:rsidR="00AC3F9E" w:rsidRPr="003B55D9">
        <w:rPr>
          <w:rFonts w:asciiTheme="minorHAnsi" w:hAnsiTheme="minorHAnsi" w:cstheme="minorHAnsi"/>
          <w:sz w:val="24"/>
          <w:szCs w:val="24"/>
        </w:rPr>
        <w:t xml:space="preserve"> decisions </w:t>
      </w:r>
      <w:r w:rsidR="006F6B5B">
        <w:rPr>
          <w:rFonts w:asciiTheme="minorHAnsi" w:hAnsiTheme="minorHAnsi" w:cstheme="minorHAnsi"/>
          <w:sz w:val="24"/>
          <w:szCs w:val="24"/>
        </w:rPr>
        <w:t xml:space="preserve">on managing or procuring an FM service </w:t>
      </w:r>
      <w:r w:rsidR="00AC3F9E" w:rsidRPr="003B55D9">
        <w:rPr>
          <w:rFonts w:asciiTheme="minorHAnsi" w:hAnsiTheme="minorHAnsi" w:cstheme="minorHAnsi"/>
          <w:sz w:val="24"/>
          <w:szCs w:val="24"/>
        </w:rPr>
        <w:t>need to be taken</w:t>
      </w:r>
      <w:r w:rsidR="006F6B5B">
        <w:rPr>
          <w:rFonts w:asciiTheme="minorHAnsi" w:hAnsiTheme="minorHAnsi" w:cstheme="minorHAnsi"/>
          <w:sz w:val="24"/>
          <w:szCs w:val="24"/>
        </w:rPr>
        <w:t xml:space="preserve"> with care to ensure </w:t>
      </w:r>
      <w:r w:rsidR="00AC3F9E" w:rsidRPr="003B55D9">
        <w:rPr>
          <w:rFonts w:asciiTheme="minorHAnsi" w:hAnsiTheme="minorHAnsi" w:cstheme="minorHAnsi"/>
          <w:sz w:val="24"/>
          <w:szCs w:val="24"/>
        </w:rPr>
        <w:t xml:space="preserve">the right </w:t>
      </w:r>
      <w:r w:rsidR="006F6B5B">
        <w:rPr>
          <w:rFonts w:asciiTheme="minorHAnsi" w:hAnsiTheme="minorHAnsi" w:cstheme="minorHAnsi"/>
          <w:sz w:val="24"/>
          <w:szCs w:val="24"/>
        </w:rPr>
        <w:t xml:space="preserve">management, </w:t>
      </w:r>
      <w:r w:rsidR="00AC3F9E" w:rsidRPr="003B55D9">
        <w:rPr>
          <w:rFonts w:asciiTheme="minorHAnsi" w:hAnsiTheme="minorHAnsi" w:cstheme="minorHAnsi"/>
          <w:sz w:val="24"/>
          <w:szCs w:val="24"/>
        </w:rPr>
        <w:t>partnering or contracting approach</w:t>
      </w:r>
      <w:r w:rsidR="006F6B5B">
        <w:rPr>
          <w:rFonts w:asciiTheme="minorHAnsi" w:hAnsiTheme="minorHAnsi" w:cstheme="minorHAnsi"/>
          <w:sz w:val="24"/>
          <w:szCs w:val="24"/>
        </w:rPr>
        <w:t xml:space="preserve"> are taken</w:t>
      </w:r>
      <w:r w:rsidR="00AC3F9E" w:rsidRPr="003B55D9">
        <w:rPr>
          <w:rFonts w:asciiTheme="minorHAnsi" w:hAnsiTheme="minorHAnsi" w:cstheme="minorHAnsi"/>
          <w:sz w:val="24"/>
          <w:szCs w:val="24"/>
        </w:rPr>
        <w:t xml:space="preserve"> (Lehtonen and Salonen, 2006).  </w:t>
      </w:r>
    </w:p>
    <w:p w:rsidR="00C609AA" w:rsidRDefault="00C609AA" w:rsidP="00A622B9">
      <w:pPr>
        <w:spacing w:line="360" w:lineRule="auto"/>
        <w:jc w:val="both"/>
        <w:rPr>
          <w:rFonts w:asciiTheme="minorHAnsi" w:hAnsiTheme="minorHAnsi" w:cstheme="minorHAnsi"/>
          <w:b/>
          <w:sz w:val="28"/>
          <w:szCs w:val="28"/>
        </w:rPr>
      </w:pPr>
    </w:p>
    <w:p w:rsidR="00986393" w:rsidRPr="00D73A47" w:rsidRDefault="00124E16" w:rsidP="00D73A47">
      <w:pPr>
        <w:pStyle w:val="Heading1"/>
      </w:pPr>
      <w:bookmarkStart w:id="17" w:name="_Toc6334219"/>
      <w:r w:rsidRPr="00D73A47">
        <w:t>2</w:t>
      </w:r>
      <w:r w:rsidR="00356146" w:rsidRPr="00D73A47">
        <w:t>.2</w:t>
      </w:r>
      <w:r w:rsidR="005E37C0" w:rsidRPr="00D73A47">
        <w:tab/>
      </w:r>
      <w:r w:rsidR="00986393" w:rsidRPr="00D73A47">
        <w:t>What Is Outsourcing?</w:t>
      </w:r>
      <w:bookmarkEnd w:id="17"/>
    </w:p>
    <w:p w:rsidR="00124E16" w:rsidRDefault="00DD0A50" w:rsidP="00A622B9">
      <w:pPr>
        <w:spacing w:line="360" w:lineRule="auto"/>
        <w:jc w:val="both"/>
        <w:rPr>
          <w:rFonts w:asciiTheme="minorHAnsi" w:hAnsiTheme="minorHAnsi" w:cstheme="minorHAnsi"/>
          <w:sz w:val="24"/>
          <w:szCs w:val="24"/>
        </w:rPr>
      </w:pPr>
      <w:proofErr w:type="spellStart"/>
      <w:r>
        <w:rPr>
          <w:rFonts w:asciiTheme="minorHAnsi" w:hAnsiTheme="minorHAnsi" w:cstheme="minorHAnsi"/>
          <w:sz w:val="24"/>
          <w:szCs w:val="24"/>
        </w:rPr>
        <w:t>Ellram</w:t>
      </w:r>
      <w:proofErr w:type="spellEnd"/>
      <w:r>
        <w:rPr>
          <w:rFonts w:asciiTheme="minorHAnsi" w:hAnsiTheme="minorHAnsi" w:cstheme="minorHAnsi"/>
          <w:sz w:val="24"/>
          <w:szCs w:val="24"/>
        </w:rPr>
        <w:t xml:space="preserve"> and </w:t>
      </w:r>
      <w:proofErr w:type="spellStart"/>
      <w:r>
        <w:rPr>
          <w:rFonts w:asciiTheme="minorHAnsi" w:hAnsiTheme="minorHAnsi" w:cstheme="minorHAnsi"/>
          <w:sz w:val="24"/>
          <w:szCs w:val="24"/>
        </w:rPr>
        <w:t>Billington</w:t>
      </w:r>
      <w:proofErr w:type="spellEnd"/>
      <w:r>
        <w:rPr>
          <w:rFonts w:asciiTheme="minorHAnsi" w:hAnsiTheme="minorHAnsi" w:cstheme="minorHAnsi"/>
          <w:sz w:val="24"/>
          <w:szCs w:val="24"/>
        </w:rPr>
        <w:t xml:space="preserve"> (2001</w:t>
      </w:r>
      <w:r w:rsidR="006E1932">
        <w:rPr>
          <w:rFonts w:asciiTheme="minorHAnsi" w:hAnsiTheme="minorHAnsi" w:cstheme="minorHAnsi"/>
          <w:sz w:val="24"/>
          <w:szCs w:val="24"/>
        </w:rPr>
        <w:t>, p.16</w:t>
      </w:r>
      <w:r>
        <w:rPr>
          <w:rFonts w:asciiTheme="minorHAnsi" w:hAnsiTheme="minorHAnsi" w:cstheme="minorHAnsi"/>
          <w:sz w:val="24"/>
          <w:szCs w:val="24"/>
        </w:rPr>
        <w:t>) describe o</w:t>
      </w:r>
      <w:r w:rsidR="005B39C6">
        <w:rPr>
          <w:rFonts w:asciiTheme="minorHAnsi" w:hAnsiTheme="minorHAnsi" w:cstheme="minorHAnsi"/>
          <w:sz w:val="24"/>
          <w:szCs w:val="24"/>
        </w:rPr>
        <w:t>utsourcing</w:t>
      </w:r>
      <w:r>
        <w:rPr>
          <w:rFonts w:asciiTheme="minorHAnsi" w:hAnsiTheme="minorHAnsi" w:cstheme="minorHAnsi"/>
          <w:sz w:val="24"/>
          <w:szCs w:val="24"/>
        </w:rPr>
        <w:t xml:space="preserve"> as </w:t>
      </w:r>
    </w:p>
    <w:p w:rsidR="00124E16" w:rsidRDefault="005951F9" w:rsidP="00C609AA">
      <w:pPr>
        <w:ind w:left="283" w:right="283"/>
        <w:jc w:val="both"/>
        <w:rPr>
          <w:rFonts w:asciiTheme="minorHAnsi" w:hAnsiTheme="minorHAnsi" w:cstheme="minorHAnsi"/>
          <w:color w:val="000000"/>
          <w:sz w:val="24"/>
          <w:szCs w:val="24"/>
        </w:rPr>
      </w:pPr>
      <w:r w:rsidRPr="00090D70">
        <w:rPr>
          <w:rFonts w:asciiTheme="minorHAnsi" w:hAnsiTheme="minorHAnsi" w:cstheme="minorHAnsi"/>
          <w:sz w:val="24"/>
          <w:szCs w:val="24"/>
        </w:rPr>
        <w:t>“</w:t>
      </w:r>
      <w:r w:rsidR="00090D70">
        <w:rPr>
          <w:rFonts w:asciiTheme="minorHAnsi" w:hAnsiTheme="minorHAnsi" w:cstheme="minorHAnsi"/>
          <w:i/>
          <w:color w:val="000000"/>
          <w:sz w:val="24"/>
          <w:szCs w:val="24"/>
        </w:rPr>
        <w:t>the transfer of the production of goods or services that had been performed internally to an external party”.</w:t>
      </w:r>
      <w:r w:rsidR="00090D70">
        <w:rPr>
          <w:rFonts w:asciiTheme="minorHAnsi" w:hAnsiTheme="minorHAnsi" w:cstheme="minorHAnsi"/>
          <w:color w:val="000000"/>
          <w:sz w:val="24"/>
          <w:szCs w:val="24"/>
        </w:rPr>
        <w:t xml:space="preserve">  </w:t>
      </w:r>
    </w:p>
    <w:p w:rsidR="002F278F" w:rsidRDefault="005951F9" w:rsidP="00A622B9">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Similar </w:t>
      </w:r>
      <w:r w:rsidR="00090D70">
        <w:rPr>
          <w:rFonts w:asciiTheme="minorHAnsi" w:hAnsiTheme="minorHAnsi" w:cstheme="minorHAnsi"/>
          <w:sz w:val="24"/>
          <w:szCs w:val="24"/>
        </w:rPr>
        <w:t>descriptions</w:t>
      </w:r>
      <w:r>
        <w:rPr>
          <w:rFonts w:asciiTheme="minorHAnsi" w:hAnsiTheme="minorHAnsi" w:cstheme="minorHAnsi"/>
          <w:sz w:val="24"/>
          <w:szCs w:val="24"/>
        </w:rPr>
        <w:t xml:space="preserve"> </w:t>
      </w:r>
      <w:r w:rsidR="00356146">
        <w:rPr>
          <w:rFonts w:asciiTheme="minorHAnsi" w:hAnsiTheme="minorHAnsi" w:cstheme="minorHAnsi"/>
          <w:sz w:val="24"/>
          <w:szCs w:val="24"/>
        </w:rPr>
        <w:t>relating to</w:t>
      </w:r>
      <w:r w:rsidR="005243B9">
        <w:rPr>
          <w:rFonts w:asciiTheme="minorHAnsi" w:hAnsiTheme="minorHAnsi" w:cstheme="minorHAnsi"/>
          <w:sz w:val="24"/>
          <w:szCs w:val="24"/>
        </w:rPr>
        <w:t xml:space="preserve"> </w:t>
      </w:r>
      <w:r w:rsidR="001E53AF">
        <w:rPr>
          <w:rFonts w:asciiTheme="minorHAnsi" w:hAnsiTheme="minorHAnsi" w:cstheme="minorHAnsi"/>
          <w:sz w:val="24"/>
          <w:szCs w:val="24"/>
        </w:rPr>
        <w:t>tasks</w:t>
      </w:r>
      <w:r w:rsidR="005B39C6">
        <w:rPr>
          <w:rFonts w:asciiTheme="minorHAnsi" w:hAnsiTheme="minorHAnsi" w:cstheme="minorHAnsi"/>
          <w:sz w:val="24"/>
          <w:szCs w:val="24"/>
        </w:rPr>
        <w:t xml:space="preserve"> </w:t>
      </w:r>
      <w:r>
        <w:rPr>
          <w:rFonts w:asciiTheme="minorHAnsi" w:hAnsiTheme="minorHAnsi" w:cstheme="minorHAnsi"/>
          <w:sz w:val="24"/>
          <w:szCs w:val="24"/>
        </w:rPr>
        <w:t xml:space="preserve">passing </w:t>
      </w:r>
      <w:r w:rsidR="005B39C6">
        <w:rPr>
          <w:rFonts w:asciiTheme="minorHAnsi" w:hAnsiTheme="minorHAnsi" w:cstheme="minorHAnsi"/>
          <w:sz w:val="24"/>
          <w:szCs w:val="24"/>
        </w:rPr>
        <w:t xml:space="preserve">to an </w:t>
      </w:r>
      <w:r>
        <w:rPr>
          <w:rFonts w:asciiTheme="minorHAnsi" w:hAnsiTheme="minorHAnsi" w:cstheme="minorHAnsi"/>
          <w:sz w:val="24"/>
          <w:szCs w:val="24"/>
        </w:rPr>
        <w:t>external contractor or supplier</w:t>
      </w:r>
      <w:r w:rsidR="00356146">
        <w:rPr>
          <w:rFonts w:asciiTheme="minorHAnsi" w:hAnsiTheme="minorHAnsi" w:cstheme="minorHAnsi"/>
          <w:sz w:val="24"/>
          <w:szCs w:val="24"/>
        </w:rPr>
        <w:t xml:space="preserve"> were also found </w:t>
      </w:r>
      <w:r w:rsidR="000F0AC2">
        <w:rPr>
          <w:rFonts w:asciiTheme="minorHAnsi" w:hAnsiTheme="minorHAnsi" w:cstheme="minorHAnsi"/>
          <w:sz w:val="24"/>
          <w:szCs w:val="24"/>
        </w:rPr>
        <w:t>during</w:t>
      </w:r>
      <w:r w:rsidR="00356146">
        <w:rPr>
          <w:rFonts w:asciiTheme="minorHAnsi" w:hAnsiTheme="minorHAnsi" w:cstheme="minorHAnsi"/>
          <w:sz w:val="24"/>
          <w:szCs w:val="24"/>
        </w:rPr>
        <w:t xml:space="preserve"> the literature review </w:t>
      </w:r>
      <w:r w:rsidR="00356146" w:rsidRPr="001A46AB">
        <w:rPr>
          <w:rFonts w:asciiTheme="minorHAnsi" w:hAnsiTheme="minorHAnsi" w:cstheme="minorHAnsi"/>
          <w:sz w:val="24"/>
          <w:szCs w:val="24"/>
        </w:rPr>
        <w:t>(</w:t>
      </w:r>
      <w:proofErr w:type="spellStart"/>
      <w:r w:rsidR="00356146" w:rsidRPr="001A46AB">
        <w:rPr>
          <w:rFonts w:asciiTheme="minorHAnsi" w:hAnsiTheme="minorHAnsi" w:cstheme="minorHAnsi"/>
          <w:color w:val="32322F"/>
          <w:sz w:val="24"/>
          <w:szCs w:val="24"/>
          <w:lang w:val="en-US"/>
        </w:rPr>
        <w:t>Brochner</w:t>
      </w:r>
      <w:proofErr w:type="spellEnd"/>
      <w:r w:rsidR="00356146" w:rsidRPr="001A46AB">
        <w:rPr>
          <w:rFonts w:asciiTheme="minorHAnsi" w:hAnsiTheme="minorHAnsi" w:cstheme="minorHAnsi"/>
          <w:color w:val="32322F"/>
          <w:sz w:val="24"/>
          <w:szCs w:val="24"/>
          <w:lang w:val="en-US"/>
        </w:rPr>
        <w:t xml:space="preserve">, </w:t>
      </w:r>
      <w:proofErr w:type="spellStart"/>
      <w:r w:rsidR="00356146" w:rsidRPr="001A46AB">
        <w:rPr>
          <w:rFonts w:asciiTheme="minorHAnsi" w:hAnsiTheme="minorHAnsi" w:cstheme="minorHAnsi"/>
          <w:color w:val="32322F"/>
          <w:sz w:val="24"/>
          <w:szCs w:val="24"/>
          <w:lang w:val="en-US"/>
        </w:rPr>
        <w:t>Adolfsson</w:t>
      </w:r>
      <w:proofErr w:type="spellEnd"/>
      <w:r w:rsidR="00356146" w:rsidRPr="001A46AB">
        <w:rPr>
          <w:rFonts w:asciiTheme="minorHAnsi" w:hAnsiTheme="minorHAnsi" w:cstheme="minorHAnsi"/>
          <w:color w:val="32322F"/>
          <w:sz w:val="24"/>
          <w:szCs w:val="24"/>
          <w:lang w:val="en-US"/>
        </w:rPr>
        <w:t>, and Johansson, 2002; Espino-Rodriguez and Rodriguez-Diaz, 2008)</w:t>
      </w:r>
      <w:r>
        <w:rPr>
          <w:rFonts w:asciiTheme="minorHAnsi" w:hAnsiTheme="minorHAnsi" w:cstheme="minorHAnsi"/>
          <w:sz w:val="24"/>
          <w:szCs w:val="24"/>
        </w:rPr>
        <w:t>.</w:t>
      </w:r>
      <w:r w:rsidR="00356146">
        <w:rPr>
          <w:rFonts w:asciiTheme="minorHAnsi" w:hAnsiTheme="minorHAnsi" w:cstheme="minorHAnsi"/>
          <w:sz w:val="24"/>
          <w:szCs w:val="24"/>
        </w:rPr>
        <w:t xml:space="preserve">  </w:t>
      </w:r>
      <w:r w:rsidR="00120352">
        <w:rPr>
          <w:rFonts w:asciiTheme="minorHAnsi" w:hAnsiTheme="minorHAnsi" w:cstheme="minorHAnsi"/>
          <w:sz w:val="24"/>
          <w:szCs w:val="24"/>
        </w:rPr>
        <w:t xml:space="preserve">Li and Choi (2009) </w:t>
      </w:r>
      <w:r w:rsidR="004D50A2">
        <w:rPr>
          <w:rFonts w:asciiTheme="minorHAnsi" w:hAnsiTheme="minorHAnsi" w:cstheme="minorHAnsi"/>
          <w:sz w:val="24"/>
          <w:szCs w:val="24"/>
        </w:rPr>
        <w:t xml:space="preserve">describe outsourcing services as a conscious decision to replace internal service </w:t>
      </w:r>
      <w:r w:rsidR="00C74475">
        <w:rPr>
          <w:rFonts w:asciiTheme="minorHAnsi" w:hAnsiTheme="minorHAnsi" w:cstheme="minorHAnsi"/>
          <w:sz w:val="24"/>
          <w:szCs w:val="24"/>
        </w:rPr>
        <w:t>functions and</w:t>
      </w:r>
      <w:r w:rsidR="004D50A2">
        <w:rPr>
          <w:rFonts w:asciiTheme="minorHAnsi" w:hAnsiTheme="minorHAnsi" w:cstheme="minorHAnsi"/>
          <w:sz w:val="24"/>
          <w:szCs w:val="24"/>
        </w:rPr>
        <w:t xml:space="preserve"> utilise externa</w:t>
      </w:r>
      <w:r w:rsidR="005435BD">
        <w:rPr>
          <w:rFonts w:asciiTheme="minorHAnsi" w:hAnsiTheme="minorHAnsi" w:cstheme="minorHAnsi"/>
          <w:sz w:val="24"/>
          <w:szCs w:val="24"/>
        </w:rPr>
        <w:t>l contractors to perform these.  Lewis (1999) defines it further as</w:t>
      </w:r>
      <w:r w:rsidR="008611F4">
        <w:rPr>
          <w:rFonts w:asciiTheme="minorHAnsi" w:hAnsiTheme="minorHAnsi" w:cstheme="minorHAnsi"/>
          <w:sz w:val="24"/>
          <w:szCs w:val="24"/>
        </w:rPr>
        <w:t>:</w:t>
      </w:r>
    </w:p>
    <w:p w:rsidR="002F278F" w:rsidRDefault="005435BD" w:rsidP="00C609AA">
      <w:pPr>
        <w:ind w:left="283" w:right="283"/>
        <w:jc w:val="both"/>
        <w:rPr>
          <w:rFonts w:asciiTheme="minorHAnsi" w:hAnsiTheme="minorHAnsi" w:cstheme="minorHAnsi"/>
          <w:i/>
          <w:sz w:val="24"/>
          <w:szCs w:val="24"/>
        </w:rPr>
      </w:pPr>
      <w:r w:rsidRPr="00C609AA">
        <w:rPr>
          <w:rFonts w:asciiTheme="minorHAnsi" w:hAnsiTheme="minorHAnsi" w:cstheme="minorHAnsi"/>
          <w:i/>
          <w:sz w:val="24"/>
          <w:szCs w:val="24"/>
        </w:rPr>
        <w:t>“contracting with vendors to expand the facility department</w:t>
      </w:r>
      <w:r w:rsidR="00AB0682" w:rsidRPr="00C609AA">
        <w:rPr>
          <w:rFonts w:asciiTheme="minorHAnsi" w:hAnsiTheme="minorHAnsi" w:cstheme="minorHAnsi"/>
          <w:i/>
          <w:sz w:val="24"/>
          <w:szCs w:val="24"/>
        </w:rPr>
        <w:t>’</w:t>
      </w:r>
      <w:r w:rsidRPr="00C609AA">
        <w:rPr>
          <w:rFonts w:asciiTheme="minorHAnsi" w:hAnsiTheme="minorHAnsi" w:cstheme="minorHAnsi"/>
          <w:i/>
          <w:sz w:val="24"/>
          <w:szCs w:val="24"/>
        </w:rPr>
        <w:t>s capabilities and resources without expanding its workforce”.</w:t>
      </w:r>
      <w:r w:rsidR="00356146" w:rsidRPr="00C609AA">
        <w:rPr>
          <w:rFonts w:asciiTheme="minorHAnsi" w:hAnsiTheme="minorHAnsi" w:cstheme="minorHAnsi"/>
          <w:i/>
          <w:sz w:val="24"/>
          <w:szCs w:val="24"/>
        </w:rPr>
        <w:t xml:space="preserve">  </w:t>
      </w:r>
    </w:p>
    <w:p w:rsidR="00E45C6D" w:rsidRDefault="00356146" w:rsidP="00A622B9">
      <w:pPr>
        <w:spacing w:line="360" w:lineRule="auto"/>
        <w:jc w:val="both"/>
        <w:rPr>
          <w:sz w:val="24"/>
          <w:szCs w:val="24"/>
          <w:lang w:val="en"/>
        </w:rPr>
      </w:pPr>
      <w:r>
        <w:rPr>
          <w:rFonts w:asciiTheme="minorHAnsi" w:hAnsiTheme="minorHAnsi" w:cstheme="minorHAnsi"/>
          <w:sz w:val="24"/>
          <w:szCs w:val="24"/>
        </w:rPr>
        <w:t xml:space="preserve">This </w:t>
      </w:r>
      <w:r w:rsidR="00AF3820">
        <w:rPr>
          <w:rFonts w:asciiTheme="minorHAnsi" w:hAnsiTheme="minorHAnsi" w:cstheme="minorHAnsi"/>
          <w:sz w:val="24"/>
          <w:szCs w:val="24"/>
        </w:rPr>
        <w:t>further develops what outsourcing entail</w:t>
      </w:r>
      <w:r w:rsidR="000F0AC2">
        <w:rPr>
          <w:rFonts w:asciiTheme="minorHAnsi" w:hAnsiTheme="minorHAnsi" w:cstheme="minorHAnsi"/>
          <w:sz w:val="24"/>
          <w:szCs w:val="24"/>
        </w:rPr>
        <w:t>s</w:t>
      </w:r>
      <w:r w:rsidR="00AF3820">
        <w:rPr>
          <w:rFonts w:asciiTheme="minorHAnsi" w:hAnsiTheme="minorHAnsi" w:cstheme="minorHAnsi"/>
          <w:sz w:val="24"/>
          <w:szCs w:val="24"/>
        </w:rPr>
        <w:t xml:space="preserve"> and is not </w:t>
      </w:r>
      <w:r w:rsidR="000F0AC2">
        <w:rPr>
          <w:rFonts w:asciiTheme="minorHAnsi" w:hAnsiTheme="minorHAnsi" w:cstheme="minorHAnsi"/>
          <w:sz w:val="24"/>
          <w:szCs w:val="24"/>
        </w:rPr>
        <w:t>as simple as</w:t>
      </w:r>
      <w:r w:rsidR="00AF3820">
        <w:rPr>
          <w:rFonts w:asciiTheme="minorHAnsi" w:hAnsiTheme="minorHAnsi" w:cstheme="minorHAnsi"/>
          <w:sz w:val="24"/>
          <w:szCs w:val="24"/>
        </w:rPr>
        <w:t xml:space="preserve"> a contractor or supplier undertaking basic tasks or processes for an organisation.</w:t>
      </w:r>
      <w:r w:rsidR="00C609AA">
        <w:rPr>
          <w:rFonts w:asciiTheme="minorHAnsi" w:hAnsiTheme="minorHAnsi" w:cstheme="minorHAnsi"/>
          <w:sz w:val="24"/>
          <w:szCs w:val="24"/>
        </w:rPr>
        <w:t xml:space="preserve">  </w:t>
      </w:r>
      <w:r w:rsidR="00197F32">
        <w:rPr>
          <w:sz w:val="24"/>
          <w:szCs w:val="24"/>
        </w:rPr>
        <w:t>Previous</w:t>
      </w:r>
      <w:r w:rsidR="00F260B8">
        <w:rPr>
          <w:sz w:val="24"/>
          <w:szCs w:val="24"/>
        </w:rPr>
        <w:t xml:space="preserve"> research including case studies</w:t>
      </w:r>
      <w:r w:rsidR="00BF099A">
        <w:rPr>
          <w:sz w:val="24"/>
          <w:szCs w:val="24"/>
        </w:rPr>
        <w:t xml:space="preserve"> </w:t>
      </w:r>
      <w:r w:rsidR="00197F32">
        <w:rPr>
          <w:sz w:val="24"/>
          <w:szCs w:val="24"/>
        </w:rPr>
        <w:t>ha</w:t>
      </w:r>
      <w:r w:rsidR="000F0AC2">
        <w:rPr>
          <w:sz w:val="24"/>
          <w:szCs w:val="24"/>
        </w:rPr>
        <w:t>ve</w:t>
      </w:r>
      <w:r w:rsidR="00197F32">
        <w:rPr>
          <w:sz w:val="24"/>
          <w:szCs w:val="24"/>
        </w:rPr>
        <w:t xml:space="preserve"> been </w:t>
      </w:r>
      <w:r w:rsidR="00BF099A">
        <w:rPr>
          <w:sz w:val="24"/>
          <w:szCs w:val="24"/>
        </w:rPr>
        <w:t>carried out on the</w:t>
      </w:r>
      <w:r w:rsidR="00CD6E6B">
        <w:rPr>
          <w:sz w:val="24"/>
          <w:szCs w:val="24"/>
        </w:rPr>
        <w:t xml:space="preserve"> benefits and disadvantages of o</w:t>
      </w:r>
      <w:r w:rsidR="00BF099A">
        <w:rPr>
          <w:sz w:val="24"/>
          <w:szCs w:val="24"/>
        </w:rPr>
        <w:t>utsourcing across</w:t>
      </w:r>
      <w:r w:rsidR="00F260B8">
        <w:rPr>
          <w:sz w:val="24"/>
          <w:szCs w:val="24"/>
        </w:rPr>
        <w:t xml:space="preserve"> different sectors</w:t>
      </w:r>
      <w:r w:rsidR="00BF099A">
        <w:rPr>
          <w:sz w:val="24"/>
          <w:szCs w:val="24"/>
        </w:rPr>
        <w:t xml:space="preserve"> such as </w:t>
      </w:r>
      <w:r w:rsidR="000F0AC2">
        <w:rPr>
          <w:sz w:val="24"/>
          <w:szCs w:val="24"/>
        </w:rPr>
        <w:t>i</w:t>
      </w:r>
      <w:r w:rsidR="00BF099A">
        <w:rPr>
          <w:sz w:val="24"/>
          <w:szCs w:val="24"/>
        </w:rPr>
        <w:t xml:space="preserve">nformation </w:t>
      </w:r>
      <w:r w:rsidR="000F0AC2">
        <w:rPr>
          <w:sz w:val="24"/>
          <w:szCs w:val="24"/>
        </w:rPr>
        <w:t>t</w:t>
      </w:r>
      <w:r w:rsidR="00BF099A">
        <w:rPr>
          <w:sz w:val="24"/>
          <w:szCs w:val="24"/>
        </w:rPr>
        <w:t>echnology</w:t>
      </w:r>
      <w:r w:rsidR="005401D7">
        <w:rPr>
          <w:sz w:val="24"/>
          <w:szCs w:val="24"/>
        </w:rPr>
        <w:t xml:space="preserve"> (IT)</w:t>
      </w:r>
      <w:r w:rsidR="00F260B8">
        <w:rPr>
          <w:sz w:val="24"/>
          <w:szCs w:val="24"/>
        </w:rPr>
        <w:t>, contact centres, manufacturing, human resources and f</w:t>
      </w:r>
      <w:r w:rsidR="00BF099A">
        <w:rPr>
          <w:sz w:val="24"/>
          <w:szCs w:val="24"/>
        </w:rPr>
        <w:t>inance.</w:t>
      </w:r>
      <w:r w:rsidR="00003F8A">
        <w:rPr>
          <w:sz w:val="24"/>
          <w:szCs w:val="24"/>
        </w:rPr>
        <w:t xml:space="preserve">  There has been a</w:t>
      </w:r>
      <w:r w:rsidR="00FA6CAC">
        <w:rPr>
          <w:sz w:val="24"/>
          <w:szCs w:val="24"/>
        </w:rPr>
        <w:t>n</w:t>
      </w:r>
      <w:r w:rsidR="00003F8A">
        <w:rPr>
          <w:sz w:val="24"/>
          <w:szCs w:val="24"/>
        </w:rPr>
        <w:t xml:space="preserve"> increase in industry and organisations in the public sector exploring various supply and procurement routes, creating a unique mix of in-house</w:t>
      </w:r>
      <w:r w:rsidR="00187C4E">
        <w:rPr>
          <w:sz w:val="24"/>
          <w:szCs w:val="24"/>
        </w:rPr>
        <w:t xml:space="preserve"> and outsourced services (Usher,</w:t>
      </w:r>
      <w:r w:rsidR="00003F8A">
        <w:rPr>
          <w:sz w:val="24"/>
          <w:szCs w:val="24"/>
        </w:rPr>
        <w:t xml:space="preserve"> 2004).</w:t>
      </w:r>
      <w:r w:rsidR="00396B6F">
        <w:rPr>
          <w:sz w:val="24"/>
          <w:szCs w:val="24"/>
        </w:rPr>
        <w:t xml:space="preserve">  </w:t>
      </w:r>
      <w:r w:rsidR="006002C0">
        <w:rPr>
          <w:sz w:val="24"/>
          <w:szCs w:val="24"/>
        </w:rPr>
        <w:t xml:space="preserve">Outsourcing within the IT sector </w:t>
      </w:r>
      <w:r w:rsidR="00E45C6D">
        <w:rPr>
          <w:sz w:val="24"/>
          <w:szCs w:val="24"/>
          <w:lang w:val="en"/>
        </w:rPr>
        <w:t>surged in popularity</w:t>
      </w:r>
      <w:r w:rsidR="005401D7">
        <w:rPr>
          <w:sz w:val="24"/>
          <w:szCs w:val="24"/>
          <w:lang w:val="en"/>
        </w:rPr>
        <w:t xml:space="preserve"> following Kodak Eastman’s decision to outsource its IT</w:t>
      </w:r>
      <w:r w:rsidR="00E45C6D">
        <w:rPr>
          <w:sz w:val="24"/>
          <w:szCs w:val="24"/>
          <w:lang w:val="en"/>
        </w:rPr>
        <w:t xml:space="preserve"> infrastructure</w:t>
      </w:r>
      <w:r w:rsidR="005401D7">
        <w:rPr>
          <w:sz w:val="24"/>
          <w:szCs w:val="24"/>
          <w:lang w:val="en"/>
        </w:rPr>
        <w:t xml:space="preserve"> to IBM in 1989</w:t>
      </w:r>
      <w:r w:rsidR="00EC59A5">
        <w:rPr>
          <w:sz w:val="24"/>
          <w:szCs w:val="24"/>
          <w:lang w:val="en"/>
        </w:rPr>
        <w:t>.  The decision was made</w:t>
      </w:r>
      <w:r w:rsidR="00E45C6D">
        <w:rPr>
          <w:sz w:val="24"/>
          <w:szCs w:val="24"/>
          <w:lang w:val="en"/>
        </w:rPr>
        <w:t xml:space="preserve"> to focus on its core </w:t>
      </w:r>
      <w:r w:rsidR="00EC59A5">
        <w:rPr>
          <w:sz w:val="24"/>
          <w:szCs w:val="24"/>
          <w:lang w:val="en"/>
        </w:rPr>
        <w:t>business and</w:t>
      </w:r>
      <w:r w:rsidR="006002C0">
        <w:rPr>
          <w:sz w:val="24"/>
          <w:szCs w:val="24"/>
          <w:lang w:val="en"/>
        </w:rPr>
        <w:t xml:space="preserve"> </w:t>
      </w:r>
      <w:proofErr w:type="gramStart"/>
      <w:r w:rsidR="009F7561">
        <w:rPr>
          <w:sz w:val="24"/>
          <w:szCs w:val="24"/>
          <w:lang w:val="en"/>
        </w:rPr>
        <w:t>was</w:t>
      </w:r>
      <w:r w:rsidR="000F0AC2">
        <w:rPr>
          <w:sz w:val="24"/>
          <w:szCs w:val="24"/>
          <w:lang w:val="en"/>
        </w:rPr>
        <w:t xml:space="preserve"> seen as</w:t>
      </w:r>
      <w:proofErr w:type="gramEnd"/>
      <w:r w:rsidR="00E45C6D">
        <w:rPr>
          <w:sz w:val="24"/>
          <w:szCs w:val="24"/>
          <w:lang w:val="en"/>
        </w:rPr>
        <w:t xml:space="preserve"> ground breaking and revolutionary at the time.</w:t>
      </w:r>
      <w:r w:rsidR="00FA6CAC">
        <w:rPr>
          <w:sz w:val="24"/>
          <w:szCs w:val="24"/>
          <w:lang w:val="en"/>
        </w:rPr>
        <w:t xml:space="preserve">  </w:t>
      </w:r>
      <w:r w:rsidR="00CD064E">
        <w:rPr>
          <w:sz w:val="24"/>
          <w:szCs w:val="24"/>
          <w:lang w:val="en"/>
        </w:rPr>
        <w:t>Conservative estimates of the global value of IT outsourcing</w:t>
      </w:r>
      <w:r w:rsidR="005243B9">
        <w:rPr>
          <w:sz w:val="24"/>
          <w:szCs w:val="24"/>
          <w:lang w:val="en"/>
        </w:rPr>
        <w:t xml:space="preserve"> alone</w:t>
      </w:r>
      <w:r w:rsidR="00CD064E">
        <w:rPr>
          <w:sz w:val="24"/>
          <w:szCs w:val="24"/>
          <w:lang w:val="en"/>
        </w:rPr>
        <w:t xml:space="preserve"> at the end of 2014 were around $700 Billion </w:t>
      </w:r>
      <w:r w:rsidR="00535601">
        <w:rPr>
          <w:sz w:val="24"/>
          <w:szCs w:val="24"/>
          <w:lang w:val="en"/>
        </w:rPr>
        <w:t>US dollars (</w:t>
      </w:r>
      <w:proofErr w:type="spellStart"/>
      <w:r w:rsidR="00535601">
        <w:rPr>
          <w:sz w:val="24"/>
          <w:szCs w:val="24"/>
          <w:lang w:val="en"/>
        </w:rPr>
        <w:t>Oshri</w:t>
      </w:r>
      <w:proofErr w:type="spellEnd"/>
      <w:r w:rsidR="00535601">
        <w:rPr>
          <w:sz w:val="24"/>
          <w:szCs w:val="24"/>
          <w:lang w:val="en"/>
        </w:rPr>
        <w:t xml:space="preserve"> et al, 2015).  Outsourcing today is regarded as a viable measure to reduce costs </w:t>
      </w:r>
      <w:r w:rsidR="000F0AC2">
        <w:rPr>
          <w:sz w:val="24"/>
          <w:szCs w:val="24"/>
          <w:lang w:val="en"/>
        </w:rPr>
        <w:t>and</w:t>
      </w:r>
      <w:r w:rsidR="00535601">
        <w:rPr>
          <w:sz w:val="24"/>
          <w:szCs w:val="24"/>
          <w:lang w:val="en"/>
        </w:rPr>
        <w:t xml:space="preserve"> increase performance levels within an organisation, but it is not always a straightforward decision to undertake.</w:t>
      </w:r>
    </w:p>
    <w:p w:rsidR="007301B1" w:rsidRDefault="007301B1" w:rsidP="00A622B9">
      <w:pPr>
        <w:spacing w:line="360" w:lineRule="auto"/>
        <w:jc w:val="both"/>
        <w:rPr>
          <w:b/>
          <w:sz w:val="28"/>
          <w:szCs w:val="28"/>
          <w:u w:val="single"/>
          <w:lang w:val="en"/>
        </w:rPr>
      </w:pPr>
    </w:p>
    <w:p w:rsidR="007301B1" w:rsidRDefault="007301B1" w:rsidP="00A622B9">
      <w:pPr>
        <w:spacing w:line="360" w:lineRule="auto"/>
        <w:jc w:val="both"/>
        <w:rPr>
          <w:b/>
          <w:sz w:val="28"/>
          <w:szCs w:val="28"/>
          <w:u w:val="single"/>
          <w:lang w:val="en"/>
        </w:rPr>
      </w:pPr>
    </w:p>
    <w:p w:rsidR="007301B1" w:rsidRDefault="007301B1" w:rsidP="00A622B9">
      <w:pPr>
        <w:spacing w:line="360" w:lineRule="auto"/>
        <w:jc w:val="both"/>
        <w:rPr>
          <w:b/>
          <w:sz w:val="28"/>
          <w:szCs w:val="28"/>
          <w:u w:val="single"/>
          <w:lang w:val="en"/>
        </w:rPr>
      </w:pPr>
    </w:p>
    <w:p w:rsidR="00AB2BB7" w:rsidRDefault="00AB2BB7" w:rsidP="00A622B9">
      <w:pPr>
        <w:spacing w:line="360" w:lineRule="auto"/>
        <w:jc w:val="both"/>
        <w:rPr>
          <w:b/>
          <w:sz w:val="28"/>
          <w:szCs w:val="28"/>
          <w:u w:val="single"/>
          <w:lang w:val="en"/>
        </w:rPr>
      </w:pPr>
    </w:p>
    <w:p w:rsidR="002D652A" w:rsidRPr="00D73A47" w:rsidRDefault="00FA6CAC" w:rsidP="00D73A47">
      <w:pPr>
        <w:pStyle w:val="Heading1"/>
      </w:pPr>
      <w:bookmarkStart w:id="18" w:name="_Toc6334220"/>
      <w:r w:rsidRPr="00D73A47">
        <w:t>2.3</w:t>
      </w:r>
      <w:r w:rsidR="002D652A" w:rsidRPr="00D73A47">
        <w:tab/>
        <w:t xml:space="preserve">Outsourcing: Core and non-core </w:t>
      </w:r>
      <w:r w:rsidR="002909D4" w:rsidRPr="00D73A47">
        <w:t>c</w:t>
      </w:r>
      <w:r w:rsidR="002D652A" w:rsidRPr="00D73A47">
        <w:t>onsiderations</w:t>
      </w:r>
      <w:bookmarkEnd w:id="18"/>
    </w:p>
    <w:p w:rsidR="009D1272" w:rsidRDefault="002D652A" w:rsidP="00A622B9">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A trend over recent decades is for organisations to focus on core processes within the </w:t>
      </w:r>
      <w:r w:rsidR="007C0A85">
        <w:rPr>
          <w:rFonts w:asciiTheme="minorHAnsi" w:hAnsiTheme="minorHAnsi" w:cstheme="minorHAnsi"/>
          <w:sz w:val="24"/>
          <w:szCs w:val="24"/>
        </w:rPr>
        <w:t>business and</w:t>
      </w:r>
      <w:r>
        <w:rPr>
          <w:rFonts w:asciiTheme="minorHAnsi" w:hAnsiTheme="minorHAnsi" w:cstheme="minorHAnsi"/>
          <w:sz w:val="24"/>
          <w:szCs w:val="24"/>
        </w:rPr>
        <w:t xml:space="preserve"> consider outsourcing non-core elements </w:t>
      </w:r>
      <w:r w:rsidRPr="00CD4983">
        <w:rPr>
          <w:rFonts w:asciiTheme="minorHAnsi" w:hAnsiTheme="minorHAnsi" w:cstheme="minorHAnsi"/>
          <w:sz w:val="24"/>
          <w:szCs w:val="24"/>
        </w:rPr>
        <w:t>(</w:t>
      </w:r>
      <w:r w:rsidR="00606713">
        <w:rPr>
          <w:rFonts w:asciiTheme="minorHAnsi" w:hAnsiTheme="minorHAnsi" w:cstheme="minorHAnsi"/>
          <w:color w:val="32322F"/>
          <w:sz w:val="24"/>
          <w:szCs w:val="24"/>
          <w:lang w:val="en-US"/>
        </w:rPr>
        <w:t xml:space="preserve">Brown and Wilson, 2005; </w:t>
      </w:r>
      <w:r w:rsidRPr="00CD4983">
        <w:rPr>
          <w:rFonts w:asciiTheme="minorHAnsi" w:hAnsiTheme="minorHAnsi" w:cstheme="minorHAnsi"/>
          <w:color w:val="32322F"/>
          <w:sz w:val="24"/>
          <w:szCs w:val="24"/>
          <w:lang w:val="en-US"/>
        </w:rPr>
        <w:t xml:space="preserve">De Toni, </w:t>
      </w:r>
      <w:proofErr w:type="spellStart"/>
      <w:r w:rsidRPr="00CD4983">
        <w:rPr>
          <w:rFonts w:asciiTheme="minorHAnsi" w:hAnsiTheme="minorHAnsi" w:cstheme="minorHAnsi"/>
          <w:color w:val="32322F"/>
          <w:sz w:val="24"/>
          <w:szCs w:val="24"/>
          <w:lang w:val="en-US"/>
        </w:rPr>
        <w:t>Fornasier</w:t>
      </w:r>
      <w:proofErr w:type="spellEnd"/>
      <w:r w:rsidRPr="00CD4983">
        <w:rPr>
          <w:rFonts w:asciiTheme="minorHAnsi" w:hAnsiTheme="minorHAnsi" w:cstheme="minorHAnsi"/>
          <w:color w:val="32322F"/>
          <w:sz w:val="24"/>
          <w:szCs w:val="24"/>
          <w:lang w:val="en-US"/>
        </w:rPr>
        <w:t xml:space="preserve"> and </w:t>
      </w:r>
      <w:proofErr w:type="spellStart"/>
      <w:r w:rsidRPr="00CD4983">
        <w:rPr>
          <w:rFonts w:asciiTheme="minorHAnsi" w:hAnsiTheme="minorHAnsi" w:cstheme="minorHAnsi"/>
          <w:color w:val="32322F"/>
          <w:sz w:val="24"/>
          <w:szCs w:val="24"/>
          <w:lang w:val="en-US"/>
        </w:rPr>
        <w:t>Nonino</w:t>
      </w:r>
      <w:proofErr w:type="spellEnd"/>
      <w:r w:rsidRPr="00CD4983">
        <w:rPr>
          <w:rFonts w:asciiTheme="minorHAnsi" w:hAnsiTheme="minorHAnsi" w:cstheme="minorHAnsi"/>
          <w:color w:val="32322F"/>
          <w:sz w:val="24"/>
          <w:szCs w:val="24"/>
          <w:lang w:val="en-US"/>
        </w:rPr>
        <w:t>, 2012).</w:t>
      </w:r>
      <w:r w:rsidR="00AC3F9E">
        <w:rPr>
          <w:rFonts w:asciiTheme="minorHAnsi" w:hAnsiTheme="minorHAnsi" w:cstheme="minorHAnsi"/>
          <w:sz w:val="24"/>
          <w:szCs w:val="24"/>
        </w:rPr>
        <w:t xml:space="preserve">  </w:t>
      </w:r>
      <w:r w:rsidR="00DF3792">
        <w:rPr>
          <w:rFonts w:asciiTheme="minorHAnsi" w:hAnsiTheme="minorHAnsi" w:cstheme="minorHAnsi"/>
          <w:sz w:val="24"/>
          <w:szCs w:val="24"/>
        </w:rPr>
        <w:t>Sharpe (1997</w:t>
      </w:r>
      <w:r w:rsidR="00E35884">
        <w:rPr>
          <w:rFonts w:asciiTheme="minorHAnsi" w:hAnsiTheme="minorHAnsi" w:cstheme="minorHAnsi"/>
          <w:sz w:val="24"/>
          <w:szCs w:val="24"/>
        </w:rPr>
        <w:t>, p.538</w:t>
      </w:r>
      <w:r w:rsidR="00DF3792">
        <w:rPr>
          <w:rFonts w:asciiTheme="minorHAnsi" w:hAnsiTheme="minorHAnsi" w:cstheme="minorHAnsi"/>
          <w:sz w:val="24"/>
          <w:szCs w:val="24"/>
        </w:rPr>
        <w:t xml:space="preserve">) describes </w:t>
      </w:r>
      <w:r w:rsidR="000F0AC2">
        <w:rPr>
          <w:rFonts w:asciiTheme="minorHAnsi" w:hAnsiTheme="minorHAnsi" w:cstheme="minorHAnsi"/>
          <w:sz w:val="24"/>
          <w:szCs w:val="24"/>
        </w:rPr>
        <w:t>this as:</w:t>
      </w:r>
      <w:r w:rsidR="00DF3792">
        <w:rPr>
          <w:rFonts w:asciiTheme="minorHAnsi" w:hAnsiTheme="minorHAnsi" w:cstheme="minorHAnsi"/>
          <w:sz w:val="24"/>
          <w:szCs w:val="24"/>
        </w:rPr>
        <w:t xml:space="preserve"> </w:t>
      </w:r>
    </w:p>
    <w:p w:rsidR="006752F9" w:rsidRDefault="00DF3792" w:rsidP="00C609AA">
      <w:pPr>
        <w:ind w:left="283" w:right="283"/>
        <w:jc w:val="both"/>
        <w:rPr>
          <w:rFonts w:asciiTheme="minorHAnsi" w:hAnsiTheme="minorHAnsi" w:cstheme="minorHAnsi"/>
          <w:sz w:val="24"/>
          <w:szCs w:val="24"/>
        </w:rPr>
      </w:pPr>
      <w:r>
        <w:rPr>
          <w:rFonts w:asciiTheme="minorHAnsi" w:hAnsiTheme="minorHAnsi" w:cstheme="minorHAnsi"/>
          <w:sz w:val="24"/>
          <w:szCs w:val="24"/>
        </w:rPr>
        <w:t>“</w:t>
      </w:r>
      <w:r w:rsidRPr="002909D4">
        <w:rPr>
          <w:rFonts w:asciiTheme="minorHAnsi" w:hAnsiTheme="minorHAnsi" w:cstheme="minorHAnsi"/>
          <w:i/>
          <w:sz w:val="24"/>
          <w:szCs w:val="24"/>
        </w:rPr>
        <w:t>turning over to a supplier those activities outside the organisations chosen core competencies</w:t>
      </w:r>
      <w:r>
        <w:rPr>
          <w:rFonts w:asciiTheme="minorHAnsi" w:hAnsiTheme="minorHAnsi" w:cstheme="minorHAnsi"/>
          <w:sz w:val="24"/>
          <w:szCs w:val="24"/>
        </w:rPr>
        <w:t xml:space="preserve">”.  </w:t>
      </w:r>
    </w:p>
    <w:p w:rsidR="002D652A" w:rsidRPr="006023DF" w:rsidRDefault="00AC3F9E" w:rsidP="00A622B9">
      <w:pPr>
        <w:spacing w:line="360" w:lineRule="auto"/>
        <w:jc w:val="both"/>
        <w:rPr>
          <w:rFonts w:asciiTheme="minorHAnsi" w:hAnsiTheme="minorHAnsi" w:cstheme="minorHAnsi"/>
          <w:sz w:val="24"/>
          <w:szCs w:val="24"/>
        </w:rPr>
      </w:pPr>
      <w:r>
        <w:rPr>
          <w:rFonts w:asciiTheme="minorHAnsi" w:hAnsiTheme="minorHAnsi" w:cstheme="minorHAnsi"/>
          <w:sz w:val="24"/>
          <w:szCs w:val="24"/>
        </w:rPr>
        <w:t>O</w:t>
      </w:r>
      <w:r w:rsidR="00D35E0B">
        <w:rPr>
          <w:rFonts w:asciiTheme="minorHAnsi" w:hAnsiTheme="minorHAnsi" w:cstheme="minorHAnsi"/>
          <w:sz w:val="24"/>
          <w:szCs w:val="24"/>
        </w:rPr>
        <w:t>utsourcing</w:t>
      </w:r>
      <w:r w:rsidR="002D652A">
        <w:rPr>
          <w:rFonts w:asciiTheme="minorHAnsi" w:hAnsiTheme="minorHAnsi" w:cstheme="minorHAnsi"/>
          <w:sz w:val="24"/>
          <w:szCs w:val="24"/>
        </w:rPr>
        <w:t xml:space="preserve"> non-core </w:t>
      </w:r>
      <w:r w:rsidR="00D35E0B">
        <w:rPr>
          <w:rFonts w:asciiTheme="minorHAnsi" w:hAnsiTheme="minorHAnsi" w:cstheme="minorHAnsi"/>
          <w:sz w:val="24"/>
          <w:szCs w:val="24"/>
        </w:rPr>
        <w:t>processes</w:t>
      </w:r>
      <w:r w:rsidR="002D652A">
        <w:rPr>
          <w:rFonts w:asciiTheme="minorHAnsi" w:hAnsiTheme="minorHAnsi" w:cstheme="minorHAnsi"/>
          <w:sz w:val="24"/>
          <w:szCs w:val="24"/>
        </w:rPr>
        <w:t xml:space="preserve"> can heighten the </w:t>
      </w:r>
      <w:r w:rsidR="00D35E0B">
        <w:rPr>
          <w:rFonts w:asciiTheme="minorHAnsi" w:hAnsiTheme="minorHAnsi" w:cstheme="minorHAnsi"/>
          <w:sz w:val="24"/>
          <w:szCs w:val="24"/>
        </w:rPr>
        <w:t>focus on core functions internally, which may</w:t>
      </w:r>
      <w:r w:rsidR="002D652A">
        <w:rPr>
          <w:rFonts w:asciiTheme="minorHAnsi" w:hAnsiTheme="minorHAnsi" w:cstheme="minorHAnsi"/>
          <w:sz w:val="24"/>
          <w:szCs w:val="24"/>
        </w:rPr>
        <w:t xml:space="preserve"> </w:t>
      </w:r>
      <w:r w:rsidR="00D35E0B">
        <w:rPr>
          <w:rFonts w:asciiTheme="minorHAnsi" w:hAnsiTheme="minorHAnsi" w:cstheme="minorHAnsi"/>
          <w:sz w:val="24"/>
          <w:szCs w:val="24"/>
        </w:rPr>
        <w:t xml:space="preserve">lead to </w:t>
      </w:r>
      <w:r w:rsidR="002E741E">
        <w:rPr>
          <w:rFonts w:asciiTheme="minorHAnsi" w:hAnsiTheme="minorHAnsi" w:cstheme="minorHAnsi"/>
          <w:sz w:val="24"/>
          <w:szCs w:val="24"/>
        </w:rPr>
        <w:t>improvements</w:t>
      </w:r>
      <w:r w:rsidR="00D35E0B">
        <w:rPr>
          <w:rFonts w:asciiTheme="minorHAnsi" w:hAnsiTheme="minorHAnsi" w:cstheme="minorHAnsi"/>
          <w:sz w:val="24"/>
          <w:szCs w:val="24"/>
        </w:rPr>
        <w:t xml:space="preserve"> </w:t>
      </w:r>
      <w:r w:rsidR="005243B9">
        <w:rPr>
          <w:rFonts w:asciiTheme="minorHAnsi" w:hAnsiTheme="minorHAnsi" w:cstheme="minorHAnsi"/>
          <w:sz w:val="24"/>
          <w:szCs w:val="24"/>
        </w:rPr>
        <w:t>that</w:t>
      </w:r>
      <w:r>
        <w:rPr>
          <w:rFonts w:asciiTheme="minorHAnsi" w:hAnsiTheme="minorHAnsi" w:cstheme="minorHAnsi"/>
          <w:sz w:val="24"/>
          <w:szCs w:val="24"/>
        </w:rPr>
        <w:t xml:space="preserve"> offer protection</w:t>
      </w:r>
      <w:r w:rsidR="005243B9">
        <w:rPr>
          <w:rFonts w:asciiTheme="minorHAnsi" w:hAnsiTheme="minorHAnsi" w:cstheme="minorHAnsi"/>
          <w:sz w:val="24"/>
          <w:szCs w:val="24"/>
        </w:rPr>
        <w:t xml:space="preserve"> to organisations</w:t>
      </w:r>
      <w:r>
        <w:rPr>
          <w:rFonts w:asciiTheme="minorHAnsi" w:hAnsiTheme="minorHAnsi" w:cstheme="minorHAnsi"/>
          <w:sz w:val="24"/>
          <w:szCs w:val="24"/>
        </w:rPr>
        <w:t xml:space="preserve"> against current and future competitors (Campbell, 1995; Gilley and Rasheed, 2000).  </w:t>
      </w:r>
      <w:r w:rsidR="00570E4E">
        <w:rPr>
          <w:rFonts w:asciiTheme="minorHAnsi" w:hAnsiTheme="minorHAnsi" w:cstheme="minorHAnsi"/>
          <w:sz w:val="24"/>
          <w:szCs w:val="24"/>
        </w:rPr>
        <w:t>Po</w:t>
      </w:r>
      <w:r w:rsidR="005E0588">
        <w:rPr>
          <w:rFonts w:asciiTheme="minorHAnsi" w:hAnsiTheme="minorHAnsi" w:cstheme="minorHAnsi"/>
          <w:sz w:val="24"/>
          <w:szCs w:val="24"/>
        </w:rPr>
        <w:t>tential</w:t>
      </w:r>
      <w:r w:rsidR="00570E4E">
        <w:rPr>
          <w:rFonts w:asciiTheme="minorHAnsi" w:hAnsiTheme="minorHAnsi" w:cstheme="minorHAnsi"/>
          <w:sz w:val="24"/>
          <w:szCs w:val="24"/>
        </w:rPr>
        <w:t xml:space="preserve"> </w:t>
      </w:r>
      <w:r w:rsidR="002D652A">
        <w:rPr>
          <w:rFonts w:asciiTheme="minorHAnsi" w:hAnsiTheme="minorHAnsi" w:cstheme="minorHAnsi"/>
          <w:sz w:val="24"/>
          <w:szCs w:val="24"/>
        </w:rPr>
        <w:t>benefits of outsourcing</w:t>
      </w:r>
      <w:r w:rsidR="0091391B">
        <w:rPr>
          <w:rFonts w:asciiTheme="minorHAnsi" w:hAnsiTheme="minorHAnsi" w:cstheme="minorHAnsi"/>
          <w:sz w:val="24"/>
          <w:szCs w:val="24"/>
        </w:rPr>
        <w:t xml:space="preserve"> non-core elements may not </w:t>
      </w:r>
      <w:r w:rsidR="00EE3204">
        <w:rPr>
          <w:rFonts w:asciiTheme="minorHAnsi" w:hAnsiTheme="minorHAnsi" w:cstheme="minorHAnsi"/>
          <w:sz w:val="24"/>
          <w:szCs w:val="24"/>
        </w:rPr>
        <w:t xml:space="preserve">just </w:t>
      </w:r>
      <w:r w:rsidR="00D53535">
        <w:rPr>
          <w:rFonts w:asciiTheme="minorHAnsi" w:hAnsiTheme="minorHAnsi" w:cstheme="minorHAnsi"/>
          <w:sz w:val="24"/>
          <w:szCs w:val="24"/>
        </w:rPr>
        <w:t>be</w:t>
      </w:r>
      <w:r w:rsidR="00D35E0B">
        <w:rPr>
          <w:rFonts w:asciiTheme="minorHAnsi" w:hAnsiTheme="minorHAnsi" w:cstheme="minorHAnsi"/>
          <w:sz w:val="24"/>
          <w:szCs w:val="24"/>
        </w:rPr>
        <w:t xml:space="preserve"> </w:t>
      </w:r>
      <w:r w:rsidR="0091391B">
        <w:rPr>
          <w:rFonts w:asciiTheme="minorHAnsi" w:hAnsiTheme="minorHAnsi" w:cstheme="minorHAnsi"/>
          <w:sz w:val="24"/>
          <w:szCs w:val="24"/>
        </w:rPr>
        <w:t>c</w:t>
      </w:r>
      <w:r w:rsidR="00D35E0B">
        <w:rPr>
          <w:rFonts w:asciiTheme="minorHAnsi" w:hAnsiTheme="minorHAnsi" w:cstheme="minorHAnsi"/>
          <w:sz w:val="24"/>
          <w:szCs w:val="24"/>
        </w:rPr>
        <w:t>ost saving</w:t>
      </w:r>
      <w:r w:rsidR="000F0AC2">
        <w:rPr>
          <w:rFonts w:asciiTheme="minorHAnsi" w:hAnsiTheme="minorHAnsi" w:cstheme="minorHAnsi"/>
          <w:sz w:val="24"/>
          <w:szCs w:val="24"/>
        </w:rPr>
        <w:t>s</w:t>
      </w:r>
      <w:r w:rsidR="005E0588">
        <w:rPr>
          <w:rFonts w:asciiTheme="minorHAnsi" w:hAnsiTheme="minorHAnsi" w:cstheme="minorHAnsi"/>
          <w:sz w:val="24"/>
          <w:szCs w:val="24"/>
        </w:rPr>
        <w:t>,</w:t>
      </w:r>
      <w:r w:rsidR="0091391B">
        <w:rPr>
          <w:rFonts w:asciiTheme="minorHAnsi" w:hAnsiTheme="minorHAnsi" w:cstheme="minorHAnsi"/>
          <w:sz w:val="24"/>
          <w:szCs w:val="24"/>
        </w:rPr>
        <w:t xml:space="preserve"> which traditionally was a main driver in decision making. </w:t>
      </w:r>
      <w:r w:rsidR="000F0AC2">
        <w:rPr>
          <w:rFonts w:asciiTheme="minorHAnsi" w:hAnsiTheme="minorHAnsi" w:cstheme="minorHAnsi"/>
          <w:sz w:val="24"/>
          <w:szCs w:val="24"/>
        </w:rPr>
        <w:t>P</w:t>
      </w:r>
      <w:r w:rsidR="002D652A">
        <w:rPr>
          <w:rFonts w:asciiTheme="minorHAnsi" w:hAnsiTheme="minorHAnsi" w:cstheme="minorHAnsi"/>
          <w:sz w:val="24"/>
          <w:szCs w:val="24"/>
        </w:rPr>
        <w:t>erformance enhancement</w:t>
      </w:r>
      <w:r w:rsidR="000F0AC2">
        <w:rPr>
          <w:rFonts w:asciiTheme="minorHAnsi" w:hAnsiTheme="minorHAnsi" w:cstheme="minorHAnsi"/>
          <w:sz w:val="24"/>
          <w:szCs w:val="24"/>
        </w:rPr>
        <w:t>s</w:t>
      </w:r>
      <w:r w:rsidR="002D652A">
        <w:rPr>
          <w:rFonts w:asciiTheme="minorHAnsi" w:hAnsiTheme="minorHAnsi" w:cstheme="minorHAnsi"/>
          <w:sz w:val="24"/>
          <w:szCs w:val="24"/>
        </w:rPr>
        <w:t xml:space="preserve"> to non-core </w:t>
      </w:r>
      <w:r w:rsidR="000F0AC2">
        <w:rPr>
          <w:rFonts w:asciiTheme="minorHAnsi" w:hAnsiTheme="minorHAnsi" w:cstheme="minorHAnsi"/>
          <w:sz w:val="24"/>
          <w:szCs w:val="24"/>
        </w:rPr>
        <w:t>processes that are outsourced to a specialist provider</w:t>
      </w:r>
      <w:r w:rsidR="0091391B">
        <w:rPr>
          <w:rFonts w:asciiTheme="minorHAnsi" w:hAnsiTheme="minorHAnsi" w:cstheme="minorHAnsi"/>
          <w:sz w:val="24"/>
          <w:szCs w:val="24"/>
        </w:rPr>
        <w:t xml:space="preserve"> </w:t>
      </w:r>
      <w:r w:rsidR="002D652A">
        <w:rPr>
          <w:rFonts w:asciiTheme="minorHAnsi" w:hAnsiTheme="minorHAnsi" w:cstheme="minorHAnsi"/>
          <w:sz w:val="24"/>
          <w:szCs w:val="24"/>
        </w:rPr>
        <w:t xml:space="preserve">may occur </w:t>
      </w:r>
      <w:r w:rsidR="0091391B">
        <w:rPr>
          <w:rFonts w:asciiTheme="minorHAnsi" w:hAnsiTheme="minorHAnsi" w:cstheme="minorHAnsi"/>
          <w:sz w:val="24"/>
          <w:szCs w:val="24"/>
        </w:rPr>
        <w:t>which can further enhance the growth of an organisation</w:t>
      </w:r>
      <w:r w:rsidR="002D652A">
        <w:rPr>
          <w:rFonts w:asciiTheme="minorHAnsi" w:hAnsiTheme="minorHAnsi" w:cstheme="minorHAnsi"/>
          <w:sz w:val="24"/>
          <w:szCs w:val="24"/>
        </w:rPr>
        <w:t xml:space="preserve"> (Dess </w:t>
      </w:r>
      <w:r w:rsidR="002D652A">
        <w:rPr>
          <w:rFonts w:asciiTheme="minorHAnsi" w:hAnsiTheme="minorHAnsi" w:cstheme="minorHAnsi"/>
          <w:i/>
          <w:sz w:val="24"/>
          <w:szCs w:val="24"/>
        </w:rPr>
        <w:t xml:space="preserve">et al. </w:t>
      </w:r>
      <w:r w:rsidR="002D652A">
        <w:rPr>
          <w:rFonts w:asciiTheme="minorHAnsi" w:hAnsiTheme="minorHAnsi" w:cstheme="minorHAnsi"/>
          <w:sz w:val="24"/>
          <w:szCs w:val="24"/>
        </w:rPr>
        <w:t>1995).</w:t>
      </w:r>
      <w:r w:rsidR="00D35E0B">
        <w:rPr>
          <w:rFonts w:asciiTheme="minorHAnsi" w:hAnsiTheme="minorHAnsi" w:cstheme="minorHAnsi"/>
          <w:sz w:val="24"/>
          <w:szCs w:val="24"/>
        </w:rPr>
        <w:t xml:space="preserve">  </w:t>
      </w:r>
      <w:r w:rsidR="005E0588">
        <w:rPr>
          <w:rFonts w:asciiTheme="minorHAnsi" w:hAnsiTheme="minorHAnsi" w:cstheme="minorHAnsi"/>
          <w:sz w:val="24"/>
          <w:szCs w:val="24"/>
        </w:rPr>
        <w:t>A</w:t>
      </w:r>
      <w:r w:rsidR="00D35E0B">
        <w:rPr>
          <w:rFonts w:asciiTheme="minorHAnsi" w:hAnsiTheme="minorHAnsi" w:cstheme="minorHAnsi"/>
          <w:sz w:val="24"/>
          <w:szCs w:val="24"/>
        </w:rPr>
        <w:t>n improvement to the core business functions may offer more opportunity of growth to an organisation</w:t>
      </w:r>
      <w:r w:rsidR="005E0588">
        <w:rPr>
          <w:rFonts w:asciiTheme="minorHAnsi" w:hAnsiTheme="minorHAnsi" w:cstheme="minorHAnsi"/>
          <w:sz w:val="24"/>
          <w:szCs w:val="24"/>
        </w:rPr>
        <w:t>, but</w:t>
      </w:r>
      <w:r w:rsidR="00D35E0B">
        <w:rPr>
          <w:rFonts w:asciiTheme="minorHAnsi" w:hAnsiTheme="minorHAnsi" w:cstheme="minorHAnsi"/>
          <w:sz w:val="24"/>
          <w:szCs w:val="24"/>
        </w:rPr>
        <w:t xml:space="preserve"> it is important not to lose sight of the feed-in of support services to the overall success.</w:t>
      </w:r>
      <w:r w:rsidR="008F7BCD">
        <w:rPr>
          <w:rFonts w:asciiTheme="minorHAnsi" w:hAnsiTheme="minorHAnsi" w:cstheme="minorHAnsi"/>
          <w:sz w:val="24"/>
          <w:szCs w:val="24"/>
        </w:rPr>
        <w:t xml:space="preserve">  Barrett (2000) developed a model that highlight</w:t>
      </w:r>
      <w:r w:rsidR="005E0588">
        <w:rPr>
          <w:rFonts w:asciiTheme="minorHAnsi" w:hAnsiTheme="minorHAnsi" w:cstheme="minorHAnsi"/>
          <w:sz w:val="24"/>
          <w:szCs w:val="24"/>
        </w:rPr>
        <w:t>ed</w:t>
      </w:r>
      <w:r w:rsidR="008F7BCD">
        <w:rPr>
          <w:rFonts w:asciiTheme="minorHAnsi" w:hAnsiTheme="minorHAnsi" w:cstheme="minorHAnsi"/>
          <w:sz w:val="24"/>
          <w:szCs w:val="24"/>
        </w:rPr>
        <w:t xml:space="preserve"> how FM is closely aligned with the core business </w:t>
      </w:r>
      <w:proofErr w:type="gramStart"/>
      <w:r w:rsidR="003C3E2E">
        <w:rPr>
          <w:rFonts w:asciiTheme="minorHAnsi" w:hAnsiTheme="minorHAnsi" w:cstheme="minorHAnsi"/>
          <w:sz w:val="24"/>
          <w:szCs w:val="24"/>
        </w:rPr>
        <w:t>operation</w:t>
      </w:r>
      <w:r w:rsidR="00593136">
        <w:rPr>
          <w:rFonts w:asciiTheme="minorHAnsi" w:hAnsiTheme="minorHAnsi" w:cstheme="minorHAnsi"/>
          <w:sz w:val="24"/>
          <w:szCs w:val="24"/>
        </w:rPr>
        <w:t>,</w:t>
      </w:r>
      <w:r w:rsidR="003C3E2E">
        <w:rPr>
          <w:rFonts w:asciiTheme="minorHAnsi" w:hAnsiTheme="minorHAnsi" w:cstheme="minorHAnsi"/>
          <w:sz w:val="24"/>
          <w:szCs w:val="24"/>
        </w:rPr>
        <w:t xml:space="preserve"> and</w:t>
      </w:r>
      <w:proofErr w:type="gramEnd"/>
      <w:r w:rsidR="008F7BCD">
        <w:rPr>
          <w:rFonts w:asciiTheme="minorHAnsi" w:hAnsiTheme="minorHAnsi" w:cstheme="minorHAnsi"/>
          <w:sz w:val="24"/>
          <w:szCs w:val="24"/>
        </w:rPr>
        <w:t xml:space="preserve"> would only make sense as a service in that</w:t>
      </w:r>
      <w:r w:rsidR="003C3E2E">
        <w:rPr>
          <w:rFonts w:asciiTheme="minorHAnsi" w:hAnsiTheme="minorHAnsi" w:cstheme="minorHAnsi"/>
          <w:sz w:val="24"/>
          <w:szCs w:val="24"/>
        </w:rPr>
        <w:t xml:space="preserve"> support</w:t>
      </w:r>
      <w:r w:rsidR="008F7BCD">
        <w:rPr>
          <w:rFonts w:asciiTheme="minorHAnsi" w:hAnsiTheme="minorHAnsi" w:cstheme="minorHAnsi"/>
          <w:sz w:val="24"/>
          <w:szCs w:val="24"/>
        </w:rPr>
        <w:t xml:space="preserve"> capacity.</w:t>
      </w:r>
      <w:r w:rsidR="003C3E2E">
        <w:rPr>
          <w:rFonts w:asciiTheme="minorHAnsi" w:hAnsiTheme="minorHAnsi" w:cstheme="minorHAnsi"/>
          <w:sz w:val="24"/>
          <w:szCs w:val="24"/>
        </w:rPr>
        <w:t xml:space="preserve">  It is key that FM practitioners have regular interaction with counterparts managing the core business, to identify the FM requirements</w:t>
      </w:r>
      <w:r w:rsidR="00593136">
        <w:rPr>
          <w:rFonts w:asciiTheme="minorHAnsi" w:hAnsiTheme="minorHAnsi" w:cstheme="minorHAnsi"/>
          <w:sz w:val="24"/>
          <w:szCs w:val="24"/>
        </w:rPr>
        <w:t>,</w:t>
      </w:r>
      <w:r w:rsidR="003C3E2E">
        <w:rPr>
          <w:rFonts w:asciiTheme="minorHAnsi" w:hAnsiTheme="minorHAnsi" w:cstheme="minorHAnsi"/>
          <w:sz w:val="24"/>
          <w:szCs w:val="24"/>
        </w:rPr>
        <w:t xml:space="preserve"> strategy</w:t>
      </w:r>
      <w:r w:rsidR="00593136">
        <w:rPr>
          <w:rFonts w:asciiTheme="minorHAnsi" w:hAnsiTheme="minorHAnsi" w:cstheme="minorHAnsi"/>
          <w:sz w:val="24"/>
          <w:szCs w:val="24"/>
        </w:rPr>
        <w:t xml:space="preserve"> and objectives</w:t>
      </w:r>
      <w:r w:rsidR="003C3E2E">
        <w:rPr>
          <w:rFonts w:asciiTheme="minorHAnsi" w:hAnsiTheme="minorHAnsi" w:cstheme="minorHAnsi"/>
          <w:sz w:val="24"/>
          <w:szCs w:val="24"/>
        </w:rPr>
        <w:t>.</w:t>
      </w:r>
    </w:p>
    <w:p w:rsidR="00CB1DD7" w:rsidRPr="00CB1DD7" w:rsidRDefault="004F6FCD" w:rsidP="00A622B9">
      <w:pPr>
        <w:spacing w:line="360" w:lineRule="auto"/>
        <w:jc w:val="both"/>
        <w:rPr>
          <w:rFonts w:asciiTheme="minorHAnsi" w:hAnsiTheme="minorHAnsi" w:cstheme="minorHAnsi"/>
          <w:sz w:val="24"/>
          <w:szCs w:val="24"/>
        </w:rPr>
      </w:pPr>
      <w:r w:rsidRPr="003B55D9">
        <w:rPr>
          <w:rFonts w:asciiTheme="minorHAnsi" w:hAnsiTheme="minorHAnsi" w:cstheme="minorHAnsi"/>
          <w:sz w:val="24"/>
          <w:szCs w:val="24"/>
        </w:rPr>
        <w:t xml:space="preserve">FM is </w:t>
      </w:r>
      <w:r w:rsidR="00623252">
        <w:rPr>
          <w:rFonts w:asciiTheme="minorHAnsi" w:hAnsiTheme="minorHAnsi" w:cstheme="minorHAnsi"/>
          <w:sz w:val="24"/>
          <w:szCs w:val="24"/>
        </w:rPr>
        <w:t xml:space="preserve">generally </w:t>
      </w:r>
      <w:r w:rsidR="00593136">
        <w:rPr>
          <w:rFonts w:asciiTheme="minorHAnsi" w:hAnsiTheme="minorHAnsi" w:cstheme="minorHAnsi"/>
          <w:sz w:val="24"/>
          <w:szCs w:val="24"/>
        </w:rPr>
        <w:t>considered</w:t>
      </w:r>
      <w:r w:rsidRPr="003B55D9">
        <w:rPr>
          <w:rFonts w:asciiTheme="minorHAnsi" w:hAnsiTheme="minorHAnsi" w:cstheme="minorHAnsi"/>
          <w:sz w:val="24"/>
          <w:szCs w:val="24"/>
        </w:rPr>
        <w:t xml:space="preserve"> as a non-core process </w:t>
      </w:r>
      <w:r w:rsidR="00623252">
        <w:rPr>
          <w:rFonts w:asciiTheme="minorHAnsi" w:hAnsiTheme="minorHAnsi" w:cstheme="minorHAnsi"/>
          <w:sz w:val="24"/>
          <w:szCs w:val="24"/>
        </w:rPr>
        <w:t>within a business that</w:t>
      </w:r>
      <w:r w:rsidRPr="003B55D9">
        <w:rPr>
          <w:rFonts w:asciiTheme="minorHAnsi" w:hAnsiTheme="minorHAnsi" w:cstheme="minorHAnsi"/>
          <w:sz w:val="24"/>
          <w:szCs w:val="24"/>
        </w:rPr>
        <w:t xml:space="preserve"> support</w:t>
      </w:r>
      <w:r>
        <w:rPr>
          <w:rFonts w:asciiTheme="minorHAnsi" w:hAnsiTheme="minorHAnsi" w:cstheme="minorHAnsi"/>
          <w:sz w:val="24"/>
          <w:szCs w:val="24"/>
        </w:rPr>
        <w:t xml:space="preserve">s the operational “core” parts.  </w:t>
      </w:r>
      <w:r w:rsidR="002D652A">
        <w:rPr>
          <w:rFonts w:asciiTheme="minorHAnsi" w:hAnsiTheme="minorHAnsi" w:cstheme="minorHAnsi"/>
          <w:sz w:val="24"/>
          <w:szCs w:val="24"/>
        </w:rPr>
        <w:t xml:space="preserve">Alexander and Young (1996) </w:t>
      </w:r>
      <w:r w:rsidR="00420566">
        <w:rPr>
          <w:rFonts w:asciiTheme="minorHAnsi" w:hAnsiTheme="minorHAnsi" w:cstheme="minorHAnsi"/>
          <w:sz w:val="24"/>
          <w:szCs w:val="24"/>
        </w:rPr>
        <w:t>iden</w:t>
      </w:r>
      <w:r w:rsidR="00E04FAD">
        <w:rPr>
          <w:rFonts w:asciiTheme="minorHAnsi" w:hAnsiTheme="minorHAnsi" w:cstheme="minorHAnsi"/>
          <w:sz w:val="24"/>
          <w:szCs w:val="24"/>
        </w:rPr>
        <w:t>t</w:t>
      </w:r>
      <w:r w:rsidR="00420566">
        <w:rPr>
          <w:rFonts w:asciiTheme="minorHAnsi" w:hAnsiTheme="minorHAnsi" w:cstheme="minorHAnsi"/>
          <w:sz w:val="24"/>
          <w:szCs w:val="24"/>
        </w:rPr>
        <w:t>i</w:t>
      </w:r>
      <w:r w:rsidR="00E04FAD">
        <w:rPr>
          <w:rFonts w:asciiTheme="minorHAnsi" w:hAnsiTheme="minorHAnsi" w:cstheme="minorHAnsi"/>
          <w:sz w:val="24"/>
          <w:szCs w:val="24"/>
        </w:rPr>
        <w:t>f</w:t>
      </w:r>
      <w:r w:rsidR="005E0588">
        <w:rPr>
          <w:rFonts w:asciiTheme="minorHAnsi" w:hAnsiTheme="minorHAnsi" w:cstheme="minorHAnsi"/>
          <w:sz w:val="24"/>
          <w:szCs w:val="24"/>
        </w:rPr>
        <w:t xml:space="preserve">ied </w:t>
      </w:r>
      <w:r w:rsidR="002D652A">
        <w:rPr>
          <w:rFonts w:asciiTheme="minorHAnsi" w:hAnsiTheme="minorHAnsi" w:cstheme="minorHAnsi"/>
          <w:sz w:val="24"/>
          <w:szCs w:val="24"/>
        </w:rPr>
        <w:t xml:space="preserve">core activities of a business as being those that are traditionally performed, critical to the business performance, and </w:t>
      </w:r>
      <w:r w:rsidR="00E04FAD">
        <w:rPr>
          <w:rFonts w:asciiTheme="minorHAnsi" w:hAnsiTheme="minorHAnsi" w:cstheme="minorHAnsi"/>
          <w:sz w:val="24"/>
          <w:szCs w:val="24"/>
        </w:rPr>
        <w:t>that can</w:t>
      </w:r>
      <w:r w:rsidR="002D652A">
        <w:rPr>
          <w:rFonts w:asciiTheme="minorHAnsi" w:hAnsiTheme="minorHAnsi" w:cstheme="minorHAnsi"/>
          <w:sz w:val="24"/>
          <w:szCs w:val="24"/>
        </w:rPr>
        <w:t xml:space="preserve"> create a competitive advantage or future growth for the organisation.</w:t>
      </w:r>
      <w:r w:rsidR="00420566">
        <w:rPr>
          <w:rFonts w:asciiTheme="minorHAnsi" w:hAnsiTheme="minorHAnsi" w:cstheme="minorHAnsi"/>
          <w:sz w:val="24"/>
          <w:szCs w:val="24"/>
        </w:rPr>
        <w:t xml:space="preserve">  Quinn and </w:t>
      </w:r>
      <w:proofErr w:type="spellStart"/>
      <w:r w:rsidR="00420566">
        <w:rPr>
          <w:rFonts w:asciiTheme="minorHAnsi" w:hAnsiTheme="minorHAnsi" w:cstheme="minorHAnsi"/>
          <w:sz w:val="24"/>
          <w:szCs w:val="24"/>
        </w:rPr>
        <w:t>Hilmer</w:t>
      </w:r>
      <w:proofErr w:type="spellEnd"/>
      <w:r w:rsidR="00420566">
        <w:rPr>
          <w:rFonts w:asciiTheme="minorHAnsi" w:hAnsiTheme="minorHAnsi" w:cstheme="minorHAnsi"/>
          <w:sz w:val="24"/>
          <w:szCs w:val="24"/>
        </w:rPr>
        <w:t xml:space="preserve"> (</w:t>
      </w:r>
      <w:r w:rsidR="00420566" w:rsidRPr="00050909">
        <w:rPr>
          <w:rFonts w:asciiTheme="minorHAnsi" w:hAnsiTheme="minorHAnsi" w:cstheme="minorHAnsi"/>
          <w:sz w:val="24"/>
          <w:szCs w:val="24"/>
        </w:rPr>
        <w:t>1994</w:t>
      </w:r>
      <w:r w:rsidR="00050909" w:rsidRPr="00050909">
        <w:rPr>
          <w:rFonts w:asciiTheme="minorHAnsi" w:hAnsiTheme="minorHAnsi" w:cstheme="minorHAnsi"/>
          <w:sz w:val="24"/>
          <w:szCs w:val="24"/>
        </w:rPr>
        <w:t>, p.43</w:t>
      </w:r>
      <w:r w:rsidR="00420566" w:rsidRPr="00050909">
        <w:rPr>
          <w:rFonts w:asciiTheme="minorHAnsi" w:hAnsiTheme="minorHAnsi" w:cstheme="minorHAnsi"/>
          <w:sz w:val="24"/>
          <w:szCs w:val="24"/>
        </w:rPr>
        <w:t>) describe</w:t>
      </w:r>
      <w:r w:rsidR="005E0588">
        <w:rPr>
          <w:rFonts w:asciiTheme="minorHAnsi" w:hAnsiTheme="minorHAnsi" w:cstheme="minorHAnsi"/>
          <w:sz w:val="24"/>
          <w:szCs w:val="24"/>
        </w:rPr>
        <w:t>d</w:t>
      </w:r>
      <w:r w:rsidR="00420566" w:rsidRPr="00050909">
        <w:rPr>
          <w:rFonts w:asciiTheme="minorHAnsi" w:hAnsiTheme="minorHAnsi" w:cstheme="minorHAnsi"/>
          <w:sz w:val="24"/>
          <w:szCs w:val="24"/>
        </w:rPr>
        <w:t xml:space="preserve"> “non-core” elements as those parts which have </w:t>
      </w:r>
      <w:r w:rsidR="00420566" w:rsidRPr="00050909">
        <w:rPr>
          <w:rFonts w:asciiTheme="minorHAnsi" w:hAnsiTheme="minorHAnsi" w:cstheme="minorHAnsi"/>
          <w:i/>
          <w:sz w:val="24"/>
          <w:szCs w:val="24"/>
        </w:rPr>
        <w:t>“neither a critical strategic need nor special capabilities”</w:t>
      </w:r>
      <w:r w:rsidR="00B64CBB">
        <w:rPr>
          <w:rFonts w:asciiTheme="minorHAnsi" w:hAnsiTheme="minorHAnsi" w:cstheme="minorHAnsi"/>
          <w:sz w:val="24"/>
          <w:szCs w:val="24"/>
        </w:rPr>
        <w:t xml:space="preserve">.  FM does play an important strategic part in delivering an organisation’s strategic objectives (Harland </w:t>
      </w:r>
      <w:r w:rsidR="00B64CBB">
        <w:rPr>
          <w:rFonts w:asciiTheme="minorHAnsi" w:hAnsiTheme="minorHAnsi" w:cstheme="minorHAnsi"/>
          <w:i/>
          <w:sz w:val="24"/>
          <w:szCs w:val="24"/>
        </w:rPr>
        <w:t xml:space="preserve">et al.; </w:t>
      </w:r>
      <w:r w:rsidR="00B64CBB">
        <w:rPr>
          <w:rFonts w:asciiTheme="minorHAnsi" w:hAnsiTheme="minorHAnsi" w:cstheme="minorHAnsi"/>
          <w:sz w:val="24"/>
          <w:szCs w:val="24"/>
        </w:rPr>
        <w:t xml:space="preserve">Tucker and Pitt, 2009) </w:t>
      </w:r>
      <w:r w:rsidR="00593136">
        <w:rPr>
          <w:rFonts w:asciiTheme="minorHAnsi" w:hAnsiTheme="minorHAnsi" w:cstheme="minorHAnsi"/>
          <w:sz w:val="24"/>
          <w:szCs w:val="24"/>
        </w:rPr>
        <w:t>so</w:t>
      </w:r>
      <w:r w:rsidR="00B64CBB">
        <w:rPr>
          <w:rFonts w:asciiTheme="minorHAnsi" w:hAnsiTheme="minorHAnsi" w:cstheme="minorHAnsi"/>
          <w:sz w:val="24"/>
          <w:szCs w:val="24"/>
        </w:rPr>
        <w:t xml:space="preserve"> should be considered</w:t>
      </w:r>
      <w:r w:rsidR="00CB1DD7">
        <w:rPr>
          <w:rFonts w:asciiTheme="minorHAnsi" w:hAnsiTheme="minorHAnsi" w:cstheme="minorHAnsi"/>
          <w:sz w:val="24"/>
          <w:szCs w:val="24"/>
        </w:rPr>
        <w:t xml:space="preserve"> closer to core.  This </w:t>
      </w:r>
      <w:r w:rsidR="00B64CBB">
        <w:rPr>
          <w:rFonts w:asciiTheme="minorHAnsi" w:hAnsiTheme="minorHAnsi" w:cstheme="minorHAnsi"/>
          <w:sz w:val="24"/>
          <w:szCs w:val="24"/>
        </w:rPr>
        <w:t>understanding of FM</w:t>
      </w:r>
      <w:r w:rsidR="00CB1DD7">
        <w:rPr>
          <w:rFonts w:asciiTheme="minorHAnsi" w:hAnsiTheme="minorHAnsi" w:cstheme="minorHAnsi"/>
          <w:sz w:val="24"/>
          <w:szCs w:val="24"/>
        </w:rPr>
        <w:t xml:space="preserve"> clearly defines the importance of FM to an organisation, </w:t>
      </w:r>
      <w:r w:rsidR="00593136">
        <w:rPr>
          <w:rFonts w:asciiTheme="minorHAnsi" w:hAnsiTheme="minorHAnsi" w:cstheme="minorHAnsi"/>
          <w:sz w:val="24"/>
          <w:szCs w:val="24"/>
        </w:rPr>
        <w:t>so</w:t>
      </w:r>
      <w:r w:rsidR="00CB1DD7">
        <w:rPr>
          <w:rFonts w:asciiTheme="minorHAnsi" w:hAnsiTheme="minorHAnsi" w:cstheme="minorHAnsi"/>
          <w:sz w:val="24"/>
          <w:szCs w:val="24"/>
        </w:rPr>
        <w:t xml:space="preserve"> whilst not </w:t>
      </w:r>
      <w:r w:rsidR="00B1587F">
        <w:rPr>
          <w:rFonts w:asciiTheme="minorHAnsi" w:hAnsiTheme="minorHAnsi" w:cstheme="minorHAnsi"/>
          <w:sz w:val="24"/>
          <w:szCs w:val="24"/>
        </w:rPr>
        <w:t xml:space="preserve">considered </w:t>
      </w:r>
      <w:r w:rsidR="00CB1DD7">
        <w:rPr>
          <w:rFonts w:asciiTheme="minorHAnsi" w:hAnsiTheme="minorHAnsi" w:cstheme="minorHAnsi"/>
          <w:sz w:val="24"/>
          <w:szCs w:val="24"/>
        </w:rPr>
        <w:t>a core business process</w:t>
      </w:r>
      <w:r w:rsidR="002E741E">
        <w:rPr>
          <w:rFonts w:asciiTheme="minorHAnsi" w:hAnsiTheme="minorHAnsi" w:cstheme="minorHAnsi"/>
          <w:sz w:val="24"/>
          <w:szCs w:val="24"/>
        </w:rPr>
        <w:t>,</w:t>
      </w:r>
      <w:r w:rsidR="00CB1DD7">
        <w:rPr>
          <w:rFonts w:asciiTheme="minorHAnsi" w:hAnsiTheme="minorHAnsi" w:cstheme="minorHAnsi"/>
          <w:sz w:val="24"/>
          <w:szCs w:val="24"/>
        </w:rPr>
        <w:t xml:space="preserve"> plays an integral part in strategic operations.</w:t>
      </w:r>
    </w:p>
    <w:p w:rsidR="002D652A" w:rsidRDefault="002D652A" w:rsidP="00A622B9">
      <w:pPr>
        <w:spacing w:line="360" w:lineRule="auto"/>
        <w:jc w:val="both"/>
        <w:rPr>
          <w:sz w:val="24"/>
          <w:szCs w:val="24"/>
          <w:lang w:val="en"/>
        </w:rPr>
      </w:pPr>
      <w:r w:rsidRPr="003B55D9">
        <w:rPr>
          <w:rFonts w:asciiTheme="minorHAnsi" w:hAnsiTheme="minorHAnsi" w:cstheme="minorHAnsi"/>
          <w:sz w:val="24"/>
          <w:szCs w:val="24"/>
        </w:rPr>
        <w:t>Barrett (1995) question</w:t>
      </w:r>
      <w:r w:rsidR="00B1587F">
        <w:rPr>
          <w:rFonts w:asciiTheme="minorHAnsi" w:hAnsiTheme="minorHAnsi" w:cstheme="minorHAnsi"/>
          <w:sz w:val="24"/>
          <w:szCs w:val="24"/>
        </w:rPr>
        <w:t>ed</w:t>
      </w:r>
      <w:r w:rsidRPr="003B55D9">
        <w:rPr>
          <w:rFonts w:asciiTheme="minorHAnsi" w:hAnsiTheme="minorHAnsi" w:cstheme="minorHAnsi"/>
          <w:sz w:val="24"/>
          <w:szCs w:val="24"/>
        </w:rPr>
        <w:t xml:space="preserve"> how easy it </w:t>
      </w:r>
      <w:r w:rsidR="00B1587F">
        <w:rPr>
          <w:rFonts w:asciiTheme="minorHAnsi" w:hAnsiTheme="minorHAnsi" w:cstheme="minorHAnsi"/>
          <w:sz w:val="24"/>
          <w:szCs w:val="24"/>
        </w:rPr>
        <w:t>was</w:t>
      </w:r>
      <w:r w:rsidRPr="003B55D9">
        <w:rPr>
          <w:rFonts w:asciiTheme="minorHAnsi" w:hAnsiTheme="minorHAnsi" w:cstheme="minorHAnsi"/>
          <w:sz w:val="24"/>
          <w:szCs w:val="24"/>
        </w:rPr>
        <w:t xml:space="preserve"> to truly define and divide “core” and “non-core” parts of a business</w:t>
      </w:r>
      <w:r>
        <w:rPr>
          <w:rFonts w:asciiTheme="minorHAnsi" w:hAnsiTheme="minorHAnsi" w:cstheme="minorHAnsi"/>
          <w:sz w:val="24"/>
          <w:szCs w:val="24"/>
        </w:rPr>
        <w:t xml:space="preserve"> when considering outsourcing. </w:t>
      </w:r>
      <w:r w:rsidR="00CF01A9">
        <w:rPr>
          <w:rFonts w:asciiTheme="minorHAnsi" w:hAnsiTheme="minorHAnsi" w:cstheme="minorHAnsi"/>
          <w:sz w:val="24"/>
          <w:szCs w:val="24"/>
        </w:rPr>
        <w:t xml:space="preserve">If </w:t>
      </w:r>
      <w:r w:rsidR="00623252">
        <w:rPr>
          <w:rFonts w:asciiTheme="minorHAnsi" w:hAnsiTheme="minorHAnsi" w:cstheme="minorHAnsi"/>
          <w:sz w:val="24"/>
          <w:szCs w:val="24"/>
        </w:rPr>
        <w:t>considering</w:t>
      </w:r>
      <w:r w:rsidR="00CF01A9">
        <w:rPr>
          <w:rFonts w:asciiTheme="minorHAnsi" w:hAnsiTheme="minorHAnsi" w:cstheme="minorHAnsi"/>
          <w:sz w:val="24"/>
          <w:szCs w:val="24"/>
        </w:rPr>
        <w:t xml:space="preserve"> Barrett’s </w:t>
      </w:r>
      <w:r w:rsidR="00B1587F">
        <w:rPr>
          <w:rFonts w:asciiTheme="minorHAnsi" w:hAnsiTheme="minorHAnsi" w:cstheme="minorHAnsi"/>
          <w:sz w:val="24"/>
          <w:szCs w:val="24"/>
        </w:rPr>
        <w:t>statement</w:t>
      </w:r>
      <w:r w:rsidR="00CF01A9">
        <w:rPr>
          <w:rFonts w:asciiTheme="minorHAnsi" w:hAnsiTheme="minorHAnsi" w:cstheme="minorHAnsi"/>
          <w:sz w:val="24"/>
          <w:szCs w:val="24"/>
        </w:rPr>
        <w:t xml:space="preserve"> in relation to this research</w:t>
      </w:r>
      <w:r w:rsidR="00B1587F">
        <w:rPr>
          <w:rFonts w:asciiTheme="minorHAnsi" w:hAnsiTheme="minorHAnsi" w:cstheme="minorHAnsi"/>
          <w:sz w:val="24"/>
          <w:szCs w:val="24"/>
        </w:rPr>
        <w:t xml:space="preserve"> paper</w:t>
      </w:r>
      <w:r w:rsidR="00CF01A9">
        <w:rPr>
          <w:rFonts w:asciiTheme="minorHAnsi" w:hAnsiTheme="minorHAnsi" w:cstheme="minorHAnsi"/>
          <w:sz w:val="24"/>
          <w:szCs w:val="24"/>
        </w:rPr>
        <w:t xml:space="preserve">, </w:t>
      </w:r>
      <w:r w:rsidR="00D53535">
        <w:rPr>
          <w:rFonts w:asciiTheme="minorHAnsi" w:hAnsiTheme="minorHAnsi" w:cstheme="minorHAnsi"/>
          <w:sz w:val="24"/>
          <w:szCs w:val="24"/>
        </w:rPr>
        <w:t>u</w:t>
      </w:r>
      <w:r w:rsidR="00CF01A9">
        <w:rPr>
          <w:rFonts w:asciiTheme="minorHAnsi" w:hAnsiTheme="minorHAnsi" w:cstheme="minorHAnsi"/>
          <w:sz w:val="24"/>
          <w:szCs w:val="24"/>
        </w:rPr>
        <w:t>niversities will cite education and research</w:t>
      </w:r>
      <w:r w:rsidR="00D53535">
        <w:rPr>
          <w:rFonts w:asciiTheme="minorHAnsi" w:hAnsiTheme="minorHAnsi" w:cstheme="minorHAnsi"/>
          <w:sz w:val="24"/>
          <w:szCs w:val="24"/>
        </w:rPr>
        <w:t xml:space="preserve"> as</w:t>
      </w:r>
      <w:r w:rsidR="00CF01A9">
        <w:rPr>
          <w:rFonts w:asciiTheme="minorHAnsi" w:hAnsiTheme="minorHAnsi" w:cstheme="minorHAnsi"/>
          <w:sz w:val="24"/>
          <w:szCs w:val="24"/>
        </w:rPr>
        <w:t xml:space="preserve"> is its core business</w:t>
      </w:r>
      <w:r w:rsidR="00D53535">
        <w:rPr>
          <w:rFonts w:asciiTheme="minorHAnsi" w:hAnsiTheme="minorHAnsi" w:cstheme="minorHAnsi"/>
          <w:sz w:val="24"/>
          <w:szCs w:val="24"/>
        </w:rPr>
        <w:t>. However, c</w:t>
      </w:r>
      <w:r w:rsidR="00CF01A9">
        <w:rPr>
          <w:rFonts w:asciiTheme="minorHAnsi" w:hAnsiTheme="minorHAnsi" w:cstheme="minorHAnsi"/>
          <w:sz w:val="24"/>
          <w:szCs w:val="24"/>
        </w:rPr>
        <w:t xml:space="preserve">ampus facilities and </w:t>
      </w:r>
      <w:r w:rsidR="00D53535">
        <w:rPr>
          <w:rFonts w:asciiTheme="minorHAnsi" w:hAnsiTheme="minorHAnsi" w:cstheme="minorHAnsi"/>
          <w:sz w:val="24"/>
          <w:szCs w:val="24"/>
        </w:rPr>
        <w:t xml:space="preserve">student </w:t>
      </w:r>
      <w:r w:rsidR="00CF01A9">
        <w:rPr>
          <w:rFonts w:asciiTheme="minorHAnsi" w:hAnsiTheme="minorHAnsi" w:cstheme="minorHAnsi"/>
          <w:sz w:val="24"/>
          <w:szCs w:val="24"/>
        </w:rPr>
        <w:t xml:space="preserve">accommodation play a large part in a student’s </w:t>
      </w:r>
      <w:r w:rsidR="00D53535">
        <w:rPr>
          <w:rFonts w:asciiTheme="minorHAnsi" w:hAnsiTheme="minorHAnsi" w:cstheme="minorHAnsi"/>
          <w:sz w:val="24"/>
          <w:szCs w:val="24"/>
        </w:rPr>
        <w:t>u</w:t>
      </w:r>
      <w:r w:rsidR="00CF01A9">
        <w:rPr>
          <w:rFonts w:asciiTheme="minorHAnsi" w:hAnsiTheme="minorHAnsi" w:cstheme="minorHAnsi"/>
          <w:sz w:val="24"/>
          <w:szCs w:val="24"/>
        </w:rPr>
        <w:t xml:space="preserve">niversity experience so how </w:t>
      </w:r>
      <w:r w:rsidR="00D53535">
        <w:rPr>
          <w:rFonts w:asciiTheme="minorHAnsi" w:hAnsiTheme="minorHAnsi" w:cstheme="minorHAnsi"/>
          <w:sz w:val="24"/>
          <w:szCs w:val="24"/>
        </w:rPr>
        <w:t>should FM be defined?</w:t>
      </w:r>
      <w:bookmarkStart w:id="19" w:name="_Hlk970485"/>
      <w:r w:rsidR="002E741E">
        <w:rPr>
          <w:rFonts w:asciiTheme="minorHAnsi" w:hAnsiTheme="minorHAnsi" w:cstheme="minorHAnsi"/>
          <w:sz w:val="24"/>
          <w:szCs w:val="24"/>
        </w:rPr>
        <w:t xml:space="preserve">  </w:t>
      </w:r>
      <w:r w:rsidR="00623252">
        <w:rPr>
          <w:sz w:val="24"/>
          <w:szCs w:val="24"/>
          <w:lang w:val="en"/>
        </w:rPr>
        <w:t xml:space="preserve">Alexander and Young (1996) </w:t>
      </w:r>
      <w:bookmarkEnd w:id="19"/>
      <w:r w:rsidR="00791F5C">
        <w:rPr>
          <w:sz w:val="24"/>
          <w:szCs w:val="24"/>
          <w:lang w:val="en"/>
        </w:rPr>
        <w:t xml:space="preserve">reviewed </w:t>
      </w:r>
      <w:r w:rsidR="00623252">
        <w:rPr>
          <w:sz w:val="24"/>
          <w:szCs w:val="24"/>
          <w:lang w:val="en"/>
        </w:rPr>
        <w:t>why o</w:t>
      </w:r>
      <w:r>
        <w:rPr>
          <w:sz w:val="24"/>
          <w:szCs w:val="24"/>
          <w:lang w:val="en"/>
        </w:rPr>
        <w:t>rganisation</w:t>
      </w:r>
      <w:r w:rsidR="00623252">
        <w:rPr>
          <w:sz w:val="24"/>
          <w:szCs w:val="24"/>
          <w:lang w:val="en"/>
        </w:rPr>
        <w:t>’</w:t>
      </w:r>
      <w:r>
        <w:rPr>
          <w:sz w:val="24"/>
          <w:szCs w:val="24"/>
          <w:lang w:val="en"/>
        </w:rPr>
        <w:t>s</w:t>
      </w:r>
      <w:r w:rsidR="00623252">
        <w:rPr>
          <w:sz w:val="24"/>
          <w:szCs w:val="24"/>
          <w:lang w:val="en"/>
        </w:rPr>
        <w:t xml:space="preserve"> </w:t>
      </w:r>
      <w:r w:rsidR="00B1587F">
        <w:rPr>
          <w:sz w:val="24"/>
          <w:szCs w:val="24"/>
          <w:lang w:val="en"/>
        </w:rPr>
        <w:t>we</w:t>
      </w:r>
      <w:r w:rsidR="00623252">
        <w:rPr>
          <w:sz w:val="24"/>
          <w:szCs w:val="24"/>
          <w:lang w:val="en"/>
        </w:rPr>
        <w:t>re</w:t>
      </w:r>
      <w:r>
        <w:rPr>
          <w:sz w:val="24"/>
          <w:szCs w:val="24"/>
          <w:lang w:val="en"/>
        </w:rPr>
        <w:t xml:space="preserve"> reluctant</w:t>
      </w:r>
      <w:r w:rsidR="00623252">
        <w:rPr>
          <w:sz w:val="24"/>
          <w:szCs w:val="24"/>
          <w:lang w:val="en"/>
        </w:rPr>
        <w:t xml:space="preserve"> to outsource core activities, citing a </w:t>
      </w:r>
      <w:r>
        <w:rPr>
          <w:sz w:val="24"/>
          <w:szCs w:val="24"/>
          <w:lang w:val="en"/>
        </w:rPr>
        <w:t>fear of the unknown, a</w:t>
      </w:r>
      <w:r w:rsidR="00623252">
        <w:rPr>
          <w:sz w:val="24"/>
          <w:szCs w:val="24"/>
          <w:lang w:val="en"/>
        </w:rPr>
        <w:t xml:space="preserve"> potential</w:t>
      </w:r>
      <w:r>
        <w:rPr>
          <w:sz w:val="24"/>
          <w:szCs w:val="24"/>
          <w:lang w:val="en"/>
        </w:rPr>
        <w:t xml:space="preserve"> increase in costs</w:t>
      </w:r>
      <w:r w:rsidR="009703A3">
        <w:rPr>
          <w:sz w:val="24"/>
          <w:szCs w:val="24"/>
          <w:lang w:val="en"/>
        </w:rPr>
        <w:t>,</w:t>
      </w:r>
      <w:r w:rsidR="00623252">
        <w:rPr>
          <w:sz w:val="24"/>
          <w:szCs w:val="24"/>
          <w:lang w:val="en"/>
        </w:rPr>
        <w:t xml:space="preserve"> and</w:t>
      </w:r>
      <w:r>
        <w:rPr>
          <w:sz w:val="24"/>
          <w:szCs w:val="24"/>
          <w:lang w:val="en"/>
        </w:rPr>
        <w:t xml:space="preserve"> disruption to business proce</w:t>
      </w:r>
      <w:r w:rsidR="00623252">
        <w:rPr>
          <w:sz w:val="24"/>
          <w:szCs w:val="24"/>
          <w:lang w:val="en"/>
        </w:rPr>
        <w:t>sses</w:t>
      </w:r>
      <w:r>
        <w:rPr>
          <w:sz w:val="24"/>
          <w:szCs w:val="24"/>
          <w:lang w:val="en"/>
        </w:rPr>
        <w:t xml:space="preserve">.  This </w:t>
      </w:r>
      <w:r w:rsidR="00623252">
        <w:rPr>
          <w:sz w:val="24"/>
          <w:szCs w:val="24"/>
          <w:lang w:val="en"/>
        </w:rPr>
        <w:t>may explain</w:t>
      </w:r>
      <w:r w:rsidR="00044998">
        <w:rPr>
          <w:sz w:val="24"/>
          <w:szCs w:val="24"/>
          <w:lang w:val="en"/>
        </w:rPr>
        <w:t xml:space="preserve"> why</w:t>
      </w:r>
      <w:r>
        <w:rPr>
          <w:sz w:val="24"/>
          <w:szCs w:val="24"/>
          <w:lang w:val="en"/>
        </w:rPr>
        <w:t xml:space="preserve"> predominantly</w:t>
      </w:r>
      <w:r w:rsidR="00044998">
        <w:rPr>
          <w:sz w:val="24"/>
          <w:szCs w:val="24"/>
          <w:lang w:val="en"/>
        </w:rPr>
        <w:t xml:space="preserve"> it is</w:t>
      </w:r>
      <w:r>
        <w:rPr>
          <w:sz w:val="24"/>
          <w:szCs w:val="24"/>
          <w:lang w:val="en"/>
        </w:rPr>
        <w:t xml:space="preserve"> non-core elements of a business that are outsourced more regularly.</w:t>
      </w:r>
      <w:r w:rsidR="00CD370F">
        <w:rPr>
          <w:sz w:val="24"/>
          <w:szCs w:val="24"/>
          <w:lang w:val="en"/>
        </w:rPr>
        <w:t xml:space="preserve">  </w:t>
      </w:r>
    </w:p>
    <w:p w:rsidR="005E37C0" w:rsidRPr="00D73A47" w:rsidRDefault="002E741E" w:rsidP="00D73A47">
      <w:pPr>
        <w:pStyle w:val="Heading1"/>
      </w:pPr>
      <w:bookmarkStart w:id="20" w:name="_Toc6334221"/>
      <w:r w:rsidRPr="00D73A47">
        <w:t>2.4</w:t>
      </w:r>
      <w:r w:rsidR="005E37C0" w:rsidRPr="00D73A47">
        <w:t xml:space="preserve"> Delivery of Facilities Management Services</w:t>
      </w:r>
      <w:bookmarkEnd w:id="20"/>
    </w:p>
    <w:p w:rsidR="00DB10AC" w:rsidRDefault="00DB10AC" w:rsidP="00A622B9">
      <w:pPr>
        <w:spacing w:line="360" w:lineRule="auto"/>
        <w:jc w:val="both"/>
        <w:rPr>
          <w:rFonts w:asciiTheme="minorHAnsi" w:hAnsiTheme="minorHAnsi" w:cstheme="minorHAnsi"/>
          <w:sz w:val="24"/>
          <w:szCs w:val="24"/>
        </w:rPr>
      </w:pPr>
      <w:r w:rsidRPr="00DB10AC">
        <w:rPr>
          <w:rFonts w:asciiTheme="minorHAnsi" w:hAnsiTheme="minorHAnsi" w:cstheme="minorHAnsi"/>
          <w:sz w:val="24"/>
          <w:szCs w:val="24"/>
        </w:rPr>
        <w:t>There are many options for procuring a</w:t>
      </w:r>
      <w:r w:rsidR="00044998">
        <w:rPr>
          <w:rFonts w:asciiTheme="minorHAnsi" w:hAnsiTheme="minorHAnsi" w:cstheme="minorHAnsi"/>
          <w:sz w:val="24"/>
          <w:szCs w:val="24"/>
        </w:rPr>
        <w:t>nd delivering an</w:t>
      </w:r>
      <w:r w:rsidRPr="00DB10AC">
        <w:rPr>
          <w:rFonts w:asciiTheme="minorHAnsi" w:hAnsiTheme="minorHAnsi" w:cstheme="minorHAnsi"/>
          <w:sz w:val="24"/>
          <w:szCs w:val="24"/>
        </w:rPr>
        <w:t xml:space="preserve"> FM service.</w:t>
      </w:r>
      <w:r w:rsidR="00453F07">
        <w:rPr>
          <w:rFonts w:asciiTheme="minorHAnsi" w:hAnsiTheme="minorHAnsi" w:cstheme="minorHAnsi"/>
          <w:sz w:val="24"/>
          <w:szCs w:val="24"/>
        </w:rPr>
        <w:t xml:space="preserve">  </w:t>
      </w:r>
      <w:r w:rsidRPr="00DB10AC">
        <w:rPr>
          <w:rFonts w:asciiTheme="minorHAnsi" w:hAnsiTheme="minorHAnsi" w:cstheme="minorHAnsi"/>
          <w:sz w:val="24"/>
          <w:szCs w:val="24"/>
        </w:rPr>
        <w:t>Teng-</w:t>
      </w:r>
      <w:proofErr w:type="spellStart"/>
      <w:r w:rsidRPr="00DB10AC">
        <w:rPr>
          <w:rFonts w:asciiTheme="minorHAnsi" w:hAnsiTheme="minorHAnsi" w:cstheme="minorHAnsi"/>
          <w:sz w:val="24"/>
          <w:szCs w:val="24"/>
        </w:rPr>
        <w:t>Hee</w:t>
      </w:r>
      <w:proofErr w:type="spellEnd"/>
      <w:r w:rsidRPr="00DB10AC">
        <w:rPr>
          <w:rFonts w:asciiTheme="minorHAnsi" w:hAnsiTheme="minorHAnsi" w:cstheme="minorHAnsi"/>
          <w:sz w:val="24"/>
          <w:szCs w:val="24"/>
        </w:rPr>
        <w:t xml:space="preserve"> (2014) discusses the growing awareness of workplace and occupancy costs within the </w:t>
      </w:r>
      <w:r w:rsidR="00F1007A">
        <w:rPr>
          <w:rFonts w:asciiTheme="minorHAnsi" w:hAnsiTheme="minorHAnsi" w:cstheme="minorHAnsi"/>
          <w:sz w:val="24"/>
          <w:szCs w:val="24"/>
        </w:rPr>
        <w:t>FM</w:t>
      </w:r>
      <w:r w:rsidRPr="00DB10AC">
        <w:rPr>
          <w:rFonts w:asciiTheme="minorHAnsi" w:hAnsiTheme="minorHAnsi" w:cstheme="minorHAnsi"/>
          <w:sz w:val="24"/>
          <w:szCs w:val="24"/>
        </w:rPr>
        <w:t xml:space="preserve"> sector</w:t>
      </w:r>
      <w:r w:rsidR="00F1007A">
        <w:rPr>
          <w:rFonts w:asciiTheme="minorHAnsi" w:hAnsiTheme="minorHAnsi" w:cstheme="minorHAnsi"/>
          <w:sz w:val="24"/>
          <w:szCs w:val="24"/>
        </w:rPr>
        <w:t>, and</w:t>
      </w:r>
      <w:r w:rsidRPr="00DB10AC">
        <w:rPr>
          <w:rFonts w:asciiTheme="minorHAnsi" w:hAnsiTheme="minorHAnsi" w:cstheme="minorHAnsi"/>
          <w:sz w:val="24"/>
          <w:szCs w:val="24"/>
        </w:rPr>
        <w:t xml:space="preserve"> </w:t>
      </w:r>
      <w:r w:rsidR="00F1007A">
        <w:rPr>
          <w:rFonts w:asciiTheme="minorHAnsi" w:hAnsiTheme="minorHAnsi" w:cstheme="minorHAnsi"/>
          <w:sz w:val="24"/>
          <w:szCs w:val="24"/>
        </w:rPr>
        <w:t>why this has</w:t>
      </w:r>
      <w:r w:rsidRPr="00DB10AC">
        <w:rPr>
          <w:rFonts w:asciiTheme="minorHAnsi" w:hAnsiTheme="minorHAnsi" w:cstheme="minorHAnsi"/>
          <w:sz w:val="24"/>
          <w:szCs w:val="24"/>
        </w:rPr>
        <w:t xml:space="preserve"> changed the thinking and procurement of facilities services </w:t>
      </w:r>
      <w:r w:rsidR="00044998">
        <w:rPr>
          <w:rFonts w:asciiTheme="minorHAnsi" w:hAnsiTheme="minorHAnsi" w:cstheme="minorHAnsi"/>
          <w:sz w:val="24"/>
          <w:szCs w:val="24"/>
        </w:rPr>
        <w:t xml:space="preserve">to ensure the optimum </w:t>
      </w:r>
      <w:r w:rsidR="00CD370F">
        <w:rPr>
          <w:rFonts w:asciiTheme="minorHAnsi" w:hAnsiTheme="minorHAnsi" w:cstheme="minorHAnsi"/>
          <w:sz w:val="24"/>
          <w:szCs w:val="24"/>
        </w:rPr>
        <w:t xml:space="preserve">FM </w:t>
      </w:r>
      <w:r w:rsidR="00044998">
        <w:rPr>
          <w:rFonts w:asciiTheme="minorHAnsi" w:hAnsiTheme="minorHAnsi" w:cstheme="minorHAnsi"/>
          <w:sz w:val="24"/>
          <w:szCs w:val="24"/>
        </w:rPr>
        <w:t>solution is chosen</w:t>
      </w:r>
      <w:r w:rsidRPr="00DB10AC">
        <w:rPr>
          <w:rFonts w:asciiTheme="minorHAnsi" w:hAnsiTheme="minorHAnsi" w:cstheme="minorHAnsi"/>
          <w:sz w:val="24"/>
          <w:szCs w:val="24"/>
        </w:rPr>
        <w:t xml:space="preserve"> to meet </w:t>
      </w:r>
      <w:r w:rsidR="00CD370F">
        <w:rPr>
          <w:rFonts w:asciiTheme="minorHAnsi" w:hAnsiTheme="minorHAnsi" w:cstheme="minorHAnsi"/>
          <w:sz w:val="24"/>
          <w:szCs w:val="24"/>
        </w:rPr>
        <w:t xml:space="preserve">an </w:t>
      </w:r>
      <w:proofErr w:type="gramStart"/>
      <w:r w:rsidR="00F5583E" w:rsidRPr="00DB10AC">
        <w:rPr>
          <w:rFonts w:asciiTheme="minorHAnsi" w:hAnsiTheme="minorHAnsi" w:cstheme="minorHAnsi"/>
          <w:sz w:val="24"/>
          <w:szCs w:val="24"/>
        </w:rPr>
        <w:t>organisations objective</w:t>
      </w:r>
      <w:r w:rsidR="00F1007A">
        <w:rPr>
          <w:rFonts w:asciiTheme="minorHAnsi" w:hAnsiTheme="minorHAnsi" w:cstheme="minorHAnsi"/>
          <w:sz w:val="24"/>
          <w:szCs w:val="24"/>
        </w:rPr>
        <w:t>s</w:t>
      </w:r>
      <w:proofErr w:type="gramEnd"/>
      <w:r w:rsidRPr="00DB10AC">
        <w:rPr>
          <w:rFonts w:asciiTheme="minorHAnsi" w:hAnsiTheme="minorHAnsi" w:cstheme="minorHAnsi"/>
          <w:sz w:val="24"/>
          <w:szCs w:val="24"/>
        </w:rPr>
        <w:t>.</w:t>
      </w:r>
      <w:r w:rsidRPr="00807C0D">
        <w:rPr>
          <w:rFonts w:asciiTheme="minorHAnsi" w:hAnsiTheme="minorHAnsi" w:cstheme="minorHAnsi"/>
          <w:sz w:val="24"/>
          <w:szCs w:val="24"/>
        </w:rPr>
        <w:t xml:space="preserve">  </w:t>
      </w:r>
    </w:p>
    <w:p w:rsidR="005E37C0" w:rsidRPr="00D73A47" w:rsidRDefault="002E741E" w:rsidP="00D73A47">
      <w:pPr>
        <w:pStyle w:val="Heading2"/>
      </w:pPr>
      <w:bookmarkStart w:id="21" w:name="_Toc6334222"/>
      <w:r w:rsidRPr="00D73A47">
        <w:t>2.4.1</w:t>
      </w:r>
      <w:r w:rsidR="005E37C0" w:rsidRPr="00D73A47">
        <w:t xml:space="preserve"> Outsourcing</w:t>
      </w:r>
      <w:r w:rsidRPr="00D73A47">
        <w:t xml:space="preserve"> in FM</w:t>
      </w:r>
      <w:bookmarkEnd w:id="21"/>
    </w:p>
    <w:p w:rsidR="00025067" w:rsidRPr="00E9272E" w:rsidRDefault="008D2769" w:rsidP="00A622B9">
      <w:pPr>
        <w:spacing w:line="360" w:lineRule="auto"/>
        <w:jc w:val="both"/>
        <w:rPr>
          <w:sz w:val="24"/>
          <w:szCs w:val="24"/>
          <w:lang w:val="en"/>
        </w:rPr>
      </w:pPr>
      <w:r>
        <w:rPr>
          <w:sz w:val="24"/>
          <w:szCs w:val="24"/>
          <w:lang w:val="en"/>
        </w:rPr>
        <w:t xml:space="preserve">FM </w:t>
      </w:r>
      <w:r w:rsidR="002A26C8">
        <w:rPr>
          <w:sz w:val="24"/>
          <w:szCs w:val="24"/>
          <w:lang w:val="en"/>
        </w:rPr>
        <w:t xml:space="preserve">as a service </w:t>
      </w:r>
      <w:r>
        <w:rPr>
          <w:sz w:val="24"/>
          <w:szCs w:val="24"/>
          <w:lang w:val="en"/>
        </w:rPr>
        <w:t xml:space="preserve">is often considered for outsourcing within an organisation.  </w:t>
      </w:r>
      <w:r w:rsidR="003C6101">
        <w:rPr>
          <w:sz w:val="24"/>
          <w:szCs w:val="24"/>
          <w:lang w:val="en"/>
        </w:rPr>
        <w:t xml:space="preserve">A survey by </w:t>
      </w:r>
      <w:proofErr w:type="spellStart"/>
      <w:r w:rsidR="003C6101">
        <w:rPr>
          <w:sz w:val="24"/>
          <w:szCs w:val="24"/>
          <w:lang w:val="en"/>
        </w:rPr>
        <w:t>Arditi</w:t>
      </w:r>
      <w:proofErr w:type="spellEnd"/>
      <w:r w:rsidR="003C6101">
        <w:rPr>
          <w:sz w:val="24"/>
          <w:szCs w:val="24"/>
          <w:lang w:val="en"/>
        </w:rPr>
        <w:t xml:space="preserve"> and </w:t>
      </w:r>
      <w:proofErr w:type="spellStart"/>
      <w:r w:rsidR="003C6101">
        <w:rPr>
          <w:sz w:val="24"/>
          <w:szCs w:val="24"/>
          <w:lang w:val="en"/>
        </w:rPr>
        <w:t>Nawakorawit</w:t>
      </w:r>
      <w:proofErr w:type="spellEnd"/>
      <w:r w:rsidR="003C6101">
        <w:rPr>
          <w:sz w:val="24"/>
          <w:szCs w:val="24"/>
          <w:lang w:val="en"/>
        </w:rPr>
        <w:t xml:space="preserve"> (1999) examined </w:t>
      </w:r>
      <w:r w:rsidR="002A26C8">
        <w:rPr>
          <w:sz w:val="24"/>
          <w:szCs w:val="24"/>
          <w:lang w:val="en"/>
        </w:rPr>
        <w:t xml:space="preserve">the </w:t>
      </w:r>
      <w:r w:rsidR="00207566">
        <w:rPr>
          <w:sz w:val="24"/>
          <w:szCs w:val="24"/>
          <w:lang w:val="en"/>
        </w:rPr>
        <w:t xml:space="preserve">trends </w:t>
      </w:r>
      <w:r w:rsidR="008A2193">
        <w:rPr>
          <w:sz w:val="24"/>
          <w:szCs w:val="24"/>
          <w:lang w:val="en"/>
        </w:rPr>
        <w:t xml:space="preserve">of property management organisations </w:t>
      </w:r>
      <w:r w:rsidR="00207566">
        <w:rPr>
          <w:sz w:val="24"/>
          <w:szCs w:val="24"/>
          <w:lang w:val="en"/>
        </w:rPr>
        <w:t>with the delivery of its maintenance services.</w:t>
      </w:r>
      <w:r w:rsidR="00FF42F4">
        <w:rPr>
          <w:sz w:val="24"/>
          <w:szCs w:val="24"/>
          <w:lang w:val="en"/>
        </w:rPr>
        <w:t xml:space="preserve">  </w:t>
      </w:r>
      <w:r w:rsidR="002A26C8">
        <w:rPr>
          <w:sz w:val="24"/>
          <w:szCs w:val="24"/>
          <w:lang w:val="en"/>
        </w:rPr>
        <w:t>R</w:t>
      </w:r>
      <w:r w:rsidR="00207566">
        <w:rPr>
          <w:sz w:val="24"/>
          <w:szCs w:val="24"/>
          <w:lang w:val="en"/>
        </w:rPr>
        <w:t xml:space="preserve">esults showed that </w:t>
      </w:r>
      <w:r w:rsidR="00CA5B48">
        <w:rPr>
          <w:sz w:val="24"/>
          <w:szCs w:val="24"/>
          <w:lang w:val="en"/>
        </w:rPr>
        <w:t>corrective</w:t>
      </w:r>
      <w:r w:rsidR="00810BFC">
        <w:rPr>
          <w:sz w:val="24"/>
          <w:szCs w:val="24"/>
          <w:lang w:val="en"/>
        </w:rPr>
        <w:t xml:space="preserve"> maintenance</w:t>
      </w:r>
      <w:r w:rsidR="00760753">
        <w:rPr>
          <w:sz w:val="24"/>
          <w:szCs w:val="24"/>
          <w:lang w:val="en"/>
        </w:rPr>
        <w:t>, servicing</w:t>
      </w:r>
      <w:r w:rsidR="00B353A8">
        <w:rPr>
          <w:sz w:val="24"/>
          <w:szCs w:val="24"/>
          <w:lang w:val="en"/>
        </w:rPr>
        <w:t>,</w:t>
      </w:r>
      <w:r w:rsidR="00760753">
        <w:rPr>
          <w:sz w:val="24"/>
          <w:szCs w:val="24"/>
          <w:lang w:val="en"/>
        </w:rPr>
        <w:t xml:space="preserve"> and </w:t>
      </w:r>
      <w:r w:rsidR="00CA5B48">
        <w:rPr>
          <w:sz w:val="24"/>
          <w:szCs w:val="24"/>
          <w:lang w:val="en"/>
        </w:rPr>
        <w:t>deferred</w:t>
      </w:r>
      <w:r w:rsidR="00760753">
        <w:rPr>
          <w:sz w:val="24"/>
          <w:szCs w:val="24"/>
          <w:lang w:val="en"/>
        </w:rPr>
        <w:t xml:space="preserve"> maintenance w</w:t>
      </w:r>
      <w:r w:rsidR="00B353A8">
        <w:rPr>
          <w:sz w:val="24"/>
          <w:szCs w:val="24"/>
          <w:lang w:val="en"/>
        </w:rPr>
        <w:t>ere</w:t>
      </w:r>
      <w:r w:rsidR="00760753">
        <w:rPr>
          <w:sz w:val="24"/>
          <w:szCs w:val="24"/>
          <w:lang w:val="en"/>
        </w:rPr>
        <w:t xml:space="preserve"> </w:t>
      </w:r>
      <w:r w:rsidR="00B353A8">
        <w:rPr>
          <w:sz w:val="24"/>
          <w:szCs w:val="24"/>
          <w:lang w:val="en"/>
        </w:rPr>
        <w:t>commonly</w:t>
      </w:r>
      <w:r w:rsidR="00760753">
        <w:rPr>
          <w:sz w:val="24"/>
          <w:szCs w:val="24"/>
          <w:lang w:val="en"/>
        </w:rPr>
        <w:t xml:space="preserve"> </w:t>
      </w:r>
      <w:r w:rsidR="00CA5B48">
        <w:rPr>
          <w:sz w:val="24"/>
          <w:szCs w:val="24"/>
          <w:lang w:val="en"/>
        </w:rPr>
        <w:t>outsourced</w:t>
      </w:r>
      <w:r w:rsidR="00760753">
        <w:rPr>
          <w:sz w:val="24"/>
          <w:szCs w:val="24"/>
          <w:lang w:val="en"/>
        </w:rPr>
        <w:t>.  Minor routine and preventative maintenance w</w:t>
      </w:r>
      <w:r w:rsidR="00D53535">
        <w:rPr>
          <w:sz w:val="24"/>
          <w:szCs w:val="24"/>
          <w:lang w:val="en"/>
        </w:rPr>
        <w:t>ere</w:t>
      </w:r>
      <w:r w:rsidR="00760753">
        <w:rPr>
          <w:sz w:val="24"/>
          <w:szCs w:val="24"/>
          <w:lang w:val="en"/>
        </w:rPr>
        <w:t xml:space="preserve"> </w:t>
      </w:r>
      <w:r w:rsidR="00B353A8">
        <w:rPr>
          <w:sz w:val="24"/>
          <w:szCs w:val="24"/>
          <w:lang w:val="en"/>
        </w:rPr>
        <w:t>often retained as an in-house service</w:t>
      </w:r>
      <w:r w:rsidR="006C0AE8">
        <w:rPr>
          <w:sz w:val="24"/>
          <w:szCs w:val="24"/>
          <w:lang w:val="en"/>
        </w:rPr>
        <w:t>.</w:t>
      </w:r>
      <w:r w:rsidR="00B615CC">
        <w:rPr>
          <w:sz w:val="24"/>
          <w:szCs w:val="24"/>
          <w:lang w:val="en"/>
        </w:rPr>
        <w:t xml:space="preserve">  </w:t>
      </w:r>
      <w:r w:rsidR="00CA5B48">
        <w:rPr>
          <w:sz w:val="24"/>
          <w:szCs w:val="24"/>
          <w:lang w:val="en"/>
        </w:rPr>
        <w:t>T</w:t>
      </w:r>
      <w:r w:rsidR="00B615CC">
        <w:rPr>
          <w:sz w:val="24"/>
          <w:szCs w:val="24"/>
          <w:lang w:val="en"/>
        </w:rPr>
        <w:t xml:space="preserve">his </w:t>
      </w:r>
      <w:r w:rsidR="00B353A8">
        <w:rPr>
          <w:sz w:val="24"/>
          <w:szCs w:val="24"/>
          <w:lang w:val="en"/>
        </w:rPr>
        <w:t>indicate</w:t>
      </w:r>
      <w:r w:rsidR="002A26C8">
        <w:rPr>
          <w:sz w:val="24"/>
          <w:szCs w:val="24"/>
          <w:lang w:val="en"/>
        </w:rPr>
        <w:t>d</w:t>
      </w:r>
      <w:r w:rsidR="00B353A8">
        <w:rPr>
          <w:sz w:val="24"/>
          <w:szCs w:val="24"/>
          <w:lang w:val="en"/>
        </w:rPr>
        <w:t xml:space="preserve"> the use of </w:t>
      </w:r>
      <w:r w:rsidR="00B615CC">
        <w:rPr>
          <w:sz w:val="24"/>
          <w:szCs w:val="24"/>
          <w:lang w:val="en"/>
        </w:rPr>
        <w:t xml:space="preserve">specialist contractors for technical </w:t>
      </w:r>
      <w:r w:rsidR="002A26C8">
        <w:rPr>
          <w:sz w:val="24"/>
          <w:szCs w:val="24"/>
          <w:lang w:val="en"/>
        </w:rPr>
        <w:t xml:space="preserve">or specialist </w:t>
      </w:r>
      <w:r w:rsidR="008A2193">
        <w:rPr>
          <w:sz w:val="24"/>
          <w:szCs w:val="24"/>
          <w:lang w:val="en"/>
        </w:rPr>
        <w:t>work</w:t>
      </w:r>
      <w:r w:rsidR="002A26C8">
        <w:rPr>
          <w:sz w:val="24"/>
          <w:szCs w:val="24"/>
          <w:lang w:val="en"/>
        </w:rPr>
        <w:t>, whilst</w:t>
      </w:r>
      <w:r w:rsidR="00B353A8">
        <w:rPr>
          <w:sz w:val="24"/>
          <w:szCs w:val="24"/>
          <w:lang w:val="en"/>
        </w:rPr>
        <w:t xml:space="preserve"> retaining </w:t>
      </w:r>
      <w:r w:rsidR="00B615CC">
        <w:rPr>
          <w:sz w:val="24"/>
          <w:szCs w:val="24"/>
          <w:lang w:val="en"/>
        </w:rPr>
        <w:t>in-house technicians to carry out minor works</w:t>
      </w:r>
      <w:r w:rsidR="00B353A8">
        <w:rPr>
          <w:sz w:val="24"/>
          <w:szCs w:val="24"/>
          <w:lang w:val="en"/>
        </w:rPr>
        <w:t xml:space="preserve">.  </w:t>
      </w:r>
      <w:r w:rsidR="00D53535">
        <w:rPr>
          <w:sz w:val="24"/>
          <w:szCs w:val="24"/>
          <w:lang w:val="en"/>
        </w:rPr>
        <w:t>M</w:t>
      </w:r>
      <w:r w:rsidR="00B353A8">
        <w:rPr>
          <w:sz w:val="24"/>
          <w:szCs w:val="24"/>
          <w:lang w:val="en"/>
        </w:rPr>
        <w:t xml:space="preserve">inor repair works can </w:t>
      </w:r>
      <w:r w:rsidR="00D53535">
        <w:rPr>
          <w:sz w:val="24"/>
          <w:szCs w:val="24"/>
          <w:lang w:val="en"/>
        </w:rPr>
        <w:t xml:space="preserve">typically </w:t>
      </w:r>
      <w:r w:rsidR="00B353A8">
        <w:rPr>
          <w:sz w:val="24"/>
          <w:szCs w:val="24"/>
          <w:lang w:val="en"/>
        </w:rPr>
        <w:t>be carried out</w:t>
      </w:r>
      <w:r w:rsidR="00B615CC">
        <w:rPr>
          <w:sz w:val="24"/>
          <w:szCs w:val="24"/>
          <w:lang w:val="en"/>
        </w:rPr>
        <w:t xml:space="preserve"> at a lower cost</w:t>
      </w:r>
      <w:r w:rsidR="00B353A8">
        <w:rPr>
          <w:sz w:val="24"/>
          <w:szCs w:val="24"/>
          <w:lang w:val="en"/>
        </w:rPr>
        <w:t xml:space="preserve"> in</w:t>
      </w:r>
      <w:r w:rsidR="008A2193">
        <w:rPr>
          <w:sz w:val="24"/>
          <w:szCs w:val="24"/>
          <w:lang w:val="en"/>
        </w:rPr>
        <w:t>-house</w:t>
      </w:r>
      <w:r w:rsidR="00B615CC">
        <w:rPr>
          <w:sz w:val="24"/>
          <w:szCs w:val="24"/>
          <w:lang w:val="en"/>
        </w:rPr>
        <w:t xml:space="preserve"> </w:t>
      </w:r>
      <w:r w:rsidR="006F7E2E">
        <w:rPr>
          <w:sz w:val="24"/>
          <w:szCs w:val="24"/>
          <w:lang w:val="en"/>
        </w:rPr>
        <w:t>in</w:t>
      </w:r>
      <w:r w:rsidR="00B615CC">
        <w:rPr>
          <w:sz w:val="24"/>
          <w:szCs w:val="24"/>
          <w:lang w:val="en"/>
        </w:rPr>
        <w:t xml:space="preserve"> co</w:t>
      </w:r>
      <w:r w:rsidR="00D53535">
        <w:rPr>
          <w:sz w:val="24"/>
          <w:szCs w:val="24"/>
          <w:lang w:val="en"/>
        </w:rPr>
        <w:t>mpar</w:t>
      </w:r>
      <w:r w:rsidR="006F7E2E">
        <w:rPr>
          <w:sz w:val="24"/>
          <w:szCs w:val="24"/>
          <w:lang w:val="en"/>
        </w:rPr>
        <w:t>ison</w:t>
      </w:r>
      <w:r w:rsidR="00D53535">
        <w:rPr>
          <w:sz w:val="24"/>
          <w:szCs w:val="24"/>
          <w:lang w:val="en"/>
        </w:rPr>
        <w:t xml:space="preserve"> to an external contractor </w:t>
      </w:r>
      <w:r w:rsidR="008A2193">
        <w:rPr>
          <w:sz w:val="24"/>
          <w:szCs w:val="24"/>
          <w:lang w:val="en"/>
        </w:rPr>
        <w:t>where</w:t>
      </w:r>
      <w:r w:rsidR="00B615CC">
        <w:rPr>
          <w:sz w:val="24"/>
          <w:szCs w:val="24"/>
          <w:lang w:val="en"/>
        </w:rPr>
        <w:t xml:space="preserve"> call out charges</w:t>
      </w:r>
      <w:r w:rsidR="00B353A8">
        <w:rPr>
          <w:sz w:val="24"/>
          <w:szCs w:val="24"/>
          <w:lang w:val="en"/>
        </w:rPr>
        <w:t>, uplift</w:t>
      </w:r>
      <w:r w:rsidR="008A2193">
        <w:rPr>
          <w:sz w:val="24"/>
          <w:szCs w:val="24"/>
          <w:lang w:val="en"/>
        </w:rPr>
        <w:t>s</w:t>
      </w:r>
      <w:r w:rsidR="00B353A8">
        <w:rPr>
          <w:sz w:val="24"/>
          <w:szCs w:val="24"/>
          <w:lang w:val="en"/>
        </w:rPr>
        <w:t xml:space="preserve"> on material costs</w:t>
      </w:r>
      <w:r w:rsidR="00D53535">
        <w:rPr>
          <w:sz w:val="24"/>
          <w:szCs w:val="24"/>
          <w:lang w:val="en"/>
        </w:rPr>
        <w:t>,</w:t>
      </w:r>
      <w:r w:rsidR="00B615CC">
        <w:rPr>
          <w:sz w:val="24"/>
          <w:szCs w:val="24"/>
          <w:lang w:val="en"/>
        </w:rPr>
        <w:t xml:space="preserve"> and higher hourly rates</w:t>
      </w:r>
      <w:r w:rsidR="008A2193">
        <w:rPr>
          <w:sz w:val="24"/>
          <w:szCs w:val="24"/>
          <w:lang w:val="en"/>
        </w:rPr>
        <w:t xml:space="preserve"> would apply</w:t>
      </w:r>
      <w:r w:rsidR="00B615CC">
        <w:rPr>
          <w:sz w:val="24"/>
          <w:szCs w:val="24"/>
          <w:lang w:val="en"/>
        </w:rPr>
        <w:t>.</w:t>
      </w:r>
      <w:r w:rsidR="009051A1">
        <w:rPr>
          <w:sz w:val="24"/>
          <w:szCs w:val="24"/>
          <w:lang w:val="en"/>
        </w:rPr>
        <w:t xml:space="preserve"> </w:t>
      </w:r>
      <w:r w:rsidR="002E1AA8">
        <w:rPr>
          <w:sz w:val="24"/>
          <w:szCs w:val="24"/>
          <w:lang w:val="en"/>
        </w:rPr>
        <w:t xml:space="preserve"> </w:t>
      </w:r>
      <w:r w:rsidR="009051A1">
        <w:rPr>
          <w:sz w:val="24"/>
          <w:szCs w:val="24"/>
          <w:lang w:val="en"/>
        </w:rPr>
        <w:t xml:space="preserve">A market trend survey carried out by Johnson Controls Global </w:t>
      </w:r>
      <w:proofErr w:type="spellStart"/>
      <w:r w:rsidR="009051A1">
        <w:rPr>
          <w:sz w:val="24"/>
          <w:szCs w:val="24"/>
          <w:lang w:val="en"/>
        </w:rPr>
        <w:t>WorkPlace</w:t>
      </w:r>
      <w:proofErr w:type="spellEnd"/>
      <w:r w:rsidR="009051A1">
        <w:rPr>
          <w:sz w:val="24"/>
          <w:szCs w:val="24"/>
          <w:lang w:val="en"/>
        </w:rPr>
        <w:t xml:space="preserve"> Solutions examined by Wilson (2015) showed that at least one workstream of an FM service was outsourced by 82% of respondents.   Trend analysis suggested that this figure would continue to grow.  </w:t>
      </w:r>
      <w:r w:rsidR="002E1AA8">
        <w:rPr>
          <w:sz w:val="24"/>
          <w:szCs w:val="24"/>
          <w:lang w:val="en"/>
        </w:rPr>
        <w:t xml:space="preserve"> </w:t>
      </w:r>
      <w:r w:rsidR="00025067" w:rsidRPr="007512B4">
        <w:rPr>
          <w:color w:val="000000" w:themeColor="text1"/>
          <w:sz w:val="24"/>
          <w:szCs w:val="24"/>
          <w:lang w:val="en"/>
        </w:rPr>
        <w:t xml:space="preserve">Outsourcing </w:t>
      </w:r>
      <w:r w:rsidR="00B353A8" w:rsidRPr="007512B4">
        <w:rPr>
          <w:color w:val="000000" w:themeColor="text1"/>
          <w:sz w:val="24"/>
          <w:szCs w:val="24"/>
          <w:lang w:val="en"/>
        </w:rPr>
        <w:t xml:space="preserve">FM functions can range from single services to a “Total FM” approach </w:t>
      </w:r>
      <w:r w:rsidR="00205FF1" w:rsidRPr="007512B4">
        <w:rPr>
          <w:color w:val="000000" w:themeColor="text1"/>
          <w:sz w:val="24"/>
          <w:szCs w:val="24"/>
          <w:lang w:val="en"/>
        </w:rPr>
        <w:t xml:space="preserve">where the entire matrix of services </w:t>
      </w:r>
      <w:r w:rsidR="00AB3B0F" w:rsidRPr="007512B4">
        <w:rPr>
          <w:color w:val="000000" w:themeColor="text1"/>
          <w:sz w:val="24"/>
          <w:szCs w:val="24"/>
          <w:lang w:val="en"/>
        </w:rPr>
        <w:t>is</w:t>
      </w:r>
      <w:r w:rsidR="00205FF1" w:rsidRPr="007512B4">
        <w:rPr>
          <w:color w:val="000000" w:themeColor="text1"/>
          <w:sz w:val="24"/>
          <w:szCs w:val="24"/>
          <w:lang w:val="en"/>
        </w:rPr>
        <w:t xml:space="preserve"> delivered by </w:t>
      </w:r>
      <w:r w:rsidR="0093670F" w:rsidRPr="007512B4">
        <w:rPr>
          <w:color w:val="000000" w:themeColor="text1"/>
          <w:sz w:val="24"/>
          <w:szCs w:val="24"/>
          <w:lang w:val="en"/>
        </w:rPr>
        <w:t>a single contractor.</w:t>
      </w:r>
    </w:p>
    <w:p w:rsidR="00B05556" w:rsidRPr="00E43171" w:rsidRDefault="004900DE" w:rsidP="00A622B9">
      <w:pPr>
        <w:spacing w:line="360" w:lineRule="auto"/>
        <w:jc w:val="both"/>
        <w:rPr>
          <w:rFonts w:asciiTheme="minorHAnsi" w:hAnsiTheme="minorHAnsi" w:cstheme="minorHAnsi"/>
          <w:sz w:val="24"/>
          <w:szCs w:val="24"/>
        </w:rPr>
      </w:pPr>
      <w:r>
        <w:rPr>
          <w:rFonts w:asciiTheme="minorHAnsi" w:hAnsiTheme="minorHAnsi" w:cstheme="minorHAnsi"/>
          <w:sz w:val="24"/>
          <w:szCs w:val="24"/>
        </w:rPr>
        <w:t>The IFMA</w:t>
      </w:r>
      <w:r w:rsidR="00531EDB">
        <w:rPr>
          <w:rFonts w:asciiTheme="minorHAnsi" w:hAnsiTheme="minorHAnsi" w:cstheme="minorHAnsi"/>
          <w:sz w:val="24"/>
          <w:szCs w:val="24"/>
        </w:rPr>
        <w:t xml:space="preserve"> outline five methods of FM delivery</w:t>
      </w:r>
      <w:r w:rsidR="00E43171">
        <w:rPr>
          <w:rFonts w:asciiTheme="minorHAnsi" w:hAnsiTheme="minorHAnsi" w:cstheme="minorHAnsi"/>
          <w:sz w:val="24"/>
          <w:szCs w:val="24"/>
        </w:rPr>
        <w:t xml:space="preserve"> in </w:t>
      </w:r>
      <w:r w:rsidR="00E43171">
        <w:rPr>
          <w:rFonts w:asciiTheme="minorHAnsi" w:hAnsiTheme="minorHAnsi" w:cstheme="minorHAnsi"/>
          <w:b/>
          <w:sz w:val="24"/>
          <w:szCs w:val="24"/>
        </w:rPr>
        <w:t>Table 2</w:t>
      </w:r>
      <w:r w:rsidR="00E43171">
        <w:rPr>
          <w:rFonts w:asciiTheme="minorHAnsi" w:hAnsiTheme="minorHAnsi" w:cstheme="minorHAnsi"/>
          <w:sz w:val="24"/>
          <w:szCs w:val="24"/>
        </w:rPr>
        <w:t>.</w:t>
      </w:r>
    </w:p>
    <w:p w:rsidR="0027287B" w:rsidRPr="00150CBE" w:rsidRDefault="003D28BE" w:rsidP="0027287B">
      <w:pPr>
        <w:pStyle w:val="Caption"/>
        <w:rPr>
          <w:rFonts w:asciiTheme="minorHAnsi" w:hAnsiTheme="minorHAnsi" w:cstheme="minorHAnsi"/>
          <w:b/>
          <w:sz w:val="20"/>
          <w:szCs w:val="20"/>
        </w:rPr>
      </w:pPr>
      <w:bookmarkStart w:id="22" w:name="_Toc5872587"/>
      <w:r w:rsidRPr="003D28BE">
        <w:rPr>
          <w:noProof/>
          <w:lang w:eastAsia="en-GB"/>
        </w:rPr>
        <w:drawing>
          <wp:inline distT="0" distB="0" distL="0" distR="0">
            <wp:extent cx="5156200" cy="421005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6200" cy="4210050"/>
                    </a:xfrm>
                    <a:prstGeom prst="rect">
                      <a:avLst/>
                    </a:prstGeom>
                    <a:noFill/>
                    <a:ln>
                      <a:noFill/>
                    </a:ln>
                  </pic:spPr>
                </pic:pic>
              </a:graphicData>
            </a:graphic>
          </wp:inline>
        </w:drawing>
      </w:r>
      <w:r w:rsidR="0027287B" w:rsidRPr="00150CBE">
        <w:rPr>
          <w:b/>
          <w:sz w:val="20"/>
          <w:szCs w:val="20"/>
        </w:rPr>
        <w:t xml:space="preserve">Table </w:t>
      </w:r>
      <w:r w:rsidR="0027287B" w:rsidRPr="00150CBE">
        <w:rPr>
          <w:b/>
          <w:sz w:val="20"/>
          <w:szCs w:val="20"/>
        </w:rPr>
        <w:fldChar w:fldCharType="begin"/>
      </w:r>
      <w:r w:rsidR="0027287B" w:rsidRPr="00150CBE">
        <w:rPr>
          <w:b/>
          <w:sz w:val="20"/>
          <w:szCs w:val="20"/>
        </w:rPr>
        <w:instrText xml:space="preserve"> SEQ Table \* ARABIC </w:instrText>
      </w:r>
      <w:r w:rsidR="0027287B" w:rsidRPr="00150CBE">
        <w:rPr>
          <w:b/>
          <w:sz w:val="20"/>
          <w:szCs w:val="20"/>
        </w:rPr>
        <w:fldChar w:fldCharType="separate"/>
      </w:r>
      <w:r w:rsidR="007D2222">
        <w:rPr>
          <w:b/>
          <w:noProof/>
          <w:sz w:val="20"/>
          <w:szCs w:val="20"/>
        </w:rPr>
        <w:t>2</w:t>
      </w:r>
      <w:r w:rsidR="0027287B" w:rsidRPr="00150CBE">
        <w:rPr>
          <w:b/>
          <w:sz w:val="20"/>
          <w:szCs w:val="20"/>
        </w:rPr>
        <w:fldChar w:fldCharType="end"/>
      </w:r>
      <w:r w:rsidR="0027287B" w:rsidRPr="00150CBE">
        <w:rPr>
          <w:b/>
          <w:sz w:val="20"/>
          <w:szCs w:val="20"/>
        </w:rPr>
        <w:t>: IFMA FM Delivery Methods</w:t>
      </w:r>
      <w:bookmarkEnd w:id="22"/>
    </w:p>
    <w:p w:rsidR="004243EA" w:rsidRPr="00D73A47" w:rsidRDefault="008A2193" w:rsidP="00D73A47">
      <w:pPr>
        <w:pStyle w:val="Heading2"/>
      </w:pPr>
      <w:bookmarkStart w:id="23" w:name="_Toc6334223"/>
      <w:r w:rsidRPr="00D73A47">
        <w:t xml:space="preserve">2.4.2 </w:t>
      </w:r>
      <w:r w:rsidR="004243EA" w:rsidRPr="00D73A47">
        <w:t>Out-Tasking</w:t>
      </w:r>
      <w:r w:rsidRPr="00D73A47">
        <w:t xml:space="preserve"> </w:t>
      </w:r>
      <w:r w:rsidR="00C46C65" w:rsidRPr="00D73A47">
        <w:t xml:space="preserve">in </w:t>
      </w:r>
      <w:r w:rsidRPr="00D73A47">
        <w:t>FM</w:t>
      </w:r>
      <w:bookmarkEnd w:id="23"/>
    </w:p>
    <w:p w:rsidR="00154053" w:rsidRPr="00411E01" w:rsidRDefault="00E47919" w:rsidP="00A622B9">
      <w:pPr>
        <w:spacing w:line="360" w:lineRule="auto"/>
        <w:jc w:val="both"/>
        <w:rPr>
          <w:rFonts w:asciiTheme="minorHAnsi" w:hAnsiTheme="minorHAnsi" w:cstheme="minorHAnsi"/>
          <w:color w:val="000000"/>
          <w:sz w:val="24"/>
          <w:szCs w:val="24"/>
        </w:rPr>
      </w:pPr>
      <w:r>
        <w:rPr>
          <w:rFonts w:asciiTheme="minorHAnsi" w:hAnsiTheme="minorHAnsi" w:cstheme="minorHAnsi"/>
          <w:sz w:val="24"/>
          <w:szCs w:val="24"/>
        </w:rPr>
        <w:t xml:space="preserve">The outsourcing methods listed above </w:t>
      </w:r>
      <w:r w:rsidR="009E539A">
        <w:rPr>
          <w:rFonts w:asciiTheme="minorHAnsi" w:hAnsiTheme="minorHAnsi" w:cstheme="minorHAnsi"/>
          <w:sz w:val="24"/>
          <w:szCs w:val="24"/>
        </w:rPr>
        <w:t>describe</w:t>
      </w:r>
      <w:r w:rsidR="00CA5C23">
        <w:rPr>
          <w:rFonts w:asciiTheme="minorHAnsi" w:hAnsiTheme="minorHAnsi" w:cstheme="minorHAnsi"/>
          <w:sz w:val="24"/>
          <w:szCs w:val="24"/>
        </w:rPr>
        <w:t xml:space="preserve"> </w:t>
      </w:r>
      <w:r>
        <w:rPr>
          <w:rFonts w:asciiTheme="minorHAnsi" w:hAnsiTheme="minorHAnsi" w:cstheme="minorHAnsi"/>
          <w:sz w:val="24"/>
          <w:szCs w:val="24"/>
        </w:rPr>
        <w:t>various methods of delivering FM</w:t>
      </w:r>
      <w:r w:rsidR="00B96E95">
        <w:rPr>
          <w:rFonts w:asciiTheme="minorHAnsi" w:hAnsiTheme="minorHAnsi" w:cstheme="minorHAnsi"/>
          <w:sz w:val="24"/>
          <w:szCs w:val="24"/>
        </w:rPr>
        <w:t xml:space="preserve"> and the terminology adopted for these</w:t>
      </w:r>
      <w:r>
        <w:rPr>
          <w:rFonts w:asciiTheme="minorHAnsi" w:hAnsiTheme="minorHAnsi" w:cstheme="minorHAnsi"/>
          <w:sz w:val="24"/>
          <w:szCs w:val="24"/>
        </w:rPr>
        <w:t>.</w:t>
      </w:r>
      <w:r w:rsidR="00B35A46">
        <w:rPr>
          <w:rFonts w:asciiTheme="minorHAnsi" w:hAnsiTheme="minorHAnsi" w:cstheme="minorHAnsi"/>
          <w:sz w:val="24"/>
          <w:szCs w:val="24"/>
        </w:rPr>
        <w:t xml:space="preserve">  </w:t>
      </w:r>
      <w:r w:rsidRPr="00C20BBE">
        <w:rPr>
          <w:rFonts w:asciiTheme="minorHAnsi" w:hAnsiTheme="minorHAnsi" w:cstheme="minorHAnsi"/>
          <w:sz w:val="24"/>
          <w:szCs w:val="24"/>
        </w:rPr>
        <w:t xml:space="preserve">Hui and Tsang (2004) </w:t>
      </w:r>
      <w:r w:rsidR="00CA5C23">
        <w:rPr>
          <w:rFonts w:asciiTheme="minorHAnsi" w:hAnsiTheme="minorHAnsi" w:cstheme="minorHAnsi"/>
          <w:sz w:val="24"/>
          <w:szCs w:val="24"/>
        </w:rPr>
        <w:t>identif</w:t>
      </w:r>
      <w:r w:rsidR="00411E01">
        <w:rPr>
          <w:rFonts w:asciiTheme="minorHAnsi" w:hAnsiTheme="minorHAnsi" w:cstheme="minorHAnsi"/>
          <w:sz w:val="24"/>
          <w:szCs w:val="24"/>
        </w:rPr>
        <w:t>ied</w:t>
      </w:r>
      <w:r>
        <w:rPr>
          <w:rFonts w:asciiTheme="minorHAnsi" w:hAnsiTheme="minorHAnsi" w:cstheme="minorHAnsi"/>
          <w:sz w:val="24"/>
          <w:szCs w:val="24"/>
        </w:rPr>
        <w:t xml:space="preserve"> </w:t>
      </w:r>
      <w:r w:rsidRPr="00C20BBE">
        <w:rPr>
          <w:rFonts w:asciiTheme="minorHAnsi" w:hAnsiTheme="minorHAnsi" w:cstheme="minorHAnsi"/>
          <w:color w:val="000000"/>
          <w:sz w:val="24"/>
          <w:szCs w:val="24"/>
        </w:rPr>
        <w:t>four sourcing strateg</w:t>
      </w:r>
      <w:r w:rsidR="00411E01">
        <w:rPr>
          <w:rFonts w:asciiTheme="minorHAnsi" w:hAnsiTheme="minorHAnsi" w:cstheme="minorHAnsi"/>
          <w:color w:val="000000"/>
          <w:sz w:val="24"/>
          <w:szCs w:val="24"/>
        </w:rPr>
        <w:t>y</w:t>
      </w:r>
      <w:r w:rsidRPr="00C20BBE">
        <w:rPr>
          <w:rFonts w:asciiTheme="minorHAnsi" w:hAnsiTheme="minorHAnsi" w:cstheme="minorHAnsi"/>
          <w:color w:val="000000"/>
          <w:sz w:val="24"/>
          <w:szCs w:val="24"/>
        </w:rPr>
        <w:t xml:space="preserve"> options for the delivery of</w:t>
      </w:r>
      <w:r>
        <w:rPr>
          <w:rFonts w:asciiTheme="minorHAnsi" w:hAnsiTheme="minorHAnsi" w:cstheme="minorHAnsi"/>
          <w:color w:val="000000"/>
          <w:sz w:val="24"/>
          <w:szCs w:val="24"/>
        </w:rPr>
        <w:t xml:space="preserve"> facilities management services, </w:t>
      </w:r>
      <w:r w:rsidR="00CA5C23">
        <w:rPr>
          <w:rFonts w:asciiTheme="minorHAnsi" w:hAnsiTheme="minorHAnsi" w:cstheme="minorHAnsi"/>
          <w:color w:val="000000"/>
          <w:sz w:val="24"/>
          <w:szCs w:val="24"/>
        </w:rPr>
        <w:t>including</w:t>
      </w:r>
      <w:r>
        <w:rPr>
          <w:rFonts w:asciiTheme="minorHAnsi" w:hAnsiTheme="minorHAnsi" w:cstheme="minorHAnsi"/>
          <w:color w:val="000000"/>
          <w:sz w:val="24"/>
          <w:szCs w:val="24"/>
        </w:rPr>
        <w:t xml:space="preserve"> “out-tasking”</w:t>
      </w:r>
      <w:r w:rsidR="00CA5C23">
        <w:rPr>
          <w:rFonts w:asciiTheme="minorHAnsi" w:hAnsiTheme="minorHAnsi" w:cstheme="minorHAnsi"/>
          <w:color w:val="000000"/>
          <w:sz w:val="24"/>
          <w:szCs w:val="24"/>
        </w:rPr>
        <w:t xml:space="preserve">, which is </w:t>
      </w:r>
      <w:r w:rsidR="00411E01">
        <w:rPr>
          <w:rFonts w:asciiTheme="minorHAnsi" w:hAnsiTheme="minorHAnsi" w:cstheme="minorHAnsi"/>
          <w:color w:val="000000"/>
          <w:sz w:val="24"/>
          <w:szCs w:val="24"/>
        </w:rPr>
        <w:t>not often cited</w:t>
      </w:r>
      <w:r w:rsidR="00CA5C23">
        <w:rPr>
          <w:rFonts w:asciiTheme="minorHAnsi" w:hAnsiTheme="minorHAnsi" w:cstheme="minorHAnsi"/>
          <w:color w:val="000000"/>
          <w:sz w:val="24"/>
          <w:szCs w:val="24"/>
        </w:rPr>
        <w:t xml:space="preserve"> as a delivery method (</w:t>
      </w:r>
      <w:proofErr w:type="spellStart"/>
      <w:r w:rsidR="00CA5C23">
        <w:rPr>
          <w:rFonts w:asciiTheme="minorHAnsi" w:hAnsiTheme="minorHAnsi" w:cstheme="minorHAnsi"/>
          <w:color w:val="000000"/>
          <w:sz w:val="24"/>
          <w:szCs w:val="24"/>
        </w:rPr>
        <w:t>Hassanaian</w:t>
      </w:r>
      <w:proofErr w:type="spellEnd"/>
      <w:r w:rsidR="00CA5C23">
        <w:rPr>
          <w:rFonts w:asciiTheme="minorHAnsi" w:hAnsiTheme="minorHAnsi" w:cstheme="minorHAnsi"/>
          <w:color w:val="000000"/>
          <w:sz w:val="24"/>
          <w:szCs w:val="24"/>
        </w:rPr>
        <w:t xml:space="preserve"> </w:t>
      </w:r>
      <w:r w:rsidR="00CA5C23">
        <w:rPr>
          <w:rFonts w:asciiTheme="minorHAnsi" w:hAnsiTheme="minorHAnsi" w:cstheme="minorHAnsi"/>
          <w:i/>
          <w:color w:val="000000"/>
          <w:sz w:val="24"/>
          <w:szCs w:val="24"/>
        </w:rPr>
        <w:t>et al., 2015).</w:t>
      </w:r>
      <w:r w:rsidR="00411E01">
        <w:rPr>
          <w:rFonts w:asciiTheme="minorHAnsi" w:hAnsiTheme="minorHAnsi" w:cstheme="minorHAnsi"/>
          <w:color w:val="000000"/>
          <w:sz w:val="24"/>
          <w:szCs w:val="24"/>
        </w:rPr>
        <w:t xml:space="preserve">  </w:t>
      </w:r>
      <w:r w:rsidR="001F2C5E">
        <w:rPr>
          <w:rFonts w:asciiTheme="minorHAnsi" w:hAnsiTheme="minorHAnsi" w:cstheme="minorHAnsi"/>
          <w:color w:val="000000"/>
          <w:sz w:val="24"/>
          <w:szCs w:val="24"/>
        </w:rPr>
        <w:t>Their</w:t>
      </w:r>
      <w:r w:rsidR="004243EA" w:rsidRPr="00C20BBE">
        <w:rPr>
          <w:rFonts w:asciiTheme="minorHAnsi" w:hAnsiTheme="minorHAnsi" w:cstheme="minorHAnsi"/>
          <w:color w:val="000000"/>
          <w:sz w:val="24"/>
          <w:szCs w:val="24"/>
        </w:rPr>
        <w:t xml:space="preserve"> research</w:t>
      </w:r>
      <w:r w:rsidR="001F2C5E">
        <w:rPr>
          <w:rFonts w:asciiTheme="minorHAnsi" w:hAnsiTheme="minorHAnsi" w:cstheme="minorHAnsi"/>
          <w:color w:val="000000"/>
          <w:sz w:val="24"/>
          <w:szCs w:val="24"/>
        </w:rPr>
        <w:t xml:space="preserve"> involving focus groups</w:t>
      </w:r>
      <w:r w:rsidR="004243EA" w:rsidRPr="00C20BBE">
        <w:rPr>
          <w:rFonts w:asciiTheme="minorHAnsi" w:hAnsiTheme="minorHAnsi" w:cstheme="minorHAnsi"/>
          <w:color w:val="000000"/>
          <w:sz w:val="24"/>
          <w:szCs w:val="24"/>
        </w:rPr>
        <w:t>, found that out-tasking was a more popular solution than outsourc</w:t>
      </w:r>
      <w:r w:rsidR="001F2C5E">
        <w:rPr>
          <w:rFonts w:asciiTheme="minorHAnsi" w:hAnsiTheme="minorHAnsi" w:cstheme="minorHAnsi"/>
          <w:color w:val="000000"/>
          <w:sz w:val="24"/>
          <w:szCs w:val="24"/>
        </w:rPr>
        <w:t xml:space="preserve">ing </w:t>
      </w:r>
      <w:r w:rsidR="00411E01">
        <w:rPr>
          <w:rFonts w:asciiTheme="minorHAnsi" w:hAnsiTheme="minorHAnsi" w:cstheme="minorHAnsi"/>
          <w:color w:val="000000"/>
          <w:sz w:val="24"/>
          <w:szCs w:val="24"/>
        </w:rPr>
        <w:t xml:space="preserve">which was also identified in other research </w:t>
      </w:r>
      <w:r w:rsidR="001F2C5E">
        <w:rPr>
          <w:rFonts w:asciiTheme="minorHAnsi" w:hAnsiTheme="minorHAnsi" w:cstheme="minorHAnsi"/>
          <w:color w:val="000000"/>
          <w:sz w:val="24"/>
          <w:szCs w:val="24"/>
        </w:rPr>
        <w:t>(</w:t>
      </w:r>
      <w:proofErr w:type="spellStart"/>
      <w:r w:rsidR="001F2C5E">
        <w:rPr>
          <w:rFonts w:asciiTheme="minorHAnsi" w:hAnsiTheme="minorHAnsi" w:cstheme="minorHAnsi"/>
          <w:color w:val="000000"/>
          <w:sz w:val="24"/>
          <w:szCs w:val="24"/>
        </w:rPr>
        <w:t>Kleeman</w:t>
      </w:r>
      <w:proofErr w:type="spellEnd"/>
      <w:r w:rsidR="001F2C5E">
        <w:rPr>
          <w:rFonts w:asciiTheme="minorHAnsi" w:hAnsiTheme="minorHAnsi" w:cstheme="minorHAnsi"/>
          <w:color w:val="000000"/>
          <w:sz w:val="24"/>
          <w:szCs w:val="24"/>
        </w:rPr>
        <w:t>, 1994; Anon, 2004)</w:t>
      </w:r>
      <w:r w:rsidR="008A2193">
        <w:rPr>
          <w:rFonts w:asciiTheme="minorHAnsi" w:hAnsiTheme="minorHAnsi" w:cstheme="minorHAnsi"/>
          <w:color w:val="000000"/>
          <w:sz w:val="24"/>
          <w:szCs w:val="24"/>
        </w:rPr>
        <w:t xml:space="preserve">.  </w:t>
      </w:r>
      <w:r w:rsidR="00411E01">
        <w:rPr>
          <w:rFonts w:asciiTheme="minorHAnsi" w:hAnsiTheme="minorHAnsi" w:cstheme="minorHAnsi"/>
          <w:color w:val="000000"/>
          <w:sz w:val="24"/>
          <w:szCs w:val="24"/>
        </w:rPr>
        <w:t>Out-tasking</w:t>
      </w:r>
      <w:r w:rsidR="008A2193">
        <w:rPr>
          <w:rFonts w:asciiTheme="minorHAnsi" w:hAnsiTheme="minorHAnsi" w:cstheme="minorHAnsi"/>
          <w:color w:val="000000"/>
          <w:sz w:val="24"/>
          <w:szCs w:val="24"/>
        </w:rPr>
        <w:t xml:space="preserve"> </w:t>
      </w:r>
      <w:r w:rsidR="001F2C5E">
        <w:rPr>
          <w:rFonts w:asciiTheme="minorHAnsi" w:hAnsiTheme="minorHAnsi" w:cstheme="minorHAnsi"/>
          <w:color w:val="000000"/>
          <w:sz w:val="24"/>
          <w:szCs w:val="24"/>
        </w:rPr>
        <w:t>offer</w:t>
      </w:r>
      <w:r w:rsidR="008A2193">
        <w:rPr>
          <w:rFonts w:asciiTheme="minorHAnsi" w:hAnsiTheme="minorHAnsi" w:cstheme="minorHAnsi"/>
          <w:color w:val="000000"/>
          <w:sz w:val="24"/>
          <w:szCs w:val="24"/>
        </w:rPr>
        <w:t>ed</w:t>
      </w:r>
      <w:r w:rsidR="004243EA" w:rsidRPr="00C20BBE">
        <w:rPr>
          <w:rFonts w:asciiTheme="minorHAnsi" w:hAnsiTheme="minorHAnsi" w:cstheme="minorHAnsi"/>
          <w:color w:val="000000"/>
          <w:sz w:val="24"/>
          <w:szCs w:val="24"/>
        </w:rPr>
        <w:t xml:space="preserve"> greater flexibility and enhanced partnering with contractors who were motivated to provide a better service to ensure a continuation of work.</w:t>
      </w:r>
      <w:r w:rsidR="004243EA">
        <w:rPr>
          <w:rFonts w:asciiTheme="minorHAnsi" w:hAnsiTheme="minorHAnsi" w:cstheme="minorHAnsi"/>
          <w:color w:val="000000"/>
          <w:sz w:val="24"/>
          <w:szCs w:val="24"/>
        </w:rPr>
        <w:t xml:space="preserve"> </w:t>
      </w:r>
      <w:r w:rsidR="001F2C5E">
        <w:rPr>
          <w:rFonts w:asciiTheme="minorHAnsi" w:hAnsiTheme="minorHAnsi" w:cstheme="minorHAnsi"/>
          <w:color w:val="000000"/>
          <w:sz w:val="24"/>
          <w:szCs w:val="24"/>
        </w:rPr>
        <w:t xml:space="preserve"> </w:t>
      </w:r>
      <w:r w:rsidR="00411E01">
        <w:rPr>
          <w:rFonts w:asciiTheme="minorHAnsi" w:hAnsiTheme="minorHAnsi" w:cstheme="minorHAnsi"/>
          <w:sz w:val="24"/>
          <w:szCs w:val="24"/>
        </w:rPr>
        <w:t>It</w:t>
      </w:r>
      <w:r w:rsidR="00CD0364">
        <w:rPr>
          <w:rFonts w:asciiTheme="minorHAnsi" w:hAnsiTheme="minorHAnsi" w:cstheme="minorHAnsi"/>
          <w:sz w:val="24"/>
          <w:szCs w:val="24"/>
        </w:rPr>
        <w:t xml:space="preserve"> should not be confused with outsourcing,</w:t>
      </w:r>
      <w:r w:rsidR="008951FA" w:rsidRPr="00C20BBE">
        <w:rPr>
          <w:rFonts w:asciiTheme="minorHAnsi" w:hAnsiTheme="minorHAnsi" w:cstheme="minorHAnsi"/>
          <w:sz w:val="24"/>
          <w:szCs w:val="24"/>
        </w:rPr>
        <w:t xml:space="preserve"> as </w:t>
      </w:r>
      <w:r w:rsidR="004243EA" w:rsidRPr="004417E5">
        <w:rPr>
          <w:sz w:val="24"/>
          <w:szCs w:val="24"/>
        </w:rPr>
        <w:t xml:space="preserve">FM services are </w:t>
      </w:r>
      <w:r w:rsidR="008951FA">
        <w:rPr>
          <w:sz w:val="24"/>
          <w:szCs w:val="24"/>
        </w:rPr>
        <w:t>allocated</w:t>
      </w:r>
      <w:r w:rsidR="004243EA" w:rsidRPr="004417E5">
        <w:rPr>
          <w:sz w:val="24"/>
          <w:szCs w:val="24"/>
        </w:rPr>
        <w:t xml:space="preserve"> to providers or contract</w:t>
      </w:r>
      <w:r w:rsidR="00323232">
        <w:rPr>
          <w:sz w:val="24"/>
          <w:szCs w:val="24"/>
        </w:rPr>
        <w:t xml:space="preserve">ors </w:t>
      </w:r>
      <w:r w:rsidR="00CD0364">
        <w:rPr>
          <w:sz w:val="24"/>
          <w:szCs w:val="24"/>
        </w:rPr>
        <w:t>but</w:t>
      </w:r>
      <w:r w:rsidR="00323232">
        <w:rPr>
          <w:sz w:val="24"/>
          <w:szCs w:val="24"/>
        </w:rPr>
        <w:t xml:space="preserve"> remain under the management</w:t>
      </w:r>
      <w:r w:rsidR="004243EA" w:rsidRPr="004417E5">
        <w:rPr>
          <w:sz w:val="24"/>
          <w:szCs w:val="24"/>
        </w:rPr>
        <w:t xml:space="preserve"> of the in-house FM team</w:t>
      </w:r>
      <w:r w:rsidR="00CD0364">
        <w:rPr>
          <w:sz w:val="24"/>
          <w:szCs w:val="24"/>
        </w:rPr>
        <w:t xml:space="preserve"> </w:t>
      </w:r>
      <w:r w:rsidR="00CD0364" w:rsidRPr="00C20BBE">
        <w:rPr>
          <w:rFonts w:asciiTheme="minorHAnsi" w:hAnsiTheme="minorHAnsi" w:cstheme="minorHAnsi"/>
          <w:sz w:val="24"/>
          <w:szCs w:val="24"/>
        </w:rPr>
        <w:t xml:space="preserve">(Usher, 2004; </w:t>
      </w:r>
      <w:proofErr w:type="spellStart"/>
      <w:r w:rsidR="00CD0364" w:rsidRPr="00C20BBE">
        <w:rPr>
          <w:rFonts w:asciiTheme="minorHAnsi" w:hAnsiTheme="minorHAnsi" w:cstheme="minorHAnsi"/>
          <w:sz w:val="24"/>
          <w:szCs w:val="24"/>
        </w:rPr>
        <w:t>Maechling</w:t>
      </w:r>
      <w:proofErr w:type="spellEnd"/>
      <w:r w:rsidR="00CD0364" w:rsidRPr="00C20BBE">
        <w:rPr>
          <w:rFonts w:asciiTheme="minorHAnsi" w:hAnsiTheme="minorHAnsi" w:cstheme="minorHAnsi"/>
          <w:sz w:val="24"/>
          <w:szCs w:val="24"/>
        </w:rPr>
        <w:t xml:space="preserve"> &amp; </w:t>
      </w:r>
      <w:proofErr w:type="spellStart"/>
      <w:r w:rsidR="00CD0364" w:rsidRPr="00C20BBE">
        <w:rPr>
          <w:rFonts w:asciiTheme="minorHAnsi" w:hAnsiTheme="minorHAnsi" w:cstheme="minorHAnsi"/>
          <w:sz w:val="24"/>
          <w:szCs w:val="24"/>
        </w:rPr>
        <w:t>Bredeson</w:t>
      </w:r>
      <w:proofErr w:type="spellEnd"/>
      <w:r w:rsidR="00CD0364" w:rsidRPr="00C20BBE">
        <w:rPr>
          <w:rFonts w:asciiTheme="minorHAnsi" w:hAnsiTheme="minorHAnsi" w:cstheme="minorHAnsi"/>
          <w:sz w:val="24"/>
          <w:szCs w:val="24"/>
        </w:rPr>
        <w:t>, 2005; Lok &amp; Baldry, 2015)</w:t>
      </w:r>
      <w:r w:rsidR="00323232">
        <w:rPr>
          <w:sz w:val="24"/>
          <w:szCs w:val="24"/>
        </w:rPr>
        <w:t xml:space="preserve">.  </w:t>
      </w:r>
      <w:r w:rsidR="00411E01">
        <w:rPr>
          <w:sz w:val="24"/>
          <w:szCs w:val="24"/>
        </w:rPr>
        <w:t xml:space="preserve">Out-tasking single contracts managed in-house could be considered an in-house FM delivery method.  </w:t>
      </w:r>
      <w:r w:rsidR="00323232">
        <w:rPr>
          <w:sz w:val="24"/>
          <w:szCs w:val="24"/>
        </w:rPr>
        <w:t>N</w:t>
      </w:r>
      <w:r w:rsidR="004243EA" w:rsidRPr="004417E5">
        <w:rPr>
          <w:sz w:val="24"/>
          <w:szCs w:val="24"/>
        </w:rPr>
        <w:t>on-specialised works such as cleaning, security</w:t>
      </w:r>
      <w:r w:rsidR="00154053">
        <w:rPr>
          <w:sz w:val="24"/>
          <w:szCs w:val="24"/>
        </w:rPr>
        <w:t xml:space="preserve"> and minor maintenance</w:t>
      </w:r>
      <w:r w:rsidR="00323232">
        <w:rPr>
          <w:sz w:val="24"/>
          <w:szCs w:val="24"/>
        </w:rPr>
        <w:t xml:space="preserve"> may </w:t>
      </w:r>
      <w:r w:rsidR="00154053">
        <w:rPr>
          <w:sz w:val="24"/>
          <w:szCs w:val="24"/>
        </w:rPr>
        <w:t>often be resourced and managed</w:t>
      </w:r>
      <w:r w:rsidR="00323232">
        <w:rPr>
          <w:sz w:val="24"/>
          <w:szCs w:val="24"/>
        </w:rPr>
        <w:t xml:space="preserve"> in-house</w:t>
      </w:r>
      <w:r w:rsidR="00712404">
        <w:rPr>
          <w:sz w:val="24"/>
          <w:szCs w:val="24"/>
        </w:rPr>
        <w:t xml:space="preserve"> as </w:t>
      </w:r>
      <w:r w:rsidR="00411E01">
        <w:rPr>
          <w:sz w:val="24"/>
          <w:szCs w:val="24"/>
        </w:rPr>
        <w:t xml:space="preserve">is </w:t>
      </w:r>
      <w:r w:rsidR="00712404">
        <w:rPr>
          <w:sz w:val="24"/>
          <w:szCs w:val="24"/>
        </w:rPr>
        <w:t xml:space="preserve">relatively unskilled work and </w:t>
      </w:r>
      <w:r w:rsidR="00411E01">
        <w:rPr>
          <w:sz w:val="24"/>
          <w:szCs w:val="24"/>
        </w:rPr>
        <w:t xml:space="preserve">is </w:t>
      </w:r>
      <w:r w:rsidR="00712404">
        <w:rPr>
          <w:sz w:val="24"/>
          <w:szCs w:val="24"/>
        </w:rPr>
        <w:t>easier to recruit</w:t>
      </w:r>
      <w:r w:rsidR="00411E01">
        <w:rPr>
          <w:sz w:val="24"/>
          <w:szCs w:val="24"/>
        </w:rPr>
        <w:t xml:space="preserve"> and manage</w:t>
      </w:r>
      <w:r w:rsidR="00712404">
        <w:rPr>
          <w:sz w:val="24"/>
          <w:szCs w:val="24"/>
        </w:rPr>
        <w:t xml:space="preserve"> staff.  However, these services are also often considered for outsourcing </w:t>
      </w:r>
      <w:bookmarkStart w:id="24" w:name="_Hlk970527"/>
      <w:r w:rsidR="00712404">
        <w:rPr>
          <w:sz w:val="24"/>
          <w:szCs w:val="24"/>
        </w:rPr>
        <w:t xml:space="preserve">(Moore and Finch, 2004) as costs </w:t>
      </w:r>
      <w:bookmarkEnd w:id="24"/>
      <w:r w:rsidR="00712404">
        <w:rPr>
          <w:sz w:val="24"/>
          <w:szCs w:val="24"/>
        </w:rPr>
        <w:t>can be reduced on scalability with large contractors’ resources, and account for peaks and troughs in requirements by the client.</w:t>
      </w:r>
    </w:p>
    <w:p w:rsidR="004243EA" w:rsidRDefault="004243EA" w:rsidP="00A622B9">
      <w:pPr>
        <w:spacing w:line="360" w:lineRule="auto"/>
        <w:jc w:val="both"/>
        <w:rPr>
          <w:rFonts w:asciiTheme="minorHAnsi" w:hAnsiTheme="minorHAnsi" w:cstheme="minorHAnsi"/>
          <w:sz w:val="24"/>
          <w:szCs w:val="24"/>
        </w:rPr>
      </w:pPr>
      <w:r>
        <w:rPr>
          <w:sz w:val="24"/>
          <w:szCs w:val="24"/>
        </w:rPr>
        <w:t>Williams (1996) believes that if companies make the decision to out-task services, it is solely to support the devolution of non-core activities fr</w:t>
      </w:r>
      <w:r w:rsidR="001F2C5E">
        <w:rPr>
          <w:sz w:val="24"/>
          <w:szCs w:val="24"/>
        </w:rPr>
        <w:t xml:space="preserve">om the core business operation.  </w:t>
      </w:r>
      <w:r w:rsidRPr="00C20BBE">
        <w:rPr>
          <w:rFonts w:asciiTheme="minorHAnsi" w:hAnsiTheme="minorHAnsi" w:cstheme="minorHAnsi"/>
          <w:sz w:val="24"/>
          <w:szCs w:val="24"/>
        </w:rPr>
        <w:t xml:space="preserve">Appointing individual contracts for single elements of an FM service (out-tasking) can ensure that specialist service providers are used at point of source and can </w:t>
      </w:r>
      <w:r>
        <w:rPr>
          <w:rFonts w:asciiTheme="minorHAnsi" w:hAnsiTheme="minorHAnsi" w:cstheme="minorHAnsi"/>
          <w:sz w:val="24"/>
          <w:szCs w:val="24"/>
        </w:rPr>
        <w:t xml:space="preserve">reduce </w:t>
      </w:r>
      <w:r w:rsidRPr="00C20BBE">
        <w:rPr>
          <w:rFonts w:asciiTheme="minorHAnsi" w:hAnsiTheme="minorHAnsi" w:cstheme="minorHAnsi"/>
          <w:sz w:val="24"/>
          <w:szCs w:val="24"/>
        </w:rPr>
        <w:t xml:space="preserve">costs and increase efficiencies </w:t>
      </w:r>
      <w:r>
        <w:rPr>
          <w:rFonts w:asciiTheme="minorHAnsi" w:hAnsiTheme="minorHAnsi" w:cstheme="minorHAnsi"/>
          <w:sz w:val="24"/>
          <w:szCs w:val="24"/>
        </w:rPr>
        <w:t>given their specialist capabilities.</w:t>
      </w:r>
      <w:r w:rsidR="00E116BB">
        <w:rPr>
          <w:rFonts w:asciiTheme="minorHAnsi" w:hAnsiTheme="minorHAnsi" w:cstheme="minorHAnsi"/>
          <w:sz w:val="24"/>
          <w:szCs w:val="24"/>
        </w:rPr>
        <w:t xml:space="preserve">  If these specialist contractors were appointed by an outsourcing provider for the client there would likely be an additional uplift on their costs retained by the provider for organising.</w:t>
      </w:r>
      <w:r w:rsidR="00CB6221">
        <w:rPr>
          <w:rFonts w:asciiTheme="minorHAnsi" w:hAnsiTheme="minorHAnsi" w:cstheme="minorHAnsi"/>
          <w:sz w:val="24"/>
          <w:szCs w:val="24"/>
        </w:rPr>
        <w:t xml:space="preserve">  </w:t>
      </w:r>
      <w:r>
        <w:rPr>
          <w:rFonts w:asciiTheme="minorHAnsi" w:hAnsiTheme="minorHAnsi" w:cstheme="minorHAnsi"/>
          <w:sz w:val="24"/>
          <w:szCs w:val="24"/>
        </w:rPr>
        <w:t>D</w:t>
      </w:r>
      <w:r w:rsidRPr="00C20BBE">
        <w:rPr>
          <w:rFonts w:asciiTheme="minorHAnsi" w:hAnsiTheme="minorHAnsi" w:cstheme="minorHAnsi"/>
          <w:sz w:val="24"/>
          <w:szCs w:val="24"/>
        </w:rPr>
        <w:t xml:space="preserve">isadvantages </w:t>
      </w:r>
      <w:proofErr w:type="spellStart"/>
      <w:r>
        <w:rPr>
          <w:rFonts w:asciiTheme="minorHAnsi" w:hAnsiTheme="minorHAnsi" w:cstheme="minorHAnsi"/>
          <w:sz w:val="24"/>
          <w:szCs w:val="24"/>
        </w:rPr>
        <w:t xml:space="preserve">with </w:t>
      </w:r>
      <w:r w:rsidR="008F0D65">
        <w:rPr>
          <w:rFonts w:asciiTheme="minorHAnsi" w:hAnsiTheme="minorHAnsi" w:cstheme="minorHAnsi"/>
          <w:sz w:val="24"/>
          <w:szCs w:val="24"/>
        </w:rPr>
        <w:t>out</w:t>
      </w:r>
      <w:proofErr w:type="spellEnd"/>
      <w:r w:rsidR="008F0D65">
        <w:rPr>
          <w:rFonts w:asciiTheme="minorHAnsi" w:hAnsiTheme="minorHAnsi" w:cstheme="minorHAnsi"/>
          <w:sz w:val="24"/>
          <w:szCs w:val="24"/>
        </w:rPr>
        <w:t>-tasking</w:t>
      </w:r>
      <w:r w:rsidRPr="00C20BBE">
        <w:rPr>
          <w:rFonts w:asciiTheme="minorHAnsi" w:hAnsiTheme="minorHAnsi" w:cstheme="minorHAnsi"/>
          <w:sz w:val="24"/>
          <w:szCs w:val="24"/>
        </w:rPr>
        <w:t xml:space="preserve"> are that it is </w:t>
      </w:r>
      <w:r>
        <w:rPr>
          <w:rFonts w:asciiTheme="minorHAnsi" w:hAnsiTheme="minorHAnsi" w:cstheme="minorHAnsi"/>
          <w:sz w:val="24"/>
          <w:szCs w:val="24"/>
        </w:rPr>
        <w:t>t</w:t>
      </w:r>
      <w:r w:rsidR="001F2C5E">
        <w:rPr>
          <w:rFonts w:asciiTheme="minorHAnsi" w:hAnsiTheme="minorHAnsi" w:cstheme="minorHAnsi"/>
          <w:sz w:val="24"/>
          <w:szCs w:val="24"/>
        </w:rPr>
        <w:t xml:space="preserve">ime consuming administratively to </w:t>
      </w:r>
      <w:r>
        <w:rPr>
          <w:rFonts w:asciiTheme="minorHAnsi" w:hAnsiTheme="minorHAnsi" w:cstheme="minorHAnsi"/>
          <w:sz w:val="24"/>
          <w:szCs w:val="24"/>
        </w:rPr>
        <w:t>monitor</w:t>
      </w:r>
      <w:r w:rsidR="001F2C5E">
        <w:rPr>
          <w:rFonts w:asciiTheme="minorHAnsi" w:hAnsiTheme="minorHAnsi" w:cstheme="minorHAnsi"/>
          <w:sz w:val="24"/>
          <w:szCs w:val="24"/>
        </w:rPr>
        <w:t xml:space="preserve"> and manage</w:t>
      </w:r>
      <w:r>
        <w:rPr>
          <w:rFonts w:asciiTheme="minorHAnsi" w:hAnsiTheme="minorHAnsi" w:cstheme="minorHAnsi"/>
          <w:sz w:val="24"/>
          <w:szCs w:val="24"/>
        </w:rPr>
        <w:t xml:space="preserve"> the indiv</w:t>
      </w:r>
      <w:r w:rsidR="00323232">
        <w:rPr>
          <w:rFonts w:asciiTheme="minorHAnsi" w:hAnsiTheme="minorHAnsi" w:cstheme="minorHAnsi"/>
          <w:sz w:val="24"/>
          <w:szCs w:val="24"/>
        </w:rPr>
        <w:t>idual contractor’s p</w:t>
      </w:r>
      <w:r w:rsidR="001F2C5E">
        <w:rPr>
          <w:rFonts w:asciiTheme="minorHAnsi" w:hAnsiTheme="minorHAnsi" w:cstheme="minorHAnsi"/>
          <w:sz w:val="24"/>
          <w:szCs w:val="24"/>
        </w:rPr>
        <w:t>erformance</w:t>
      </w:r>
      <w:r w:rsidR="00C61A11">
        <w:rPr>
          <w:rFonts w:asciiTheme="minorHAnsi" w:hAnsiTheme="minorHAnsi" w:cstheme="minorHAnsi"/>
          <w:sz w:val="24"/>
          <w:szCs w:val="24"/>
        </w:rPr>
        <w:t xml:space="preserve"> (Atkins and Brooks, 2009)</w:t>
      </w:r>
      <w:r w:rsidR="001F2C5E">
        <w:rPr>
          <w:rFonts w:asciiTheme="minorHAnsi" w:hAnsiTheme="minorHAnsi" w:cstheme="minorHAnsi"/>
          <w:sz w:val="24"/>
          <w:szCs w:val="24"/>
        </w:rPr>
        <w:t xml:space="preserve">.  </w:t>
      </w:r>
      <w:r>
        <w:rPr>
          <w:rFonts w:asciiTheme="minorHAnsi" w:hAnsiTheme="minorHAnsi" w:cstheme="minorHAnsi"/>
          <w:sz w:val="24"/>
          <w:szCs w:val="24"/>
        </w:rPr>
        <w:t>If the FM provision of an organisation is that of individual or “bundled” contracts that are out-tasked, an in-house FM directorate may have little time for stepping back and taking a more strategic approach in the delivery of these services</w:t>
      </w:r>
      <w:r w:rsidR="001F2C5E">
        <w:rPr>
          <w:rFonts w:asciiTheme="minorHAnsi" w:hAnsiTheme="minorHAnsi" w:cstheme="minorHAnsi"/>
          <w:sz w:val="24"/>
          <w:szCs w:val="24"/>
        </w:rPr>
        <w:t xml:space="preserve"> (Williams,</w:t>
      </w:r>
      <w:r w:rsidR="00B96E95">
        <w:rPr>
          <w:rFonts w:asciiTheme="minorHAnsi" w:hAnsiTheme="minorHAnsi" w:cstheme="minorHAnsi"/>
          <w:sz w:val="24"/>
          <w:szCs w:val="24"/>
        </w:rPr>
        <w:t xml:space="preserve"> </w:t>
      </w:r>
      <w:r w:rsidR="001F2C5E">
        <w:rPr>
          <w:rFonts w:asciiTheme="minorHAnsi" w:hAnsiTheme="minorHAnsi" w:cstheme="minorHAnsi"/>
          <w:sz w:val="24"/>
          <w:szCs w:val="24"/>
        </w:rPr>
        <w:t>1996)</w:t>
      </w:r>
      <w:r>
        <w:rPr>
          <w:rFonts w:asciiTheme="minorHAnsi" w:hAnsiTheme="minorHAnsi" w:cstheme="minorHAnsi"/>
          <w:sz w:val="24"/>
          <w:szCs w:val="24"/>
        </w:rPr>
        <w:t>.  The</w:t>
      </w:r>
      <w:r w:rsidR="00323232">
        <w:rPr>
          <w:rFonts w:asciiTheme="minorHAnsi" w:hAnsiTheme="minorHAnsi" w:cstheme="minorHAnsi"/>
          <w:sz w:val="24"/>
          <w:szCs w:val="24"/>
        </w:rPr>
        <w:t xml:space="preserve"> time resource in managing in-house services</w:t>
      </w:r>
      <w:r>
        <w:rPr>
          <w:rFonts w:asciiTheme="minorHAnsi" w:hAnsiTheme="minorHAnsi" w:cstheme="minorHAnsi"/>
          <w:sz w:val="24"/>
          <w:szCs w:val="24"/>
        </w:rPr>
        <w:t xml:space="preserve"> and individual</w:t>
      </w:r>
      <w:r w:rsidR="00323232">
        <w:rPr>
          <w:rFonts w:asciiTheme="minorHAnsi" w:hAnsiTheme="minorHAnsi" w:cstheme="minorHAnsi"/>
          <w:sz w:val="24"/>
          <w:szCs w:val="24"/>
        </w:rPr>
        <w:t xml:space="preserve"> FM</w:t>
      </w:r>
      <w:r>
        <w:rPr>
          <w:rFonts w:asciiTheme="minorHAnsi" w:hAnsiTheme="minorHAnsi" w:cstheme="minorHAnsi"/>
          <w:sz w:val="24"/>
          <w:szCs w:val="24"/>
        </w:rPr>
        <w:t xml:space="preserve"> contracts can minimise the amount of ti</w:t>
      </w:r>
      <w:r w:rsidR="00323232">
        <w:rPr>
          <w:rFonts w:asciiTheme="minorHAnsi" w:hAnsiTheme="minorHAnsi" w:cstheme="minorHAnsi"/>
          <w:sz w:val="24"/>
          <w:szCs w:val="24"/>
        </w:rPr>
        <w:t>me to reflect and look forward i</w:t>
      </w:r>
      <w:r>
        <w:rPr>
          <w:rFonts w:asciiTheme="minorHAnsi" w:hAnsiTheme="minorHAnsi" w:cstheme="minorHAnsi"/>
          <w:sz w:val="24"/>
          <w:szCs w:val="24"/>
        </w:rPr>
        <w:t xml:space="preserve">n a constantly evolving and fast paced environment.  It is </w:t>
      </w:r>
      <w:r w:rsidR="00E116BB">
        <w:rPr>
          <w:rFonts w:asciiTheme="minorHAnsi" w:hAnsiTheme="minorHAnsi" w:cstheme="minorHAnsi"/>
          <w:sz w:val="24"/>
          <w:szCs w:val="24"/>
        </w:rPr>
        <w:t>managing in</w:t>
      </w:r>
      <w:r>
        <w:rPr>
          <w:rFonts w:asciiTheme="minorHAnsi" w:hAnsiTheme="minorHAnsi" w:cstheme="minorHAnsi"/>
          <w:sz w:val="24"/>
          <w:szCs w:val="24"/>
        </w:rPr>
        <w:t xml:space="preserve"> this type of working environment that</w:t>
      </w:r>
      <w:r w:rsidR="00E116BB">
        <w:rPr>
          <w:rFonts w:asciiTheme="minorHAnsi" w:hAnsiTheme="minorHAnsi" w:cstheme="minorHAnsi"/>
          <w:sz w:val="24"/>
          <w:szCs w:val="24"/>
        </w:rPr>
        <w:t xml:space="preserve"> can allow</w:t>
      </w:r>
      <w:r>
        <w:rPr>
          <w:rFonts w:asciiTheme="minorHAnsi" w:hAnsiTheme="minorHAnsi" w:cstheme="minorHAnsi"/>
          <w:sz w:val="24"/>
          <w:szCs w:val="24"/>
        </w:rPr>
        <w:t xml:space="preserve"> costs </w:t>
      </w:r>
      <w:r w:rsidR="00E116BB">
        <w:rPr>
          <w:rFonts w:asciiTheme="minorHAnsi" w:hAnsiTheme="minorHAnsi" w:cstheme="minorHAnsi"/>
          <w:sz w:val="24"/>
          <w:szCs w:val="24"/>
        </w:rPr>
        <w:t>to</w:t>
      </w:r>
      <w:r>
        <w:rPr>
          <w:rFonts w:asciiTheme="minorHAnsi" w:hAnsiTheme="minorHAnsi" w:cstheme="minorHAnsi"/>
          <w:sz w:val="24"/>
          <w:szCs w:val="24"/>
        </w:rPr>
        <w:t xml:space="preserve"> </w:t>
      </w:r>
      <w:r w:rsidR="00BA7E01">
        <w:rPr>
          <w:rFonts w:asciiTheme="minorHAnsi" w:hAnsiTheme="minorHAnsi" w:cstheme="minorHAnsi"/>
          <w:sz w:val="24"/>
          <w:szCs w:val="24"/>
        </w:rPr>
        <w:t>rise</w:t>
      </w:r>
      <w:r>
        <w:rPr>
          <w:rFonts w:asciiTheme="minorHAnsi" w:hAnsiTheme="minorHAnsi" w:cstheme="minorHAnsi"/>
          <w:sz w:val="24"/>
          <w:szCs w:val="24"/>
        </w:rPr>
        <w:t xml:space="preserve"> and efficiencies lessen.</w:t>
      </w:r>
    </w:p>
    <w:p w:rsidR="00DA0393" w:rsidRDefault="00DA0393" w:rsidP="00A622B9">
      <w:pPr>
        <w:spacing w:line="360" w:lineRule="auto"/>
        <w:jc w:val="both"/>
        <w:rPr>
          <w:sz w:val="24"/>
          <w:szCs w:val="24"/>
        </w:rPr>
      </w:pPr>
    </w:p>
    <w:p w:rsidR="00DA0393" w:rsidRDefault="00DA0393" w:rsidP="00A622B9">
      <w:pPr>
        <w:spacing w:line="360" w:lineRule="auto"/>
        <w:jc w:val="both"/>
        <w:rPr>
          <w:sz w:val="24"/>
          <w:szCs w:val="24"/>
        </w:rPr>
      </w:pPr>
    </w:p>
    <w:p w:rsidR="00DA0393" w:rsidRDefault="00DA0393" w:rsidP="00A622B9">
      <w:pPr>
        <w:spacing w:line="360" w:lineRule="auto"/>
        <w:jc w:val="both"/>
        <w:rPr>
          <w:sz w:val="24"/>
          <w:szCs w:val="24"/>
        </w:rPr>
      </w:pPr>
    </w:p>
    <w:p w:rsidR="00DA0393" w:rsidRDefault="00DA0393" w:rsidP="00A622B9">
      <w:pPr>
        <w:spacing w:line="360" w:lineRule="auto"/>
        <w:jc w:val="both"/>
        <w:rPr>
          <w:sz w:val="24"/>
          <w:szCs w:val="24"/>
        </w:rPr>
      </w:pPr>
    </w:p>
    <w:p w:rsidR="00B96E95" w:rsidRDefault="00B96E95" w:rsidP="00A622B9">
      <w:pPr>
        <w:spacing w:line="360" w:lineRule="auto"/>
        <w:jc w:val="both"/>
        <w:rPr>
          <w:b/>
          <w:sz w:val="24"/>
          <w:szCs w:val="24"/>
        </w:rPr>
      </w:pPr>
      <w:r>
        <w:rPr>
          <w:sz w:val="24"/>
          <w:szCs w:val="24"/>
        </w:rPr>
        <w:t>S</w:t>
      </w:r>
      <w:r w:rsidRPr="004904BB">
        <w:rPr>
          <w:sz w:val="24"/>
          <w:szCs w:val="24"/>
        </w:rPr>
        <w:t xml:space="preserve">ia </w:t>
      </w:r>
      <w:r w:rsidRPr="004904BB">
        <w:rPr>
          <w:i/>
          <w:sz w:val="24"/>
          <w:szCs w:val="24"/>
        </w:rPr>
        <w:t>et al</w:t>
      </w:r>
      <w:r>
        <w:rPr>
          <w:i/>
          <w:sz w:val="24"/>
          <w:szCs w:val="24"/>
        </w:rPr>
        <w:t>,</w:t>
      </w:r>
      <w:r w:rsidRPr="004904BB">
        <w:rPr>
          <w:i/>
          <w:sz w:val="24"/>
          <w:szCs w:val="24"/>
        </w:rPr>
        <w:t xml:space="preserve"> </w:t>
      </w:r>
      <w:r w:rsidRPr="00EF7EAC">
        <w:rPr>
          <w:sz w:val="24"/>
          <w:szCs w:val="24"/>
        </w:rPr>
        <w:t>(</w:t>
      </w:r>
      <w:r>
        <w:rPr>
          <w:sz w:val="24"/>
          <w:szCs w:val="24"/>
        </w:rPr>
        <w:t>2008) suggest</w:t>
      </w:r>
      <w:r w:rsidRPr="004904BB">
        <w:rPr>
          <w:sz w:val="24"/>
          <w:szCs w:val="24"/>
        </w:rPr>
        <w:t xml:space="preserve"> that flexibility in outsourcing FM services is a must.  The areas defined that make up the flexibility terms </w:t>
      </w:r>
      <w:r w:rsidR="00E43171">
        <w:rPr>
          <w:sz w:val="24"/>
          <w:szCs w:val="24"/>
        </w:rPr>
        <w:t xml:space="preserve">are detailed in </w:t>
      </w:r>
      <w:r w:rsidR="00E43171">
        <w:rPr>
          <w:b/>
          <w:sz w:val="24"/>
          <w:szCs w:val="24"/>
        </w:rPr>
        <w:t>Table 3.</w:t>
      </w:r>
    </w:p>
    <w:p w:rsidR="009C6C2D" w:rsidRDefault="009C6C2D" w:rsidP="00570F67">
      <w:pPr>
        <w:pStyle w:val="Caption"/>
        <w:spacing w:after="0"/>
        <w:rPr>
          <w:b/>
          <w:sz w:val="20"/>
          <w:szCs w:val="20"/>
        </w:rPr>
      </w:pPr>
      <w:r w:rsidRPr="009C6C2D">
        <w:rPr>
          <w:noProof/>
          <w:lang w:eastAsia="en-GB"/>
        </w:rPr>
        <w:drawing>
          <wp:inline distT="0" distB="0" distL="0" distR="0">
            <wp:extent cx="5702300" cy="29654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2300" cy="2965450"/>
                    </a:xfrm>
                    <a:prstGeom prst="rect">
                      <a:avLst/>
                    </a:prstGeom>
                    <a:noFill/>
                    <a:ln>
                      <a:noFill/>
                    </a:ln>
                  </pic:spPr>
                </pic:pic>
              </a:graphicData>
            </a:graphic>
          </wp:inline>
        </w:drawing>
      </w:r>
    </w:p>
    <w:p w:rsidR="00E43171" w:rsidRPr="0046189D" w:rsidRDefault="00E43171" w:rsidP="00570F67">
      <w:pPr>
        <w:pStyle w:val="Caption"/>
        <w:spacing w:after="0"/>
        <w:rPr>
          <w:b/>
          <w:sz w:val="20"/>
          <w:szCs w:val="20"/>
        </w:rPr>
      </w:pPr>
      <w:bookmarkStart w:id="25" w:name="_Toc5872588"/>
      <w:r w:rsidRPr="0046189D">
        <w:rPr>
          <w:b/>
          <w:sz w:val="20"/>
          <w:szCs w:val="20"/>
        </w:rPr>
        <w:t xml:space="preserve">Table </w:t>
      </w:r>
      <w:r w:rsidRPr="0046189D">
        <w:rPr>
          <w:b/>
          <w:sz w:val="20"/>
          <w:szCs w:val="20"/>
        </w:rPr>
        <w:fldChar w:fldCharType="begin"/>
      </w:r>
      <w:r w:rsidRPr="0046189D">
        <w:rPr>
          <w:b/>
          <w:sz w:val="20"/>
          <w:szCs w:val="20"/>
        </w:rPr>
        <w:instrText xml:space="preserve"> SEQ Table \* ARABIC </w:instrText>
      </w:r>
      <w:r w:rsidRPr="0046189D">
        <w:rPr>
          <w:b/>
          <w:sz w:val="20"/>
          <w:szCs w:val="20"/>
        </w:rPr>
        <w:fldChar w:fldCharType="separate"/>
      </w:r>
      <w:r w:rsidR="007D2222">
        <w:rPr>
          <w:b/>
          <w:noProof/>
          <w:sz w:val="20"/>
          <w:szCs w:val="20"/>
        </w:rPr>
        <w:t>3</w:t>
      </w:r>
      <w:r w:rsidRPr="0046189D">
        <w:rPr>
          <w:b/>
          <w:sz w:val="20"/>
          <w:szCs w:val="20"/>
        </w:rPr>
        <w:fldChar w:fldCharType="end"/>
      </w:r>
      <w:r w:rsidRPr="0046189D">
        <w:rPr>
          <w:b/>
          <w:sz w:val="20"/>
          <w:szCs w:val="20"/>
        </w:rPr>
        <w:t>: Flexibility in outsourcing FM services</w:t>
      </w:r>
      <w:r w:rsidR="0046189D" w:rsidRPr="0046189D">
        <w:rPr>
          <w:b/>
          <w:sz w:val="20"/>
          <w:szCs w:val="20"/>
        </w:rPr>
        <w:t xml:space="preserve"> (Source: Sia et al., 2008)</w:t>
      </w:r>
      <w:bookmarkEnd w:id="25"/>
    </w:p>
    <w:p w:rsidR="00570F67" w:rsidRDefault="00570F67" w:rsidP="00A622B9">
      <w:pPr>
        <w:spacing w:line="360" w:lineRule="auto"/>
        <w:jc w:val="both"/>
        <w:rPr>
          <w:rFonts w:asciiTheme="minorHAnsi" w:hAnsiTheme="minorHAnsi"/>
          <w:color w:val="000000"/>
          <w:sz w:val="24"/>
          <w:szCs w:val="24"/>
        </w:rPr>
      </w:pPr>
    </w:p>
    <w:p w:rsidR="00B96E95" w:rsidRDefault="00B96E95" w:rsidP="00A622B9">
      <w:pPr>
        <w:spacing w:line="360" w:lineRule="auto"/>
        <w:jc w:val="both"/>
        <w:rPr>
          <w:rFonts w:asciiTheme="minorHAnsi" w:hAnsiTheme="minorHAnsi"/>
          <w:color w:val="000000"/>
          <w:sz w:val="24"/>
          <w:szCs w:val="24"/>
        </w:rPr>
      </w:pPr>
      <w:r w:rsidRPr="00B96E95">
        <w:rPr>
          <w:rFonts w:asciiTheme="minorHAnsi" w:hAnsiTheme="minorHAnsi"/>
          <w:color w:val="000000"/>
          <w:sz w:val="24"/>
          <w:szCs w:val="24"/>
        </w:rPr>
        <w:t xml:space="preserve">When considering outsourcing, the contract and specification must make allowances for </w:t>
      </w:r>
      <w:r w:rsidR="00DA0393">
        <w:rPr>
          <w:rFonts w:asciiTheme="minorHAnsi" w:hAnsiTheme="minorHAnsi"/>
          <w:color w:val="000000"/>
          <w:sz w:val="24"/>
          <w:szCs w:val="24"/>
        </w:rPr>
        <w:t>an</w:t>
      </w:r>
      <w:r w:rsidRPr="00B96E95">
        <w:rPr>
          <w:rFonts w:asciiTheme="minorHAnsi" w:hAnsiTheme="minorHAnsi"/>
          <w:color w:val="000000"/>
          <w:sz w:val="24"/>
          <w:szCs w:val="24"/>
        </w:rPr>
        <w:t xml:space="preserve"> ability to make these sorts of changes</w:t>
      </w:r>
      <w:r w:rsidR="00042DBE">
        <w:rPr>
          <w:rFonts w:asciiTheme="minorHAnsi" w:hAnsiTheme="minorHAnsi"/>
          <w:color w:val="000000"/>
          <w:sz w:val="24"/>
          <w:szCs w:val="24"/>
        </w:rPr>
        <w:t xml:space="preserve"> </w:t>
      </w:r>
      <w:r w:rsidR="00042DBE">
        <w:rPr>
          <w:rFonts w:asciiTheme="minorHAnsi" w:hAnsiTheme="minorHAnsi"/>
          <w:b/>
          <w:color w:val="000000"/>
          <w:sz w:val="24"/>
          <w:szCs w:val="24"/>
        </w:rPr>
        <w:t>(Table 3)</w:t>
      </w:r>
      <w:r w:rsidRPr="00B96E95">
        <w:rPr>
          <w:rFonts w:asciiTheme="minorHAnsi" w:hAnsiTheme="minorHAnsi"/>
          <w:color w:val="000000"/>
          <w:sz w:val="24"/>
          <w:szCs w:val="24"/>
        </w:rPr>
        <w:t xml:space="preserve"> during the contract period.  </w:t>
      </w:r>
      <w:r w:rsidR="00ED7126">
        <w:rPr>
          <w:rFonts w:asciiTheme="minorHAnsi" w:hAnsiTheme="minorHAnsi"/>
          <w:color w:val="000000"/>
          <w:sz w:val="24"/>
          <w:szCs w:val="24"/>
        </w:rPr>
        <w:t>FM</w:t>
      </w:r>
      <w:r w:rsidRPr="00B96E95">
        <w:rPr>
          <w:rFonts w:asciiTheme="minorHAnsi" w:hAnsiTheme="minorHAnsi"/>
          <w:color w:val="000000"/>
          <w:sz w:val="24"/>
          <w:szCs w:val="24"/>
        </w:rPr>
        <w:t xml:space="preserve"> is a dynamic industry and an organisation will not want to be tied into rigid parameters that may be of detriment to it.</w:t>
      </w:r>
    </w:p>
    <w:p w:rsidR="00DA0393" w:rsidRDefault="00DA0393" w:rsidP="00DA0393">
      <w:pPr>
        <w:spacing w:line="360" w:lineRule="auto"/>
        <w:jc w:val="both"/>
        <w:rPr>
          <w:rFonts w:asciiTheme="minorHAnsi" w:hAnsiTheme="minorHAnsi" w:cstheme="minorHAnsi"/>
          <w:color w:val="000000"/>
          <w:sz w:val="24"/>
          <w:szCs w:val="24"/>
        </w:rPr>
      </w:pPr>
      <w:r w:rsidRPr="005303AD">
        <w:rPr>
          <w:rFonts w:asciiTheme="minorHAnsi" w:hAnsiTheme="minorHAnsi" w:cstheme="minorHAnsi"/>
          <w:sz w:val="24"/>
          <w:szCs w:val="24"/>
        </w:rPr>
        <w:t xml:space="preserve">Jensen (2017) carried out a case study of an </w:t>
      </w:r>
      <w:r w:rsidRPr="005303AD">
        <w:rPr>
          <w:rFonts w:asciiTheme="minorHAnsi" w:hAnsiTheme="minorHAnsi" w:cstheme="minorHAnsi"/>
          <w:color w:val="000000"/>
          <w:sz w:val="24"/>
          <w:szCs w:val="24"/>
        </w:rPr>
        <w:t>organisation that had historically</w:t>
      </w:r>
      <w:r w:rsidRPr="00807C0D">
        <w:rPr>
          <w:rFonts w:asciiTheme="minorHAnsi" w:hAnsiTheme="minorHAnsi" w:cstheme="minorHAnsi"/>
          <w:color w:val="000000"/>
          <w:sz w:val="24"/>
          <w:szCs w:val="24"/>
        </w:rPr>
        <w:t xml:space="preserve"> </w:t>
      </w:r>
      <w:r>
        <w:rPr>
          <w:rFonts w:asciiTheme="minorHAnsi" w:hAnsiTheme="minorHAnsi" w:cstheme="minorHAnsi"/>
          <w:color w:val="000000"/>
          <w:sz w:val="24"/>
          <w:szCs w:val="24"/>
        </w:rPr>
        <w:t>out-tasked</w:t>
      </w:r>
      <w:r w:rsidRPr="00807C0D">
        <w:rPr>
          <w:rFonts w:asciiTheme="minorHAnsi" w:hAnsiTheme="minorHAnsi" w:cstheme="minorHAnsi"/>
          <w:color w:val="000000"/>
          <w:sz w:val="24"/>
          <w:szCs w:val="24"/>
        </w:rPr>
        <w:t xml:space="preserve"> parts of its FM provisio</w:t>
      </w:r>
      <w:r>
        <w:rPr>
          <w:rFonts w:asciiTheme="minorHAnsi" w:hAnsiTheme="minorHAnsi" w:cstheme="minorHAnsi"/>
          <w:color w:val="000000"/>
          <w:sz w:val="24"/>
          <w:szCs w:val="24"/>
        </w:rPr>
        <w:t>n successfully.  U</w:t>
      </w:r>
      <w:r w:rsidRPr="00807C0D">
        <w:rPr>
          <w:rFonts w:asciiTheme="minorHAnsi" w:hAnsiTheme="minorHAnsi" w:cstheme="minorHAnsi"/>
          <w:color w:val="000000"/>
          <w:sz w:val="24"/>
          <w:szCs w:val="24"/>
        </w:rPr>
        <w:t xml:space="preserve">pon moving to </w:t>
      </w:r>
      <w:r>
        <w:rPr>
          <w:rFonts w:asciiTheme="minorHAnsi" w:hAnsiTheme="minorHAnsi" w:cstheme="minorHAnsi"/>
          <w:color w:val="000000"/>
          <w:sz w:val="24"/>
          <w:szCs w:val="24"/>
        </w:rPr>
        <w:t>a</w:t>
      </w:r>
      <w:r w:rsidRPr="00807C0D">
        <w:rPr>
          <w:rFonts w:asciiTheme="minorHAnsi" w:hAnsiTheme="minorHAnsi" w:cstheme="minorHAnsi"/>
          <w:color w:val="000000"/>
          <w:sz w:val="24"/>
          <w:szCs w:val="24"/>
        </w:rPr>
        <w:t xml:space="preserve"> new </w:t>
      </w:r>
      <w:proofErr w:type="gramStart"/>
      <w:r w:rsidRPr="00807C0D">
        <w:rPr>
          <w:rFonts w:asciiTheme="minorHAnsi" w:hAnsiTheme="minorHAnsi" w:cstheme="minorHAnsi"/>
          <w:color w:val="000000"/>
          <w:sz w:val="24"/>
          <w:szCs w:val="24"/>
        </w:rPr>
        <w:t>headquarters</w:t>
      </w:r>
      <w:proofErr w:type="gramEnd"/>
      <w:r w:rsidRPr="00807C0D">
        <w:rPr>
          <w:rFonts w:asciiTheme="minorHAnsi" w:hAnsiTheme="minorHAnsi" w:cstheme="minorHAnsi"/>
          <w:color w:val="000000"/>
          <w:sz w:val="24"/>
          <w:szCs w:val="24"/>
        </w:rPr>
        <w:t xml:space="preserve"> </w:t>
      </w:r>
      <w:r>
        <w:rPr>
          <w:rFonts w:asciiTheme="minorHAnsi" w:hAnsiTheme="minorHAnsi" w:cstheme="minorHAnsi"/>
          <w:color w:val="000000"/>
          <w:sz w:val="24"/>
          <w:szCs w:val="24"/>
        </w:rPr>
        <w:t xml:space="preserve">they </w:t>
      </w:r>
      <w:r w:rsidRPr="00807C0D">
        <w:rPr>
          <w:rFonts w:asciiTheme="minorHAnsi" w:hAnsiTheme="minorHAnsi" w:cstheme="minorHAnsi"/>
          <w:color w:val="000000"/>
          <w:sz w:val="24"/>
          <w:szCs w:val="24"/>
        </w:rPr>
        <w:t xml:space="preserve">decided to </w:t>
      </w:r>
      <w:r>
        <w:rPr>
          <w:rFonts w:asciiTheme="minorHAnsi" w:hAnsiTheme="minorHAnsi" w:cstheme="minorHAnsi"/>
          <w:color w:val="000000"/>
          <w:sz w:val="24"/>
          <w:szCs w:val="24"/>
        </w:rPr>
        <w:t>adopt a ‘Total FM’ outsourcing arrangement.</w:t>
      </w:r>
      <w:r w:rsidRPr="00807C0D">
        <w:rPr>
          <w:rFonts w:asciiTheme="minorHAnsi" w:hAnsiTheme="minorHAnsi" w:cstheme="minorHAnsi"/>
          <w:color w:val="000000"/>
          <w:sz w:val="24"/>
          <w:szCs w:val="24"/>
        </w:rPr>
        <w:t xml:space="preserve">  An evaluation study </w:t>
      </w:r>
      <w:r>
        <w:rPr>
          <w:rFonts w:asciiTheme="minorHAnsi" w:hAnsiTheme="minorHAnsi" w:cstheme="minorHAnsi"/>
          <w:color w:val="000000"/>
          <w:sz w:val="24"/>
          <w:szCs w:val="24"/>
        </w:rPr>
        <w:t>post-</w:t>
      </w:r>
      <w:r w:rsidRPr="00807C0D">
        <w:rPr>
          <w:rFonts w:asciiTheme="minorHAnsi" w:hAnsiTheme="minorHAnsi" w:cstheme="minorHAnsi"/>
          <w:color w:val="000000"/>
          <w:sz w:val="24"/>
          <w:szCs w:val="24"/>
        </w:rPr>
        <w:t>contract</w:t>
      </w:r>
      <w:r>
        <w:rPr>
          <w:rFonts w:asciiTheme="minorHAnsi" w:hAnsiTheme="minorHAnsi" w:cstheme="minorHAnsi"/>
          <w:color w:val="000000"/>
          <w:sz w:val="24"/>
          <w:szCs w:val="24"/>
        </w:rPr>
        <w:t xml:space="preserve"> completion</w:t>
      </w:r>
      <w:r w:rsidRPr="00807C0D">
        <w:rPr>
          <w:rFonts w:asciiTheme="minorHAnsi" w:hAnsiTheme="minorHAnsi" w:cstheme="minorHAnsi"/>
          <w:color w:val="000000"/>
          <w:sz w:val="24"/>
          <w:szCs w:val="24"/>
        </w:rPr>
        <w:t xml:space="preserve"> highlighted risks in outsourcing all elements to a single contractor</w:t>
      </w:r>
      <w:r>
        <w:rPr>
          <w:rFonts w:asciiTheme="minorHAnsi" w:hAnsiTheme="minorHAnsi" w:cstheme="minorHAnsi"/>
          <w:color w:val="000000"/>
          <w:sz w:val="24"/>
          <w:szCs w:val="24"/>
        </w:rPr>
        <w:t>,</w:t>
      </w:r>
      <w:r w:rsidRPr="00807C0D">
        <w:rPr>
          <w:rFonts w:asciiTheme="minorHAnsi" w:hAnsiTheme="minorHAnsi" w:cstheme="minorHAnsi"/>
          <w:color w:val="000000"/>
          <w:sz w:val="24"/>
          <w:szCs w:val="24"/>
        </w:rPr>
        <w:t xml:space="preserve"> namely competence of </w:t>
      </w:r>
      <w:r>
        <w:rPr>
          <w:rFonts w:asciiTheme="minorHAnsi" w:hAnsiTheme="minorHAnsi" w:cstheme="minorHAnsi"/>
          <w:color w:val="000000"/>
          <w:sz w:val="24"/>
          <w:szCs w:val="24"/>
        </w:rPr>
        <w:t>a single</w:t>
      </w:r>
      <w:r w:rsidRPr="00807C0D">
        <w:rPr>
          <w:rFonts w:asciiTheme="minorHAnsi" w:hAnsiTheme="minorHAnsi" w:cstheme="minorHAnsi"/>
          <w:color w:val="000000"/>
          <w:sz w:val="24"/>
          <w:szCs w:val="24"/>
        </w:rPr>
        <w:t xml:space="preserve"> contractor</w:t>
      </w:r>
      <w:r>
        <w:rPr>
          <w:rFonts w:asciiTheme="minorHAnsi" w:hAnsiTheme="minorHAnsi" w:cstheme="minorHAnsi"/>
          <w:color w:val="000000"/>
          <w:sz w:val="24"/>
          <w:szCs w:val="24"/>
        </w:rPr>
        <w:t>’s</w:t>
      </w:r>
      <w:r w:rsidRPr="00807C0D">
        <w:rPr>
          <w:rFonts w:asciiTheme="minorHAnsi" w:hAnsiTheme="minorHAnsi" w:cstheme="minorHAnsi"/>
          <w:color w:val="000000"/>
          <w:sz w:val="24"/>
          <w:szCs w:val="24"/>
        </w:rPr>
        <w:t xml:space="preserve"> ability to manage all FM disciplines.  New contracts and sourcing options were undertaken</w:t>
      </w:r>
      <w:r>
        <w:rPr>
          <w:rFonts w:asciiTheme="minorHAnsi" w:hAnsiTheme="minorHAnsi" w:cstheme="minorHAnsi"/>
          <w:color w:val="000000"/>
          <w:sz w:val="24"/>
          <w:szCs w:val="24"/>
        </w:rPr>
        <w:t xml:space="preserve">, </w:t>
      </w:r>
      <w:r w:rsidRPr="00807C0D">
        <w:rPr>
          <w:rFonts w:asciiTheme="minorHAnsi" w:hAnsiTheme="minorHAnsi" w:cstheme="minorHAnsi"/>
          <w:color w:val="000000"/>
          <w:sz w:val="24"/>
          <w:szCs w:val="24"/>
        </w:rPr>
        <w:t>with further analysis undertaken on expiration of the contract concluding that a combination of in-house, bundled outsourcing, and out tasking was a better method for success. The case study highlighted that a combination of FM sourcing solutions</w:t>
      </w:r>
      <w:r>
        <w:rPr>
          <w:rFonts w:asciiTheme="minorHAnsi" w:hAnsiTheme="minorHAnsi" w:cstheme="minorHAnsi"/>
          <w:color w:val="000000"/>
          <w:sz w:val="24"/>
          <w:szCs w:val="24"/>
        </w:rPr>
        <w:t>,</w:t>
      </w:r>
      <w:r w:rsidRPr="00807C0D">
        <w:rPr>
          <w:rFonts w:asciiTheme="minorHAnsi" w:hAnsiTheme="minorHAnsi" w:cstheme="minorHAnsi"/>
          <w:color w:val="000000"/>
          <w:sz w:val="24"/>
          <w:szCs w:val="24"/>
        </w:rPr>
        <w:t xml:space="preserve"> rather than a single </w:t>
      </w:r>
      <w:r>
        <w:rPr>
          <w:rFonts w:asciiTheme="minorHAnsi" w:hAnsiTheme="minorHAnsi" w:cstheme="minorHAnsi"/>
          <w:color w:val="000000"/>
          <w:sz w:val="24"/>
          <w:szCs w:val="24"/>
        </w:rPr>
        <w:t>“Total FM” approach</w:t>
      </w:r>
      <w:r w:rsidRPr="00807C0D">
        <w:rPr>
          <w:rFonts w:asciiTheme="minorHAnsi" w:hAnsiTheme="minorHAnsi" w:cstheme="minorHAnsi"/>
          <w:color w:val="000000"/>
          <w:sz w:val="24"/>
          <w:szCs w:val="24"/>
        </w:rPr>
        <w:t xml:space="preserve"> can achieve better results.</w:t>
      </w:r>
      <w:r>
        <w:rPr>
          <w:rFonts w:asciiTheme="minorHAnsi" w:hAnsiTheme="minorHAnsi" w:cstheme="minorHAnsi"/>
          <w:color w:val="000000"/>
          <w:sz w:val="24"/>
          <w:szCs w:val="24"/>
        </w:rPr>
        <w:t xml:space="preserve">  The company who had successfully outsourced single elements and services for several years appeared to change a successful delivery method for change sake.</w:t>
      </w:r>
      <w:r w:rsidRPr="00807C0D">
        <w:rPr>
          <w:rFonts w:asciiTheme="minorHAnsi" w:hAnsiTheme="minorHAnsi" w:cstheme="minorHAnsi"/>
          <w:color w:val="000000"/>
          <w:sz w:val="24"/>
          <w:szCs w:val="24"/>
        </w:rPr>
        <w:t xml:space="preserve">  </w:t>
      </w:r>
    </w:p>
    <w:p w:rsidR="00FC5A84" w:rsidRDefault="0091333F" w:rsidP="00A622B9">
      <w:pPr>
        <w:spacing w:line="360" w:lineRule="auto"/>
        <w:jc w:val="both"/>
        <w:rPr>
          <w:sz w:val="24"/>
          <w:szCs w:val="24"/>
          <w:lang w:val="en"/>
        </w:rPr>
      </w:pPr>
      <w:r>
        <w:rPr>
          <w:sz w:val="24"/>
          <w:szCs w:val="24"/>
        </w:rPr>
        <w:t xml:space="preserve">There is a risk </w:t>
      </w:r>
      <w:r w:rsidR="00B96E95">
        <w:rPr>
          <w:sz w:val="24"/>
          <w:szCs w:val="24"/>
        </w:rPr>
        <w:t xml:space="preserve">that </w:t>
      </w:r>
      <w:r>
        <w:rPr>
          <w:sz w:val="24"/>
          <w:szCs w:val="24"/>
        </w:rPr>
        <w:t xml:space="preserve">a divergent model may </w:t>
      </w:r>
      <w:r w:rsidR="00B96E95">
        <w:rPr>
          <w:sz w:val="24"/>
          <w:szCs w:val="24"/>
        </w:rPr>
        <w:t>occur</w:t>
      </w:r>
      <w:r w:rsidR="004243EA" w:rsidRPr="004904BB">
        <w:rPr>
          <w:sz w:val="24"/>
          <w:szCs w:val="24"/>
        </w:rPr>
        <w:t xml:space="preserve"> due </w:t>
      </w:r>
      <w:r w:rsidR="00262A0F">
        <w:rPr>
          <w:sz w:val="24"/>
          <w:szCs w:val="24"/>
        </w:rPr>
        <w:t>to the wants and needs of both c</w:t>
      </w:r>
      <w:r w:rsidR="004243EA" w:rsidRPr="004904BB">
        <w:rPr>
          <w:sz w:val="24"/>
          <w:szCs w:val="24"/>
        </w:rPr>
        <w:t>lient and supplier when</w:t>
      </w:r>
      <w:r>
        <w:rPr>
          <w:sz w:val="24"/>
          <w:szCs w:val="24"/>
        </w:rPr>
        <w:t xml:space="preserve"> </w:t>
      </w:r>
      <w:r w:rsidR="00262A0F">
        <w:rPr>
          <w:sz w:val="24"/>
          <w:szCs w:val="24"/>
        </w:rPr>
        <w:t>outsourcing</w:t>
      </w:r>
      <w:r>
        <w:rPr>
          <w:sz w:val="24"/>
          <w:szCs w:val="24"/>
        </w:rPr>
        <w:t xml:space="preserve"> takes place</w:t>
      </w:r>
      <w:r w:rsidR="00262A0F">
        <w:rPr>
          <w:sz w:val="24"/>
          <w:szCs w:val="24"/>
        </w:rPr>
        <w:t>.</w:t>
      </w:r>
      <w:r w:rsidR="00DA0393">
        <w:rPr>
          <w:sz w:val="24"/>
          <w:szCs w:val="24"/>
        </w:rPr>
        <w:t xml:space="preserve">  </w:t>
      </w:r>
      <w:r>
        <w:rPr>
          <w:sz w:val="24"/>
          <w:szCs w:val="24"/>
        </w:rPr>
        <w:t>A</w:t>
      </w:r>
      <w:r w:rsidR="00262A0F">
        <w:rPr>
          <w:sz w:val="24"/>
          <w:szCs w:val="24"/>
        </w:rPr>
        <w:t xml:space="preserve"> c</w:t>
      </w:r>
      <w:r w:rsidR="004243EA" w:rsidRPr="004904BB">
        <w:rPr>
          <w:sz w:val="24"/>
          <w:szCs w:val="24"/>
        </w:rPr>
        <w:t xml:space="preserve">lient </w:t>
      </w:r>
      <w:r w:rsidR="00B96E95">
        <w:rPr>
          <w:sz w:val="24"/>
          <w:szCs w:val="24"/>
        </w:rPr>
        <w:t>may</w:t>
      </w:r>
      <w:r w:rsidR="004243EA" w:rsidRPr="004904BB">
        <w:rPr>
          <w:sz w:val="24"/>
          <w:szCs w:val="24"/>
        </w:rPr>
        <w:t xml:space="preserve"> </w:t>
      </w:r>
      <w:r>
        <w:rPr>
          <w:sz w:val="24"/>
          <w:szCs w:val="24"/>
        </w:rPr>
        <w:t>desire</w:t>
      </w:r>
      <w:r w:rsidR="004243EA" w:rsidRPr="004904BB">
        <w:rPr>
          <w:sz w:val="24"/>
          <w:szCs w:val="24"/>
        </w:rPr>
        <w:t xml:space="preserve"> </w:t>
      </w:r>
      <w:r>
        <w:rPr>
          <w:sz w:val="24"/>
          <w:szCs w:val="24"/>
        </w:rPr>
        <w:t xml:space="preserve">the best possible service at a low </w:t>
      </w:r>
      <w:r w:rsidR="004243EA" w:rsidRPr="004904BB">
        <w:rPr>
          <w:sz w:val="24"/>
          <w:szCs w:val="24"/>
        </w:rPr>
        <w:t>cost</w:t>
      </w:r>
      <w:r w:rsidR="00DA0393">
        <w:rPr>
          <w:sz w:val="24"/>
          <w:szCs w:val="24"/>
        </w:rPr>
        <w:t xml:space="preserve"> </w:t>
      </w:r>
      <w:r>
        <w:rPr>
          <w:sz w:val="24"/>
          <w:szCs w:val="24"/>
        </w:rPr>
        <w:t>with</w:t>
      </w:r>
      <w:r w:rsidR="004243EA" w:rsidRPr="004904BB">
        <w:rPr>
          <w:sz w:val="24"/>
          <w:szCs w:val="24"/>
        </w:rPr>
        <w:t xml:space="preserve"> removal of </w:t>
      </w:r>
      <w:r>
        <w:rPr>
          <w:sz w:val="24"/>
          <w:szCs w:val="24"/>
        </w:rPr>
        <w:t xml:space="preserve">any </w:t>
      </w:r>
      <w:r w:rsidR="00262A0F">
        <w:rPr>
          <w:sz w:val="24"/>
          <w:szCs w:val="24"/>
        </w:rPr>
        <w:t>performance related risk to the c</w:t>
      </w:r>
      <w:r w:rsidR="004243EA" w:rsidRPr="004904BB">
        <w:rPr>
          <w:sz w:val="24"/>
          <w:szCs w:val="24"/>
        </w:rPr>
        <w:t xml:space="preserve">lient in </w:t>
      </w:r>
      <w:r w:rsidR="00262A0F">
        <w:rPr>
          <w:sz w:val="24"/>
          <w:szCs w:val="24"/>
        </w:rPr>
        <w:t xml:space="preserve">the running of the </w:t>
      </w:r>
      <w:r w:rsidR="004243EA" w:rsidRPr="004904BB">
        <w:rPr>
          <w:sz w:val="24"/>
          <w:szCs w:val="24"/>
        </w:rPr>
        <w:t>contract.  The suppli</w:t>
      </w:r>
      <w:r w:rsidR="004243EA">
        <w:rPr>
          <w:sz w:val="24"/>
          <w:szCs w:val="24"/>
        </w:rPr>
        <w:t xml:space="preserve">er may </w:t>
      </w:r>
      <w:r>
        <w:rPr>
          <w:sz w:val="24"/>
          <w:szCs w:val="24"/>
        </w:rPr>
        <w:t>attempt</w:t>
      </w:r>
      <w:r w:rsidR="004243EA">
        <w:rPr>
          <w:sz w:val="24"/>
          <w:szCs w:val="24"/>
        </w:rPr>
        <w:t xml:space="preserve"> to</w:t>
      </w:r>
      <w:r>
        <w:rPr>
          <w:sz w:val="24"/>
          <w:szCs w:val="24"/>
        </w:rPr>
        <w:t xml:space="preserve"> administer and run</w:t>
      </w:r>
      <w:r w:rsidR="004243EA">
        <w:rPr>
          <w:sz w:val="24"/>
          <w:szCs w:val="24"/>
        </w:rPr>
        <w:t xml:space="preserve"> the contract</w:t>
      </w:r>
      <w:r w:rsidR="004243EA" w:rsidRPr="004904BB">
        <w:rPr>
          <w:sz w:val="24"/>
          <w:szCs w:val="24"/>
        </w:rPr>
        <w:t xml:space="preserve"> </w:t>
      </w:r>
      <w:r>
        <w:rPr>
          <w:sz w:val="24"/>
          <w:szCs w:val="24"/>
        </w:rPr>
        <w:t>meeting</w:t>
      </w:r>
      <w:r w:rsidR="00262A0F">
        <w:rPr>
          <w:sz w:val="24"/>
          <w:szCs w:val="24"/>
        </w:rPr>
        <w:t xml:space="preserve"> the minimum </w:t>
      </w:r>
      <w:r w:rsidR="004243EA" w:rsidRPr="004904BB">
        <w:rPr>
          <w:sz w:val="24"/>
          <w:szCs w:val="24"/>
        </w:rPr>
        <w:t xml:space="preserve">obligations </w:t>
      </w:r>
      <w:r>
        <w:rPr>
          <w:sz w:val="24"/>
          <w:szCs w:val="24"/>
        </w:rPr>
        <w:t xml:space="preserve">to avoid defaulting, and maximise the potential profits in return </w:t>
      </w:r>
      <w:r w:rsidR="004243EA" w:rsidRPr="004904BB">
        <w:rPr>
          <w:sz w:val="24"/>
          <w:szCs w:val="24"/>
        </w:rPr>
        <w:t>(Usher</w:t>
      </w:r>
      <w:r w:rsidR="004243EA">
        <w:rPr>
          <w:sz w:val="24"/>
          <w:szCs w:val="24"/>
        </w:rPr>
        <w:t>,</w:t>
      </w:r>
      <w:r w:rsidR="003F2630">
        <w:rPr>
          <w:sz w:val="24"/>
          <w:szCs w:val="24"/>
        </w:rPr>
        <w:t xml:space="preserve"> 2004).  </w:t>
      </w:r>
      <w:r w:rsidR="004243EA" w:rsidRPr="00E97744">
        <w:rPr>
          <w:sz w:val="24"/>
          <w:szCs w:val="24"/>
        </w:rPr>
        <w:t>This way of interpreting the o</w:t>
      </w:r>
      <w:r w:rsidR="00795D0E">
        <w:rPr>
          <w:sz w:val="24"/>
          <w:szCs w:val="24"/>
        </w:rPr>
        <w:t>utsourcing arrangement by both c</w:t>
      </w:r>
      <w:r w:rsidR="004243EA" w:rsidRPr="00E97744">
        <w:rPr>
          <w:sz w:val="24"/>
          <w:szCs w:val="24"/>
        </w:rPr>
        <w:t>lient and supplier is unlikely to provide added value to the work streams for either party.  Short term financial gains from outsourcing may be ruined by issues developed over the course of an agreement</w:t>
      </w:r>
      <w:r w:rsidR="00E47282">
        <w:rPr>
          <w:sz w:val="24"/>
          <w:szCs w:val="24"/>
        </w:rPr>
        <w:t xml:space="preserve"> (</w:t>
      </w:r>
      <w:proofErr w:type="spellStart"/>
      <w:r w:rsidR="00E47282">
        <w:rPr>
          <w:sz w:val="24"/>
          <w:szCs w:val="24"/>
        </w:rPr>
        <w:t>Kavic</w:t>
      </w:r>
      <w:proofErr w:type="spellEnd"/>
      <w:r w:rsidR="00E47282">
        <w:rPr>
          <w:sz w:val="24"/>
          <w:szCs w:val="24"/>
        </w:rPr>
        <w:t xml:space="preserve"> and </w:t>
      </w:r>
      <w:proofErr w:type="spellStart"/>
      <w:r w:rsidR="00E47282">
        <w:rPr>
          <w:sz w:val="24"/>
          <w:szCs w:val="24"/>
        </w:rPr>
        <w:t>Tavcar</w:t>
      </w:r>
      <w:proofErr w:type="spellEnd"/>
      <w:r w:rsidR="00E47282">
        <w:rPr>
          <w:sz w:val="24"/>
          <w:szCs w:val="24"/>
        </w:rPr>
        <w:t>, 2008)</w:t>
      </w:r>
      <w:r w:rsidR="00B602E1">
        <w:rPr>
          <w:sz w:val="24"/>
          <w:szCs w:val="24"/>
        </w:rPr>
        <w:t xml:space="preserve">, and the aim should be for a mutual </w:t>
      </w:r>
      <w:r w:rsidR="006F19FF">
        <w:rPr>
          <w:sz w:val="24"/>
          <w:szCs w:val="24"/>
        </w:rPr>
        <w:t>long-term</w:t>
      </w:r>
      <w:r w:rsidR="00B602E1">
        <w:rPr>
          <w:sz w:val="24"/>
          <w:szCs w:val="24"/>
        </w:rPr>
        <w:t xml:space="preserve"> partnership</w:t>
      </w:r>
      <w:r w:rsidR="00A269B2">
        <w:rPr>
          <w:sz w:val="24"/>
          <w:szCs w:val="24"/>
        </w:rPr>
        <w:t xml:space="preserve"> (Finch, 2012). </w:t>
      </w:r>
      <w:r w:rsidR="00B602E1">
        <w:rPr>
          <w:sz w:val="24"/>
          <w:szCs w:val="24"/>
        </w:rPr>
        <w:t xml:space="preserve"> </w:t>
      </w:r>
      <w:r w:rsidR="00CD3460">
        <w:rPr>
          <w:sz w:val="24"/>
          <w:szCs w:val="24"/>
        </w:rPr>
        <w:t xml:space="preserve">Working in cooperation </w:t>
      </w:r>
      <w:r w:rsidR="006A6532">
        <w:rPr>
          <w:sz w:val="24"/>
          <w:szCs w:val="24"/>
        </w:rPr>
        <w:t>is likely to aid both parties and avoid potential disputes and costly mediation in time and money.</w:t>
      </w:r>
      <w:r w:rsidR="002E1AA8">
        <w:rPr>
          <w:sz w:val="24"/>
          <w:szCs w:val="24"/>
        </w:rPr>
        <w:t xml:space="preserve">  </w:t>
      </w:r>
      <w:bookmarkStart w:id="26" w:name="_Hlk970300"/>
      <w:r w:rsidR="002E1AA8" w:rsidRPr="002E1AA8">
        <w:rPr>
          <w:sz w:val="24"/>
          <w:szCs w:val="24"/>
          <w:lang w:val="en"/>
        </w:rPr>
        <w:t xml:space="preserve">Assaf </w:t>
      </w:r>
      <w:r w:rsidR="002E1AA8" w:rsidRPr="002E1AA8">
        <w:rPr>
          <w:i/>
          <w:sz w:val="24"/>
          <w:szCs w:val="24"/>
          <w:lang w:val="en"/>
        </w:rPr>
        <w:t xml:space="preserve">et al. </w:t>
      </w:r>
      <w:r w:rsidR="002E1AA8" w:rsidRPr="002E1AA8">
        <w:rPr>
          <w:sz w:val="24"/>
          <w:szCs w:val="24"/>
          <w:lang w:val="en"/>
        </w:rPr>
        <w:t xml:space="preserve">(2011) </w:t>
      </w:r>
      <w:bookmarkEnd w:id="26"/>
      <w:r w:rsidR="002E1AA8" w:rsidRPr="002E1AA8">
        <w:rPr>
          <w:sz w:val="24"/>
          <w:szCs w:val="24"/>
          <w:lang w:val="en"/>
        </w:rPr>
        <w:t>believe the decision to outsource should take account of many issues, including expertise of the contractor, scale of economy, the strategy, the driver</w:t>
      </w:r>
      <w:r w:rsidR="00F16DE5">
        <w:rPr>
          <w:sz w:val="24"/>
          <w:szCs w:val="24"/>
          <w:lang w:val="en"/>
        </w:rPr>
        <w:t>(s)</w:t>
      </w:r>
      <w:r w:rsidR="002E1AA8" w:rsidRPr="002E1AA8">
        <w:rPr>
          <w:sz w:val="24"/>
          <w:szCs w:val="24"/>
          <w:lang w:val="en"/>
        </w:rPr>
        <w:t xml:space="preserve"> for outsourcing</w:t>
      </w:r>
      <w:r w:rsidR="00DA0393">
        <w:rPr>
          <w:sz w:val="24"/>
          <w:szCs w:val="24"/>
          <w:lang w:val="en"/>
        </w:rPr>
        <w:t xml:space="preserve"> and </w:t>
      </w:r>
      <w:r w:rsidR="002E1AA8" w:rsidRPr="002E1AA8">
        <w:rPr>
          <w:sz w:val="24"/>
          <w:szCs w:val="24"/>
          <w:lang w:val="en"/>
        </w:rPr>
        <w:t>control over operational costs and quality.</w:t>
      </w:r>
      <w:r w:rsidR="00FC5A84">
        <w:rPr>
          <w:sz w:val="24"/>
          <w:szCs w:val="24"/>
          <w:lang w:val="en"/>
        </w:rPr>
        <w:t xml:space="preserve">  </w:t>
      </w:r>
      <w:proofErr w:type="spellStart"/>
      <w:r w:rsidR="00FC5A84">
        <w:rPr>
          <w:sz w:val="24"/>
          <w:szCs w:val="24"/>
          <w:lang w:val="en"/>
        </w:rPr>
        <w:t>Kok</w:t>
      </w:r>
      <w:proofErr w:type="spellEnd"/>
      <w:r w:rsidR="00FC5A84">
        <w:rPr>
          <w:sz w:val="24"/>
          <w:szCs w:val="24"/>
          <w:lang w:val="en"/>
        </w:rPr>
        <w:t xml:space="preserve"> </w:t>
      </w:r>
      <w:r w:rsidR="00FC5A84">
        <w:rPr>
          <w:i/>
          <w:sz w:val="24"/>
          <w:szCs w:val="24"/>
          <w:lang w:val="en"/>
        </w:rPr>
        <w:t xml:space="preserve">et al. </w:t>
      </w:r>
      <w:r w:rsidR="00FC5A84">
        <w:rPr>
          <w:sz w:val="24"/>
          <w:szCs w:val="24"/>
          <w:lang w:val="en"/>
        </w:rPr>
        <w:t>(2011) speculate as to which FM delivery provision has the potential to increase the level of ‘added value’</w:t>
      </w:r>
      <w:r w:rsidR="00DA0393">
        <w:rPr>
          <w:sz w:val="24"/>
          <w:szCs w:val="24"/>
          <w:lang w:val="en"/>
        </w:rPr>
        <w:t xml:space="preserve"> and t</w:t>
      </w:r>
      <w:r w:rsidR="00042DBE">
        <w:rPr>
          <w:sz w:val="24"/>
          <w:szCs w:val="24"/>
          <w:lang w:val="en"/>
        </w:rPr>
        <w:t>his is what the research aim</w:t>
      </w:r>
      <w:r w:rsidR="0046189D">
        <w:rPr>
          <w:sz w:val="24"/>
          <w:szCs w:val="24"/>
          <w:lang w:val="en"/>
        </w:rPr>
        <w:t>’</w:t>
      </w:r>
      <w:r w:rsidR="00042DBE">
        <w:rPr>
          <w:sz w:val="24"/>
          <w:szCs w:val="24"/>
          <w:lang w:val="en"/>
        </w:rPr>
        <w:t>s and objectives seek to identify.</w:t>
      </w:r>
    </w:p>
    <w:p w:rsidR="005E7522" w:rsidRPr="00D73A47" w:rsidRDefault="00C46C65" w:rsidP="00D73A47">
      <w:pPr>
        <w:pStyle w:val="Heading1"/>
      </w:pPr>
      <w:bookmarkStart w:id="27" w:name="_Toc6334224"/>
      <w:r w:rsidRPr="00D73A47">
        <w:t>2.</w:t>
      </w:r>
      <w:r w:rsidR="00891F0B" w:rsidRPr="00D73A47">
        <w:t>5</w:t>
      </w:r>
      <w:r w:rsidRPr="00D73A47">
        <w:t xml:space="preserve"> </w:t>
      </w:r>
      <w:r w:rsidR="005E7522" w:rsidRPr="00D73A47">
        <w:t>Drivers for Outsourcing</w:t>
      </w:r>
      <w:bookmarkEnd w:id="27"/>
    </w:p>
    <w:p w:rsidR="000A6364" w:rsidRDefault="00E85E78" w:rsidP="00A622B9">
      <w:pPr>
        <w:spacing w:line="360" w:lineRule="auto"/>
        <w:jc w:val="both"/>
        <w:rPr>
          <w:sz w:val="24"/>
          <w:szCs w:val="24"/>
          <w:lang w:val="en"/>
        </w:rPr>
      </w:pPr>
      <w:r>
        <w:rPr>
          <w:sz w:val="24"/>
          <w:szCs w:val="24"/>
          <w:lang w:val="en"/>
        </w:rPr>
        <w:t>Deci</w:t>
      </w:r>
      <w:r w:rsidR="00DA0393">
        <w:rPr>
          <w:sz w:val="24"/>
          <w:szCs w:val="24"/>
          <w:lang w:val="en"/>
        </w:rPr>
        <w:t xml:space="preserve">sion making on </w:t>
      </w:r>
      <w:r>
        <w:rPr>
          <w:sz w:val="24"/>
          <w:szCs w:val="24"/>
          <w:lang w:val="en"/>
        </w:rPr>
        <w:t>outsourc</w:t>
      </w:r>
      <w:r w:rsidR="00DA0393">
        <w:rPr>
          <w:sz w:val="24"/>
          <w:szCs w:val="24"/>
          <w:lang w:val="en"/>
        </w:rPr>
        <w:t>ing in its infancy</w:t>
      </w:r>
      <w:r w:rsidR="00C14BC4">
        <w:rPr>
          <w:sz w:val="24"/>
          <w:szCs w:val="24"/>
          <w:lang w:val="en"/>
        </w:rPr>
        <w:t xml:space="preserve"> appeared to be based solely on</w:t>
      </w:r>
      <w:r w:rsidR="00C46C65">
        <w:rPr>
          <w:sz w:val="24"/>
          <w:szCs w:val="24"/>
          <w:lang w:val="en"/>
        </w:rPr>
        <w:t xml:space="preserve"> anticipated</w:t>
      </w:r>
      <w:r w:rsidR="00C14BC4">
        <w:rPr>
          <w:sz w:val="24"/>
          <w:szCs w:val="24"/>
          <w:lang w:val="en"/>
        </w:rPr>
        <w:t xml:space="preserve"> </w:t>
      </w:r>
      <w:r w:rsidR="00E610CD">
        <w:rPr>
          <w:sz w:val="24"/>
          <w:szCs w:val="24"/>
          <w:lang w:val="en"/>
        </w:rPr>
        <w:t>cost</w:t>
      </w:r>
      <w:r w:rsidR="000A6364">
        <w:rPr>
          <w:sz w:val="24"/>
          <w:szCs w:val="24"/>
          <w:lang w:val="en"/>
        </w:rPr>
        <w:t xml:space="preserve"> </w:t>
      </w:r>
      <w:r w:rsidR="00A26713">
        <w:rPr>
          <w:sz w:val="24"/>
          <w:szCs w:val="24"/>
          <w:lang w:val="en"/>
        </w:rPr>
        <w:t>savings but</w:t>
      </w:r>
      <w:r w:rsidR="00C14BC4">
        <w:rPr>
          <w:sz w:val="24"/>
          <w:szCs w:val="24"/>
          <w:lang w:val="en"/>
        </w:rPr>
        <w:t xml:space="preserve"> ha</w:t>
      </w:r>
      <w:r w:rsidR="00A26713">
        <w:rPr>
          <w:sz w:val="24"/>
          <w:szCs w:val="24"/>
          <w:lang w:val="en"/>
        </w:rPr>
        <w:t>s</w:t>
      </w:r>
      <w:r w:rsidR="00C14BC4">
        <w:rPr>
          <w:sz w:val="24"/>
          <w:szCs w:val="24"/>
          <w:lang w:val="en"/>
        </w:rPr>
        <w:t xml:space="preserve"> over time </w:t>
      </w:r>
      <w:r w:rsidR="00906BC2">
        <w:rPr>
          <w:sz w:val="24"/>
          <w:szCs w:val="24"/>
          <w:lang w:val="en"/>
        </w:rPr>
        <w:t>developed</w:t>
      </w:r>
      <w:r w:rsidR="00A26713">
        <w:rPr>
          <w:sz w:val="24"/>
          <w:szCs w:val="24"/>
          <w:lang w:val="en"/>
        </w:rPr>
        <w:t>,</w:t>
      </w:r>
      <w:r w:rsidR="000A6364">
        <w:rPr>
          <w:sz w:val="24"/>
          <w:szCs w:val="24"/>
          <w:lang w:val="en"/>
        </w:rPr>
        <w:t xml:space="preserve"> with</w:t>
      </w:r>
      <w:r w:rsidR="00906BC2">
        <w:rPr>
          <w:sz w:val="24"/>
          <w:szCs w:val="24"/>
          <w:lang w:val="en"/>
        </w:rPr>
        <w:t xml:space="preserve"> decision</w:t>
      </w:r>
      <w:r w:rsidR="000A6364">
        <w:rPr>
          <w:sz w:val="24"/>
          <w:szCs w:val="24"/>
          <w:lang w:val="en"/>
        </w:rPr>
        <w:t>s</w:t>
      </w:r>
      <w:r w:rsidR="00906BC2">
        <w:rPr>
          <w:sz w:val="24"/>
          <w:szCs w:val="24"/>
          <w:lang w:val="en"/>
        </w:rPr>
        <w:t xml:space="preserve"> </w:t>
      </w:r>
      <w:r w:rsidR="00A26713">
        <w:rPr>
          <w:sz w:val="24"/>
          <w:szCs w:val="24"/>
          <w:lang w:val="en"/>
        </w:rPr>
        <w:t xml:space="preserve">now also </w:t>
      </w:r>
      <w:r w:rsidR="00906BC2">
        <w:rPr>
          <w:sz w:val="24"/>
          <w:szCs w:val="24"/>
          <w:lang w:val="en"/>
        </w:rPr>
        <w:t xml:space="preserve">based on the quality of service </w:t>
      </w:r>
      <w:r w:rsidR="00906BC2" w:rsidRPr="001547BB">
        <w:rPr>
          <w:rFonts w:asciiTheme="minorHAnsi" w:hAnsiTheme="minorHAnsi" w:cstheme="minorHAnsi"/>
          <w:sz w:val="24"/>
          <w:szCs w:val="24"/>
          <w:lang w:val="en"/>
        </w:rPr>
        <w:t>(</w:t>
      </w:r>
      <w:proofErr w:type="spellStart"/>
      <w:r w:rsidR="001547BB">
        <w:rPr>
          <w:rFonts w:asciiTheme="minorHAnsi" w:hAnsiTheme="minorHAnsi" w:cstheme="minorHAnsi"/>
          <w:color w:val="32322F"/>
          <w:sz w:val="24"/>
          <w:szCs w:val="24"/>
          <w:lang w:val="en-US"/>
        </w:rPr>
        <w:t>Benjaafar</w:t>
      </w:r>
      <w:proofErr w:type="spellEnd"/>
      <w:r w:rsidR="001547BB">
        <w:rPr>
          <w:rFonts w:asciiTheme="minorHAnsi" w:hAnsiTheme="minorHAnsi" w:cstheme="minorHAnsi"/>
          <w:color w:val="32322F"/>
          <w:sz w:val="24"/>
          <w:szCs w:val="24"/>
          <w:lang w:val="en-US"/>
        </w:rPr>
        <w:t>, Elahi,</w:t>
      </w:r>
      <w:r w:rsidR="00906BC2" w:rsidRPr="001547BB">
        <w:rPr>
          <w:rFonts w:asciiTheme="minorHAnsi" w:hAnsiTheme="minorHAnsi" w:cstheme="minorHAnsi"/>
          <w:color w:val="32322F"/>
          <w:sz w:val="24"/>
          <w:szCs w:val="24"/>
          <w:lang w:val="en-US"/>
        </w:rPr>
        <w:t xml:space="preserve"> &amp; Donohue, 2007).</w:t>
      </w:r>
      <w:r w:rsidR="004D4856">
        <w:rPr>
          <w:rFonts w:ascii="Arial" w:hAnsi="Arial" w:cs="Arial"/>
          <w:color w:val="32322F"/>
          <w:sz w:val="19"/>
          <w:szCs w:val="19"/>
          <w:lang w:val="en-US"/>
        </w:rPr>
        <w:t xml:space="preserve">  </w:t>
      </w:r>
      <w:r w:rsidR="004D4856">
        <w:rPr>
          <w:sz w:val="24"/>
          <w:szCs w:val="24"/>
          <w:lang w:val="en"/>
        </w:rPr>
        <w:t>Campbell (1995) suggest</w:t>
      </w:r>
      <w:r w:rsidR="001C7B45">
        <w:rPr>
          <w:sz w:val="24"/>
          <w:szCs w:val="24"/>
          <w:lang w:val="en"/>
        </w:rPr>
        <w:t>ed</w:t>
      </w:r>
      <w:r w:rsidR="004D4856">
        <w:rPr>
          <w:sz w:val="24"/>
          <w:szCs w:val="24"/>
          <w:lang w:val="en"/>
        </w:rPr>
        <w:t xml:space="preserve"> companies c</w:t>
      </w:r>
      <w:r w:rsidR="00F26ACD">
        <w:rPr>
          <w:sz w:val="24"/>
          <w:szCs w:val="24"/>
          <w:lang w:val="en"/>
        </w:rPr>
        <w:t xml:space="preserve">ould </w:t>
      </w:r>
      <w:r w:rsidR="004D4856">
        <w:rPr>
          <w:sz w:val="24"/>
          <w:szCs w:val="24"/>
          <w:lang w:val="en"/>
        </w:rPr>
        <w:t>benefit from the capabilities and expertise of an external contr</w:t>
      </w:r>
      <w:r w:rsidR="00453550">
        <w:rPr>
          <w:sz w:val="24"/>
          <w:szCs w:val="24"/>
          <w:lang w:val="en"/>
        </w:rPr>
        <w:t xml:space="preserve">actor, including innovation, </w:t>
      </w:r>
      <w:r w:rsidR="004D4856">
        <w:rPr>
          <w:sz w:val="24"/>
          <w:szCs w:val="24"/>
          <w:lang w:val="en"/>
        </w:rPr>
        <w:t>investment and an improved service and quality to the customer.</w:t>
      </w:r>
      <w:r w:rsidR="0021054B">
        <w:rPr>
          <w:sz w:val="24"/>
          <w:szCs w:val="24"/>
          <w:lang w:val="en"/>
        </w:rPr>
        <w:t xml:space="preserve">  These benefits can </w:t>
      </w:r>
      <w:r w:rsidR="00A26713">
        <w:rPr>
          <w:sz w:val="24"/>
          <w:szCs w:val="24"/>
          <w:lang w:val="en"/>
        </w:rPr>
        <w:t>be achieved</w:t>
      </w:r>
      <w:r w:rsidR="0021054B">
        <w:rPr>
          <w:sz w:val="24"/>
          <w:szCs w:val="24"/>
          <w:lang w:val="en"/>
        </w:rPr>
        <w:t>, however utilisation of an external contractor can</w:t>
      </w:r>
      <w:r w:rsidR="00241F9C">
        <w:rPr>
          <w:sz w:val="24"/>
          <w:szCs w:val="24"/>
          <w:lang w:val="en"/>
        </w:rPr>
        <w:t xml:space="preserve"> create</w:t>
      </w:r>
      <w:r w:rsidR="0021054B">
        <w:rPr>
          <w:sz w:val="24"/>
          <w:szCs w:val="24"/>
          <w:lang w:val="en"/>
        </w:rPr>
        <w:t xml:space="preserve"> a lack of</w:t>
      </w:r>
      <w:r w:rsidR="00241F9C">
        <w:rPr>
          <w:sz w:val="24"/>
          <w:szCs w:val="24"/>
          <w:lang w:val="en"/>
        </w:rPr>
        <w:t xml:space="preserve"> in-house innovation </w:t>
      </w:r>
      <w:r w:rsidR="0021054B">
        <w:rPr>
          <w:sz w:val="24"/>
          <w:szCs w:val="24"/>
          <w:lang w:val="en"/>
        </w:rPr>
        <w:t>which can</w:t>
      </w:r>
      <w:r w:rsidR="00241F9C">
        <w:rPr>
          <w:sz w:val="24"/>
          <w:szCs w:val="24"/>
          <w:lang w:val="en"/>
        </w:rPr>
        <w:t xml:space="preserve"> reduce the</w:t>
      </w:r>
      <w:r w:rsidR="0021054B">
        <w:rPr>
          <w:sz w:val="24"/>
          <w:szCs w:val="24"/>
          <w:lang w:val="en"/>
        </w:rPr>
        <w:t xml:space="preserve"> competitive ad</w:t>
      </w:r>
      <w:r w:rsidR="00241F9C">
        <w:rPr>
          <w:sz w:val="24"/>
          <w:szCs w:val="24"/>
          <w:lang w:val="en"/>
        </w:rPr>
        <w:t>vantage of an organisation.  This can increase the</w:t>
      </w:r>
      <w:r w:rsidR="00285A01">
        <w:rPr>
          <w:sz w:val="24"/>
          <w:szCs w:val="24"/>
          <w:lang w:val="en"/>
        </w:rPr>
        <w:t xml:space="preserve"> risk </w:t>
      </w:r>
      <w:r w:rsidR="00241F9C">
        <w:rPr>
          <w:sz w:val="24"/>
          <w:szCs w:val="24"/>
          <w:lang w:val="en"/>
        </w:rPr>
        <w:t>of</w:t>
      </w:r>
      <w:r w:rsidR="00285A01">
        <w:rPr>
          <w:sz w:val="24"/>
          <w:szCs w:val="24"/>
          <w:lang w:val="en"/>
        </w:rPr>
        <w:t xml:space="preserve"> a company losing sight of the network and market it operates within</w:t>
      </w:r>
      <w:r w:rsidR="00241F9C">
        <w:rPr>
          <w:sz w:val="24"/>
          <w:szCs w:val="24"/>
          <w:lang w:val="en"/>
        </w:rPr>
        <w:t xml:space="preserve">, and a decline in its innovation </w:t>
      </w:r>
      <w:r w:rsidR="0021054B">
        <w:rPr>
          <w:sz w:val="24"/>
          <w:szCs w:val="24"/>
          <w:lang w:val="en"/>
        </w:rPr>
        <w:t xml:space="preserve">(Quinn and </w:t>
      </w:r>
      <w:proofErr w:type="spellStart"/>
      <w:r w:rsidR="0021054B">
        <w:rPr>
          <w:sz w:val="24"/>
          <w:szCs w:val="24"/>
          <w:lang w:val="en"/>
        </w:rPr>
        <w:t>Hilmer</w:t>
      </w:r>
      <w:proofErr w:type="spellEnd"/>
      <w:r w:rsidR="0021054B">
        <w:rPr>
          <w:sz w:val="24"/>
          <w:szCs w:val="24"/>
          <w:lang w:val="en"/>
        </w:rPr>
        <w:t xml:space="preserve">, 1994; </w:t>
      </w:r>
      <w:proofErr w:type="spellStart"/>
      <w:r w:rsidR="00285A01">
        <w:rPr>
          <w:sz w:val="24"/>
          <w:szCs w:val="24"/>
          <w:lang w:val="en"/>
        </w:rPr>
        <w:t>Hoecht</w:t>
      </w:r>
      <w:proofErr w:type="spellEnd"/>
      <w:r w:rsidR="00285A01">
        <w:rPr>
          <w:sz w:val="24"/>
          <w:szCs w:val="24"/>
          <w:lang w:val="en"/>
        </w:rPr>
        <w:t xml:space="preserve"> a</w:t>
      </w:r>
      <w:r w:rsidR="00241F9C">
        <w:rPr>
          <w:sz w:val="24"/>
          <w:szCs w:val="24"/>
          <w:lang w:val="en"/>
        </w:rPr>
        <w:t xml:space="preserve">nd Trott, 2006).  </w:t>
      </w:r>
    </w:p>
    <w:p w:rsidR="00A26713" w:rsidRDefault="00B9323B" w:rsidP="00A622B9">
      <w:pPr>
        <w:spacing w:line="360" w:lineRule="auto"/>
        <w:jc w:val="both"/>
        <w:rPr>
          <w:sz w:val="24"/>
          <w:szCs w:val="24"/>
        </w:rPr>
      </w:pPr>
      <w:r w:rsidRPr="004904BB">
        <w:rPr>
          <w:sz w:val="24"/>
          <w:szCs w:val="24"/>
        </w:rPr>
        <w:t>Outsourcing can bring market discipline to an FM service, where in-house salaries and staff levels tend to drift above a competitive market level over time (</w:t>
      </w:r>
      <w:proofErr w:type="spellStart"/>
      <w:r w:rsidRPr="004904BB">
        <w:rPr>
          <w:sz w:val="24"/>
          <w:szCs w:val="24"/>
        </w:rPr>
        <w:t>Maechling</w:t>
      </w:r>
      <w:proofErr w:type="spellEnd"/>
      <w:r w:rsidRPr="004904BB">
        <w:rPr>
          <w:sz w:val="24"/>
          <w:szCs w:val="24"/>
        </w:rPr>
        <w:t xml:space="preserve"> &amp; </w:t>
      </w:r>
      <w:proofErr w:type="spellStart"/>
      <w:r w:rsidRPr="004904BB">
        <w:rPr>
          <w:sz w:val="24"/>
          <w:szCs w:val="24"/>
        </w:rPr>
        <w:t>Bredeson</w:t>
      </w:r>
      <w:proofErr w:type="spellEnd"/>
      <w:r w:rsidRPr="004904BB">
        <w:rPr>
          <w:sz w:val="24"/>
          <w:szCs w:val="24"/>
        </w:rPr>
        <w:t xml:space="preserve">, 2005).  This can </w:t>
      </w:r>
      <w:r w:rsidR="00F26ACD">
        <w:rPr>
          <w:sz w:val="24"/>
          <w:szCs w:val="24"/>
        </w:rPr>
        <w:t>occur</w:t>
      </w:r>
      <w:r w:rsidRPr="004904BB">
        <w:rPr>
          <w:sz w:val="24"/>
          <w:szCs w:val="24"/>
        </w:rPr>
        <w:t xml:space="preserve"> when departmental or organisational reviews are not carried out regularly, despite how unpopular these may be for staff morale in the short term.</w:t>
      </w:r>
      <w:r w:rsidR="000A6364">
        <w:rPr>
          <w:sz w:val="24"/>
          <w:szCs w:val="24"/>
        </w:rPr>
        <w:t xml:space="preserve">  It can often be easier to manage performance levels of an external contractor than </w:t>
      </w:r>
      <w:r w:rsidR="00F26ACD">
        <w:rPr>
          <w:sz w:val="24"/>
          <w:szCs w:val="24"/>
        </w:rPr>
        <w:t>de-</w:t>
      </w:r>
      <w:r w:rsidR="000A6364">
        <w:rPr>
          <w:sz w:val="24"/>
          <w:szCs w:val="24"/>
        </w:rPr>
        <w:t>motivated in-house staff.</w:t>
      </w:r>
      <w:r w:rsidR="0046189D">
        <w:rPr>
          <w:sz w:val="24"/>
          <w:szCs w:val="24"/>
        </w:rPr>
        <w:t xml:space="preserve">  </w:t>
      </w:r>
    </w:p>
    <w:p w:rsidR="0046189D" w:rsidRDefault="00571DDF" w:rsidP="00A622B9">
      <w:pPr>
        <w:spacing w:line="360" w:lineRule="auto"/>
        <w:jc w:val="both"/>
        <w:rPr>
          <w:sz w:val="24"/>
          <w:szCs w:val="24"/>
          <w:lang w:val="en"/>
        </w:rPr>
      </w:pPr>
      <w:r>
        <w:rPr>
          <w:sz w:val="24"/>
          <w:szCs w:val="24"/>
          <w:lang w:val="en"/>
        </w:rPr>
        <w:t>Brown and Wilson (2005) believe that decision</w:t>
      </w:r>
      <w:r w:rsidR="00F26ACD">
        <w:rPr>
          <w:sz w:val="24"/>
          <w:szCs w:val="24"/>
          <w:lang w:val="en"/>
        </w:rPr>
        <w:t>s</w:t>
      </w:r>
      <w:r>
        <w:rPr>
          <w:sz w:val="24"/>
          <w:szCs w:val="24"/>
          <w:lang w:val="en"/>
        </w:rPr>
        <w:t xml:space="preserve"> to outsource can be separated into three categories</w:t>
      </w:r>
      <w:r w:rsidR="00A26713">
        <w:rPr>
          <w:sz w:val="24"/>
          <w:szCs w:val="24"/>
          <w:lang w:val="en"/>
        </w:rPr>
        <w:t>:</w:t>
      </w:r>
    </w:p>
    <w:p w:rsidR="004D327A" w:rsidRDefault="009C6C2D" w:rsidP="00570F67">
      <w:pPr>
        <w:pStyle w:val="Caption"/>
        <w:spacing w:after="0"/>
        <w:rPr>
          <w:b/>
          <w:sz w:val="20"/>
          <w:szCs w:val="20"/>
        </w:rPr>
      </w:pPr>
      <w:r w:rsidRPr="009C6C2D">
        <w:rPr>
          <w:noProof/>
          <w:lang w:eastAsia="en-GB"/>
        </w:rPr>
        <w:drawing>
          <wp:inline distT="0" distB="0" distL="0" distR="0">
            <wp:extent cx="5118100" cy="255905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8100" cy="2559050"/>
                    </a:xfrm>
                    <a:prstGeom prst="rect">
                      <a:avLst/>
                    </a:prstGeom>
                    <a:noFill/>
                    <a:ln>
                      <a:noFill/>
                    </a:ln>
                  </pic:spPr>
                </pic:pic>
              </a:graphicData>
            </a:graphic>
          </wp:inline>
        </w:drawing>
      </w:r>
    </w:p>
    <w:p w:rsidR="0046189D" w:rsidRPr="0046189D" w:rsidRDefault="0046189D" w:rsidP="00570F67">
      <w:pPr>
        <w:pStyle w:val="Caption"/>
        <w:spacing w:after="0"/>
        <w:rPr>
          <w:b/>
          <w:sz w:val="20"/>
          <w:szCs w:val="20"/>
          <w:lang w:val="en"/>
        </w:rPr>
      </w:pPr>
      <w:bookmarkStart w:id="28" w:name="_Toc5872589"/>
      <w:r w:rsidRPr="0046189D">
        <w:rPr>
          <w:b/>
          <w:sz w:val="20"/>
          <w:szCs w:val="20"/>
        </w:rPr>
        <w:t xml:space="preserve">Table </w:t>
      </w:r>
      <w:r w:rsidRPr="0046189D">
        <w:rPr>
          <w:b/>
          <w:sz w:val="20"/>
          <w:szCs w:val="20"/>
        </w:rPr>
        <w:fldChar w:fldCharType="begin"/>
      </w:r>
      <w:r w:rsidRPr="0046189D">
        <w:rPr>
          <w:b/>
          <w:sz w:val="20"/>
          <w:szCs w:val="20"/>
        </w:rPr>
        <w:instrText xml:space="preserve"> SEQ Table \* ARABIC </w:instrText>
      </w:r>
      <w:r w:rsidRPr="0046189D">
        <w:rPr>
          <w:b/>
          <w:sz w:val="20"/>
          <w:szCs w:val="20"/>
        </w:rPr>
        <w:fldChar w:fldCharType="separate"/>
      </w:r>
      <w:r w:rsidR="007D2222">
        <w:rPr>
          <w:b/>
          <w:noProof/>
          <w:sz w:val="20"/>
          <w:szCs w:val="20"/>
        </w:rPr>
        <w:t>4</w:t>
      </w:r>
      <w:r w:rsidRPr="0046189D">
        <w:rPr>
          <w:b/>
          <w:sz w:val="20"/>
          <w:szCs w:val="20"/>
        </w:rPr>
        <w:fldChar w:fldCharType="end"/>
      </w:r>
      <w:r w:rsidRPr="0046189D">
        <w:rPr>
          <w:b/>
          <w:sz w:val="20"/>
          <w:szCs w:val="20"/>
        </w:rPr>
        <w:t>: Types of Outsourcing (Source Wilson and Brown, 2005)</w:t>
      </w:r>
      <w:bookmarkEnd w:id="28"/>
    </w:p>
    <w:p w:rsidR="00A26713" w:rsidRDefault="00A26713" w:rsidP="00A622B9">
      <w:pPr>
        <w:spacing w:line="360" w:lineRule="auto"/>
        <w:jc w:val="both"/>
        <w:rPr>
          <w:sz w:val="24"/>
          <w:szCs w:val="24"/>
          <w:lang w:val="en"/>
        </w:rPr>
      </w:pPr>
    </w:p>
    <w:p w:rsidR="0046189D" w:rsidRDefault="0046189D" w:rsidP="00A622B9">
      <w:pPr>
        <w:spacing w:line="360" w:lineRule="auto"/>
        <w:jc w:val="both"/>
        <w:rPr>
          <w:sz w:val="24"/>
          <w:szCs w:val="24"/>
        </w:rPr>
      </w:pPr>
      <w:r>
        <w:rPr>
          <w:sz w:val="24"/>
          <w:szCs w:val="24"/>
          <w:lang w:val="en"/>
        </w:rPr>
        <w:t>Transformational</w:t>
      </w:r>
      <w:r w:rsidR="00A26713">
        <w:rPr>
          <w:sz w:val="24"/>
          <w:szCs w:val="24"/>
          <w:lang w:val="en"/>
        </w:rPr>
        <w:t xml:space="preserve"> outsourcing</w:t>
      </w:r>
      <w:r w:rsidR="008E70F3">
        <w:rPr>
          <w:sz w:val="24"/>
          <w:szCs w:val="24"/>
          <w:lang w:val="en"/>
        </w:rPr>
        <w:t xml:space="preserve"> may </w:t>
      </w:r>
      <w:r w:rsidR="00C46C65">
        <w:rPr>
          <w:sz w:val="24"/>
          <w:szCs w:val="24"/>
          <w:lang w:val="en"/>
        </w:rPr>
        <w:t xml:space="preserve">also </w:t>
      </w:r>
      <w:r w:rsidR="008E70F3">
        <w:rPr>
          <w:sz w:val="24"/>
          <w:szCs w:val="24"/>
          <w:lang w:val="en"/>
        </w:rPr>
        <w:t>be employed by organisations that have stagnated or seen a decline in their fortunes (Linder, 2004).</w:t>
      </w:r>
      <w:r w:rsidR="00A26713">
        <w:rPr>
          <w:sz w:val="24"/>
          <w:szCs w:val="24"/>
          <w:lang w:val="en"/>
        </w:rPr>
        <w:t xml:space="preserve">  </w:t>
      </w:r>
      <w:r w:rsidR="00B615CC" w:rsidRPr="004417E5">
        <w:rPr>
          <w:sz w:val="24"/>
          <w:szCs w:val="24"/>
        </w:rPr>
        <w:t>Alexander (1996) identifie</w:t>
      </w:r>
      <w:r w:rsidR="00A26713">
        <w:rPr>
          <w:sz w:val="24"/>
          <w:szCs w:val="24"/>
        </w:rPr>
        <w:t>d</w:t>
      </w:r>
      <w:r w:rsidR="00B615CC" w:rsidRPr="004417E5">
        <w:rPr>
          <w:sz w:val="24"/>
          <w:szCs w:val="24"/>
        </w:rPr>
        <w:t xml:space="preserve"> several drivers which companies may experience when deciding to outsource.  Skill or manpower shortages are major factors, and with the advances in innovative buildings and complex </w:t>
      </w:r>
      <w:r w:rsidR="00C46C65">
        <w:rPr>
          <w:sz w:val="24"/>
          <w:szCs w:val="24"/>
        </w:rPr>
        <w:t>m</w:t>
      </w:r>
      <w:r w:rsidR="00B615CC" w:rsidRPr="004417E5">
        <w:rPr>
          <w:sz w:val="24"/>
          <w:szCs w:val="24"/>
        </w:rPr>
        <w:t xml:space="preserve">echanical and </w:t>
      </w:r>
      <w:r w:rsidR="00C46C65">
        <w:rPr>
          <w:sz w:val="24"/>
          <w:szCs w:val="24"/>
        </w:rPr>
        <w:t>e</w:t>
      </w:r>
      <w:r w:rsidR="00B615CC" w:rsidRPr="004417E5">
        <w:rPr>
          <w:sz w:val="24"/>
          <w:szCs w:val="24"/>
        </w:rPr>
        <w:t>lectrical (M&amp;E) equipment, the capabilities to run these systems may no longer be feasible or economic to retain in-house.</w:t>
      </w:r>
      <w:r w:rsidR="00B615CC">
        <w:rPr>
          <w:sz w:val="24"/>
          <w:szCs w:val="24"/>
        </w:rPr>
        <w:t xml:space="preserve">  There appears to be clear advantages to outsourcing this type of work, as it may be difficult to justify employing a full time operative to look after specialist equipment which may not require t</w:t>
      </w:r>
      <w:r w:rsidR="001547BB">
        <w:rPr>
          <w:sz w:val="24"/>
          <w:szCs w:val="24"/>
        </w:rPr>
        <w:t>he resource level of a full-time employee</w:t>
      </w:r>
      <w:r>
        <w:rPr>
          <w:sz w:val="24"/>
          <w:szCs w:val="24"/>
        </w:rPr>
        <w:t xml:space="preserve"> (Harland </w:t>
      </w:r>
      <w:r>
        <w:rPr>
          <w:i/>
          <w:sz w:val="24"/>
          <w:szCs w:val="24"/>
        </w:rPr>
        <w:t xml:space="preserve">et al., </w:t>
      </w:r>
      <w:r>
        <w:rPr>
          <w:sz w:val="24"/>
          <w:szCs w:val="24"/>
        </w:rPr>
        <w:t>2005)</w:t>
      </w:r>
      <w:r w:rsidR="001547BB">
        <w:rPr>
          <w:sz w:val="24"/>
          <w:szCs w:val="24"/>
        </w:rPr>
        <w:t>.</w:t>
      </w:r>
      <w:r>
        <w:rPr>
          <w:sz w:val="24"/>
          <w:szCs w:val="24"/>
        </w:rPr>
        <w:t xml:space="preserve">  This is often a key issue in the university sector, with spikes in workloads around vacation and inspection periods.</w:t>
      </w:r>
      <w:r w:rsidR="001547BB">
        <w:rPr>
          <w:sz w:val="24"/>
          <w:szCs w:val="24"/>
        </w:rPr>
        <w:t xml:space="preserve">  </w:t>
      </w:r>
      <w:r w:rsidR="00C46C65">
        <w:rPr>
          <w:sz w:val="24"/>
          <w:szCs w:val="24"/>
        </w:rPr>
        <w:t>A further risk is</w:t>
      </w:r>
      <w:r w:rsidR="001547BB">
        <w:rPr>
          <w:sz w:val="24"/>
          <w:szCs w:val="24"/>
        </w:rPr>
        <w:t xml:space="preserve"> that when staff leave </w:t>
      </w:r>
      <w:r w:rsidR="00C46C65">
        <w:rPr>
          <w:sz w:val="24"/>
          <w:szCs w:val="24"/>
        </w:rPr>
        <w:t xml:space="preserve">the organisation </w:t>
      </w:r>
      <w:r w:rsidR="001547BB">
        <w:rPr>
          <w:sz w:val="24"/>
          <w:szCs w:val="24"/>
        </w:rPr>
        <w:t>there is not enough time to recruit adequate replacements</w:t>
      </w:r>
      <w:r w:rsidR="00891F0B">
        <w:rPr>
          <w:sz w:val="24"/>
          <w:szCs w:val="24"/>
        </w:rPr>
        <w:t xml:space="preserve"> to maintain service delivery</w:t>
      </w:r>
      <w:r w:rsidR="001547BB">
        <w:rPr>
          <w:sz w:val="24"/>
          <w:szCs w:val="24"/>
        </w:rPr>
        <w:t>, and that experience and knowledge gained by the individual is lost.</w:t>
      </w:r>
      <w:r w:rsidR="00EE6F0D">
        <w:rPr>
          <w:sz w:val="24"/>
          <w:szCs w:val="24"/>
        </w:rPr>
        <w:t xml:space="preserve">  </w:t>
      </w:r>
    </w:p>
    <w:p w:rsidR="00E51B5D" w:rsidRDefault="0046189D" w:rsidP="00A622B9">
      <w:pPr>
        <w:spacing w:line="360" w:lineRule="auto"/>
        <w:jc w:val="both"/>
        <w:rPr>
          <w:sz w:val="24"/>
          <w:szCs w:val="24"/>
          <w:lang w:val="en"/>
        </w:rPr>
      </w:pPr>
      <w:r>
        <w:rPr>
          <w:sz w:val="24"/>
          <w:szCs w:val="24"/>
          <w:lang w:val="en"/>
        </w:rPr>
        <w:t>Th</w:t>
      </w:r>
      <w:r w:rsidR="005E7522">
        <w:rPr>
          <w:sz w:val="24"/>
          <w:szCs w:val="24"/>
          <w:lang w:val="en"/>
        </w:rPr>
        <w:t xml:space="preserve">e main drivers for deciding to outsource center around greater flexibility, efficiencies in </w:t>
      </w:r>
      <w:r w:rsidR="005E7522" w:rsidRPr="00396B6F">
        <w:rPr>
          <w:sz w:val="24"/>
          <w:szCs w:val="24"/>
          <w:lang w:val="en"/>
        </w:rPr>
        <w:t>cost</w:t>
      </w:r>
      <w:r w:rsidR="005E7522">
        <w:rPr>
          <w:sz w:val="24"/>
          <w:szCs w:val="24"/>
          <w:lang w:val="en"/>
        </w:rPr>
        <w:t xml:space="preserve"> </w:t>
      </w:r>
      <w:r w:rsidR="005E7522" w:rsidRPr="00396B6F">
        <w:rPr>
          <w:sz w:val="24"/>
          <w:szCs w:val="24"/>
          <w:lang w:val="en"/>
        </w:rPr>
        <w:t>s</w:t>
      </w:r>
      <w:r w:rsidR="005E7522">
        <w:rPr>
          <w:sz w:val="24"/>
          <w:szCs w:val="24"/>
          <w:lang w:val="en"/>
        </w:rPr>
        <w:t xml:space="preserve">avings </w:t>
      </w:r>
      <w:r w:rsidR="005E7522" w:rsidRPr="00396B6F">
        <w:rPr>
          <w:sz w:val="24"/>
          <w:szCs w:val="24"/>
          <w:lang w:val="en"/>
        </w:rPr>
        <w:t xml:space="preserve">and </w:t>
      </w:r>
      <w:r w:rsidR="005E7522">
        <w:rPr>
          <w:sz w:val="24"/>
          <w:szCs w:val="24"/>
          <w:lang w:val="en"/>
        </w:rPr>
        <w:t xml:space="preserve">reductions in staffing levels.  </w:t>
      </w:r>
      <w:r>
        <w:rPr>
          <w:sz w:val="24"/>
          <w:szCs w:val="24"/>
          <w:lang w:val="en"/>
        </w:rPr>
        <w:t>T</w:t>
      </w:r>
      <w:r w:rsidR="005E7522">
        <w:rPr>
          <w:sz w:val="24"/>
          <w:szCs w:val="24"/>
          <w:lang w:val="en"/>
        </w:rPr>
        <w:t xml:space="preserve">here is no fixed method or conclusive proof to support the theory that outsourcing is a complete success in </w:t>
      </w:r>
      <w:r>
        <w:rPr>
          <w:sz w:val="24"/>
          <w:szCs w:val="24"/>
          <w:lang w:val="en"/>
        </w:rPr>
        <w:t>FM</w:t>
      </w:r>
      <w:r w:rsidR="005E7522">
        <w:rPr>
          <w:sz w:val="24"/>
          <w:szCs w:val="24"/>
          <w:lang w:val="en"/>
        </w:rPr>
        <w:t>, and many studies offered conflicting results (</w:t>
      </w:r>
      <w:proofErr w:type="spellStart"/>
      <w:r w:rsidR="005E7522">
        <w:rPr>
          <w:sz w:val="24"/>
          <w:szCs w:val="24"/>
          <w:lang w:val="en"/>
        </w:rPr>
        <w:t>Lordi</w:t>
      </w:r>
      <w:proofErr w:type="spellEnd"/>
      <w:r w:rsidR="005E7522">
        <w:rPr>
          <w:sz w:val="24"/>
          <w:szCs w:val="24"/>
          <w:lang w:val="en"/>
        </w:rPr>
        <w:t xml:space="preserve"> and Tucker, 1998; Lee </w:t>
      </w:r>
      <w:r w:rsidR="005E7522">
        <w:rPr>
          <w:i/>
          <w:sz w:val="24"/>
          <w:szCs w:val="24"/>
          <w:lang w:val="en"/>
        </w:rPr>
        <w:t xml:space="preserve">et al., </w:t>
      </w:r>
      <w:r w:rsidR="005E7522">
        <w:rPr>
          <w:sz w:val="24"/>
          <w:szCs w:val="24"/>
          <w:lang w:val="en"/>
        </w:rPr>
        <w:t>2003</w:t>
      </w:r>
      <w:r w:rsidR="005E7522" w:rsidRPr="00B34F11">
        <w:rPr>
          <w:rFonts w:asciiTheme="minorHAnsi" w:hAnsiTheme="minorHAnsi" w:cstheme="minorHAnsi"/>
          <w:sz w:val="24"/>
          <w:szCs w:val="24"/>
          <w:lang w:val="en"/>
        </w:rPr>
        <w:t>).</w:t>
      </w:r>
      <w:r w:rsidR="00C5385F">
        <w:rPr>
          <w:rFonts w:asciiTheme="minorHAnsi" w:hAnsiTheme="minorHAnsi" w:cstheme="minorHAnsi"/>
          <w:sz w:val="24"/>
          <w:szCs w:val="24"/>
          <w:lang w:val="en"/>
        </w:rPr>
        <w:t xml:space="preserve">  There is also a notion that organisations are reluctant to report publicly on outsourcing failures (</w:t>
      </w:r>
      <w:proofErr w:type="spellStart"/>
      <w:r w:rsidR="00C5385F">
        <w:rPr>
          <w:rFonts w:asciiTheme="minorHAnsi" w:hAnsiTheme="minorHAnsi" w:cstheme="minorHAnsi"/>
          <w:sz w:val="24"/>
          <w:szCs w:val="24"/>
          <w:lang w:val="en"/>
        </w:rPr>
        <w:t>Baithelemy</w:t>
      </w:r>
      <w:proofErr w:type="spellEnd"/>
      <w:r w:rsidR="00C5385F">
        <w:rPr>
          <w:rFonts w:asciiTheme="minorHAnsi" w:hAnsiTheme="minorHAnsi" w:cstheme="minorHAnsi"/>
          <w:sz w:val="24"/>
          <w:szCs w:val="24"/>
          <w:lang w:val="en"/>
        </w:rPr>
        <w:t xml:space="preserve">, 2003) so a true </w:t>
      </w:r>
      <w:r w:rsidR="00766832">
        <w:rPr>
          <w:rFonts w:asciiTheme="minorHAnsi" w:hAnsiTheme="minorHAnsi" w:cstheme="minorHAnsi"/>
          <w:sz w:val="24"/>
          <w:szCs w:val="24"/>
          <w:lang w:val="en"/>
        </w:rPr>
        <w:t>analysis</w:t>
      </w:r>
      <w:r w:rsidR="00C5385F">
        <w:rPr>
          <w:rFonts w:asciiTheme="minorHAnsi" w:hAnsiTheme="minorHAnsi" w:cstheme="minorHAnsi"/>
          <w:sz w:val="24"/>
          <w:szCs w:val="24"/>
          <w:lang w:val="en"/>
        </w:rPr>
        <w:t xml:space="preserve"> on the practice may be difficult to ascertain.</w:t>
      </w:r>
      <w:r w:rsidR="005E7522">
        <w:rPr>
          <w:sz w:val="24"/>
          <w:szCs w:val="24"/>
          <w:lang w:val="en"/>
        </w:rPr>
        <w:t xml:space="preserve"> </w:t>
      </w:r>
    </w:p>
    <w:p w:rsidR="006D48A5" w:rsidRPr="00D73A47" w:rsidRDefault="00891F0B" w:rsidP="00D73A47">
      <w:pPr>
        <w:pStyle w:val="Heading1"/>
      </w:pPr>
      <w:bookmarkStart w:id="29" w:name="_Toc6334225"/>
      <w:r w:rsidRPr="00D73A47">
        <w:t xml:space="preserve">2.6 </w:t>
      </w:r>
      <w:r w:rsidR="006D48A5" w:rsidRPr="00D73A47">
        <w:t xml:space="preserve">Risks </w:t>
      </w:r>
      <w:r w:rsidRPr="00D73A47">
        <w:t>i</w:t>
      </w:r>
      <w:r w:rsidR="006D48A5" w:rsidRPr="00D73A47">
        <w:t>n Outsourcing</w:t>
      </w:r>
      <w:bookmarkEnd w:id="29"/>
    </w:p>
    <w:p w:rsidR="006752F9" w:rsidRDefault="006D48A5" w:rsidP="00A622B9">
      <w:pPr>
        <w:spacing w:line="360" w:lineRule="auto"/>
        <w:jc w:val="both"/>
        <w:rPr>
          <w:rFonts w:asciiTheme="minorHAnsi" w:hAnsiTheme="minorHAnsi" w:cstheme="minorHAnsi"/>
          <w:sz w:val="24"/>
          <w:szCs w:val="24"/>
          <w:lang w:val="en-US"/>
        </w:rPr>
      </w:pPr>
      <w:r w:rsidRPr="009F7561">
        <w:rPr>
          <w:rFonts w:asciiTheme="minorHAnsi" w:hAnsiTheme="minorHAnsi" w:cstheme="minorHAnsi"/>
          <w:sz w:val="24"/>
          <w:szCs w:val="24"/>
          <w:lang w:val="en-US"/>
        </w:rPr>
        <w:t>Choosing to outsource any business process will carry a</w:t>
      </w:r>
      <w:r w:rsidR="004D0DBA" w:rsidRPr="009F7561">
        <w:rPr>
          <w:rFonts w:asciiTheme="minorHAnsi" w:hAnsiTheme="minorHAnsi" w:cstheme="minorHAnsi"/>
          <w:sz w:val="24"/>
          <w:szCs w:val="24"/>
          <w:lang w:val="en-US"/>
        </w:rPr>
        <w:t>n element of risk to an organis</w:t>
      </w:r>
      <w:r w:rsidRPr="009F7561">
        <w:rPr>
          <w:rFonts w:asciiTheme="minorHAnsi" w:hAnsiTheme="minorHAnsi" w:cstheme="minorHAnsi"/>
          <w:sz w:val="24"/>
          <w:szCs w:val="24"/>
          <w:lang w:val="en-US"/>
        </w:rPr>
        <w:t xml:space="preserve">ation.  </w:t>
      </w:r>
      <w:proofErr w:type="spellStart"/>
      <w:r w:rsidRPr="009F7561">
        <w:rPr>
          <w:rFonts w:asciiTheme="minorHAnsi" w:hAnsiTheme="minorHAnsi" w:cstheme="minorHAnsi"/>
          <w:sz w:val="24"/>
          <w:szCs w:val="24"/>
          <w:lang w:val="en-US"/>
        </w:rPr>
        <w:t>Ikediashi</w:t>
      </w:r>
      <w:proofErr w:type="spellEnd"/>
      <w:r w:rsidRPr="009F7561">
        <w:rPr>
          <w:rFonts w:asciiTheme="minorHAnsi" w:hAnsiTheme="minorHAnsi" w:cstheme="minorHAnsi"/>
          <w:sz w:val="24"/>
          <w:szCs w:val="24"/>
          <w:lang w:val="en-US"/>
        </w:rPr>
        <w:t xml:space="preserve">, </w:t>
      </w:r>
      <w:proofErr w:type="spellStart"/>
      <w:r w:rsidRPr="009F7561">
        <w:rPr>
          <w:rFonts w:asciiTheme="minorHAnsi" w:hAnsiTheme="minorHAnsi" w:cstheme="minorHAnsi"/>
          <w:sz w:val="24"/>
          <w:szCs w:val="24"/>
          <w:lang w:val="en-US"/>
        </w:rPr>
        <w:t>Ogunlana</w:t>
      </w:r>
      <w:proofErr w:type="spellEnd"/>
      <w:r w:rsidRPr="009F7561">
        <w:rPr>
          <w:rFonts w:asciiTheme="minorHAnsi" w:hAnsiTheme="minorHAnsi" w:cstheme="minorHAnsi"/>
          <w:sz w:val="24"/>
          <w:szCs w:val="24"/>
          <w:lang w:val="en-US"/>
        </w:rPr>
        <w:t xml:space="preserve"> and Boateng (2012</w:t>
      </w:r>
      <w:r w:rsidR="002D22C2">
        <w:rPr>
          <w:rFonts w:asciiTheme="minorHAnsi" w:hAnsiTheme="minorHAnsi" w:cstheme="minorHAnsi"/>
          <w:sz w:val="24"/>
          <w:szCs w:val="24"/>
          <w:lang w:val="en-US"/>
        </w:rPr>
        <w:t>, p.302</w:t>
      </w:r>
      <w:r w:rsidRPr="009F7561">
        <w:rPr>
          <w:rFonts w:asciiTheme="minorHAnsi" w:hAnsiTheme="minorHAnsi" w:cstheme="minorHAnsi"/>
          <w:sz w:val="24"/>
          <w:szCs w:val="24"/>
          <w:lang w:val="en-US"/>
        </w:rPr>
        <w:t xml:space="preserve">) define this risk as </w:t>
      </w:r>
    </w:p>
    <w:p w:rsidR="006D48A5" w:rsidRPr="009F7561" w:rsidRDefault="006D48A5" w:rsidP="00C609AA">
      <w:pPr>
        <w:ind w:left="283" w:right="283"/>
        <w:jc w:val="both"/>
        <w:rPr>
          <w:rFonts w:asciiTheme="minorHAnsi" w:hAnsiTheme="minorHAnsi" w:cstheme="minorHAnsi"/>
          <w:sz w:val="24"/>
          <w:szCs w:val="24"/>
          <w:lang w:val="en-US"/>
        </w:rPr>
      </w:pPr>
      <w:r w:rsidRPr="009F7561">
        <w:rPr>
          <w:rFonts w:asciiTheme="minorHAnsi" w:hAnsiTheme="minorHAnsi" w:cstheme="minorHAnsi"/>
          <w:sz w:val="24"/>
          <w:szCs w:val="24"/>
          <w:lang w:val="en-US"/>
        </w:rPr>
        <w:t>“</w:t>
      </w:r>
      <w:r w:rsidRPr="009F7561">
        <w:rPr>
          <w:rFonts w:asciiTheme="minorHAnsi" w:hAnsiTheme="minorHAnsi" w:cstheme="minorHAnsi"/>
          <w:i/>
          <w:sz w:val="24"/>
          <w:szCs w:val="24"/>
          <w:lang w:val="en-US"/>
        </w:rPr>
        <w:t>the likelihood of occurrence of uncertain, unpredictable and undesirable outcomes that can impact on the success of failure of an outsourcing relationship between a principal (client or its representatives) and its agents (outsourcing vendors).”</w:t>
      </w:r>
      <w:r w:rsidRPr="009F7561">
        <w:rPr>
          <w:rFonts w:asciiTheme="minorHAnsi" w:hAnsiTheme="minorHAnsi" w:cstheme="minorHAnsi"/>
          <w:sz w:val="24"/>
          <w:szCs w:val="24"/>
          <w:lang w:val="en-US"/>
        </w:rPr>
        <w:t xml:space="preserve">  </w:t>
      </w:r>
    </w:p>
    <w:p w:rsidR="00935C56" w:rsidRDefault="002B6CAD" w:rsidP="00A622B9">
      <w:pPr>
        <w:spacing w:line="360" w:lineRule="auto"/>
        <w:jc w:val="both"/>
        <w:rPr>
          <w:rFonts w:ascii="Arial" w:hAnsi="Arial" w:cs="Arial"/>
          <w:sz w:val="20"/>
          <w:szCs w:val="20"/>
          <w:lang w:val="en-US"/>
        </w:rPr>
      </w:pPr>
      <w:r w:rsidRPr="009F7561">
        <w:rPr>
          <w:rFonts w:asciiTheme="minorHAnsi" w:hAnsiTheme="minorHAnsi" w:cstheme="minorHAnsi"/>
          <w:sz w:val="24"/>
          <w:szCs w:val="24"/>
          <w:lang w:val="en-US"/>
        </w:rPr>
        <w:t>When outsourcing</w:t>
      </w:r>
      <w:r w:rsidR="00C5385F">
        <w:rPr>
          <w:rFonts w:asciiTheme="minorHAnsi" w:hAnsiTheme="minorHAnsi" w:cstheme="minorHAnsi"/>
          <w:sz w:val="24"/>
          <w:szCs w:val="24"/>
          <w:lang w:val="en-US"/>
        </w:rPr>
        <w:t xml:space="preserve"> a servi</w:t>
      </w:r>
      <w:r w:rsidR="00091EA9">
        <w:rPr>
          <w:rFonts w:asciiTheme="minorHAnsi" w:hAnsiTheme="minorHAnsi" w:cstheme="minorHAnsi"/>
          <w:sz w:val="24"/>
          <w:szCs w:val="24"/>
          <w:lang w:val="en-US"/>
        </w:rPr>
        <w:t>c</w:t>
      </w:r>
      <w:r w:rsidR="00C5385F">
        <w:rPr>
          <w:rFonts w:asciiTheme="minorHAnsi" w:hAnsiTheme="minorHAnsi" w:cstheme="minorHAnsi"/>
          <w:sz w:val="24"/>
          <w:szCs w:val="24"/>
          <w:lang w:val="en-US"/>
        </w:rPr>
        <w:t>e</w:t>
      </w:r>
      <w:r w:rsidRPr="009F7561">
        <w:rPr>
          <w:rFonts w:asciiTheme="minorHAnsi" w:hAnsiTheme="minorHAnsi" w:cstheme="minorHAnsi"/>
          <w:sz w:val="24"/>
          <w:szCs w:val="24"/>
          <w:lang w:val="en-US"/>
        </w:rPr>
        <w:t>, the onus often falls on th</w:t>
      </w:r>
      <w:r w:rsidR="00766832">
        <w:rPr>
          <w:rFonts w:asciiTheme="minorHAnsi" w:hAnsiTheme="minorHAnsi" w:cstheme="minorHAnsi"/>
          <w:sz w:val="24"/>
          <w:szCs w:val="24"/>
          <w:lang w:val="en-US"/>
        </w:rPr>
        <w:t>e</w:t>
      </w:r>
      <w:r w:rsidRPr="009F7561">
        <w:rPr>
          <w:rFonts w:asciiTheme="minorHAnsi" w:hAnsiTheme="minorHAnsi" w:cstheme="minorHAnsi"/>
          <w:sz w:val="24"/>
          <w:szCs w:val="24"/>
          <w:lang w:val="en-US"/>
        </w:rPr>
        <w:t xml:space="preserve"> provider to make business decisions.  Poor decision making cannot be ruled out, and this may raise challenges that have not been predicted (Lok and Baldry, 2015).</w:t>
      </w:r>
      <w:r w:rsidR="00A26713">
        <w:rPr>
          <w:rFonts w:asciiTheme="minorHAnsi" w:hAnsiTheme="minorHAnsi" w:cstheme="minorHAnsi"/>
          <w:sz w:val="24"/>
          <w:szCs w:val="24"/>
          <w:lang w:val="en-US"/>
        </w:rPr>
        <w:t xml:space="preserve">  This may be especially true if a provider is not aware, or simply unconcerned by an organisations strategic vision.</w:t>
      </w:r>
      <w:r w:rsidR="00C5385F">
        <w:rPr>
          <w:rFonts w:asciiTheme="minorHAnsi" w:hAnsiTheme="minorHAnsi" w:cstheme="minorHAnsi"/>
          <w:sz w:val="24"/>
          <w:szCs w:val="24"/>
          <w:lang w:val="en-US"/>
        </w:rPr>
        <w:t xml:space="preserve"> </w:t>
      </w:r>
      <w:r w:rsidR="00FC5EA2" w:rsidRPr="004904BB">
        <w:rPr>
          <w:sz w:val="24"/>
          <w:szCs w:val="24"/>
        </w:rPr>
        <w:t xml:space="preserve">Outsourcing to a specialist provider may reduce expenditure on a service but companies should be wary of the hidden costs </w:t>
      </w:r>
      <w:r w:rsidR="00FC5EA2">
        <w:rPr>
          <w:sz w:val="24"/>
          <w:szCs w:val="24"/>
        </w:rPr>
        <w:t xml:space="preserve">and risks </w:t>
      </w:r>
      <w:r w:rsidR="00FC5EA2" w:rsidRPr="004904BB">
        <w:rPr>
          <w:sz w:val="24"/>
          <w:szCs w:val="24"/>
        </w:rPr>
        <w:t>in this exercise</w:t>
      </w:r>
      <w:r w:rsidR="00FC5EA2">
        <w:rPr>
          <w:sz w:val="24"/>
          <w:szCs w:val="24"/>
        </w:rPr>
        <w:t xml:space="preserve"> </w:t>
      </w:r>
      <w:r w:rsidR="00FC5EA2" w:rsidRPr="00DE3C6D">
        <w:rPr>
          <w:rFonts w:asciiTheme="minorHAnsi" w:hAnsiTheme="minorHAnsi" w:cstheme="minorHAnsi"/>
          <w:sz w:val="24"/>
          <w:szCs w:val="24"/>
        </w:rPr>
        <w:t>(</w:t>
      </w:r>
      <w:r w:rsidR="00FC5EA2" w:rsidRPr="00DE3C6D">
        <w:rPr>
          <w:rFonts w:asciiTheme="minorHAnsi" w:hAnsiTheme="minorHAnsi" w:cstheme="minorHAnsi"/>
          <w:color w:val="32322F"/>
          <w:sz w:val="24"/>
          <w:szCs w:val="24"/>
          <w:lang w:val="en-US"/>
        </w:rPr>
        <w:t>Dhar &amp; Balakrishnan, 2006)</w:t>
      </w:r>
      <w:r w:rsidR="00FC5EA2" w:rsidRPr="00DE3C6D">
        <w:rPr>
          <w:rFonts w:asciiTheme="minorHAnsi" w:hAnsiTheme="minorHAnsi" w:cstheme="minorHAnsi"/>
          <w:sz w:val="24"/>
          <w:szCs w:val="24"/>
        </w:rPr>
        <w:t>.</w:t>
      </w:r>
      <w:r w:rsidR="00FC5EA2" w:rsidRPr="004904BB">
        <w:rPr>
          <w:sz w:val="24"/>
          <w:szCs w:val="24"/>
        </w:rPr>
        <w:t xml:space="preserve">  </w:t>
      </w:r>
      <w:r w:rsidR="004D0DBA">
        <w:rPr>
          <w:sz w:val="24"/>
          <w:szCs w:val="24"/>
        </w:rPr>
        <w:t>The initial cost in identifying suitable providers, and thereafter</w:t>
      </w:r>
      <w:r w:rsidR="00FC5EA2" w:rsidRPr="004904BB">
        <w:rPr>
          <w:sz w:val="24"/>
          <w:szCs w:val="24"/>
        </w:rPr>
        <w:t xml:space="preserve"> </w:t>
      </w:r>
      <w:r w:rsidR="004D0DBA">
        <w:rPr>
          <w:sz w:val="24"/>
          <w:szCs w:val="24"/>
        </w:rPr>
        <w:t>supervision, communication, and</w:t>
      </w:r>
      <w:r w:rsidR="00FC5EA2" w:rsidRPr="004904BB">
        <w:rPr>
          <w:sz w:val="24"/>
          <w:szCs w:val="24"/>
        </w:rPr>
        <w:t xml:space="preserve"> monitoring progress and stan</w:t>
      </w:r>
      <w:r w:rsidR="00935C56">
        <w:rPr>
          <w:sz w:val="24"/>
          <w:szCs w:val="24"/>
        </w:rPr>
        <w:t xml:space="preserve">dards will all attract a cost.  </w:t>
      </w:r>
      <w:r w:rsidR="00935C56">
        <w:rPr>
          <w:rFonts w:asciiTheme="minorHAnsi" w:hAnsiTheme="minorHAnsi" w:cstheme="minorHAnsi"/>
          <w:sz w:val="24"/>
          <w:szCs w:val="24"/>
          <w:lang w:val="en-US"/>
        </w:rPr>
        <w:t xml:space="preserve">If an organisation reviews the true cost of setting up with a new provider will it </w:t>
      </w:r>
      <w:r w:rsidR="00E617D1">
        <w:rPr>
          <w:rFonts w:asciiTheme="minorHAnsi" w:hAnsiTheme="minorHAnsi" w:cstheme="minorHAnsi"/>
          <w:sz w:val="24"/>
          <w:szCs w:val="24"/>
          <w:lang w:val="en-US"/>
        </w:rPr>
        <w:t>sway</w:t>
      </w:r>
      <w:r w:rsidR="00935C56">
        <w:rPr>
          <w:rFonts w:asciiTheme="minorHAnsi" w:hAnsiTheme="minorHAnsi" w:cstheme="minorHAnsi"/>
          <w:sz w:val="24"/>
          <w:szCs w:val="24"/>
          <w:lang w:val="en-US"/>
        </w:rPr>
        <w:t xml:space="preserve"> any decision to move away from that provider, knowing the costs </w:t>
      </w:r>
      <w:r w:rsidR="00E617D1">
        <w:rPr>
          <w:rFonts w:asciiTheme="minorHAnsi" w:hAnsiTheme="minorHAnsi" w:cstheme="minorHAnsi"/>
          <w:sz w:val="24"/>
          <w:szCs w:val="24"/>
          <w:lang w:val="en-US"/>
        </w:rPr>
        <w:t xml:space="preserve">and effort </w:t>
      </w:r>
      <w:r w:rsidR="00935C56">
        <w:rPr>
          <w:rFonts w:asciiTheme="minorHAnsi" w:hAnsiTheme="minorHAnsi" w:cstheme="minorHAnsi"/>
          <w:sz w:val="24"/>
          <w:szCs w:val="24"/>
          <w:lang w:val="en-US"/>
        </w:rPr>
        <w:t>of starting the process again?</w:t>
      </w:r>
    </w:p>
    <w:p w:rsidR="006D48A5" w:rsidRPr="00C5385F" w:rsidRDefault="004D4D6C" w:rsidP="00A622B9">
      <w:pPr>
        <w:spacing w:line="360" w:lineRule="auto"/>
        <w:jc w:val="both"/>
        <w:rPr>
          <w:rFonts w:asciiTheme="minorHAnsi" w:hAnsiTheme="minorHAnsi" w:cstheme="minorHAnsi"/>
          <w:sz w:val="24"/>
          <w:szCs w:val="24"/>
          <w:lang w:val="en-US"/>
        </w:rPr>
      </w:pPr>
      <w:proofErr w:type="spellStart"/>
      <w:r>
        <w:rPr>
          <w:rFonts w:asciiTheme="minorHAnsi" w:hAnsiTheme="minorHAnsi" w:cstheme="minorHAnsi"/>
          <w:sz w:val="24"/>
          <w:szCs w:val="24"/>
          <w:lang w:val="en-US"/>
        </w:rPr>
        <w:t>Baithe</w:t>
      </w:r>
      <w:r w:rsidR="009F7561">
        <w:rPr>
          <w:rFonts w:asciiTheme="minorHAnsi" w:hAnsiTheme="minorHAnsi" w:cstheme="minorHAnsi"/>
          <w:sz w:val="24"/>
          <w:szCs w:val="24"/>
          <w:lang w:val="en-US"/>
        </w:rPr>
        <w:t>l</w:t>
      </w:r>
      <w:r>
        <w:rPr>
          <w:rFonts w:asciiTheme="minorHAnsi" w:hAnsiTheme="minorHAnsi" w:cstheme="minorHAnsi"/>
          <w:sz w:val="24"/>
          <w:szCs w:val="24"/>
          <w:lang w:val="en-US"/>
        </w:rPr>
        <w:t>emy</w:t>
      </w:r>
      <w:proofErr w:type="spellEnd"/>
      <w:r>
        <w:rPr>
          <w:rFonts w:asciiTheme="minorHAnsi" w:hAnsiTheme="minorHAnsi" w:cstheme="minorHAnsi"/>
          <w:sz w:val="24"/>
          <w:szCs w:val="24"/>
          <w:lang w:val="en-US"/>
        </w:rPr>
        <w:t xml:space="preserve"> (</w:t>
      </w:r>
      <w:r w:rsidRPr="004D4D6C">
        <w:rPr>
          <w:rFonts w:asciiTheme="minorHAnsi" w:hAnsiTheme="minorHAnsi" w:cstheme="minorHAnsi"/>
          <w:sz w:val="24"/>
          <w:szCs w:val="24"/>
          <w:lang w:val="en-US"/>
        </w:rPr>
        <w:t>2003</w:t>
      </w:r>
      <w:r>
        <w:rPr>
          <w:rFonts w:asciiTheme="minorHAnsi" w:hAnsiTheme="minorHAnsi" w:cstheme="minorHAnsi"/>
          <w:sz w:val="24"/>
          <w:szCs w:val="24"/>
          <w:lang w:val="en-US"/>
        </w:rPr>
        <w:t xml:space="preserve">) describes seven major risks that can affect the viability of outsourcing, drawn from </w:t>
      </w:r>
      <w:r w:rsidR="003B4EF0">
        <w:rPr>
          <w:rFonts w:asciiTheme="minorHAnsi" w:hAnsiTheme="minorHAnsi" w:cstheme="minorHAnsi"/>
          <w:sz w:val="24"/>
          <w:szCs w:val="24"/>
          <w:lang w:val="en-US"/>
        </w:rPr>
        <w:t>respondent’s</w:t>
      </w:r>
      <w:r>
        <w:rPr>
          <w:rFonts w:asciiTheme="minorHAnsi" w:hAnsiTheme="minorHAnsi" w:cstheme="minorHAnsi"/>
          <w:sz w:val="24"/>
          <w:szCs w:val="24"/>
          <w:lang w:val="en-US"/>
        </w:rPr>
        <w:t xml:space="preserve"> feedback </w:t>
      </w:r>
      <w:r w:rsidR="006A6E83">
        <w:rPr>
          <w:rFonts w:asciiTheme="minorHAnsi" w:hAnsiTheme="minorHAnsi" w:cstheme="minorHAnsi"/>
          <w:sz w:val="24"/>
          <w:szCs w:val="24"/>
          <w:lang w:val="en-US"/>
        </w:rPr>
        <w:t xml:space="preserve">in a </w:t>
      </w:r>
      <w:proofErr w:type="gramStart"/>
      <w:r w:rsidR="006A6E83">
        <w:rPr>
          <w:rFonts w:asciiTheme="minorHAnsi" w:hAnsiTheme="minorHAnsi" w:cstheme="minorHAnsi"/>
          <w:sz w:val="24"/>
          <w:szCs w:val="24"/>
          <w:lang w:val="en-US"/>
        </w:rPr>
        <w:t>wide ranging</w:t>
      </w:r>
      <w:proofErr w:type="gramEnd"/>
      <w:r w:rsidR="006A6E83">
        <w:rPr>
          <w:rFonts w:asciiTheme="minorHAnsi" w:hAnsiTheme="minorHAnsi" w:cstheme="minorHAnsi"/>
          <w:sz w:val="24"/>
          <w:szCs w:val="24"/>
          <w:lang w:val="en-US"/>
        </w:rPr>
        <w:t xml:space="preserve"> survey</w:t>
      </w:r>
      <w:r>
        <w:rPr>
          <w:rFonts w:asciiTheme="minorHAnsi" w:hAnsiTheme="minorHAnsi" w:cstheme="minorHAnsi"/>
          <w:sz w:val="24"/>
          <w:szCs w:val="24"/>
          <w:lang w:val="en-US"/>
        </w:rPr>
        <w:t>.  Two of the most common responses, and which had greater risk to the organisation were “</w:t>
      </w:r>
      <w:r w:rsidRPr="006A6E83">
        <w:rPr>
          <w:rFonts w:asciiTheme="minorHAnsi" w:hAnsiTheme="minorHAnsi" w:cstheme="minorHAnsi"/>
          <w:i/>
          <w:sz w:val="24"/>
          <w:szCs w:val="24"/>
          <w:lang w:val="en-US"/>
        </w:rPr>
        <w:t>outsourcing activities that should not be outsourced</w:t>
      </w:r>
      <w:r>
        <w:rPr>
          <w:rFonts w:asciiTheme="minorHAnsi" w:hAnsiTheme="minorHAnsi" w:cstheme="minorHAnsi"/>
          <w:sz w:val="24"/>
          <w:szCs w:val="24"/>
          <w:lang w:val="en-US"/>
        </w:rPr>
        <w:t>” and “</w:t>
      </w:r>
      <w:r w:rsidRPr="006A6E83">
        <w:rPr>
          <w:rFonts w:asciiTheme="minorHAnsi" w:hAnsiTheme="minorHAnsi" w:cstheme="minorHAnsi"/>
          <w:i/>
          <w:sz w:val="24"/>
          <w:szCs w:val="24"/>
          <w:lang w:val="en-US"/>
        </w:rPr>
        <w:t>losing control over the outsourced activity</w:t>
      </w:r>
      <w:r>
        <w:rPr>
          <w:rFonts w:asciiTheme="minorHAnsi" w:hAnsiTheme="minorHAnsi" w:cstheme="minorHAnsi"/>
          <w:sz w:val="24"/>
          <w:szCs w:val="24"/>
          <w:lang w:val="en-US"/>
        </w:rPr>
        <w:t xml:space="preserve">”.  </w:t>
      </w:r>
      <w:r w:rsidR="00FC5EA2" w:rsidRPr="004904BB">
        <w:rPr>
          <w:sz w:val="24"/>
          <w:szCs w:val="24"/>
        </w:rPr>
        <w:t>The</w:t>
      </w:r>
      <w:r w:rsidR="00FC5EA2">
        <w:rPr>
          <w:sz w:val="24"/>
          <w:szCs w:val="24"/>
        </w:rPr>
        <w:t xml:space="preserve"> potential loss of this control is also cited by Alexander and Young (1996) who believe a dependency on </w:t>
      </w:r>
      <w:r w:rsidR="006A6E83">
        <w:rPr>
          <w:sz w:val="24"/>
          <w:szCs w:val="24"/>
        </w:rPr>
        <w:t>a</w:t>
      </w:r>
      <w:r w:rsidR="00FC5EA2">
        <w:rPr>
          <w:sz w:val="24"/>
          <w:szCs w:val="24"/>
        </w:rPr>
        <w:t xml:space="preserve"> provider can occur.</w:t>
      </w:r>
      <w:r w:rsidR="00766832">
        <w:rPr>
          <w:sz w:val="24"/>
          <w:szCs w:val="24"/>
        </w:rPr>
        <w:t xml:space="preserve">  </w:t>
      </w:r>
      <w:r w:rsidR="00766832">
        <w:rPr>
          <w:rFonts w:asciiTheme="minorHAnsi" w:hAnsiTheme="minorHAnsi" w:cstheme="minorHAnsi"/>
          <w:sz w:val="24"/>
          <w:szCs w:val="24"/>
        </w:rPr>
        <w:t xml:space="preserve">Harland </w:t>
      </w:r>
      <w:r w:rsidR="00766832">
        <w:rPr>
          <w:rFonts w:asciiTheme="minorHAnsi" w:hAnsiTheme="minorHAnsi" w:cstheme="minorHAnsi"/>
          <w:i/>
          <w:sz w:val="24"/>
          <w:szCs w:val="24"/>
        </w:rPr>
        <w:t xml:space="preserve">et al., </w:t>
      </w:r>
      <w:r w:rsidR="006A6E83">
        <w:rPr>
          <w:rFonts w:asciiTheme="minorHAnsi" w:hAnsiTheme="minorHAnsi" w:cstheme="minorHAnsi"/>
          <w:sz w:val="24"/>
          <w:szCs w:val="24"/>
        </w:rPr>
        <w:t>(</w:t>
      </w:r>
      <w:r w:rsidR="00766832">
        <w:rPr>
          <w:rFonts w:asciiTheme="minorHAnsi" w:hAnsiTheme="minorHAnsi" w:cstheme="minorHAnsi"/>
          <w:sz w:val="24"/>
          <w:szCs w:val="24"/>
        </w:rPr>
        <w:t>2005</w:t>
      </w:r>
      <w:r w:rsidR="006A6E83">
        <w:rPr>
          <w:rFonts w:asciiTheme="minorHAnsi" w:hAnsiTheme="minorHAnsi" w:cstheme="minorHAnsi"/>
          <w:sz w:val="24"/>
          <w:szCs w:val="24"/>
        </w:rPr>
        <w:t>)</w:t>
      </w:r>
      <w:r w:rsidR="00766832">
        <w:rPr>
          <w:rFonts w:asciiTheme="minorHAnsi" w:hAnsiTheme="minorHAnsi" w:cstheme="minorHAnsi"/>
          <w:sz w:val="24"/>
          <w:szCs w:val="24"/>
        </w:rPr>
        <w:t xml:space="preserve"> ask h</w:t>
      </w:r>
      <w:r w:rsidR="00766832">
        <w:rPr>
          <w:sz w:val="24"/>
          <w:szCs w:val="24"/>
        </w:rPr>
        <w:t>ow readily can work streams be</w:t>
      </w:r>
      <w:r w:rsidR="00D024CE">
        <w:rPr>
          <w:sz w:val="24"/>
          <w:szCs w:val="24"/>
        </w:rPr>
        <w:t xml:space="preserve"> </w:t>
      </w:r>
      <w:r w:rsidR="003C5690">
        <w:rPr>
          <w:sz w:val="24"/>
          <w:szCs w:val="24"/>
        </w:rPr>
        <w:t>‘</w:t>
      </w:r>
      <w:r w:rsidR="00D024CE">
        <w:rPr>
          <w:sz w:val="24"/>
          <w:szCs w:val="24"/>
        </w:rPr>
        <w:t>insourced</w:t>
      </w:r>
      <w:r w:rsidR="003C5690">
        <w:rPr>
          <w:sz w:val="24"/>
          <w:szCs w:val="24"/>
        </w:rPr>
        <w:t>’</w:t>
      </w:r>
      <w:r w:rsidR="00766832">
        <w:rPr>
          <w:sz w:val="24"/>
          <w:szCs w:val="24"/>
        </w:rPr>
        <w:t xml:space="preserve"> back into the organisation</w:t>
      </w:r>
      <w:r w:rsidR="00D024CE">
        <w:rPr>
          <w:sz w:val="24"/>
          <w:szCs w:val="24"/>
        </w:rPr>
        <w:t xml:space="preserve"> </w:t>
      </w:r>
      <w:r w:rsidR="00766832">
        <w:rPr>
          <w:sz w:val="24"/>
          <w:szCs w:val="24"/>
        </w:rPr>
        <w:t>when this very type of dependency occurs.</w:t>
      </w:r>
      <w:r w:rsidR="00D024CE">
        <w:rPr>
          <w:rFonts w:asciiTheme="minorHAnsi" w:hAnsiTheme="minorHAnsi" w:cstheme="minorHAnsi"/>
          <w:sz w:val="24"/>
          <w:szCs w:val="24"/>
        </w:rPr>
        <w:t xml:space="preserve"> </w:t>
      </w:r>
      <w:r w:rsidR="00FC5EA2">
        <w:rPr>
          <w:sz w:val="24"/>
          <w:szCs w:val="24"/>
        </w:rPr>
        <w:t xml:space="preserve"> </w:t>
      </w:r>
      <w:r>
        <w:rPr>
          <w:rFonts w:asciiTheme="minorHAnsi" w:hAnsiTheme="minorHAnsi" w:cstheme="minorHAnsi"/>
          <w:sz w:val="24"/>
          <w:szCs w:val="24"/>
          <w:lang w:val="en-US"/>
        </w:rPr>
        <w:t>This may go some way to explain why companies are so reluctant to outsource their “core” business activities given how common place this issue occurs in outsourcing practice.</w:t>
      </w:r>
      <w:r w:rsidR="00935C56">
        <w:rPr>
          <w:rFonts w:asciiTheme="minorHAnsi" w:hAnsiTheme="minorHAnsi" w:cstheme="minorHAnsi"/>
          <w:sz w:val="24"/>
          <w:szCs w:val="24"/>
          <w:lang w:val="en-US"/>
        </w:rPr>
        <w:t xml:space="preserve">  </w:t>
      </w:r>
      <w:r w:rsidR="003C5690">
        <w:rPr>
          <w:rFonts w:asciiTheme="minorHAnsi" w:hAnsiTheme="minorHAnsi" w:cstheme="minorHAnsi"/>
          <w:sz w:val="24"/>
          <w:szCs w:val="24"/>
          <w:lang w:val="en-US"/>
        </w:rPr>
        <w:t xml:space="preserve">Any </w:t>
      </w:r>
      <w:r w:rsidR="006D48A5" w:rsidRPr="00C5385F">
        <w:rPr>
          <w:rFonts w:asciiTheme="minorHAnsi" w:hAnsiTheme="minorHAnsi" w:cstheme="minorHAnsi"/>
          <w:sz w:val="24"/>
          <w:szCs w:val="24"/>
          <w:lang w:val="en-US"/>
        </w:rPr>
        <w:t>organisation must ensure that an assessment has been carried out to determine whether outsourcing is an opportunity worth considering (Campbell, 1995</w:t>
      </w:r>
      <w:r w:rsidR="00D84C33">
        <w:rPr>
          <w:rFonts w:asciiTheme="minorHAnsi" w:hAnsiTheme="minorHAnsi" w:cstheme="minorHAnsi"/>
          <w:sz w:val="24"/>
          <w:szCs w:val="24"/>
          <w:lang w:val="en-US"/>
        </w:rPr>
        <w:t xml:space="preserve">; </w:t>
      </w:r>
      <w:proofErr w:type="spellStart"/>
      <w:r w:rsidR="00D84C33">
        <w:rPr>
          <w:rFonts w:asciiTheme="minorHAnsi" w:hAnsiTheme="minorHAnsi" w:cstheme="minorHAnsi"/>
          <w:sz w:val="24"/>
          <w:szCs w:val="24"/>
          <w:lang w:val="en-US"/>
        </w:rPr>
        <w:t>Loosemore</w:t>
      </w:r>
      <w:proofErr w:type="spellEnd"/>
      <w:r w:rsidR="00D84C33">
        <w:rPr>
          <w:rFonts w:asciiTheme="minorHAnsi" w:hAnsiTheme="minorHAnsi" w:cstheme="minorHAnsi"/>
          <w:sz w:val="24"/>
          <w:szCs w:val="24"/>
          <w:lang w:val="en-US"/>
        </w:rPr>
        <w:t xml:space="preserve"> and </w:t>
      </w:r>
      <w:proofErr w:type="spellStart"/>
      <w:r w:rsidR="00D84C33">
        <w:rPr>
          <w:rFonts w:asciiTheme="minorHAnsi" w:hAnsiTheme="minorHAnsi" w:cstheme="minorHAnsi"/>
          <w:sz w:val="24"/>
          <w:szCs w:val="24"/>
          <w:lang w:val="en-US"/>
        </w:rPr>
        <w:t>Hsin</w:t>
      </w:r>
      <w:proofErr w:type="spellEnd"/>
      <w:r w:rsidR="00D84C33">
        <w:rPr>
          <w:rFonts w:asciiTheme="minorHAnsi" w:hAnsiTheme="minorHAnsi" w:cstheme="minorHAnsi"/>
          <w:sz w:val="24"/>
          <w:szCs w:val="24"/>
          <w:lang w:val="en-US"/>
        </w:rPr>
        <w:t>, 2001</w:t>
      </w:r>
      <w:r w:rsidR="006D48A5" w:rsidRPr="00C5385F">
        <w:rPr>
          <w:rFonts w:asciiTheme="minorHAnsi" w:hAnsiTheme="minorHAnsi" w:cstheme="minorHAnsi"/>
          <w:sz w:val="24"/>
          <w:szCs w:val="24"/>
          <w:lang w:val="en-US"/>
        </w:rPr>
        <w:t>).  Are there issues within the business that could be resolved by outsourcing?  I</w:t>
      </w:r>
      <w:r w:rsidR="008E429C" w:rsidRPr="00C5385F">
        <w:rPr>
          <w:rFonts w:asciiTheme="minorHAnsi" w:hAnsiTheme="minorHAnsi" w:cstheme="minorHAnsi"/>
          <w:sz w:val="24"/>
          <w:szCs w:val="24"/>
          <w:lang w:val="en-US"/>
        </w:rPr>
        <w:t>s investment in equipment or</w:t>
      </w:r>
      <w:r w:rsidR="006D48A5" w:rsidRPr="00C5385F">
        <w:rPr>
          <w:rFonts w:asciiTheme="minorHAnsi" w:hAnsiTheme="minorHAnsi" w:cstheme="minorHAnsi"/>
          <w:sz w:val="24"/>
          <w:szCs w:val="24"/>
          <w:lang w:val="en-US"/>
        </w:rPr>
        <w:t xml:space="preserve"> infrastructure required?  Is there a skills shortage within the organisation or a need to free up time to allow for management focus on core competencies?</w:t>
      </w:r>
    </w:p>
    <w:p w:rsidR="006D48A5" w:rsidRDefault="006D48A5" w:rsidP="00A622B9">
      <w:pPr>
        <w:spacing w:line="360" w:lineRule="auto"/>
        <w:jc w:val="both"/>
        <w:rPr>
          <w:sz w:val="24"/>
          <w:szCs w:val="24"/>
        </w:rPr>
      </w:pPr>
      <w:r w:rsidRPr="005200D9">
        <w:rPr>
          <w:sz w:val="24"/>
          <w:szCs w:val="24"/>
        </w:rPr>
        <w:t xml:space="preserve">Atkin &amp; Brooks (2009) describe the outsourcing of </w:t>
      </w:r>
      <w:r w:rsidR="00B77EA7">
        <w:rPr>
          <w:sz w:val="24"/>
          <w:szCs w:val="24"/>
        </w:rPr>
        <w:t>FM</w:t>
      </w:r>
      <w:r w:rsidRPr="005200D9">
        <w:rPr>
          <w:sz w:val="24"/>
          <w:szCs w:val="24"/>
        </w:rPr>
        <w:t xml:space="preserve"> services as a means or method of increasing the organisations efficiency and effectiveness.  </w:t>
      </w:r>
      <w:r w:rsidR="00DA4C02">
        <w:rPr>
          <w:sz w:val="24"/>
          <w:szCs w:val="24"/>
        </w:rPr>
        <w:t>Value cannot be</w:t>
      </w:r>
      <w:r w:rsidRPr="005200D9">
        <w:rPr>
          <w:sz w:val="24"/>
          <w:szCs w:val="24"/>
        </w:rPr>
        <w:t xml:space="preserve"> based purely on cost, and organisations should set objectives relating to both cost and quality.  Williams (1996) suggests that an increase found in performance levels or cost savings by a contractor may not necessarily be down to the qualities of the contractor, and more to do with the previous poor service delivered within an in-house structure. </w:t>
      </w:r>
    </w:p>
    <w:p w:rsidR="006D48A5" w:rsidRPr="00890BB7" w:rsidRDefault="006D48A5" w:rsidP="00A622B9">
      <w:pPr>
        <w:spacing w:line="360" w:lineRule="auto"/>
        <w:jc w:val="both"/>
        <w:rPr>
          <w:sz w:val="24"/>
          <w:szCs w:val="24"/>
        </w:rPr>
      </w:pPr>
      <w:r w:rsidRPr="004904BB">
        <w:rPr>
          <w:sz w:val="24"/>
          <w:szCs w:val="24"/>
        </w:rPr>
        <w:t xml:space="preserve">Risks can include critical failures or service interruptions which can be detrimental to the core business of the company.  If servicing or cyclical maintenance </w:t>
      </w:r>
      <w:r w:rsidR="003905CF">
        <w:rPr>
          <w:sz w:val="24"/>
          <w:szCs w:val="24"/>
        </w:rPr>
        <w:t>standards are</w:t>
      </w:r>
      <w:r w:rsidRPr="004904BB">
        <w:rPr>
          <w:sz w:val="24"/>
          <w:szCs w:val="24"/>
        </w:rPr>
        <w:t xml:space="preserve"> reduced without the </w:t>
      </w:r>
      <w:r w:rsidR="00807E07">
        <w:rPr>
          <w:sz w:val="24"/>
          <w:szCs w:val="24"/>
        </w:rPr>
        <w:t>c</w:t>
      </w:r>
      <w:r w:rsidR="00807E07" w:rsidRPr="004904BB">
        <w:rPr>
          <w:sz w:val="24"/>
          <w:szCs w:val="24"/>
        </w:rPr>
        <w:t>lient’s</w:t>
      </w:r>
      <w:r w:rsidRPr="004904BB">
        <w:rPr>
          <w:sz w:val="24"/>
          <w:szCs w:val="24"/>
        </w:rPr>
        <w:t xml:space="preserve"> knowledge to </w:t>
      </w:r>
      <w:r w:rsidR="003905CF">
        <w:rPr>
          <w:sz w:val="24"/>
          <w:szCs w:val="24"/>
        </w:rPr>
        <w:t>save on</w:t>
      </w:r>
      <w:r w:rsidRPr="004904BB">
        <w:rPr>
          <w:sz w:val="24"/>
          <w:szCs w:val="24"/>
        </w:rPr>
        <w:t xml:space="preserve"> costs by the FM provider, this may cause premature failure of equipment or increased reactive maintenance costs (Redden</w:t>
      </w:r>
      <w:r>
        <w:rPr>
          <w:sz w:val="24"/>
          <w:szCs w:val="24"/>
        </w:rPr>
        <w:t>,</w:t>
      </w:r>
      <w:r w:rsidRPr="004904BB">
        <w:rPr>
          <w:sz w:val="24"/>
          <w:szCs w:val="24"/>
        </w:rPr>
        <w:t xml:space="preserve"> 2007).</w:t>
      </w:r>
      <w:r>
        <w:rPr>
          <w:sz w:val="24"/>
          <w:szCs w:val="24"/>
        </w:rPr>
        <w:t xml:space="preserve">  A report from the Boston Consulting Group within The Economist (1991) suggest</w:t>
      </w:r>
      <w:r w:rsidR="00DA4C02">
        <w:rPr>
          <w:sz w:val="24"/>
          <w:szCs w:val="24"/>
        </w:rPr>
        <w:t>ed</w:t>
      </w:r>
      <w:r>
        <w:rPr>
          <w:sz w:val="24"/>
          <w:szCs w:val="24"/>
        </w:rPr>
        <w:t xml:space="preserve"> that from over </w:t>
      </w:r>
      <w:r w:rsidR="00DA4C02">
        <w:rPr>
          <w:sz w:val="24"/>
          <w:szCs w:val="24"/>
        </w:rPr>
        <w:t>one hundred</w:t>
      </w:r>
      <w:r>
        <w:rPr>
          <w:sz w:val="24"/>
          <w:szCs w:val="24"/>
        </w:rPr>
        <w:t xml:space="preserve"> major </w:t>
      </w:r>
      <w:r w:rsidR="00DA4C02">
        <w:rPr>
          <w:sz w:val="24"/>
          <w:szCs w:val="24"/>
        </w:rPr>
        <w:t>w</w:t>
      </w:r>
      <w:r>
        <w:rPr>
          <w:sz w:val="24"/>
          <w:szCs w:val="24"/>
        </w:rPr>
        <w:t xml:space="preserve">estern companies </w:t>
      </w:r>
      <w:r w:rsidR="00DA4C02">
        <w:rPr>
          <w:sz w:val="24"/>
          <w:szCs w:val="24"/>
        </w:rPr>
        <w:t xml:space="preserve">that </w:t>
      </w:r>
      <w:r>
        <w:rPr>
          <w:sz w:val="24"/>
          <w:szCs w:val="24"/>
        </w:rPr>
        <w:t>outsourc</w:t>
      </w:r>
      <w:r w:rsidR="00DA4C02">
        <w:rPr>
          <w:sz w:val="24"/>
          <w:szCs w:val="24"/>
        </w:rPr>
        <w:t>ed,</w:t>
      </w:r>
      <w:r>
        <w:rPr>
          <w:sz w:val="24"/>
          <w:szCs w:val="24"/>
        </w:rPr>
        <w:t xml:space="preserve"> the primary objective </w:t>
      </w:r>
      <w:r w:rsidR="00DA4C02">
        <w:rPr>
          <w:sz w:val="24"/>
          <w:szCs w:val="24"/>
        </w:rPr>
        <w:t>wa</w:t>
      </w:r>
      <w:r>
        <w:rPr>
          <w:sz w:val="24"/>
          <w:szCs w:val="24"/>
        </w:rPr>
        <w:t>s to save on costs.  The findings suggest</w:t>
      </w:r>
      <w:r w:rsidR="00DA4C02">
        <w:rPr>
          <w:sz w:val="24"/>
          <w:szCs w:val="24"/>
        </w:rPr>
        <w:t>ed</w:t>
      </w:r>
      <w:r>
        <w:rPr>
          <w:sz w:val="24"/>
          <w:szCs w:val="24"/>
        </w:rPr>
        <w:t xml:space="preserve"> that this </w:t>
      </w:r>
      <w:r w:rsidR="00264BAC">
        <w:rPr>
          <w:sz w:val="24"/>
          <w:szCs w:val="24"/>
        </w:rPr>
        <w:t xml:space="preserve">approach </w:t>
      </w:r>
      <w:r>
        <w:rPr>
          <w:sz w:val="24"/>
          <w:szCs w:val="24"/>
        </w:rPr>
        <w:t xml:space="preserve">rarely offers true value, and with many sub-contractors to manage, costs would be better </w:t>
      </w:r>
      <w:r w:rsidR="00DA4C02">
        <w:rPr>
          <w:sz w:val="24"/>
          <w:szCs w:val="24"/>
        </w:rPr>
        <w:t>utilised</w:t>
      </w:r>
      <w:r>
        <w:rPr>
          <w:sz w:val="24"/>
          <w:szCs w:val="24"/>
        </w:rPr>
        <w:t xml:space="preserve"> by delivering in-house.  Ren and Zhou (2008) </w:t>
      </w:r>
      <w:r w:rsidR="00412AD5">
        <w:rPr>
          <w:sz w:val="24"/>
          <w:szCs w:val="24"/>
        </w:rPr>
        <w:t>feel</w:t>
      </w:r>
      <w:r>
        <w:rPr>
          <w:sz w:val="24"/>
          <w:szCs w:val="24"/>
        </w:rPr>
        <w:t xml:space="preserve"> that </w:t>
      </w:r>
      <w:r w:rsidR="00A55E8B">
        <w:rPr>
          <w:sz w:val="24"/>
          <w:szCs w:val="24"/>
        </w:rPr>
        <w:t>it’s</w:t>
      </w:r>
      <w:r>
        <w:rPr>
          <w:sz w:val="24"/>
          <w:szCs w:val="24"/>
        </w:rPr>
        <w:t xml:space="preserve"> a lack of understanding of the economics of outsourcing</w:t>
      </w:r>
      <w:r w:rsidR="00DA4C02">
        <w:rPr>
          <w:sz w:val="24"/>
          <w:szCs w:val="24"/>
        </w:rPr>
        <w:t xml:space="preserve"> </w:t>
      </w:r>
      <w:r>
        <w:rPr>
          <w:sz w:val="24"/>
          <w:szCs w:val="24"/>
        </w:rPr>
        <w:t xml:space="preserve">and how to </w:t>
      </w:r>
      <w:r w:rsidRPr="00890BB7">
        <w:rPr>
          <w:sz w:val="24"/>
          <w:szCs w:val="24"/>
        </w:rPr>
        <w:t>manage these contracts that leads to failed expectations.</w:t>
      </w:r>
    </w:p>
    <w:p w:rsidR="006D48A5" w:rsidRDefault="006D48A5" w:rsidP="00A622B9">
      <w:pPr>
        <w:spacing w:line="360" w:lineRule="auto"/>
        <w:jc w:val="both"/>
        <w:rPr>
          <w:sz w:val="24"/>
          <w:szCs w:val="24"/>
        </w:rPr>
      </w:pPr>
      <w:r w:rsidRPr="00890BB7">
        <w:rPr>
          <w:sz w:val="24"/>
          <w:szCs w:val="24"/>
        </w:rPr>
        <w:t xml:space="preserve">Other issues may arise that are not </w:t>
      </w:r>
      <w:r w:rsidR="00C76A44">
        <w:rPr>
          <w:sz w:val="24"/>
          <w:szCs w:val="24"/>
        </w:rPr>
        <w:t xml:space="preserve">considered </w:t>
      </w:r>
      <w:r w:rsidR="00412AD5">
        <w:rPr>
          <w:sz w:val="24"/>
          <w:szCs w:val="24"/>
        </w:rPr>
        <w:t>initially</w:t>
      </w:r>
      <w:r w:rsidRPr="00890BB7">
        <w:rPr>
          <w:sz w:val="24"/>
          <w:szCs w:val="24"/>
        </w:rPr>
        <w:t>.  A sub-contractor may not have the same desire or inclination to improve processes further to reduce costs</w:t>
      </w:r>
      <w:r w:rsidR="00C76A44">
        <w:rPr>
          <w:sz w:val="24"/>
          <w:szCs w:val="24"/>
        </w:rPr>
        <w:t>,</w:t>
      </w:r>
      <w:r w:rsidRPr="00890BB7">
        <w:rPr>
          <w:sz w:val="24"/>
          <w:szCs w:val="24"/>
        </w:rPr>
        <w:t xml:space="preserve"> such as investments in technologies that impact on the core business processes (</w:t>
      </w:r>
      <w:proofErr w:type="spellStart"/>
      <w:r w:rsidRPr="00890BB7">
        <w:rPr>
          <w:sz w:val="24"/>
          <w:szCs w:val="24"/>
        </w:rPr>
        <w:t>Blaxill</w:t>
      </w:r>
      <w:proofErr w:type="spellEnd"/>
      <w:r w:rsidRPr="00890BB7">
        <w:rPr>
          <w:sz w:val="24"/>
          <w:szCs w:val="24"/>
        </w:rPr>
        <w:t xml:space="preserve"> &amp; </w:t>
      </w:r>
      <w:proofErr w:type="spellStart"/>
      <w:r w:rsidRPr="00890BB7">
        <w:rPr>
          <w:sz w:val="24"/>
          <w:szCs w:val="24"/>
        </w:rPr>
        <w:t>Hout</w:t>
      </w:r>
      <w:proofErr w:type="spellEnd"/>
      <w:r w:rsidRPr="00890BB7">
        <w:rPr>
          <w:sz w:val="24"/>
          <w:szCs w:val="24"/>
        </w:rPr>
        <w:t>, 1991).</w:t>
      </w:r>
      <w:r>
        <w:rPr>
          <w:sz w:val="24"/>
          <w:szCs w:val="24"/>
        </w:rPr>
        <w:t xml:space="preserve">  </w:t>
      </w:r>
      <w:r w:rsidRPr="00890BB7">
        <w:rPr>
          <w:sz w:val="24"/>
          <w:szCs w:val="24"/>
        </w:rPr>
        <w:t>With the vogue for outsourcing FM services during the 1990’s, organisations were outsourcing perfectly functioning activities, to then find that service delivery was adversely affected (</w:t>
      </w:r>
      <w:proofErr w:type="spellStart"/>
      <w:r w:rsidRPr="00890BB7">
        <w:rPr>
          <w:sz w:val="24"/>
          <w:szCs w:val="24"/>
        </w:rPr>
        <w:t>Loosemore</w:t>
      </w:r>
      <w:proofErr w:type="spellEnd"/>
      <w:r w:rsidRPr="00890BB7">
        <w:rPr>
          <w:sz w:val="24"/>
          <w:szCs w:val="24"/>
        </w:rPr>
        <w:t xml:space="preserve"> and </w:t>
      </w:r>
      <w:proofErr w:type="spellStart"/>
      <w:r w:rsidRPr="00890BB7">
        <w:rPr>
          <w:sz w:val="24"/>
          <w:szCs w:val="24"/>
        </w:rPr>
        <w:t>Hsin</w:t>
      </w:r>
      <w:proofErr w:type="spellEnd"/>
      <w:r w:rsidRPr="00890BB7">
        <w:rPr>
          <w:sz w:val="24"/>
          <w:szCs w:val="24"/>
        </w:rPr>
        <w:t xml:space="preserve">, 2001).  That is why it is critical to evaluate fully before deciding to </w:t>
      </w:r>
      <w:r w:rsidR="00515921">
        <w:rPr>
          <w:sz w:val="24"/>
          <w:szCs w:val="24"/>
        </w:rPr>
        <w:t>outsource, and not undertake for the sake of it.</w:t>
      </w:r>
      <w:r w:rsidR="00C76A44">
        <w:rPr>
          <w:sz w:val="24"/>
          <w:szCs w:val="24"/>
        </w:rPr>
        <w:t xml:space="preserve">  </w:t>
      </w:r>
      <w:r w:rsidRPr="004904BB">
        <w:rPr>
          <w:sz w:val="24"/>
          <w:szCs w:val="24"/>
        </w:rPr>
        <w:t>Outsourcing of an FM service may be politically sensitive or against a company’s HR strategy or policy.  This can sometimes be overcome by transferring these in-house services into a fully owned subsidiary where costs can be made more transparent (</w:t>
      </w:r>
      <w:proofErr w:type="spellStart"/>
      <w:r w:rsidRPr="004904BB">
        <w:rPr>
          <w:sz w:val="24"/>
          <w:szCs w:val="24"/>
        </w:rPr>
        <w:t>Ventovuori</w:t>
      </w:r>
      <w:proofErr w:type="spellEnd"/>
      <w:r w:rsidRPr="004904BB">
        <w:rPr>
          <w:sz w:val="24"/>
          <w:szCs w:val="24"/>
        </w:rPr>
        <w:t xml:space="preserve"> &amp; Lehtonen</w:t>
      </w:r>
      <w:r>
        <w:rPr>
          <w:sz w:val="24"/>
          <w:szCs w:val="24"/>
        </w:rPr>
        <w:t>,</w:t>
      </w:r>
      <w:r w:rsidRPr="004904BB">
        <w:rPr>
          <w:sz w:val="24"/>
          <w:szCs w:val="24"/>
        </w:rPr>
        <w:t xml:space="preserve"> 2006).  There</w:t>
      </w:r>
      <w:r w:rsidR="00515921">
        <w:rPr>
          <w:sz w:val="24"/>
          <w:szCs w:val="24"/>
        </w:rPr>
        <w:t xml:space="preserve"> will be </w:t>
      </w:r>
      <w:r w:rsidR="00412AD5">
        <w:rPr>
          <w:sz w:val="24"/>
          <w:szCs w:val="24"/>
        </w:rPr>
        <w:t>pros</w:t>
      </w:r>
      <w:r w:rsidR="00515921">
        <w:rPr>
          <w:sz w:val="24"/>
          <w:szCs w:val="24"/>
        </w:rPr>
        <w:t xml:space="preserve"> and cons for any method of service delivery</w:t>
      </w:r>
      <w:r w:rsidRPr="004904BB">
        <w:rPr>
          <w:sz w:val="24"/>
          <w:szCs w:val="24"/>
        </w:rPr>
        <w:t xml:space="preserve">, each organisation must take full account of the implications and true costs of each option before </w:t>
      </w:r>
      <w:r w:rsidR="00807E07" w:rsidRPr="004904BB">
        <w:rPr>
          <w:sz w:val="24"/>
          <w:szCs w:val="24"/>
        </w:rPr>
        <w:t>deciding</w:t>
      </w:r>
      <w:r w:rsidRPr="004904BB">
        <w:rPr>
          <w:sz w:val="24"/>
          <w:szCs w:val="24"/>
        </w:rPr>
        <w:t xml:space="preserve"> (Atkins and Brooks</w:t>
      </w:r>
      <w:r>
        <w:rPr>
          <w:sz w:val="24"/>
          <w:szCs w:val="24"/>
        </w:rPr>
        <w:t>,</w:t>
      </w:r>
      <w:r w:rsidRPr="004904BB">
        <w:rPr>
          <w:sz w:val="24"/>
          <w:szCs w:val="24"/>
        </w:rPr>
        <w:t xml:space="preserve"> 2009).</w:t>
      </w:r>
    </w:p>
    <w:p w:rsidR="00B144C7" w:rsidRPr="00C76A44" w:rsidRDefault="00C76A44" w:rsidP="00D73A47">
      <w:pPr>
        <w:pStyle w:val="Heading1"/>
      </w:pPr>
      <w:bookmarkStart w:id="30" w:name="_Toc6334226"/>
      <w:r w:rsidRPr="00C76A44">
        <w:t xml:space="preserve">2.7 </w:t>
      </w:r>
      <w:r w:rsidR="00B144C7" w:rsidRPr="00C76A44">
        <w:t>Outsourcing in Universities</w:t>
      </w:r>
      <w:bookmarkEnd w:id="30"/>
    </w:p>
    <w:p w:rsidR="000721CB" w:rsidRDefault="000E0DE4" w:rsidP="00A622B9">
      <w:pPr>
        <w:spacing w:line="360" w:lineRule="auto"/>
        <w:jc w:val="both"/>
        <w:rPr>
          <w:sz w:val="24"/>
          <w:szCs w:val="24"/>
        </w:rPr>
      </w:pPr>
      <w:r w:rsidRPr="004904BB">
        <w:rPr>
          <w:sz w:val="24"/>
          <w:szCs w:val="24"/>
        </w:rPr>
        <w:t>Universi</w:t>
      </w:r>
      <w:r w:rsidR="00771AE6">
        <w:rPr>
          <w:sz w:val="24"/>
          <w:szCs w:val="24"/>
        </w:rPr>
        <w:t>ties</w:t>
      </w:r>
      <w:r w:rsidR="00E617D1">
        <w:rPr>
          <w:sz w:val="24"/>
          <w:szCs w:val="24"/>
        </w:rPr>
        <w:t xml:space="preserve"> see</w:t>
      </w:r>
      <w:r w:rsidR="00771AE6">
        <w:rPr>
          <w:sz w:val="24"/>
          <w:szCs w:val="24"/>
        </w:rPr>
        <w:t xml:space="preserve"> their staff, students, research and </w:t>
      </w:r>
      <w:r w:rsidRPr="004904BB">
        <w:rPr>
          <w:sz w:val="24"/>
          <w:szCs w:val="24"/>
        </w:rPr>
        <w:t>education programmes a</w:t>
      </w:r>
      <w:r w:rsidR="00E617D1">
        <w:rPr>
          <w:sz w:val="24"/>
          <w:szCs w:val="24"/>
        </w:rPr>
        <w:t xml:space="preserve">s its </w:t>
      </w:r>
      <w:r w:rsidRPr="004904BB">
        <w:rPr>
          <w:sz w:val="24"/>
          <w:szCs w:val="24"/>
        </w:rPr>
        <w:t>main core business elements</w:t>
      </w:r>
      <w:r w:rsidR="00771AE6">
        <w:rPr>
          <w:sz w:val="24"/>
          <w:szCs w:val="24"/>
        </w:rPr>
        <w:t xml:space="preserve"> (</w:t>
      </w:r>
      <w:proofErr w:type="spellStart"/>
      <w:r w:rsidR="00771AE6">
        <w:rPr>
          <w:sz w:val="24"/>
          <w:szCs w:val="24"/>
        </w:rPr>
        <w:t>Hassanain</w:t>
      </w:r>
      <w:proofErr w:type="spellEnd"/>
      <w:r w:rsidR="00771AE6">
        <w:rPr>
          <w:sz w:val="24"/>
          <w:szCs w:val="24"/>
        </w:rPr>
        <w:t xml:space="preserve"> </w:t>
      </w:r>
      <w:r w:rsidR="00771AE6">
        <w:rPr>
          <w:i/>
          <w:sz w:val="24"/>
          <w:szCs w:val="24"/>
        </w:rPr>
        <w:t xml:space="preserve">et al, </w:t>
      </w:r>
      <w:r w:rsidR="00771AE6" w:rsidRPr="00771AE6">
        <w:rPr>
          <w:sz w:val="24"/>
          <w:szCs w:val="24"/>
        </w:rPr>
        <w:t>2015)</w:t>
      </w:r>
      <w:r w:rsidR="000721CB">
        <w:rPr>
          <w:sz w:val="24"/>
          <w:szCs w:val="24"/>
        </w:rPr>
        <w:t>.  The university campus provides facilities and space to support these activities</w:t>
      </w:r>
      <w:r w:rsidR="00771AE6">
        <w:rPr>
          <w:sz w:val="24"/>
          <w:szCs w:val="24"/>
        </w:rPr>
        <w:t xml:space="preserve"> and </w:t>
      </w:r>
      <w:r w:rsidR="000721CB">
        <w:rPr>
          <w:sz w:val="24"/>
          <w:szCs w:val="24"/>
        </w:rPr>
        <w:t xml:space="preserve">the campus estate plays a significant role in supporting the institutional goals (den </w:t>
      </w:r>
      <w:proofErr w:type="spellStart"/>
      <w:r w:rsidR="000721CB">
        <w:rPr>
          <w:sz w:val="24"/>
          <w:szCs w:val="24"/>
        </w:rPr>
        <w:t>Heijer</w:t>
      </w:r>
      <w:proofErr w:type="spellEnd"/>
      <w:r w:rsidR="000721CB">
        <w:rPr>
          <w:sz w:val="24"/>
          <w:szCs w:val="24"/>
        </w:rPr>
        <w:t xml:space="preserve">, 2011). </w:t>
      </w:r>
      <w:r w:rsidR="00C60473">
        <w:rPr>
          <w:sz w:val="24"/>
          <w:szCs w:val="24"/>
        </w:rPr>
        <w:t xml:space="preserve"> </w:t>
      </w:r>
      <w:r w:rsidR="00771AE6">
        <w:rPr>
          <w:sz w:val="24"/>
          <w:szCs w:val="24"/>
        </w:rPr>
        <w:t xml:space="preserve">FM </w:t>
      </w:r>
      <w:r w:rsidR="000F209E">
        <w:rPr>
          <w:sz w:val="24"/>
          <w:szCs w:val="24"/>
        </w:rPr>
        <w:t>is</w:t>
      </w:r>
      <w:r w:rsidR="00AB0682">
        <w:rPr>
          <w:sz w:val="24"/>
          <w:szCs w:val="24"/>
        </w:rPr>
        <w:t xml:space="preserve"> </w:t>
      </w:r>
      <w:r w:rsidR="00C60473">
        <w:rPr>
          <w:sz w:val="24"/>
          <w:szCs w:val="24"/>
        </w:rPr>
        <w:t>often seen</w:t>
      </w:r>
      <w:r w:rsidR="00AB0682">
        <w:rPr>
          <w:sz w:val="24"/>
          <w:szCs w:val="24"/>
        </w:rPr>
        <w:t xml:space="preserve"> as a support service</w:t>
      </w:r>
      <w:r w:rsidR="00C60473">
        <w:rPr>
          <w:sz w:val="24"/>
          <w:szCs w:val="24"/>
        </w:rPr>
        <w:t xml:space="preserve"> within the university </w:t>
      </w:r>
      <w:r w:rsidR="0039297D">
        <w:rPr>
          <w:sz w:val="24"/>
          <w:szCs w:val="24"/>
        </w:rPr>
        <w:t>sector but</w:t>
      </w:r>
      <w:r w:rsidR="00336539">
        <w:rPr>
          <w:sz w:val="24"/>
          <w:szCs w:val="24"/>
        </w:rPr>
        <w:t xml:space="preserve"> plays an important strategic role in ensuring the campus is fit for purpose</w:t>
      </w:r>
      <w:r w:rsidR="000F209E">
        <w:rPr>
          <w:sz w:val="24"/>
          <w:szCs w:val="24"/>
        </w:rPr>
        <w:t>.</w:t>
      </w:r>
      <w:r w:rsidR="00761F26">
        <w:rPr>
          <w:sz w:val="24"/>
          <w:szCs w:val="24"/>
        </w:rPr>
        <w:t xml:space="preserve">  The university estate within the UK currently stands at over 22,000,000m</w:t>
      </w:r>
      <w:r w:rsidR="00761F26">
        <w:rPr>
          <w:rFonts w:cs="Calibri"/>
          <w:sz w:val="24"/>
          <w:szCs w:val="24"/>
        </w:rPr>
        <w:t>²</w:t>
      </w:r>
      <w:r w:rsidR="009D30EE">
        <w:rPr>
          <w:rFonts w:cs="Calibri"/>
          <w:sz w:val="24"/>
          <w:szCs w:val="24"/>
        </w:rPr>
        <w:t xml:space="preserve"> with the average cost of managing the estate at £95/m²gross internal area</w:t>
      </w:r>
      <w:r w:rsidR="00761F26">
        <w:rPr>
          <w:sz w:val="24"/>
          <w:szCs w:val="24"/>
        </w:rPr>
        <w:t xml:space="preserve"> (AUDE, 2018).</w:t>
      </w:r>
    </w:p>
    <w:p w:rsidR="00CF73F2" w:rsidRDefault="00091EA9" w:rsidP="00A622B9">
      <w:pPr>
        <w:spacing w:line="360" w:lineRule="auto"/>
        <w:jc w:val="both"/>
        <w:rPr>
          <w:sz w:val="24"/>
          <w:szCs w:val="24"/>
        </w:rPr>
      </w:pPr>
      <w:r>
        <w:rPr>
          <w:sz w:val="24"/>
          <w:szCs w:val="24"/>
        </w:rPr>
        <w:t xml:space="preserve">With a reduction in funding, HEIs </w:t>
      </w:r>
      <w:r w:rsidR="0029011E">
        <w:rPr>
          <w:sz w:val="24"/>
          <w:szCs w:val="24"/>
        </w:rPr>
        <w:t xml:space="preserve">(Higher Education Institutes) </w:t>
      </w:r>
      <w:r>
        <w:rPr>
          <w:sz w:val="24"/>
          <w:szCs w:val="24"/>
        </w:rPr>
        <w:t xml:space="preserve">have been forced to look at alternative revenue streams whilst at the same time striving to make cost savings and efficiency measures (Parker, 2012).  </w:t>
      </w:r>
      <w:r w:rsidR="00D2330E">
        <w:rPr>
          <w:sz w:val="24"/>
          <w:szCs w:val="24"/>
        </w:rPr>
        <w:t>Estates directorates face challenging times as decisions are required</w:t>
      </w:r>
      <w:r w:rsidR="00412AD5">
        <w:rPr>
          <w:sz w:val="24"/>
          <w:szCs w:val="24"/>
        </w:rPr>
        <w:t xml:space="preserve"> to be made in how they </w:t>
      </w:r>
      <w:r w:rsidR="00D2330E">
        <w:rPr>
          <w:sz w:val="24"/>
          <w:szCs w:val="24"/>
        </w:rPr>
        <w:t>allocat</w:t>
      </w:r>
      <w:r w:rsidR="00412AD5">
        <w:rPr>
          <w:sz w:val="24"/>
          <w:szCs w:val="24"/>
        </w:rPr>
        <w:t>e or invest</w:t>
      </w:r>
      <w:r w:rsidR="00D2330E">
        <w:rPr>
          <w:sz w:val="24"/>
          <w:szCs w:val="24"/>
        </w:rPr>
        <w:t xml:space="preserve"> income to increase quality, compliance or running costs.  Aside from research and teaching income which has increased slightly, other university income fell by 2% </w:t>
      </w:r>
      <w:r w:rsidR="00412AD5">
        <w:rPr>
          <w:sz w:val="24"/>
          <w:szCs w:val="24"/>
        </w:rPr>
        <w:t xml:space="preserve">in 2017 </w:t>
      </w:r>
      <w:r w:rsidR="00D2330E">
        <w:rPr>
          <w:sz w:val="24"/>
          <w:szCs w:val="24"/>
        </w:rPr>
        <w:t xml:space="preserve">(AUDE, 2018).  </w:t>
      </w:r>
      <w:r w:rsidR="004C599D">
        <w:rPr>
          <w:sz w:val="24"/>
          <w:szCs w:val="24"/>
        </w:rPr>
        <w:t>Outsourcing any services which have an “absolute”</w:t>
      </w:r>
      <w:r w:rsidR="000C0AB9">
        <w:rPr>
          <w:sz w:val="24"/>
          <w:szCs w:val="24"/>
        </w:rPr>
        <w:t xml:space="preserve"> or “direct” value to the </w:t>
      </w:r>
      <w:r w:rsidR="0042255F">
        <w:rPr>
          <w:sz w:val="24"/>
          <w:szCs w:val="24"/>
        </w:rPr>
        <w:t>u</w:t>
      </w:r>
      <w:r w:rsidR="000C0AB9">
        <w:rPr>
          <w:sz w:val="24"/>
          <w:szCs w:val="24"/>
        </w:rPr>
        <w:t xml:space="preserve">niversity is thought to </w:t>
      </w:r>
      <w:r w:rsidR="00B35AA8">
        <w:rPr>
          <w:sz w:val="24"/>
          <w:szCs w:val="24"/>
        </w:rPr>
        <w:t>be</w:t>
      </w:r>
      <w:r w:rsidR="000C0AB9">
        <w:rPr>
          <w:sz w:val="24"/>
          <w:szCs w:val="24"/>
        </w:rPr>
        <w:t xml:space="preserve"> too great a risk to be considered (</w:t>
      </w:r>
      <w:proofErr w:type="spellStart"/>
      <w:r w:rsidR="000C0AB9">
        <w:rPr>
          <w:sz w:val="24"/>
          <w:szCs w:val="24"/>
        </w:rPr>
        <w:t>Loosemore</w:t>
      </w:r>
      <w:proofErr w:type="spellEnd"/>
      <w:r w:rsidR="000C0AB9">
        <w:rPr>
          <w:sz w:val="24"/>
          <w:szCs w:val="24"/>
        </w:rPr>
        <w:t xml:space="preserve"> and </w:t>
      </w:r>
      <w:proofErr w:type="spellStart"/>
      <w:r w:rsidR="000C0AB9">
        <w:rPr>
          <w:sz w:val="24"/>
          <w:szCs w:val="24"/>
        </w:rPr>
        <w:t>Hsin</w:t>
      </w:r>
      <w:proofErr w:type="spellEnd"/>
      <w:r w:rsidR="000C0AB9">
        <w:rPr>
          <w:sz w:val="24"/>
          <w:szCs w:val="24"/>
        </w:rPr>
        <w:t>, 2001).</w:t>
      </w:r>
      <w:r w:rsidR="00D538C4">
        <w:rPr>
          <w:sz w:val="24"/>
          <w:szCs w:val="24"/>
        </w:rPr>
        <w:t xml:space="preserve">  Phillips and </w:t>
      </w:r>
      <w:proofErr w:type="spellStart"/>
      <w:r w:rsidR="00D538C4">
        <w:rPr>
          <w:sz w:val="24"/>
          <w:szCs w:val="24"/>
        </w:rPr>
        <w:t>Kapletia</w:t>
      </w:r>
      <w:proofErr w:type="spellEnd"/>
      <w:r w:rsidR="00D538C4">
        <w:rPr>
          <w:sz w:val="24"/>
          <w:szCs w:val="24"/>
        </w:rPr>
        <w:t xml:space="preserve"> (2014) found </w:t>
      </w:r>
      <w:r w:rsidR="0042255F">
        <w:rPr>
          <w:sz w:val="24"/>
          <w:szCs w:val="24"/>
        </w:rPr>
        <w:t>u</w:t>
      </w:r>
      <w:r w:rsidR="00D538C4">
        <w:rPr>
          <w:sz w:val="24"/>
          <w:szCs w:val="24"/>
        </w:rPr>
        <w:t>niversities were selective in what they outsourced</w:t>
      </w:r>
      <w:r w:rsidR="00615E8F">
        <w:rPr>
          <w:sz w:val="24"/>
          <w:szCs w:val="24"/>
        </w:rPr>
        <w:t>,</w:t>
      </w:r>
      <w:r w:rsidR="00D538C4">
        <w:rPr>
          <w:sz w:val="24"/>
          <w:szCs w:val="24"/>
        </w:rPr>
        <w:t xml:space="preserve"> with services such as cleaning, security, accommodation and facilities management, all non-core business elements.  </w:t>
      </w:r>
    </w:p>
    <w:p w:rsidR="003A0099" w:rsidRDefault="003A0099" w:rsidP="00A622B9">
      <w:pPr>
        <w:spacing w:line="360" w:lineRule="auto"/>
        <w:jc w:val="both"/>
        <w:rPr>
          <w:sz w:val="24"/>
          <w:szCs w:val="24"/>
        </w:rPr>
      </w:pPr>
      <w:r w:rsidRPr="00850A28">
        <w:rPr>
          <w:sz w:val="24"/>
          <w:szCs w:val="24"/>
        </w:rPr>
        <w:t>University managers see FM as a key priority that can make a telling and positive strategic contribution towards core business objectives (</w:t>
      </w:r>
      <w:proofErr w:type="spellStart"/>
      <w:r w:rsidR="009723F6" w:rsidRPr="00850A28">
        <w:rPr>
          <w:sz w:val="24"/>
          <w:szCs w:val="24"/>
        </w:rPr>
        <w:t>Loosemore</w:t>
      </w:r>
      <w:proofErr w:type="spellEnd"/>
      <w:r w:rsidR="009723F6" w:rsidRPr="00850A28">
        <w:rPr>
          <w:sz w:val="24"/>
          <w:szCs w:val="24"/>
        </w:rPr>
        <w:t xml:space="preserve"> and </w:t>
      </w:r>
      <w:proofErr w:type="spellStart"/>
      <w:r w:rsidR="009723F6" w:rsidRPr="00850A28">
        <w:rPr>
          <w:sz w:val="24"/>
          <w:szCs w:val="24"/>
        </w:rPr>
        <w:t>Hsin</w:t>
      </w:r>
      <w:proofErr w:type="spellEnd"/>
      <w:r w:rsidR="009723F6" w:rsidRPr="00850A28">
        <w:rPr>
          <w:sz w:val="24"/>
          <w:szCs w:val="24"/>
        </w:rPr>
        <w:t>, 2001</w:t>
      </w:r>
      <w:r w:rsidR="009723F6">
        <w:rPr>
          <w:sz w:val="24"/>
          <w:szCs w:val="24"/>
        </w:rPr>
        <w:t xml:space="preserve">; </w:t>
      </w:r>
      <w:proofErr w:type="spellStart"/>
      <w:r w:rsidRPr="009723F6">
        <w:rPr>
          <w:rFonts w:asciiTheme="minorHAnsi" w:hAnsiTheme="minorHAnsi" w:cstheme="minorHAnsi"/>
          <w:color w:val="32322F"/>
          <w:sz w:val="24"/>
          <w:szCs w:val="24"/>
          <w:lang w:val="en-US"/>
        </w:rPr>
        <w:t>Kärnä</w:t>
      </w:r>
      <w:proofErr w:type="spellEnd"/>
      <w:r w:rsidRPr="009723F6">
        <w:rPr>
          <w:rFonts w:asciiTheme="minorHAnsi" w:hAnsiTheme="minorHAnsi" w:cstheme="minorHAnsi"/>
          <w:sz w:val="24"/>
          <w:szCs w:val="24"/>
        </w:rPr>
        <w:t xml:space="preserve"> and </w:t>
      </w:r>
      <w:proofErr w:type="spellStart"/>
      <w:r w:rsidRPr="009723F6">
        <w:rPr>
          <w:rFonts w:asciiTheme="minorHAnsi" w:hAnsiTheme="minorHAnsi" w:cstheme="minorHAnsi"/>
          <w:sz w:val="24"/>
          <w:szCs w:val="24"/>
        </w:rPr>
        <w:t>Julin</w:t>
      </w:r>
      <w:proofErr w:type="spellEnd"/>
      <w:r w:rsidRPr="009723F6">
        <w:rPr>
          <w:rFonts w:asciiTheme="minorHAnsi" w:hAnsiTheme="minorHAnsi" w:cstheme="minorHAnsi"/>
          <w:sz w:val="24"/>
          <w:szCs w:val="24"/>
        </w:rPr>
        <w:t>,</w:t>
      </w:r>
      <w:r w:rsidRPr="00850A28">
        <w:rPr>
          <w:sz w:val="24"/>
          <w:szCs w:val="24"/>
        </w:rPr>
        <w:t xml:space="preserve"> 2015).  The versatility and quality of the facilities can support the institution in achieving its strategic goals.  Students will be provided </w:t>
      </w:r>
      <w:r w:rsidR="0048383C" w:rsidRPr="00850A28">
        <w:rPr>
          <w:sz w:val="24"/>
          <w:szCs w:val="24"/>
        </w:rPr>
        <w:t>with</w:t>
      </w:r>
      <w:r w:rsidR="0048383C">
        <w:rPr>
          <w:sz w:val="24"/>
          <w:szCs w:val="24"/>
        </w:rPr>
        <w:t xml:space="preserve"> or</w:t>
      </w:r>
      <w:r w:rsidRPr="00850A28">
        <w:rPr>
          <w:sz w:val="24"/>
          <w:szCs w:val="24"/>
        </w:rPr>
        <w:t xml:space="preserve"> use services that sit outside of the core business such as campus residential accommodation, cleaning services and catering facilities.  Poor performance of these services will all directly </w:t>
      </w:r>
      <w:r w:rsidR="00F27F59">
        <w:rPr>
          <w:sz w:val="24"/>
          <w:szCs w:val="24"/>
        </w:rPr>
        <w:t xml:space="preserve">or indirectly </w:t>
      </w:r>
      <w:r w:rsidRPr="00850A28">
        <w:rPr>
          <w:sz w:val="24"/>
          <w:szCs w:val="24"/>
        </w:rPr>
        <w:t>affect or influence decisions by the student</w:t>
      </w:r>
      <w:r w:rsidR="00F27F59">
        <w:rPr>
          <w:sz w:val="24"/>
          <w:szCs w:val="24"/>
        </w:rPr>
        <w:t xml:space="preserve"> (</w:t>
      </w:r>
      <w:proofErr w:type="spellStart"/>
      <w:r w:rsidR="00F27F59">
        <w:rPr>
          <w:sz w:val="24"/>
          <w:szCs w:val="24"/>
        </w:rPr>
        <w:t>Kok</w:t>
      </w:r>
      <w:proofErr w:type="spellEnd"/>
      <w:r w:rsidR="00F27F59">
        <w:rPr>
          <w:sz w:val="24"/>
          <w:szCs w:val="24"/>
        </w:rPr>
        <w:t xml:space="preserve"> </w:t>
      </w:r>
      <w:r w:rsidR="00F27F59">
        <w:rPr>
          <w:i/>
          <w:sz w:val="24"/>
          <w:szCs w:val="24"/>
        </w:rPr>
        <w:t xml:space="preserve">et al., </w:t>
      </w:r>
      <w:r w:rsidR="00F27F59">
        <w:rPr>
          <w:sz w:val="24"/>
          <w:szCs w:val="24"/>
        </w:rPr>
        <w:t>2011)</w:t>
      </w:r>
      <w:r w:rsidRPr="00850A28">
        <w:rPr>
          <w:sz w:val="24"/>
          <w:szCs w:val="24"/>
        </w:rPr>
        <w:t>.  Is there a risk in outsourcing these, and losing that control with an external provider?</w:t>
      </w:r>
      <w:r w:rsidR="000C3A38">
        <w:rPr>
          <w:sz w:val="24"/>
          <w:szCs w:val="24"/>
        </w:rPr>
        <w:t xml:space="preserve">  Or should it be considered that</w:t>
      </w:r>
      <w:r w:rsidRPr="00850A28">
        <w:rPr>
          <w:sz w:val="24"/>
          <w:szCs w:val="24"/>
        </w:rPr>
        <w:t xml:space="preserve"> ‘partnering’ with external organisations can enable and enhance cost saving strategies which will allow more money to be spent on the core business objectives (Ender and Mooney, 1994).</w:t>
      </w:r>
    </w:p>
    <w:p w:rsidR="00B97581" w:rsidRDefault="00371993" w:rsidP="00A622B9">
      <w:pPr>
        <w:spacing w:line="360" w:lineRule="auto"/>
        <w:jc w:val="both"/>
        <w:rPr>
          <w:sz w:val="24"/>
          <w:szCs w:val="24"/>
        </w:rPr>
      </w:pPr>
      <w:r w:rsidRPr="005C6A68">
        <w:rPr>
          <w:sz w:val="24"/>
          <w:szCs w:val="24"/>
        </w:rPr>
        <w:t xml:space="preserve">Strong competition in Hong Kong’s higher education sector in the nineties was a driver for seven </w:t>
      </w:r>
      <w:r w:rsidR="00302709">
        <w:rPr>
          <w:sz w:val="24"/>
          <w:szCs w:val="24"/>
        </w:rPr>
        <w:t>u</w:t>
      </w:r>
      <w:r w:rsidRPr="005C6A68">
        <w:rPr>
          <w:sz w:val="24"/>
          <w:szCs w:val="24"/>
        </w:rPr>
        <w:t xml:space="preserve">niversities to outsource their maintenance and operational work to reduce costs (Lok &amp; Baldry 2015).  Their research looked at determining an </w:t>
      </w:r>
      <w:r>
        <w:rPr>
          <w:sz w:val="24"/>
          <w:szCs w:val="24"/>
        </w:rPr>
        <w:t xml:space="preserve">appropriate </w:t>
      </w:r>
      <w:r w:rsidRPr="005C6A68">
        <w:rPr>
          <w:sz w:val="24"/>
          <w:szCs w:val="24"/>
        </w:rPr>
        <w:t xml:space="preserve">outsourcing model within the FM </w:t>
      </w:r>
      <w:r>
        <w:rPr>
          <w:sz w:val="24"/>
          <w:szCs w:val="24"/>
        </w:rPr>
        <w:t xml:space="preserve">and higher education </w:t>
      </w:r>
      <w:r w:rsidRPr="005C6A68">
        <w:rPr>
          <w:sz w:val="24"/>
          <w:szCs w:val="24"/>
        </w:rPr>
        <w:t xml:space="preserve">sector.  </w:t>
      </w:r>
      <w:r>
        <w:rPr>
          <w:sz w:val="24"/>
          <w:szCs w:val="24"/>
        </w:rPr>
        <w:t>Th</w:t>
      </w:r>
      <w:r w:rsidR="000C3A38">
        <w:rPr>
          <w:sz w:val="24"/>
          <w:szCs w:val="24"/>
        </w:rPr>
        <w:t>e</w:t>
      </w:r>
      <w:r>
        <w:rPr>
          <w:sz w:val="24"/>
          <w:szCs w:val="24"/>
        </w:rPr>
        <w:t xml:space="preserve"> model looked at outsourcing relationship types and how when matched to the appropriate service had proven statistically significant</w:t>
      </w:r>
      <w:r w:rsidR="005F718B">
        <w:rPr>
          <w:sz w:val="24"/>
          <w:szCs w:val="24"/>
        </w:rPr>
        <w:t xml:space="preserve">.  </w:t>
      </w:r>
      <w:proofErr w:type="spellStart"/>
      <w:r w:rsidR="00D538C4">
        <w:rPr>
          <w:sz w:val="24"/>
          <w:szCs w:val="24"/>
        </w:rPr>
        <w:t>Loosemore</w:t>
      </w:r>
      <w:proofErr w:type="spellEnd"/>
      <w:r w:rsidR="00D538C4">
        <w:rPr>
          <w:sz w:val="24"/>
          <w:szCs w:val="24"/>
        </w:rPr>
        <w:t xml:space="preserve"> and </w:t>
      </w:r>
      <w:proofErr w:type="spellStart"/>
      <w:r w:rsidR="00D538C4">
        <w:rPr>
          <w:sz w:val="24"/>
          <w:szCs w:val="24"/>
        </w:rPr>
        <w:t>Hsin</w:t>
      </w:r>
      <w:proofErr w:type="spellEnd"/>
      <w:r w:rsidR="00D538C4">
        <w:rPr>
          <w:sz w:val="24"/>
          <w:szCs w:val="24"/>
        </w:rPr>
        <w:t xml:space="preserve"> (2001) </w:t>
      </w:r>
      <w:r w:rsidR="0086687B">
        <w:rPr>
          <w:sz w:val="24"/>
          <w:szCs w:val="24"/>
        </w:rPr>
        <w:t xml:space="preserve">found that the main drivers for </w:t>
      </w:r>
      <w:r w:rsidR="005F718B">
        <w:rPr>
          <w:sz w:val="24"/>
          <w:szCs w:val="24"/>
        </w:rPr>
        <w:t>u</w:t>
      </w:r>
      <w:r w:rsidR="0086687B">
        <w:rPr>
          <w:sz w:val="24"/>
          <w:szCs w:val="24"/>
        </w:rPr>
        <w:t xml:space="preserve">niversities considering outsourcing </w:t>
      </w:r>
      <w:r w:rsidR="00850A28">
        <w:rPr>
          <w:sz w:val="24"/>
          <w:szCs w:val="24"/>
        </w:rPr>
        <w:t xml:space="preserve">non-core services </w:t>
      </w:r>
      <w:r w:rsidR="0086687B">
        <w:rPr>
          <w:sz w:val="24"/>
          <w:szCs w:val="24"/>
        </w:rPr>
        <w:t>were</w:t>
      </w:r>
      <w:r w:rsidR="00336539">
        <w:rPr>
          <w:sz w:val="24"/>
          <w:szCs w:val="24"/>
        </w:rPr>
        <w:t xml:space="preserve"> an</w:t>
      </w:r>
      <w:r w:rsidR="005D0F3B">
        <w:rPr>
          <w:sz w:val="24"/>
          <w:szCs w:val="24"/>
        </w:rPr>
        <w:t xml:space="preserve"> </w:t>
      </w:r>
      <w:r w:rsidR="004B1744">
        <w:rPr>
          <w:sz w:val="24"/>
          <w:szCs w:val="24"/>
        </w:rPr>
        <w:t>i</w:t>
      </w:r>
      <w:r w:rsidR="008A029A">
        <w:rPr>
          <w:sz w:val="24"/>
          <w:szCs w:val="24"/>
        </w:rPr>
        <w:t>nefficient in-house workforce</w:t>
      </w:r>
      <w:r w:rsidR="004B1744">
        <w:rPr>
          <w:sz w:val="24"/>
          <w:szCs w:val="24"/>
        </w:rPr>
        <w:t>, to r</w:t>
      </w:r>
      <w:r w:rsidR="008A029A">
        <w:rPr>
          <w:sz w:val="24"/>
          <w:szCs w:val="24"/>
        </w:rPr>
        <w:t>efocus on core business</w:t>
      </w:r>
      <w:r w:rsidR="004B1744">
        <w:rPr>
          <w:sz w:val="24"/>
          <w:szCs w:val="24"/>
        </w:rPr>
        <w:t xml:space="preserve"> activities, o</w:t>
      </w:r>
      <w:r w:rsidR="008A029A">
        <w:rPr>
          <w:sz w:val="24"/>
          <w:szCs w:val="24"/>
        </w:rPr>
        <w:t xml:space="preserve">ff-loading </w:t>
      </w:r>
      <w:r w:rsidR="005F718B">
        <w:rPr>
          <w:sz w:val="24"/>
          <w:szCs w:val="24"/>
        </w:rPr>
        <w:t>‘</w:t>
      </w:r>
      <w:r w:rsidR="008A029A">
        <w:rPr>
          <w:sz w:val="24"/>
          <w:szCs w:val="24"/>
        </w:rPr>
        <w:t>risks</w:t>
      </w:r>
      <w:r w:rsidR="005F718B">
        <w:rPr>
          <w:sz w:val="24"/>
          <w:szCs w:val="24"/>
        </w:rPr>
        <w:t>’</w:t>
      </w:r>
      <w:r w:rsidR="008A029A">
        <w:rPr>
          <w:sz w:val="24"/>
          <w:szCs w:val="24"/>
        </w:rPr>
        <w:t xml:space="preserve"> </w:t>
      </w:r>
      <w:r w:rsidR="004B1744">
        <w:rPr>
          <w:sz w:val="24"/>
          <w:szCs w:val="24"/>
        </w:rPr>
        <w:t>and cost savings.</w:t>
      </w:r>
      <w:r w:rsidR="00CF73F2">
        <w:rPr>
          <w:sz w:val="24"/>
          <w:szCs w:val="24"/>
        </w:rPr>
        <w:t xml:space="preserve">  Similar findings were identified by a</w:t>
      </w:r>
      <w:r w:rsidR="004B1744">
        <w:rPr>
          <w:sz w:val="24"/>
          <w:szCs w:val="24"/>
        </w:rPr>
        <w:t xml:space="preserve"> Pricewaterhouse</w:t>
      </w:r>
      <w:r w:rsidR="00B97581">
        <w:rPr>
          <w:sz w:val="24"/>
          <w:szCs w:val="24"/>
        </w:rPr>
        <w:t xml:space="preserve">Coopers report </w:t>
      </w:r>
      <w:r w:rsidR="00CF73F2">
        <w:rPr>
          <w:sz w:val="24"/>
          <w:szCs w:val="24"/>
        </w:rPr>
        <w:t>commissioned</w:t>
      </w:r>
      <w:r w:rsidR="00B97581">
        <w:rPr>
          <w:sz w:val="24"/>
          <w:szCs w:val="24"/>
        </w:rPr>
        <w:t xml:space="preserve"> on behalf of Universities UK (2011)</w:t>
      </w:r>
      <w:r w:rsidR="00CF73F2">
        <w:rPr>
          <w:sz w:val="24"/>
          <w:szCs w:val="24"/>
        </w:rPr>
        <w:t xml:space="preserve">.  The main reasons </w:t>
      </w:r>
      <w:r w:rsidR="00F92580">
        <w:rPr>
          <w:sz w:val="24"/>
          <w:szCs w:val="24"/>
        </w:rPr>
        <w:t>identified in the report for</w:t>
      </w:r>
      <w:r w:rsidR="00CF73F2">
        <w:rPr>
          <w:sz w:val="24"/>
          <w:szCs w:val="24"/>
        </w:rPr>
        <w:t xml:space="preserve"> outsourcing in universities were c</w:t>
      </w:r>
      <w:r w:rsidR="00B97581">
        <w:rPr>
          <w:sz w:val="24"/>
          <w:szCs w:val="24"/>
        </w:rPr>
        <w:t xml:space="preserve">ost reduction, </w:t>
      </w:r>
      <w:r w:rsidR="00CF73F2">
        <w:rPr>
          <w:sz w:val="24"/>
          <w:szCs w:val="24"/>
        </w:rPr>
        <w:t>i</w:t>
      </w:r>
      <w:r w:rsidR="00B97581">
        <w:rPr>
          <w:sz w:val="24"/>
          <w:szCs w:val="24"/>
        </w:rPr>
        <w:t>mproving quality</w:t>
      </w:r>
      <w:r w:rsidR="00CF73F2">
        <w:rPr>
          <w:sz w:val="24"/>
          <w:szCs w:val="24"/>
        </w:rPr>
        <w:t xml:space="preserve"> of the service</w:t>
      </w:r>
      <w:r w:rsidR="00B97581">
        <w:rPr>
          <w:sz w:val="24"/>
          <w:szCs w:val="24"/>
        </w:rPr>
        <w:t xml:space="preserve">, </w:t>
      </w:r>
      <w:r w:rsidR="00CF73F2">
        <w:rPr>
          <w:sz w:val="24"/>
          <w:szCs w:val="24"/>
        </w:rPr>
        <w:t xml:space="preserve">to </w:t>
      </w:r>
      <w:r w:rsidR="00B97581">
        <w:rPr>
          <w:sz w:val="24"/>
          <w:szCs w:val="24"/>
        </w:rPr>
        <w:t>focus</w:t>
      </w:r>
      <w:r w:rsidR="00CF73F2">
        <w:rPr>
          <w:sz w:val="24"/>
          <w:szCs w:val="24"/>
        </w:rPr>
        <w:t xml:space="preserve"> </w:t>
      </w:r>
      <w:r w:rsidR="00B97581">
        <w:rPr>
          <w:sz w:val="24"/>
          <w:szCs w:val="24"/>
        </w:rPr>
        <w:t>on core capabilities, accessing market leading talent</w:t>
      </w:r>
      <w:r w:rsidR="00CF73F2">
        <w:rPr>
          <w:sz w:val="24"/>
          <w:szCs w:val="24"/>
        </w:rPr>
        <w:t xml:space="preserve"> and </w:t>
      </w:r>
      <w:r w:rsidR="00B97581">
        <w:rPr>
          <w:sz w:val="24"/>
          <w:szCs w:val="24"/>
        </w:rPr>
        <w:t>partnering to increase innovation</w:t>
      </w:r>
      <w:r w:rsidR="00CF73F2">
        <w:rPr>
          <w:sz w:val="24"/>
          <w:szCs w:val="24"/>
        </w:rPr>
        <w:t>.</w:t>
      </w:r>
      <w:r w:rsidR="00F92580">
        <w:rPr>
          <w:sz w:val="24"/>
          <w:szCs w:val="24"/>
        </w:rPr>
        <w:t xml:space="preserve">  Whilst the </w:t>
      </w:r>
      <w:r w:rsidR="00B706E8">
        <w:rPr>
          <w:sz w:val="24"/>
          <w:szCs w:val="24"/>
        </w:rPr>
        <w:t>perceived benefits</w:t>
      </w:r>
      <w:r w:rsidR="00F92580">
        <w:rPr>
          <w:sz w:val="24"/>
          <w:szCs w:val="24"/>
        </w:rPr>
        <w:t xml:space="preserve"> for outsourcing are clearly defined, </w:t>
      </w:r>
      <w:r w:rsidR="00B706E8">
        <w:rPr>
          <w:sz w:val="24"/>
          <w:szCs w:val="24"/>
        </w:rPr>
        <w:t>post-</w:t>
      </w:r>
      <w:r w:rsidR="00F92580">
        <w:rPr>
          <w:sz w:val="24"/>
          <w:szCs w:val="24"/>
        </w:rPr>
        <w:t xml:space="preserve">evaluation </w:t>
      </w:r>
      <w:r w:rsidR="00B706E8">
        <w:rPr>
          <w:sz w:val="24"/>
          <w:szCs w:val="24"/>
        </w:rPr>
        <w:t xml:space="preserve">assessments </w:t>
      </w:r>
      <w:r w:rsidR="00F92580">
        <w:rPr>
          <w:sz w:val="24"/>
          <w:szCs w:val="24"/>
        </w:rPr>
        <w:t>to identify the success of these arrangements</w:t>
      </w:r>
      <w:r w:rsidR="00B706E8">
        <w:rPr>
          <w:sz w:val="24"/>
          <w:szCs w:val="24"/>
        </w:rPr>
        <w:t xml:space="preserve"> are less known.</w:t>
      </w:r>
    </w:p>
    <w:p w:rsidR="005739A2" w:rsidRDefault="00D66989" w:rsidP="00A622B9">
      <w:pPr>
        <w:spacing w:line="360" w:lineRule="auto"/>
        <w:jc w:val="both"/>
        <w:rPr>
          <w:sz w:val="24"/>
          <w:szCs w:val="24"/>
        </w:rPr>
      </w:pPr>
      <w:r>
        <w:rPr>
          <w:sz w:val="24"/>
          <w:szCs w:val="24"/>
        </w:rPr>
        <w:t>Research</w:t>
      </w:r>
      <w:r w:rsidR="005739A2">
        <w:rPr>
          <w:sz w:val="24"/>
          <w:szCs w:val="24"/>
        </w:rPr>
        <w:t xml:space="preserve"> undertaken by Universities UK </w:t>
      </w:r>
      <w:r>
        <w:rPr>
          <w:sz w:val="24"/>
          <w:szCs w:val="24"/>
        </w:rPr>
        <w:t xml:space="preserve">(2011) established that many </w:t>
      </w:r>
      <w:r w:rsidR="0029011E">
        <w:rPr>
          <w:sz w:val="24"/>
          <w:szCs w:val="24"/>
        </w:rPr>
        <w:t xml:space="preserve">HEIs </w:t>
      </w:r>
      <w:r>
        <w:rPr>
          <w:sz w:val="24"/>
          <w:szCs w:val="24"/>
        </w:rPr>
        <w:t>in the UK have undertaken outsourcing arrangements but experienced limited success from the objectives set out initially.</w:t>
      </w:r>
      <w:r w:rsidR="0079689E">
        <w:rPr>
          <w:sz w:val="24"/>
          <w:szCs w:val="24"/>
        </w:rPr>
        <w:t xml:space="preserve">  The Task Group found that there </w:t>
      </w:r>
      <w:r w:rsidR="005F718B">
        <w:rPr>
          <w:sz w:val="24"/>
          <w:szCs w:val="24"/>
        </w:rPr>
        <w:t>wa</w:t>
      </w:r>
      <w:r w:rsidR="0079689E">
        <w:rPr>
          <w:sz w:val="24"/>
          <w:szCs w:val="24"/>
        </w:rPr>
        <w:t>s still an appetite for outsourcing</w:t>
      </w:r>
      <w:r w:rsidR="00850A28">
        <w:rPr>
          <w:sz w:val="24"/>
          <w:szCs w:val="24"/>
        </w:rPr>
        <w:t xml:space="preserve"> within the sector</w:t>
      </w:r>
      <w:r w:rsidR="0079689E">
        <w:rPr>
          <w:sz w:val="24"/>
          <w:szCs w:val="24"/>
        </w:rPr>
        <w:t xml:space="preserve">, and that a more strategic approach </w:t>
      </w:r>
      <w:r w:rsidR="005F718B">
        <w:rPr>
          <w:sz w:val="24"/>
          <w:szCs w:val="24"/>
        </w:rPr>
        <w:t>was</w:t>
      </w:r>
      <w:r w:rsidR="0079689E">
        <w:rPr>
          <w:sz w:val="24"/>
          <w:szCs w:val="24"/>
        </w:rPr>
        <w:t xml:space="preserve"> required.</w:t>
      </w:r>
      <w:r w:rsidR="00E10537">
        <w:rPr>
          <w:sz w:val="24"/>
          <w:szCs w:val="24"/>
        </w:rPr>
        <w:t xml:space="preserve">  Phillips and </w:t>
      </w:r>
      <w:proofErr w:type="spellStart"/>
      <w:r w:rsidR="00E10537">
        <w:rPr>
          <w:sz w:val="24"/>
          <w:szCs w:val="24"/>
        </w:rPr>
        <w:t>Kapletia</w:t>
      </w:r>
      <w:proofErr w:type="spellEnd"/>
      <w:r w:rsidR="0017355E">
        <w:rPr>
          <w:sz w:val="24"/>
          <w:szCs w:val="24"/>
        </w:rPr>
        <w:t xml:space="preserve"> (2014) </w:t>
      </w:r>
      <w:r w:rsidR="005F718B">
        <w:rPr>
          <w:sz w:val="24"/>
          <w:szCs w:val="24"/>
        </w:rPr>
        <w:t xml:space="preserve">report </w:t>
      </w:r>
      <w:r w:rsidR="0017355E">
        <w:rPr>
          <w:sz w:val="24"/>
          <w:szCs w:val="24"/>
        </w:rPr>
        <w:t xml:space="preserve">found that most HEIs </w:t>
      </w:r>
      <w:r w:rsidR="00E10537">
        <w:rPr>
          <w:sz w:val="24"/>
          <w:szCs w:val="24"/>
        </w:rPr>
        <w:t>outsourced</w:t>
      </w:r>
      <w:r w:rsidR="0017355E">
        <w:rPr>
          <w:sz w:val="24"/>
          <w:szCs w:val="24"/>
        </w:rPr>
        <w:t>,</w:t>
      </w:r>
      <w:r w:rsidR="00E10537">
        <w:rPr>
          <w:sz w:val="24"/>
          <w:szCs w:val="24"/>
        </w:rPr>
        <w:t xml:space="preserve"> </w:t>
      </w:r>
      <w:r w:rsidR="00B35AA8">
        <w:rPr>
          <w:sz w:val="24"/>
          <w:szCs w:val="24"/>
        </w:rPr>
        <w:t>and 41% of respondents</w:t>
      </w:r>
      <w:r w:rsidR="0093770F">
        <w:rPr>
          <w:sz w:val="24"/>
          <w:szCs w:val="24"/>
        </w:rPr>
        <w:t xml:space="preserve"> “Agreed Completely” with the statement they had</w:t>
      </w:r>
      <w:r w:rsidR="00E10537">
        <w:rPr>
          <w:sz w:val="24"/>
          <w:szCs w:val="24"/>
        </w:rPr>
        <w:t xml:space="preserve"> </w:t>
      </w:r>
      <w:r w:rsidR="00B35AA8">
        <w:rPr>
          <w:sz w:val="24"/>
          <w:szCs w:val="24"/>
        </w:rPr>
        <w:t>“</w:t>
      </w:r>
      <w:r w:rsidR="00E10537">
        <w:rPr>
          <w:sz w:val="24"/>
          <w:szCs w:val="24"/>
        </w:rPr>
        <w:t>benefit</w:t>
      </w:r>
      <w:r w:rsidR="0093770F">
        <w:rPr>
          <w:sz w:val="24"/>
          <w:szCs w:val="24"/>
        </w:rPr>
        <w:t>t</w:t>
      </w:r>
      <w:r w:rsidR="00E10537">
        <w:rPr>
          <w:sz w:val="24"/>
          <w:szCs w:val="24"/>
        </w:rPr>
        <w:t>ed</w:t>
      </w:r>
      <w:r w:rsidR="0093770F">
        <w:rPr>
          <w:sz w:val="24"/>
          <w:szCs w:val="24"/>
        </w:rPr>
        <w:t xml:space="preserve"> in the past from outsourcing or shared services” </w:t>
      </w:r>
      <w:r w:rsidR="0017355E">
        <w:rPr>
          <w:sz w:val="24"/>
          <w:szCs w:val="24"/>
        </w:rPr>
        <w:t xml:space="preserve">with </w:t>
      </w:r>
      <w:r w:rsidR="008C61EB">
        <w:rPr>
          <w:sz w:val="24"/>
          <w:szCs w:val="24"/>
        </w:rPr>
        <w:t>37%</w:t>
      </w:r>
      <w:r w:rsidR="0093770F">
        <w:rPr>
          <w:sz w:val="24"/>
          <w:szCs w:val="24"/>
        </w:rPr>
        <w:t xml:space="preserve"> stating</w:t>
      </w:r>
      <w:r w:rsidR="008C61EB">
        <w:rPr>
          <w:sz w:val="24"/>
          <w:szCs w:val="24"/>
        </w:rPr>
        <w:t xml:space="preserve"> </w:t>
      </w:r>
      <w:r w:rsidR="00E10537">
        <w:rPr>
          <w:sz w:val="24"/>
          <w:szCs w:val="24"/>
        </w:rPr>
        <w:t>“</w:t>
      </w:r>
      <w:r w:rsidR="0017355E">
        <w:rPr>
          <w:sz w:val="24"/>
          <w:szCs w:val="24"/>
        </w:rPr>
        <w:t>Agree Slightly</w:t>
      </w:r>
      <w:r w:rsidR="00E10537">
        <w:rPr>
          <w:sz w:val="24"/>
          <w:szCs w:val="24"/>
        </w:rPr>
        <w:t>”</w:t>
      </w:r>
      <w:r w:rsidR="0017355E">
        <w:rPr>
          <w:sz w:val="24"/>
          <w:szCs w:val="24"/>
        </w:rPr>
        <w:t>.</w:t>
      </w:r>
      <w:r w:rsidR="00850A28">
        <w:rPr>
          <w:sz w:val="24"/>
          <w:szCs w:val="24"/>
        </w:rPr>
        <w:t xml:space="preserve">  </w:t>
      </w:r>
      <w:r w:rsidR="005F718B">
        <w:rPr>
          <w:sz w:val="24"/>
          <w:szCs w:val="24"/>
        </w:rPr>
        <w:t xml:space="preserve">Alexander, Phillips and </w:t>
      </w:r>
      <w:proofErr w:type="spellStart"/>
      <w:r w:rsidR="005F718B">
        <w:rPr>
          <w:sz w:val="24"/>
          <w:szCs w:val="24"/>
        </w:rPr>
        <w:t>Kapletia</w:t>
      </w:r>
      <w:proofErr w:type="spellEnd"/>
      <w:r w:rsidR="005F718B">
        <w:rPr>
          <w:sz w:val="24"/>
          <w:szCs w:val="24"/>
        </w:rPr>
        <w:t xml:space="preserve"> (2017) survey with 131 higher education institutes was designed to capture information that drove “</w:t>
      </w:r>
      <w:r w:rsidR="005F718B" w:rsidRPr="008930FE">
        <w:rPr>
          <w:i/>
          <w:sz w:val="24"/>
          <w:szCs w:val="24"/>
        </w:rPr>
        <w:t>outsourcing behaviour, services outsourced, contractual arrangement</w:t>
      </w:r>
      <w:r w:rsidR="005F718B">
        <w:rPr>
          <w:sz w:val="24"/>
          <w:szCs w:val="24"/>
        </w:rPr>
        <w:t>s”.</w:t>
      </w:r>
      <w:r w:rsidR="009C2900">
        <w:rPr>
          <w:sz w:val="24"/>
          <w:szCs w:val="24"/>
        </w:rPr>
        <w:t xml:space="preserve">  </w:t>
      </w:r>
      <w:r w:rsidR="005F718B">
        <w:rPr>
          <w:sz w:val="24"/>
          <w:szCs w:val="24"/>
        </w:rPr>
        <w:t xml:space="preserve">The strategic </w:t>
      </w:r>
      <w:r w:rsidR="009C2900">
        <w:rPr>
          <w:sz w:val="24"/>
          <w:szCs w:val="24"/>
        </w:rPr>
        <w:t xml:space="preserve">and </w:t>
      </w:r>
      <w:r w:rsidR="005F718B">
        <w:rPr>
          <w:sz w:val="24"/>
          <w:szCs w:val="24"/>
        </w:rPr>
        <w:t>perceived benefits included improved productivity (33%), risk reduction (28%)</w:t>
      </w:r>
      <w:r w:rsidR="009C2900">
        <w:rPr>
          <w:sz w:val="24"/>
          <w:szCs w:val="24"/>
        </w:rPr>
        <w:t>,</w:t>
      </w:r>
      <w:r w:rsidR="005F718B">
        <w:rPr>
          <w:sz w:val="24"/>
          <w:szCs w:val="24"/>
        </w:rPr>
        <w:t xml:space="preserve"> and student satisfaction (25%).  Front line support services were most </w:t>
      </w:r>
      <w:r w:rsidR="009C2900">
        <w:rPr>
          <w:sz w:val="24"/>
          <w:szCs w:val="24"/>
        </w:rPr>
        <w:t>commonly</w:t>
      </w:r>
      <w:r w:rsidR="005F718B">
        <w:rPr>
          <w:sz w:val="24"/>
          <w:szCs w:val="24"/>
        </w:rPr>
        <w:t xml:space="preserve"> outsourced, with single service contracts out-tasked.  </w:t>
      </w:r>
      <w:r w:rsidR="00850A28">
        <w:rPr>
          <w:sz w:val="24"/>
          <w:szCs w:val="24"/>
        </w:rPr>
        <w:t xml:space="preserve">The separate reports appear to conflict </w:t>
      </w:r>
      <w:r w:rsidR="005F718B">
        <w:rPr>
          <w:sz w:val="24"/>
          <w:szCs w:val="24"/>
        </w:rPr>
        <w:t>somewhat</w:t>
      </w:r>
      <w:r w:rsidR="00850A28">
        <w:rPr>
          <w:sz w:val="24"/>
          <w:szCs w:val="24"/>
        </w:rPr>
        <w:t xml:space="preserve"> in terms of respondent’s satisfaction levels with outsourcing, </w:t>
      </w:r>
      <w:r w:rsidR="009C2900">
        <w:rPr>
          <w:sz w:val="24"/>
          <w:szCs w:val="24"/>
        </w:rPr>
        <w:t>perhaps explained by the</w:t>
      </w:r>
      <w:r w:rsidR="005F718B">
        <w:rPr>
          <w:sz w:val="24"/>
          <w:szCs w:val="24"/>
        </w:rPr>
        <w:t xml:space="preserve"> gaps in time between the published re</w:t>
      </w:r>
      <w:r w:rsidR="009C2900">
        <w:rPr>
          <w:sz w:val="24"/>
          <w:szCs w:val="24"/>
        </w:rPr>
        <w:t>ports</w:t>
      </w:r>
      <w:r w:rsidR="00850A28">
        <w:rPr>
          <w:sz w:val="24"/>
          <w:szCs w:val="24"/>
        </w:rPr>
        <w:t>.</w:t>
      </w:r>
      <w:r w:rsidR="0048383C">
        <w:rPr>
          <w:sz w:val="24"/>
          <w:szCs w:val="24"/>
        </w:rPr>
        <w:t xml:space="preserve">  Ultimately, managing the outsourcing process correctly will greatly assist in ensuring a positive outcome (Lok and Baldry, 2015).</w:t>
      </w:r>
      <w:r w:rsidR="00C51DBB">
        <w:rPr>
          <w:sz w:val="24"/>
          <w:szCs w:val="24"/>
        </w:rPr>
        <w:t xml:space="preserve">  </w:t>
      </w:r>
      <w:r w:rsidR="009C2900">
        <w:rPr>
          <w:sz w:val="24"/>
          <w:szCs w:val="24"/>
        </w:rPr>
        <w:t xml:space="preserve">Based on the findings of </w:t>
      </w:r>
      <w:r w:rsidR="00C51DBB">
        <w:rPr>
          <w:sz w:val="24"/>
          <w:szCs w:val="24"/>
        </w:rPr>
        <w:t xml:space="preserve">Alexander, Phillips and </w:t>
      </w:r>
      <w:proofErr w:type="spellStart"/>
      <w:r w:rsidR="00C51DBB">
        <w:rPr>
          <w:sz w:val="24"/>
          <w:szCs w:val="24"/>
        </w:rPr>
        <w:t>Kapletia</w:t>
      </w:r>
      <w:proofErr w:type="spellEnd"/>
      <w:r w:rsidR="00C51DBB">
        <w:rPr>
          <w:sz w:val="24"/>
          <w:szCs w:val="24"/>
        </w:rPr>
        <w:t xml:space="preserve"> (2017) </w:t>
      </w:r>
      <w:r w:rsidR="009C2900">
        <w:rPr>
          <w:sz w:val="24"/>
          <w:szCs w:val="24"/>
        </w:rPr>
        <w:t>that whilst</w:t>
      </w:r>
      <w:r w:rsidR="00C51DBB">
        <w:rPr>
          <w:sz w:val="24"/>
          <w:szCs w:val="24"/>
        </w:rPr>
        <w:t xml:space="preserve"> HEIs have engaged in outsourcing, low adherence to a market logic will limit the development and growth of further outsourcing.</w:t>
      </w:r>
    </w:p>
    <w:p w:rsidR="00BA5995" w:rsidRPr="005F718B" w:rsidRDefault="005F718B" w:rsidP="00D73A47">
      <w:pPr>
        <w:pStyle w:val="Heading1"/>
      </w:pPr>
      <w:bookmarkStart w:id="31" w:name="_Toc6334227"/>
      <w:r w:rsidRPr="005F718B">
        <w:t xml:space="preserve">2.8 </w:t>
      </w:r>
      <w:r w:rsidR="00BA5995" w:rsidRPr="005F718B">
        <w:t xml:space="preserve">FM </w:t>
      </w:r>
      <w:r>
        <w:t>p</w:t>
      </w:r>
      <w:r w:rsidR="00BA5995" w:rsidRPr="005F718B">
        <w:t xml:space="preserve">erformance and effect on </w:t>
      </w:r>
      <w:r w:rsidR="00325327">
        <w:t>the ‘S</w:t>
      </w:r>
      <w:r w:rsidR="00BA5995" w:rsidRPr="005F718B">
        <w:t>tudent</w:t>
      </w:r>
      <w:r w:rsidR="00325327">
        <w:t xml:space="preserve"> Experience’</w:t>
      </w:r>
      <w:bookmarkEnd w:id="31"/>
    </w:p>
    <w:p w:rsidR="00325327" w:rsidRDefault="00417380" w:rsidP="00A622B9">
      <w:pPr>
        <w:spacing w:line="360" w:lineRule="auto"/>
        <w:jc w:val="both"/>
        <w:rPr>
          <w:sz w:val="24"/>
          <w:szCs w:val="24"/>
          <w:highlight w:val="yellow"/>
        </w:rPr>
      </w:pPr>
      <w:r>
        <w:rPr>
          <w:sz w:val="24"/>
          <w:szCs w:val="24"/>
        </w:rPr>
        <w:t>UK universities typically respond to hundreds of requests for data from organisations (UUK, 2016) on students</w:t>
      </w:r>
      <w:r w:rsidR="002918AA">
        <w:rPr>
          <w:sz w:val="24"/>
          <w:szCs w:val="24"/>
        </w:rPr>
        <w:t>, and t</w:t>
      </w:r>
      <w:r>
        <w:rPr>
          <w:sz w:val="24"/>
          <w:szCs w:val="24"/>
        </w:rPr>
        <w:t xml:space="preserve">hese surveys </w:t>
      </w:r>
      <w:r w:rsidR="00C752E0">
        <w:rPr>
          <w:sz w:val="24"/>
          <w:szCs w:val="24"/>
        </w:rPr>
        <w:t xml:space="preserve">tend to </w:t>
      </w:r>
      <w:r>
        <w:rPr>
          <w:sz w:val="24"/>
          <w:szCs w:val="24"/>
        </w:rPr>
        <w:t>li</w:t>
      </w:r>
      <w:r w:rsidR="00C752E0">
        <w:rPr>
          <w:sz w:val="24"/>
          <w:szCs w:val="24"/>
        </w:rPr>
        <w:t>mit their focus to a single point on the student experience journey.</w:t>
      </w:r>
      <w:r w:rsidR="00637CAE">
        <w:rPr>
          <w:sz w:val="24"/>
          <w:szCs w:val="24"/>
        </w:rPr>
        <w:t xml:space="preserve">  </w:t>
      </w:r>
      <w:r w:rsidR="00B144C7" w:rsidRPr="00B71124">
        <w:rPr>
          <w:sz w:val="24"/>
          <w:szCs w:val="24"/>
        </w:rPr>
        <w:t>Research has been undertaken to identify</w:t>
      </w:r>
      <w:r w:rsidR="00DC44C0" w:rsidRPr="00B71124">
        <w:rPr>
          <w:sz w:val="24"/>
          <w:szCs w:val="24"/>
        </w:rPr>
        <w:t xml:space="preserve"> whether there is</w:t>
      </w:r>
      <w:r w:rsidR="00B144C7" w:rsidRPr="00B71124">
        <w:rPr>
          <w:sz w:val="24"/>
          <w:szCs w:val="24"/>
        </w:rPr>
        <w:t xml:space="preserve"> a link between the quality of FM services in educational premises</w:t>
      </w:r>
      <w:r w:rsidR="002E4FDD">
        <w:rPr>
          <w:sz w:val="24"/>
          <w:szCs w:val="24"/>
        </w:rPr>
        <w:t>,</w:t>
      </w:r>
      <w:r w:rsidR="00B144C7" w:rsidRPr="00B71124">
        <w:rPr>
          <w:sz w:val="24"/>
          <w:szCs w:val="24"/>
        </w:rPr>
        <w:t xml:space="preserve"> and the direct effect on students’ academic achievements (</w:t>
      </w:r>
      <w:r w:rsidR="009723F6" w:rsidRPr="00B71124">
        <w:rPr>
          <w:sz w:val="24"/>
          <w:szCs w:val="24"/>
        </w:rPr>
        <w:t>Crampton, 2009</w:t>
      </w:r>
      <w:r w:rsidR="009723F6">
        <w:rPr>
          <w:sz w:val="24"/>
          <w:szCs w:val="24"/>
        </w:rPr>
        <w:t xml:space="preserve">; </w:t>
      </w:r>
      <w:proofErr w:type="spellStart"/>
      <w:r w:rsidR="00B144C7" w:rsidRPr="00B71124">
        <w:rPr>
          <w:sz w:val="24"/>
          <w:szCs w:val="24"/>
        </w:rPr>
        <w:t>Kok</w:t>
      </w:r>
      <w:proofErr w:type="spellEnd"/>
      <w:r w:rsidR="00B144C7" w:rsidRPr="00B71124">
        <w:rPr>
          <w:sz w:val="24"/>
          <w:szCs w:val="24"/>
        </w:rPr>
        <w:t xml:space="preserve"> </w:t>
      </w:r>
      <w:r w:rsidR="00B144C7" w:rsidRPr="00B71124">
        <w:rPr>
          <w:i/>
          <w:sz w:val="24"/>
          <w:szCs w:val="24"/>
        </w:rPr>
        <w:t>et al</w:t>
      </w:r>
      <w:r w:rsidR="005F63A7">
        <w:rPr>
          <w:i/>
          <w:sz w:val="24"/>
          <w:szCs w:val="24"/>
        </w:rPr>
        <w:t>.</w:t>
      </w:r>
      <w:r w:rsidR="00B144C7" w:rsidRPr="00B71124">
        <w:rPr>
          <w:i/>
          <w:sz w:val="24"/>
          <w:szCs w:val="24"/>
        </w:rPr>
        <w:t xml:space="preserve">, </w:t>
      </w:r>
      <w:r w:rsidR="00B144C7" w:rsidRPr="00B71124">
        <w:rPr>
          <w:sz w:val="24"/>
          <w:szCs w:val="24"/>
        </w:rPr>
        <w:t>2011).</w:t>
      </w:r>
      <w:r w:rsidR="005F63A7">
        <w:rPr>
          <w:sz w:val="24"/>
          <w:szCs w:val="24"/>
        </w:rPr>
        <w:t xml:space="preserve">  </w:t>
      </w:r>
      <w:r w:rsidR="002918AA">
        <w:rPr>
          <w:sz w:val="24"/>
          <w:szCs w:val="24"/>
        </w:rPr>
        <w:t xml:space="preserve">The </w:t>
      </w:r>
      <w:r w:rsidR="00E952C4">
        <w:rPr>
          <w:sz w:val="24"/>
          <w:szCs w:val="24"/>
        </w:rPr>
        <w:t>surveys focused primarily on FM performance in the academic environment such as classrooms and libraries.</w:t>
      </w:r>
      <w:r w:rsidR="002918AA">
        <w:rPr>
          <w:sz w:val="24"/>
          <w:szCs w:val="24"/>
        </w:rPr>
        <w:t xml:space="preserve"> </w:t>
      </w:r>
      <w:r w:rsidR="00E952C4">
        <w:rPr>
          <w:sz w:val="24"/>
          <w:szCs w:val="24"/>
        </w:rPr>
        <w:t>S</w:t>
      </w:r>
      <w:r w:rsidR="005F63A7" w:rsidRPr="00E952C4">
        <w:rPr>
          <w:sz w:val="24"/>
          <w:szCs w:val="24"/>
        </w:rPr>
        <w:t xml:space="preserve">tandards of accommodation, </w:t>
      </w:r>
      <w:r w:rsidR="005F63A7">
        <w:rPr>
          <w:sz w:val="24"/>
          <w:szCs w:val="24"/>
        </w:rPr>
        <w:t>decoration and soft</w:t>
      </w:r>
      <w:r w:rsidR="002918AA">
        <w:rPr>
          <w:sz w:val="24"/>
          <w:szCs w:val="24"/>
        </w:rPr>
        <w:t xml:space="preserve"> FM</w:t>
      </w:r>
      <w:r w:rsidR="005F63A7">
        <w:rPr>
          <w:sz w:val="24"/>
          <w:szCs w:val="24"/>
        </w:rPr>
        <w:t xml:space="preserve"> services</w:t>
      </w:r>
      <w:r w:rsidR="002918AA">
        <w:rPr>
          <w:sz w:val="24"/>
          <w:szCs w:val="24"/>
        </w:rPr>
        <w:t xml:space="preserve"> </w:t>
      </w:r>
      <w:r w:rsidR="005F63A7">
        <w:rPr>
          <w:sz w:val="24"/>
          <w:szCs w:val="24"/>
        </w:rPr>
        <w:t>all ha</w:t>
      </w:r>
      <w:r w:rsidR="00E952C4">
        <w:rPr>
          <w:sz w:val="24"/>
          <w:szCs w:val="24"/>
        </w:rPr>
        <w:t>d an indirect</w:t>
      </w:r>
      <w:r w:rsidR="005F63A7">
        <w:rPr>
          <w:sz w:val="24"/>
          <w:szCs w:val="24"/>
        </w:rPr>
        <w:t xml:space="preserve"> influence on the educational process</w:t>
      </w:r>
      <w:r w:rsidR="00E952C4">
        <w:rPr>
          <w:sz w:val="24"/>
          <w:szCs w:val="24"/>
        </w:rPr>
        <w:t>, and more significance on</w:t>
      </w:r>
      <w:r w:rsidR="005F63A7">
        <w:rPr>
          <w:sz w:val="24"/>
          <w:szCs w:val="24"/>
        </w:rPr>
        <w:t xml:space="preserve"> </w:t>
      </w:r>
      <w:r w:rsidR="00E952C4">
        <w:rPr>
          <w:sz w:val="24"/>
          <w:szCs w:val="24"/>
        </w:rPr>
        <w:t xml:space="preserve">attracting and retaining </w:t>
      </w:r>
      <w:r w:rsidR="005F63A7">
        <w:rPr>
          <w:sz w:val="24"/>
          <w:szCs w:val="24"/>
        </w:rPr>
        <w:t>student</w:t>
      </w:r>
      <w:r w:rsidR="00E952C4">
        <w:rPr>
          <w:sz w:val="24"/>
          <w:szCs w:val="24"/>
        </w:rPr>
        <w:t>s</w:t>
      </w:r>
      <w:r w:rsidR="005F63A7">
        <w:rPr>
          <w:sz w:val="24"/>
          <w:szCs w:val="24"/>
        </w:rPr>
        <w:t xml:space="preserve"> </w:t>
      </w:r>
      <w:r w:rsidR="00E952C4">
        <w:rPr>
          <w:sz w:val="24"/>
          <w:szCs w:val="24"/>
        </w:rPr>
        <w:t>(</w:t>
      </w:r>
      <w:proofErr w:type="spellStart"/>
      <w:r w:rsidR="00E952C4" w:rsidRPr="00E952C4">
        <w:rPr>
          <w:sz w:val="24"/>
          <w:szCs w:val="24"/>
        </w:rPr>
        <w:t>Kok</w:t>
      </w:r>
      <w:proofErr w:type="spellEnd"/>
      <w:r w:rsidR="00E952C4" w:rsidRPr="00E952C4">
        <w:rPr>
          <w:sz w:val="24"/>
          <w:szCs w:val="24"/>
        </w:rPr>
        <w:t xml:space="preserve"> </w:t>
      </w:r>
      <w:r w:rsidR="00E952C4" w:rsidRPr="00E952C4">
        <w:rPr>
          <w:i/>
          <w:sz w:val="24"/>
          <w:szCs w:val="24"/>
        </w:rPr>
        <w:t>et al.</w:t>
      </w:r>
      <w:r w:rsidR="00E952C4">
        <w:rPr>
          <w:i/>
          <w:sz w:val="24"/>
          <w:szCs w:val="24"/>
        </w:rPr>
        <w:t xml:space="preserve">, </w:t>
      </w:r>
      <w:r w:rsidR="00E952C4" w:rsidRPr="00E952C4">
        <w:rPr>
          <w:sz w:val="24"/>
          <w:szCs w:val="24"/>
        </w:rPr>
        <w:t>2011)</w:t>
      </w:r>
      <w:r w:rsidR="005F63A7">
        <w:rPr>
          <w:sz w:val="24"/>
          <w:szCs w:val="24"/>
        </w:rPr>
        <w:t>.</w:t>
      </w:r>
      <w:r w:rsidR="00F032A7">
        <w:rPr>
          <w:sz w:val="24"/>
          <w:szCs w:val="24"/>
        </w:rPr>
        <w:t xml:space="preserve">  </w:t>
      </w:r>
      <w:r w:rsidR="00E952C4">
        <w:rPr>
          <w:sz w:val="24"/>
          <w:szCs w:val="24"/>
        </w:rPr>
        <w:t>FM</w:t>
      </w:r>
      <w:r w:rsidR="00F032A7">
        <w:rPr>
          <w:sz w:val="24"/>
          <w:szCs w:val="24"/>
        </w:rPr>
        <w:t xml:space="preserve"> </w:t>
      </w:r>
      <w:r w:rsidR="00E952C4">
        <w:rPr>
          <w:sz w:val="24"/>
          <w:szCs w:val="24"/>
        </w:rPr>
        <w:t>plays a part in</w:t>
      </w:r>
      <w:r w:rsidR="00F032A7">
        <w:rPr>
          <w:sz w:val="24"/>
          <w:szCs w:val="24"/>
        </w:rPr>
        <w:t xml:space="preserve"> an overall image for the university which </w:t>
      </w:r>
      <w:r w:rsidR="00FD07D3">
        <w:rPr>
          <w:sz w:val="24"/>
          <w:szCs w:val="24"/>
        </w:rPr>
        <w:t>is important in attracting new students</w:t>
      </w:r>
      <w:r w:rsidR="00FD07D3" w:rsidRPr="0039297D">
        <w:rPr>
          <w:sz w:val="24"/>
          <w:szCs w:val="24"/>
        </w:rPr>
        <w:t>.</w:t>
      </w:r>
      <w:r w:rsidR="002E4FDD" w:rsidRPr="0039297D">
        <w:rPr>
          <w:sz w:val="24"/>
          <w:szCs w:val="24"/>
        </w:rPr>
        <w:t xml:space="preserve">  </w:t>
      </w:r>
      <w:r w:rsidR="00325327" w:rsidRPr="0039297D">
        <w:rPr>
          <w:sz w:val="24"/>
          <w:szCs w:val="24"/>
        </w:rPr>
        <w:t xml:space="preserve">Temple </w:t>
      </w:r>
      <w:r w:rsidR="00325327" w:rsidRPr="0039297D">
        <w:rPr>
          <w:i/>
          <w:sz w:val="24"/>
          <w:szCs w:val="24"/>
        </w:rPr>
        <w:t xml:space="preserve">et al. </w:t>
      </w:r>
      <w:r w:rsidR="00325327" w:rsidRPr="0039297D">
        <w:rPr>
          <w:sz w:val="24"/>
          <w:szCs w:val="24"/>
        </w:rPr>
        <w:t>(2014</w:t>
      </w:r>
      <w:r w:rsidR="004C0D7E">
        <w:rPr>
          <w:sz w:val="24"/>
          <w:szCs w:val="24"/>
        </w:rPr>
        <w:t>, p.19</w:t>
      </w:r>
      <w:r w:rsidR="00325327" w:rsidRPr="0039297D">
        <w:rPr>
          <w:sz w:val="24"/>
          <w:szCs w:val="24"/>
        </w:rPr>
        <w:t>) findings suggested that the advent of tuition fees reinforced students views that they were a paying customer, leading them to became more assertive consumers.  This had an adverse effect of creating a “</w:t>
      </w:r>
      <w:r w:rsidR="00325327" w:rsidRPr="0039297D">
        <w:rPr>
          <w:i/>
          <w:sz w:val="24"/>
          <w:szCs w:val="24"/>
        </w:rPr>
        <w:t>mutu</w:t>
      </w:r>
      <w:r w:rsidR="0039297D" w:rsidRPr="0039297D">
        <w:rPr>
          <w:i/>
          <w:sz w:val="24"/>
          <w:szCs w:val="24"/>
        </w:rPr>
        <w:t>a</w:t>
      </w:r>
      <w:r w:rsidR="00325327" w:rsidRPr="0039297D">
        <w:rPr>
          <w:i/>
          <w:sz w:val="24"/>
          <w:szCs w:val="24"/>
        </w:rPr>
        <w:t>lly-reinforcing spiral of expectations</w:t>
      </w:r>
      <w:r w:rsidR="00325327" w:rsidRPr="0039297D">
        <w:rPr>
          <w:sz w:val="24"/>
          <w:szCs w:val="24"/>
        </w:rPr>
        <w:t>”</w:t>
      </w:r>
      <w:r w:rsidR="0039297D" w:rsidRPr="0039297D">
        <w:rPr>
          <w:sz w:val="24"/>
          <w:szCs w:val="24"/>
        </w:rPr>
        <w:t xml:space="preserve"> and put more pressure on institutions to retain and supply a competitive offering.</w:t>
      </w:r>
    </w:p>
    <w:p w:rsidR="00E91F2B" w:rsidRDefault="007F5636" w:rsidP="00A622B9">
      <w:pPr>
        <w:spacing w:line="360" w:lineRule="auto"/>
        <w:jc w:val="both"/>
        <w:rPr>
          <w:sz w:val="24"/>
          <w:szCs w:val="24"/>
        </w:rPr>
      </w:pPr>
      <w:r>
        <w:rPr>
          <w:sz w:val="24"/>
          <w:szCs w:val="24"/>
        </w:rPr>
        <w:t>S</w:t>
      </w:r>
      <w:r w:rsidR="005D33DB">
        <w:rPr>
          <w:sz w:val="24"/>
          <w:szCs w:val="24"/>
        </w:rPr>
        <w:t>tudent housing facilities when planned and maintained well can promote social cohesion and responsible citizenship</w:t>
      </w:r>
      <w:r>
        <w:rPr>
          <w:sz w:val="24"/>
          <w:szCs w:val="24"/>
        </w:rPr>
        <w:t xml:space="preserve"> (</w:t>
      </w:r>
      <w:proofErr w:type="spellStart"/>
      <w:r>
        <w:rPr>
          <w:sz w:val="24"/>
          <w:szCs w:val="24"/>
        </w:rPr>
        <w:t>Hassanain</w:t>
      </w:r>
      <w:proofErr w:type="spellEnd"/>
      <w:r>
        <w:rPr>
          <w:sz w:val="24"/>
          <w:szCs w:val="24"/>
        </w:rPr>
        <w:t>, 2008)</w:t>
      </w:r>
      <w:r w:rsidR="005D33DB">
        <w:rPr>
          <w:sz w:val="24"/>
          <w:szCs w:val="24"/>
        </w:rPr>
        <w:t>.</w:t>
      </w:r>
      <w:r w:rsidR="00B144C7" w:rsidRPr="004417E5">
        <w:rPr>
          <w:sz w:val="24"/>
          <w:szCs w:val="24"/>
        </w:rPr>
        <w:t xml:space="preserve">  </w:t>
      </w:r>
      <w:r>
        <w:rPr>
          <w:sz w:val="24"/>
          <w:szCs w:val="24"/>
        </w:rPr>
        <w:t>A s</w:t>
      </w:r>
      <w:r w:rsidR="00B144C7" w:rsidRPr="004417E5">
        <w:rPr>
          <w:sz w:val="24"/>
          <w:szCs w:val="24"/>
        </w:rPr>
        <w:t xml:space="preserve">tudent’s daily routine being disrupted by a lack of heating, hot water or other </w:t>
      </w:r>
      <w:r w:rsidR="00B144C7">
        <w:rPr>
          <w:sz w:val="24"/>
          <w:szCs w:val="24"/>
        </w:rPr>
        <w:t xml:space="preserve">maintenance </w:t>
      </w:r>
      <w:r w:rsidR="00B144C7" w:rsidRPr="004417E5">
        <w:rPr>
          <w:sz w:val="24"/>
          <w:szCs w:val="24"/>
        </w:rPr>
        <w:t>issue</w:t>
      </w:r>
      <w:r>
        <w:rPr>
          <w:sz w:val="24"/>
          <w:szCs w:val="24"/>
        </w:rPr>
        <w:t xml:space="preserve"> in </w:t>
      </w:r>
      <w:r w:rsidR="00B144C7" w:rsidRPr="004417E5">
        <w:rPr>
          <w:sz w:val="24"/>
          <w:szCs w:val="24"/>
        </w:rPr>
        <w:t xml:space="preserve">their accommodation may certainly </w:t>
      </w:r>
      <w:r w:rsidR="00302640">
        <w:rPr>
          <w:sz w:val="24"/>
          <w:szCs w:val="24"/>
        </w:rPr>
        <w:t>feel</w:t>
      </w:r>
      <w:r w:rsidR="00B144C7" w:rsidRPr="004417E5">
        <w:rPr>
          <w:sz w:val="24"/>
          <w:szCs w:val="24"/>
        </w:rPr>
        <w:t xml:space="preserve"> aggrieved</w:t>
      </w:r>
      <w:r w:rsidR="005D33DB">
        <w:rPr>
          <w:sz w:val="24"/>
          <w:szCs w:val="24"/>
        </w:rPr>
        <w:t xml:space="preserve"> or distracted</w:t>
      </w:r>
      <w:r w:rsidR="00ED7B87">
        <w:rPr>
          <w:sz w:val="24"/>
          <w:szCs w:val="24"/>
        </w:rPr>
        <w:t xml:space="preserve">.  </w:t>
      </w:r>
      <w:r w:rsidR="00C37A39" w:rsidRPr="004904BB">
        <w:rPr>
          <w:sz w:val="24"/>
          <w:szCs w:val="24"/>
        </w:rPr>
        <w:t>Th</w:t>
      </w:r>
      <w:r w:rsidR="00ED7B87">
        <w:rPr>
          <w:sz w:val="24"/>
          <w:szCs w:val="24"/>
        </w:rPr>
        <w:t>e</w:t>
      </w:r>
      <w:r w:rsidR="00C37A39" w:rsidRPr="004904BB">
        <w:rPr>
          <w:sz w:val="24"/>
          <w:szCs w:val="24"/>
        </w:rPr>
        <w:t xml:space="preserve"> postponing</w:t>
      </w:r>
      <w:r>
        <w:rPr>
          <w:sz w:val="24"/>
          <w:szCs w:val="24"/>
        </w:rPr>
        <w:t>,</w:t>
      </w:r>
      <w:r w:rsidR="00C37A39" w:rsidRPr="004904BB">
        <w:rPr>
          <w:sz w:val="24"/>
          <w:szCs w:val="24"/>
        </w:rPr>
        <w:t xml:space="preserve"> o</w:t>
      </w:r>
      <w:r w:rsidR="007B3F76">
        <w:rPr>
          <w:sz w:val="24"/>
          <w:szCs w:val="24"/>
        </w:rPr>
        <w:t>r poor delivery of</w:t>
      </w:r>
      <w:r w:rsidR="00C37A39" w:rsidRPr="004904BB">
        <w:rPr>
          <w:sz w:val="24"/>
          <w:szCs w:val="24"/>
        </w:rPr>
        <w:t xml:space="preserve"> maintenance to improve financial performance</w:t>
      </w:r>
      <w:r w:rsidR="00BA5995">
        <w:rPr>
          <w:sz w:val="24"/>
          <w:szCs w:val="24"/>
        </w:rPr>
        <w:t xml:space="preserve"> in universities</w:t>
      </w:r>
      <w:r w:rsidR="00C37A39" w:rsidRPr="004904BB">
        <w:rPr>
          <w:sz w:val="24"/>
          <w:szCs w:val="24"/>
        </w:rPr>
        <w:t xml:space="preserve"> </w:t>
      </w:r>
      <w:r w:rsidR="00ED7B87">
        <w:rPr>
          <w:sz w:val="24"/>
          <w:szCs w:val="24"/>
        </w:rPr>
        <w:t xml:space="preserve">can </w:t>
      </w:r>
      <w:r w:rsidR="00C37A39" w:rsidRPr="004904BB">
        <w:rPr>
          <w:sz w:val="24"/>
          <w:szCs w:val="24"/>
        </w:rPr>
        <w:t>result in a decrease in staff motivation, student satisfaction and the abilit</w:t>
      </w:r>
      <w:r w:rsidR="005D33DB">
        <w:rPr>
          <w:sz w:val="24"/>
          <w:szCs w:val="24"/>
        </w:rPr>
        <w:t xml:space="preserve">y to attract or retain students.  A loss of income from falling student numbers </w:t>
      </w:r>
      <w:r w:rsidR="00B706E8">
        <w:rPr>
          <w:sz w:val="24"/>
          <w:szCs w:val="24"/>
        </w:rPr>
        <w:t xml:space="preserve">due to reputational harm </w:t>
      </w:r>
      <w:r w:rsidR="007B3F76">
        <w:rPr>
          <w:sz w:val="24"/>
          <w:szCs w:val="24"/>
        </w:rPr>
        <w:t>will</w:t>
      </w:r>
      <w:r w:rsidR="005D33DB">
        <w:rPr>
          <w:sz w:val="24"/>
          <w:szCs w:val="24"/>
        </w:rPr>
        <w:t xml:space="preserve"> </w:t>
      </w:r>
      <w:r w:rsidR="00C37A39" w:rsidRPr="004904BB">
        <w:rPr>
          <w:sz w:val="24"/>
          <w:szCs w:val="24"/>
        </w:rPr>
        <w:t>caus</w:t>
      </w:r>
      <w:r w:rsidR="005D33DB">
        <w:rPr>
          <w:sz w:val="24"/>
          <w:szCs w:val="24"/>
        </w:rPr>
        <w:t>e</w:t>
      </w:r>
      <w:r w:rsidR="00C37A39" w:rsidRPr="004904BB">
        <w:rPr>
          <w:sz w:val="24"/>
          <w:szCs w:val="24"/>
        </w:rPr>
        <w:t xml:space="preserve"> a </w:t>
      </w:r>
      <w:r w:rsidR="005D33DB">
        <w:rPr>
          <w:sz w:val="24"/>
          <w:szCs w:val="24"/>
        </w:rPr>
        <w:t xml:space="preserve">major </w:t>
      </w:r>
      <w:r w:rsidR="00C37A39" w:rsidRPr="004904BB">
        <w:rPr>
          <w:sz w:val="24"/>
          <w:szCs w:val="24"/>
        </w:rPr>
        <w:t>financial issue</w:t>
      </w:r>
      <w:r w:rsidR="00052F06">
        <w:rPr>
          <w:sz w:val="24"/>
          <w:szCs w:val="24"/>
        </w:rPr>
        <w:t xml:space="preserve"> for universities</w:t>
      </w:r>
      <w:r w:rsidR="00ED7B87">
        <w:rPr>
          <w:sz w:val="24"/>
          <w:szCs w:val="24"/>
        </w:rPr>
        <w:t xml:space="preserve"> (</w:t>
      </w:r>
      <w:r w:rsidR="00ED7B87" w:rsidRPr="004904BB">
        <w:rPr>
          <w:sz w:val="24"/>
          <w:szCs w:val="24"/>
        </w:rPr>
        <w:t>de Vries et al</w:t>
      </w:r>
      <w:r w:rsidR="00ED7B87">
        <w:rPr>
          <w:sz w:val="24"/>
          <w:szCs w:val="24"/>
        </w:rPr>
        <w:t xml:space="preserve">., </w:t>
      </w:r>
      <w:r w:rsidR="00ED7B87" w:rsidRPr="004904BB">
        <w:rPr>
          <w:sz w:val="24"/>
          <w:szCs w:val="24"/>
        </w:rPr>
        <w:t>2008)</w:t>
      </w:r>
      <w:r w:rsidR="00C37A39" w:rsidRPr="004904BB">
        <w:rPr>
          <w:sz w:val="24"/>
          <w:szCs w:val="24"/>
        </w:rPr>
        <w:t>.</w:t>
      </w:r>
      <w:r w:rsidR="007B3F76">
        <w:rPr>
          <w:sz w:val="24"/>
          <w:szCs w:val="24"/>
        </w:rPr>
        <w:t xml:space="preserve">  </w:t>
      </w:r>
    </w:p>
    <w:p w:rsidR="00E91F2B" w:rsidRPr="00E91F2B" w:rsidRDefault="00E91F2B" w:rsidP="00D73A47">
      <w:pPr>
        <w:pStyle w:val="Heading1"/>
      </w:pPr>
      <w:bookmarkStart w:id="32" w:name="_Toc6334228"/>
      <w:r w:rsidRPr="00E91F2B">
        <w:t>2.9 FM Delivery in university accommodation</w:t>
      </w:r>
      <w:bookmarkEnd w:id="32"/>
    </w:p>
    <w:p w:rsidR="00A3586A" w:rsidRPr="004226F4" w:rsidRDefault="00723B52" w:rsidP="00A622B9">
      <w:pPr>
        <w:spacing w:line="360" w:lineRule="auto"/>
        <w:jc w:val="both"/>
        <w:rPr>
          <w:sz w:val="24"/>
          <w:szCs w:val="24"/>
        </w:rPr>
      </w:pPr>
      <w:r>
        <w:rPr>
          <w:sz w:val="24"/>
          <w:szCs w:val="24"/>
        </w:rPr>
        <w:t>T</w:t>
      </w:r>
      <w:r w:rsidR="00A3586A">
        <w:rPr>
          <w:sz w:val="24"/>
          <w:szCs w:val="24"/>
        </w:rPr>
        <w:t xml:space="preserve">he most </w:t>
      </w:r>
      <w:r w:rsidR="00D538C4">
        <w:rPr>
          <w:sz w:val="24"/>
          <w:szCs w:val="24"/>
        </w:rPr>
        <w:t>common</w:t>
      </w:r>
      <w:r w:rsidR="007B3F76">
        <w:rPr>
          <w:sz w:val="24"/>
          <w:szCs w:val="24"/>
        </w:rPr>
        <w:t xml:space="preserve"> FM</w:t>
      </w:r>
      <w:r w:rsidR="00D538C4">
        <w:rPr>
          <w:sz w:val="24"/>
          <w:szCs w:val="24"/>
        </w:rPr>
        <w:t xml:space="preserve"> </w:t>
      </w:r>
      <w:r w:rsidR="00A035AE">
        <w:rPr>
          <w:sz w:val="24"/>
          <w:szCs w:val="24"/>
        </w:rPr>
        <w:t>delivery</w:t>
      </w:r>
      <w:r w:rsidR="00D538C4">
        <w:rPr>
          <w:sz w:val="24"/>
          <w:szCs w:val="24"/>
        </w:rPr>
        <w:t xml:space="preserve"> </w:t>
      </w:r>
      <w:r w:rsidR="007B3F76">
        <w:rPr>
          <w:sz w:val="24"/>
          <w:szCs w:val="24"/>
        </w:rPr>
        <w:t>method</w:t>
      </w:r>
      <w:r w:rsidR="00405542">
        <w:rPr>
          <w:sz w:val="24"/>
          <w:szCs w:val="24"/>
        </w:rPr>
        <w:t xml:space="preserve"> amongst respondents</w:t>
      </w:r>
      <w:r>
        <w:rPr>
          <w:sz w:val="24"/>
          <w:szCs w:val="24"/>
        </w:rPr>
        <w:t xml:space="preserve"> in surveys undertaken </w:t>
      </w:r>
      <w:r>
        <w:rPr>
          <w:rFonts w:asciiTheme="minorHAnsi" w:hAnsiTheme="minorHAnsi" w:cstheme="minorHAnsi"/>
          <w:color w:val="32322F"/>
          <w:sz w:val="24"/>
          <w:szCs w:val="24"/>
          <w:lang w:val="en-US"/>
        </w:rPr>
        <w:t>in HEI’s</w:t>
      </w:r>
      <w:r w:rsidR="00405542">
        <w:rPr>
          <w:sz w:val="24"/>
          <w:szCs w:val="24"/>
        </w:rPr>
        <w:t xml:space="preserve"> was an in-house</w:t>
      </w:r>
      <w:r>
        <w:rPr>
          <w:sz w:val="24"/>
          <w:szCs w:val="24"/>
        </w:rPr>
        <w:t xml:space="preserve"> delivery</w:t>
      </w:r>
      <w:r w:rsidR="00B706E8">
        <w:rPr>
          <w:sz w:val="24"/>
          <w:szCs w:val="24"/>
        </w:rPr>
        <w:t xml:space="preserve"> (</w:t>
      </w:r>
      <w:r w:rsidR="00B706E8" w:rsidRPr="004A540B">
        <w:rPr>
          <w:rFonts w:asciiTheme="minorHAnsi" w:hAnsiTheme="minorHAnsi" w:cstheme="minorHAnsi"/>
          <w:color w:val="32322F"/>
          <w:sz w:val="24"/>
          <w:szCs w:val="24"/>
          <w:lang w:val="en-US"/>
        </w:rPr>
        <w:t>Buys</w:t>
      </w:r>
      <w:r w:rsidR="00B706E8">
        <w:rPr>
          <w:rFonts w:asciiTheme="minorHAnsi" w:hAnsiTheme="minorHAnsi" w:cstheme="minorHAnsi"/>
          <w:color w:val="32322F"/>
          <w:sz w:val="24"/>
          <w:szCs w:val="24"/>
          <w:lang w:val="en-US"/>
        </w:rPr>
        <w:t xml:space="preserve"> and</w:t>
      </w:r>
      <w:r w:rsidR="00B706E8" w:rsidRPr="004A540B">
        <w:rPr>
          <w:rFonts w:asciiTheme="minorHAnsi" w:hAnsiTheme="minorHAnsi" w:cstheme="minorHAnsi"/>
          <w:color w:val="32322F"/>
          <w:sz w:val="24"/>
          <w:szCs w:val="24"/>
          <w:lang w:val="en-US"/>
        </w:rPr>
        <w:t xml:space="preserve"> </w:t>
      </w:r>
      <w:proofErr w:type="spellStart"/>
      <w:r w:rsidR="00B706E8" w:rsidRPr="004A540B">
        <w:rPr>
          <w:rFonts w:asciiTheme="minorHAnsi" w:hAnsiTheme="minorHAnsi" w:cstheme="minorHAnsi"/>
          <w:color w:val="32322F"/>
          <w:sz w:val="24"/>
          <w:szCs w:val="24"/>
          <w:lang w:val="en-US"/>
        </w:rPr>
        <w:t>Nkado</w:t>
      </w:r>
      <w:proofErr w:type="spellEnd"/>
      <w:r w:rsidR="00B706E8">
        <w:rPr>
          <w:rFonts w:asciiTheme="minorHAnsi" w:hAnsiTheme="minorHAnsi" w:cstheme="minorHAnsi"/>
          <w:color w:val="32322F"/>
          <w:sz w:val="24"/>
          <w:szCs w:val="24"/>
          <w:lang w:val="en-US"/>
        </w:rPr>
        <w:t xml:space="preserve">, </w:t>
      </w:r>
      <w:r w:rsidR="00B706E8" w:rsidRPr="004A540B">
        <w:rPr>
          <w:rFonts w:asciiTheme="minorHAnsi" w:hAnsiTheme="minorHAnsi" w:cstheme="minorHAnsi"/>
          <w:color w:val="32322F"/>
          <w:sz w:val="24"/>
          <w:szCs w:val="24"/>
          <w:lang w:val="en-US"/>
        </w:rPr>
        <w:t>2006</w:t>
      </w:r>
      <w:r w:rsidR="00B706E8">
        <w:rPr>
          <w:rFonts w:asciiTheme="minorHAnsi" w:hAnsiTheme="minorHAnsi" w:cstheme="minorHAnsi"/>
          <w:color w:val="32322F"/>
          <w:sz w:val="24"/>
          <w:szCs w:val="24"/>
          <w:lang w:val="en-US"/>
        </w:rPr>
        <w:t xml:space="preserve">; </w:t>
      </w:r>
      <w:r w:rsidR="00B706E8">
        <w:rPr>
          <w:sz w:val="24"/>
          <w:szCs w:val="24"/>
        </w:rPr>
        <w:t>Adegoke and Adegoke, 2013</w:t>
      </w:r>
      <w:r w:rsidR="00B706E8">
        <w:rPr>
          <w:rFonts w:asciiTheme="minorHAnsi" w:hAnsiTheme="minorHAnsi" w:cstheme="minorHAnsi"/>
          <w:color w:val="32322F"/>
          <w:sz w:val="24"/>
          <w:szCs w:val="24"/>
          <w:lang w:val="en-US"/>
        </w:rPr>
        <w:t>)</w:t>
      </w:r>
      <w:r w:rsidR="00405542">
        <w:rPr>
          <w:sz w:val="24"/>
          <w:szCs w:val="24"/>
        </w:rPr>
        <w:t>.</w:t>
      </w:r>
      <w:r>
        <w:rPr>
          <w:sz w:val="24"/>
          <w:szCs w:val="24"/>
        </w:rPr>
        <w:t xml:space="preserve">  </w:t>
      </w:r>
      <w:r w:rsidR="004226F4">
        <w:rPr>
          <w:sz w:val="24"/>
          <w:szCs w:val="24"/>
        </w:rPr>
        <w:t>However, Adegoke</w:t>
      </w:r>
      <w:r w:rsidR="00405542">
        <w:rPr>
          <w:sz w:val="24"/>
          <w:szCs w:val="24"/>
        </w:rPr>
        <w:t xml:space="preserve"> and Adegoke (2013) </w:t>
      </w:r>
      <w:r w:rsidR="00A3586A">
        <w:rPr>
          <w:sz w:val="24"/>
          <w:szCs w:val="24"/>
        </w:rPr>
        <w:t>research indicated that FM was delivered more successfully when outsourced</w:t>
      </w:r>
      <w:r>
        <w:rPr>
          <w:sz w:val="24"/>
          <w:szCs w:val="24"/>
        </w:rPr>
        <w:t xml:space="preserve">, </w:t>
      </w:r>
      <w:r w:rsidR="00A3586A">
        <w:rPr>
          <w:sz w:val="24"/>
          <w:szCs w:val="24"/>
        </w:rPr>
        <w:t xml:space="preserve">calculated on </w:t>
      </w:r>
      <w:r w:rsidR="007B3F76">
        <w:rPr>
          <w:sz w:val="24"/>
          <w:szCs w:val="24"/>
        </w:rPr>
        <w:t>a</w:t>
      </w:r>
      <w:r w:rsidR="00A3586A">
        <w:rPr>
          <w:sz w:val="24"/>
          <w:szCs w:val="24"/>
        </w:rPr>
        <w:t xml:space="preserve"> </w:t>
      </w:r>
      <w:r w:rsidR="007B3F76">
        <w:rPr>
          <w:sz w:val="24"/>
          <w:szCs w:val="24"/>
        </w:rPr>
        <w:t>‘</w:t>
      </w:r>
      <w:r w:rsidR="00A3586A">
        <w:rPr>
          <w:sz w:val="24"/>
          <w:szCs w:val="24"/>
        </w:rPr>
        <w:t>Relative Importance Index</w:t>
      </w:r>
      <w:r w:rsidR="007B3F76">
        <w:rPr>
          <w:sz w:val="24"/>
          <w:szCs w:val="24"/>
        </w:rPr>
        <w:t>’</w:t>
      </w:r>
      <w:r w:rsidR="00A3586A">
        <w:rPr>
          <w:sz w:val="24"/>
          <w:szCs w:val="24"/>
        </w:rPr>
        <w:t xml:space="preserve"> and </w:t>
      </w:r>
      <w:r w:rsidR="007B3F76">
        <w:rPr>
          <w:sz w:val="24"/>
          <w:szCs w:val="24"/>
        </w:rPr>
        <w:t>the</w:t>
      </w:r>
      <w:r w:rsidR="00A3586A">
        <w:rPr>
          <w:sz w:val="24"/>
          <w:szCs w:val="24"/>
        </w:rPr>
        <w:t xml:space="preserve"> efficiency</w:t>
      </w:r>
      <w:r w:rsidR="00D538C4">
        <w:rPr>
          <w:sz w:val="24"/>
          <w:szCs w:val="24"/>
        </w:rPr>
        <w:t xml:space="preserve"> scores from survey results</w:t>
      </w:r>
      <w:r w:rsidR="00A3586A">
        <w:rPr>
          <w:sz w:val="24"/>
          <w:szCs w:val="24"/>
        </w:rPr>
        <w:t>.</w:t>
      </w:r>
      <w:r>
        <w:rPr>
          <w:sz w:val="24"/>
          <w:szCs w:val="24"/>
        </w:rPr>
        <w:t xml:space="preserve">  </w:t>
      </w:r>
      <w:proofErr w:type="spellStart"/>
      <w:r w:rsidR="004226F4">
        <w:rPr>
          <w:sz w:val="24"/>
          <w:szCs w:val="24"/>
        </w:rPr>
        <w:t>Hassanain</w:t>
      </w:r>
      <w:proofErr w:type="spellEnd"/>
      <w:r w:rsidR="004226F4">
        <w:rPr>
          <w:sz w:val="24"/>
          <w:szCs w:val="24"/>
        </w:rPr>
        <w:t xml:space="preserve"> </w:t>
      </w:r>
      <w:r w:rsidR="004226F4">
        <w:rPr>
          <w:i/>
          <w:sz w:val="24"/>
          <w:szCs w:val="24"/>
        </w:rPr>
        <w:t xml:space="preserve">et al. </w:t>
      </w:r>
      <w:r w:rsidR="004226F4">
        <w:rPr>
          <w:sz w:val="24"/>
          <w:szCs w:val="24"/>
        </w:rPr>
        <w:t xml:space="preserve">(2015) found from a survey of universities in </w:t>
      </w:r>
      <w:r w:rsidR="00C403AC">
        <w:rPr>
          <w:sz w:val="24"/>
          <w:szCs w:val="24"/>
        </w:rPr>
        <w:t>Saudi</w:t>
      </w:r>
      <w:r w:rsidR="004226F4">
        <w:rPr>
          <w:sz w:val="24"/>
          <w:szCs w:val="24"/>
        </w:rPr>
        <w:t xml:space="preserve"> Arabia </w:t>
      </w:r>
      <w:r w:rsidR="00C403AC">
        <w:rPr>
          <w:sz w:val="24"/>
          <w:szCs w:val="24"/>
        </w:rPr>
        <w:t>that</w:t>
      </w:r>
      <w:r w:rsidR="004226F4">
        <w:rPr>
          <w:sz w:val="24"/>
          <w:szCs w:val="24"/>
        </w:rPr>
        <w:t xml:space="preserve"> seventy seven percent were in favour of outsourcing.</w:t>
      </w:r>
    </w:p>
    <w:p w:rsidR="007A3862" w:rsidRPr="007B3F76" w:rsidRDefault="007B3F76" w:rsidP="00D73A47">
      <w:pPr>
        <w:pStyle w:val="Heading1"/>
      </w:pPr>
      <w:bookmarkStart w:id="33" w:name="_Toc6334229"/>
      <w:r w:rsidRPr="007B3F76">
        <w:t>2.</w:t>
      </w:r>
      <w:r w:rsidR="00E91F2B">
        <w:t>10</w:t>
      </w:r>
      <w:r w:rsidRPr="007B3F76">
        <w:t xml:space="preserve"> </w:t>
      </w:r>
      <w:r w:rsidR="00BA5995" w:rsidRPr="007B3F76">
        <w:t>The importance of FM in university accommodation</w:t>
      </w:r>
      <w:bookmarkEnd w:id="33"/>
    </w:p>
    <w:p w:rsidR="00D73A47" w:rsidRDefault="00D73A47" w:rsidP="00D73A47">
      <w:pPr>
        <w:pStyle w:val="Heading2"/>
      </w:pPr>
    </w:p>
    <w:p w:rsidR="00713D28" w:rsidRPr="00731E6E" w:rsidRDefault="000D0D0E" w:rsidP="00D73A47">
      <w:pPr>
        <w:pStyle w:val="Heading2"/>
      </w:pPr>
      <w:bookmarkStart w:id="34" w:name="_Toc6334230"/>
      <w:r>
        <w:t>2.</w:t>
      </w:r>
      <w:r w:rsidR="00E91F2B">
        <w:t>10</w:t>
      </w:r>
      <w:r>
        <w:t xml:space="preserve">.1 </w:t>
      </w:r>
      <w:r w:rsidR="00E46731" w:rsidRPr="00731E6E">
        <w:t xml:space="preserve">Campus Facility Services </w:t>
      </w:r>
      <w:r w:rsidR="00643C77" w:rsidRPr="00731E6E">
        <w:t>a</w:t>
      </w:r>
      <w:r w:rsidR="00E46731" w:rsidRPr="00731E6E">
        <w:t xml:space="preserve">s </w:t>
      </w:r>
      <w:r w:rsidR="00643C77" w:rsidRPr="00731E6E">
        <w:t>a</w:t>
      </w:r>
      <w:r w:rsidR="00E46731" w:rsidRPr="00731E6E">
        <w:t xml:space="preserve"> Decision Influence</w:t>
      </w:r>
      <w:bookmarkEnd w:id="34"/>
    </w:p>
    <w:p w:rsidR="00A865D7" w:rsidRPr="00A865D7" w:rsidRDefault="009F5EC1" w:rsidP="00A865D7">
      <w:pPr>
        <w:spacing w:line="360" w:lineRule="auto"/>
        <w:jc w:val="both"/>
        <w:rPr>
          <w:sz w:val="24"/>
          <w:szCs w:val="24"/>
        </w:rPr>
      </w:pPr>
      <w:r>
        <w:rPr>
          <w:sz w:val="24"/>
          <w:szCs w:val="24"/>
        </w:rPr>
        <w:t xml:space="preserve">Price </w:t>
      </w:r>
      <w:r>
        <w:rPr>
          <w:i/>
          <w:sz w:val="24"/>
          <w:szCs w:val="24"/>
        </w:rPr>
        <w:t xml:space="preserve">et al. </w:t>
      </w:r>
      <w:r>
        <w:rPr>
          <w:sz w:val="24"/>
          <w:szCs w:val="24"/>
        </w:rPr>
        <w:t xml:space="preserve">(2003) carried out research that looked at </w:t>
      </w:r>
      <w:r w:rsidR="00731E6E">
        <w:rPr>
          <w:sz w:val="24"/>
          <w:szCs w:val="24"/>
        </w:rPr>
        <w:t>whether</w:t>
      </w:r>
      <w:r>
        <w:rPr>
          <w:sz w:val="24"/>
          <w:szCs w:val="24"/>
        </w:rPr>
        <w:t xml:space="preserve"> </w:t>
      </w:r>
      <w:r w:rsidR="00F66F12">
        <w:rPr>
          <w:sz w:val="24"/>
          <w:szCs w:val="24"/>
        </w:rPr>
        <w:t>campus</w:t>
      </w:r>
      <w:r>
        <w:rPr>
          <w:sz w:val="24"/>
          <w:szCs w:val="24"/>
        </w:rPr>
        <w:t xml:space="preserve"> facilities </w:t>
      </w:r>
      <w:r w:rsidR="009F73FD">
        <w:rPr>
          <w:sz w:val="24"/>
          <w:szCs w:val="24"/>
        </w:rPr>
        <w:t>influenced</w:t>
      </w:r>
      <w:r>
        <w:rPr>
          <w:sz w:val="24"/>
          <w:szCs w:val="24"/>
        </w:rPr>
        <w:t xml:space="preserve"> o</w:t>
      </w:r>
      <w:r w:rsidR="009F73FD">
        <w:rPr>
          <w:sz w:val="24"/>
          <w:szCs w:val="24"/>
        </w:rPr>
        <w:t>n a</w:t>
      </w:r>
      <w:r>
        <w:rPr>
          <w:sz w:val="24"/>
          <w:szCs w:val="24"/>
        </w:rPr>
        <w:t xml:space="preserve"> student’s choice of </w:t>
      </w:r>
      <w:r w:rsidR="00BA5995">
        <w:rPr>
          <w:sz w:val="24"/>
          <w:szCs w:val="24"/>
        </w:rPr>
        <w:t>u</w:t>
      </w:r>
      <w:r w:rsidR="00C86052">
        <w:rPr>
          <w:sz w:val="24"/>
          <w:szCs w:val="24"/>
        </w:rPr>
        <w:t>niversity.  Findings suggested that whe</w:t>
      </w:r>
      <w:r w:rsidR="001628AA">
        <w:rPr>
          <w:sz w:val="24"/>
          <w:szCs w:val="24"/>
        </w:rPr>
        <w:t>n</w:t>
      </w:r>
      <w:r w:rsidR="00C86052">
        <w:rPr>
          <w:sz w:val="24"/>
          <w:szCs w:val="24"/>
        </w:rPr>
        <w:t xml:space="preserve"> </w:t>
      </w:r>
      <w:r w:rsidR="004E0AA0">
        <w:rPr>
          <w:sz w:val="24"/>
          <w:szCs w:val="24"/>
        </w:rPr>
        <w:t>u</w:t>
      </w:r>
      <w:r w:rsidR="00C86052">
        <w:rPr>
          <w:sz w:val="24"/>
          <w:szCs w:val="24"/>
        </w:rPr>
        <w:t>niversity campuses strategically invested in their estat</w:t>
      </w:r>
      <w:r w:rsidR="00C21DE0">
        <w:rPr>
          <w:sz w:val="24"/>
          <w:szCs w:val="24"/>
        </w:rPr>
        <w:t>e students</w:t>
      </w:r>
      <w:r w:rsidR="00BE5953">
        <w:rPr>
          <w:sz w:val="24"/>
          <w:szCs w:val="24"/>
        </w:rPr>
        <w:t xml:space="preserve"> often</w:t>
      </w:r>
      <w:r w:rsidR="00C21DE0">
        <w:rPr>
          <w:sz w:val="24"/>
          <w:szCs w:val="24"/>
        </w:rPr>
        <w:t xml:space="preserve"> cited this as</w:t>
      </w:r>
      <w:r w:rsidR="00731E6E">
        <w:rPr>
          <w:sz w:val="24"/>
          <w:szCs w:val="24"/>
        </w:rPr>
        <w:t xml:space="preserve"> </w:t>
      </w:r>
      <w:r w:rsidR="00BE5953">
        <w:rPr>
          <w:sz w:val="24"/>
          <w:szCs w:val="24"/>
        </w:rPr>
        <w:t>a</w:t>
      </w:r>
      <w:r w:rsidR="004E0AA0">
        <w:rPr>
          <w:sz w:val="24"/>
          <w:szCs w:val="24"/>
        </w:rPr>
        <w:t xml:space="preserve"> </w:t>
      </w:r>
      <w:r w:rsidR="00643C77">
        <w:rPr>
          <w:sz w:val="24"/>
          <w:szCs w:val="24"/>
        </w:rPr>
        <w:t>reason</w:t>
      </w:r>
      <w:r w:rsidR="00C86052">
        <w:rPr>
          <w:sz w:val="24"/>
          <w:szCs w:val="24"/>
        </w:rPr>
        <w:t xml:space="preserve"> for the selection of th</w:t>
      </w:r>
      <w:r w:rsidR="00731E6E">
        <w:rPr>
          <w:sz w:val="24"/>
          <w:szCs w:val="24"/>
        </w:rPr>
        <w:t>at</w:t>
      </w:r>
      <w:r w:rsidR="00C86052">
        <w:rPr>
          <w:sz w:val="24"/>
          <w:szCs w:val="24"/>
        </w:rPr>
        <w:t xml:space="preserve"> </w:t>
      </w:r>
      <w:r w:rsidR="00731E6E">
        <w:rPr>
          <w:sz w:val="24"/>
          <w:szCs w:val="24"/>
        </w:rPr>
        <w:t>u</w:t>
      </w:r>
      <w:r w:rsidR="00C86052">
        <w:rPr>
          <w:sz w:val="24"/>
          <w:szCs w:val="24"/>
        </w:rPr>
        <w:t>niversity.</w:t>
      </w:r>
      <w:r w:rsidR="00BE5555">
        <w:rPr>
          <w:sz w:val="24"/>
          <w:szCs w:val="24"/>
        </w:rPr>
        <w:t xml:space="preserve">  </w:t>
      </w:r>
      <w:r w:rsidR="004E0AA0">
        <w:rPr>
          <w:sz w:val="24"/>
          <w:szCs w:val="24"/>
        </w:rPr>
        <w:t>The</w:t>
      </w:r>
      <w:r w:rsidR="00BE5555">
        <w:rPr>
          <w:sz w:val="24"/>
          <w:szCs w:val="24"/>
        </w:rPr>
        <w:t xml:space="preserve"> report d</w:t>
      </w:r>
      <w:r w:rsidR="00731E6E">
        <w:rPr>
          <w:sz w:val="24"/>
          <w:szCs w:val="24"/>
        </w:rPr>
        <w:t>id</w:t>
      </w:r>
      <w:r w:rsidR="00BE5555">
        <w:rPr>
          <w:sz w:val="24"/>
          <w:szCs w:val="24"/>
        </w:rPr>
        <w:t xml:space="preserve"> </w:t>
      </w:r>
      <w:r w:rsidR="009F73FD">
        <w:rPr>
          <w:sz w:val="24"/>
          <w:szCs w:val="24"/>
        </w:rPr>
        <w:t>note</w:t>
      </w:r>
      <w:r w:rsidR="00BE5555">
        <w:rPr>
          <w:sz w:val="24"/>
          <w:szCs w:val="24"/>
        </w:rPr>
        <w:t xml:space="preserve"> that </w:t>
      </w:r>
      <w:r w:rsidR="00BE5953">
        <w:rPr>
          <w:sz w:val="24"/>
          <w:szCs w:val="24"/>
        </w:rPr>
        <w:t>respondents may have attached greater notional importance to this factor when perceiving it as being better supplied.</w:t>
      </w:r>
      <w:r w:rsidR="009F73FD">
        <w:rPr>
          <w:sz w:val="24"/>
          <w:szCs w:val="24"/>
        </w:rPr>
        <w:t xml:space="preserve">  </w:t>
      </w:r>
      <w:r w:rsidR="00BE5953" w:rsidRPr="004904BB">
        <w:rPr>
          <w:sz w:val="24"/>
          <w:szCs w:val="24"/>
        </w:rPr>
        <w:t>Reynolds and Cain (2006)</w:t>
      </w:r>
      <w:r w:rsidR="00BE5953">
        <w:rPr>
          <w:sz w:val="24"/>
          <w:szCs w:val="24"/>
        </w:rPr>
        <w:t xml:space="preserve"> research looked at why campuses were rejected, with “on-campus accommodation” (69.6%) the highest factor within </w:t>
      </w:r>
      <w:r w:rsidR="009F73FD">
        <w:rPr>
          <w:sz w:val="24"/>
          <w:szCs w:val="24"/>
        </w:rPr>
        <w:t>the “</w:t>
      </w:r>
      <w:r w:rsidR="00BE5953">
        <w:rPr>
          <w:sz w:val="24"/>
          <w:szCs w:val="24"/>
        </w:rPr>
        <w:t>poorly maintained facilities at rejected institutions”</w:t>
      </w:r>
      <w:r w:rsidR="009F73FD">
        <w:rPr>
          <w:sz w:val="24"/>
          <w:szCs w:val="24"/>
        </w:rPr>
        <w:t xml:space="preserve"> category</w:t>
      </w:r>
      <w:r w:rsidR="00BE5953">
        <w:rPr>
          <w:sz w:val="24"/>
          <w:szCs w:val="24"/>
        </w:rPr>
        <w:t>.  This was ahead of classrooms</w:t>
      </w:r>
      <w:r w:rsidR="00E44805">
        <w:rPr>
          <w:sz w:val="24"/>
          <w:szCs w:val="24"/>
        </w:rPr>
        <w:t xml:space="preserve">, </w:t>
      </w:r>
      <w:r w:rsidR="00BE5953">
        <w:rPr>
          <w:sz w:val="24"/>
          <w:szCs w:val="24"/>
        </w:rPr>
        <w:t>libraries</w:t>
      </w:r>
      <w:r w:rsidR="00E44805">
        <w:rPr>
          <w:sz w:val="24"/>
          <w:szCs w:val="24"/>
        </w:rPr>
        <w:t>,</w:t>
      </w:r>
      <w:r w:rsidR="00BE5953">
        <w:rPr>
          <w:sz w:val="24"/>
          <w:szCs w:val="24"/>
        </w:rPr>
        <w:t xml:space="preserve"> and communal spaces showing the value and importance students place on </w:t>
      </w:r>
      <w:r w:rsidR="009F73FD">
        <w:rPr>
          <w:sz w:val="24"/>
          <w:szCs w:val="24"/>
        </w:rPr>
        <w:t xml:space="preserve">the </w:t>
      </w:r>
      <w:r w:rsidR="00BE5953">
        <w:rPr>
          <w:sz w:val="24"/>
          <w:szCs w:val="24"/>
        </w:rPr>
        <w:t>standard of accommodation against other facilities.</w:t>
      </w:r>
      <w:r w:rsidR="000B7FC2">
        <w:rPr>
          <w:sz w:val="24"/>
          <w:szCs w:val="24"/>
        </w:rPr>
        <w:t xml:space="preserve">  </w:t>
      </w:r>
      <w:r w:rsidR="00812A22">
        <w:rPr>
          <w:sz w:val="24"/>
          <w:szCs w:val="24"/>
        </w:rPr>
        <w:t xml:space="preserve">Another </w:t>
      </w:r>
      <w:r w:rsidR="003D24AE" w:rsidRPr="0039297D">
        <w:rPr>
          <w:sz w:val="24"/>
          <w:szCs w:val="24"/>
        </w:rPr>
        <w:t>stud</w:t>
      </w:r>
      <w:r w:rsidR="00812A22">
        <w:rPr>
          <w:sz w:val="24"/>
          <w:szCs w:val="24"/>
        </w:rPr>
        <w:t>y</w:t>
      </w:r>
      <w:r w:rsidR="003D24AE" w:rsidRPr="0039297D">
        <w:rPr>
          <w:sz w:val="24"/>
          <w:szCs w:val="24"/>
        </w:rPr>
        <w:t xml:space="preserve"> indicated mixed feelings on the importance of the campus appearance, but that it placed highly </w:t>
      </w:r>
      <w:r w:rsidR="00A230F1" w:rsidRPr="0039297D">
        <w:rPr>
          <w:sz w:val="24"/>
          <w:szCs w:val="24"/>
        </w:rPr>
        <w:t>with both</w:t>
      </w:r>
      <w:r w:rsidR="003D24AE" w:rsidRPr="0039297D">
        <w:rPr>
          <w:sz w:val="24"/>
          <w:szCs w:val="24"/>
        </w:rPr>
        <w:t xml:space="preserve"> </w:t>
      </w:r>
      <w:r w:rsidR="00A230F1" w:rsidRPr="0039297D">
        <w:rPr>
          <w:sz w:val="24"/>
          <w:szCs w:val="24"/>
        </w:rPr>
        <w:t xml:space="preserve">students and </w:t>
      </w:r>
      <w:r w:rsidR="003D24AE" w:rsidRPr="0039297D">
        <w:rPr>
          <w:sz w:val="24"/>
          <w:szCs w:val="24"/>
        </w:rPr>
        <w:t xml:space="preserve">marketing and </w:t>
      </w:r>
      <w:r w:rsidR="00A230F1" w:rsidRPr="0039297D">
        <w:rPr>
          <w:sz w:val="24"/>
          <w:szCs w:val="24"/>
        </w:rPr>
        <w:t>recruitment staff on open day</w:t>
      </w:r>
      <w:r w:rsidR="00BE5953">
        <w:rPr>
          <w:sz w:val="24"/>
          <w:szCs w:val="24"/>
        </w:rPr>
        <w:t xml:space="preserve">s (Temple </w:t>
      </w:r>
      <w:r w:rsidR="00BE5953">
        <w:rPr>
          <w:i/>
          <w:sz w:val="24"/>
          <w:szCs w:val="24"/>
        </w:rPr>
        <w:t xml:space="preserve">et.al, </w:t>
      </w:r>
      <w:r w:rsidR="00BE5953">
        <w:rPr>
          <w:sz w:val="24"/>
          <w:szCs w:val="24"/>
        </w:rPr>
        <w:t>2014)</w:t>
      </w:r>
      <w:r w:rsidR="00A230F1" w:rsidRPr="0039297D">
        <w:rPr>
          <w:sz w:val="24"/>
          <w:szCs w:val="24"/>
        </w:rPr>
        <w:t>.</w:t>
      </w:r>
      <w:r w:rsidR="002935D0">
        <w:rPr>
          <w:sz w:val="24"/>
          <w:szCs w:val="24"/>
        </w:rPr>
        <w:t xml:space="preserve"> </w:t>
      </w:r>
      <w:r w:rsidR="00A865D7" w:rsidRPr="00A865D7">
        <w:rPr>
          <w:sz w:val="24"/>
          <w:szCs w:val="24"/>
        </w:rPr>
        <w:t>Aspects that impacted most on the student experience in relation to accommodation were</w:t>
      </w:r>
      <w:r w:rsidR="00A865D7">
        <w:rPr>
          <w:sz w:val="24"/>
          <w:szCs w:val="24"/>
        </w:rPr>
        <w:t xml:space="preserve"> its</w:t>
      </w:r>
      <w:r w:rsidR="00A865D7" w:rsidRPr="00A865D7">
        <w:rPr>
          <w:sz w:val="24"/>
          <w:szCs w:val="24"/>
        </w:rPr>
        <w:t xml:space="preserve"> suitability, quality and safety and security</w:t>
      </w:r>
      <w:r w:rsidR="00A865D7">
        <w:rPr>
          <w:sz w:val="24"/>
          <w:szCs w:val="24"/>
        </w:rPr>
        <w:t xml:space="preserve"> (</w:t>
      </w:r>
      <w:proofErr w:type="spellStart"/>
      <w:r w:rsidR="00A865D7">
        <w:rPr>
          <w:sz w:val="24"/>
          <w:szCs w:val="24"/>
        </w:rPr>
        <w:t>Ammigan</w:t>
      </w:r>
      <w:proofErr w:type="spellEnd"/>
      <w:r w:rsidR="00A865D7">
        <w:rPr>
          <w:sz w:val="24"/>
          <w:szCs w:val="24"/>
        </w:rPr>
        <w:t xml:space="preserve"> and Jones, 2018). </w:t>
      </w:r>
    </w:p>
    <w:p w:rsidR="00A53984" w:rsidRPr="00731E6E" w:rsidRDefault="000D0D0E" w:rsidP="00D73A47">
      <w:pPr>
        <w:pStyle w:val="Heading2"/>
      </w:pPr>
      <w:bookmarkStart w:id="35" w:name="_Toc6334231"/>
      <w:r>
        <w:t>2.</w:t>
      </w:r>
      <w:r w:rsidR="00E91F2B">
        <w:t>10</w:t>
      </w:r>
      <w:r>
        <w:t xml:space="preserve">.2 </w:t>
      </w:r>
      <w:r w:rsidR="001D465D" w:rsidRPr="00731E6E">
        <w:t xml:space="preserve">FM &amp; </w:t>
      </w:r>
      <w:r w:rsidR="00A53984" w:rsidRPr="00731E6E">
        <w:t>University League Tables</w:t>
      </w:r>
      <w:bookmarkEnd w:id="35"/>
    </w:p>
    <w:p w:rsidR="004F6860" w:rsidRDefault="002935D0" w:rsidP="00A622B9">
      <w:pPr>
        <w:spacing w:line="360" w:lineRule="auto"/>
        <w:jc w:val="both"/>
        <w:rPr>
          <w:sz w:val="24"/>
          <w:szCs w:val="24"/>
        </w:rPr>
      </w:pPr>
      <w:r>
        <w:rPr>
          <w:sz w:val="24"/>
          <w:szCs w:val="24"/>
        </w:rPr>
        <w:t xml:space="preserve">University league tables are now a readily available method for students to consider options in selecting a </w:t>
      </w:r>
      <w:r w:rsidR="00731E6E">
        <w:rPr>
          <w:sz w:val="24"/>
          <w:szCs w:val="24"/>
        </w:rPr>
        <w:t>u</w:t>
      </w:r>
      <w:r>
        <w:rPr>
          <w:sz w:val="24"/>
          <w:szCs w:val="24"/>
        </w:rPr>
        <w:t>niversity</w:t>
      </w:r>
      <w:r w:rsidR="007E193D">
        <w:rPr>
          <w:sz w:val="24"/>
          <w:szCs w:val="24"/>
        </w:rPr>
        <w:t xml:space="preserve"> (</w:t>
      </w:r>
      <w:r w:rsidR="007E193D">
        <w:rPr>
          <w:rFonts w:ascii="Arial" w:hAnsi="Arial" w:cs="Arial"/>
          <w:color w:val="000000"/>
          <w:sz w:val="20"/>
          <w:szCs w:val="20"/>
        </w:rPr>
        <w:t>Al-</w:t>
      </w:r>
      <w:proofErr w:type="spellStart"/>
      <w:r w:rsidR="007E193D">
        <w:rPr>
          <w:rFonts w:ascii="Arial" w:hAnsi="Arial" w:cs="Arial"/>
          <w:color w:val="000000"/>
          <w:sz w:val="20"/>
          <w:szCs w:val="20"/>
        </w:rPr>
        <w:t>Juboori</w:t>
      </w:r>
      <w:proofErr w:type="spellEnd"/>
      <w:r w:rsidR="007E193D">
        <w:rPr>
          <w:rFonts w:ascii="Arial" w:hAnsi="Arial" w:cs="Arial"/>
          <w:color w:val="000000"/>
          <w:sz w:val="20"/>
          <w:szCs w:val="20"/>
        </w:rPr>
        <w:t xml:space="preserve">, </w:t>
      </w:r>
      <w:proofErr w:type="spellStart"/>
      <w:r w:rsidR="007E193D">
        <w:rPr>
          <w:rFonts w:ascii="Arial" w:hAnsi="Arial" w:cs="Arial"/>
          <w:color w:val="000000"/>
          <w:sz w:val="20"/>
          <w:szCs w:val="20"/>
        </w:rPr>
        <w:t>Su</w:t>
      </w:r>
      <w:proofErr w:type="spellEnd"/>
      <w:r w:rsidR="007E193D">
        <w:rPr>
          <w:rFonts w:ascii="Arial" w:hAnsi="Arial" w:cs="Arial"/>
          <w:color w:val="000000"/>
          <w:sz w:val="20"/>
          <w:szCs w:val="20"/>
        </w:rPr>
        <w:t xml:space="preserve"> and Ko</w:t>
      </w:r>
      <w:r w:rsidR="00625537">
        <w:rPr>
          <w:rFonts w:ascii="Arial" w:hAnsi="Arial" w:cs="Arial"/>
          <w:color w:val="000000"/>
          <w:sz w:val="20"/>
          <w:szCs w:val="20"/>
        </w:rPr>
        <w:t>,</w:t>
      </w:r>
      <w:r w:rsidR="007E193D">
        <w:rPr>
          <w:rFonts w:ascii="Arial" w:hAnsi="Arial" w:cs="Arial"/>
          <w:color w:val="000000"/>
          <w:sz w:val="20"/>
          <w:szCs w:val="20"/>
        </w:rPr>
        <w:t xml:space="preserve"> 2012)</w:t>
      </w:r>
      <w:r>
        <w:rPr>
          <w:sz w:val="24"/>
          <w:szCs w:val="24"/>
        </w:rPr>
        <w:t xml:space="preserve">.  The first league table is believed to have </w:t>
      </w:r>
      <w:r w:rsidR="00783B14">
        <w:rPr>
          <w:sz w:val="24"/>
          <w:szCs w:val="24"/>
        </w:rPr>
        <w:t xml:space="preserve">originated in 1983 in the </w:t>
      </w:r>
      <w:r w:rsidR="00783B14">
        <w:rPr>
          <w:i/>
          <w:sz w:val="24"/>
          <w:szCs w:val="24"/>
        </w:rPr>
        <w:t>US News</w:t>
      </w:r>
      <w:r w:rsidR="00783B14">
        <w:rPr>
          <w:sz w:val="24"/>
          <w:szCs w:val="24"/>
        </w:rPr>
        <w:t xml:space="preserve"> (Roberts and Thompson, 2007) and since then there has been a steady growth in</w:t>
      </w:r>
      <w:r w:rsidR="00026AA3">
        <w:rPr>
          <w:sz w:val="24"/>
          <w:szCs w:val="24"/>
        </w:rPr>
        <w:t xml:space="preserve"> the</w:t>
      </w:r>
      <w:r w:rsidR="00783B14">
        <w:rPr>
          <w:sz w:val="24"/>
          <w:szCs w:val="24"/>
        </w:rPr>
        <w:t xml:space="preserve"> use</w:t>
      </w:r>
      <w:r w:rsidR="00026AA3">
        <w:rPr>
          <w:sz w:val="24"/>
          <w:szCs w:val="24"/>
        </w:rPr>
        <w:t xml:space="preserve"> of tables across the world.</w:t>
      </w:r>
      <w:r w:rsidR="00812A22" w:rsidRPr="00812A22">
        <w:rPr>
          <w:sz w:val="24"/>
          <w:szCs w:val="24"/>
        </w:rPr>
        <w:t xml:space="preserve"> </w:t>
      </w:r>
      <w:r w:rsidR="00812A22">
        <w:rPr>
          <w:sz w:val="24"/>
          <w:szCs w:val="24"/>
        </w:rPr>
        <w:t xml:space="preserve">Tables produced by </w:t>
      </w:r>
      <w:r w:rsidR="00812A22" w:rsidRPr="004904BB">
        <w:rPr>
          <w:sz w:val="24"/>
          <w:szCs w:val="24"/>
        </w:rPr>
        <w:t xml:space="preserve">Times Higher Education and </w:t>
      </w:r>
      <w:proofErr w:type="spellStart"/>
      <w:r w:rsidR="00812A22" w:rsidRPr="008358A3">
        <w:rPr>
          <w:rFonts w:asciiTheme="minorHAnsi" w:hAnsiTheme="minorHAnsi" w:cstheme="minorHAnsi"/>
          <w:color w:val="231F20"/>
          <w:sz w:val="24"/>
          <w:szCs w:val="24"/>
        </w:rPr>
        <w:t>Quacquarelli</w:t>
      </w:r>
      <w:proofErr w:type="spellEnd"/>
      <w:r w:rsidR="00812A22" w:rsidRPr="008358A3">
        <w:rPr>
          <w:rFonts w:asciiTheme="minorHAnsi" w:hAnsiTheme="minorHAnsi" w:cstheme="minorHAnsi"/>
          <w:color w:val="231F20"/>
          <w:sz w:val="24"/>
          <w:szCs w:val="24"/>
        </w:rPr>
        <w:t xml:space="preserve"> Symonds</w:t>
      </w:r>
      <w:r w:rsidR="00812A22">
        <w:rPr>
          <w:rFonts w:ascii="Verdana" w:hAnsi="Verdana" w:cs="Arial"/>
          <w:color w:val="231F20"/>
          <w:sz w:val="21"/>
          <w:szCs w:val="21"/>
        </w:rPr>
        <w:t xml:space="preserve"> </w:t>
      </w:r>
      <w:r w:rsidR="00812A22" w:rsidRPr="004904BB">
        <w:rPr>
          <w:sz w:val="24"/>
          <w:szCs w:val="24"/>
        </w:rPr>
        <w:t xml:space="preserve">provide world ranking scores which </w:t>
      </w:r>
      <w:r w:rsidR="0010780C" w:rsidRPr="004904BB">
        <w:rPr>
          <w:sz w:val="24"/>
          <w:szCs w:val="24"/>
        </w:rPr>
        <w:t>are</w:t>
      </w:r>
      <w:r w:rsidR="0010780C">
        <w:rPr>
          <w:sz w:val="24"/>
          <w:szCs w:val="24"/>
        </w:rPr>
        <w:t xml:space="preserve"> considered</w:t>
      </w:r>
      <w:r w:rsidR="00812A22" w:rsidRPr="004904BB">
        <w:rPr>
          <w:sz w:val="24"/>
          <w:szCs w:val="24"/>
        </w:rPr>
        <w:t xml:space="preserve"> accurate and industry standard</w:t>
      </w:r>
      <w:r w:rsidR="00812A22">
        <w:rPr>
          <w:sz w:val="24"/>
          <w:szCs w:val="24"/>
        </w:rPr>
        <w:t xml:space="preserve"> (Chao, 2014)</w:t>
      </w:r>
      <w:r w:rsidR="00812A22" w:rsidRPr="004904BB">
        <w:rPr>
          <w:sz w:val="24"/>
          <w:szCs w:val="24"/>
        </w:rPr>
        <w:t>.</w:t>
      </w:r>
      <w:r w:rsidR="00812A22">
        <w:rPr>
          <w:sz w:val="24"/>
          <w:szCs w:val="24"/>
        </w:rPr>
        <w:t xml:space="preserve">  </w:t>
      </w:r>
      <w:r w:rsidR="00026AA3">
        <w:rPr>
          <w:sz w:val="24"/>
          <w:szCs w:val="24"/>
        </w:rPr>
        <w:t xml:space="preserve">  T</w:t>
      </w:r>
      <w:r w:rsidR="009F5EC1" w:rsidRPr="004417E5">
        <w:rPr>
          <w:sz w:val="24"/>
          <w:szCs w:val="24"/>
        </w:rPr>
        <w:t>he introduction of the National Student Survey (NSS) in 2005,</w:t>
      </w:r>
      <w:r w:rsidR="00382513">
        <w:rPr>
          <w:sz w:val="24"/>
          <w:szCs w:val="24"/>
        </w:rPr>
        <w:t xml:space="preserve"> set up </w:t>
      </w:r>
      <w:r w:rsidR="00F36DC2">
        <w:rPr>
          <w:sz w:val="24"/>
          <w:szCs w:val="24"/>
        </w:rPr>
        <w:t>by the Higher Education Funding Council for England (HEFCE)</w:t>
      </w:r>
      <w:r w:rsidR="00731E6E">
        <w:rPr>
          <w:sz w:val="24"/>
          <w:szCs w:val="24"/>
        </w:rPr>
        <w:t xml:space="preserve"> </w:t>
      </w:r>
      <w:r w:rsidR="00026AA3">
        <w:rPr>
          <w:sz w:val="24"/>
          <w:szCs w:val="24"/>
        </w:rPr>
        <w:t xml:space="preserve">meant </w:t>
      </w:r>
      <w:r w:rsidR="009F5EC1" w:rsidRPr="004417E5">
        <w:rPr>
          <w:sz w:val="24"/>
          <w:szCs w:val="24"/>
        </w:rPr>
        <w:t xml:space="preserve">students </w:t>
      </w:r>
      <w:r w:rsidR="00812A22">
        <w:rPr>
          <w:sz w:val="24"/>
          <w:szCs w:val="24"/>
        </w:rPr>
        <w:t>could</w:t>
      </w:r>
      <w:r w:rsidR="009F5EC1" w:rsidRPr="004417E5">
        <w:rPr>
          <w:sz w:val="24"/>
          <w:szCs w:val="24"/>
        </w:rPr>
        <w:t xml:space="preserve"> identify </w:t>
      </w:r>
      <w:r w:rsidR="00EF24A3">
        <w:rPr>
          <w:sz w:val="24"/>
          <w:szCs w:val="24"/>
        </w:rPr>
        <w:t>u</w:t>
      </w:r>
      <w:r w:rsidR="009F5EC1" w:rsidRPr="004417E5">
        <w:rPr>
          <w:sz w:val="24"/>
          <w:szCs w:val="24"/>
        </w:rPr>
        <w:t>niversities with high ranking scores in all aspects of th</w:t>
      </w:r>
      <w:r w:rsidR="00EF24A3">
        <w:rPr>
          <w:sz w:val="24"/>
          <w:szCs w:val="24"/>
        </w:rPr>
        <w:t>e</w:t>
      </w:r>
      <w:r w:rsidR="009F5EC1" w:rsidRPr="004417E5">
        <w:rPr>
          <w:sz w:val="24"/>
          <w:szCs w:val="24"/>
        </w:rPr>
        <w:t xml:space="preserve"> business, including FM</w:t>
      </w:r>
      <w:r w:rsidR="005B4E69">
        <w:rPr>
          <w:sz w:val="24"/>
          <w:szCs w:val="24"/>
        </w:rPr>
        <w:t xml:space="preserve"> and accommodation</w:t>
      </w:r>
      <w:r w:rsidR="00026AA3">
        <w:rPr>
          <w:sz w:val="24"/>
          <w:szCs w:val="24"/>
        </w:rPr>
        <w:t xml:space="preserve"> (</w:t>
      </w:r>
      <w:proofErr w:type="spellStart"/>
      <w:r w:rsidR="00026AA3" w:rsidRPr="004417E5">
        <w:rPr>
          <w:sz w:val="24"/>
          <w:szCs w:val="24"/>
        </w:rPr>
        <w:t>Vidalkis</w:t>
      </w:r>
      <w:proofErr w:type="spellEnd"/>
      <w:r w:rsidR="00026AA3" w:rsidRPr="004417E5">
        <w:rPr>
          <w:sz w:val="24"/>
          <w:szCs w:val="24"/>
        </w:rPr>
        <w:t xml:space="preserve"> </w:t>
      </w:r>
      <w:r w:rsidR="00026AA3" w:rsidRPr="004417E5">
        <w:rPr>
          <w:i/>
          <w:sz w:val="24"/>
          <w:szCs w:val="24"/>
        </w:rPr>
        <w:t>et al</w:t>
      </w:r>
      <w:r w:rsidR="00026AA3">
        <w:rPr>
          <w:i/>
          <w:sz w:val="24"/>
          <w:szCs w:val="24"/>
        </w:rPr>
        <w:t xml:space="preserve">, </w:t>
      </w:r>
      <w:r w:rsidR="00026AA3" w:rsidRPr="004417E5">
        <w:rPr>
          <w:sz w:val="24"/>
          <w:szCs w:val="24"/>
        </w:rPr>
        <w:t>2013)</w:t>
      </w:r>
      <w:r w:rsidR="009F5EC1" w:rsidRPr="004417E5">
        <w:rPr>
          <w:sz w:val="24"/>
          <w:szCs w:val="24"/>
        </w:rPr>
        <w:t>.</w:t>
      </w:r>
      <w:r w:rsidR="00026AA3">
        <w:rPr>
          <w:sz w:val="24"/>
          <w:szCs w:val="24"/>
        </w:rPr>
        <w:t xml:space="preserve">  </w:t>
      </w:r>
      <w:r w:rsidR="00752074" w:rsidRPr="004904BB">
        <w:rPr>
          <w:sz w:val="24"/>
          <w:szCs w:val="24"/>
        </w:rPr>
        <w:t xml:space="preserve">High scoring </w:t>
      </w:r>
      <w:r w:rsidR="00EF24A3">
        <w:rPr>
          <w:sz w:val="24"/>
          <w:szCs w:val="24"/>
        </w:rPr>
        <w:t>u</w:t>
      </w:r>
      <w:r w:rsidR="00752074" w:rsidRPr="004904BB">
        <w:rPr>
          <w:sz w:val="24"/>
          <w:szCs w:val="24"/>
        </w:rPr>
        <w:t xml:space="preserve">niversities </w:t>
      </w:r>
      <w:r w:rsidR="001D465D">
        <w:rPr>
          <w:sz w:val="24"/>
          <w:szCs w:val="24"/>
        </w:rPr>
        <w:t xml:space="preserve">are </w:t>
      </w:r>
      <w:r w:rsidR="00752074" w:rsidRPr="004904BB">
        <w:rPr>
          <w:sz w:val="24"/>
          <w:szCs w:val="24"/>
        </w:rPr>
        <w:t xml:space="preserve">likely </w:t>
      </w:r>
      <w:r w:rsidR="001D465D">
        <w:rPr>
          <w:sz w:val="24"/>
          <w:szCs w:val="24"/>
        </w:rPr>
        <w:t xml:space="preserve">to </w:t>
      </w:r>
      <w:r w:rsidR="00752074" w:rsidRPr="008D2CB9">
        <w:rPr>
          <w:sz w:val="24"/>
          <w:szCs w:val="24"/>
        </w:rPr>
        <w:t>see an increase in applications and reap greater economic rewards to invest back</w:t>
      </w:r>
      <w:r w:rsidR="00752074" w:rsidRPr="004904BB">
        <w:rPr>
          <w:sz w:val="24"/>
          <w:szCs w:val="24"/>
        </w:rPr>
        <w:t xml:space="preserve"> into the </w:t>
      </w:r>
      <w:r w:rsidR="00731E6E">
        <w:rPr>
          <w:sz w:val="24"/>
          <w:szCs w:val="24"/>
        </w:rPr>
        <w:t>u</w:t>
      </w:r>
      <w:r w:rsidR="00752074" w:rsidRPr="004904BB">
        <w:rPr>
          <w:sz w:val="24"/>
          <w:szCs w:val="24"/>
        </w:rPr>
        <w:t>niversity</w:t>
      </w:r>
      <w:r w:rsidR="004236CD">
        <w:rPr>
          <w:sz w:val="24"/>
          <w:szCs w:val="24"/>
        </w:rPr>
        <w:t xml:space="preserve"> (Douglas </w:t>
      </w:r>
      <w:r w:rsidR="004236CD">
        <w:rPr>
          <w:i/>
          <w:sz w:val="24"/>
          <w:szCs w:val="24"/>
        </w:rPr>
        <w:t xml:space="preserve">et al. </w:t>
      </w:r>
      <w:r w:rsidR="004F3059">
        <w:rPr>
          <w:sz w:val="24"/>
          <w:szCs w:val="24"/>
        </w:rPr>
        <w:t>2006)</w:t>
      </w:r>
      <w:r w:rsidR="00752074" w:rsidRPr="004904BB">
        <w:rPr>
          <w:sz w:val="24"/>
          <w:szCs w:val="24"/>
        </w:rPr>
        <w:t>.</w:t>
      </w:r>
      <w:r w:rsidR="00942C51">
        <w:rPr>
          <w:sz w:val="24"/>
          <w:szCs w:val="24"/>
        </w:rPr>
        <w:t xml:space="preserve">  </w:t>
      </w:r>
      <w:r w:rsidR="0048383C">
        <w:rPr>
          <w:sz w:val="24"/>
          <w:szCs w:val="24"/>
        </w:rPr>
        <w:t xml:space="preserve">An improvement in </w:t>
      </w:r>
      <w:r w:rsidR="00942C51">
        <w:rPr>
          <w:sz w:val="24"/>
          <w:szCs w:val="24"/>
        </w:rPr>
        <w:t>student satisfaction with FM servi</w:t>
      </w:r>
      <w:r w:rsidR="0048383C">
        <w:rPr>
          <w:sz w:val="24"/>
          <w:szCs w:val="24"/>
        </w:rPr>
        <w:t xml:space="preserve">ces </w:t>
      </w:r>
      <w:r w:rsidR="00B439F0">
        <w:rPr>
          <w:sz w:val="24"/>
          <w:szCs w:val="24"/>
        </w:rPr>
        <w:t>can</w:t>
      </w:r>
      <w:r w:rsidR="0048383C">
        <w:rPr>
          <w:sz w:val="24"/>
          <w:szCs w:val="24"/>
        </w:rPr>
        <w:t xml:space="preserve"> increase scores</w:t>
      </w:r>
      <w:r w:rsidR="006C4E70">
        <w:rPr>
          <w:sz w:val="24"/>
          <w:szCs w:val="24"/>
        </w:rPr>
        <w:t>,</w:t>
      </w:r>
      <w:r w:rsidR="0048383C">
        <w:rPr>
          <w:sz w:val="24"/>
          <w:szCs w:val="24"/>
        </w:rPr>
        <w:t xml:space="preserve"> </w:t>
      </w:r>
      <w:r w:rsidR="00B439F0">
        <w:rPr>
          <w:sz w:val="24"/>
          <w:szCs w:val="24"/>
        </w:rPr>
        <w:t xml:space="preserve">reflected in higher placement </w:t>
      </w:r>
      <w:r w:rsidR="0048383C">
        <w:rPr>
          <w:sz w:val="24"/>
          <w:szCs w:val="24"/>
        </w:rPr>
        <w:t xml:space="preserve">in tables which </w:t>
      </w:r>
      <w:r w:rsidR="00731E6E">
        <w:rPr>
          <w:sz w:val="24"/>
          <w:szCs w:val="24"/>
        </w:rPr>
        <w:t>can</w:t>
      </w:r>
      <w:r w:rsidR="0048383C">
        <w:rPr>
          <w:sz w:val="24"/>
          <w:szCs w:val="24"/>
        </w:rPr>
        <w:t xml:space="preserve"> </w:t>
      </w:r>
      <w:r w:rsidR="0048383C" w:rsidRPr="00CA0E72">
        <w:rPr>
          <w:sz w:val="24"/>
          <w:szCs w:val="24"/>
        </w:rPr>
        <w:t xml:space="preserve">increase revenue (Lok and Baldry, 2015). </w:t>
      </w:r>
      <w:r w:rsidR="00752074" w:rsidRPr="00CA0E72">
        <w:rPr>
          <w:sz w:val="24"/>
          <w:szCs w:val="24"/>
        </w:rPr>
        <w:t xml:space="preserve">  </w:t>
      </w:r>
      <w:r w:rsidR="007D5679" w:rsidRPr="00CA0E72">
        <w:rPr>
          <w:sz w:val="24"/>
          <w:szCs w:val="24"/>
        </w:rPr>
        <w:t>League tables can be perceived as a quick</w:t>
      </w:r>
      <w:r w:rsidR="00752074" w:rsidRPr="00CA0E72">
        <w:rPr>
          <w:sz w:val="24"/>
          <w:szCs w:val="24"/>
        </w:rPr>
        <w:t xml:space="preserve"> </w:t>
      </w:r>
      <w:r w:rsidR="007D5679" w:rsidRPr="00CA0E72">
        <w:rPr>
          <w:sz w:val="24"/>
          <w:szCs w:val="24"/>
        </w:rPr>
        <w:t>and</w:t>
      </w:r>
      <w:r w:rsidR="007D5679">
        <w:rPr>
          <w:sz w:val="24"/>
          <w:szCs w:val="24"/>
        </w:rPr>
        <w:t xml:space="preserve"> easy way for prospective students to view performance ‘at a glance’.</w:t>
      </w:r>
      <w:r w:rsidR="00B439F0">
        <w:rPr>
          <w:sz w:val="24"/>
          <w:szCs w:val="24"/>
        </w:rPr>
        <w:t xml:space="preserve">  Caution should be applied as</w:t>
      </w:r>
      <w:r w:rsidR="007D5679">
        <w:rPr>
          <w:sz w:val="24"/>
          <w:szCs w:val="24"/>
        </w:rPr>
        <w:t xml:space="preserve"> </w:t>
      </w:r>
      <w:proofErr w:type="spellStart"/>
      <w:r w:rsidR="00752074">
        <w:rPr>
          <w:sz w:val="24"/>
          <w:szCs w:val="24"/>
        </w:rPr>
        <w:t>Hazelkorn</w:t>
      </w:r>
      <w:proofErr w:type="spellEnd"/>
      <w:r w:rsidR="00752074">
        <w:rPr>
          <w:sz w:val="24"/>
          <w:szCs w:val="24"/>
        </w:rPr>
        <w:t xml:space="preserve"> (2014) argues that </w:t>
      </w:r>
      <w:r w:rsidR="00B439F0">
        <w:rPr>
          <w:sz w:val="24"/>
          <w:szCs w:val="24"/>
        </w:rPr>
        <w:t xml:space="preserve">the </w:t>
      </w:r>
      <w:r w:rsidR="00752074">
        <w:rPr>
          <w:sz w:val="24"/>
          <w:szCs w:val="24"/>
        </w:rPr>
        <w:t xml:space="preserve">statistics </w:t>
      </w:r>
      <w:r w:rsidR="00B439F0">
        <w:rPr>
          <w:sz w:val="24"/>
          <w:szCs w:val="24"/>
        </w:rPr>
        <w:t>may</w:t>
      </w:r>
      <w:r w:rsidR="00752074">
        <w:rPr>
          <w:sz w:val="24"/>
          <w:szCs w:val="24"/>
        </w:rPr>
        <w:t xml:space="preserve"> simply </w:t>
      </w:r>
      <w:r w:rsidR="00731E6E">
        <w:rPr>
          <w:sz w:val="24"/>
          <w:szCs w:val="24"/>
        </w:rPr>
        <w:t>present</w:t>
      </w:r>
      <w:r w:rsidR="00752074">
        <w:rPr>
          <w:sz w:val="24"/>
          <w:szCs w:val="24"/>
        </w:rPr>
        <w:t xml:space="preserve"> a gulf in financial resource between </w:t>
      </w:r>
      <w:r w:rsidR="00EF24A3">
        <w:rPr>
          <w:sz w:val="24"/>
          <w:szCs w:val="24"/>
        </w:rPr>
        <w:t>u</w:t>
      </w:r>
      <w:r w:rsidR="00752074">
        <w:rPr>
          <w:sz w:val="24"/>
          <w:szCs w:val="24"/>
        </w:rPr>
        <w:t xml:space="preserve">niversities, and that the concept which originated for student choice has now become skewed with positive and perverse </w:t>
      </w:r>
      <w:r w:rsidR="00731E6E">
        <w:rPr>
          <w:sz w:val="24"/>
          <w:szCs w:val="24"/>
        </w:rPr>
        <w:t>e</w:t>
      </w:r>
      <w:r w:rsidR="00752074">
        <w:rPr>
          <w:sz w:val="24"/>
          <w:szCs w:val="24"/>
        </w:rPr>
        <w:t>ffects.</w:t>
      </w:r>
      <w:r w:rsidR="005B4E69">
        <w:rPr>
          <w:sz w:val="24"/>
          <w:szCs w:val="24"/>
        </w:rPr>
        <w:t xml:space="preserve">  </w:t>
      </w:r>
      <w:r w:rsidR="006C4E70">
        <w:rPr>
          <w:sz w:val="24"/>
          <w:szCs w:val="24"/>
        </w:rPr>
        <w:t>L</w:t>
      </w:r>
      <w:r w:rsidR="005C4EB4">
        <w:rPr>
          <w:sz w:val="24"/>
          <w:szCs w:val="24"/>
        </w:rPr>
        <w:t>eague t</w:t>
      </w:r>
      <w:r w:rsidR="00752074">
        <w:rPr>
          <w:sz w:val="24"/>
          <w:szCs w:val="24"/>
        </w:rPr>
        <w:t xml:space="preserve">ables differ on what aspects </w:t>
      </w:r>
      <w:r w:rsidR="005C4EB4">
        <w:rPr>
          <w:sz w:val="24"/>
          <w:szCs w:val="24"/>
        </w:rPr>
        <w:t xml:space="preserve">they score, be it purely </w:t>
      </w:r>
      <w:r w:rsidR="00752074">
        <w:rPr>
          <w:sz w:val="24"/>
          <w:szCs w:val="24"/>
        </w:rPr>
        <w:t xml:space="preserve">educational and research facilities, or the wider </w:t>
      </w:r>
      <w:r w:rsidR="005C4EB4">
        <w:rPr>
          <w:sz w:val="24"/>
          <w:szCs w:val="24"/>
        </w:rPr>
        <w:t>environment</w:t>
      </w:r>
      <w:r w:rsidR="00752074">
        <w:rPr>
          <w:sz w:val="24"/>
          <w:szCs w:val="24"/>
        </w:rPr>
        <w:t xml:space="preserve"> such as </w:t>
      </w:r>
      <w:r w:rsidR="005C4EB4">
        <w:rPr>
          <w:sz w:val="24"/>
          <w:szCs w:val="24"/>
        </w:rPr>
        <w:t xml:space="preserve">the </w:t>
      </w:r>
      <w:r w:rsidR="00752074">
        <w:rPr>
          <w:sz w:val="24"/>
          <w:szCs w:val="24"/>
        </w:rPr>
        <w:t>student experience and facilities on campus</w:t>
      </w:r>
      <w:r w:rsidR="00B439F0" w:rsidRPr="00B439F0">
        <w:rPr>
          <w:sz w:val="24"/>
          <w:szCs w:val="24"/>
        </w:rPr>
        <w:t xml:space="preserve"> </w:t>
      </w:r>
      <w:r w:rsidR="00B439F0">
        <w:rPr>
          <w:sz w:val="24"/>
          <w:szCs w:val="24"/>
        </w:rPr>
        <w:t>(Usher and Savino, 2007; Roberts and Thompson, 2007)</w:t>
      </w:r>
      <w:r w:rsidR="00752074">
        <w:rPr>
          <w:sz w:val="24"/>
          <w:szCs w:val="24"/>
        </w:rPr>
        <w:t>.  It is clear from the findings of the report that students are putting a greater emphasis on these tables in</w:t>
      </w:r>
      <w:r w:rsidR="00BF0ACA">
        <w:rPr>
          <w:sz w:val="24"/>
          <w:szCs w:val="24"/>
        </w:rPr>
        <w:t xml:space="preserve"> their decision-making </w:t>
      </w:r>
      <w:r w:rsidR="00BF0ACA" w:rsidRPr="004062FC">
        <w:rPr>
          <w:sz w:val="24"/>
          <w:szCs w:val="24"/>
        </w:rPr>
        <w:t>process.</w:t>
      </w:r>
    </w:p>
    <w:p w:rsidR="006C4E70" w:rsidRPr="002E0EEE" w:rsidRDefault="006C4E70" w:rsidP="00A622B9">
      <w:pPr>
        <w:spacing w:line="360" w:lineRule="auto"/>
        <w:jc w:val="both"/>
        <w:rPr>
          <w:sz w:val="24"/>
          <w:szCs w:val="24"/>
          <w:highlight w:val="magenta"/>
        </w:rPr>
      </w:pPr>
    </w:p>
    <w:p w:rsidR="007E1963" w:rsidRPr="000D0D0E" w:rsidRDefault="000D0D0E" w:rsidP="00D73A47">
      <w:pPr>
        <w:pStyle w:val="Heading2"/>
      </w:pPr>
      <w:bookmarkStart w:id="36" w:name="_Toc6334232"/>
      <w:r w:rsidRPr="004062FC">
        <w:t>2.</w:t>
      </w:r>
      <w:r w:rsidR="00E91F2B" w:rsidRPr="004062FC">
        <w:t>10</w:t>
      </w:r>
      <w:r w:rsidRPr="004062FC">
        <w:t xml:space="preserve">.3 </w:t>
      </w:r>
      <w:r w:rsidR="007E1963" w:rsidRPr="004062FC">
        <w:t>Where do</w:t>
      </w:r>
      <w:r w:rsidR="0057313D" w:rsidRPr="004062FC">
        <w:t>es FM</w:t>
      </w:r>
      <w:r w:rsidR="007E1963" w:rsidRPr="004062FC">
        <w:t xml:space="preserve"> </w:t>
      </w:r>
      <w:r w:rsidR="0057313D" w:rsidRPr="004062FC">
        <w:t>p</w:t>
      </w:r>
      <w:r w:rsidR="007E1963" w:rsidRPr="004062FC">
        <w:t>lace</w:t>
      </w:r>
      <w:r w:rsidR="001D465D" w:rsidRPr="004062FC">
        <w:t xml:space="preserve"> in importance</w:t>
      </w:r>
      <w:r w:rsidR="007E1963" w:rsidRPr="004062FC">
        <w:t>?</w:t>
      </w:r>
      <w:bookmarkEnd w:id="36"/>
    </w:p>
    <w:p w:rsidR="009A1D0A" w:rsidRDefault="004062FC" w:rsidP="00A622B9">
      <w:pPr>
        <w:spacing w:line="360" w:lineRule="auto"/>
        <w:jc w:val="both"/>
        <w:rPr>
          <w:sz w:val="24"/>
          <w:szCs w:val="24"/>
        </w:rPr>
      </w:pPr>
      <w:r>
        <w:rPr>
          <w:sz w:val="24"/>
          <w:szCs w:val="24"/>
        </w:rPr>
        <w:t>R</w:t>
      </w:r>
      <w:r w:rsidR="006C6023">
        <w:rPr>
          <w:sz w:val="24"/>
          <w:szCs w:val="24"/>
        </w:rPr>
        <w:t>esearch in North America showed that students place</w:t>
      </w:r>
      <w:r w:rsidR="0057313D">
        <w:rPr>
          <w:sz w:val="24"/>
          <w:szCs w:val="24"/>
        </w:rPr>
        <w:t>d</w:t>
      </w:r>
      <w:r w:rsidR="006C6023">
        <w:rPr>
          <w:sz w:val="24"/>
          <w:szCs w:val="24"/>
        </w:rPr>
        <w:t xml:space="preserve"> “Overall quality of </w:t>
      </w:r>
      <w:r w:rsidR="00731E6E">
        <w:rPr>
          <w:sz w:val="24"/>
          <w:szCs w:val="24"/>
        </w:rPr>
        <w:t>c</w:t>
      </w:r>
      <w:r w:rsidR="006C6023">
        <w:rPr>
          <w:sz w:val="24"/>
          <w:szCs w:val="24"/>
        </w:rPr>
        <w:t xml:space="preserve">ampus </w:t>
      </w:r>
      <w:r w:rsidR="00731E6E">
        <w:rPr>
          <w:sz w:val="24"/>
          <w:szCs w:val="24"/>
        </w:rPr>
        <w:t>f</w:t>
      </w:r>
      <w:r w:rsidR="006C6023">
        <w:rPr>
          <w:sz w:val="24"/>
          <w:szCs w:val="24"/>
        </w:rPr>
        <w:t xml:space="preserve">acilities” as </w:t>
      </w:r>
      <w:r w:rsidR="0057313D">
        <w:rPr>
          <w:sz w:val="24"/>
          <w:szCs w:val="24"/>
        </w:rPr>
        <w:t>fifth</w:t>
      </w:r>
      <w:r w:rsidR="006C6023">
        <w:rPr>
          <w:sz w:val="24"/>
          <w:szCs w:val="24"/>
        </w:rPr>
        <w:t xml:space="preserve"> </w:t>
      </w:r>
      <w:r w:rsidR="0057313D">
        <w:rPr>
          <w:sz w:val="24"/>
          <w:szCs w:val="24"/>
        </w:rPr>
        <w:t>highest out of eighteen</w:t>
      </w:r>
      <w:r w:rsidR="00BA32E9">
        <w:rPr>
          <w:sz w:val="24"/>
          <w:szCs w:val="24"/>
        </w:rPr>
        <w:t xml:space="preserve"> </w:t>
      </w:r>
      <w:r w:rsidR="0057313D">
        <w:rPr>
          <w:sz w:val="24"/>
          <w:szCs w:val="24"/>
        </w:rPr>
        <w:t>i</w:t>
      </w:r>
      <w:r w:rsidR="00BA32E9">
        <w:rPr>
          <w:sz w:val="24"/>
          <w:szCs w:val="24"/>
        </w:rPr>
        <w:t xml:space="preserve">nstitutional </w:t>
      </w:r>
      <w:r w:rsidR="0057313D">
        <w:rPr>
          <w:sz w:val="24"/>
          <w:szCs w:val="24"/>
        </w:rPr>
        <w:t>c</w:t>
      </w:r>
      <w:r w:rsidR="00BA32E9">
        <w:rPr>
          <w:sz w:val="24"/>
          <w:szCs w:val="24"/>
        </w:rPr>
        <w:t>h</w:t>
      </w:r>
      <w:r w:rsidR="006C6023">
        <w:rPr>
          <w:sz w:val="24"/>
          <w:szCs w:val="24"/>
        </w:rPr>
        <w:t>ara</w:t>
      </w:r>
      <w:r w:rsidR="00BA32E9">
        <w:rPr>
          <w:sz w:val="24"/>
          <w:szCs w:val="24"/>
        </w:rPr>
        <w:t>c</w:t>
      </w:r>
      <w:r w:rsidR="006C6023">
        <w:rPr>
          <w:sz w:val="24"/>
          <w:szCs w:val="24"/>
        </w:rPr>
        <w:t>teristics</w:t>
      </w:r>
      <w:r w:rsidR="0057313D">
        <w:rPr>
          <w:sz w:val="24"/>
          <w:szCs w:val="24"/>
        </w:rPr>
        <w:t xml:space="preserve"> they classed as ‘Essential’ or ‘Very important’</w:t>
      </w:r>
      <w:r>
        <w:rPr>
          <w:sz w:val="24"/>
          <w:szCs w:val="24"/>
        </w:rPr>
        <w:t xml:space="preserve"> (Reynolds, 2007)</w:t>
      </w:r>
      <w:r w:rsidR="00BA32E9">
        <w:rPr>
          <w:sz w:val="24"/>
          <w:szCs w:val="24"/>
        </w:rPr>
        <w:t>.</w:t>
      </w:r>
      <w:r w:rsidR="007E1963">
        <w:rPr>
          <w:sz w:val="24"/>
          <w:szCs w:val="24"/>
        </w:rPr>
        <w:t xml:space="preserve">  T</w:t>
      </w:r>
      <w:r w:rsidR="00BA32E9">
        <w:rPr>
          <w:sz w:val="24"/>
          <w:szCs w:val="24"/>
        </w:rPr>
        <w:t>he same report show</w:t>
      </w:r>
      <w:r w:rsidR="00C13417">
        <w:rPr>
          <w:sz w:val="24"/>
          <w:szCs w:val="24"/>
        </w:rPr>
        <w:t>s</w:t>
      </w:r>
      <w:r w:rsidR="00BA32E9">
        <w:rPr>
          <w:sz w:val="24"/>
          <w:szCs w:val="24"/>
        </w:rPr>
        <w:t xml:space="preserve"> that </w:t>
      </w:r>
      <w:r w:rsidR="007E1963">
        <w:rPr>
          <w:sz w:val="24"/>
          <w:szCs w:val="24"/>
        </w:rPr>
        <w:t xml:space="preserve">the quality of </w:t>
      </w:r>
      <w:r w:rsidR="0057313D">
        <w:rPr>
          <w:sz w:val="24"/>
          <w:szCs w:val="24"/>
        </w:rPr>
        <w:t>r</w:t>
      </w:r>
      <w:r w:rsidR="00771749">
        <w:rPr>
          <w:sz w:val="24"/>
          <w:szCs w:val="24"/>
        </w:rPr>
        <w:t>esidential</w:t>
      </w:r>
      <w:r w:rsidR="00BA32E9">
        <w:rPr>
          <w:sz w:val="24"/>
          <w:szCs w:val="24"/>
        </w:rPr>
        <w:t xml:space="preserve"> </w:t>
      </w:r>
      <w:r w:rsidR="0057313D">
        <w:rPr>
          <w:sz w:val="24"/>
          <w:szCs w:val="24"/>
        </w:rPr>
        <w:t>h</w:t>
      </w:r>
      <w:r w:rsidR="00BA32E9">
        <w:rPr>
          <w:sz w:val="24"/>
          <w:szCs w:val="24"/>
        </w:rPr>
        <w:t>alls</w:t>
      </w:r>
      <w:r w:rsidR="007E1963">
        <w:rPr>
          <w:sz w:val="24"/>
          <w:szCs w:val="24"/>
        </w:rPr>
        <w:t xml:space="preserve"> place</w:t>
      </w:r>
      <w:r>
        <w:rPr>
          <w:sz w:val="24"/>
          <w:szCs w:val="24"/>
        </w:rPr>
        <w:t>d</w:t>
      </w:r>
      <w:r w:rsidR="00BA32E9">
        <w:rPr>
          <w:sz w:val="24"/>
          <w:szCs w:val="24"/>
        </w:rPr>
        <w:t xml:space="preserve"> 5</w:t>
      </w:r>
      <w:r w:rsidR="00BA32E9" w:rsidRPr="00BA32E9">
        <w:rPr>
          <w:sz w:val="24"/>
          <w:szCs w:val="24"/>
          <w:vertAlign w:val="superscript"/>
        </w:rPr>
        <w:t>th</w:t>
      </w:r>
      <w:r w:rsidR="00BA32E9">
        <w:rPr>
          <w:sz w:val="24"/>
          <w:szCs w:val="24"/>
        </w:rPr>
        <w:t xml:space="preserve"> highest on</w:t>
      </w:r>
      <w:r w:rsidR="00771749">
        <w:rPr>
          <w:sz w:val="24"/>
          <w:szCs w:val="24"/>
        </w:rPr>
        <w:t xml:space="preserve"> </w:t>
      </w:r>
      <w:r w:rsidR="00731E6E">
        <w:rPr>
          <w:sz w:val="24"/>
          <w:szCs w:val="24"/>
        </w:rPr>
        <w:t>u</w:t>
      </w:r>
      <w:r w:rsidR="00771749">
        <w:rPr>
          <w:sz w:val="24"/>
          <w:szCs w:val="24"/>
        </w:rPr>
        <w:t>niversity facilities within the</w:t>
      </w:r>
      <w:r w:rsidR="00BA32E9">
        <w:rPr>
          <w:sz w:val="24"/>
          <w:szCs w:val="24"/>
        </w:rPr>
        <w:t xml:space="preserve"> “Extremely” or “Very important” </w:t>
      </w:r>
      <w:r w:rsidR="00771749">
        <w:rPr>
          <w:sz w:val="24"/>
          <w:szCs w:val="24"/>
        </w:rPr>
        <w:t xml:space="preserve">categories </w:t>
      </w:r>
      <w:r w:rsidR="00BA32E9">
        <w:rPr>
          <w:sz w:val="24"/>
          <w:szCs w:val="24"/>
        </w:rPr>
        <w:t>in the selection decision process.</w:t>
      </w:r>
      <w:r w:rsidR="008D703E">
        <w:rPr>
          <w:sz w:val="24"/>
          <w:szCs w:val="24"/>
        </w:rPr>
        <w:t xml:space="preserve">  </w:t>
      </w:r>
      <w:r w:rsidR="008528E8">
        <w:rPr>
          <w:sz w:val="24"/>
          <w:szCs w:val="24"/>
        </w:rPr>
        <w:t xml:space="preserve">The difficulty in getting valuable and meaningful data from the end client </w:t>
      </w:r>
      <w:r w:rsidR="005C4EB4">
        <w:rPr>
          <w:sz w:val="24"/>
          <w:szCs w:val="24"/>
        </w:rPr>
        <w:t xml:space="preserve">(student) </w:t>
      </w:r>
      <w:r w:rsidR="008528E8">
        <w:rPr>
          <w:sz w:val="24"/>
          <w:szCs w:val="24"/>
        </w:rPr>
        <w:t xml:space="preserve">in respect of </w:t>
      </w:r>
      <w:r w:rsidR="00131DD2">
        <w:rPr>
          <w:sz w:val="24"/>
          <w:szCs w:val="24"/>
        </w:rPr>
        <w:t>facilities</w:t>
      </w:r>
      <w:r w:rsidR="008528E8">
        <w:rPr>
          <w:sz w:val="24"/>
          <w:szCs w:val="24"/>
        </w:rPr>
        <w:t xml:space="preserve"> and </w:t>
      </w:r>
      <w:r w:rsidR="00B86F55">
        <w:rPr>
          <w:sz w:val="24"/>
          <w:szCs w:val="24"/>
        </w:rPr>
        <w:t>FM</w:t>
      </w:r>
      <w:r w:rsidR="008528E8">
        <w:rPr>
          <w:sz w:val="24"/>
          <w:szCs w:val="24"/>
        </w:rPr>
        <w:t xml:space="preserve"> is access to them</w:t>
      </w:r>
      <w:r w:rsidR="00131DD2">
        <w:rPr>
          <w:sz w:val="24"/>
          <w:szCs w:val="24"/>
        </w:rPr>
        <w:t xml:space="preserve"> (</w:t>
      </w:r>
      <w:proofErr w:type="spellStart"/>
      <w:r w:rsidR="00131DD2">
        <w:rPr>
          <w:sz w:val="24"/>
          <w:szCs w:val="24"/>
        </w:rPr>
        <w:t>Matzdorf</w:t>
      </w:r>
      <w:proofErr w:type="spellEnd"/>
      <w:r w:rsidR="00131DD2">
        <w:rPr>
          <w:sz w:val="24"/>
          <w:szCs w:val="24"/>
        </w:rPr>
        <w:t xml:space="preserve"> &amp; Greenwood, 2015).  </w:t>
      </w:r>
      <w:proofErr w:type="spellStart"/>
      <w:r w:rsidR="00131DD2" w:rsidRPr="00F314C2">
        <w:rPr>
          <w:rFonts w:asciiTheme="minorHAnsi" w:hAnsiTheme="minorHAnsi" w:cstheme="minorHAnsi"/>
          <w:sz w:val="24"/>
          <w:szCs w:val="24"/>
          <w:lang w:val="en-US"/>
        </w:rPr>
        <w:t>Kärnä</w:t>
      </w:r>
      <w:proofErr w:type="spellEnd"/>
      <w:r w:rsidR="00131DD2" w:rsidRPr="00F314C2">
        <w:rPr>
          <w:rFonts w:asciiTheme="minorHAnsi" w:hAnsiTheme="minorHAnsi" w:cstheme="minorHAnsi"/>
          <w:sz w:val="24"/>
          <w:szCs w:val="24"/>
          <w:lang w:val="en-US"/>
        </w:rPr>
        <w:t xml:space="preserve"> and </w:t>
      </w:r>
      <w:proofErr w:type="spellStart"/>
      <w:r w:rsidR="00131DD2" w:rsidRPr="00F314C2">
        <w:rPr>
          <w:rFonts w:asciiTheme="minorHAnsi" w:hAnsiTheme="minorHAnsi" w:cstheme="minorHAnsi"/>
          <w:sz w:val="24"/>
          <w:szCs w:val="24"/>
          <w:lang w:val="en-US"/>
        </w:rPr>
        <w:t>Julin</w:t>
      </w:r>
      <w:proofErr w:type="spellEnd"/>
      <w:r w:rsidR="00131DD2" w:rsidRPr="00F314C2">
        <w:rPr>
          <w:rFonts w:asciiTheme="minorHAnsi" w:hAnsiTheme="minorHAnsi" w:cstheme="minorHAnsi"/>
          <w:sz w:val="24"/>
          <w:szCs w:val="24"/>
          <w:lang w:val="en-US"/>
        </w:rPr>
        <w:t xml:space="preserve"> (2015) note</w:t>
      </w:r>
      <w:r>
        <w:rPr>
          <w:rFonts w:asciiTheme="minorHAnsi" w:hAnsiTheme="minorHAnsi" w:cstheme="minorHAnsi"/>
          <w:sz w:val="24"/>
          <w:szCs w:val="24"/>
          <w:lang w:val="en-US"/>
        </w:rPr>
        <w:t>d</w:t>
      </w:r>
      <w:r w:rsidR="00131DD2" w:rsidRPr="00F314C2">
        <w:rPr>
          <w:rFonts w:asciiTheme="minorHAnsi" w:hAnsiTheme="minorHAnsi" w:cstheme="minorHAnsi"/>
          <w:sz w:val="24"/>
          <w:szCs w:val="24"/>
          <w:lang w:val="en-US"/>
        </w:rPr>
        <w:t xml:space="preserve"> that </w:t>
      </w:r>
      <w:r w:rsidR="00B86F55" w:rsidRPr="00F314C2">
        <w:rPr>
          <w:rFonts w:asciiTheme="minorHAnsi" w:hAnsiTheme="minorHAnsi" w:cstheme="minorHAnsi"/>
          <w:sz w:val="24"/>
          <w:szCs w:val="24"/>
          <w:lang w:val="en-US"/>
        </w:rPr>
        <w:t>most</w:t>
      </w:r>
      <w:r w:rsidR="00131DD2" w:rsidRPr="00F314C2">
        <w:rPr>
          <w:rFonts w:asciiTheme="minorHAnsi" w:hAnsiTheme="minorHAnsi" w:cstheme="minorHAnsi"/>
          <w:sz w:val="24"/>
          <w:szCs w:val="24"/>
          <w:lang w:val="en-US"/>
        </w:rPr>
        <w:t xml:space="preserve"> university student surveys </w:t>
      </w:r>
      <w:r w:rsidR="00713D28">
        <w:rPr>
          <w:rFonts w:asciiTheme="minorHAnsi" w:hAnsiTheme="minorHAnsi" w:cstheme="minorHAnsi"/>
          <w:sz w:val="24"/>
          <w:szCs w:val="24"/>
          <w:lang w:val="en-US"/>
        </w:rPr>
        <w:t>only</w:t>
      </w:r>
      <w:r w:rsidR="00131DD2" w:rsidRPr="00F314C2">
        <w:rPr>
          <w:rFonts w:asciiTheme="minorHAnsi" w:hAnsiTheme="minorHAnsi" w:cstheme="minorHAnsi"/>
          <w:sz w:val="24"/>
          <w:szCs w:val="24"/>
          <w:lang w:val="en-US"/>
        </w:rPr>
        <w:t xml:space="preserve"> focus</w:t>
      </w:r>
      <w:r w:rsidR="006C4E70">
        <w:rPr>
          <w:rFonts w:asciiTheme="minorHAnsi" w:hAnsiTheme="minorHAnsi" w:cstheme="minorHAnsi"/>
          <w:sz w:val="24"/>
          <w:szCs w:val="24"/>
          <w:lang w:val="en-US"/>
        </w:rPr>
        <w:t>ed</w:t>
      </w:r>
      <w:r w:rsidR="00131DD2" w:rsidRPr="00F314C2">
        <w:rPr>
          <w:rFonts w:asciiTheme="minorHAnsi" w:hAnsiTheme="minorHAnsi" w:cstheme="minorHAnsi"/>
          <w:sz w:val="24"/>
          <w:szCs w:val="24"/>
          <w:lang w:val="en-US"/>
        </w:rPr>
        <w:t xml:space="preserve"> on the “core” functions, and that little attention </w:t>
      </w:r>
      <w:r w:rsidR="006C4E70">
        <w:rPr>
          <w:rFonts w:asciiTheme="minorHAnsi" w:hAnsiTheme="minorHAnsi" w:cstheme="minorHAnsi"/>
          <w:sz w:val="24"/>
          <w:szCs w:val="24"/>
          <w:lang w:val="en-US"/>
        </w:rPr>
        <w:t>was</w:t>
      </w:r>
      <w:r w:rsidR="00131DD2" w:rsidRPr="00F314C2">
        <w:rPr>
          <w:rFonts w:asciiTheme="minorHAnsi" w:hAnsiTheme="minorHAnsi" w:cstheme="minorHAnsi"/>
          <w:sz w:val="24"/>
          <w:szCs w:val="24"/>
          <w:lang w:val="en-US"/>
        </w:rPr>
        <w:t xml:space="preserve"> paid to </w:t>
      </w:r>
      <w:r w:rsidR="00721CF7" w:rsidRPr="00F314C2">
        <w:rPr>
          <w:rFonts w:asciiTheme="minorHAnsi" w:hAnsiTheme="minorHAnsi" w:cstheme="minorHAnsi"/>
          <w:sz w:val="24"/>
          <w:szCs w:val="24"/>
          <w:lang w:val="en-US"/>
        </w:rPr>
        <w:t>facilities-based</w:t>
      </w:r>
      <w:r w:rsidR="00131DD2" w:rsidRPr="00F314C2">
        <w:rPr>
          <w:rFonts w:asciiTheme="minorHAnsi" w:hAnsiTheme="minorHAnsi" w:cstheme="minorHAnsi"/>
          <w:sz w:val="24"/>
          <w:szCs w:val="24"/>
          <w:lang w:val="en-US"/>
        </w:rPr>
        <w:t xml:space="preserve"> issues.</w:t>
      </w:r>
      <w:r w:rsidR="003F5C36" w:rsidRPr="00F314C2">
        <w:rPr>
          <w:sz w:val="24"/>
          <w:szCs w:val="24"/>
        </w:rPr>
        <w:t xml:space="preserve"> </w:t>
      </w:r>
      <w:r>
        <w:rPr>
          <w:sz w:val="24"/>
          <w:szCs w:val="24"/>
        </w:rPr>
        <w:t>Teaching standards, classroom environments and research facilities are very important, but does more research need to be undertaken to understand the relationship between the FM function and the satisfaction or otherwise of the students (</w:t>
      </w:r>
      <w:proofErr w:type="spellStart"/>
      <w:r w:rsidR="005A2942">
        <w:rPr>
          <w:sz w:val="24"/>
          <w:szCs w:val="24"/>
        </w:rPr>
        <w:t>Loosemore</w:t>
      </w:r>
      <w:proofErr w:type="spellEnd"/>
      <w:r w:rsidR="00713D28">
        <w:rPr>
          <w:sz w:val="24"/>
          <w:szCs w:val="24"/>
        </w:rPr>
        <w:t xml:space="preserve"> and </w:t>
      </w:r>
      <w:proofErr w:type="spellStart"/>
      <w:r w:rsidR="00713D28">
        <w:rPr>
          <w:sz w:val="24"/>
          <w:szCs w:val="24"/>
        </w:rPr>
        <w:t>Hsin</w:t>
      </w:r>
      <w:proofErr w:type="spellEnd"/>
      <w:r>
        <w:rPr>
          <w:sz w:val="24"/>
          <w:szCs w:val="24"/>
        </w:rPr>
        <w:t xml:space="preserve">, </w:t>
      </w:r>
      <w:r w:rsidR="00713D28">
        <w:rPr>
          <w:sz w:val="24"/>
          <w:szCs w:val="24"/>
        </w:rPr>
        <w:t>2001)</w:t>
      </w:r>
      <w:r>
        <w:rPr>
          <w:sz w:val="24"/>
          <w:szCs w:val="24"/>
        </w:rPr>
        <w:t xml:space="preserve">.  </w:t>
      </w:r>
      <w:r w:rsidR="00713D28">
        <w:rPr>
          <w:sz w:val="24"/>
          <w:szCs w:val="24"/>
        </w:rPr>
        <w:t xml:space="preserve">Data held by </w:t>
      </w:r>
      <w:r w:rsidR="006C40D7">
        <w:rPr>
          <w:sz w:val="24"/>
          <w:szCs w:val="24"/>
        </w:rPr>
        <w:t>u</w:t>
      </w:r>
      <w:r w:rsidR="00713D28">
        <w:rPr>
          <w:sz w:val="24"/>
          <w:szCs w:val="24"/>
        </w:rPr>
        <w:t>niversities on</w:t>
      </w:r>
      <w:r w:rsidR="006C40D7">
        <w:rPr>
          <w:sz w:val="24"/>
          <w:szCs w:val="24"/>
        </w:rPr>
        <w:t xml:space="preserve"> performance of</w:t>
      </w:r>
      <w:r w:rsidR="00713D28">
        <w:rPr>
          <w:sz w:val="24"/>
          <w:szCs w:val="24"/>
        </w:rPr>
        <w:t xml:space="preserve"> the FM function generally only went as far as</w:t>
      </w:r>
      <w:r w:rsidR="006C40D7">
        <w:rPr>
          <w:sz w:val="24"/>
          <w:szCs w:val="24"/>
        </w:rPr>
        <w:t xml:space="preserve"> records of</w:t>
      </w:r>
      <w:r w:rsidR="00713D28">
        <w:rPr>
          <w:sz w:val="24"/>
          <w:szCs w:val="24"/>
        </w:rPr>
        <w:t xml:space="preserve"> student complaints.  </w:t>
      </w:r>
      <w:r w:rsidR="003F5C36">
        <w:rPr>
          <w:sz w:val="24"/>
          <w:szCs w:val="24"/>
        </w:rPr>
        <w:t xml:space="preserve">Estates departments may have little direct interaction with students, and </w:t>
      </w:r>
      <w:r w:rsidR="0031226B">
        <w:rPr>
          <w:sz w:val="24"/>
          <w:szCs w:val="24"/>
        </w:rPr>
        <w:t>a</w:t>
      </w:r>
      <w:r w:rsidR="003F5C36">
        <w:rPr>
          <w:sz w:val="24"/>
          <w:szCs w:val="24"/>
        </w:rPr>
        <w:t xml:space="preserve">cademic </w:t>
      </w:r>
      <w:r w:rsidR="0031226B">
        <w:rPr>
          <w:sz w:val="24"/>
          <w:szCs w:val="24"/>
        </w:rPr>
        <w:t>r</w:t>
      </w:r>
      <w:r w:rsidR="003F5C36">
        <w:rPr>
          <w:sz w:val="24"/>
          <w:szCs w:val="24"/>
        </w:rPr>
        <w:t>egistr</w:t>
      </w:r>
      <w:r w:rsidR="00B86F55">
        <w:rPr>
          <w:sz w:val="24"/>
          <w:szCs w:val="24"/>
        </w:rPr>
        <w:t>ars</w:t>
      </w:r>
      <w:r w:rsidR="003F5C36">
        <w:rPr>
          <w:sz w:val="24"/>
          <w:szCs w:val="24"/>
        </w:rPr>
        <w:t xml:space="preserve"> may be reluctant to forwa</w:t>
      </w:r>
      <w:r w:rsidR="005C4EB4">
        <w:rPr>
          <w:sz w:val="24"/>
          <w:szCs w:val="24"/>
        </w:rPr>
        <w:t>rd on surveys for fear of overload on students.</w:t>
      </w:r>
      <w:r w:rsidR="003F5C36">
        <w:rPr>
          <w:sz w:val="24"/>
          <w:szCs w:val="24"/>
        </w:rPr>
        <w:t xml:space="preserve">  This</w:t>
      </w:r>
      <w:r w:rsidR="006C40D7">
        <w:rPr>
          <w:sz w:val="24"/>
          <w:szCs w:val="24"/>
        </w:rPr>
        <w:t xml:space="preserve"> scenario is</w:t>
      </w:r>
      <w:r w:rsidR="003F5C36">
        <w:rPr>
          <w:sz w:val="24"/>
          <w:szCs w:val="24"/>
        </w:rPr>
        <w:t xml:space="preserve"> likely t</w:t>
      </w:r>
      <w:r w:rsidR="005C4EB4">
        <w:rPr>
          <w:sz w:val="24"/>
          <w:szCs w:val="24"/>
        </w:rPr>
        <w:t xml:space="preserve">o be more difficult if </w:t>
      </w:r>
      <w:r w:rsidR="003F5C36">
        <w:rPr>
          <w:sz w:val="24"/>
          <w:szCs w:val="24"/>
        </w:rPr>
        <w:t xml:space="preserve">FM is </w:t>
      </w:r>
      <w:r w:rsidR="00B86F55">
        <w:rPr>
          <w:sz w:val="24"/>
          <w:szCs w:val="24"/>
        </w:rPr>
        <w:t>provided</w:t>
      </w:r>
      <w:r w:rsidR="003F5C36">
        <w:rPr>
          <w:sz w:val="24"/>
          <w:szCs w:val="24"/>
        </w:rPr>
        <w:t xml:space="preserve"> by an external contractor.  </w:t>
      </w:r>
      <w:r w:rsidR="00FD178B">
        <w:rPr>
          <w:sz w:val="24"/>
          <w:szCs w:val="24"/>
        </w:rPr>
        <w:t xml:space="preserve">Price </w:t>
      </w:r>
      <w:r w:rsidR="00FD178B">
        <w:rPr>
          <w:i/>
          <w:sz w:val="24"/>
          <w:szCs w:val="24"/>
        </w:rPr>
        <w:t xml:space="preserve">et al. </w:t>
      </w:r>
      <w:r w:rsidR="00FD178B">
        <w:rPr>
          <w:sz w:val="24"/>
          <w:szCs w:val="24"/>
        </w:rPr>
        <w:t xml:space="preserve">(2003) </w:t>
      </w:r>
      <w:r w:rsidR="00B86F55">
        <w:rPr>
          <w:sz w:val="24"/>
          <w:szCs w:val="24"/>
        </w:rPr>
        <w:t>asked</w:t>
      </w:r>
      <w:r w:rsidR="00FD178B">
        <w:rPr>
          <w:sz w:val="24"/>
          <w:szCs w:val="24"/>
        </w:rPr>
        <w:t xml:space="preserve"> </w:t>
      </w:r>
      <w:r w:rsidR="003F5C36">
        <w:rPr>
          <w:sz w:val="24"/>
          <w:szCs w:val="24"/>
        </w:rPr>
        <w:t xml:space="preserve">how the FM service </w:t>
      </w:r>
      <w:r w:rsidR="00B86F55">
        <w:rPr>
          <w:sz w:val="24"/>
          <w:szCs w:val="24"/>
        </w:rPr>
        <w:t xml:space="preserve">could </w:t>
      </w:r>
      <w:r w:rsidR="003F5C36">
        <w:rPr>
          <w:sz w:val="24"/>
          <w:szCs w:val="24"/>
        </w:rPr>
        <w:t>be evaluated and measured</w:t>
      </w:r>
      <w:r w:rsidR="00FD178B">
        <w:rPr>
          <w:sz w:val="24"/>
          <w:szCs w:val="24"/>
        </w:rPr>
        <w:t xml:space="preserve"> by the provider when there is no direct </w:t>
      </w:r>
      <w:r w:rsidR="006C40D7">
        <w:rPr>
          <w:sz w:val="24"/>
          <w:szCs w:val="24"/>
        </w:rPr>
        <w:t>interaction</w:t>
      </w:r>
      <w:r w:rsidR="00FD178B">
        <w:rPr>
          <w:sz w:val="24"/>
          <w:szCs w:val="24"/>
        </w:rPr>
        <w:t xml:space="preserve"> or feedback from its </w:t>
      </w:r>
      <w:r w:rsidR="006C40D7">
        <w:rPr>
          <w:sz w:val="24"/>
          <w:szCs w:val="24"/>
        </w:rPr>
        <w:t xml:space="preserve">primary </w:t>
      </w:r>
      <w:r w:rsidR="00FD178B">
        <w:rPr>
          <w:sz w:val="24"/>
          <w:szCs w:val="24"/>
        </w:rPr>
        <w:t>customers.</w:t>
      </w:r>
    </w:p>
    <w:p w:rsidR="002839F6" w:rsidRPr="003436C0" w:rsidRDefault="002839F6" w:rsidP="00A622B9">
      <w:pPr>
        <w:spacing w:line="360" w:lineRule="auto"/>
        <w:jc w:val="both"/>
        <w:rPr>
          <w:sz w:val="24"/>
          <w:szCs w:val="24"/>
        </w:rPr>
      </w:pPr>
      <w:r>
        <w:rPr>
          <w:sz w:val="24"/>
          <w:szCs w:val="24"/>
        </w:rPr>
        <w:t xml:space="preserve">The findings of Douglas </w:t>
      </w:r>
      <w:r>
        <w:rPr>
          <w:i/>
          <w:sz w:val="24"/>
          <w:szCs w:val="24"/>
        </w:rPr>
        <w:t xml:space="preserve">et al. </w:t>
      </w:r>
      <w:r>
        <w:rPr>
          <w:sz w:val="24"/>
          <w:szCs w:val="24"/>
        </w:rPr>
        <w:t>(2006)</w:t>
      </w:r>
      <w:r w:rsidR="003436C0">
        <w:rPr>
          <w:sz w:val="24"/>
          <w:szCs w:val="24"/>
        </w:rPr>
        <w:t xml:space="preserve"> </w:t>
      </w:r>
      <w:r w:rsidR="00782749">
        <w:rPr>
          <w:sz w:val="24"/>
          <w:szCs w:val="24"/>
        </w:rPr>
        <w:t xml:space="preserve">student satisfaction survey </w:t>
      </w:r>
      <w:r w:rsidR="003436C0">
        <w:rPr>
          <w:sz w:val="24"/>
          <w:szCs w:val="24"/>
        </w:rPr>
        <w:t xml:space="preserve">confirmed previous research by Price </w:t>
      </w:r>
      <w:r w:rsidR="003436C0">
        <w:rPr>
          <w:i/>
          <w:sz w:val="24"/>
          <w:szCs w:val="24"/>
        </w:rPr>
        <w:t xml:space="preserve">et al. </w:t>
      </w:r>
      <w:r w:rsidR="003436C0">
        <w:rPr>
          <w:sz w:val="24"/>
          <w:szCs w:val="24"/>
        </w:rPr>
        <w:t xml:space="preserve">(2003) that campus facilities will play a part in the decision making of choosing a </w:t>
      </w:r>
      <w:r w:rsidR="006C40D7">
        <w:rPr>
          <w:sz w:val="24"/>
          <w:szCs w:val="24"/>
        </w:rPr>
        <w:t>u</w:t>
      </w:r>
      <w:r w:rsidR="003436C0">
        <w:rPr>
          <w:sz w:val="24"/>
          <w:szCs w:val="24"/>
        </w:rPr>
        <w:t>niversity</w:t>
      </w:r>
      <w:r w:rsidR="005C4EB4">
        <w:rPr>
          <w:sz w:val="24"/>
          <w:szCs w:val="24"/>
        </w:rPr>
        <w:t xml:space="preserve"> by prospective students</w:t>
      </w:r>
      <w:r w:rsidR="006C40D7">
        <w:rPr>
          <w:sz w:val="24"/>
          <w:szCs w:val="24"/>
        </w:rPr>
        <w:t>.  Evidence suggested that o</w:t>
      </w:r>
      <w:r w:rsidR="003436C0">
        <w:rPr>
          <w:sz w:val="24"/>
          <w:szCs w:val="24"/>
        </w:rPr>
        <w:t>nce enrolled</w:t>
      </w:r>
      <w:r w:rsidR="005C4EB4">
        <w:rPr>
          <w:sz w:val="24"/>
          <w:szCs w:val="24"/>
        </w:rPr>
        <w:t>,</w:t>
      </w:r>
      <w:r w:rsidR="003436C0">
        <w:rPr>
          <w:sz w:val="24"/>
          <w:szCs w:val="24"/>
        </w:rPr>
        <w:t xml:space="preserve"> student satisfaction </w:t>
      </w:r>
      <w:r w:rsidR="006C40D7">
        <w:rPr>
          <w:sz w:val="24"/>
          <w:szCs w:val="24"/>
        </w:rPr>
        <w:t>focuses</w:t>
      </w:r>
      <w:r w:rsidR="003436C0">
        <w:rPr>
          <w:sz w:val="24"/>
          <w:szCs w:val="24"/>
        </w:rPr>
        <w:t xml:space="preserve"> </w:t>
      </w:r>
      <w:r w:rsidR="005C4EB4">
        <w:rPr>
          <w:sz w:val="24"/>
          <w:szCs w:val="24"/>
        </w:rPr>
        <w:t xml:space="preserve">mostly </w:t>
      </w:r>
      <w:r w:rsidR="003436C0">
        <w:rPr>
          <w:sz w:val="24"/>
          <w:szCs w:val="24"/>
        </w:rPr>
        <w:t>around the academic or “core” functions.</w:t>
      </w:r>
      <w:r w:rsidR="006C40D7">
        <w:rPr>
          <w:sz w:val="24"/>
          <w:szCs w:val="24"/>
        </w:rPr>
        <w:t xml:space="preserve">  These research findings may have been swayed by the issue identified (</w:t>
      </w:r>
      <w:proofErr w:type="spellStart"/>
      <w:r w:rsidR="006C40D7">
        <w:rPr>
          <w:sz w:val="24"/>
          <w:szCs w:val="24"/>
        </w:rPr>
        <w:t>Loosemore</w:t>
      </w:r>
      <w:proofErr w:type="spellEnd"/>
      <w:r w:rsidR="006C40D7">
        <w:rPr>
          <w:sz w:val="24"/>
          <w:szCs w:val="24"/>
        </w:rPr>
        <w:t xml:space="preserve"> and </w:t>
      </w:r>
      <w:proofErr w:type="spellStart"/>
      <w:r w:rsidR="006C40D7">
        <w:rPr>
          <w:sz w:val="24"/>
          <w:szCs w:val="24"/>
        </w:rPr>
        <w:t>Hsin</w:t>
      </w:r>
      <w:proofErr w:type="spellEnd"/>
      <w:r w:rsidR="006C40D7">
        <w:rPr>
          <w:sz w:val="24"/>
          <w:szCs w:val="24"/>
        </w:rPr>
        <w:t xml:space="preserve">, 2001; </w:t>
      </w:r>
      <w:proofErr w:type="spellStart"/>
      <w:r w:rsidR="006C40D7" w:rsidRPr="00F314C2">
        <w:rPr>
          <w:rFonts w:asciiTheme="minorHAnsi" w:hAnsiTheme="minorHAnsi" w:cstheme="minorHAnsi"/>
          <w:sz w:val="24"/>
          <w:szCs w:val="24"/>
          <w:lang w:val="en-US"/>
        </w:rPr>
        <w:t>Kärnä</w:t>
      </w:r>
      <w:proofErr w:type="spellEnd"/>
      <w:r w:rsidR="006C40D7" w:rsidRPr="00F314C2">
        <w:rPr>
          <w:rFonts w:asciiTheme="minorHAnsi" w:hAnsiTheme="minorHAnsi" w:cstheme="minorHAnsi"/>
          <w:sz w:val="24"/>
          <w:szCs w:val="24"/>
          <w:lang w:val="en-US"/>
        </w:rPr>
        <w:t xml:space="preserve"> and </w:t>
      </w:r>
      <w:proofErr w:type="spellStart"/>
      <w:r w:rsidR="006C40D7" w:rsidRPr="00F314C2">
        <w:rPr>
          <w:rFonts w:asciiTheme="minorHAnsi" w:hAnsiTheme="minorHAnsi" w:cstheme="minorHAnsi"/>
          <w:sz w:val="24"/>
          <w:szCs w:val="24"/>
          <w:lang w:val="en-US"/>
        </w:rPr>
        <w:t>Julin</w:t>
      </w:r>
      <w:proofErr w:type="spellEnd"/>
      <w:r w:rsidR="006C40D7">
        <w:rPr>
          <w:rFonts w:asciiTheme="minorHAnsi" w:hAnsiTheme="minorHAnsi" w:cstheme="minorHAnsi"/>
          <w:sz w:val="24"/>
          <w:szCs w:val="24"/>
          <w:lang w:val="en-US"/>
        </w:rPr>
        <w:t xml:space="preserve">, </w:t>
      </w:r>
      <w:r w:rsidR="006C40D7" w:rsidRPr="00F314C2">
        <w:rPr>
          <w:rFonts w:asciiTheme="minorHAnsi" w:hAnsiTheme="minorHAnsi" w:cstheme="minorHAnsi"/>
          <w:sz w:val="24"/>
          <w:szCs w:val="24"/>
          <w:lang w:val="en-US"/>
        </w:rPr>
        <w:t>2015</w:t>
      </w:r>
      <w:r w:rsidR="006C40D7">
        <w:rPr>
          <w:rFonts w:asciiTheme="minorHAnsi" w:hAnsiTheme="minorHAnsi" w:cstheme="minorHAnsi"/>
          <w:sz w:val="24"/>
          <w:szCs w:val="24"/>
          <w:lang w:val="en-US"/>
        </w:rPr>
        <w:t>)</w:t>
      </w:r>
      <w:r w:rsidR="00B34013">
        <w:rPr>
          <w:rFonts w:asciiTheme="minorHAnsi" w:hAnsiTheme="minorHAnsi" w:cstheme="minorHAnsi"/>
          <w:sz w:val="24"/>
          <w:szCs w:val="24"/>
          <w:lang w:val="en-US"/>
        </w:rPr>
        <w:t xml:space="preserve"> </w:t>
      </w:r>
      <w:r w:rsidR="006C40D7">
        <w:rPr>
          <w:sz w:val="24"/>
          <w:szCs w:val="24"/>
        </w:rPr>
        <w:t xml:space="preserve">in a lack of surveys relevant to FM. </w:t>
      </w:r>
      <w:r w:rsidR="00C21BED">
        <w:rPr>
          <w:sz w:val="24"/>
          <w:szCs w:val="24"/>
        </w:rPr>
        <w:t>Many</w:t>
      </w:r>
      <w:r w:rsidR="006C40D7">
        <w:rPr>
          <w:sz w:val="24"/>
          <w:szCs w:val="24"/>
        </w:rPr>
        <w:t xml:space="preserve"> HEIs have been reluctant to </w:t>
      </w:r>
      <w:r w:rsidR="00C21BED">
        <w:rPr>
          <w:sz w:val="24"/>
          <w:szCs w:val="24"/>
        </w:rPr>
        <w:t xml:space="preserve">consider </w:t>
      </w:r>
      <w:r w:rsidR="006C40D7">
        <w:rPr>
          <w:sz w:val="24"/>
          <w:szCs w:val="24"/>
        </w:rPr>
        <w:t>outsourcing</w:t>
      </w:r>
      <w:r w:rsidR="00C21BED">
        <w:rPr>
          <w:sz w:val="24"/>
          <w:szCs w:val="24"/>
        </w:rPr>
        <w:t xml:space="preserve"> </w:t>
      </w:r>
      <w:proofErr w:type="gramStart"/>
      <w:r w:rsidR="00C21BED">
        <w:rPr>
          <w:sz w:val="24"/>
          <w:szCs w:val="24"/>
        </w:rPr>
        <w:t>as a means</w:t>
      </w:r>
      <w:r w:rsidR="006C40D7">
        <w:rPr>
          <w:sz w:val="24"/>
          <w:szCs w:val="24"/>
        </w:rPr>
        <w:t xml:space="preserve"> </w:t>
      </w:r>
      <w:r w:rsidR="00C21BED">
        <w:rPr>
          <w:sz w:val="24"/>
          <w:szCs w:val="24"/>
        </w:rPr>
        <w:t>to</w:t>
      </w:r>
      <w:proofErr w:type="gramEnd"/>
      <w:r w:rsidR="006C40D7">
        <w:rPr>
          <w:sz w:val="24"/>
          <w:szCs w:val="24"/>
        </w:rPr>
        <w:t xml:space="preserve"> improv</w:t>
      </w:r>
      <w:r w:rsidR="00C21BED">
        <w:rPr>
          <w:sz w:val="24"/>
          <w:szCs w:val="24"/>
        </w:rPr>
        <w:t>e</w:t>
      </w:r>
      <w:r w:rsidR="006C40D7">
        <w:rPr>
          <w:sz w:val="24"/>
          <w:szCs w:val="24"/>
        </w:rPr>
        <w:t xml:space="preserve"> services and in turn league table placements</w:t>
      </w:r>
      <w:r w:rsidR="00C21BED">
        <w:rPr>
          <w:sz w:val="24"/>
          <w:szCs w:val="24"/>
        </w:rPr>
        <w:t>,</w:t>
      </w:r>
      <w:r w:rsidR="006C40D7">
        <w:rPr>
          <w:sz w:val="24"/>
          <w:szCs w:val="24"/>
        </w:rPr>
        <w:t xml:space="preserve"> by concerns relating to the “student experience” (</w:t>
      </w:r>
      <w:r w:rsidR="008E58FB">
        <w:rPr>
          <w:sz w:val="24"/>
          <w:szCs w:val="24"/>
        </w:rPr>
        <w:t xml:space="preserve">Alexander, Phillips and </w:t>
      </w:r>
      <w:proofErr w:type="spellStart"/>
      <w:r w:rsidR="008E58FB">
        <w:rPr>
          <w:sz w:val="24"/>
          <w:szCs w:val="24"/>
        </w:rPr>
        <w:t>Kapletia</w:t>
      </w:r>
      <w:proofErr w:type="spellEnd"/>
      <w:r w:rsidR="006C40D7">
        <w:rPr>
          <w:sz w:val="24"/>
          <w:szCs w:val="24"/>
        </w:rPr>
        <w:t>,</w:t>
      </w:r>
      <w:r w:rsidR="008E58FB">
        <w:rPr>
          <w:sz w:val="24"/>
          <w:szCs w:val="24"/>
        </w:rPr>
        <w:t xml:space="preserve"> 2017</w:t>
      </w:r>
      <w:r w:rsidR="00B12668">
        <w:rPr>
          <w:sz w:val="24"/>
          <w:szCs w:val="24"/>
        </w:rPr>
        <w:t>)</w:t>
      </w:r>
      <w:r w:rsidR="006C40D7">
        <w:rPr>
          <w:sz w:val="24"/>
          <w:szCs w:val="24"/>
        </w:rPr>
        <w:t>.</w:t>
      </w:r>
      <w:r w:rsidR="00B12668">
        <w:rPr>
          <w:sz w:val="24"/>
          <w:szCs w:val="24"/>
        </w:rPr>
        <w:t xml:space="preserve"> </w:t>
      </w:r>
      <w:r w:rsidR="006C40D7">
        <w:rPr>
          <w:sz w:val="24"/>
          <w:szCs w:val="24"/>
        </w:rPr>
        <w:t xml:space="preserve">Their reasoning being that services </w:t>
      </w:r>
      <w:r w:rsidR="00B12668">
        <w:rPr>
          <w:sz w:val="24"/>
          <w:szCs w:val="24"/>
        </w:rPr>
        <w:t>central to core activit</w:t>
      </w:r>
      <w:r w:rsidR="00B86F55">
        <w:rPr>
          <w:sz w:val="24"/>
          <w:szCs w:val="24"/>
        </w:rPr>
        <w:t>i</w:t>
      </w:r>
      <w:r w:rsidR="00B12668">
        <w:rPr>
          <w:sz w:val="24"/>
          <w:szCs w:val="24"/>
        </w:rPr>
        <w:t>es should remain in-house for closer control.</w:t>
      </w:r>
    </w:p>
    <w:p w:rsidR="006E2C84" w:rsidRDefault="00AA0F52" w:rsidP="00A622B9">
      <w:pPr>
        <w:spacing w:line="360" w:lineRule="auto"/>
        <w:jc w:val="both"/>
        <w:rPr>
          <w:sz w:val="24"/>
          <w:szCs w:val="24"/>
        </w:rPr>
      </w:pPr>
      <w:r>
        <w:rPr>
          <w:sz w:val="24"/>
          <w:szCs w:val="24"/>
        </w:rPr>
        <w:t>Reynolds (2007)</w:t>
      </w:r>
      <w:r w:rsidR="00F17B6C">
        <w:rPr>
          <w:sz w:val="24"/>
          <w:szCs w:val="24"/>
        </w:rPr>
        <w:t xml:space="preserve"> believes that </w:t>
      </w:r>
      <w:r w:rsidR="00B86F55">
        <w:rPr>
          <w:sz w:val="24"/>
          <w:szCs w:val="24"/>
        </w:rPr>
        <w:t>u</w:t>
      </w:r>
      <w:r w:rsidR="00F17B6C">
        <w:rPr>
          <w:sz w:val="24"/>
          <w:szCs w:val="24"/>
        </w:rPr>
        <w:t>niversities should ensure the estates strategic vision align</w:t>
      </w:r>
      <w:r w:rsidR="00C21BED">
        <w:rPr>
          <w:sz w:val="24"/>
          <w:szCs w:val="24"/>
        </w:rPr>
        <w:t>s</w:t>
      </w:r>
      <w:r w:rsidR="00F17B6C">
        <w:rPr>
          <w:sz w:val="24"/>
          <w:szCs w:val="24"/>
        </w:rPr>
        <w:t xml:space="preserve"> with student recruitment and retention strategies.  Facilities and infrastructure should be part of </w:t>
      </w:r>
      <w:r w:rsidR="003F68DD">
        <w:rPr>
          <w:sz w:val="24"/>
          <w:szCs w:val="24"/>
        </w:rPr>
        <w:t>long-range</w:t>
      </w:r>
      <w:r w:rsidR="00F17B6C">
        <w:rPr>
          <w:sz w:val="24"/>
          <w:szCs w:val="24"/>
        </w:rPr>
        <w:t xml:space="preserve"> planning and fit into the academic mission</w:t>
      </w:r>
      <w:r w:rsidR="00C21BED">
        <w:rPr>
          <w:sz w:val="24"/>
          <w:szCs w:val="24"/>
        </w:rPr>
        <w:t xml:space="preserve"> statement</w:t>
      </w:r>
      <w:r w:rsidR="00F17B6C">
        <w:rPr>
          <w:sz w:val="24"/>
          <w:szCs w:val="24"/>
        </w:rPr>
        <w:t xml:space="preserve">.  This must mean that there is collaboration between the </w:t>
      </w:r>
      <w:proofErr w:type="gramStart"/>
      <w:r w:rsidR="006C4E70">
        <w:rPr>
          <w:sz w:val="24"/>
          <w:szCs w:val="24"/>
        </w:rPr>
        <w:t>e</w:t>
      </w:r>
      <w:r w:rsidR="00F17B6C">
        <w:rPr>
          <w:sz w:val="24"/>
          <w:szCs w:val="24"/>
        </w:rPr>
        <w:t>states</w:t>
      </w:r>
      <w:proofErr w:type="gramEnd"/>
      <w:r w:rsidR="00F17B6C">
        <w:rPr>
          <w:sz w:val="24"/>
          <w:szCs w:val="24"/>
        </w:rPr>
        <w:t xml:space="preserve"> directorate and other leadership roles within the University to ensure the </w:t>
      </w:r>
      <w:r w:rsidR="00F76D5A">
        <w:rPr>
          <w:sz w:val="24"/>
          <w:szCs w:val="24"/>
        </w:rPr>
        <w:t>b</w:t>
      </w:r>
      <w:r w:rsidR="00F17B6C">
        <w:rPr>
          <w:sz w:val="24"/>
          <w:szCs w:val="24"/>
        </w:rPr>
        <w:t xml:space="preserve">uilt </w:t>
      </w:r>
      <w:r w:rsidR="00F76D5A">
        <w:rPr>
          <w:sz w:val="24"/>
          <w:szCs w:val="24"/>
        </w:rPr>
        <w:t>e</w:t>
      </w:r>
      <w:r w:rsidR="00F17B6C">
        <w:rPr>
          <w:sz w:val="24"/>
          <w:szCs w:val="24"/>
        </w:rPr>
        <w:t xml:space="preserve">nvironment provides the best possible </w:t>
      </w:r>
      <w:r w:rsidR="00C21BED">
        <w:rPr>
          <w:sz w:val="24"/>
          <w:szCs w:val="24"/>
        </w:rPr>
        <w:t>“</w:t>
      </w:r>
      <w:r w:rsidR="00F17B6C">
        <w:rPr>
          <w:sz w:val="24"/>
          <w:szCs w:val="24"/>
        </w:rPr>
        <w:t>Student Experience</w:t>
      </w:r>
      <w:r w:rsidR="00C21BED">
        <w:rPr>
          <w:sz w:val="24"/>
          <w:szCs w:val="24"/>
        </w:rPr>
        <w:t>”</w:t>
      </w:r>
      <w:r w:rsidR="00F17B6C">
        <w:rPr>
          <w:sz w:val="24"/>
          <w:szCs w:val="24"/>
        </w:rPr>
        <w:t xml:space="preserve">. </w:t>
      </w:r>
    </w:p>
    <w:p w:rsidR="00B144C7" w:rsidRPr="00B86F55" w:rsidRDefault="00B86F55" w:rsidP="00D73A47">
      <w:pPr>
        <w:pStyle w:val="Heading1"/>
      </w:pPr>
      <w:bookmarkStart w:id="37" w:name="_Toc6334233"/>
      <w:r w:rsidRPr="00B86F55">
        <w:t>2.1</w:t>
      </w:r>
      <w:r w:rsidR="00E91F2B">
        <w:t>1</w:t>
      </w:r>
      <w:r w:rsidRPr="00B86F55">
        <w:t xml:space="preserve"> </w:t>
      </w:r>
      <w:r w:rsidR="00695EB8" w:rsidRPr="00B86F55">
        <w:t>Partnering in Universities</w:t>
      </w:r>
      <w:bookmarkEnd w:id="37"/>
    </w:p>
    <w:p w:rsidR="00B86F55" w:rsidRPr="00AF7DF1" w:rsidRDefault="00B86F55" w:rsidP="00B86F55">
      <w:pPr>
        <w:spacing w:line="360" w:lineRule="auto"/>
        <w:jc w:val="both"/>
        <w:rPr>
          <w:sz w:val="24"/>
          <w:szCs w:val="24"/>
        </w:rPr>
      </w:pPr>
      <w:r w:rsidRPr="00AF7DF1">
        <w:rPr>
          <w:sz w:val="24"/>
          <w:szCs w:val="24"/>
        </w:rPr>
        <w:t xml:space="preserve">A common theme across university campuses has been private providers taking </w:t>
      </w:r>
      <w:r w:rsidR="0063557E">
        <w:rPr>
          <w:sz w:val="24"/>
          <w:szCs w:val="24"/>
        </w:rPr>
        <w:t>management responsibility for</w:t>
      </w:r>
      <w:r w:rsidRPr="00AF7DF1">
        <w:rPr>
          <w:sz w:val="24"/>
          <w:szCs w:val="24"/>
        </w:rPr>
        <w:t xml:space="preserve"> university stock to </w:t>
      </w:r>
      <w:r w:rsidR="0063557E">
        <w:rPr>
          <w:sz w:val="24"/>
          <w:szCs w:val="24"/>
        </w:rPr>
        <w:t xml:space="preserve">carry out major </w:t>
      </w:r>
      <w:r w:rsidR="0063557E" w:rsidRPr="00AF7DF1">
        <w:rPr>
          <w:sz w:val="24"/>
          <w:szCs w:val="24"/>
        </w:rPr>
        <w:t>refurbish</w:t>
      </w:r>
      <w:r w:rsidR="0063557E">
        <w:rPr>
          <w:sz w:val="24"/>
          <w:szCs w:val="24"/>
        </w:rPr>
        <w:t>ment or</w:t>
      </w:r>
      <w:r w:rsidRPr="00AF7DF1">
        <w:rPr>
          <w:sz w:val="24"/>
          <w:szCs w:val="24"/>
        </w:rPr>
        <w:t xml:space="preserve"> demolish and redevelop.  The</w:t>
      </w:r>
      <w:r w:rsidR="008E610A">
        <w:rPr>
          <w:sz w:val="24"/>
          <w:szCs w:val="24"/>
        </w:rPr>
        <w:t>se</w:t>
      </w:r>
      <w:r w:rsidRPr="00AF7DF1">
        <w:rPr>
          <w:sz w:val="24"/>
          <w:szCs w:val="24"/>
        </w:rPr>
        <w:t xml:space="preserve"> decision</w:t>
      </w:r>
      <w:r w:rsidR="008E610A">
        <w:rPr>
          <w:sz w:val="24"/>
          <w:szCs w:val="24"/>
        </w:rPr>
        <w:t>s</w:t>
      </w:r>
      <w:r w:rsidRPr="00AF7DF1">
        <w:rPr>
          <w:sz w:val="24"/>
          <w:szCs w:val="24"/>
        </w:rPr>
        <w:t xml:space="preserve"> ha</w:t>
      </w:r>
      <w:r w:rsidR="008E610A">
        <w:rPr>
          <w:sz w:val="24"/>
          <w:szCs w:val="24"/>
        </w:rPr>
        <w:t>ve</w:t>
      </w:r>
      <w:r w:rsidRPr="00AF7DF1">
        <w:rPr>
          <w:sz w:val="24"/>
          <w:szCs w:val="24"/>
        </w:rPr>
        <w:t xml:space="preserve"> often</w:t>
      </w:r>
      <w:r w:rsidR="008E610A">
        <w:rPr>
          <w:sz w:val="24"/>
          <w:szCs w:val="24"/>
        </w:rPr>
        <w:t xml:space="preserve"> been</w:t>
      </w:r>
      <w:r w:rsidRPr="00AF7DF1">
        <w:rPr>
          <w:sz w:val="24"/>
          <w:szCs w:val="24"/>
        </w:rPr>
        <w:t xml:space="preserve"> </w:t>
      </w:r>
      <w:r w:rsidR="008E610A">
        <w:rPr>
          <w:sz w:val="24"/>
          <w:szCs w:val="24"/>
        </w:rPr>
        <w:t>driven</w:t>
      </w:r>
      <w:r w:rsidRPr="00AF7DF1">
        <w:rPr>
          <w:sz w:val="24"/>
          <w:szCs w:val="24"/>
        </w:rPr>
        <w:t xml:space="preserve"> </w:t>
      </w:r>
      <w:r w:rsidR="0063557E">
        <w:rPr>
          <w:sz w:val="24"/>
          <w:szCs w:val="24"/>
        </w:rPr>
        <w:t>by</w:t>
      </w:r>
      <w:r w:rsidR="008E610A" w:rsidRPr="00AF7DF1">
        <w:rPr>
          <w:sz w:val="24"/>
          <w:szCs w:val="24"/>
        </w:rPr>
        <w:t xml:space="preserve"> underinvestment in the</w:t>
      </w:r>
      <w:r w:rsidR="008E610A">
        <w:rPr>
          <w:sz w:val="24"/>
          <w:szCs w:val="24"/>
        </w:rPr>
        <w:t xml:space="preserve"> </w:t>
      </w:r>
      <w:r w:rsidR="008E610A" w:rsidRPr="00AF7DF1">
        <w:rPr>
          <w:sz w:val="24"/>
          <w:szCs w:val="24"/>
        </w:rPr>
        <w:t>stock</w:t>
      </w:r>
      <w:r w:rsidR="008E610A">
        <w:rPr>
          <w:sz w:val="24"/>
          <w:szCs w:val="24"/>
        </w:rPr>
        <w:t>,</w:t>
      </w:r>
      <w:r w:rsidRPr="00AF7DF1">
        <w:rPr>
          <w:sz w:val="24"/>
          <w:szCs w:val="24"/>
        </w:rPr>
        <w:t xml:space="preserve"> a lack of finance</w:t>
      </w:r>
      <w:r w:rsidR="008E610A">
        <w:rPr>
          <w:sz w:val="24"/>
          <w:szCs w:val="24"/>
        </w:rPr>
        <w:t>s</w:t>
      </w:r>
      <w:r w:rsidRPr="00AF7DF1">
        <w:rPr>
          <w:sz w:val="24"/>
          <w:szCs w:val="24"/>
        </w:rPr>
        <w:t xml:space="preserve"> to modernise, and increasing financial pressures with falling student numbers (</w:t>
      </w:r>
      <w:proofErr w:type="spellStart"/>
      <w:r w:rsidR="007867AC" w:rsidRPr="00AF7DF1">
        <w:rPr>
          <w:sz w:val="24"/>
          <w:szCs w:val="24"/>
        </w:rPr>
        <w:t>Marmolejo</w:t>
      </w:r>
      <w:proofErr w:type="spellEnd"/>
      <w:r w:rsidR="007867AC" w:rsidRPr="00AF7DF1">
        <w:rPr>
          <w:sz w:val="24"/>
          <w:szCs w:val="24"/>
        </w:rPr>
        <w:t xml:space="preserve"> </w:t>
      </w:r>
      <w:r w:rsidR="007867AC" w:rsidRPr="00AF7DF1">
        <w:rPr>
          <w:i/>
          <w:sz w:val="24"/>
          <w:szCs w:val="24"/>
        </w:rPr>
        <w:t>et al.</w:t>
      </w:r>
      <w:r w:rsidR="007867AC" w:rsidRPr="00AF7DF1">
        <w:rPr>
          <w:sz w:val="24"/>
          <w:szCs w:val="24"/>
        </w:rPr>
        <w:t xml:space="preserve">, 2007; </w:t>
      </w:r>
      <w:r w:rsidRPr="00AF7DF1">
        <w:rPr>
          <w:sz w:val="24"/>
          <w:szCs w:val="24"/>
        </w:rPr>
        <w:t>Turner, 2015;</w:t>
      </w:r>
      <w:r w:rsidR="007867AC">
        <w:rPr>
          <w:sz w:val="24"/>
          <w:szCs w:val="24"/>
        </w:rPr>
        <w:t xml:space="preserve"> </w:t>
      </w:r>
      <w:r w:rsidRPr="00AF7DF1">
        <w:rPr>
          <w:sz w:val="24"/>
          <w:szCs w:val="24"/>
        </w:rPr>
        <w:t xml:space="preserve">Jones Lang LaSalle, 2016; AUDE, 2017).  Private Finance Initiatives (PFI) or Public </w:t>
      </w:r>
      <w:r w:rsidR="00F76D5A">
        <w:rPr>
          <w:sz w:val="24"/>
          <w:szCs w:val="24"/>
        </w:rPr>
        <w:t xml:space="preserve">Private </w:t>
      </w:r>
      <w:r w:rsidRPr="00AF7DF1">
        <w:rPr>
          <w:sz w:val="24"/>
          <w:szCs w:val="24"/>
        </w:rPr>
        <w:t xml:space="preserve">Partnerships (PPP) have been sought to provide the </w:t>
      </w:r>
      <w:r w:rsidR="0063557E">
        <w:rPr>
          <w:sz w:val="24"/>
          <w:szCs w:val="24"/>
        </w:rPr>
        <w:t xml:space="preserve">necessary </w:t>
      </w:r>
      <w:r w:rsidRPr="00AF7DF1">
        <w:rPr>
          <w:sz w:val="24"/>
          <w:szCs w:val="24"/>
        </w:rPr>
        <w:t xml:space="preserve">cash injection for these works.  </w:t>
      </w:r>
      <w:r w:rsidR="008E610A">
        <w:rPr>
          <w:sz w:val="24"/>
          <w:szCs w:val="24"/>
        </w:rPr>
        <w:t>These</w:t>
      </w:r>
      <w:r w:rsidRPr="00AF7DF1">
        <w:rPr>
          <w:sz w:val="24"/>
          <w:szCs w:val="24"/>
        </w:rPr>
        <w:t xml:space="preserve"> agreements </w:t>
      </w:r>
      <w:r w:rsidR="008E610A">
        <w:rPr>
          <w:sz w:val="24"/>
          <w:szCs w:val="24"/>
        </w:rPr>
        <w:t xml:space="preserve">often </w:t>
      </w:r>
      <w:r w:rsidR="0063557E">
        <w:rPr>
          <w:sz w:val="24"/>
          <w:szCs w:val="24"/>
        </w:rPr>
        <w:t>include</w:t>
      </w:r>
      <w:r w:rsidR="008E610A">
        <w:rPr>
          <w:sz w:val="24"/>
          <w:szCs w:val="24"/>
        </w:rPr>
        <w:t xml:space="preserve"> </w:t>
      </w:r>
      <w:r w:rsidRPr="00AF7DF1">
        <w:rPr>
          <w:sz w:val="24"/>
          <w:szCs w:val="24"/>
        </w:rPr>
        <w:t xml:space="preserve">an FM agreement to maintain the stock for the length of the repayment term.  This type of agreement can often mean the “risk” of FM delivery is passed onto the provider, with </w:t>
      </w:r>
      <w:r w:rsidR="008E610A">
        <w:rPr>
          <w:sz w:val="24"/>
          <w:szCs w:val="24"/>
        </w:rPr>
        <w:t xml:space="preserve">risk </w:t>
      </w:r>
      <w:r w:rsidRPr="00AF7DF1">
        <w:rPr>
          <w:sz w:val="24"/>
          <w:szCs w:val="24"/>
        </w:rPr>
        <w:t xml:space="preserve">clauses </w:t>
      </w:r>
      <w:r w:rsidR="008E610A">
        <w:rPr>
          <w:sz w:val="24"/>
          <w:szCs w:val="24"/>
        </w:rPr>
        <w:t>that</w:t>
      </w:r>
      <w:r w:rsidRPr="00AF7DF1">
        <w:rPr>
          <w:sz w:val="24"/>
          <w:szCs w:val="24"/>
        </w:rPr>
        <w:t xml:space="preserve"> can include financial penalties</w:t>
      </w:r>
      <w:r w:rsidR="0063557E">
        <w:rPr>
          <w:sz w:val="24"/>
          <w:szCs w:val="24"/>
        </w:rPr>
        <w:t xml:space="preserve"> for non-performance</w:t>
      </w:r>
      <w:r w:rsidRPr="00AF7DF1">
        <w:rPr>
          <w:sz w:val="24"/>
          <w:szCs w:val="24"/>
        </w:rPr>
        <w:t>.  To look at it differently, it can also mean a valuable partnering arrangement with a commercial FM provider who can add value to the university in performance levels.</w:t>
      </w:r>
    </w:p>
    <w:p w:rsidR="009B1D8F" w:rsidRDefault="00695EB8" w:rsidP="00A622B9">
      <w:pPr>
        <w:spacing w:line="360" w:lineRule="auto"/>
        <w:jc w:val="both"/>
        <w:rPr>
          <w:sz w:val="24"/>
          <w:szCs w:val="24"/>
        </w:rPr>
      </w:pPr>
      <w:r>
        <w:rPr>
          <w:sz w:val="24"/>
          <w:szCs w:val="24"/>
        </w:rPr>
        <w:t>‘Partnering’ should not</w:t>
      </w:r>
      <w:r w:rsidR="008E610A">
        <w:rPr>
          <w:sz w:val="24"/>
          <w:szCs w:val="24"/>
        </w:rPr>
        <w:t xml:space="preserve"> </w:t>
      </w:r>
      <w:r>
        <w:rPr>
          <w:sz w:val="24"/>
          <w:szCs w:val="24"/>
        </w:rPr>
        <w:t xml:space="preserve">be about handing responsibility or risk over to a </w:t>
      </w:r>
      <w:r w:rsidR="00F76D5A">
        <w:rPr>
          <w:sz w:val="24"/>
          <w:szCs w:val="24"/>
        </w:rPr>
        <w:t>contractor and</w:t>
      </w:r>
      <w:r>
        <w:rPr>
          <w:sz w:val="24"/>
          <w:szCs w:val="24"/>
        </w:rPr>
        <w:t xml:space="preserve"> should focus on the co</w:t>
      </w:r>
      <w:r w:rsidR="008E610A">
        <w:rPr>
          <w:sz w:val="24"/>
          <w:szCs w:val="24"/>
        </w:rPr>
        <w:t>-</w:t>
      </w:r>
      <w:r>
        <w:rPr>
          <w:sz w:val="24"/>
          <w:szCs w:val="24"/>
        </w:rPr>
        <w:t xml:space="preserve">operation and successful delivery of the contract (Ender and Mooney, 1994).  Outsourcing will mean a single point of accountability, but the </w:t>
      </w:r>
      <w:r w:rsidR="00FC6DC7">
        <w:rPr>
          <w:sz w:val="24"/>
          <w:szCs w:val="24"/>
        </w:rPr>
        <w:t>c</w:t>
      </w:r>
      <w:r>
        <w:rPr>
          <w:sz w:val="24"/>
          <w:szCs w:val="24"/>
        </w:rPr>
        <w:t xml:space="preserve">lient should still look to support the contractor in achieving </w:t>
      </w:r>
      <w:r w:rsidR="00FB4BA1">
        <w:rPr>
          <w:sz w:val="24"/>
          <w:szCs w:val="24"/>
        </w:rPr>
        <w:t>objective</w:t>
      </w:r>
      <w:r>
        <w:rPr>
          <w:sz w:val="24"/>
          <w:szCs w:val="24"/>
        </w:rPr>
        <w:t xml:space="preserve">s, and not work in a manner where disputes and mediation </w:t>
      </w:r>
      <w:r w:rsidR="00FB4BA1">
        <w:rPr>
          <w:sz w:val="24"/>
          <w:szCs w:val="24"/>
        </w:rPr>
        <w:t>arise</w:t>
      </w:r>
      <w:r>
        <w:rPr>
          <w:sz w:val="24"/>
          <w:szCs w:val="24"/>
        </w:rPr>
        <w:t xml:space="preserve"> from contractual matters.  Outsourcing </w:t>
      </w:r>
      <w:r w:rsidR="00FB4BA1">
        <w:rPr>
          <w:sz w:val="24"/>
          <w:szCs w:val="24"/>
        </w:rPr>
        <w:t>FM</w:t>
      </w:r>
      <w:r>
        <w:rPr>
          <w:sz w:val="24"/>
          <w:szCs w:val="24"/>
        </w:rPr>
        <w:t xml:space="preserve"> disciplines to an organisation that specialises in that </w:t>
      </w:r>
      <w:r w:rsidR="00FB4BA1">
        <w:rPr>
          <w:sz w:val="24"/>
          <w:szCs w:val="24"/>
        </w:rPr>
        <w:t>field</w:t>
      </w:r>
      <w:r>
        <w:rPr>
          <w:sz w:val="24"/>
          <w:szCs w:val="24"/>
        </w:rPr>
        <w:t xml:space="preserve"> should in theory reap rewards if managed correctly</w:t>
      </w:r>
      <w:r w:rsidR="00FB4BA1">
        <w:rPr>
          <w:sz w:val="24"/>
          <w:szCs w:val="24"/>
        </w:rPr>
        <w:t xml:space="preserve"> and </w:t>
      </w:r>
      <w:r>
        <w:rPr>
          <w:sz w:val="24"/>
          <w:szCs w:val="24"/>
        </w:rPr>
        <w:t>with clear service level agreements in place.</w:t>
      </w:r>
      <w:r w:rsidR="006C4E70">
        <w:rPr>
          <w:sz w:val="24"/>
          <w:szCs w:val="24"/>
        </w:rPr>
        <w:t xml:space="preserve">  </w:t>
      </w:r>
      <w:r w:rsidR="004C671D">
        <w:rPr>
          <w:sz w:val="24"/>
          <w:szCs w:val="24"/>
        </w:rPr>
        <w:t>Ender and Mooney (1994, p.59) conclude</w:t>
      </w:r>
      <w:r w:rsidR="006C4E70">
        <w:rPr>
          <w:sz w:val="24"/>
          <w:szCs w:val="24"/>
        </w:rPr>
        <w:t>:</w:t>
      </w:r>
      <w:r w:rsidR="00EC5CAA">
        <w:rPr>
          <w:sz w:val="24"/>
          <w:szCs w:val="24"/>
        </w:rPr>
        <w:t xml:space="preserve"> </w:t>
      </w:r>
    </w:p>
    <w:p w:rsidR="009B1D8F" w:rsidRDefault="00EC5CAA" w:rsidP="00C609AA">
      <w:pPr>
        <w:ind w:left="283" w:right="283"/>
        <w:jc w:val="both"/>
        <w:rPr>
          <w:i/>
          <w:sz w:val="24"/>
          <w:szCs w:val="24"/>
        </w:rPr>
      </w:pPr>
      <w:r w:rsidRPr="00EC5CAA">
        <w:rPr>
          <w:i/>
          <w:sz w:val="24"/>
          <w:szCs w:val="24"/>
        </w:rPr>
        <w:t>“</w:t>
      </w:r>
      <w:r w:rsidR="006C4E70">
        <w:rPr>
          <w:i/>
          <w:sz w:val="24"/>
          <w:szCs w:val="24"/>
        </w:rPr>
        <w:t xml:space="preserve">universities should </w:t>
      </w:r>
      <w:r w:rsidRPr="00EC5CAA">
        <w:rPr>
          <w:i/>
          <w:sz w:val="24"/>
          <w:szCs w:val="24"/>
        </w:rPr>
        <w:t>focus more directly in the “business of the business” on the educational side and let others focus equally on the business of the business of campus operations and services</w:t>
      </w:r>
      <w:r w:rsidR="00C609AA">
        <w:rPr>
          <w:i/>
          <w:sz w:val="24"/>
          <w:szCs w:val="24"/>
        </w:rPr>
        <w:t>.</w:t>
      </w:r>
      <w:r w:rsidRPr="00EC5CAA">
        <w:rPr>
          <w:i/>
          <w:sz w:val="24"/>
          <w:szCs w:val="24"/>
        </w:rPr>
        <w:t>”</w:t>
      </w:r>
      <w:r w:rsidR="004C671D" w:rsidRPr="00EC5CAA">
        <w:rPr>
          <w:i/>
          <w:sz w:val="24"/>
          <w:szCs w:val="24"/>
        </w:rPr>
        <w:t xml:space="preserve"> </w:t>
      </w:r>
    </w:p>
    <w:p w:rsidR="00533763" w:rsidRDefault="00C609AA" w:rsidP="00A622B9">
      <w:pPr>
        <w:spacing w:line="360" w:lineRule="auto"/>
        <w:jc w:val="both"/>
        <w:rPr>
          <w:sz w:val="24"/>
          <w:szCs w:val="24"/>
        </w:rPr>
      </w:pPr>
      <w:r>
        <w:rPr>
          <w:sz w:val="24"/>
          <w:szCs w:val="24"/>
        </w:rPr>
        <w:t xml:space="preserve">This </w:t>
      </w:r>
      <w:r w:rsidR="00EC5CAA">
        <w:rPr>
          <w:sz w:val="24"/>
          <w:szCs w:val="24"/>
        </w:rPr>
        <w:t>should save costs allowing more investment into the primary task</w:t>
      </w:r>
      <w:r w:rsidR="00533763">
        <w:rPr>
          <w:sz w:val="24"/>
          <w:szCs w:val="24"/>
        </w:rPr>
        <w:t>s</w:t>
      </w:r>
      <w:r w:rsidR="00EC5CAA">
        <w:rPr>
          <w:sz w:val="24"/>
          <w:szCs w:val="24"/>
        </w:rPr>
        <w:t xml:space="preserve"> of the </w:t>
      </w:r>
      <w:r w:rsidR="00533763">
        <w:rPr>
          <w:sz w:val="24"/>
          <w:szCs w:val="24"/>
        </w:rPr>
        <w:t>u</w:t>
      </w:r>
      <w:r w:rsidR="00EC5CAA">
        <w:rPr>
          <w:sz w:val="24"/>
          <w:szCs w:val="24"/>
        </w:rPr>
        <w:t>niversity.</w:t>
      </w:r>
      <w:r w:rsidR="00533763">
        <w:rPr>
          <w:sz w:val="24"/>
          <w:szCs w:val="24"/>
        </w:rPr>
        <w:t xml:space="preserve">  </w:t>
      </w:r>
    </w:p>
    <w:p w:rsidR="00533763" w:rsidRPr="0099699B" w:rsidRDefault="00533763" w:rsidP="00D73A47">
      <w:pPr>
        <w:pStyle w:val="Heading1"/>
      </w:pPr>
      <w:bookmarkStart w:id="38" w:name="_Toc6334234"/>
      <w:r w:rsidRPr="0099699B">
        <w:t>2.</w:t>
      </w:r>
      <w:r>
        <w:t>12</w:t>
      </w:r>
      <w:r w:rsidRPr="0099699B">
        <w:t xml:space="preserve"> Summary</w:t>
      </w:r>
      <w:bookmarkEnd w:id="38"/>
    </w:p>
    <w:p w:rsidR="007301B1" w:rsidRDefault="007301B1" w:rsidP="00A622B9">
      <w:pPr>
        <w:spacing w:line="360" w:lineRule="auto"/>
        <w:jc w:val="both"/>
        <w:rPr>
          <w:sz w:val="24"/>
          <w:szCs w:val="24"/>
        </w:rPr>
      </w:pPr>
      <w:r w:rsidRPr="00FC5A84">
        <w:rPr>
          <w:sz w:val="24"/>
          <w:szCs w:val="24"/>
        </w:rPr>
        <w:t xml:space="preserve">In conclusion, UK universities appear to be </w:t>
      </w:r>
      <w:r w:rsidR="00FC5A84">
        <w:rPr>
          <w:sz w:val="24"/>
          <w:szCs w:val="24"/>
        </w:rPr>
        <w:t>receptive</w:t>
      </w:r>
      <w:r w:rsidRPr="00FC5A84">
        <w:rPr>
          <w:sz w:val="24"/>
          <w:szCs w:val="24"/>
        </w:rPr>
        <w:t xml:space="preserve"> to</w:t>
      </w:r>
      <w:r w:rsidR="00FC5A84">
        <w:rPr>
          <w:sz w:val="24"/>
          <w:szCs w:val="24"/>
        </w:rPr>
        <w:t xml:space="preserve"> </w:t>
      </w:r>
      <w:r w:rsidR="006C4E70">
        <w:rPr>
          <w:sz w:val="24"/>
          <w:szCs w:val="24"/>
        </w:rPr>
        <w:t>further</w:t>
      </w:r>
      <w:r w:rsidRPr="00FC5A84">
        <w:rPr>
          <w:sz w:val="24"/>
          <w:szCs w:val="24"/>
        </w:rPr>
        <w:t xml:space="preserve"> outsourc</w:t>
      </w:r>
      <w:r w:rsidR="006C4E70">
        <w:rPr>
          <w:sz w:val="24"/>
          <w:szCs w:val="24"/>
        </w:rPr>
        <w:t>ing of</w:t>
      </w:r>
      <w:r w:rsidRPr="00FC5A84">
        <w:rPr>
          <w:sz w:val="24"/>
          <w:szCs w:val="24"/>
        </w:rPr>
        <w:t xml:space="preserve"> services as finances tighten</w:t>
      </w:r>
      <w:r w:rsidR="00FC5A84">
        <w:rPr>
          <w:sz w:val="24"/>
          <w:szCs w:val="24"/>
        </w:rPr>
        <w:t>.</w:t>
      </w:r>
      <w:r w:rsidRPr="00FC5A84">
        <w:rPr>
          <w:sz w:val="24"/>
          <w:szCs w:val="24"/>
        </w:rPr>
        <w:t xml:space="preserve"> </w:t>
      </w:r>
      <w:r w:rsidR="00FC5A84">
        <w:rPr>
          <w:sz w:val="24"/>
          <w:szCs w:val="24"/>
        </w:rPr>
        <w:t xml:space="preserve"> A</w:t>
      </w:r>
      <w:r w:rsidRPr="00FC5A84">
        <w:rPr>
          <w:sz w:val="24"/>
          <w:szCs w:val="24"/>
        </w:rPr>
        <w:t xml:space="preserve">n increased dependency on tuition fees for </w:t>
      </w:r>
      <w:proofErr w:type="gramStart"/>
      <w:r w:rsidR="00FC5A84" w:rsidRPr="00FC5A84">
        <w:rPr>
          <w:sz w:val="24"/>
          <w:szCs w:val="24"/>
        </w:rPr>
        <w:t>funding</w:t>
      </w:r>
      <w:r w:rsidR="006C4E70">
        <w:rPr>
          <w:sz w:val="24"/>
          <w:szCs w:val="24"/>
        </w:rPr>
        <w:t>,</w:t>
      </w:r>
      <w:r w:rsidR="00FC5A84">
        <w:rPr>
          <w:sz w:val="24"/>
          <w:szCs w:val="24"/>
        </w:rPr>
        <w:t xml:space="preserve"> and</w:t>
      </w:r>
      <w:proofErr w:type="gramEnd"/>
      <w:r w:rsidR="00FC5A84">
        <w:rPr>
          <w:sz w:val="24"/>
          <w:szCs w:val="24"/>
        </w:rPr>
        <w:t xml:space="preserve"> falling student numbers</w:t>
      </w:r>
      <w:r w:rsidRPr="00FC5A84">
        <w:rPr>
          <w:sz w:val="24"/>
          <w:szCs w:val="24"/>
        </w:rPr>
        <w:t xml:space="preserve"> </w:t>
      </w:r>
      <w:r w:rsidR="00FC5A84">
        <w:rPr>
          <w:sz w:val="24"/>
          <w:szCs w:val="24"/>
        </w:rPr>
        <w:t>means universities are needing to provide a premium product and service in an</w:t>
      </w:r>
      <w:r w:rsidRPr="00FC5A84">
        <w:rPr>
          <w:sz w:val="24"/>
          <w:szCs w:val="24"/>
        </w:rPr>
        <w:t xml:space="preserve"> </w:t>
      </w:r>
      <w:r w:rsidR="00FC5A84">
        <w:rPr>
          <w:sz w:val="24"/>
          <w:szCs w:val="24"/>
        </w:rPr>
        <w:t>increasing</w:t>
      </w:r>
      <w:r w:rsidRPr="00FC5A84">
        <w:rPr>
          <w:sz w:val="24"/>
          <w:szCs w:val="24"/>
        </w:rPr>
        <w:t xml:space="preserve"> competitive sector.  University procurement methods need to be more commercialised to ensure that outsourcing programmes realise the efficiencies and economic benefits that are sought.</w:t>
      </w:r>
      <w:r w:rsidR="00FC5A84">
        <w:rPr>
          <w:sz w:val="24"/>
          <w:szCs w:val="24"/>
        </w:rPr>
        <w:t xml:space="preserve">  </w:t>
      </w:r>
      <w:r>
        <w:rPr>
          <w:sz w:val="24"/>
          <w:szCs w:val="24"/>
        </w:rPr>
        <w:t xml:space="preserve">Management information such as student satisfaction surveys need to be aligned with university campus decision making and developments (Karna and </w:t>
      </w:r>
      <w:proofErr w:type="spellStart"/>
      <w:r>
        <w:rPr>
          <w:sz w:val="24"/>
          <w:szCs w:val="24"/>
        </w:rPr>
        <w:t>Julin</w:t>
      </w:r>
      <w:proofErr w:type="spellEnd"/>
      <w:r>
        <w:rPr>
          <w:sz w:val="24"/>
          <w:szCs w:val="24"/>
        </w:rPr>
        <w:t>, 2015).</w:t>
      </w:r>
    </w:p>
    <w:p w:rsidR="005D11B6" w:rsidRPr="0099699B" w:rsidRDefault="0099699B" w:rsidP="00A622B9">
      <w:pPr>
        <w:spacing w:line="360" w:lineRule="auto"/>
        <w:jc w:val="both"/>
        <w:rPr>
          <w:sz w:val="24"/>
          <w:szCs w:val="24"/>
        </w:rPr>
      </w:pPr>
      <w:r>
        <w:rPr>
          <w:sz w:val="24"/>
          <w:szCs w:val="24"/>
        </w:rPr>
        <w:t>The literature review has examined findings from previous research relating to outsourcing FM in student accommodation and university campuses.  It has identified the key drivers and risks in outsourcing, and how these can impact the university or organisations reputation.  It has identified gaps in previous research undertaken</w:t>
      </w:r>
      <w:r w:rsidR="009D5857">
        <w:rPr>
          <w:sz w:val="24"/>
          <w:szCs w:val="24"/>
        </w:rPr>
        <w:t>,</w:t>
      </w:r>
      <w:r>
        <w:rPr>
          <w:sz w:val="24"/>
          <w:szCs w:val="24"/>
        </w:rPr>
        <w:t xml:space="preserve"> which has not focused </w:t>
      </w:r>
      <w:r w:rsidR="009D5857">
        <w:rPr>
          <w:sz w:val="24"/>
          <w:szCs w:val="24"/>
        </w:rPr>
        <w:t>on how these outsourcing arrangements may impact on residential services staff or students.  The research objectives also set out to identify if the bed space portfolio that an organisation offers has any bearing on the desire to outsource by senior management, and if this has any bearing on the successfulness.</w:t>
      </w:r>
      <w:r w:rsidR="00533763">
        <w:rPr>
          <w:sz w:val="24"/>
          <w:szCs w:val="24"/>
        </w:rPr>
        <w:t xml:space="preserve">  There was very little data to support this objective and t</w:t>
      </w:r>
      <w:r w:rsidR="00F96F4E">
        <w:rPr>
          <w:sz w:val="24"/>
          <w:szCs w:val="24"/>
        </w:rPr>
        <w:t>he following chapter will propose how this data can be gathered to meet the research objectives.</w:t>
      </w:r>
    </w:p>
    <w:p w:rsidR="005D11B6" w:rsidRDefault="005D11B6" w:rsidP="00A622B9">
      <w:pPr>
        <w:spacing w:line="360" w:lineRule="auto"/>
        <w:jc w:val="both"/>
      </w:pPr>
    </w:p>
    <w:p w:rsidR="00656BF1" w:rsidRDefault="00656BF1" w:rsidP="00A622B9">
      <w:pPr>
        <w:spacing w:line="360" w:lineRule="auto"/>
        <w:jc w:val="both"/>
      </w:pPr>
    </w:p>
    <w:p w:rsidR="00656BF1" w:rsidRDefault="00656BF1" w:rsidP="00A622B9">
      <w:pPr>
        <w:spacing w:line="360" w:lineRule="auto"/>
        <w:jc w:val="both"/>
      </w:pPr>
    </w:p>
    <w:p w:rsidR="00533763" w:rsidRDefault="00533763" w:rsidP="00A622B9">
      <w:pPr>
        <w:spacing w:line="360" w:lineRule="auto"/>
        <w:jc w:val="both"/>
      </w:pPr>
    </w:p>
    <w:p w:rsidR="00533763" w:rsidRDefault="00533763" w:rsidP="00A622B9">
      <w:pPr>
        <w:spacing w:line="360" w:lineRule="auto"/>
        <w:jc w:val="both"/>
      </w:pPr>
    </w:p>
    <w:p w:rsidR="00533763" w:rsidRDefault="00533763" w:rsidP="00A622B9">
      <w:pPr>
        <w:spacing w:line="360" w:lineRule="auto"/>
        <w:jc w:val="both"/>
      </w:pPr>
    </w:p>
    <w:p w:rsidR="00533763" w:rsidRDefault="00533763" w:rsidP="00A622B9">
      <w:pPr>
        <w:spacing w:line="360" w:lineRule="auto"/>
        <w:jc w:val="both"/>
      </w:pPr>
    </w:p>
    <w:p w:rsidR="005D11B6" w:rsidRDefault="00167860" w:rsidP="00D73A47">
      <w:pPr>
        <w:pStyle w:val="Heading1"/>
        <w:jc w:val="center"/>
      </w:pPr>
      <w:bookmarkStart w:id="39" w:name="_Toc6334235"/>
      <w:r>
        <w:t>R</w:t>
      </w:r>
      <w:r w:rsidR="00345034">
        <w:t>esearch Methodology</w:t>
      </w:r>
      <w:bookmarkEnd w:id="39"/>
    </w:p>
    <w:p w:rsidR="00167860" w:rsidRPr="00FB4BA1" w:rsidRDefault="00FB4BA1" w:rsidP="00D73A47">
      <w:pPr>
        <w:pStyle w:val="Heading1"/>
      </w:pPr>
      <w:bookmarkStart w:id="40" w:name="_Toc6334236"/>
      <w:r w:rsidRPr="00FB4BA1">
        <w:t xml:space="preserve">3.0 </w:t>
      </w:r>
      <w:r w:rsidR="00167860" w:rsidRPr="00FB4BA1">
        <w:t>Introduction</w:t>
      </w:r>
      <w:bookmarkEnd w:id="40"/>
    </w:p>
    <w:p w:rsidR="007E4290" w:rsidRDefault="00A064FD" w:rsidP="00A622B9">
      <w:pPr>
        <w:spacing w:line="360" w:lineRule="auto"/>
        <w:jc w:val="both"/>
        <w:rPr>
          <w:sz w:val="24"/>
          <w:szCs w:val="24"/>
        </w:rPr>
      </w:pPr>
      <w:r>
        <w:rPr>
          <w:sz w:val="24"/>
          <w:szCs w:val="24"/>
        </w:rPr>
        <w:t>This chapter reviews the rationale for the research methodology undertaken, taking account of gaps in the literature</w:t>
      </w:r>
      <w:r w:rsidR="00297B60">
        <w:rPr>
          <w:sz w:val="24"/>
          <w:szCs w:val="24"/>
        </w:rPr>
        <w:t xml:space="preserve"> review </w:t>
      </w:r>
      <w:r w:rsidR="00CB62C6">
        <w:rPr>
          <w:sz w:val="24"/>
          <w:szCs w:val="24"/>
        </w:rPr>
        <w:t>identified</w:t>
      </w:r>
      <w:r>
        <w:rPr>
          <w:sz w:val="24"/>
          <w:szCs w:val="24"/>
        </w:rPr>
        <w:t xml:space="preserve">, </w:t>
      </w:r>
      <w:r w:rsidR="007E4290">
        <w:rPr>
          <w:sz w:val="24"/>
          <w:szCs w:val="24"/>
        </w:rPr>
        <w:t xml:space="preserve">justification for </w:t>
      </w:r>
      <w:r w:rsidR="00761960">
        <w:rPr>
          <w:sz w:val="24"/>
          <w:szCs w:val="24"/>
        </w:rPr>
        <w:t>the methods used</w:t>
      </w:r>
      <w:r w:rsidR="00226769">
        <w:rPr>
          <w:sz w:val="24"/>
          <w:szCs w:val="24"/>
        </w:rPr>
        <w:t xml:space="preserve"> in data collection,</w:t>
      </w:r>
      <w:r w:rsidR="00DF4FFC">
        <w:rPr>
          <w:sz w:val="24"/>
          <w:szCs w:val="24"/>
        </w:rPr>
        <w:t xml:space="preserve"> those </w:t>
      </w:r>
      <w:r w:rsidR="00761960">
        <w:rPr>
          <w:sz w:val="24"/>
          <w:szCs w:val="24"/>
        </w:rPr>
        <w:t>disregarded</w:t>
      </w:r>
      <w:r w:rsidR="0070350A">
        <w:rPr>
          <w:sz w:val="24"/>
          <w:szCs w:val="24"/>
        </w:rPr>
        <w:t>,</w:t>
      </w:r>
      <w:r w:rsidR="00226769">
        <w:rPr>
          <w:sz w:val="24"/>
          <w:szCs w:val="24"/>
        </w:rPr>
        <w:t xml:space="preserve"> </w:t>
      </w:r>
      <w:r w:rsidR="007E4290">
        <w:rPr>
          <w:sz w:val="24"/>
          <w:szCs w:val="24"/>
        </w:rPr>
        <w:t>and how this was analysed</w:t>
      </w:r>
      <w:r w:rsidR="00761960">
        <w:rPr>
          <w:sz w:val="24"/>
          <w:szCs w:val="24"/>
        </w:rPr>
        <w:t xml:space="preserve">. </w:t>
      </w:r>
      <w:r w:rsidR="00E52626">
        <w:rPr>
          <w:sz w:val="24"/>
          <w:szCs w:val="24"/>
        </w:rPr>
        <w:t xml:space="preserve"> </w:t>
      </w:r>
    </w:p>
    <w:p w:rsidR="00761960" w:rsidRPr="00FB4BA1" w:rsidRDefault="00FB4BA1" w:rsidP="00D73A47">
      <w:pPr>
        <w:pStyle w:val="Heading1"/>
      </w:pPr>
      <w:bookmarkStart w:id="41" w:name="_Toc6334237"/>
      <w:r w:rsidRPr="00FB4BA1">
        <w:t xml:space="preserve">3.1 </w:t>
      </w:r>
      <w:r w:rsidR="00761960" w:rsidRPr="00FB4BA1">
        <w:t xml:space="preserve">Literature </w:t>
      </w:r>
      <w:r>
        <w:t>Review</w:t>
      </w:r>
      <w:bookmarkEnd w:id="41"/>
    </w:p>
    <w:p w:rsidR="00761960" w:rsidRPr="00761960" w:rsidRDefault="00761960" w:rsidP="00A622B9">
      <w:pPr>
        <w:spacing w:line="360" w:lineRule="auto"/>
        <w:jc w:val="both"/>
        <w:rPr>
          <w:sz w:val="24"/>
          <w:szCs w:val="24"/>
        </w:rPr>
      </w:pPr>
      <w:r>
        <w:rPr>
          <w:sz w:val="24"/>
          <w:szCs w:val="24"/>
        </w:rPr>
        <w:t>Literature was sought</w:t>
      </w:r>
      <w:r w:rsidR="00E605FA">
        <w:rPr>
          <w:sz w:val="24"/>
          <w:szCs w:val="24"/>
        </w:rPr>
        <w:t xml:space="preserve"> </w:t>
      </w:r>
      <w:r w:rsidR="00AC2BE0">
        <w:rPr>
          <w:sz w:val="24"/>
          <w:szCs w:val="24"/>
        </w:rPr>
        <w:t>from secondary sources such as</w:t>
      </w:r>
      <w:r>
        <w:rPr>
          <w:sz w:val="24"/>
          <w:szCs w:val="24"/>
        </w:rPr>
        <w:t xml:space="preserve"> industry </w:t>
      </w:r>
      <w:r w:rsidR="00E605FA">
        <w:rPr>
          <w:sz w:val="24"/>
          <w:szCs w:val="24"/>
        </w:rPr>
        <w:t xml:space="preserve">journals, research papers, </w:t>
      </w:r>
      <w:r w:rsidR="00CB62C6">
        <w:rPr>
          <w:sz w:val="24"/>
          <w:szCs w:val="24"/>
        </w:rPr>
        <w:t xml:space="preserve">and </w:t>
      </w:r>
      <w:r w:rsidR="00E605FA">
        <w:rPr>
          <w:sz w:val="24"/>
          <w:szCs w:val="24"/>
        </w:rPr>
        <w:t>reports written by recognised authorities such as IFMA, BIFM and the RICS.  Books published by leading practitioners in outsourcing and FM were used in moderation.</w:t>
      </w:r>
      <w:r w:rsidR="00320818">
        <w:rPr>
          <w:sz w:val="24"/>
          <w:szCs w:val="24"/>
        </w:rPr>
        <w:t xml:space="preserve">  Research papers were </w:t>
      </w:r>
      <w:r w:rsidR="00297B60">
        <w:rPr>
          <w:sz w:val="24"/>
          <w:szCs w:val="24"/>
        </w:rPr>
        <w:t xml:space="preserve">accessed </w:t>
      </w:r>
      <w:r w:rsidR="00320818">
        <w:rPr>
          <w:sz w:val="24"/>
          <w:szCs w:val="24"/>
        </w:rPr>
        <w:t>through online librar</w:t>
      </w:r>
      <w:r w:rsidR="00297B60">
        <w:rPr>
          <w:sz w:val="24"/>
          <w:szCs w:val="24"/>
        </w:rPr>
        <w:t>ies</w:t>
      </w:r>
      <w:r w:rsidR="00320818">
        <w:rPr>
          <w:sz w:val="24"/>
          <w:szCs w:val="24"/>
        </w:rPr>
        <w:t xml:space="preserve"> using keyword search methods.  Further search</w:t>
      </w:r>
      <w:r w:rsidR="007E4290">
        <w:rPr>
          <w:sz w:val="24"/>
          <w:szCs w:val="24"/>
        </w:rPr>
        <w:t>es were undertaken from reference lists within these journals.  Data collected from the survey and interviews was to be reviewed alongside findings in the literature review to inform recommendations.</w:t>
      </w:r>
      <w:r w:rsidR="00E605FA">
        <w:rPr>
          <w:sz w:val="24"/>
          <w:szCs w:val="24"/>
        </w:rPr>
        <w:t xml:space="preserve"> </w:t>
      </w:r>
    </w:p>
    <w:p w:rsidR="00320818" w:rsidRPr="00FB4BA1" w:rsidRDefault="000D0D0E" w:rsidP="00D73A47">
      <w:pPr>
        <w:pStyle w:val="Heading1"/>
      </w:pPr>
      <w:bookmarkStart w:id="42" w:name="_Toc6334238"/>
      <w:r>
        <w:t xml:space="preserve">3.2 </w:t>
      </w:r>
      <w:r w:rsidR="00320818" w:rsidRPr="00FB4BA1">
        <w:t>Aim of the data collection</w:t>
      </w:r>
      <w:bookmarkEnd w:id="42"/>
    </w:p>
    <w:p w:rsidR="00BF21A2" w:rsidRDefault="003D009B" w:rsidP="00A622B9">
      <w:pPr>
        <w:spacing w:line="360" w:lineRule="auto"/>
        <w:jc w:val="both"/>
        <w:rPr>
          <w:sz w:val="24"/>
          <w:szCs w:val="24"/>
        </w:rPr>
      </w:pPr>
      <w:r w:rsidRPr="004904BB">
        <w:rPr>
          <w:sz w:val="24"/>
          <w:szCs w:val="24"/>
        </w:rPr>
        <w:t xml:space="preserve">The </w:t>
      </w:r>
      <w:r w:rsidR="00902F4A">
        <w:rPr>
          <w:sz w:val="24"/>
          <w:szCs w:val="24"/>
        </w:rPr>
        <w:t xml:space="preserve">purpose </w:t>
      </w:r>
      <w:r w:rsidRPr="004904BB">
        <w:rPr>
          <w:sz w:val="24"/>
          <w:szCs w:val="24"/>
        </w:rPr>
        <w:t xml:space="preserve">of the </w:t>
      </w:r>
      <w:r w:rsidR="00E963FF">
        <w:rPr>
          <w:sz w:val="24"/>
          <w:szCs w:val="24"/>
        </w:rPr>
        <w:t>data collection</w:t>
      </w:r>
      <w:r w:rsidRPr="004904BB">
        <w:rPr>
          <w:sz w:val="24"/>
          <w:szCs w:val="24"/>
        </w:rPr>
        <w:t xml:space="preserve"> </w:t>
      </w:r>
      <w:r w:rsidR="00E963FF">
        <w:rPr>
          <w:sz w:val="24"/>
          <w:szCs w:val="24"/>
        </w:rPr>
        <w:t>was to</w:t>
      </w:r>
      <w:r w:rsidR="00BF21A2">
        <w:rPr>
          <w:sz w:val="24"/>
          <w:szCs w:val="24"/>
        </w:rPr>
        <w:t xml:space="preserve"> </w:t>
      </w:r>
      <w:r w:rsidR="00ED209B">
        <w:rPr>
          <w:sz w:val="24"/>
          <w:szCs w:val="24"/>
        </w:rPr>
        <w:t>gather</w:t>
      </w:r>
      <w:r w:rsidR="00E963FF">
        <w:rPr>
          <w:sz w:val="24"/>
          <w:szCs w:val="24"/>
        </w:rPr>
        <w:t xml:space="preserve"> </w:t>
      </w:r>
      <w:r w:rsidR="00BF21A2">
        <w:rPr>
          <w:sz w:val="24"/>
          <w:szCs w:val="24"/>
        </w:rPr>
        <w:t>information</w:t>
      </w:r>
      <w:r w:rsidRPr="004904BB">
        <w:rPr>
          <w:sz w:val="24"/>
          <w:szCs w:val="24"/>
        </w:rPr>
        <w:t xml:space="preserve"> </w:t>
      </w:r>
      <w:r w:rsidR="00012E5D">
        <w:rPr>
          <w:sz w:val="24"/>
          <w:szCs w:val="24"/>
        </w:rPr>
        <w:t xml:space="preserve">related to </w:t>
      </w:r>
      <w:r w:rsidRPr="004904BB">
        <w:rPr>
          <w:sz w:val="24"/>
          <w:szCs w:val="24"/>
        </w:rPr>
        <w:t>the objectives set out in the research proposal.</w:t>
      </w:r>
      <w:r w:rsidR="002921D6">
        <w:rPr>
          <w:sz w:val="24"/>
          <w:szCs w:val="24"/>
        </w:rPr>
        <w:t xml:space="preserve">  </w:t>
      </w:r>
      <w:r w:rsidRPr="004904BB">
        <w:rPr>
          <w:sz w:val="24"/>
          <w:szCs w:val="24"/>
        </w:rPr>
        <w:t xml:space="preserve">The research </w:t>
      </w:r>
      <w:r w:rsidR="00012E5D">
        <w:rPr>
          <w:sz w:val="24"/>
          <w:szCs w:val="24"/>
        </w:rPr>
        <w:t xml:space="preserve">data </w:t>
      </w:r>
      <w:r w:rsidR="00580C8A">
        <w:rPr>
          <w:sz w:val="24"/>
          <w:szCs w:val="24"/>
        </w:rPr>
        <w:t xml:space="preserve">collected </w:t>
      </w:r>
      <w:r w:rsidR="00012E5D">
        <w:rPr>
          <w:sz w:val="24"/>
          <w:szCs w:val="24"/>
        </w:rPr>
        <w:t>was to be</w:t>
      </w:r>
      <w:r w:rsidR="00902F4A">
        <w:rPr>
          <w:sz w:val="24"/>
          <w:szCs w:val="24"/>
        </w:rPr>
        <w:t xml:space="preserve"> analysed to</w:t>
      </w:r>
      <w:r w:rsidR="002921D6">
        <w:rPr>
          <w:sz w:val="24"/>
          <w:szCs w:val="24"/>
        </w:rPr>
        <w:t xml:space="preserve"> develop a</w:t>
      </w:r>
      <w:r w:rsidRPr="004904BB">
        <w:rPr>
          <w:sz w:val="24"/>
          <w:szCs w:val="24"/>
        </w:rPr>
        <w:t xml:space="preserve"> </w:t>
      </w:r>
      <w:r w:rsidR="00FC71B6" w:rsidRPr="00580C8A">
        <w:rPr>
          <w:sz w:val="24"/>
          <w:szCs w:val="24"/>
        </w:rPr>
        <w:t xml:space="preserve">conceptual </w:t>
      </w:r>
      <w:r w:rsidRPr="00580C8A">
        <w:rPr>
          <w:sz w:val="24"/>
          <w:szCs w:val="24"/>
        </w:rPr>
        <w:t>model</w:t>
      </w:r>
      <w:r w:rsidR="00BF21A2" w:rsidRPr="00580C8A">
        <w:rPr>
          <w:sz w:val="24"/>
          <w:szCs w:val="24"/>
        </w:rPr>
        <w:t xml:space="preserve"> </w:t>
      </w:r>
      <w:r w:rsidR="00FC71B6" w:rsidRPr="00580C8A">
        <w:rPr>
          <w:sz w:val="24"/>
          <w:szCs w:val="24"/>
        </w:rPr>
        <w:t>and set</w:t>
      </w:r>
      <w:r w:rsidR="002921D6" w:rsidRPr="00580C8A">
        <w:rPr>
          <w:sz w:val="24"/>
          <w:szCs w:val="24"/>
        </w:rPr>
        <w:t xml:space="preserve"> of recommendations</w:t>
      </w:r>
      <w:r w:rsidRPr="00580C8A">
        <w:rPr>
          <w:sz w:val="24"/>
          <w:szCs w:val="24"/>
        </w:rPr>
        <w:t xml:space="preserve"> </w:t>
      </w:r>
      <w:r w:rsidR="002921D6" w:rsidRPr="00580C8A">
        <w:rPr>
          <w:sz w:val="24"/>
          <w:szCs w:val="24"/>
        </w:rPr>
        <w:t>to aid decision making</w:t>
      </w:r>
      <w:r w:rsidRPr="00580C8A">
        <w:rPr>
          <w:sz w:val="24"/>
          <w:szCs w:val="24"/>
        </w:rPr>
        <w:t xml:space="preserve"> when</w:t>
      </w:r>
      <w:r w:rsidR="002921D6" w:rsidRPr="00580C8A">
        <w:rPr>
          <w:sz w:val="24"/>
          <w:szCs w:val="24"/>
        </w:rPr>
        <w:t xml:space="preserve"> considering</w:t>
      </w:r>
      <w:r w:rsidRPr="00580C8A">
        <w:rPr>
          <w:sz w:val="24"/>
          <w:szCs w:val="24"/>
        </w:rPr>
        <w:t xml:space="preserve"> outsourcing</w:t>
      </w:r>
      <w:r w:rsidR="00FC71B6" w:rsidRPr="00580C8A">
        <w:rPr>
          <w:sz w:val="24"/>
          <w:szCs w:val="24"/>
        </w:rPr>
        <w:t xml:space="preserve"> in</w:t>
      </w:r>
      <w:r w:rsidR="00FC71B6">
        <w:rPr>
          <w:sz w:val="24"/>
          <w:szCs w:val="24"/>
        </w:rPr>
        <w:t xml:space="preserve"> student accommodation</w:t>
      </w:r>
      <w:r w:rsidR="002921D6">
        <w:rPr>
          <w:sz w:val="24"/>
          <w:szCs w:val="24"/>
        </w:rPr>
        <w:t xml:space="preserve">.  </w:t>
      </w:r>
    </w:p>
    <w:p w:rsidR="002D2708" w:rsidRPr="00FB4BA1" w:rsidRDefault="000D0D0E" w:rsidP="00D73A47">
      <w:pPr>
        <w:pStyle w:val="Heading1"/>
      </w:pPr>
      <w:bookmarkStart w:id="43" w:name="_Toc6334239"/>
      <w:r>
        <w:t xml:space="preserve">3.3 </w:t>
      </w:r>
      <w:r w:rsidR="002D2708" w:rsidRPr="00FB4BA1">
        <w:t>Research Methods</w:t>
      </w:r>
      <w:bookmarkEnd w:id="43"/>
    </w:p>
    <w:p w:rsidR="00964B0E" w:rsidRDefault="002D2708" w:rsidP="002D2708">
      <w:pPr>
        <w:spacing w:line="360" w:lineRule="auto"/>
        <w:jc w:val="both"/>
        <w:rPr>
          <w:sz w:val="24"/>
          <w:szCs w:val="24"/>
        </w:rPr>
      </w:pPr>
      <w:r>
        <w:rPr>
          <w:sz w:val="24"/>
          <w:szCs w:val="24"/>
        </w:rPr>
        <w:t xml:space="preserve">Methods of research </w:t>
      </w:r>
      <w:r w:rsidRPr="0061165C">
        <w:rPr>
          <w:sz w:val="24"/>
          <w:szCs w:val="24"/>
        </w:rPr>
        <w:t>can incl</w:t>
      </w:r>
      <w:r>
        <w:rPr>
          <w:sz w:val="24"/>
          <w:szCs w:val="24"/>
        </w:rPr>
        <w:t>ude experiments, ethnographic, case s</w:t>
      </w:r>
      <w:r w:rsidRPr="0061165C">
        <w:rPr>
          <w:sz w:val="24"/>
          <w:szCs w:val="24"/>
        </w:rPr>
        <w:t xml:space="preserve">tudies </w:t>
      </w:r>
      <w:r>
        <w:rPr>
          <w:sz w:val="24"/>
          <w:szCs w:val="24"/>
        </w:rPr>
        <w:t xml:space="preserve">and </w:t>
      </w:r>
      <w:r w:rsidRPr="0061165C">
        <w:rPr>
          <w:sz w:val="24"/>
          <w:szCs w:val="24"/>
        </w:rPr>
        <w:t xml:space="preserve">surveys to include data collection </w:t>
      </w:r>
      <w:r w:rsidR="00297B60">
        <w:rPr>
          <w:sz w:val="24"/>
          <w:szCs w:val="24"/>
        </w:rPr>
        <w:t>for</w:t>
      </w:r>
      <w:r w:rsidRPr="0061165C">
        <w:rPr>
          <w:sz w:val="24"/>
          <w:szCs w:val="24"/>
        </w:rPr>
        <w:t xml:space="preserve"> qualitative and quantitative research.</w:t>
      </w:r>
      <w:r>
        <w:rPr>
          <w:sz w:val="24"/>
          <w:szCs w:val="24"/>
        </w:rPr>
        <w:t xml:space="preserve">  </w:t>
      </w:r>
      <w:r w:rsidRPr="0061165C">
        <w:rPr>
          <w:sz w:val="24"/>
          <w:szCs w:val="24"/>
        </w:rPr>
        <w:t>There are many methods and techniques for data collectio</w:t>
      </w:r>
      <w:r>
        <w:rPr>
          <w:sz w:val="24"/>
          <w:szCs w:val="24"/>
        </w:rPr>
        <w:t xml:space="preserve">n as detailed by </w:t>
      </w:r>
      <w:proofErr w:type="spellStart"/>
      <w:r>
        <w:rPr>
          <w:sz w:val="24"/>
          <w:szCs w:val="24"/>
        </w:rPr>
        <w:t>Naoum</w:t>
      </w:r>
      <w:proofErr w:type="spellEnd"/>
      <w:r>
        <w:rPr>
          <w:sz w:val="24"/>
          <w:szCs w:val="24"/>
        </w:rPr>
        <w:t xml:space="preserve"> (2013).</w:t>
      </w:r>
      <w:r w:rsidR="00580C8A">
        <w:rPr>
          <w:sz w:val="24"/>
          <w:szCs w:val="24"/>
        </w:rPr>
        <w:t xml:space="preserve">  Each method will have its own positives and negatives.</w:t>
      </w:r>
      <w:r>
        <w:rPr>
          <w:sz w:val="24"/>
          <w:szCs w:val="24"/>
        </w:rPr>
        <w:t xml:space="preserve">  </w:t>
      </w:r>
    </w:p>
    <w:p w:rsidR="00964B0E" w:rsidRPr="00580C8A" w:rsidRDefault="000D0D0E" w:rsidP="00D73A47">
      <w:pPr>
        <w:pStyle w:val="Heading1"/>
      </w:pPr>
      <w:bookmarkStart w:id="44" w:name="_Toc6334240"/>
      <w:r w:rsidRPr="00580C8A">
        <w:t>3.</w:t>
      </w:r>
      <w:r w:rsidR="00580C8A" w:rsidRPr="00580C8A">
        <w:t>4</w:t>
      </w:r>
      <w:r w:rsidRPr="00580C8A">
        <w:t xml:space="preserve"> </w:t>
      </w:r>
      <w:r w:rsidR="00964B0E" w:rsidRPr="00580C8A">
        <w:t>Alternative methods of data collection</w:t>
      </w:r>
      <w:r w:rsidR="00297B60">
        <w:t xml:space="preserve"> for research project</w:t>
      </w:r>
      <w:bookmarkEnd w:id="44"/>
    </w:p>
    <w:p w:rsidR="002D2708" w:rsidRPr="004904BB" w:rsidRDefault="002D2708" w:rsidP="002D2708">
      <w:pPr>
        <w:spacing w:line="360" w:lineRule="auto"/>
        <w:jc w:val="both"/>
        <w:rPr>
          <w:sz w:val="24"/>
          <w:szCs w:val="24"/>
        </w:rPr>
      </w:pPr>
      <w:r w:rsidRPr="004904BB">
        <w:rPr>
          <w:sz w:val="24"/>
          <w:szCs w:val="24"/>
        </w:rPr>
        <w:t xml:space="preserve">A comparative case study was considered but felt </w:t>
      </w:r>
      <w:r w:rsidR="00297B60">
        <w:rPr>
          <w:sz w:val="24"/>
          <w:szCs w:val="24"/>
        </w:rPr>
        <w:t xml:space="preserve">in this case would be </w:t>
      </w:r>
      <w:r w:rsidRPr="004904BB">
        <w:rPr>
          <w:sz w:val="24"/>
          <w:szCs w:val="24"/>
        </w:rPr>
        <w:t>too limited</w:t>
      </w:r>
      <w:r w:rsidR="00297B60">
        <w:rPr>
          <w:sz w:val="24"/>
          <w:szCs w:val="24"/>
        </w:rPr>
        <w:t>.  T</w:t>
      </w:r>
      <w:r w:rsidRPr="004904BB">
        <w:rPr>
          <w:sz w:val="24"/>
          <w:szCs w:val="24"/>
        </w:rPr>
        <w:t xml:space="preserve">he aim is to get a wider understanding of performance levels of in-house and outsourced FM services across the UK.  </w:t>
      </w:r>
      <w:r>
        <w:rPr>
          <w:sz w:val="24"/>
          <w:szCs w:val="24"/>
        </w:rPr>
        <w:t xml:space="preserve">Targeting a small number of </w:t>
      </w:r>
      <w:r w:rsidRPr="004904BB">
        <w:rPr>
          <w:sz w:val="24"/>
          <w:szCs w:val="24"/>
        </w:rPr>
        <w:t>universities</w:t>
      </w:r>
      <w:r w:rsidR="00297B60">
        <w:rPr>
          <w:sz w:val="24"/>
          <w:szCs w:val="24"/>
        </w:rPr>
        <w:t xml:space="preserve"> for case studies</w:t>
      </w:r>
      <w:r w:rsidRPr="004904BB">
        <w:rPr>
          <w:sz w:val="24"/>
          <w:szCs w:val="24"/>
        </w:rPr>
        <w:t xml:space="preserve"> with alternative FM services may be flawed as results could be </w:t>
      </w:r>
      <w:r w:rsidR="00AC2BE0">
        <w:rPr>
          <w:sz w:val="24"/>
          <w:szCs w:val="24"/>
        </w:rPr>
        <w:t>owing</w:t>
      </w:r>
      <w:r w:rsidRPr="004904BB">
        <w:rPr>
          <w:sz w:val="24"/>
          <w:szCs w:val="24"/>
        </w:rPr>
        <w:t xml:space="preserve"> to poor contractor performance or </w:t>
      </w:r>
      <w:r w:rsidR="00AC2BE0">
        <w:rPr>
          <w:sz w:val="24"/>
          <w:szCs w:val="24"/>
        </w:rPr>
        <w:t xml:space="preserve">contract </w:t>
      </w:r>
      <w:r w:rsidRPr="004904BB">
        <w:rPr>
          <w:sz w:val="24"/>
          <w:szCs w:val="24"/>
        </w:rPr>
        <w:t xml:space="preserve">management rather than the </w:t>
      </w:r>
      <w:r>
        <w:rPr>
          <w:sz w:val="24"/>
          <w:szCs w:val="24"/>
        </w:rPr>
        <w:t xml:space="preserve">actual format of </w:t>
      </w:r>
      <w:r w:rsidR="00AC2BE0">
        <w:rPr>
          <w:sz w:val="24"/>
          <w:szCs w:val="24"/>
        </w:rPr>
        <w:t xml:space="preserve">FM </w:t>
      </w:r>
      <w:r>
        <w:rPr>
          <w:sz w:val="24"/>
          <w:szCs w:val="24"/>
        </w:rPr>
        <w:t>delivery</w:t>
      </w:r>
      <w:r w:rsidRPr="004904BB">
        <w:rPr>
          <w:sz w:val="24"/>
          <w:szCs w:val="24"/>
        </w:rPr>
        <w:t>.</w:t>
      </w:r>
    </w:p>
    <w:p w:rsidR="002D2708" w:rsidRPr="00580C8A" w:rsidRDefault="00580C8A" w:rsidP="005B5C70">
      <w:pPr>
        <w:pStyle w:val="Heading1"/>
      </w:pPr>
      <w:bookmarkStart w:id="45" w:name="_Toc6334241"/>
      <w:r w:rsidRPr="00580C8A">
        <w:t>3.5</w:t>
      </w:r>
      <w:r w:rsidR="000D0D0E" w:rsidRPr="00580C8A">
        <w:t xml:space="preserve"> </w:t>
      </w:r>
      <w:r w:rsidR="002D2708" w:rsidRPr="00580C8A">
        <w:t>Target Population</w:t>
      </w:r>
      <w:bookmarkEnd w:id="45"/>
      <w:r w:rsidR="002D2708" w:rsidRPr="00580C8A">
        <w:t xml:space="preserve"> </w:t>
      </w:r>
    </w:p>
    <w:p w:rsidR="002D2708" w:rsidRPr="004904BB" w:rsidRDefault="002D2708" w:rsidP="002D2708">
      <w:pPr>
        <w:spacing w:line="360" w:lineRule="auto"/>
        <w:jc w:val="both"/>
        <w:rPr>
          <w:sz w:val="24"/>
          <w:szCs w:val="24"/>
        </w:rPr>
      </w:pPr>
      <w:r w:rsidRPr="004904BB">
        <w:rPr>
          <w:sz w:val="24"/>
          <w:szCs w:val="24"/>
        </w:rPr>
        <w:t>For</w:t>
      </w:r>
      <w:r>
        <w:rPr>
          <w:sz w:val="24"/>
          <w:szCs w:val="24"/>
        </w:rPr>
        <w:t xml:space="preserve"> this research, information </w:t>
      </w:r>
      <w:r w:rsidR="00646480">
        <w:rPr>
          <w:sz w:val="24"/>
          <w:szCs w:val="24"/>
        </w:rPr>
        <w:t>was</w:t>
      </w:r>
      <w:r>
        <w:rPr>
          <w:sz w:val="24"/>
          <w:szCs w:val="24"/>
        </w:rPr>
        <w:t xml:space="preserve"> sought from accommodation and r</w:t>
      </w:r>
      <w:r w:rsidRPr="004904BB">
        <w:rPr>
          <w:sz w:val="24"/>
          <w:szCs w:val="24"/>
        </w:rPr>
        <w:t>esidential services staff</w:t>
      </w:r>
      <w:r>
        <w:rPr>
          <w:sz w:val="24"/>
          <w:szCs w:val="24"/>
        </w:rPr>
        <w:t xml:space="preserve"> within the university and higher education sector.  The</w:t>
      </w:r>
      <w:r w:rsidR="00646480">
        <w:rPr>
          <w:sz w:val="24"/>
          <w:szCs w:val="24"/>
        </w:rPr>
        <w:t xml:space="preserve"> target population</w:t>
      </w:r>
      <w:r w:rsidRPr="004904BB">
        <w:rPr>
          <w:sz w:val="24"/>
          <w:szCs w:val="24"/>
        </w:rPr>
        <w:t xml:space="preserve"> have a direct relationship with students</w:t>
      </w:r>
      <w:r w:rsidR="00646480">
        <w:rPr>
          <w:sz w:val="24"/>
          <w:szCs w:val="24"/>
        </w:rPr>
        <w:t>,</w:t>
      </w:r>
      <w:r w:rsidRPr="004904BB">
        <w:rPr>
          <w:sz w:val="24"/>
          <w:szCs w:val="24"/>
        </w:rPr>
        <w:t xml:space="preserve"> and</w:t>
      </w:r>
      <w:r w:rsidR="00646480">
        <w:rPr>
          <w:sz w:val="24"/>
          <w:szCs w:val="24"/>
        </w:rPr>
        <w:t xml:space="preserve"> an</w:t>
      </w:r>
      <w:r w:rsidRPr="004904BB">
        <w:rPr>
          <w:sz w:val="24"/>
          <w:szCs w:val="24"/>
        </w:rPr>
        <w:t xml:space="preserve"> aware</w:t>
      </w:r>
      <w:r w:rsidR="00646480">
        <w:rPr>
          <w:sz w:val="24"/>
          <w:szCs w:val="24"/>
        </w:rPr>
        <w:t>ness</w:t>
      </w:r>
      <w:r w:rsidRPr="004904BB">
        <w:rPr>
          <w:sz w:val="24"/>
          <w:szCs w:val="24"/>
        </w:rPr>
        <w:t xml:space="preserve"> of current </w:t>
      </w:r>
      <w:r>
        <w:rPr>
          <w:sz w:val="24"/>
          <w:szCs w:val="24"/>
        </w:rPr>
        <w:t xml:space="preserve">FM </w:t>
      </w:r>
      <w:r w:rsidRPr="004904BB">
        <w:rPr>
          <w:sz w:val="24"/>
          <w:szCs w:val="24"/>
        </w:rPr>
        <w:t xml:space="preserve">performance </w:t>
      </w:r>
      <w:r>
        <w:rPr>
          <w:sz w:val="24"/>
          <w:szCs w:val="24"/>
        </w:rPr>
        <w:t xml:space="preserve">levels </w:t>
      </w:r>
      <w:r w:rsidRPr="004904BB">
        <w:rPr>
          <w:sz w:val="24"/>
          <w:szCs w:val="24"/>
        </w:rPr>
        <w:t>within the accommodation they manage.</w:t>
      </w:r>
      <w:r>
        <w:rPr>
          <w:sz w:val="24"/>
          <w:szCs w:val="24"/>
        </w:rPr>
        <w:t xml:space="preserve">  </w:t>
      </w:r>
      <w:r w:rsidRPr="004904BB">
        <w:rPr>
          <w:sz w:val="24"/>
          <w:szCs w:val="24"/>
        </w:rPr>
        <w:t xml:space="preserve">As a member of </w:t>
      </w:r>
      <w:r w:rsidR="00646480">
        <w:rPr>
          <w:sz w:val="24"/>
          <w:szCs w:val="24"/>
        </w:rPr>
        <w:t>t</w:t>
      </w:r>
      <w:r w:rsidRPr="004904BB">
        <w:rPr>
          <w:sz w:val="24"/>
          <w:szCs w:val="24"/>
        </w:rPr>
        <w:t xml:space="preserve">he Association for Student Residential Accommodation (ASRA) </w:t>
      </w:r>
      <w:r w:rsidR="00646480">
        <w:rPr>
          <w:sz w:val="24"/>
          <w:szCs w:val="24"/>
        </w:rPr>
        <w:t>access was provided to an email group address which would send an email directly to all</w:t>
      </w:r>
      <w:r>
        <w:rPr>
          <w:sz w:val="24"/>
          <w:szCs w:val="24"/>
        </w:rPr>
        <w:t xml:space="preserve"> individual members</w:t>
      </w:r>
      <w:r w:rsidR="00646480">
        <w:rPr>
          <w:sz w:val="24"/>
          <w:szCs w:val="24"/>
        </w:rPr>
        <w:t xml:space="preserve"> – 912 in total at the time of sending.</w:t>
      </w:r>
      <w:r>
        <w:rPr>
          <w:sz w:val="24"/>
          <w:szCs w:val="24"/>
        </w:rPr>
        <w:t xml:space="preserve"> The email provided an </w:t>
      </w:r>
      <w:r w:rsidR="00646480">
        <w:rPr>
          <w:sz w:val="24"/>
          <w:szCs w:val="24"/>
        </w:rPr>
        <w:t>introduction</w:t>
      </w:r>
      <w:r w:rsidR="00AC2BE0">
        <w:rPr>
          <w:sz w:val="24"/>
          <w:szCs w:val="24"/>
        </w:rPr>
        <w:t xml:space="preserve"> and</w:t>
      </w:r>
      <w:r w:rsidR="00646480">
        <w:rPr>
          <w:sz w:val="24"/>
          <w:szCs w:val="24"/>
        </w:rPr>
        <w:t xml:space="preserve"> </w:t>
      </w:r>
      <w:r>
        <w:rPr>
          <w:sz w:val="24"/>
          <w:szCs w:val="24"/>
        </w:rPr>
        <w:t xml:space="preserve">explanation of the research being undertaken with a </w:t>
      </w:r>
      <w:r w:rsidR="00646480">
        <w:rPr>
          <w:sz w:val="24"/>
          <w:szCs w:val="24"/>
        </w:rPr>
        <w:t>hyper</w:t>
      </w:r>
      <w:r>
        <w:rPr>
          <w:sz w:val="24"/>
          <w:szCs w:val="24"/>
        </w:rPr>
        <w:t>link to an online survey.</w:t>
      </w:r>
      <w:r w:rsidRPr="004904BB">
        <w:rPr>
          <w:sz w:val="24"/>
          <w:szCs w:val="24"/>
        </w:rPr>
        <w:t xml:space="preserve"> </w:t>
      </w:r>
    </w:p>
    <w:p w:rsidR="002D2708" w:rsidRDefault="002D2708" w:rsidP="002D2708">
      <w:pPr>
        <w:spacing w:line="360" w:lineRule="auto"/>
        <w:jc w:val="both"/>
        <w:rPr>
          <w:sz w:val="24"/>
          <w:szCs w:val="24"/>
        </w:rPr>
      </w:pPr>
      <w:r w:rsidRPr="004904BB">
        <w:rPr>
          <w:sz w:val="24"/>
          <w:szCs w:val="24"/>
        </w:rPr>
        <w:t>Most</w:t>
      </w:r>
      <w:r>
        <w:rPr>
          <w:sz w:val="24"/>
          <w:szCs w:val="24"/>
        </w:rPr>
        <w:t xml:space="preserve"> UK u</w:t>
      </w:r>
      <w:r w:rsidRPr="004904BB">
        <w:rPr>
          <w:sz w:val="24"/>
          <w:szCs w:val="24"/>
        </w:rPr>
        <w:t xml:space="preserve">niversities have membership with ASRA, and their members will typically work as </w:t>
      </w:r>
      <w:r w:rsidR="00C51E3C">
        <w:rPr>
          <w:sz w:val="24"/>
          <w:szCs w:val="24"/>
        </w:rPr>
        <w:t>a</w:t>
      </w:r>
      <w:r w:rsidRPr="004904BB">
        <w:rPr>
          <w:sz w:val="24"/>
          <w:szCs w:val="24"/>
        </w:rPr>
        <w:t xml:space="preserve">ccommodation </w:t>
      </w:r>
      <w:r w:rsidR="00C51E3C">
        <w:rPr>
          <w:sz w:val="24"/>
          <w:szCs w:val="24"/>
        </w:rPr>
        <w:t>m</w:t>
      </w:r>
      <w:r w:rsidRPr="004904BB">
        <w:rPr>
          <w:sz w:val="24"/>
          <w:szCs w:val="24"/>
        </w:rPr>
        <w:t xml:space="preserve">anagers or </w:t>
      </w:r>
      <w:r w:rsidR="00C51E3C">
        <w:rPr>
          <w:sz w:val="24"/>
          <w:szCs w:val="24"/>
        </w:rPr>
        <w:t>r</w:t>
      </w:r>
      <w:r w:rsidRPr="004904BB">
        <w:rPr>
          <w:sz w:val="24"/>
          <w:szCs w:val="24"/>
        </w:rPr>
        <w:t xml:space="preserve">esidential </w:t>
      </w:r>
      <w:r w:rsidR="00C51E3C">
        <w:rPr>
          <w:sz w:val="24"/>
          <w:szCs w:val="24"/>
        </w:rPr>
        <w:t>s</w:t>
      </w:r>
      <w:r w:rsidRPr="004904BB">
        <w:rPr>
          <w:sz w:val="24"/>
          <w:szCs w:val="24"/>
        </w:rPr>
        <w:t>ervices staff.</w:t>
      </w:r>
      <w:r>
        <w:rPr>
          <w:sz w:val="24"/>
          <w:szCs w:val="24"/>
        </w:rPr>
        <w:t xml:space="preserve">  </w:t>
      </w:r>
      <w:r w:rsidR="00C51E3C">
        <w:rPr>
          <w:sz w:val="24"/>
          <w:szCs w:val="24"/>
        </w:rPr>
        <w:t xml:space="preserve">The target population also included respondents </w:t>
      </w:r>
      <w:r>
        <w:rPr>
          <w:sz w:val="24"/>
          <w:szCs w:val="24"/>
        </w:rPr>
        <w:t xml:space="preserve">from privately run student accommodation halls </w:t>
      </w:r>
      <w:r w:rsidR="00C51E3C">
        <w:rPr>
          <w:sz w:val="24"/>
          <w:szCs w:val="24"/>
        </w:rPr>
        <w:t>as organisations outside of the HEI sector</w:t>
      </w:r>
      <w:r>
        <w:rPr>
          <w:sz w:val="24"/>
          <w:szCs w:val="24"/>
        </w:rPr>
        <w:t xml:space="preserve"> often seek accreditation with ASRA.  It was particularly important to get a good representative sample of staff within the three brackets of FM delivery to meet the objectives of the study. </w:t>
      </w:r>
    </w:p>
    <w:p w:rsidR="00AC2BE0" w:rsidRDefault="00437C60" w:rsidP="002D2708">
      <w:pPr>
        <w:spacing w:line="360" w:lineRule="auto"/>
        <w:jc w:val="both"/>
        <w:rPr>
          <w:sz w:val="24"/>
          <w:szCs w:val="24"/>
        </w:rPr>
      </w:pPr>
      <w:r w:rsidRPr="00630257">
        <w:rPr>
          <w:sz w:val="24"/>
          <w:szCs w:val="24"/>
        </w:rPr>
        <w:t>There was consideration</w:t>
      </w:r>
      <w:r w:rsidR="00AC2BE0">
        <w:rPr>
          <w:sz w:val="24"/>
          <w:szCs w:val="24"/>
        </w:rPr>
        <w:t xml:space="preserve"> initially</w:t>
      </w:r>
      <w:r w:rsidRPr="00630257">
        <w:rPr>
          <w:sz w:val="24"/>
          <w:szCs w:val="24"/>
        </w:rPr>
        <w:t xml:space="preserve"> to </w:t>
      </w:r>
      <w:r w:rsidR="00AC2BE0">
        <w:rPr>
          <w:sz w:val="24"/>
          <w:szCs w:val="24"/>
        </w:rPr>
        <w:t>include</w:t>
      </w:r>
      <w:r w:rsidRPr="00630257">
        <w:rPr>
          <w:sz w:val="24"/>
          <w:szCs w:val="24"/>
        </w:rPr>
        <w:t xml:space="preserve"> university estates </w:t>
      </w:r>
      <w:r w:rsidR="00C51E3C">
        <w:rPr>
          <w:sz w:val="24"/>
          <w:szCs w:val="24"/>
        </w:rPr>
        <w:t>staff</w:t>
      </w:r>
      <w:r w:rsidRPr="00630257">
        <w:rPr>
          <w:sz w:val="24"/>
          <w:szCs w:val="24"/>
        </w:rPr>
        <w:t xml:space="preserve"> within the research target population.  </w:t>
      </w:r>
      <w:r>
        <w:rPr>
          <w:sz w:val="24"/>
          <w:szCs w:val="24"/>
        </w:rPr>
        <w:t xml:space="preserve">This </w:t>
      </w:r>
      <w:r w:rsidR="00AC2BE0">
        <w:rPr>
          <w:sz w:val="24"/>
          <w:szCs w:val="24"/>
        </w:rPr>
        <w:t>was ruled out</w:t>
      </w:r>
      <w:r>
        <w:rPr>
          <w:sz w:val="24"/>
          <w:szCs w:val="24"/>
        </w:rPr>
        <w:t xml:space="preserve"> as</w:t>
      </w:r>
      <w:r w:rsidRPr="00630257">
        <w:rPr>
          <w:sz w:val="24"/>
          <w:szCs w:val="24"/>
        </w:rPr>
        <w:t xml:space="preserve"> if FM functions had been outsourced </w:t>
      </w:r>
      <w:r>
        <w:rPr>
          <w:sz w:val="24"/>
          <w:szCs w:val="24"/>
        </w:rPr>
        <w:t xml:space="preserve">entirely to an external provider </w:t>
      </w:r>
      <w:r w:rsidRPr="00630257">
        <w:rPr>
          <w:sz w:val="24"/>
          <w:szCs w:val="24"/>
        </w:rPr>
        <w:t>from the in-house estates’ directorate</w:t>
      </w:r>
      <w:r>
        <w:rPr>
          <w:sz w:val="24"/>
          <w:szCs w:val="24"/>
        </w:rPr>
        <w:t xml:space="preserve"> this may have resulted in biased viewpoints</w:t>
      </w:r>
      <w:r w:rsidRPr="00630257">
        <w:rPr>
          <w:sz w:val="24"/>
          <w:szCs w:val="24"/>
        </w:rPr>
        <w:t xml:space="preserve">.  The </w:t>
      </w:r>
      <w:r w:rsidR="00C51E3C">
        <w:rPr>
          <w:sz w:val="24"/>
          <w:szCs w:val="24"/>
        </w:rPr>
        <w:t>e</w:t>
      </w:r>
      <w:r w:rsidRPr="00630257">
        <w:rPr>
          <w:sz w:val="24"/>
          <w:szCs w:val="24"/>
        </w:rPr>
        <w:t xml:space="preserve">states team may </w:t>
      </w:r>
      <w:r w:rsidR="00AE6FDF">
        <w:rPr>
          <w:sz w:val="24"/>
          <w:szCs w:val="24"/>
        </w:rPr>
        <w:t>not have</w:t>
      </w:r>
      <w:r w:rsidRPr="00630257">
        <w:rPr>
          <w:sz w:val="24"/>
          <w:szCs w:val="24"/>
        </w:rPr>
        <w:t xml:space="preserve"> direct interaction with students to provide any meaningful feedback on student satisfaction as identified in the literature review (</w:t>
      </w:r>
      <w:proofErr w:type="spellStart"/>
      <w:r w:rsidRPr="00630257">
        <w:rPr>
          <w:sz w:val="24"/>
          <w:szCs w:val="24"/>
        </w:rPr>
        <w:t>Matzdorf</w:t>
      </w:r>
      <w:proofErr w:type="spellEnd"/>
      <w:r w:rsidRPr="00630257">
        <w:rPr>
          <w:sz w:val="24"/>
          <w:szCs w:val="24"/>
        </w:rPr>
        <w:t xml:space="preserve"> &amp; Greenwood, 2015; Price </w:t>
      </w:r>
      <w:r w:rsidRPr="00630257">
        <w:rPr>
          <w:i/>
          <w:sz w:val="24"/>
          <w:szCs w:val="24"/>
        </w:rPr>
        <w:t xml:space="preserve">et al., </w:t>
      </w:r>
      <w:r w:rsidRPr="00630257">
        <w:rPr>
          <w:sz w:val="24"/>
          <w:szCs w:val="24"/>
        </w:rPr>
        <w:t>2003).</w:t>
      </w:r>
    </w:p>
    <w:p w:rsidR="00AC2BE0" w:rsidRDefault="00AC2BE0" w:rsidP="002D2708">
      <w:pPr>
        <w:spacing w:line="360" w:lineRule="auto"/>
        <w:jc w:val="both"/>
        <w:rPr>
          <w:sz w:val="24"/>
          <w:szCs w:val="24"/>
        </w:rPr>
      </w:pPr>
    </w:p>
    <w:p w:rsidR="00437C60" w:rsidRDefault="00437C60" w:rsidP="002D2708">
      <w:pPr>
        <w:spacing w:line="360" w:lineRule="auto"/>
        <w:jc w:val="both"/>
        <w:rPr>
          <w:sz w:val="24"/>
          <w:szCs w:val="24"/>
        </w:rPr>
      </w:pPr>
      <w:r w:rsidRPr="00630257">
        <w:rPr>
          <w:sz w:val="24"/>
          <w:szCs w:val="24"/>
        </w:rPr>
        <w:t xml:space="preserve"> </w:t>
      </w:r>
      <w:r>
        <w:rPr>
          <w:sz w:val="24"/>
          <w:szCs w:val="24"/>
        </w:rPr>
        <w:t xml:space="preserve">  </w:t>
      </w:r>
    </w:p>
    <w:p w:rsidR="00E963FF" w:rsidRPr="00580C8A" w:rsidRDefault="00580C8A" w:rsidP="005B5C70">
      <w:pPr>
        <w:pStyle w:val="Heading1"/>
      </w:pPr>
      <w:bookmarkStart w:id="46" w:name="_Toc6334242"/>
      <w:r w:rsidRPr="00580C8A">
        <w:t>3.6 Research Design</w:t>
      </w:r>
      <w:bookmarkEnd w:id="46"/>
    </w:p>
    <w:p w:rsidR="00E963FF" w:rsidRDefault="00E963FF" w:rsidP="00E963FF">
      <w:pPr>
        <w:spacing w:line="360" w:lineRule="auto"/>
        <w:jc w:val="both"/>
        <w:rPr>
          <w:sz w:val="24"/>
          <w:szCs w:val="24"/>
        </w:rPr>
      </w:pPr>
      <w:r>
        <w:rPr>
          <w:sz w:val="24"/>
          <w:szCs w:val="24"/>
        </w:rPr>
        <w:t>To obtain data to meet the objectives of the research it was decided to use two methods of primary data collection:</w:t>
      </w:r>
    </w:p>
    <w:p w:rsidR="00E963FF" w:rsidRDefault="00012E5D" w:rsidP="00E963FF">
      <w:pPr>
        <w:pStyle w:val="ListParagraph"/>
        <w:numPr>
          <w:ilvl w:val="0"/>
          <w:numId w:val="13"/>
        </w:numPr>
        <w:spacing w:line="360" w:lineRule="auto"/>
        <w:jc w:val="both"/>
        <w:rPr>
          <w:sz w:val="24"/>
          <w:szCs w:val="24"/>
        </w:rPr>
      </w:pPr>
      <w:r>
        <w:rPr>
          <w:sz w:val="24"/>
          <w:szCs w:val="24"/>
        </w:rPr>
        <w:t xml:space="preserve">Online </w:t>
      </w:r>
      <w:r w:rsidR="00E963FF">
        <w:rPr>
          <w:sz w:val="24"/>
          <w:szCs w:val="24"/>
        </w:rPr>
        <w:t>Survey;</w:t>
      </w:r>
    </w:p>
    <w:p w:rsidR="00E963FF" w:rsidRPr="009F5022" w:rsidRDefault="00E963FF" w:rsidP="00E963FF">
      <w:pPr>
        <w:pStyle w:val="ListParagraph"/>
        <w:numPr>
          <w:ilvl w:val="0"/>
          <w:numId w:val="13"/>
        </w:numPr>
        <w:spacing w:line="360" w:lineRule="auto"/>
        <w:jc w:val="both"/>
        <w:rPr>
          <w:sz w:val="24"/>
          <w:szCs w:val="24"/>
        </w:rPr>
      </w:pPr>
      <w:r>
        <w:rPr>
          <w:sz w:val="24"/>
          <w:szCs w:val="24"/>
        </w:rPr>
        <w:t>Semi-structured interviews</w:t>
      </w:r>
    </w:p>
    <w:p w:rsidR="00580C8A" w:rsidRDefault="00E963FF" w:rsidP="00E963FF">
      <w:pPr>
        <w:spacing w:line="360" w:lineRule="auto"/>
        <w:jc w:val="both"/>
        <w:rPr>
          <w:sz w:val="24"/>
          <w:szCs w:val="24"/>
        </w:rPr>
      </w:pPr>
      <w:r>
        <w:rPr>
          <w:sz w:val="24"/>
          <w:szCs w:val="24"/>
        </w:rPr>
        <w:t xml:space="preserve">The use of a survey has several positives for collecting data.  </w:t>
      </w:r>
      <w:r w:rsidR="00D30EE8">
        <w:rPr>
          <w:sz w:val="24"/>
          <w:szCs w:val="24"/>
        </w:rPr>
        <w:t xml:space="preserve">Fowler (2009) cites </w:t>
      </w:r>
      <w:r w:rsidR="00C51E3C">
        <w:rPr>
          <w:sz w:val="24"/>
          <w:szCs w:val="24"/>
        </w:rPr>
        <w:t xml:space="preserve">a ‘low cost per return’ ratio as a </w:t>
      </w:r>
      <w:r w:rsidR="00D30EE8">
        <w:rPr>
          <w:sz w:val="24"/>
          <w:szCs w:val="24"/>
        </w:rPr>
        <w:t xml:space="preserve">benefit of sending </w:t>
      </w:r>
      <w:r w:rsidR="00EE22DF">
        <w:rPr>
          <w:sz w:val="24"/>
          <w:szCs w:val="24"/>
        </w:rPr>
        <w:t xml:space="preserve">self-administered </w:t>
      </w:r>
      <w:r w:rsidR="00D30EE8">
        <w:rPr>
          <w:sz w:val="24"/>
          <w:szCs w:val="24"/>
        </w:rPr>
        <w:t xml:space="preserve">surveys out </w:t>
      </w:r>
      <w:r w:rsidR="00EE22DF">
        <w:rPr>
          <w:sz w:val="24"/>
          <w:szCs w:val="24"/>
        </w:rPr>
        <w:t>electronically to respondents who are likely to be literate and interested in the research proposal</w:t>
      </w:r>
      <w:r w:rsidR="00F27133">
        <w:rPr>
          <w:sz w:val="24"/>
          <w:szCs w:val="24"/>
        </w:rPr>
        <w:t>.  The attractiveness of</w:t>
      </w:r>
      <w:r w:rsidR="00AC2BE0">
        <w:rPr>
          <w:sz w:val="24"/>
          <w:szCs w:val="24"/>
        </w:rPr>
        <w:t xml:space="preserve"> a</w:t>
      </w:r>
      <w:r w:rsidR="00F27133">
        <w:rPr>
          <w:sz w:val="24"/>
          <w:szCs w:val="24"/>
        </w:rPr>
        <w:t xml:space="preserve"> research proposal to respondents also aids with the return ratio</w:t>
      </w:r>
      <w:r w:rsidR="00AC2BE0">
        <w:rPr>
          <w:sz w:val="24"/>
          <w:szCs w:val="24"/>
        </w:rPr>
        <w:t>, and the introductory</w:t>
      </w:r>
      <w:r w:rsidR="00F27133">
        <w:rPr>
          <w:sz w:val="24"/>
          <w:szCs w:val="24"/>
        </w:rPr>
        <w:t xml:space="preserve"> email aimed to show the potential benefits of this research to the sector. </w:t>
      </w:r>
    </w:p>
    <w:p w:rsidR="00580C8A" w:rsidRPr="00206E2E" w:rsidRDefault="00580C8A" w:rsidP="005B5C70">
      <w:pPr>
        <w:pStyle w:val="Heading2"/>
      </w:pPr>
      <w:bookmarkStart w:id="47" w:name="_Toc6334243"/>
      <w:r w:rsidRPr="00206E2E">
        <w:t>3.</w:t>
      </w:r>
      <w:r>
        <w:t xml:space="preserve">6.1 </w:t>
      </w:r>
      <w:r w:rsidRPr="00206E2E">
        <w:t>Pilot Study - Reliability &amp; Validity</w:t>
      </w:r>
      <w:bookmarkEnd w:id="47"/>
    </w:p>
    <w:p w:rsidR="00580C8A" w:rsidRPr="001B1530" w:rsidRDefault="00580C8A" w:rsidP="00580C8A">
      <w:pPr>
        <w:spacing w:line="360" w:lineRule="auto"/>
        <w:jc w:val="both"/>
        <w:rPr>
          <w:sz w:val="24"/>
          <w:szCs w:val="24"/>
        </w:rPr>
      </w:pPr>
      <w:r w:rsidRPr="001B1530">
        <w:rPr>
          <w:sz w:val="24"/>
          <w:szCs w:val="24"/>
        </w:rPr>
        <w:t xml:space="preserve">A pilot </w:t>
      </w:r>
      <w:r w:rsidRPr="00590771">
        <w:rPr>
          <w:sz w:val="24"/>
          <w:szCs w:val="24"/>
        </w:rPr>
        <w:t>questionnaire (</w:t>
      </w:r>
      <w:r w:rsidRPr="00590771">
        <w:rPr>
          <w:b/>
          <w:sz w:val="24"/>
          <w:szCs w:val="24"/>
        </w:rPr>
        <w:t xml:space="preserve">Appendix A) </w:t>
      </w:r>
      <w:r w:rsidRPr="00590771">
        <w:rPr>
          <w:sz w:val="24"/>
          <w:szCs w:val="24"/>
        </w:rPr>
        <w:t>was</w:t>
      </w:r>
      <w:r w:rsidRPr="001B1530">
        <w:rPr>
          <w:sz w:val="24"/>
          <w:szCs w:val="24"/>
        </w:rPr>
        <w:t xml:space="preserve"> drafted and sent out within an excel document to ten colleagues and associates working within</w:t>
      </w:r>
      <w:r w:rsidR="00B96859">
        <w:rPr>
          <w:sz w:val="24"/>
          <w:szCs w:val="24"/>
        </w:rPr>
        <w:t xml:space="preserve"> </w:t>
      </w:r>
      <w:r w:rsidRPr="001B1530">
        <w:rPr>
          <w:sz w:val="24"/>
          <w:szCs w:val="24"/>
        </w:rPr>
        <w:t xml:space="preserve">FM </w:t>
      </w:r>
      <w:r w:rsidR="00B96859">
        <w:rPr>
          <w:sz w:val="24"/>
          <w:szCs w:val="24"/>
        </w:rPr>
        <w:t>or the university sector</w:t>
      </w:r>
      <w:r w:rsidRPr="001B1530">
        <w:rPr>
          <w:sz w:val="24"/>
          <w:szCs w:val="24"/>
        </w:rPr>
        <w:t xml:space="preserve">.  They were asked to </w:t>
      </w:r>
      <w:proofErr w:type="gramStart"/>
      <w:r w:rsidRPr="001B1530">
        <w:rPr>
          <w:sz w:val="24"/>
          <w:szCs w:val="24"/>
        </w:rPr>
        <w:t>complete</w:t>
      </w:r>
      <w:r w:rsidR="00B96859">
        <w:rPr>
          <w:sz w:val="24"/>
          <w:szCs w:val="24"/>
        </w:rPr>
        <w:t>,</w:t>
      </w:r>
      <w:r w:rsidRPr="001B1530">
        <w:rPr>
          <w:sz w:val="24"/>
          <w:szCs w:val="24"/>
        </w:rPr>
        <w:t xml:space="preserve"> </w:t>
      </w:r>
      <w:r w:rsidR="00B96859">
        <w:rPr>
          <w:sz w:val="24"/>
          <w:szCs w:val="24"/>
        </w:rPr>
        <w:t>and</w:t>
      </w:r>
      <w:proofErr w:type="gramEnd"/>
      <w:r w:rsidR="00B96859">
        <w:rPr>
          <w:sz w:val="24"/>
          <w:szCs w:val="24"/>
        </w:rPr>
        <w:t xml:space="preserve"> provide constructive feedback on </w:t>
      </w:r>
      <w:r w:rsidR="001B13B9">
        <w:rPr>
          <w:sz w:val="24"/>
          <w:szCs w:val="24"/>
        </w:rPr>
        <w:t xml:space="preserve">the </w:t>
      </w:r>
      <w:r w:rsidR="001B13B9" w:rsidRPr="001B1530">
        <w:rPr>
          <w:sz w:val="24"/>
          <w:szCs w:val="24"/>
        </w:rPr>
        <w:t>questionnaire</w:t>
      </w:r>
      <w:r w:rsidRPr="001B1530">
        <w:rPr>
          <w:sz w:val="24"/>
          <w:szCs w:val="24"/>
        </w:rPr>
        <w:t xml:space="preserve"> including understanding of the questions, grammar and how engaging it was. </w:t>
      </w:r>
      <w:r>
        <w:rPr>
          <w:sz w:val="24"/>
          <w:szCs w:val="24"/>
        </w:rPr>
        <w:t xml:space="preserve">  Oppenheim (1992) discusses the importance of ensuring the questionnaire work</w:t>
      </w:r>
      <w:r w:rsidR="00F27133">
        <w:rPr>
          <w:sz w:val="24"/>
          <w:szCs w:val="24"/>
        </w:rPr>
        <w:t>s</w:t>
      </w:r>
      <w:r>
        <w:rPr>
          <w:sz w:val="24"/>
          <w:szCs w:val="24"/>
        </w:rPr>
        <w:t xml:space="preserve"> for the target population, with the design </w:t>
      </w:r>
      <w:r w:rsidR="00F27133">
        <w:rPr>
          <w:sz w:val="24"/>
          <w:szCs w:val="24"/>
        </w:rPr>
        <w:t>of questions providing</w:t>
      </w:r>
      <w:r>
        <w:rPr>
          <w:sz w:val="24"/>
          <w:szCs w:val="24"/>
        </w:rPr>
        <w:t xml:space="preserve"> the data applicable to the research objectives.  </w:t>
      </w:r>
      <w:r w:rsidR="00F27133">
        <w:rPr>
          <w:sz w:val="24"/>
          <w:szCs w:val="24"/>
        </w:rPr>
        <w:t>Q</w:t>
      </w:r>
      <w:r w:rsidRPr="001B1530">
        <w:rPr>
          <w:sz w:val="24"/>
          <w:szCs w:val="24"/>
        </w:rPr>
        <w:t>uestionnaire</w:t>
      </w:r>
      <w:r w:rsidR="00F27133">
        <w:rPr>
          <w:sz w:val="24"/>
          <w:szCs w:val="24"/>
        </w:rPr>
        <w:t>s</w:t>
      </w:r>
      <w:r w:rsidRPr="001B1530">
        <w:rPr>
          <w:sz w:val="24"/>
          <w:szCs w:val="24"/>
        </w:rPr>
        <w:t xml:space="preserve"> were re</w:t>
      </w:r>
      <w:r w:rsidR="00F27133">
        <w:rPr>
          <w:sz w:val="24"/>
          <w:szCs w:val="24"/>
        </w:rPr>
        <w:t>turned (70%) and</w:t>
      </w:r>
      <w:r w:rsidRPr="001B1530">
        <w:rPr>
          <w:sz w:val="24"/>
          <w:szCs w:val="24"/>
        </w:rPr>
        <w:t xml:space="preserve"> </w:t>
      </w:r>
      <w:r w:rsidR="00F27133">
        <w:rPr>
          <w:sz w:val="24"/>
          <w:szCs w:val="24"/>
        </w:rPr>
        <w:t xml:space="preserve">analysed to identify if data </w:t>
      </w:r>
      <w:r w:rsidR="00B96859">
        <w:rPr>
          <w:sz w:val="24"/>
          <w:szCs w:val="24"/>
        </w:rPr>
        <w:t>would</w:t>
      </w:r>
      <w:r w:rsidR="00F27133">
        <w:rPr>
          <w:sz w:val="24"/>
          <w:szCs w:val="24"/>
        </w:rPr>
        <w:t xml:space="preserve"> provide meaningful information for the research.  T</w:t>
      </w:r>
      <w:r w:rsidRPr="001B1530">
        <w:rPr>
          <w:sz w:val="24"/>
          <w:szCs w:val="24"/>
        </w:rPr>
        <w:t xml:space="preserve">he literature review had </w:t>
      </w:r>
      <w:r>
        <w:rPr>
          <w:sz w:val="24"/>
          <w:szCs w:val="24"/>
        </w:rPr>
        <w:t xml:space="preserve">further </w:t>
      </w:r>
      <w:r w:rsidRPr="001B1530">
        <w:rPr>
          <w:sz w:val="24"/>
          <w:szCs w:val="24"/>
        </w:rPr>
        <w:t>developed in the interim</w:t>
      </w:r>
      <w:r w:rsidR="00B96859">
        <w:rPr>
          <w:sz w:val="24"/>
          <w:szCs w:val="24"/>
        </w:rPr>
        <w:t>,</w:t>
      </w:r>
      <w:r w:rsidR="00F27133">
        <w:rPr>
          <w:sz w:val="24"/>
          <w:szCs w:val="24"/>
        </w:rPr>
        <w:t xml:space="preserve"> and </w:t>
      </w:r>
      <w:r w:rsidRPr="001B1530">
        <w:rPr>
          <w:sz w:val="24"/>
          <w:szCs w:val="24"/>
        </w:rPr>
        <w:t>several questions were a</w:t>
      </w:r>
      <w:r>
        <w:rPr>
          <w:sz w:val="24"/>
          <w:szCs w:val="24"/>
        </w:rPr>
        <w:t>mended</w:t>
      </w:r>
      <w:r w:rsidR="00B96859">
        <w:rPr>
          <w:sz w:val="24"/>
          <w:szCs w:val="24"/>
        </w:rPr>
        <w:t xml:space="preserve"> within the final survey</w:t>
      </w:r>
      <w:r>
        <w:rPr>
          <w:sz w:val="24"/>
          <w:szCs w:val="24"/>
        </w:rPr>
        <w:t xml:space="preserve"> to provide a better opportunity for obtaining</w:t>
      </w:r>
      <w:r w:rsidRPr="001B1530">
        <w:rPr>
          <w:sz w:val="24"/>
          <w:szCs w:val="24"/>
        </w:rPr>
        <w:t xml:space="preserve"> data</w:t>
      </w:r>
      <w:r>
        <w:rPr>
          <w:sz w:val="24"/>
          <w:szCs w:val="24"/>
        </w:rPr>
        <w:t xml:space="preserve"> that would meet the research objectives.</w:t>
      </w:r>
      <w:r w:rsidR="00F27133">
        <w:rPr>
          <w:sz w:val="24"/>
          <w:szCs w:val="24"/>
        </w:rPr>
        <w:t xml:space="preserve">  Minor alterations were also made to the sequencing and grammar used.</w:t>
      </w:r>
    </w:p>
    <w:p w:rsidR="00580C8A" w:rsidRPr="00580C8A" w:rsidRDefault="00580C8A" w:rsidP="005B5C70">
      <w:pPr>
        <w:pStyle w:val="Heading1"/>
      </w:pPr>
      <w:bookmarkStart w:id="48" w:name="_Toc6334244"/>
      <w:r w:rsidRPr="00580C8A">
        <w:t>3.7 Data Collection Process</w:t>
      </w:r>
      <w:bookmarkEnd w:id="48"/>
    </w:p>
    <w:p w:rsidR="001B13B9" w:rsidRDefault="00035B59" w:rsidP="00A47881">
      <w:pPr>
        <w:spacing w:line="360" w:lineRule="auto"/>
        <w:jc w:val="both"/>
        <w:rPr>
          <w:sz w:val="24"/>
          <w:szCs w:val="24"/>
        </w:rPr>
      </w:pPr>
      <w:r>
        <w:rPr>
          <w:sz w:val="24"/>
          <w:szCs w:val="24"/>
        </w:rPr>
        <w:t xml:space="preserve">The use of a questionnaire is one of the most widely used and efficient methods for obtaining quantitative data (Saunders </w:t>
      </w:r>
      <w:r>
        <w:rPr>
          <w:i/>
          <w:sz w:val="24"/>
          <w:szCs w:val="24"/>
        </w:rPr>
        <w:t xml:space="preserve">et al. </w:t>
      </w:r>
      <w:r>
        <w:rPr>
          <w:sz w:val="24"/>
          <w:szCs w:val="24"/>
        </w:rPr>
        <w:t xml:space="preserve">2009).    </w:t>
      </w:r>
      <w:r w:rsidR="00580C8A">
        <w:rPr>
          <w:sz w:val="24"/>
          <w:szCs w:val="24"/>
        </w:rPr>
        <w:t xml:space="preserve">Consideration was made as to the most effective format of sending out the questionnaire.  Emailing the questionnaire </w:t>
      </w:r>
      <w:r w:rsidR="001B13B9">
        <w:rPr>
          <w:sz w:val="24"/>
          <w:szCs w:val="24"/>
        </w:rPr>
        <w:t>as</w:t>
      </w:r>
      <w:r w:rsidR="00580C8A">
        <w:rPr>
          <w:sz w:val="24"/>
          <w:szCs w:val="24"/>
        </w:rPr>
        <w:t xml:space="preserve"> an excel document attachment was considered but it was felt respondents would be more likely to complete an online survey.  An</w:t>
      </w:r>
      <w:r w:rsidR="001B13B9">
        <w:rPr>
          <w:sz w:val="24"/>
          <w:szCs w:val="24"/>
        </w:rPr>
        <w:t>other</w:t>
      </w:r>
      <w:r w:rsidR="00580C8A">
        <w:rPr>
          <w:sz w:val="24"/>
          <w:szCs w:val="24"/>
        </w:rPr>
        <w:t xml:space="preserve"> advantage to this would be the ability of the online software to collate</w:t>
      </w:r>
      <w:r w:rsidR="000C21DC">
        <w:rPr>
          <w:sz w:val="24"/>
          <w:szCs w:val="24"/>
        </w:rPr>
        <w:t>,</w:t>
      </w:r>
      <w:r w:rsidR="00580C8A">
        <w:rPr>
          <w:sz w:val="24"/>
          <w:szCs w:val="24"/>
        </w:rPr>
        <w:t xml:space="preserve"> filter </w:t>
      </w:r>
      <w:r w:rsidR="000C21DC">
        <w:rPr>
          <w:sz w:val="24"/>
          <w:szCs w:val="24"/>
        </w:rPr>
        <w:t xml:space="preserve">and cross-tabulate electronic </w:t>
      </w:r>
      <w:r w:rsidR="00580C8A">
        <w:rPr>
          <w:sz w:val="24"/>
          <w:szCs w:val="24"/>
        </w:rPr>
        <w:t>information as required.</w:t>
      </w:r>
      <w:r>
        <w:rPr>
          <w:sz w:val="24"/>
          <w:szCs w:val="24"/>
        </w:rPr>
        <w:t xml:space="preserve">  </w:t>
      </w:r>
      <w:r w:rsidR="00580C8A">
        <w:rPr>
          <w:sz w:val="24"/>
          <w:szCs w:val="24"/>
        </w:rPr>
        <w:t xml:space="preserve">The questionnaire was </w:t>
      </w:r>
      <w:r>
        <w:rPr>
          <w:sz w:val="24"/>
          <w:szCs w:val="24"/>
        </w:rPr>
        <w:t>designed and built in</w:t>
      </w:r>
      <w:r w:rsidR="00580C8A">
        <w:rPr>
          <w:sz w:val="24"/>
          <w:szCs w:val="24"/>
        </w:rPr>
        <w:t xml:space="preserve"> Survey Monkey</w:t>
      </w:r>
      <w:r>
        <w:rPr>
          <w:sz w:val="24"/>
          <w:szCs w:val="24"/>
        </w:rPr>
        <w:t>, and</w:t>
      </w:r>
      <w:r w:rsidR="00580C8A">
        <w:rPr>
          <w:sz w:val="24"/>
          <w:szCs w:val="24"/>
        </w:rPr>
        <w:t xml:space="preserve"> the average time it would take to complete</w:t>
      </w:r>
      <w:r>
        <w:rPr>
          <w:sz w:val="24"/>
          <w:szCs w:val="24"/>
        </w:rPr>
        <w:t xml:space="preserve"> was noted</w:t>
      </w:r>
      <w:r w:rsidR="00580C8A">
        <w:rPr>
          <w:sz w:val="24"/>
          <w:szCs w:val="24"/>
        </w:rPr>
        <w:t xml:space="preserve">.  </w:t>
      </w:r>
      <w:r w:rsidRPr="001B13B9">
        <w:rPr>
          <w:sz w:val="24"/>
          <w:szCs w:val="24"/>
          <w:highlight w:val="yellow"/>
        </w:rPr>
        <w:t>A survey ensures consistency with the question’s respondents are asked</w:t>
      </w:r>
      <w:r>
        <w:rPr>
          <w:sz w:val="24"/>
          <w:szCs w:val="24"/>
        </w:rPr>
        <w:t xml:space="preserve">.  </w:t>
      </w:r>
      <w:r w:rsidR="001B13B9">
        <w:rPr>
          <w:sz w:val="24"/>
          <w:szCs w:val="24"/>
        </w:rPr>
        <w:t>T</w:t>
      </w:r>
      <w:r w:rsidR="00580C8A">
        <w:rPr>
          <w:sz w:val="24"/>
          <w:szCs w:val="24"/>
        </w:rPr>
        <w:t xml:space="preserve">he survey was designed to take around </w:t>
      </w:r>
      <w:r w:rsidR="00A47881">
        <w:rPr>
          <w:sz w:val="24"/>
          <w:szCs w:val="24"/>
        </w:rPr>
        <w:t>five</w:t>
      </w:r>
      <w:r w:rsidR="00580C8A">
        <w:rPr>
          <w:sz w:val="24"/>
          <w:szCs w:val="24"/>
        </w:rPr>
        <w:t xml:space="preserve"> minutes </w:t>
      </w:r>
      <w:r w:rsidR="001B13B9">
        <w:rPr>
          <w:sz w:val="24"/>
          <w:szCs w:val="24"/>
        </w:rPr>
        <w:t xml:space="preserve">and </w:t>
      </w:r>
      <w:r w:rsidR="00580C8A">
        <w:rPr>
          <w:sz w:val="24"/>
          <w:szCs w:val="24"/>
        </w:rPr>
        <w:t xml:space="preserve">was felt that this would reduce </w:t>
      </w:r>
      <w:r w:rsidR="00A47881">
        <w:rPr>
          <w:sz w:val="24"/>
          <w:szCs w:val="24"/>
        </w:rPr>
        <w:t>the risk</w:t>
      </w:r>
      <w:r w:rsidR="00580C8A">
        <w:rPr>
          <w:sz w:val="24"/>
          <w:szCs w:val="24"/>
        </w:rPr>
        <w:t xml:space="preserve"> of people not fully completing it.  </w:t>
      </w:r>
    </w:p>
    <w:p w:rsidR="00A47881" w:rsidRDefault="00A47881" w:rsidP="00A47881">
      <w:pPr>
        <w:spacing w:line="360" w:lineRule="auto"/>
        <w:jc w:val="both"/>
        <w:rPr>
          <w:sz w:val="24"/>
          <w:szCs w:val="24"/>
        </w:rPr>
      </w:pPr>
      <w:r w:rsidRPr="001B13B9">
        <w:rPr>
          <w:sz w:val="24"/>
          <w:szCs w:val="24"/>
          <w:highlight w:val="yellow"/>
        </w:rPr>
        <w:t xml:space="preserve">Online surveys </w:t>
      </w:r>
      <w:r w:rsidR="00035B59" w:rsidRPr="001B13B9">
        <w:rPr>
          <w:sz w:val="24"/>
          <w:szCs w:val="24"/>
          <w:highlight w:val="yellow"/>
        </w:rPr>
        <w:t xml:space="preserve">can </w:t>
      </w:r>
      <w:r w:rsidRPr="001B13B9">
        <w:rPr>
          <w:sz w:val="24"/>
          <w:szCs w:val="24"/>
          <w:highlight w:val="yellow"/>
        </w:rPr>
        <w:t>carry a risk of low uptake on responses</w:t>
      </w:r>
      <w:r>
        <w:rPr>
          <w:sz w:val="24"/>
          <w:szCs w:val="24"/>
        </w:rPr>
        <w:t>, but as it was sent out to a relatively high number of people, a low percentage uptake w</w:t>
      </w:r>
      <w:r w:rsidR="001B13B9">
        <w:rPr>
          <w:sz w:val="24"/>
          <w:szCs w:val="24"/>
        </w:rPr>
        <w:t>as</w:t>
      </w:r>
      <w:r>
        <w:rPr>
          <w:sz w:val="24"/>
          <w:szCs w:val="24"/>
        </w:rPr>
        <w:t xml:space="preserve"> still</w:t>
      </w:r>
      <w:r w:rsidR="001B13B9">
        <w:rPr>
          <w:sz w:val="24"/>
          <w:szCs w:val="24"/>
        </w:rPr>
        <w:t xml:space="preserve"> likely to</w:t>
      </w:r>
      <w:r>
        <w:rPr>
          <w:sz w:val="24"/>
          <w:szCs w:val="24"/>
        </w:rPr>
        <w:t xml:space="preserve"> provide enough meaningful data.  </w:t>
      </w:r>
      <w:r w:rsidRPr="00012E5D">
        <w:rPr>
          <w:sz w:val="24"/>
          <w:szCs w:val="24"/>
        </w:rPr>
        <w:t>Testing of the online survey was conducted</w:t>
      </w:r>
      <w:r>
        <w:rPr>
          <w:sz w:val="24"/>
          <w:szCs w:val="24"/>
        </w:rPr>
        <w:t xml:space="preserve"> prior to sending out, </w:t>
      </w:r>
      <w:r w:rsidRPr="00012E5D">
        <w:rPr>
          <w:sz w:val="24"/>
          <w:szCs w:val="24"/>
        </w:rPr>
        <w:t>with a</w:t>
      </w:r>
      <w:r w:rsidRPr="00012E5D">
        <w:rPr>
          <w:rFonts w:eastAsia="Times New Roman" w:cs="Calibri"/>
          <w:color w:val="000000"/>
          <w:sz w:val="24"/>
          <w:szCs w:val="24"/>
          <w:lang w:eastAsia="en-GB"/>
        </w:rPr>
        <w:t xml:space="preserve">ll closed-ended questions </w:t>
      </w:r>
      <w:r>
        <w:rPr>
          <w:rFonts w:eastAsia="Times New Roman" w:cs="Calibri"/>
          <w:color w:val="000000"/>
          <w:sz w:val="24"/>
          <w:szCs w:val="24"/>
          <w:lang w:eastAsia="en-GB"/>
        </w:rPr>
        <w:t xml:space="preserve">tested </w:t>
      </w:r>
      <w:r w:rsidRPr="00012E5D">
        <w:rPr>
          <w:rFonts w:eastAsia="Times New Roman" w:cs="Calibri"/>
          <w:color w:val="000000"/>
          <w:sz w:val="24"/>
          <w:szCs w:val="24"/>
          <w:lang w:eastAsia="en-GB"/>
        </w:rPr>
        <w:t>ensuring respondents could not answer or select more than one choice.</w:t>
      </w:r>
      <w:r>
        <w:rPr>
          <w:rFonts w:eastAsia="Times New Roman" w:cs="Calibri"/>
          <w:color w:val="000000"/>
          <w:sz w:val="24"/>
          <w:szCs w:val="24"/>
          <w:lang w:eastAsia="en-GB"/>
        </w:rPr>
        <w:t xml:space="preserve">  </w:t>
      </w:r>
      <w:r>
        <w:rPr>
          <w:sz w:val="24"/>
          <w:szCs w:val="24"/>
        </w:rPr>
        <w:t xml:space="preserve">The questionnaire included some questions which had a simple skip logic function, to ensure respondents did not answer questions which would not have been applicable to them from previous answers.  This was also tested to ensure it functioned correctly.  This was in accordance </w:t>
      </w:r>
      <w:r w:rsidR="001B13B9">
        <w:rPr>
          <w:sz w:val="24"/>
          <w:szCs w:val="24"/>
        </w:rPr>
        <w:t>with</w:t>
      </w:r>
      <w:r>
        <w:rPr>
          <w:sz w:val="24"/>
          <w:szCs w:val="24"/>
        </w:rPr>
        <w:t xml:space="preserve"> guidance </w:t>
      </w:r>
      <w:r w:rsidR="001B13B9">
        <w:rPr>
          <w:sz w:val="24"/>
          <w:szCs w:val="24"/>
        </w:rPr>
        <w:t>from</w:t>
      </w:r>
      <w:r>
        <w:rPr>
          <w:sz w:val="24"/>
          <w:szCs w:val="24"/>
        </w:rPr>
        <w:t xml:space="preserve"> Baker, Crawford &amp; </w:t>
      </w:r>
      <w:proofErr w:type="spellStart"/>
      <w:r>
        <w:rPr>
          <w:sz w:val="24"/>
          <w:szCs w:val="24"/>
        </w:rPr>
        <w:t>Swinehart</w:t>
      </w:r>
      <w:proofErr w:type="spellEnd"/>
      <w:r>
        <w:rPr>
          <w:sz w:val="24"/>
          <w:szCs w:val="24"/>
        </w:rPr>
        <w:t xml:space="preserve"> (2004).  </w:t>
      </w:r>
    </w:p>
    <w:p w:rsidR="00A47881" w:rsidRDefault="00580C8A" w:rsidP="00A47881">
      <w:pPr>
        <w:spacing w:line="360" w:lineRule="auto"/>
        <w:jc w:val="both"/>
        <w:rPr>
          <w:sz w:val="24"/>
          <w:szCs w:val="24"/>
        </w:rPr>
      </w:pPr>
      <w:r>
        <w:rPr>
          <w:sz w:val="24"/>
          <w:szCs w:val="24"/>
        </w:rPr>
        <w:t>An email was sent out on 14</w:t>
      </w:r>
      <w:r w:rsidRPr="00630257">
        <w:rPr>
          <w:sz w:val="24"/>
          <w:szCs w:val="24"/>
          <w:vertAlign w:val="superscript"/>
        </w:rPr>
        <w:t>th</w:t>
      </w:r>
      <w:r>
        <w:rPr>
          <w:sz w:val="24"/>
          <w:szCs w:val="24"/>
        </w:rPr>
        <w:t xml:space="preserve"> November 2018 to all ASRA </w:t>
      </w:r>
      <w:r w:rsidRPr="00590771">
        <w:rPr>
          <w:sz w:val="24"/>
          <w:szCs w:val="24"/>
        </w:rPr>
        <w:t>members (</w:t>
      </w:r>
      <w:r w:rsidRPr="00590771">
        <w:rPr>
          <w:b/>
          <w:sz w:val="24"/>
          <w:szCs w:val="24"/>
        </w:rPr>
        <w:t>Appendix B</w:t>
      </w:r>
      <w:r w:rsidRPr="00590771">
        <w:rPr>
          <w:sz w:val="24"/>
          <w:szCs w:val="24"/>
        </w:rPr>
        <w:t>) with</w:t>
      </w:r>
      <w:r>
        <w:rPr>
          <w:sz w:val="24"/>
          <w:szCs w:val="24"/>
        </w:rPr>
        <w:t xml:space="preserve"> an introduction, and to explain the purpose and importance of the questionnaire for the research process (Fink, 2017).  A weblink to the survey was included within the email which also advised how long the survey was likely to take.  </w:t>
      </w:r>
      <w:r w:rsidR="00A47881">
        <w:rPr>
          <w:sz w:val="24"/>
          <w:szCs w:val="24"/>
        </w:rPr>
        <w:t xml:space="preserve">This meant the survey was sent out electronically directly to the target population in high volume at no cost.  </w:t>
      </w:r>
      <w:r w:rsidR="00A47881" w:rsidRPr="00C7104F">
        <w:rPr>
          <w:sz w:val="24"/>
          <w:szCs w:val="24"/>
        </w:rPr>
        <w:t>The survey collect</w:t>
      </w:r>
      <w:r w:rsidR="00A47881">
        <w:rPr>
          <w:sz w:val="24"/>
          <w:szCs w:val="24"/>
        </w:rPr>
        <w:t>ed</w:t>
      </w:r>
      <w:r w:rsidR="00A47881" w:rsidRPr="00C7104F">
        <w:rPr>
          <w:sz w:val="24"/>
          <w:szCs w:val="24"/>
        </w:rPr>
        <w:t xml:space="preserve"> quantitative data which c</w:t>
      </w:r>
      <w:r w:rsidR="00A47881">
        <w:rPr>
          <w:sz w:val="24"/>
          <w:szCs w:val="24"/>
        </w:rPr>
        <w:t>ould</w:t>
      </w:r>
      <w:r w:rsidR="00A47881" w:rsidRPr="00C7104F">
        <w:rPr>
          <w:sz w:val="24"/>
          <w:szCs w:val="24"/>
        </w:rPr>
        <w:t xml:space="preserve"> be structured, analysed and cross tabulated.  The questionnaire consist</w:t>
      </w:r>
      <w:r w:rsidR="00A47881">
        <w:rPr>
          <w:sz w:val="24"/>
          <w:szCs w:val="24"/>
        </w:rPr>
        <w:t>ed</w:t>
      </w:r>
      <w:r w:rsidR="00A47881" w:rsidRPr="00C7104F">
        <w:rPr>
          <w:sz w:val="24"/>
          <w:szCs w:val="24"/>
        </w:rPr>
        <w:t xml:space="preserve"> of seven sections and twenty-two questions in total. It commence</w:t>
      </w:r>
      <w:r w:rsidR="00A47881">
        <w:rPr>
          <w:sz w:val="24"/>
          <w:szCs w:val="24"/>
        </w:rPr>
        <w:t>d</w:t>
      </w:r>
      <w:r w:rsidR="00A47881" w:rsidRPr="00C7104F">
        <w:rPr>
          <w:sz w:val="24"/>
          <w:szCs w:val="24"/>
        </w:rPr>
        <w:t xml:space="preserve"> with several demographic questions surrounding the respondents job role, geographical location, the type and size of university accommodation they work within, and number of years’ experience in the sector.  </w:t>
      </w:r>
    </w:p>
    <w:p w:rsidR="00A47881" w:rsidRPr="00C7104F" w:rsidRDefault="00A47881" w:rsidP="00A47881">
      <w:pPr>
        <w:spacing w:line="360" w:lineRule="auto"/>
        <w:jc w:val="both"/>
        <w:rPr>
          <w:sz w:val="24"/>
          <w:szCs w:val="24"/>
        </w:rPr>
      </w:pPr>
      <w:r w:rsidRPr="00C7104F">
        <w:rPr>
          <w:sz w:val="24"/>
          <w:szCs w:val="24"/>
        </w:rPr>
        <w:t>The questionnaire then looked at the type of facilities management provision that is provided</w:t>
      </w:r>
      <w:r>
        <w:rPr>
          <w:sz w:val="24"/>
          <w:szCs w:val="24"/>
        </w:rPr>
        <w:t>,</w:t>
      </w:r>
      <w:r w:rsidRPr="00C7104F">
        <w:rPr>
          <w:sz w:val="24"/>
          <w:szCs w:val="24"/>
        </w:rPr>
        <w:t xml:space="preserve"> </w:t>
      </w:r>
      <w:r>
        <w:rPr>
          <w:sz w:val="24"/>
          <w:szCs w:val="24"/>
        </w:rPr>
        <w:t>allowing respondents to only select one</w:t>
      </w:r>
      <w:r w:rsidRPr="00C7104F">
        <w:rPr>
          <w:sz w:val="24"/>
          <w:szCs w:val="24"/>
        </w:rPr>
        <w:t>:</w:t>
      </w:r>
    </w:p>
    <w:p w:rsidR="00A47881" w:rsidRPr="00C7104F" w:rsidRDefault="00A47881" w:rsidP="00A47881">
      <w:pPr>
        <w:pStyle w:val="ListParagraph"/>
        <w:numPr>
          <w:ilvl w:val="0"/>
          <w:numId w:val="8"/>
        </w:numPr>
        <w:spacing w:line="360" w:lineRule="auto"/>
        <w:jc w:val="both"/>
        <w:rPr>
          <w:sz w:val="24"/>
          <w:szCs w:val="24"/>
        </w:rPr>
      </w:pPr>
      <w:r w:rsidRPr="00C7104F">
        <w:rPr>
          <w:sz w:val="24"/>
          <w:szCs w:val="24"/>
        </w:rPr>
        <w:t>In-house provision</w:t>
      </w:r>
    </w:p>
    <w:p w:rsidR="00A47881" w:rsidRPr="00C7104F" w:rsidRDefault="00A47881" w:rsidP="00A47881">
      <w:pPr>
        <w:pStyle w:val="ListParagraph"/>
        <w:numPr>
          <w:ilvl w:val="0"/>
          <w:numId w:val="8"/>
        </w:numPr>
        <w:spacing w:line="360" w:lineRule="auto"/>
        <w:jc w:val="both"/>
        <w:rPr>
          <w:sz w:val="24"/>
          <w:szCs w:val="24"/>
        </w:rPr>
      </w:pPr>
      <w:r w:rsidRPr="00C7104F">
        <w:rPr>
          <w:sz w:val="24"/>
          <w:szCs w:val="24"/>
        </w:rPr>
        <w:t>Combination of in-house &amp; outsourced</w:t>
      </w:r>
    </w:p>
    <w:p w:rsidR="00A47881" w:rsidRPr="00C7104F" w:rsidRDefault="00A47881" w:rsidP="00A47881">
      <w:pPr>
        <w:pStyle w:val="ListParagraph"/>
        <w:numPr>
          <w:ilvl w:val="0"/>
          <w:numId w:val="8"/>
        </w:numPr>
        <w:spacing w:line="360" w:lineRule="auto"/>
        <w:jc w:val="both"/>
        <w:rPr>
          <w:sz w:val="24"/>
          <w:szCs w:val="24"/>
        </w:rPr>
      </w:pPr>
      <w:r w:rsidRPr="00C7104F">
        <w:rPr>
          <w:sz w:val="24"/>
          <w:szCs w:val="24"/>
        </w:rPr>
        <w:t>Outsourced entirely</w:t>
      </w:r>
    </w:p>
    <w:p w:rsidR="00A47881" w:rsidRDefault="00A47881" w:rsidP="00A47881">
      <w:pPr>
        <w:spacing w:line="360" w:lineRule="auto"/>
        <w:jc w:val="both"/>
        <w:rPr>
          <w:sz w:val="24"/>
          <w:szCs w:val="24"/>
        </w:rPr>
      </w:pPr>
      <w:r w:rsidRPr="00C7104F">
        <w:rPr>
          <w:sz w:val="24"/>
          <w:szCs w:val="24"/>
        </w:rPr>
        <w:t>A definition and example of each of these options was provided to ensure respondents fully understood the delivery method within their organisation.  As</w:t>
      </w:r>
      <w:r>
        <w:rPr>
          <w:sz w:val="24"/>
          <w:szCs w:val="24"/>
        </w:rPr>
        <w:t xml:space="preserve"> respondents were likely to be</w:t>
      </w:r>
      <w:r w:rsidRPr="00C7104F">
        <w:rPr>
          <w:sz w:val="24"/>
          <w:szCs w:val="24"/>
        </w:rPr>
        <w:t xml:space="preserve"> non-technical staff it was felt important to include this within the survey.  A commentary box was provided to allow detail to be included to ascertain what services have been outsourced if applicable.  The remainder of the questionnaire was split into sections, with 5-point Likert scales and sliding scales being utilised to gather respondent’s opinions on the delivery and management of FM within their organisation.  A five-point Likert scale was adopted as research has found this may be less frustrating to complete for respondents than a seven- or nine-point scale and increase the return rate. (Sachdev and Verma, 2004).</w:t>
      </w:r>
      <w:r>
        <w:rPr>
          <w:sz w:val="24"/>
          <w:szCs w:val="24"/>
        </w:rPr>
        <w:t xml:space="preserve">  </w:t>
      </w:r>
      <w:r>
        <w:rPr>
          <w:rFonts w:eastAsia="Times New Roman" w:cs="Calibri"/>
          <w:color w:val="000000"/>
          <w:sz w:val="24"/>
          <w:szCs w:val="24"/>
          <w:lang w:eastAsia="en-GB"/>
        </w:rPr>
        <w:t>On</w:t>
      </w:r>
      <w:r w:rsidRPr="00012E5D">
        <w:rPr>
          <w:rFonts w:eastAsia="Times New Roman" w:cs="Calibri"/>
          <w:color w:val="000000"/>
          <w:sz w:val="24"/>
          <w:szCs w:val="24"/>
          <w:lang w:eastAsia="en-GB"/>
        </w:rPr>
        <w:t xml:space="preserve"> completion of the questionnaire respondents had the ability to provide contact details should they wish to be considered for a semi-structured interview.</w:t>
      </w:r>
      <w:r>
        <w:rPr>
          <w:rFonts w:eastAsia="Times New Roman" w:cs="Calibri"/>
          <w:color w:val="000000"/>
          <w:sz w:val="24"/>
          <w:szCs w:val="24"/>
          <w:lang w:eastAsia="en-GB"/>
        </w:rPr>
        <w:t xml:space="preserve">  </w:t>
      </w:r>
      <w:r>
        <w:rPr>
          <w:sz w:val="24"/>
          <w:szCs w:val="24"/>
        </w:rPr>
        <w:t>S</w:t>
      </w:r>
      <w:r w:rsidRPr="004904BB">
        <w:rPr>
          <w:sz w:val="24"/>
          <w:szCs w:val="24"/>
        </w:rPr>
        <w:t>emi structured i</w:t>
      </w:r>
      <w:r>
        <w:rPr>
          <w:sz w:val="24"/>
          <w:szCs w:val="24"/>
        </w:rPr>
        <w:t>nterviews were conducted with willing participants following collation and analysis of the survey data.  This was to gather additional information, discuss theories identified within the literature review</w:t>
      </w:r>
      <w:r w:rsidRPr="004904BB">
        <w:rPr>
          <w:sz w:val="24"/>
          <w:szCs w:val="24"/>
        </w:rPr>
        <w:t xml:space="preserve"> </w:t>
      </w:r>
      <w:r>
        <w:rPr>
          <w:sz w:val="24"/>
          <w:szCs w:val="24"/>
        </w:rPr>
        <w:t>and to seek thoughts on assumptions made from the survey results.</w:t>
      </w:r>
    </w:p>
    <w:p w:rsidR="00580C8A" w:rsidRDefault="00580C8A" w:rsidP="00580C8A">
      <w:pPr>
        <w:spacing w:line="360" w:lineRule="auto"/>
        <w:jc w:val="both"/>
        <w:rPr>
          <w:sz w:val="24"/>
          <w:szCs w:val="24"/>
        </w:rPr>
      </w:pPr>
      <w:r>
        <w:rPr>
          <w:sz w:val="24"/>
          <w:szCs w:val="24"/>
        </w:rPr>
        <w:t xml:space="preserve">A further email reminder was sent out </w:t>
      </w:r>
      <w:r w:rsidRPr="00630257">
        <w:rPr>
          <w:sz w:val="24"/>
          <w:szCs w:val="24"/>
        </w:rPr>
        <w:t>on the 5</w:t>
      </w:r>
      <w:r w:rsidRPr="00630257">
        <w:rPr>
          <w:sz w:val="24"/>
          <w:szCs w:val="24"/>
          <w:vertAlign w:val="superscript"/>
        </w:rPr>
        <w:t>th</w:t>
      </w:r>
      <w:r w:rsidRPr="00630257">
        <w:rPr>
          <w:sz w:val="24"/>
          <w:szCs w:val="24"/>
        </w:rPr>
        <w:t xml:space="preserve"> December 2018</w:t>
      </w:r>
      <w:r>
        <w:rPr>
          <w:sz w:val="24"/>
          <w:szCs w:val="24"/>
        </w:rPr>
        <w:t xml:space="preserve"> to the mailing list, a technique encouraged by </w:t>
      </w:r>
      <w:proofErr w:type="spellStart"/>
      <w:r>
        <w:rPr>
          <w:sz w:val="24"/>
          <w:szCs w:val="24"/>
        </w:rPr>
        <w:t>Dillman</w:t>
      </w:r>
      <w:proofErr w:type="spellEnd"/>
      <w:r>
        <w:rPr>
          <w:sz w:val="24"/>
          <w:szCs w:val="24"/>
        </w:rPr>
        <w:t xml:space="preserve"> (2007) prior to the online survey then being </w:t>
      </w:r>
      <w:r w:rsidRPr="00630257">
        <w:rPr>
          <w:sz w:val="24"/>
          <w:szCs w:val="24"/>
        </w:rPr>
        <w:t>closed on 2</w:t>
      </w:r>
      <w:r w:rsidRPr="00630257">
        <w:rPr>
          <w:sz w:val="24"/>
          <w:szCs w:val="24"/>
          <w:vertAlign w:val="superscript"/>
        </w:rPr>
        <w:t>nd</w:t>
      </w:r>
      <w:r w:rsidRPr="00630257">
        <w:rPr>
          <w:sz w:val="24"/>
          <w:szCs w:val="24"/>
        </w:rPr>
        <w:t xml:space="preserve"> January 2019.</w:t>
      </w:r>
      <w:r>
        <w:rPr>
          <w:sz w:val="24"/>
          <w:szCs w:val="24"/>
        </w:rPr>
        <w:t xml:space="preserve">  The</w:t>
      </w:r>
      <w:r w:rsidRPr="004904BB">
        <w:rPr>
          <w:sz w:val="24"/>
          <w:szCs w:val="24"/>
        </w:rPr>
        <w:t xml:space="preserve"> questionnaires </w:t>
      </w:r>
      <w:r>
        <w:rPr>
          <w:sz w:val="24"/>
          <w:szCs w:val="24"/>
        </w:rPr>
        <w:t>were sent out initially in November as this is</w:t>
      </w:r>
      <w:r w:rsidRPr="004904BB">
        <w:rPr>
          <w:sz w:val="24"/>
          <w:szCs w:val="24"/>
        </w:rPr>
        <w:t xml:space="preserve"> tradit</w:t>
      </w:r>
      <w:r>
        <w:rPr>
          <w:sz w:val="24"/>
          <w:szCs w:val="24"/>
        </w:rPr>
        <w:t>ionally a less busy period for a</w:t>
      </w:r>
      <w:r w:rsidRPr="004904BB">
        <w:rPr>
          <w:sz w:val="24"/>
          <w:szCs w:val="24"/>
        </w:rPr>
        <w:t>ccommodation staff</w:t>
      </w:r>
      <w:r>
        <w:rPr>
          <w:sz w:val="24"/>
          <w:szCs w:val="24"/>
        </w:rPr>
        <w:t xml:space="preserve"> and may have offered a larger uptake in </w:t>
      </w:r>
      <w:r w:rsidR="00A47881">
        <w:rPr>
          <w:sz w:val="24"/>
          <w:szCs w:val="24"/>
        </w:rPr>
        <w:t>p</w:t>
      </w:r>
      <w:r>
        <w:rPr>
          <w:sz w:val="24"/>
          <w:szCs w:val="24"/>
        </w:rPr>
        <w:t xml:space="preserve">articipation.  </w:t>
      </w:r>
    </w:p>
    <w:p w:rsidR="00AB726D" w:rsidRPr="000D0D0E" w:rsidRDefault="000D0D0E" w:rsidP="005B5C70">
      <w:pPr>
        <w:pStyle w:val="Heading2"/>
      </w:pPr>
      <w:bookmarkStart w:id="49" w:name="_Toc6334245"/>
      <w:r w:rsidRPr="000D0D0E">
        <w:t>3.</w:t>
      </w:r>
      <w:r w:rsidR="009D6AF6">
        <w:t>7.1</w:t>
      </w:r>
      <w:r w:rsidRPr="000D0D0E">
        <w:t xml:space="preserve"> </w:t>
      </w:r>
      <w:r w:rsidR="00AB726D" w:rsidRPr="000D0D0E">
        <w:t>Semi-structured interviews</w:t>
      </w:r>
      <w:bookmarkEnd w:id="49"/>
    </w:p>
    <w:p w:rsidR="00876607" w:rsidRDefault="007E3318" w:rsidP="00297B60">
      <w:pPr>
        <w:spacing w:line="360" w:lineRule="auto"/>
        <w:jc w:val="both"/>
        <w:rPr>
          <w:sz w:val="24"/>
          <w:szCs w:val="24"/>
        </w:rPr>
      </w:pPr>
      <w:r>
        <w:rPr>
          <w:sz w:val="24"/>
          <w:szCs w:val="24"/>
        </w:rPr>
        <w:t>Respondents who had provided contact details and granted permission to be contacted were sent an email requesting a convenient date and time to undertake an interview.</w:t>
      </w:r>
      <w:r w:rsidR="00297B60">
        <w:rPr>
          <w:sz w:val="24"/>
          <w:szCs w:val="24"/>
        </w:rPr>
        <w:t xml:space="preserve">  U</w:t>
      </w:r>
      <w:r w:rsidR="00297B60" w:rsidRPr="0061165C">
        <w:rPr>
          <w:sz w:val="24"/>
          <w:szCs w:val="24"/>
        </w:rPr>
        <w:t xml:space="preserve">nstructured, semi-structured or </w:t>
      </w:r>
      <w:r w:rsidR="00297B60">
        <w:rPr>
          <w:sz w:val="24"/>
          <w:szCs w:val="24"/>
        </w:rPr>
        <w:t>formal interviews can be</w:t>
      </w:r>
      <w:r w:rsidR="00297B60" w:rsidRPr="0061165C">
        <w:rPr>
          <w:sz w:val="24"/>
          <w:szCs w:val="24"/>
        </w:rPr>
        <w:t xml:space="preserve"> </w:t>
      </w:r>
      <w:r w:rsidR="00297B60">
        <w:rPr>
          <w:sz w:val="24"/>
          <w:szCs w:val="24"/>
        </w:rPr>
        <w:t>a</w:t>
      </w:r>
      <w:r w:rsidR="00297B60" w:rsidRPr="0061165C">
        <w:rPr>
          <w:sz w:val="24"/>
          <w:szCs w:val="24"/>
        </w:rPr>
        <w:t>dvantage</w:t>
      </w:r>
      <w:r w:rsidR="00297B60">
        <w:rPr>
          <w:sz w:val="24"/>
          <w:szCs w:val="24"/>
        </w:rPr>
        <w:t>ous</w:t>
      </w:r>
      <w:r w:rsidR="00297B60" w:rsidRPr="0061165C">
        <w:rPr>
          <w:sz w:val="24"/>
          <w:szCs w:val="24"/>
        </w:rPr>
        <w:t xml:space="preserve"> </w:t>
      </w:r>
      <w:r w:rsidR="00297B60">
        <w:rPr>
          <w:sz w:val="24"/>
          <w:szCs w:val="24"/>
        </w:rPr>
        <w:t xml:space="preserve">as </w:t>
      </w:r>
      <w:r w:rsidR="00683178">
        <w:rPr>
          <w:sz w:val="24"/>
          <w:szCs w:val="24"/>
        </w:rPr>
        <w:t>will offer</w:t>
      </w:r>
      <w:r w:rsidR="00297B60">
        <w:rPr>
          <w:sz w:val="24"/>
          <w:szCs w:val="24"/>
        </w:rPr>
        <w:t xml:space="preserve"> additional</w:t>
      </w:r>
      <w:r w:rsidR="00297B60" w:rsidRPr="0061165C">
        <w:rPr>
          <w:sz w:val="24"/>
          <w:szCs w:val="24"/>
        </w:rPr>
        <w:t xml:space="preserve"> detail</w:t>
      </w:r>
      <w:r w:rsidR="00297B60">
        <w:rPr>
          <w:sz w:val="24"/>
          <w:szCs w:val="24"/>
        </w:rPr>
        <w:t>,</w:t>
      </w:r>
      <w:r w:rsidR="00297B60" w:rsidRPr="0061165C">
        <w:rPr>
          <w:sz w:val="24"/>
          <w:szCs w:val="24"/>
        </w:rPr>
        <w:t xml:space="preserve"> </w:t>
      </w:r>
      <w:r w:rsidR="00683178">
        <w:rPr>
          <w:sz w:val="24"/>
          <w:szCs w:val="24"/>
        </w:rPr>
        <w:t xml:space="preserve">provide an opportunity to </w:t>
      </w:r>
      <w:r w:rsidR="00297B60">
        <w:rPr>
          <w:sz w:val="24"/>
          <w:szCs w:val="24"/>
        </w:rPr>
        <w:t>elaborate on survey</w:t>
      </w:r>
      <w:r w:rsidR="00297B60" w:rsidRPr="0061165C">
        <w:rPr>
          <w:sz w:val="24"/>
          <w:szCs w:val="24"/>
        </w:rPr>
        <w:t xml:space="preserve"> questions</w:t>
      </w:r>
      <w:r w:rsidR="00297B60">
        <w:rPr>
          <w:sz w:val="24"/>
          <w:szCs w:val="24"/>
        </w:rPr>
        <w:t xml:space="preserve"> or evaluate the data set.</w:t>
      </w:r>
      <w:r w:rsidR="00876607">
        <w:rPr>
          <w:sz w:val="24"/>
          <w:szCs w:val="24"/>
        </w:rPr>
        <w:t xml:space="preserve">  Interviewees may express their opinions or representations more freely (Byrne, 2004).</w:t>
      </w:r>
      <w:r w:rsidR="00297B60">
        <w:rPr>
          <w:sz w:val="24"/>
          <w:szCs w:val="24"/>
        </w:rPr>
        <w:t xml:space="preserve"> The disadvantage of</w:t>
      </w:r>
      <w:r w:rsidR="00297B60" w:rsidRPr="0061165C">
        <w:rPr>
          <w:sz w:val="24"/>
          <w:szCs w:val="24"/>
        </w:rPr>
        <w:t xml:space="preserve"> </w:t>
      </w:r>
      <w:r w:rsidR="00297B60">
        <w:rPr>
          <w:sz w:val="24"/>
          <w:szCs w:val="24"/>
        </w:rPr>
        <w:t>solely using an interview method for this research to collect data</w:t>
      </w:r>
      <w:r w:rsidR="00297B60" w:rsidRPr="0061165C">
        <w:rPr>
          <w:sz w:val="24"/>
          <w:szCs w:val="24"/>
        </w:rPr>
        <w:t xml:space="preserve"> is </w:t>
      </w:r>
      <w:r w:rsidR="00683178">
        <w:rPr>
          <w:sz w:val="24"/>
          <w:szCs w:val="24"/>
        </w:rPr>
        <w:t xml:space="preserve">the </w:t>
      </w:r>
      <w:r w:rsidR="00683178" w:rsidRPr="0061165C">
        <w:rPr>
          <w:sz w:val="24"/>
          <w:szCs w:val="24"/>
        </w:rPr>
        <w:t>time-consuming</w:t>
      </w:r>
      <w:r w:rsidR="00683178">
        <w:rPr>
          <w:sz w:val="24"/>
          <w:szCs w:val="24"/>
        </w:rPr>
        <w:t xml:space="preserve"> nature</w:t>
      </w:r>
      <w:r w:rsidR="00297B60">
        <w:rPr>
          <w:sz w:val="24"/>
          <w:szCs w:val="24"/>
        </w:rPr>
        <w:t xml:space="preserve">, </w:t>
      </w:r>
      <w:r w:rsidR="00297B60" w:rsidRPr="0061165C">
        <w:rPr>
          <w:sz w:val="24"/>
          <w:szCs w:val="24"/>
        </w:rPr>
        <w:t>and people may be less likely to take the time to participate in this format.</w:t>
      </w:r>
      <w:r w:rsidR="00297B60">
        <w:rPr>
          <w:sz w:val="24"/>
          <w:szCs w:val="24"/>
        </w:rPr>
        <w:t xml:space="preserve">  </w:t>
      </w:r>
    </w:p>
    <w:p w:rsidR="00A478D6" w:rsidRDefault="006E3D16" w:rsidP="00A478D6">
      <w:pPr>
        <w:spacing w:line="360" w:lineRule="auto"/>
        <w:jc w:val="both"/>
        <w:rPr>
          <w:sz w:val="24"/>
          <w:szCs w:val="24"/>
        </w:rPr>
      </w:pPr>
      <w:r>
        <w:rPr>
          <w:sz w:val="24"/>
          <w:szCs w:val="24"/>
        </w:rPr>
        <w:t>Respondents</w:t>
      </w:r>
      <w:r w:rsidR="007E3318">
        <w:rPr>
          <w:sz w:val="24"/>
          <w:szCs w:val="24"/>
        </w:rPr>
        <w:t xml:space="preserve"> were provided with a list of questions in advance and advised that further </w:t>
      </w:r>
      <w:r>
        <w:rPr>
          <w:sz w:val="24"/>
          <w:szCs w:val="24"/>
        </w:rPr>
        <w:t>discussions</w:t>
      </w:r>
      <w:r w:rsidR="007E3318">
        <w:rPr>
          <w:sz w:val="24"/>
          <w:szCs w:val="24"/>
        </w:rPr>
        <w:t xml:space="preserve"> may develop </w:t>
      </w:r>
      <w:r>
        <w:rPr>
          <w:sz w:val="24"/>
          <w:szCs w:val="24"/>
        </w:rPr>
        <w:t xml:space="preserve">outside of the question set </w:t>
      </w:r>
      <w:r w:rsidR="007E3318">
        <w:rPr>
          <w:sz w:val="24"/>
          <w:szCs w:val="24"/>
        </w:rPr>
        <w:t>as the interview proceeded.</w:t>
      </w:r>
      <w:r w:rsidR="00A478D6">
        <w:rPr>
          <w:sz w:val="24"/>
          <w:szCs w:val="24"/>
        </w:rPr>
        <w:t xml:space="preserve">  Respondents were advised their details would remain anonymous, including the name of their organisation.  This was in line with guidance by Silverman (2011) on the importance of interviewees understanding the purpose of research, and their right for anonymity.</w:t>
      </w:r>
    </w:p>
    <w:p w:rsidR="00020E1F" w:rsidRDefault="00FD6DC6" w:rsidP="00A622B9">
      <w:pPr>
        <w:spacing w:line="360" w:lineRule="auto"/>
        <w:jc w:val="both"/>
        <w:rPr>
          <w:sz w:val="24"/>
          <w:szCs w:val="24"/>
        </w:rPr>
      </w:pPr>
      <w:r>
        <w:rPr>
          <w:sz w:val="24"/>
          <w:szCs w:val="24"/>
        </w:rPr>
        <w:t xml:space="preserve">  The questions were structured thematically in line with the literature review for referencing readily.  Patterns that had emerged from the data were analysed, with questions developed around these.</w:t>
      </w:r>
      <w:r w:rsidR="007E3318">
        <w:rPr>
          <w:sz w:val="24"/>
          <w:szCs w:val="24"/>
        </w:rPr>
        <w:t xml:space="preserve"> In advance of the interview </w:t>
      </w:r>
      <w:r w:rsidR="008D5816">
        <w:rPr>
          <w:sz w:val="24"/>
          <w:szCs w:val="24"/>
        </w:rPr>
        <w:t>respondents</w:t>
      </w:r>
      <w:r w:rsidR="007E3318">
        <w:rPr>
          <w:sz w:val="24"/>
          <w:szCs w:val="24"/>
        </w:rPr>
        <w:t xml:space="preserve"> individual </w:t>
      </w:r>
      <w:r w:rsidR="008D5816">
        <w:rPr>
          <w:sz w:val="24"/>
          <w:szCs w:val="24"/>
        </w:rPr>
        <w:t>survey answers</w:t>
      </w:r>
      <w:r w:rsidR="007E3318">
        <w:rPr>
          <w:sz w:val="24"/>
          <w:szCs w:val="24"/>
        </w:rPr>
        <w:t xml:space="preserve"> were printed </w:t>
      </w:r>
      <w:r w:rsidR="00C7104F">
        <w:rPr>
          <w:sz w:val="24"/>
          <w:szCs w:val="24"/>
        </w:rPr>
        <w:t>out</w:t>
      </w:r>
      <w:r w:rsidR="008D5816">
        <w:rPr>
          <w:sz w:val="24"/>
          <w:szCs w:val="24"/>
        </w:rPr>
        <w:t xml:space="preserve"> as a reference and</w:t>
      </w:r>
      <w:r w:rsidR="00C7104F">
        <w:rPr>
          <w:sz w:val="24"/>
          <w:szCs w:val="24"/>
        </w:rPr>
        <w:t xml:space="preserve"> to aid discussions surrounding their FM delivery should it be required.</w:t>
      </w:r>
      <w:r w:rsidR="004C1606">
        <w:rPr>
          <w:sz w:val="24"/>
          <w:szCs w:val="24"/>
        </w:rPr>
        <w:t xml:space="preserve">  </w:t>
      </w:r>
      <w:r w:rsidR="00A8430B">
        <w:rPr>
          <w:sz w:val="24"/>
          <w:szCs w:val="24"/>
        </w:rPr>
        <w:t>Most</w:t>
      </w:r>
      <w:r w:rsidR="00020E1F">
        <w:rPr>
          <w:sz w:val="24"/>
          <w:szCs w:val="24"/>
        </w:rPr>
        <w:t xml:space="preserve"> interviews took place face to face at the respondent’s workplace or a location of their choice.  Some of the interviews were conducted over the telephone as respondents were located too far away to practically </w:t>
      </w:r>
      <w:r>
        <w:rPr>
          <w:sz w:val="24"/>
          <w:szCs w:val="24"/>
        </w:rPr>
        <w:t>undertake interviews</w:t>
      </w:r>
      <w:r w:rsidR="00020E1F">
        <w:rPr>
          <w:sz w:val="24"/>
          <w:szCs w:val="24"/>
        </w:rPr>
        <w:t xml:space="preserve"> </w:t>
      </w:r>
      <w:r w:rsidR="00342129">
        <w:rPr>
          <w:sz w:val="24"/>
          <w:szCs w:val="24"/>
        </w:rPr>
        <w:t>in person</w:t>
      </w:r>
      <w:r w:rsidR="00020E1F">
        <w:rPr>
          <w:sz w:val="24"/>
          <w:szCs w:val="24"/>
        </w:rPr>
        <w:t xml:space="preserve">. </w:t>
      </w:r>
      <w:r>
        <w:rPr>
          <w:sz w:val="24"/>
          <w:szCs w:val="24"/>
        </w:rPr>
        <w:t xml:space="preserve"> A table of the respondents’ d</w:t>
      </w:r>
      <w:r w:rsidR="00A8430B">
        <w:rPr>
          <w:sz w:val="24"/>
          <w:szCs w:val="24"/>
        </w:rPr>
        <w:t xml:space="preserve">emographic data, job role, experience and other data is </w:t>
      </w:r>
      <w:r w:rsidR="00A8430B" w:rsidRPr="00E76886">
        <w:rPr>
          <w:sz w:val="24"/>
          <w:szCs w:val="24"/>
        </w:rPr>
        <w:t xml:space="preserve">in </w:t>
      </w:r>
      <w:r w:rsidR="00275A82" w:rsidRPr="00590771">
        <w:rPr>
          <w:b/>
          <w:sz w:val="24"/>
          <w:szCs w:val="24"/>
        </w:rPr>
        <w:t>Appendix</w:t>
      </w:r>
      <w:r w:rsidR="00A8430B" w:rsidRPr="00590771">
        <w:rPr>
          <w:b/>
          <w:sz w:val="24"/>
          <w:szCs w:val="24"/>
        </w:rPr>
        <w:t xml:space="preserve"> </w:t>
      </w:r>
      <w:r w:rsidR="00275A82" w:rsidRPr="00590771">
        <w:rPr>
          <w:b/>
          <w:sz w:val="24"/>
          <w:szCs w:val="24"/>
        </w:rPr>
        <w:t>C.</w:t>
      </w:r>
    </w:p>
    <w:p w:rsidR="00167860" w:rsidRPr="000D0D0E" w:rsidRDefault="000D0D0E" w:rsidP="005B5C70">
      <w:pPr>
        <w:pStyle w:val="Heading2"/>
      </w:pPr>
      <w:bookmarkStart w:id="50" w:name="_Toc6334246"/>
      <w:r>
        <w:t>3.</w:t>
      </w:r>
      <w:r w:rsidR="009D6AF6">
        <w:t>7.2</w:t>
      </w:r>
      <w:r>
        <w:t xml:space="preserve"> </w:t>
      </w:r>
      <w:r w:rsidR="00167860" w:rsidRPr="000D0D0E">
        <w:t>Ethical &amp; Bias Considerations</w:t>
      </w:r>
      <w:bookmarkEnd w:id="50"/>
    </w:p>
    <w:p w:rsidR="000E2ED0" w:rsidRPr="00630257" w:rsidRDefault="00473446" w:rsidP="00A622B9">
      <w:pPr>
        <w:spacing w:line="360" w:lineRule="auto"/>
        <w:jc w:val="both"/>
        <w:rPr>
          <w:sz w:val="24"/>
          <w:szCs w:val="24"/>
        </w:rPr>
      </w:pPr>
      <w:r>
        <w:rPr>
          <w:sz w:val="24"/>
          <w:szCs w:val="24"/>
        </w:rPr>
        <w:t>Care was taken with the wording of the questions to ensure they avoided any bias.</w:t>
      </w:r>
      <w:r w:rsidR="00E213D0">
        <w:rPr>
          <w:sz w:val="24"/>
          <w:szCs w:val="24"/>
        </w:rPr>
        <w:t xml:space="preserve">  Burgess (</w:t>
      </w:r>
      <w:r w:rsidR="00277500">
        <w:rPr>
          <w:sz w:val="24"/>
          <w:szCs w:val="24"/>
        </w:rPr>
        <w:t>2002</w:t>
      </w:r>
      <w:r w:rsidR="00E213D0">
        <w:rPr>
          <w:sz w:val="24"/>
          <w:szCs w:val="24"/>
        </w:rPr>
        <w:t xml:space="preserve">) warns of over familiarity or friendliness when carrying out interviews which could lead to biased answers from the respondent.  This was </w:t>
      </w:r>
      <w:r w:rsidR="00277500">
        <w:rPr>
          <w:sz w:val="24"/>
          <w:szCs w:val="24"/>
        </w:rPr>
        <w:t>considered</w:t>
      </w:r>
      <w:r w:rsidR="00E213D0">
        <w:rPr>
          <w:sz w:val="24"/>
          <w:szCs w:val="24"/>
        </w:rPr>
        <w:t xml:space="preserve">, </w:t>
      </w:r>
      <w:r w:rsidR="00342129">
        <w:rPr>
          <w:sz w:val="24"/>
          <w:szCs w:val="24"/>
        </w:rPr>
        <w:t>and</w:t>
      </w:r>
      <w:r w:rsidR="00E213D0">
        <w:rPr>
          <w:sz w:val="24"/>
          <w:szCs w:val="24"/>
        </w:rPr>
        <w:t xml:space="preserve"> whilst interviews </w:t>
      </w:r>
      <w:r w:rsidR="00277500">
        <w:rPr>
          <w:sz w:val="24"/>
          <w:szCs w:val="24"/>
        </w:rPr>
        <w:t>were</w:t>
      </w:r>
      <w:r w:rsidR="00E213D0">
        <w:rPr>
          <w:sz w:val="24"/>
          <w:szCs w:val="24"/>
        </w:rPr>
        <w:t xml:space="preserve"> not</w:t>
      </w:r>
      <w:r w:rsidR="00277500">
        <w:rPr>
          <w:sz w:val="24"/>
          <w:szCs w:val="24"/>
        </w:rPr>
        <w:t xml:space="preserve"> made </w:t>
      </w:r>
      <w:r w:rsidR="00E213D0">
        <w:rPr>
          <w:sz w:val="24"/>
          <w:szCs w:val="24"/>
        </w:rPr>
        <w:t xml:space="preserve">formal, respondents </w:t>
      </w:r>
      <w:r w:rsidR="00277500">
        <w:rPr>
          <w:sz w:val="24"/>
          <w:szCs w:val="24"/>
        </w:rPr>
        <w:t xml:space="preserve">could answer freely without being prompted or </w:t>
      </w:r>
      <w:r w:rsidR="00342129">
        <w:rPr>
          <w:sz w:val="24"/>
          <w:szCs w:val="24"/>
        </w:rPr>
        <w:t>led towards adopting</w:t>
      </w:r>
      <w:r w:rsidR="00277500">
        <w:rPr>
          <w:sz w:val="24"/>
          <w:szCs w:val="24"/>
        </w:rPr>
        <w:t xml:space="preserve"> a subordinate role.</w:t>
      </w:r>
      <w:r w:rsidR="007E6B2E">
        <w:rPr>
          <w:sz w:val="24"/>
          <w:szCs w:val="24"/>
        </w:rPr>
        <w:t xml:space="preserve">  For the survey and semi-structured interviews participants</w:t>
      </w:r>
      <w:r w:rsidR="00C85420">
        <w:rPr>
          <w:sz w:val="24"/>
          <w:szCs w:val="24"/>
        </w:rPr>
        <w:t xml:space="preserve"> were advised of the research objectives and advised that data would</w:t>
      </w:r>
      <w:r w:rsidR="00342129">
        <w:rPr>
          <w:sz w:val="24"/>
          <w:szCs w:val="24"/>
        </w:rPr>
        <w:t xml:space="preserve"> only</w:t>
      </w:r>
      <w:r w:rsidR="00C85420">
        <w:rPr>
          <w:sz w:val="24"/>
          <w:szCs w:val="24"/>
        </w:rPr>
        <w:t xml:space="preserve"> be used anonymously</w:t>
      </w:r>
      <w:r w:rsidR="00342129">
        <w:rPr>
          <w:sz w:val="24"/>
          <w:szCs w:val="24"/>
        </w:rPr>
        <w:t xml:space="preserve"> in consideration of ethical </w:t>
      </w:r>
      <w:r w:rsidR="00DD751C">
        <w:rPr>
          <w:sz w:val="24"/>
          <w:szCs w:val="24"/>
        </w:rPr>
        <w:t>principles</w:t>
      </w:r>
      <w:r w:rsidR="00342129">
        <w:rPr>
          <w:sz w:val="24"/>
          <w:szCs w:val="24"/>
        </w:rPr>
        <w:t xml:space="preserve"> (Creswell, 1994)</w:t>
      </w:r>
      <w:r w:rsidR="00C85420">
        <w:rPr>
          <w:sz w:val="24"/>
          <w:szCs w:val="24"/>
        </w:rPr>
        <w:t>.</w:t>
      </w:r>
    </w:p>
    <w:p w:rsidR="00CA363D" w:rsidRPr="009D6AF6" w:rsidRDefault="000D0D0E" w:rsidP="005B5C70">
      <w:pPr>
        <w:pStyle w:val="Heading1"/>
      </w:pPr>
      <w:bookmarkStart w:id="51" w:name="_Toc6334247"/>
      <w:r w:rsidRPr="009D6AF6">
        <w:t xml:space="preserve">3.8 </w:t>
      </w:r>
      <w:r w:rsidR="0006768D" w:rsidRPr="009D6AF6">
        <w:t>Reviewing the Methodology</w:t>
      </w:r>
      <w:bookmarkEnd w:id="51"/>
    </w:p>
    <w:p w:rsidR="00CE43EF" w:rsidRDefault="00CE43EF" w:rsidP="00A622B9">
      <w:pPr>
        <w:spacing w:line="360" w:lineRule="auto"/>
        <w:jc w:val="both"/>
        <w:rPr>
          <w:rFonts w:asciiTheme="minorHAnsi" w:hAnsiTheme="minorHAnsi" w:cstheme="minorHAnsi"/>
          <w:color w:val="000000"/>
          <w:sz w:val="24"/>
          <w:szCs w:val="24"/>
        </w:rPr>
      </w:pPr>
      <w:r w:rsidRPr="004808D0">
        <w:rPr>
          <w:rFonts w:asciiTheme="minorHAnsi" w:hAnsiTheme="minorHAnsi" w:cstheme="minorHAnsi"/>
          <w:color w:val="000000"/>
          <w:sz w:val="24"/>
          <w:szCs w:val="24"/>
        </w:rPr>
        <w:t xml:space="preserve">The survey was emailed to </w:t>
      </w:r>
      <w:r>
        <w:rPr>
          <w:rFonts w:asciiTheme="minorHAnsi" w:hAnsiTheme="minorHAnsi" w:cstheme="minorHAnsi"/>
          <w:color w:val="000000"/>
          <w:sz w:val="24"/>
          <w:szCs w:val="24"/>
        </w:rPr>
        <w:t>912 ASRA members with 106 responses</w:t>
      </w:r>
      <w:r w:rsidR="00E808D3">
        <w:rPr>
          <w:rFonts w:asciiTheme="minorHAnsi" w:hAnsiTheme="minorHAnsi" w:cstheme="minorHAnsi"/>
          <w:color w:val="000000"/>
          <w:sz w:val="24"/>
          <w:szCs w:val="24"/>
        </w:rPr>
        <w:t xml:space="preserve"> received </w:t>
      </w:r>
      <w:r w:rsidR="00876607">
        <w:rPr>
          <w:rFonts w:asciiTheme="minorHAnsi" w:hAnsiTheme="minorHAnsi" w:cstheme="minorHAnsi"/>
          <w:color w:val="000000"/>
          <w:sz w:val="24"/>
          <w:szCs w:val="24"/>
        </w:rPr>
        <w:t>with</w:t>
      </w:r>
      <w:r w:rsidR="00E808D3">
        <w:rPr>
          <w:rFonts w:asciiTheme="minorHAnsi" w:hAnsiTheme="minorHAnsi" w:cstheme="minorHAnsi"/>
          <w:color w:val="000000"/>
          <w:sz w:val="24"/>
          <w:szCs w:val="24"/>
        </w:rPr>
        <w:t xml:space="preserve"> </w:t>
      </w:r>
      <w:r>
        <w:rPr>
          <w:rFonts w:asciiTheme="minorHAnsi" w:hAnsiTheme="minorHAnsi" w:cstheme="minorHAnsi"/>
          <w:color w:val="000000"/>
          <w:sz w:val="24"/>
          <w:szCs w:val="24"/>
        </w:rPr>
        <w:t>56% fully complet</w:t>
      </w:r>
      <w:r w:rsidR="00E808D3">
        <w:rPr>
          <w:rFonts w:asciiTheme="minorHAnsi" w:hAnsiTheme="minorHAnsi" w:cstheme="minorHAnsi"/>
          <w:color w:val="000000"/>
          <w:sz w:val="24"/>
          <w:szCs w:val="24"/>
        </w:rPr>
        <w:t>ed</w:t>
      </w:r>
      <w:r>
        <w:rPr>
          <w:rFonts w:asciiTheme="minorHAnsi" w:hAnsiTheme="minorHAnsi" w:cstheme="minorHAnsi"/>
          <w:color w:val="000000"/>
          <w:sz w:val="24"/>
          <w:szCs w:val="24"/>
        </w:rPr>
        <w:t xml:space="preserve">.  The uptake on the survey from members was </w:t>
      </w:r>
      <w:r w:rsidR="00C27CEA">
        <w:rPr>
          <w:rFonts w:asciiTheme="minorHAnsi" w:hAnsiTheme="minorHAnsi" w:cstheme="minorHAnsi"/>
          <w:color w:val="000000"/>
          <w:sz w:val="24"/>
          <w:szCs w:val="24"/>
        </w:rPr>
        <w:t>around 11.6%</w:t>
      </w:r>
      <w:r>
        <w:rPr>
          <w:rFonts w:asciiTheme="minorHAnsi" w:hAnsiTheme="minorHAnsi" w:cstheme="minorHAnsi"/>
          <w:color w:val="000000"/>
          <w:sz w:val="24"/>
          <w:szCs w:val="24"/>
        </w:rPr>
        <w:t xml:space="preserve">, </w:t>
      </w:r>
      <w:r w:rsidR="00C27CEA">
        <w:rPr>
          <w:rFonts w:asciiTheme="minorHAnsi" w:hAnsiTheme="minorHAnsi" w:cstheme="minorHAnsi"/>
          <w:color w:val="000000"/>
          <w:sz w:val="24"/>
          <w:szCs w:val="24"/>
        </w:rPr>
        <w:t xml:space="preserve">with </w:t>
      </w:r>
      <w:r>
        <w:rPr>
          <w:rFonts w:asciiTheme="minorHAnsi" w:hAnsiTheme="minorHAnsi" w:cstheme="minorHAnsi"/>
          <w:color w:val="000000"/>
          <w:sz w:val="24"/>
          <w:szCs w:val="24"/>
        </w:rPr>
        <w:t xml:space="preserve">the number of responses back more than satisfactory to </w:t>
      </w:r>
      <w:r w:rsidR="00E808D3">
        <w:rPr>
          <w:rFonts w:asciiTheme="minorHAnsi" w:hAnsiTheme="minorHAnsi" w:cstheme="minorHAnsi"/>
          <w:color w:val="000000"/>
          <w:sz w:val="24"/>
          <w:szCs w:val="24"/>
        </w:rPr>
        <w:t>provide meaningful data</w:t>
      </w:r>
      <w:r>
        <w:rPr>
          <w:rFonts w:asciiTheme="minorHAnsi" w:hAnsiTheme="minorHAnsi" w:cstheme="minorHAnsi"/>
          <w:color w:val="000000"/>
          <w:sz w:val="24"/>
          <w:szCs w:val="24"/>
        </w:rPr>
        <w:t xml:space="preserve">.  </w:t>
      </w:r>
      <w:r w:rsidR="00C27CEA">
        <w:rPr>
          <w:rFonts w:asciiTheme="minorHAnsi" w:hAnsiTheme="minorHAnsi" w:cstheme="minorHAnsi"/>
          <w:color w:val="000000"/>
          <w:sz w:val="24"/>
          <w:szCs w:val="24"/>
        </w:rPr>
        <w:t xml:space="preserve">Undertaking a pilot study was important as it provided an insight into what the original question sets would have provided data wise.  Some of the original questions were </w:t>
      </w:r>
      <w:r w:rsidR="00E808D3">
        <w:rPr>
          <w:rFonts w:asciiTheme="minorHAnsi" w:hAnsiTheme="minorHAnsi" w:cstheme="minorHAnsi"/>
          <w:color w:val="000000"/>
          <w:sz w:val="24"/>
          <w:szCs w:val="24"/>
        </w:rPr>
        <w:t>altered or removed</w:t>
      </w:r>
      <w:r w:rsidR="00C27CEA">
        <w:rPr>
          <w:rFonts w:asciiTheme="minorHAnsi" w:hAnsiTheme="minorHAnsi" w:cstheme="minorHAnsi"/>
          <w:color w:val="000000"/>
          <w:sz w:val="24"/>
          <w:szCs w:val="24"/>
        </w:rPr>
        <w:t xml:space="preserve"> </w:t>
      </w:r>
      <w:r w:rsidR="0086279F">
        <w:rPr>
          <w:rFonts w:asciiTheme="minorHAnsi" w:hAnsiTheme="minorHAnsi" w:cstheme="minorHAnsi"/>
          <w:color w:val="000000"/>
          <w:sz w:val="24"/>
          <w:szCs w:val="24"/>
        </w:rPr>
        <w:t xml:space="preserve">as were not capturing </w:t>
      </w:r>
      <w:r w:rsidR="00E808D3">
        <w:rPr>
          <w:rFonts w:asciiTheme="minorHAnsi" w:hAnsiTheme="minorHAnsi" w:cstheme="minorHAnsi"/>
          <w:color w:val="000000"/>
          <w:sz w:val="24"/>
          <w:szCs w:val="24"/>
        </w:rPr>
        <w:t xml:space="preserve">meaningful </w:t>
      </w:r>
      <w:r w:rsidR="0086279F">
        <w:rPr>
          <w:rFonts w:asciiTheme="minorHAnsi" w:hAnsiTheme="minorHAnsi" w:cstheme="minorHAnsi"/>
          <w:color w:val="000000"/>
          <w:sz w:val="24"/>
          <w:szCs w:val="24"/>
        </w:rPr>
        <w:t xml:space="preserve">data that had been identified as </w:t>
      </w:r>
      <w:r w:rsidR="00E808D3">
        <w:rPr>
          <w:rFonts w:asciiTheme="minorHAnsi" w:hAnsiTheme="minorHAnsi" w:cstheme="minorHAnsi"/>
          <w:color w:val="000000"/>
          <w:sz w:val="24"/>
          <w:szCs w:val="24"/>
        </w:rPr>
        <w:t>likely to be relevant</w:t>
      </w:r>
      <w:r w:rsidR="0086279F">
        <w:rPr>
          <w:rFonts w:asciiTheme="minorHAnsi" w:hAnsiTheme="minorHAnsi" w:cstheme="minorHAnsi"/>
          <w:color w:val="000000"/>
          <w:sz w:val="24"/>
          <w:szCs w:val="24"/>
        </w:rPr>
        <w:t xml:space="preserve"> from the literature review.  </w:t>
      </w:r>
      <w:r w:rsidR="00C06AB8">
        <w:rPr>
          <w:rFonts w:asciiTheme="minorHAnsi" w:hAnsiTheme="minorHAnsi" w:cstheme="minorHAnsi"/>
          <w:color w:val="000000"/>
          <w:sz w:val="24"/>
          <w:szCs w:val="24"/>
        </w:rPr>
        <w:t xml:space="preserve">  There were limitations to the research, not least surveying the actual “customers” although the reasoning for that has already been documented within the paper.  </w:t>
      </w:r>
      <w:r>
        <w:rPr>
          <w:rFonts w:asciiTheme="minorHAnsi" w:hAnsiTheme="minorHAnsi" w:cstheme="minorHAnsi"/>
          <w:color w:val="000000"/>
          <w:sz w:val="24"/>
          <w:szCs w:val="24"/>
        </w:rPr>
        <w:t>On reflection</w:t>
      </w:r>
      <w:r w:rsidR="00876607">
        <w:rPr>
          <w:rFonts w:asciiTheme="minorHAnsi" w:hAnsiTheme="minorHAnsi" w:cstheme="minorHAnsi"/>
          <w:color w:val="000000"/>
          <w:sz w:val="24"/>
          <w:szCs w:val="24"/>
        </w:rPr>
        <w:t xml:space="preserve">, </w:t>
      </w:r>
      <w:r>
        <w:rPr>
          <w:rFonts w:asciiTheme="minorHAnsi" w:hAnsiTheme="minorHAnsi" w:cstheme="minorHAnsi"/>
          <w:color w:val="000000"/>
          <w:sz w:val="24"/>
          <w:szCs w:val="24"/>
        </w:rPr>
        <w:t>a reduction in the number of questions may have resulted in a higher completion rate of the survey once started.</w:t>
      </w:r>
      <w:r w:rsidR="00A05DA8">
        <w:rPr>
          <w:rFonts w:asciiTheme="minorHAnsi" w:hAnsiTheme="minorHAnsi" w:cstheme="minorHAnsi"/>
          <w:color w:val="000000"/>
          <w:sz w:val="24"/>
          <w:szCs w:val="24"/>
        </w:rPr>
        <w:t xml:space="preserve">  A few</w:t>
      </w:r>
      <w:r w:rsidR="00E808D3">
        <w:rPr>
          <w:rFonts w:asciiTheme="minorHAnsi" w:hAnsiTheme="minorHAnsi" w:cstheme="minorHAnsi"/>
          <w:color w:val="000000"/>
          <w:sz w:val="24"/>
          <w:szCs w:val="24"/>
        </w:rPr>
        <w:t xml:space="preserve"> questions went into technical </w:t>
      </w:r>
      <w:r w:rsidR="00A05DA8">
        <w:rPr>
          <w:rFonts w:asciiTheme="minorHAnsi" w:hAnsiTheme="minorHAnsi" w:cstheme="minorHAnsi"/>
          <w:color w:val="000000"/>
          <w:sz w:val="24"/>
          <w:szCs w:val="24"/>
        </w:rPr>
        <w:t>detail</w:t>
      </w:r>
      <w:r w:rsidR="00E808D3">
        <w:rPr>
          <w:rFonts w:asciiTheme="minorHAnsi" w:hAnsiTheme="minorHAnsi" w:cstheme="minorHAnsi"/>
          <w:color w:val="000000"/>
          <w:sz w:val="24"/>
          <w:szCs w:val="24"/>
        </w:rPr>
        <w:t xml:space="preserve"> which were not required for the objectives set within the research project.</w:t>
      </w:r>
      <w:r w:rsidR="00A05DA8">
        <w:rPr>
          <w:rFonts w:asciiTheme="minorHAnsi" w:hAnsiTheme="minorHAnsi" w:cstheme="minorHAnsi"/>
          <w:color w:val="000000"/>
          <w:sz w:val="24"/>
          <w:szCs w:val="24"/>
        </w:rPr>
        <w:t xml:space="preserve">  The following chapter presents results from both methods of data collection, and analyses key points and trends discovered, and how </w:t>
      </w:r>
      <w:r w:rsidR="000D5E29">
        <w:rPr>
          <w:rFonts w:asciiTheme="minorHAnsi" w:hAnsiTheme="minorHAnsi" w:cstheme="minorHAnsi"/>
          <w:color w:val="000000"/>
          <w:sz w:val="24"/>
          <w:szCs w:val="24"/>
        </w:rPr>
        <w:t>these ties</w:t>
      </w:r>
      <w:r w:rsidR="00A05DA8">
        <w:rPr>
          <w:rFonts w:asciiTheme="minorHAnsi" w:hAnsiTheme="minorHAnsi" w:cstheme="minorHAnsi"/>
          <w:color w:val="000000"/>
          <w:sz w:val="24"/>
          <w:szCs w:val="24"/>
        </w:rPr>
        <w:t xml:space="preserve"> in with the literature review findings.</w:t>
      </w:r>
    </w:p>
    <w:p w:rsidR="007F5B32" w:rsidRDefault="007F5B32" w:rsidP="00A622B9">
      <w:pPr>
        <w:spacing w:line="360" w:lineRule="auto"/>
        <w:jc w:val="both"/>
        <w:rPr>
          <w:b/>
          <w:sz w:val="28"/>
          <w:szCs w:val="28"/>
          <w:u w:val="single"/>
        </w:rPr>
      </w:pPr>
    </w:p>
    <w:p w:rsidR="007F5B32" w:rsidRDefault="007F5B32" w:rsidP="00A622B9">
      <w:pPr>
        <w:spacing w:line="360" w:lineRule="auto"/>
        <w:jc w:val="both"/>
        <w:rPr>
          <w:b/>
          <w:sz w:val="28"/>
          <w:szCs w:val="28"/>
          <w:u w:val="single"/>
        </w:rPr>
      </w:pPr>
    </w:p>
    <w:p w:rsidR="007F5B32" w:rsidRDefault="007F5B32" w:rsidP="00A622B9">
      <w:pPr>
        <w:spacing w:line="360" w:lineRule="auto"/>
        <w:jc w:val="both"/>
        <w:rPr>
          <w:b/>
          <w:sz w:val="28"/>
          <w:szCs w:val="28"/>
          <w:u w:val="single"/>
        </w:rPr>
      </w:pPr>
    </w:p>
    <w:p w:rsidR="007F5B32" w:rsidRDefault="007F5B32"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2274A1" w:rsidRDefault="002274A1" w:rsidP="00A622B9">
      <w:pPr>
        <w:spacing w:line="360" w:lineRule="auto"/>
        <w:jc w:val="both"/>
        <w:rPr>
          <w:b/>
          <w:sz w:val="28"/>
          <w:szCs w:val="28"/>
          <w:u w:val="single"/>
        </w:rPr>
      </w:pPr>
    </w:p>
    <w:p w:rsidR="006068F0" w:rsidRPr="000D0D0E" w:rsidRDefault="002778A5" w:rsidP="005B5C70">
      <w:pPr>
        <w:pStyle w:val="Heading1"/>
        <w:jc w:val="center"/>
      </w:pPr>
      <w:bookmarkStart w:id="52" w:name="_Toc6334248"/>
      <w:r w:rsidRPr="000D0D0E">
        <w:t>RE</w:t>
      </w:r>
      <w:r w:rsidR="003A6572" w:rsidRPr="000D0D0E">
        <w:t>SULTS</w:t>
      </w:r>
      <w:r w:rsidR="00A76958" w:rsidRPr="000D0D0E">
        <w:t xml:space="preserve"> AND </w:t>
      </w:r>
      <w:r w:rsidR="00D61042" w:rsidRPr="000D0D0E">
        <w:t>DISCUSSION</w:t>
      </w:r>
      <w:bookmarkEnd w:id="52"/>
    </w:p>
    <w:p w:rsidR="00A76958" w:rsidRPr="00830E63" w:rsidRDefault="00830E63" w:rsidP="005B5C70">
      <w:pPr>
        <w:pStyle w:val="Heading1"/>
      </w:pPr>
      <w:bookmarkStart w:id="53" w:name="_Toc6334249"/>
      <w:r>
        <w:t xml:space="preserve">4.0 </w:t>
      </w:r>
      <w:r w:rsidR="00A76958" w:rsidRPr="00830E63">
        <w:t>Introduction</w:t>
      </w:r>
      <w:bookmarkEnd w:id="53"/>
    </w:p>
    <w:p w:rsidR="00A76958" w:rsidRDefault="00A76958" w:rsidP="00A622B9">
      <w:pPr>
        <w:spacing w:line="360" w:lineRule="auto"/>
        <w:jc w:val="both"/>
        <w:rPr>
          <w:sz w:val="24"/>
          <w:szCs w:val="24"/>
        </w:rPr>
      </w:pPr>
      <w:r>
        <w:rPr>
          <w:sz w:val="24"/>
          <w:szCs w:val="24"/>
        </w:rPr>
        <w:t xml:space="preserve">This </w:t>
      </w:r>
      <w:r w:rsidR="000D5E29">
        <w:rPr>
          <w:sz w:val="24"/>
          <w:szCs w:val="24"/>
        </w:rPr>
        <w:t>chapter</w:t>
      </w:r>
      <w:r>
        <w:rPr>
          <w:sz w:val="24"/>
          <w:szCs w:val="24"/>
        </w:rPr>
        <w:t xml:space="preserve"> </w:t>
      </w:r>
      <w:r w:rsidR="000D5E29">
        <w:rPr>
          <w:sz w:val="24"/>
          <w:szCs w:val="24"/>
        </w:rPr>
        <w:t>provides results from the research methodology adopted in the previous chapter,</w:t>
      </w:r>
      <w:r>
        <w:rPr>
          <w:sz w:val="24"/>
          <w:szCs w:val="24"/>
        </w:rPr>
        <w:t xml:space="preserve"> </w:t>
      </w:r>
      <w:r w:rsidR="000D5E29">
        <w:rPr>
          <w:sz w:val="24"/>
          <w:szCs w:val="24"/>
        </w:rPr>
        <w:t xml:space="preserve">and </w:t>
      </w:r>
      <w:r>
        <w:rPr>
          <w:sz w:val="24"/>
          <w:szCs w:val="24"/>
        </w:rPr>
        <w:t>how the key data</w:t>
      </w:r>
      <w:r w:rsidR="00A567A0">
        <w:rPr>
          <w:sz w:val="24"/>
          <w:szCs w:val="24"/>
        </w:rPr>
        <w:t xml:space="preserve"> found</w:t>
      </w:r>
      <w:r>
        <w:rPr>
          <w:sz w:val="24"/>
          <w:szCs w:val="24"/>
        </w:rPr>
        <w:t xml:space="preserve"> </w:t>
      </w:r>
      <w:r w:rsidR="00475B2C">
        <w:rPr>
          <w:sz w:val="24"/>
          <w:szCs w:val="24"/>
        </w:rPr>
        <w:t>compares</w:t>
      </w:r>
      <w:r>
        <w:rPr>
          <w:sz w:val="24"/>
          <w:szCs w:val="24"/>
        </w:rPr>
        <w:t xml:space="preserve"> to</w:t>
      </w:r>
      <w:r w:rsidR="00A567A0">
        <w:rPr>
          <w:sz w:val="24"/>
          <w:szCs w:val="24"/>
        </w:rPr>
        <w:t xml:space="preserve"> findings within the</w:t>
      </w:r>
      <w:r>
        <w:rPr>
          <w:sz w:val="24"/>
          <w:szCs w:val="24"/>
        </w:rPr>
        <w:t xml:space="preserve"> literature review.  </w:t>
      </w:r>
    </w:p>
    <w:p w:rsidR="003B7C5F" w:rsidRPr="00830E63" w:rsidRDefault="00830E63" w:rsidP="005B5C70">
      <w:pPr>
        <w:pStyle w:val="Heading1"/>
      </w:pPr>
      <w:bookmarkStart w:id="54" w:name="_Toc6334250"/>
      <w:r w:rsidRPr="00D71834">
        <w:t xml:space="preserve">4.1 </w:t>
      </w:r>
      <w:r w:rsidR="00181BF9" w:rsidRPr="00D71834">
        <w:t>D</w:t>
      </w:r>
      <w:r w:rsidR="003B7C5F" w:rsidRPr="00D71834">
        <w:t>emographics</w:t>
      </w:r>
      <w:bookmarkEnd w:id="54"/>
    </w:p>
    <w:p w:rsidR="00742468" w:rsidRDefault="00D71834" w:rsidP="00A622B9">
      <w:pPr>
        <w:spacing w:line="360" w:lineRule="auto"/>
        <w:jc w:val="both"/>
        <w:rPr>
          <w:sz w:val="24"/>
          <w:szCs w:val="24"/>
        </w:rPr>
      </w:pPr>
      <w:r>
        <w:rPr>
          <w:rFonts w:asciiTheme="minorHAnsi" w:hAnsiTheme="minorHAnsi" w:cstheme="minorHAnsi"/>
          <w:color w:val="000000"/>
          <w:sz w:val="24"/>
          <w:szCs w:val="24"/>
        </w:rPr>
        <w:t xml:space="preserve">There </w:t>
      </w:r>
      <w:r w:rsidR="003074EA">
        <w:rPr>
          <w:rFonts w:asciiTheme="minorHAnsi" w:hAnsiTheme="minorHAnsi" w:cstheme="minorHAnsi"/>
          <w:color w:val="000000"/>
          <w:sz w:val="24"/>
          <w:szCs w:val="24"/>
        </w:rPr>
        <w:t xml:space="preserve">were 106 total respondents with 56% fully completing the questionnaire.  </w:t>
      </w:r>
      <w:r w:rsidR="00AF7DF1">
        <w:rPr>
          <w:rFonts w:asciiTheme="minorHAnsi" w:hAnsiTheme="minorHAnsi" w:cstheme="minorHAnsi"/>
          <w:color w:val="000000"/>
          <w:sz w:val="24"/>
          <w:szCs w:val="24"/>
        </w:rPr>
        <w:t>Respondents</w:t>
      </w:r>
      <w:r w:rsidR="003074EA">
        <w:rPr>
          <w:rFonts w:asciiTheme="minorHAnsi" w:hAnsiTheme="minorHAnsi" w:cstheme="minorHAnsi"/>
          <w:color w:val="000000"/>
          <w:sz w:val="24"/>
          <w:szCs w:val="24"/>
        </w:rPr>
        <w:t xml:space="preserve"> were </w:t>
      </w:r>
      <w:r w:rsidR="00AF7DF1">
        <w:rPr>
          <w:rFonts w:asciiTheme="minorHAnsi" w:hAnsiTheme="minorHAnsi" w:cstheme="minorHAnsi"/>
          <w:color w:val="000000"/>
          <w:sz w:val="24"/>
          <w:szCs w:val="24"/>
        </w:rPr>
        <w:t xml:space="preserve">mainly from </w:t>
      </w:r>
      <w:r w:rsidR="003074EA">
        <w:rPr>
          <w:rFonts w:asciiTheme="minorHAnsi" w:hAnsiTheme="minorHAnsi" w:cstheme="minorHAnsi"/>
          <w:color w:val="000000"/>
          <w:sz w:val="24"/>
          <w:szCs w:val="24"/>
        </w:rPr>
        <w:t>within the UK</w:t>
      </w:r>
      <w:r w:rsidR="00AF7DF1">
        <w:rPr>
          <w:rFonts w:asciiTheme="minorHAnsi" w:hAnsiTheme="minorHAnsi" w:cstheme="minorHAnsi"/>
          <w:color w:val="000000"/>
          <w:sz w:val="24"/>
          <w:szCs w:val="24"/>
        </w:rPr>
        <w:t xml:space="preserve"> (96%),</w:t>
      </w:r>
      <w:r w:rsidR="003074EA">
        <w:rPr>
          <w:rFonts w:asciiTheme="minorHAnsi" w:hAnsiTheme="minorHAnsi" w:cstheme="minorHAnsi"/>
          <w:color w:val="000000"/>
          <w:sz w:val="24"/>
          <w:szCs w:val="24"/>
        </w:rPr>
        <w:t xml:space="preserve"> </w:t>
      </w:r>
      <w:r w:rsidR="007E4C71">
        <w:rPr>
          <w:rFonts w:asciiTheme="minorHAnsi" w:hAnsiTheme="minorHAnsi" w:cstheme="minorHAnsi"/>
          <w:color w:val="000000"/>
          <w:sz w:val="24"/>
          <w:szCs w:val="24"/>
        </w:rPr>
        <w:t xml:space="preserve">with </w:t>
      </w:r>
      <w:r w:rsidR="003074EA">
        <w:rPr>
          <w:rFonts w:asciiTheme="minorHAnsi" w:hAnsiTheme="minorHAnsi" w:cstheme="minorHAnsi"/>
          <w:color w:val="000000"/>
          <w:sz w:val="24"/>
          <w:szCs w:val="24"/>
        </w:rPr>
        <w:t>three from the Republic of Ireland and one from Australia.</w:t>
      </w:r>
      <w:r w:rsidR="003074EA">
        <w:rPr>
          <w:rFonts w:asciiTheme="minorHAnsi" w:hAnsiTheme="minorHAnsi" w:cstheme="minorHAnsi"/>
          <w:i/>
          <w:sz w:val="24"/>
          <w:szCs w:val="24"/>
        </w:rPr>
        <w:t xml:space="preserve">  </w:t>
      </w:r>
      <w:r>
        <w:rPr>
          <w:sz w:val="24"/>
          <w:szCs w:val="24"/>
        </w:rPr>
        <w:t xml:space="preserve">Seventy seven percent </w:t>
      </w:r>
      <w:r w:rsidR="0091747F">
        <w:rPr>
          <w:sz w:val="24"/>
          <w:szCs w:val="24"/>
        </w:rPr>
        <w:t xml:space="preserve">work within the </w:t>
      </w:r>
      <w:r w:rsidR="003074EA">
        <w:rPr>
          <w:sz w:val="24"/>
          <w:szCs w:val="24"/>
        </w:rPr>
        <w:t>traditional u</w:t>
      </w:r>
      <w:r w:rsidR="0091747F">
        <w:rPr>
          <w:sz w:val="24"/>
          <w:szCs w:val="24"/>
        </w:rPr>
        <w:t xml:space="preserve">niversity accommodation sector, 18% Purpose Built Student Accommodation </w:t>
      </w:r>
      <w:r w:rsidR="007E4C71">
        <w:rPr>
          <w:sz w:val="24"/>
          <w:szCs w:val="24"/>
        </w:rPr>
        <w:t>s</w:t>
      </w:r>
      <w:r w:rsidR="0091747F">
        <w:rPr>
          <w:sz w:val="24"/>
          <w:szCs w:val="24"/>
        </w:rPr>
        <w:t xml:space="preserve">ector (PBSA) and 4% for </w:t>
      </w:r>
      <w:r w:rsidR="007E4C71">
        <w:rPr>
          <w:sz w:val="24"/>
          <w:szCs w:val="24"/>
        </w:rPr>
        <w:t>h</w:t>
      </w:r>
      <w:r w:rsidR="0091747F">
        <w:rPr>
          <w:sz w:val="24"/>
          <w:szCs w:val="24"/>
        </w:rPr>
        <w:t xml:space="preserve">ousing </w:t>
      </w:r>
      <w:r w:rsidR="007E4C71">
        <w:rPr>
          <w:sz w:val="24"/>
          <w:szCs w:val="24"/>
        </w:rPr>
        <w:t>a</w:t>
      </w:r>
      <w:r w:rsidR="0091747F">
        <w:rPr>
          <w:sz w:val="24"/>
          <w:szCs w:val="24"/>
        </w:rPr>
        <w:t xml:space="preserve">ssociations who </w:t>
      </w:r>
      <w:r w:rsidR="007E4C71">
        <w:rPr>
          <w:sz w:val="24"/>
          <w:szCs w:val="24"/>
        </w:rPr>
        <w:t>are</w:t>
      </w:r>
      <w:r w:rsidR="0091747F">
        <w:rPr>
          <w:sz w:val="24"/>
          <w:szCs w:val="24"/>
        </w:rPr>
        <w:t xml:space="preserve"> involved in student </w:t>
      </w:r>
      <w:r w:rsidR="007E4C71">
        <w:rPr>
          <w:sz w:val="24"/>
          <w:szCs w:val="24"/>
        </w:rPr>
        <w:t>accommodation and</w:t>
      </w:r>
      <w:r w:rsidR="002E0E7C">
        <w:rPr>
          <w:sz w:val="24"/>
          <w:szCs w:val="24"/>
        </w:rPr>
        <w:t xml:space="preserve"> affiliated with ASRA</w:t>
      </w:r>
      <w:r w:rsidR="0091747F">
        <w:rPr>
          <w:sz w:val="24"/>
          <w:szCs w:val="24"/>
        </w:rPr>
        <w:t>.</w:t>
      </w:r>
    </w:p>
    <w:p w:rsidR="006C60DE" w:rsidRDefault="004F2FB7" w:rsidP="006C60DE">
      <w:pPr>
        <w:keepNext/>
        <w:spacing w:line="360" w:lineRule="auto"/>
        <w:jc w:val="both"/>
      </w:pPr>
      <w:r>
        <w:rPr>
          <w:noProof/>
          <w:lang w:eastAsia="en-GB"/>
        </w:rPr>
        <w:drawing>
          <wp:inline distT="0" distB="0" distL="0" distR="0" wp14:anchorId="1687882D" wp14:editId="41F52BFB">
            <wp:extent cx="5238750" cy="2603500"/>
            <wp:effectExtent l="0" t="0" r="0" b="6350"/>
            <wp:docPr id="6" name="Chart 6">
              <a:extLst xmlns:a="http://schemas.openxmlformats.org/drawingml/2006/main">
                <a:ext uri="{FF2B5EF4-FFF2-40B4-BE49-F238E27FC236}">
                  <a16:creationId xmlns:a16="http://schemas.microsoft.com/office/drawing/2014/main" id="{81626088-AB76-49A9-8A3B-5A140ED66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F2FB7" w:rsidRPr="00750A58" w:rsidRDefault="006C60DE" w:rsidP="006C60DE">
      <w:pPr>
        <w:pStyle w:val="Caption"/>
        <w:jc w:val="both"/>
        <w:rPr>
          <w:b/>
          <w:sz w:val="20"/>
          <w:szCs w:val="20"/>
        </w:rPr>
      </w:pPr>
      <w:bookmarkStart w:id="55" w:name="_Toc5872637"/>
      <w:r w:rsidRPr="00750A58">
        <w:rPr>
          <w:b/>
          <w:sz w:val="20"/>
          <w:szCs w:val="20"/>
        </w:rPr>
        <w:t xml:space="preserve">Figure </w:t>
      </w:r>
      <w:r w:rsidRPr="00750A58">
        <w:rPr>
          <w:b/>
          <w:sz w:val="20"/>
          <w:szCs w:val="20"/>
        </w:rPr>
        <w:fldChar w:fldCharType="begin"/>
      </w:r>
      <w:r w:rsidRPr="00750A58">
        <w:rPr>
          <w:b/>
          <w:sz w:val="20"/>
          <w:szCs w:val="20"/>
        </w:rPr>
        <w:instrText xml:space="preserve"> SEQ Figure \* ARABIC </w:instrText>
      </w:r>
      <w:r w:rsidRPr="00750A58">
        <w:rPr>
          <w:b/>
          <w:sz w:val="20"/>
          <w:szCs w:val="20"/>
        </w:rPr>
        <w:fldChar w:fldCharType="separate"/>
      </w:r>
      <w:r w:rsidR="007D2222">
        <w:rPr>
          <w:b/>
          <w:noProof/>
          <w:sz w:val="20"/>
          <w:szCs w:val="20"/>
        </w:rPr>
        <w:t>1</w:t>
      </w:r>
      <w:r w:rsidRPr="00750A58">
        <w:rPr>
          <w:b/>
          <w:sz w:val="20"/>
          <w:szCs w:val="20"/>
        </w:rPr>
        <w:fldChar w:fldCharType="end"/>
      </w:r>
      <w:r w:rsidRPr="00750A58">
        <w:rPr>
          <w:b/>
          <w:sz w:val="20"/>
          <w:szCs w:val="20"/>
        </w:rPr>
        <w:t xml:space="preserve">: Geographical Location of </w:t>
      </w:r>
      <w:r w:rsidR="00AB2BB7">
        <w:rPr>
          <w:b/>
          <w:sz w:val="20"/>
          <w:szCs w:val="20"/>
        </w:rPr>
        <w:t>r</w:t>
      </w:r>
      <w:r w:rsidRPr="00750A58">
        <w:rPr>
          <w:b/>
          <w:sz w:val="20"/>
          <w:szCs w:val="20"/>
        </w:rPr>
        <w:t>espondents across accommodation type</w:t>
      </w:r>
      <w:bookmarkEnd w:id="55"/>
    </w:p>
    <w:p w:rsidR="00C475B0" w:rsidRPr="00AF7DF1" w:rsidRDefault="004458EE" w:rsidP="00C475B0">
      <w:pPr>
        <w:spacing w:line="360" w:lineRule="auto"/>
        <w:jc w:val="both"/>
        <w:rPr>
          <w:rFonts w:asciiTheme="minorHAnsi" w:hAnsiTheme="minorHAnsi" w:cstheme="minorHAnsi"/>
          <w:sz w:val="24"/>
          <w:szCs w:val="24"/>
        </w:rPr>
      </w:pPr>
      <w:r>
        <w:rPr>
          <w:rFonts w:asciiTheme="minorHAnsi" w:hAnsiTheme="minorHAnsi" w:cstheme="minorHAnsi"/>
          <w:sz w:val="24"/>
          <w:szCs w:val="24"/>
        </w:rPr>
        <w:t>The survey data show</w:t>
      </w:r>
      <w:r w:rsidR="007E4C71">
        <w:rPr>
          <w:rFonts w:asciiTheme="minorHAnsi" w:hAnsiTheme="minorHAnsi" w:cstheme="minorHAnsi"/>
          <w:sz w:val="24"/>
          <w:szCs w:val="24"/>
        </w:rPr>
        <w:t>s</w:t>
      </w:r>
      <w:r>
        <w:rPr>
          <w:rFonts w:asciiTheme="minorHAnsi" w:hAnsiTheme="minorHAnsi" w:cstheme="minorHAnsi"/>
          <w:sz w:val="24"/>
          <w:szCs w:val="24"/>
        </w:rPr>
        <w:t xml:space="preserve"> that 74% of respondents occup</w:t>
      </w:r>
      <w:r w:rsidR="007E4C71">
        <w:rPr>
          <w:rFonts w:asciiTheme="minorHAnsi" w:hAnsiTheme="minorHAnsi" w:cstheme="minorHAnsi"/>
          <w:sz w:val="24"/>
          <w:szCs w:val="24"/>
        </w:rPr>
        <w:t>y</w:t>
      </w:r>
      <w:r>
        <w:rPr>
          <w:rFonts w:asciiTheme="minorHAnsi" w:hAnsiTheme="minorHAnsi" w:cstheme="minorHAnsi"/>
          <w:sz w:val="24"/>
          <w:szCs w:val="24"/>
        </w:rPr>
        <w:t xml:space="preserve"> middle or senior management positions.  ASRA</w:t>
      </w:r>
      <w:r w:rsidR="00D71834">
        <w:rPr>
          <w:rFonts w:asciiTheme="minorHAnsi" w:hAnsiTheme="minorHAnsi" w:cstheme="minorHAnsi"/>
          <w:sz w:val="24"/>
          <w:szCs w:val="24"/>
        </w:rPr>
        <w:t xml:space="preserve"> </w:t>
      </w:r>
      <w:r>
        <w:rPr>
          <w:rFonts w:asciiTheme="minorHAnsi" w:hAnsiTheme="minorHAnsi" w:cstheme="minorHAnsi"/>
          <w:sz w:val="24"/>
          <w:szCs w:val="24"/>
        </w:rPr>
        <w:t xml:space="preserve">were asked </w:t>
      </w:r>
      <w:r w:rsidR="00D71834">
        <w:rPr>
          <w:rFonts w:asciiTheme="minorHAnsi" w:hAnsiTheme="minorHAnsi" w:cstheme="minorHAnsi"/>
          <w:sz w:val="24"/>
          <w:szCs w:val="24"/>
        </w:rPr>
        <w:t>to</w:t>
      </w:r>
      <w:r>
        <w:rPr>
          <w:rFonts w:asciiTheme="minorHAnsi" w:hAnsiTheme="minorHAnsi" w:cstheme="minorHAnsi"/>
          <w:sz w:val="24"/>
          <w:szCs w:val="24"/>
        </w:rPr>
        <w:t xml:space="preserve"> provide any demographic data relating to members </w:t>
      </w:r>
      <w:r w:rsidR="00135C05">
        <w:rPr>
          <w:rFonts w:asciiTheme="minorHAnsi" w:hAnsiTheme="minorHAnsi" w:cstheme="minorHAnsi"/>
          <w:sz w:val="24"/>
          <w:szCs w:val="24"/>
        </w:rPr>
        <w:t xml:space="preserve">job roles </w:t>
      </w:r>
      <w:r>
        <w:rPr>
          <w:rFonts w:asciiTheme="minorHAnsi" w:hAnsiTheme="minorHAnsi" w:cstheme="minorHAnsi"/>
          <w:sz w:val="24"/>
          <w:szCs w:val="24"/>
        </w:rPr>
        <w:t xml:space="preserve">to see whether this </w:t>
      </w:r>
      <w:r w:rsidR="00D71834">
        <w:rPr>
          <w:rFonts w:asciiTheme="minorHAnsi" w:hAnsiTheme="minorHAnsi" w:cstheme="minorHAnsi"/>
          <w:sz w:val="24"/>
          <w:szCs w:val="24"/>
        </w:rPr>
        <w:t xml:space="preserve">return was </w:t>
      </w:r>
      <w:r w:rsidR="007E4C71">
        <w:rPr>
          <w:rFonts w:asciiTheme="minorHAnsi" w:hAnsiTheme="minorHAnsi" w:cstheme="minorHAnsi"/>
          <w:sz w:val="24"/>
          <w:szCs w:val="24"/>
        </w:rPr>
        <w:t xml:space="preserve">a fair </w:t>
      </w:r>
      <w:r>
        <w:rPr>
          <w:rFonts w:asciiTheme="minorHAnsi" w:hAnsiTheme="minorHAnsi" w:cstheme="minorHAnsi"/>
          <w:sz w:val="24"/>
          <w:szCs w:val="24"/>
        </w:rPr>
        <w:t>reflect</w:t>
      </w:r>
      <w:r w:rsidR="007E4C71">
        <w:rPr>
          <w:rFonts w:asciiTheme="minorHAnsi" w:hAnsiTheme="minorHAnsi" w:cstheme="minorHAnsi"/>
          <w:sz w:val="24"/>
          <w:szCs w:val="24"/>
        </w:rPr>
        <w:t>ion on membership</w:t>
      </w:r>
      <w:r w:rsidR="00D71834">
        <w:rPr>
          <w:rFonts w:asciiTheme="minorHAnsi" w:hAnsiTheme="minorHAnsi" w:cstheme="minorHAnsi"/>
          <w:sz w:val="24"/>
          <w:szCs w:val="24"/>
        </w:rPr>
        <w:t>,</w:t>
      </w:r>
      <w:r w:rsidR="00135C05">
        <w:rPr>
          <w:rFonts w:asciiTheme="minorHAnsi" w:hAnsiTheme="minorHAnsi" w:cstheme="minorHAnsi"/>
          <w:sz w:val="24"/>
          <w:szCs w:val="24"/>
        </w:rPr>
        <w:t xml:space="preserve"> or whether there may be any other reason for this trend.</w:t>
      </w:r>
      <w:r w:rsidR="00881697">
        <w:rPr>
          <w:rFonts w:asciiTheme="minorHAnsi" w:hAnsiTheme="minorHAnsi" w:cstheme="minorHAnsi"/>
          <w:sz w:val="24"/>
          <w:szCs w:val="24"/>
        </w:rPr>
        <w:t xml:space="preserve">  ASRA</w:t>
      </w:r>
      <w:r w:rsidR="002274A1">
        <w:rPr>
          <w:rFonts w:asciiTheme="minorHAnsi" w:hAnsiTheme="minorHAnsi" w:cstheme="minorHAnsi"/>
          <w:sz w:val="24"/>
          <w:szCs w:val="24"/>
        </w:rPr>
        <w:t xml:space="preserve"> </w:t>
      </w:r>
      <w:r w:rsidR="00184265">
        <w:rPr>
          <w:rFonts w:asciiTheme="minorHAnsi" w:hAnsiTheme="minorHAnsi" w:cstheme="minorHAnsi"/>
          <w:sz w:val="24"/>
          <w:szCs w:val="24"/>
        </w:rPr>
        <w:t xml:space="preserve">Chair (Wilson, 2019) </w:t>
      </w:r>
      <w:r w:rsidR="004D115F">
        <w:rPr>
          <w:rFonts w:asciiTheme="minorHAnsi" w:hAnsiTheme="minorHAnsi" w:cstheme="minorHAnsi"/>
          <w:sz w:val="24"/>
          <w:szCs w:val="24"/>
        </w:rPr>
        <w:t>stated that each institution that has membership appoints designated person(s) to be included within the mailing list.  It is therefore assumed that generally universities and other institutions are selecting persons of seniority.</w:t>
      </w:r>
      <w:r w:rsidR="004E67D5">
        <w:rPr>
          <w:rFonts w:asciiTheme="minorHAnsi" w:hAnsiTheme="minorHAnsi" w:cstheme="minorHAnsi"/>
          <w:sz w:val="24"/>
          <w:szCs w:val="24"/>
        </w:rPr>
        <w:t xml:space="preserve">  </w:t>
      </w:r>
      <w:r w:rsidR="00C475B0">
        <w:rPr>
          <w:rFonts w:asciiTheme="minorHAnsi" w:hAnsiTheme="minorHAnsi" w:cstheme="minorHAnsi"/>
          <w:b/>
          <w:sz w:val="24"/>
          <w:szCs w:val="24"/>
        </w:rPr>
        <w:t>Figure 2</w:t>
      </w:r>
      <w:r w:rsidR="00C475B0">
        <w:rPr>
          <w:rFonts w:asciiTheme="minorHAnsi" w:hAnsiTheme="minorHAnsi" w:cstheme="minorHAnsi"/>
          <w:sz w:val="24"/>
          <w:szCs w:val="24"/>
        </w:rPr>
        <w:t xml:space="preserve"> shows the study sample to be mainly highly experienced personnel, occupying senior roles within their institutions.</w:t>
      </w:r>
    </w:p>
    <w:p w:rsidR="00C475B0" w:rsidRDefault="00C475B0" w:rsidP="00C475B0">
      <w:pPr>
        <w:keepNext/>
        <w:spacing w:line="360" w:lineRule="auto"/>
        <w:jc w:val="both"/>
      </w:pPr>
      <w:r>
        <w:rPr>
          <w:noProof/>
          <w:lang w:eastAsia="en-GB"/>
        </w:rPr>
        <w:drawing>
          <wp:inline distT="0" distB="0" distL="0" distR="0" wp14:anchorId="702B91B1" wp14:editId="579329AF">
            <wp:extent cx="5194300" cy="2736850"/>
            <wp:effectExtent l="0" t="0" r="6350" b="6350"/>
            <wp:docPr id="4" name="Chart 4">
              <a:extLst xmlns:a="http://schemas.openxmlformats.org/drawingml/2006/main">
                <a:ext uri="{FF2B5EF4-FFF2-40B4-BE49-F238E27FC236}">
                  <a16:creationId xmlns:a16="http://schemas.microsoft.com/office/drawing/2014/main" id="{81626088-AB76-49A9-8A3B-5A140ED66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475B0" w:rsidRPr="00C475B0" w:rsidRDefault="00C475B0" w:rsidP="00C475B0">
      <w:pPr>
        <w:pStyle w:val="Caption"/>
        <w:jc w:val="both"/>
        <w:rPr>
          <w:rFonts w:asciiTheme="minorHAnsi" w:hAnsiTheme="minorHAnsi" w:cstheme="minorHAnsi"/>
          <w:b/>
          <w:sz w:val="20"/>
          <w:szCs w:val="20"/>
        </w:rPr>
      </w:pPr>
      <w:bookmarkStart w:id="56" w:name="_Toc5872638"/>
      <w:r w:rsidRPr="00C475B0">
        <w:rPr>
          <w:b/>
          <w:sz w:val="20"/>
          <w:szCs w:val="20"/>
        </w:rPr>
        <w:t xml:space="preserve">Figure </w:t>
      </w:r>
      <w:r w:rsidRPr="00C475B0">
        <w:rPr>
          <w:b/>
          <w:sz w:val="20"/>
          <w:szCs w:val="20"/>
        </w:rPr>
        <w:fldChar w:fldCharType="begin"/>
      </w:r>
      <w:r w:rsidRPr="00C475B0">
        <w:rPr>
          <w:b/>
          <w:sz w:val="20"/>
          <w:szCs w:val="20"/>
        </w:rPr>
        <w:instrText xml:space="preserve"> SEQ Figure \* ARABIC </w:instrText>
      </w:r>
      <w:r w:rsidRPr="00C475B0">
        <w:rPr>
          <w:b/>
          <w:sz w:val="20"/>
          <w:szCs w:val="20"/>
        </w:rPr>
        <w:fldChar w:fldCharType="separate"/>
      </w:r>
      <w:r w:rsidR="007D2222">
        <w:rPr>
          <w:b/>
          <w:noProof/>
          <w:sz w:val="20"/>
          <w:szCs w:val="20"/>
        </w:rPr>
        <w:t>2</w:t>
      </w:r>
      <w:r w:rsidRPr="00C475B0">
        <w:rPr>
          <w:b/>
          <w:sz w:val="20"/>
          <w:szCs w:val="20"/>
        </w:rPr>
        <w:fldChar w:fldCharType="end"/>
      </w:r>
      <w:r w:rsidRPr="00C475B0">
        <w:rPr>
          <w:b/>
          <w:sz w:val="20"/>
          <w:szCs w:val="20"/>
        </w:rPr>
        <w:t>: Respondents job roles and years’ experience</w:t>
      </w:r>
      <w:bookmarkEnd w:id="56"/>
    </w:p>
    <w:p w:rsidR="00340B21" w:rsidRPr="00830E63" w:rsidRDefault="00830E63" w:rsidP="005B5C70">
      <w:pPr>
        <w:pStyle w:val="Heading1"/>
      </w:pPr>
      <w:bookmarkStart w:id="57" w:name="_Toc6334251"/>
      <w:r w:rsidRPr="00830E63">
        <w:t xml:space="preserve">4.2 </w:t>
      </w:r>
      <w:r w:rsidR="001867D7" w:rsidRPr="00830E63">
        <w:t>Delivery of FM services</w:t>
      </w:r>
      <w:bookmarkEnd w:id="57"/>
    </w:p>
    <w:p w:rsidR="00D728B4" w:rsidRDefault="001867D7" w:rsidP="00A622B9">
      <w:pPr>
        <w:spacing w:line="360" w:lineRule="auto"/>
        <w:jc w:val="both"/>
        <w:rPr>
          <w:sz w:val="24"/>
          <w:szCs w:val="24"/>
        </w:rPr>
      </w:pPr>
      <w:r w:rsidRPr="00AF7DF1">
        <w:rPr>
          <w:sz w:val="24"/>
          <w:szCs w:val="24"/>
        </w:rPr>
        <w:t>The questionnaire asked respondents to confirm how FM was delivered within the</w:t>
      </w:r>
      <w:r w:rsidR="007E4C71">
        <w:rPr>
          <w:sz w:val="24"/>
          <w:szCs w:val="24"/>
        </w:rPr>
        <w:t>ir</w:t>
      </w:r>
      <w:r w:rsidRPr="00AF7DF1">
        <w:rPr>
          <w:sz w:val="24"/>
          <w:szCs w:val="24"/>
        </w:rPr>
        <w:t xml:space="preserve"> organisation</w:t>
      </w:r>
      <w:r w:rsidR="000532E6" w:rsidRPr="00AF7DF1">
        <w:rPr>
          <w:sz w:val="24"/>
          <w:szCs w:val="24"/>
        </w:rPr>
        <w:t xml:space="preserve">, </w:t>
      </w:r>
      <w:r w:rsidR="000320CD" w:rsidRPr="00AF7DF1">
        <w:rPr>
          <w:sz w:val="24"/>
          <w:szCs w:val="24"/>
        </w:rPr>
        <w:t xml:space="preserve">with respondents able to select from a </w:t>
      </w:r>
      <w:r w:rsidR="007E4C71">
        <w:rPr>
          <w:sz w:val="24"/>
          <w:szCs w:val="24"/>
        </w:rPr>
        <w:t>tick-box</w:t>
      </w:r>
      <w:r w:rsidR="000320CD" w:rsidRPr="00AF7DF1">
        <w:rPr>
          <w:sz w:val="24"/>
          <w:szCs w:val="24"/>
        </w:rPr>
        <w:t xml:space="preserve"> with </w:t>
      </w:r>
      <w:r w:rsidR="000532E6" w:rsidRPr="00AF7DF1">
        <w:rPr>
          <w:sz w:val="24"/>
          <w:szCs w:val="24"/>
        </w:rPr>
        <w:t>a commentary box provided to add</w:t>
      </w:r>
      <w:r w:rsidR="000320CD" w:rsidRPr="00AF7DF1">
        <w:rPr>
          <w:sz w:val="24"/>
          <w:szCs w:val="24"/>
        </w:rPr>
        <w:t xml:space="preserve"> further</w:t>
      </w:r>
      <w:r w:rsidR="000532E6" w:rsidRPr="00AF7DF1">
        <w:rPr>
          <w:sz w:val="24"/>
          <w:szCs w:val="24"/>
        </w:rPr>
        <w:t xml:space="preserve"> detail</w:t>
      </w:r>
      <w:r w:rsidR="007E4C71">
        <w:rPr>
          <w:sz w:val="24"/>
          <w:szCs w:val="24"/>
        </w:rPr>
        <w:t>s</w:t>
      </w:r>
      <w:r w:rsidR="000532E6" w:rsidRPr="00AF7DF1">
        <w:rPr>
          <w:sz w:val="24"/>
          <w:szCs w:val="24"/>
        </w:rPr>
        <w:t xml:space="preserve"> </w:t>
      </w:r>
      <w:r w:rsidR="000320CD" w:rsidRPr="00AF7DF1">
        <w:rPr>
          <w:sz w:val="24"/>
          <w:szCs w:val="24"/>
        </w:rPr>
        <w:t xml:space="preserve">if </w:t>
      </w:r>
      <w:r w:rsidR="007E4C71">
        <w:rPr>
          <w:sz w:val="24"/>
          <w:szCs w:val="24"/>
        </w:rPr>
        <w:t>necessary</w:t>
      </w:r>
      <w:r w:rsidR="000320CD" w:rsidRPr="00AF7DF1">
        <w:rPr>
          <w:sz w:val="24"/>
          <w:szCs w:val="24"/>
        </w:rPr>
        <w:t xml:space="preserve">.  </w:t>
      </w:r>
      <w:r w:rsidRPr="00AF7DF1">
        <w:rPr>
          <w:sz w:val="24"/>
          <w:szCs w:val="24"/>
        </w:rPr>
        <w:t xml:space="preserve">This question was fundamentally linked in with the research objectives.  </w:t>
      </w:r>
    </w:p>
    <w:p w:rsidR="004D327A" w:rsidRDefault="004D327A" w:rsidP="00DD29E6">
      <w:pPr>
        <w:pStyle w:val="Caption"/>
        <w:spacing w:after="0"/>
        <w:rPr>
          <w:b/>
          <w:sz w:val="20"/>
          <w:szCs w:val="20"/>
        </w:rPr>
      </w:pPr>
      <w:r w:rsidRPr="004D327A">
        <w:rPr>
          <w:noProof/>
          <w:lang w:eastAsia="en-GB"/>
        </w:rPr>
        <w:drawing>
          <wp:inline distT="0" distB="0" distL="0" distR="0">
            <wp:extent cx="5067300" cy="9588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67300" cy="958850"/>
                    </a:xfrm>
                    <a:prstGeom prst="rect">
                      <a:avLst/>
                    </a:prstGeom>
                    <a:noFill/>
                    <a:ln>
                      <a:noFill/>
                    </a:ln>
                  </pic:spPr>
                </pic:pic>
              </a:graphicData>
            </a:graphic>
          </wp:inline>
        </w:drawing>
      </w:r>
    </w:p>
    <w:p w:rsidR="00DD5487" w:rsidRDefault="00DD5487" w:rsidP="00DD29E6">
      <w:pPr>
        <w:pStyle w:val="Caption"/>
        <w:spacing w:after="0"/>
        <w:rPr>
          <w:b/>
          <w:sz w:val="20"/>
          <w:szCs w:val="20"/>
        </w:rPr>
      </w:pPr>
      <w:bookmarkStart w:id="58" w:name="_Toc5872590"/>
      <w:r w:rsidRPr="00DD5487">
        <w:rPr>
          <w:b/>
          <w:sz w:val="20"/>
          <w:szCs w:val="20"/>
        </w:rPr>
        <w:t xml:space="preserve">Table </w:t>
      </w:r>
      <w:r w:rsidRPr="00DD5487">
        <w:rPr>
          <w:b/>
          <w:sz w:val="20"/>
          <w:szCs w:val="20"/>
        </w:rPr>
        <w:fldChar w:fldCharType="begin"/>
      </w:r>
      <w:r w:rsidRPr="00DD5487">
        <w:rPr>
          <w:b/>
          <w:sz w:val="20"/>
          <w:szCs w:val="20"/>
        </w:rPr>
        <w:instrText xml:space="preserve"> SEQ Table \* ARABIC </w:instrText>
      </w:r>
      <w:r w:rsidRPr="00DD5487">
        <w:rPr>
          <w:b/>
          <w:sz w:val="20"/>
          <w:szCs w:val="20"/>
        </w:rPr>
        <w:fldChar w:fldCharType="separate"/>
      </w:r>
      <w:r w:rsidR="007D2222">
        <w:rPr>
          <w:b/>
          <w:noProof/>
          <w:sz w:val="20"/>
          <w:szCs w:val="20"/>
        </w:rPr>
        <w:t>5</w:t>
      </w:r>
      <w:r w:rsidRPr="00DD5487">
        <w:rPr>
          <w:b/>
          <w:sz w:val="20"/>
          <w:szCs w:val="20"/>
        </w:rPr>
        <w:fldChar w:fldCharType="end"/>
      </w:r>
      <w:r w:rsidRPr="00DD5487">
        <w:rPr>
          <w:b/>
          <w:sz w:val="20"/>
          <w:szCs w:val="20"/>
        </w:rPr>
        <w:t>: FM Delivery Breakdown</w:t>
      </w:r>
      <w:bookmarkEnd w:id="58"/>
    </w:p>
    <w:p w:rsidR="00DD29E6" w:rsidRPr="00DD29E6" w:rsidRDefault="00DD29E6" w:rsidP="00DD29E6"/>
    <w:p w:rsidR="009D2C91" w:rsidRDefault="000532E6" w:rsidP="009D2C91">
      <w:pPr>
        <w:spacing w:line="360" w:lineRule="auto"/>
        <w:jc w:val="both"/>
        <w:rPr>
          <w:sz w:val="24"/>
          <w:szCs w:val="24"/>
        </w:rPr>
      </w:pPr>
      <w:r w:rsidRPr="00AF7DF1">
        <w:rPr>
          <w:sz w:val="24"/>
          <w:szCs w:val="24"/>
        </w:rPr>
        <w:t>The</w:t>
      </w:r>
      <w:r w:rsidR="000320CD" w:rsidRPr="00AF7DF1">
        <w:rPr>
          <w:sz w:val="24"/>
          <w:szCs w:val="24"/>
        </w:rPr>
        <w:t xml:space="preserve"> type of</w:t>
      </w:r>
      <w:r w:rsidRPr="00AF7DF1">
        <w:rPr>
          <w:sz w:val="24"/>
          <w:szCs w:val="24"/>
        </w:rPr>
        <w:t xml:space="preserve"> </w:t>
      </w:r>
      <w:r w:rsidR="000320CD" w:rsidRPr="00AF7DF1">
        <w:rPr>
          <w:sz w:val="24"/>
          <w:szCs w:val="24"/>
        </w:rPr>
        <w:t xml:space="preserve">FM </w:t>
      </w:r>
      <w:r w:rsidRPr="00AF7DF1">
        <w:rPr>
          <w:sz w:val="24"/>
          <w:szCs w:val="24"/>
        </w:rPr>
        <w:t>delivery</w:t>
      </w:r>
      <w:r w:rsidR="000320CD" w:rsidRPr="00AF7DF1">
        <w:rPr>
          <w:sz w:val="24"/>
          <w:szCs w:val="24"/>
        </w:rPr>
        <w:t xml:space="preserve"> method </w:t>
      </w:r>
      <w:r w:rsidRPr="00AF7DF1">
        <w:rPr>
          <w:sz w:val="24"/>
          <w:szCs w:val="24"/>
        </w:rPr>
        <w:t xml:space="preserve">was not always consistent across a site portfolio, with some respondents citing </w:t>
      </w:r>
      <w:r w:rsidR="000320CD" w:rsidRPr="00AF7DF1">
        <w:rPr>
          <w:sz w:val="24"/>
          <w:szCs w:val="24"/>
        </w:rPr>
        <w:t>individual</w:t>
      </w:r>
      <w:r w:rsidRPr="00AF7DF1">
        <w:rPr>
          <w:sz w:val="24"/>
          <w:szCs w:val="24"/>
        </w:rPr>
        <w:t xml:space="preserve"> accommodation blocks had different delivery method</w:t>
      </w:r>
      <w:r w:rsidR="00431A17">
        <w:rPr>
          <w:sz w:val="24"/>
          <w:szCs w:val="24"/>
        </w:rPr>
        <w:t>s</w:t>
      </w:r>
      <w:r w:rsidRPr="00AF7DF1">
        <w:rPr>
          <w:sz w:val="24"/>
          <w:szCs w:val="24"/>
        </w:rPr>
        <w:t>.</w:t>
      </w:r>
      <w:r w:rsidR="000320CD" w:rsidRPr="00AF7DF1">
        <w:rPr>
          <w:sz w:val="24"/>
          <w:szCs w:val="24"/>
        </w:rPr>
        <w:t xml:space="preserve">  </w:t>
      </w:r>
      <w:r w:rsidR="00AA351D" w:rsidRPr="00AF7DF1">
        <w:rPr>
          <w:sz w:val="24"/>
          <w:szCs w:val="24"/>
        </w:rPr>
        <w:t>The combi</w:t>
      </w:r>
      <w:r w:rsidR="0055714F" w:rsidRPr="00AF7DF1">
        <w:rPr>
          <w:sz w:val="24"/>
          <w:szCs w:val="24"/>
        </w:rPr>
        <w:t>ned FM delivery</w:t>
      </w:r>
      <w:r w:rsidR="007E4C71">
        <w:rPr>
          <w:sz w:val="24"/>
          <w:szCs w:val="24"/>
        </w:rPr>
        <w:t xml:space="preserve"> method</w:t>
      </w:r>
      <w:r w:rsidR="00AA351D" w:rsidRPr="00AF7DF1">
        <w:rPr>
          <w:sz w:val="24"/>
          <w:szCs w:val="24"/>
        </w:rPr>
        <w:t xml:space="preserve"> was the most common </w:t>
      </w:r>
      <w:r w:rsidR="007E4C71" w:rsidRPr="00AF7DF1">
        <w:rPr>
          <w:sz w:val="24"/>
          <w:szCs w:val="24"/>
        </w:rPr>
        <w:t>response,</w:t>
      </w:r>
      <w:r w:rsidR="007E4C71">
        <w:rPr>
          <w:sz w:val="24"/>
          <w:szCs w:val="24"/>
        </w:rPr>
        <w:t xml:space="preserve"> and</w:t>
      </w:r>
      <w:r w:rsidR="00AA351D" w:rsidRPr="00AF7DF1">
        <w:rPr>
          <w:sz w:val="24"/>
          <w:szCs w:val="24"/>
        </w:rPr>
        <w:t xml:space="preserve"> </w:t>
      </w:r>
      <w:r w:rsidR="007E4C71">
        <w:rPr>
          <w:sz w:val="24"/>
          <w:szCs w:val="24"/>
        </w:rPr>
        <w:t>t</w:t>
      </w:r>
      <w:r w:rsidR="00AA351D" w:rsidRPr="00AF7DF1">
        <w:rPr>
          <w:sz w:val="24"/>
          <w:szCs w:val="24"/>
        </w:rPr>
        <w:t xml:space="preserve">his supports </w:t>
      </w:r>
      <w:r w:rsidR="004A777A" w:rsidRPr="00AF7DF1">
        <w:rPr>
          <w:sz w:val="24"/>
          <w:szCs w:val="24"/>
        </w:rPr>
        <w:t xml:space="preserve">the views of </w:t>
      </w:r>
      <w:r w:rsidR="00AA351D" w:rsidRPr="00AF7DF1">
        <w:rPr>
          <w:sz w:val="24"/>
          <w:szCs w:val="24"/>
        </w:rPr>
        <w:t xml:space="preserve">Usher (2004) </w:t>
      </w:r>
      <w:r w:rsidR="00221B81" w:rsidRPr="00AF7DF1">
        <w:rPr>
          <w:sz w:val="24"/>
          <w:szCs w:val="24"/>
        </w:rPr>
        <w:t>within the literature review</w:t>
      </w:r>
      <w:r w:rsidR="00473446">
        <w:rPr>
          <w:sz w:val="24"/>
          <w:szCs w:val="24"/>
        </w:rPr>
        <w:t xml:space="preserve"> who explains how outsourcing arrangements are now becoming more diverse and bespoke to suit the organisation.</w:t>
      </w:r>
      <w:r w:rsidR="009D2C91">
        <w:rPr>
          <w:sz w:val="24"/>
          <w:szCs w:val="24"/>
        </w:rPr>
        <w:t xml:space="preserve">  </w:t>
      </w:r>
      <w:r w:rsidR="009D2C91" w:rsidRPr="00AF7DF1">
        <w:rPr>
          <w:sz w:val="24"/>
          <w:szCs w:val="24"/>
        </w:rPr>
        <w:t xml:space="preserve">Adegoke and Adegoke (2013) </w:t>
      </w:r>
      <w:r w:rsidR="00950F6D">
        <w:rPr>
          <w:sz w:val="24"/>
          <w:szCs w:val="24"/>
        </w:rPr>
        <w:t>findings showed an in-</w:t>
      </w:r>
      <w:r w:rsidR="009D2C91" w:rsidRPr="00AF7DF1">
        <w:rPr>
          <w:sz w:val="24"/>
          <w:szCs w:val="24"/>
        </w:rPr>
        <w:t>house delivery method was most common</w:t>
      </w:r>
      <w:r w:rsidR="00950F6D">
        <w:rPr>
          <w:sz w:val="24"/>
          <w:szCs w:val="24"/>
        </w:rPr>
        <w:t xml:space="preserve">, and </w:t>
      </w:r>
      <w:r w:rsidR="009D2C91" w:rsidRPr="00AF7DF1">
        <w:rPr>
          <w:sz w:val="24"/>
          <w:szCs w:val="24"/>
        </w:rPr>
        <w:t xml:space="preserve">whilst </w:t>
      </w:r>
      <w:r w:rsidR="009D2C91">
        <w:rPr>
          <w:sz w:val="24"/>
          <w:szCs w:val="24"/>
        </w:rPr>
        <w:t>the</w:t>
      </w:r>
      <w:r w:rsidR="009D2C91" w:rsidRPr="00AF7DF1">
        <w:rPr>
          <w:sz w:val="24"/>
          <w:szCs w:val="24"/>
        </w:rPr>
        <w:t xml:space="preserve"> results</w:t>
      </w:r>
      <w:r w:rsidR="009D2C91">
        <w:rPr>
          <w:sz w:val="24"/>
          <w:szCs w:val="24"/>
        </w:rPr>
        <w:t xml:space="preserve"> of this survey conflict with that,</w:t>
      </w:r>
      <w:r w:rsidR="009D2C91" w:rsidRPr="00AF7DF1">
        <w:rPr>
          <w:sz w:val="24"/>
          <w:szCs w:val="24"/>
        </w:rPr>
        <w:t xml:space="preserve"> the</w:t>
      </w:r>
      <w:r w:rsidR="009D2C91">
        <w:rPr>
          <w:sz w:val="24"/>
          <w:szCs w:val="24"/>
        </w:rPr>
        <w:t xml:space="preserve"> margin</w:t>
      </w:r>
      <w:r w:rsidR="00950F6D">
        <w:rPr>
          <w:sz w:val="24"/>
          <w:szCs w:val="24"/>
        </w:rPr>
        <w:t>s</w:t>
      </w:r>
      <w:r w:rsidR="009D2C91">
        <w:rPr>
          <w:sz w:val="24"/>
          <w:szCs w:val="24"/>
        </w:rPr>
        <w:t xml:space="preserve"> between “combined” and “in-house” delivery are</w:t>
      </w:r>
      <w:r w:rsidR="009D2C91" w:rsidRPr="00AF7DF1">
        <w:rPr>
          <w:sz w:val="24"/>
          <w:szCs w:val="24"/>
        </w:rPr>
        <w:t xml:space="preserve"> close in range.  </w:t>
      </w:r>
    </w:p>
    <w:p w:rsidR="00B2355D" w:rsidRDefault="00AA351D" w:rsidP="00B2355D">
      <w:pPr>
        <w:spacing w:line="360" w:lineRule="auto"/>
        <w:jc w:val="both"/>
        <w:rPr>
          <w:sz w:val="24"/>
          <w:szCs w:val="24"/>
        </w:rPr>
      </w:pPr>
      <w:r w:rsidRPr="00AF7DF1">
        <w:rPr>
          <w:sz w:val="24"/>
          <w:szCs w:val="24"/>
        </w:rPr>
        <w:t>T</w:t>
      </w:r>
      <w:r w:rsidR="004B3CBC" w:rsidRPr="00AF7DF1">
        <w:rPr>
          <w:sz w:val="24"/>
          <w:szCs w:val="24"/>
        </w:rPr>
        <w:t>h</w:t>
      </w:r>
      <w:r w:rsidR="00876F15" w:rsidRPr="00AF7DF1">
        <w:rPr>
          <w:sz w:val="24"/>
          <w:szCs w:val="24"/>
        </w:rPr>
        <w:t>e survey results</w:t>
      </w:r>
      <w:r w:rsidR="004B3CBC" w:rsidRPr="00AF7DF1">
        <w:rPr>
          <w:sz w:val="24"/>
          <w:szCs w:val="24"/>
        </w:rPr>
        <w:t xml:space="preserve"> show</w:t>
      </w:r>
      <w:r w:rsidRPr="00AF7DF1">
        <w:rPr>
          <w:sz w:val="24"/>
          <w:szCs w:val="24"/>
        </w:rPr>
        <w:t xml:space="preserve"> that</w:t>
      </w:r>
      <w:r w:rsidR="004B3CBC" w:rsidRPr="00AF7DF1">
        <w:rPr>
          <w:sz w:val="24"/>
          <w:szCs w:val="24"/>
        </w:rPr>
        <w:t xml:space="preserve"> from the sample </w:t>
      </w:r>
      <w:r w:rsidR="00876F15" w:rsidRPr="00AF7DF1">
        <w:rPr>
          <w:sz w:val="24"/>
          <w:szCs w:val="24"/>
        </w:rPr>
        <w:t>population</w:t>
      </w:r>
      <w:r w:rsidR="00221B81" w:rsidRPr="00AF7DF1">
        <w:rPr>
          <w:sz w:val="24"/>
          <w:szCs w:val="24"/>
        </w:rPr>
        <w:t>,</w:t>
      </w:r>
      <w:r w:rsidR="004B3CBC" w:rsidRPr="00AF7DF1">
        <w:rPr>
          <w:sz w:val="24"/>
          <w:szCs w:val="24"/>
        </w:rPr>
        <w:t xml:space="preserve"> 57% of </w:t>
      </w:r>
      <w:r w:rsidR="009D2C91">
        <w:rPr>
          <w:sz w:val="24"/>
          <w:szCs w:val="24"/>
        </w:rPr>
        <w:t>respondents’ organisations</w:t>
      </w:r>
      <w:r w:rsidR="00221B81" w:rsidRPr="00AF7DF1">
        <w:rPr>
          <w:sz w:val="24"/>
          <w:szCs w:val="24"/>
        </w:rPr>
        <w:t xml:space="preserve"> </w:t>
      </w:r>
      <w:r w:rsidR="004B3CBC" w:rsidRPr="00AF7DF1">
        <w:rPr>
          <w:sz w:val="24"/>
          <w:szCs w:val="24"/>
        </w:rPr>
        <w:t xml:space="preserve">are outsourcing at least </w:t>
      </w:r>
      <w:r w:rsidR="000320CD" w:rsidRPr="00AF7DF1">
        <w:rPr>
          <w:sz w:val="24"/>
          <w:szCs w:val="24"/>
        </w:rPr>
        <w:t>one</w:t>
      </w:r>
      <w:r w:rsidR="004B3CBC" w:rsidRPr="00AF7DF1">
        <w:rPr>
          <w:sz w:val="24"/>
          <w:szCs w:val="24"/>
        </w:rPr>
        <w:t xml:space="preserve"> element of their FM services.  This ties in with </w:t>
      </w:r>
      <w:r w:rsidR="00122E17" w:rsidRPr="00AF7DF1">
        <w:rPr>
          <w:sz w:val="24"/>
          <w:szCs w:val="24"/>
        </w:rPr>
        <w:t xml:space="preserve">research data from Universities UK (2011) and Phillips and </w:t>
      </w:r>
      <w:proofErr w:type="spellStart"/>
      <w:r w:rsidR="00122E17" w:rsidRPr="00AF7DF1">
        <w:rPr>
          <w:sz w:val="24"/>
          <w:szCs w:val="24"/>
        </w:rPr>
        <w:t>Kapletia</w:t>
      </w:r>
      <w:proofErr w:type="spellEnd"/>
      <w:r w:rsidR="00122E17" w:rsidRPr="00AF7DF1">
        <w:rPr>
          <w:sz w:val="24"/>
          <w:szCs w:val="24"/>
        </w:rPr>
        <w:t xml:space="preserve"> (2014)</w:t>
      </w:r>
      <w:r w:rsidR="007E4C71">
        <w:rPr>
          <w:sz w:val="24"/>
          <w:szCs w:val="24"/>
        </w:rPr>
        <w:t xml:space="preserve"> </w:t>
      </w:r>
      <w:r w:rsidR="00431A17">
        <w:rPr>
          <w:sz w:val="24"/>
          <w:szCs w:val="24"/>
        </w:rPr>
        <w:t>that</w:t>
      </w:r>
      <w:r w:rsidR="007E4C71">
        <w:rPr>
          <w:sz w:val="24"/>
          <w:szCs w:val="24"/>
        </w:rPr>
        <w:t xml:space="preserve"> </w:t>
      </w:r>
      <w:r w:rsidR="009D2C91">
        <w:rPr>
          <w:sz w:val="24"/>
          <w:szCs w:val="24"/>
        </w:rPr>
        <w:t>identified</w:t>
      </w:r>
      <w:r w:rsidR="00431A17">
        <w:rPr>
          <w:sz w:val="24"/>
          <w:szCs w:val="24"/>
        </w:rPr>
        <w:t xml:space="preserve"> outsourcing </w:t>
      </w:r>
      <w:r w:rsidR="009D2C91">
        <w:rPr>
          <w:sz w:val="24"/>
          <w:szCs w:val="24"/>
        </w:rPr>
        <w:t>as</w:t>
      </w:r>
      <w:r w:rsidR="007E4C71">
        <w:rPr>
          <w:sz w:val="24"/>
          <w:szCs w:val="24"/>
        </w:rPr>
        <w:t xml:space="preserve"> becoming more common place</w:t>
      </w:r>
      <w:r w:rsidR="00431A17">
        <w:rPr>
          <w:sz w:val="24"/>
          <w:szCs w:val="24"/>
        </w:rPr>
        <w:t xml:space="preserve"> in HEI’s</w:t>
      </w:r>
      <w:r w:rsidR="00122E17" w:rsidRPr="00AF7DF1">
        <w:rPr>
          <w:sz w:val="24"/>
          <w:szCs w:val="24"/>
        </w:rPr>
        <w:t>.</w:t>
      </w:r>
      <w:r w:rsidR="00253BD5" w:rsidRPr="00AF7DF1">
        <w:rPr>
          <w:sz w:val="24"/>
          <w:szCs w:val="24"/>
        </w:rPr>
        <w:t xml:space="preserve">  </w:t>
      </w:r>
      <w:r w:rsidR="001516E0" w:rsidRPr="00AF7DF1">
        <w:rPr>
          <w:sz w:val="24"/>
          <w:szCs w:val="24"/>
        </w:rPr>
        <w:t>Twenty-nine</w:t>
      </w:r>
      <w:r w:rsidR="00253BD5" w:rsidRPr="00AF7DF1">
        <w:rPr>
          <w:sz w:val="24"/>
          <w:szCs w:val="24"/>
        </w:rPr>
        <w:t xml:space="preserve"> respondents provided additional data </w:t>
      </w:r>
      <w:r w:rsidR="00F242E2">
        <w:rPr>
          <w:sz w:val="24"/>
          <w:szCs w:val="24"/>
        </w:rPr>
        <w:t>identifyin</w:t>
      </w:r>
      <w:r w:rsidR="00253BD5" w:rsidRPr="00AF7DF1">
        <w:rPr>
          <w:sz w:val="24"/>
          <w:szCs w:val="24"/>
        </w:rPr>
        <w:t>g the</w:t>
      </w:r>
      <w:r w:rsidR="00221B81" w:rsidRPr="00AF7DF1">
        <w:rPr>
          <w:sz w:val="24"/>
          <w:szCs w:val="24"/>
        </w:rPr>
        <w:t xml:space="preserve"> </w:t>
      </w:r>
      <w:r w:rsidR="009D2C91">
        <w:rPr>
          <w:sz w:val="24"/>
          <w:szCs w:val="24"/>
        </w:rPr>
        <w:t xml:space="preserve">specific </w:t>
      </w:r>
      <w:r w:rsidR="00253BD5" w:rsidRPr="00AF7DF1">
        <w:rPr>
          <w:sz w:val="24"/>
          <w:szCs w:val="24"/>
        </w:rPr>
        <w:t xml:space="preserve">services outsourced </w:t>
      </w:r>
      <w:r w:rsidR="00F242E2">
        <w:rPr>
          <w:sz w:val="24"/>
          <w:szCs w:val="24"/>
        </w:rPr>
        <w:t>within a</w:t>
      </w:r>
      <w:r w:rsidR="00253BD5" w:rsidRPr="00AF7DF1">
        <w:rPr>
          <w:sz w:val="24"/>
          <w:szCs w:val="24"/>
        </w:rPr>
        <w:t xml:space="preserve"> combined </w:t>
      </w:r>
      <w:r w:rsidR="00221B81" w:rsidRPr="00AF7DF1">
        <w:rPr>
          <w:sz w:val="24"/>
          <w:szCs w:val="24"/>
        </w:rPr>
        <w:t xml:space="preserve">FM </w:t>
      </w:r>
      <w:r w:rsidR="00253BD5" w:rsidRPr="00AF7DF1">
        <w:rPr>
          <w:sz w:val="24"/>
          <w:szCs w:val="24"/>
        </w:rPr>
        <w:t>delivery</w:t>
      </w:r>
      <w:r w:rsidR="00221B81" w:rsidRPr="00AF7DF1">
        <w:rPr>
          <w:sz w:val="24"/>
          <w:szCs w:val="24"/>
        </w:rPr>
        <w:t xml:space="preserve"> method</w:t>
      </w:r>
      <w:r w:rsidR="009D2C91">
        <w:rPr>
          <w:sz w:val="24"/>
          <w:szCs w:val="24"/>
        </w:rPr>
        <w:t xml:space="preserve"> (</w:t>
      </w:r>
      <w:r w:rsidR="009D2C91">
        <w:rPr>
          <w:b/>
          <w:sz w:val="24"/>
          <w:szCs w:val="24"/>
        </w:rPr>
        <w:t>Fig 3)</w:t>
      </w:r>
      <w:r w:rsidR="00253BD5" w:rsidRPr="00AF7DF1">
        <w:rPr>
          <w:sz w:val="24"/>
          <w:szCs w:val="24"/>
        </w:rPr>
        <w:t>.</w:t>
      </w:r>
    </w:p>
    <w:p w:rsidR="00F242E2" w:rsidRDefault="00F242E2" w:rsidP="00F242E2">
      <w:pPr>
        <w:keepNext/>
        <w:spacing w:line="360" w:lineRule="auto"/>
        <w:jc w:val="both"/>
      </w:pPr>
      <w:r>
        <w:rPr>
          <w:noProof/>
          <w:lang w:eastAsia="en-GB"/>
        </w:rPr>
        <w:drawing>
          <wp:inline distT="0" distB="0" distL="0" distR="0" wp14:anchorId="6AB63D97" wp14:editId="136AE826">
            <wp:extent cx="5708650" cy="3600450"/>
            <wp:effectExtent l="0" t="0" r="6350" b="0"/>
            <wp:docPr id="12" name="Chart 12">
              <a:extLst xmlns:a="http://schemas.openxmlformats.org/drawingml/2006/main">
                <a:ext uri="{FF2B5EF4-FFF2-40B4-BE49-F238E27FC236}">
                  <a16:creationId xmlns:a16="http://schemas.microsoft.com/office/drawing/2014/main" id="{BED1BE81-5C89-4591-878B-B00CE44FDD1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BED1BE81-5C89-4591-878B-B00CE44FDD1C}"/>
                        </a:ext>
                      </a:extLst>
                    </pic:cNvPr>
                    <pic:cNvPicPr>
                      <a:picLocks noGrp="1" noRot="1" noChangeAspect="1" noMove="1" noResize="1" noEditPoints="1" noAdjustHandles="1" noChangeArrowheads="1" noChangeShapeType="1"/>
                    </pic:cNvPicPr>
                  </pic:nvPicPr>
                  <pic:blipFill>
                    <a:blip r:embed="rId15"/>
                    <a:stretch>
                      <a:fillRect/>
                    </a:stretch>
                  </pic:blipFill>
                  <pic:spPr>
                    <a:xfrm>
                      <a:off x="0" y="0"/>
                      <a:ext cx="5708650" cy="3600450"/>
                    </a:xfrm>
                    <a:prstGeom prst="rect">
                      <a:avLst/>
                    </a:prstGeom>
                  </pic:spPr>
                </pic:pic>
              </a:graphicData>
            </a:graphic>
          </wp:inline>
        </w:drawing>
      </w:r>
    </w:p>
    <w:p w:rsidR="00B2355D" w:rsidRPr="00F242E2" w:rsidRDefault="00F242E2" w:rsidP="00F242E2">
      <w:pPr>
        <w:pStyle w:val="Caption"/>
        <w:jc w:val="both"/>
        <w:rPr>
          <w:b/>
          <w:sz w:val="20"/>
          <w:szCs w:val="20"/>
        </w:rPr>
      </w:pPr>
      <w:bookmarkStart w:id="59" w:name="_Toc5872639"/>
      <w:r w:rsidRPr="00F242E2">
        <w:rPr>
          <w:b/>
          <w:sz w:val="20"/>
          <w:szCs w:val="20"/>
        </w:rPr>
        <w:t xml:space="preserve">Figure </w:t>
      </w:r>
      <w:r w:rsidRPr="00F242E2">
        <w:rPr>
          <w:b/>
          <w:sz w:val="20"/>
          <w:szCs w:val="20"/>
        </w:rPr>
        <w:fldChar w:fldCharType="begin"/>
      </w:r>
      <w:r w:rsidRPr="00F242E2">
        <w:rPr>
          <w:b/>
          <w:sz w:val="20"/>
          <w:szCs w:val="20"/>
        </w:rPr>
        <w:instrText xml:space="preserve"> SEQ Figure \* ARABIC </w:instrText>
      </w:r>
      <w:r w:rsidRPr="00F242E2">
        <w:rPr>
          <w:b/>
          <w:sz w:val="20"/>
          <w:szCs w:val="20"/>
        </w:rPr>
        <w:fldChar w:fldCharType="separate"/>
      </w:r>
      <w:r w:rsidR="007D2222">
        <w:rPr>
          <w:b/>
          <w:noProof/>
          <w:sz w:val="20"/>
          <w:szCs w:val="20"/>
        </w:rPr>
        <w:t>3</w:t>
      </w:r>
      <w:r w:rsidRPr="00F242E2">
        <w:rPr>
          <w:b/>
          <w:sz w:val="20"/>
          <w:szCs w:val="20"/>
        </w:rPr>
        <w:fldChar w:fldCharType="end"/>
      </w:r>
      <w:r w:rsidRPr="00F242E2">
        <w:rPr>
          <w:b/>
          <w:sz w:val="20"/>
          <w:szCs w:val="20"/>
        </w:rPr>
        <w:t>: Commonly outsourced FM services</w:t>
      </w:r>
      <w:r w:rsidR="00AB2BB7">
        <w:rPr>
          <w:b/>
          <w:sz w:val="20"/>
          <w:szCs w:val="20"/>
        </w:rPr>
        <w:t xml:space="preserve"> within research study</w:t>
      </w:r>
      <w:bookmarkEnd w:id="59"/>
    </w:p>
    <w:p w:rsidR="001867D7" w:rsidRDefault="006D1750" w:rsidP="00A622B9">
      <w:pPr>
        <w:spacing w:line="360" w:lineRule="auto"/>
        <w:jc w:val="both"/>
        <w:rPr>
          <w:sz w:val="24"/>
          <w:szCs w:val="24"/>
        </w:rPr>
      </w:pPr>
      <w:r w:rsidRPr="00AF7DF1">
        <w:rPr>
          <w:sz w:val="24"/>
          <w:szCs w:val="24"/>
        </w:rPr>
        <w:t>Th</w:t>
      </w:r>
      <w:r w:rsidR="00221B81" w:rsidRPr="00AF7DF1">
        <w:rPr>
          <w:sz w:val="24"/>
          <w:szCs w:val="24"/>
        </w:rPr>
        <w:t>ese results</w:t>
      </w:r>
      <w:r w:rsidRPr="00AF7DF1">
        <w:rPr>
          <w:sz w:val="24"/>
          <w:szCs w:val="24"/>
        </w:rPr>
        <w:t xml:space="preserve"> support </w:t>
      </w:r>
      <w:r w:rsidR="00221B81" w:rsidRPr="00AF7DF1">
        <w:rPr>
          <w:sz w:val="24"/>
          <w:szCs w:val="24"/>
        </w:rPr>
        <w:t>findings</w:t>
      </w:r>
      <w:r w:rsidR="001516E0" w:rsidRPr="00AF7DF1">
        <w:rPr>
          <w:sz w:val="24"/>
          <w:szCs w:val="24"/>
        </w:rPr>
        <w:t xml:space="preserve"> from</w:t>
      </w:r>
      <w:r w:rsidR="00C80191">
        <w:rPr>
          <w:sz w:val="24"/>
          <w:szCs w:val="24"/>
        </w:rPr>
        <w:t xml:space="preserve"> </w:t>
      </w:r>
      <w:proofErr w:type="spellStart"/>
      <w:r w:rsidR="00C80191">
        <w:rPr>
          <w:sz w:val="24"/>
          <w:szCs w:val="24"/>
          <w:lang w:val="en"/>
        </w:rPr>
        <w:t>Arditi</w:t>
      </w:r>
      <w:proofErr w:type="spellEnd"/>
      <w:r w:rsidR="00C80191">
        <w:rPr>
          <w:sz w:val="24"/>
          <w:szCs w:val="24"/>
          <w:lang w:val="en"/>
        </w:rPr>
        <w:t xml:space="preserve"> and</w:t>
      </w:r>
      <w:r w:rsidR="001516E0" w:rsidRPr="00AF7DF1">
        <w:rPr>
          <w:sz w:val="24"/>
          <w:szCs w:val="24"/>
        </w:rPr>
        <w:t xml:space="preserve"> </w:t>
      </w:r>
      <w:proofErr w:type="spellStart"/>
      <w:r w:rsidR="001516E0" w:rsidRPr="00AF7DF1">
        <w:rPr>
          <w:sz w:val="24"/>
          <w:szCs w:val="24"/>
        </w:rPr>
        <w:t>Nawakorawit</w:t>
      </w:r>
      <w:proofErr w:type="spellEnd"/>
      <w:r w:rsidR="001516E0" w:rsidRPr="00AF7DF1">
        <w:rPr>
          <w:sz w:val="24"/>
          <w:szCs w:val="24"/>
        </w:rPr>
        <w:t xml:space="preserve"> (1999)</w:t>
      </w:r>
      <w:r w:rsidR="00BA7EC9" w:rsidRPr="00AF7DF1">
        <w:rPr>
          <w:sz w:val="24"/>
          <w:szCs w:val="24"/>
        </w:rPr>
        <w:t xml:space="preserve"> on wh</w:t>
      </w:r>
      <w:r w:rsidR="007E4C71">
        <w:rPr>
          <w:sz w:val="24"/>
          <w:szCs w:val="24"/>
        </w:rPr>
        <w:t>ich</w:t>
      </w:r>
      <w:r w:rsidR="00BA7EC9" w:rsidRPr="00AF7DF1">
        <w:rPr>
          <w:sz w:val="24"/>
          <w:szCs w:val="24"/>
        </w:rPr>
        <w:t xml:space="preserve"> FM services were most commonly outsourced</w:t>
      </w:r>
      <w:r w:rsidR="001516E0" w:rsidRPr="00AF7DF1">
        <w:rPr>
          <w:sz w:val="24"/>
          <w:szCs w:val="24"/>
        </w:rPr>
        <w:t>.</w:t>
      </w:r>
      <w:r w:rsidR="002B6D71">
        <w:rPr>
          <w:sz w:val="24"/>
          <w:szCs w:val="24"/>
        </w:rPr>
        <w:t xml:space="preserve">  </w:t>
      </w:r>
    </w:p>
    <w:p w:rsidR="0058677B" w:rsidRPr="00830E63" w:rsidRDefault="00830E63" w:rsidP="005B5C70">
      <w:pPr>
        <w:pStyle w:val="Heading1"/>
      </w:pPr>
      <w:bookmarkStart w:id="60" w:name="_Toc6334252"/>
      <w:r>
        <w:t xml:space="preserve">4.3 </w:t>
      </w:r>
      <w:r w:rsidR="0058677B" w:rsidRPr="00830E63">
        <w:t>Core and non-core considerations</w:t>
      </w:r>
      <w:bookmarkEnd w:id="60"/>
    </w:p>
    <w:p w:rsidR="006D4470" w:rsidRDefault="00F41BC2" w:rsidP="00A622B9">
      <w:pPr>
        <w:spacing w:line="360" w:lineRule="auto"/>
        <w:jc w:val="both"/>
        <w:rPr>
          <w:sz w:val="24"/>
          <w:szCs w:val="24"/>
        </w:rPr>
      </w:pPr>
      <w:r w:rsidRPr="00AF7DF1">
        <w:rPr>
          <w:sz w:val="24"/>
          <w:szCs w:val="24"/>
        </w:rPr>
        <w:t xml:space="preserve">Question ten of the survey asked respondents for their thoughts on how the existing FM delivery allowed them </w:t>
      </w:r>
      <w:r w:rsidR="00ED6E6D">
        <w:rPr>
          <w:sz w:val="24"/>
          <w:szCs w:val="24"/>
        </w:rPr>
        <w:t>“</w:t>
      </w:r>
      <w:r w:rsidRPr="00ED6E6D">
        <w:rPr>
          <w:i/>
          <w:sz w:val="24"/>
          <w:szCs w:val="24"/>
        </w:rPr>
        <w:t>to focus on the core business objectives</w:t>
      </w:r>
      <w:r w:rsidR="00ED5EF0" w:rsidRPr="00ED6E6D">
        <w:rPr>
          <w:i/>
          <w:sz w:val="24"/>
          <w:szCs w:val="24"/>
        </w:rPr>
        <w:t xml:space="preserve"> and day to day operation</w:t>
      </w:r>
      <w:r w:rsidR="00ED6E6D">
        <w:rPr>
          <w:sz w:val="24"/>
          <w:szCs w:val="24"/>
        </w:rPr>
        <w:t>”</w:t>
      </w:r>
      <w:r w:rsidRPr="00AF7DF1">
        <w:rPr>
          <w:sz w:val="24"/>
          <w:szCs w:val="24"/>
        </w:rPr>
        <w:t>.</w:t>
      </w:r>
      <w:r w:rsidR="00ED577C" w:rsidRPr="00AF7DF1">
        <w:rPr>
          <w:sz w:val="24"/>
          <w:szCs w:val="24"/>
        </w:rPr>
        <w:t xml:space="preserve">  Williams (1996) believed that outsourcing was often considered by organisations to allow senior management</w:t>
      </w:r>
      <w:r w:rsidR="002435EB">
        <w:rPr>
          <w:sz w:val="24"/>
          <w:szCs w:val="24"/>
        </w:rPr>
        <w:t xml:space="preserve"> </w:t>
      </w:r>
      <w:r w:rsidR="00ED577C" w:rsidRPr="00AF7DF1">
        <w:rPr>
          <w:sz w:val="24"/>
          <w:szCs w:val="24"/>
        </w:rPr>
        <w:t>to focus more strategically on the core business</w:t>
      </w:r>
      <w:r w:rsidR="00ED5EF0">
        <w:rPr>
          <w:sz w:val="24"/>
          <w:szCs w:val="24"/>
        </w:rPr>
        <w:t xml:space="preserve">.  </w:t>
      </w:r>
      <w:r w:rsidR="00720E42">
        <w:rPr>
          <w:sz w:val="24"/>
          <w:szCs w:val="24"/>
        </w:rPr>
        <w:t>Would</w:t>
      </w:r>
      <w:r w:rsidR="00ED577C" w:rsidRPr="00BF677C">
        <w:rPr>
          <w:sz w:val="24"/>
          <w:szCs w:val="24"/>
        </w:rPr>
        <w:t xml:space="preserve"> remov</w:t>
      </w:r>
      <w:r w:rsidR="00720E42">
        <w:rPr>
          <w:sz w:val="24"/>
          <w:szCs w:val="24"/>
        </w:rPr>
        <w:t>ing</w:t>
      </w:r>
      <w:r w:rsidR="00967678">
        <w:rPr>
          <w:sz w:val="24"/>
          <w:szCs w:val="24"/>
        </w:rPr>
        <w:t xml:space="preserve"> of</w:t>
      </w:r>
      <w:r w:rsidR="00ED577C" w:rsidRPr="00BF677C">
        <w:rPr>
          <w:sz w:val="24"/>
          <w:szCs w:val="24"/>
        </w:rPr>
        <w:t xml:space="preserve"> the managerial </w:t>
      </w:r>
      <w:r w:rsidR="00BF677C" w:rsidRPr="00BF677C">
        <w:rPr>
          <w:sz w:val="24"/>
          <w:szCs w:val="24"/>
        </w:rPr>
        <w:t>burden</w:t>
      </w:r>
      <w:r w:rsidR="00ED577C" w:rsidRPr="00BF677C">
        <w:rPr>
          <w:sz w:val="24"/>
          <w:szCs w:val="24"/>
        </w:rPr>
        <w:t xml:space="preserve"> of supervising </w:t>
      </w:r>
      <w:r w:rsidR="00ED5EF0" w:rsidRPr="00BF677C">
        <w:rPr>
          <w:sz w:val="24"/>
          <w:szCs w:val="24"/>
        </w:rPr>
        <w:t xml:space="preserve">numerous </w:t>
      </w:r>
      <w:r w:rsidR="00E9396B" w:rsidRPr="00BF677C">
        <w:rPr>
          <w:sz w:val="24"/>
          <w:szCs w:val="24"/>
        </w:rPr>
        <w:t>bundled</w:t>
      </w:r>
      <w:r w:rsidR="00ED577C" w:rsidRPr="00BF677C">
        <w:rPr>
          <w:sz w:val="24"/>
          <w:szCs w:val="24"/>
        </w:rPr>
        <w:t xml:space="preserve"> or out-tasked </w:t>
      </w:r>
      <w:r w:rsidR="00440F53" w:rsidRPr="00BF677C">
        <w:rPr>
          <w:sz w:val="24"/>
          <w:szCs w:val="24"/>
        </w:rPr>
        <w:t xml:space="preserve">maintenance and service </w:t>
      </w:r>
      <w:r w:rsidR="00ED577C" w:rsidRPr="00BF677C">
        <w:rPr>
          <w:sz w:val="24"/>
          <w:szCs w:val="24"/>
        </w:rPr>
        <w:t>contracts</w:t>
      </w:r>
      <w:r w:rsidR="00720E42">
        <w:rPr>
          <w:sz w:val="24"/>
          <w:szCs w:val="24"/>
        </w:rPr>
        <w:t xml:space="preserve"> achieve this?</w:t>
      </w:r>
      <w:r w:rsidR="00ED577C" w:rsidRPr="00BF677C">
        <w:rPr>
          <w:sz w:val="24"/>
          <w:szCs w:val="24"/>
        </w:rPr>
        <w:t xml:space="preserve"> </w:t>
      </w:r>
      <w:r w:rsidR="00720E42">
        <w:rPr>
          <w:sz w:val="24"/>
          <w:szCs w:val="24"/>
        </w:rPr>
        <w:t>Does outsourcing allow senior management more time to focus on core business processes?</w:t>
      </w:r>
    </w:p>
    <w:p w:rsidR="004D327A" w:rsidRDefault="004D327A" w:rsidP="00DD29E6">
      <w:pPr>
        <w:pStyle w:val="Caption"/>
        <w:spacing w:after="0"/>
        <w:rPr>
          <w:b/>
          <w:sz w:val="20"/>
          <w:szCs w:val="20"/>
        </w:rPr>
      </w:pPr>
      <w:r w:rsidRPr="004D327A">
        <w:rPr>
          <w:noProof/>
          <w:lang w:eastAsia="en-GB"/>
        </w:rPr>
        <w:drawing>
          <wp:inline distT="0" distB="0" distL="0" distR="0">
            <wp:extent cx="5194300" cy="1898650"/>
            <wp:effectExtent l="0" t="0" r="635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94300" cy="1898650"/>
                    </a:xfrm>
                    <a:prstGeom prst="rect">
                      <a:avLst/>
                    </a:prstGeom>
                    <a:noFill/>
                    <a:ln>
                      <a:noFill/>
                    </a:ln>
                  </pic:spPr>
                </pic:pic>
              </a:graphicData>
            </a:graphic>
          </wp:inline>
        </w:drawing>
      </w:r>
    </w:p>
    <w:p w:rsidR="00BC6837" w:rsidRDefault="00BC6837" w:rsidP="00DD29E6">
      <w:pPr>
        <w:pStyle w:val="Caption"/>
        <w:spacing w:after="0"/>
        <w:rPr>
          <w:b/>
          <w:sz w:val="20"/>
          <w:szCs w:val="20"/>
        </w:rPr>
      </w:pPr>
      <w:bookmarkStart w:id="61" w:name="_Toc5872591"/>
      <w:r w:rsidRPr="00BC6837">
        <w:rPr>
          <w:b/>
          <w:sz w:val="20"/>
          <w:szCs w:val="20"/>
        </w:rPr>
        <w:t xml:space="preserve">Table </w:t>
      </w:r>
      <w:r w:rsidRPr="00BC6837">
        <w:rPr>
          <w:b/>
          <w:sz w:val="20"/>
          <w:szCs w:val="20"/>
        </w:rPr>
        <w:fldChar w:fldCharType="begin"/>
      </w:r>
      <w:r w:rsidRPr="00BC6837">
        <w:rPr>
          <w:b/>
          <w:sz w:val="20"/>
          <w:szCs w:val="20"/>
        </w:rPr>
        <w:instrText xml:space="preserve"> SEQ Table \* ARABIC </w:instrText>
      </w:r>
      <w:r w:rsidRPr="00BC6837">
        <w:rPr>
          <w:b/>
          <w:sz w:val="20"/>
          <w:szCs w:val="20"/>
        </w:rPr>
        <w:fldChar w:fldCharType="separate"/>
      </w:r>
      <w:r w:rsidR="007D2222">
        <w:rPr>
          <w:b/>
          <w:noProof/>
          <w:sz w:val="20"/>
          <w:szCs w:val="20"/>
        </w:rPr>
        <w:t>6</w:t>
      </w:r>
      <w:r w:rsidRPr="00BC6837">
        <w:rPr>
          <w:b/>
          <w:sz w:val="20"/>
          <w:szCs w:val="20"/>
        </w:rPr>
        <w:fldChar w:fldCharType="end"/>
      </w:r>
      <w:r w:rsidRPr="00BC6837">
        <w:rPr>
          <w:b/>
          <w:sz w:val="20"/>
          <w:szCs w:val="20"/>
        </w:rPr>
        <w:t>: How the FM delivery method allows focus on core competencies</w:t>
      </w:r>
      <w:bookmarkEnd w:id="61"/>
    </w:p>
    <w:p w:rsidR="00DD29E6" w:rsidRPr="00DD29E6" w:rsidRDefault="00DD29E6" w:rsidP="00DD29E6"/>
    <w:p w:rsidR="00ED6E6D" w:rsidRDefault="00ED577C" w:rsidP="00A622B9">
      <w:pPr>
        <w:spacing w:line="360" w:lineRule="auto"/>
        <w:jc w:val="both"/>
        <w:rPr>
          <w:sz w:val="24"/>
          <w:szCs w:val="24"/>
        </w:rPr>
      </w:pPr>
      <w:r w:rsidRPr="00AF7DF1">
        <w:rPr>
          <w:sz w:val="24"/>
          <w:szCs w:val="24"/>
        </w:rPr>
        <w:t xml:space="preserve">The research data </w:t>
      </w:r>
      <w:r w:rsidR="00BC6837">
        <w:rPr>
          <w:sz w:val="24"/>
          <w:szCs w:val="24"/>
        </w:rPr>
        <w:t xml:space="preserve">in </w:t>
      </w:r>
      <w:r w:rsidR="00BC6837">
        <w:rPr>
          <w:b/>
          <w:sz w:val="24"/>
          <w:szCs w:val="24"/>
        </w:rPr>
        <w:t>Table</w:t>
      </w:r>
      <w:r w:rsidR="00BC6837" w:rsidRPr="00BC6837">
        <w:rPr>
          <w:b/>
          <w:sz w:val="24"/>
          <w:szCs w:val="24"/>
        </w:rPr>
        <w:t xml:space="preserve"> 6</w:t>
      </w:r>
      <w:r w:rsidR="00BC6837">
        <w:rPr>
          <w:sz w:val="24"/>
          <w:szCs w:val="24"/>
        </w:rPr>
        <w:t xml:space="preserve"> </w:t>
      </w:r>
      <w:r w:rsidRPr="00BC6837">
        <w:rPr>
          <w:sz w:val="24"/>
          <w:szCs w:val="24"/>
        </w:rPr>
        <w:t>shows</w:t>
      </w:r>
      <w:r w:rsidRPr="00AF7DF1">
        <w:rPr>
          <w:sz w:val="24"/>
          <w:szCs w:val="24"/>
        </w:rPr>
        <w:t xml:space="preserve"> </w:t>
      </w:r>
      <w:r w:rsidR="00440F53">
        <w:rPr>
          <w:sz w:val="24"/>
          <w:szCs w:val="24"/>
        </w:rPr>
        <w:t>th</w:t>
      </w:r>
      <w:r w:rsidR="006D4470">
        <w:rPr>
          <w:sz w:val="24"/>
          <w:szCs w:val="24"/>
        </w:rPr>
        <w:t xml:space="preserve">at demographically over two thirds of respondents </w:t>
      </w:r>
      <w:r w:rsidR="00ED6E6D">
        <w:rPr>
          <w:sz w:val="24"/>
          <w:szCs w:val="24"/>
        </w:rPr>
        <w:t>were</w:t>
      </w:r>
      <w:r w:rsidR="006D4470">
        <w:rPr>
          <w:sz w:val="24"/>
          <w:szCs w:val="24"/>
        </w:rPr>
        <w:t xml:space="preserve"> of a managerial grade that </w:t>
      </w:r>
      <w:r w:rsidR="00ED6E6D">
        <w:rPr>
          <w:sz w:val="24"/>
          <w:szCs w:val="24"/>
        </w:rPr>
        <w:t>theoretically</w:t>
      </w:r>
      <w:r w:rsidR="006D4470">
        <w:rPr>
          <w:sz w:val="24"/>
          <w:szCs w:val="24"/>
        </w:rPr>
        <w:t xml:space="preserve"> </w:t>
      </w:r>
      <w:r w:rsidR="00967678">
        <w:rPr>
          <w:sz w:val="24"/>
          <w:szCs w:val="24"/>
        </w:rPr>
        <w:t>would</w:t>
      </w:r>
      <w:r w:rsidR="006D4470">
        <w:rPr>
          <w:sz w:val="24"/>
          <w:szCs w:val="24"/>
        </w:rPr>
        <w:t xml:space="preserve"> be</w:t>
      </w:r>
      <w:r w:rsidR="00995D02">
        <w:rPr>
          <w:sz w:val="24"/>
          <w:szCs w:val="24"/>
        </w:rPr>
        <w:t xml:space="preserve"> required to</w:t>
      </w:r>
      <w:r w:rsidR="006D4470">
        <w:rPr>
          <w:sz w:val="24"/>
          <w:szCs w:val="24"/>
        </w:rPr>
        <w:t xml:space="preserve"> focus on core business and strategic objectives</w:t>
      </w:r>
      <w:r w:rsidR="00995D02">
        <w:rPr>
          <w:sz w:val="24"/>
          <w:szCs w:val="24"/>
        </w:rPr>
        <w:t xml:space="preserve"> within their job role</w:t>
      </w:r>
      <w:r w:rsidR="006D4470">
        <w:rPr>
          <w:sz w:val="24"/>
          <w:szCs w:val="24"/>
        </w:rPr>
        <w:t xml:space="preserve">.  </w:t>
      </w:r>
      <w:r w:rsidR="00A070BE">
        <w:rPr>
          <w:sz w:val="24"/>
          <w:szCs w:val="24"/>
        </w:rPr>
        <w:t xml:space="preserve">The weighted average score </w:t>
      </w:r>
      <w:r w:rsidR="00BC6837">
        <w:rPr>
          <w:sz w:val="24"/>
          <w:szCs w:val="24"/>
        </w:rPr>
        <w:t xml:space="preserve">was </w:t>
      </w:r>
      <w:r w:rsidR="000874CB">
        <w:rPr>
          <w:sz w:val="24"/>
          <w:szCs w:val="24"/>
        </w:rPr>
        <w:t xml:space="preserve">based </w:t>
      </w:r>
      <w:r w:rsidR="00BC6837">
        <w:rPr>
          <w:sz w:val="24"/>
          <w:szCs w:val="24"/>
        </w:rPr>
        <w:t xml:space="preserve">on a scale of 1-5 (Poor – Excellent).  </w:t>
      </w:r>
      <w:r w:rsidR="00A070BE">
        <w:rPr>
          <w:sz w:val="24"/>
          <w:szCs w:val="24"/>
        </w:rPr>
        <w:t>This</w:t>
      </w:r>
      <w:r w:rsidR="003531EC" w:rsidRPr="00AF7DF1">
        <w:rPr>
          <w:sz w:val="24"/>
          <w:szCs w:val="24"/>
        </w:rPr>
        <w:t xml:space="preserve"> indicat</w:t>
      </w:r>
      <w:r w:rsidR="00A070BE">
        <w:rPr>
          <w:sz w:val="24"/>
          <w:szCs w:val="24"/>
        </w:rPr>
        <w:t>es</w:t>
      </w:r>
      <w:r w:rsidR="003531EC" w:rsidRPr="00AF7DF1">
        <w:rPr>
          <w:sz w:val="24"/>
          <w:szCs w:val="24"/>
        </w:rPr>
        <w:t xml:space="preserve"> </w:t>
      </w:r>
      <w:r w:rsidR="000874CB" w:rsidRPr="00AF7DF1">
        <w:rPr>
          <w:sz w:val="24"/>
          <w:szCs w:val="24"/>
        </w:rPr>
        <w:t>that</w:t>
      </w:r>
      <w:r w:rsidR="000874CB">
        <w:rPr>
          <w:sz w:val="24"/>
          <w:szCs w:val="24"/>
        </w:rPr>
        <w:t xml:space="preserve"> staff</w:t>
      </w:r>
      <w:r w:rsidR="00995D02">
        <w:rPr>
          <w:sz w:val="24"/>
          <w:szCs w:val="24"/>
        </w:rPr>
        <w:t xml:space="preserve"> with outsourcing delivery methods</w:t>
      </w:r>
      <w:r w:rsidR="003531EC" w:rsidRPr="00AF7DF1">
        <w:rPr>
          <w:sz w:val="24"/>
          <w:szCs w:val="24"/>
        </w:rPr>
        <w:t xml:space="preserve"> </w:t>
      </w:r>
      <w:r w:rsidR="00995D02">
        <w:rPr>
          <w:sz w:val="24"/>
          <w:szCs w:val="24"/>
        </w:rPr>
        <w:t xml:space="preserve">believe they are better able to </w:t>
      </w:r>
      <w:r w:rsidR="001363DA" w:rsidRPr="00AF7DF1">
        <w:rPr>
          <w:sz w:val="24"/>
          <w:szCs w:val="24"/>
        </w:rPr>
        <w:t>focus</w:t>
      </w:r>
      <w:r w:rsidR="00E9396B" w:rsidRPr="00AF7DF1">
        <w:rPr>
          <w:sz w:val="24"/>
          <w:szCs w:val="24"/>
        </w:rPr>
        <w:t xml:space="preserve"> on core business objectives</w:t>
      </w:r>
      <w:r w:rsidR="006D4470">
        <w:rPr>
          <w:sz w:val="24"/>
          <w:szCs w:val="24"/>
        </w:rPr>
        <w:t xml:space="preserve"> as the literature review</w:t>
      </w:r>
      <w:r w:rsidR="00BC6837">
        <w:rPr>
          <w:sz w:val="24"/>
          <w:szCs w:val="24"/>
        </w:rPr>
        <w:t xml:space="preserve"> identified</w:t>
      </w:r>
      <w:r w:rsidR="00406D53">
        <w:rPr>
          <w:sz w:val="24"/>
          <w:szCs w:val="24"/>
        </w:rPr>
        <w:t xml:space="preserve"> (</w:t>
      </w:r>
      <w:r w:rsidR="005005CD">
        <w:rPr>
          <w:rFonts w:asciiTheme="minorHAnsi" w:hAnsiTheme="minorHAnsi" w:cstheme="minorHAnsi"/>
          <w:color w:val="32322F"/>
          <w:sz w:val="24"/>
          <w:szCs w:val="24"/>
          <w:lang w:val="en-US"/>
        </w:rPr>
        <w:t xml:space="preserve">Brown and Wilson, 2005; </w:t>
      </w:r>
      <w:r w:rsidR="00406D53" w:rsidRPr="00CD4983">
        <w:rPr>
          <w:rFonts w:asciiTheme="minorHAnsi" w:hAnsiTheme="minorHAnsi" w:cstheme="minorHAnsi"/>
          <w:color w:val="32322F"/>
          <w:sz w:val="24"/>
          <w:szCs w:val="24"/>
          <w:lang w:val="en-US"/>
        </w:rPr>
        <w:t xml:space="preserve">De Toni, </w:t>
      </w:r>
      <w:proofErr w:type="spellStart"/>
      <w:r w:rsidR="00406D53" w:rsidRPr="00CD4983">
        <w:rPr>
          <w:rFonts w:asciiTheme="minorHAnsi" w:hAnsiTheme="minorHAnsi" w:cstheme="minorHAnsi"/>
          <w:color w:val="32322F"/>
          <w:sz w:val="24"/>
          <w:szCs w:val="24"/>
          <w:lang w:val="en-US"/>
        </w:rPr>
        <w:t>Fornasier</w:t>
      </w:r>
      <w:proofErr w:type="spellEnd"/>
      <w:r w:rsidR="00406D53" w:rsidRPr="00CD4983">
        <w:rPr>
          <w:rFonts w:asciiTheme="minorHAnsi" w:hAnsiTheme="minorHAnsi" w:cstheme="minorHAnsi"/>
          <w:color w:val="32322F"/>
          <w:sz w:val="24"/>
          <w:szCs w:val="24"/>
          <w:lang w:val="en-US"/>
        </w:rPr>
        <w:t xml:space="preserve"> and </w:t>
      </w:r>
      <w:proofErr w:type="spellStart"/>
      <w:r w:rsidR="00406D53" w:rsidRPr="00CD4983">
        <w:rPr>
          <w:rFonts w:asciiTheme="minorHAnsi" w:hAnsiTheme="minorHAnsi" w:cstheme="minorHAnsi"/>
          <w:color w:val="32322F"/>
          <w:sz w:val="24"/>
          <w:szCs w:val="24"/>
          <w:lang w:val="en-US"/>
        </w:rPr>
        <w:t>Nonino</w:t>
      </w:r>
      <w:proofErr w:type="spellEnd"/>
      <w:r w:rsidR="00406D53" w:rsidRPr="00CD4983">
        <w:rPr>
          <w:rFonts w:asciiTheme="minorHAnsi" w:hAnsiTheme="minorHAnsi" w:cstheme="minorHAnsi"/>
          <w:color w:val="32322F"/>
          <w:sz w:val="24"/>
          <w:szCs w:val="24"/>
          <w:lang w:val="en-US"/>
        </w:rPr>
        <w:t>, 2012</w:t>
      </w:r>
      <w:r w:rsidR="00406D53">
        <w:rPr>
          <w:rFonts w:asciiTheme="minorHAnsi" w:hAnsiTheme="minorHAnsi" w:cstheme="minorHAnsi"/>
          <w:color w:val="32322F"/>
          <w:sz w:val="24"/>
          <w:szCs w:val="24"/>
          <w:lang w:val="en-US"/>
        </w:rPr>
        <w:t>)</w:t>
      </w:r>
      <w:r w:rsidR="00E9396B" w:rsidRPr="00AF7DF1">
        <w:rPr>
          <w:sz w:val="24"/>
          <w:szCs w:val="24"/>
        </w:rPr>
        <w:t>.</w:t>
      </w:r>
    </w:p>
    <w:p w:rsidR="00CB2446" w:rsidRDefault="00385D28" w:rsidP="00A622B9">
      <w:pPr>
        <w:spacing w:line="360" w:lineRule="auto"/>
        <w:jc w:val="both"/>
        <w:rPr>
          <w:sz w:val="24"/>
          <w:szCs w:val="24"/>
        </w:rPr>
      </w:pPr>
      <w:r>
        <w:rPr>
          <w:sz w:val="24"/>
          <w:szCs w:val="24"/>
        </w:rPr>
        <w:t>The literature review</w:t>
      </w:r>
      <w:r w:rsidR="00995D02">
        <w:rPr>
          <w:sz w:val="24"/>
          <w:szCs w:val="24"/>
        </w:rPr>
        <w:t xml:space="preserve"> </w:t>
      </w:r>
      <w:r>
        <w:rPr>
          <w:sz w:val="24"/>
          <w:szCs w:val="24"/>
        </w:rPr>
        <w:t>offer</w:t>
      </w:r>
      <w:r w:rsidR="000874CB">
        <w:rPr>
          <w:sz w:val="24"/>
          <w:szCs w:val="24"/>
        </w:rPr>
        <w:t>ed</w:t>
      </w:r>
      <w:r w:rsidR="00995D02">
        <w:rPr>
          <w:sz w:val="24"/>
          <w:szCs w:val="24"/>
        </w:rPr>
        <w:t xml:space="preserve"> </w:t>
      </w:r>
      <w:r>
        <w:rPr>
          <w:sz w:val="24"/>
          <w:szCs w:val="24"/>
        </w:rPr>
        <w:t>differ</w:t>
      </w:r>
      <w:r w:rsidR="000874CB">
        <w:rPr>
          <w:sz w:val="24"/>
          <w:szCs w:val="24"/>
        </w:rPr>
        <w:t>ing</w:t>
      </w:r>
      <w:r>
        <w:rPr>
          <w:sz w:val="24"/>
          <w:szCs w:val="24"/>
        </w:rPr>
        <w:t xml:space="preserve"> viewpoints as to whether FM was a core or non-core part of an organisations process (Quinn and </w:t>
      </w:r>
      <w:proofErr w:type="spellStart"/>
      <w:r>
        <w:rPr>
          <w:sz w:val="24"/>
          <w:szCs w:val="24"/>
        </w:rPr>
        <w:t>Hilmer</w:t>
      </w:r>
      <w:proofErr w:type="spellEnd"/>
      <w:r>
        <w:rPr>
          <w:sz w:val="24"/>
          <w:szCs w:val="24"/>
        </w:rPr>
        <w:t>, 1994; Barrett, 1995</w:t>
      </w:r>
      <w:r w:rsidR="000C7E5E">
        <w:rPr>
          <w:sz w:val="24"/>
          <w:szCs w:val="24"/>
        </w:rPr>
        <w:t>; Alexander and Young, 1996</w:t>
      </w:r>
      <w:r>
        <w:rPr>
          <w:sz w:val="24"/>
          <w:szCs w:val="24"/>
        </w:rPr>
        <w:t>).  Respondents taking part in qualitative semi structured interviews were asked whether they thought FM was a core or non-core part of the business.</w:t>
      </w:r>
      <w:r w:rsidR="006F368A">
        <w:rPr>
          <w:sz w:val="24"/>
          <w:szCs w:val="24"/>
        </w:rPr>
        <w:t xml:space="preserve">  </w:t>
      </w:r>
      <w:r w:rsidR="00ED6E6D">
        <w:rPr>
          <w:sz w:val="24"/>
          <w:szCs w:val="24"/>
        </w:rPr>
        <w:t>Respondents F, G, H</w:t>
      </w:r>
      <w:r>
        <w:rPr>
          <w:sz w:val="24"/>
          <w:szCs w:val="24"/>
        </w:rPr>
        <w:t xml:space="preserve"> </w:t>
      </w:r>
      <w:r w:rsidR="00CB33E5">
        <w:rPr>
          <w:sz w:val="24"/>
          <w:szCs w:val="24"/>
        </w:rPr>
        <w:t>J</w:t>
      </w:r>
      <w:r w:rsidR="00ED6E6D">
        <w:rPr>
          <w:sz w:val="24"/>
          <w:szCs w:val="24"/>
        </w:rPr>
        <w:t xml:space="preserve"> all felt that FM should be considered as a core part of the university business</w:t>
      </w:r>
      <w:r w:rsidR="000B7CEF">
        <w:rPr>
          <w:sz w:val="24"/>
          <w:szCs w:val="24"/>
        </w:rPr>
        <w:t xml:space="preserve"> as shown in </w:t>
      </w:r>
      <w:r w:rsidR="000B7CEF">
        <w:rPr>
          <w:b/>
          <w:sz w:val="24"/>
          <w:szCs w:val="24"/>
        </w:rPr>
        <w:t>Table 7</w:t>
      </w:r>
      <w:r w:rsidR="00ED6E6D">
        <w:rPr>
          <w:sz w:val="24"/>
          <w:szCs w:val="24"/>
        </w:rPr>
        <w:t>.</w:t>
      </w:r>
      <w:r w:rsidR="00CB7AD3">
        <w:rPr>
          <w:sz w:val="24"/>
          <w:szCs w:val="24"/>
        </w:rPr>
        <w:t xml:space="preserve">  </w:t>
      </w:r>
    </w:p>
    <w:p w:rsidR="00864CA9" w:rsidRDefault="00E77B9A" w:rsidP="00DD29E6">
      <w:pPr>
        <w:pStyle w:val="Caption"/>
        <w:spacing w:after="0"/>
        <w:rPr>
          <w:b/>
          <w:sz w:val="20"/>
          <w:szCs w:val="20"/>
        </w:rPr>
      </w:pPr>
      <w:r w:rsidRPr="00E77B9A">
        <w:rPr>
          <w:noProof/>
          <w:lang w:eastAsia="en-GB"/>
        </w:rPr>
        <w:drawing>
          <wp:inline distT="0" distB="0" distL="0" distR="0">
            <wp:extent cx="5156200" cy="286385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56200" cy="2863850"/>
                    </a:xfrm>
                    <a:prstGeom prst="rect">
                      <a:avLst/>
                    </a:prstGeom>
                    <a:noFill/>
                    <a:ln>
                      <a:noFill/>
                    </a:ln>
                  </pic:spPr>
                </pic:pic>
              </a:graphicData>
            </a:graphic>
          </wp:inline>
        </w:drawing>
      </w:r>
    </w:p>
    <w:p w:rsidR="00CB2446" w:rsidRDefault="002D4841" w:rsidP="00DD29E6">
      <w:pPr>
        <w:pStyle w:val="Caption"/>
        <w:spacing w:after="0"/>
        <w:rPr>
          <w:b/>
          <w:sz w:val="20"/>
          <w:szCs w:val="20"/>
        </w:rPr>
      </w:pPr>
      <w:bookmarkStart w:id="62" w:name="_Toc5872592"/>
      <w:r w:rsidRPr="002D4841">
        <w:rPr>
          <w:b/>
          <w:sz w:val="20"/>
          <w:szCs w:val="20"/>
        </w:rPr>
        <w:t xml:space="preserve">Table </w:t>
      </w:r>
      <w:r w:rsidRPr="002D4841">
        <w:rPr>
          <w:b/>
          <w:sz w:val="20"/>
          <w:szCs w:val="20"/>
        </w:rPr>
        <w:fldChar w:fldCharType="begin"/>
      </w:r>
      <w:r w:rsidRPr="002D4841">
        <w:rPr>
          <w:b/>
          <w:sz w:val="20"/>
          <w:szCs w:val="20"/>
        </w:rPr>
        <w:instrText xml:space="preserve"> SEQ Table \* ARABIC </w:instrText>
      </w:r>
      <w:r w:rsidRPr="002D4841">
        <w:rPr>
          <w:b/>
          <w:sz w:val="20"/>
          <w:szCs w:val="20"/>
        </w:rPr>
        <w:fldChar w:fldCharType="separate"/>
      </w:r>
      <w:r w:rsidR="007D2222">
        <w:rPr>
          <w:b/>
          <w:noProof/>
          <w:sz w:val="20"/>
          <w:szCs w:val="20"/>
        </w:rPr>
        <w:t>7</w:t>
      </w:r>
      <w:r w:rsidRPr="002D4841">
        <w:rPr>
          <w:b/>
          <w:sz w:val="20"/>
          <w:szCs w:val="20"/>
        </w:rPr>
        <w:fldChar w:fldCharType="end"/>
      </w:r>
      <w:r w:rsidRPr="002D4841">
        <w:rPr>
          <w:b/>
          <w:sz w:val="20"/>
          <w:szCs w:val="20"/>
        </w:rPr>
        <w:t>: Respondents thoughts on FM as a function within university strategy</w:t>
      </w:r>
      <w:bookmarkEnd w:id="62"/>
    </w:p>
    <w:p w:rsidR="00DD29E6" w:rsidRPr="00DD29E6" w:rsidRDefault="00DD29E6" w:rsidP="00DD29E6"/>
    <w:p w:rsidR="000B7CEF" w:rsidRDefault="00E56A37" w:rsidP="00A622B9">
      <w:pPr>
        <w:spacing w:line="360" w:lineRule="auto"/>
        <w:jc w:val="both"/>
        <w:rPr>
          <w:sz w:val="24"/>
          <w:szCs w:val="24"/>
        </w:rPr>
      </w:pPr>
      <w:r>
        <w:rPr>
          <w:sz w:val="24"/>
          <w:szCs w:val="24"/>
        </w:rPr>
        <w:t xml:space="preserve">These statements show the importance that is placed on FM by residential </w:t>
      </w:r>
      <w:r w:rsidR="00F15E06">
        <w:rPr>
          <w:sz w:val="24"/>
          <w:szCs w:val="24"/>
        </w:rPr>
        <w:t xml:space="preserve">services staff and ties in with the theory of </w:t>
      </w:r>
      <w:r w:rsidR="00F15E06">
        <w:rPr>
          <w:rFonts w:asciiTheme="minorHAnsi" w:hAnsiTheme="minorHAnsi" w:cstheme="minorHAnsi"/>
          <w:sz w:val="24"/>
          <w:szCs w:val="24"/>
        </w:rPr>
        <w:t xml:space="preserve">Harland </w:t>
      </w:r>
      <w:r w:rsidR="00F15E06">
        <w:rPr>
          <w:rFonts w:asciiTheme="minorHAnsi" w:hAnsiTheme="minorHAnsi" w:cstheme="minorHAnsi"/>
          <w:i/>
          <w:sz w:val="24"/>
          <w:szCs w:val="24"/>
        </w:rPr>
        <w:t xml:space="preserve">et al. </w:t>
      </w:r>
      <w:r w:rsidR="00F15E06">
        <w:rPr>
          <w:rFonts w:asciiTheme="minorHAnsi" w:hAnsiTheme="minorHAnsi" w:cstheme="minorHAnsi"/>
          <w:sz w:val="24"/>
          <w:szCs w:val="24"/>
        </w:rPr>
        <w:t>(2005).</w:t>
      </w:r>
      <w:r w:rsidR="002D4841">
        <w:rPr>
          <w:rFonts w:asciiTheme="minorHAnsi" w:hAnsiTheme="minorHAnsi" w:cstheme="minorHAnsi"/>
          <w:sz w:val="24"/>
          <w:szCs w:val="24"/>
        </w:rPr>
        <w:t xml:space="preserve">  </w:t>
      </w:r>
      <w:r w:rsidR="00876F15" w:rsidRPr="00AF7DF1">
        <w:rPr>
          <w:sz w:val="24"/>
          <w:szCs w:val="24"/>
        </w:rPr>
        <w:t xml:space="preserve">Within the literature review Dess </w:t>
      </w:r>
      <w:r w:rsidR="00876F15" w:rsidRPr="00AF7DF1">
        <w:rPr>
          <w:i/>
          <w:sz w:val="24"/>
          <w:szCs w:val="24"/>
        </w:rPr>
        <w:t>et al.</w:t>
      </w:r>
      <w:r w:rsidR="00644A6A" w:rsidRPr="00AF7DF1">
        <w:rPr>
          <w:i/>
          <w:sz w:val="24"/>
          <w:szCs w:val="24"/>
        </w:rPr>
        <w:t xml:space="preserve"> </w:t>
      </w:r>
      <w:r w:rsidR="00644A6A" w:rsidRPr="00AF7DF1">
        <w:rPr>
          <w:sz w:val="24"/>
          <w:szCs w:val="24"/>
        </w:rPr>
        <w:t xml:space="preserve">(1995) </w:t>
      </w:r>
      <w:r w:rsidR="00BA2FAB">
        <w:rPr>
          <w:sz w:val="24"/>
          <w:szCs w:val="24"/>
        </w:rPr>
        <w:t>explai</w:t>
      </w:r>
      <w:r w:rsidR="000874CB">
        <w:rPr>
          <w:sz w:val="24"/>
          <w:szCs w:val="24"/>
        </w:rPr>
        <w:t>ned</w:t>
      </w:r>
      <w:r w:rsidR="00644A6A" w:rsidRPr="00AF7DF1">
        <w:rPr>
          <w:sz w:val="24"/>
          <w:szCs w:val="24"/>
        </w:rPr>
        <w:t xml:space="preserve"> how outsourcing non-core elements </w:t>
      </w:r>
      <w:r w:rsidR="003D198E">
        <w:rPr>
          <w:sz w:val="24"/>
          <w:szCs w:val="24"/>
        </w:rPr>
        <w:t>could</w:t>
      </w:r>
      <w:r w:rsidR="004E4F10">
        <w:rPr>
          <w:sz w:val="24"/>
          <w:szCs w:val="24"/>
        </w:rPr>
        <w:t xml:space="preserve"> </w:t>
      </w:r>
      <w:r w:rsidR="00644A6A" w:rsidRPr="00AF7DF1">
        <w:rPr>
          <w:sz w:val="24"/>
          <w:szCs w:val="24"/>
        </w:rPr>
        <w:t xml:space="preserve">enhance an organisation despite not directly relating to core business objectives, by gaining specialist expertise through a provider.  Respondents with a combined, or outsourced FM service were asked to express their opinion on </w:t>
      </w:r>
      <w:r w:rsidR="00CA529D" w:rsidRPr="00AF7DF1">
        <w:rPr>
          <w:sz w:val="24"/>
          <w:szCs w:val="24"/>
        </w:rPr>
        <w:t>several statements</w:t>
      </w:r>
      <w:r w:rsidR="00644A6A" w:rsidRPr="00AF7DF1">
        <w:rPr>
          <w:sz w:val="24"/>
          <w:szCs w:val="24"/>
        </w:rPr>
        <w:t xml:space="preserve">.  </w:t>
      </w:r>
    </w:p>
    <w:p w:rsidR="00F06387" w:rsidRDefault="0053062E" w:rsidP="00A622B9">
      <w:pPr>
        <w:spacing w:line="360" w:lineRule="auto"/>
        <w:jc w:val="both"/>
        <w:rPr>
          <w:sz w:val="24"/>
          <w:szCs w:val="24"/>
        </w:rPr>
      </w:pPr>
      <w:r w:rsidRPr="00AF7DF1">
        <w:rPr>
          <w:sz w:val="24"/>
          <w:szCs w:val="24"/>
        </w:rPr>
        <w:t>Scored u</w:t>
      </w:r>
      <w:r w:rsidR="00644A6A" w:rsidRPr="00AF7DF1">
        <w:rPr>
          <w:sz w:val="24"/>
          <w:szCs w:val="24"/>
        </w:rPr>
        <w:t>sing a 5</w:t>
      </w:r>
      <w:r w:rsidR="00CA529D" w:rsidRPr="00AF7DF1">
        <w:rPr>
          <w:sz w:val="24"/>
          <w:szCs w:val="24"/>
        </w:rPr>
        <w:t>-</w:t>
      </w:r>
      <w:r w:rsidR="00644A6A" w:rsidRPr="00AF7DF1">
        <w:rPr>
          <w:sz w:val="24"/>
          <w:szCs w:val="24"/>
        </w:rPr>
        <w:t xml:space="preserve">point </w:t>
      </w:r>
      <w:r w:rsidR="00CA529D" w:rsidRPr="00AF7DF1">
        <w:rPr>
          <w:sz w:val="24"/>
          <w:szCs w:val="24"/>
        </w:rPr>
        <w:t>Likert</w:t>
      </w:r>
      <w:r w:rsidR="00644A6A" w:rsidRPr="00AF7DF1">
        <w:rPr>
          <w:sz w:val="24"/>
          <w:szCs w:val="24"/>
        </w:rPr>
        <w:t xml:space="preserve"> scale</w:t>
      </w:r>
      <w:r w:rsidR="00CA529D" w:rsidRPr="00AF7DF1">
        <w:rPr>
          <w:sz w:val="24"/>
          <w:szCs w:val="24"/>
        </w:rPr>
        <w:t>,</w:t>
      </w:r>
      <w:r w:rsidR="00644A6A" w:rsidRPr="00AF7DF1">
        <w:rPr>
          <w:sz w:val="24"/>
          <w:szCs w:val="24"/>
        </w:rPr>
        <w:t xml:space="preserve"> </w:t>
      </w:r>
      <w:r w:rsidR="00CA529D" w:rsidRPr="00AF7DF1">
        <w:rPr>
          <w:sz w:val="24"/>
          <w:szCs w:val="24"/>
        </w:rPr>
        <w:t>7</w:t>
      </w:r>
      <w:r w:rsidR="00E8338F">
        <w:rPr>
          <w:sz w:val="24"/>
          <w:szCs w:val="24"/>
        </w:rPr>
        <w:t>1</w:t>
      </w:r>
      <w:r w:rsidR="00644A6A" w:rsidRPr="00AF7DF1">
        <w:rPr>
          <w:sz w:val="24"/>
          <w:szCs w:val="24"/>
        </w:rPr>
        <w:t xml:space="preserve">% </w:t>
      </w:r>
      <w:r w:rsidR="00CA529D" w:rsidRPr="00AF7DF1">
        <w:rPr>
          <w:sz w:val="24"/>
          <w:szCs w:val="24"/>
        </w:rPr>
        <w:t xml:space="preserve">of respondents answered “Agree” or “Strongly Agree” that services were </w:t>
      </w:r>
      <w:r w:rsidR="000713C1">
        <w:rPr>
          <w:sz w:val="24"/>
          <w:szCs w:val="24"/>
        </w:rPr>
        <w:t>“</w:t>
      </w:r>
      <w:r w:rsidR="00CA529D" w:rsidRPr="000713C1">
        <w:rPr>
          <w:i/>
          <w:sz w:val="24"/>
          <w:szCs w:val="24"/>
        </w:rPr>
        <w:t>outsourced to utilise specialist expertise</w:t>
      </w:r>
      <w:r w:rsidR="000713C1">
        <w:rPr>
          <w:sz w:val="24"/>
          <w:szCs w:val="24"/>
        </w:rPr>
        <w:t>”</w:t>
      </w:r>
      <w:r w:rsidR="009B611D">
        <w:rPr>
          <w:sz w:val="24"/>
          <w:szCs w:val="24"/>
        </w:rPr>
        <w:t xml:space="preserve"> which supports Dess </w:t>
      </w:r>
      <w:r w:rsidR="009B611D">
        <w:rPr>
          <w:i/>
          <w:sz w:val="24"/>
          <w:szCs w:val="24"/>
        </w:rPr>
        <w:t xml:space="preserve">et al. </w:t>
      </w:r>
      <w:r w:rsidR="004E4F10">
        <w:rPr>
          <w:sz w:val="24"/>
          <w:szCs w:val="24"/>
        </w:rPr>
        <w:t xml:space="preserve">(1995) </w:t>
      </w:r>
      <w:r w:rsidR="009B611D">
        <w:rPr>
          <w:sz w:val="24"/>
          <w:szCs w:val="24"/>
        </w:rPr>
        <w:t>theory</w:t>
      </w:r>
      <w:r w:rsidR="00CA529D" w:rsidRPr="00AF7DF1">
        <w:rPr>
          <w:sz w:val="24"/>
          <w:szCs w:val="24"/>
        </w:rPr>
        <w:t>.</w:t>
      </w:r>
      <w:r w:rsidR="00700D0D" w:rsidRPr="00AF7DF1">
        <w:rPr>
          <w:sz w:val="24"/>
          <w:szCs w:val="24"/>
        </w:rPr>
        <w:t xml:space="preserve">  </w:t>
      </w:r>
      <w:r w:rsidR="00B17D42" w:rsidRPr="00AF7DF1">
        <w:rPr>
          <w:sz w:val="24"/>
          <w:szCs w:val="24"/>
        </w:rPr>
        <w:t>The</w:t>
      </w:r>
      <w:r w:rsidR="00700D0D" w:rsidRPr="00AF7DF1">
        <w:rPr>
          <w:sz w:val="24"/>
          <w:szCs w:val="24"/>
        </w:rPr>
        <w:t xml:space="preserve"> same respondents were divided on whether </w:t>
      </w:r>
      <w:r w:rsidR="009B611D">
        <w:rPr>
          <w:sz w:val="24"/>
          <w:szCs w:val="24"/>
        </w:rPr>
        <w:t>a</w:t>
      </w:r>
      <w:r w:rsidR="00BA2FAB">
        <w:rPr>
          <w:sz w:val="24"/>
          <w:szCs w:val="24"/>
        </w:rPr>
        <w:t>nother</w:t>
      </w:r>
      <w:r w:rsidR="009B611D">
        <w:rPr>
          <w:sz w:val="24"/>
          <w:szCs w:val="24"/>
        </w:rPr>
        <w:t xml:space="preserve"> driver</w:t>
      </w:r>
      <w:r w:rsidR="000713C1">
        <w:rPr>
          <w:sz w:val="24"/>
          <w:szCs w:val="24"/>
        </w:rPr>
        <w:t xml:space="preserve"> within their organisation</w:t>
      </w:r>
      <w:r w:rsidR="009B611D">
        <w:rPr>
          <w:sz w:val="24"/>
          <w:szCs w:val="24"/>
        </w:rPr>
        <w:t xml:space="preserve"> for</w:t>
      </w:r>
      <w:r w:rsidR="00700D0D" w:rsidRPr="00AF7DF1">
        <w:rPr>
          <w:sz w:val="24"/>
          <w:szCs w:val="24"/>
        </w:rPr>
        <w:t xml:space="preserve"> </w:t>
      </w:r>
      <w:r w:rsidR="009B611D">
        <w:rPr>
          <w:sz w:val="24"/>
          <w:szCs w:val="24"/>
        </w:rPr>
        <w:t xml:space="preserve">outsourcing </w:t>
      </w:r>
      <w:r w:rsidR="00700D0D" w:rsidRPr="00AF7DF1">
        <w:rPr>
          <w:sz w:val="24"/>
          <w:szCs w:val="24"/>
        </w:rPr>
        <w:t xml:space="preserve">was </w:t>
      </w:r>
      <w:r w:rsidR="000713C1">
        <w:rPr>
          <w:sz w:val="24"/>
          <w:szCs w:val="24"/>
        </w:rPr>
        <w:t>owing</w:t>
      </w:r>
      <w:r w:rsidR="00700D0D" w:rsidRPr="00AF7DF1">
        <w:rPr>
          <w:sz w:val="24"/>
          <w:szCs w:val="24"/>
        </w:rPr>
        <w:t xml:space="preserve"> to </w:t>
      </w:r>
      <w:r w:rsidR="000713C1">
        <w:rPr>
          <w:sz w:val="24"/>
          <w:szCs w:val="24"/>
        </w:rPr>
        <w:t>“</w:t>
      </w:r>
      <w:r w:rsidR="00700D0D" w:rsidRPr="000713C1">
        <w:rPr>
          <w:i/>
          <w:sz w:val="24"/>
          <w:szCs w:val="24"/>
        </w:rPr>
        <w:t>a lack of in-house specialist knowledge</w:t>
      </w:r>
      <w:r w:rsidR="000713C1">
        <w:rPr>
          <w:sz w:val="24"/>
          <w:szCs w:val="24"/>
        </w:rPr>
        <w:t>”</w:t>
      </w:r>
      <w:r w:rsidR="009B611D">
        <w:rPr>
          <w:sz w:val="24"/>
          <w:szCs w:val="24"/>
        </w:rPr>
        <w:t>.  Forty three percent agreed</w:t>
      </w:r>
      <w:r w:rsidR="00B17D42" w:rsidRPr="00AF7DF1">
        <w:rPr>
          <w:sz w:val="24"/>
          <w:szCs w:val="24"/>
        </w:rPr>
        <w:t xml:space="preserve"> with th</w:t>
      </w:r>
      <w:r w:rsidR="000B7CEF">
        <w:rPr>
          <w:sz w:val="24"/>
          <w:szCs w:val="24"/>
        </w:rPr>
        <w:t>is</w:t>
      </w:r>
      <w:r w:rsidR="00B17D42" w:rsidRPr="00AF7DF1">
        <w:rPr>
          <w:sz w:val="24"/>
          <w:szCs w:val="24"/>
        </w:rPr>
        <w:t xml:space="preserve"> statement,</w:t>
      </w:r>
      <w:r w:rsidR="000713C1">
        <w:rPr>
          <w:sz w:val="24"/>
          <w:szCs w:val="24"/>
        </w:rPr>
        <w:t xml:space="preserve"> </w:t>
      </w:r>
      <w:r w:rsidR="009B611D">
        <w:rPr>
          <w:sz w:val="24"/>
          <w:szCs w:val="24"/>
        </w:rPr>
        <w:t xml:space="preserve">forty six percent </w:t>
      </w:r>
      <w:r w:rsidR="000713C1">
        <w:rPr>
          <w:sz w:val="24"/>
          <w:szCs w:val="24"/>
        </w:rPr>
        <w:t>disagreeing</w:t>
      </w:r>
      <w:r w:rsidR="00B17D42" w:rsidRPr="00AF7DF1">
        <w:rPr>
          <w:sz w:val="24"/>
          <w:szCs w:val="24"/>
        </w:rPr>
        <w:t xml:space="preserve"> and the remaining </w:t>
      </w:r>
      <w:r w:rsidR="009B611D">
        <w:rPr>
          <w:sz w:val="24"/>
          <w:szCs w:val="24"/>
        </w:rPr>
        <w:t>eleven percent</w:t>
      </w:r>
      <w:r w:rsidR="000713C1">
        <w:rPr>
          <w:sz w:val="24"/>
          <w:szCs w:val="24"/>
        </w:rPr>
        <w:t xml:space="preserve"> selecting</w:t>
      </w:r>
      <w:r w:rsidR="00B17D42" w:rsidRPr="00AF7DF1">
        <w:rPr>
          <w:sz w:val="24"/>
          <w:szCs w:val="24"/>
        </w:rPr>
        <w:t xml:space="preserve"> “Neither Agree nor Disagree”.</w:t>
      </w:r>
      <w:r w:rsidR="00BA2FAB">
        <w:rPr>
          <w:sz w:val="24"/>
          <w:szCs w:val="24"/>
        </w:rPr>
        <w:t xml:space="preserve">  </w:t>
      </w:r>
      <w:r w:rsidR="000713C1">
        <w:rPr>
          <w:sz w:val="24"/>
          <w:szCs w:val="24"/>
        </w:rPr>
        <w:t>Comparing</w:t>
      </w:r>
      <w:r w:rsidR="00BA2FAB">
        <w:rPr>
          <w:sz w:val="24"/>
          <w:szCs w:val="24"/>
        </w:rPr>
        <w:t xml:space="preserve"> results </w:t>
      </w:r>
      <w:r w:rsidR="000713C1">
        <w:rPr>
          <w:sz w:val="24"/>
          <w:szCs w:val="24"/>
        </w:rPr>
        <w:t>for these two questions</w:t>
      </w:r>
      <w:r w:rsidR="003D198E">
        <w:rPr>
          <w:sz w:val="24"/>
          <w:szCs w:val="24"/>
        </w:rPr>
        <w:t>, it</w:t>
      </w:r>
      <w:r w:rsidR="000B7CEF">
        <w:rPr>
          <w:sz w:val="24"/>
          <w:szCs w:val="24"/>
        </w:rPr>
        <w:t xml:space="preserve"> </w:t>
      </w:r>
      <w:r w:rsidR="00BA2FAB">
        <w:rPr>
          <w:sz w:val="24"/>
          <w:szCs w:val="24"/>
        </w:rPr>
        <w:t>would appear t</w:t>
      </w:r>
      <w:r w:rsidR="003D198E">
        <w:rPr>
          <w:sz w:val="24"/>
          <w:szCs w:val="24"/>
        </w:rPr>
        <w:t>hey</w:t>
      </w:r>
      <w:r w:rsidR="00BA2FAB">
        <w:rPr>
          <w:sz w:val="24"/>
          <w:szCs w:val="24"/>
        </w:rPr>
        <w:t xml:space="preserve"> conflict with each other</w:t>
      </w:r>
      <w:r w:rsidR="000713C1">
        <w:rPr>
          <w:sz w:val="24"/>
          <w:szCs w:val="24"/>
        </w:rPr>
        <w:t>.</w:t>
      </w:r>
      <w:r w:rsidR="003D198E">
        <w:rPr>
          <w:sz w:val="24"/>
          <w:szCs w:val="24"/>
        </w:rPr>
        <w:t xml:space="preserve">  </w:t>
      </w:r>
      <w:r w:rsidR="007679CF">
        <w:rPr>
          <w:sz w:val="24"/>
          <w:szCs w:val="24"/>
        </w:rPr>
        <w:t>Most</w:t>
      </w:r>
      <w:r w:rsidR="000713C1">
        <w:rPr>
          <w:sz w:val="24"/>
          <w:szCs w:val="24"/>
        </w:rPr>
        <w:t xml:space="preserve"> respondents</w:t>
      </w:r>
      <w:r w:rsidR="003D198E">
        <w:rPr>
          <w:sz w:val="24"/>
          <w:szCs w:val="24"/>
        </w:rPr>
        <w:t xml:space="preserve"> (71%)</w:t>
      </w:r>
      <w:r w:rsidR="000713C1">
        <w:rPr>
          <w:sz w:val="24"/>
          <w:szCs w:val="24"/>
        </w:rPr>
        <w:t xml:space="preserve"> believed that outsourcing took place to utilise specialist expertise, but just under </w:t>
      </w:r>
      <w:proofErr w:type="gramStart"/>
      <w:r w:rsidR="000713C1">
        <w:rPr>
          <w:sz w:val="24"/>
          <w:szCs w:val="24"/>
        </w:rPr>
        <w:t xml:space="preserve">half </w:t>
      </w:r>
      <w:r w:rsidR="003D198E">
        <w:rPr>
          <w:sz w:val="24"/>
          <w:szCs w:val="24"/>
        </w:rPr>
        <w:t xml:space="preserve"> believed</w:t>
      </w:r>
      <w:proofErr w:type="gramEnd"/>
      <w:r w:rsidR="003D198E">
        <w:rPr>
          <w:sz w:val="24"/>
          <w:szCs w:val="24"/>
        </w:rPr>
        <w:t xml:space="preserve"> </w:t>
      </w:r>
      <w:r w:rsidR="000713C1">
        <w:rPr>
          <w:sz w:val="24"/>
          <w:szCs w:val="24"/>
        </w:rPr>
        <w:t>this was due to a lack of in-house knowledge.  R</w:t>
      </w:r>
      <w:r w:rsidR="00BA2FAB">
        <w:rPr>
          <w:sz w:val="24"/>
          <w:szCs w:val="24"/>
        </w:rPr>
        <w:t xml:space="preserve">espondents </w:t>
      </w:r>
      <w:r w:rsidR="000713C1">
        <w:rPr>
          <w:sz w:val="24"/>
          <w:szCs w:val="24"/>
        </w:rPr>
        <w:t xml:space="preserve">were </w:t>
      </w:r>
      <w:r w:rsidR="00BA2FAB">
        <w:rPr>
          <w:sz w:val="24"/>
          <w:szCs w:val="24"/>
        </w:rPr>
        <w:t xml:space="preserve">perhaps less willing to identify weaknesses with </w:t>
      </w:r>
      <w:r w:rsidR="001741C6">
        <w:rPr>
          <w:sz w:val="24"/>
          <w:szCs w:val="24"/>
        </w:rPr>
        <w:t xml:space="preserve">internal staff </w:t>
      </w:r>
      <w:r w:rsidR="00BA2FAB">
        <w:rPr>
          <w:sz w:val="24"/>
          <w:szCs w:val="24"/>
        </w:rPr>
        <w:t>resources</w:t>
      </w:r>
      <w:r w:rsidR="000713C1">
        <w:rPr>
          <w:sz w:val="24"/>
          <w:szCs w:val="24"/>
        </w:rPr>
        <w:t>.</w:t>
      </w:r>
      <w:r w:rsidR="00F15E06">
        <w:rPr>
          <w:sz w:val="24"/>
          <w:szCs w:val="24"/>
        </w:rPr>
        <w:t xml:space="preserve">  </w:t>
      </w:r>
      <w:r w:rsidR="00F06387" w:rsidRPr="00F06387">
        <w:rPr>
          <w:sz w:val="24"/>
          <w:szCs w:val="24"/>
        </w:rPr>
        <w:t>Respondent B</w:t>
      </w:r>
      <w:r w:rsidR="00F06387">
        <w:rPr>
          <w:sz w:val="24"/>
          <w:szCs w:val="24"/>
        </w:rPr>
        <w:t xml:space="preserve"> thought that decision making on outsourcing in their experience should centre on two overriding factors</w:t>
      </w:r>
      <w:r w:rsidR="003D198E">
        <w:rPr>
          <w:sz w:val="24"/>
          <w:szCs w:val="24"/>
        </w:rPr>
        <w:t>.  These were</w:t>
      </w:r>
      <w:r w:rsidR="00F06387">
        <w:rPr>
          <w:sz w:val="24"/>
          <w:szCs w:val="24"/>
        </w:rPr>
        <w:t xml:space="preserve"> the core business needs, and decision making based on a cost/benefit analysis which is also </w:t>
      </w:r>
      <w:r w:rsidR="00F15E06">
        <w:rPr>
          <w:sz w:val="24"/>
          <w:szCs w:val="24"/>
        </w:rPr>
        <w:t>raised by</w:t>
      </w:r>
      <w:r w:rsidR="00F06387">
        <w:rPr>
          <w:sz w:val="24"/>
          <w:szCs w:val="24"/>
        </w:rPr>
        <w:t xml:space="preserve"> </w:t>
      </w:r>
      <w:proofErr w:type="spellStart"/>
      <w:r w:rsidR="00F06387">
        <w:rPr>
          <w:rFonts w:asciiTheme="minorHAnsi" w:hAnsiTheme="minorHAnsi" w:cstheme="minorHAnsi"/>
          <w:color w:val="32322F"/>
          <w:sz w:val="24"/>
          <w:szCs w:val="24"/>
          <w:lang w:val="en-US"/>
        </w:rPr>
        <w:t>Benjaafar</w:t>
      </w:r>
      <w:proofErr w:type="spellEnd"/>
      <w:r w:rsidR="00F06387">
        <w:rPr>
          <w:rFonts w:asciiTheme="minorHAnsi" w:hAnsiTheme="minorHAnsi" w:cstheme="minorHAnsi"/>
          <w:color w:val="32322F"/>
          <w:sz w:val="24"/>
          <w:szCs w:val="24"/>
          <w:lang w:val="en-US"/>
        </w:rPr>
        <w:t>, Elahi,</w:t>
      </w:r>
      <w:r w:rsidR="00F06387" w:rsidRPr="001547BB">
        <w:rPr>
          <w:rFonts w:asciiTheme="minorHAnsi" w:hAnsiTheme="minorHAnsi" w:cstheme="minorHAnsi"/>
          <w:color w:val="32322F"/>
          <w:sz w:val="24"/>
          <w:szCs w:val="24"/>
          <w:lang w:val="en-US"/>
        </w:rPr>
        <w:t xml:space="preserve"> &amp; Donohue</w:t>
      </w:r>
      <w:r w:rsidR="00F06387">
        <w:rPr>
          <w:rFonts w:asciiTheme="minorHAnsi" w:hAnsiTheme="minorHAnsi" w:cstheme="minorHAnsi"/>
          <w:color w:val="32322F"/>
          <w:sz w:val="24"/>
          <w:szCs w:val="24"/>
          <w:lang w:val="en-US"/>
        </w:rPr>
        <w:t xml:space="preserve"> (</w:t>
      </w:r>
      <w:r w:rsidR="00F06387" w:rsidRPr="001547BB">
        <w:rPr>
          <w:rFonts w:asciiTheme="minorHAnsi" w:hAnsiTheme="minorHAnsi" w:cstheme="minorHAnsi"/>
          <w:color w:val="32322F"/>
          <w:sz w:val="24"/>
          <w:szCs w:val="24"/>
          <w:lang w:val="en-US"/>
        </w:rPr>
        <w:t>2007</w:t>
      </w:r>
      <w:r w:rsidR="00F06387">
        <w:rPr>
          <w:rFonts w:asciiTheme="minorHAnsi" w:hAnsiTheme="minorHAnsi" w:cstheme="minorHAnsi"/>
          <w:color w:val="32322F"/>
          <w:sz w:val="24"/>
          <w:szCs w:val="24"/>
          <w:lang w:val="en-US"/>
        </w:rPr>
        <w:t>) in the literature review</w:t>
      </w:r>
      <w:r w:rsidR="00F06387">
        <w:rPr>
          <w:sz w:val="24"/>
          <w:szCs w:val="24"/>
        </w:rPr>
        <w:t xml:space="preserve">.  </w:t>
      </w:r>
    </w:p>
    <w:p w:rsidR="00D10D6E" w:rsidRPr="00830E63" w:rsidRDefault="00830E63" w:rsidP="005B5C70">
      <w:pPr>
        <w:pStyle w:val="Heading1"/>
      </w:pPr>
      <w:bookmarkStart w:id="63" w:name="_Toc6334253"/>
      <w:r w:rsidRPr="00830E63">
        <w:t xml:space="preserve">4.4 </w:t>
      </w:r>
      <w:r w:rsidR="008551B6" w:rsidRPr="00830E63">
        <w:t>D</w:t>
      </w:r>
      <w:r w:rsidR="00D10D6E" w:rsidRPr="00830E63">
        <w:t>rivers for Outsourcing</w:t>
      </w:r>
      <w:bookmarkEnd w:id="63"/>
    </w:p>
    <w:p w:rsidR="001E704D" w:rsidRDefault="001E704D" w:rsidP="00A622B9">
      <w:pPr>
        <w:spacing w:line="360" w:lineRule="auto"/>
        <w:jc w:val="both"/>
        <w:rPr>
          <w:sz w:val="24"/>
          <w:szCs w:val="24"/>
        </w:rPr>
      </w:pPr>
      <w:r w:rsidRPr="00AF7DF1">
        <w:rPr>
          <w:sz w:val="24"/>
          <w:szCs w:val="24"/>
        </w:rPr>
        <w:t>The literature review examine</w:t>
      </w:r>
      <w:r>
        <w:rPr>
          <w:sz w:val="24"/>
          <w:szCs w:val="24"/>
        </w:rPr>
        <w:t>d</w:t>
      </w:r>
      <w:r w:rsidRPr="00AF7DF1">
        <w:rPr>
          <w:sz w:val="24"/>
          <w:szCs w:val="24"/>
        </w:rPr>
        <w:t xml:space="preserve"> a brief history of outsourcing, and </w:t>
      </w:r>
      <w:r w:rsidR="003D198E">
        <w:rPr>
          <w:sz w:val="24"/>
          <w:szCs w:val="24"/>
        </w:rPr>
        <w:t xml:space="preserve">a main </w:t>
      </w:r>
      <w:r w:rsidRPr="00AF7DF1">
        <w:rPr>
          <w:sz w:val="24"/>
          <w:szCs w:val="24"/>
        </w:rPr>
        <w:t xml:space="preserve">driver was to save money by reducing the number of in-house staff (Brown and Wilson, 2005; </w:t>
      </w:r>
      <w:proofErr w:type="spellStart"/>
      <w:r w:rsidRPr="00AF7DF1">
        <w:rPr>
          <w:sz w:val="24"/>
          <w:szCs w:val="24"/>
        </w:rPr>
        <w:t>Maechling</w:t>
      </w:r>
      <w:proofErr w:type="spellEnd"/>
      <w:r w:rsidRPr="00AF7DF1">
        <w:rPr>
          <w:sz w:val="24"/>
          <w:szCs w:val="24"/>
        </w:rPr>
        <w:t xml:space="preserve"> and </w:t>
      </w:r>
      <w:proofErr w:type="spellStart"/>
      <w:r w:rsidRPr="00AF7DF1">
        <w:rPr>
          <w:sz w:val="24"/>
          <w:szCs w:val="24"/>
        </w:rPr>
        <w:t>Bredeson</w:t>
      </w:r>
      <w:proofErr w:type="spellEnd"/>
      <w:r w:rsidRPr="00AF7DF1">
        <w:rPr>
          <w:sz w:val="24"/>
          <w:szCs w:val="24"/>
        </w:rPr>
        <w:t>, 2005).  It was not felt appropriate to ask such a question directly within the research questionnaire.  The target population would</w:t>
      </w:r>
      <w:r w:rsidR="003D198E">
        <w:rPr>
          <w:sz w:val="24"/>
          <w:szCs w:val="24"/>
        </w:rPr>
        <w:t xml:space="preserve"> also</w:t>
      </w:r>
      <w:r w:rsidRPr="00AF7DF1">
        <w:rPr>
          <w:sz w:val="24"/>
          <w:szCs w:val="24"/>
        </w:rPr>
        <w:t xml:space="preserve"> not necessarily be privy to such information as the outsourcing service (FM) w</w:t>
      </w:r>
      <w:r w:rsidR="003D198E">
        <w:rPr>
          <w:sz w:val="24"/>
          <w:szCs w:val="24"/>
        </w:rPr>
        <w:t>ould sit w</w:t>
      </w:r>
      <w:r w:rsidRPr="00AF7DF1">
        <w:rPr>
          <w:sz w:val="24"/>
          <w:szCs w:val="24"/>
        </w:rPr>
        <w:t xml:space="preserve">ithin a different directorate </w:t>
      </w:r>
      <w:r>
        <w:rPr>
          <w:sz w:val="24"/>
          <w:szCs w:val="24"/>
        </w:rPr>
        <w:t xml:space="preserve">(Estates) </w:t>
      </w:r>
      <w:r w:rsidRPr="00AF7DF1">
        <w:rPr>
          <w:sz w:val="24"/>
          <w:szCs w:val="24"/>
        </w:rPr>
        <w:t xml:space="preserve">to residential services.  </w:t>
      </w:r>
    </w:p>
    <w:p w:rsidR="00045374" w:rsidRDefault="00045374" w:rsidP="00045374">
      <w:pPr>
        <w:pStyle w:val="Heading2"/>
      </w:pPr>
      <w:bookmarkStart w:id="64" w:name="_Toc6334254"/>
      <w:r>
        <w:t>4.4.1 Staff resource and flexibility levels</w:t>
      </w:r>
      <w:bookmarkEnd w:id="64"/>
    </w:p>
    <w:p w:rsidR="00A12628" w:rsidRPr="00AF7DF1" w:rsidRDefault="00A12628" w:rsidP="00A622B9">
      <w:pPr>
        <w:spacing w:line="360" w:lineRule="auto"/>
        <w:jc w:val="both"/>
        <w:rPr>
          <w:sz w:val="24"/>
          <w:szCs w:val="24"/>
        </w:rPr>
      </w:pPr>
      <w:r w:rsidRPr="00AF7DF1">
        <w:rPr>
          <w:sz w:val="24"/>
          <w:szCs w:val="24"/>
        </w:rPr>
        <w:t>Two statements were put to respondents</w:t>
      </w:r>
      <w:r w:rsidR="002B3D40">
        <w:rPr>
          <w:sz w:val="24"/>
          <w:szCs w:val="24"/>
        </w:rPr>
        <w:t xml:space="preserve"> </w:t>
      </w:r>
      <w:r w:rsidR="00C55B14">
        <w:rPr>
          <w:sz w:val="24"/>
          <w:szCs w:val="24"/>
        </w:rPr>
        <w:t xml:space="preserve">with a combined or fully outsourced FM delivery </w:t>
      </w:r>
      <w:r w:rsidR="002B3D40">
        <w:rPr>
          <w:sz w:val="24"/>
          <w:szCs w:val="24"/>
        </w:rPr>
        <w:t xml:space="preserve">to </w:t>
      </w:r>
      <w:r w:rsidR="00FE4BBE">
        <w:rPr>
          <w:sz w:val="24"/>
          <w:szCs w:val="24"/>
        </w:rPr>
        <w:t>gauge</w:t>
      </w:r>
      <w:r w:rsidR="002B3D40">
        <w:rPr>
          <w:sz w:val="24"/>
          <w:szCs w:val="24"/>
        </w:rPr>
        <w:t xml:space="preserve"> their opinion using a </w:t>
      </w:r>
      <w:r w:rsidR="00FE4BBE">
        <w:rPr>
          <w:sz w:val="24"/>
          <w:szCs w:val="24"/>
        </w:rPr>
        <w:t xml:space="preserve">five-point </w:t>
      </w:r>
      <w:r w:rsidR="002B3D40">
        <w:rPr>
          <w:sz w:val="24"/>
          <w:szCs w:val="24"/>
        </w:rPr>
        <w:t>Likert scale</w:t>
      </w:r>
      <w:r w:rsidRPr="00AF7DF1">
        <w:rPr>
          <w:sz w:val="24"/>
          <w:szCs w:val="24"/>
        </w:rPr>
        <w:t>:</w:t>
      </w:r>
    </w:p>
    <w:p w:rsidR="00A313B6" w:rsidRPr="00AF7DF1" w:rsidRDefault="00A12628" w:rsidP="00A622B9">
      <w:pPr>
        <w:pStyle w:val="ListParagraph"/>
        <w:numPr>
          <w:ilvl w:val="0"/>
          <w:numId w:val="18"/>
        </w:numPr>
        <w:spacing w:line="360" w:lineRule="auto"/>
        <w:jc w:val="both"/>
        <w:rPr>
          <w:sz w:val="24"/>
          <w:szCs w:val="24"/>
        </w:rPr>
      </w:pPr>
      <w:r w:rsidRPr="00AF7DF1">
        <w:rPr>
          <w:sz w:val="24"/>
          <w:szCs w:val="24"/>
        </w:rPr>
        <w:t>Services were outsourced due to a lack of internal staff resource</w:t>
      </w:r>
    </w:p>
    <w:p w:rsidR="00A12628" w:rsidRDefault="00A12628" w:rsidP="00A622B9">
      <w:pPr>
        <w:pStyle w:val="ListParagraph"/>
        <w:numPr>
          <w:ilvl w:val="0"/>
          <w:numId w:val="18"/>
        </w:numPr>
        <w:spacing w:line="360" w:lineRule="auto"/>
        <w:jc w:val="both"/>
        <w:rPr>
          <w:sz w:val="24"/>
          <w:szCs w:val="24"/>
        </w:rPr>
      </w:pPr>
      <w:r w:rsidRPr="00AF7DF1">
        <w:rPr>
          <w:sz w:val="24"/>
          <w:szCs w:val="24"/>
        </w:rPr>
        <w:t>Services were outsourced to allow for greater flexibility of staffing levels within the organisation.</w:t>
      </w:r>
    </w:p>
    <w:p w:rsidR="00C46F01" w:rsidRDefault="001E704D" w:rsidP="00A622B9">
      <w:pPr>
        <w:spacing w:line="360" w:lineRule="auto"/>
        <w:jc w:val="both"/>
        <w:rPr>
          <w:sz w:val="24"/>
          <w:szCs w:val="24"/>
        </w:rPr>
      </w:pPr>
      <w:r>
        <w:rPr>
          <w:sz w:val="24"/>
          <w:szCs w:val="24"/>
        </w:rPr>
        <w:t>Forty seven percent</w:t>
      </w:r>
      <w:r w:rsidR="00C46F01" w:rsidRPr="00C46F01">
        <w:rPr>
          <w:sz w:val="24"/>
          <w:szCs w:val="24"/>
        </w:rPr>
        <w:t xml:space="preserve"> of respondents felt that outsourcing had taken place due to a lack of internal staff resources, </w:t>
      </w:r>
      <w:r>
        <w:rPr>
          <w:sz w:val="24"/>
          <w:szCs w:val="24"/>
        </w:rPr>
        <w:t>thirty percent</w:t>
      </w:r>
      <w:r w:rsidR="00C46F01" w:rsidRPr="00C46F01">
        <w:rPr>
          <w:sz w:val="24"/>
          <w:szCs w:val="24"/>
        </w:rPr>
        <w:t xml:space="preserve"> disagreeing, and the remainder neither agreeing or disagreeing.  </w:t>
      </w:r>
      <w:r>
        <w:rPr>
          <w:sz w:val="24"/>
          <w:szCs w:val="24"/>
        </w:rPr>
        <w:t>Forty eight percent</w:t>
      </w:r>
      <w:r w:rsidR="00C46F01" w:rsidRPr="00C46F01">
        <w:rPr>
          <w:sz w:val="24"/>
          <w:szCs w:val="24"/>
        </w:rPr>
        <w:t xml:space="preserve"> of respondents also believed the decision to outsource was to enable greater flexibility on staffing levels, with</w:t>
      </w:r>
      <w:r>
        <w:rPr>
          <w:sz w:val="24"/>
          <w:szCs w:val="24"/>
        </w:rPr>
        <w:t xml:space="preserve"> thirty one percent</w:t>
      </w:r>
      <w:r w:rsidR="00C46F01" w:rsidRPr="00C46F01">
        <w:rPr>
          <w:sz w:val="24"/>
          <w:szCs w:val="24"/>
        </w:rPr>
        <w:t xml:space="preserve"> not agreeing with this statement.  </w:t>
      </w:r>
    </w:p>
    <w:p w:rsidR="00045374" w:rsidRDefault="00045374" w:rsidP="00045374">
      <w:pPr>
        <w:pStyle w:val="Heading2"/>
      </w:pPr>
      <w:bookmarkStart w:id="65" w:name="_Toc6334255"/>
      <w:r>
        <w:t>4.4.2 Outsourced as part of PFI/PPP agreement</w:t>
      </w:r>
      <w:bookmarkEnd w:id="65"/>
    </w:p>
    <w:p w:rsidR="002F767C" w:rsidRPr="00AF7DF1" w:rsidRDefault="00C46F01" w:rsidP="00A622B9">
      <w:pPr>
        <w:spacing w:line="360" w:lineRule="auto"/>
        <w:jc w:val="both"/>
        <w:rPr>
          <w:sz w:val="24"/>
          <w:szCs w:val="24"/>
        </w:rPr>
      </w:pPr>
      <w:r>
        <w:rPr>
          <w:sz w:val="24"/>
          <w:szCs w:val="24"/>
        </w:rPr>
        <w:t xml:space="preserve">The </w:t>
      </w:r>
      <w:r w:rsidRPr="00C46F01">
        <w:rPr>
          <w:sz w:val="24"/>
          <w:szCs w:val="24"/>
        </w:rPr>
        <w:t xml:space="preserve">same respondents were asked whether the current FM delivery </w:t>
      </w:r>
      <w:r w:rsidR="003D198E">
        <w:rPr>
          <w:sz w:val="24"/>
          <w:szCs w:val="24"/>
        </w:rPr>
        <w:t>method originated from</w:t>
      </w:r>
      <w:r w:rsidRPr="00C46F01">
        <w:rPr>
          <w:sz w:val="24"/>
          <w:szCs w:val="24"/>
        </w:rPr>
        <w:t xml:space="preserve"> a PFI or PPP agreement.  This would </w:t>
      </w:r>
      <w:r w:rsidR="003D198E">
        <w:rPr>
          <w:sz w:val="24"/>
          <w:szCs w:val="24"/>
        </w:rPr>
        <w:t>indicate</w:t>
      </w:r>
      <w:r w:rsidRPr="00C46F01">
        <w:rPr>
          <w:sz w:val="24"/>
          <w:szCs w:val="24"/>
        </w:rPr>
        <w:t xml:space="preserve"> whether the decision to outsource was taken strategically by senior </w:t>
      </w:r>
      <w:r w:rsidR="00045374" w:rsidRPr="00C46F01">
        <w:rPr>
          <w:sz w:val="24"/>
          <w:szCs w:val="24"/>
        </w:rPr>
        <w:t>management</w:t>
      </w:r>
      <w:r w:rsidR="00045374">
        <w:rPr>
          <w:sz w:val="24"/>
          <w:szCs w:val="24"/>
        </w:rPr>
        <w:t xml:space="preserve"> or</w:t>
      </w:r>
      <w:r w:rsidRPr="00C46F01">
        <w:rPr>
          <w:sz w:val="24"/>
          <w:szCs w:val="24"/>
        </w:rPr>
        <w:t xml:space="preserve"> formed as part of a PFI/PPP agreement.  A PFI/PPP agreement would clearly have been a strategic decision, but drivers for this </w:t>
      </w:r>
      <w:r w:rsidR="00995D02">
        <w:rPr>
          <w:sz w:val="24"/>
          <w:szCs w:val="24"/>
        </w:rPr>
        <w:t xml:space="preserve">may </w:t>
      </w:r>
      <w:r w:rsidRPr="00C46F01">
        <w:rPr>
          <w:sz w:val="24"/>
          <w:szCs w:val="24"/>
        </w:rPr>
        <w:t xml:space="preserve">have centred around refurbishment or renewal of building stock rather than </w:t>
      </w:r>
      <w:r w:rsidR="00784C26">
        <w:rPr>
          <w:sz w:val="24"/>
          <w:szCs w:val="24"/>
        </w:rPr>
        <w:t>a desire</w:t>
      </w:r>
      <w:r w:rsidRPr="00C46F01">
        <w:rPr>
          <w:sz w:val="24"/>
          <w:szCs w:val="24"/>
        </w:rPr>
        <w:t xml:space="preserve"> to outsource services</w:t>
      </w:r>
      <w:r w:rsidR="00D2747F">
        <w:rPr>
          <w:sz w:val="24"/>
          <w:szCs w:val="24"/>
        </w:rPr>
        <w:t xml:space="preserve"> or reduce staff levels</w:t>
      </w:r>
      <w:r w:rsidRPr="00C46F01">
        <w:rPr>
          <w:sz w:val="24"/>
          <w:szCs w:val="24"/>
        </w:rPr>
        <w:t xml:space="preserve">.  Fourteen respondents (48%) did not believe that the existing outsourcing arrangement </w:t>
      </w:r>
      <w:r w:rsidR="002C061A">
        <w:rPr>
          <w:sz w:val="24"/>
          <w:szCs w:val="24"/>
        </w:rPr>
        <w:t>developed from a</w:t>
      </w:r>
      <w:r w:rsidRPr="00C46F01">
        <w:rPr>
          <w:sz w:val="24"/>
          <w:szCs w:val="24"/>
        </w:rPr>
        <w:t xml:space="preserve"> PFI/PPP agreement, ten believed that it </w:t>
      </w:r>
      <w:r w:rsidR="002C061A">
        <w:rPr>
          <w:sz w:val="24"/>
          <w:szCs w:val="24"/>
        </w:rPr>
        <w:t>had</w:t>
      </w:r>
      <w:r w:rsidRPr="00C46F01">
        <w:rPr>
          <w:sz w:val="24"/>
          <w:szCs w:val="24"/>
        </w:rPr>
        <w:t xml:space="preserve"> (35%), with five (17%) unaware.</w:t>
      </w:r>
      <w:r w:rsidR="00D2747F">
        <w:rPr>
          <w:sz w:val="24"/>
          <w:szCs w:val="24"/>
        </w:rPr>
        <w:t xml:space="preserve">  </w:t>
      </w:r>
      <w:r w:rsidR="002C061A">
        <w:rPr>
          <w:sz w:val="24"/>
          <w:szCs w:val="24"/>
        </w:rPr>
        <w:t>Reviewing</w:t>
      </w:r>
      <w:r w:rsidR="00C55B14" w:rsidRPr="00FE4BBE">
        <w:rPr>
          <w:sz w:val="24"/>
          <w:szCs w:val="24"/>
        </w:rPr>
        <w:t xml:space="preserve"> the </w:t>
      </w:r>
      <w:r w:rsidR="00561078">
        <w:rPr>
          <w:sz w:val="24"/>
          <w:szCs w:val="24"/>
        </w:rPr>
        <w:t xml:space="preserve">data </w:t>
      </w:r>
      <w:r w:rsidR="00561078" w:rsidRPr="00561078">
        <w:rPr>
          <w:sz w:val="24"/>
          <w:szCs w:val="24"/>
        </w:rPr>
        <w:t>from the</w:t>
      </w:r>
      <w:r w:rsidR="00C55B14" w:rsidRPr="00561078">
        <w:rPr>
          <w:sz w:val="24"/>
          <w:szCs w:val="24"/>
        </w:rPr>
        <w:t xml:space="preserve"> </w:t>
      </w:r>
      <w:r w:rsidR="00FE4BBE" w:rsidRPr="00561078">
        <w:rPr>
          <w:sz w:val="24"/>
          <w:szCs w:val="24"/>
        </w:rPr>
        <w:t>fourteen</w:t>
      </w:r>
      <w:r w:rsidR="00C55B14" w:rsidRPr="00561078">
        <w:rPr>
          <w:sz w:val="24"/>
          <w:szCs w:val="24"/>
        </w:rPr>
        <w:t xml:space="preserve"> respondents</w:t>
      </w:r>
      <w:r w:rsidR="00C55B14" w:rsidRPr="00FE4BBE">
        <w:rPr>
          <w:sz w:val="24"/>
          <w:szCs w:val="24"/>
        </w:rPr>
        <w:t xml:space="preserve"> who categorically</w:t>
      </w:r>
      <w:r w:rsidR="003B0A0E" w:rsidRPr="00FE4BBE">
        <w:rPr>
          <w:sz w:val="24"/>
          <w:szCs w:val="24"/>
        </w:rPr>
        <w:t xml:space="preserve"> did not believe th</w:t>
      </w:r>
      <w:r w:rsidR="00C55B14" w:rsidRPr="00FE4BBE">
        <w:rPr>
          <w:sz w:val="24"/>
          <w:szCs w:val="24"/>
        </w:rPr>
        <w:t>e outsourcing arrangement</w:t>
      </w:r>
      <w:r w:rsidR="003B0A0E" w:rsidRPr="00FE4BBE">
        <w:rPr>
          <w:sz w:val="24"/>
          <w:szCs w:val="24"/>
        </w:rPr>
        <w:t xml:space="preserve"> was due to a</w:t>
      </w:r>
      <w:r w:rsidR="002F767C" w:rsidRPr="00FE4BBE">
        <w:rPr>
          <w:sz w:val="24"/>
          <w:szCs w:val="24"/>
        </w:rPr>
        <w:t xml:space="preserve"> PFI/PPP agreement</w:t>
      </w:r>
      <w:r w:rsidR="00C55B14" w:rsidRPr="00FE4BBE">
        <w:rPr>
          <w:sz w:val="24"/>
          <w:szCs w:val="24"/>
        </w:rPr>
        <w:t>:</w:t>
      </w:r>
    </w:p>
    <w:p w:rsidR="00402922" w:rsidRPr="00C55B14" w:rsidRDefault="003B0A0E" w:rsidP="00A622B9">
      <w:pPr>
        <w:pStyle w:val="ListParagraph"/>
        <w:numPr>
          <w:ilvl w:val="0"/>
          <w:numId w:val="19"/>
        </w:numPr>
        <w:spacing w:line="360" w:lineRule="auto"/>
        <w:jc w:val="both"/>
        <w:rPr>
          <w:sz w:val="24"/>
          <w:szCs w:val="24"/>
        </w:rPr>
      </w:pPr>
      <w:r w:rsidRPr="00C55B14">
        <w:rPr>
          <w:sz w:val="24"/>
          <w:szCs w:val="24"/>
        </w:rPr>
        <w:t>Seven</w:t>
      </w:r>
      <w:r w:rsidR="00402922" w:rsidRPr="00C55B14">
        <w:rPr>
          <w:sz w:val="24"/>
          <w:szCs w:val="24"/>
        </w:rPr>
        <w:t xml:space="preserve"> agree</w:t>
      </w:r>
      <w:r w:rsidRPr="00C55B14">
        <w:rPr>
          <w:sz w:val="24"/>
          <w:szCs w:val="24"/>
        </w:rPr>
        <w:t>d</w:t>
      </w:r>
      <w:r w:rsidR="00402922" w:rsidRPr="00C55B14">
        <w:rPr>
          <w:sz w:val="24"/>
          <w:szCs w:val="24"/>
        </w:rPr>
        <w:t xml:space="preserve"> or strongly agree</w:t>
      </w:r>
      <w:r w:rsidRPr="00C55B14">
        <w:rPr>
          <w:sz w:val="24"/>
          <w:szCs w:val="24"/>
        </w:rPr>
        <w:t xml:space="preserve">d (54%) this was </w:t>
      </w:r>
      <w:r w:rsidR="00402922" w:rsidRPr="00C55B14">
        <w:rPr>
          <w:sz w:val="24"/>
          <w:szCs w:val="24"/>
        </w:rPr>
        <w:t xml:space="preserve">due to a lack of </w:t>
      </w:r>
      <w:r w:rsidRPr="00C55B14">
        <w:rPr>
          <w:sz w:val="24"/>
          <w:szCs w:val="24"/>
        </w:rPr>
        <w:t xml:space="preserve">an </w:t>
      </w:r>
      <w:r w:rsidR="00402922" w:rsidRPr="00C55B14">
        <w:rPr>
          <w:sz w:val="24"/>
          <w:szCs w:val="24"/>
        </w:rPr>
        <w:t>internal staff</w:t>
      </w:r>
      <w:r w:rsidRPr="00C55B14">
        <w:rPr>
          <w:sz w:val="24"/>
          <w:szCs w:val="24"/>
        </w:rPr>
        <w:t xml:space="preserve"> resource.</w:t>
      </w:r>
    </w:p>
    <w:p w:rsidR="00402922" w:rsidRPr="00C55B14" w:rsidRDefault="003B0A0E" w:rsidP="00A622B9">
      <w:pPr>
        <w:pStyle w:val="ListParagraph"/>
        <w:numPr>
          <w:ilvl w:val="0"/>
          <w:numId w:val="19"/>
        </w:numPr>
        <w:spacing w:line="360" w:lineRule="auto"/>
        <w:jc w:val="both"/>
        <w:rPr>
          <w:sz w:val="24"/>
          <w:szCs w:val="24"/>
        </w:rPr>
      </w:pPr>
      <w:r w:rsidRPr="00C55B14">
        <w:rPr>
          <w:sz w:val="24"/>
          <w:szCs w:val="24"/>
        </w:rPr>
        <w:t>Five</w:t>
      </w:r>
      <w:r w:rsidR="00402922" w:rsidRPr="00C55B14">
        <w:rPr>
          <w:sz w:val="24"/>
          <w:szCs w:val="24"/>
        </w:rPr>
        <w:t xml:space="preserve"> agree</w:t>
      </w:r>
      <w:r w:rsidRPr="00C55B14">
        <w:rPr>
          <w:sz w:val="24"/>
          <w:szCs w:val="24"/>
        </w:rPr>
        <w:t>d (38%) services were outsourced for</w:t>
      </w:r>
      <w:r w:rsidR="00402922" w:rsidRPr="00C55B14">
        <w:rPr>
          <w:sz w:val="24"/>
          <w:szCs w:val="24"/>
        </w:rPr>
        <w:t xml:space="preserve"> flexibility of staffing levels</w:t>
      </w:r>
      <w:r w:rsidRPr="00C55B14">
        <w:rPr>
          <w:sz w:val="24"/>
          <w:szCs w:val="24"/>
        </w:rPr>
        <w:t>.</w:t>
      </w:r>
    </w:p>
    <w:p w:rsidR="00402922" w:rsidRDefault="00C55B14" w:rsidP="00A622B9">
      <w:pPr>
        <w:spacing w:line="360" w:lineRule="auto"/>
        <w:jc w:val="both"/>
        <w:rPr>
          <w:sz w:val="24"/>
          <w:szCs w:val="24"/>
        </w:rPr>
      </w:pPr>
      <w:r>
        <w:rPr>
          <w:sz w:val="24"/>
          <w:szCs w:val="24"/>
        </w:rPr>
        <w:t>This</w:t>
      </w:r>
      <w:r w:rsidR="00045374">
        <w:rPr>
          <w:sz w:val="24"/>
          <w:szCs w:val="24"/>
        </w:rPr>
        <w:t xml:space="preserve"> </w:t>
      </w:r>
      <w:r>
        <w:rPr>
          <w:sz w:val="24"/>
          <w:szCs w:val="24"/>
        </w:rPr>
        <w:t>shows that over half felt the decision was due to a lack of an internal staff resource</w:t>
      </w:r>
      <w:r w:rsidR="001E704D">
        <w:rPr>
          <w:sz w:val="24"/>
          <w:szCs w:val="24"/>
        </w:rPr>
        <w:t xml:space="preserve"> which is an increase </w:t>
      </w:r>
      <w:r w:rsidR="00045374">
        <w:rPr>
          <w:sz w:val="24"/>
          <w:szCs w:val="24"/>
        </w:rPr>
        <w:t>of 7%</w:t>
      </w:r>
      <w:r w:rsidR="001E704D">
        <w:rPr>
          <w:sz w:val="24"/>
          <w:szCs w:val="24"/>
        </w:rPr>
        <w:t xml:space="preserve"> </w:t>
      </w:r>
      <w:r w:rsidR="009F4C9B">
        <w:rPr>
          <w:sz w:val="24"/>
          <w:szCs w:val="24"/>
        </w:rPr>
        <w:t>in comparison to the original score</w:t>
      </w:r>
      <w:r>
        <w:rPr>
          <w:sz w:val="24"/>
          <w:szCs w:val="24"/>
        </w:rPr>
        <w:t xml:space="preserve">.  Respondents did not appear to feel strongly that </w:t>
      </w:r>
      <w:r w:rsidR="00045374">
        <w:rPr>
          <w:sz w:val="24"/>
          <w:szCs w:val="24"/>
        </w:rPr>
        <w:t xml:space="preserve">outsourcing </w:t>
      </w:r>
      <w:r>
        <w:rPr>
          <w:sz w:val="24"/>
          <w:szCs w:val="24"/>
        </w:rPr>
        <w:t>was driven by a need to retain flexibility in staff numbers.</w:t>
      </w:r>
      <w:r w:rsidR="009F4C9B">
        <w:rPr>
          <w:sz w:val="24"/>
          <w:szCs w:val="24"/>
        </w:rPr>
        <w:t xml:space="preserve">  The percentage dropped (10%) when focusing on those who believed outsourcing was not undertaken as part of a PFI/PPP agreement.</w:t>
      </w:r>
    </w:p>
    <w:p w:rsidR="00045374" w:rsidRDefault="00045374" w:rsidP="00045374">
      <w:pPr>
        <w:pStyle w:val="Heading2"/>
      </w:pPr>
      <w:bookmarkStart w:id="66" w:name="_Toc6334256"/>
      <w:r>
        <w:t>4.4.3 Utilisation of specialist contractors</w:t>
      </w:r>
      <w:bookmarkEnd w:id="66"/>
    </w:p>
    <w:p w:rsidR="001E704D" w:rsidRPr="00AF7DF1" w:rsidRDefault="001E704D" w:rsidP="00A622B9">
      <w:pPr>
        <w:spacing w:line="360" w:lineRule="auto"/>
        <w:jc w:val="both"/>
        <w:rPr>
          <w:sz w:val="24"/>
          <w:szCs w:val="24"/>
        </w:rPr>
      </w:pPr>
      <w:r w:rsidRPr="00AF7DF1">
        <w:rPr>
          <w:sz w:val="24"/>
          <w:szCs w:val="24"/>
        </w:rPr>
        <w:t xml:space="preserve">Respondents were asked why they felt decisions were made to outsource to see if there was consistency with the main drivers found within the literature review.  Utilisation of specialist contractors or tapping into the expertise of external providers was a common theme (Campbell, 1995; Alexander, 1996; Assaf </w:t>
      </w:r>
      <w:r w:rsidRPr="00AF7DF1">
        <w:rPr>
          <w:i/>
          <w:sz w:val="24"/>
          <w:szCs w:val="24"/>
        </w:rPr>
        <w:t xml:space="preserve">et al., </w:t>
      </w:r>
      <w:r w:rsidRPr="00AF7DF1">
        <w:rPr>
          <w:sz w:val="24"/>
          <w:szCs w:val="24"/>
        </w:rPr>
        <w:t>2011)</w:t>
      </w:r>
      <w:r>
        <w:rPr>
          <w:sz w:val="24"/>
          <w:szCs w:val="24"/>
        </w:rPr>
        <w:t xml:space="preserve"> within the literature review</w:t>
      </w:r>
      <w:r w:rsidRPr="00AF7DF1">
        <w:rPr>
          <w:sz w:val="24"/>
          <w:szCs w:val="24"/>
        </w:rPr>
        <w:t xml:space="preserve">.  The research data showed that </w:t>
      </w:r>
      <w:r w:rsidRPr="00E8338F">
        <w:rPr>
          <w:sz w:val="24"/>
          <w:szCs w:val="24"/>
        </w:rPr>
        <w:t>71% of</w:t>
      </w:r>
      <w:r>
        <w:rPr>
          <w:sz w:val="24"/>
          <w:szCs w:val="24"/>
        </w:rPr>
        <w:t xml:space="preserve"> respondents also “Agreed” or “Strongly Agreed” with </w:t>
      </w:r>
      <w:r w:rsidRPr="00AF7DF1">
        <w:rPr>
          <w:sz w:val="24"/>
          <w:szCs w:val="24"/>
        </w:rPr>
        <w:t xml:space="preserve">this statement, </w:t>
      </w:r>
      <w:r>
        <w:rPr>
          <w:sz w:val="24"/>
          <w:szCs w:val="24"/>
        </w:rPr>
        <w:t>with</w:t>
      </w:r>
      <w:r w:rsidRPr="00AF7DF1">
        <w:rPr>
          <w:sz w:val="24"/>
          <w:szCs w:val="24"/>
        </w:rPr>
        <w:t xml:space="preserve"> only </w:t>
      </w:r>
      <w:r>
        <w:rPr>
          <w:sz w:val="24"/>
          <w:szCs w:val="24"/>
        </w:rPr>
        <w:t>3</w:t>
      </w:r>
      <w:r w:rsidRPr="00AF7DF1">
        <w:rPr>
          <w:sz w:val="24"/>
          <w:szCs w:val="24"/>
        </w:rPr>
        <w:t xml:space="preserve">% </w:t>
      </w:r>
      <w:r>
        <w:rPr>
          <w:sz w:val="24"/>
          <w:szCs w:val="24"/>
        </w:rPr>
        <w:t>disagreeing.</w:t>
      </w:r>
      <w:r w:rsidRPr="00AF7DF1">
        <w:rPr>
          <w:sz w:val="24"/>
          <w:szCs w:val="24"/>
        </w:rPr>
        <w:t xml:space="preserve">  This shows a clear weighting in support of this theory.</w:t>
      </w:r>
    </w:p>
    <w:p w:rsidR="00887795" w:rsidRDefault="00830E63" w:rsidP="005B5C70">
      <w:pPr>
        <w:pStyle w:val="Heading1"/>
      </w:pPr>
      <w:bookmarkStart w:id="67" w:name="_Toc6334257"/>
      <w:r w:rsidRPr="00830E63">
        <w:t xml:space="preserve">4.5 </w:t>
      </w:r>
      <w:r w:rsidR="00887795" w:rsidRPr="00830E63">
        <w:t>Risks in Outsourcing</w:t>
      </w:r>
      <w:bookmarkEnd w:id="67"/>
    </w:p>
    <w:p w:rsidR="00BA1E75" w:rsidRDefault="00BA1E75" w:rsidP="00BA1E75"/>
    <w:p w:rsidR="00BA1E75" w:rsidRPr="00BA1E75" w:rsidRDefault="00BA1E75" w:rsidP="00BA1E75">
      <w:pPr>
        <w:pStyle w:val="Heading2"/>
      </w:pPr>
      <w:r>
        <w:t>4.5.1 Lack of investment or cost saving measures</w:t>
      </w:r>
    </w:p>
    <w:p w:rsidR="00CB33E5" w:rsidRDefault="00887795" w:rsidP="00A622B9">
      <w:pPr>
        <w:spacing w:line="360" w:lineRule="auto"/>
        <w:jc w:val="both"/>
        <w:rPr>
          <w:sz w:val="24"/>
          <w:szCs w:val="24"/>
        </w:rPr>
      </w:pPr>
      <w:proofErr w:type="spellStart"/>
      <w:r w:rsidRPr="00BE2227">
        <w:rPr>
          <w:sz w:val="24"/>
          <w:szCs w:val="24"/>
        </w:rPr>
        <w:t>Blaxill</w:t>
      </w:r>
      <w:proofErr w:type="spellEnd"/>
      <w:r w:rsidRPr="00BE2227">
        <w:rPr>
          <w:sz w:val="24"/>
          <w:szCs w:val="24"/>
        </w:rPr>
        <w:t xml:space="preserve"> and </w:t>
      </w:r>
      <w:proofErr w:type="spellStart"/>
      <w:r w:rsidRPr="00BE2227">
        <w:rPr>
          <w:sz w:val="24"/>
          <w:szCs w:val="24"/>
        </w:rPr>
        <w:t>Hout</w:t>
      </w:r>
      <w:proofErr w:type="spellEnd"/>
      <w:r w:rsidRPr="00BE2227">
        <w:rPr>
          <w:sz w:val="24"/>
          <w:szCs w:val="24"/>
        </w:rPr>
        <w:t xml:space="preserve"> (1991) pointed to an issue where outsourced services suffer from a lack of investment in technology or a desire to seek cost savings for the client within the contract period.  A third of respondents with a fully outsourced FM delivery felt that the provider was “Poor” in identifying cost saving measures, or improvements to the </w:t>
      </w:r>
      <w:r w:rsidR="00FD301B" w:rsidRPr="00BE2227">
        <w:rPr>
          <w:sz w:val="24"/>
          <w:szCs w:val="24"/>
        </w:rPr>
        <w:t>accommodation.  Only 16% felt that the provider was “Good” at identifying these.</w:t>
      </w:r>
      <w:r w:rsidR="00BE2227" w:rsidRPr="00BE2227">
        <w:rPr>
          <w:sz w:val="24"/>
          <w:szCs w:val="24"/>
        </w:rPr>
        <w:t xml:space="preserve">  </w:t>
      </w:r>
    </w:p>
    <w:p w:rsidR="00BA1E75" w:rsidRDefault="00BA1E75" w:rsidP="00A622B9">
      <w:pPr>
        <w:spacing w:line="360" w:lineRule="auto"/>
        <w:jc w:val="both"/>
        <w:rPr>
          <w:sz w:val="24"/>
          <w:szCs w:val="24"/>
        </w:rPr>
      </w:pPr>
    </w:p>
    <w:p w:rsidR="00BA1E75" w:rsidRDefault="00BA1E75" w:rsidP="00BA1E75">
      <w:pPr>
        <w:pStyle w:val="Heading2"/>
      </w:pPr>
      <w:r>
        <w:t>4.5.2 Loss of control in the outsourced service</w:t>
      </w:r>
    </w:p>
    <w:p w:rsidR="00D327B4" w:rsidRDefault="004171C0" w:rsidP="00A622B9">
      <w:pPr>
        <w:spacing w:line="360" w:lineRule="auto"/>
        <w:jc w:val="both"/>
        <w:rPr>
          <w:color w:val="FF0000"/>
          <w:sz w:val="24"/>
          <w:szCs w:val="24"/>
        </w:rPr>
      </w:pPr>
      <w:proofErr w:type="spellStart"/>
      <w:r>
        <w:rPr>
          <w:sz w:val="24"/>
          <w:szCs w:val="24"/>
        </w:rPr>
        <w:t>Baitheiemy</w:t>
      </w:r>
      <w:proofErr w:type="spellEnd"/>
      <w:r>
        <w:rPr>
          <w:sz w:val="24"/>
          <w:szCs w:val="24"/>
        </w:rPr>
        <w:t xml:space="preserve"> (2003) identified a potential risk of losing control of the outsourced activity.  </w:t>
      </w:r>
      <w:r w:rsidR="00BE2227" w:rsidRPr="00BE2227">
        <w:rPr>
          <w:sz w:val="24"/>
          <w:szCs w:val="24"/>
        </w:rPr>
        <w:t>Respondent F</w:t>
      </w:r>
      <w:r w:rsidR="00D327B4">
        <w:rPr>
          <w:sz w:val="24"/>
          <w:szCs w:val="24"/>
        </w:rPr>
        <w:t xml:space="preserve">, H </w:t>
      </w:r>
      <w:r w:rsidR="00D2747F">
        <w:rPr>
          <w:sz w:val="24"/>
          <w:szCs w:val="24"/>
        </w:rPr>
        <w:t>and J both</w:t>
      </w:r>
      <w:r w:rsidR="00BE2227" w:rsidRPr="00BE2227">
        <w:rPr>
          <w:sz w:val="24"/>
          <w:szCs w:val="24"/>
        </w:rPr>
        <w:t xml:space="preserve"> felt that with the right provider or contractor there shouldn’t be a loss of control with good communication and management.  </w:t>
      </w:r>
    </w:p>
    <w:p w:rsidR="00E77B9A" w:rsidRDefault="00A807D0" w:rsidP="00DD29E6">
      <w:pPr>
        <w:keepNext/>
        <w:spacing w:after="0" w:line="360" w:lineRule="auto"/>
        <w:jc w:val="both"/>
      </w:pPr>
      <w:r w:rsidRPr="00A807D0">
        <w:rPr>
          <w:noProof/>
          <w:lang w:eastAsia="en-GB"/>
        </w:rPr>
        <w:drawing>
          <wp:inline distT="0" distB="0" distL="0" distR="0">
            <wp:extent cx="5187093" cy="40830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02314" cy="4095031"/>
                    </a:xfrm>
                    <a:prstGeom prst="rect">
                      <a:avLst/>
                    </a:prstGeom>
                    <a:noFill/>
                    <a:ln>
                      <a:noFill/>
                    </a:ln>
                  </pic:spPr>
                </pic:pic>
              </a:graphicData>
            </a:graphic>
          </wp:inline>
        </w:drawing>
      </w:r>
    </w:p>
    <w:p w:rsidR="00D327B4" w:rsidRDefault="00E77B9A" w:rsidP="00DD29E6">
      <w:pPr>
        <w:pStyle w:val="Caption"/>
        <w:spacing w:after="0"/>
        <w:jc w:val="both"/>
        <w:rPr>
          <w:b/>
          <w:sz w:val="20"/>
          <w:szCs w:val="20"/>
        </w:rPr>
      </w:pPr>
      <w:bookmarkStart w:id="68" w:name="_Toc5872593"/>
      <w:r w:rsidRPr="00E77B9A">
        <w:rPr>
          <w:b/>
          <w:sz w:val="20"/>
          <w:szCs w:val="20"/>
        </w:rPr>
        <w:t xml:space="preserve">Table </w:t>
      </w:r>
      <w:r w:rsidRPr="00E77B9A">
        <w:rPr>
          <w:b/>
          <w:sz w:val="20"/>
          <w:szCs w:val="20"/>
        </w:rPr>
        <w:fldChar w:fldCharType="begin"/>
      </w:r>
      <w:r w:rsidRPr="00E77B9A">
        <w:rPr>
          <w:b/>
          <w:sz w:val="20"/>
          <w:szCs w:val="20"/>
        </w:rPr>
        <w:instrText xml:space="preserve"> SEQ Table \* ARABIC </w:instrText>
      </w:r>
      <w:r w:rsidRPr="00E77B9A">
        <w:rPr>
          <w:b/>
          <w:sz w:val="20"/>
          <w:szCs w:val="20"/>
        </w:rPr>
        <w:fldChar w:fldCharType="separate"/>
      </w:r>
      <w:r w:rsidR="007D2222">
        <w:rPr>
          <w:b/>
          <w:noProof/>
          <w:sz w:val="20"/>
          <w:szCs w:val="20"/>
        </w:rPr>
        <w:t>8</w:t>
      </w:r>
      <w:r w:rsidRPr="00E77B9A">
        <w:rPr>
          <w:b/>
          <w:sz w:val="20"/>
          <w:szCs w:val="20"/>
        </w:rPr>
        <w:fldChar w:fldCharType="end"/>
      </w:r>
      <w:r w:rsidRPr="00E77B9A">
        <w:rPr>
          <w:b/>
          <w:sz w:val="20"/>
          <w:szCs w:val="20"/>
        </w:rPr>
        <w:t>: Perceived risks in outsourcing services</w:t>
      </w:r>
      <w:bookmarkEnd w:id="68"/>
    </w:p>
    <w:p w:rsidR="00DD29E6" w:rsidRPr="00DD29E6" w:rsidRDefault="00DD29E6" w:rsidP="00DD29E6"/>
    <w:p w:rsidR="00D62E56" w:rsidRDefault="00CB33E5" w:rsidP="00A622B9">
      <w:pPr>
        <w:spacing w:line="360" w:lineRule="auto"/>
        <w:jc w:val="both"/>
        <w:rPr>
          <w:sz w:val="24"/>
          <w:szCs w:val="24"/>
        </w:rPr>
      </w:pPr>
      <w:r>
        <w:rPr>
          <w:sz w:val="24"/>
          <w:szCs w:val="24"/>
        </w:rPr>
        <w:t xml:space="preserve">Respondent J </w:t>
      </w:r>
      <w:r w:rsidR="00A807D0">
        <w:rPr>
          <w:sz w:val="24"/>
          <w:szCs w:val="24"/>
        </w:rPr>
        <w:t xml:space="preserve">concerns with the potential for a poor </w:t>
      </w:r>
      <w:r w:rsidR="00122083">
        <w:rPr>
          <w:sz w:val="24"/>
          <w:szCs w:val="24"/>
        </w:rPr>
        <w:t>working relationship developing</w:t>
      </w:r>
      <w:r w:rsidR="00A807D0">
        <w:rPr>
          <w:sz w:val="24"/>
          <w:szCs w:val="24"/>
        </w:rPr>
        <w:t xml:space="preserve"> were also cited in the literature review</w:t>
      </w:r>
      <w:r w:rsidR="00810FBF">
        <w:rPr>
          <w:sz w:val="24"/>
          <w:szCs w:val="24"/>
        </w:rPr>
        <w:t xml:space="preserve"> (</w:t>
      </w:r>
      <w:bookmarkStart w:id="69" w:name="_Hlk970400"/>
      <w:r w:rsidR="002C061A">
        <w:rPr>
          <w:sz w:val="24"/>
          <w:szCs w:val="24"/>
        </w:rPr>
        <w:t xml:space="preserve">Usher, 2004; </w:t>
      </w:r>
      <w:r w:rsidR="00810FBF">
        <w:rPr>
          <w:sz w:val="24"/>
          <w:szCs w:val="24"/>
        </w:rPr>
        <w:t>Redden, 2007</w:t>
      </w:r>
      <w:bookmarkEnd w:id="69"/>
      <w:r w:rsidR="00810FBF">
        <w:rPr>
          <w:sz w:val="24"/>
          <w:szCs w:val="24"/>
        </w:rPr>
        <w:t>).</w:t>
      </w:r>
      <w:r w:rsidR="00122083">
        <w:rPr>
          <w:sz w:val="24"/>
          <w:szCs w:val="24"/>
        </w:rPr>
        <w:t xml:space="preserve">  </w:t>
      </w:r>
      <w:r w:rsidR="00D62E56">
        <w:rPr>
          <w:sz w:val="24"/>
          <w:szCs w:val="24"/>
        </w:rPr>
        <w:t>Respondents taking part in interviews all identified potential risks that were raised in the literature review.  The general perception</w:t>
      </w:r>
      <w:r w:rsidR="001C4E45">
        <w:rPr>
          <w:sz w:val="24"/>
          <w:szCs w:val="24"/>
        </w:rPr>
        <w:t xml:space="preserve"> from interviews</w:t>
      </w:r>
      <w:r w:rsidR="00D62E56">
        <w:rPr>
          <w:sz w:val="24"/>
          <w:szCs w:val="24"/>
        </w:rPr>
        <w:t xml:space="preserve"> appeared to be that close management of providers could reduce this risk</w:t>
      </w:r>
      <w:r w:rsidR="0091577B">
        <w:rPr>
          <w:sz w:val="24"/>
          <w:szCs w:val="24"/>
        </w:rPr>
        <w:t xml:space="preserve"> to an acceptable level.  Most risks identified with outsourcing appeared to be for short duration contracts such as deep summer cleans.</w:t>
      </w:r>
      <w:r w:rsidR="001C4E45">
        <w:rPr>
          <w:sz w:val="24"/>
          <w:szCs w:val="24"/>
        </w:rPr>
        <w:t xml:space="preserve"> </w:t>
      </w:r>
    </w:p>
    <w:p w:rsidR="00A0692B" w:rsidRPr="00CB33E5" w:rsidRDefault="00A0692B" w:rsidP="00A622B9">
      <w:pPr>
        <w:spacing w:line="360" w:lineRule="auto"/>
        <w:jc w:val="both"/>
        <w:rPr>
          <w:sz w:val="24"/>
          <w:szCs w:val="24"/>
        </w:rPr>
      </w:pPr>
    </w:p>
    <w:p w:rsidR="00B079FB" w:rsidRPr="00830E63" w:rsidRDefault="00830E63" w:rsidP="005B5C70">
      <w:pPr>
        <w:pStyle w:val="Heading1"/>
      </w:pPr>
      <w:bookmarkStart w:id="70" w:name="_Toc6334258"/>
      <w:r w:rsidRPr="00830E63">
        <w:t xml:space="preserve">4.6 </w:t>
      </w:r>
      <w:r w:rsidR="00185E7F" w:rsidRPr="00830E63">
        <w:t>Quality of Maintenance Services in University Accommodation</w:t>
      </w:r>
      <w:bookmarkEnd w:id="70"/>
    </w:p>
    <w:p w:rsidR="00327988" w:rsidRDefault="00327988" w:rsidP="00A622B9">
      <w:pPr>
        <w:spacing w:line="360" w:lineRule="auto"/>
        <w:jc w:val="both"/>
        <w:rPr>
          <w:sz w:val="24"/>
          <w:szCs w:val="24"/>
          <w:lang w:eastAsia="en-GB"/>
        </w:rPr>
      </w:pPr>
      <w:r w:rsidRPr="00327988">
        <w:rPr>
          <w:sz w:val="24"/>
          <w:szCs w:val="24"/>
        </w:rPr>
        <w:t xml:space="preserve">The research aimed to determine if there </w:t>
      </w:r>
      <w:r w:rsidR="0091577B">
        <w:rPr>
          <w:sz w:val="24"/>
          <w:szCs w:val="24"/>
        </w:rPr>
        <w:t>was</w:t>
      </w:r>
      <w:r w:rsidRPr="00327988">
        <w:rPr>
          <w:sz w:val="24"/>
          <w:szCs w:val="24"/>
        </w:rPr>
        <w:t xml:space="preserve"> a link between </w:t>
      </w:r>
      <w:r w:rsidR="0091577B">
        <w:rPr>
          <w:sz w:val="24"/>
          <w:szCs w:val="24"/>
        </w:rPr>
        <w:t xml:space="preserve">the </w:t>
      </w:r>
      <w:r w:rsidRPr="00327988">
        <w:rPr>
          <w:sz w:val="24"/>
          <w:szCs w:val="24"/>
          <w:lang w:eastAsia="en-GB"/>
        </w:rPr>
        <w:t xml:space="preserve">outsourcing quality of </w:t>
      </w:r>
      <w:r w:rsidR="00724ABA">
        <w:rPr>
          <w:sz w:val="24"/>
          <w:szCs w:val="24"/>
          <w:lang w:eastAsia="en-GB"/>
        </w:rPr>
        <w:t>FM</w:t>
      </w:r>
      <w:r w:rsidRPr="00327988">
        <w:rPr>
          <w:sz w:val="24"/>
          <w:szCs w:val="24"/>
          <w:lang w:eastAsia="en-GB"/>
        </w:rPr>
        <w:t xml:space="preserve"> services in </w:t>
      </w:r>
      <w:r w:rsidR="005B5BB1">
        <w:rPr>
          <w:sz w:val="24"/>
          <w:szCs w:val="24"/>
          <w:lang w:eastAsia="en-GB"/>
        </w:rPr>
        <w:t>u</w:t>
      </w:r>
      <w:r w:rsidRPr="00327988">
        <w:rPr>
          <w:sz w:val="24"/>
          <w:szCs w:val="24"/>
          <w:lang w:eastAsia="en-GB"/>
        </w:rPr>
        <w:t xml:space="preserve">niversity </w:t>
      </w:r>
      <w:r w:rsidR="005B5BB1">
        <w:rPr>
          <w:sz w:val="24"/>
          <w:szCs w:val="24"/>
          <w:lang w:eastAsia="en-GB"/>
        </w:rPr>
        <w:t>a</w:t>
      </w:r>
      <w:r w:rsidRPr="00327988">
        <w:rPr>
          <w:sz w:val="24"/>
          <w:szCs w:val="24"/>
          <w:lang w:eastAsia="en-GB"/>
        </w:rPr>
        <w:t>ccommodation</w:t>
      </w:r>
      <w:r>
        <w:rPr>
          <w:sz w:val="24"/>
          <w:szCs w:val="24"/>
          <w:lang w:eastAsia="en-GB"/>
        </w:rPr>
        <w:t>.  Quality can be defined in several ways in relation to maintenance</w:t>
      </w:r>
      <w:r w:rsidR="00247E3B">
        <w:rPr>
          <w:sz w:val="24"/>
          <w:szCs w:val="24"/>
          <w:lang w:eastAsia="en-GB"/>
        </w:rPr>
        <w:t>, from standards of workmanship, planning, health and safety, choice of materials, and efficiencies.</w:t>
      </w:r>
      <w:r w:rsidR="006C5C38">
        <w:rPr>
          <w:sz w:val="24"/>
          <w:szCs w:val="24"/>
          <w:lang w:eastAsia="en-GB"/>
        </w:rPr>
        <w:t xml:space="preserve">  </w:t>
      </w:r>
      <w:r w:rsidR="00F77491">
        <w:rPr>
          <w:sz w:val="24"/>
          <w:szCs w:val="24"/>
          <w:lang w:eastAsia="en-GB"/>
        </w:rPr>
        <w:t xml:space="preserve">Does the importance of delivering maintenance services and </w:t>
      </w:r>
      <w:r w:rsidR="00724ABA">
        <w:rPr>
          <w:sz w:val="24"/>
          <w:szCs w:val="24"/>
          <w:lang w:eastAsia="en-GB"/>
        </w:rPr>
        <w:t xml:space="preserve">maintaining a certain </w:t>
      </w:r>
      <w:r w:rsidR="00F77491">
        <w:rPr>
          <w:sz w:val="24"/>
          <w:szCs w:val="24"/>
          <w:lang w:eastAsia="en-GB"/>
        </w:rPr>
        <w:t>standard of accommodatio</w:t>
      </w:r>
      <w:r w:rsidR="00724ABA">
        <w:rPr>
          <w:sz w:val="24"/>
          <w:szCs w:val="24"/>
          <w:lang w:eastAsia="en-GB"/>
        </w:rPr>
        <w:t>n</w:t>
      </w:r>
      <w:r w:rsidR="00F77491">
        <w:rPr>
          <w:sz w:val="24"/>
          <w:szCs w:val="24"/>
          <w:lang w:eastAsia="en-GB"/>
        </w:rPr>
        <w:t xml:space="preserve"> </w:t>
      </w:r>
      <w:r w:rsidR="00724ABA">
        <w:rPr>
          <w:sz w:val="24"/>
          <w:szCs w:val="24"/>
          <w:lang w:eastAsia="en-GB"/>
        </w:rPr>
        <w:t>define</w:t>
      </w:r>
      <w:r w:rsidR="00F77491">
        <w:rPr>
          <w:sz w:val="24"/>
          <w:szCs w:val="24"/>
          <w:lang w:eastAsia="en-GB"/>
        </w:rPr>
        <w:t xml:space="preserve"> if FM is core or non-core to university </w:t>
      </w:r>
      <w:r w:rsidR="003A06AA">
        <w:rPr>
          <w:sz w:val="24"/>
          <w:szCs w:val="24"/>
          <w:lang w:eastAsia="en-GB"/>
        </w:rPr>
        <w:t>objectives?</w:t>
      </w:r>
      <w:r w:rsidR="00F77491">
        <w:rPr>
          <w:sz w:val="24"/>
          <w:szCs w:val="24"/>
          <w:lang w:eastAsia="en-GB"/>
        </w:rPr>
        <w:t xml:space="preserve">  Does outsourcing these services place risk on universities being able to manage service delivery and standards</w:t>
      </w:r>
      <w:r w:rsidR="006C5C38">
        <w:rPr>
          <w:sz w:val="24"/>
          <w:szCs w:val="24"/>
          <w:lang w:eastAsia="en-GB"/>
        </w:rPr>
        <w:t>?</w:t>
      </w:r>
      <w:r w:rsidR="00247E3B">
        <w:rPr>
          <w:sz w:val="24"/>
          <w:szCs w:val="24"/>
          <w:lang w:eastAsia="en-GB"/>
        </w:rPr>
        <w:t xml:space="preserve">  The difficulty in evidencing or provi</w:t>
      </w:r>
      <w:r w:rsidR="006C5C38">
        <w:rPr>
          <w:sz w:val="24"/>
          <w:szCs w:val="24"/>
          <w:lang w:eastAsia="en-GB"/>
        </w:rPr>
        <w:t>ding</w:t>
      </w:r>
      <w:r w:rsidR="00247E3B">
        <w:rPr>
          <w:sz w:val="24"/>
          <w:szCs w:val="24"/>
          <w:lang w:eastAsia="en-GB"/>
        </w:rPr>
        <w:t xml:space="preserve"> a</w:t>
      </w:r>
      <w:r w:rsidR="00724ABA">
        <w:rPr>
          <w:sz w:val="24"/>
          <w:szCs w:val="24"/>
          <w:lang w:eastAsia="en-GB"/>
        </w:rPr>
        <w:t>ny</w:t>
      </w:r>
      <w:r w:rsidR="00247E3B">
        <w:rPr>
          <w:sz w:val="24"/>
          <w:szCs w:val="24"/>
          <w:lang w:eastAsia="en-GB"/>
        </w:rPr>
        <w:t xml:space="preserve"> theory is that the FM delivery model does not </w:t>
      </w:r>
      <w:r w:rsidR="003A06AA">
        <w:rPr>
          <w:sz w:val="24"/>
          <w:szCs w:val="24"/>
          <w:lang w:eastAsia="en-GB"/>
        </w:rPr>
        <w:t>absolutely</w:t>
      </w:r>
      <w:r w:rsidR="00247E3B">
        <w:rPr>
          <w:sz w:val="24"/>
          <w:szCs w:val="24"/>
          <w:lang w:eastAsia="en-GB"/>
        </w:rPr>
        <w:t xml:space="preserve"> dictate quality standards.  Variables such as the type of contract, budgets available, contractor performance and contractor management will</w:t>
      </w:r>
      <w:r w:rsidR="0091577B">
        <w:rPr>
          <w:sz w:val="24"/>
          <w:szCs w:val="24"/>
          <w:lang w:eastAsia="en-GB"/>
        </w:rPr>
        <w:t xml:space="preserve"> all</w:t>
      </w:r>
      <w:r w:rsidR="00247E3B">
        <w:rPr>
          <w:sz w:val="24"/>
          <w:szCs w:val="24"/>
          <w:lang w:eastAsia="en-GB"/>
        </w:rPr>
        <w:t xml:space="preserve"> play a part in the quality output.</w:t>
      </w:r>
      <w:r w:rsidR="00F77491">
        <w:rPr>
          <w:sz w:val="24"/>
          <w:szCs w:val="24"/>
          <w:lang w:eastAsia="en-GB"/>
        </w:rPr>
        <w:t xml:space="preserve">  The survey and the semi structured interviews aimed to </w:t>
      </w:r>
      <w:r w:rsidR="006C5C38">
        <w:rPr>
          <w:sz w:val="24"/>
          <w:szCs w:val="24"/>
          <w:lang w:eastAsia="en-GB"/>
        </w:rPr>
        <w:t>gather more information.</w:t>
      </w:r>
    </w:p>
    <w:p w:rsidR="00185E7F" w:rsidRPr="00185E7F" w:rsidRDefault="00830E63" w:rsidP="005B5C70">
      <w:pPr>
        <w:pStyle w:val="Heading2"/>
      </w:pPr>
      <w:bookmarkStart w:id="71" w:name="_Toc6334259"/>
      <w:r>
        <w:t>4.</w:t>
      </w:r>
      <w:r w:rsidR="004E7A70">
        <w:t>6.1</w:t>
      </w:r>
      <w:r>
        <w:t xml:space="preserve"> </w:t>
      </w:r>
      <w:r w:rsidR="00185E7F">
        <w:t>Maintenance Delivery</w:t>
      </w:r>
      <w:bookmarkEnd w:id="71"/>
    </w:p>
    <w:p w:rsidR="006576CF" w:rsidRPr="00122083" w:rsidRDefault="006576CF" w:rsidP="00A622B9">
      <w:pPr>
        <w:spacing w:line="360" w:lineRule="auto"/>
        <w:jc w:val="both"/>
        <w:rPr>
          <w:sz w:val="24"/>
          <w:szCs w:val="24"/>
        </w:rPr>
      </w:pPr>
      <w:r w:rsidRPr="00122083">
        <w:rPr>
          <w:sz w:val="24"/>
          <w:szCs w:val="24"/>
        </w:rPr>
        <w:t>The literature review identified key drivers consider</w:t>
      </w:r>
      <w:r w:rsidR="004E7A70">
        <w:rPr>
          <w:sz w:val="24"/>
          <w:szCs w:val="24"/>
        </w:rPr>
        <w:t>ed by university management</w:t>
      </w:r>
      <w:r w:rsidRPr="00122083">
        <w:rPr>
          <w:sz w:val="24"/>
          <w:szCs w:val="24"/>
        </w:rPr>
        <w:t xml:space="preserve"> (</w:t>
      </w:r>
      <w:proofErr w:type="spellStart"/>
      <w:r w:rsidRPr="00122083">
        <w:rPr>
          <w:sz w:val="24"/>
          <w:szCs w:val="24"/>
        </w:rPr>
        <w:t>Loosemore</w:t>
      </w:r>
      <w:proofErr w:type="spellEnd"/>
      <w:r w:rsidRPr="00122083">
        <w:rPr>
          <w:sz w:val="24"/>
          <w:szCs w:val="24"/>
        </w:rPr>
        <w:t xml:space="preserve"> and </w:t>
      </w:r>
      <w:proofErr w:type="spellStart"/>
      <w:r w:rsidRPr="00122083">
        <w:rPr>
          <w:sz w:val="24"/>
          <w:szCs w:val="24"/>
        </w:rPr>
        <w:t>Hsin</w:t>
      </w:r>
      <w:proofErr w:type="spellEnd"/>
      <w:r w:rsidRPr="00122083">
        <w:rPr>
          <w:sz w:val="24"/>
          <w:szCs w:val="24"/>
        </w:rPr>
        <w:t>, 2001; Universities UK, 2011)</w:t>
      </w:r>
      <w:r w:rsidR="004E58AF" w:rsidRPr="00122083">
        <w:rPr>
          <w:sz w:val="24"/>
          <w:szCs w:val="24"/>
        </w:rPr>
        <w:t>, with increased efficiencies often cited with an outsourced model.  A reactive maintenance provision is one of the most important workstreams in student accommodation, and re</w:t>
      </w:r>
      <w:r w:rsidR="002B241F" w:rsidRPr="00122083">
        <w:rPr>
          <w:sz w:val="24"/>
          <w:szCs w:val="24"/>
        </w:rPr>
        <w:t xml:space="preserve">spondents were asked to rate on a </w:t>
      </w:r>
      <w:r w:rsidR="00122083">
        <w:rPr>
          <w:sz w:val="24"/>
          <w:szCs w:val="24"/>
        </w:rPr>
        <w:t>5-point Likert scale</w:t>
      </w:r>
      <w:r w:rsidR="002B241F" w:rsidRPr="00122083">
        <w:rPr>
          <w:sz w:val="24"/>
          <w:szCs w:val="24"/>
        </w:rPr>
        <w:t xml:space="preserve"> of 1-5 (Poor-Excellent) </w:t>
      </w:r>
      <w:r w:rsidR="0064536E" w:rsidRPr="00122083">
        <w:rPr>
          <w:sz w:val="24"/>
          <w:szCs w:val="24"/>
        </w:rPr>
        <w:t>several</w:t>
      </w:r>
      <w:r w:rsidR="004E58AF" w:rsidRPr="00122083">
        <w:rPr>
          <w:sz w:val="24"/>
          <w:szCs w:val="24"/>
        </w:rPr>
        <w:t xml:space="preserve"> characteristics associated with it</w:t>
      </w:r>
      <w:r w:rsidR="002B241F" w:rsidRPr="00122083">
        <w:rPr>
          <w:sz w:val="24"/>
          <w:szCs w:val="24"/>
        </w:rPr>
        <w:t>.</w:t>
      </w:r>
    </w:p>
    <w:p w:rsidR="00AB08B0" w:rsidRPr="00AB08B0" w:rsidRDefault="00DC6D69" w:rsidP="00A622B9">
      <w:pPr>
        <w:spacing w:line="360" w:lineRule="auto"/>
        <w:jc w:val="both"/>
        <w:rPr>
          <w:b/>
          <w:sz w:val="24"/>
          <w:szCs w:val="24"/>
          <w:u w:val="single"/>
        </w:rPr>
      </w:pPr>
      <w:r>
        <w:rPr>
          <w:sz w:val="24"/>
          <w:szCs w:val="24"/>
        </w:rPr>
        <w:t xml:space="preserve">Respondents with an in-house delivery had greatest satisfaction with both “Initial response times” and “completion of reactive maintenance jobs within </w:t>
      </w:r>
      <w:r w:rsidR="00E41A84">
        <w:rPr>
          <w:sz w:val="24"/>
          <w:szCs w:val="24"/>
        </w:rPr>
        <w:t>service level agreements (</w:t>
      </w:r>
      <w:r>
        <w:rPr>
          <w:sz w:val="24"/>
          <w:szCs w:val="24"/>
        </w:rPr>
        <w:t>SLA’s</w:t>
      </w:r>
      <w:r w:rsidR="00E41A84">
        <w:rPr>
          <w:sz w:val="24"/>
          <w:szCs w:val="24"/>
        </w:rPr>
        <w:t>)</w:t>
      </w:r>
      <w:r>
        <w:rPr>
          <w:sz w:val="24"/>
          <w:szCs w:val="24"/>
        </w:rPr>
        <w:t>” compared to the two other delivery methods.</w:t>
      </w:r>
    </w:p>
    <w:p w:rsidR="009629AF" w:rsidRDefault="004E7A70" w:rsidP="002E7FD3">
      <w:pPr>
        <w:pStyle w:val="Caption"/>
        <w:rPr>
          <w:b/>
          <w:sz w:val="20"/>
          <w:szCs w:val="20"/>
        </w:rPr>
      </w:pPr>
      <w:bookmarkStart w:id="72" w:name="_Toc5872594"/>
      <w:r w:rsidRPr="004E7A70">
        <w:rPr>
          <w:noProof/>
          <w:lang w:eastAsia="en-GB"/>
        </w:rPr>
        <w:drawing>
          <wp:inline distT="0" distB="0" distL="0" distR="0">
            <wp:extent cx="5080000" cy="15240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80000" cy="1524000"/>
                    </a:xfrm>
                    <a:prstGeom prst="rect">
                      <a:avLst/>
                    </a:prstGeom>
                    <a:noFill/>
                    <a:ln>
                      <a:noFill/>
                    </a:ln>
                  </pic:spPr>
                </pic:pic>
              </a:graphicData>
            </a:graphic>
          </wp:inline>
        </w:drawing>
      </w:r>
      <w:r w:rsidRPr="004E7A70">
        <w:t xml:space="preserve"> </w:t>
      </w:r>
      <w:r w:rsidR="002E7FD3" w:rsidRPr="00750A58">
        <w:rPr>
          <w:b/>
          <w:sz w:val="20"/>
          <w:szCs w:val="20"/>
        </w:rPr>
        <w:t xml:space="preserve">Table </w:t>
      </w:r>
      <w:r w:rsidR="002E7FD3" w:rsidRPr="00750A58">
        <w:rPr>
          <w:b/>
          <w:sz w:val="20"/>
          <w:szCs w:val="20"/>
        </w:rPr>
        <w:fldChar w:fldCharType="begin"/>
      </w:r>
      <w:r w:rsidR="002E7FD3" w:rsidRPr="00750A58">
        <w:rPr>
          <w:b/>
          <w:sz w:val="20"/>
          <w:szCs w:val="20"/>
        </w:rPr>
        <w:instrText xml:space="preserve"> SEQ Table \* ARABIC </w:instrText>
      </w:r>
      <w:r w:rsidR="002E7FD3" w:rsidRPr="00750A58">
        <w:rPr>
          <w:b/>
          <w:sz w:val="20"/>
          <w:szCs w:val="20"/>
        </w:rPr>
        <w:fldChar w:fldCharType="separate"/>
      </w:r>
      <w:r w:rsidR="007D2222">
        <w:rPr>
          <w:b/>
          <w:noProof/>
          <w:sz w:val="20"/>
          <w:szCs w:val="20"/>
        </w:rPr>
        <w:t>9</w:t>
      </w:r>
      <w:r w:rsidR="002E7FD3" w:rsidRPr="00750A58">
        <w:rPr>
          <w:b/>
          <w:sz w:val="20"/>
          <w:szCs w:val="20"/>
        </w:rPr>
        <w:fldChar w:fldCharType="end"/>
      </w:r>
      <w:r w:rsidR="002E7FD3" w:rsidRPr="00750A58">
        <w:rPr>
          <w:b/>
          <w:sz w:val="20"/>
          <w:szCs w:val="20"/>
        </w:rPr>
        <w:t>: Performance of response times to reactive maintenance</w:t>
      </w:r>
      <w:bookmarkEnd w:id="72"/>
    </w:p>
    <w:p w:rsidR="00274E08" w:rsidRPr="00274E08" w:rsidRDefault="00274E08" w:rsidP="00274E08"/>
    <w:p w:rsidR="00173F9B" w:rsidRPr="00750A58" w:rsidRDefault="00274E08" w:rsidP="002E7FD3">
      <w:pPr>
        <w:pStyle w:val="Caption"/>
        <w:rPr>
          <w:b/>
          <w:sz w:val="20"/>
          <w:szCs w:val="20"/>
        </w:rPr>
      </w:pPr>
      <w:bookmarkStart w:id="73" w:name="_Toc5872595"/>
      <w:r w:rsidRPr="00274E08">
        <w:rPr>
          <w:noProof/>
          <w:lang w:eastAsia="en-GB"/>
        </w:rPr>
        <w:drawing>
          <wp:inline distT="0" distB="0" distL="0" distR="0">
            <wp:extent cx="5137150" cy="1438275"/>
            <wp:effectExtent l="0" t="0" r="635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37150" cy="1438275"/>
                    </a:xfrm>
                    <a:prstGeom prst="rect">
                      <a:avLst/>
                    </a:prstGeom>
                    <a:noFill/>
                    <a:ln>
                      <a:noFill/>
                    </a:ln>
                  </pic:spPr>
                </pic:pic>
              </a:graphicData>
            </a:graphic>
          </wp:inline>
        </w:drawing>
      </w:r>
      <w:r w:rsidRPr="00274E08">
        <w:t xml:space="preserve"> </w:t>
      </w:r>
      <w:r w:rsidR="002E7FD3" w:rsidRPr="00750A58">
        <w:rPr>
          <w:b/>
          <w:sz w:val="20"/>
          <w:szCs w:val="20"/>
        </w:rPr>
        <w:t xml:space="preserve">Table </w:t>
      </w:r>
      <w:r w:rsidR="002E7FD3" w:rsidRPr="00750A58">
        <w:rPr>
          <w:b/>
          <w:sz w:val="20"/>
          <w:szCs w:val="20"/>
        </w:rPr>
        <w:fldChar w:fldCharType="begin"/>
      </w:r>
      <w:r w:rsidR="002E7FD3" w:rsidRPr="00750A58">
        <w:rPr>
          <w:b/>
          <w:sz w:val="20"/>
          <w:szCs w:val="20"/>
        </w:rPr>
        <w:instrText xml:space="preserve"> SEQ Table \* ARABIC </w:instrText>
      </w:r>
      <w:r w:rsidR="002E7FD3" w:rsidRPr="00750A58">
        <w:rPr>
          <w:b/>
          <w:sz w:val="20"/>
          <w:szCs w:val="20"/>
        </w:rPr>
        <w:fldChar w:fldCharType="separate"/>
      </w:r>
      <w:r w:rsidR="007D2222">
        <w:rPr>
          <w:b/>
          <w:noProof/>
          <w:sz w:val="20"/>
          <w:szCs w:val="20"/>
        </w:rPr>
        <w:t>10</w:t>
      </w:r>
      <w:r w:rsidR="002E7FD3" w:rsidRPr="00750A58">
        <w:rPr>
          <w:b/>
          <w:sz w:val="20"/>
          <w:szCs w:val="20"/>
        </w:rPr>
        <w:fldChar w:fldCharType="end"/>
      </w:r>
      <w:r w:rsidR="002E7FD3" w:rsidRPr="00750A58">
        <w:rPr>
          <w:b/>
          <w:sz w:val="20"/>
          <w:szCs w:val="20"/>
        </w:rPr>
        <w:t>: Performance of reactive maintenance completion times</w:t>
      </w:r>
      <w:bookmarkEnd w:id="73"/>
    </w:p>
    <w:p w:rsidR="005410B5" w:rsidRDefault="00173F9B" w:rsidP="00A622B9">
      <w:pPr>
        <w:spacing w:line="360" w:lineRule="auto"/>
        <w:jc w:val="both"/>
        <w:rPr>
          <w:sz w:val="24"/>
          <w:szCs w:val="24"/>
        </w:rPr>
      </w:pPr>
      <w:r>
        <w:rPr>
          <w:sz w:val="24"/>
          <w:szCs w:val="24"/>
        </w:rPr>
        <w:t>The “Outsourced” delivery method had a far smaller sample size</w:t>
      </w:r>
      <w:r w:rsidR="005410B5">
        <w:rPr>
          <w:sz w:val="24"/>
          <w:szCs w:val="24"/>
        </w:rPr>
        <w:t xml:space="preserve"> </w:t>
      </w:r>
      <w:r>
        <w:rPr>
          <w:sz w:val="24"/>
          <w:szCs w:val="24"/>
        </w:rPr>
        <w:t xml:space="preserve">so whilst the percentage for </w:t>
      </w:r>
      <w:r w:rsidR="005410B5">
        <w:rPr>
          <w:sz w:val="24"/>
          <w:szCs w:val="24"/>
        </w:rPr>
        <w:t>“</w:t>
      </w:r>
      <w:r w:rsidR="00642ED3">
        <w:rPr>
          <w:sz w:val="24"/>
          <w:szCs w:val="24"/>
        </w:rPr>
        <w:t xml:space="preserve">initial </w:t>
      </w:r>
      <w:r>
        <w:rPr>
          <w:sz w:val="24"/>
          <w:szCs w:val="24"/>
        </w:rPr>
        <w:t>response times</w:t>
      </w:r>
      <w:r w:rsidR="005410B5">
        <w:rPr>
          <w:sz w:val="24"/>
          <w:szCs w:val="24"/>
        </w:rPr>
        <w:t>”</w:t>
      </w:r>
      <w:r>
        <w:rPr>
          <w:sz w:val="24"/>
          <w:szCs w:val="24"/>
        </w:rPr>
        <w:t xml:space="preserve"> being selected as “Good” or “Excellent” was 80%, the remaining 20% marked the service as “Poor”.  </w:t>
      </w:r>
    </w:p>
    <w:p w:rsidR="00173F9B" w:rsidRDefault="005410B5" w:rsidP="00A622B9">
      <w:pPr>
        <w:spacing w:line="360" w:lineRule="auto"/>
        <w:jc w:val="both"/>
        <w:rPr>
          <w:sz w:val="24"/>
          <w:szCs w:val="24"/>
        </w:rPr>
      </w:pPr>
      <w:r>
        <w:rPr>
          <w:sz w:val="24"/>
          <w:szCs w:val="24"/>
        </w:rPr>
        <w:t>Looking at</w:t>
      </w:r>
      <w:r w:rsidR="006B68FF">
        <w:rPr>
          <w:sz w:val="24"/>
          <w:szCs w:val="24"/>
        </w:rPr>
        <w:t xml:space="preserve"> possible explanations </w:t>
      </w:r>
      <w:r>
        <w:rPr>
          <w:sz w:val="24"/>
          <w:szCs w:val="24"/>
        </w:rPr>
        <w:t>for these score</w:t>
      </w:r>
      <w:r w:rsidR="00E917B9">
        <w:rPr>
          <w:sz w:val="24"/>
          <w:szCs w:val="24"/>
        </w:rPr>
        <w:t>s</w:t>
      </w:r>
      <w:r>
        <w:rPr>
          <w:sz w:val="24"/>
          <w:szCs w:val="24"/>
        </w:rPr>
        <w:t xml:space="preserve"> </w:t>
      </w:r>
      <w:r w:rsidR="00173F9B">
        <w:rPr>
          <w:sz w:val="24"/>
          <w:szCs w:val="24"/>
        </w:rPr>
        <w:t xml:space="preserve">It could be </w:t>
      </w:r>
      <w:r w:rsidR="006B68FF">
        <w:rPr>
          <w:sz w:val="24"/>
          <w:szCs w:val="24"/>
        </w:rPr>
        <w:t>considered</w:t>
      </w:r>
      <w:r w:rsidR="00173F9B">
        <w:rPr>
          <w:sz w:val="24"/>
          <w:szCs w:val="24"/>
        </w:rPr>
        <w:t xml:space="preserve"> that an in-house </w:t>
      </w:r>
      <w:r w:rsidR="006B68FF">
        <w:rPr>
          <w:sz w:val="24"/>
          <w:szCs w:val="24"/>
        </w:rPr>
        <w:t>workforce</w:t>
      </w:r>
      <w:r w:rsidR="00173F9B">
        <w:rPr>
          <w:sz w:val="24"/>
          <w:szCs w:val="24"/>
        </w:rPr>
        <w:t xml:space="preserve"> </w:t>
      </w:r>
      <w:r w:rsidR="006B68FF">
        <w:rPr>
          <w:sz w:val="24"/>
          <w:szCs w:val="24"/>
        </w:rPr>
        <w:t>is</w:t>
      </w:r>
      <w:r>
        <w:rPr>
          <w:sz w:val="24"/>
          <w:szCs w:val="24"/>
        </w:rPr>
        <w:t xml:space="preserve"> likely to </w:t>
      </w:r>
      <w:r w:rsidR="00173F9B">
        <w:rPr>
          <w:sz w:val="24"/>
          <w:szCs w:val="24"/>
        </w:rPr>
        <w:t>be based on site</w:t>
      </w:r>
      <w:r>
        <w:rPr>
          <w:sz w:val="24"/>
          <w:szCs w:val="24"/>
        </w:rPr>
        <w:t>, thus</w:t>
      </w:r>
      <w:r w:rsidR="00173F9B">
        <w:rPr>
          <w:sz w:val="24"/>
          <w:szCs w:val="24"/>
        </w:rPr>
        <w:t xml:space="preserve"> enabl</w:t>
      </w:r>
      <w:r>
        <w:rPr>
          <w:sz w:val="24"/>
          <w:szCs w:val="24"/>
        </w:rPr>
        <w:t>ing</w:t>
      </w:r>
      <w:r w:rsidR="00173F9B">
        <w:rPr>
          <w:sz w:val="24"/>
          <w:szCs w:val="24"/>
        </w:rPr>
        <w:t xml:space="preserve"> a quicker initial response</w:t>
      </w:r>
      <w:r w:rsidR="00484E7E">
        <w:rPr>
          <w:sz w:val="24"/>
          <w:szCs w:val="24"/>
        </w:rPr>
        <w:t xml:space="preserve"> time</w:t>
      </w:r>
      <w:r w:rsidR="00173F9B">
        <w:rPr>
          <w:sz w:val="24"/>
          <w:szCs w:val="24"/>
        </w:rPr>
        <w:t>.</w:t>
      </w:r>
      <w:r w:rsidR="006B68FF">
        <w:rPr>
          <w:sz w:val="24"/>
          <w:szCs w:val="24"/>
        </w:rPr>
        <w:t xml:space="preserve">  To counter that theory, an</w:t>
      </w:r>
      <w:r w:rsidR="00173F9B">
        <w:rPr>
          <w:sz w:val="24"/>
          <w:szCs w:val="24"/>
        </w:rPr>
        <w:t xml:space="preserve"> </w:t>
      </w:r>
      <w:r w:rsidR="006B68FF">
        <w:rPr>
          <w:sz w:val="24"/>
          <w:szCs w:val="24"/>
        </w:rPr>
        <w:t>external provider</w:t>
      </w:r>
      <w:r w:rsidR="00173F9B">
        <w:rPr>
          <w:sz w:val="24"/>
          <w:szCs w:val="24"/>
        </w:rPr>
        <w:t xml:space="preserve"> may have stricter</w:t>
      </w:r>
      <w:r w:rsidR="00484E7E">
        <w:rPr>
          <w:sz w:val="24"/>
          <w:szCs w:val="24"/>
        </w:rPr>
        <w:t xml:space="preserve"> or more formal</w:t>
      </w:r>
      <w:r w:rsidR="006B68FF">
        <w:rPr>
          <w:sz w:val="24"/>
          <w:szCs w:val="24"/>
        </w:rPr>
        <w:t>ised</w:t>
      </w:r>
      <w:r w:rsidR="00173F9B">
        <w:rPr>
          <w:sz w:val="24"/>
          <w:szCs w:val="24"/>
        </w:rPr>
        <w:t xml:space="preserve"> SLA’s to </w:t>
      </w:r>
      <w:r w:rsidR="006B68FF">
        <w:rPr>
          <w:sz w:val="24"/>
          <w:szCs w:val="24"/>
        </w:rPr>
        <w:t>comply with</w:t>
      </w:r>
      <w:r w:rsidR="00173F9B">
        <w:rPr>
          <w:sz w:val="24"/>
          <w:szCs w:val="24"/>
        </w:rPr>
        <w:t xml:space="preserve"> </w:t>
      </w:r>
      <w:r w:rsidR="006B68FF">
        <w:rPr>
          <w:sz w:val="24"/>
          <w:szCs w:val="24"/>
        </w:rPr>
        <w:t xml:space="preserve">in </w:t>
      </w:r>
      <w:r w:rsidR="00173F9B">
        <w:rPr>
          <w:sz w:val="24"/>
          <w:szCs w:val="24"/>
        </w:rPr>
        <w:t>compar</w:t>
      </w:r>
      <w:r w:rsidR="006B68FF">
        <w:rPr>
          <w:sz w:val="24"/>
          <w:szCs w:val="24"/>
        </w:rPr>
        <w:t>ison</w:t>
      </w:r>
      <w:r w:rsidR="00A60981">
        <w:rPr>
          <w:sz w:val="24"/>
          <w:szCs w:val="24"/>
        </w:rPr>
        <w:t xml:space="preserve"> to</w:t>
      </w:r>
      <w:r w:rsidR="006B68FF">
        <w:rPr>
          <w:sz w:val="24"/>
          <w:szCs w:val="24"/>
        </w:rPr>
        <w:t xml:space="preserve"> what may be an</w:t>
      </w:r>
      <w:r w:rsidR="00173F9B">
        <w:rPr>
          <w:sz w:val="24"/>
          <w:szCs w:val="24"/>
        </w:rPr>
        <w:t xml:space="preserve"> informal arrangement with </w:t>
      </w:r>
      <w:r w:rsidR="00A60981">
        <w:rPr>
          <w:sz w:val="24"/>
          <w:szCs w:val="24"/>
        </w:rPr>
        <w:t>an</w:t>
      </w:r>
      <w:r w:rsidR="00173F9B">
        <w:rPr>
          <w:sz w:val="24"/>
          <w:szCs w:val="24"/>
        </w:rPr>
        <w:t xml:space="preserve"> in-house </w:t>
      </w:r>
      <w:r w:rsidR="006925D7">
        <w:rPr>
          <w:sz w:val="24"/>
          <w:szCs w:val="24"/>
        </w:rPr>
        <w:t>team</w:t>
      </w:r>
      <w:r w:rsidR="00173F9B">
        <w:rPr>
          <w:sz w:val="24"/>
          <w:szCs w:val="24"/>
        </w:rPr>
        <w:t>.</w:t>
      </w:r>
      <w:r w:rsidR="004C6229">
        <w:rPr>
          <w:sz w:val="24"/>
          <w:szCs w:val="24"/>
        </w:rPr>
        <w:t xml:space="preserve">  This was evident in </w:t>
      </w:r>
      <w:r w:rsidR="00A60981">
        <w:rPr>
          <w:sz w:val="24"/>
          <w:szCs w:val="24"/>
        </w:rPr>
        <w:t>responses to ‘</w:t>
      </w:r>
      <w:r w:rsidR="00876C19">
        <w:rPr>
          <w:sz w:val="24"/>
          <w:szCs w:val="24"/>
        </w:rPr>
        <w:t>Question 10</w:t>
      </w:r>
      <w:r w:rsidR="00846CFE">
        <w:rPr>
          <w:sz w:val="24"/>
          <w:szCs w:val="24"/>
        </w:rPr>
        <w:t>.3</w:t>
      </w:r>
      <w:r w:rsidR="00A60981">
        <w:rPr>
          <w:sz w:val="24"/>
          <w:szCs w:val="24"/>
        </w:rPr>
        <w:t>’ of the survey</w:t>
      </w:r>
      <w:r w:rsidR="00876C19">
        <w:rPr>
          <w:sz w:val="24"/>
          <w:szCs w:val="24"/>
        </w:rPr>
        <w:t xml:space="preserve"> where outsourced</w:t>
      </w:r>
      <w:r w:rsidR="00A60981">
        <w:rPr>
          <w:sz w:val="24"/>
          <w:szCs w:val="24"/>
        </w:rPr>
        <w:t>,</w:t>
      </w:r>
      <w:r w:rsidR="00876C19">
        <w:rPr>
          <w:sz w:val="24"/>
          <w:szCs w:val="24"/>
        </w:rPr>
        <w:t xml:space="preserve"> and combined delivery methods scored higher than</w:t>
      </w:r>
      <w:r w:rsidR="00A60981">
        <w:rPr>
          <w:sz w:val="24"/>
          <w:szCs w:val="24"/>
        </w:rPr>
        <w:t xml:space="preserve"> an</w:t>
      </w:r>
      <w:r w:rsidR="00876C19">
        <w:rPr>
          <w:sz w:val="24"/>
          <w:szCs w:val="24"/>
        </w:rPr>
        <w:t xml:space="preserve"> in-house</w:t>
      </w:r>
      <w:r w:rsidR="00A60981">
        <w:rPr>
          <w:sz w:val="24"/>
          <w:szCs w:val="24"/>
        </w:rPr>
        <w:t xml:space="preserve"> delivery</w:t>
      </w:r>
      <w:r w:rsidR="00876C19">
        <w:rPr>
          <w:sz w:val="24"/>
          <w:szCs w:val="24"/>
        </w:rPr>
        <w:t xml:space="preserve"> on </w:t>
      </w:r>
      <w:r w:rsidR="004C3C8A">
        <w:rPr>
          <w:sz w:val="24"/>
          <w:szCs w:val="24"/>
        </w:rPr>
        <w:t>“</w:t>
      </w:r>
      <w:r w:rsidR="00876C19">
        <w:rPr>
          <w:sz w:val="24"/>
          <w:szCs w:val="24"/>
        </w:rPr>
        <w:t>provision of reports and data on key performance indic</w:t>
      </w:r>
      <w:r w:rsidR="00A06EC4">
        <w:rPr>
          <w:sz w:val="24"/>
          <w:szCs w:val="24"/>
        </w:rPr>
        <w:t>a</w:t>
      </w:r>
      <w:r w:rsidR="00876C19">
        <w:rPr>
          <w:sz w:val="24"/>
          <w:szCs w:val="24"/>
        </w:rPr>
        <w:t>tors in relation to the FM service</w:t>
      </w:r>
      <w:r w:rsidR="004C3C8A">
        <w:rPr>
          <w:sz w:val="24"/>
          <w:szCs w:val="24"/>
        </w:rPr>
        <w:t>”</w:t>
      </w:r>
      <w:r w:rsidR="00876C19">
        <w:rPr>
          <w:sz w:val="24"/>
          <w:szCs w:val="24"/>
        </w:rPr>
        <w:t>.</w:t>
      </w:r>
      <w:r w:rsidR="00173F9B">
        <w:rPr>
          <w:sz w:val="24"/>
          <w:szCs w:val="24"/>
        </w:rPr>
        <w:t xml:space="preserve"> </w:t>
      </w:r>
    </w:p>
    <w:p w:rsidR="00253FD7" w:rsidRDefault="00FF42F4" w:rsidP="00A622B9">
      <w:pPr>
        <w:spacing w:line="360" w:lineRule="auto"/>
        <w:jc w:val="both"/>
        <w:rPr>
          <w:sz w:val="24"/>
          <w:szCs w:val="24"/>
        </w:rPr>
      </w:pPr>
      <w:r w:rsidRPr="003703D5">
        <w:rPr>
          <w:sz w:val="24"/>
          <w:szCs w:val="24"/>
        </w:rPr>
        <w:t>Respondent E</w:t>
      </w:r>
      <w:r>
        <w:rPr>
          <w:sz w:val="24"/>
          <w:szCs w:val="24"/>
        </w:rPr>
        <w:t xml:space="preserve"> felt that each facility and establishment differed in its requirements and there isn’t a one fit </w:t>
      </w:r>
      <w:r w:rsidRPr="00883B2A">
        <w:rPr>
          <w:sz w:val="24"/>
          <w:szCs w:val="24"/>
        </w:rPr>
        <w:t>solution</w:t>
      </w:r>
      <w:r w:rsidR="00642ED3">
        <w:rPr>
          <w:sz w:val="24"/>
          <w:szCs w:val="24"/>
        </w:rPr>
        <w:t xml:space="preserve"> for FM delivery</w:t>
      </w:r>
      <w:r w:rsidRPr="00883B2A">
        <w:rPr>
          <w:sz w:val="24"/>
          <w:szCs w:val="24"/>
        </w:rPr>
        <w:t>.</w:t>
      </w:r>
      <w:r w:rsidR="00883B2A">
        <w:rPr>
          <w:sz w:val="24"/>
          <w:szCs w:val="24"/>
        </w:rPr>
        <w:t xml:space="preserve">  They </w:t>
      </w:r>
      <w:r w:rsidR="00A60981">
        <w:rPr>
          <w:sz w:val="24"/>
          <w:szCs w:val="24"/>
        </w:rPr>
        <w:t>believed</w:t>
      </w:r>
      <w:r w:rsidR="00883B2A">
        <w:rPr>
          <w:sz w:val="24"/>
          <w:szCs w:val="24"/>
        </w:rPr>
        <w:t xml:space="preserve"> that m</w:t>
      </w:r>
      <w:r w:rsidRPr="00883B2A">
        <w:rPr>
          <w:sz w:val="24"/>
          <w:szCs w:val="24"/>
        </w:rPr>
        <w:t xml:space="preserve">aintenance should be procured </w:t>
      </w:r>
      <w:r w:rsidR="00883B2A">
        <w:rPr>
          <w:sz w:val="24"/>
          <w:szCs w:val="24"/>
        </w:rPr>
        <w:t xml:space="preserve">only </w:t>
      </w:r>
      <w:r w:rsidRPr="00883B2A">
        <w:rPr>
          <w:sz w:val="24"/>
          <w:szCs w:val="24"/>
        </w:rPr>
        <w:t>after careful thought</w:t>
      </w:r>
      <w:r w:rsidR="00883B2A" w:rsidRPr="00883B2A">
        <w:rPr>
          <w:sz w:val="24"/>
          <w:szCs w:val="24"/>
        </w:rPr>
        <w:t xml:space="preserve"> as to the needs and wants of the institution</w:t>
      </w:r>
      <w:r w:rsidR="006925D7">
        <w:rPr>
          <w:sz w:val="24"/>
          <w:szCs w:val="24"/>
        </w:rPr>
        <w:t xml:space="preserve">, which </w:t>
      </w:r>
      <w:r w:rsidR="00883B2A">
        <w:rPr>
          <w:sz w:val="24"/>
          <w:szCs w:val="24"/>
        </w:rPr>
        <w:t>was identified by</w:t>
      </w:r>
      <w:r w:rsidR="00883B2A" w:rsidRPr="00883B2A">
        <w:rPr>
          <w:sz w:val="24"/>
          <w:szCs w:val="24"/>
        </w:rPr>
        <w:t xml:space="preserve"> </w:t>
      </w:r>
      <w:r w:rsidR="00883B2A" w:rsidRPr="00883B2A">
        <w:rPr>
          <w:rFonts w:asciiTheme="minorHAnsi" w:hAnsiTheme="minorHAnsi" w:cstheme="minorHAnsi"/>
          <w:sz w:val="24"/>
          <w:szCs w:val="24"/>
        </w:rPr>
        <w:t xml:space="preserve">Lehtonen and Salonen </w:t>
      </w:r>
      <w:r w:rsidR="00883B2A">
        <w:rPr>
          <w:rFonts w:asciiTheme="minorHAnsi" w:hAnsiTheme="minorHAnsi" w:cstheme="minorHAnsi"/>
          <w:sz w:val="24"/>
          <w:szCs w:val="24"/>
        </w:rPr>
        <w:t>(</w:t>
      </w:r>
      <w:r w:rsidR="00883B2A" w:rsidRPr="00883B2A">
        <w:rPr>
          <w:rFonts w:asciiTheme="minorHAnsi" w:hAnsiTheme="minorHAnsi" w:cstheme="minorHAnsi"/>
          <w:sz w:val="24"/>
          <w:szCs w:val="24"/>
        </w:rPr>
        <w:t>2006)</w:t>
      </w:r>
      <w:r w:rsidR="00883B2A">
        <w:rPr>
          <w:rFonts w:asciiTheme="minorHAnsi" w:hAnsiTheme="minorHAnsi" w:cstheme="minorHAnsi"/>
          <w:sz w:val="24"/>
          <w:szCs w:val="24"/>
        </w:rPr>
        <w:t xml:space="preserve"> as a key measure.</w:t>
      </w:r>
      <w:r w:rsidR="00096830">
        <w:rPr>
          <w:rFonts w:asciiTheme="minorHAnsi" w:hAnsiTheme="minorHAnsi" w:cstheme="minorHAnsi"/>
          <w:sz w:val="24"/>
          <w:szCs w:val="24"/>
        </w:rPr>
        <w:t xml:space="preserve">  </w:t>
      </w:r>
      <w:r w:rsidR="00037F76" w:rsidRPr="00037F76">
        <w:rPr>
          <w:sz w:val="24"/>
          <w:szCs w:val="24"/>
        </w:rPr>
        <w:t xml:space="preserve">Respondent A </w:t>
      </w:r>
      <w:r w:rsidR="00037F76" w:rsidRPr="0089701E">
        <w:rPr>
          <w:sz w:val="24"/>
          <w:szCs w:val="24"/>
        </w:rPr>
        <w:t xml:space="preserve">shared </w:t>
      </w:r>
      <w:r w:rsidR="00037F76">
        <w:rPr>
          <w:sz w:val="24"/>
          <w:szCs w:val="24"/>
        </w:rPr>
        <w:t xml:space="preserve">concerns regarding the reactive maintenance contract at their institution which had been outsourced.  </w:t>
      </w:r>
      <w:r w:rsidR="00A60981">
        <w:rPr>
          <w:sz w:val="24"/>
          <w:szCs w:val="24"/>
        </w:rPr>
        <w:t xml:space="preserve">A </w:t>
      </w:r>
      <w:r w:rsidR="00037F76">
        <w:rPr>
          <w:sz w:val="24"/>
          <w:szCs w:val="24"/>
        </w:rPr>
        <w:t>lack of a direct IT interface between the university maintenance system, and the contractors operating system prevented real time data being provided to students on repair requests</w:t>
      </w:r>
      <w:r w:rsidR="00A60981">
        <w:rPr>
          <w:sz w:val="24"/>
          <w:szCs w:val="24"/>
        </w:rPr>
        <w:t>.  E</w:t>
      </w:r>
      <w:r w:rsidR="00037F76">
        <w:rPr>
          <w:sz w:val="24"/>
          <w:szCs w:val="24"/>
        </w:rPr>
        <w:t xml:space="preserve">rrors had occurred with missing data in communication methods adding </w:t>
      </w:r>
      <w:r w:rsidR="00846CFE">
        <w:rPr>
          <w:sz w:val="24"/>
          <w:szCs w:val="24"/>
        </w:rPr>
        <w:t xml:space="preserve">further </w:t>
      </w:r>
      <w:r w:rsidR="00037F76">
        <w:rPr>
          <w:sz w:val="24"/>
          <w:szCs w:val="24"/>
        </w:rPr>
        <w:t xml:space="preserve">delays.  </w:t>
      </w:r>
      <w:r w:rsidR="00846CFE">
        <w:rPr>
          <w:sz w:val="24"/>
          <w:szCs w:val="24"/>
        </w:rPr>
        <w:t>Respondent A</w:t>
      </w:r>
      <w:r w:rsidR="00037F76">
        <w:rPr>
          <w:sz w:val="24"/>
          <w:szCs w:val="24"/>
        </w:rPr>
        <w:t xml:space="preserve"> added that</w:t>
      </w:r>
      <w:r w:rsidR="00846CFE">
        <w:rPr>
          <w:sz w:val="24"/>
          <w:szCs w:val="24"/>
        </w:rPr>
        <w:t>:</w:t>
      </w:r>
      <w:r w:rsidR="00037F76">
        <w:rPr>
          <w:sz w:val="24"/>
          <w:szCs w:val="24"/>
        </w:rPr>
        <w:t xml:space="preserve"> </w:t>
      </w:r>
    </w:p>
    <w:p w:rsidR="00037F76" w:rsidRDefault="00037F76" w:rsidP="00C609AA">
      <w:pPr>
        <w:ind w:left="283" w:right="283"/>
        <w:jc w:val="both"/>
        <w:rPr>
          <w:sz w:val="24"/>
          <w:szCs w:val="24"/>
        </w:rPr>
      </w:pPr>
      <w:r>
        <w:rPr>
          <w:sz w:val="24"/>
          <w:szCs w:val="24"/>
        </w:rPr>
        <w:t>“</w:t>
      </w:r>
      <w:r w:rsidRPr="00774CDD">
        <w:rPr>
          <w:i/>
          <w:sz w:val="24"/>
          <w:szCs w:val="24"/>
        </w:rPr>
        <w:t>the provider is at the end of their contract and a new tender will be published early 2019 stipulating an interface as an essent</w:t>
      </w:r>
      <w:r>
        <w:rPr>
          <w:i/>
          <w:sz w:val="24"/>
          <w:szCs w:val="24"/>
        </w:rPr>
        <w:t>ia</w:t>
      </w:r>
      <w:r w:rsidRPr="00774CDD">
        <w:rPr>
          <w:i/>
          <w:sz w:val="24"/>
          <w:szCs w:val="24"/>
        </w:rPr>
        <w:t>l criterion</w:t>
      </w:r>
      <w:r>
        <w:rPr>
          <w:sz w:val="24"/>
          <w:szCs w:val="24"/>
        </w:rPr>
        <w:t>”</w:t>
      </w:r>
      <w:r w:rsidRPr="00774CDD">
        <w:rPr>
          <w:sz w:val="24"/>
          <w:szCs w:val="24"/>
        </w:rPr>
        <w:t>.</w:t>
      </w:r>
      <w:r>
        <w:rPr>
          <w:sz w:val="24"/>
          <w:szCs w:val="24"/>
        </w:rPr>
        <w:t xml:space="preserve">  </w:t>
      </w:r>
    </w:p>
    <w:p w:rsidR="00D274B8" w:rsidRDefault="00037F76" w:rsidP="00A622B9">
      <w:pPr>
        <w:spacing w:line="360" w:lineRule="auto"/>
        <w:jc w:val="both"/>
        <w:rPr>
          <w:sz w:val="24"/>
          <w:szCs w:val="24"/>
        </w:rPr>
      </w:pPr>
      <w:r>
        <w:rPr>
          <w:sz w:val="24"/>
          <w:szCs w:val="24"/>
        </w:rPr>
        <w:t xml:space="preserve">This area was covered within </w:t>
      </w:r>
      <w:r w:rsidR="00846CFE">
        <w:rPr>
          <w:sz w:val="24"/>
          <w:szCs w:val="24"/>
        </w:rPr>
        <w:t>‘Q</w:t>
      </w:r>
      <w:r>
        <w:rPr>
          <w:sz w:val="24"/>
          <w:szCs w:val="24"/>
        </w:rPr>
        <w:t>uestion</w:t>
      </w:r>
      <w:r w:rsidR="00846CFE">
        <w:rPr>
          <w:sz w:val="24"/>
          <w:szCs w:val="24"/>
        </w:rPr>
        <w:t xml:space="preserve"> </w:t>
      </w:r>
      <w:r w:rsidR="004C3C8A">
        <w:rPr>
          <w:sz w:val="24"/>
          <w:szCs w:val="24"/>
        </w:rPr>
        <w:t>10.4</w:t>
      </w:r>
      <w:r w:rsidR="00846CFE">
        <w:rPr>
          <w:sz w:val="24"/>
          <w:szCs w:val="24"/>
        </w:rPr>
        <w:t>’</w:t>
      </w:r>
      <w:r>
        <w:rPr>
          <w:sz w:val="24"/>
          <w:szCs w:val="24"/>
        </w:rPr>
        <w:t xml:space="preserve"> of the survey asking respondents to rate the “ability to check status of repair requests through electronic portal or CAFM (Computer Aided Facility Management) software” using a Likert scale of Poor (1) to Excellent (5).</w:t>
      </w:r>
      <w:r w:rsidR="007310B0">
        <w:rPr>
          <w:sz w:val="24"/>
          <w:szCs w:val="24"/>
        </w:rPr>
        <w:t xml:space="preserve">  </w:t>
      </w:r>
    </w:p>
    <w:p w:rsidR="00D274B8" w:rsidRDefault="00D274B8" w:rsidP="0021694B">
      <w:pPr>
        <w:keepNext/>
        <w:spacing w:after="0" w:line="360" w:lineRule="auto"/>
        <w:jc w:val="both"/>
      </w:pPr>
      <w:r w:rsidRPr="00D274B8">
        <w:rPr>
          <w:noProof/>
          <w:lang w:eastAsia="en-GB"/>
        </w:rPr>
        <w:drawing>
          <wp:inline distT="0" distB="0" distL="0" distR="0">
            <wp:extent cx="5149850" cy="1447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50509" cy="1447985"/>
                    </a:xfrm>
                    <a:prstGeom prst="rect">
                      <a:avLst/>
                    </a:prstGeom>
                    <a:noFill/>
                    <a:ln>
                      <a:noFill/>
                    </a:ln>
                  </pic:spPr>
                </pic:pic>
              </a:graphicData>
            </a:graphic>
          </wp:inline>
        </w:drawing>
      </w:r>
    </w:p>
    <w:p w:rsidR="00D274B8" w:rsidRPr="00D274B8" w:rsidRDefault="00D274B8" w:rsidP="0021694B">
      <w:pPr>
        <w:pStyle w:val="Caption"/>
        <w:spacing w:after="0"/>
        <w:jc w:val="both"/>
        <w:rPr>
          <w:b/>
          <w:sz w:val="20"/>
          <w:szCs w:val="20"/>
        </w:rPr>
      </w:pPr>
      <w:bookmarkStart w:id="74" w:name="_Toc5872596"/>
      <w:r w:rsidRPr="00D274B8">
        <w:rPr>
          <w:b/>
          <w:sz w:val="20"/>
          <w:szCs w:val="20"/>
        </w:rPr>
        <w:t xml:space="preserve">Table </w:t>
      </w:r>
      <w:r w:rsidRPr="00D274B8">
        <w:rPr>
          <w:b/>
          <w:sz w:val="20"/>
          <w:szCs w:val="20"/>
        </w:rPr>
        <w:fldChar w:fldCharType="begin"/>
      </w:r>
      <w:r w:rsidRPr="00D274B8">
        <w:rPr>
          <w:b/>
          <w:sz w:val="20"/>
          <w:szCs w:val="20"/>
        </w:rPr>
        <w:instrText xml:space="preserve"> SEQ Table \* ARABIC </w:instrText>
      </w:r>
      <w:r w:rsidRPr="00D274B8">
        <w:rPr>
          <w:b/>
          <w:sz w:val="20"/>
          <w:szCs w:val="20"/>
        </w:rPr>
        <w:fldChar w:fldCharType="separate"/>
      </w:r>
      <w:r w:rsidR="007D2222">
        <w:rPr>
          <w:b/>
          <w:noProof/>
          <w:sz w:val="20"/>
          <w:szCs w:val="20"/>
        </w:rPr>
        <w:t>11</w:t>
      </w:r>
      <w:r w:rsidRPr="00D274B8">
        <w:rPr>
          <w:b/>
          <w:sz w:val="20"/>
          <w:szCs w:val="20"/>
        </w:rPr>
        <w:fldChar w:fldCharType="end"/>
      </w:r>
      <w:r w:rsidRPr="00D274B8">
        <w:rPr>
          <w:b/>
          <w:sz w:val="20"/>
          <w:szCs w:val="20"/>
        </w:rPr>
        <w:t xml:space="preserve">: FM Contractors ability to </w:t>
      </w:r>
      <w:r w:rsidR="00DD29E6">
        <w:rPr>
          <w:b/>
          <w:sz w:val="20"/>
          <w:szCs w:val="20"/>
        </w:rPr>
        <w:t xml:space="preserve">electronically </w:t>
      </w:r>
      <w:r w:rsidRPr="00D274B8">
        <w:rPr>
          <w:b/>
          <w:sz w:val="20"/>
          <w:szCs w:val="20"/>
        </w:rPr>
        <w:t>communicate with university</w:t>
      </w:r>
      <w:bookmarkEnd w:id="74"/>
    </w:p>
    <w:p w:rsidR="0021694B" w:rsidRDefault="0021694B" w:rsidP="00A622B9">
      <w:pPr>
        <w:spacing w:line="360" w:lineRule="auto"/>
        <w:jc w:val="both"/>
        <w:rPr>
          <w:sz w:val="24"/>
          <w:szCs w:val="24"/>
        </w:rPr>
      </w:pPr>
    </w:p>
    <w:p w:rsidR="001B6892" w:rsidRDefault="00037F76" w:rsidP="00A622B9">
      <w:pPr>
        <w:spacing w:line="360" w:lineRule="auto"/>
        <w:jc w:val="both"/>
        <w:rPr>
          <w:sz w:val="24"/>
          <w:szCs w:val="24"/>
        </w:rPr>
      </w:pPr>
      <w:r>
        <w:rPr>
          <w:sz w:val="24"/>
          <w:szCs w:val="24"/>
        </w:rPr>
        <w:t>Results were quite predictable in the sense that communication methods may be poorer when liaising with an external provider.  A higher weighted score for an in-house service might have been expected.</w:t>
      </w:r>
      <w:r w:rsidR="00D274B8">
        <w:rPr>
          <w:sz w:val="24"/>
          <w:szCs w:val="24"/>
        </w:rPr>
        <w:t xml:space="preserve">  </w:t>
      </w:r>
    </w:p>
    <w:p w:rsidR="00D603FD" w:rsidRDefault="00D603FD" w:rsidP="0021694B">
      <w:pPr>
        <w:keepNext/>
        <w:spacing w:after="0" w:line="360" w:lineRule="auto"/>
        <w:jc w:val="both"/>
      </w:pPr>
      <w:r w:rsidRPr="00D603FD">
        <w:rPr>
          <w:noProof/>
          <w:lang w:eastAsia="en-GB"/>
        </w:rPr>
        <w:drawing>
          <wp:inline distT="0" distB="0" distL="0" distR="0">
            <wp:extent cx="5175250" cy="360045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75250" cy="3600450"/>
                    </a:xfrm>
                    <a:prstGeom prst="rect">
                      <a:avLst/>
                    </a:prstGeom>
                    <a:noFill/>
                    <a:ln>
                      <a:noFill/>
                    </a:ln>
                  </pic:spPr>
                </pic:pic>
              </a:graphicData>
            </a:graphic>
          </wp:inline>
        </w:drawing>
      </w:r>
    </w:p>
    <w:p w:rsidR="00D603FD" w:rsidRDefault="00D603FD" w:rsidP="0021694B">
      <w:pPr>
        <w:pStyle w:val="Caption"/>
        <w:spacing w:after="0"/>
        <w:jc w:val="both"/>
        <w:rPr>
          <w:b/>
        </w:rPr>
      </w:pPr>
      <w:bookmarkStart w:id="75" w:name="_Toc5872597"/>
      <w:r w:rsidRPr="00D603FD">
        <w:rPr>
          <w:b/>
        </w:rPr>
        <w:t xml:space="preserve">Table </w:t>
      </w:r>
      <w:r w:rsidRPr="00D603FD">
        <w:rPr>
          <w:b/>
        </w:rPr>
        <w:fldChar w:fldCharType="begin"/>
      </w:r>
      <w:r w:rsidRPr="00D603FD">
        <w:rPr>
          <w:b/>
        </w:rPr>
        <w:instrText xml:space="preserve"> SEQ Table \* ARABIC </w:instrText>
      </w:r>
      <w:r w:rsidRPr="00D603FD">
        <w:rPr>
          <w:b/>
        </w:rPr>
        <w:fldChar w:fldCharType="separate"/>
      </w:r>
      <w:r w:rsidR="007D2222">
        <w:rPr>
          <w:b/>
          <w:noProof/>
        </w:rPr>
        <w:t>12</w:t>
      </w:r>
      <w:r w:rsidRPr="00D603FD">
        <w:rPr>
          <w:b/>
        </w:rPr>
        <w:fldChar w:fldCharType="end"/>
      </w:r>
      <w:r w:rsidRPr="00D603FD">
        <w:rPr>
          <w:b/>
        </w:rPr>
        <w:t>: Respondents viewpoints on FM providers</w:t>
      </w:r>
      <w:bookmarkEnd w:id="75"/>
    </w:p>
    <w:p w:rsidR="0021694B" w:rsidRPr="0021694B" w:rsidRDefault="0021694B" w:rsidP="0021694B"/>
    <w:p w:rsidR="00875CAA" w:rsidRDefault="00D603FD" w:rsidP="00A622B9">
      <w:pPr>
        <w:spacing w:line="360" w:lineRule="auto"/>
        <w:jc w:val="both"/>
        <w:rPr>
          <w:sz w:val="24"/>
          <w:szCs w:val="24"/>
        </w:rPr>
      </w:pPr>
      <w:r>
        <w:rPr>
          <w:sz w:val="24"/>
          <w:szCs w:val="24"/>
        </w:rPr>
        <w:t>D</w:t>
      </w:r>
      <w:r w:rsidR="00707F48" w:rsidRPr="00707F48">
        <w:rPr>
          <w:sz w:val="24"/>
          <w:szCs w:val="24"/>
        </w:rPr>
        <w:t>ata from th</w:t>
      </w:r>
      <w:r w:rsidR="005063E8">
        <w:rPr>
          <w:sz w:val="24"/>
          <w:szCs w:val="24"/>
        </w:rPr>
        <w:t>e</w:t>
      </w:r>
      <w:r w:rsidR="00707F48" w:rsidRPr="00707F48">
        <w:rPr>
          <w:sz w:val="24"/>
          <w:szCs w:val="24"/>
        </w:rPr>
        <w:t xml:space="preserve"> surve</w:t>
      </w:r>
      <w:r w:rsidR="00707F48">
        <w:rPr>
          <w:sz w:val="24"/>
          <w:szCs w:val="24"/>
        </w:rPr>
        <w:t>y s</w:t>
      </w:r>
      <w:r w:rsidR="006925D7">
        <w:rPr>
          <w:sz w:val="24"/>
          <w:szCs w:val="24"/>
        </w:rPr>
        <w:t>hows</w:t>
      </w:r>
      <w:r w:rsidR="00707F48">
        <w:rPr>
          <w:sz w:val="24"/>
          <w:szCs w:val="24"/>
        </w:rPr>
        <w:t xml:space="preserve"> that an in-house FM delivery method is more efficient compared to other</w:t>
      </w:r>
      <w:r w:rsidR="005063E8">
        <w:rPr>
          <w:sz w:val="24"/>
          <w:szCs w:val="24"/>
        </w:rPr>
        <w:t xml:space="preserve"> FM delivery</w:t>
      </w:r>
      <w:r w:rsidR="00707F48">
        <w:rPr>
          <w:sz w:val="24"/>
          <w:szCs w:val="24"/>
        </w:rPr>
        <w:t xml:space="preserve"> methods.  Increased performance in attendance to reactive maintenance</w:t>
      </w:r>
      <w:r w:rsidR="005063E8">
        <w:rPr>
          <w:sz w:val="24"/>
          <w:szCs w:val="24"/>
        </w:rPr>
        <w:t>,</w:t>
      </w:r>
      <w:r w:rsidR="00707F48">
        <w:rPr>
          <w:sz w:val="24"/>
          <w:szCs w:val="24"/>
        </w:rPr>
        <w:t xml:space="preserve"> and completion of works goes against the notion that outsourcing can streamline and increase efficiencies (</w:t>
      </w:r>
      <w:r w:rsidR="002C061A">
        <w:rPr>
          <w:sz w:val="24"/>
          <w:szCs w:val="24"/>
        </w:rPr>
        <w:t xml:space="preserve">Atkin and Brooks, 2009; </w:t>
      </w:r>
      <w:r w:rsidR="00707F48">
        <w:rPr>
          <w:sz w:val="24"/>
          <w:szCs w:val="24"/>
        </w:rPr>
        <w:t>Adegoke and Adegoke, 2013).</w:t>
      </w:r>
      <w:r w:rsidR="001C4E45">
        <w:rPr>
          <w:sz w:val="24"/>
          <w:szCs w:val="24"/>
        </w:rPr>
        <w:t xml:space="preserve">  Respondents </w:t>
      </w:r>
      <w:r w:rsidR="005063E8">
        <w:rPr>
          <w:sz w:val="24"/>
          <w:szCs w:val="24"/>
        </w:rPr>
        <w:t>interview</w:t>
      </w:r>
      <w:r w:rsidR="006925D7">
        <w:rPr>
          <w:sz w:val="24"/>
          <w:szCs w:val="24"/>
        </w:rPr>
        <w:t>ed</w:t>
      </w:r>
      <w:r w:rsidR="005063E8">
        <w:rPr>
          <w:sz w:val="24"/>
          <w:szCs w:val="24"/>
        </w:rPr>
        <w:t xml:space="preserve"> </w:t>
      </w:r>
      <w:r w:rsidR="001C4E45">
        <w:rPr>
          <w:sz w:val="24"/>
          <w:szCs w:val="24"/>
        </w:rPr>
        <w:t>did however appear to be satisfied with outsourced providers,</w:t>
      </w:r>
      <w:r w:rsidR="006925D7">
        <w:rPr>
          <w:sz w:val="24"/>
          <w:szCs w:val="24"/>
        </w:rPr>
        <w:t xml:space="preserve"> and often cited better measures of control compared</w:t>
      </w:r>
      <w:r w:rsidR="001C4E45">
        <w:rPr>
          <w:sz w:val="24"/>
          <w:szCs w:val="24"/>
        </w:rPr>
        <w:t xml:space="preserve"> with previous in-house experiences.</w:t>
      </w:r>
    </w:p>
    <w:p w:rsidR="007F5B32" w:rsidRDefault="00830E63" w:rsidP="005B5C70">
      <w:pPr>
        <w:pStyle w:val="Heading2"/>
      </w:pPr>
      <w:bookmarkStart w:id="76" w:name="_Toc6334260"/>
      <w:r>
        <w:t>4.</w:t>
      </w:r>
      <w:r w:rsidR="005063E8">
        <w:t>6.2</w:t>
      </w:r>
      <w:r>
        <w:t xml:space="preserve"> </w:t>
      </w:r>
      <w:r w:rsidR="007F5B32">
        <w:t xml:space="preserve">Maintenance </w:t>
      </w:r>
      <w:r w:rsidR="007A19D9">
        <w:t>budget c</w:t>
      </w:r>
      <w:r w:rsidR="007F5B32">
        <w:t>ontrol</w:t>
      </w:r>
      <w:bookmarkEnd w:id="76"/>
    </w:p>
    <w:p w:rsidR="00F16DE5" w:rsidRDefault="00F16DE5" w:rsidP="00830E63">
      <w:pPr>
        <w:spacing w:line="360" w:lineRule="auto"/>
        <w:jc w:val="both"/>
        <w:rPr>
          <w:sz w:val="24"/>
          <w:szCs w:val="24"/>
          <w:highlight w:val="yellow"/>
        </w:rPr>
      </w:pPr>
      <w:r w:rsidRPr="002E1AA8">
        <w:rPr>
          <w:sz w:val="24"/>
          <w:szCs w:val="24"/>
          <w:lang w:val="en"/>
        </w:rPr>
        <w:t xml:space="preserve">Assaf </w:t>
      </w:r>
      <w:r w:rsidRPr="002E1AA8">
        <w:rPr>
          <w:i/>
          <w:sz w:val="24"/>
          <w:szCs w:val="24"/>
          <w:lang w:val="en"/>
        </w:rPr>
        <w:t xml:space="preserve">et al. </w:t>
      </w:r>
      <w:r w:rsidRPr="002E1AA8">
        <w:rPr>
          <w:sz w:val="24"/>
          <w:szCs w:val="24"/>
          <w:lang w:val="en"/>
        </w:rPr>
        <w:t xml:space="preserve">(2011) </w:t>
      </w:r>
      <w:r>
        <w:rPr>
          <w:sz w:val="24"/>
          <w:szCs w:val="24"/>
          <w:lang w:val="en"/>
        </w:rPr>
        <w:t>cited</w:t>
      </w:r>
      <w:r w:rsidRPr="002E1AA8">
        <w:rPr>
          <w:sz w:val="24"/>
          <w:szCs w:val="24"/>
          <w:lang w:val="en"/>
        </w:rPr>
        <w:t xml:space="preserve"> control over operational costs and quality</w:t>
      </w:r>
      <w:r>
        <w:rPr>
          <w:sz w:val="24"/>
          <w:szCs w:val="24"/>
          <w:lang w:val="en"/>
        </w:rPr>
        <w:t xml:space="preserve"> in relation to maintenance is often a driver for outsourcing.</w:t>
      </w:r>
      <w:r w:rsidR="00290B79">
        <w:rPr>
          <w:sz w:val="24"/>
          <w:szCs w:val="24"/>
          <w:lang w:val="en"/>
        </w:rPr>
        <w:t xml:space="preserve">  Respondents with outsourced services were asked to rate their opinion using a 5-point Likert scale on whether they believe outsourcing had taken place to “</w:t>
      </w:r>
      <w:r w:rsidR="00290B79" w:rsidRPr="001168C8">
        <w:rPr>
          <w:i/>
          <w:sz w:val="24"/>
          <w:szCs w:val="24"/>
          <w:lang w:val="en"/>
        </w:rPr>
        <w:t>allow for better control of maintenance budgets</w:t>
      </w:r>
      <w:r w:rsidR="00290B79">
        <w:rPr>
          <w:sz w:val="24"/>
          <w:szCs w:val="24"/>
          <w:lang w:val="en"/>
        </w:rPr>
        <w:t>”.  Fifty percent of respondents “Agreed” or “Strongly Agreed” that this was the case, with twenty seven percent “Disagreeing” and the remaining respondents neither agreeing or disagreeing.</w:t>
      </w:r>
      <w:r w:rsidR="00764679">
        <w:rPr>
          <w:sz w:val="24"/>
          <w:szCs w:val="24"/>
          <w:lang w:val="en"/>
        </w:rPr>
        <w:t xml:space="preserve">  </w:t>
      </w:r>
      <w:r w:rsidR="00A80236">
        <w:rPr>
          <w:sz w:val="24"/>
          <w:szCs w:val="24"/>
          <w:lang w:val="en"/>
        </w:rPr>
        <w:t xml:space="preserve"> Respondent J said that the </w:t>
      </w:r>
      <w:r w:rsidR="00C52A41">
        <w:rPr>
          <w:sz w:val="24"/>
          <w:szCs w:val="24"/>
          <w:lang w:val="en"/>
        </w:rPr>
        <w:t xml:space="preserve">costs for an in-house service may appear cheaper, but </w:t>
      </w:r>
      <w:r w:rsidR="001168C8">
        <w:rPr>
          <w:sz w:val="24"/>
          <w:szCs w:val="24"/>
          <w:lang w:val="en"/>
        </w:rPr>
        <w:t xml:space="preserve">often did not take account of </w:t>
      </w:r>
      <w:r w:rsidR="00C52A41">
        <w:rPr>
          <w:sz w:val="24"/>
          <w:szCs w:val="24"/>
          <w:lang w:val="en"/>
        </w:rPr>
        <w:t>absenteeism</w:t>
      </w:r>
      <w:r w:rsidR="001168C8">
        <w:rPr>
          <w:sz w:val="24"/>
          <w:szCs w:val="24"/>
          <w:lang w:val="en"/>
        </w:rPr>
        <w:t xml:space="preserve"> and</w:t>
      </w:r>
      <w:r w:rsidR="00C52A41">
        <w:rPr>
          <w:sz w:val="24"/>
          <w:szCs w:val="24"/>
          <w:lang w:val="en"/>
        </w:rPr>
        <w:t xml:space="preserve"> efficienc</w:t>
      </w:r>
      <w:r w:rsidR="001168C8">
        <w:rPr>
          <w:sz w:val="24"/>
          <w:szCs w:val="24"/>
          <w:lang w:val="en"/>
        </w:rPr>
        <w:t>y</w:t>
      </w:r>
      <w:r w:rsidR="00C52A41">
        <w:rPr>
          <w:sz w:val="24"/>
          <w:szCs w:val="24"/>
          <w:lang w:val="en"/>
        </w:rPr>
        <w:t xml:space="preserve"> of </w:t>
      </w:r>
      <w:r w:rsidR="00764679">
        <w:rPr>
          <w:sz w:val="24"/>
          <w:szCs w:val="24"/>
          <w:lang w:val="en"/>
        </w:rPr>
        <w:t xml:space="preserve">in-house </w:t>
      </w:r>
      <w:r w:rsidR="00C52A41">
        <w:rPr>
          <w:sz w:val="24"/>
          <w:szCs w:val="24"/>
          <w:lang w:val="en"/>
        </w:rPr>
        <w:t>staff</w:t>
      </w:r>
      <w:r w:rsidR="001168C8">
        <w:rPr>
          <w:sz w:val="24"/>
          <w:szCs w:val="24"/>
          <w:lang w:val="en"/>
        </w:rPr>
        <w:t>.</w:t>
      </w:r>
      <w:r w:rsidR="00764679">
        <w:rPr>
          <w:sz w:val="24"/>
          <w:szCs w:val="24"/>
          <w:lang w:val="en"/>
        </w:rPr>
        <w:t xml:space="preserve">  Alexander and Young (1996) cited a potential for cost increases in outsourcing and Respondents’ F</w:t>
      </w:r>
      <w:r w:rsidR="00FC26B7">
        <w:rPr>
          <w:sz w:val="24"/>
          <w:szCs w:val="24"/>
          <w:lang w:val="en"/>
        </w:rPr>
        <w:t xml:space="preserve">, </w:t>
      </w:r>
      <w:r w:rsidR="00764679">
        <w:rPr>
          <w:sz w:val="24"/>
          <w:szCs w:val="24"/>
          <w:lang w:val="en"/>
        </w:rPr>
        <w:t xml:space="preserve">H </w:t>
      </w:r>
      <w:r w:rsidR="00FC26B7">
        <w:rPr>
          <w:sz w:val="24"/>
          <w:szCs w:val="24"/>
          <w:lang w:val="en"/>
        </w:rPr>
        <w:t xml:space="preserve">and K </w:t>
      </w:r>
      <w:r w:rsidR="00764679">
        <w:rPr>
          <w:sz w:val="24"/>
          <w:szCs w:val="24"/>
          <w:lang w:val="en"/>
        </w:rPr>
        <w:t>agreed with this, believing the type of contract could play a significant role in how costs were managed</w:t>
      </w:r>
      <w:r w:rsidR="009F214D">
        <w:rPr>
          <w:sz w:val="24"/>
          <w:szCs w:val="24"/>
          <w:lang w:val="en"/>
        </w:rPr>
        <w:t>.</w:t>
      </w:r>
    </w:p>
    <w:p w:rsidR="00185E7F" w:rsidRDefault="00830E63" w:rsidP="005B5C70">
      <w:pPr>
        <w:pStyle w:val="Heading2"/>
      </w:pPr>
      <w:bookmarkStart w:id="77" w:name="_Toc6334261"/>
      <w:r>
        <w:t>4.</w:t>
      </w:r>
      <w:r w:rsidR="005063E8">
        <w:t>6.3</w:t>
      </w:r>
      <w:r>
        <w:t xml:space="preserve"> </w:t>
      </w:r>
      <w:r w:rsidR="00185E7F" w:rsidRPr="006939C9">
        <w:t xml:space="preserve">The accommodation </w:t>
      </w:r>
      <w:r w:rsidR="006939C9">
        <w:t>quality</w:t>
      </w:r>
      <w:r w:rsidR="0035299B">
        <w:t xml:space="preserve"> and influence</w:t>
      </w:r>
      <w:bookmarkEnd w:id="77"/>
    </w:p>
    <w:p w:rsidR="00E917B9" w:rsidRPr="006939C9" w:rsidRDefault="005063E8" w:rsidP="00A622B9">
      <w:pPr>
        <w:spacing w:line="360" w:lineRule="auto"/>
        <w:jc w:val="both"/>
        <w:rPr>
          <w:sz w:val="24"/>
          <w:szCs w:val="24"/>
        </w:rPr>
      </w:pPr>
      <w:r>
        <w:rPr>
          <w:sz w:val="24"/>
          <w:szCs w:val="24"/>
        </w:rPr>
        <w:t xml:space="preserve">Using a Likert Scale 1 – 5 (Poor – Excellent) </w:t>
      </w:r>
      <w:r w:rsidR="007A19D9">
        <w:rPr>
          <w:sz w:val="24"/>
          <w:szCs w:val="24"/>
        </w:rPr>
        <w:t xml:space="preserve">to </w:t>
      </w:r>
      <w:r>
        <w:rPr>
          <w:sz w:val="24"/>
          <w:szCs w:val="24"/>
        </w:rPr>
        <w:t>rat</w:t>
      </w:r>
      <w:r w:rsidR="007A19D9">
        <w:rPr>
          <w:sz w:val="24"/>
          <w:szCs w:val="24"/>
        </w:rPr>
        <w:t>e</w:t>
      </w:r>
      <w:r w:rsidR="00E917B9" w:rsidRPr="006939C9">
        <w:rPr>
          <w:sz w:val="24"/>
          <w:szCs w:val="24"/>
        </w:rPr>
        <w:t xml:space="preserve"> standards of workmanship</w:t>
      </w:r>
      <w:r w:rsidR="007A19D9">
        <w:rPr>
          <w:sz w:val="24"/>
          <w:szCs w:val="24"/>
        </w:rPr>
        <w:t>,</w:t>
      </w:r>
      <w:r w:rsidR="00E917B9" w:rsidRPr="006939C9">
        <w:rPr>
          <w:sz w:val="24"/>
          <w:szCs w:val="24"/>
        </w:rPr>
        <w:t xml:space="preserve"> there is less satisfaction</w:t>
      </w:r>
      <w:r>
        <w:rPr>
          <w:sz w:val="24"/>
          <w:szCs w:val="24"/>
        </w:rPr>
        <w:t xml:space="preserve"> when outsourcing when</w:t>
      </w:r>
      <w:r w:rsidR="00E917B9" w:rsidRPr="006939C9">
        <w:rPr>
          <w:sz w:val="24"/>
          <w:szCs w:val="24"/>
        </w:rPr>
        <w:t xml:space="preserve"> compared to the other FM delivery methods which score similarly to each other.  </w:t>
      </w:r>
      <w:r>
        <w:rPr>
          <w:sz w:val="24"/>
          <w:szCs w:val="24"/>
        </w:rPr>
        <w:t>It was not clear how a combined delivery was so much closer to in-house than outsourced, when by its nature would involve elements of outsourcing.</w:t>
      </w:r>
    </w:p>
    <w:tbl>
      <w:tblPr>
        <w:tblStyle w:val="GridTable4-Accent11"/>
        <w:tblW w:w="7748" w:type="dxa"/>
        <w:tblInd w:w="298" w:type="dxa"/>
        <w:tblLook w:val="04A0" w:firstRow="1" w:lastRow="0" w:firstColumn="1" w:lastColumn="0" w:noHBand="0" w:noVBand="1"/>
      </w:tblPr>
      <w:tblGrid>
        <w:gridCol w:w="3700"/>
        <w:gridCol w:w="2340"/>
        <w:gridCol w:w="1708"/>
      </w:tblGrid>
      <w:tr w:rsidR="006939C9" w:rsidRPr="006939C9" w:rsidTr="007A19D9">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700" w:type="dxa"/>
            <w:noWrap/>
            <w:hideMark/>
          </w:tcPr>
          <w:p w:rsidR="006939C9" w:rsidRPr="006939C9" w:rsidRDefault="006939C9" w:rsidP="00A622B9">
            <w:pPr>
              <w:suppressAutoHyphens w:val="0"/>
              <w:autoSpaceDN/>
              <w:spacing w:line="360" w:lineRule="auto"/>
              <w:textAlignment w:val="auto"/>
              <w:rPr>
                <w:rFonts w:eastAsia="Times New Roman" w:cs="Calibri"/>
                <w:b w:val="0"/>
                <w:bCs w:val="0"/>
                <w:lang w:eastAsia="en-GB"/>
              </w:rPr>
            </w:pPr>
            <w:r w:rsidRPr="006939C9">
              <w:rPr>
                <w:rFonts w:eastAsia="Times New Roman" w:cs="Calibri"/>
                <w:b w:val="0"/>
                <w:bCs w:val="0"/>
                <w:lang w:eastAsia="en-GB"/>
              </w:rPr>
              <w:t>Standards of Workmanship carried out</w:t>
            </w:r>
          </w:p>
        </w:tc>
        <w:tc>
          <w:tcPr>
            <w:tcW w:w="2340" w:type="dxa"/>
            <w:noWrap/>
            <w:hideMark/>
          </w:tcPr>
          <w:p w:rsidR="006939C9" w:rsidRPr="006939C9" w:rsidRDefault="006939C9" w:rsidP="00A622B9">
            <w:pPr>
              <w:suppressAutoHyphens w:val="0"/>
              <w:autoSpaceDN/>
              <w:spacing w:line="360" w:lineRule="auto"/>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cs="Calibri"/>
                <w:b w:val="0"/>
                <w:lang w:eastAsia="en-GB"/>
              </w:rPr>
            </w:pPr>
            <w:r w:rsidRPr="006939C9">
              <w:rPr>
                <w:rFonts w:eastAsia="Times New Roman" w:cs="Calibri"/>
                <w:b w:val="0"/>
                <w:lang w:eastAsia="en-GB"/>
              </w:rPr>
              <w:t>Weighted Average</w:t>
            </w:r>
          </w:p>
        </w:tc>
        <w:tc>
          <w:tcPr>
            <w:tcW w:w="1708" w:type="dxa"/>
            <w:noWrap/>
            <w:hideMark/>
          </w:tcPr>
          <w:p w:rsidR="006939C9" w:rsidRPr="006939C9" w:rsidRDefault="006939C9" w:rsidP="00A622B9">
            <w:pPr>
              <w:suppressAutoHyphens w:val="0"/>
              <w:autoSpaceDN/>
              <w:spacing w:line="360" w:lineRule="auto"/>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cs="Calibri"/>
                <w:b w:val="0"/>
                <w:lang w:eastAsia="en-GB"/>
              </w:rPr>
            </w:pPr>
            <w:r w:rsidRPr="006939C9">
              <w:rPr>
                <w:rFonts w:eastAsia="Times New Roman" w:cs="Calibri"/>
                <w:b w:val="0"/>
                <w:lang w:eastAsia="en-GB"/>
              </w:rPr>
              <w:t>Total Responses</w:t>
            </w:r>
          </w:p>
        </w:tc>
      </w:tr>
      <w:tr w:rsidR="006939C9" w:rsidRPr="006939C9" w:rsidTr="007A19D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700" w:type="dxa"/>
            <w:noWrap/>
            <w:hideMark/>
          </w:tcPr>
          <w:p w:rsidR="006939C9" w:rsidRPr="006939C9" w:rsidRDefault="006939C9" w:rsidP="00A622B9">
            <w:pPr>
              <w:suppressAutoHyphens w:val="0"/>
              <w:autoSpaceDN/>
              <w:spacing w:line="360" w:lineRule="auto"/>
              <w:textAlignment w:val="auto"/>
              <w:rPr>
                <w:rFonts w:eastAsia="Times New Roman" w:cs="Calibri"/>
                <w:lang w:eastAsia="en-GB"/>
              </w:rPr>
            </w:pPr>
            <w:r w:rsidRPr="006939C9">
              <w:rPr>
                <w:rFonts w:eastAsia="Times New Roman" w:cs="Calibri"/>
                <w:lang w:eastAsia="en-GB"/>
              </w:rPr>
              <w:t>Outsourced Delivery</w:t>
            </w:r>
          </w:p>
        </w:tc>
        <w:tc>
          <w:tcPr>
            <w:tcW w:w="2340" w:type="dxa"/>
            <w:noWrap/>
            <w:hideMark/>
          </w:tcPr>
          <w:p w:rsidR="006939C9" w:rsidRPr="006939C9" w:rsidRDefault="006939C9"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s="Calibri"/>
                <w:lang w:eastAsia="en-GB"/>
              </w:rPr>
            </w:pPr>
            <w:r w:rsidRPr="006939C9">
              <w:rPr>
                <w:rFonts w:eastAsia="Times New Roman" w:cs="Calibri"/>
                <w:lang w:eastAsia="en-GB"/>
              </w:rPr>
              <w:t>3.00</w:t>
            </w:r>
          </w:p>
        </w:tc>
        <w:tc>
          <w:tcPr>
            <w:tcW w:w="1708" w:type="dxa"/>
            <w:noWrap/>
            <w:hideMark/>
          </w:tcPr>
          <w:p w:rsidR="006939C9" w:rsidRPr="006939C9" w:rsidRDefault="006939C9"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s="Calibri"/>
                <w:lang w:eastAsia="en-GB"/>
              </w:rPr>
            </w:pPr>
            <w:r w:rsidRPr="006939C9">
              <w:rPr>
                <w:rFonts w:eastAsia="Times New Roman" w:cs="Calibri"/>
                <w:lang w:eastAsia="en-GB"/>
              </w:rPr>
              <w:t>6</w:t>
            </w:r>
          </w:p>
        </w:tc>
      </w:tr>
      <w:tr w:rsidR="006939C9" w:rsidRPr="006939C9" w:rsidTr="007A19D9">
        <w:trPr>
          <w:trHeight w:val="290"/>
        </w:trPr>
        <w:tc>
          <w:tcPr>
            <w:cnfStyle w:val="001000000000" w:firstRow="0" w:lastRow="0" w:firstColumn="1" w:lastColumn="0" w:oddVBand="0" w:evenVBand="0" w:oddHBand="0" w:evenHBand="0" w:firstRowFirstColumn="0" w:firstRowLastColumn="0" w:lastRowFirstColumn="0" w:lastRowLastColumn="0"/>
            <w:tcW w:w="3700" w:type="dxa"/>
            <w:noWrap/>
            <w:hideMark/>
          </w:tcPr>
          <w:p w:rsidR="006939C9" w:rsidRPr="006939C9" w:rsidRDefault="006939C9" w:rsidP="00A622B9">
            <w:pPr>
              <w:suppressAutoHyphens w:val="0"/>
              <w:autoSpaceDN/>
              <w:spacing w:line="360" w:lineRule="auto"/>
              <w:textAlignment w:val="auto"/>
              <w:rPr>
                <w:rFonts w:eastAsia="Times New Roman" w:cs="Calibri"/>
                <w:lang w:eastAsia="en-GB"/>
              </w:rPr>
            </w:pPr>
            <w:r w:rsidRPr="006939C9">
              <w:rPr>
                <w:rFonts w:eastAsia="Times New Roman" w:cs="Calibri"/>
                <w:lang w:eastAsia="en-GB"/>
              </w:rPr>
              <w:t>Combined Delivery</w:t>
            </w:r>
          </w:p>
        </w:tc>
        <w:tc>
          <w:tcPr>
            <w:tcW w:w="2340" w:type="dxa"/>
            <w:noWrap/>
            <w:hideMark/>
          </w:tcPr>
          <w:p w:rsidR="006939C9" w:rsidRPr="006939C9" w:rsidRDefault="006939C9" w:rsidP="00A622B9">
            <w:pPr>
              <w:suppressAutoHyphens w:val="0"/>
              <w:autoSpaceDN/>
              <w:spacing w:line="360" w:lineRule="auto"/>
              <w:jc w:val="right"/>
              <w:textAlignment w:val="auto"/>
              <w:cnfStyle w:val="000000000000" w:firstRow="0" w:lastRow="0" w:firstColumn="0" w:lastColumn="0" w:oddVBand="0" w:evenVBand="0" w:oddHBand="0" w:evenHBand="0" w:firstRowFirstColumn="0" w:firstRowLastColumn="0" w:lastRowFirstColumn="0" w:lastRowLastColumn="0"/>
              <w:rPr>
                <w:rFonts w:eastAsia="Times New Roman" w:cs="Calibri"/>
                <w:lang w:eastAsia="en-GB"/>
              </w:rPr>
            </w:pPr>
            <w:r w:rsidRPr="006939C9">
              <w:rPr>
                <w:rFonts w:eastAsia="Times New Roman" w:cs="Calibri"/>
                <w:lang w:eastAsia="en-GB"/>
              </w:rPr>
              <w:t>3.62</w:t>
            </w:r>
          </w:p>
        </w:tc>
        <w:tc>
          <w:tcPr>
            <w:tcW w:w="1708" w:type="dxa"/>
            <w:noWrap/>
            <w:hideMark/>
          </w:tcPr>
          <w:p w:rsidR="006939C9" w:rsidRPr="006939C9" w:rsidRDefault="006939C9" w:rsidP="00A622B9">
            <w:pPr>
              <w:suppressAutoHyphens w:val="0"/>
              <w:autoSpaceDN/>
              <w:spacing w:line="360" w:lineRule="auto"/>
              <w:jc w:val="right"/>
              <w:textAlignment w:val="auto"/>
              <w:cnfStyle w:val="000000000000" w:firstRow="0" w:lastRow="0" w:firstColumn="0" w:lastColumn="0" w:oddVBand="0" w:evenVBand="0" w:oddHBand="0" w:evenHBand="0" w:firstRowFirstColumn="0" w:firstRowLastColumn="0" w:lastRowFirstColumn="0" w:lastRowLastColumn="0"/>
              <w:rPr>
                <w:rFonts w:eastAsia="Times New Roman" w:cs="Calibri"/>
                <w:lang w:eastAsia="en-GB"/>
              </w:rPr>
            </w:pPr>
            <w:r w:rsidRPr="006939C9">
              <w:rPr>
                <w:rFonts w:eastAsia="Times New Roman" w:cs="Calibri"/>
                <w:lang w:eastAsia="en-GB"/>
              </w:rPr>
              <w:t>34</w:t>
            </w:r>
          </w:p>
        </w:tc>
      </w:tr>
      <w:tr w:rsidR="006939C9" w:rsidRPr="006939C9" w:rsidTr="007A19D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700" w:type="dxa"/>
            <w:noWrap/>
            <w:hideMark/>
          </w:tcPr>
          <w:p w:rsidR="006939C9" w:rsidRPr="006939C9" w:rsidRDefault="006939C9" w:rsidP="00A622B9">
            <w:pPr>
              <w:suppressAutoHyphens w:val="0"/>
              <w:autoSpaceDN/>
              <w:spacing w:line="360" w:lineRule="auto"/>
              <w:textAlignment w:val="auto"/>
              <w:rPr>
                <w:rFonts w:eastAsia="Times New Roman" w:cs="Calibri"/>
                <w:lang w:eastAsia="en-GB"/>
              </w:rPr>
            </w:pPr>
            <w:r w:rsidRPr="006939C9">
              <w:rPr>
                <w:rFonts w:eastAsia="Times New Roman" w:cs="Calibri"/>
                <w:lang w:eastAsia="en-GB"/>
              </w:rPr>
              <w:t>In-house Delivery</w:t>
            </w:r>
          </w:p>
        </w:tc>
        <w:tc>
          <w:tcPr>
            <w:tcW w:w="2340" w:type="dxa"/>
            <w:noWrap/>
            <w:hideMark/>
          </w:tcPr>
          <w:p w:rsidR="006939C9" w:rsidRPr="006939C9" w:rsidRDefault="006939C9"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s="Calibri"/>
                <w:lang w:eastAsia="en-GB"/>
              </w:rPr>
            </w:pPr>
            <w:r w:rsidRPr="006939C9">
              <w:rPr>
                <w:rFonts w:eastAsia="Times New Roman" w:cs="Calibri"/>
                <w:lang w:eastAsia="en-GB"/>
              </w:rPr>
              <w:t>3.68</w:t>
            </w:r>
          </w:p>
        </w:tc>
        <w:tc>
          <w:tcPr>
            <w:tcW w:w="1708" w:type="dxa"/>
            <w:noWrap/>
            <w:hideMark/>
          </w:tcPr>
          <w:p w:rsidR="006939C9" w:rsidRPr="006939C9" w:rsidRDefault="006939C9" w:rsidP="00750A58">
            <w:pPr>
              <w:keepNext/>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s="Calibri"/>
                <w:lang w:eastAsia="en-GB"/>
              </w:rPr>
            </w:pPr>
            <w:r w:rsidRPr="006939C9">
              <w:rPr>
                <w:rFonts w:eastAsia="Times New Roman" w:cs="Calibri"/>
                <w:lang w:eastAsia="en-GB"/>
              </w:rPr>
              <w:t>25</w:t>
            </w:r>
          </w:p>
        </w:tc>
      </w:tr>
    </w:tbl>
    <w:p w:rsidR="00247E3B" w:rsidRDefault="00CE6444" w:rsidP="00750A58">
      <w:pPr>
        <w:pStyle w:val="Caption"/>
        <w:rPr>
          <w:b/>
          <w:sz w:val="20"/>
          <w:szCs w:val="20"/>
        </w:rPr>
      </w:pPr>
      <w:r>
        <w:rPr>
          <w:b/>
          <w:sz w:val="20"/>
          <w:szCs w:val="20"/>
        </w:rPr>
        <w:t xml:space="preserve">   </w:t>
      </w:r>
      <w:bookmarkStart w:id="78" w:name="_Toc5872598"/>
      <w:r w:rsidR="00750A58" w:rsidRPr="00750A58">
        <w:rPr>
          <w:b/>
          <w:sz w:val="20"/>
          <w:szCs w:val="20"/>
        </w:rPr>
        <w:t xml:space="preserve">Table </w:t>
      </w:r>
      <w:r w:rsidR="00750A58" w:rsidRPr="00750A58">
        <w:rPr>
          <w:b/>
          <w:sz w:val="20"/>
          <w:szCs w:val="20"/>
        </w:rPr>
        <w:fldChar w:fldCharType="begin"/>
      </w:r>
      <w:r w:rsidR="00750A58" w:rsidRPr="00750A58">
        <w:rPr>
          <w:b/>
          <w:sz w:val="20"/>
          <w:szCs w:val="20"/>
        </w:rPr>
        <w:instrText xml:space="preserve"> SEQ Table \* ARABIC </w:instrText>
      </w:r>
      <w:r w:rsidR="00750A58" w:rsidRPr="00750A58">
        <w:rPr>
          <w:b/>
          <w:sz w:val="20"/>
          <w:szCs w:val="20"/>
        </w:rPr>
        <w:fldChar w:fldCharType="separate"/>
      </w:r>
      <w:r w:rsidR="007D2222">
        <w:rPr>
          <w:b/>
          <w:noProof/>
          <w:sz w:val="20"/>
          <w:szCs w:val="20"/>
        </w:rPr>
        <w:t>13</w:t>
      </w:r>
      <w:r w:rsidR="00750A58" w:rsidRPr="00750A58">
        <w:rPr>
          <w:b/>
          <w:sz w:val="20"/>
          <w:szCs w:val="20"/>
        </w:rPr>
        <w:fldChar w:fldCharType="end"/>
      </w:r>
      <w:r w:rsidR="00750A58" w:rsidRPr="00750A58">
        <w:rPr>
          <w:b/>
          <w:sz w:val="20"/>
          <w:szCs w:val="20"/>
        </w:rPr>
        <w:t xml:space="preserve">: Standards of </w:t>
      </w:r>
      <w:r w:rsidR="00750A58">
        <w:rPr>
          <w:b/>
          <w:sz w:val="20"/>
          <w:szCs w:val="20"/>
        </w:rPr>
        <w:t>w</w:t>
      </w:r>
      <w:r w:rsidR="00750A58" w:rsidRPr="00750A58">
        <w:rPr>
          <w:b/>
          <w:sz w:val="20"/>
          <w:szCs w:val="20"/>
        </w:rPr>
        <w:t>orkmanship performance</w:t>
      </w:r>
      <w:bookmarkEnd w:id="78"/>
    </w:p>
    <w:p w:rsidR="007A19D9" w:rsidRDefault="007A19D9" w:rsidP="00A1255A">
      <w:pPr>
        <w:rPr>
          <w:b/>
          <w:sz w:val="24"/>
          <w:szCs w:val="24"/>
        </w:rPr>
      </w:pPr>
    </w:p>
    <w:p w:rsidR="007A19D9" w:rsidRDefault="007A19D9" w:rsidP="00A1255A">
      <w:pPr>
        <w:rPr>
          <w:b/>
          <w:sz w:val="24"/>
          <w:szCs w:val="24"/>
        </w:rPr>
      </w:pPr>
    </w:p>
    <w:p w:rsidR="007A19D9" w:rsidRDefault="007A19D9" w:rsidP="00A1255A">
      <w:pPr>
        <w:rPr>
          <w:b/>
          <w:sz w:val="24"/>
          <w:szCs w:val="24"/>
        </w:rPr>
      </w:pPr>
    </w:p>
    <w:p w:rsidR="007A19D9" w:rsidRDefault="007A19D9" w:rsidP="00A1255A">
      <w:pPr>
        <w:rPr>
          <w:b/>
          <w:sz w:val="24"/>
          <w:szCs w:val="24"/>
        </w:rPr>
      </w:pPr>
    </w:p>
    <w:p w:rsidR="00A1255A" w:rsidRDefault="00A1255A" w:rsidP="00A1255A">
      <w:pPr>
        <w:rPr>
          <w:sz w:val="24"/>
          <w:szCs w:val="24"/>
        </w:rPr>
      </w:pPr>
      <w:r>
        <w:rPr>
          <w:b/>
          <w:sz w:val="24"/>
          <w:szCs w:val="24"/>
        </w:rPr>
        <w:t>Table 14</w:t>
      </w:r>
      <w:r>
        <w:rPr>
          <w:sz w:val="24"/>
          <w:szCs w:val="24"/>
        </w:rPr>
        <w:t xml:space="preserve"> provides feedback from respondents on </w:t>
      </w:r>
      <w:r w:rsidR="007A19D9">
        <w:rPr>
          <w:sz w:val="24"/>
          <w:szCs w:val="24"/>
        </w:rPr>
        <w:t>how important the standard of accommodation is</w:t>
      </w:r>
      <w:r>
        <w:rPr>
          <w:sz w:val="24"/>
          <w:szCs w:val="24"/>
        </w:rPr>
        <w:t xml:space="preserve"> in the student decision making process.</w:t>
      </w:r>
    </w:p>
    <w:p w:rsidR="00CE6444" w:rsidRDefault="00A1255A" w:rsidP="0021694B">
      <w:pPr>
        <w:keepNext/>
        <w:spacing w:after="0" w:line="360" w:lineRule="auto"/>
        <w:jc w:val="both"/>
      </w:pPr>
      <w:r w:rsidRPr="00A1255A">
        <w:rPr>
          <w:noProof/>
          <w:lang w:eastAsia="en-GB"/>
        </w:rPr>
        <w:drawing>
          <wp:inline distT="0" distB="0" distL="0" distR="0">
            <wp:extent cx="5200650" cy="3705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00650" cy="3705225"/>
                    </a:xfrm>
                    <a:prstGeom prst="rect">
                      <a:avLst/>
                    </a:prstGeom>
                    <a:noFill/>
                    <a:ln>
                      <a:noFill/>
                    </a:ln>
                  </pic:spPr>
                </pic:pic>
              </a:graphicData>
            </a:graphic>
          </wp:inline>
        </w:drawing>
      </w:r>
    </w:p>
    <w:p w:rsidR="0035299B" w:rsidRPr="007A19D9" w:rsidRDefault="00CE6444" w:rsidP="0021694B">
      <w:pPr>
        <w:pStyle w:val="Caption"/>
        <w:spacing w:after="0"/>
        <w:jc w:val="both"/>
        <w:rPr>
          <w:b/>
          <w:sz w:val="20"/>
          <w:szCs w:val="20"/>
        </w:rPr>
      </w:pPr>
      <w:bookmarkStart w:id="79" w:name="_Toc5872599"/>
      <w:r w:rsidRPr="007A19D9">
        <w:rPr>
          <w:b/>
          <w:sz w:val="20"/>
          <w:szCs w:val="20"/>
        </w:rPr>
        <w:t xml:space="preserve">Table </w:t>
      </w:r>
      <w:r w:rsidR="005E47EC" w:rsidRPr="007A19D9">
        <w:rPr>
          <w:b/>
          <w:noProof/>
          <w:sz w:val="20"/>
          <w:szCs w:val="20"/>
        </w:rPr>
        <w:fldChar w:fldCharType="begin"/>
      </w:r>
      <w:r w:rsidR="005E47EC" w:rsidRPr="007A19D9">
        <w:rPr>
          <w:b/>
          <w:noProof/>
          <w:sz w:val="20"/>
          <w:szCs w:val="20"/>
        </w:rPr>
        <w:instrText xml:space="preserve"> SEQ Table \* ARABIC </w:instrText>
      </w:r>
      <w:r w:rsidR="005E47EC" w:rsidRPr="007A19D9">
        <w:rPr>
          <w:b/>
          <w:noProof/>
          <w:sz w:val="20"/>
          <w:szCs w:val="20"/>
        </w:rPr>
        <w:fldChar w:fldCharType="separate"/>
      </w:r>
      <w:r w:rsidR="007D2222" w:rsidRPr="007A19D9">
        <w:rPr>
          <w:b/>
          <w:noProof/>
          <w:sz w:val="20"/>
          <w:szCs w:val="20"/>
        </w:rPr>
        <w:t>14</w:t>
      </w:r>
      <w:r w:rsidR="005E47EC" w:rsidRPr="007A19D9">
        <w:rPr>
          <w:b/>
          <w:noProof/>
          <w:sz w:val="20"/>
          <w:szCs w:val="20"/>
        </w:rPr>
        <w:fldChar w:fldCharType="end"/>
      </w:r>
      <w:r w:rsidRPr="007A19D9">
        <w:rPr>
          <w:b/>
          <w:sz w:val="20"/>
          <w:szCs w:val="20"/>
        </w:rPr>
        <w:t>: Accommodation influence in decision making process</w:t>
      </w:r>
      <w:bookmarkEnd w:id="79"/>
    </w:p>
    <w:p w:rsidR="0021694B" w:rsidRDefault="0021694B" w:rsidP="00D77FC8">
      <w:pPr>
        <w:spacing w:line="360" w:lineRule="auto"/>
        <w:rPr>
          <w:b/>
          <w:sz w:val="28"/>
          <w:szCs w:val="28"/>
        </w:rPr>
      </w:pPr>
    </w:p>
    <w:p w:rsidR="00D77FC8" w:rsidRPr="00BC1561" w:rsidRDefault="00830E63" w:rsidP="005B5C70">
      <w:pPr>
        <w:pStyle w:val="Heading1"/>
      </w:pPr>
      <w:bookmarkStart w:id="80" w:name="_Toc6334262"/>
      <w:r>
        <w:t>4.</w:t>
      </w:r>
      <w:r w:rsidR="002F560A">
        <w:t>7</w:t>
      </w:r>
      <w:r>
        <w:t xml:space="preserve"> </w:t>
      </w:r>
      <w:r w:rsidR="00D77FC8" w:rsidRPr="00BC1561">
        <w:t xml:space="preserve">Partnering </w:t>
      </w:r>
      <w:r w:rsidR="00D77FC8">
        <w:t>and</w:t>
      </w:r>
      <w:r w:rsidR="00D77FC8" w:rsidRPr="00BC1561">
        <w:t xml:space="preserve"> Risk Removal</w:t>
      </w:r>
      <w:bookmarkEnd w:id="80"/>
      <w:r w:rsidR="00D77FC8" w:rsidRPr="00BC1561">
        <w:t xml:space="preserve"> </w:t>
      </w:r>
    </w:p>
    <w:p w:rsidR="00D77FC8" w:rsidRDefault="00D77FC8" w:rsidP="00D77FC8">
      <w:pPr>
        <w:spacing w:line="360" w:lineRule="auto"/>
        <w:jc w:val="both"/>
        <w:rPr>
          <w:sz w:val="24"/>
          <w:szCs w:val="24"/>
        </w:rPr>
      </w:pPr>
      <w:r w:rsidRPr="005F6D87">
        <w:rPr>
          <w:sz w:val="24"/>
          <w:szCs w:val="24"/>
          <w:highlight w:val="yellow"/>
        </w:rPr>
        <w:t>On ask</w:t>
      </w:r>
      <w:r w:rsidR="007A19D9" w:rsidRPr="005F6D87">
        <w:rPr>
          <w:sz w:val="24"/>
          <w:szCs w:val="24"/>
          <w:highlight w:val="yellow"/>
        </w:rPr>
        <w:t>ed</w:t>
      </w:r>
      <w:r w:rsidRPr="005F6D87">
        <w:rPr>
          <w:sz w:val="24"/>
          <w:szCs w:val="24"/>
          <w:highlight w:val="yellow"/>
        </w:rPr>
        <w:t xml:space="preserve"> whether an outsourcing arrangement was undertaken for the benefit of</w:t>
      </w:r>
      <w:r w:rsidRPr="00AF7DF1">
        <w:rPr>
          <w:sz w:val="24"/>
          <w:szCs w:val="24"/>
        </w:rPr>
        <w:t xml:space="preserve"> “Partnering” with an external FM organisation, 50% of respondents selected either “Agree” or “Strongly Agree”</w:t>
      </w:r>
      <w:r>
        <w:rPr>
          <w:sz w:val="24"/>
          <w:szCs w:val="24"/>
        </w:rPr>
        <w:t>,</w:t>
      </w:r>
      <w:r w:rsidRPr="00AF7DF1">
        <w:rPr>
          <w:sz w:val="24"/>
          <w:szCs w:val="24"/>
        </w:rPr>
        <w:t xml:space="preserve"> 11% selected “Disagree” with the remainder neither agreeing nor disagreeing (39%).  From the 50% that agreed with this statement, respondents’ job roles </w:t>
      </w:r>
      <w:r>
        <w:rPr>
          <w:sz w:val="24"/>
          <w:szCs w:val="24"/>
        </w:rPr>
        <w:t>consisted of</w:t>
      </w:r>
      <w:r w:rsidRPr="00AF7DF1">
        <w:rPr>
          <w:sz w:val="24"/>
          <w:szCs w:val="24"/>
        </w:rPr>
        <w:t xml:space="preserve"> middle (57%) or senior management (36%)</w:t>
      </w:r>
      <w:r>
        <w:rPr>
          <w:sz w:val="24"/>
          <w:szCs w:val="24"/>
        </w:rPr>
        <w:t xml:space="preserve"> positions</w:t>
      </w:r>
      <w:r w:rsidRPr="00AF7DF1">
        <w:rPr>
          <w:sz w:val="24"/>
          <w:szCs w:val="24"/>
        </w:rPr>
        <w:t>.</w:t>
      </w:r>
      <w:r>
        <w:rPr>
          <w:sz w:val="24"/>
          <w:szCs w:val="24"/>
        </w:rPr>
        <w:t xml:space="preserve">  This indicates that senior management do recognise the benefit of partnering with external organisations who can offer </w:t>
      </w:r>
      <w:r w:rsidRPr="00B1684C">
        <w:rPr>
          <w:sz w:val="24"/>
          <w:szCs w:val="24"/>
        </w:rPr>
        <w:t>expertise (Campbell, 1995</w:t>
      </w:r>
      <w:r w:rsidRPr="00AF7DF1">
        <w:rPr>
          <w:sz w:val="24"/>
          <w:szCs w:val="24"/>
        </w:rPr>
        <w:t xml:space="preserve">; Alexander, 1996; Assaf </w:t>
      </w:r>
      <w:r w:rsidRPr="00AF7DF1">
        <w:rPr>
          <w:i/>
          <w:sz w:val="24"/>
          <w:szCs w:val="24"/>
        </w:rPr>
        <w:t xml:space="preserve">et al., </w:t>
      </w:r>
      <w:r w:rsidRPr="00AF7DF1">
        <w:rPr>
          <w:sz w:val="24"/>
          <w:szCs w:val="24"/>
        </w:rPr>
        <w:t>2011</w:t>
      </w:r>
      <w:r w:rsidRPr="00B1684C">
        <w:rPr>
          <w:sz w:val="24"/>
          <w:szCs w:val="24"/>
        </w:rPr>
        <w:t>)</w:t>
      </w:r>
      <w:r>
        <w:rPr>
          <w:sz w:val="24"/>
          <w:szCs w:val="24"/>
        </w:rPr>
        <w:t xml:space="preserve">, increased productivity, and removal of risk (Phillips and </w:t>
      </w:r>
      <w:proofErr w:type="spellStart"/>
      <w:r>
        <w:rPr>
          <w:sz w:val="24"/>
          <w:szCs w:val="24"/>
        </w:rPr>
        <w:t>Kapletia</w:t>
      </w:r>
      <w:proofErr w:type="spellEnd"/>
      <w:r>
        <w:rPr>
          <w:sz w:val="24"/>
          <w:szCs w:val="24"/>
        </w:rPr>
        <w:t>, 2014) as identified in the literature review.</w:t>
      </w:r>
      <w:r w:rsidRPr="00B1684C">
        <w:rPr>
          <w:sz w:val="24"/>
          <w:szCs w:val="24"/>
        </w:rPr>
        <w:t xml:space="preserve">  Brown and Wilson (2005) believed this to be ‘Strategic’ outsourcing, with senior management recognising the</w:t>
      </w:r>
      <w:r w:rsidRPr="00AF7DF1">
        <w:rPr>
          <w:sz w:val="24"/>
          <w:szCs w:val="24"/>
        </w:rPr>
        <w:t xml:space="preserve"> need to outsource to focus on </w:t>
      </w:r>
      <w:r>
        <w:rPr>
          <w:sz w:val="24"/>
          <w:szCs w:val="24"/>
        </w:rPr>
        <w:t xml:space="preserve">core </w:t>
      </w:r>
      <w:r w:rsidRPr="00AF7DF1">
        <w:rPr>
          <w:sz w:val="24"/>
          <w:szCs w:val="24"/>
        </w:rPr>
        <w:t>business objectives.</w:t>
      </w:r>
    </w:p>
    <w:p w:rsidR="006D625B" w:rsidRDefault="006D625B" w:rsidP="00D77FC8">
      <w:pPr>
        <w:spacing w:line="360" w:lineRule="auto"/>
        <w:jc w:val="both"/>
        <w:rPr>
          <w:sz w:val="24"/>
          <w:szCs w:val="24"/>
        </w:rPr>
      </w:pPr>
      <w:r>
        <w:rPr>
          <w:sz w:val="24"/>
          <w:szCs w:val="24"/>
        </w:rPr>
        <w:t>Respondent H &amp; F believed that one of the big positives of partnering with an external provider was the removal of risk to the university.  They believed that this had proved beneficial with technical issues relating to maintenance that had to be overcome and having that specialist knowledge in compliance matters.</w:t>
      </w:r>
    </w:p>
    <w:p w:rsidR="00961C77" w:rsidRDefault="006D625B" w:rsidP="0021694B">
      <w:pPr>
        <w:keepNext/>
        <w:spacing w:after="0" w:line="360" w:lineRule="auto"/>
        <w:jc w:val="both"/>
      </w:pPr>
      <w:r>
        <w:rPr>
          <w:noProof/>
          <w:lang w:eastAsia="en-GB"/>
        </w:rPr>
        <w:drawing>
          <wp:inline distT="0" distB="0" distL="0" distR="0" wp14:anchorId="0662C1FA" wp14:editId="5C0C63D4">
            <wp:extent cx="5067300" cy="2743200"/>
            <wp:effectExtent l="0" t="0" r="0" b="0"/>
            <wp:docPr id="8" name="Chart 8" descr="Respondents&#10;">
              <a:extLst xmlns:a="http://schemas.openxmlformats.org/drawingml/2006/main">
                <a:ext uri="{FF2B5EF4-FFF2-40B4-BE49-F238E27FC236}">
                  <a16:creationId xmlns:a16="http://schemas.microsoft.com/office/drawing/2014/main" id="{81626088-AB76-49A9-8A3B-5A140ED66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8E6CA4" w:rsidRPr="00961C77" w:rsidRDefault="00961C77" w:rsidP="0021694B">
      <w:pPr>
        <w:pStyle w:val="Caption"/>
        <w:spacing w:after="0"/>
        <w:jc w:val="both"/>
        <w:rPr>
          <w:b/>
          <w:sz w:val="20"/>
          <w:szCs w:val="20"/>
        </w:rPr>
      </w:pPr>
      <w:bookmarkStart w:id="81" w:name="_Toc5872640"/>
      <w:r w:rsidRPr="00961C77">
        <w:rPr>
          <w:b/>
          <w:sz w:val="20"/>
          <w:szCs w:val="20"/>
        </w:rPr>
        <w:t xml:space="preserve">Figure </w:t>
      </w:r>
      <w:r w:rsidRPr="00961C77">
        <w:rPr>
          <w:b/>
          <w:sz w:val="20"/>
          <w:szCs w:val="20"/>
        </w:rPr>
        <w:fldChar w:fldCharType="begin"/>
      </w:r>
      <w:r w:rsidRPr="00961C77">
        <w:rPr>
          <w:b/>
          <w:sz w:val="20"/>
          <w:szCs w:val="20"/>
        </w:rPr>
        <w:instrText xml:space="preserve"> SEQ Figure \* ARABIC </w:instrText>
      </w:r>
      <w:r w:rsidRPr="00961C77">
        <w:rPr>
          <w:b/>
          <w:sz w:val="20"/>
          <w:szCs w:val="20"/>
        </w:rPr>
        <w:fldChar w:fldCharType="separate"/>
      </w:r>
      <w:r w:rsidR="007D2222">
        <w:rPr>
          <w:b/>
          <w:noProof/>
          <w:sz w:val="20"/>
          <w:szCs w:val="20"/>
        </w:rPr>
        <w:t>4</w:t>
      </w:r>
      <w:r w:rsidRPr="00961C77">
        <w:rPr>
          <w:b/>
          <w:sz w:val="20"/>
          <w:szCs w:val="20"/>
        </w:rPr>
        <w:fldChar w:fldCharType="end"/>
      </w:r>
      <w:r w:rsidRPr="00961C77">
        <w:rPr>
          <w:b/>
          <w:sz w:val="20"/>
          <w:szCs w:val="20"/>
        </w:rPr>
        <w:t xml:space="preserve">: </w:t>
      </w:r>
      <w:r w:rsidR="00AB2BB7">
        <w:rPr>
          <w:b/>
          <w:sz w:val="20"/>
          <w:szCs w:val="20"/>
        </w:rPr>
        <w:t>Passing risk to provider – driver for outsourcing</w:t>
      </w:r>
      <w:bookmarkEnd w:id="81"/>
    </w:p>
    <w:p w:rsidR="001C4E45" w:rsidRDefault="001C4E45" w:rsidP="00A622B9">
      <w:pPr>
        <w:spacing w:line="360" w:lineRule="auto"/>
        <w:jc w:val="both"/>
        <w:rPr>
          <w:sz w:val="24"/>
          <w:szCs w:val="24"/>
        </w:rPr>
      </w:pPr>
    </w:p>
    <w:p w:rsidR="0021694B" w:rsidRDefault="0013234F" w:rsidP="00A622B9">
      <w:pPr>
        <w:spacing w:line="360" w:lineRule="auto"/>
        <w:jc w:val="both"/>
        <w:rPr>
          <w:sz w:val="24"/>
          <w:szCs w:val="24"/>
        </w:rPr>
      </w:pPr>
      <w:r w:rsidRPr="00A622B9">
        <w:rPr>
          <w:sz w:val="24"/>
          <w:szCs w:val="24"/>
        </w:rPr>
        <w:t xml:space="preserve">Respondent J has worked for the same university for twenty-six years, for a long period as residence manager.  The university currently has a combined FM delivery with soft services such as </w:t>
      </w:r>
      <w:proofErr w:type="spellStart"/>
      <w:r w:rsidRPr="00A622B9">
        <w:rPr>
          <w:sz w:val="24"/>
          <w:szCs w:val="24"/>
        </w:rPr>
        <w:t>portering</w:t>
      </w:r>
      <w:proofErr w:type="spellEnd"/>
      <w:r w:rsidRPr="00A622B9">
        <w:rPr>
          <w:sz w:val="24"/>
          <w:szCs w:val="24"/>
        </w:rPr>
        <w:t xml:space="preserve"> and cleaning carried out in-house with the Hard FM being outsourced.  The university’s driver for outsourcing was an inability financially for the university to maintain and refurbish accommodation.  Outsourcing created an investment to improve residences as the provider was also contracted to demolish some of the existing accommodation and redevelop around fifteen years ago.  The biggest plus</w:t>
      </w:r>
      <w:r>
        <w:rPr>
          <w:sz w:val="24"/>
          <w:szCs w:val="24"/>
        </w:rPr>
        <w:t xml:space="preserve"> point</w:t>
      </w:r>
      <w:r w:rsidRPr="00A622B9">
        <w:rPr>
          <w:sz w:val="24"/>
          <w:szCs w:val="24"/>
        </w:rPr>
        <w:t xml:space="preserve"> with this agreement is that the FM provider needs to maintain the stock and is fully responsible for all maintenance and capital expenditure.  The respondent reflected to when they had an in-house delivery and the maintenance ‘pot’ meant several departments or business areas could be vying for the same money meaning estates may put on hold or postpone repairs.  This could create heated internal discussions and create a backlog of maintenance issues which became a driver for the original outsourcing decision.  This type of scenario was identified by de Vries </w:t>
      </w:r>
      <w:r w:rsidRPr="00A622B9">
        <w:rPr>
          <w:i/>
          <w:sz w:val="24"/>
          <w:szCs w:val="24"/>
        </w:rPr>
        <w:t xml:space="preserve">et al. </w:t>
      </w:r>
      <w:r w:rsidRPr="00A622B9">
        <w:rPr>
          <w:sz w:val="24"/>
          <w:szCs w:val="24"/>
        </w:rPr>
        <w:t>(2008) within the literature review.</w:t>
      </w:r>
      <w:r>
        <w:rPr>
          <w:sz w:val="24"/>
          <w:szCs w:val="24"/>
        </w:rPr>
        <w:t xml:space="preserve">  Whilst universities and organisations may prefer an in-house FM delivery for efficiency, there are trade-offs with the above example where benefits can outweigh or provide some comfort against the “risk” of outsourcing.</w:t>
      </w:r>
    </w:p>
    <w:p w:rsidR="00BA1E75" w:rsidRPr="00062EC1" w:rsidRDefault="00BA1E75" w:rsidP="00BA1E75">
      <w:pPr>
        <w:spacing w:line="360" w:lineRule="auto"/>
        <w:jc w:val="both"/>
        <w:rPr>
          <w:sz w:val="24"/>
          <w:szCs w:val="24"/>
        </w:rPr>
      </w:pPr>
      <w:r w:rsidRPr="00062EC1">
        <w:rPr>
          <w:sz w:val="24"/>
          <w:szCs w:val="24"/>
        </w:rPr>
        <w:t xml:space="preserve">Respondent F felt that </w:t>
      </w:r>
      <w:r>
        <w:rPr>
          <w:sz w:val="24"/>
          <w:szCs w:val="24"/>
        </w:rPr>
        <w:t xml:space="preserve">the </w:t>
      </w:r>
      <w:r w:rsidRPr="00062EC1">
        <w:rPr>
          <w:sz w:val="24"/>
          <w:szCs w:val="24"/>
        </w:rPr>
        <w:t>main drivers for outsourcing was the ability to pass the risk, management, and resource of staff onto a provider.  An example of this was managing an in-house cleaning team where there was a high level of sickness and absences which made it very challenging.  The respondent did not feel there were any real cost savings associated with outsourcing and that it felt more “expensive”.</w:t>
      </w:r>
    </w:p>
    <w:p w:rsidR="00BA1E75" w:rsidRDefault="00BA1E75" w:rsidP="00A622B9">
      <w:pPr>
        <w:spacing w:line="360" w:lineRule="auto"/>
        <w:jc w:val="both"/>
        <w:rPr>
          <w:sz w:val="24"/>
          <w:szCs w:val="24"/>
        </w:rPr>
      </w:pPr>
    </w:p>
    <w:p w:rsidR="001C4E45" w:rsidRPr="00830E63" w:rsidRDefault="00830E63" w:rsidP="005B5C70">
      <w:pPr>
        <w:pStyle w:val="Heading1"/>
      </w:pPr>
      <w:bookmarkStart w:id="82" w:name="_Toc6334263"/>
      <w:r w:rsidRPr="00830E63">
        <w:t>4.</w:t>
      </w:r>
      <w:r w:rsidR="005B5C70">
        <w:t>8</w:t>
      </w:r>
      <w:r w:rsidRPr="00830E63">
        <w:t xml:space="preserve"> </w:t>
      </w:r>
      <w:r w:rsidR="001C4E45" w:rsidRPr="00830E63">
        <w:t>FM and the impact on ‘Student Experience’</w:t>
      </w:r>
      <w:bookmarkEnd w:id="82"/>
    </w:p>
    <w:p w:rsidR="001C4E45" w:rsidRPr="005A2942" w:rsidRDefault="001C4E45" w:rsidP="00A622B9">
      <w:pPr>
        <w:spacing w:line="360" w:lineRule="auto"/>
        <w:jc w:val="both"/>
        <w:rPr>
          <w:sz w:val="24"/>
          <w:szCs w:val="24"/>
        </w:rPr>
      </w:pPr>
      <w:r w:rsidRPr="005A2942">
        <w:rPr>
          <w:sz w:val="24"/>
          <w:szCs w:val="24"/>
        </w:rPr>
        <w:t xml:space="preserve">The literature </w:t>
      </w:r>
      <w:r w:rsidR="002F560A">
        <w:rPr>
          <w:sz w:val="24"/>
          <w:szCs w:val="24"/>
        </w:rPr>
        <w:t xml:space="preserve">review </w:t>
      </w:r>
      <w:r w:rsidRPr="005A2942">
        <w:rPr>
          <w:sz w:val="24"/>
          <w:szCs w:val="24"/>
        </w:rPr>
        <w:t xml:space="preserve">explored how the FM service can impact on a student’s time in university.  Most of the literature obtained focused on FM in relation to research or learning facilities rather than accommodation or campus services (Douglas et al., 2006; </w:t>
      </w:r>
      <w:r w:rsidR="00AB35EE" w:rsidRPr="005A2942">
        <w:rPr>
          <w:sz w:val="24"/>
          <w:szCs w:val="24"/>
        </w:rPr>
        <w:t>Crampton, 2009</w:t>
      </w:r>
      <w:r w:rsidR="00AB35EE">
        <w:rPr>
          <w:sz w:val="24"/>
          <w:szCs w:val="24"/>
        </w:rPr>
        <w:t xml:space="preserve">; </w:t>
      </w:r>
      <w:proofErr w:type="spellStart"/>
      <w:r w:rsidRPr="005A2942">
        <w:rPr>
          <w:sz w:val="24"/>
          <w:szCs w:val="24"/>
        </w:rPr>
        <w:t>Kok</w:t>
      </w:r>
      <w:proofErr w:type="spellEnd"/>
      <w:r w:rsidRPr="005A2942">
        <w:rPr>
          <w:sz w:val="24"/>
          <w:szCs w:val="24"/>
        </w:rPr>
        <w:t xml:space="preserve"> et al., 2011).  Research undertaken did show evidence that the performance of FM can</w:t>
      </w:r>
      <w:r w:rsidR="002F560A">
        <w:rPr>
          <w:sz w:val="24"/>
          <w:szCs w:val="24"/>
        </w:rPr>
        <w:t>,</w:t>
      </w:r>
      <w:r w:rsidRPr="005A2942">
        <w:rPr>
          <w:sz w:val="24"/>
          <w:szCs w:val="24"/>
        </w:rPr>
        <w:t xml:space="preserve"> and does impact on students who stay in student accommodation (</w:t>
      </w:r>
      <w:proofErr w:type="spellStart"/>
      <w:r w:rsidRPr="005A2942">
        <w:rPr>
          <w:sz w:val="24"/>
          <w:szCs w:val="24"/>
        </w:rPr>
        <w:t>Hassanain</w:t>
      </w:r>
      <w:proofErr w:type="spellEnd"/>
      <w:r w:rsidRPr="005A2942">
        <w:rPr>
          <w:sz w:val="24"/>
          <w:szCs w:val="24"/>
        </w:rPr>
        <w:t xml:space="preserve">, 2008; de Vries et al. 2008).  FM can make a positive contribution towards the core business objectives (Karna and </w:t>
      </w:r>
      <w:proofErr w:type="spellStart"/>
      <w:r w:rsidRPr="005A2942">
        <w:rPr>
          <w:sz w:val="24"/>
          <w:szCs w:val="24"/>
        </w:rPr>
        <w:t>Julin</w:t>
      </w:r>
      <w:proofErr w:type="spellEnd"/>
      <w:r w:rsidRPr="005A2942">
        <w:rPr>
          <w:sz w:val="24"/>
          <w:szCs w:val="24"/>
        </w:rPr>
        <w:t>, 2015) and thus the ‘Student Experience’.</w:t>
      </w:r>
    </w:p>
    <w:p w:rsidR="00F91EBF" w:rsidRPr="00F91EBF" w:rsidRDefault="001C4E45" w:rsidP="00A622B9">
      <w:pPr>
        <w:spacing w:line="360" w:lineRule="auto"/>
        <w:jc w:val="both"/>
        <w:rPr>
          <w:sz w:val="24"/>
          <w:szCs w:val="24"/>
        </w:rPr>
      </w:pPr>
      <w:r w:rsidRPr="005A2942">
        <w:rPr>
          <w:sz w:val="24"/>
          <w:szCs w:val="24"/>
        </w:rPr>
        <w:t>The survey set out to get residential services</w:t>
      </w:r>
      <w:r w:rsidR="00BC1561">
        <w:rPr>
          <w:sz w:val="24"/>
          <w:szCs w:val="24"/>
        </w:rPr>
        <w:t xml:space="preserve"> staff</w:t>
      </w:r>
      <w:r w:rsidRPr="005A2942">
        <w:rPr>
          <w:sz w:val="24"/>
          <w:szCs w:val="24"/>
        </w:rPr>
        <w:t xml:space="preserve"> thoughts on how the current FM service contributes or otherwise to the ‘Student Experience’.  It was decided at an early stage of the research design that students could not be included within the sample population given the difficulty in obtaining permission to contact them. </w:t>
      </w:r>
      <w:r w:rsidR="00E437B5" w:rsidRPr="00E437B5">
        <w:rPr>
          <w:sz w:val="24"/>
          <w:szCs w:val="24"/>
        </w:rPr>
        <w:t xml:space="preserve">Another factor in this decision was the timing of the research survey, with most of the accommodation residents being first year students who would not have had time to evaluate performance. Typically, residential services staff are their direct point of contact for all matters relating to their accommodation including complaints or compliments about services, so will be well placed to assess performance and satisfaction. </w:t>
      </w:r>
      <w:r w:rsidR="00E437B5">
        <w:rPr>
          <w:sz w:val="24"/>
          <w:szCs w:val="24"/>
        </w:rPr>
        <w:t>Limited or no direct access to students</w:t>
      </w:r>
      <w:r w:rsidRPr="005A2942">
        <w:rPr>
          <w:sz w:val="24"/>
          <w:szCs w:val="24"/>
        </w:rPr>
        <w:t xml:space="preserve"> was a common theme noted within the literature review (</w:t>
      </w:r>
      <w:proofErr w:type="spellStart"/>
      <w:r w:rsidRPr="005A2942">
        <w:rPr>
          <w:sz w:val="24"/>
          <w:szCs w:val="24"/>
        </w:rPr>
        <w:t>Loosemore</w:t>
      </w:r>
      <w:proofErr w:type="spellEnd"/>
      <w:r w:rsidRPr="005A2942">
        <w:rPr>
          <w:sz w:val="24"/>
          <w:szCs w:val="24"/>
        </w:rPr>
        <w:t xml:space="preserve"> and </w:t>
      </w:r>
      <w:proofErr w:type="spellStart"/>
      <w:r w:rsidRPr="005A2942">
        <w:rPr>
          <w:sz w:val="24"/>
          <w:szCs w:val="24"/>
        </w:rPr>
        <w:t>Hsin</w:t>
      </w:r>
      <w:proofErr w:type="spellEnd"/>
      <w:r w:rsidRPr="005A2942">
        <w:rPr>
          <w:sz w:val="24"/>
          <w:szCs w:val="24"/>
        </w:rPr>
        <w:t>, 2001</w:t>
      </w:r>
      <w:r w:rsidR="005A2942" w:rsidRPr="005A2942">
        <w:rPr>
          <w:sz w:val="24"/>
          <w:szCs w:val="24"/>
        </w:rPr>
        <w:t xml:space="preserve">; Price </w:t>
      </w:r>
      <w:r w:rsidR="005A2942" w:rsidRPr="005A2942">
        <w:rPr>
          <w:i/>
          <w:sz w:val="24"/>
          <w:szCs w:val="24"/>
        </w:rPr>
        <w:t>et al</w:t>
      </w:r>
      <w:r w:rsidR="005A2942" w:rsidRPr="005A2942">
        <w:rPr>
          <w:sz w:val="24"/>
          <w:szCs w:val="24"/>
        </w:rPr>
        <w:t>., 2003</w:t>
      </w:r>
      <w:r w:rsidR="00AB35EE">
        <w:rPr>
          <w:sz w:val="24"/>
          <w:szCs w:val="24"/>
        </w:rPr>
        <w:t xml:space="preserve">; </w:t>
      </w:r>
      <w:proofErr w:type="spellStart"/>
      <w:r w:rsidR="00AB35EE" w:rsidRPr="005A2942">
        <w:rPr>
          <w:sz w:val="24"/>
          <w:szCs w:val="24"/>
        </w:rPr>
        <w:t>Matzdorf</w:t>
      </w:r>
      <w:proofErr w:type="spellEnd"/>
      <w:r w:rsidR="00AB35EE" w:rsidRPr="005A2942">
        <w:rPr>
          <w:sz w:val="24"/>
          <w:szCs w:val="24"/>
        </w:rPr>
        <w:t xml:space="preserve"> and Greenwood, 2015</w:t>
      </w:r>
      <w:r w:rsidRPr="005A2942">
        <w:rPr>
          <w:sz w:val="24"/>
          <w:szCs w:val="24"/>
        </w:rPr>
        <w:t>).</w:t>
      </w:r>
      <w:r w:rsidR="00F91EBF">
        <w:rPr>
          <w:sz w:val="24"/>
          <w:szCs w:val="24"/>
        </w:rPr>
        <w:t xml:space="preserve">  Respondent J said their</w:t>
      </w:r>
      <w:r w:rsidR="00F91EBF" w:rsidRPr="00F91EBF">
        <w:rPr>
          <w:sz w:val="24"/>
          <w:szCs w:val="24"/>
        </w:rPr>
        <w:t xml:space="preserve"> university claim that there can be ‘student fatigue’ </w:t>
      </w:r>
      <w:r w:rsidR="00F91EBF">
        <w:rPr>
          <w:sz w:val="24"/>
          <w:szCs w:val="24"/>
        </w:rPr>
        <w:t xml:space="preserve">with survey requests </w:t>
      </w:r>
      <w:r w:rsidR="00F91EBF" w:rsidRPr="00F91EBF">
        <w:rPr>
          <w:sz w:val="24"/>
          <w:szCs w:val="24"/>
        </w:rPr>
        <w:t xml:space="preserve">and so do not get enough data locally from students other than the NSS.  </w:t>
      </w:r>
      <w:r w:rsidR="006A4379">
        <w:rPr>
          <w:sz w:val="24"/>
          <w:szCs w:val="24"/>
        </w:rPr>
        <w:t>Respondent K believes there is a gap in the numerous surveys sent out nationally focusing on the overall “Student Experience”, but that more students and parents focus on league tables than “five years ago”.</w:t>
      </w:r>
    </w:p>
    <w:p w:rsidR="00A622B9" w:rsidRDefault="001C4E45" w:rsidP="00A622B9">
      <w:pPr>
        <w:spacing w:line="360" w:lineRule="auto"/>
        <w:jc w:val="both"/>
        <w:rPr>
          <w:sz w:val="24"/>
          <w:szCs w:val="24"/>
        </w:rPr>
      </w:pPr>
      <w:r w:rsidRPr="005A2942">
        <w:rPr>
          <w:sz w:val="24"/>
          <w:szCs w:val="24"/>
        </w:rPr>
        <w:t>Asking respondents to use a sliding scale from 0-100 to measure how “the existing FM provider(s) contribute towards a positive ‘Student Experience’” fifty-nine of the respondents answered.</w:t>
      </w:r>
      <w:r w:rsidR="00530EA8">
        <w:rPr>
          <w:sz w:val="24"/>
          <w:szCs w:val="24"/>
        </w:rPr>
        <w:t xml:space="preserve">  </w:t>
      </w:r>
      <w:r w:rsidR="00530EA8" w:rsidRPr="005A2942">
        <w:rPr>
          <w:sz w:val="24"/>
          <w:szCs w:val="24"/>
        </w:rPr>
        <w:t>The overall result for this question showed that respondents had an average score of 68.11 indicating there was a good level of satisfaction with the FM service.</w:t>
      </w:r>
      <w:r w:rsidR="001E05CE">
        <w:rPr>
          <w:sz w:val="24"/>
          <w:szCs w:val="24"/>
        </w:rPr>
        <w:t xml:space="preserve">  </w:t>
      </w:r>
      <w:r w:rsidR="001E05CE" w:rsidRPr="005A2942">
        <w:rPr>
          <w:sz w:val="24"/>
          <w:szCs w:val="24"/>
        </w:rPr>
        <w:t xml:space="preserve">Breaking down the scores into more detail showed a marked difference in satisfaction levels.  </w:t>
      </w:r>
    </w:p>
    <w:p w:rsidR="0067157C" w:rsidRDefault="0067157C" w:rsidP="00A622B9">
      <w:pPr>
        <w:spacing w:line="360" w:lineRule="auto"/>
        <w:jc w:val="both"/>
        <w:rPr>
          <w:sz w:val="24"/>
          <w:szCs w:val="24"/>
        </w:rPr>
      </w:pPr>
    </w:p>
    <w:tbl>
      <w:tblPr>
        <w:tblStyle w:val="GridTable4-Accent11"/>
        <w:tblpPr w:leftFromText="180" w:rightFromText="180" w:vertAnchor="text" w:horzAnchor="margin" w:tblpXSpec="center" w:tblpY="59"/>
        <w:tblW w:w="8595" w:type="dxa"/>
        <w:tblLook w:val="04A0" w:firstRow="1" w:lastRow="0" w:firstColumn="1" w:lastColumn="0" w:noHBand="0" w:noVBand="1"/>
      </w:tblPr>
      <w:tblGrid>
        <w:gridCol w:w="4935"/>
        <w:gridCol w:w="1260"/>
        <w:gridCol w:w="2400"/>
      </w:tblGrid>
      <w:tr w:rsidR="00530EA8" w:rsidRPr="00CE1244" w:rsidTr="00424F8B">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935" w:type="dxa"/>
            <w:noWrap/>
            <w:hideMark/>
          </w:tcPr>
          <w:p w:rsidR="00530EA8" w:rsidRPr="00CE1244" w:rsidRDefault="00530EA8" w:rsidP="00A622B9">
            <w:pPr>
              <w:spacing w:line="360" w:lineRule="auto"/>
              <w:rPr>
                <w:rFonts w:eastAsia="Times New Roman" w:cs="Calibri"/>
                <w:b w:val="0"/>
                <w:bCs w:val="0"/>
                <w:color w:val="000000"/>
                <w:lang w:eastAsia="en-GB"/>
              </w:rPr>
            </w:pPr>
            <w:r w:rsidRPr="00CE1244">
              <w:rPr>
                <w:rFonts w:eastAsia="Times New Roman" w:cs="Calibri"/>
                <w:b w:val="0"/>
                <w:bCs w:val="0"/>
                <w:color w:val="000000"/>
                <w:lang w:eastAsia="en-GB"/>
              </w:rPr>
              <w:t>The existing FM provider(s) contribute towards a positive "Student Experience</w:t>
            </w:r>
            <w:r>
              <w:rPr>
                <w:rFonts w:eastAsia="Times New Roman" w:cs="Calibri"/>
                <w:b w:val="0"/>
                <w:bCs w:val="0"/>
                <w:color w:val="000000"/>
                <w:lang w:eastAsia="en-GB"/>
              </w:rPr>
              <w:t>”</w:t>
            </w:r>
          </w:p>
        </w:tc>
        <w:tc>
          <w:tcPr>
            <w:tcW w:w="1260" w:type="dxa"/>
            <w:noWrap/>
            <w:hideMark/>
          </w:tcPr>
          <w:p w:rsidR="00530EA8" w:rsidRPr="00CE1244" w:rsidRDefault="00530EA8" w:rsidP="00A622B9">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000000"/>
                <w:lang w:eastAsia="en-GB"/>
              </w:rPr>
            </w:pPr>
            <w:r w:rsidRPr="00CE1244">
              <w:rPr>
                <w:rFonts w:eastAsia="Times New Roman" w:cs="Calibri"/>
                <w:b w:val="0"/>
                <w:bCs w:val="0"/>
                <w:color w:val="000000"/>
                <w:lang w:eastAsia="en-GB"/>
              </w:rPr>
              <w:t>Responses</w:t>
            </w:r>
          </w:p>
        </w:tc>
        <w:tc>
          <w:tcPr>
            <w:tcW w:w="2400" w:type="dxa"/>
            <w:noWrap/>
            <w:hideMark/>
          </w:tcPr>
          <w:p w:rsidR="00530EA8" w:rsidRPr="00CE1244" w:rsidRDefault="00530EA8" w:rsidP="00A622B9">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000000"/>
                <w:lang w:eastAsia="en-GB"/>
              </w:rPr>
            </w:pPr>
            <w:r w:rsidRPr="00CE1244">
              <w:rPr>
                <w:rFonts w:eastAsia="Times New Roman" w:cs="Calibri"/>
                <w:b w:val="0"/>
                <w:bCs w:val="0"/>
                <w:color w:val="000000"/>
                <w:lang w:eastAsia="en-GB"/>
              </w:rPr>
              <w:t>Average Number</w:t>
            </w:r>
          </w:p>
        </w:tc>
      </w:tr>
      <w:tr w:rsidR="00530EA8" w:rsidRPr="00CE1244" w:rsidTr="00424F8B">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935" w:type="dxa"/>
            <w:noWrap/>
            <w:hideMark/>
          </w:tcPr>
          <w:p w:rsidR="00530EA8" w:rsidRPr="00CE1244" w:rsidRDefault="00530EA8" w:rsidP="00A622B9">
            <w:pPr>
              <w:spacing w:line="360" w:lineRule="auto"/>
              <w:jc w:val="right"/>
              <w:rPr>
                <w:rFonts w:eastAsia="Times New Roman" w:cs="Calibri"/>
                <w:color w:val="000000"/>
                <w:lang w:eastAsia="en-GB"/>
              </w:rPr>
            </w:pPr>
            <w:r w:rsidRPr="00CE1244">
              <w:rPr>
                <w:rFonts w:eastAsia="Times New Roman" w:cs="Calibri"/>
                <w:color w:val="000000"/>
                <w:lang w:eastAsia="en-GB"/>
              </w:rPr>
              <w:t>Outsourced FM delivery method</w:t>
            </w:r>
          </w:p>
        </w:tc>
        <w:tc>
          <w:tcPr>
            <w:tcW w:w="1260" w:type="dxa"/>
            <w:noWrap/>
            <w:hideMark/>
          </w:tcPr>
          <w:p w:rsidR="00530EA8" w:rsidRPr="00CE1244" w:rsidRDefault="00530EA8" w:rsidP="00A622B9">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sidRPr="00CE1244">
              <w:rPr>
                <w:rFonts w:eastAsia="Times New Roman" w:cs="Calibri"/>
                <w:color w:val="000000"/>
                <w:lang w:eastAsia="en-GB"/>
              </w:rPr>
              <w:t>5</w:t>
            </w:r>
          </w:p>
        </w:tc>
        <w:tc>
          <w:tcPr>
            <w:tcW w:w="2400" w:type="dxa"/>
            <w:noWrap/>
            <w:hideMark/>
          </w:tcPr>
          <w:p w:rsidR="00530EA8" w:rsidRPr="00CE1244" w:rsidRDefault="0067157C" w:rsidP="00A622B9">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Pr>
                <w:rFonts w:eastAsia="Times New Roman" w:cs="Calibri"/>
                <w:color w:val="000000"/>
                <w:lang w:eastAsia="en-GB"/>
              </w:rPr>
              <w:t>57/100</w:t>
            </w:r>
          </w:p>
        </w:tc>
      </w:tr>
      <w:tr w:rsidR="00530EA8" w:rsidRPr="00CE1244" w:rsidTr="00424F8B">
        <w:trPr>
          <w:trHeight w:val="290"/>
        </w:trPr>
        <w:tc>
          <w:tcPr>
            <w:cnfStyle w:val="001000000000" w:firstRow="0" w:lastRow="0" w:firstColumn="1" w:lastColumn="0" w:oddVBand="0" w:evenVBand="0" w:oddHBand="0" w:evenHBand="0" w:firstRowFirstColumn="0" w:firstRowLastColumn="0" w:lastRowFirstColumn="0" w:lastRowLastColumn="0"/>
            <w:tcW w:w="4935" w:type="dxa"/>
            <w:noWrap/>
            <w:hideMark/>
          </w:tcPr>
          <w:p w:rsidR="00530EA8" w:rsidRPr="00CE1244" w:rsidRDefault="00530EA8" w:rsidP="00A622B9">
            <w:pPr>
              <w:spacing w:line="360" w:lineRule="auto"/>
              <w:jc w:val="right"/>
              <w:rPr>
                <w:rFonts w:eastAsia="Times New Roman" w:cs="Calibri"/>
                <w:color w:val="000000"/>
                <w:lang w:eastAsia="en-GB"/>
              </w:rPr>
            </w:pPr>
            <w:r w:rsidRPr="00CE1244">
              <w:rPr>
                <w:rFonts w:eastAsia="Times New Roman" w:cs="Calibri"/>
                <w:color w:val="000000"/>
                <w:lang w:eastAsia="en-GB"/>
              </w:rPr>
              <w:t>Combined FM delivery method</w:t>
            </w:r>
          </w:p>
        </w:tc>
        <w:tc>
          <w:tcPr>
            <w:tcW w:w="1260" w:type="dxa"/>
            <w:noWrap/>
            <w:hideMark/>
          </w:tcPr>
          <w:p w:rsidR="00530EA8" w:rsidRPr="00CE1244" w:rsidRDefault="00530EA8" w:rsidP="00A622B9">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Calibri"/>
                <w:color w:val="000000"/>
                <w:lang w:eastAsia="en-GB"/>
              </w:rPr>
            </w:pPr>
            <w:r w:rsidRPr="00CE1244">
              <w:rPr>
                <w:rFonts w:eastAsia="Times New Roman" w:cs="Calibri"/>
                <w:color w:val="000000"/>
                <w:lang w:eastAsia="en-GB"/>
              </w:rPr>
              <w:t>28</w:t>
            </w:r>
          </w:p>
        </w:tc>
        <w:tc>
          <w:tcPr>
            <w:tcW w:w="2400" w:type="dxa"/>
            <w:noWrap/>
            <w:hideMark/>
          </w:tcPr>
          <w:p w:rsidR="00530EA8" w:rsidRPr="00CE1244" w:rsidRDefault="0067157C" w:rsidP="00A622B9">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Calibri"/>
                <w:color w:val="000000"/>
                <w:lang w:eastAsia="en-GB"/>
              </w:rPr>
            </w:pPr>
            <w:r>
              <w:rPr>
                <w:rFonts w:eastAsia="Times New Roman" w:cs="Calibri"/>
                <w:color w:val="000000"/>
                <w:lang w:eastAsia="en-GB"/>
              </w:rPr>
              <w:t>66/100</w:t>
            </w:r>
          </w:p>
        </w:tc>
      </w:tr>
      <w:tr w:rsidR="00530EA8" w:rsidRPr="00CE1244" w:rsidTr="00424F8B">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935" w:type="dxa"/>
            <w:noWrap/>
            <w:hideMark/>
          </w:tcPr>
          <w:p w:rsidR="00530EA8" w:rsidRPr="00CE1244" w:rsidRDefault="00530EA8" w:rsidP="00A622B9">
            <w:pPr>
              <w:spacing w:line="360" w:lineRule="auto"/>
              <w:jc w:val="right"/>
              <w:rPr>
                <w:rFonts w:eastAsia="Times New Roman" w:cs="Calibri"/>
                <w:color w:val="000000"/>
                <w:lang w:eastAsia="en-GB"/>
              </w:rPr>
            </w:pPr>
            <w:r w:rsidRPr="00CE1244">
              <w:rPr>
                <w:rFonts w:eastAsia="Times New Roman" w:cs="Calibri"/>
                <w:color w:val="000000"/>
                <w:lang w:eastAsia="en-GB"/>
              </w:rPr>
              <w:t>In-house FM delivery method</w:t>
            </w:r>
          </w:p>
        </w:tc>
        <w:tc>
          <w:tcPr>
            <w:tcW w:w="1260" w:type="dxa"/>
            <w:noWrap/>
            <w:hideMark/>
          </w:tcPr>
          <w:p w:rsidR="00530EA8" w:rsidRPr="00CE1244" w:rsidRDefault="00530EA8" w:rsidP="00A622B9">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sidRPr="00CE1244">
              <w:rPr>
                <w:rFonts w:eastAsia="Times New Roman" w:cs="Calibri"/>
                <w:color w:val="000000"/>
                <w:lang w:eastAsia="en-GB"/>
              </w:rPr>
              <w:t>26</w:t>
            </w:r>
          </w:p>
        </w:tc>
        <w:tc>
          <w:tcPr>
            <w:tcW w:w="2400" w:type="dxa"/>
            <w:noWrap/>
            <w:hideMark/>
          </w:tcPr>
          <w:p w:rsidR="00530EA8" w:rsidRPr="00CE1244" w:rsidRDefault="00530EA8" w:rsidP="00961C77">
            <w:pPr>
              <w:keepNext/>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sidRPr="00CE1244">
              <w:rPr>
                <w:rFonts w:eastAsia="Times New Roman" w:cs="Calibri"/>
                <w:color w:val="000000"/>
                <w:lang w:eastAsia="en-GB"/>
              </w:rPr>
              <w:t>7</w:t>
            </w:r>
            <w:r w:rsidR="0067157C">
              <w:rPr>
                <w:rFonts w:eastAsia="Times New Roman" w:cs="Calibri"/>
                <w:color w:val="000000"/>
                <w:lang w:eastAsia="en-GB"/>
              </w:rPr>
              <w:t>3/100</w:t>
            </w:r>
          </w:p>
        </w:tc>
      </w:tr>
    </w:tbl>
    <w:p w:rsidR="00961C77" w:rsidRPr="00961C77" w:rsidRDefault="00961C77" w:rsidP="00961C77">
      <w:pPr>
        <w:pStyle w:val="Caption"/>
        <w:framePr w:hSpace="180" w:wrap="around" w:vAnchor="text" w:hAnchor="page" w:x="1576" w:y="2171"/>
        <w:rPr>
          <w:b/>
          <w:sz w:val="20"/>
          <w:szCs w:val="20"/>
        </w:rPr>
      </w:pPr>
      <w:bookmarkStart w:id="83" w:name="_Toc5872600"/>
      <w:r w:rsidRPr="00961C77">
        <w:rPr>
          <w:b/>
          <w:sz w:val="20"/>
          <w:szCs w:val="20"/>
        </w:rPr>
        <w:t xml:space="preserve">Table </w:t>
      </w:r>
      <w:r w:rsidRPr="00961C77">
        <w:rPr>
          <w:b/>
          <w:sz w:val="20"/>
          <w:szCs w:val="20"/>
        </w:rPr>
        <w:fldChar w:fldCharType="begin"/>
      </w:r>
      <w:r w:rsidRPr="00961C77">
        <w:rPr>
          <w:b/>
          <w:sz w:val="20"/>
          <w:szCs w:val="20"/>
        </w:rPr>
        <w:instrText xml:space="preserve"> SEQ Table \* ARABIC </w:instrText>
      </w:r>
      <w:r w:rsidRPr="00961C77">
        <w:rPr>
          <w:b/>
          <w:sz w:val="20"/>
          <w:szCs w:val="20"/>
        </w:rPr>
        <w:fldChar w:fldCharType="separate"/>
      </w:r>
      <w:r w:rsidR="007D2222">
        <w:rPr>
          <w:b/>
          <w:noProof/>
          <w:sz w:val="20"/>
          <w:szCs w:val="20"/>
        </w:rPr>
        <w:t>15</w:t>
      </w:r>
      <w:r w:rsidRPr="00961C77">
        <w:rPr>
          <w:b/>
          <w:sz w:val="20"/>
          <w:szCs w:val="20"/>
        </w:rPr>
        <w:fldChar w:fldCharType="end"/>
      </w:r>
      <w:r w:rsidRPr="00961C77">
        <w:rPr>
          <w:b/>
          <w:sz w:val="20"/>
          <w:szCs w:val="20"/>
        </w:rPr>
        <w:t xml:space="preserve">: </w:t>
      </w:r>
      <w:r w:rsidR="00B97131">
        <w:rPr>
          <w:b/>
          <w:sz w:val="20"/>
          <w:szCs w:val="20"/>
        </w:rPr>
        <w:t xml:space="preserve">Current </w:t>
      </w:r>
      <w:r w:rsidRPr="00961C77">
        <w:rPr>
          <w:b/>
          <w:sz w:val="20"/>
          <w:szCs w:val="20"/>
        </w:rPr>
        <w:t>FM provider</w:t>
      </w:r>
      <w:r w:rsidR="00B97131">
        <w:rPr>
          <w:b/>
          <w:sz w:val="20"/>
          <w:szCs w:val="20"/>
        </w:rPr>
        <w:t xml:space="preserve">s contribution to a </w:t>
      </w:r>
      <w:r w:rsidRPr="00961C77">
        <w:rPr>
          <w:b/>
          <w:sz w:val="20"/>
          <w:szCs w:val="20"/>
        </w:rPr>
        <w:t>positive "Student Experience"</w:t>
      </w:r>
      <w:bookmarkEnd w:id="83"/>
    </w:p>
    <w:p w:rsidR="00530EA8" w:rsidRPr="005A2942" w:rsidRDefault="00530EA8" w:rsidP="00A622B9">
      <w:pPr>
        <w:spacing w:line="360" w:lineRule="auto"/>
        <w:jc w:val="center"/>
        <w:rPr>
          <w:sz w:val="24"/>
          <w:szCs w:val="24"/>
        </w:rPr>
      </w:pPr>
    </w:p>
    <w:p w:rsidR="001E05CE" w:rsidRDefault="001C4E45" w:rsidP="00A622B9">
      <w:pPr>
        <w:spacing w:line="360" w:lineRule="auto"/>
        <w:jc w:val="both"/>
        <w:rPr>
          <w:sz w:val="24"/>
          <w:szCs w:val="24"/>
        </w:rPr>
      </w:pPr>
      <w:r w:rsidRPr="005A2942">
        <w:rPr>
          <w:sz w:val="24"/>
          <w:szCs w:val="24"/>
        </w:rPr>
        <w:t>Those with an outsourced FM delivery scored the question at 57.40, combined 65.80 and an in-house delivery method at 72.65.</w:t>
      </w:r>
      <w:r w:rsidR="001E05CE">
        <w:rPr>
          <w:sz w:val="24"/>
          <w:szCs w:val="24"/>
        </w:rPr>
        <w:t xml:space="preserve">  The results show that respondents with an in-house delivery method adds to the ‘Student Experience’.  Clarification was sought as to why during semi structured interviews.</w:t>
      </w:r>
      <w:r w:rsidRPr="005A2942">
        <w:rPr>
          <w:sz w:val="24"/>
          <w:szCs w:val="24"/>
        </w:rPr>
        <w:t xml:space="preserve">  </w:t>
      </w:r>
    </w:p>
    <w:p w:rsidR="00B97131" w:rsidRDefault="00115B11" w:rsidP="00B97131">
      <w:pPr>
        <w:keepNext/>
        <w:spacing w:after="0" w:line="360" w:lineRule="auto"/>
        <w:jc w:val="both"/>
      </w:pPr>
      <w:r w:rsidRPr="00115B11">
        <w:rPr>
          <w:noProof/>
          <w:lang w:eastAsia="en-GB"/>
        </w:rPr>
        <w:drawing>
          <wp:inline distT="0" distB="0" distL="0" distR="0">
            <wp:extent cx="5594350" cy="5408295"/>
            <wp:effectExtent l="0" t="0" r="635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07230" cy="5420747"/>
                    </a:xfrm>
                    <a:prstGeom prst="rect">
                      <a:avLst/>
                    </a:prstGeom>
                    <a:noFill/>
                    <a:ln>
                      <a:noFill/>
                    </a:ln>
                  </pic:spPr>
                </pic:pic>
              </a:graphicData>
            </a:graphic>
          </wp:inline>
        </w:drawing>
      </w:r>
    </w:p>
    <w:p w:rsidR="00115B11" w:rsidRPr="00B97131" w:rsidRDefault="00B97131" w:rsidP="00B97131">
      <w:pPr>
        <w:pStyle w:val="Caption"/>
        <w:spacing w:after="0"/>
        <w:jc w:val="both"/>
        <w:rPr>
          <w:b/>
          <w:sz w:val="20"/>
          <w:szCs w:val="20"/>
        </w:rPr>
      </w:pPr>
      <w:bookmarkStart w:id="84" w:name="_Toc5872601"/>
      <w:r w:rsidRPr="00B97131">
        <w:rPr>
          <w:b/>
          <w:sz w:val="20"/>
          <w:szCs w:val="20"/>
        </w:rPr>
        <w:t xml:space="preserve">Table </w:t>
      </w:r>
      <w:r w:rsidRPr="00B97131">
        <w:rPr>
          <w:b/>
          <w:sz w:val="20"/>
          <w:szCs w:val="20"/>
        </w:rPr>
        <w:fldChar w:fldCharType="begin"/>
      </w:r>
      <w:r w:rsidRPr="00B97131">
        <w:rPr>
          <w:b/>
          <w:sz w:val="20"/>
          <w:szCs w:val="20"/>
        </w:rPr>
        <w:instrText xml:space="preserve"> SEQ Table \* ARABIC </w:instrText>
      </w:r>
      <w:r w:rsidRPr="00B97131">
        <w:rPr>
          <w:b/>
          <w:sz w:val="20"/>
          <w:szCs w:val="20"/>
        </w:rPr>
        <w:fldChar w:fldCharType="separate"/>
      </w:r>
      <w:r w:rsidR="007D2222">
        <w:rPr>
          <w:b/>
          <w:noProof/>
          <w:sz w:val="20"/>
          <w:szCs w:val="20"/>
        </w:rPr>
        <w:t>16</w:t>
      </w:r>
      <w:r w:rsidRPr="00B97131">
        <w:rPr>
          <w:b/>
          <w:sz w:val="20"/>
          <w:szCs w:val="20"/>
        </w:rPr>
        <w:fldChar w:fldCharType="end"/>
      </w:r>
      <w:r w:rsidRPr="00B97131">
        <w:rPr>
          <w:b/>
          <w:sz w:val="20"/>
          <w:szCs w:val="20"/>
        </w:rPr>
        <w:t>: Respondents viewpoint on "Student Experience"</w:t>
      </w:r>
      <w:bookmarkEnd w:id="84"/>
    </w:p>
    <w:p w:rsidR="0013234F" w:rsidRDefault="0013234F" w:rsidP="00A622B9">
      <w:pPr>
        <w:spacing w:line="360" w:lineRule="auto"/>
        <w:jc w:val="both"/>
        <w:rPr>
          <w:sz w:val="24"/>
          <w:szCs w:val="24"/>
        </w:rPr>
      </w:pPr>
    </w:p>
    <w:p w:rsidR="00C609AA" w:rsidRDefault="00766DEC" w:rsidP="0013234F">
      <w:pPr>
        <w:spacing w:line="360" w:lineRule="auto"/>
        <w:jc w:val="both"/>
        <w:rPr>
          <w:b/>
          <w:sz w:val="28"/>
          <w:szCs w:val="28"/>
        </w:rPr>
      </w:pPr>
      <w:r w:rsidRPr="008F1304">
        <w:rPr>
          <w:sz w:val="24"/>
          <w:szCs w:val="24"/>
        </w:rPr>
        <w:t xml:space="preserve">Research undertaken by Moore and Finch (2004) </w:t>
      </w:r>
      <w:r w:rsidR="000814DC">
        <w:rPr>
          <w:sz w:val="24"/>
          <w:szCs w:val="24"/>
        </w:rPr>
        <w:t>found similar viewpoints as those of</w:t>
      </w:r>
      <w:r w:rsidR="008F1304">
        <w:rPr>
          <w:sz w:val="24"/>
          <w:szCs w:val="24"/>
        </w:rPr>
        <w:t xml:space="preserve"> Respondent C,</w:t>
      </w:r>
      <w:r w:rsidR="008D757C">
        <w:rPr>
          <w:sz w:val="24"/>
          <w:szCs w:val="24"/>
        </w:rPr>
        <w:t xml:space="preserve"> with organisations (70%) having a direct preference for an in-house FM delivery.</w:t>
      </w:r>
      <w:r w:rsidR="00C2793C">
        <w:rPr>
          <w:sz w:val="24"/>
          <w:szCs w:val="24"/>
        </w:rPr>
        <w:t xml:space="preserve">  </w:t>
      </w:r>
    </w:p>
    <w:p w:rsidR="001C1014" w:rsidRPr="00830E63" w:rsidRDefault="00830E63" w:rsidP="005B5C70">
      <w:pPr>
        <w:pStyle w:val="Heading1"/>
      </w:pPr>
      <w:bookmarkStart w:id="85" w:name="_Toc6334264"/>
      <w:r w:rsidRPr="00830E63">
        <w:t>4.</w:t>
      </w:r>
      <w:r w:rsidR="005B5C70">
        <w:t>9</w:t>
      </w:r>
      <w:r w:rsidRPr="00830E63">
        <w:t xml:space="preserve"> </w:t>
      </w:r>
      <w:r w:rsidR="001C1014" w:rsidRPr="00830E63">
        <w:t>Staff Satisfaction with FM Delivery</w:t>
      </w:r>
      <w:bookmarkEnd w:id="85"/>
    </w:p>
    <w:p w:rsidR="001C1014" w:rsidRDefault="001C1014" w:rsidP="00A622B9">
      <w:pPr>
        <w:spacing w:line="360" w:lineRule="auto"/>
        <w:jc w:val="both"/>
        <w:rPr>
          <w:sz w:val="24"/>
          <w:szCs w:val="24"/>
        </w:rPr>
      </w:pPr>
      <w:r>
        <w:rPr>
          <w:sz w:val="24"/>
          <w:szCs w:val="24"/>
        </w:rPr>
        <w:t>Respondents of the survey are considered the first point of contact for students when issues arise with accommodation, repairs or FM delivery.  Staff will have to deal with issues and complaints, liaise with tutors or parents surrounding student concerns all of which can manifest from poor FM delivery.  Using a sliding scale from 1-100 respondents were asked to score how they thought the “overall service provided by the FM provider(s) in accommodation contributes towards staff satisfaction”.</w:t>
      </w:r>
    </w:p>
    <w:p w:rsidR="00841352" w:rsidRPr="00590243" w:rsidRDefault="00841352" w:rsidP="00590243">
      <w:pPr>
        <w:keepNext/>
        <w:spacing w:after="0" w:line="360" w:lineRule="auto"/>
        <w:jc w:val="both"/>
        <w:rPr>
          <w:b/>
        </w:rPr>
      </w:pPr>
      <w:r w:rsidRPr="00590243">
        <w:rPr>
          <w:b/>
          <w:noProof/>
          <w:lang w:eastAsia="en-GB"/>
        </w:rPr>
        <w:drawing>
          <wp:inline distT="0" distB="0" distL="0" distR="0">
            <wp:extent cx="5731510" cy="1479099"/>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479099"/>
                    </a:xfrm>
                    <a:prstGeom prst="rect">
                      <a:avLst/>
                    </a:prstGeom>
                    <a:noFill/>
                    <a:ln>
                      <a:noFill/>
                    </a:ln>
                  </pic:spPr>
                </pic:pic>
              </a:graphicData>
            </a:graphic>
          </wp:inline>
        </w:drawing>
      </w:r>
    </w:p>
    <w:p w:rsidR="00841352" w:rsidRPr="00590243" w:rsidRDefault="00841352" w:rsidP="00841352">
      <w:pPr>
        <w:pStyle w:val="Caption"/>
        <w:jc w:val="both"/>
        <w:rPr>
          <w:b/>
          <w:sz w:val="24"/>
          <w:szCs w:val="24"/>
        </w:rPr>
      </w:pPr>
      <w:bookmarkStart w:id="86" w:name="_Toc5872602"/>
      <w:r w:rsidRPr="00590243">
        <w:rPr>
          <w:b/>
        </w:rPr>
        <w:t xml:space="preserve">Table </w:t>
      </w:r>
      <w:r w:rsidRPr="00590243">
        <w:rPr>
          <w:b/>
        </w:rPr>
        <w:fldChar w:fldCharType="begin"/>
      </w:r>
      <w:r w:rsidRPr="00590243">
        <w:rPr>
          <w:b/>
        </w:rPr>
        <w:instrText xml:space="preserve"> SEQ Table \* ARABIC </w:instrText>
      </w:r>
      <w:r w:rsidRPr="00590243">
        <w:rPr>
          <w:b/>
        </w:rPr>
        <w:fldChar w:fldCharType="separate"/>
      </w:r>
      <w:r w:rsidR="007D2222">
        <w:rPr>
          <w:b/>
          <w:noProof/>
        </w:rPr>
        <w:t>17</w:t>
      </w:r>
      <w:r w:rsidRPr="00590243">
        <w:rPr>
          <w:b/>
        </w:rPr>
        <w:fldChar w:fldCharType="end"/>
      </w:r>
      <w:r w:rsidRPr="00590243">
        <w:rPr>
          <w:b/>
        </w:rPr>
        <w:t>: Staff satisfaction levels with FM service</w:t>
      </w:r>
      <w:bookmarkEnd w:id="86"/>
    </w:p>
    <w:p w:rsidR="00A13CEE" w:rsidRDefault="001C1014" w:rsidP="00A622B9">
      <w:pPr>
        <w:spacing w:line="360" w:lineRule="auto"/>
        <w:jc w:val="both"/>
        <w:rPr>
          <w:sz w:val="24"/>
          <w:szCs w:val="24"/>
        </w:rPr>
      </w:pPr>
      <w:r>
        <w:rPr>
          <w:sz w:val="24"/>
          <w:szCs w:val="24"/>
        </w:rPr>
        <w:t xml:space="preserve">The results show a marked difference in satisfaction levels.  </w:t>
      </w:r>
      <w:r w:rsidR="00590243">
        <w:rPr>
          <w:sz w:val="24"/>
          <w:szCs w:val="24"/>
        </w:rPr>
        <w:t>Of the five</w:t>
      </w:r>
      <w:r>
        <w:rPr>
          <w:sz w:val="24"/>
          <w:szCs w:val="24"/>
        </w:rPr>
        <w:t xml:space="preserve"> respondents</w:t>
      </w:r>
      <w:r w:rsidR="00590243">
        <w:rPr>
          <w:sz w:val="24"/>
          <w:szCs w:val="24"/>
        </w:rPr>
        <w:t xml:space="preserve"> with an outsourced delivery</w:t>
      </w:r>
      <w:r>
        <w:rPr>
          <w:sz w:val="24"/>
          <w:szCs w:val="24"/>
        </w:rPr>
        <w:t xml:space="preserve"> three were at senior management level and had worked within the university sector for a minimum of twenty-one years.  This suggests a wealth of experience, not only in management seniority but the number of </w:t>
      </w:r>
      <w:r w:rsidR="00841352">
        <w:rPr>
          <w:sz w:val="24"/>
          <w:szCs w:val="24"/>
        </w:rPr>
        <w:t>years’ experience</w:t>
      </w:r>
      <w:r w:rsidR="00A13CEE">
        <w:rPr>
          <w:sz w:val="24"/>
          <w:szCs w:val="24"/>
        </w:rPr>
        <w:t xml:space="preserve"> </w:t>
      </w:r>
      <w:r>
        <w:rPr>
          <w:sz w:val="24"/>
          <w:szCs w:val="24"/>
        </w:rPr>
        <w:t>working within the sector.  Four of the five respondents had answered they agreed with the principle of outsourcing, but only two believed that the current outsourcing arrangement had been a success for their organisation</w:t>
      </w:r>
      <w:r w:rsidR="003B2A70">
        <w:rPr>
          <w:sz w:val="24"/>
          <w:szCs w:val="24"/>
        </w:rPr>
        <w:t xml:space="preserve"> which perhaps explains the staff satisfaction score</w:t>
      </w:r>
      <w:r>
        <w:rPr>
          <w:sz w:val="24"/>
          <w:szCs w:val="24"/>
        </w:rPr>
        <w:t>.</w:t>
      </w:r>
      <w:r w:rsidR="000C1977">
        <w:rPr>
          <w:sz w:val="24"/>
          <w:szCs w:val="24"/>
        </w:rPr>
        <w:t xml:space="preserve">  </w:t>
      </w:r>
    </w:p>
    <w:p w:rsidR="00841352" w:rsidRDefault="00590243" w:rsidP="00841352">
      <w:pPr>
        <w:spacing w:line="360" w:lineRule="auto"/>
        <w:jc w:val="both"/>
        <w:rPr>
          <w:sz w:val="24"/>
          <w:szCs w:val="24"/>
        </w:rPr>
      </w:pPr>
      <w:r>
        <w:rPr>
          <w:sz w:val="24"/>
          <w:szCs w:val="24"/>
        </w:rPr>
        <w:t>Forty five percent of the t</w:t>
      </w:r>
      <w:r w:rsidR="000C1977">
        <w:rPr>
          <w:sz w:val="24"/>
          <w:szCs w:val="24"/>
        </w:rPr>
        <w:t xml:space="preserve">wenty-two respondents with a combined </w:t>
      </w:r>
      <w:r w:rsidR="003B2A70">
        <w:rPr>
          <w:sz w:val="24"/>
          <w:szCs w:val="24"/>
        </w:rPr>
        <w:t xml:space="preserve">FM </w:t>
      </w:r>
      <w:r w:rsidR="000C1977">
        <w:rPr>
          <w:sz w:val="24"/>
          <w:szCs w:val="24"/>
        </w:rPr>
        <w:t>delivery had spent at least eleven years working within the sector</w:t>
      </w:r>
      <w:r w:rsidR="003B2A70">
        <w:rPr>
          <w:sz w:val="24"/>
          <w:szCs w:val="24"/>
        </w:rPr>
        <w:t xml:space="preserve"> and </w:t>
      </w:r>
      <w:r>
        <w:rPr>
          <w:sz w:val="24"/>
          <w:szCs w:val="24"/>
        </w:rPr>
        <w:t xml:space="preserve">many of these (72%) </w:t>
      </w:r>
      <w:r w:rsidR="000C1977">
        <w:rPr>
          <w:sz w:val="24"/>
          <w:szCs w:val="24"/>
        </w:rPr>
        <w:t>also occupied middle or senior management positions.</w:t>
      </w:r>
      <w:r w:rsidR="00841352">
        <w:rPr>
          <w:sz w:val="24"/>
          <w:szCs w:val="24"/>
        </w:rPr>
        <w:t xml:space="preserve">  </w:t>
      </w:r>
      <w:r w:rsidR="00D400BE">
        <w:rPr>
          <w:sz w:val="24"/>
          <w:szCs w:val="24"/>
        </w:rPr>
        <w:t>Respondents</w:t>
      </w:r>
      <w:r w:rsidR="00841352">
        <w:rPr>
          <w:sz w:val="24"/>
          <w:szCs w:val="24"/>
        </w:rPr>
        <w:t xml:space="preserve"> with an in-house delivery method</w:t>
      </w:r>
      <w:r w:rsidR="00D400BE">
        <w:rPr>
          <w:sz w:val="24"/>
          <w:szCs w:val="24"/>
        </w:rPr>
        <w:t xml:space="preserve"> were very satisfied with their FM delivery and over eighty eight percent of the respondents </w:t>
      </w:r>
      <w:r w:rsidR="00841352">
        <w:rPr>
          <w:sz w:val="24"/>
          <w:szCs w:val="24"/>
        </w:rPr>
        <w:t xml:space="preserve">occupied middle or senior management positions.  </w:t>
      </w:r>
    </w:p>
    <w:p w:rsidR="001C1014" w:rsidRPr="00245226" w:rsidRDefault="00D400BE" w:rsidP="00A622B9">
      <w:pPr>
        <w:spacing w:line="360" w:lineRule="auto"/>
        <w:jc w:val="both"/>
        <w:rPr>
          <w:sz w:val="24"/>
          <w:szCs w:val="24"/>
        </w:rPr>
      </w:pPr>
      <w:r>
        <w:rPr>
          <w:sz w:val="24"/>
          <w:szCs w:val="24"/>
        </w:rPr>
        <w:t>Staff satisfaction can be influenced as detailed in</w:t>
      </w:r>
      <w:r w:rsidR="001C1014">
        <w:rPr>
          <w:sz w:val="24"/>
          <w:szCs w:val="24"/>
        </w:rPr>
        <w:t xml:space="preserve"> the literature review </w:t>
      </w:r>
      <w:r>
        <w:rPr>
          <w:sz w:val="24"/>
          <w:szCs w:val="24"/>
        </w:rPr>
        <w:t xml:space="preserve">by </w:t>
      </w:r>
      <w:r w:rsidR="001C1014">
        <w:rPr>
          <w:sz w:val="24"/>
          <w:szCs w:val="24"/>
        </w:rPr>
        <w:t xml:space="preserve">de Vries </w:t>
      </w:r>
      <w:r w:rsidR="001C1014">
        <w:rPr>
          <w:i/>
          <w:sz w:val="24"/>
          <w:szCs w:val="24"/>
        </w:rPr>
        <w:t xml:space="preserve">et al. </w:t>
      </w:r>
      <w:r w:rsidR="001C1014">
        <w:rPr>
          <w:sz w:val="24"/>
          <w:szCs w:val="24"/>
        </w:rPr>
        <w:t xml:space="preserve">(2008) </w:t>
      </w:r>
      <w:r>
        <w:rPr>
          <w:sz w:val="24"/>
          <w:szCs w:val="24"/>
        </w:rPr>
        <w:t xml:space="preserve">who identified </w:t>
      </w:r>
      <w:r w:rsidR="001C1014">
        <w:rPr>
          <w:sz w:val="24"/>
          <w:szCs w:val="24"/>
        </w:rPr>
        <w:t>potential factors in poor delivery of an FM service such as postponement of maintenance could result in a decrease in staff motivation.  These sorts of factors would often increase the workload of front-line staff, and management in dealing with complaints surrounding accommodation or services.</w:t>
      </w:r>
    </w:p>
    <w:p w:rsidR="00C609AA" w:rsidRDefault="00C609AA" w:rsidP="00A622B9">
      <w:pPr>
        <w:spacing w:line="360" w:lineRule="auto"/>
        <w:jc w:val="both"/>
        <w:rPr>
          <w:b/>
          <w:sz w:val="28"/>
          <w:szCs w:val="32"/>
        </w:rPr>
      </w:pPr>
    </w:p>
    <w:p w:rsidR="0013234F" w:rsidRDefault="0013234F" w:rsidP="00A622B9">
      <w:pPr>
        <w:spacing w:line="360" w:lineRule="auto"/>
        <w:jc w:val="both"/>
        <w:rPr>
          <w:b/>
          <w:sz w:val="28"/>
          <w:szCs w:val="32"/>
        </w:rPr>
      </w:pPr>
    </w:p>
    <w:p w:rsidR="0013234F" w:rsidRDefault="0013234F" w:rsidP="00A622B9">
      <w:pPr>
        <w:spacing w:line="360" w:lineRule="auto"/>
        <w:jc w:val="both"/>
        <w:rPr>
          <w:b/>
          <w:sz w:val="28"/>
          <w:szCs w:val="32"/>
        </w:rPr>
      </w:pPr>
    </w:p>
    <w:p w:rsidR="00AB08B0" w:rsidRPr="00830E63" w:rsidRDefault="00830E63" w:rsidP="005B5C70">
      <w:pPr>
        <w:pStyle w:val="Heading1"/>
      </w:pPr>
      <w:bookmarkStart w:id="87" w:name="_Toc6334265"/>
      <w:r w:rsidRPr="00830E63">
        <w:t>4.1</w:t>
      </w:r>
      <w:r w:rsidR="005B5C70">
        <w:t>0</w:t>
      </w:r>
      <w:r w:rsidRPr="00830E63">
        <w:t xml:space="preserve"> </w:t>
      </w:r>
      <w:r w:rsidR="00DF5D50" w:rsidRPr="00830E63">
        <w:t>Respondents opinion on</w:t>
      </w:r>
      <w:r w:rsidR="00AB08B0" w:rsidRPr="00830E63">
        <w:t xml:space="preserve"> outsourcing in student accommodation</w:t>
      </w:r>
      <w:bookmarkEnd w:id="87"/>
    </w:p>
    <w:p w:rsidR="00530EA8" w:rsidRDefault="00FE23E8" w:rsidP="00A622B9">
      <w:pPr>
        <w:spacing w:line="360" w:lineRule="auto"/>
        <w:jc w:val="both"/>
        <w:rPr>
          <w:sz w:val="24"/>
          <w:szCs w:val="24"/>
        </w:rPr>
      </w:pPr>
      <w:r>
        <w:rPr>
          <w:sz w:val="24"/>
          <w:szCs w:val="24"/>
        </w:rPr>
        <w:t xml:space="preserve">Separate reports by </w:t>
      </w:r>
      <w:r w:rsidR="00AB08B0">
        <w:rPr>
          <w:sz w:val="24"/>
          <w:szCs w:val="24"/>
        </w:rPr>
        <w:t>Universities UK (2011)</w:t>
      </w:r>
      <w:r>
        <w:rPr>
          <w:sz w:val="24"/>
          <w:szCs w:val="24"/>
        </w:rPr>
        <w:t xml:space="preserve">, </w:t>
      </w:r>
      <w:r w:rsidR="00AB08B0">
        <w:rPr>
          <w:sz w:val="24"/>
          <w:szCs w:val="24"/>
        </w:rPr>
        <w:t xml:space="preserve">Phillips and </w:t>
      </w:r>
      <w:proofErr w:type="spellStart"/>
      <w:r w:rsidR="00AB08B0">
        <w:rPr>
          <w:sz w:val="24"/>
          <w:szCs w:val="24"/>
        </w:rPr>
        <w:t>Kapletoa</w:t>
      </w:r>
      <w:proofErr w:type="spellEnd"/>
      <w:r w:rsidR="00AB08B0">
        <w:rPr>
          <w:sz w:val="24"/>
          <w:szCs w:val="24"/>
        </w:rPr>
        <w:t xml:space="preserve"> (2014)</w:t>
      </w:r>
      <w:r>
        <w:rPr>
          <w:sz w:val="24"/>
          <w:szCs w:val="24"/>
        </w:rPr>
        <w:t xml:space="preserve"> and Alexander, Phillips and </w:t>
      </w:r>
      <w:proofErr w:type="spellStart"/>
      <w:r>
        <w:rPr>
          <w:sz w:val="24"/>
          <w:szCs w:val="24"/>
        </w:rPr>
        <w:t>Kapletia</w:t>
      </w:r>
      <w:proofErr w:type="spellEnd"/>
      <w:r>
        <w:rPr>
          <w:sz w:val="24"/>
          <w:szCs w:val="24"/>
        </w:rPr>
        <w:t xml:space="preserve"> (2017)</w:t>
      </w:r>
      <w:r w:rsidR="00AB08B0">
        <w:rPr>
          <w:sz w:val="24"/>
          <w:szCs w:val="24"/>
        </w:rPr>
        <w:t xml:space="preserve"> established that outsourcing was prevalent across higher education institutes.</w:t>
      </w:r>
      <w:r w:rsidR="008942B9">
        <w:rPr>
          <w:sz w:val="24"/>
          <w:szCs w:val="24"/>
        </w:rPr>
        <w:t xml:space="preserve">  </w:t>
      </w:r>
      <w:r>
        <w:rPr>
          <w:sz w:val="24"/>
          <w:szCs w:val="24"/>
        </w:rPr>
        <w:t>There was some discrepancy within the reports as to the successfulness of these outsourcing arrangements, and this research wanted to focus on residential services staff viewpoint who are arguably closest to the frontline services</w:t>
      </w:r>
      <w:r w:rsidR="00820404">
        <w:rPr>
          <w:sz w:val="24"/>
          <w:szCs w:val="24"/>
        </w:rPr>
        <w:t xml:space="preserve"> that</w:t>
      </w:r>
      <w:r>
        <w:rPr>
          <w:sz w:val="24"/>
          <w:szCs w:val="24"/>
        </w:rPr>
        <w:t xml:space="preserve"> students receive.</w:t>
      </w:r>
    </w:p>
    <w:p w:rsidR="00DE01BB" w:rsidRPr="00D400BE" w:rsidRDefault="00830E63" w:rsidP="005B5C70">
      <w:pPr>
        <w:pStyle w:val="Heading2"/>
      </w:pPr>
      <w:bookmarkStart w:id="88" w:name="_Toc6334266"/>
      <w:r w:rsidRPr="00D400BE">
        <w:t>4.1</w:t>
      </w:r>
      <w:r w:rsidR="005B5C70">
        <w:t>0</w:t>
      </w:r>
      <w:r w:rsidR="00D400BE" w:rsidRPr="00D400BE">
        <w:t>.1</w:t>
      </w:r>
      <w:r w:rsidRPr="00D400BE">
        <w:t xml:space="preserve"> </w:t>
      </w:r>
      <w:r w:rsidR="00DE01BB" w:rsidRPr="00D400BE">
        <w:t>Viewpoints in outsourcing FM services</w:t>
      </w:r>
      <w:bookmarkEnd w:id="88"/>
    </w:p>
    <w:p w:rsidR="00135E13" w:rsidRDefault="00FE0FF6" w:rsidP="00A622B9">
      <w:pPr>
        <w:spacing w:line="360" w:lineRule="auto"/>
        <w:jc w:val="both"/>
        <w:rPr>
          <w:sz w:val="24"/>
          <w:szCs w:val="24"/>
        </w:rPr>
      </w:pPr>
      <w:r>
        <w:rPr>
          <w:sz w:val="24"/>
          <w:szCs w:val="24"/>
        </w:rPr>
        <w:t xml:space="preserve">Respondents were asked whether they agreed in principle with the idea of outsourcing FM services. </w:t>
      </w:r>
      <w:r w:rsidR="00135E13">
        <w:rPr>
          <w:sz w:val="24"/>
          <w:szCs w:val="24"/>
        </w:rPr>
        <w:t xml:space="preserve">Fifty-nine respondents answered the question with 66% answering “Yes” and 34% “No”.  The </w:t>
      </w:r>
      <w:r w:rsidR="00820404">
        <w:rPr>
          <w:sz w:val="24"/>
          <w:szCs w:val="24"/>
        </w:rPr>
        <w:t>survey data</w:t>
      </w:r>
      <w:r w:rsidR="00135E13">
        <w:rPr>
          <w:sz w:val="24"/>
          <w:szCs w:val="24"/>
        </w:rPr>
        <w:t xml:space="preserve"> was </w:t>
      </w:r>
      <w:r w:rsidR="00A303A7">
        <w:rPr>
          <w:sz w:val="24"/>
          <w:szCs w:val="24"/>
        </w:rPr>
        <w:t xml:space="preserve">further </w:t>
      </w:r>
      <w:r w:rsidR="00820404">
        <w:rPr>
          <w:sz w:val="24"/>
          <w:szCs w:val="24"/>
        </w:rPr>
        <w:t>analysed</w:t>
      </w:r>
      <w:r w:rsidR="00135E13">
        <w:rPr>
          <w:sz w:val="24"/>
          <w:szCs w:val="24"/>
        </w:rPr>
        <w:t xml:space="preserve"> to identify </w:t>
      </w:r>
      <w:r w:rsidR="00A303A7">
        <w:rPr>
          <w:sz w:val="24"/>
          <w:szCs w:val="24"/>
        </w:rPr>
        <w:t>how these figures altered</w:t>
      </w:r>
      <w:r w:rsidR="00820404">
        <w:rPr>
          <w:sz w:val="24"/>
          <w:szCs w:val="24"/>
        </w:rPr>
        <w:t xml:space="preserve"> between the three delivery methods</w:t>
      </w:r>
      <w:r w:rsidR="00135E13">
        <w:rPr>
          <w:sz w:val="24"/>
          <w:szCs w:val="24"/>
        </w:rPr>
        <w:t>.</w:t>
      </w:r>
      <w:r w:rsidR="00133AF6">
        <w:rPr>
          <w:sz w:val="24"/>
          <w:szCs w:val="24"/>
        </w:rPr>
        <w:t xml:space="preserve">  </w:t>
      </w:r>
      <w:r w:rsidR="00420B81">
        <w:rPr>
          <w:sz w:val="24"/>
          <w:szCs w:val="24"/>
        </w:rPr>
        <w:t xml:space="preserve">Those with a combined FM delivery method were clearly in favour of utilising an outsourcing arrangement, with in-house respondents suggesting just </w:t>
      </w:r>
      <w:r w:rsidR="00420B81" w:rsidRPr="00D25D18">
        <w:rPr>
          <w:sz w:val="24"/>
          <w:szCs w:val="24"/>
        </w:rPr>
        <w:t>under half</w:t>
      </w:r>
      <w:r w:rsidR="00420B81">
        <w:rPr>
          <w:sz w:val="24"/>
          <w:szCs w:val="24"/>
        </w:rPr>
        <w:t xml:space="preserve"> were in favour.</w:t>
      </w:r>
    </w:p>
    <w:tbl>
      <w:tblPr>
        <w:tblStyle w:val="ListTable4-Accent11"/>
        <w:tblW w:w="8300" w:type="dxa"/>
        <w:tblLook w:val="04A0" w:firstRow="1" w:lastRow="0" w:firstColumn="1" w:lastColumn="0" w:noHBand="0" w:noVBand="1"/>
      </w:tblPr>
      <w:tblGrid>
        <w:gridCol w:w="6380"/>
        <w:gridCol w:w="960"/>
        <w:gridCol w:w="960"/>
      </w:tblGrid>
      <w:tr w:rsidR="00135E13" w:rsidRPr="00656BF1" w:rsidTr="00424F8B">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380" w:type="dxa"/>
            <w:tcBorders>
              <w:right w:val="single" w:sz="4" w:space="0" w:color="FFFFFF" w:themeColor="background1"/>
            </w:tcBorders>
            <w:noWrap/>
            <w:hideMark/>
          </w:tcPr>
          <w:p w:rsidR="00135E13" w:rsidRPr="00656BF1" w:rsidRDefault="00135E13" w:rsidP="00A622B9">
            <w:pPr>
              <w:spacing w:line="360" w:lineRule="auto"/>
              <w:rPr>
                <w:rFonts w:eastAsia="Times New Roman" w:cs="Calibri"/>
                <w:b w:val="0"/>
                <w:bCs w:val="0"/>
                <w:color w:val="000000"/>
                <w:lang w:eastAsia="en-GB"/>
              </w:rPr>
            </w:pPr>
            <w:r w:rsidRPr="00656BF1">
              <w:rPr>
                <w:rFonts w:eastAsia="Times New Roman" w:cs="Calibri"/>
                <w:color w:val="000000"/>
                <w:lang w:eastAsia="en-GB"/>
              </w:rPr>
              <w:t>Do you agree in principle with the idea of outsourcing FM services</w:t>
            </w:r>
            <w:r>
              <w:rPr>
                <w:rFonts w:eastAsia="Times New Roman" w:cs="Calibri"/>
                <w:color w:val="000000"/>
                <w:lang w:eastAsia="en-GB"/>
              </w:rPr>
              <w:t>?</w:t>
            </w:r>
          </w:p>
        </w:tc>
        <w:tc>
          <w:tcPr>
            <w:tcW w:w="960" w:type="dxa"/>
            <w:tcBorders>
              <w:left w:val="single" w:sz="4" w:space="0" w:color="FFFFFF" w:themeColor="background1"/>
              <w:right w:val="single" w:sz="4" w:space="0" w:color="FFFFFF" w:themeColor="background1"/>
            </w:tcBorders>
            <w:noWrap/>
            <w:hideMark/>
          </w:tcPr>
          <w:p w:rsidR="00135E13" w:rsidRPr="00656BF1" w:rsidRDefault="00135E13" w:rsidP="00A622B9">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000000"/>
                <w:lang w:eastAsia="en-GB"/>
              </w:rPr>
            </w:pPr>
            <w:r w:rsidRPr="00656BF1">
              <w:rPr>
                <w:rFonts w:eastAsia="Times New Roman" w:cs="Calibri"/>
                <w:color w:val="000000"/>
                <w:lang w:eastAsia="en-GB"/>
              </w:rPr>
              <w:t>Yes</w:t>
            </w:r>
          </w:p>
        </w:tc>
        <w:tc>
          <w:tcPr>
            <w:tcW w:w="960" w:type="dxa"/>
            <w:tcBorders>
              <w:left w:val="single" w:sz="4" w:space="0" w:color="FFFFFF" w:themeColor="background1"/>
            </w:tcBorders>
            <w:noWrap/>
            <w:hideMark/>
          </w:tcPr>
          <w:p w:rsidR="00135E13" w:rsidRPr="00656BF1" w:rsidRDefault="00135E13" w:rsidP="00A622B9">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000000"/>
                <w:lang w:eastAsia="en-GB"/>
              </w:rPr>
            </w:pPr>
            <w:r w:rsidRPr="00656BF1">
              <w:rPr>
                <w:rFonts w:eastAsia="Times New Roman" w:cs="Calibri"/>
                <w:color w:val="000000"/>
                <w:lang w:eastAsia="en-GB"/>
              </w:rPr>
              <w:t>No</w:t>
            </w:r>
          </w:p>
        </w:tc>
      </w:tr>
      <w:tr w:rsidR="00135E13" w:rsidRPr="00656BF1" w:rsidTr="00CF088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380" w:type="dxa"/>
            <w:noWrap/>
            <w:hideMark/>
          </w:tcPr>
          <w:p w:rsidR="00135E13" w:rsidRPr="00656BF1" w:rsidRDefault="00135E13" w:rsidP="00A622B9">
            <w:pPr>
              <w:spacing w:line="360" w:lineRule="auto"/>
              <w:rPr>
                <w:rFonts w:eastAsia="Times New Roman" w:cs="Calibri"/>
                <w:color w:val="000000"/>
                <w:lang w:eastAsia="en-GB"/>
              </w:rPr>
            </w:pPr>
            <w:r w:rsidRPr="00656BF1">
              <w:rPr>
                <w:rFonts w:eastAsia="Times New Roman" w:cs="Calibri"/>
                <w:color w:val="000000"/>
                <w:lang w:eastAsia="en-GB"/>
              </w:rPr>
              <w:t>Outsourcing</w:t>
            </w:r>
          </w:p>
        </w:tc>
        <w:tc>
          <w:tcPr>
            <w:tcW w:w="960" w:type="dxa"/>
            <w:noWrap/>
            <w:hideMark/>
          </w:tcPr>
          <w:p w:rsidR="00135E13" w:rsidRPr="00656BF1" w:rsidRDefault="007602AD" w:rsidP="00A622B9">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Pr>
                <w:rFonts w:eastAsia="Times New Roman" w:cs="Calibri"/>
                <w:color w:val="000000"/>
                <w:lang w:eastAsia="en-GB"/>
              </w:rPr>
              <w:t>75</w:t>
            </w:r>
            <w:r w:rsidR="00135E13" w:rsidRPr="00656BF1">
              <w:rPr>
                <w:rFonts w:eastAsia="Times New Roman" w:cs="Calibri"/>
                <w:color w:val="000000"/>
                <w:lang w:eastAsia="en-GB"/>
              </w:rPr>
              <w:t>%</w:t>
            </w:r>
          </w:p>
        </w:tc>
        <w:tc>
          <w:tcPr>
            <w:tcW w:w="960" w:type="dxa"/>
            <w:noWrap/>
            <w:hideMark/>
          </w:tcPr>
          <w:p w:rsidR="00135E13" w:rsidRPr="00656BF1" w:rsidRDefault="007602AD" w:rsidP="00A622B9">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Pr>
                <w:rFonts w:eastAsia="Times New Roman" w:cs="Calibri"/>
                <w:color w:val="000000"/>
                <w:lang w:eastAsia="en-GB"/>
              </w:rPr>
              <w:t>25</w:t>
            </w:r>
            <w:r w:rsidR="00135E13" w:rsidRPr="00656BF1">
              <w:rPr>
                <w:rFonts w:eastAsia="Times New Roman" w:cs="Calibri"/>
                <w:color w:val="000000"/>
                <w:lang w:eastAsia="en-GB"/>
              </w:rPr>
              <w:t>%</w:t>
            </w:r>
          </w:p>
        </w:tc>
      </w:tr>
      <w:tr w:rsidR="00135E13" w:rsidRPr="00656BF1" w:rsidTr="00CF0885">
        <w:trPr>
          <w:trHeight w:val="300"/>
        </w:trPr>
        <w:tc>
          <w:tcPr>
            <w:cnfStyle w:val="001000000000" w:firstRow="0" w:lastRow="0" w:firstColumn="1" w:lastColumn="0" w:oddVBand="0" w:evenVBand="0" w:oddHBand="0" w:evenHBand="0" w:firstRowFirstColumn="0" w:firstRowLastColumn="0" w:lastRowFirstColumn="0" w:lastRowLastColumn="0"/>
            <w:tcW w:w="6380" w:type="dxa"/>
            <w:noWrap/>
            <w:hideMark/>
          </w:tcPr>
          <w:p w:rsidR="00135E13" w:rsidRPr="00656BF1" w:rsidRDefault="00135E13" w:rsidP="00A622B9">
            <w:pPr>
              <w:spacing w:line="360" w:lineRule="auto"/>
              <w:rPr>
                <w:rFonts w:eastAsia="Times New Roman" w:cs="Calibri"/>
                <w:color w:val="000000"/>
                <w:lang w:eastAsia="en-GB"/>
              </w:rPr>
            </w:pPr>
            <w:r w:rsidRPr="00656BF1">
              <w:rPr>
                <w:rFonts w:eastAsia="Times New Roman" w:cs="Calibri"/>
                <w:color w:val="000000"/>
                <w:lang w:eastAsia="en-GB"/>
              </w:rPr>
              <w:t>Combined</w:t>
            </w:r>
          </w:p>
        </w:tc>
        <w:tc>
          <w:tcPr>
            <w:tcW w:w="960" w:type="dxa"/>
            <w:noWrap/>
            <w:hideMark/>
          </w:tcPr>
          <w:p w:rsidR="00135E13" w:rsidRPr="00656BF1" w:rsidRDefault="003D33A1" w:rsidP="00A622B9">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Calibri"/>
                <w:color w:val="000000"/>
                <w:lang w:eastAsia="en-GB"/>
              </w:rPr>
            </w:pPr>
            <w:r>
              <w:rPr>
                <w:rFonts w:eastAsia="Times New Roman" w:cs="Calibri"/>
                <w:color w:val="000000"/>
                <w:lang w:eastAsia="en-GB"/>
              </w:rPr>
              <w:t>90.9</w:t>
            </w:r>
            <w:r w:rsidR="00135E13" w:rsidRPr="00656BF1">
              <w:rPr>
                <w:rFonts w:eastAsia="Times New Roman" w:cs="Calibri"/>
                <w:color w:val="000000"/>
                <w:lang w:eastAsia="en-GB"/>
              </w:rPr>
              <w:t>%</w:t>
            </w:r>
          </w:p>
        </w:tc>
        <w:tc>
          <w:tcPr>
            <w:tcW w:w="960" w:type="dxa"/>
            <w:noWrap/>
            <w:hideMark/>
          </w:tcPr>
          <w:p w:rsidR="00135E13" w:rsidRPr="00656BF1" w:rsidRDefault="003D33A1" w:rsidP="00A622B9">
            <w:pPr>
              <w:spacing w:line="360" w:lineRule="auto"/>
              <w:jc w:val="right"/>
              <w:cnfStyle w:val="000000000000" w:firstRow="0" w:lastRow="0" w:firstColumn="0" w:lastColumn="0" w:oddVBand="0" w:evenVBand="0" w:oddHBand="0" w:evenHBand="0" w:firstRowFirstColumn="0" w:firstRowLastColumn="0" w:lastRowFirstColumn="0" w:lastRowLastColumn="0"/>
              <w:rPr>
                <w:rFonts w:eastAsia="Times New Roman" w:cs="Calibri"/>
                <w:color w:val="000000"/>
                <w:lang w:eastAsia="en-GB"/>
              </w:rPr>
            </w:pPr>
            <w:r>
              <w:rPr>
                <w:rFonts w:eastAsia="Times New Roman" w:cs="Calibri"/>
                <w:color w:val="000000"/>
                <w:lang w:eastAsia="en-GB"/>
              </w:rPr>
              <w:t>9.1</w:t>
            </w:r>
            <w:r w:rsidR="00135E13" w:rsidRPr="00656BF1">
              <w:rPr>
                <w:rFonts w:eastAsia="Times New Roman" w:cs="Calibri"/>
                <w:color w:val="000000"/>
                <w:lang w:eastAsia="en-GB"/>
              </w:rPr>
              <w:t>%</w:t>
            </w:r>
          </w:p>
        </w:tc>
      </w:tr>
      <w:tr w:rsidR="00135E13" w:rsidRPr="00656BF1" w:rsidTr="00CF088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380" w:type="dxa"/>
            <w:noWrap/>
            <w:hideMark/>
          </w:tcPr>
          <w:p w:rsidR="00135E13" w:rsidRPr="00656BF1" w:rsidRDefault="00135E13" w:rsidP="00A622B9">
            <w:pPr>
              <w:spacing w:line="360" w:lineRule="auto"/>
              <w:rPr>
                <w:rFonts w:eastAsia="Times New Roman" w:cs="Calibri"/>
                <w:color w:val="000000"/>
                <w:lang w:eastAsia="en-GB"/>
              </w:rPr>
            </w:pPr>
            <w:r w:rsidRPr="00656BF1">
              <w:rPr>
                <w:rFonts w:eastAsia="Times New Roman" w:cs="Calibri"/>
                <w:color w:val="000000"/>
                <w:lang w:eastAsia="en-GB"/>
              </w:rPr>
              <w:t>In-house</w:t>
            </w:r>
          </w:p>
        </w:tc>
        <w:tc>
          <w:tcPr>
            <w:tcW w:w="960" w:type="dxa"/>
            <w:noWrap/>
            <w:hideMark/>
          </w:tcPr>
          <w:p w:rsidR="00135E13" w:rsidRPr="00656BF1" w:rsidRDefault="003D33A1" w:rsidP="00A622B9">
            <w:pPr>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Pr>
                <w:rFonts w:eastAsia="Times New Roman" w:cs="Calibri"/>
                <w:color w:val="000000"/>
                <w:lang w:eastAsia="en-GB"/>
              </w:rPr>
              <w:t>41.7</w:t>
            </w:r>
            <w:r w:rsidR="00135E13" w:rsidRPr="00656BF1">
              <w:rPr>
                <w:rFonts w:eastAsia="Times New Roman" w:cs="Calibri"/>
                <w:color w:val="000000"/>
                <w:lang w:eastAsia="en-GB"/>
              </w:rPr>
              <w:t>%</w:t>
            </w:r>
          </w:p>
        </w:tc>
        <w:tc>
          <w:tcPr>
            <w:tcW w:w="960" w:type="dxa"/>
            <w:noWrap/>
            <w:hideMark/>
          </w:tcPr>
          <w:p w:rsidR="00135E13" w:rsidRPr="00656BF1" w:rsidRDefault="00135E13" w:rsidP="00961C77">
            <w:pPr>
              <w:keepNext/>
              <w:spacing w:line="360" w:lineRule="auto"/>
              <w:jc w:val="right"/>
              <w:cnfStyle w:val="000000100000" w:firstRow="0" w:lastRow="0" w:firstColumn="0" w:lastColumn="0" w:oddVBand="0" w:evenVBand="0" w:oddHBand="1" w:evenHBand="0" w:firstRowFirstColumn="0" w:firstRowLastColumn="0" w:lastRowFirstColumn="0" w:lastRowLastColumn="0"/>
              <w:rPr>
                <w:rFonts w:eastAsia="Times New Roman" w:cs="Calibri"/>
                <w:color w:val="000000"/>
                <w:lang w:eastAsia="en-GB"/>
              </w:rPr>
            </w:pPr>
            <w:r w:rsidRPr="00656BF1">
              <w:rPr>
                <w:rFonts w:eastAsia="Times New Roman" w:cs="Calibri"/>
                <w:color w:val="000000"/>
                <w:lang w:eastAsia="en-GB"/>
              </w:rPr>
              <w:t>5</w:t>
            </w:r>
            <w:r w:rsidR="003D33A1">
              <w:rPr>
                <w:rFonts w:eastAsia="Times New Roman" w:cs="Calibri"/>
                <w:color w:val="000000"/>
                <w:lang w:eastAsia="en-GB"/>
              </w:rPr>
              <w:t>8.3</w:t>
            </w:r>
            <w:r w:rsidRPr="00656BF1">
              <w:rPr>
                <w:rFonts w:eastAsia="Times New Roman" w:cs="Calibri"/>
                <w:color w:val="000000"/>
                <w:lang w:eastAsia="en-GB"/>
              </w:rPr>
              <w:t>%</w:t>
            </w:r>
          </w:p>
        </w:tc>
      </w:tr>
    </w:tbl>
    <w:p w:rsidR="00135E13" w:rsidRPr="00961C77" w:rsidRDefault="00961C77" w:rsidP="00961C77">
      <w:pPr>
        <w:pStyle w:val="Caption"/>
        <w:rPr>
          <w:b/>
          <w:sz w:val="20"/>
          <w:szCs w:val="20"/>
        </w:rPr>
      </w:pPr>
      <w:bookmarkStart w:id="89" w:name="_Toc5872603"/>
      <w:r w:rsidRPr="00961C77">
        <w:rPr>
          <w:b/>
          <w:sz w:val="20"/>
          <w:szCs w:val="20"/>
        </w:rPr>
        <w:t xml:space="preserve">Table </w:t>
      </w:r>
      <w:r w:rsidRPr="00961C77">
        <w:rPr>
          <w:b/>
          <w:sz w:val="20"/>
          <w:szCs w:val="20"/>
        </w:rPr>
        <w:fldChar w:fldCharType="begin"/>
      </w:r>
      <w:r w:rsidRPr="00961C77">
        <w:rPr>
          <w:b/>
          <w:sz w:val="20"/>
          <w:szCs w:val="20"/>
        </w:rPr>
        <w:instrText xml:space="preserve"> SEQ Table \* ARABIC </w:instrText>
      </w:r>
      <w:r w:rsidRPr="00961C77">
        <w:rPr>
          <w:b/>
          <w:sz w:val="20"/>
          <w:szCs w:val="20"/>
        </w:rPr>
        <w:fldChar w:fldCharType="separate"/>
      </w:r>
      <w:r w:rsidR="007D2222">
        <w:rPr>
          <w:b/>
          <w:noProof/>
          <w:sz w:val="20"/>
          <w:szCs w:val="20"/>
        </w:rPr>
        <w:t>18</w:t>
      </w:r>
      <w:r w:rsidRPr="00961C77">
        <w:rPr>
          <w:b/>
          <w:sz w:val="20"/>
          <w:szCs w:val="20"/>
        </w:rPr>
        <w:fldChar w:fldCharType="end"/>
      </w:r>
      <w:r w:rsidRPr="00961C77">
        <w:rPr>
          <w:b/>
          <w:sz w:val="20"/>
          <w:szCs w:val="20"/>
        </w:rPr>
        <w:t>: Respondents view on principle of outsourcing FM</w:t>
      </w:r>
      <w:bookmarkEnd w:id="89"/>
    </w:p>
    <w:p w:rsidR="00420B81" w:rsidRDefault="00BD110A" w:rsidP="00A622B9">
      <w:pPr>
        <w:spacing w:line="360" w:lineRule="auto"/>
        <w:jc w:val="both"/>
        <w:rPr>
          <w:sz w:val="24"/>
          <w:szCs w:val="24"/>
        </w:rPr>
      </w:pPr>
      <w:r>
        <w:rPr>
          <w:sz w:val="24"/>
          <w:szCs w:val="24"/>
        </w:rPr>
        <w:t>When looking at the same data according to the size of the portfolio the respondent works within</w:t>
      </w:r>
      <w:r w:rsidR="001832D3">
        <w:rPr>
          <w:sz w:val="24"/>
          <w:szCs w:val="24"/>
        </w:rPr>
        <w:t>, the figures increase significantly once the institution size goes over two thousand bed spaces.</w:t>
      </w:r>
    </w:p>
    <w:tbl>
      <w:tblPr>
        <w:tblW w:w="8280" w:type="dxa"/>
        <w:tblInd w:w="113" w:type="dxa"/>
        <w:tblLook w:val="04A0" w:firstRow="1" w:lastRow="0" w:firstColumn="1" w:lastColumn="0" w:noHBand="0" w:noVBand="1"/>
      </w:tblPr>
      <w:tblGrid>
        <w:gridCol w:w="3632"/>
        <w:gridCol w:w="481"/>
        <w:gridCol w:w="555"/>
        <w:gridCol w:w="3612"/>
      </w:tblGrid>
      <w:tr w:rsidR="007A668E" w:rsidRPr="007A668E" w:rsidTr="007A668E">
        <w:trPr>
          <w:trHeight w:val="405"/>
        </w:trPr>
        <w:tc>
          <w:tcPr>
            <w:tcW w:w="8280" w:type="dxa"/>
            <w:gridSpan w:val="4"/>
            <w:tcBorders>
              <w:top w:val="single" w:sz="4" w:space="0" w:color="auto"/>
              <w:left w:val="single" w:sz="4" w:space="0" w:color="auto"/>
              <w:bottom w:val="single" w:sz="4" w:space="0" w:color="auto"/>
              <w:right w:val="single" w:sz="4" w:space="0" w:color="auto"/>
            </w:tcBorders>
            <w:shd w:val="clear" w:color="000000" w:fill="BFBFBF"/>
            <w:vAlign w:val="bottom"/>
            <w:hideMark/>
          </w:tcPr>
          <w:p w:rsidR="007A668E" w:rsidRPr="00D400BE" w:rsidRDefault="007A668E" w:rsidP="007A668E">
            <w:pPr>
              <w:suppressAutoHyphens w:val="0"/>
              <w:autoSpaceDN/>
              <w:spacing w:after="0"/>
              <w:jc w:val="center"/>
              <w:textAlignment w:val="auto"/>
              <w:rPr>
                <w:rFonts w:eastAsia="Times New Roman" w:cs="Calibri"/>
                <w:b/>
                <w:bCs/>
                <w:color w:val="000000"/>
                <w:lang w:eastAsia="en-GB"/>
              </w:rPr>
            </w:pPr>
            <w:r w:rsidRPr="00D400BE">
              <w:rPr>
                <w:rFonts w:eastAsia="Times New Roman" w:cs="Calibri"/>
                <w:b/>
                <w:bCs/>
                <w:color w:val="000000"/>
                <w:lang w:eastAsia="en-GB"/>
              </w:rPr>
              <w:t>Do you agree in principle with the idea of outsourcing FM services?</w:t>
            </w:r>
          </w:p>
        </w:tc>
      </w:tr>
      <w:tr w:rsidR="007A668E" w:rsidRPr="007A668E" w:rsidTr="007A668E">
        <w:trPr>
          <w:trHeight w:val="300"/>
        </w:trPr>
        <w:tc>
          <w:tcPr>
            <w:tcW w:w="3632" w:type="dxa"/>
            <w:tcBorders>
              <w:top w:val="nil"/>
              <w:left w:val="single" w:sz="4" w:space="0" w:color="auto"/>
              <w:bottom w:val="single" w:sz="4" w:space="0" w:color="auto"/>
              <w:right w:val="single" w:sz="4" w:space="0" w:color="auto"/>
            </w:tcBorders>
            <w:shd w:val="clear" w:color="auto" w:fill="auto"/>
            <w:noWrap/>
            <w:vAlign w:val="bottom"/>
            <w:hideMark/>
          </w:tcPr>
          <w:p w:rsidR="007A668E" w:rsidRPr="007A668E" w:rsidRDefault="007A668E" w:rsidP="00D55028">
            <w:pPr>
              <w:suppressAutoHyphens w:val="0"/>
              <w:autoSpaceDN/>
              <w:spacing w:after="0"/>
              <w:jc w:val="right"/>
              <w:textAlignment w:val="auto"/>
              <w:rPr>
                <w:rFonts w:eastAsia="Times New Roman" w:cs="Calibri"/>
                <w:b/>
                <w:color w:val="000000"/>
                <w:lang w:eastAsia="en-GB"/>
              </w:rPr>
            </w:pPr>
            <w:r w:rsidRPr="007A668E">
              <w:rPr>
                <w:rFonts w:eastAsia="Times New Roman" w:cs="Calibri"/>
                <w:b/>
                <w:color w:val="000000"/>
                <w:lang w:eastAsia="en-GB"/>
              </w:rPr>
              <w:t>Bed</w:t>
            </w:r>
            <w:r w:rsidRPr="00D55028">
              <w:rPr>
                <w:rFonts w:eastAsia="Times New Roman" w:cs="Calibri"/>
                <w:b/>
                <w:color w:val="000000"/>
                <w:lang w:eastAsia="en-GB"/>
              </w:rPr>
              <w:t xml:space="preserve"> </w:t>
            </w:r>
            <w:r w:rsidRPr="007A668E">
              <w:rPr>
                <w:rFonts w:eastAsia="Times New Roman" w:cs="Calibri"/>
                <w:b/>
                <w:color w:val="000000"/>
                <w:lang w:eastAsia="en-GB"/>
              </w:rPr>
              <w:t>spaces of Institution</w:t>
            </w:r>
          </w:p>
        </w:tc>
        <w:tc>
          <w:tcPr>
            <w:tcW w:w="481"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b/>
                <w:color w:val="000000"/>
                <w:lang w:eastAsia="en-GB"/>
              </w:rPr>
            </w:pPr>
            <w:r w:rsidRPr="007A668E">
              <w:rPr>
                <w:rFonts w:eastAsia="Times New Roman" w:cs="Calibri"/>
                <w:b/>
                <w:color w:val="000000"/>
                <w:lang w:eastAsia="en-GB"/>
              </w:rPr>
              <w:t xml:space="preserve">No </w:t>
            </w:r>
          </w:p>
        </w:tc>
        <w:tc>
          <w:tcPr>
            <w:tcW w:w="555"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b/>
                <w:color w:val="000000"/>
                <w:lang w:eastAsia="en-GB"/>
              </w:rPr>
            </w:pPr>
            <w:r w:rsidRPr="007A668E">
              <w:rPr>
                <w:rFonts w:eastAsia="Times New Roman" w:cs="Calibri"/>
                <w:b/>
                <w:color w:val="000000"/>
                <w:lang w:eastAsia="en-GB"/>
              </w:rPr>
              <w:t>Yes</w:t>
            </w:r>
          </w:p>
        </w:tc>
        <w:tc>
          <w:tcPr>
            <w:tcW w:w="3612"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center"/>
              <w:textAlignment w:val="auto"/>
              <w:rPr>
                <w:rFonts w:eastAsia="Times New Roman" w:cs="Calibri"/>
                <w:b/>
                <w:color w:val="000000"/>
                <w:lang w:eastAsia="en-GB"/>
              </w:rPr>
            </w:pPr>
            <w:r w:rsidRPr="007A668E">
              <w:rPr>
                <w:rFonts w:eastAsia="Times New Roman" w:cs="Calibri"/>
                <w:b/>
                <w:color w:val="000000"/>
                <w:lang w:eastAsia="en-GB"/>
              </w:rPr>
              <w:t>Number of respondents</w:t>
            </w:r>
          </w:p>
        </w:tc>
      </w:tr>
      <w:tr w:rsidR="007A668E" w:rsidRPr="007A668E" w:rsidTr="007A668E">
        <w:trPr>
          <w:trHeight w:val="300"/>
        </w:trPr>
        <w:tc>
          <w:tcPr>
            <w:tcW w:w="3632" w:type="dxa"/>
            <w:tcBorders>
              <w:top w:val="nil"/>
              <w:left w:val="single" w:sz="4" w:space="0" w:color="auto"/>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51-299</w:t>
            </w:r>
          </w:p>
        </w:tc>
        <w:tc>
          <w:tcPr>
            <w:tcW w:w="481"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1</w:t>
            </w:r>
          </w:p>
        </w:tc>
        <w:tc>
          <w:tcPr>
            <w:tcW w:w="555"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2</w:t>
            </w:r>
          </w:p>
        </w:tc>
        <w:tc>
          <w:tcPr>
            <w:tcW w:w="3612"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center"/>
              <w:textAlignment w:val="auto"/>
              <w:rPr>
                <w:rFonts w:eastAsia="Times New Roman" w:cs="Calibri"/>
                <w:color w:val="000000"/>
                <w:lang w:eastAsia="en-GB"/>
              </w:rPr>
            </w:pPr>
            <w:r w:rsidRPr="007A668E">
              <w:rPr>
                <w:rFonts w:eastAsia="Times New Roman" w:cs="Calibri"/>
                <w:color w:val="000000"/>
                <w:lang w:eastAsia="en-GB"/>
              </w:rPr>
              <w:t>3</w:t>
            </w:r>
          </w:p>
        </w:tc>
      </w:tr>
      <w:tr w:rsidR="007A668E" w:rsidRPr="007A668E" w:rsidTr="007A668E">
        <w:trPr>
          <w:trHeight w:val="300"/>
        </w:trPr>
        <w:tc>
          <w:tcPr>
            <w:tcW w:w="3632" w:type="dxa"/>
            <w:tcBorders>
              <w:top w:val="nil"/>
              <w:left w:val="single" w:sz="4" w:space="0" w:color="auto"/>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300-699</w:t>
            </w:r>
          </w:p>
        </w:tc>
        <w:tc>
          <w:tcPr>
            <w:tcW w:w="481"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2</w:t>
            </w:r>
          </w:p>
        </w:tc>
        <w:tc>
          <w:tcPr>
            <w:tcW w:w="555"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1</w:t>
            </w:r>
          </w:p>
        </w:tc>
        <w:tc>
          <w:tcPr>
            <w:tcW w:w="3612"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center"/>
              <w:textAlignment w:val="auto"/>
              <w:rPr>
                <w:rFonts w:eastAsia="Times New Roman" w:cs="Calibri"/>
                <w:color w:val="000000"/>
                <w:lang w:eastAsia="en-GB"/>
              </w:rPr>
            </w:pPr>
            <w:r w:rsidRPr="007A668E">
              <w:rPr>
                <w:rFonts w:eastAsia="Times New Roman" w:cs="Calibri"/>
                <w:color w:val="000000"/>
                <w:lang w:eastAsia="en-GB"/>
              </w:rPr>
              <w:t>3</w:t>
            </w:r>
          </w:p>
        </w:tc>
      </w:tr>
      <w:tr w:rsidR="007A668E" w:rsidRPr="007A668E" w:rsidTr="007A668E">
        <w:trPr>
          <w:trHeight w:val="300"/>
        </w:trPr>
        <w:tc>
          <w:tcPr>
            <w:tcW w:w="3632" w:type="dxa"/>
            <w:tcBorders>
              <w:top w:val="nil"/>
              <w:left w:val="single" w:sz="4" w:space="0" w:color="auto"/>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700-999</w:t>
            </w:r>
          </w:p>
        </w:tc>
        <w:tc>
          <w:tcPr>
            <w:tcW w:w="481"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1</w:t>
            </w:r>
          </w:p>
        </w:tc>
        <w:tc>
          <w:tcPr>
            <w:tcW w:w="555"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1</w:t>
            </w:r>
          </w:p>
        </w:tc>
        <w:tc>
          <w:tcPr>
            <w:tcW w:w="3612"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center"/>
              <w:textAlignment w:val="auto"/>
              <w:rPr>
                <w:rFonts w:eastAsia="Times New Roman" w:cs="Calibri"/>
                <w:color w:val="000000"/>
                <w:lang w:eastAsia="en-GB"/>
              </w:rPr>
            </w:pPr>
            <w:r w:rsidRPr="007A668E">
              <w:rPr>
                <w:rFonts w:eastAsia="Times New Roman" w:cs="Calibri"/>
                <w:color w:val="000000"/>
                <w:lang w:eastAsia="en-GB"/>
              </w:rPr>
              <w:t>2</w:t>
            </w:r>
          </w:p>
        </w:tc>
      </w:tr>
      <w:tr w:rsidR="007A668E" w:rsidRPr="007A668E" w:rsidTr="007A668E">
        <w:trPr>
          <w:trHeight w:val="300"/>
        </w:trPr>
        <w:tc>
          <w:tcPr>
            <w:tcW w:w="3632" w:type="dxa"/>
            <w:tcBorders>
              <w:top w:val="nil"/>
              <w:left w:val="single" w:sz="4" w:space="0" w:color="auto"/>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1000-1999</w:t>
            </w:r>
          </w:p>
        </w:tc>
        <w:tc>
          <w:tcPr>
            <w:tcW w:w="481"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8</w:t>
            </w:r>
          </w:p>
        </w:tc>
        <w:tc>
          <w:tcPr>
            <w:tcW w:w="555"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7</w:t>
            </w:r>
          </w:p>
        </w:tc>
        <w:tc>
          <w:tcPr>
            <w:tcW w:w="3612"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center"/>
              <w:textAlignment w:val="auto"/>
              <w:rPr>
                <w:rFonts w:eastAsia="Times New Roman" w:cs="Calibri"/>
                <w:color w:val="000000"/>
                <w:lang w:eastAsia="en-GB"/>
              </w:rPr>
            </w:pPr>
            <w:r w:rsidRPr="007A668E">
              <w:rPr>
                <w:rFonts w:eastAsia="Times New Roman" w:cs="Calibri"/>
                <w:color w:val="000000"/>
                <w:lang w:eastAsia="en-GB"/>
              </w:rPr>
              <w:t>15</w:t>
            </w:r>
          </w:p>
        </w:tc>
      </w:tr>
      <w:tr w:rsidR="007A668E" w:rsidRPr="007A668E" w:rsidTr="007A668E">
        <w:trPr>
          <w:trHeight w:val="300"/>
        </w:trPr>
        <w:tc>
          <w:tcPr>
            <w:tcW w:w="3632" w:type="dxa"/>
            <w:tcBorders>
              <w:top w:val="nil"/>
              <w:left w:val="single" w:sz="4" w:space="0" w:color="auto"/>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2000+</w:t>
            </w:r>
          </w:p>
        </w:tc>
        <w:tc>
          <w:tcPr>
            <w:tcW w:w="481"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8</w:t>
            </w:r>
          </w:p>
        </w:tc>
        <w:tc>
          <w:tcPr>
            <w:tcW w:w="555"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right"/>
              <w:textAlignment w:val="auto"/>
              <w:rPr>
                <w:rFonts w:eastAsia="Times New Roman" w:cs="Calibri"/>
                <w:color w:val="000000"/>
                <w:lang w:eastAsia="en-GB"/>
              </w:rPr>
            </w:pPr>
            <w:r w:rsidRPr="007A668E">
              <w:rPr>
                <w:rFonts w:eastAsia="Times New Roman" w:cs="Calibri"/>
                <w:color w:val="000000"/>
                <w:lang w:eastAsia="en-GB"/>
              </w:rPr>
              <w:t>28</w:t>
            </w:r>
          </w:p>
        </w:tc>
        <w:tc>
          <w:tcPr>
            <w:tcW w:w="3612" w:type="dxa"/>
            <w:tcBorders>
              <w:top w:val="nil"/>
              <w:left w:val="nil"/>
              <w:bottom w:val="single" w:sz="4" w:space="0" w:color="auto"/>
              <w:right w:val="single" w:sz="4" w:space="0" w:color="auto"/>
            </w:tcBorders>
            <w:shd w:val="clear" w:color="auto" w:fill="auto"/>
            <w:noWrap/>
            <w:vAlign w:val="bottom"/>
            <w:hideMark/>
          </w:tcPr>
          <w:p w:rsidR="007A668E" w:rsidRPr="007A668E" w:rsidRDefault="007A668E" w:rsidP="007A668E">
            <w:pPr>
              <w:suppressAutoHyphens w:val="0"/>
              <w:autoSpaceDN/>
              <w:spacing w:after="0"/>
              <w:jc w:val="center"/>
              <w:textAlignment w:val="auto"/>
              <w:rPr>
                <w:rFonts w:eastAsia="Times New Roman" w:cs="Calibri"/>
                <w:color w:val="000000"/>
                <w:lang w:eastAsia="en-GB"/>
              </w:rPr>
            </w:pPr>
            <w:r w:rsidRPr="007A668E">
              <w:rPr>
                <w:rFonts w:eastAsia="Times New Roman" w:cs="Calibri"/>
                <w:color w:val="000000"/>
                <w:lang w:eastAsia="en-GB"/>
              </w:rPr>
              <w:t>36</w:t>
            </w:r>
          </w:p>
        </w:tc>
      </w:tr>
      <w:tr w:rsidR="007A668E" w:rsidRPr="007A668E" w:rsidTr="007A668E">
        <w:trPr>
          <w:trHeight w:val="300"/>
        </w:trPr>
        <w:tc>
          <w:tcPr>
            <w:tcW w:w="3632" w:type="dxa"/>
            <w:tcBorders>
              <w:top w:val="nil"/>
              <w:left w:val="single" w:sz="4" w:space="0" w:color="auto"/>
              <w:bottom w:val="single" w:sz="4" w:space="0" w:color="auto"/>
              <w:right w:val="single" w:sz="4" w:space="0" w:color="auto"/>
            </w:tcBorders>
            <w:shd w:val="clear" w:color="000000" w:fill="8EA9DB"/>
            <w:noWrap/>
            <w:vAlign w:val="bottom"/>
            <w:hideMark/>
          </w:tcPr>
          <w:p w:rsidR="007A668E" w:rsidRPr="007A668E" w:rsidRDefault="007A668E" w:rsidP="007A668E">
            <w:pPr>
              <w:suppressAutoHyphens w:val="0"/>
              <w:autoSpaceDN/>
              <w:spacing w:after="0"/>
              <w:jc w:val="right"/>
              <w:textAlignment w:val="auto"/>
              <w:rPr>
                <w:rFonts w:eastAsia="Times New Roman" w:cs="Calibri"/>
                <w:b/>
                <w:bCs/>
                <w:color w:val="000000"/>
                <w:lang w:eastAsia="en-GB"/>
              </w:rPr>
            </w:pPr>
            <w:r w:rsidRPr="007A668E">
              <w:rPr>
                <w:rFonts w:eastAsia="Times New Roman" w:cs="Calibri"/>
                <w:b/>
                <w:bCs/>
                <w:color w:val="000000"/>
                <w:lang w:eastAsia="en-GB"/>
              </w:rPr>
              <w:t>Total</w:t>
            </w:r>
          </w:p>
        </w:tc>
        <w:tc>
          <w:tcPr>
            <w:tcW w:w="481" w:type="dxa"/>
            <w:tcBorders>
              <w:top w:val="nil"/>
              <w:left w:val="nil"/>
              <w:bottom w:val="single" w:sz="4" w:space="0" w:color="auto"/>
              <w:right w:val="single" w:sz="4" w:space="0" w:color="auto"/>
            </w:tcBorders>
            <w:shd w:val="clear" w:color="000000" w:fill="8EA9DB"/>
            <w:noWrap/>
            <w:vAlign w:val="bottom"/>
            <w:hideMark/>
          </w:tcPr>
          <w:p w:rsidR="007A668E" w:rsidRPr="007A668E" w:rsidRDefault="007A668E" w:rsidP="007A668E">
            <w:pPr>
              <w:suppressAutoHyphens w:val="0"/>
              <w:autoSpaceDN/>
              <w:spacing w:after="0"/>
              <w:jc w:val="right"/>
              <w:textAlignment w:val="auto"/>
              <w:rPr>
                <w:rFonts w:eastAsia="Times New Roman" w:cs="Calibri"/>
                <w:b/>
                <w:bCs/>
                <w:color w:val="000000"/>
                <w:lang w:eastAsia="en-GB"/>
              </w:rPr>
            </w:pPr>
            <w:r w:rsidRPr="007A668E">
              <w:rPr>
                <w:rFonts w:eastAsia="Times New Roman" w:cs="Calibri"/>
                <w:b/>
                <w:bCs/>
                <w:color w:val="000000"/>
                <w:lang w:eastAsia="en-GB"/>
              </w:rPr>
              <w:t>20</w:t>
            </w:r>
          </w:p>
        </w:tc>
        <w:tc>
          <w:tcPr>
            <w:tcW w:w="555" w:type="dxa"/>
            <w:tcBorders>
              <w:top w:val="nil"/>
              <w:left w:val="nil"/>
              <w:bottom w:val="single" w:sz="4" w:space="0" w:color="auto"/>
              <w:right w:val="single" w:sz="4" w:space="0" w:color="auto"/>
            </w:tcBorders>
            <w:shd w:val="clear" w:color="000000" w:fill="8EA9DB"/>
            <w:noWrap/>
            <w:vAlign w:val="bottom"/>
            <w:hideMark/>
          </w:tcPr>
          <w:p w:rsidR="007A668E" w:rsidRPr="007A668E" w:rsidRDefault="007A668E" w:rsidP="007A668E">
            <w:pPr>
              <w:suppressAutoHyphens w:val="0"/>
              <w:autoSpaceDN/>
              <w:spacing w:after="0"/>
              <w:jc w:val="right"/>
              <w:textAlignment w:val="auto"/>
              <w:rPr>
                <w:rFonts w:eastAsia="Times New Roman" w:cs="Calibri"/>
                <w:b/>
                <w:bCs/>
                <w:color w:val="000000"/>
                <w:lang w:eastAsia="en-GB"/>
              </w:rPr>
            </w:pPr>
            <w:r w:rsidRPr="007A668E">
              <w:rPr>
                <w:rFonts w:eastAsia="Times New Roman" w:cs="Calibri"/>
                <w:b/>
                <w:bCs/>
                <w:color w:val="000000"/>
                <w:lang w:eastAsia="en-GB"/>
              </w:rPr>
              <w:t>39</w:t>
            </w:r>
          </w:p>
        </w:tc>
        <w:tc>
          <w:tcPr>
            <w:tcW w:w="3612" w:type="dxa"/>
            <w:tcBorders>
              <w:top w:val="nil"/>
              <w:left w:val="nil"/>
              <w:bottom w:val="single" w:sz="4" w:space="0" w:color="auto"/>
              <w:right w:val="single" w:sz="4" w:space="0" w:color="auto"/>
            </w:tcBorders>
            <w:shd w:val="clear" w:color="000000" w:fill="8EA9DB"/>
            <w:noWrap/>
            <w:vAlign w:val="bottom"/>
            <w:hideMark/>
          </w:tcPr>
          <w:p w:rsidR="007A668E" w:rsidRPr="007A668E" w:rsidRDefault="007A668E" w:rsidP="00961C77">
            <w:pPr>
              <w:keepNext/>
              <w:suppressAutoHyphens w:val="0"/>
              <w:autoSpaceDN/>
              <w:spacing w:after="0"/>
              <w:jc w:val="center"/>
              <w:textAlignment w:val="auto"/>
              <w:rPr>
                <w:rFonts w:eastAsia="Times New Roman" w:cs="Calibri"/>
                <w:b/>
                <w:bCs/>
                <w:color w:val="000000"/>
                <w:lang w:eastAsia="en-GB"/>
              </w:rPr>
            </w:pPr>
            <w:r w:rsidRPr="007A668E">
              <w:rPr>
                <w:rFonts w:eastAsia="Times New Roman" w:cs="Calibri"/>
                <w:b/>
                <w:bCs/>
                <w:color w:val="000000"/>
                <w:lang w:eastAsia="en-GB"/>
              </w:rPr>
              <w:t>59</w:t>
            </w:r>
          </w:p>
        </w:tc>
      </w:tr>
    </w:tbl>
    <w:p w:rsidR="00B537AD" w:rsidRPr="00D25D18" w:rsidRDefault="00961C77" w:rsidP="00961C77">
      <w:pPr>
        <w:pStyle w:val="Caption"/>
        <w:rPr>
          <w:b/>
          <w:sz w:val="20"/>
          <w:szCs w:val="20"/>
        </w:rPr>
      </w:pPr>
      <w:bookmarkStart w:id="90" w:name="_Toc5872604"/>
      <w:r w:rsidRPr="00D25D18">
        <w:rPr>
          <w:b/>
          <w:sz w:val="20"/>
          <w:szCs w:val="20"/>
        </w:rPr>
        <w:t xml:space="preserve">Table </w:t>
      </w:r>
      <w:r w:rsidRPr="00D25D18">
        <w:rPr>
          <w:b/>
          <w:sz w:val="20"/>
          <w:szCs w:val="20"/>
        </w:rPr>
        <w:fldChar w:fldCharType="begin"/>
      </w:r>
      <w:r w:rsidRPr="00D25D18">
        <w:rPr>
          <w:b/>
          <w:sz w:val="20"/>
          <w:szCs w:val="20"/>
        </w:rPr>
        <w:instrText xml:space="preserve"> SEQ Table \* ARABIC </w:instrText>
      </w:r>
      <w:r w:rsidRPr="00D25D18">
        <w:rPr>
          <w:b/>
          <w:sz w:val="20"/>
          <w:szCs w:val="20"/>
        </w:rPr>
        <w:fldChar w:fldCharType="separate"/>
      </w:r>
      <w:r w:rsidR="007D2222">
        <w:rPr>
          <w:b/>
          <w:noProof/>
          <w:sz w:val="20"/>
          <w:szCs w:val="20"/>
        </w:rPr>
        <w:t>19</w:t>
      </w:r>
      <w:r w:rsidRPr="00D25D18">
        <w:rPr>
          <w:b/>
          <w:sz w:val="20"/>
          <w:szCs w:val="20"/>
        </w:rPr>
        <w:fldChar w:fldCharType="end"/>
      </w:r>
      <w:r w:rsidRPr="00D25D18">
        <w:rPr>
          <w:b/>
          <w:sz w:val="20"/>
          <w:szCs w:val="20"/>
        </w:rPr>
        <w:t>: Respondents view on principles of outsourcing according to bed spaces</w:t>
      </w:r>
      <w:bookmarkEnd w:id="90"/>
    </w:p>
    <w:p w:rsidR="000D143D" w:rsidRPr="002C18AE" w:rsidRDefault="00D55028" w:rsidP="00425738">
      <w:pPr>
        <w:spacing w:line="360" w:lineRule="auto"/>
        <w:jc w:val="both"/>
        <w:rPr>
          <w:sz w:val="24"/>
          <w:szCs w:val="24"/>
        </w:rPr>
      </w:pPr>
      <w:r>
        <w:rPr>
          <w:sz w:val="24"/>
          <w:szCs w:val="24"/>
        </w:rPr>
        <w:t>The research wanted to determine if</w:t>
      </w:r>
      <w:r w:rsidR="00426E55">
        <w:rPr>
          <w:sz w:val="24"/>
          <w:szCs w:val="24"/>
        </w:rPr>
        <w:t xml:space="preserve"> there were any trends between the size of the accommodation portfolio and the FM delivery method</w:t>
      </w:r>
      <w:r w:rsidR="00425738">
        <w:rPr>
          <w:sz w:val="24"/>
          <w:szCs w:val="24"/>
        </w:rPr>
        <w:t xml:space="preserve"> adopted.  The table below shows that on sites with up to two thousand bed spaces, the delivery methods of in-house, or combined / outsourced are almost identical.  When bed spaces go </w:t>
      </w:r>
      <w:r w:rsidR="00D400BE">
        <w:rPr>
          <w:sz w:val="24"/>
          <w:szCs w:val="24"/>
        </w:rPr>
        <w:t>above</w:t>
      </w:r>
      <w:r w:rsidR="00425738">
        <w:rPr>
          <w:sz w:val="24"/>
          <w:szCs w:val="24"/>
        </w:rPr>
        <w:t xml:space="preserve"> two thousand there is a clear difference where a combined, or totally outsourced delivery method are</w:t>
      </w:r>
      <w:r w:rsidR="00696589">
        <w:rPr>
          <w:sz w:val="24"/>
          <w:szCs w:val="24"/>
        </w:rPr>
        <w:t xml:space="preserve"> more frequent</w:t>
      </w:r>
      <w:r w:rsidR="00425738">
        <w:rPr>
          <w:sz w:val="24"/>
          <w:szCs w:val="24"/>
        </w:rPr>
        <w:t xml:space="preserve"> than an in-house delivery.</w:t>
      </w:r>
      <w:r w:rsidR="002C18AE">
        <w:rPr>
          <w:sz w:val="24"/>
          <w:szCs w:val="24"/>
        </w:rPr>
        <w:t xml:space="preserve">  This shows a clear trend with the data in </w:t>
      </w:r>
      <w:r w:rsidR="002C18AE">
        <w:rPr>
          <w:b/>
          <w:sz w:val="24"/>
          <w:szCs w:val="24"/>
        </w:rPr>
        <w:t xml:space="preserve">Table 19 </w:t>
      </w:r>
      <w:r w:rsidR="002C18AE">
        <w:rPr>
          <w:sz w:val="24"/>
          <w:szCs w:val="24"/>
        </w:rPr>
        <w:t xml:space="preserve">where respondents in this category agree with the principle of outsourcing, and generally their organisation is outsourcing.  </w:t>
      </w:r>
    </w:p>
    <w:p w:rsidR="00722E43" w:rsidRDefault="00426E55" w:rsidP="00722E43">
      <w:pPr>
        <w:keepNext/>
        <w:spacing w:line="360" w:lineRule="auto"/>
      </w:pPr>
      <w:r>
        <w:rPr>
          <w:noProof/>
          <w:lang w:eastAsia="en-GB"/>
        </w:rPr>
        <w:drawing>
          <wp:inline distT="0" distB="0" distL="0" distR="0" wp14:anchorId="2F1956C5" wp14:editId="2665358E">
            <wp:extent cx="5731510" cy="2894330"/>
            <wp:effectExtent l="0" t="0" r="2540" b="1270"/>
            <wp:docPr id="5" name="Chart 5">
              <a:extLst xmlns:a="http://schemas.openxmlformats.org/drawingml/2006/main">
                <a:ext uri="{FF2B5EF4-FFF2-40B4-BE49-F238E27FC236}">
                  <a16:creationId xmlns:a16="http://schemas.microsoft.com/office/drawing/2014/main" id="{81626088-AB76-49A9-8A3B-5A140ED66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0D143D" w:rsidRPr="00722E43" w:rsidRDefault="00722E43" w:rsidP="00722E43">
      <w:pPr>
        <w:pStyle w:val="Caption"/>
        <w:rPr>
          <w:b/>
          <w:sz w:val="20"/>
          <w:szCs w:val="20"/>
        </w:rPr>
      </w:pPr>
      <w:bookmarkStart w:id="91" w:name="_Toc5872641"/>
      <w:r w:rsidRPr="00722E43">
        <w:rPr>
          <w:b/>
          <w:sz w:val="20"/>
          <w:szCs w:val="20"/>
        </w:rPr>
        <w:t xml:space="preserve">Figure </w:t>
      </w:r>
      <w:r w:rsidRPr="00722E43">
        <w:rPr>
          <w:b/>
          <w:sz w:val="20"/>
          <w:szCs w:val="20"/>
        </w:rPr>
        <w:fldChar w:fldCharType="begin"/>
      </w:r>
      <w:r w:rsidRPr="00722E43">
        <w:rPr>
          <w:b/>
          <w:sz w:val="20"/>
          <w:szCs w:val="20"/>
        </w:rPr>
        <w:instrText xml:space="preserve"> SEQ Figure \* ARABIC </w:instrText>
      </w:r>
      <w:r w:rsidRPr="00722E43">
        <w:rPr>
          <w:b/>
          <w:sz w:val="20"/>
          <w:szCs w:val="20"/>
        </w:rPr>
        <w:fldChar w:fldCharType="separate"/>
      </w:r>
      <w:r w:rsidR="007D2222">
        <w:rPr>
          <w:b/>
          <w:noProof/>
          <w:sz w:val="20"/>
          <w:szCs w:val="20"/>
        </w:rPr>
        <w:t>5</w:t>
      </w:r>
      <w:r w:rsidRPr="00722E43">
        <w:rPr>
          <w:b/>
          <w:sz w:val="20"/>
          <w:szCs w:val="20"/>
        </w:rPr>
        <w:fldChar w:fldCharType="end"/>
      </w:r>
      <w:r w:rsidRPr="00722E43">
        <w:rPr>
          <w:b/>
          <w:sz w:val="20"/>
          <w:szCs w:val="20"/>
        </w:rPr>
        <w:t>: FM delivery methods relating to bed spaces of institution</w:t>
      </w:r>
      <w:bookmarkEnd w:id="91"/>
    </w:p>
    <w:p w:rsidR="003741AA" w:rsidRDefault="003741AA" w:rsidP="00A622B9">
      <w:pPr>
        <w:spacing w:line="360" w:lineRule="auto"/>
        <w:jc w:val="both"/>
        <w:rPr>
          <w:b/>
          <w:sz w:val="28"/>
          <w:szCs w:val="28"/>
        </w:rPr>
      </w:pPr>
    </w:p>
    <w:p w:rsidR="008373AB" w:rsidRPr="005B5C70" w:rsidRDefault="00830E63" w:rsidP="005B5C70">
      <w:pPr>
        <w:pStyle w:val="Heading1"/>
      </w:pPr>
      <w:bookmarkStart w:id="92" w:name="_Toc6334267"/>
      <w:r w:rsidRPr="005B5C70">
        <w:rPr>
          <w:rStyle w:val="Heading1Char"/>
          <w:b/>
        </w:rPr>
        <w:t>4.1</w:t>
      </w:r>
      <w:r w:rsidR="005B5C70" w:rsidRPr="005B5C70">
        <w:rPr>
          <w:rStyle w:val="Heading1Char"/>
          <w:b/>
        </w:rPr>
        <w:t>1</w:t>
      </w:r>
      <w:r w:rsidRPr="005B5C70">
        <w:t xml:space="preserve"> </w:t>
      </w:r>
      <w:r w:rsidR="008373AB" w:rsidRPr="005B5C70">
        <w:t xml:space="preserve">Success of outsourcing </w:t>
      </w:r>
      <w:r w:rsidR="00DE01BB" w:rsidRPr="005B5C70">
        <w:t>to the organisation</w:t>
      </w:r>
      <w:bookmarkEnd w:id="92"/>
    </w:p>
    <w:p w:rsidR="001E0AAA" w:rsidRDefault="001A5743" w:rsidP="001E0AAA">
      <w:pPr>
        <w:spacing w:line="360" w:lineRule="auto"/>
        <w:jc w:val="both"/>
        <w:rPr>
          <w:sz w:val="24"/>
          <w:szCs w:val="24"/>
        </w:rPr>
      </w:pPr>
      <w:r>
        <w:rPr>
          <w:sz w:val="24"/>
          <w:szCs w:val="24"/>
        </w:rPr>
        <w:t xml:space="preserve">The final question within the survey asked respondents for their </w:t>
      </w:r>
      <w:r w:rsidR="009C54A6">
        <w:rPr>
          <w:sz w:val="24"/>
          <w:szCs w:val="24"/>
        </w:rPr>
        <w:t>opinion</w:t>
      </w:r>
      <w:r>
        <w:rPr>
          <w:sz w:val="24"/>
          <w:szCs w:val="24"/>
        </w:rPr>
        <w:t xml:space="preserve"> on whether outsourcing has been a success for their organisation.  The question was available to answer for those with an in-house delivery as they may have had experience of an outsourcing relationship in the past.  The question allowed for a “not applicable” response to ensure the results were accurate and true.</w:t>
      </w:r>
      <w:r w:rsidR="000E1057">
        <w:rPr>
          <w:sz w:val="24"/>
          <w:szCs w:val="24"/>
        </w:rPr>
        <w:t xml:space="preserve">  </w:t>
      </w:r>
      <w:r w:rsidR="001E0AAA">
        <w:rPr>
          <w:sz w:val="24"/>
          <w:szCs w:val="24"/>
        </w:rPr>
        <w:t xml:space="preserve">Further sorting of the results </w:t>
      </w:r>
      <w:r w:rsidR="001E0AAA" w:rsidRPr="001E0AAA">
        <w:rPr>
          <w:b/>
          <w:sz w:val="24"/>
          <w:szCs w:val="24"/>
        </w:rPr>
        <w:t>(Table 20)</w:t>
      </w:r>
      <w:r w:rsidR="001E0AAA">
        <w:rPr>
          <w:sz w:val="24"/>
          <w:szCs w:val="24"/>
        </w:rPr>
        <w:t xml:space="preserve"> removed respondent’s data from the percentage figures where they had indicated “not applicable”.  This allowed for true data on respondents’ perceptions, albeit from a smaller sample size.</w:t>
      </w:r>
    </w:p>
    <w:p w:rsidR="00AF7B91" w:rsidRDefault="00AF7B91" w:rsidP="001E0AAA">
      <w:pPr>
        <w:spacing w:line="360" w:lineRule="auto"/>
        <w:jc w:val="both"/>
        <w:rPr>
          <w:sz w:val="24"/>
          <w:szCs w:val="24"/>
        </w:rPr>
      </w:pPr>
    </w:p>
    <w:tbl>
      <w:tblPr>
        <w:tblStyle w:val="GridTable4-Accent11"/>
        <w:tblW w:w="8789" w:type="dxa"/>
        <w:tblLook w:val="04A0" w:firstRow="1" w:lastRow="0" w:firstColumn="1" w:lastColumn="0" w:noHBand="0" w:noVBand="1"/>
      </w:tblPr>
      <w:tblGrid>
        <w:gridCol w:w="5380"/>
        <w:gridCol w:w="1200"/>
        <w:gridCol w:w="2209"/>
      </w:tblGrid>
      <w:tr w:rsidR="00CB60C9" w:rsidRPr="008C77E2" w:rsidTr="00424F8B">
        <w:trPr>
          <w:cnfStyle w:val="100000000000" w:firstRow="1" w:lastRow="0" w:firstColumn="0" w:lastColumn="0" w:oddVBand="0" w:evenVBand="0" w:oddHBand="0"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5380" w:type="dxa"/>
            <w:hideMark/>
          </w:tcPr>
          <w:p w:rsidR="00CB60C9" w:rsidRPr="008C77E2" w:rsidRDefault="00CB60C9" w:rsidP="00A622B9">
            <w:pPr>
              <w:suppressAutoHyphens w:val="0"/>
              <w:autoSpaceDN/>
              <w:spacing w:line="360" w:lineRule="auto"/>
              <w:textAlignment w:val="auto"/>
              <w:rPr>
                <w:rFonts w:ascii="Arial" w:eastAsia="Times New Roman" w:hAnsi="Arial" w:cs="Arial"/>
                <w:b w:val="0"/>
                <w:bCs w:val="0"/>
                <w:color w:val="333333"/>
                <w:sz w:val="20"/>
                <w:szCs w:val="20"/>
                <w:lang w:eastAsia="en-GB"/>
              </w:rPr>
            </w:pPr>
            <w:r w:rsidRPr="008C77E2">
              <w:rPr>
                <w:rFonts w:ascii="Arial" w:eastAsia="Times New Roman" w:hAnsi="Arial" w:cs="Arial"/>
                <w:b w:val="0"/>
                <w:bCs w:val="0"/>
                <w:color w:val="333333"/>
                <w:sz w:val="20"/>
                <w:szCs w:val="20"/>
                <w:lang w:eastAsia="en-GB"/>
              </w:rPr>
              <w:t>In your opinion has outsourcing FM service(s) been a success for your organisation?</w:t>
            </w:r>
          </w:p>
        </w:tc>
        <w:tc>
          <w:tcPr>
            <w:tcW w:w="1200" w:type="dxa"/>
            <w:hideMark/>
          </w:tcPr>
          <w:p w:rsidR="00CB60C9" w:rsidRPr="008C77E2" w:rsidRDefault="00CB60C9" w:rsidP="00A622B9">
            <w:pPr>
              <w:suppressAutoHyphens w:val="0"/>
              <w:autoSpaceDN/>
              <w:spacing w:line="360" w:lineRule="auto"/>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sz w:val="20"/>
                <w:szCs w:val="20"/>
                <w:lang w:eastAsia="en-GB"/>
              </w:rPr>
            </w:pPr>
            <w:r w:rsidRPr="008C77E2">
              <w:rPr>
                <w:rFonts w:eastAsia="Times New Roman"/>
                <w:b w:val="0"/>
                <w:bCs w:val="0"/>
                <w:color w:val="000000"/>
                <w:sz w:val="20"/>
                <w:szCs w:val="20"/>
                <w:lang w:eastAsia="en-GB"/>
              </w:rPr>
              <w:t>Percentage</w:t>
            </w:r>
          </w:p>
        </w:tc>
        <w:tc>
          <w:tcPr>
            <w:tcW w:w="2209" w:type="dxa"/>
            <w:hideMark/>
          </w:tcPr>
          <w:p w:rsidR="00CB60C9" w:rsidRPr="008C77E2" w:rsidRDefault="00CB60C9" w:rsidP="00A622B9">
            <w:pPr>
              <w:suppressAutoHyphens w:val="0"/>
              <w:autoSpaceDN/>
              <w:spacing w:line="360" w:lineRule="auto"/>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sz w:val="20"/>
                <w:szCs w:val="20"/>
                <w:lang w:eastAsia="en-GB"/>
              </w:rPr>
            </w:pPr>
            <w:r w:rsidRPr="008C77E2">
              <w:rPr>
                <w:rFonts w:eastAsia="Times New Roman"/>
                <w:b w:val="0"/>
                <w:bCs w:val="0"/>
                <w:color w:val="000000"/>
                <w:sz w:val="20"/>
                <w:szCs w:val="20"/>
                <w:lang w:eastAsia="en-GB"/>
              </w:rPr>
              <w:t>Total Responses</w:t>
            </w:r>
          </w:p>
        </w:tc>
      </w:tr>
      <w:tr w:rsidR="00CB60C9" w:rsidRPr="008C77E2" w:rsidTr="00424F8B">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5380" w:type="dxa"/>
            <w:noWrap/>
            <w:hideMark/>
          </w:tcPr>
          <w:p w:rsidR="00CB60C9" w:rsidRPr="008C77E2" w:rsidRDefault="00CB60C9" w:rsidP="00A622B9">
            <w:pPr>
              <w:suppressAutoHyphens w:val="0"/>
              <w:autoSpaceDN/>
              <w:spacing w:line="360" w:lineRule="auto"/>
              <w:jc w:val="right"/>
              <w:textAlignment w:val="auto"/>
              <w:rPr>
                <w:rFonts w:eastAsia="Times New Roman"/>
                <w:b w:val="0"/>
                <w:bCs w:val="0"/>
                <w:color w:val="000000"/>
                <w:lang w:eastAsia="en-GB"/>
              </w:rPr>
            </w:pPr>
            <w:r w:rsidRPr="008C77E2">
              <w:rPr>
                <w:rFonts w:eastAsia="Times New Roman"/>
                <w:b w:val="0"/>
                <w:bCs w:val="0"/>
                <w:color w:val="000000"/>
                <w:lang w:eastAsia="en-GB"/>
              </w:rPr>
              <w:t>Yes</w:t>
            </w:r>
          </w:p>
        </w:tc>
        <w:tc>
          <w:tcPr>
            <w:tcW w:w="1200" w:type="dxa"/>
            <w:noWrap/>
            <w:hideMark/>
          </w:tcPr>
          <w:p w:rsidR="00CB60C9" w:rsidRPr="008C77E2" w:rsidRDefault="00CB60C9"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Pr>
                <w:rFonts w:eastAsia="Times New Roman"/>
                <w:color w:val="000000"/>
                <w:lang w:eastAsia="en-GB"/>
              </w:rPr>
              <w:t>64</w:t>
            </w:r>
            <w:r w:rsidRPr="008C77E2">
              <w:rPr>
                <w:rFonts w:eastAsia="Times New Roman"/>
                <w:color w:val="000000"/>
                <w:lang w:eastAsia="en-GB"/>
              </w:rPr>
              <w:t>%</w:t>
            </w:r>
          </w:p>
        </w:tc>
        <w:tc>
          <w:tcPr>
            <w:tcW w:w="2209" w:type="dxa"/>
            <w:noWrap/>
            <w:hideMark/>
          </w:tcPr>
          <w:p w:rsidR="00CB60C9" w:rsidRPr="008C77E2" w:rsidRDefault="00CB60C9"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sidRPr="008C77E2">
              <w:rPr>
                <w:rFonts w:eastAsia="Times New Roman"/>
                <w:color w:val="000000"/>
                <w:lang w:eastAsia="en-GB"/>
              </w:rPr>
              <w:t>29</w:t>
            </w:r>
          </w:p>
        </w:tc>
      </w:tr>
      <w:tr w:rsidR="00CB60C9" w:rsidRPr="008C77E2" w:rsidTr="00424F8B">
        <w:trPr>
          <w:trHeight w:val="290"/>
        </w:trPr>
        <w:tc>
          <w:tcPr>
            <w:cnfStyle w:val="001000000000" w:firstRow="0" w:lastRow="0" w:firstColumn="1" w:lastColumn="0" w:oddVBand="0" w:evenVBand="0" w:oddHBand="0" w:evenHBand="0" w:firstRowFirstColumn="0" w:firstRowLastColumn="0" w:lastRowFirstColumn="0" w:lastRowLastColumn="0"/>
            <w:tcW w:w="5380" w:type="dxa"/>
            <w:noWrap/>
            <w:hideMark/>
          </w:tcPr>
          <w:p w:rsidR="00CB60C9" w:rsidRPr="008C77E2" w:rsidRDefault="00CB60C9" w:rsidP="00A622B9">
            <w:pPr>
              <w:suppressAutoHyphens w:val="0"/>
              <w:autoSpaceDN/>
              <w:spacing w:line="360" w:lineRule="auto"/>
              <w:jc w:val="right"/>
              <w:textAlignment w:val="auto"/>
              <w:rPr>
                <w:rFonts w:eastAsia="Times New Roman"/>
                <w:b w:val="0"/>
                <w:bCs w:val="0"/>
                <w:color w:val="000000"/>
                <w:lang w:eastAsia="en-GB"/>
              </w:rPr>
            </w:pPr>
            <w:r w:rsidRPr="008C77E2">
              <w:rPr>
                <w:rFonts w:eastAsia="Times New Roman"/>
                <w:b w:val="0"/>
                <w:bCs w:val="0"/>
                <w:color w:val="000000"/>
                <w:lang w:eastAsia="en-GB"/>
              </w:rPr>
              <w:t>No</w:t>
            </w:r>
          </w:p>
        </w:tc>
        <w:tc>
          <w:tcPr>
            <w:tcW w:w="1200" w:type="dxa"/>
            <w:noWrap/>
            <w:hideMark/>
          </w:tcPr>
          <w:p w:rsidR="00CB60C9" w:rsidRPr="008C77E2" w:rsidRDefault="00CB60C9" w:rsidP="00A622B9">
            <w:pPr>
              <w:suppressAutoHyphens w:val="0"/>
              <w:autoSpaceDN/>
              <w:spacing w:line="360" w:lineRule="auto"/>
              <w:jc w:val="right"/>
              <w:textAlignment w:val="auto"/>
              <w:cnfStyle w:val="000000000000" w:firstRow="0" w:lastRow="0" w:firstColumn="0" w:lastColumn="0" w:oddVBand="0" w:evenVBand="0" w:oddHBand="0" w:evenHBand="0" w:firstRowFirstColumn="0" w:firstRowLastColumn="0" w:lastRowFirstColumn="0" w:lastRowLastColumn="0"/>
              <w:rPr>
                <w:rFonts w:eastAsia="Times New Roman"/>
                <w:color w:val="000000"/>
                <w:lang w:eastAsia="en-GB"/>
              </w:rPr>
            </w:pPr>
            <w:r>
              <w:rPr>
                <w:rFonts w:eastAsia="Times New Roman"/>
                <w:color w:val="000000"/>
                <w:lang w:eastAsia="en-GB"/>
              </w:rPr>
              <w:t>36</w:t>
            </w:r>
            <w:r w:rsidRPr="008C77E2">
              <w:rPr>
                <w:rFonts w:eastAsia="Times New Roman"/>
                <w:color w:val="000000"/>
                <w:lang w:eastAsia="en-GB"/>
              </w:rPr>
              <w:t>%</w:t>
            </w:r>
          </w:p>
        </w:tc>
        <w:tc>
          <w:tcPr>
            <w:tcW w:w="2209" w:type="dxa"/>
            <w:noWrap/>
            <w:hideMark/>
          </w:tcPr>
          <w:p w:rsidR="00CB60C9" w:rsidRPr="008C77E2" w:rsidRDefault="00CB60C9" w:rsidP="00B92FB6">
            <w:pPr>
              <w:keepNext/>
              <w:suppressAutoHyphens w:val="0"/>
              <w:autoSpaceDN/>
              <w:spacing w:line="360" w:lineRule="auto"/>
              <w:jc w:val="right"/>
              <w:textAlignment w:val="auto"/>
              <w:cnfStyle w:val="000000000000" w:firstRow="0" w:lastRow="0" w:firstColumn="0" w:lastColumn="0" w:oddVBand="0" w:evenVBand="0" w:oddHBand="0" w:evenHBand="0" w:firstRowFirstColumn="0" w:firstRowLastColumn="0" w:lastRowFirstColumn="0" w:lastRowLastColumn="0"/>
              <w:rPr>
                <w:rFonts w:eastAsia="Times New Roman"/>
                <w:color w:val="000000"/>
                <w:lang w:eastAsia="en-GB"/>
              </w:rPr>
            </w:pPr>
            <w:r w:rsidRPr="008C77E2">
              <w:rPr>
                <w:rFonts w:eastAsia="Times New Roman"/>
                <w:color w:val="000000"/>
                <w:lang w:eastAsia="en-GB"/>
              </w:rPr>
              <w:t>16</w:t>
            </w:r>
          </w:p>
        </w:tc>
      </w:tr>
    </w:tbl>
    <w:p w:rsidR="00CB60C9" w:rsidRPr="00B92FB6" w:rsidRDefault="00B92FB6" w:rsidP="00B92FB6">
      <w:pPr>
        <w:pStyle w:val="Caption"/>
        <w:rPr>
          <w:b/>
          <w:sz w:val="20"/>
          <w:szCs w:val="20"/>
        </w:rPr>
      </w:pPr>
      <w:bookmarkStart w:id="93" w:name="_Toc5872605"/>
      <w:r w:rsidRPr="00B92FB6">
        <w:rPr>
          <w:b/>
          <w:sz w:val="20"/>
          <w:szCs w:val="20"/>
        </w:rPr>
        <w:t xml:space="preserve">Table </w:t>
      </w:r>
      <w:r w:rsidRPr="00B92FB6">
        <w:rPr>
          <w:b/>
          <w:sz w:val="20"/>
          <w:szCs w:val="20"/>
        </w:rPr>
        <w:fldChar w:fldCharType="begin"/>
      </w:r>
      <w:r w:rsidRPr="00B92FB6">
        <w:rPr>
          <w:b/>
          <w:sz w:val="20"/>
          <w:szCs w:val="20"/>
        </w:rPr>
        <w:instrText xml:space="preserve"> SEQ Table \* ARABIC </w:instrText>
      </w:r>
      <w:r w:rsidRPr="00B92FB6">
        <w:rPr>
          <w:b/>
          <w:sz w:val="20"/>
          <w:szCs w:val="20"/>
        </w:rPr>
        <w:fldChar w:fldCharType="separate"/>
      </w:r>
      <w:r w:rsidR="007D2222">
        <w:rPr>
          <w:b/>
          <w:noProof/>
          <w:sz w:val="20"/>
          <w:szCs w:val="20"/>
        </w:rPr>
        <w:t>20</w:t>
      </w:r>
      <w:r w:rsidRPr="00B92FB6">
        <w:rPr>
          <w:b/>
          <w:sz w:val="20"/>
          <w:szCs w:val="20"/>
        </w:rPr>
        <w:fldChar w:fldCharType="end"/>
      </w:r>
      <w:r w:rsidRPr="00B92FB6">
        <w:rPr>
          <w:b/>
          <w:sz w:val="20"/>
          <w:szCs w:val="20"/>
        </w:rPr>
        <w:t>: Outsourcing success for organisation</w:t>
      </w:r>
      <w:bookmarkEnd w:id="93"/>
    </w:p>
    <w:p w:rsidR="003741AA" w:rsidRDefault="003741AA" w:rsidP="001E0AAA">
      <w:pPr>
        <w:spacing w:line="360" w:lineRule="auto"/>
        <w:jc w:val="both"/>
        <w:rPr>
          <w:sz w:val="24"/>
          <w:szCs w:val="24"/>
        </w:rPr>
      </w:pPr>
    </w:p>
    <w:p w:rsidR="001E0AAA" w:rsidRDefault="001E0AAA" w:rsidP="001E0AAA">
      <w:pPr>
        <w:spacing w:line="360" w:lineRule="auto"/>
        <w:jc w:val="both"/>
        <w:rPr>
          <w:sz w:val="24"/>
          <w:szCs w:val="24"/>
        </w:rPr>
      </w:pPr>
      <w:r>
        <w:rPr>
          <w:sz w:val="24"/>
          <w:szCs w:val="24"/>
        </w:rPr>
        <w:t xml:space="preserve">The data in </w:t>
      </w:r>
      <w:r>
        <w:rPr>
          <w:b/>
          <w:sz w:val="24"/>
          <w:szCs w:val="24"/>
        </w:rPr>
        <w:t xml:space="preserve">Table 21 </w:t>
      </w:r>
      <w:r>
        <w:rPr>
          <w:sz w:val="24"/>
          <w:szCs w:val="24"/>
        </w:rPr>
        <w:t xml:space="preserve">indicates that respondents with a fully outsourced arrangement (Total FM) do not appear to think outsourcing has been successful for their organisation, although a degree of caution should be applied considering the small sample size of respondents.  Those with a combined delivery method appear to experience a high degree of success.  Half of respondents with an in-house delivery method had some experience of outsourcing within their organisation, and generally did not feel outsourcing was a success.  </w:t>
      </w:r>
    </w:p>
    <w:tbl>
      <w:tblPr>
        <w:tblStyle w:val="GridTable4-Accent11"/>
        <w:tblW w:w="8789" w:type="dxa"/>
        <w:tblLook w:val="04A0" w:firstRow="1" w:lastRow="0" w:firstColumn="1" w:lastColumn="0" w:noHBand="0" w:noVBand="1"/>
      </w:tblPr>
      <w:tblGrid>
        <w:gridCol w:w="5245"/>
        <w:gridCol w:w="940"/>
        <w:gridCol w:w="940"/>
        <w:gridCol w:w="1664"/>
      </w:tblGrid>
      <w:tr w:rsidR="0049489E" w:rsidRPr="009C54A6" w:rsidTr="00424F8B">
        <w:trPr>
          <w:cnfStyle w:val="100000000000" w:firstRow="1" w:lastRow="0" w:firstColumn="0" w:lastColumn="0" w:oddVBand="0" w:evenVBand="0" w:oddHBand="0"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5245" w:type="dxa"/>
            <w:hideMark/>
          </w:tcPr>
          <w:p w:rsidR="0049489E" w:rsidRPr="009C54A6" w:rsidRDefault="0049489E" w:rsidP="00A622B9">
            <w:pPr>
              <w:suppressAutoHyphens w:val="0"/>
              <w:autoSpaceDN/>
              <w:spacing w:line="360" w:lineRule="auto"/>
              <w:textAlignment w:val="auto"/>
              <w:rPr>
                <w:rFonts w:ascii="Arial" w:eastAsia="Times New Roman" w:hAnsi="Arial" w:cs="Arial"/>
                <w:b w:val="0"/>
                <w:bCs w:val="0"/>
                <w:color w:val="333333"/>
                <w:sz w:val="20"/>
                <w:szCs w:val="20"/>
                <w:lang w:eastAsia="en-GB"/>
              </w:rPr>
            </w:pPr>
            <w:bookmarkStart w:id="94" w:name="_Hlk712372"/>
            <w:r w:rsidRPr="009C54A6">
              <w:rPr>
                <w:rFonts w:ascii="Arial" w:eastAsia="Times New Roman" w:hAnsi="Arial" w:cs="Arial"/>
                <w:b w:val="0"/>
                <w:bCs w:val="0"/>
                <w:color w:val="333333"/>
                <w:sz w:val="20"/>
                <w:szCs w:val="20"/>
                <w:lang w:eastAsia="en-GB"/>
              </w:rPr>
              <w:t>In your opinion has outsourcing FM service(s) been a success for your organisation?</w:t>
            </w:r>
          </w:p>
        </w:tc>
        <w:tc>
          <w:tcPr>
            <w:tcW w:w="940" w:type="dxa"/>
            <w:noWrap/>
            <w:hideMark/>
          </w:tcPr>
          <w:p w:rsidR="0049489E" w:rsidRPr="009C54A6" w:rsidRDefault="0049489E" w:rsidP="00A622B9">
            <w:pPr>
              <w:suppressAutoHyphens w:val="0"/>
              <w:autoSpaceDN/>
              <w:spacing w:line="360" w:lineRule="auto"/>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sz w:val="20"/>
                <w:szCs w:val="20"/>
                <w:lang w:eastAsia="en-GB"/>
              </w:rPr>
            </w:pPr>
            <w:r w:rsidRPr="009C54A6">
              <w:rPr>
                <w:rFonts w:eastAsia="Times New Roman"/>
                <w:b w:val="0"/>
                <w:bCs w:val="0"/>
                <w:color w:val="000000"/>
                <w:sz w:val="20"/>
                <w:szCs w:val="20"/>
                <w:lang w:eastAsia="en-GB"/>
              </w:rPr>
              <w:t>Yes</w:t>
            </w:r>
          </w:p>
        </w:tc>
        <w:tc>
          <w:tcPr>
            <w:tcW w:w="940" w:type="dxa"/>
            <w:noWrap/>
            <w:hideMark/>
          </w:tcPr>
          <w:p w:rsidR="0049489E" w:rsidRPr="009C54A6" w:rsidRDefault="0049489E" w:rsidP="00A622B9">
            <w:pPr>
              <w:suppressAutoHyphens w:val="0"/>
              <w:autoSpaceDN/>
              <w:spacing w:line="360" w:lineRule="auto"/>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sz w:val="20"/>
                <w:szCs w:val="20"/>
                <w:lang w:eastAsia="en-GB"/>
              </w:rPr>
            </w:pPr>
            <w:r w:rsidRPr="009C54A6">
              <w:rPr>
                <w:rFonts w:eastAsia="Times New Roman"/>
                <w:b w:val="0"/>
                <w:bCs w:val="0"/>
                <w:color w:val="000000"/>
                <w:sz w:val="20"/>
                <w:szCs w:val="20"/>
                <w:lang w:eastAsia="en-GB"/>
              </w:rPr>
              <w:t>No</w:t>
            </w:r>
          </w:p>
        </w:tc>
        <w:tc>
          <w:tcPr>
            <w:tcW w:w="1664" w:type="dxa"/>
            <w:hideMark/>
          </w:tcPr>
          <w:p w:rsidR="0049489E" w:rsidRPr="009C54A6" w:rsidRDefault="0049489E" w:rsidP="00A622B9">
            <w:pPr>
              <w:suppressAutoHyphens w:val="0"/>
              <w:autoSpaceDN/>
              <w:spacing w:line="360" w:lineRule="auto"/>
              <w:jc w:val="center"/>
              <w:textAlignment w:val="auto"/>
              <w:cnfStyle w:val="100000000000" w:firstRow="1" w:lastRow="0" w:firstColumn="0" w:lastColumn="0" w:oddVBand="0" w:evenVBand="0" w:oddHBand="0" w:evenHBand="0" w:firstRowFirstColumn="0" w:firstRowLastColumn="0" w:lastRowFirstColumn="0" w:lastRowLastColumn="0"/>
              <w:rPr>
                <w:rFonts w:eastAsia="Times New Roman"/>
                <w:b w:val="0"/>
                <w:bCs w:val="0"/>
                <w:color w:val="000000"/>
                <w:sz w:val="20"/>
                <w:szCs w:val="20"/>
                <w:lang w:eastAsia="en-GB"/>
              </w:rPr>
            </w:pPr>
            <w:r w:rsidRPr="009C54A6">
              <w:rPr>
                <w:rFonts w:eastAsia="Times New Roman"/>
                <w:b w:val="0"/>
                <w:bCs w:val="0"/>
                <w:color w:val="000000"/>
                <w:sz w:val="20"/>
                <w:szCs w:val="20"/>
                <w:lang w:eastAsia="en-GB"/>
              </w:rPr>
              <w:t>Total Responses</w:t>
            </w:r>
          </w:p>
        </w:tc>
      </w:tr>
      <w:tr w:rsidR="0049489E" w:rsidRPr="009C54A6" w:rsidTr="00424F8B">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5245" w:type="dxa"/>
            <w:noWrap/>
            <w:hideMark/>
          </w:tcPr>
          <w:p w:rsidR="0049489E" w:rsidRPr="009C54A6" w:rsidRDefault="0049489E" w:rsidP="00A622B9">
            <w:pPr>
              <w:suppressAutoHyphens w:val="0"/>
              <w:autoSpaceDN/>
              <w:spacing w:line="360" w:lineRule="auto"/>
              <w:jc w:val="right"/>
              <w:textAlignment w:val="auto"/>
              <w:rPr>
                <w:rFonts w:eastAsia="Times New Roman"/>
                <w:color w:val="000000"/>
                <w:lang w:eastAsia="en-GB"/>
              </w:rPr>
            </w:pPr>
            <w:r w:rsidRPr="009C54A6">
              <w:rPr>
                <w:rFonts w:eastAsia="Times New Roman"/>
                <w:color w:val="000000"/>
                <w:lang w:eastAsia="en-GB"/>
              </w:rPr>
              <w:t>Outsourc</w:t>
            </w:r>
            <w:r>
              <w:rPr>
                <w:rFonts w:eastAsia="Times New Roman"/>
                <w:color w:val="000000"/>
                <w:lang w:eastAsia="en-GB"/>
              </w:rPr>
              <w:t>ed</w:t>
            </w:r>
          </w:p>
        </w:tc>
        <w:tc>
          <w:tcPr>
            <w:tcW w:w="940" w:type="dxa"/>
            <w:noWrap/>
            <w:hideMark/>
          </w:tcPr>
          <w:p w:rsidR="0049489E" w:rsidRPr="009C54A6" w:rsidRDefault="0049489E"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sidRPr="009C54A6">
              <w:rPr>
                <w:rFonts w:eastAsia="Times New Roman"/>
                <w:color w:val="000000"/>
                <w:lang w:eastAsia="en-GB"/>
              </w:rPr>
              <w:t>40%</w:t>
            </w:r>
          </w:p>
        </w:tc>
        <w:tc>
          <w:tcPr>
            <w:tcW w:w="940" w:type="dxa"/>
            <w:noWrap/>
            <w:hideMark/>
          </w:tcPr>
          <w:p w:rsidR="0049489E" w:rsidRPr="009C54A6" w:rsidRDefault="0049489E"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sidRPr="009C54A6">
              <w:rPr>
                <w:rFonts w:eastAsia="Times New Roman"/>
                <w:color w:val="000000"/>
                <w:lang w:eastAsia="en-GB"/>
              </w:rPr>
              <w:t>60%</w:t>
            </w:r>
          </w:p>
        </w:tc>
        <w:tc>
          <w:tcPr>
            <w:tcW w:w="1664" w:type="dxa"/>
            <w:noWrap/>
            <w:hideMark/>
          </w:tcPr>
          <w:p w:rsidR="0049489E" w:rsidRPr="009C54A6" w:rsidRDefault="0049489E"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sidRPr="009C54A6">
              <w:rPr>
                <w:rFonts w:eastAsia="Times New Roman"/>
                <w:color w:val="000000"/>
                <w:lang w:eastAsia="en-GB"/>
              </w:rPr>
              <w:t>5</w:t>
            </w:r>
          </w:p>
        </w:tc>
      </w:tr>
      <w:tr w:rsidR="0049489E" w:rsidRPr="009C54A6" w:rsidTr="00424F8B">
        <w:trPr>
          <w:trHeight w:val="290"/>
        </w:trPr>
        <w:tc>
          <w:tcPr>
            <w:cnfStyle w:val="001000000000" w:firstRow="0" w:lastRow="0" w:firstColumn="1" w:lastColumn="0" w:oddVBand="0" w:evenVBand="0" w:oddHBand="0" w:evenHBand="0" w:firstRowFirstColumn="0" w:firstRowLastColumn="0" w:lastRowFirstColumn="0" w:lastRowLastColumn="0"/>
            <w:tcW w:w="5245" w:type="dxa"/>
            <w:noWrap/>
            <w:hideMark/>
          </w:tcPr>
          <w:p w:rsidR="0049489E" w:rsidRPr="009C54A6" w:rsidRDefault="0049489E" w:rsidP="00A622B9">
            <w:pPr>
              <w:suppressAutoHyphens w:val="0"/>
              <w:autoSpaceDN/>
              <w:spacing w:line="360" w:lineRule="auto"/>
              <w:jc w:val="right"/>
              <w:textAlignment w:val="auto"/>
              <w:rPr>
                <w:rFonts w:eastAsia="Times New Roman"/>
                <w:color w:val="000000"/>
                <w:lang w:eastAsia="en-GB"/>
              </w:rPr>
            </w:pPr>
            <w:r w:rsidRPr="009C54A6">
              <w:rPr>
                <w:rFonts w:eastAsia="Times New Roman"/>
                <w:color w:val="000000"/>
                <w:lang w:eastAsia="en-GB"/>
              </w:rPr>
              <w:t>Combined</w:t>
            </w:r>
          </w:p>
        </w:tc>
        <w:tc>
          <w:tcPr>
            <w:tcW w:w="940" w:type="dxa"/>
            <w:noWrap/>
            <w:hideMark/>
          </w:tcPr>
          <w:p w:rsidR="0049489E" w:rsidRPr="009C54A6" w:rsidRDefault="0049489E" w:rsidP="00A622B9">
            <w:pPr>
              <w:suppressAutoHyphens w:val="0"/>
              <w:autoSpaceDN/>
              <w:spacing w:line="360" w:lineRule="auto"/>
              <w:jc w:val="right"/>
              <w:textAlignment w:val="auto"/>
              <w:cnfStyle w:val="000000000000" w:firstRow="0" w:lastRow="0" w:firstColumn="0" w:lastColumn="0" w:oddVBand="0" w:evenVBand="0" w:oddHBand="0" w:evenHBand="0" w:firstRowFirstColumn="0" w:firstRowLastColumn="0" w:lastRowFirstColumn="0" w:lastRowLastColumn="0"/>
              <w:rPr>
                <w:rFonts w:eastAsia="Times New Roman"/>
                <w:color w:val="000000"/>
                <w:lang w:eastAsia="en-GB"/>
              </w:rPr>
            </w:pPr>
            <w:r>
              <w:rPr>
                <w:rFonts w:eastAsia="Times New Roman"/>
                <w:color w:val="000000"/>
                <w:lang w:eastAsia="en-GB"/>
              </w:rPr>
              <w:t>81</w:t>
            </w:r>
            <w:r w:rsidRPr="009C54A6">
              <w:rPr>
                <w:rFonts w:eastAsia="Times New Roman"/>
                <w:color w:val="000000"/>
                <w:lang w:eastAsia="en-GB"/>
              </w:rPr>
              <w:t>%</w:t>
            </w:r>
          </w:p>
        </w:tc>
        <w:tc>
          <w:tcPr>
            <w:tcW w:w="940" w:type="dxa"/>
            <w:noWrap/>
            <w:hideMark/>
          </w:tcPr>
          <w:p w:rsidR="0049489E" w:rsidRPr="009C54A6" w:rsidRDefault="0049489E" w:rsidP="00A622B9">
            <w:pPr>
              <w:suppressAutoHyphens w:val="0"/>
              <w:autoSpaceDN/>
              <w:spacing w:line="360" w:lineRule="auto"/>
              <w:jc w:val="right"/>
              <w:textAlignment w:val="auto"/>
              <w:cnfStyle w:val="000000000000" w:firstRow="0" w:lastRow="0" w:firstColumn="0" w:lastColumn="0" w:oddVBand="0" w:evenVBand="0" w:oddHBand="0" w:evenHBand="0" w:firstRowFirstColumn="0" w:firstRowLastColumn="0" w:lastRowFirstColumn="0" w:lastRowLastColumn="0"/>
              <w:rPr>
                <w:rFonts w:eastAsia="Times New Roman"/>
                <w:color w:val="000000"/>
                <w:lang w:eastAsia="en-GB"/>
              </w:rPr>
            </w:pPr>
            <w:r w:rsidRPr="009C54A6">
              <w:rPr>
                <w:rFonts w:eastAsia="Times New Roman"/>
                <w:color w:val="000000"/>
                <w:lang w:eastAsia="en-GB"/>
              </w:rPr>
              <w:t>1</w:t>
            </w:r>
            <w:r>
              <w:rPr>
                <w:rFonts w:eastAsia="Times New Roman"/>
                <w:color w:val="000000"/>
                <w:lang w:eastAsia="en-GB"/>
              </w:rPr>
              <w:t>9</w:t>
            </w:r>
            <w:r w:rsidRPr="009C54A6">
              <w:rPr>
                <w:rFonts w:eastAsia="Times New Roman"/>
                <w:color w:val="000000"/>
                <w:lang w:eastAsia="en-GB"/>
              </w:rPr>
              <w:t>%</w:t>
            </w:r>
          </w:p>
        </w:tc>
        <w:tc>
          <w:tcPr>
            <w:tcW w:w="1664" w:type="dxa"/>
            <w:noWrap/>
            <w:hideMark/>
          </w:tcPr>
          <w:p w:rsidR="0049489E" w:rsidRPr="009C54A6" w:rsidRDefault="0049489E" w:rsidP="00A622B9">
            <w:pPr>
              <w:suppressAutoHyphens w:val="0"/>
              <w:autoSpaceDN/>
              <w:spacing w:line="360" w:lineRule="auto"/>
              <w:jc w:val="right"/>
              <w:textAlignment w:val="auto"/>
              <w:cnfStyle w:val="000000000000" w:firstRow="0" w:lastRow="0" w:firstColumn="0" w:lastColumn="0" w:oddVBand="0" w:evenVBand="0" w:oddHBand="0" w:evenHBand="0" w:firstRowFirstColumn="0" w:firstRowLastColumn="0" w:lastRowFirstColumn="0" w:lastRowLastColumn="0"/>
              <w:rPr>
                <w:rFonts w:eastAsia="Times New Roman"/>
                <w:color w:val="000000"/>
                <w:lang w:eastAsia="en-GB"/>
              </w:rPr>
            </w:pPr>
            <w:r w:rsidRPr="009C54A6">
              <w:rPr>
                <w:rFonts w:eastAsia="Times New Roman"/>
                <w:color w:val="000000"/>
                <w:lang w:eastAsia="en-GB"/>
              </w:rPr>
              <w:t>2</w:t>
            </w:r>
            <w:r>
              <w:rPr>
                <w:rFonts w:eastAsia="Times New Roman"/>
                <w:color w:val="000000"/>
                <w:lang w:eastAsia="en-GB"/>
              </w:rPr>
              <w:t>7</w:t>
            </w:r>
          </w:p>
        </w:tc>
      </w:tr>
      <w:tr w:rsidR="0049489E" w:rsidRPr="009C54A6" w:rsidTr="00424F8B">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5245" w:type="dxa"/>
            <w:noWrap/>
            <w:hideMark/>
          </w:tcPr>
          <w:p w:rsidR="0049489E" w:rsidRPr="009C54A6" w:rsidRDefault="0049489E" w:rsidP="00A622B9">
            <w:pPr>
              <w:suppressAutoHyphens w:val="0"/>
              <w:autoSpaceDN/>
              <w:spacing w:line="360" w:lineRule="auto"/>
              <w:jc w:val="right"/>
              <w:textAlignment w:val="auto"/>
              <w:rPr>
                <w:rFonts w:eastAsia="Times New Roman"/>
                <w:color w:val="000000"/>
                <w:lang w:eastAsia="en-GB"/>
              </w:rPr>
            </w:pPr>
            <w:r w:rsidRPr="009C54A6">
              <w:rPr>
                <w:rFonts w:eastAsia="Times New Roman"/>
                <w:color w:val="000000"/>
                <w:lang w:eastAsia="en-GB"/>
              </w:rPr>
              <w:t>In-house</w:t>
            </w:r>
          </w:p>
        </w:tc>
        <w:tc>
          <w:tcPr>
            <w:tcW w:w="940" w:type="dxa"/>
            <w:noWrap/>
            <w:hideMark/>
          </w:tcPr>
          <w:p w:rsidR="0049489E" w:rsidRPr="009C54A6" w:rsidRDefault="0049489E"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Pr>
                <w:rFonts w:eastAsia="Times New Roman"/>
                <w:color w:val="000000"/>
                <w:lang w:eastAsia="en-GB"/>
              </w:rPr>
              <w:t>34</w:t>
            </w:r>
            <w:r w:rsidRPr="009C54A6">
              <w:rPr>
                <w:rFonts w:eastAsia="Times New Roman"/>
                <w:color w:val="000000"/>
                <w:lang w:eastAsia="en-GB"/>
              </w:rPr>
              <w:t>%</w:t>
            </w:r>
          </w:p>
        </w:tc>
        <w:tc>
          <w:tcPr>
            <w:tcW w:w="940" w:type="dxa"/>
            <w:noWrap/>
            <w:hideMark/>
          </w:tcPr>
          <w:p w:rsidR="0049489E" w:rsidRPr="009C54A6" w:rsidRDefault="0049489E" w:rsidP="00A622B9">
            <w:pPr>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Pr>
                <w:rFonts w:eastAsia="Times New Roman"/>
                <w:color w:val="000000"/>
                <w:lang w:eastAsia="en-GB"/>
              </w:rPr>
              <w:t>62</w:t>
            </w:r>
            <w:r w:rsidRPr="009C54A6">
              <w:rPr>
                <w:rFonts w:eastAsia="Times New Roman"/>
                <w:color w:val="000000"/>
                <w:lang w:eastAsia="en-GB"/>
              </w:rPr>
              <w:t>%</w:t>
            </w:r>
          </w:p>
        </w:tc>
        <w:tc>
          <w:tcPr>
            <w:tcW w:w="1664" w:type="dxa"/>
            <w:noWrap/>
            <w:hideMark/>
          </w:tcPr>
          <w:p w:rsidR="0049489E" w:rsidRPr="009C54A6" w:rsidRDefault="0049489E" w:rsidP="00B92FB6">
            <w:pPr>
              <w:keepNext/>
              <w:suppressAutoHyphens w:val="0"/>
              <w:autoSpaceDN/>
              <w:spacing w:line="360" w:lineRule="auto"/>
              <w:jc w:val="right"/>
              <w:textAlignment w:val="auto"/>
              <w:cnfStyle w:val="000000100000" w:firstRow="0" w:lastRow="0" w:firstColumn="0" w:lastColumn="0" w:oddVBand="0" w:evenVBand="0" w:oddHBand="1" w:evenHBand="0" w:firstRowFirstColumn="0" w:firstRowLastColumn="0" w:lastRowFirstColumn="0" w:lastRowLastColumn="0"/>
              <w:rPr>
                <w:rFonts w:eastAsia="Times New Roman"/>
                <w:color w:val="000000"/>
                <w:lang w:eastAsia="en-GB"/>
              </w:rPr>
            </w:pPr>
            <w:r>
              <w:rPr>
                <w:rFonts w:eastAsia="Times New Roman"/>
                <w:color w:val="000000"/>
                <w:lang w:eastAsia="en-GB"/>
              </w:rPr>
              <w:t>13</w:t>
            </w:r>
          </w:p>
        </w:tc>
      </w:tr>
    </w:tbl>
    <w:p w:rsidR="009C54A6" w:rsidRPr="00B92FB6" w:rsidRDefault="00B92FB6" w:rsidP="00B92FB6">
      <w:pPr>
        <w:pStyle w:val="Caption"/>
        <w:rPr>
          <w:b/>
          <w:sz w:val="20"/>
          <w:szCs w:val="20"/>
        </w:rPr>
      </w:pPr>
      <w:bookmarkStart w:id="95" w:name="_Toc5872606"/>
      <w:bookmarkEnd w:id="94"/>
      <w:r w:rsidRPr="00B92FB6">
        <w:rPr>
          <w:b/>
          <w:sz w:val="20"/>
          <w:szCs w:val="20"/>
        </w:rPr>
        <w:t xml:space="preserve">Table </w:t>
      </w:r>
      <w:r w:rsidRPr="00B92FB6">
        <w:rPr>
          <w:b/>
          <w:sz w:val="20"/>
          <w:szCs w:val="20"/>
        </w:rPr>
        <w:fldChar w:fldCharType="begin"/>
      </w:r>
      <w:r w:rsidRPr="00B92FB6">
        <w:rPr>
          <w:b/>
          <w:sz w:val="20"/>
          <w:szCs w:val="20"/>
        </w:rPr>
        <w:instrText xml:space="preserve"> SEQ Table \* ARABIC </w:instrText>
      </w:r>
      <w:r w:rsidRPr="00B92FB6">
        <w:rPr>
          <w:b/>
          <w:sz w:val="20"/>
          <w:szCs w:val="20"/>
        </w:rPr>
        <w:fldChar w:fldCharType="separate"/>
      </w:r>
      <w:r w:rsidR="007D2222">
        <w:rPr>
          <w:b/>
          <w:noProof/>
          <w:sz w:val="20"/>
          <w:szCs w:val="20"/>
        </w:rPr>
        <w:t>21</w:t>
      </w:r>
      <w:r w:rsidRPr="00B92FB6">
        <w:rPr>
          <w:b/>
          <w:sz w:val="20"/>
          <w:szCs w:val="20"/>
        </w:rPr>
        <w:fldChar w:fldCharType="end"/>
      </w:r>
      <w:r w:rsidRPr="00B92FB6">
        <w:rPr>
          <w:b/>
          <w:sz w:val="20"/>
          <w:szCs w:val="20"/>
        </w:rPr>
        <w:t>: Outsourcing success for organisation by FM delivery method</w:t>
      </w:r>
      <w:bookmarkEnd w:id="95"/>
    </w:p>
    <w:p w:rsidR="003741AA" w:rsidRDefault="003741AA" w:rsidP="00A622B9">
      <w:pPr>
        <w:spacing w:line="360" w:lineRule="auto"/>
        <w:jc w:val="both"/>
        <w:rPr>
          <w:sz w:val="24"/>
          <w:szCs w:val="24"/>
        </w:rPr>
      </w:pPr>
    </w:p>
    <w:p w:rsidR="00C703DE" w:rsidRDefault="00C703DE" w:rsidP="00A622B9">
      <w:pPr>
        <w:spacing w:line="360" w:lineRule="auto"/>
        <w:jc w:val="both"/>
        <w:rPr>
          <w:sz w:val="24"/>
          <w:szCs w:val="24"/>
        </w:rPr>
      </w:pPr>
      <w:r>
        <w:rPr>
          <w:sz w:val="24"/>
          <w:szCs w:val="24"/>
        </w:rPr>
        <w:t xml:space="preserve">The Universities UK (2011) task group indicated limited success for </w:t>
      </w:r>
      <w:r w:rsidR="002006F4">
        <w:rPr>
          <w:sz w:val="24"/>
          <w:szCs w:val="24"/>
        </w:rPr>
        <w:t xml:space="preserve">university institutions and </w:t>
      </w:r>
      <w:r w:rsidR="00CB60C9">
        <w:rPr>
          <w:sz w:val="24"/>
          <w:szCs w:val="24"/>
        </w:rPr>
        <w:t xml:space="preserve">analysing </w:t>
      </w:r>
      <w:r>
        <w:rPr>
          <w:sz w:val="24"/>
          <w:szCs w:val="24"/>
        </w:rPr>
        <w:t xml:space="preserve">the figures </w:t>
      </w:r>
      <w:r w:rsidR="002006F4">
        <w:rPr>
          <w:sz w:val="24"/>
          <w:szCs w:val="24"/>
        </w:rPr>
        <w:t>for “outsourc</w:t>
      </w:r>
      <w:r w:rsidR="00CB60C9">
        <w:rPr>
          <w:sz w:val="24"/>
          <w:szCs w:val="24"/>
        </w:rPr>
        <w:t>ed</w:t>
      </w:r>
      <w:r w:rsidR="002006F4">
        <w:rPr>
          <w:sz w:val="24"/>
          <w:szCs w:val="24"/>
        </w:rPr>
        <w:t>” and “in-house” respondents</w:t>
      </w:r>
      <w:r w:rsidR="009B0E52">
        <w:rPr>
          <w:sz w:val="24"/>
          <w:szCs w:val="24"/>
        </w:rPr>
        <w:t xml:space="preserve"> the data</w:t>
      </w:r>
      <w:r w:rsidR="002006F4">
        <w:rPr>
          <w:sz w:val="24"/>
          <w:szCs w:val="24"/>
        </w:rPr>
        <w:t xml:space="preserve"> </w:t>
      </w:r>
      <w:r w:rsidR="00CB60C9">
        <w:rPr>
          <w:sz w:val="24"/>
          <w:szCs w:val="24"/>
        </w:rPr>
        <w:t xml:space="preserve">would appear to reflect the previous research findings.  </w:t>
      </w:r>
      <w:r>
        <w:rPr>
          <w:sz w:val="24"/>
          <w:szCs w:val="24"/>
        </w:rPr>
        <w:t xml:space="preserve">Phillips and </w:t>
      </w:r>
      <w:proofErr w:type="spellStart"/>
      <w:r>
        <w:rPr>
          <w:sz w:val="24"/>
          <w:szCs w:val="24"/>
        </w:rPr>
        <w:t>Kapletia</w:t>
      </w:r>
      <w:proofErr w:type="spellEnd"/>
      <w:r>
        <w:rPr>
          <w:sz w:val="24"/>
          <w:szCs w:val="24"/>
        </w:rPr>
        <w:t xml:space="preserve"> (2014) study of higher education institutes suggested 78% of respondents </w:t>
      </w:r>
      <w:r w:rsidR="00F134B7">
        <w:rPr>
          <w:sz w:val="24"/>
          <w:szCs w:val="24"/>
        </w:rPr>
        <w:t>agreed</w:t>
      </w:r>
      <w:r>
        <w:rPr>
          <w:sz w:val="24"/>
          <w:szCs w:val="24"/>
        </w:rPr>
        <w:t xml:space="preserve"> that they had benefited in some way from outsourcing</w:t>
      </w:r>
      <w:r w:rsidR="00721539">
        <w:rPr>
          <w:sz w:val="24"/>
          <w:szCs w:val="24"/>
        </w:rPr>
        <w:t>.</w:t>
      </w:r>
      <w:r w:rsidR="009B38C5">
        <w:rPr>
          <w:sz w:val="24"/>
          <w:szCs w:val="24"/>
        </w:rPr>
        <w:t xml:space="preserve">  </w:t>
      </w:r>
      <w:r w:rsidR="00CB60C9">
        <w:rPr>
          <w:sz w:val="24"/>
          <w:szCs w:val="24"/>
        </w:rPr>
        <w:t xml:space="preserve">When looking at the “Combined” FM delivery method in </w:t>
      </w:r>
      <w:r w:rsidR="002C6EF2">
        <w:rPr>
          <w:b/>
          <w:sz w:val="24"/>
          <w:szCs w:val="24"/>
        </w:rPr>
        <w:t>Table 21</w:t>
      </w:r>
      <w:r w:rsidR="002C6EF2">
        <w:rPr>
          <w:sz w:val="24"/>
          <w:szCs w:val="24"/>
        </w:rPr>
        <w:t xml:space="preserve"> in </w:t>
      </w:r>
      <w:r w:rsidR="00CB60C9">
        <w:rPr>
          <w:sz w:val="24"/>
          <w:szCs w:val="24"/>
        </w:rPr>
        <w:t>isolation the success figure of 81% is also very close.  The overall figure of 64%</w:t>
      </w:r>
      <w:r w:rsidR="002C6EF2">
        <w:rPr>
          <w:sz w:val="24"/>
          <w:szCs w:val="24"/>
        </w:rPr>
        <w:t xml:space="preserve"> </w:t>
      </w:r>
      <w:r w:rsidR="002C6EF2">
        <w:rPr>
          <w:b/>
          <w:sz w:val="24"/>
          <w:szCs w:val="24"/>
        </w:rPr>
        <w:t>(Table 20)</w:t>
      </w:r>
      <w:r w:rsidR="00CB60C9">
        <w:rPr>
          <w:sz w:val="24"/>
          <w:szCs w:val="24"/>
        </w:rPr>
        <w:t xml:space="preserve"> would indicate that there has been a degree of success, but that there is further scope to improve.</w:t>
      </w:r>
    </w:p>
    <w:p w:rsidR="00767F73" w:rsidRDefault="00767F73" w:rsidP="00767F73">
      <w:pPr>
        <w:spacing w:line="360" w:lineRule="auto"/>
        <w:jc w:val="both"/>
        <w:rPr>
          <w:sz w:val="24"/>
          <w:szCs w:val="24"/>
        </w:rPr>
      </w:pPr>
      <w:r>
        <w:rPr>
          <w:b/>
          <w:sz w:val="24"/>
          <w:szCs w:val="24"/>
        </w:rPr>
        <w:t xml:space="preserve">Table 22 </w:t>
      </w:r>
      <w:r>
        <w:rPr>
          <w:sz w:val="24"/>
          <w:szCs w:val="24"/>
        </w:rPr>
        <w:t>compares respondents’ thoughts on the principle of outsourcing, against how they believe current or previous outsourcing has performed.  Results indicate that a completely outsourced delivery method has failed to meet expectations with a significant difference.</w:t>
      </w:r>
    </w:p>
    <w:tbl>
      <w:tblPr>
        <w:tblW w:w="8931" w:type="dxa"/>
        <w:tblInd w:w="108" w:type="dxa"/>
        <w:tblLook w:val="04A0" w:firstRow="1" w:lastRow="0" w:firstColumn="1" w:lastColumn="0" w:noHBand="0" w:noVBand="1"/>
      </w:tblPr>
      <w:tblGrid>
        <w:gridCol w:w="1540"/>
        <w:gridCol w:w="2480"/>
        <w:gridCol w:w="2643"/>
        <w:gridCol w:w="2268"/>
      </w:tblGrid>
      <w:tr w:rsidR="00767F73" w:rsidRPr="00B3248C" w:rsidTr="009E3A70">
        <w:trPr>
          <w:trHeight w:val="1030"/>
        </w:trPr>
        <w:tc>
          <w:tcPr>
            <w:tcW w:w="1540" w:type="dxa"/>
            <w:tcBorders>
              <w:top w:val="nil"/>
              <w:left w:val="nil"/>
              <w:bottom w:val="nil"/>
              <w:right w:val="nil"/>
            </w:tcBorders>
            <w:shd w:val="clear" w:color="auto" w:fill="auto"/>
            <w:noWrap/>
            <w:vAlign w:val="bottom"/>
            <w:hideMark/>
          </w:tcPr>
          <w:p w:rsidR="00767F73" w:rsidRPr="00B3248C" w:rsidRDefault="00767F73" w:rsidP="009E3A70">
            <w:pPr>
              <w:suppressAutoHyphens w:val="0"/>
              <w:autoSpaceDN/>
              <w:spacing w:after="0" w:line="360" w:lineRule="auto"/>
              <w:textAlignment w:val="auto"/>
              <w:rPr>
                <w:rFonts w:ascii="Times New Roman" w:eastAsia="Times New Roman" w:hAnsi="Times New Roman"/>
                <w:sz w:val="24"/>
                <w:szCs w:val="24"/>
                <w:lang w:eastAsia="en-GB"/>
              </w:rPr>
            </w:pPr>
          </w:p>
        </w:tc>
        <w:tc>
          <w:tcPr>
            <w:tcW w:w="2480" w:type="dxa"/>
            <w:tcBorders>
              <w:top w:val="single" w:sz="4" w:space="0" w:color="auto"/>
              <w:left w:val="single" w:sz="4" w:space="0" w:color="auto"/>
              <w:bottom w:val="single" w:sz="4" w:space="0" w:color="auto"/>
              <w:right w:val="single" w:sz="4" w:space="0" w:color="auto"/>
            </w:tcBorders>
            <w:shd w:val="clear" w:color="000000" w:fill="D9D9D9"/>
            <w:vAlign w:val="center"/>
            <w:hideMark/>
          </w:tcPr>
          <w:p w:rsidR="00767F73" w:rsidRPr="00B3248C" w:rsidRDefault="00767F73" w:rsidP="009E3A70">
            <w:pPr>
              <w:suppressAutoHyphens w:val="0"/>
              <w:autoSpaceDN/>
              <w:spacing w:after="0" w:line="360" w:lineRule="auto"/>
              <w:jc w:val="center"/>
              <w:textAlignment w:val="auto"/>
              <w:rPr>
                <w:rFonts w:eastAsia="Times New Roman" w:cs="Calibri"/>
                <w:b/>
                <w:bCs/>
                <w:color w:val="000000"/>
                <w:sz w:val="20"/>
                <w:szCs w:val="20"/>
                <w:lang w:eastAsia="en-GB"/>
              </w:rPr>
            </w:pPr>
            <w:r w:rsidRPr="00B3248C">
              <w:rPr>
                <w:rFonts w:eastAsia="Times New Roman" w:cs="Calibri"/>
                <w:b/>
                <w:bCs/>
                <w:color w:val="000000"/>
                <w:sz w:val="20"/>
                <w:szCs w:val="20"/>
                <w:lang w:eastAsia="en-GB"/>
              </w:rPr>
              <w:t>Agree in principle with idea of outsourcing FM</w:t>
            </w:r>
          </w:p>
        </w:tc>
        <w:tc>
          <w:tcPr>
            <w:tcW w:w="2643" w:type="dxa"/>
            <w:tcBorders>
              <w:top w:val="single" w:sz="4" w:space="0" w:color="auto"/>
              <w:left w:val="nil"/>
              <w:bottom w:val="single" w:sz="4" w:space="0" w:color="auto"/>
              <w:right w:val="single" w:sz="4" w:space="0" w:color="auto"/>
            </w:tcBorders>
            <w:shd w:val="clear" w:color="000000" w:fill="D9D9D9"/>
            <w:vAlign w:val="center"/>
            <w:hideMark/>
          </w:tcPr>
          <w:p w:rsidR="00767F73" w:rsidRPr="00B3248C" w:rsidRDefault="00767F73" w:rsidP="009E3A70">
            <w:pPr>
              <w:suppressAutoHyphens w:val="0"/>
              <w:autoSpaceDN/>
              <w:spacing w:after="0" w:line="360" w:lineRule="auto"/>
              <w:jc w:val="center"/>
              <w:textAlignment w:val="auto"/>
              <w:rPr>
                <w:rFonts w:eastAsia="Times New Roman" w:cs="Calibri"/>
                <w:b/>
                <w:bCs/>
                <w:color w:val="000000"/>
                <w:sz w:val="20"/>
                <w:szCs w:val="20"/>
                <w:lang w:eastAsia="en-GB"/>
              </w:rPr>
            </w:pPr>
            <w:r w:rsidRPr="00B3248C">
              <w:rPr>
                <w:rFonts w:eastAsia="Times New Roman" w:cs="Calibri"/>
                <w:b/>
                <w:bCs/>
                <w:color w:val="000000"/>
                <w:sz w:val="20"/>
                <w:szCs w:val="20"/>
                <w:lang w:eastAsia="en-GB"/>
              </w:rPr>
              <w:t>Has outsourcing been a success for your organisation</w:t>
            </w:r>
          </w:p>
        </w:tc>
        <w:tc>
          <w:tcPr>
            <w:tcW w:w="2268" w:type="dxa"/>
            <w:tcBorders>
              <w:top w:val="single" w:sz="4" w:space="0" w:color="auto"/>
              <w:left w:val="nil"/>
              <w:bottom w:val="single" w:sz="4" w:space="0" w:color="auto"/>
              <w:right w:val="single" w:sz="4" w:space="0" w:color="auto"/>
            </w:tcBorders>
            <w:shd w:val="clear" w:color="000000" w:fill="D9D9D9"/>
            <w:vAlign w:val="center"/>
            <w:hideMark/>
          </w:tcPr>
          <w:p w:rsidR="00767F73" w:rsidRPr="00B3248C" w:rsidRDefault="00767F73" w:rsidP="009E3A70">
            <w:pPr>
              <w:suppressAutoHyphens w:val="0"/>
              <w:autoSpaceDN/>
              <w:spacing w:after="0" w:line="360" w:lineRule="auto"/>
              <w:jc w:val="center"/>
              <w:textAlignment w:val="auto"/>
              <w:rPr>
                <w:rFonts w:eastAsia="Times New Roman" w:cs="Calibri"/>
                <w:b/>
                <w:bCs/>
                <w:color w:val="000000"/>
                <w:sz w:val="20"/>
                <w:szCs w:val="20"/>
                <w:lang w:eastAsia="en-GB"/>
              </w:rPr>
            </w:pPr>
            <w:r w:rsidRPr="00B3248C">
              <w:rPr>
                <w:rFonts w:eastAsia="Times New Roman" w:cs="Calibri"/>
                <w:b/>
                <w:bCs/>
                <w:color w:val="000000"/>
                <w:sz w:val="20"/>
                <w:szCs w:val="20"/>
                <w:lang w:eastAsia="en-GB"/>
              </w:rPr>
              <w:t>Percentage Difference</w:t>
            </w:r>
          </w:p>
        </w:tc>
      </w:tr>
      <w:tr w:rsidR="00767F73" w:rsidRPr="00B3248C" w:rsidTr="009E3A70">
        <w:trPr>
          <w:trHeight w:val="290"/>
        </w:trPr>
        <w:tc>
          <w:tcPr>
            <w:tcW w:w="1540" w:type="dxa"/>
            <w:tcBorders>
              <w:top w:val="single" w:sz="4" w:space="0" w:color="auto"/>
              <w:left w:val="single" w:sz="4" w:space="0" w:color="auto"/>
              <w:bottom w:val="single" w:sz="4" w:space="0" w:color="auto"/>
              <w:right w:val="nil"/>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b/>
                <w:bCs/>
                <w:color w:val="000000"/>
                <w:lang w:eastAsia="en-GB"/>
              </w:rPr>
            </w:pPr>
            <w:r w:rsidRPr="00B3248C">
              <w:rPr>
                <w:rFonts w:eastAsia="Times New Roman" w:cs="Calibri"/>
                <w:b/>
                <w:bCs/>
                <w:color w:val="000000"/>
                <w:lang w:eastAsia="en-GB"/>
              </w:rPr>
              <w:t>Outsourc</w:t>
            </w:r>
            <w:r>
              <w:rPr>
                <w:rFonts w:eastAsia="Times New Roman" w:cs="Calibri"/>
                <w:b/>
                <w:bCs/>
                <w:color w:val="000000"/>
                <w:lang w:eastAsia="en-GB"/>
              </w:rPr>
              <w:t>ed</w:t>
            </w:r>
          </w:p>
        </w:tc>
        <w:tc>
          <w:tcPr>
            <w:tcW w:w="2480" w:type="dxa"/>
            <w:tcBorders>
              <w:top w:val="nil"/>
              <w:left w:val="single" w:sz="4" w:space="0" w:color="auto"/>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color w:val="000000"/>
                <w:lang w:eastAsia="en-GB"/>
              </w:rPr>
            </w:pPr>
            <w:r w:rsidRPr="00B3248C">
              <w:rPr>
                <w:rFonts w:eastAsia="Times New Roman" w:cs="Calibri"/>
                <w:color w:val="000000"/>
                <w:lang w:eastAsia="en-GB"/>
              </w:rPr>
              <w:t>80.00%</w:t>
            </w:r>
          </w:p>
        </w:tc>
        <w:tc>
          <w:tcPr>
            <w:tcW w:w="2643" w:type="dxa"/>
            <w:tcBorders>
              <w:top w:val="nil"/>
              <w:left w:val="nil"/>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color w:val="000000"/>
                <w:lang w:eastAsia="en-GB"/>
              </w:rPr>
            </w:pPr>
            <w:r w:rsidRPr="00B3248C">
              <w:rPr>
                <w:rFonts w:eastAsia="Times New Roman" w:cs="Calibri"/>
                <w:color w:val="000000"/>
                <w:lang w:eastAsia="en-GB"/>
              </w:rPr>
              <w:t>40.00%</w:t>
            </w:r>
          </w:p>
        </w:tc>
        <w:tc>
          <w:tcPr>
            <w:tcW w:w="2268" w:type="dxa"/>
            <w:tcBorders>
              <w:top w:val="nil"/>
              <w:left w:val="nil"/>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b/>
                <w:bCs/>
                <w:color w:val="FF0000"/>
                <w:lang w:eastAsia="en-GB"/>
              </w:rPr>
            </w:pPr>
            <w:r w:rsidRPr="00B3248C">
              <w:rPr>
                <w:rFonts w:eastAsia="Times New Roman" w:cs="Calibri"/>
                <w:b/>
                <w:bCs/>
                <w:color w:val="FF0000"/>
                <w:lang w:eastAsia="en-GB"/>
              </w:rPr>
              <w:t>-50.00%</w:t>
            </w:r>
          </w:p>
        </w:tc>
      </w:tr>
      <w:tr w:rsidR="00767F73" w:rsidRPr="00B3248C" w:rsidTr="009E3A70">
        <w:trPr>
          <w:trHeight w:val="290"/>
        </w:trPr>
        <w:tc>
          <w:tcPr>
            <w:tcW w:w="1540" w:type="dxa"/>
            <w:tcBorders>
              <w:top w:val="nil"/>
              <w:left w:val="single" w:sz="4" w:space="0" w:color="auto"/>
              <w:bottom w:val="single" w:sz="4" w:space="0" w:color="auto"/>
              <w:right w:val="nil"/>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b/>
                <w:bCs/>
                <w:color w:val="000000"/>
                <w:lang w:eastAsia="en-GB"/>
              </w:rPr>
            </w:pPr>
            <w:r w:rsidRPr="00B3248C">
              <w:rPr>
                <w:rFonts w:eastAsia="Times New Roman" w:cs="Calibri"/>
                <w:b/>
                <w:bCs/>
                <w:color w:val="000000"/>
                <w:lang w:eastAsia="en-GB"/>
              </w:rPr>
              <w:t>Combined</w:t>
            </w:r>
          </w:p>
        </w:tc>
        <w:tc>
          <w:tcPr>
            <w:tcW w:w="2480" w:type="dxa"/>
            <w:tcBorders>
              <w:top w:val="nil"/>
              <w:left w:val="single" w:sz="4" w:space="0" w:color="auto"/>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color w:val="000000"/>
                <w:lang w:eastAsia="en-GB"/>
              </w:rPr>
            </w:pPr>
            <w:r w:rsidRPr="00B3248C">
              <w:rPr>
                <w:rFonts w:eastAsia="Times New Roman" w:cs="Calibri"/>
                <w:color w:val="000000"/>
                <w:lang w:eastAsia="en-GB"/>
              </w:rPr>
              <w:t>85.71%</w:t>
            </w:r>
          </w:p>
        </w:tc>
        <w:tc>
          <w:tcPr>
            <w:tcW w:w="2643" w:type="dxa"/>
            <w:tcBorders>
              <w:top w:val="nil"/>
              <w:left w:val="nil"/>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color w:val="000000"/>
                <w:lang w:eastAsia="en-GB"/>
              </w:rPr>
            </w:pPr>
            <w:r w:rsidRPr="00B3248C">
              <w:rPr>
                <w:rFonts w:eastAsia="Times New Roman" w:cs="Calibri"/>
                <w:color w:val="000000"/>
                <w:lang w:eastAsia="en-GB"/>
              </w:rPr>
              <w:t>81.00%</w:t>
            </w:r>
          </w:p>
        </w:tc>
        <w:tc>
          <w:tcPr>
            <w:tcW w:w="2268" w:type="dxa"/>
            <w:tcBorders>
              <w:top w:val="nil"/>
              <w:left w:val="nil"/>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b/>
                <w:bCs/>
                <w:color w:val="FF0000"/>
                <w:lang w:eastAsia="en-GB"/>
              </w:rPr>
            </w:pPr>
            <w:r w:rsidRPr="00B3248C">
              <w:rPr>
                <w:rFonts w:eastAsia="Times New Roman" w:cs="Calibri"/>
                <w:b/>
                <w:bCs/>
                <w:color w:val="FF0000"/>
                <w:lang w:eastAsia="en-GB"/>
              </w:rPr>
              <w:t>-5.50%</w:t>
            </w:r>
          </w:p>
        </w:tc>
      </w:tr>
      <w:tr w:rsidR="00767F73" w:rsidRPr="00B3248C" w:rsidTr="009E3A70">
        <w:trPr>
          <w:trHeight w:val="290"/>
        </w:trPr>
        <w:tc>
          <w:tcPr>
            <w:tcW w:w="1540" w:type="dxa"/>
            <w:tcBorders>
              <w:top w:val="nil"/>
              <w:left w:val="single" w:sz="4" w:space="0" w:color="auto"/>
              <w:bottom w:val="single" w:sz="4" w:space="0" w:color="auto"/>
              <w:right w:val="nil"/>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b/>
                <w:bCs/>
                <w:color w:val="000000"/>
                <w:lang w:eastAsia="en-GB"/>
              </w:rPr>
            </w:pPr>
            <w:r w:rsidRPr="00B3248C">
              <w:rPr>
                <w:rFonts w:eastAsia="Times New Roman" w:cs="Calibri"/>
                <w:b/>
                <w:bCs/>
                <w:color w:val="000000"/>
                <w:lang w:eastAsia="en-GB"/>
              </w:rPr>
              <w:t>In-House</w:t>
            </w:r>
          </w:p>
        </w:tc>
        <w:tc>
          <w:tcPr>
            <w:tcW w:w="2480" w:type="dxa"/>
            <w:tcBorders>
              <w:top w:val="nil"/>
              <w:left w:val="single" w:sz="4" w:space="0" w:color="auto"/>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color w:val="000000"/>
                <w:lang w:eastAsia="en-GB"/>
              </w:rPr>
            </w:pPr>
            <w:r w:rsidRPr="00B3248C">
              <w:rPr>
                <w:rFonts w:eastAsia="Times New Roman" w:cs="Calibri"/>
                <w:color w:val="000000"/>
                <w:lang w:eastAsia="en-GB"/>
              </w:rPr>
              <w:t>42.31%</w:t>
            </w:r>
          </w:p>
        </w:tc>
        <w:tc>
          <w:tcPr>
            <w:tcW w:w="2643" w:type="dxa"/>
            <w:tcBorders>
              <w:top w:val="nil"/>
              <w:left w:val="nil"/>
              <w:bottom w:val="single" w:sz="4" w:space="0" w:color="auto"/>
              <w:right w:val="single" w:sz="4" w:space="0" w:color="auto"/>
            </w:tcBorders>
            <w:shd w:val="clear" w:color="auto" w:fill="auto"/>
            <w:noWrap/>
            <w:vAlign w:val="bottom"/>
            <w:hideMark/>
          </w:tcPr>
          <w:p w:rsidR="00767F73" w:rsidRPr="00B3248C" w:rsidRDefault="00767F73" w:rsidP="009E3A70">
            <w:pPr>
              <w:suppressAutoHyphens w:val="0"/>
              <w:autoSpaceDN/>
              <w:spacing w:after="0" w:line="360" w:lineRule="auto"/>
              <w:jc w:val="right"/>
              <w:textAlignment w:val="auto"/>
              <w:rPr>
                <w:rFonts w:eastAsia="Times New Roman" w:cs="Calibri"/>
                <w:color w:val="000000"/>
                <w:lang w:eastAsia="en-GB"/>
              </w:rPr>
            </w:pPr>
            <w:r w:rsidRPr="00B3248C">
              <w:rPr>
                <w:rFonts w:eastAsia="Times New Roman" w:cs="Calibri"/>
                <w:color w:val="000000"/>
                <w:lang w:eastAsia="en-GB"/>
              </w:rPr>
              <w:t>34.00%</w:t>
            </w:r>
          </w:p>
        </w:tc>
        <w:tc>
          <w:tcPr>
            <w:tcW w:w="2268" w:type="dxa"/>
            <w:tcBorders>
              <w:top w:val="nil"/>
              <w:left w:val="nil"/>
              <w:bottom w:val="single" w:sz="4" w:space="0" w:color="auto"/>
              <w:right w:val="single" w:sz="4" w:space="0" w:color="auto"/>
            </w:tcBorders>
            <w:shd w:val="clear" w:color="auto" w:fill="auto"/>
            <w:noWrap/>
            <w:vAlign w:val="bottom"/>
            <w:hideMark/>
          </w:tcPr>
          <w:p w:rsidR="00767F73" w:rsidRPr="00B3248C" w:rsidRDefault="00767F73" w:rsidP="009E3A70">
            <w:pPr>
              <w:keepNext/>
              <w:suppressAutoHyphens w:val="0"/>
              <w:autoSpaceDN/>
              <w:spacing w:after="0" w:line="360" w:lineRule="auto"/>
              <w:jc w:val="right"/>
              <w:textAlignment w:val="auto"/>
              <w:rPr>
                <w:rFonts w:eastAsia="Times New Roman" w:cs="Calibri"/>
                <w:b/>
                <w:bCs/>
                <w:color w:val="FF0000"/>
                <w:lang w:eastAsia="en-GB"/>
              </w:rPr>
            </w:pPr>
            <w:r w:rsidRPr="00B3248C">
              <w:rPr>
                <w:rFonts w:eastAsia="Times New Roman" w:cs="Calibri"/>
                <w:b/>
                <w:bCs/>
                <w:color w:val="FF0000"/>
                <w:lang w:eastAsia="en-GB"/>
              </w:rPr>
              <w:t>-19.60%</w:t>
            </w:r>
          </w:p>
        </w:tc>
      </w:tr>
    </w:tbl>
    <w:p w:rsidR="00767F73" w:rsidRPr="004D6FC2" w:rsidRDefault="00767F73" w:rsidP="00767F73">
      <w:pPr>
        <w:pStyle w:val="Caption"/>
        <w:rPr>
          <w:b/>
          <w:sz w:val="20"/>
          <w:szCs w:val="20"/>
        </w:rPr>
      </w:pPr>
      <w:bookmarkStart w:id="96" w:name="_Toc5872607"/>
      <w:r w:rsidRPr="004D6FC2">
        <w:rPr>
          <w:b/>
          <w:sz w:val="20"/>
          <w:szCs w:val="20"/>
        </w:rPr>
        <w:t xml:space="preserve">Table </w:t>
      </w:r>
      <w:r w:rsidRPr="004D6FC2">
        <w:rPr>
          <w:b/>
          <w:sz w:val="20"/>
          <w:szCs w:val="20"/>
        </w:rPr>
        <w:fldChar w:fldCharType="begin"/>
      </w:r>
      <w:r w:rsidRPr="004D6FC2">
        <w:rPr>
          <w:b/>
          <w:sz w:val="20"/>
          <w:szCs w:val="20"/>
        </w:rPr>
        <w:instrText xml:space="preserve"> SEQ Table \* ARABIC </w:instrText>
      </w:r>
      <w:r w:rsidRPr="004D6FC2">
        <w:rPr>
          <w:b/>
          <w:sz w:val="20"/>
          <w:szCs w:val="20"/>
        </w:rPr>
        <w:fldChar w:fldCharType="separate"/>
      </w:r>
      <w:r w:rsidR="007D2222">
        <w:rPr>
          <w:b/>
          <w:noProof/>
          <w:sz w:val="20"/>
          <w:szCs w:val="20"/>
        </w:rPr>
        <w:t>22</w:t>
      </w:r>
      <w:r w:rsidRPr="004D6FC2">
        <w:rPr>
          <w:b/>
          <w:sz w:val="20"/>
          <w:szCs w:val="20"/>
        </w:rPr>
        <w:fldChar w:fldCharType="end"/>
      </w:r>
      <w:r w:rsidRPr="004D6FC2">
        <w:rPr>
          <w:b/>
          <w:sz w:val="20"/>
          <w:szCs w:val="20"/>
        </w:rPr>
        <w:t>: Comparison across FM delivery methods of perceived and actual success</w:t>
      </w:r>
      <w:bookmarkEnd w:id="96"/>
    </w:p>
    <w:p w:rsidR="00767F73" w:rsidRDefault="00767F73" w:rsidP="00767F73">
      <w:pPr>
        <w:spacing w:line="360" w:lineRule="auto"/>
        <w:jc w:val="both"/>
        <w:rPr>
          <w:sz w:val="24"/>
          <w:szCs w:val="24"/>
        </w:rPr>
      </w:pPr>
      <w:r>
        <w:rPr>
          <w:sz w:val="24"/>
          <w:szCs w:val="24"/>
        </w:rPr>
        <w:t xml:space="preserve">Whilst there may be many variables that account for these results, a key trend was identified in </w:t>
      </w:r>
      <w:r>
        <w:rPr>
          <w:b/>
          <w:sz w:val="24"/>
          <w:szCs w:val="24"/>
        </w:rPr>
        <w:t>Fig 6.</w:t>
      </w:r>
      <w:r w:rsidRPr="00767F73">
        <w:rPr>
          <w:sz w:val="24"/>
          <w:szCs w:val="24"/>
        </w:rPr>
        <w:t xml:space="preserve"> </w:t>
      </w:r>
      <w:r>
        <w:rPr>
          <w:sz w:val="24"/>
          <w:szCs w:val="24"/>
        </w:rPr>
        <w:t xml:space="preserve">This shows that respondents who have experienced outsourcing in organisations with up to two thousand bed spaces are split almost equally on whether outsourcing has been a success for their organisation. Where an organisation offers more than two thousand bed spaces there is a marked swing in success rates (69%) who believe it to be a success. </w:t>
      </w:r>
    </w:p>
    <w:p w:rsidR="00B92FB6" w:rsidRDefault="00711271" w:rsidP="008055DA">
      <w:pPr>
        <w:keepNext/>
        <w:spacing w:after="0" w:line="360" w:lineRule="auto"/>
        <w:jc w:val="both"/>
      </w:pPr>
      <w:r>
        <w:rPr>
          <w:noProof/>
          <w:lang w:eastAsia="en-GB"/>
        </w:rPr>
        <w:drawing>
          <wp:inline distT="0" distB="0" distL="0" distR="0" wp14:anchorId="6F2B3964" wp14:editId="76D58A0B">
            <wp:extent cx="5543550" cy="3038475"/>
            <wp:effectExtent l="0" t="0" r="0" b="9525"/>
            <wp:docPr id="7" name="Chart 7">
              <a:extLst xmlns:a="http://schemas.openxmlformats.org/drawingml/2006/main">
                <a:ext uri="{FF2B5EF4-FFF2-40B4-BE49-F238E27FC236}">
                  <a16:creationId xmlns:a16="http://schemas.microsoft.com/office/drawing/2014/main" id="{81626088-AB76-49A9-8A3B-5A140ED66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6B78A6" w:rsidRPr="00B92FB6" w:rsidRDefault="00B92FB6" w:rsidP="008055DA">
      <w:pPr>
        <w:pStyle w:val="Caption"/>
        <w:spacing w:after="0"/>
        <w:jc w:val="both"/>
        <w:rPr>
          <w:b/>
          <w:sz w:val="20"/>
          <w:szCs w:val="20"/>
        </w:rPr>
      </w:pPr>
      <w:bookmarkStart w:id="97" w:name="_Toc5872642"/>
      <w:r w:rsidRPr="00B92FB6">
        <w:rPr>
          <w:b/>
          <w:sz w:val="20"/>
          <w:szCs w:val="20"/>
        </w:rPr>
        <w:t xml:space="preserve">Figure </w:t>
      </w:r>
      <w:r w:rsidRPr="00B92FB6">
        <w:rPr>
          <w:b/>
          <w:sz w:val="20"/>
          <w:szCs w:val="20"/>
        </w:rPr>
        <w:fldChar w:fldCharType="begin"/>
      </w:r>
      <w:r w:rsidRPr="00B92FB6">
        <w:rPr>
          <w:b/>
          <w:sz w:val="20"/>
          <w:szCs w:val="20"/>
        </w:rPr>
        <w:instrText xml:space="preserve"> SEQ Figure \* ARABIC </w:instrText>
      </w:r>
      <w:r w:rsidRPr="00B92FB6">
        <w:rPr>
          <w:b/>
          <w:sz w:val="20"/>
          <w:szCs w:val="20"/>
        </w:rPr>
        <w:fldChar w:fldCharType="separate"/>
      </w:r>
      <w:r w:rsidR="007D2222">
        <w:rPr>
          <w:b/>
          <w:noProof/>
          <w:sz w:val="20"/>
          <w:szCs w:val="20"/>
        </w:rPr>
        <w:t>6</w:t>
      </w:r>
      <w:r w:rsidRPr="00B92FB6">
        <w:rPr>
          <w:b/>
          <w:sz w:val="20"/>
          <w:szCs w:val="20"/>
        </w:rPr>
        <w:fldChar w:fldCharType="end"/>
      </w:r>
      <w:r w:rsidRPr="00B92FB6">
        <w:rPr>
          <w:b/>
          <w:sz w:val="20"/>
          <w:szCs w:val="20"/>
        </w:rPr>
        <w:t>: Success of organisation by bed</w:t>
      </w:r>
      <w:r w:rsidR="00AB2BB7">
        <w:rPr>
          <w:b/>
          <w:sz w:val="20"/>
          <w:szCs w:val="20"/>
        </w:rPr>
        <w:t>-</w:t>
      </w:r>
      <w:r w:rsidRPr="00B92FB6">
        <w:rPr>
          <w:b/>
          <w:sz w:val="20"/>
          <w:szCs w:val="20"/>
        </w:rPr>
        <w:t>spaces</w:t>
      </w:r>
      <w:bookmarkEnd w:id="97"/>
      <w:r w:rsidRPr="00B92FB6">
        <w:rPr>
          <w:b/>
          <w:sz w:val="20"/>
          <w:szCs w:val="20"/>
        </w:rPr>
        <w:t xml:space="preserve"> </w:t>
      </w:r>
    </w:p>
    <w:p w:rsidR="002C6EF2" w:rsidRDefault="002C6EF2" w:rsidP="00A622B9">
      <w:pPr>
        <w:spacing w:line="360" w:lineRule="auto"/>
        <w:jc w:val="both"/>
        <w:rPr>
          <w:sz w:val="24"/>
          <w:szCs w:val="24"/>
        </w:rPr>
      </w:pPr>
    </w:p>
    <w:p w:rsidR="003741AA" w:rsidRDefault="003741AA" w:rsidP="00D25D18">
      <w:pPr>
        <w:spacing w:line="360" w:lineRule="auto"/>
        <w:rPr>
          <w:b/>
          <w:sz w:val="32"/>
          <w:szCs w:val="32"/>
        </w:rPr>
      </w:pPr>
    </w:p>
    <w:p w:rsidR="003741AA" w:rsidRDefault="003741AA" w:rsidP="00D25D18">
      <w:pPr>
        <w:spacing w:line="360" w:lineRule="auto"/>
        <w:rPr>
          <w:b/>
          <w:sz w:val="32"/>
          <w:szCs w:val="32"/>
        </w:rPr>
      </w:pPr>
    </w:p>
    <w:p w:rsidR="003741AA" w:rsidRDefault="003741AA" w:rsidP="00D25D18">
      <w:pPr>
        <w:spacing w:line="360" w:lineRule="auto"/>
        <w:rPr>
          <w:b/>
          <w:sz w:val="32"/>
          <w:szCs w:val="32"/>
        </w:rPr>
      </w:pPr>
    </w:p>
    <w:p w:rsidR="003741AA" w:rsidRDefault="003741AA" w:rsidP="00D25D18">
      <w:pPr>
        <w:spacing w:line="360" w:lineRule="auto"/>
        <w:rPr>
          <w:b/>
          <w:sz w:val="32"/>
          <w:szCs w:val="32"/>
        </w:rPr>
      </w:pPr>
    </w:p>
    <w:p w:rsidR="00B3248C" w:rsidRPr="00830E63" w:rsidRDefault="00D25D18" w:rsidP="005B5C70">
      <w:pPr>
        <w:pStyle w:val="Heading1"/>
      </w:pPr>
      <w:bookmarkStart w:id="98" w:name="_Toc6334268"/>
      <w:r>
        <w:t>4.</w:t>
      </w:r>
      <w:r w:rsidR="005B5C70">
        <w:t>1</w:t>
      </w:r>
      <w:r w:rsidR="0072331B">
        <w:t>2</w:t>
      </w:r>
      <w:r>
        <w:t xml:space="preserve"> Summary of </w:t>
      </w:r>
      <w:r w:rsidR="00427515">
        <w:t>research f</w:t>
      </w:r>
      <w:r>
        <w:t>indings</w:t>
      </w:r>
      <w:bookmarkEnd w:id="98"/>
    </w:p>
    <w:p w:rsidR="00766505" w:rsidRDefault="00157A1B" w:rsidP="00766505">
      <w:pPr>
        <w:spacing w:line="360" w:lineRule="auto"/>
        <w:jc w:val="both"/>
        <w:rPr>
          <w:sz w:val="24"/>
          <w:szCs w:val="24"/>
        </w:rPr>
      </w:pPr>
      <w:r w:rsidRPr="009E3A70">
        <w:rPr>
          <w:sz w:val="24"/>
          <w:szCs w:val="24"/>
        </w:rPr>
        <w:t>It is clear that outsourcing is being embraced by organisations in the student</w:t>
      </w:r>
      <w:r>
        <w:rPr>
          <w:sz w:val="24"/>
          <w:szCs w:val="24"/>
        </w:rPr>
        <w:t xml:space="preserve"> accommodation sector, with over half</w:t>
      </w:r>
      <w:r w:rsidR="00FA2F2D">
        <w:rPr>
          <w:sz w:val="24"/>
          <w:szCs w:val="24"/>
        </w:rPr>
        <w:t xml:space="preserve"> (57%)</w:t>
      </w:r>
      <w:r>
        <w:rPr>
          <w:sz w:val="24"/>
          <w:szCs w:val="24"/>
        </w:rPr>
        <w:t xml:space="preserve"> outsourcing FM service(s).</w:t>
      </w:r>
      <w:r w:rsidR="009C63A3">
        <w:rPr>
          <w:sz w:val="24"/>
          <w:szCs w:val="24"/>
        </w:rPr>
        <w:t xml:space="preserve">  This percentage figure corre</w:t>
      </w:r>
      <w:r w:rsidR="003741AA">
        <w:rPr>
          <w:sz w:val="24"/>
          <w:szCs w:val="24"/>
        </w:rPr>
        <w:t>lates</w:t>
      </w:r>
      <w:r w:rsidR="009C63A3">
        <w:rPr>
          <w:sz w:val="24"/>
          <w:szCs w:val="24"/>
        </w:rPr>
        <w:t xml:space="preserve"> with Universities UK (2011) and Phillips and </w:t>
      </w:r>
      <w:proofErr w:type="spellStart"/>
      <w:r w:rsidR="009C63A3">
        <w:rPr>
          <w:sz w:val="24"/>
          <w:szCs w:val="24"/>
        </w:rPr>
        <w:t>Kapletia</w:t>
      </w:r>
      <w:proofErr w:type="spellEnd"/>
      <w:r w:rsidR="009C63A3">
        <w:rPr>
          <w:sz w:val="24"/>
          <w:szCs w:val="24"/>
        </w:rPr>
        <w:t xml:space="preserve"> (2014) reports on </w:t>
      </w:r>
      <w:r w:rsidR="009E3A70">
        <w:rPr>
          <w:sz w:val="24"/>
          <w:szCs w:val="24"/>
        </w:rPr>
        <w:t>university outsourcing</w:t>
      </w:r>
      <w:r w:rsidR="009C63A3">
        <w:rPr>
          <w:sz w:val="24"/>
          <w:szCs w:val="24"/>
        </w:rPr>
        <w:t>.</w:t>
      </w:r>
      <w:r>
        <w:rPr>
          <w:sz w:val="24"/>
          <w:szCs w:val="24"/>
        </w:rPr>
        <w:t xml:space="preserve">  </w:t>
      </w:r>
      <w:r w:rsidR="009373D4">
        <w:rPr>
          <w:sz w:val="24"/>
          <w:szCs w:val="24"/>
        </w:rPr>
        <w:t>Data f</w:t>
      </w:r>
      <w:r>
        <w:rPr>
          <w:sz w:val="24"/>
          <w:szCs w:val="24"/>
        </w:rPr>
        <w:t>rom the sample population</w:t>
      </w:r>
      <w:r w:rsidR="009373D4">
        <w:rPr>
          <w:sz w:val="24"/>
          <w:szCs w:val="24"/>
        </w:rPr>
        <w:t xml:space="preserve"> indicates a combined FM delivery method is </w:t>
      </w:r>
      <w:r w:rsidR="00BF3DAC">
        <w:rPr>
          <w:sz w:val="24"/>
          <w:szCs w:val="24"/>
        </w:rPr>
        <w:t xml:space="preserve">the </w:t>
      </w:r>
      <w:r w:rsidR="009373D4">
        <w:rPr>
          <w:sz w:val="24"/>
          <w:szCs w:val="24"/>
        </w:rPr>
        <w:t>most common</w:t>
      </w:r>
      <w:r w:rsidR="00BF3DAC">
        <w:rPr>
          <w:sz w:val="24"/>
          <w:szCs w:val="24"/>
        </w:rPr>
        <w:t xml:space="preserve"> approach</w:t>
      </w:r>
      <w:r w:rsidR="00766505">
        <w:rPr>
          <w:sz w:val="24"/>
          <w:szCs w:val="24"/>
        </w:rPr>
        <w:t xml:space="preserve"> taken. </w:t>
      </w:r>
      <w:r w:rsidR="003741AA">
        <w:rPr>
          <w:sz w:val="24"/>
          <w:szCs w:val="24"/>
        </w:rPr>
        <w:t>T</w:t>
      </w:r>
      <w:r w:rsidR="00766505">
        <w:rPr>
          <w:sz w:val="24"/>
          <w:szCs w:val="24"/>
        </w:rPr>
        <w:t xml:space="preserve">he data </w:t>
      </w:r>
      <w:r w:rsidR="003741AA">
        <w:rPr>
          <w:sz w:val="24"/>
          <w:szCs w:val="24"/>
        </w:rPr>
        <w:t>showed</w:t>
      </w:r>
      <w:r w:rsidR="00766505">
        <w:rPr>
          <w:sz w:val="24"/>
          <w:szCs w:val="24"/>
        </w:rPr>
        <w:t xml:space="preserve"> the most common services outsourced </w:t>
      </w:r>
      <w:r w:rsidR="00A84F23">
        <w:rPr>
          <w:sz w:val="24"/>
          <w:szCs w:val="24"/>
        </w:rPr>
        <w:t>were</w:t>
      </w:r>
      <w:r w:rsidR="00766505">
        <w:rPr>
          <w:sz w:val="24"/>
          <w:szCs w:val="24"/>
        </w:rPr>
        <w:t xml:space="preserve"> </w:t>
      </w:r>
      <w:r w:rsidR="00A84F23">
        <w:rPr>
          <w:sz w:val="24"/>
          <w:szCs w:val="24"/>
        </w:rPr>
        <w:t>‘</w:t>
      </w:r>
      <w:r w:rsidR="00766505">
        <w:rPr>
          <w:sz w:val="24"/>
          <w:szCs w:val="24"/>
        </w:rPr>
        <w:t>reactive maintenance</w:t>
      </w:r>
      <w:r w:rsidR="006E7E49">
        <w:rPr>
          <w:sz w:val="24"/>
          <w:szCs w:val="24"/>
        </w:rPr>
        <w:t>’</w:t>
      </w:r>
      <w:r w:rsidR="00766505">
        <w:rPr>
          <w:sz w:val="24"/>
          <w:szCs w:val="24"/>
        </w:rPr>
        <w:t xml:space="preserve"> (30%), </w:t>
      </w:r>
      <w:r w:rsidR="006E7E49">
        <w:rPr>
          <w:sz w:val="24"/>
          <w:szCs w:val="24"/>
        </w:rPr>
        <w:t>‘</w:t>
      </w:r>
      <w:r w:rsidR="00766505">
        <w:rPr>
          <w:sz w:val="24"/>
          <w:szCs w:val="24"/>
        </w:rPr>
        <w:t>cleaning</w:t>
      </w:r>
      <w:r w:rsidR="006E7E49">
        <w:rPr>
          <w:sz w:val="24"/>
          <w:szCs w:val="24"/>
        </w:rPr>
        <w:t>’</w:t>
      </w:r>
      <w:r w:rsidR="00766505">
        <w:rPr>
          <w:sz w:val="24"/>
          <w:szCs w:val="24"/>
        </w:rPr>
        <w:t xml:space="preserve"> (18%), and </w:t>
      </w:r>
      <w:r w:rsidR="006E7E49">
        <w:rPr>
          <w:sz w:val="24"/>
          <w:szCs w:val="24"/>
        </w:rPr>
        <w:t>‘</w:t>
      </w:r>
      <w:r w:rsidR="00766505">
        <w:rPr>
          <w:sz w:val="24"/>
          <w:szCs w:val="24"/>
        </w:rPr>
        <w:t>security</w:t>
      </w:r>
      <w:r w:rsidR="006E7E49">
        <w:rPr>
          <w:sz w:val="24"/>
          <w:szCs w:val="24"/>
        </w:rPr>
        <w:t>’</w:t>
      </w:r>
      <w:r w:rsidR="00766505">
        <w:rPr>
          <w:sz w:val="24"/>
          <w:szCs w:val="24"/>
        </w:rPr>
        <w:t xml:space="preserve"> (11%).</w:t>
      </w:r>
      <w:r w:rsidR="009C63A3">
        <w:rPr>
          <w:sz w:val="24"/>
          <w:szCs w:val="24"/>
        </w:rPr>
        <w:t xml:space="preserve">  </w:t>
      </w:r>
    </w:p>
    <w:p w:rsidR="00CB60C9" w:rsidRDefault="000C3D31" w:rsidP="00A622B9">
      <w:pPr>
        <w:spacing w:line="360" w:lineRule="auto"/>
        <w:jc w:val="both"/>
        <w:rPr>
          <w:sz w:val="24"/>
          <w:szCs w:val="24"/>
        </w:rPr>
      </w:pPr>
      <w:r>
        <w:rPr>
          <w:sz w:val="24"/>
          <w:szCs w:val="24"/>
        </w:rPr>
        <w:t xml:space="preserve">Respondents saw the main benefits of outsourcing as </w:t>
      </w:r>
      <w:r w:rsidR="008771FD">
        <w:rPr>
          <w:sz w:val="24"/>
          <w:szCs w:val="24"/>
        </w:rPr>
        <w:t>access to</w:t>
      </w:r>
      <w:r w:rsidR="00435135">
        <w:rPr>
          <w:sz w:val="24"/>
          <w:szCs w:val="24"/>
        </w:rPr>
        <w:t xml:space="preserve"> specialist expertis</w:t>
      </w:r>
      <w:r w:rsidR="00BF3DAC">
        <w:rPr>
          <w:sz w:val="24"/>
          <w:szCs w:val="24"/>
        </w:rPr>
        <w:t>e</w:t>
      </w:r>
      <w:r w:rsidR="00435135">
        <w:rPr>
          <w:sz w:val="24"/>
          <w:szCs w:val="24"/>
        </w:rPr>
        <w:t xml:space="preserve">, coupled with the </w:t>
      </w:r>
      <w:r w:rsidR="008771FD">
        <w:rPr>
          <w:sz w:val="24"/>
          <w:szCs w:val="24"/>
        </w:rPr>
        <w:t>advantages</w:t>
      </w:r>
      <w:r w:rsidR="00435135">
        <w:rPr>
          <w:sz w:val="24"/>
          <w:szCs w:val="24"/>
        </w:rPr>
        <w:t xml:space="preserve"> of partnering with a commercial FM provider.  The passing of “risk” onto an external provider also featured</w:t>
      </w:r>
      <w:r w:rsidR="00BF3DAC">
        <w:rPr>
          <w:sz w:val="24"/>
          <w:szCs w:val="24"/>
        </w:rPr>
        <w:t>,</w:t>
      </w:r>
      <w:r w:rsidR="009C63A3">
        <w:rPr>
          <w:sz w:val="24"/>
          <w:szCs w:val="24"/>
        </w:rPr>
        <w:t xml:space="preserve"> which was identified </w:t>
      </w:r>
      <w:r w:rsidR="008771FD">
        <w:rPr>
          <w:sz w:val="24"/>
          <w:szCs w:val="24"/>
        </w:rPr>
        <w:t xml:space="preserve">by </w:t>
      </w:r>
      <w:proofErr w:type="spellStart"/>
      <w:r w:rsidR="009C63A3">
        <w:rPr>
          <w:sz w:val="24"/>
          <w:szCs w:val="24"/>
        </w:rPr>
        <w:t>Loosemore</w:t>
      </w:r>
      <w:proofErr w:type="spellEnd"/>
      <w:r w:rsidR="009C63A3">
        <w:rPr>
          <w:sz w:val="24"/>
          <w:szCs w:val="24"/>
        </w:rPr>
        <w:t xml:space="preserve"> and </w:t>
      </w:r>
      <w:proofErr w:type="spellStart"/>
      <w:r w:rsidR="009C63A3">
        <w:rPr>
          <w:sz w:val="24"/>
          <w:szCs w:val="24"/>
        </w:rPr>
        <w:t>Hsin</w:t>
      </w:r>
      <w:proofErr w:type="spellEnd"/>
      <w:r w:rsidR="008771FD">
        <w:rPr>
          <w:sz w:val="24"/>
          <w:szCs w:val="24"/>
        </w:rPr>
        <w:t xml:space="preserve"> (</w:t>
      </w:r>
      <w:r w:rsidR="009C63A3">
        <w:rPr>
          <w:sz w:val="24"/>
          <w:szCs w:val="24"/>
        </w:rPr>
        <w:t>2001) within the literature review</w:t>
      </w:r>
      <w:r w:rsidR="00435135">
        <w:rPr>
          <w:sz w:val="24"/>
          <w:szCs w:val="24"/>
        </w:rPr>
        <w:t xml:space="preserve"> with concerns relating to in-house staff resourcing and flexibility in staff numbers to account for quiet and peak periods</w:t>
      </w:r>
      <w:r w:rsidR="00BF3DAC">
        <w:rPr>
          <w:sz w:val="24"/>
          <w:szCs w:val="24"/>
        </w:rPr>
        <w:t xml:space="preserve"> figuring</w:t>
      </w:r>
      <w:r w:rsidR="00435135">
        <w:rPr>
          <w:sz w:val="24"/>
          <w:szCs w:val="24"/>
        </w:rPr>
        <w:t xml:space="preserve">. </w:t>
      </w:r>
    </w:p>
    <w:p w:rsidR="004D67EB" w:rsidRDefault="009373D4" w:rsidP="00A622B9">
      <w:pPr>
        <w:spacing w:line="360" w:lineRule="auto"/>
        <w:jc w:val="both"/>
        <w:rPr>
          <w:sz w:val="24"/>
          <w:szCs w:val="24"/>
        </w:rPr>
      </w:pPr>
      <w:r w:rsidRPr="009373D4">
        <w:rPr>
          <w:sz w:val="24"/>
          <w:szCs w:val="24"/>
        </w:rPr>
        <w:t>Residences s</w:t>
      </w:r>
      <w:r>
        <w:rPr>
          <w:sz w:val="24"/>
          <w:szCs w:val="24"/>
        </w:rPr>
        <w:t xml:space="preserve">taff </w:t>
      </w:r>
      <w:r w:rsidR="0026464B">
        <w:rPr>
          <w:sz w:val="24"/>
          <w:szCs w:val="24"/>
        </w:rPr>
        <w:t>believe</w:t>
      </w:r>
      <w:r>
        <w:rPr>
          <w:sz w:val="24"/>
          <w:szCs w:val="24"/>
        </w:rPr>
        <w:t xml:space="preserve"> outsourcing FM services does provide more opportunity to focus on core business objectives</w:t>
      </w:r>
      <w:r w:rsidR="008771FD">
        <w:rPr>
          <w:sz w:val="24"/>
          <w:szCs w:val="24"/>
        </w:rPr>
        <w:t xml:space="preserve"> </w:t>
      </w:r>
      <w:r w:rsidR="0051219C">
        <w:rPr>
          <w:sz w:val="24"/>
          <w:szCs w:val="24"/>
        </w:rPr>
        <w:t>(Campbell, 1995; Gilley and Rasheed, 2000)</w:t>
      </w:r>
      <w:r w:rsidR="008771FD">
        <w:rPr>
          <w:sz w:val="24"/>
          <w:szCs w:val="24"/>
        </w:rPr>
        <w:t>.</w:t>
      </w:r>
      <w:r>
        <w:rPr>
          <w:sz w:val="24"/>
          <w:szCs w:val="24"/>
        </w:rPr>
        <w:t xml:space="preserve"> </w:t>
      </w:r>
      <w:r w:rsidR="008771FD">
        <w:rPr>
          <w:sz w:val="24"/>
          <w:szCs w:val="24"/>
        </w:rPr>
        <w:t>I</w:t>
      </w:r>
      <w:r>
        <w:rPr>
          <w:sz w:val="24"/>
          <w:szCs w:val="24"/>
        </w:rPr>
        <w:t xml:space="preserve">nterviews that took place </w:t>
      </w:r>
      <w:r w:rsidR="008771FD">
        <w:rPr>
          <w:sz w:val="24"/>
          <w:szCs w:val="24"/>
        </w:rPr>
        <w:t xml:space="preserve">showed </w:t>
      </w:r>
      <w:r>
        <w:rPr>
          <w:sz w:val="24"/>
          <w:szCs w:val="24"/>
        </w:rPr>
        <w:t>staff placed great importance on the FM delivery and considered it “core”</w:t>
      </w:r>
      <w:r w:rsidR="0051219C">
        <w:rPr>
          <w:sz w:val="24"/>
          <w:szCs w:val="24"/>
        </w:rPr>
        <w:t>,</w:t>
      </w:r>
      <w:r>
        <w:rPr>
          <w:sz w:val="24"/>
          <w:szCs w:val="24"/>
        </w:rPr>
        <w:t xml:space="preserve"> rather than </w:t>
      </w:r>
      <w:r w:rsidR="008771FD">
        <w:rPr>
          <w:sz w:val="24"/>
          <w:szCs w:val="24"/>
        </w:rPr>
        <w:t xml:space="preserve">a </w:t>
      </w:r>
      <w:r>
        <w:rPr>
          <w:sz w:val="24"/>
          <w:szCs w:val="24"/>
        </w:rPr>
        <w:t>support service.</w:t>
      </w:r>
      <w:r w:rsidR="0051219C">
        <w:rPr>
          <w:sz w:val="24"/>
          <w:szCs w:val="24"/>
        </w:rPr>
        <w:t xml:space="preserve">  This ties in with Harland </w:t>
      </w:r>
      <w:r w:rsidR="0051219C">
        <w:rPr>
          <w:i/>
          <w:sz w:val="24"/>
          <w:szCs w:val="24"/>
        </w:rPr>
        <w:t xml:space="preserve">et al. </w:t>
      </w:r>
      <w:r w:rsidR="0051219C">
        <w:rPr>
          <w:sz w:val="24"/>
          <w:szCs w:val="24"/>
        </w:rPr>
        <w:t>(2005) who believed that traditionally though</w:t>
      </w:r>
      <w:r w:rsidR="008771FD">
        <w:rPr>
          <w:sz w:val="24"/>
          <w:szCs w:val="24"/>
        </w:rPr>
        <w:t>t</w:t>
      </w:r>
      <w:r w:rsidR="0051219C">
        <w:rPr>
          <w:sz w:val="24"/>
          <w:szCs w:val="24"/>
        </w:rPr>
        <w:t xml:space="preserve"> of support services can be “closer to core” when looking at the strategic importance of the service. </w:t>
      </w:r>
      <w:r w:rsidR="007C5B3E">
        <w:rPr>
          <w:sz w:val="24"/>
          <w:szCs w:val="24"/>
        </w:rPr>
        <w:t>Staff that were interviewed did not generally have complaint</w:t>
      </w:r>
      <w:r w:rsidR="008771FD">
        <w:rPr>
          <w:sz w:val="24"/>
          <w:szCs w:val="24"/>
        </w:rPr>
        <w:t>s</w:t>
      </w:r>
      <w:r w:rsidR="007C5B3E">
        <w:rPr>
          <w:sz w:val="24"/>
          <w:szCs w:val="24"/>
        </w:rPr>
        <w:t xml:space="preserve"> with working alongside external providers, and in most cases cit</w:t>
      </w:r>
      <w:r w:rsidR="008771FD">
        <w:rPr>
          <w:sz w:val="24"/>
          <w:szCs w:val="24"/>
        </w:rPr>
        <w:t>ed</w:t>
      </w:r>
      <w:r w:rsidR="00BF3DAC">
        <w:rPr>
          <w:sz w:val="24"/>
          <w:szCs w:val="24"/>
        </w:rPr>
        <w:t xml:space="preserve"> this type of</w:t>
      </w:r>
      <w:r w:rsidR="007C5B3E">
        <w:rPr>
          <w:sz w:val="24"/>
          <w:szCs w:val="24"/>
        </w:rPr>
        <w:t xml:space="preserve"> relationship worked better than with an in-house estates directorate where their voice may not be heard as strongly.</w:t>
      </w:r>
      <w:r w:rsidR="00DC529C">
        <w:rPr>
          <w:sz w:val="24"/>
          <w:szCs w:val="24"/>
        </w:rPr>
        <w:t xml:space="preserve">  </w:t>
      </w:r>
      <w:r w:rsidR="00BF3DAC">
        <w:rPr>
          <w:sz w:val="24"/>
          <w:szCs w:val="24"/>
        </w:rPr>
        <w:t>A</w:t>
      </w:r>
      <w:r w:rsidR="00DC529C">
        <w:rPr>
          <w:sz w:val="24"/>
          <w:szCs w:val="24"/>
        </w:rPr>
        <w:t xml:space="preserve">n in-house FM delivery </w:t>
      </w:r>
      <w:r w:rsidR="00BF3DAC">
        <w:rPr>
          <w:sz w:val="24"/>
          <w:szCs w:val="24"/>
        </w:rPr>
        <w:t xml:space="preserve">method </w:t>
      </w:r>
      <w:r w:rsidR="00DC529C">
        <w:rPr>
          <w:sz w:val="24"/>
          <w:szCs w:val="24"/>
        </w:rPr>
        <w:t>scored highest when it came to reactive maintenance response times, completion of works within SLA’s</w:t>
      </w:r>
      <w:r w:rsidR="00BF3DAC">
        <w:rPr>
          <w:sz w:val="24"/>
          <w:szCs w:val="24"/>
        </w:rPr>
        <w:t>,</w:t>
      </w:r>
      <w:r w:rsidR="00DC529C">
        <w:rPr>
          <w:sz w:val="24"/>
          <w:szCs w:val="24"/>
        </w:rPr>
        <w:t xml:space="preserve"> and the quality of workmanship.  This led to greater staff satisfaction, with respondents also feeling it added more value to the “Student Experience”, where external providers are more financially driven and place less focus on the students themselves.</w:t>
      </w:r>
      <w:r w:rsidR="007755C1">
        <w:rPr>
          <w:sz w:val="24"/>
          <w:szCs w:val="24"/>
        </w:rPr>
        <w:t xml:space="preserve">  What was </w:t>
      </w:r>
      <w:r w:rsidR="003744E9">
        <w:rPr>
          <w:sz w:val="24"/>
          <w:szCs w:val="24"/>
        </w:rPr>
        <w:t>evident</w:t>
      </w:r>
      <w:r w:rsidR="007755C1">
        <w:rPr>
          <w:sz w:val="24"/>
          <w:szCs w:val="24"/>
        </w:rPr>
        <w:t xml:space="preserve"> from the survey data and interviews was that staff experienced frustration with the lack</w:t>
      </w:r>
      <w:r w:rsidR="00BF3DAC">
        <w:rPr>
          <w:sz w:val="24"/>
          <w:szCs w:val="24"/>
        </w:rPr>
        <w:t xml:space="preserve"> of</w:t>
      </w:r>
      <w:r w:rsidR="007755C1">
        <w:rPr>
          <w:sz w:val="24"/>
          <w:szCs w:val="24"/>
        </w:rPr>
        <w:t xml:space="preserve">, or methods of communication with external providers which could be one reason why an in-house method was favoured.  </w:t>
      </w:r>
      <w:r w:rsidR="002847C7">
        <w:rPr>
          <w:sz w:val="24"/>
          <w:szCs w:val="24"/>
        </w:rPr>
        <w:t>During interviews with respondents it was mentioned that most academic literature suggested that FM was generally seen as a support service to core functions.  Although respondents core processes related to accommodation and residential services they all described the importance of the function in relation to residential services.</w:t>
      </w:r>
    </w:p>
    <w:p w:rsidR="0030020C" w:rsidRDefault="003744E9" w:rsidP="00A622B9">
      <w:pPr>
        <w:spacing w:line="360" w:lineRule="auto"/>
        <w:jc w:val="both"/>
        <w:rPr>
          <w:sz w:val="24"/>
          <w:szCs w:val="24"/>
          <w:highlight w:val="yellow"/>
        </w:rPr>
      </w:pPr>
      <w:r>
        <w:rPr>
          <w:sz w:val="24"/>
          <w:szCs w:val="24"/>
        </w:rPr>
        <w:t>M</w:t>
      </w:r>
      <w:r w:rsidR="00F0338D">
        <w:rPr>
          <w:sz w:val="24"/>
          <w:szCs w:val="24"/>
        </w:rPr>
        <w:t xml:space="preserve">any outsourcing arrangements </w:t>
      </w:r>
      <w:r w:rsidR="00D54E08">
        <w:rPr>
          <w:sz w:val="24"/>
          <w:szCs w:val="24"/>
        </w:rPr>
        <w:t xml:space="preserve">from this research study </w:t>
      </w:r>
      <w:r w:rsidR="00BF3DAC">
        <w:rPr>
          <w:sz w:val="24"/>
          <w:szCs w:val="24"/>
        </w:rPr>
        <w:t>were</w:t>
      </w:r>
      <w:r w:rsidR="00F0338D">
        <w:rPr>
          <w:sz w:val="24"/>
          <w:szCs w:val="24"/>
        </w:rPr>
        <w:t xml:space="preserve"> </w:t>
      </w:r>
      <w:r w:rsidR="00D54E08">
        <w:rPr>
          <w:sz w:val="24"/>
          <w:szCs w:val="24"/>
        </w:rPr>
        <w:t>derived</w:t>
      </w:r>
      <w:r w:rsidR="00F0338D">
        <w:rPr>
          <w:sz w:val="24"/>
          <w:szCs w:val="24"/>
        </w:rPr>
        <w:t xml:space="preserve"> from a PFI/PPP agreement</w:t>
      </w:r>
      <w:r w:rsidR="00D54E08">
        <w:rPr>
          <w:sz w:val="24"/>
          <w:szCs w:val="24"/>
        </w:rPr>
        <w:t xml:space="preserve"> (35%),</w:t>
      </w:r>
      <w:r w:rsidR="00F0338D">
        <w:rPr>
          <w:sz w:val="24"/>
          <w:szCs w:val="24"/>
        </w:rPr>
        <w:t xml:space="preserve"> with accommodation being refurbished or redeveloped</w:t>
      </w:r>
      <w:r w:rsidR="00ED5CC8">
        <w:rPr>
          <w:sz w:val="24"/>
          <w:szCs w:val="24"/>
        </w:rPr>
        <w:t xml:space="preserve"> and </w:t>
      </w:r>
      <w:r w:rsidR="00F0338D">
        <w:rPr>
          <w:sz w:val="24"/>
          <w:szCs w:val="24"/>
        </w:rPr>
        <w:t>FM a</w:t>
      </w:r>
      <w:r w:rsidR="00ED5CC8">
        <w:rPr>
          <w:sz w:val="24"/>
          <w:szCs w:val="24"/>
        </w:rPr>
        <w:t>greements created to be managed for the term of the contract</w:t>
      </w:r>
      <w:r w:rsidR="00F0338D">
        <w:rPr>
          <w:sz w:val="24"/>
          <w:szCs w:val="24"/>
        </w:rPr>
        <w:t>.  Universit</w:t>
      </w:r>
      <w:r w:rsidR="00FB47F5">
        <w:rPr>
          <w:sz w:val="24"/>
          <w:szCs w:val="24"/>
        </w:rPr>
        <w:t xml:space="preserve">ies have accommodation that </w:t>
      </w:r>
      <w:r w:rsidR="00DF1EB9">
        <w:rPr>
          <w:sz w:val="24"/>
          <w:szCs w:val="24"/>
        </w:rPr>
        <w:t>needs</w:t>
      </w:r>
      <w:r w:rsidR="00FB47F5">
        <w:rPr>
          <w:sz w:val="24"/>
          <w:szCs w:val="24"/>
        </w:rPr>
        <w:t xml:space="preserve"> modernising, </w:t>
      </w:r>
      <w:r>
        <w:rPr>
          <w:sz w:val="24"/>
          <w:szCs w:val="24"/>
        </w:rPr>
        <w:t>with</w:t>
      </w:r>
      <w:r w:rsidR="00FB47F5">
        <w:rPr>
          <w:sz w:val="24"/>
          <w:szCs w:val="24"/>
        </w:rPr>
        <w:t xml:space="preserve"> student expectations </w:t>
      </w:r>
      <w:r w:rsidR="00ED5CC8">
        <w:rPr>
          <w:sz w:val="24"/>
          <w:szCs w:val="24"/>
        </w:rPr>
        <w:t xml:space="preserve">raised </w:t>
      </w:r>
      <w:r w:rsidR="00FB47F5">
        <w:rPr>
          <w:sz w:val="24"/>
          <w:szCs w:val="24"/>
        </w:rPr>
        <w:t xml:space="preserve">given what </w:t>
      </w:r>
      <w:r w:rsidR="00DF1EB9">
        <w:rPr>
          <w:sz w:val="24"/>
          <w:szCs w:val="24"/>
        </w:rPr>
        <w:t>developers</w:t>
      </w:r>
      <w:r w:rsidR="00FB47F5">
        <w:rPr>
          <w:sz w:val="24"/>
          <w:szCs w:val="24"/>
        </w:rPr>
        <w:t xml:space="preserve"> are offer</w:t>
      </w:r>
      <w:r w:rsidR="00ED5CC8">
        <w:rPr>
          <w:sz w:val="24"/>
          <w:szCs w:val="24"/>
        </w:rPr>
        <w:t>ing</w:t>
      </w:r>
      <w:r w:rsidR="00FB47F5">
        <w:rPr>
          <w:sz w:val="24"/>
          <w:szCs w:val="24"/>
        </w:rPr>
        <w:t xml:space="preserve"> in the private sector.  Around 2</w:t>
      </w:r>
      <w:r w:rsidR="00244358">
        <w:rPr>
          <w:sz w:val="24"/>
          <w:szCs w:val="24"/>
        </w:rPr>
        <w:t>0</w:t>
      </w:r>
      <w:r w:rsidR="00FB47F5">
        <w:rPr>
          <w:sz w:val="24"/>
          <w:szCs w:val="24"/>
        </w:rPr>
        <w:t>% of university accommodation is in “less than good” condition</w:t>
      </w:r>
      <w:r w:rsidR="00244358">
        <w:rPr>
          <w:sz w:val="24"/>
          <w:szCs w:val="24"/>
        </w:rPr>
        <w:t xml:space="preserve"> (</w:t>
      </w:r>
      <w:r w:rsidR="00244358">
        <w:rPr>
          <w:b/>
          <w:sz w:val="24"/>
          <w:szCs w:val="24"/>
        </w:rPr>
        <w:t>Appendix E</w:t>
      </w:r>
      <w:r w:rsidR="00244358">
        <w:rPr>
          <w:sz w:val="24"/>
          <w:szCs w:val="24"/>
        </w:rPr>
        <w:t>)</w:t>
      </w:r>
      <w:r w:rsidR="00FB47F5">
        <w:rPr>
          <w:sz w:val="24"/>
          <w:szCs w:val="24"/>
        </w:rPr>
        <w:t xml:space="preserve">, with </w:t>
      </w:r>
      <w:r w:rsidR="00DF1EB9">
        <w:rPr>
          <w:sz w:val="24"/>
          <w:szCs w:val="24"/>
        </w:rPr>
        <w:t>just over 30</w:t>
      </w:r>
      <w:r w:rsidR="00FB47F5">
        <w:rPr>
          <w:sz w:val="24"/>
          <w:szCs w:val="24"/>
        </w:rPr>
        <w:t>% of the stock built prior to 1979 (AUDE, 201</w:t>
      </w:r>
      <w:r w:rsidR="00DF1EB9">
        <w:rPr>
          <w:sz w:val="24"/>
          <w:szCs w:val="24"/>
        </w:rPr>
        <w:t>8</w:t>
      </w:r>
      <w:r w:rsidR="00FB47F5">
        <w:rPr>
          <w:sz w:val="24"/>
          <w:szCs w:val="24"/>
        </w:rPr>
        <w:t>).</w:t>
      </w:r>
      <w:r w:rsidR="000C7CD6">
        <w:rPr>
          <w:sz w:val="24"/>
          <w:szCs w:val="24"/>
        </w:rPr>
        <w:t xml:space="preserve">  </w:t>
      </w:r>
      <w:r w:rsidR="0098680F" w:rsidRPr="00D54E08">
        <w:rPr>
          <w:sz w:val="24"/>
          <w:szCs w:val="24"/>
        </w:rPr>
        <w:t>When analysing data from respondents who believed outsourcing was not part of a PFI/PPP agreement, 54% believed this was due to a lack of internal staff resource over anything else.</w:t>
      </w:r>
    </w:p>
    <w:p w:rsidR="00F462EC" w:rsidRDefault="002B21A6" w:rsidP="00A622B9">
      <w:pPr>
        <w:spacing w:line="360" w:lineRule="auto"/>
        <w:jc w:val="both"/>
        <w:rPr>
          <w:sz w:val="24"/>
          <w:szCs w:val="24"/>
        </w:rPr>
      </w:pPr>
      <w:r>
        <w:rPr>
          <w:sz w:val="24"/>
          <w:szCs w:val="24"/>
        </w:rPr>
        <w:t>The results showed that 66% of all respondents agreed with the principle of outsourcing, and when results were broken down further showed that respondents with an in-house service were not totally against</w:t>
      </w:r>
      <w:r w:rsidR="00952322">
        <w:rPr>
          <w:sz w:val="24"/>
          <w:szCs w:val="24"/>
        </w:rPr>
        <w:t xml:space="preserve"> the principle</w:t>
      </w:r>
      <w:r>
        <w:rPr>
          <w:sz w:val="24"/>
          <w:szCs w:val="24"/>
        </w:rPr>
        <w:t>, with 41% agreeing</w:t>
      </w:r>
      <w:r w:rsidR="00D54E08">
        <w:rPr>
          <w:sz w:val="24"/>
          <w:szCs w:val="24"/>
        </w:rPr>
        <w:t xml:space="preserve"> with outsourcing</w:t>
      </w:r>
      <w:r w:rsidR="00952322">
        <w:rPr>
          <w:sz w:val="24"/>
          <w:szCs w:val="24"/>
        </w:rPr>
        <w:t>.</w:t>
      </w:r>
      <w:r w:rsidR="00D54E08">
        <w:rPr>
          <w:sz w:val="24"/>
          <w:szCs w:val="24"/>
        </w:rPr>
        <w:t xml:space="preserve">  </w:t>
      </w:r>
      <w:r w:rsidR="00AF4F48">
        <w:rPr>
          <w:sz w:val="24"/>
          <w:szCs w:val="24"/>
        </w:rPr>
        <w:t xml:space="preserve">One of the aims of the research was to identify whether there was any relationship between the frequency of outsourcing and the number of bed spaces an organisation provides, and the perceived success of these services.  </w:t>
      </w:r>
      <w:r w:rsidR="00AF4F48" w:rsidRPr="00D54E08">
        <w:rPr>
          <w:sz w:val="24"/>
          <w:szCs w:val="24"/>
        </w:rPr>
        <w:t xml:space="preserve">What the data </w:t>
      </w:r>
      <w:r w:rsidR="00D54E08" w:rsidRPr="00D54E08">
        <w:rPr>
          <w:sz w:val="24"/>
          <w:szCs w:val="24"/>
        </w:rPr>
        <w:t>showed (</w:t>
      </w:r>
      <w:r w:rsidR="00D54E08" w:rsidRPr="00D54E08">
        <w:rPr>
          <w:b/>
          <w:sz w:val="24"/>
          <w:szCs w:val="24"/>
        </w:rPr>
        <w:t xml:space="preserve">Table 19) </w:t>
      </w:r>
      <w:r w:rsidR="00AF4F48" w:rsidRPr="00D54E08">
        <w:rPr>
          <w:sz w:val="24"/>
          <w:szCs w:val="24"/>
        </w:rPr>
        <w:t xml:space="preserve">was that respondents appeared to be </w:t>
      </w:r>
      <w:r w:rsidR="00D54E08" w:rsidRPr="00D54E08">
        <w:rPr>
          <w:sz w:val="24"/>
          <w:szCs w:val="24"/>
        </w:rPr>
        <w:t>divided equally on the principle of outsourcing,</w:t>
      </w:r>
      <w:r w:rsidR="00AF4F48" w:rsidRPr="00D54E08">
        <w:rPr>
          <w:sz w:val="24"/>
          <w:szCs w:val="24"/>
        </w:rPr>
        <w:t xml:space="preserve"> up until the</w:t>
      </w:r>
      <w:r w:rsidR="00D54E08" w:rsidRPr="00D54E08">
        <w:rPr>
          <w:sz w:val="24"/>
          <w:szCs w:val="24"/>
        </w:rPr>
        <w:t xml:space="preserve"> </w:t>
      </w:r>
      <w:r w:rsidR="00AF4F48" w:rsidRPr="00D54E08">
        <w:rPr>
          <w:sz w:val="24"/>
          <w:szCs w:val="24"/>
        </w:rPr>
        <w:t>bed spaces offered by</w:t>
      </w:r>
      <w:r w:rsidR="00D54E08" w:rsidRPr="00D54E08">
        <w:rPr>
          <w:sz w:val="24"/>
          <w:szCs w:val="24"/>
        </w:rPr>
        <w:t xml:space="preserve"> an organisation increased to</w:t>
      </w:r>
      <w:r w:rsidR="00AF4F48" w:rsidRPr="00D54E08">
        <w:rPr>
          <w:sz w:val="24"/>
          <w:szCs w:val="24"/>
        </w:rPr>
        <w:t xml:space="preserve"> over two thousand.  Here the figure rose to 78% of respondents agreeing with the principle.</w:t>
      </w:r>
    </w:p>
    <w:p w:rsidR="00D333B3" w:rsidRDefault="00D333B3" w:rsidP="00A622B9">
      <w:pPr>
        <w:spacing w:line="360" w:lineRule="auto"/>
        <w:jc w:val="both"/>
        <w:rPr>
          <w:sz w:val="32"/>
          <w:szCs w:val="32"/>
        </w:rPr>
      </w:pPr>
      <w:r>
        <w:rPr>
          <w:sz w:val="24"/>
          <w:szCs w:val="24"/>
        </w:rPr>
        <w:t xml:space="preserve">Data </w:t>
      </w:r>
      <w:r w:rsidR="00EF588C">
        <w:rPr>
          <w:sz w:val="24"/>
          <w:szCs w:val="24"/>
        </w:rPr>
        <w:t>was analysed to look at</w:t>
      </w:r>
      <w:r>
        <w:rPr>
          <w:sz w:val="24"/>
          <w:szCs w:val="24"/>
        </w:rPr>
        <w:t xml:space="preserve"> </w:t>
      </w:r>
      <w:r w:rsidR="00EF588C">
        <w:rPr>
          <w:sz w:val="24"/>
          <w:szCs w:val="24"/>
        </w:rPr>
        <w:t xml:space="preserve">the </w:t>
      </w:r>
      <w:r>
        <w:rPr>
          <w:sz w:val="24"/>
          <w:szCs w:val="24"/>
        </w:rPr>
        <w:t xml:space="preserve">actual FM delivery methods against the number of bed spaces an organisation offered.  </w:t>
      </w:r>
      <w:r w:rsidR="008124F4">
        <w:rPr>
          <w:sz w:val="24"/>
          <w:szCs w:val="24"/>
        </w:rPr>
        <w:t>T</w:t>
      </w:r>
      <w:r>
        <w:rPr>
          <w:sz w:val="24"/>
          <w:szCs w:val="24"/>
        </w:rPr>
        <w:t>he data again showed a pattern of an almost equal split between an in-house delivery, and those with some form of outsourced service, up until two thousand bed spaces.  Here the figure lifts to 62% of respondents with a form of outsourcing arrangement.</w:t>
      </w:r>
    </w:p>
    <w:p w:rsidR="00784D88" w:rsidRDefault="00784D88" w:rsidP="00784D88">
      <w:pPr>
        <w:spacing w:line="360" w:lineRule="auto"/>
        <w:jc w:val="both"/>
        <w:rPr>
          <w:sz w:val="24"/>
          <w:szCs w:val="24"/>
        </w:rPr>
      </w:pPr>
      <w:r>
        <w:rPr>
          <w:sz w:val="24"/>
          <w:szCs w:val="24"/>
        </w:rPr>
        <w:t>Th</w:t>
      </w:r>
      <w:r w:rsidR="009C2757">
        <w:rPr>
          <w:sz w:val="24"/>
          <w:szCs w:val="24"/>
        </w:rPr>
        <w:t xml:space="preserve">e </w:t>
      </w:r>
      <w:r>
        <w:rPr>
          <w:sz w:val="24"/>
          <w:szCs w:val="24"/>
        </w:rPr>
        <w:t xml:space="preserve">could suggest </w:t>
      </w:r>
      <w:r w:rsidR="009C2757">
        <w:rPr>
          <w:sz w:val="24"/>
          <w:szCs w:val="24"/>
        </w:rPr>
        <w:t>several</w:t>
      </w:r>
      <w:r>
        <w:rPr>
          <w:sz w:val="24"/>
          <w:szCs w:val="24"/>
        </w:rPr>
        <w:t xml:space="preserve"> things:</w:t>
      </w:r>
    </w:p>
    <w:p w:rsidR="00784D88" w:rsidRDefault="009C2757" w:rsidP="00784D88">
      <w:pPr>
        <w:pStyle w:val="ListParagraph"/>
        <w:numPr>
          <w:ilvl w:val="0"/>
          <w:numId w:val="23"/>
        </w:numPr>
        <w:spacing w:line="360" w:lineRule="auto"/>
        <w:jc w:val="both"/>
        <w:rPr>
          <w:sz w:val="24"/>
          <w:szCs w:val="24"/>
        </w:rPr>
      </w:pPr>
      <w:r>
        <w:rPr>
          <w:sz w:val="24"/>
          <w:szCs w:val="24"/>
        </w:rPr>
        <w:t>Smaller</w:t>
      </w:r>
      <w:r w:rsidR="00784D88">
        <w:rPr>
          <w:sz w:val="24"/>
          <w:szCs w:val="24"/>
        </w:rPr>
        <w:t xml:space="preserve"> institutions </w:t>
      </w:r>
      <w:r>
        <w:rPr>
          <w:sz w:val="24"/>
          <w:szCs w:val="24"/>
        </w:rPr>
        <w:t>feel that work can be resourced and managed in-house without the need to outsource;</w:t>
      </w:r>
    </w:p>
    <w:p w:rsidR="009C2757" w:rsidRDefault="009C2757" w:rsidP="00784D88">
      <w:pPr>
        <w:pStyle w:val="ListParagraph"/>
        <w:numPr>
          <w:ilvl w:val="0"/>
          <w:numId w:val="23"/>
        </w:numPr>
        <w:spacing w:line="360" w:lineRule="auto"/>
        <w:jc w:val="both"/>
        <w:rPr>
          <w:sz w:val="24"/>
          <w:szCs w:val="24"/>
        </w:rPr>
      </w:pPr>
      <w:r>
        <w:rPr>
          <w:sz w:val="24"/>
          <w:szCs w:val="24"/>
        </w:rPr>
        <w:t>Outsourcing is seen as being more efficient when scalable</w:t>
      </w:r>
      <w:r w:rsidR="00666C92">
        <w:rPr>
          <w:sz w:val="24"/>
          <w:szCs w:val="24"/>
        </w:rPr>
        <w:t>;</w:t>
      </w:r>
    </w:p>
    <w:p w:rsidR="00826D70" w:rsidRPr="00826D70" w:rsidRDefault="002C60B6" w:rsidP="00826D70">
      <w:pPr>
        <w:spacing w:line="360" w:lineRule="auto"/>
        <w:jc w:val="both"/>
        <w:rPr>
          <w:sz w:val="24"/>
          <w:szCs w:val="24"/>
        </w:rPr>
      </w:pPr>
      <w:r>
        <w:rPr>
          <w:sz w:val="24"/>
          <w:szCs w:val="24"/>
        </w:rPr>
        <w:t>When looking at the success rate of outsourcing arrangements</w:t>
      </w:r>
      <w:r w:rsidR="008124F4">
        <w:rPr>
          <w:sz w:val="24"/>
          <w:szCs w:val="24"/>
        </w:rPr>
        <w:t xml:space="preserve"> within this study,</w:t>
      </w:r>
      <w:r>
        <w:rPr>
          <w:sz w:val="24"/>
          <w:szCs w:val="24"/>
        </w:rPr>
        <w:t xml:space="preserve"> sixty four percent of respondents believed outsourcing had been successful for their organisation.    Respondents with over two thousand bed spaces within their organisation (69%) were more satisfied than those (54%) within the smaller bed spaces bracket.</w:t>
      </w:r>
      <w:r w:rsidRPr="00826D70">
        <w:rPr>
          <w:sz w:val="24"/>
          <w:szCs w:val="24"/>
        </w:rPr>
        <w:t xml:space="preserve"> </w:t>
      </w:r>
    </w:p>
    <w:p w:rsidR="00C07932" w:rsidRPr="00C07932" w:rsidRDefault="00C07932" w:rsidP="006A741A">
      <w:pPr>
        <w:spacing w:line="360" w:lineRule="auto"/>
        <w:jc w:val="both"/>
        <w:rPr>
          <w:sz w:val="24"/>
          <w:szCs w:val="24"/>
        </w:rPr>
      </w:pPr>
    </w:p>
    <w:p w:rsidR="0072331B" w:rsidRDefault="0072331B" w:rsidP="005B5C70">
      <w:pPr>
        <w:pStyle w:val="Heading1"/>
      </w:pPr>
      <w:bookmarkStart w:id="99" w:name="_Toc6334269"/>
      <w:r>
        <w:t>4.</w:t>
      </w:r>
      <w:r w:rsidR="005B5C70">
        <w:t>1</w:t>
      </w:r>
      <w:r>
        <w:t>3 Conceptual Model</w:t>
      </w:r>
      <w:bookmarkEnd w:id="99"/>
      <w:r>
        <w:t xml:space="preserve"> </w:t>
      </w:r>
    </w:p>
    <w:p w:rsidR="002847C7" w:rsidRPr="002847C7" w:rsidRDefault="002847C7" w:rsidP="002847C7"/>
    <w:p w:rsidR="001733F4" w:rsidRDefault="00E932C4" w:rsidP="001733F4">
      <w:pPr>
        <w:keepNext/>
        <w:spacing w:line="360" w:lineRule="auto"/>
      </w:pPr>
      <w:r w:rsidRPr="00E932C4">
        <w:rPr>
          <w:noProof/>
          <w:lang w:eastAsia="en-GB"/>
        </w:rPr>
        <w:drawing>
          <wp:inline distT="0" distB="0" distL="0" distR="0" wp14:anchorId="66640D88" wp14:editId="355779B8">
            <wp:extent cx="5645762" cy="3498111"/>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67140" cy="3511357"/>
                    </a:xfrm>
                    <a:prstGeom prst="rect">
                      <a:avLst/>
                    </a:prstGeom>
                  </pic:spPr>
                </pic:pic>
              </a:graphicData>
            </a:graphic>
          </wp:inline>
        </w:drawing>
      </w:r>
    </w:p>
    <w:p w:rsidR="00E932C4" w:rsidRPr="00F34602" w:rsidRDefault="001733F4" w:rsidP="001733F4">
      <w:pPr>
        <w:pStyle w:val="Caption"/>
        <w:rPr>
          <w:b/>
          <w:sz w:val="20"/>
          <w:szCs w:val="20"/>
        </w:rPr>
      </w:pPr>
      <w:bookmarkStart w:id="100" w:name="_Toc5872643"/>
      <w:r w:rsidRPr="00F34602">
        <w:rPr>
          <w:b/>
          <w:sz w:val="20"/>
          <w:szCs w:val="20"/>
        </w:rPr>
        <w:t xml:space="preserve">Figure </w:t>
      </w:r>
      <w:r w:rsidRPr="00F34602">
        <w:rPr>
          <w:b/>
          <w:sz w:val="20"/>
          <w:szCs w:val="20"/>
        </w:rPr>
        <w:fldChar w:fldCharType="begin"/>
      </w:r>
      <w:r w:rsidRPr="00F34602">
        <w:rPr>
          <w:b/>
          <w:sz w:val="20"/>
          <w:szCs w:val="20"/>
        </w:rPr>
        <w:instrText xml:space="preserve"> SEQ Figure \* ARABIC </w:instrText>
      </w:r>
      <w:r w:rsidRPr="00F34602">
        <w:rPr>
          <w:b/>
          <w:sz w:val="20"/>
          <w:szCs w:val="20"/>
        </w:rPr>
        <w:fldChar w:fldCharType="separate"/>
      </w:r>
      <w:r w:rsidR="007D2222">
        <w:rPr>
          <w:b/>
          <w:noProof/>
          <w:sz w:val="20"/>
          <w:szCs w:val="20"/>
        </w:rPr>
        <w:t>7</w:t>
      </w:r>
      <w:r w:rsidRPr="00F34602">
        <w:rPr>
          <w:b/>
          <w:sz w:val="20"/>
          <w:szCs w:val="20"/>
        </w:rPr>
        <w:fldChar w:fldCharType="end"/>
      </w:r>
      <w:r w:rsidRPr="00F34602">
        <w:rPr>
          <w:b/>
          <w:sz w:val="20"/>
          <w:szCs w:val="20"/>
        </w:rPr>
        <w:t>: Conceptual Model showing successful outsourcing trend</w:t>
      </w:r>
      <w:bookmarkEnd w:id="100"/>
    </w:p>
    <w:p w:rsidR="000B6725" w:rsidRDefault="000B6725" w:rsidP="002847C7">
      <w:pPr>
        <w:spacing w:line="360" w:lineRule="auto"/>
        <w:jc w:val="both"/>
        <w:rPr>
          <w:sz w:val="24"/>
          <w:szCs w:val="24"/>
        </w:rPr>
      </w:pPr>
      <w:r>
        <w:rPr>
          <w:sz w:val="24"/>
          <w:szCs w:val="24"/>
        </w:rPr>
        <w:t>A conceptual model</w:t>
      </w:r>
      <w:r w:rsidR="002847C7">
        <w:rPr>
          <w:sz w:val="24"/>
          <w:szCs w:val="24"/>
        </w:rPr>
        <w:t xml:space="preserve"> </w:t>
      </w:r>
      <w:r w:rsidR="002847C7" w:rsidRPr="002847C7">
        <w:rPr>
          <w:b/>
          <w:sz w:val="24"/>
          <w:szCs w:val="24"/>
        </w:rPr>
        <w:t>(Fig 7)</w:t>
      </w:r>
      <w:r>
        <w:rPr>
          <w:sz w:val="24"/>
          <w:szCs w:val="24"/>
        </w:rPr>
        <w:t xml:space="preserve"> was created to illustrate the way in which results show the greater success rate of outsourcing in student accommodation as the bed spaces increase, and more importantly go beyond the two thousand units.</w:t>
      </w:r>
    </w:p>
    <w:p w:rsidR="002847C7" w:rsidRDefault="002847C7" w:rsidP="002847C7">
      <w:pPr>
        <w:spacing w:line="360" w:lineRule="auto"/>
        <w:jc w:val="both"/>
        <w:rPr>
          <w:sz w:val="24"/>
          <w:szCs w:val="24"/>
        </w:rPr>
      </w:pPr>
    </w:p>
    <w:p w:rsidR="002847C7" w:rsidRDefault="002847C7" w:rsidP="002847C7">
      <w:pPr>
        <w:spacing w:line="360" w:lineRule="auto"/>
        <w:jc w:val="both"/>
        <w:rPr>
          <w:sz w:val="24"/>
          <w:szCs w:val="24"/>
        </w:rPr>
      </w:pPr>
    </w:p>
    <w:p w:rsidR="002847C7" w:rsidRDefault="002847C7" w:rsidP="002847C7">
      <w:pPr>
        <w:spacing w:line="360" w:lineRule="auto"/>
        <w:jc w:val="both"/>
        <w:rPr>
          <w:sz w:val="24"/>
          <w:szCs w:val="24"/>
        </w:rPr>
      </w:pPr>
    </w:p>
    <w:p w:rsidR="002847C7" w:rsidRDefault="002847C7" w:rsidP="002847C7">
      <w:pPr>
        <w:spacing w:line="360" w:lineRule="auto"/>
        <w:jc w:val="both"/>
        <w:rPr>
          <w:sz w:val="24"/>
          <w:szCs w:val="24"/>
        </w:rPr>
      </w:pPr>
    </w:p>
    <w:p w:rsidR="002847C7" w:rsidRDefault="002847C7" w:rsidP="002847C7">
      <w:pPr>
        <w:spacing w:line="360" w:lineRule="auto"/>
        <w:jc w:val="both"/>
        <w:rPr>
          <w:sz w:val="24"/>
          <w:szCs w:val="24"/>
        </w:rPr>
      </w:pPr>
    </w:p>
    <w:p w:rsidR="002847C7" w:rsidRDefault="002847C7" w:rsidP="002847C7">
      <w:pPr>
        <w:spacing w:line="360" w:lineRule="auto"/>
        <w:jc w:val="both"/>
        <w:rPr>
          <w:sz w:val="24"/>
          <w:szCs w:val="24"/>
        </w:rPr>
      </w:pPr>
    </w:p>
    <w:p w:rsidR="002847C7" w:rsidRPr="002847C7" w:rsidRDefault="002847C7" w:rsidP="002847C7">
      <w:pPr>
        <w:pStyle w:val="Heading1"/>
      </w:pPr>
      <w:bookmarkStart w:id="101" w:name="_Toc6334270"/>
      <w:r>
        <w:t>4.14 Strategic Framework Model</w:t>
      </w:r>
      <w:bookmarkEnd w:id="101"/>
    </w:p>
    <w:p w:rsidR="002847C7" w:rsidRDefault="00EA44F8" w:rsidP="002847C7">
      <w:pPr>
        <w:keepNext/>
        <w:spacing w:line="360" w:lineRule="auto"/>
        <w:jc w:val="center"/>
      </w:pPr>
      <w:r w:rsidRPr="00EA44F8">
        <w:rPr>
          <w:noProof/>
          <w:lang w:eastAsia="en-GB"/>
        </w:rPr>
        <w:drawing>
          <wp:inline distT="0" distB="0" distL="0" distR="0" wp14:anchorId="5C9D3791" wp14:editId="65622E51">
            <wp:extent cx="5633916" cy="7314933"/>
            <wp:effectExtent l="0" t="0" r="508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673700" cy="7366588"/>
                    </a:xfrm>
                    <a:prstGeom prst="rect">
                      <a:avLst/>
                    </a:prstGeom>
                  </pic:spPr>
                </pic:pic>
              </a:graphicData>
            </a:graphic>
          </wp:inline>
        </w:drawing>
      </w:r>
    </w:p>
    <w:p w:rsidR="0072331B" w:rsidRPr="002847C7" w:rsidRDefault="002847C7" w:rsidP="002847C7">
      <w:pPr>
        <w:pStyle w:val="Caption"/>
        <w:rPr>
          <w:b/>
          <w:sz w:val="20"/>
          <w:szCs w:val="20"/>
        </w:rPr>
      </w:pPr>
      <w:bookmarkStart w:id="102" w:name="_Toc5872644"/>
      <w:r w:rsidRPr="002847C7">
        <w:rPr>
          <w:b/>
          <w:sz w:val="20"/>
          <w:szCs w:val="20"/>
        </w:rPr>
        <w:t xml:space="preserve">Figure </w:t>
      </w:r>
      <w:r w:rsidRPr="002847C7">
        <w:rPr>
          <w:b/>
          <w:sz w:val="20"/>
          <w:szCs w:val="20"/>
        </w:rPr>
        <w:fldChar w:fldCharType="begin"/>
      </w:r>
      <w:r w:rsidRPr="002847C7">
        <w:rPr>
          <w:b/>
          <w:sz w:val="20"/>
          <w:szCs w:val="20"/>
        </w:rPr>
        <w:instrText xml:space="preserve"> SEQ Figure \* ARABIC </w:instrText>
      </w:r>
      <w:r w:rsidRPr="002847C7">
        <w:rPr>
          <w:b/>
          <w:sz w:val="20"/>
          <w:szCs w:val="20"/>
        </w:rPr>
        <w:fldChar w:fldCharType="separate"/>
      </w:r>
      <w:r w:rsidR="007D2222">
        <w:rPr>
          <w:b/>
          <w:noProof/>
          <w:sz w:val="20"/>
          <w:szCs w:val="20"/>
        </w:rPr>
        <w:t>8</w:t>
      </w:r>
      <w:r w:rsidRPr="002847C7">
        <w:rPr>
          <w:b/>
          <w:sz w:val="20"/>
          <w:szCs w:val="20"/>
        </w:rPr>
        <w:fldChar w:fldCharType="end"/>
      </w:r>
      <w:r w:rsidRPr="002847C7">
        <w:rPr>
          <w:b/>
          <w:sz w:val="20"/>
          <w:szCs w:val="20"/>
        </w:rPr>
        <w:t>: Strategic Framework Model for outsourcing decision making</w:t>
      </w:r>
      <w:bookmarkEnd w:id="102"/>
    </w:p>
    <w:p w:rsidR="002847C7" w:rsidRPr="002847C7" w:rsidRDefault="002847C7" w:rsidP="002847C7">
      <w:pPr>
        <w:spacing w:line="360" w:lineRule="auto"/>
        <w:jc w:val="both"/>
        <w:rPr>
          <w:sz w:val="24"/>
          <w:szCs w:val="24"/>
        </w:rPr>
      </w:pPr>
      <w:r>
        <w:rPr>
          <w:sz w:val="24"/>
          <w:szCs w:val="24"/>
        </w:rPr>
        <w:t xml:space="preserve">From the research findings a strategic framework model was designed which allows for the user to make strategic decisions on whether to outsource FM services in university and PBSA accommodation.  Following a sequence of YES/NO questions, the model framework will inform best practice, based on research data and performance gathered during this research project.  The strategic framework model could be created as a software programme or App for further usability.  A larger copy of the strategic framework model is available in </w:t>
      </w:r>
      <w:r w:rsidRPr="006F368A">
        <w:rPr>
          <w:b/>
          <w:sz w:val="24"/>
          <w:szCs w:val="24"/>
        </w:rPr>
        <w:t xml:space="preserve">Appendix </w:t>
      </w:r>
      <w:r w:rsidR="006F368A">
        <w:rPr>
          <w:b/>
          <w:sz w:val="24"/>
          <w:szCs w:val="24"/>
        </w:rPr>
        <w:t>D</w:t>
      </w:r>
      <w:r w:rsidRPr="006F368A">
        <w:rPr>
          <w:sz w:val="24"/>
          <w:szCs w:val="24"/>
        </w:rPr>
        <w:t>.</w:t>
      </w:r>
    </w:p>
    <w:p w:rsidR="0072331B" w:rsidRPr="002847C7" w:rsidRDefault="0072331B" w:rsidP="002847C7">
      <w:pPr>
        <w:spacing w:line="360" w:lineRule="auto"/>
        <w:rPr>
          <w:sz w:val="24"/>
          <w:szCs w:val="24"/>
        </w:rPr>
      </w:pPr>
    </w:p>
    <w:p w:rsidR="0072331B" w:rsidRDefault="0072331B" w:rsidP="00830E63">
      <w:pPr>
        <w:spacing w:line="360" w:lineRule="auto"/>
        <w:jc w:val="center"/>
        <w:rPr>
          <w:b/>
          <w:sz w:val="32"/>
          <w:szCs w:val="32"/>
        </w:rPr>
      </w:pPr>
    </w:p>
    <w:p w:rsidR="00EA44F8" w:rsidRDefault="00EA44F8" w:rsidP="00830E63">
      <w:pPr>
        <w:spacing w:line="360" w:lineRule="auto"/>
        <w:jc w:val="center"/>
        <w:rPr>
          <w:b/>
          <w:sz w:val="32"/>
          <w:szCs w:val="32"/>
        </w:rPr>
      </w:pPr>
    </w:p>
    <w:p w:rsidR="00EA44F8" w:rsidRDefault="00EA44F8" w:rsidP="00830E63">
      <w:pPr>
        <w:spacing w:line="360" w:lineRule="auto"/>
        <w:jc w:val="center"/>
        <w:rPr>
          <w:b/>
          <w:sz w:val="32"/>
          <w:szCs w:val="32"/>
        </w:rPr>
      </w:pPr>
    </w:p>
    <w:p w:rsidR="00EA44F8" w:rsidRDefault="00EA44F8"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2847C7" w:rsidRDefault="002847C7" w:rsidP="00830E63">
      <w:pPr>
        <w:spacing w:line="360" w:lineRule="auto"/>
        <w:jc w:val="center"/>
        <w:rPr>
          <w:b/>
          <w:sz w:val="32"/>
          <w:szCs w:val="32"/>
        </w:rPr>
      </w:pPr>
    </w:p>
    <w:p w:rsidR="00C57E49" w:rsidRDefault="000B3E66" w:rsidP="005B5C70">
      <w:pPr>
        <w:pStyle w:val="Heading1"/>
        <w:jc w:val="center"/>
      </w:pPr>
      <w:bookmarkStart w:id="103" w:name="_Toc6334271"/>
      <w:r>
        <w:t>C</w:t>
      </w:r>
      <w:r w:rsidR="00DF5887" w:rsidRPr="00DF5887">
        <w:t>onclusion</w:t>
      </w:r>
      <w:bookmarkEnd w:id="103"/>
    </w:p>
    <w:p w:rsidR="00A73921" w:rsidRPr="008124F4" w:rsidRDefault="008124F4" w:rsidP="005B5C70">
      <w:pPr>
        <w:pStyle w:val="Heading1"/>
      </w:pPr>
      <w:bookmarkStart w:id="104" w:name="_Toc6334272"/>
      <w:r>
        <w:t>5.1</w:t>
      </w:r>
      <w:r w:rsidR="002325D8" w:rsidRPr="008124F4">
        <w:t xml:space="preserve"> Objectives of the research project</w:t>
      </w:r>
      <w:bookmarkEnd w:id="104"/>
    </w:p>
    <w:p w:rsidR="002325D8" w:rsidRPr="002325D8" w:rsidRDefault="002325D8" w:rsidP="002325D8">
      <w:pPr>
        <w:spacing w:line="360" w:lineRule="auto"/>
        <w:jc w:val="both"/>
        <w:rPr>
          <w:sz w:val="24"/>
          <w:szCs w:val="24"/>
        </w:rPr>
      </w:pPr>
      <w:r w:rsidRPr="002325D8">
        <w:rPr>
          <w:sz w:val="24"/>
          <w:szCs w:val="24"/>
        </w:rPr>
        <w:t>The research project objectives were to identify the critical success factors in delivering an FM service in student accommodation</w:t>
      </w:r>
      <w:r w:rsidR="00CA61E4">
        <w:rPr>
          <w:sz w:val="24"/>
          <w:szCs w:val="24"/>
        </w:rPr>
        <w:t>.  Factors</w:t>
      </w:r>
      <w:r w:rsidRPr="002325D8">
        <w:rPr>
          <w:sz w:val="24"/>
          <w:szCs w:val="24"/>
        </w:rPr>
        <w:t xml:space="preserve"> included the type of FM delivery method</w:t>
      </w:r>
      <w:r w:rsidR="007D5C50">
        <w:rPr>
          <w:sz w:val="24"/>
          <w:szCs w:val="24"/>
        </w:rPr>
        <w:t xml:space="preserve"> utilised</w:t>
      </w:r>
      <w:r w:rsidRPr="002325D8">
        <w:rPr>
          <w:sz w:val="24"/>
          <w:szCs w:val="24"/>
        </w:rPr>
        <w:t>, identifying the risks and drivers for engaging in any outsourcing activity and analysing satisfaction levels.</w:t>
      </w:r>
    </w:p>
    <w:p w:rsidR="002325D8" w:rsidRPr="002325D8" w:rsidRDefault="002325D8" w:rsidP="005B5C70">
      <w:pPr>
        <w:pStyle w:val="Heading2"/>
      </w:pPr>
      <w:bookmarkStart w:id="105" w:name="_Toc6334273"/>
      <w:r>
        <w:t xml:space="preserve">5.1.1 </w:t>
      </w:r>
      <w:r w:rsidRPr="002325D8">
        <w:t>Identify</w:t>
      </w:r>
      <w:r>
        <w:t>ing</w:t>
      </w:r>
      <w:r w:rsidRPr="002325D8">
        <w:t xml:space="preserve"> current drivers for outsourcing in the student accommodation sector.</w:t>
      </w:r>
      <w:bookmarkEnd w:id="105"/>
    </w:p>
    <w:p w:rsidR="000673D2" w:rsidRDefault="000673D2" w:rsidP="000673D2">
      <w:pPr>
        <w:spacing w:line="360" w:lineRule="auto"/>
        <w:jc w:val="both"/>
        <w:rPr>
          <w:sz w:val="24"/>
          <w:szCs w:val="24"/>
        </w:rPr>
      </w:pPr>
      <w:r>
        <w:rPr>
          <w:sz w:val="24"/>
          <w:szCs w:val="24"/>
        </w:rPr>
        <w:t xml:space="preserve">The main driver for undertaking an outsourcing arrangement within student accommodation </w:t>
      </w:r>
      <w:r w:rsidR="00A40603">
        <w:rPr>
          <w:sz w:val="24"/>
          <w:szCs w:val="24"/>
        </w:rPr>
        <w:t>is</w:t>
      </w:r>
      <w:r>
        <w:rPr>
          <w:sz w:val="24"/>
          <w:szCs w:val="24"/>
        </w:rPr>
        <w:t xml:space="preserve"> to benefit from the specialist expertise of a contractor</w:t>
      </w:r>
      <w:r w:rsidR="00A40603">
        <w:rPr>
          <w:sz w:val="24"/>
          <w:szCs w:val="24"/>
        </w:rPr>
        <w:t>,</w:t>
      </w:r>
      <w:r>
        <w:rPr>
          <w:sz w:val="24"/>
          <w:szCs w:val="24"/>
        </w:rPr>
        <w:t xml:space="preserve"> with over seventy one percent of respondents who outsourced </w:t>
      </w:r>
      <w:r w:rsidR="00A40603">
        <w:rPr>
          <w:sz w:val="24"/>
          <w:szCs w:val="24"/>
        </w:rPr>
        <w:t>citing</w:t>
      </w:r>
      <w:r>
        <w:rPr>
          <w:sz w:val="24"/>
          <w:szCs w:val="24"/>
        </w:rPr>
        <w:t xml:space="preserve"> this</w:t>
      </w:r>
      <w:r w:rsidR="00A40603">
        <w:rPr>
          <w:sz w:val="24"/>
          <w:szCs w:val="24"/>
        </w:rPr>
        <w:t xml:space="preserve"> as a reason</w:t>
      </w:r>
      <w:r>
        <w:rPr>
          <w:sz w:val="24"/>
          <w:szCs w:val="24"/>
        </w:rPr>
        <w:t>.</w:t>
      </w:r>
      <w:r w:rsidR="00A50EA6">
        <w:rPr>
          <w:sz w:val="24"/>
          <w:szCs w:val="24"/>
        </w:rPr>
        <w:t xml:space="preserve">  Respondents also believed that partnering with external commercial providers could create efficiencies that </w:t>
      </w:r>
      <w:r w:rsidR="007D5C50">
        <w:rPr>
          <w:sz w:val="24"/>
          <w:szCs w:val="24"/>
        </w:rPr>
        <w:t>may</w:t>
      </w:r>
      <w:r w:rsidR="00A50EA6">
        <w:rPr>
          <w:sz w:val="24"/>
          <w:szCs w:val="24"/>
        </w:rPr>
        <w:t xml:space="preserve"> not be achieved with an in-house work force.  FM in university accommodation is dynamic, with short timeframes to carry out large volumes of work during vacation periods, interspersed between less busy periods.  The research showed that organisations outsourced to</w:t>
      </w:r>
      <w:r w:rsidR="00C9276E">
        <w:rPr>
          <w:sz w:val="24"/>
          <w:szCs w:val="24"/>
        </w:rPr>
        <w:t xml:space="preserve"> adequately</w:t>
      </w:r>
      <w:r w:rsidR="00A40603">
        <w:rPr>
          <w:sz w:val="24"/>
          <w:szCs w:val="24"/>
        </w:rPr>
        <w:t xml:space="preserve"> resource staff</w:t>
      </w:r>
      <w:r w:rsidR="00C9276E">
        <w:rPr>
          <w:sz w:val="24"/>
          <w:szCs w:val="24"/>
        </w:rPr>
        <w:t xml:space="preserve"> during peak periods due to a lack of in-house personnel.  Respondents felt that outsourcing allowed for a greater flexibility on staffing levels for this type of work pattern.  The final main driver identified related to partnering and risk.  </w:t>
      </w:r>
      <w:r w:rsidR="007D5C50">
        <w:rPr>
          <w:sz w:val="24"/>
          <w:szCs w:val="24"/>
        </w:rPr>
        <w:t>Respondents acknowledged</w:t>
      </w:r>
      <w:r w:rsidR="00C9276E">
        <w:rPr>
          <w:sz w:val="24"/>
          <w:szCs w:val="24"/>
        </w:rPr>
        <w:t xml:space="preserve"> the benefit of partnering with an external FM provider, but also saw </w:t>
      </w:r>
      <w:r w:rsidR="007D5C50">
        <w:rPr>
          <w:sz w:val="24"/>
          <w:szCs w:val="24"/>
        </w:rPr>
        <w:t>an added benefit of</w:t>
      </w:r>
      <w:r w:rsidR="00C9276E">
        <w:rPr>
          <w:sz w:val="24"/>
          <w:szCs w:val="24"/>
        </w:rPr>
        <w:t xml:space="preserve"> passing operational ‘risk’</w:t>
      </w:r>
      <w:r w:rsidR="00A40603">
        <w:rPr>
          <w:sz w:val="24"/>
          <w:szCs w:val="24"/>
        </w:rPr>
        <w:t xml:space="preserve"> onto the provider.</w:t>
      </w:r>
      <w:r w:rsidR="00C9276E">
        <w:rPr>
          <w:sz w:val="24"/>
          <w:szCs w:val="24"/>
        </w:rPr>
        <w:t xml:space="preserve"> </w:t>
      </w:r>
      <w:r w:rsidR="00A40603">
        <w:rPr>
          <w:sz w:val="24"/>
          <w:szCs w:val="24"/>
        </w:rPr>
        <w:t xml:space="preserve">Types of risk </w:t>
      </w:r>
      <w:r w:rsidR="007D5C50">
        <w:rPr>
          <w:sz w:val="24"/>
          <w:szCs w:val="24"/>
        </w:rPr>
        <w:t xml:space="preserve">passed </w:t>
      </w:r>
      <w:r w:rsidR="00A40603">
        <w:rPr>
          <w:sz w:val="24"/>
          <w:szCs w:val="24"/>
        </w:rPr>
        <w:t>includ</w:t>
      </w:r>
      <w:r w:rsidR="007D5C50">
        <w:rPr>
          <w:sz w:val="24"/>
          <w:szCs w:val="24"/>
        </w:rPr>
        <w:t>ed</w:t>
      </w:r>
      <w:r w:rsidR="00C9276E">
        <w:rPr>
          <w:sz w:val="24"/>
          <w:szCs w:val="24"/>
        </w:rPr>
        <w:t xml:space="preserve"> staff resource</w:t>
      </w:r>
      <w:r w:rsidR="00A40603">
        <w:rPr>
          <w:sz w:val="24"/>
          <w:szCs w:val="24"/>
        </w:rPr>
        <w:t xml:space="preserve"> to manage</w:t>
      </w:r>
      <w:r w:rsidR="00C9276E">
        <w:rPr>
          <w:sz w:val="24"/>
          <w:szCs w:val="24"/>
        </w:rPr>
        <w:t xml:space="preserve"> </w:t>
      </w:r>
      <w:r w:rsidR="003C00D4">
        <w:rPr>
          <w:sz w:val="24"/>
          <w:szCs w:val="24"/>
        </w:rPr>
        <w:t>absenteeism and</w:t>
      </w:r>
      <w:r w:rsidR="007D5C50">
        <w:rPr>
          <w:sz w:val="24"/>
          <w:szCs w:val="24"/>
        </w:rPr>
        <w:t xml:space="preserve"> meeting </w:t>
      </w:r>
      <w:r w:rsidR="00A40603">
        <w:rPr>
          <w:sz w:val="24"/>
          <w:szCs w:val="24"/>
        </w:rPr>
        <w:t xml:space="preserve">reactive maintenance </w:t>
      </w:r>
      <w:r w:rsidR="007D5C50">
        <w:rPr>
          <w:sz w:val="24"/>
          <w:szCs w:val="24"/>
        </w:rPr>
        <w:t>and compliance work timescales</w:t>
      </w:r>
      <w:r w:rsidR="00C9276E">
        <w:rPr>
          <w:sz w:val="24"/>
          <w:szCs w:val="24"/>
        </w:rPr>
        <w:t>.</w:t>
      </w:r>
      <w:r w:rsidR="007D5C50">
        <w:rPr>
          <w:sz w:val="24"/>
          <w:szCs w:val="24"/>
        </w:rPr>
        <w:t xml:space="preserve">  External</w:t>
      </w:r>
      <w:r w:rsidR="00C9276E">
        <w:rPr>
          <w:sz w:val="24"/>
          <w:szCs w:val="24"/>
        </w:rPr>
        <w:t xml:space="preserve"> FM providers would remove this burden from senior management responsibility.</w:t>
      </w:r>
    </w:p>
    <w:p w:rsidR="000673D2" w:rsidRDefault="000673D2" w:rsidP="000673D2">
      <w:pPr>
        <w:spacing w:line="360" w:lineRule="auto"/>
        <w:jc w:val="both"/>
        <w:rPr>
          <w:sz w:val="24"/>
          <w:szCs w:val="24"/>
        </w:rPr>
      </w:pPr>
    </w:p>
    <w:p w:rsidR="000F0B49" w:rsidRDefault="000F0B49" w:rsidP="000673D2">
      <w:pPr>
        <w:spacing w:line="360" w:lineRule="auto"/>
        <w:jc w:val="both"/>
        <w:rPr>
          <w:sz w:val="24"/>
          <w:szCs w:val="24"/>
        </w:rPr>
      </w:pPr>
    </w:p>
    <w:p w:rsidR="000F0B49" w:rsidRDefault="000F0B49" w:rsidP="000673D2">
      <w:pPr>
        <w:spacing w:line="360" w:lineRule="auto"/>
        <w:jc w:val="both"/>
        <w:rPr>
          <w:sz w:val="24"/>
          <w:szCs w:val="24"/>
        </w:rPr>
      </w:pPr>
    </w:p>
    <w:p w:rsidR="000F0B49" w:rsidRDefault="000F0B49" w:rsidP="000673D2">
      <w:pPr>
        <w:spacing w:line="360" w:lineRule="auto"/>
        <w:jc w:val="both"/>
        <w:rPr>
          <w:sz w:val="24"/>
          <w:szCs w:val="24"/>
        </w:rPr>
      </w:pPr>
    </w:p>
    <w:p w:rsidR="000F0B49" w:rsidRDefault="000F0B49" w:rsidP="000673D2">
      <w:pPr>
        <w:spacing w:line="360" w:lineRule="auto"/>
        <w:jc w:val="both"/>
        <w:rPr>
          <w:sz w:val="24"/>
          <w:szCs w:val="24"/>
        </w:rPr>
      </w:pPr>
    </w:p>
    <w:p w:rsidR="00452F4B" w:rsidRPr="0024419F" w:rsidRDefault="002325D8" w:rsidP="005B5C70">
      <w:pPr>
        <w:pStyle w:val="Heading2"/>
      </w:pPr>
      <w:bookmarkStart w:id="106" w:name="_Toc6334274"/>
      <w:r>
        <w:t xml:space="preserve">5.1.2 </w:t>
      </w:r>
      <w:r w:rsidR="00E83362">
        <w:t>Identify the</w:t>
      </w:r>
      <w:r w:rsidR="00452F4B" w:rsidRPr="0024419F">
        <w:t xml:space="preserve"> types of </w:t>
      </w:r>
      <w:r w:rsidR="00E83362">
        <w:t xml:space="preserve">FM </w:t>
      </w:r>
      <w:r w:rsidR="00452F4B" w:rsidRPr="0024419F">
        <w:t>delivery method</w:t>
      </w:r>
      <w:r w:rsidR="00E83362">
        <w:t>s</w:t>
      </w:r>
      <w:r w:rsidR="00452F4B" w:rsidRPr="0024419F">
        <w:t xml:space="preserve"> and performance of </w:t>
      </w:r>
      <w:r w:rsidR="00452F4B">
        <w:t xml:space="preserve">FM </w:t>
      </w:r>
      <w:r w:rsidR="00452F4B" w:rsidRPr="0024419F">
        <w:t>services within the university accommodation sector.</w:t>
      </w:r>
      <w:bookmarkEnd w:id="106"/>
    </w:p>
    <w:p w:rsidR="000F0B49" w:rsidRDefault="00DF789F" w:rsidP="000F0B49">
      <w:pPr>
        <w:spacing w:line="360" w:lineRule="auto"/>
        <w:jc w:val="both"/>
        <w:rPr>
          <w:sz w:val="24"/>
          <w:szCs w:val="24"/>
        </w:rPr>
      </w:pPr>
      <w:r>
        <w:rPr>
          <w:sz w:val="24"/>
          <w:szCs w:val="24"/>
        </w:rPr>
        <w:t>R</w:t>
      </w:r>
      <w:r w:rsidR="000F0B49" w:rsidRPr="00AA0AED">
        <w:rPr>
          <w:sz w:val="24"/>
          <w:szCs w:val="24"/>
        </w:rPr>
        <w:t>esearch</w:t>
      </w:r>
      <w:r>
        <w:rPr>
          <w:sz w:val="24"/>
          <w:szCs w:val="24"/>
        </w:rPr>
        <w:t xml:space="preserve"> undertaken</w:t>
      </w:r>
      <w:r w:rsidR="000F0B49" w:rsidRPr="00AA0AED">
        <w:rPr>
          <w:sz w:val="24"/>
          <w:szCs w:val="24"/>
        </w:rPr>
        <w:t xml:space="preserve"> provided meaningful data that analysed performance of the different FM delivery methods across the student accommodation sector.  </w:t>
      </w:r>
      <w:r>
        <w:rPr>
          <w:sz w:val="24"/>
          <w:szCs w:val="24"/>
        </w:rPr>
        <w:t>This data provided an</w:t>
      </w:r>
      <w:r w:rsidR="000F0B49" w:rsidRPr="00AA0AED">
        <w:rPr>
          <w:sz w:val="24"/>
          <w:szCs w:val="24"/>
        </w:rPr>
        <w:t xml:space="preserve"> analysis of how each delivery method impacted positively or negatively on the ‘student experience’ and staff satisfaction.</w:t>
      </w:r>
      <w:r w:rsidR="00C9728E">
        <w:rPr>
          <w:sz w:val="24"/>
          <w:szCs w:val="24"/>
        </w:rPr>
        <w:t xml:space="preserve">  </w:t>
      </w:r>
      <w:r w:rsidR="00482727">
        <w:rPr>
          <w:sz w:val="24"/>
          <w:szCs w:val="24"/>
        </w:rPr>
        <w:t>A</w:t>
      </w:r>
      <w:r w:rsidR="00452F4B">
        <w:rPr>
          <w:sz w:val="24"/>
          <w:szCs w:val="24"/>
        </w:rPr>
        <w:t xml:space="preserve"> ‘combined’ FM delivery method was most common (49%), followed by</w:t>
      </w:r>
      <w:r w:rsidR="00482727">
        <w:rPr>
          <w:sz w:val="24"/>
          <w:szCs w:val="24"/>
        </w:rPr>
        <w:t xml:space="preserve"> </w:t>
      </w:r>
      <w:r w:rsidR="00452F4B">
        <w:rPr>
          <w:sz w:val="24"/>
          <w:szCs w:val="24"/>
        </w:rPr>
        <w:t>‘</w:t>
      </w:r>
      <w:r w:rsidR="00482727">
        <w:rPr>
          <w:sz w:val="24"/>
          <w:szCs w:val="24"/>
        </w:rPr>
        <w:t>in-house</w:t>
      </w:r>
      <w:r w:rsidR="00452F4B">
        <w:rPr>
          <w:sz w:val="24"/>
          <w:szCs w:val="24"/>
        </w:rPr>
        <w:t xml:space="preserve"> (43%) and ‘outsourced’ (8%).</w:t>
      </w:r>
      <w:r w:rsidR="00E83362">
        <w:rPr>
          <w:sz w:val="24"/>
          <w:szCs w:val="24"/>
        </w:rPr>
        <w:t xml:space="preserve">  </w:t>
      </w:r>
      <w:r>
        <w:rPr>
          <w:sz w:val="24"/>
          <w:szCs w:val="24"/>
        </w:rPr>
        <w:t>R</w:t>
      </w:r>
      <w:r w:rsidR="00E83362">
        <w:rPr>
          <w:sz w:val="24"/>
          <w:szCs w:val="24"/>
        </w:rPr>
        <w:t xml:space="preserve">espondents with an ‘in-house’ </w:t>
      </w:r>
      <w:r>
        <w:rPr>
          <w:sz w:val="24"/>
          <w:szCs w:val="24"/>
        </w:rPr>
        <w:t>service</w:t>
      </w:r>
      <w:r w:rsidR="00E83362">
        <w:rPr>
          <w:sz w:val="24"/>
          <w:szCs w:val="24"/>
        </w:rPr>
        <w:t xml:space="preserve"> experienced greater satisfaction levels with their services, including </w:t>
      </w:r>
      <w:r w:rsidR="004E0E5E">
        <w:rPr>
          <w:sz w:val="24"/>
          <w:szCs w:val="24"/>
        </w:rPr>
        <w:t xml:space="preserve">standards of workmanship, </w:t>
      </w:r>
      <w:r>
        <w:rPr>
          <w:sz w:val="24"/>
          <w:szCs w:val="24"/>
        </w:rPr>
        <w:t>quicker</w:t>
      </w:r>
      <w:r w:rsidR="00E83362">
        <w:rPr>
          <w:sz w:val="24"/>
          <w:szCs w:val="24"/>
        </w:rPr>
        <w:t xml:space="preserve"> response times</w:t>
      </w:r>
      <w:r w:rsidR="004E0E5E">
        <w:rPr>
          <w:sz w:val="24"/>
          <w:szCs w:val="24"/>
        </w:rPr>
        <w:t xml:space="preserve"> </w:t>
      </w:r>
      <w:r w:rsidR="00E83362">
        <w:rPr>
          <w:sz w:val="24"/>
          <w:szCs w:val="24"/>
        </w:rPr>
        <w:t xml:space="preserve">and completion of work against SLA’s.  </w:t>
      </w:r>
      <w:r w:rsidR="00F73D6A">
        <w:rPr>
          <w:sz w:val="24"/>
          <w:szCs w:val="24"/>
        </w:rPr>
        <w:t>Two reasons</w:t>
      </w:r>
      <w:r w:rsidR="004E0E5E">
        <w:rPr>
          <w:sz w:val="24"/>
          <w:szCs w:val="24"/>
        </w:rPr>
        <w:t xml:space="preserve"> </w:t>
      </w:r>
      <w:r w:rsidR="000672F9">
        <w:rPr>
          <w:sz w:val="24"/>
          <w:szCs w:val="24"/>
        </w:rPr>
        <w:t xml:space="preserve">that </w:t>
      </w:r>
      <w:r w:rsidR="00F73D6A">
        <w:rPr>
          <w:sz w:val="24"/>
          <w:szCs w:val="24"/>
        </w:rPr>
        <w:t xml:space="preserve">appeared </w:t>
      </w:r>
      <w:r w:rsidR="00C9728E">
        <w:rPr>
          <w:sz w:val="24"/>
          <w:szCs w:val="24"/>
        </w:rPr>
        <w:t>consistently with respondents who had outsourced services from survey data and inter</w:t>
      </w:r>
      <w:r w:rsidR="00F73D6A">
        <w:rPr>
          <w:sz w:val="24"/>
          <w:szCs w:val="24"/>
        </w:rPr>
        <w:t xml:space="preserve">views which </w:t>
      </w:r>
      <w:r w:rsidR="00C9728E">
        <w:rPr>
          <w:sz w:val="24"/>
          <w:szCs w:val="24"/>
        </w:rPr>
        <w:t>influenced</w:t>
      </w:r>
      <w:r w:rsidR="00F73D6A">
        <w:rPr>
          <w:sz w:val="24"/>
          <w:szCs w:val="24"/>
        </w:rPr>
        <w:t xml:space="preserve"> this result</w:t>
      </w:r>
      <w:r w:rsidR="00C9728E">
        <w:rPr>
          <w:sz w:val="24"/>
          <w:szCs w:val="24"/>
        </w:rPr>
        <w:t>:</w:t>
      </w:r>
    </w:p>
    <w:p w:rsidR="00F73D6A" w:rsidRDefault="00F73D6A" w:rsidP="00F73D6A">
      <w:pPr>
        <w:pStyle w:val="ListParagraph"/>
        <w:numPr>
          <w:ilvl w:val="0"/>
          <w:numId w:val="27"/>
        </w:numPr>
        <w:spacing w:line="360" w:lineRule="auto"/>
        <w:jc w:val="both"/>
        <w:rPr>
          <w:sz w:val="24"/>
          <w:szCs w:val="24"/>
        </w:rPr>
      </w:pPr>
      <w:r w:rsidRPr="00F73D6A">
        <w:rPr>
          <w:sz w:val="24"/>
          <w:szCs w:val="24"/>
        </w:rPr>
        <w:t xml:space="preserve">A lack of an IT interface </w:t>
      </w:r>
      <w:r w:rsidR="00C9728E">
        <w:rPr>
          <w:sz w:val="24"/>
          <w:szCs w:val="24"/>
        </w:rPr>
        <w:t xml:space="preserve">and </w:t>
      </w:r>
      <w:r w:rsidRPr="00F73D6A">
        <w:rPr>
          <w:sz w:val="24"/>
          <w:szCs w:val="24"/>
        </w:rPr>
        <w:t>poor communication methods between the external provider and the university to relay real time information on reactive maintenance job statuses</w:t>
      </w:r>
      <w:r w:rsidR="00C9728E">
        <w:rPr>
          <w:sz w:val="24"/>
          <w:szCs w:val="24"/>
        </w:rPr>
        <w:t>.</w:t>
      </w:r>
    </w:p>
    <w:p w:rsidR="00F73D6A" w:rsidRDefault="00F73D6A" w:rsidP="00F73D6A">
      <w:pPr>
        <w:pStyle w:val="ListParagraph"/>
        <w:numPr>
          <w:ilvl w:val="0"/>
          <w:numId w:val="27"/>
        </w:numPr>
        <w:spacing w:line="360" w:lineRule="auto"/>
        <w:jc w:val="both"/>
        <w:rPr>
          <w:sz w:val="24"/>
          <w:szCs w:val="24"/>
        </w:rPr>
      </w:pPr>
      <w:r>
        <w:rPr>
          <w:sz w:val="24"/>
          <w:szCs w:val="24"/>
        </w:rPr>
        <w:t>The external provider not understanding the importance of the “student experience</w:t>
      </w:r>
      <w:r w:rsidR="003C00D4">
        <w:rPr>
          <w:sz w:val="24"/>
          <w:szCs w:val="24"/>
        </w:rPr>
        <w:t>” and</w:t>
      </w:r>
      <w:r>
        <w:rPr>
          <w:sz w:val="24"/>
          <w:szCs w:val="24"/>
        </w:rPr>
        <w:t xml:space="preserve"> managing the contract(s) focused on finances.  Respondents showed concerns that universities strategic objectives and visions on the student experience were rarely adopted by FM providers, which could be damaging to the university itself. </w:t>
      </w:r>
    </w:p>
    <w:p w:rsidR="004E0E5E" w:rsidRDefault="004E0E5E" w:rsidP="004E0E5E">
      <w:pPr>
        <w:spacing w:line="360" w:lineRule="auto"/>
        <w:jc w:val="both"/>
        <w:rPr>
          <w:sz w:val="24"/>
          <w:szCs w:val="24"/>
        </w:rPr>
      </w:pPr>
      <w:r>
        <w:rPr>
          <w:sz w:val="24"/>
          <w:szCs w:val="24"/>
        </w:rPr>
        <w:t xml:space="preserve">Interviews did provide additional information that was not </w:t>
      </w:r>
      <w:r w:rsidR="00010588">
        <w:rPr>
          <w:sz w:val="24"/>
          <w:szCs w:val="24"/>
        </w:rPr>
        <w:t>available</w:t>
      </w:r>
      <w:r>
        <w:rPr>
          <w:sz w:val="24"/>
          <w:szCs w:val="24"/>
        </w:rPr>
        <w:t xml:space="preserve"> within the survey data.</w:t>
      </w:r>
      <w:r w:rsidR="00010588">
        <w:rPr>
          <w:sz w:val="24"/>
          <w:szCs w:val="24"/>
        </w:rPr>
        <w:t xml:space="preserve">  </w:t>
      </w:r>
      <w:r w:rsidR="00C9728E">
        <w:rPr>
          <w:sz w:val="24"/>
          <w:szCs w:val="24"/>
        </w:rPr>
        <w:t>R</w:t>
      </w:r>
      <w:r w:rsidR="00010588">
        <w:rPr>
          <w:sz w:val="24"/>
          <w:szCs w:val="24"/>
        </w:rPr>
        <w:t>espondents</w:t>
      </w:r>
      <w:r w:rsidR="00A105D8">
        <w:rPr>
          <w:sz w:val="24"/>
          <w:szCs w:val="24"/>
        </w:rPr>
        <w:t xml:space="preserve"> that were</w:t>
      </w:r>
      <w:r w:rsidR="00010588">
        <w:rPr>
          <w:sz w:val="24"/>
          <w:szCs w:val="24"/>
        </w:rPr>
        <w:t xml:space="preserve"> interviewed were </w:t>
      </w:r>
      <w:r w:rsidR="00C9728E">
        <w:rPr>
          <w:sz w:val="24"/>
          <w:szCs w:val="24"/>
        </w:rPr>
        <w:t xml:space="preserve">generally </w:t>
      </w:r>
      <w:r w:rsidR="00010588">
        <w:rPr>
          <w:sz w:val="24"/>
          <w:szCs w:val="24"/>
        </w:rPr>
        <w:t>satisfied with their outsourced services, and often cited these as just as</w:t>
      </w:r>
      <w:r w:rsidR="00A105D8">
        <w:rPr>
          <w:sz w:val="24"/>
          <w:szCs w:val="24"/>
        </w:rPr>
        <w:t xml:space="preserve"> efficient</w:t>
      </w:r>
      <w:r w:rsidR="00010588">
        <w:rPr>
          <w:sz w:val="24"/>
          <w:szCs w:val="24"/>
        </w:rPr>
        <w:t xml:space="preserve">, if not more </w:t>
      </w:r>
      <w:r w:rsidR="00A105D8">
        <w:rPr>
          <w:sz w:val="24"/>
          <w:szCs w:val="24"/>
        </w:rPr>
        <w:t>so</w:t>
      </w:r>
      <w:r w:rsidR="00010588">
        <w:rPr>
          <w:sz w:val="24"/>
          <w:szCs w:val="24"/>
        </w:rPr>
        <w:t xml:space="preserve"> than an in-house delivery.</w:t>
      </w:r>
      <w:r w:rsidR="00A105D8">
        <w:rPr>
          <w:sz w:val="24"/>
          <w:szCs w:val="24"/>
        </w:rPr>
        <w:t xml:space="preserve">  Explanations for this included formal SLA’s being in place, and contractual agreements that had financial penalties in place for failures.  </w:t>
      </w:r>
    </w:p>
    <w:p w:rsidR="006E3043" w:rsidRDefault="006E3043" w:rsidP="004E0E5E">
      <w:pPr>
        <w:spacing w:line="360" w:lineRule="auto"/>
        <w:jc w:val="both"/>
        <w:rPr>
          <w:sz w:val="24"/>
          <w:szCs w:val="24"/>
        </w:rPr>
      </w:pPr>
    </w:p>
    <w:p w:rsidR="006E3043" w:rsidRDefault="006E3043" w:rsidP="004E0E5E">
      <w:pPr>
        <w:spacing w:line="360" w:lineRule="auto"/>
        <w:jc w:val="both"/>
        <w:rPr>
          <w:sz w:val="24"/>
          <w:szCs w:val="24"/>
        </w:rPr>
      </w:pPr>
    </w:p>
    <w:p w:rsidR="006E3043" w:rsidRPr="004E0E5E" w:rsidRDefault="006E3043" w:rsidP="004E0E5E">
      <w:pPr>
        <w:spacing w:line="360" w:lineRule="auto"/>
        <w:jc w:val="both"/>
        <w:rPr>
          <w:sz w:val="24"/>
          <w:szCs w:val="24"/>
        </w:rPr>
      </w:pPr>
    </w:p>
    <w:p w:rsidR="006E3043" w:rsidRPr="006E3043" w:rsidRDefault="002325D8" w:rsidP="005B5C70">
      <w:pPr>
        <w:pStyle w:val="Heading2"/>
      </w:pPr>
      <w:bookmarkStart w:id="107" w:name="_Toc6334275"/>
      <w:r w:rsidRPr="006E3043">
        <w:rPr>
          <w:lang w:eastAsia="en-GB"/>
        </w:rPr>
        <w:t xml:space="preserve">5.1.3 </w:t>
      </w:r>
      <w:r w:rsidR="006E3043" w:rsidRPr="006E3043">
        <w:rPr>
          <w:lang w:eastAsia="en-GB"/>
        </w:rPr>
        <w:t>To determine if there is a link with the success of outsourcing of facility management services, and the size of the accommodation portfolio.</w:t>
      </w:r>
      <w:bookmarkEnd w:id="107"/>
    </w:p>
    <w:p w:rsidR="00FD09B7" w:rsidRDefault="00DC451C" w:rsidP="00FD09B7">
      <w:pPr>
        <w:spacing w:line="360" w:lineRule="auto"/>
        <w:jc w:val="both"/>
        <w:rPr>
          <w:sz w:val="24"/>
          <w:szCs w:val="24"/>
        </w:rPr>
      </w:pPr>
      <w:r>
        <w:rPr>
          <w:sz w:val="24"/>
          <w:szCs w:val="24"/>
        </w:rPr>
        <w:t>Outsourcing</w:t>
      </w:r>
      <w:r w:rsidR="00CF2AD3">
        <w:rPr>
          <w:sz w:val="24"/>
          <w:szCs w:val="24"/>
        </w:rPr>
        <w:t xml:space="preserve"> is often considered for the potential benefits of cost savings and efficiencies.  C</w:t>
      </w:r>
      <w:r w:rsidR="00C9728E">
        <w:rPr>
          <w:sz w:val="24"/>
          <w:szCs w:val="24"/>
        </w:rPr>
        <w:t>ould</w:t>
      </w:r>
      <w:r w:rsidR="00CF2AD3">
        <w:rPr>
          <w:sz w:val="24"/>
          <w:szCs w:val="24"/>
        </w:rPr>
        <w:t xml:space="preserve"> cost savings only be made when the provider ha</w:t>
      </w:r>
      <w:r w:rsidR="00C9728E">
        <w:rPr>
          <w:sz w:val="24"/>
          <w:szCs w:val="24"/>
        </w:rPr>
        <w:t>d</w:t>
      </w:r>
      <w:r w:rsidR="00CF2AD3">
        <w:rPr>
          <w:sz w:val="24"/>
          <w:szCs w:val="24"/>
        </w:rPr>
        <w:t xml:space="preserve"> </w:t>
      </w:r>
      <w:r w:rsidR="00C9728E">
        <w:rPr>
          <w:sz w:val="24"/>
          <w:szCs w:val="24"/>
        </w:rPr>
        <w:t>over a certain</w:t>
      </w:r>
      <w:r w:rsidR="00CF2AD3">
        <w:rPr>
          <w:sz w:val="24"/>
          <w:szCs w:val="24"/>
        </w:rPr>
        <w:t xml:space="preserve"> volume of works to streamline or make it worthwhile in mobilising the contract.  The research gather</w:t>
      </w:r>
      <w:r w:rsidR="00A54069">
        <w:rPr>
          <w:sz w:val="24"/>
          <w:szCs w:val="24"/>
        </w:rPr>
        <w:t>ed</w:t>
      </w:r>
      <w:r w:rsidR="00CF2AD3">
        <w:rPr>
          <w:sz w:val="24"/>
          <w:szCs w:val="24"/>
        </w:rPr>
        <w:t xml:space="preserve"> demographic information </w:t>
      </w:r>
      <w:r w:rsidR="00027442">
        <w:rPr>
          <w:sz w:val="24"/>
          <w:szCs w:val="24"/>
        </w:rPr>
        <w:t>for</w:t>
      </w:r>
      <w:r w:rsidR="00CF2AD3">
        <w:rPr>
          <w:sz w:val="24"/>
          <w:szCs w:val="24"/>
        </w:rPr>
        <w:t xml:space="preserve"> each institute, and measure</w:t>
      </w:r>
      <w:r w:rsidR="00027442">
        <w:rPr>
          <w:sz w:val="24"/>
          <w:szCs w:val="24"/>
        </w:rPr>
        <w:t>d</w:t>
      </w:r>
      <w:r w:rsidR="00CF2AD3">
        <w:rPr>
          <w:sz w:val="24"/>
          <w:szCs w:val="24"/>
        </w:rPr>
        <w:t xml:space="preserve"> satisfaction of staff with the </w:t>
      </w:r>
      <w:r w:rsidR="00027442">
        <w:rPr>
          <w:sz w:val="24"/>
          <w:szCs w:val="24"/>
        </w:rPr>
        <w:t xml:space="preserve">FM </w:t>
      </w:r>
      <w:r w:rsidR="00CF2AD3">
        <w:rPr>
          <w:sz w:val="24"/>
          <w:szCs w:val="24"/>
        </w:rPr>
        <w:t>arrangement</w:t>
      </w:r>
      <w:r w:rsidR="00027442">
        <w:rPr>
          <w:sz w:val="24"/>
          <w:szCs w:val="24"/>
        </w:rPr>
        <w:t>s</w:t>
      </w:r>
      <w:r w:rsidR="00CF2AD3">
        <w:rPr>
          <w:sz w:val="24"/>
          <w:szCs w:val="24"/>
        </w:rPr>
        <w:t>.</w:t>
      </w:r>
      <w:r w:rsidR="00FD09B7">
        <w:rPr>
          <w:sz w:val="24"/>
          <w:szCs w:val="24"/>
        </w:rPr>
        <w:t xml:space="preserve">  Respondents in institutions ranging from between 51-1999 bed spaces were split almost equally when asked if they agreed in principle with the idea of outsourcing as recorded in the results section.  The</w:t>
      </w:r>
      <w:r w:rsidR="0012562B">
        <w:rPr>
          <w:sz w:val="24"/>
          <w:szCs w:val="24"/>
        </w:rPr>
        <w:t xml:space="preserve"> type of FM </w:t>
      </w:r>
      <w:r w:rsidR="00FD09B7">
        <w:rPr>
          <w:sz w:val="24"/>
          <w:szCs w:val="24"/>
        </w:rPr>
        <w:t>delivery method also replicated this</w:t>
      </w:r>
      <w:r w:rsidR="0012562B">
        <w:rPr>
          <w:sz w:val="24"/>
          <w:szCs w:val="24"/>
        </w:rPr>
        <w:t xml:space="preserve"> trend</w:t>
      </w:r>
      <w:r w:rsidR="00FD09B7">
        <w:rPr>
          <w:sz w:val="24"/>
          <w:szCs w:val="24"/>
        </w:rPr>
        <w:t xml:space="preserve"> with an almost equal split between an in-house delivery, and those that outsourced some, or </w:t>
      </w:r>
      <w:r w:rsidR="0012562B">
        <w:rPr>
          <w:sz w:val="24"/>
          <w:szCs w:val="24"/>
        </w:rPr>
        <w:t>all</w:t>
      </w:r>
      <w:r w:rsidR="00FD09B7">
        <w:rPr>
          <w:sz w:val="24"/>
          <w:szCs w:val="24"/>
        </w:rPr>
        <w:t xml:space="preserve"> their services.</w:t>
      </w:r>
    </w:p>
    <w:p w:rsidR="0012562B" w:rsidRPr="0012562B" w:rsidRDefault="0012562B" w:rsidP="00FD09B7">
      <w:pPr>
        <w:spacing w:line="360" w:lineRule="auto"/>
        <w:jc w:val="both"/>
        <w:rPr>
          <w:sz w:val="24"/>
          <w:szCs w:val="24"/>
        </w:rPr>
      </w:pPr>
      <w:r>
        <w:rPr>
          <w:sz w:val="24"/>
          <w:szCs w:val="24"/>
        </w:rPr>
        <w:t xml:space="preserve">What is clear from the data once an organisation has over two thousand bed spaces </w:t>
      </w:r>
      <w:r w:rsidR="003C00D4">
        <w:rPr>
          <w:sz w:val="24"/>
          <w:szCs w:val="24"/>
        </w:rPr>
        <w:t>is</w:t>
      </w:r>
      <w:r>
        <w:rPr>
          <w:sz w:val="24"/>
          <w:szCs w:val="24"/>
        </w:rPr>
        <w:t xml:space="preserve"> that respondents </w:t>
      </w:r>
      <w:r w:rsidR="00027442">
        <w:rPr>
          <w:sz w:val="24"/>
          <w:szCs w:val="24"/>
        </w:rPr>
        <w:t>were</w:t>
      </w:r>
      <w:r>
        <w:rPr>
          <w:sz w:val="24"/>
          <w:szCs w:val="24"/>
        </w:rPr>
        <w:t xml:space="preserve"> more in favour of the principle of outsourcing, it is more commonly adopted, and it is perceived as </w:t>
      </w:r>
      <w:r w:rsidR="00027442">
        <w:rPr>
          <w:sz w:val="24"/>
          <w:szCs w:val="24"/>
        </w:rPr>
        <w:t xml:space="preserve">far </w:t>
      </w:r>
      <w:r>
        <w:rPr>
          <w:sz w:val="24"/>
          <w:szCs w:val="24"/>
        </w:rPr>
        <w:t>more successful within this bed</w:t>
      </w:r>
      <w:r w:rsidR="003C00D4">
        <w:rPr>
          <w:sz w:val="24"/>
          <w:szCs w:val="24"/>
        </w:rPr>
        <w:t>-</w:t>
      </w:r>
      <w:r>
        <w:rPr>
          <w:sz w:val="24"/>
          <w:szCs w:val="24"/>
        </w:rPr>
        <w:t xml:space="preserve">space bracket than all others as seen in </w:t>
      </w:r>
      <w:r>
        <w:rPr>
          <w:b/>
          <w:sz w:val="24"/>
          <w:szCs w:val="24"/>
        </w:rPr>
        <w:t xml:space="preserve">Fig </w:t>
      </w:r>
      <w:r w:rsidR="0090076E">
        <w:rPr>
          <w:b/>
          <w:sz w:val="24"/>
          <w:szCs w:val="24"/>
        </w:rPr>
        <w:t>6</w:t>
      </w:r>
      <w:r>
        <w:rPr>
          <w:b/>
          <w:sz w:val="24"/>
          <w:szCs w:val="24"/>
        </w:rPr>
        <w:t>.</w:t>
      </w:r>
    </w:p>
    <w:p w:rsidR="002325D8" w:rsidRPr="00FD09B7" w:rsidRDefault="002325D8" w:rsidP="005B5C70">
      <w:pPr>
        <w:pStyle w:val="Heading2"/>
      </w:pPr>
      <w:bookmarkStart w:id="108" w:name="_Toc6334276"/>
      <w:r>
        <w:t xml:space="preserve">5.1.4 </w:t>
      </w:r>
      <w:r w:rsidRPr="002325D8">
        <w:t xml:space="preserve">To analyse satisfaction levels of </w:t>
      </w:r>
      <w:r w:rsidR="00D57034">
        <w:t>a</w:t>
      </w:r>
      <w:r w:rsidRPr="002325D8">
        <w:t xml:space="preserve">ccommodation </w:t>
      </w:r>
      <w:r w:rsidR="00D57034">
        <w:t>s</w:t>
      </w:r>
      <w:r w:rsidRPr="002325D8">
        <w:t>taff with the Facilities Management Service provided.</w:t>
      </w:r>
      <w:bookmarkEnd w:id="108"/>
      <w:r w:rsidRPr="002325D8">
        <w:t xml:space="preserve"> </w:t>
      </w:r>
    </w:p>
    <w:p w:rsidR="002325D8" w:rsidRDefault="00D57034" w:rsidP="0030020C">
      <w:pPr>
        <w:spacing w:line="360" w:lineRule="auto"/>
        <w:jc w:val="both"/>
        <w:rPr>
          <w:sz w:val="24"/>
          <w:szCs w:val="24"/>
        </w:rPr>
      </w:pPr>
      <w:r>
        <w:rPr>
          <w:sz w:val="24"/>
          <w:szCs w:val="24"/>
        </w:rPr>
        <w:t xml:space="preserve">Accommodation staff are often ‘front of house’ and must investigate and deal with student complaints surrounding their facilities and accommodation.  The objective was to gauge </w:t>
      </w:r>
      <w:r w:rsidR="009C5FEA">
        <w:rPr>
          <w:sz w:val="24"/>
          <w:szCs w:val="24"/>
        </w:rPr>
        <w:t>respondents’</w:t>
      </w:r>
      <w:r>
        <w:rPr>
          <w:sz w:val="24"/>
          <w:szCs w:val="24"/>
        </w:rPr>
        <w:t xml:space="preserve"> opinion on their current FM delivery </w:t>
      </w:r>
      <w:r w:rsidR="006B49B7">
        <w:rPr>
          <w:sz w:val="24"/>
          <w:szCs w:val="24"/>
        </w:rPr>
        <w:t>method and</w:t>
      </w:r>
      <w:r>
        <w:rPr>
          <w:sz w:val="24"/>
          <w:szCs w:val="24"/>
        </w:rPr>
        <w:t xml:space="preserve"> gather data on whether any of the drivers or risks of outsourcing identified in the literature review occurred in practice. </w:t>
      </w:r>
    </w:p>
    <w:p w:rsidR="006B49B7" w:rsidRPr="00D57034" w:rsidRDefault="006B49B7" w:rsidP="0030020C">
      <w:pPr>
        <w:spacing w:line="360" w:lineRule="auto"/>
        <w:jc w:val="both"/>
        <w:rPr>
          <w:sz w:val="24"/>
          <w:szCs w:val="24"/>
        </w:rPr>
      </w:pPr>
      <w:r>
        <w:rPr>
          <w:sz w:val="24"/>
          <w:szCs w:val="24"/>
        </w:rPr>
        <w:t xml:space="preserve">Staff experienced far greater satisfaction when working alongside an ‘in-house’ FM </w:t>
      </w:r>
      <w:r w:rsidR="009E07E2">
        <w:rPr>
          <w:sz w:val="24"/>
          <w:szCs w:val="24"/>
        </w:rPr>
        <w:t>service.  The data from within other areas of the survey showed that respondents feel they are getting a better service when it comes to the reactive maintenance service.</w:t>
      </w:r>
      <w:r w:rsidR="00C37836">
        <w:rPr>
          <w:sz w:val="24"/>
          <w:szCs w:val="24"/>
        </w:rPr>
        <w:t xml:space="preserve">  Interviews suggested that staff got more comfort from an in-house delivery, believing them to represent </w:t>
      </w:r>
      <w:r w:rsidR="00E469BA">
        <w:rPr>
          <w:sz w:val="24"/>
          <w:szCs w:val="24"/>
        </w:rPr>
        <w:t xml:space="preserve">the </w:t>
      </w:r>
      <w:r w:rsidR="00C37836">
        <w:rPr>
          <w:sz w:val="24"/>
          <w:szCs w:val="24"/>
        </w:rPr>
        <w:t>university or organisations strategic values more than an external provider.</w:t>
      </w:r>
    </w:p>
    <w:p w:rsidR="004F63AD" w:rsidRDefault="004F63AD" w:rsidP="0030020C">
      <w:pPr>
        <w:spacing w:line="360" w:lineRule="auto"/>
        <w:jc w:val="both"/>
        <w:rPr>
          <w:b/>
          <w:sz w:val="28"/>
          <w:szCs w:val="28"/>
        </w:rPr>
      </w:pPr>
    </w:p>
    <w:p w:rsidR="004F63AD" w:rsidRDefault="004F63AD" w:rsidP="0030020C">
      <w:pPr>
        <w:spacing w:line="360" w:lineRule="auto"/>
        <w:jc w:val="both"/>
        <w:rPr>
          <w:b/>
          <w:sz w:val="28"/>
          <w:szCs w:val="28"/>
        </w:rPr>
      </w:pPr>
    </w:p>
    <w:p w:rsidR="00AA0AED" w:rsidRPr="009A2BA9" w:rsidRDefault="00AA0AED" w:rsidP="005B5C70">
      <w:pPr>
        <w:pStyle w:val="Heading1"/>
      </w:pPr>
      <w:bookmarkStart w:id="109" w:name="_Toc6334277"/>
      <w:r w:rsidRPr="009A2BA9">
        <w:t>5.</w:t>
      </w:r>
      <w:r w:rsidR="0044690A">
        <w:t>2</w:t>
      </w:r>
      <w:r w:rsidRPr="009A2BA9">
        <w:t xml:space="preserve"> </w:t>
      </w:r>
      <w:r w:rsidR="00A73921">
        <w:t>Principle findings contributing to practice</w:t>
      </w:r>
      <w:bookmarkEnd w:id="109"/>
    </w:p>
    <w:p w:rsidR="005A4621" w:rsidRPr="00AA0AED" w:rsidRDefault="005A4621" w:rsidP="0030020C">
      <w:pPr>
        <w:spacing w:line="360" w:lineRule="auto"/>
        <w:jc w:val="both"/>
        <w:rPr>
          <w:sz w:val="24"/>
          <w:szCs w:val="24"/>
        </w:rPr>
      </w:pPr>
      <w:r w:rsidRPr="00AA0AED">
        <w:rPr>
          <w:sz w:val="24"/>
          <w:szCs w:val="24"/>
        </w:rPr>
        <w:t>The main findings of the research show that an in-house FM delivery method benefits the organisation in creating a more positive ‘student experience’ and</w:t>
      </w:r>
      <w:r w:rsidR="009158AE">
        <w:rPr>
          <w:sz w:val="24"/>
          <w:szCs w:val="24"/>
        </w:rPr>
        <w:t xml:space="preserve"> increased</w:t>
      </w:r>
      <w:r w:rsidRPr="00AA0AED">
        <w:rPr>
          <w:sz w:val="24"/>
          <w:szCs w:val="24"/>
        </w:rPr>
        <w:t xml:space="preserve"> staff satisfaction.</w:t>
      </w:r>
      <w:r w:rsidR="00D1342B">
        <w:rPr>
          <w:sz w:val="24"/>
          <w:szCs w:val="24"/>
        </w:rPr>
        <w:t xml:space="preserve">  </w:t>
      </w:r>
      <w:r w:rsidRPr="00AA0AED">
        <w:rPr>
          <w:sz w:val="24"/>
          <w:szCs w:val="24"/>
        </w:rPr>
        <w:t>FM is seen as a major contributor towards an organisation’s strategic objectives and day to day business activities</w:t>
      </w:r>
      <w:r w:rsidR="00262DEA">
        <w:rPr>
          <w:sz w:val="24"/>
          <w:szCs w:val="24"/>
        </w:rPr>
        <w:t xml:space="preserve"> within this sector</w:t>
      </w:r>
      <w:r w:rsidRPr="00AA0AED">
        <w:rPr>
          <w:sz w:val="24"/>
          <w:szCs w:val="24"/>
        </w:rPr>
        <w:t>.</w:t>
      </w:r>
      <w:r w:rsidR="0090076E">
        <w:rPr>
          <w:sz w:val="24"/>
          <w:szCs w:val="24"/>
        </w:rPr>
        <w:t xml:space="preserve">  </w:t>
      </w:r>
      <w:r w:rsidRPr="00AA0AED">
        <w:rPr>
          <w:sz w:val="24"/>
          <w:szCs w:val="24"/>
        </w:rPr>
        <w:t xml:space="preserve">The sample population are in favour of outsourcing, and generally have seen </w:t>
      </w:r>
      <w:r w:rsidR="00142889">
        <w:rPr>
          <w:sz w:val="24"/>
          <w:szCs w:val="24"/>
        </w:rPr>
        <w:t>some</w:t>
      </w:r>
      <w:r w:rsidRPr="00AA0AED">
        <w:rPr>
          <w:sz w:val="24"/>
          <w:szCs w:val="24"/>
        </w:rPr>
        <w:t xml:space="preserve"> success </w:t>
      </w:r>
      <w:r w:rsidR="00262DEA">
        <w:rPr>
          <w:sz w:val="24"/>
          <w:szCs w:val="24"/>
        </w:rPr>
        <w:t>in</w:t>
      </w:r>
      <w:r w:rsidRPr="00AA0AED">
        <w:rPr>
          <w:sz w:val="24"/>
          <w:szCs w:val="24"/>
        </w:rPr>
        <w:t xml:space="preserve"> these arrangements.</w:t>
      </w:r>
      <w:r w:rsidR="00D609BE" w:rsidRPr="00AA0AED">
        <w:rPr>
          <w:sz w:val="24"/>
          <w:szCs w:val="24"/>
        </w:rPr>
        <w:t xml:space="preserve">  Satisfaction levels </w:t>
      </w:r>
      <w:r w:rsidR="00142889">
        <w:rPr>
          <w:sz w:val="24"/>
          <w:szCs w:val="24"/>
        </w:rPr>
        <w:t xml:space="preserve">with outsourcing </w:t>
      </w:r>
      <w:r w:rsidR="00D609BE" w:rsidRPr="00AA0AED">
        <w:rPr>
          <w:sz w:val="24"/>
          <w:szCs w:val="24"/>
        </w:rPr>
        <w:t>increase</w:t>
      </w:r>
      <w:r w:rsidR="00262DEA">
        <w:rPr>
          <w:sz w:val="24"/>
          <w:szCs w:val="24"/>
        </w:rPr>
        <w:t>s</w:t>
      </w:r>
      <w:r w:rsidR="00D609BE" w:rsidRPr="00AA0AED">
        <w:rPr>
          <w:sz w:val="24"/>
          <w:szCs w:val="24"/>
        </w:rPr>
        <w:t xml:space="preserve"> markedly when the accommodation portfolio size is above two thousand bed spaces.</w:t>
      </w:r>
    </w:p>
    <w:p w:rsidR="00D609BE" w:rsidRDefault="00D609BE" w:rsidP="0030020C">
      <w:pPr>
        <w:spacing w:line="360" w:lineRule="auto"/>
        <w:jc w:val="both"/>
        <w:rPr>
          <w:sz w:val="24"/>
          <w:szCs w:val="24"/>
        </w:rPr>
      </w:pPr>
      <w:r w:rsidRPr="00AA0AED">
        <w:rPr>
          <w:sz w:val="24"/>
          <w:szCs w:val="24"/>
        </w:rPr>
        <w:t xml:space="preserve">Organisations appear </w:t>
      </w:r>
      <w:r w:rsidR="00142889">
        <w:rPr>
          <w:sz w:val="24"/>
          <w:szCs w:val="24"/>
        </w:rPr>
        <w:t xml:space="preserve">reluctant to deliver a </w:t>
      </w:r>
      <w:r w:rsidRPr="00AA0AED">
        <w:rPr>
          <w:sz w:val="24"/>
          <w:szCs w:val="24"/>
        </w:rPr>
        <w:t xml:space="preserve">‘Total FM’ </w:t>
      </w:r>
      <w:r w:rsidR="00142889">
        <w:rPr>
          <w:sz w:val="24"/>
          <w:szCs w:val="24"/>
        </w:rPr>
        <w:t xml:space="preserve">outsourcing </w:t>
      </w:r>
      <w:r w:rsidRPr="00AA0AED">
        <w:rPr>
          <w:sz w:val="24"/>
          <w:szCs w:val="24"/>
        </w:rPr>
        <w:t xml:space="preserve">approach where all services </w:t>
      </w:r>
      <w:r w:rsidR="00142889">
        <w:rPr>
          <w:sz w:val="24"/>
          <w:szCs w:val="24"/>
        </w:rPr>
        <w:t>are passed to an external provider</w:t>
      </w:r>
      <w:r w:rsidRPr="00AA0AED">
        <w:rPr>
          <w:sz w:val="24"/>
          <w:szCs w:val="24"/>
        </w:rPr>
        <w:t>.</w:t>
      </w:r>
      <w:r w:rsidR="00142889">
        <w:rPr>
          <w:sz w:val="24"/>
          <w:szCs w:val="24"/>
        </w:rPr>
        <w:t xml:space="preserve">  </w:t>
      </w:r>
      <w:r w:rsidR="00262DEA">
        <w:rPr>
          <w:sz w:val="24"/>
          <w:szCs w:val="24"/>
        </w:rPr>
        <w:t>T</w:t>
      </w:r>
      <w:r w:rsidR="00142889">
        <w:rPr>
          <w:sz w:val="24"/>
          <w:szCs w:val="24"/>
        </w:rPr>
        <w:t>he qualitative data obtained</w:t>
      </w:r>
      <w:r w:rsidR="00262DEA">
        <w:rPr>
          <w:sz w:val="24"/>
          <w:szCs w:val="24"/>
        </w:rPr>
        <w:t xml:space="preserve"> identifies</w:t>
      </w:r>
      <w:r w:rsidR="00142889">
        <w:rPr>
          <w:sz w:val="24"/>
          <w:szCs w:val="24"/>
        </w:rPr>
        <w:t xml:space="preserve"> concerns relating to how an external provider would </w:t>
      </w:r>
      <w:r w:rsidR="00262DEA">
        <w:rPr>
          <w:sz w:val="24"/>
          <w:szCs w:val="24"/>
        </w:rPr>
        <w:t>provide</w:t>
      </w:r>
      <w:r w:rsidR="00142889">
        <w:rPr>
          <w:sz w:val="24"/>
          <w:szCs w:val="24"/>
        </w:rPr>
        <w:t xml:space="preserve"> the pastoral care and wellbeing of students and represent the university strategic objectives and values.</w:t>
      </w:r>
    </w:p>
    <w:p w:rsidR="00D1342B" w:rsidRDefault="00D1342B" w:rsidP="0030020C">
      <w:pPr>
        <w:spacing w:line="360" w:lineRule="auto"/>
        <w:jc w:val="both"/>
        <w:rPr>
          <w:sz w:val="24"/>
          <w:szCs w:val="24"/>
        </w:rPr>
      </w:pPr>
      <w:r>
        <w:rPr>
          <w:sz w:val="24"/>
          <w:szCs w:val="24"/>
        </w:rPr>
        <w:t xml:space="preserve">The research developed a framework for strategic decision making </w:t>
      </w:r>
      <w:r w:rsidR="00C3683A">
        <w:rPr>
          <w:sz w:val="24"/>
          <w:szCs w:val="24"/>
        </w:rPr>
        <w:t xml:space="preserve">and guidance </w:t>
      </w:r>
      <w:r>
        <w:rPr>
          <w:sz w:val="24"/>
          <w:szCs w:val="24"/>
        </w:rPr>
        <w:t>on whether to outsource FM services</w:t>
      </w:r>
      <w:r w:rsidR="0004527D">
        <w:rPr>
          <w:sz w:val="24"/>
          <w:szCs w:val="24"/>
        </w:rPr>
        <w:t xml:space="preserve"> or retain in-house</w:t>
      </w:r>
      <w:r>
        <w:rPr>
          <w:sz w:val="24"/>
          <w:szCs w:val="24"/>
        </w:rPr>
        <w:t xml:space="preserve"> in </w:t>
      </w:r>
      <w:r w:rsidR="00262DEA">
        <w:rPr>
          <w:sz w:val="24"/>
          <w:szCs w:val="24"/>
        </w:rPr>
        <w:t xml:space="preserve">student </w:t>
      </w:r>
      <w:r>
        <w:rPr>
          <w:sz w:val="24"/>
          <w:szCs w:val="24"/>
        </w:rPr>
        <w:t>accommodation.</w:t>
      </w:r>
      <w:r w:rsidR="0004527D">
        <w:rPr>
          <w:sz w:val="24"/>
          <w:szCs w:val="24"/>
        </w:rPr>
        <w:t xml:space="preserve">  The framework picked out key </w:t>
      </w:r>
      <w:r w:rsidR="00262DEA">
        <w:rPr>
          <w:sz w:val="24"/>
          <w:szCs w:val="24"/>
        </w:rPr>
        <w:t>points within the research findings</w:t>
      </w:r>
      <w:r w:rsidR="0004527D">
        <w:rPr>
          <w:sz w:val="24"/>
          <w:szCs w:val="24"/>
        </w:rPr>
        <w:t xml:space="preserve"> which are likely to affect the successfulness.</w:t>
      </w:r>
      <w:r>
        <w:rPr>
          <w:sz w:val="24"/>
          <w:szCs w:val="24"/>
        </w:rPr>
        <w:t xml:space="preserve">  The framework is designed to be used by facilities managers, residential services management and other stakeholders.</w:t>
      </w:r>
    </w:p>
    <w:p w:rsidR="00DB0AC2" w:rsidRPr="005B5C70" w:rsidRDefault="005B5C70" w:rsidP="005B5C70">
      <w:pPr>
        <w:pStyle w:val="Heading1"/>
      </w:pPr>
      <w:bookmarkStart w:id="110" w:name="_Toc6334278"/>
      <w:r w:rsidRPr="005B5C70">
        <w:t>5.3</w:t>
      </w:r>
      <w:r w:rsidR="00DB0AC2" w:rsidRPr="005B5C70">
        <w:t xml:space="preserve"> Recommendations</w:t>
      </w:r>
      <w:bookmarkEnd w:id="110"/>
    </w:p>
    <w:p w:rsidR="00DB0AC2" w:rsidRPr="00DB0AC2" w:rsidRDefault="00DB0AC2" w:rsidP="00DB0AC2">
      <w:pPr>
        <w:spacing w:line="360" w:lineRule="auto"/>
        <w:jc w:val="both"/>
        <w:rPr>
          <w:b/>
          <w:sz w:val="28"/>
          <w:szCs w:val="28"/>
        </w:rPr>
      </w:pPr>
      <w:r w:rsidRPr="00DB0AC2">
        <w:rPr>
          <w:noProof/>
          <w:lang w:eastAsia="en-GB"/>
        </w:rPr>
        <w:drawing>
          <wp:inline distT="0" distB="0" distL="0" distR="0">
            <wp:extent cx="5725795" cy="3622675"/>
            <wp:effectExtent l="0" t="0" r="825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5795" cy="3622675"/>
                    </a:xfrm>
                    <a:prstGeom prst="rect">
                      <a:avLst/>
                    </a:prstGeom>
                    <a:noFill/>
                    <a:ln>
                      <a:noFill/>
                    </a:ln>
                  </pic:spPr>
                </pic:pic>
              </a:graphicData>
            </a:graphic>
          </wp:inline>
        </w:drawing>
      </w:r>
    </w:p>
    <w:p w:rsidR="00AF7280" w:rsidRPr="009A2BA9" w:rsidRDefault="009A2BA9" w:rsidP="005B5C70">
      <w:pPr>
        <w:pStyle w:val="Heading1"/>
      </w:pPr>
      <w:bookmarkStart w:id="111" w:name="_Toc6334279"/>
      <w:r w:rsidRPr="009A2BA9">
        <w:t>5.</w:t>
      </w:r>
      <w:r w:rsidR="005B5C70">
        <w:t>4</w:t>
      </w:r>
      <w:r w:rsidRPr="009A2BA9">
        <w:t xml:space="preserve"> F</w:t>
      </w:r>
      <w:r w:rsidR="00AF7280" w:rsidRPr="009A2BA9">
        <w:t>u</w:t>
      </w:r>
      <w:r w:rsidR="001E2427">
        <w:t>ture</w:t>
      </w:r>
      <w:r w:rsidR="00AF7280" w:rsidRPr="009A2BA9">
        <w:t xml:space="preserve"> research</w:t>
      </w:r>
      <w:bookmarkEnd w:id="111"/>
      <w:r w:rsidR="00AF7280" w:rsidRPr="009A2BA9">
        <w:t xml:space="preserve"> </w:t>
      </w:r>
    </w:p>
    <w:p w:rsidR="00FC6B52" w:rsidRPr="00BB5740" w:rsidRDefault="00262DEA" w:rsidP="00BB5740">
      <w:pPr>
        <w:pStyle w:val="ListParagraph"/>
        <w:numPr>
          <w:ilvl w:val="0"/>
          <w:numId w:val="28"/>
        </w:numPr>
        <w:spacing w:line="360" w:lineRule="auto"/>
        <w:jc w:val="both"/>
        <w:rPr>
          <w:sz w:val="24"/>
          <w:szCs w:val="24"/>
        </w:rPr>
      </w:pPr>
      <w:r>
        <w:rPr>
          <w:sz w:val="24"/>
          <w:szCs w:val="24"/>
        </w:rPr>
        <w:t>Research to e</w:t>
      </w:r>
      <w:r w:rsidR="00BA1891">
        <w:rPr>
          <w:sz w:val="24"/>
          <w:szCs w:val="24"/>
        </w:rPr>
        <w:t xml:space="preserve">xtend the work of </w:t>
      </w:r>
      <w:proofErr w:type="spellStart"/>
      <w:r w:rsidR="00BA1891">
        <w:rPr>
          <w:sz w:val="24"/>
          <w:szCs w:val="24"/>
        </w:rPr>
        <w:t>Kok</w:t>
      </w:r>
      <w:proofErr w:type="spellEnd"/>
      <w:r w:rsidR="00BA1891">
        <w:rPr>
          <w:sz w:val="24"/>
          <w:szCs w:val="24"/>
        </w:rPr>
        <w:t xml:space="preserve"> </w:t>
      </w:r>
      <w:r w:rsidR="00BA1891">
        <w:rPr>
          <w:i/>
          <w:sz w:val="24"/>
          <w:szCs w:val="24"/>
        </w:rPr>
        <w:t xml:space="preserve">et al. </w:t>
      </w:r>
      <w:r w:rsidR="00BA1891">
        <w:rPr>
          <w:sz w:val="24"/>
          <w:szCs w:val="24"/>
        </w:rPr>
        <w:t xml:space="preserve">(2011) to measure the affect and importance of FM </w:t>
      </w:r>
      <w:r>
        <w:rPr>
          <w:sz w:val="24"/>
          <w:szCs w:val="24"/>
        </w:rPr>
        <w:t xml:space="preserve">solely </w:t>
      </w:r>
      <w:r w:rsidR="00BA1891">
        <w:rPr>
          <w:sz w:val="24"/>
          <w:szCs w:val="24"/>
        </w:rPr>
        <w:t>within student accommodation, rather than academic buildings</w:t>
      </w:r>
      <w:r>
        <w:rPr>
          <w:sz w:val="24"/>
          <w:szCs w:val="24"/>
        </w:rPr>
        <w:t xml:space="preserve"> would be valuable</w:t>
      </w:r>
      <w:r w:rsidR="00BA1891">
        <w:rPr>
          <w:sz w:val="24"/>
          <w:szCs w:val="24"/>
        </w:rPr>
        <w:t xml:space="preserve">.  This would necessitate a direct interaction with the students, a potential issue which was documented within the literature review and methodology chapters. </w:t>
      </w:r>
      <w:r w:rsidR="00FC6B52" w:rsidRPr="00BB5740">
        <w:rPr>
          <w:sz w:val="24"/>
          <w:szCs w:val="24"/>
        </w:rPr>
        <w:t>The students are the customer, and yet it appears currently most respondents that were spoken too did not believe their own surveys captured enough of this information.</w:t>
      </w:r>
      <w:r>
        <w:rPr>
          <w:sz w:val="24"/>
          <w:szCs w:val="24"/>
        </w:rPr>
        <w:t xml:space="preserve">  </w:t>
      </w:r>
    </w:p>
    <w:p w:rsidR="004B75DA" w:rsidRPr="009A51C9" w:rsidRDefault="009A51C9" w:rsidP="009A51C9">
      <w:pPr>
        <w:pStyle w:val="ListParagraph"/>
        <w:numPr>
          <w:ilvl w:val="0"/>
          <w:numId w:val="28"/>
        </w:numPr>
        <w:spacing w:line="360" w:lineRule="auto"/>
        <w:jc w:val="both"/>
        <w:rPr>
          <w:i/>
          <w:sz w:val="24"/>
          <w:szCs w:val="24"/>
        </w:rPr>
      </w:pPr>
      <w:r>
        <w:rPr>
          <w:sz w:val="24"/>
          <w:szCs w:val="24"/>
        </w:rPr>
        <w:t>F</w:t>
      </w:r>
      <w:r w:rsidR="004B75DA" w:rsidRPr="009A51C9">
        <w:rPr>
          <w:sz w:val="24"/>
          <w:szCs w:val="24"/>
        </w:rPr>
        <w:t>uture research</w:t>
      </w:r>
      <w:r>
        <w:rPr>
          <w:sz w:val="24"/>
          <w:szCs w:val="24"/>
        </w:rPr>
        <w:t xml:space="preserve"> should build on previous work </w:t>
      </w:r>
      <w:r w:rsidR="00601090">
        <w:rPr>
          <w:sz w:val="24"/>
          <w:szCs w:val="24"/>
        </w:rPr>
        <w:t xml:space="preserve">undertaken by </w:t>
      </w:r>
      <w:proofErr w:type="spellStart"/>
      <w:r w:rsidR="00601090" w:rsidRPr="007E56AA">
        <w:rPr>
          <w:rFonts w:asciiTheme="minorHAnsi" w:hAnsiTheme="minorHAnsi" w:cstheme="minorHAnsi"/>
          <w:sz w:val="24"/>
          <w:szCs w:val="24"/>
          <w:lang w:val="en-US"/>
        </w:rPr>
        <w:t>Amaratunga</w:t>
      </w:r>
      <w:proofErr w:type="spellEnd"/>
      <w:r w:rsidR="00601090">
        <w:rPr>
          <w:rFonts w:asciiTheme="minorHAnsi" w:hAnsiTheme="minorHAnsi" w:cstheme="minorHAnsi"/>
          <w:sz w:val="24"/>
          <w:szCs w:val="24"/>
          <w:lang w:val="en-US"/>
        </w:rPr>
        <w:t xml:space="preserve"> and</w:t>
      </w:r>
      <w:r w:rsidR="00601090" w:rsidRPr="007E56AA">
        <w:rPr>
          <w:rFonts w:asciiTheme="minorHAnsi" w:hAnsiTheme="minorHAnsi" w:cstheme="minorHAnsi"/>
          <w:sz w:val="24"/>
          <w:szCs w:val="24"/>
          <w:lang w:val="en-US"/>
        </w:rPr>
        <w:t xml:space="preserve"> Baldry </w:t>
      </w:r>
      <w:r w:rsidR="00601090">
        <w:rPr>
          <w:rFonts w:asciiTheme="minorHAnsi" w:hAnsiTheme="minorHAnsi" w:cstheme="minorHAnsi"/>
          <w:sz w:val="24"/>
          <w:szCs w:val="24"/>
          <w:lang w:val="en-US"/>
        </w:rPr>
        <w:t>(</w:t>
      </w:r>
      <w:r w:rsidR="00601090" w:rsidRPr="007E56AA">
        <w:rPr>
          <w:rFonts w:asciiTheme="minorHAnsi" w:hAnsiTheme="minorHAnsi" w:cstheme="minorHAnsi"/>
          <w:sz w:val="24"/>
          <w:szCs w:val="24"/>
          <w:lang w:val="en-US"/>
        </w:rPr>
        <w:t>2000</w:t>
      </w:r>
      <w:r w:rsidR="00601090">
        <w:rPr>
          <w:rFonts w:asciiTheme="minorHAnsi" w:hAnsiTheme="minorHAnsi" w:cstheme="minorHAnsi"/>
          <w:sz w:val="24"/>
          <w:szCs w:val="24"/>
          <w:lang w:val="en-US"/>
        </w:rPr>
        <w:t>)</w:t>
      </w:r>
      <w:r w:rsidR="00511E37">
        <w:rPr>
          <w:rFonts w:asciiTheme="minorHAnsi" w:hAnsiTheme="minorHAnsi" w:cstheme="minorHAnsi"/>
          <w:sz w:val="24"/>
          <w:szCs w:val="24"/>
          <w:lang w:val="en-US"/>
        </w:rPr>
        <w:t xml:space="preserve"> who devised a performance evaluation framework for FM services. This could be developed further</w:t>
      </w:r>
      <w:r w:rsidR="00601090">
        <w:rPr>
          <w:rFonts w:asciiTheme="minorHAnsi" w:hAnsiTheme="minorHAnsi" w:cstheme="minorHAnsi"/>
          <w:sz w:val="24"/>
          <w:szCs w:val="24"/>
          <w:lang w:val="en-US"/>
        </w:rPr>
        <w:t xml:space="preserve"> to identify </w:t>
      </w:r>
      <w:r w:rsidR="00262DEA">
        <w:rPr>
          <w:rFonts w:asciiTheme="minorHAnsi" w:hAnsiTheme="minorHAnsi" w:cstheme="minorHAnsi"/>
          <w:sz w:val="24"/>
          <w:szCs w:val="24"/>
          <w:lang w:val="en-US"/>
        </w:rPr>
        <w:t>if there are</w:t>
      </w:r>
      <w:r w:rsidR="00601090">
        <w:rPr>
          <w:rFonts w:asciiTheme="minorHAnsi" w:hAnsiTheme="minorHAnsi" w:cstheme="minorHAnsi"/>
          <w:sz w:val="24"/>
          <w:szCs w:val="24"/>
          <w:lang w:val="en-US"/>
        </w:rPr>
        <w:t xml:space="preserve"> </w:t>
      </w:r>
      <w:r w:rsidR="00511E37">
        <w:rPr>
          <w:rFonts w:asciiTheme="minorHAnsi" w:hAnsiTheme="minorHAnsi" w:cstheme="minorHAnsi"/>
          <w:sz w:val="24"/>
          <w:szCs w:val="24"/>
          <w:lang w:val="en-US"/>
        </w:rPr>
        <w:t>specific</w:t>
      </w:r>
      <w:r w:rsidR="004B75DA" w:rsidRPr="009A51C9">
        <w:rPr>
          <w:sz w:val="24"/>
          <w:szCs w:val="24"/>
        </w:rPr>
        <w:t xml:space="preserve"> FM services </w:t>
      </w:r>
      <w:r w:rsidR="00601090">
        <w:rPr>
          <w:sz w:val="24"/>
          <w:szCs w:val="24"/>
        </w:rPr>
        <w:t xml:space="preserve">that </w:t>
      </w:r>
      <w:r w:rsidR="00511E37">
        <w:rPr>
          <w:sz w:val="24"/>
          <w:szCs w:val="24"/>
        </w:rPr>
        <w:t>provide</w:t>
      </w:r>
      <w:r w:rsidR="00601090">
        <w:rPr>
          <w:sz w:val="24"/>
          <w:szCs w:val="24"/>
        </w:rPr>
        <w:t xml:space="preserve"> enhanced client satisfaction</w:t>
      </w:r>
      <w:r w:rsidR="00511E37">
        <w:rPr>
          <w:sz w:val="24"/>
          <w:szCs w:val="24"/>
        </w:rPr>
        <w:t>, or less ‘risk’ in the university accommodation sector</w:t>
      </w:r>
      <w:r w:rsidR="004B75DA" w:rsidRPr="009A51C9">
        <w:rPr>
          <w:sz w:val="24"/>
          <w:szCs w:val="24"/>
        </w:rPr>
        <w:t xml:space="preserve">.  </w:t>
      </w:r>
      <w:r w:rsidR="00511E37">
        <w:rPr>
          <w:sz w:val="24"/>
          <w:szCs w:val="24"/>
        </w:rPr>
        <w:t>Are</w:t>
      </w:r>
      <w:r w:rsidR="004B75DA" w:rsidRPr="009A51C9">
        <w:rPr>
          <w:sz w:val="24"/>
          <w:szCs w:val="24"/>
        </w:rPr>
        <w:t xml:space="preserve"> universities happy with maintenance </w:t>
      </w:r>
      <w:r w:rsidR="00601090">
        <w:rPr>
          <w:sz w:val="24"/>
          <w:szCs w:val="24"/>
        </w:rPr>
        <w:t>services being</w:t>
      </w:r>
      <w:r w:rsidR="004B75DA" w:rsidRPr="009A51C9">
        <w:rPr>
          <w:sz w:val="24"/>
          <w:szCs w:val="24"/>
        </w:rPr>
        <w:t xml:space="preserve"> outsourced, but less satisfied with soft FM services such as cleaning or security being run by external providers</w:t>
      </w:r>
      <w:r w:rsidR="00601090">
        <w:rPr>
          <w:sz w:val="24"/>
          <w:szCs w:val="24"/>
        </w:rPr>
        <w:t>?  Measuring individual services by balance score card may add further weight</w:t>
      </w:r>
      <w:r w:rsidR="00511E37">
        <w:rPr>
          <w:sz w:val="24"/>
          <w:szCs w:val="24"/>
        </w:rPr>
        <w:t>,</w:t>
      </w:r>
      <w:r w:rsidR="00601090">
        <w:rPr>
          <w:sz w:val="24"/>
          <w:szCs w:val="24"/>
        </w:rPr>
        <w:t xml:space="preserve"> and refinement to the strategic model framework created within this research paper.</w:t>
      </w:r>
      <w:r w:rsidR="004B75DA" w:rsidRPr="009A51C9">
        <w:rPr>
          <w:i/>
          <w:sz w:val="24"/>
          <w:szCs w:val="24"/>
        </w:rPr>
        <w:t xml:space="preserve"> </w:t>
      </w:r>
    </w:p>
    <w:p w:rsidR="0030020C" w:rsidRPr="003828FA" w:rsidRDefault="003828FA" w:rsidP="003828FA">
      <w:pPr>
        <w:pStyle w:val="ListParagraph"/>
        <w:numPr>
          <w:ilvl w:val="0"/>
          <w:numId w:val="28"/>
        </w:numPr>
        <w:spacing w:line="360" w:lineRule="auto"/>
        <w:jc w:val="both"/>
        <w:rPr>
          <w:sz w:val="24"/>
          <w:szCs w:val="24"/>
        </w:rPr>
      </w:pPr>
      <w:r>
        <w:rPr>
          <w:sz w:val="24"/>
          <w:szCs w:val="24"/>
        </w:rPr>
        <w:t xml:space="preserve">Financial </w:t>
      </w:r>
      <w:r w:rsidR="00807FD4">
        <w:rPr>
          <w:sz w:val="24"/>
          <w:szCs w:val="24"/>
        </w:rPr>
        <w:t>savings</w:t>
      </w:r>
      <w:r>
        <w:rPr>
          <w:sz w:val="24"/>
          <w:szCs w:val="24"/>
        </w:rPr>
        <w:t xml:space="preserve"> are a clear driver for outsourcing services.</w:t>
      </w:r>
      <w:r w:rsidR="00807FD4">
        <w:rPr>
          <w:sz w:val="24"/>
          <w:szCs w:val="24"/>
        </w:rPr>
        <w:t xml:space="preserve">  </w:t>
      </w:r>
      <w:r w:rsidR="00FC6B52" w:rsidRPr="003828FA">
        <w:rPr>
          <w:sz w:val="24"/>
          <w:szCs w:val="24"/>
        </w:rPr>
        <w:t xml:space="preserve">It would be useful to look at FM costs </w:t>
      </w:r>
      <w:r w:rsidR="00807FD4">
        <w:rPr>
          <w:sz w:val="24"/>
          <w:szCs w:val="24"/>
        </w:rPr>
        <w:t xml:space="preserve">at universities with </w:t>
      </w:r>
      <w:r w:rsidR="00FC6B52" w:rsidRPr="003828FA">
        <w:rPr>
          <w:sz w:val="24"/>
          <w:szCs w:val="24"/>
        </w:rPr>
        <w:t xml:space="preserve">similar </w:t>
      </w:r>
      <w:r w:rsidR="00807FD4">
        <w:rPr>
          <w:sz w:val="24"/>
          <w:szCs w:val="24"/>
        </w:rPr>
        <w:t>demographics but different F</w:t>
      </w:r>
      <w:r w:rsidR="00FC6B52" w:rsidRPr="003828FA">
        <w:rPr>
          <w:sz w:val="24"/>
          <w:szCs w:val="24"/>
        </w:rPr>
        <w:t>M delivery methods</w:t>
      </w:r>
      <w:r w:rsidR="00807FD4">
        <w:rPr>
          <w:sz w:val="24"/>
          <w:szCs w:val="24"/>
        </w:rPr>
        <w:t>.  V</w:t>
      </w:r>
      <w:r w:rsidR="00FC6B52" w:rsidRPr="003828FA">
        <w:rPr>
          <w:sz w:val="24"/>
          <w:szCs w:val="24"/>
        </w:rPr>
        <w:t xml:space="preserve">ariables would need to be considered when making </w:t>
      </w:r>
      <w:r w:rsidR="00807FD4">
        <w:rPr>
          <w:sz w:val="24"/>
          <w:szCs w:val="24"/>
        </w:rPr>
        <w:t xml:space="preserve">a </w:t>
      </w:r>
      <w:r w:rsidR="00FC6B52" w:rsidRPr="003828FA">
        <w:rPr>
          <w:sz w:val="24"/>
          <w:szCs w:val="24"/>
        </w:rPr>
        <w:t>comparison</w:t>
      </w:r>
      <w:r w:rsidR="00807FD4">
        <w:rPr>
          <w:sz w:val="24"/>
          <w:szCs w:val="24"/>
        </w:rPr>
        <w:t>, but the research could define a true cost on ‘added value’, when measured against financial costs and student and staff satisfaction.</w:t>
      </w:r>
      <w:r w:rsidR="00FC6B52" w:rsidRPr="003828FA">
        <w:rPr>
          <w:sz w:val="24"/>
          <w:szCs w:val="24"/>
        </w:rPr>
        <w:t xml:space="preserve"> </w:t>
      </w:r>
    </w:p>
    <w:p w:rsidR="001206D0" w:rsidRPr="004904BB" w:rsidRDefault="001206D0" w:rsidP="00A622B9">
      <w:pPr>
        <w:spacing w:line="360" w:lineRule="auto"/>
        <w:jc w:val="both"/>
        <w:rPr>
          <w:sz w:val="24"/>
          <w:szCs w:val="24"/>
        </w:rPr>
      </w:pPr>
    </w:p>
    <w:p w:rsidR="001206D0" w:rsidRDefault="001206D0" w:rsidP="00A622B9">
      <w:pPr>
        <w:spacing w:line="360" w:lineRule="auto"/>
        <w:jc w:val="both"/>
      </w:pPr>
    </w:p>
    <w:p w:rsidR="001206D0" w:rsidRDefault="001206D0" w:rsidP="00A622B9">
      <w:pPr>
        <w:spacing w:line="360" w:lineRule="auto"/>
        <w:jc w:val="both"/>
      </w:pPr>
    </w:p>
    <w:p w:rsidR="001206D0" w:rsidRDefault="001206D0" w:rsidP="00A622B9">
      <w:pPr>
        <w:spacing w:line="360" w:lineRule="auto"/>
        <w:jc w:val="both"/>
      </w:pPr>
    </w:p>
    <w:p w:rsidR="00433B91" w:rsidRDefault="00433B91" w:rsidP="00A622B9">
      <w:pPr>
        <w:spacing w:line="360" w:lineRule="auto"/>
        <w:jc w:val="both"/>
      </w:pPr>
    </w:p>
    <w:p w:rsidR="00DE0715" w:rsidRDefault="00DE0715" w:rsidP="00A622B9">
      <w:pPr>
        <w:spacing w:line="360" w:lineRule="auto"/>
        <w:jc w:val="both"/>
      </w:pPr>
    </w:p>
    <w:p w:rsidR="00DE0715" w:rsidRDefault="00DE0715" w:rsidP="00A622B9">
      <w:pPr>
        <w:spacing w:line="360" w:lineRule="auto"/>
        <w:jc w:val="both"/>
      </w:pPr>
    </w:p>
    <w:p w:rsidR="00525631" w:rsidRDefault="00525631" w:rsidP="00A622B9">
      <w:pPr>
        <w:spacing w:line="360" w:lineRule="auto"/>
        <w:jc w:val="both"/>
      </w:pPr>
    </w:p>
    <w:p w:rsidR="00525631" w:rsidRDefault="00525631" w:rsidP="00A622B9">
      <w:pPr>
        <w:spacing w:line="360" w:lineRule="auto"/>
        <w:jc w:val="both"/>
      </w:pPr>
    </w:p>
    <w:p w:rsidR="004B266B" w:rsidRDefault="004B266B" w:rsidP="00A622B9">
      <w:pPr>
        <w:spacing w:line="360" w:lineRule="auto"/>
        <w:jc w:val="both"/>
      </w:pPr>
    </w:p>
    <w:p w:rsidR="00096693" w:rsidRDefault="00096693" w:rsidP="00A622B9">
      <w:pPr>
        <w:spacing w:line="360" w:lineRule="auto"/>
        <w:jc w:val="both"/>
      </w:pPr>
    </w:p>
    <w:p w:rsidR="008E2516" w:rsidRPr="007E56AA" w:rsidRDefault="008E2516" w:rsidP="008E2516">
      <w:pPr>
        <w:pStyle w:val="Heading1"/>
      </w:pPr>
      <w:bookmarkStart w:id="112" w:name="_Toc6334280"/>
      <w:r w:rsidRPr="007E56AA">
        <w:t>Referencing</w:t>
      </w:r>
      <w:bookmarkEnd w:id="112"/>
    </w:p>
    <w:p w:rsidR="008E2516" w:rsidRPr="007E56AA" w:rsidRDefault="008E2516" w:rsidP="008E2516">
      <w:pPr>
        <w:jc w:val="both"/>
        <w:rPr>
          <w:rFonts w:asciiTheme="minorHAnsi" w:hAnsiTheme="minorHAnsi" w:cstheme="minorHAnsi"/>
          <w:b/>
          <w:sz w:val="24"/>
          <w:szCs w:val="24"/>
          <w:u w:val="single"/>
        </w:rPr>
      </w:pP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Adegoke, B., &amp; Adegoke, O., 2013. The use of facilities management in tertiary institutions in Osun State, Nigeria. </w:t>
      </w:r>
      <w:r w:rsidRPr="008E2516">
        <w:rPr>
          <w:rFonts w:asciiTheme="minorHAnsi" w:hAnsiTheme="minorHAnsi" w:cstheme="minorHAnsi"/>
          <w:i/>
          <w:iCs/>
          <w:color w:val="000000" w:themeColor="text1"/>
          <w:sz w:val="24"/>
          <w:szCs w:val="24"/>
          <w:lang w:val="en-US"/>
        </w:rPr>
        <w:t>Journal of Facilities Management</w:t>
      </w:r>
      <w:r w:rsidRPr="008E2516">
        <w:rPr>
          <w:rFonts w:asciiTheme="minorHAnsi" w:hAnsiTheme="minorHAnsi" w:cstheme="minorHAnsi"/>
          <w:color w:val="000000" w:themeColor="text1"/>
          <w:sz w:val="24"/>
          <w:szCs w:val="24"/>
          <w:lang w:val="en-US"/>
        </w:rPr>
        <w:t>, 11(2), pp.183–192.</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Alexander, K., 1996.  Facilities Management – Theory and Practice. London. Spon Pres</w:t>
      </w:r>
    </w:p>
    <w:p w:rsidR="008E2516" w:rsidRPr="008E2516" w:rsidRDefault="008E2516" w:rsidP="008E2516">
      <w:pPr>
        <w:jc w:val="both"/>
        <w:rPr>
          <w:rFonts w:asciiTheme="minorHAnsi" w:eastAsiaTheme="minorHAnsi" w:hAnsiTheme="minorHAnsi" w:cstheme="minorHAnsi"/>
          <w:color w:val="000000" w:themeColor="text1"/>
          <w:sz w:val="24"/>
          <w:szCs w:val="24"/>
        </w:rPr>
      </w:pPr>
      <w:r w:rsidRPr="008E2516">
        <w:rPr>
          <w:rFonts w:asciiTheme="minorHAnsi" w:eastAsiaTheme="minorHAnsi" w:hAnsiTheme="minorHAnsi" w:cstheme="minorHAnsi"/>
          <w:color w:val="000000" w:themeColor="text1"/>
          <w:sz w:val="24"/>
          <w:szCs w:val="24"/>
        </w:rPr>
        <w:t xml:space="preserve">Alexander, E. A., Phillips, W. and </w:t>
      </w:r>
      <w:proofErr w:type="spellStart"/>
      <w:r w:rsidRPr="008E2516">
        <w:rPr>
          <w:rFonts w:asciiTheme="minorHAnsi" w:eastAsiaTheme="minorHAnsi" w:hAnsiTheme="minorHAnsi" w:cstheme="minorHAnsi"/>
          <w:color w:val="000000" w:themeColor="text1"/>
          <w:sz w:val="24"/>
          <w:szCs w:val="24"/>
        </w:rPr>
        <w:t>Kapletia</w:t>
      </w:r>
      <w:proofErr w:type="spellEnd"/>
      <w:r w:rsidRPr="008E2516">
        <w:rPr>
          <w:rFonts w:asciiTheme="minorHAnsi" w:eastAsiaTheme="minorHAnsi" w:hAnsiTheme="minorHAnsi" w:cstheme="minorHAnsi"/>
          <w:color w:val="000000" w:themeColor="text1"/>
          <w:sz w:val="24"/>
          <w:szCs w:val="24"/>
        </w:rPr>
        <w:t xml:space="preserve">, D. 2017. "Shifting logics: limitations on the journey from 'state' to 'market' logic in UK higher education." </w:t>
      </w:r>
      <w:r w:rsidRPr="008E2516">
        <w:rPr>
          <w:rFonts w:asciiTheme="minorHAnsi" w:eastAsiaTheme="minorHAnsi" w:hAnsiTheme="minorHAnsi" w:cstheme="minorHAnsi"/>
          <w:color w:val="000000" w:themeColor="text1"/>
          <w:sz w:val="24"/>
          <w:szCs w:val="24"/>
          <w:u w:val="single"/>
        </w:rPr>
        <w:t>Policy &amp; Politics</w:t>
      </w:r>
      <w:r w:rsidRPr="008E2516">
        <w:rPr>
          <w:rFonts w:asciiTheme="minorHAnsi" w:eastAsiaTheme="minorHAnsi" w:hAnsiTheme="minorHAnsi" w:cstheme="minorHAnsi"/>
          <w:color w:val="000000" w:themeColor="text1"/>
          <w:sz w:val="24"/>
          <w:szCs w:val="24"/>
        </w:rPr>
        <w:t xml:space="preserve"> </w:t>
      </w:r>
      <w:r w:rsidRPr="008E2516">
        <w:rPr>
          <w:rFonts w:asciiTheme="minorHAnsi" w:eastAsiaTheme="minorHAnsi" w:hAnsiTheme="minorHAnsi" w:cstheme="minorHAnsi"/>
          <w:b/>
          <w:bCs/>
          <w:color w:val="000000" w:themeColor="text1"/>
          <w:sz w:val="24"/>
          <w:szCs w:val="24"/>
        </w:rPr>
        <w:t>46</w:t>
      </w:r>
      <w:r w:rsidRPr="008E2516">
        <w:rPr>
          <w:rFonts w:asciiTheme="minorHAnsi" w:eastAsiaTheme="minorHAnsi" w:hAnsiTheme="minorHAnsi" w:cstheme="minorHAnsi"/>
          <w:color w:val="000000" w:themeColor="text1"/>
          <w:sz w:val="24"/>
          <w:szCs w:val="24"/>
        </w:rPr>
        <w:t>(4) pp.551-569</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Alexander, M. &amp; Young, D. 1996. Outsourcing: Where's the value? </w:t>
      </w:r>
      <w:r w:rsidRPr="008E2516">
        <w:rPr>
          <w:rFonts w:asciiTheme="minorHAnsi" w:hAnsiTheme="minorHAnsi" w:cstheme="minorHAnsi"/>
          <w:i/>
          <w:iCs/>
          <w:color w:val="000000" w:themeColor="text1"/>
          <w:sz w:val="24"/>
          <w:szCs w:val="24"/>
          <w:lang w:val="en-US"/>
        </w:rPr>
        <w:t>Long Range Planning</w:t>
      </w:r>
      <w:r w:rsidRPr="008E2516">
        <w:rPr>
          <w:rFonts w:asciiTheme="minorHAnsi" w:hAnsiTheme="minorHAnsi" w:cstheme="minorHAnsi"/>
          <w:color w:val="000000" w:themeColor="text1"/>
          <w:sz w:val="24"/>
          <w:szCs w:val="24"/>
          <w:lang w:val="en-US"/>
        </w:rPr>
        <w:t>, 29(5), pp.728–730.</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Alexander, M &amp; Young, D. 1996. Strategic outsourcing. </w:t>
      </w:r>
      <w:r w:rsidRPr="008E2516">
        <w:rPr>
          <w:rFonts w:asciiTheme="minorHAnsi" w:hAnsiTheme="minorHAnsi" w:cstheme="minorHAnsi"/>
          <w:i/>
          <w:iCs/>
          <w:color w:val="000000" w:themeColor="text1"/>
          <w:sz w:val="24"/>
          <w:szCs w:val="24"/>
          <w:lang w:val="en-US"/>
        </w:rPr>
        <w:t>Long Range Planning</w:t>
      </w:r>
      <w:r w:rsidRPr="008E2516">
        <w:rPr>
          <w:rFonts w:asciiTheme="minorHAnsi" w:hAnsiTheme="minorHAnsi" w:cstheme="minorHAnsi"/>
          <w:color w:val="000000" w:themeColor="text1"/>
          <w:sz w:val="24"/>
          <w:szCs w:val="24"/>
          <w:lang w:val="en-US"/>
        </w:rPr>
        <w:t>, 29(1), pp.116–119.</w:t>
      </w:r>
    </w:p>
    <w:p w:rsidR="008E2516" w:rsidRPr="008E2516" w:rsidRDefault="008E2516" w:rsidP="008E2516">
      <w:pPr>
        <w:jc w:val="both"/>
        <w:rPr>
          <w:rFonts w:asciiTheme="minorHAnsi" w:hAnsiTheme="minorHAnsi" w:cstheme="minorHAnsi"/>
          <w:color w:val="000000" w:themeColor="text1"/>
          <w:sz w:val="24"/>
          <w:szCs w:val="24"/>
        </w:rPr>
      </w:pPr>
      <w:bookmarkStart w:id="113" w:name="_Hlk527531171"/>
      <w:r w:rsidRPr="008E2516">
        <w:rPr>
          <w:rFonts w:asciiTheme="minorHAnsi" w:hAnsiTheme="minorHAnsi" w:cstheme="minorHAnsi"/>
          <w:color w:val="000000" w:themeColor="text1"/>
          <w:sz w:val="24"/>
          <w:szCs w:val="24"/>
        </w:rPr>
        <w:t>Al-</w:t>
      </w:r>
      <w:proofErr w:type="spellStart"/>
      <w:r w:rsidRPr="008E2516">
        <w:rPr>
          <w:rFonts w:asciiTheme="minorHAnsi" w:hAnsiTheme="minorHAnsi" w:cstheme="minorHAnsi"/>
          <w:color w:val="000000" w:themeColor="text1"/>
          <w:sz w:val="24"/>
          <w:szCs w:val="24"/>
        </w:rPr>
        <w:t>Juboori</w:t>
      </w:r>
      <w:proofErr w:type="spellEnd"/>
      <w:r w:rsidRPr="008E2516">
        <w:rPr>
          <w:rFonts w:asciiTheme="minorHAnsi" w:hAnsiTheme="minorHAnsi" w:cstheme="minorHAnsi"/>
          <w:color w:val="000000" w:themeColor="text1"/>
          <w:sz w:val="24"/>
          <w:szCs w:val="24"/>
        </w:rPr>
        <w:t xml:space="preserve">, A.F.M.A., </w:t>
      </w:r>
      <w:proofErr w:type="spellStart"/>
      <w:r w:rsidRPr="008E2516">
        <w:rPr>
          <w:rFonts w:asciiTheme="minorHAnsi" w:hAnsiTheme="minorHAnsi" w:cstheme="minorHAnsi"/>
          <w:color w:val="000000" w:themeColor="text1"/>
          <w:sz w:val="24"/>
          <w:szCs w:val="24"/>
        </w:rPr>
        <w:t>Su</w:t>
      </w:r>
      <w:proofErr w:type="spellEnd"/>
      <w:r w:rsidRPr="008E2516">
        <w:rPr>
          <w:rFonts w:asciiTheme="minorHAnsi" w:hAnsiTheme="minorHAnsi" w:cstheme="minorHAnsi"/>
          <w:color w:val="000000" w:themeColor="text1"/>
          <w:sz w:val="24"/>
          <w:szCs w:val="24"/>
        </w:rPr>
        <w:t>, D. J. and Ko, F. 2012</w:t>
      </w:r>
      <w:bookmarkEnd w:id="113"/>
      <w:r w:rsidRPr="008E2516">
        <w:rPr>
          <w:rFonts w:asciiTheme="minorHAnsi" w:hAnsiTheme="minorHAnsi" w:cstheme="minorHAnsi"/>
          <w:color w:val="000000" w:themeColor="text1"/>
          <w:sz w:val="24"/>
          <w:szCs w:val="24"/>
        </w:rPr>
        <w:t>. “University ranking and evaluation: Trend</w:t>
      </w:r>
      <w:r w:rsidRPr="008E2516">
        <w:rPr>
          <w:rFonts w:asciiTheme="minorHAnsi" w:hAnsiTheme="minorHAnsi" w:cstheme="minorHAnsi"/>
          <w:color w:val="000000" w:themeColor="text1"/>
          <w:sz w:val="24"/>
          <w:szCs w:val="24"/>
        </w:rPr>
        <w:br/>
        <w:t xml:space="preserve">and existing approaches”, </w:t>
      </w:r>
      <w:r w:rsidRPr="008E2516">
        <w:rPr>
          <w:rFonts w:asciiTheme="minorHAnsi" w:hAnsiTheme="minorHAnsi" w:cstheme="minorHAnsi"/>
          <w:i/>
          <w:iCs/>
          <w:color w:val="000000" w:themeColor="text1"/>
          <w:sz w:val="24"/>
          <w:szCs w:val="24"/>
        </w:rPr>
        <w:t>International Journal of Advancements in Computing Technology,</w:t>
      </w:r>
      <w:r w:rsidRPr="008E2516">
        <w:rPr>
          <w:rFonts w:asciiTheme="minorHAnsi" w:hAnsiTheme="minorHAnsi" w:cstheme="minorHAnsi"/>
          <w:i/>
          <w:iCs/>
          <w:color w:val="000000" w:themeColor="text1"/>
          <w:sz w:val="24"/>
          <w:szCs w:val="24"/>
        </w:rPr>
        <w:br/>
      </w:r>
      <w:r w:rsidRPr="008E2516">
        <w:rPr>
          <w:rFonts w:asciiTheme="minorHAnsi" w:hAnsiTheme="minorHAnsi" w:cstheme="minorHAnsi"/>
          <w:color w:val="000000" w:themeColor="text1"/>
          <w:sz w:val="24"/>
          <w:szCs w:val="24"/>
        </w:rPr>
        <w:t>4(5), 10.</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Amaratunga</w:t>
      </w:r>
      <w:proofErr w:type="spellEnd"/>
      <w:r w:rsidRPr="008E2516">
        <w:rPr>
          <w:rFonts w:asciiTheme="minorHAnsi" w:hAnsiTheme="minorHAnsi" w:cstheme="minorHAnsi"/>
          <w:color w:val="000000" w:themeColor="text1"/>
          <w:sz w:val="24"/>
          <w:szCs w:val="24"/>
          <w:lang w:val="en-US"/>
        </w:rPr>
        <w:t xml:space="preserve">, D. &amp; Baldry, D., 2000. Assessment of facilities management performance in higher education properties.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18(7/8), p.293.</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Ammigan</w:t>
      </w:r>
      <w:proofErr w:type="spellEnd"/>
      <w:r w:rsidRPr="008E2516">
        <w:rPr>
          <w:rFonts w:asciiTheme="minorHAnsi" w:hAnsiTheme="minorHAnsi" w:cstheme="minorHAnsi"/>
          <w:color w:val="000000" w:themeColor="text1"/>
          <w:sz w:val="24"/>
          <w:szCs w:val="24"/>
          <w:lang w:val="en-US"/>
        </w:rPr>
        <w:t xml:space="preserve">, R. &amp; Jones, E., 2018. Improving the Student Experience: Learning From a Comparative Study of International Student Satisfaction. </w:t>
      </w:r>
      <w:r w:rsidRPr="008E2516">
        <w:rPr>
          <w:rFonts w:asciiTheme="minorHAnsi" w:hAnsiTheme="minorHAnsi" w:cstheme="minorHAnsi"/>
          <w:i/>
          <w:iCs/>
          <w:color w:val="000000" w:themeColor="text1"/>
          <w:sz w:val="24"/>
          <w:szCs w:val="24"/>
          <w:lang w:val="en-US"/>
        </w:rPr>
        <w:t>Journal of Studies in International Education</w:t>
      </w:r>
      <w:r w:rsidRPr="008E2516">
        <w:rPr>
          <w:rFonts w:asciiTheme="minorHAnsi" w:hAnsiTheme="minorHAnsi" w:cstheme="minorHAnsi"/>
          <w:color w:val="000000" w:themeColor="text1"/>
          <w:sz w:val="24"/>
          <w:szCs w:val="24"/>
          <w:lang w:val="en-US"/>
        </w:rPr>
        <w:t>, 22(4), pp.283–301.</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Anon, 2004. IFMA Study Reveals Need for National One Point Out-Tasking Services: </w:t>
      </w:r>
      <w:r w:rsidRPr="008E2516">
        <w:rPr>
          <w:rFonts w:asciiTheme="minorHAnsi" w:hAnsiTheme="minorHAnsi" w:cstheme="minorHAnsi"/>
          <w:i/>
          <w:iCs/>
          <w:color w:val="000000" w:themeColor="text1"/>
          <w:sz w:val="24"/>
          <w:szCs w:val="24"/>
          <w:lang w:val="en-US"/>
        </w:rPr>
        <w:t>PR Newswire</w:t>
      </w:r>
      <w:r w:rsidRPr="008E2516">
        <w:rPr>
          <w:rFonts w:asciiTheme="minorHAnsi" w:hAnsiTheme="minorHAnsi" w:cstheme="minorHAnsi"/>
          <w:color w:val="000000" w:themeColor="text1"/>
          <w:sz w:val="24"/>
          <w:szCs w:val="24"/>
          <w:lang w:val="en-US"/>
        </w:rPr>
        <w:t>, p.1.</w:t>
      </w:r>
    </w:p>
    <w:p w:rsidR="008E2516" w:rsidRPr="008E2516" w:rsidRDefault="008E2516" w:rsidP="008E2516">
      <w:pPr>
        <w:jc w:val="both"/>
        <w:rPr>
          <w:rFonts w:asciiTheme="minorHAnsi" w:hAnsiTheme="minorHAnsi" w:cstheme="minorHAnsi"/>
          <w:color w:val="000000" w:themeColor="text1"/>
          <w:sz w:val="24"/>
          <w:szCs w:val="24"/>
          <w:lang w:val="en"/>
        </w:rPr>
      </w:pPr>
      <w:proofErr w:type="spellStart"/>
      <w:r w:rsidRPr="008E2516">
        <w:rPr>
          <w:rFonts w:asciiTheme="minorHAnsi" w:hAnsiTheme="minorHAnsi" w:cstheme="minorHAnsi"/>
          <w:color w:val="000000" w:themeColor="text1"/>
          <w:sz w:val="24"/>
          <w:szCs w:val="24"/>
          <w:lang w:val="en"/>
        </w:rPr>
        <w:t>Arditi</w:t>
      </w:r>
      <w:proofErr w:type="spellEnd"/>
      <w:r w:rsidRPr="008E2516">
        <w:rPr>
          <w:rFonts w:asciiTheme="minorHAnsi" w:hAnsiTheme="minorHAnsi" w:cstheme="minorHAnsi"/>
          <w:color w:val="000000" w:themeColor="text1"/>
          <w:sz w:val="24"/>
          <w:szCs w:val="24"/>
          <w:lang w:val="en"/>
        </w:rPr>
        <w:t xml:space="preserve">, D. and </w:t>
      </w:r>
      <w:proofErr w:type="spellStart"/>
      <w:r w:rsidRPr="008E2516">
        <w:rPr>
          <w:rFonts w:asciiTheme="minorHAnsi" w:hAnsiTheme="minorHAnsi" w:cstheme="minorHAnsi"/>
          <w:color w:val="000000" w:themeColor="text1"/>
          <w:sz w:val="24"/>
          <w:szCs w:val="24"/>
          <w:lang w:val="en"/>
        </w:rPr>
        <w:t>Nawakorawit</w:t>
      </w:r>
      <w:proofErr w:type="spellEnd"/>
      <w:r w:rsidRPr="008E2516">
        <w:rPr>
          <w:rFonts w:asciiTheme="minorHAnsi" w:hAnsiTheme="minorHAnsi" w:cstheme="minorHAnsi"/>
          <w:color w:val="000000" w:themeColor="text1"/>
          <w:sz w:val="24"/>
          <w:szCs w:val="24"/>
          <w:lang w:val="en"/>
        </w:rPr>
        <w:t>, M. (1999), "Issues in building maintenance: property managers perspective", Journal of Architectural Engineering, Vol. 5 No. 4, pp. 117-32.</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Assaf, S., </w:t>
      </w:r>
      <w:proofErr w:type="spellStart"/>
      <w:r w:rsidRPr="008E2516">
        <w:rPr>
          <w:rFonts w:asciiTheme="minorHAnsi" w:hAnsiTheme="minorHAnsi" w:cstheme="minorHAnsi"/>
          <w:color w:val="000000" w:themeColor="text1"/>
          <w:sz w:val="24"/>
          <w:szCs w:val="24"/>
          <w:lang w:val="en-US"/>
        </w:rPr>
        <w:t>Hassanain</w:t>
      </w:r>
      <w:proofErr w:type="spellEnd"/>
      <w:r w:rsidRPr="008E2516">
        <w:rPr>
          <w:rFonts w:asciiTheme="minorHAnsi" w:hAnsiTheme="minorHAnsi" w:cstheme="minorHAnsi"/>
          <w:color w:val="000000" w:themeColor="text1"/>
          <w:sz w:val="24"/>
          <w:szCs w:val="24"/>
          <w:lang w:val="en-US"/>
        </w:rPr>
        <w:t>, M., Al-Hammad, A., &amp; Al-</w:t>
      </w:r>
      <w:proofErr w:type="spellStart"/>
      <w:r w:rsidRPr="008E2516">
        <w:rPr>
          <w:rFonts w:asciiTheme="minorHAnsi" w:hAnsiTheme="minorHAnsi" w:cstheme="minorHAnsi"/>
          <w:color w:val="000000" w:themeColor="text1"/>
          <w:sz w:val="24"/>
          <w:szCs w:val="24"/>
          <w:lang w:val="en-US"/>
        </w:rPr>
        <w:t>Nehmi</w:t>
      </w:r>
      <w:proofErr w:type="spellEnd"/>
      <w:r w:rsidRPr="008E2516">
        <w:rPr>
          <w:rFonts w:asciiTheme="minorHAnsi" w:hAnsiTheme="minorHAnsi" w:cstheme="minorHAnsi"/>
          <w:color w:val="000000" w:themeColor="text1"/>
          <w:sz w:val="24"/>
          <w:szCs w:val="24"/>
          <w:lang w:val="en-US"/>
        </w:rPr>
        <w:t xml:space="preserve">, A. (2011). Factors affecting outsourcing decisions of maintenance services in Saudi Arabian universities. </w:t>
      </w:r>
      <w:r w:rsidRPr="008E2516">
        <w:rPr>
          <w:rFonts w:asciiTheme="minorHAnsi" w:hAnsiTheme="minorHAnsi" w:cstheme="minorHAnsi"/>
          <w:i/>
          <w:iCs/>
          <w:color w:val="000000" w:themeColor="text1"/>
          <w:sz w:val="24"/>
          <w:szCs w:val="24"/>
          <w:lang w:val="en-US"/>
        </w:rPr>
        <w:t>Property Management,</w:t>
      </w:r>
      <w:r w:rsidRPr="008E2516">
        <w:rPr>
          <w:rFonts w:asciiTheme="minorHAnsi" w:hAnsiTheme="minorHAnsi" w:cstheme="minorHAnsi"/>
          <w:color w:val="000000" w:themeColor="text1"/>
          <w:sz w:val="24"/>
          <w:szCs w:val="24"/>
          <w:lang w:val="en-US"/>
        </w:rPr>
        <w:t xml:space="preserve"> </w:t>
      </w:r>
      <w:r w:rsidRPr="008E2516">
        <w:rPr>
          <w:rFonts w:asciiTheme="minorHAnsi" w:hAnsiTheme="minorHAnsi" w:cstheme="minorHAnsi"/>
          <w:i/>
          <w:iCs/>
          <w:color w:val="000000" w:themeColor="text1"/>
          <w:sz w:val="24"/>
          <w:szCs w:val="24"/>
          <w:lang w:val="en-US"/>
        </w:rPr>
        <w:t>29</w:t>
      </w:r>
      <w:r w:rsidRPr="008E2516">
        <w:rPr>
          <w:rFonts w:asciiTheme="minorHAnsi" w:hAnsiTheme="minorHAnsi" w:cstheme="minorHAnsi"/>
          <w:color w:val="000000" w:themeColor="text1"/>
          <w:sz w:val="24"/>
          <w:szCs w:val="24"/>
          <w:lang w:val="en-US"/>
        </w:rPr>
        <w:t>(2), 195-212.</w:t>
      </w:r>
    </w:p>
    <w:p w:rsidR="008E2516" w:rsidRPr="008E2516" w:rsidRDefault="008E2516" w:rsidP="008E2516">
      <w:pPr>
        <w:jc w:val="both"/>
        <w:rPr>
          <w:rStyle w:val="Hyperlink"/>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Association of University Director of Estates. 2017 </w:t>
      </w:r>
      <w:r w:rsidRPr="008E2516">
        <w:rPr>
          <w:rFonts w:asciiTheme="minorHAnsi" w:hAnsiTheme="minorHAnsi" w:cstheme="minorHAnsi"/>
          <w:i/>
          <w:color w:val="000000" w:themeColor="text1"/>
          <w:sz w:val="24"/>
          <w:szCs w:val="24"/>
          <w:lang w:val="en-US"/>
        </w:rPr>
        <w:t>Higher Education Estates Management Report 2017</w:t>
      </w:r>
      <w:r w:rsidRPr="008E2516">
        <w:rPr>
          <w:rFonts w:asciiTheme="minorHAnsi" w:hAnsiTheme="minorHAnsi" w:cstheme="minorHAnsi"/>
          <w:color w:val="000000" w:themeColor="text1"/>
          <w:sz w:val="24"/>
          <w:szCs w:val="24"/>
          <w:lang w:val="en-US"/>
        </w:rPr>
        <w:t>. Available at &lt;</w:t>
      </w:r>
      <w:hyperlink r:id="rId32" w:history="1">
        <w:r w:rsidRPr="008E2516">
          <w:rPr>
            <w:rStyle w:val="Hyperlink"/>
            <w:rFonts w:asciiTheme="minorHAnsi" w:hAnsiTheme="minorHAnsi" w:cstheme="minorHAnsi"/>
            <w:color w:val="000000" w:themeColor="text1"/>
            <w:sz w:val="24"/>
            <w:szCs w:val="24"/>
          </w:rPr>
          <w:t>https://www.aude.ac.uk/about-us/ems-report/</w:t>
        </w:r>
      </w:hyperlink>
      <w:r w:rsidRPr="008E2516">
        <w:rPr>
          <w:rStyle w:val="Hyperlink"/>
          <w:rFonts w:asciiTheme="minorHAnsi" w:hAnsiTheme="minorHAnsi" w:cstheme="minorHAnsi"/>
          <w:color w:val="000000" w:themeColor="text1"/>
          <w:sz w:val="24"/>
          <w:szCs w:val="24"/>
        </w:rPr>
        <w:t>&gt; [Accessed 28</w:t>
      </w:r>
      <w:r w:rsidRPr="008E2516">
        <w:rPr>
          <w:rStyle w:val="Hyperlink"/>
          <w:rFonts w:asciiTheme="minorHAnsi" w:hAnsiTheme="minorHAnsi" w:cstheme="minorHAnsi"/>
          <w:color w:val="000000" w:themeColor="text1"/>
          <w:sz w:val="24"/>
          <w:szCs w:val="24"/>
          <w:vertAlign w:val="superscript"/>
        </w:rPr>
        <w:t>th</w:t>
      </w:r>
      <w:r w:rsidRPr="008E2516">
        <w:rPr>
          <w:rStyle w:val="Hyperlink"/>
          <w:rFonts w:asciiTheme="minorHAnsi" w:hAnsiTheme="minorHAnsi" w:cstheme="minorHAnsi"/>
          <w:color w:val="000000" w:themeColor="text1"/>
          <w:sz w:val="24"/>
          <w:szCs w:val="24"/>
        </w:rPr>
        <w:t xml:space="preserve"> November 2017]</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Association of University Director of Estates. 2018.  </w:t>
      </w:r>
      <w:r w:rsidRPr="008E2516">
        <w:rPr>
          <w:rFonts w:asciiTheme="minorHAnsi" w:hAnsiTheme="minorHAnsi" w:cstheme="minorHAnsi"/>
          <w:i/>
          <w:color w:val="000000" w:themeColor="text1"/>
          <w:sz w:val="24"/>
          <w:szCs w:val="24"/>
        </w:rPr>
        <w:t>AUDE Higher Education Estates Management Report 2018</w:t>
      </w:r>
      <w:r w:rsidRPr="008E2516">
        <w:rPr>
          <w:rFonts w:asciiTheme="minorHAnsi" w:hAnsiTheme="minorHAnsi" w:cstheme="minorHAnsi"/>
          <w:color w:val="000000" w:themeColor="text1"/>
          <w:sz w:val="24"/>
          <w:szCs w:val="24"/>
        </w:rPr>
        <w:t>.</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Atkin, B. &amp; Brooks, A. 2009. </w:t>
      </w:r>
      <w:r w:rsidRPr="008E2516">
        <w:rPr>
          <w:rFonts w:asciiTheme="minorHAnsi" w:hAnsiTheme="minorHAnsi" w:cstheme="minorHAnsi"/>
          <w:i/>
          <w:iCs/>
          <w:color w:val="000000" w:themeColor="text1"/>
          <w:sz w:val="24"/>
          <w:szCs w:val="24"/>
          <w:lang w:val="en-US"/>
        </w:rPr>
        <w:t>Total Facilities Management</w:t>
      </w:r>
      <w:r w:rsidRPr="008E2516">
        <w:rPr>
          <w:rFonts w:asciiTheme="minorHAnsi" w:hAnsiTheme="minorHAnsi" w:cstheme="minorHAnsi"/>
          <w:color w:val="000000" w:themeColor="text1"/>
          <w:sz w:val="24"/>
          <w:szCs w:val="24"/>
          <w:lang w:val="en-US"/>
        </w:rPr>
        <w:t xml:space="preserve"> 3rd ed., New York: Wiley-Blackwell Publishers.</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Baitheiemy</w:t>
      </w:r>
      <w:proofErr w:type="spellEnd"/>
      <w:r w:rsidRPr="008E2516">
        <w:rPr>
          <w:rFonts w:asciiTheme="minorHAnsi" w:hAnsiTheme="minorHAnsi" w:cstheme="minorHAnsi"/>
          <w:color w:val="000000" w:themeColor="text1"/>
          <w:sz w:val="24"/>
          <w:szCs w:val="24"/>
          <w:lang w:val="en-US"/>
        </w:rPr>
        <w:t>, J. 2003.  “The Seven Deadly Sins of Outsourcing”.</w:t>
      </w:r>
      <w:r w:rsidRPr="008E2516">
        <w:rPr>
          <w:rFonts w:asciiTheme="minorHAnsi" w:hAnsiTheme="minorHAnsi" w:cstheme="minorHAnsi"/>
          <w:i/>
          <w:color w:val="000000" w:themeColor="text1"/>
          <w:sz w:val="24"/>
          <w:szCs w:val="24"/>
          <w:lang w:val="en-US"/>
        </w:rPr>
        <w:t xml:space="preserve">  Academy of Management Executive</w:t>
      </w:r>
      <w:r w:rsidRPr="008E2516">
        <w:rPr>
          <w:rFonts w:asciiTheme="minorHAnsi" w:hAnsiTheme="minorHAnsi" w:cstheme="minorHAnsi"/>
          <w:color w:val="000000" w:themeColor="text1"/>
          <w:sz w:val="24"/>
          <w:szCs w:val="24"/>
          <w:lang w:val="en-US"/>
        </w:rPr>
        <w:t xml:space="preserve"> 17(2), pp.87-99.</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Baker, R.P., Crawford, S., &amp; </w:t>
      </w:r>
      <w:proofErr w:type="spellStart"/>
      <w:r w:rsidRPr="008E2516">
        <w:rPr>
          <w:rFonts w:asciiTheme="minorHAnsi" w:hAnsiTheme="minorHAnsi" w:cstheme="minorHAnsi"/>
          <w:color w:val="000000" w:themeColor="text1"/>
          <w:sz w:val="24"/>
          <w:szCs w:val="24"/>
        </w:rPr>
        <w:t>Swinehart</w:t>
      </w:r>
      <w:proofErr w:type="spellEnd"/>
      <w:r w:rsidRPr="008E2516">
        <w:rPr>
          <w:rFonts w:asciiTheme="minorHAnsi" w:hAnsiTheme="minorHAnsi" w:cstheme="minorHAnsi"/>
          <w:color w:val="000000" w:themeColor="text1"/>
          <w:sz w:val="24"/>
          <w:szCs w:val="24"/>
        </w:rPr>
        <w:t xml:space="preserve">, J.  2004. Development and testing of Web Questionnaires.  In </w:t>
      </w:r>
      <w:r w:rsidRPr="008E2516">
        <w:rPr>
          <w:rFonts w:asciiTheme="minorHAnsi" w:hAnsiTheme="minorHAnsi" w:cstheme="minorHAnsi"/>
          <w:color w:val="000000" w:themeColor="text1"/>
          <w:sz w:val="24"/>
          <w:szCs w:val="24"/>
          <w:lang w:val="en-US"/>
        </w:rPr>
        <w:t xml:space="preserve">Presser, S. </w:t>
      </w:r>
      <w:r w:rsidRPr="008E2516">
        <w:rPr>
          <w:rFonts w:asciiTheme="minorHAnsi" w:hAnsiTheme="minorHAnsi" w:cstheme="minorHAnsi"/>
          <w:i/>
          <w:color w:val="000000" w:themeColor="text1"/>
          <w:sz w:val="24"/>
          <w:szCs w:val="24"/>
          <w:lang w:val="en-US"/>
        </w:rPr>
        <w:t xml:space="preserve">et al. </w:t>
      </w:r>
      <w:r w:rsidRPr="008E2516">
        <w:rPr>
          <w:rFonts w:asciiTheme="minorHAnsi" w:hAnsiTheme="minorHAnsi" w:cstheme="minorHAnsi"/>
          <w:color w:val="000000" w:themeColor="text1"/>
          <w:sz w:val="24"/>
          <w:szCs w:val="24"/>
          <w:lang w:val="en-US"/>
        </w:rPr>
        <w:t xml:space="preserve"> </w:t>
      </w:r>
      <w:r w:rsidRPr="008E2516">
        <w:rPr>
          <w:rFonts w:asciiTheme="minorHAnsi" w:hAnsiTheme="minorHAnsi" w:cstheme="minorHAnsi"/>
          <w:i/>
          <w:iCs/>
          <w:color w:val="000000" w:themeColor="text1"/>
          <w:sz w:val="24"/>
          <w:szCs w:val="24"/>
          <w:lang w:val="en-US"/>
        </w:rPr>
        <w:t>Methods for testing and evaluating survey questionnaires</w:t>
      </w:r>
      <w:r w:rsidRPr="008E2516">
        <w:rPr>
          <w:rFonts w:asciiTheme="minorHAnsi" w:hAnsiTheme="minorHAnsi" w:cstheme="minorHAnsi"/>
          <w:color w:val="000000" w:themeColor="text1"/>
          <w:sz w:val="24"/>
          <w:szCs w:val="24"/>
          <w:lang w:val="en-US"/>
        </w:rPr>
        <w:t>, (pp. 361-384) NJ: John Wiley &amp; Sons, Inc.</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
        </w:rPr>
        <w:t xml:space="preserve">Barrett, P. 1995. </w:t>
      </w:r>
      <w:r w:rsidRPr="008E2516">
        <w:rPr>
          <w:rFonts w:asciiTheme="minorHAnsi" w:hAnsiTheme="minorHAnsi" w:cstheme="minorHAnsi"/>
          <w:i/>
          <w:color w:val="000000" w:themeColor="text1"/>
          <w:sz w:val="24"/>
          <w:szCs w:val="24"/>
          <w:lang w:val="en"/>
        </w:rPr>
        <w:t>Facilities Management towards Best Practice</w:t>
      </w:r>
      <w:r w:rsidRPr="008E2516">
        <w:rPr>
          <w:rFonts w:asciiTheme="minorHAnsi" w:hAnsiTheme="minorHAnsi" w:cstheme="minorHAnsi"/>
          <w:color w:val="000000" w:themeColor="text1"/>
          <w:sz w:val="24"/>
          <w:szCs w:val="24"/>
          <w:lang w:val="en"/>
        </w:rPr>
        <w:t>.  Blackwell Science Ltd. Oxford</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Barrett, P., 2000. Achieving strategic facilities management through strong relationships.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18(10/11/12), p.421.</w:t>
      </w:r>
    </w:p>
    <w:p w:rsidR="008E2516" w:rsidRPr="008E2516" w:rsidRDefault="008E2516" w:rsidP="008E2516">
      <w:pPr>
        <w:jc w:val="both"/>
        <w:rPr>
          <w:rFonts w:asciiTheme="minorHAnsi" w:hAnsiTheme="minorHAnsi" w:cstheme="minorHAnsi"/>
          <w:color w:val="000000" w:themeColor="text1"/>
          <w:sz w:val="24"/>
          <w:szCs w:val="24"/>
          <w:lang w:val="en-US"/>
        </w:rPr>
      </w:pPr>
      <w:bookmarkStart w:id="114" w:name="_Hlk527961543"/>
      <w:proofErr w:type="spellStart"/>
      <w:r w:rsidRPr="008E2516">
        <w:rPr>
          <w:rFonts w:asciiTheme="minorHAnsi" w:hAnsiTheme="minorHAnsi" w:cstheme="minorHAnsi"/>
          <w:color w:val="000000" w:themeColor="text1"/>
          <w:sz w:val="24"/>
          <w:szCs w:val="24"/>
          <w:lang w:val="en-US"/>
        </w:rPr>
        <w:t>Benjaafar</w:t>
      </w:r>
      <w:proofErr w:type="spellEnd"/>
      <w:r w:rsidRPr="008E2516">
        <w:rPr>
          <w:rFonts w:asciiTheme="minorHAnsi" w:hAnsiTheme="minorHAnsi" w:cstheme="minorHAnsi"/>
          <w:color w:val="000000" w:themeColor="text1"/>
          <w:sz w:val="24"/>
          <w:szCs w:val="24"/>
          <w:lang w:val="en-US"/>
        </w:rPr>
        <w:t>, S., Elahi, E. &amp; Donohue, K.L., 2007</w:t>
      </w:r>
      <w:bookmarkEnd w:id="114"/>
      <w:r w:rsidRPr="008E2516">
        <w:rPr>
          <w:rFonts w:asciiTheme="minorHAnsi" w:hAnsiTheme="minorHAnsi" w:cstheme="minorHAnsi"/>
          <w:color w:val="000000" w:themeColor="text1"/>
          <w:sz w:val="24"/>
          <w:szCs w:val="24"/>
          <w:lang w:val="en-US"/>
        </w:rPr>
        <w:t xml:space="preserve">.  “Outsourcing via Service Competition”.  </w:t>
      </w:r>
      <w:r w:rsidRPr="008E2516">
        <w:rPr>
          <w:rFonts w:asciiTheme="minorHAnsi" w:hAnsiTheme="minorHAnsi" w:cstheme="minorHAnsi"/>
          <w:i/>
          <w:color w:val="000000" w:themeColor="text1"/>
          <w:sz w:val="24"/>
          <w:szCs w:val="24"/>
          <w:lang w:val="en-US"/>
        </w:rPr>
        <w:t>Management Science</w:t>
      </w:r>
      <w:r w:rsidRPr="008E2516">
        <w:rPr>
          <w:rFonts w:asciiTheme="minorHAnsi" w:hAnsiTheme="minorHAnsi" w:cstheme="minorHAnsi"/>
          <w:color w:val="000000" w:themeColor="text1"/>
          <w:sz w:val="24"/>
          <w:szCs w:val="24"/>
          <w:lang w:val="en-US"/>
        </w:rPr>
        <w:t>. Vol.53 No. 2., pp.241-59</w:t>
      </w:r>
    </w:p>
    <w:p w:rsidR="008E2516" w:rsidRPr="008E2516" w:rsidRDefault="008E2516" w:rsidP="008E2516">
      <w:pPr>
        <w:jc w:val="both"/>
        <w:rPr>
          <w:rFonts w:asciiTheme="minorHAnsi" w:hAnsiTheme="minorHAnsi" w:cstheme="minorHAnsi"/>
          <w:color w:val="000000" w:themeColor="text1"/>
          <w:sz w:val="24"/>
          <w:szCs w:val="24"/>
          <w:lang w:val="en"/>
        </w:rPr>
      </w:pPr>
      <w:proofErr w:type="spellStart"/>
      <w:r w:rsidRPr="008E2516">
        <w:rPr>
          <w:rFonts w:asciiTheme="minorHAnsi" w:hAnsiTheme="minorHAnsi" w:cstheme="minorHAnsi"/>
          <w:color w:val="000000" w:themeColor="text1"/>
          <w:sz w:val="24"/>
          <w:szCs w:val="24"/>
          <w:lang w:val="en"/>
        </w:rPr>
        <w:t>Blaxill</w:t>
      </w:r>
      <w:proofErr w:type="spellEnd"/>
      <w:r w:rsidRPr="008E2516">
        <w:rPr>
          <w:rFonts w:asciiTheme="minorHAnsi" w:hAnsiTheme="minorHAnsi" w:cstheme="minorHAnsi"/>
          <w:color w:val="000000" w:themeColor="text1"/>
          <w:sz w:val="24"/>
          <w:szCs w:val="24"/>
          <w:lang w:val="en"/>
        </w:rPr>
        <w:t xml:space="preserve">, M.F. &amp; </w:t>
      </w:r>
      <w:proofErr w:type="spellStart"/>
      <w:r w:rsidRPr="008E2516">
        <w:rPr>
          <w:rFonts w:asciiTheme="minorHAnsi" w:hAnsiTheme="minorHAnsi" w:cstheme="minorHAnsi"/>
          <w:color w:val="000000" w:themeColor="text1"/>
          <w:sz w:val="24"/>
          <w:szCs w:val="24"/>
          <w:lang w:val="en"/>
        </w:rPr>
        <w:t>Hout</w:t>
      </w:r>
      <w:proofErr w:type="spellEnd"/>
      <w:r w:rsidRPr="008E2516">
        <w:rPr>
          <w:rFonts w:asciiTheme="minorHAnsi" w:hAnsiTheme="minorHAnsi" w:cstheme="minorHAnsi"/>
          <w:color w:val="000000" w:themeColor="text1"/>
          <w:sz w:val="24"/>
          <w:szCs w:val="24"/>
          <w:lang w:val="en"/>
        </w:rPr>
        <w:t xml:space="preserve">, T. 1991. “The Fallacy of the Overhead Quick Fix” </w:t>
      </w:r>
      <w:r w:rsidRPr="008E2516">
        <w:rPr>
          <w:rFonts w:asciiTheme="minorHAnsi" w:hAnsiTheme="minorHAnsi" w:cstheme="minorHAnsi"/>
          <w:i/>
          <w:color w:val="000000" w:themeColor="text1"/>
          <w:sz w:val="24"/>
          <w:szCs w:val="24"/>
          <w:lang w:val="en"/>
        </w:rPr>
        <w:t xml:space="preserve">Harvard Business Review, </w:t>
      </w:r>
      <w:r w:rsidRPr="008E2516">
        <w:rPr>
          <w:rFonts w:asciiTheme="minorHAnsi" w:hAnsiTheme="minorHAnsi" w:cstheme="minorHAnsi"/>
          <w:color w:val="000000" w:themeColor="text1"/>
          <w:sz w:val="24"/>
          <w:szCs w:val="24"/>
          <w:lang w:val="en"/>
        </w:rPr>
        <w:t>July-August 1991 [online] Available at: &lt;</w:t>
      </w:r>
      <w:hyperlink r:id="rId33" w:history="1">
        <w:r w:rsidRPr="008E2516">
          <w:rPr>
            <w:rStyle w:val="Hyperlink"/>
            <w:rFonts w:asciiTheme="minorHAnsi" w:hAnsiTheme="minorHAnsi" w:cstheme="minorHAnsi"/>
            <w:color w:val="000000" w:themeColor="text1"/>
            <w:sz w:val="24"/>
            <w:szCs w:val="24"/>
            <w:lang w:val="en"/>
          </w:rPr>
          <w:t>https://hbr.org/1991/07/the-fallacy-of-the-overhead-quick-fix</w:t>
        </w:r>
      </w:hyperlink>
      <w:r w:rsidRPr="008E2516">
        <w:rPr>
          <w:rFonts w:asciiTheme="minorHAnsi" w:hAnsiTheme="minorHAnsi" w:cstheme="minorHAnsi"/>
          <w:color w:val="000000" w:themeColor="text1"/>
          <w:sz w:val="24"/>
          <w:szCs w:val="24"/>
          <w:lang w:val="en"/>
        </w:rPr>
        <w:t>&gt; [Accessed 9</w:t>
      </w:r>
      <w:r w:rsidRPr="008E2516">
        <w:rPr>
          <w:rFonts w:asciiTheme="minorHAnsi" w:hAnsiTheme="minorHAnsi" w:cstheme="minorHAnsi"/>
          <w:color w:val="000000" w:themeColor="text1"/>
          <w:sz w:val="24"/>
          <w:szCs w:val="24"/>
          <w:vertAlign w:val="superscript"/>
          <w:lang w:val="en"/>
        </w:rPr>
        <w:t>th</w:t>
      </w:r>
      <w:r w:rsidRPr="008E2516">
        <w:rPr>
          <w:rFonts w:asciiTheme="minorHAnsi" w:hAnsiTheme="minorHAnsi" w:cstheme="minorHAnsi"/>
          <w:color w:val="000000" w:themeColor="text1"/>
          <w:sz w:val="24"/>
          <w:szCs w:val="24"/>
          <w:lang w:val="en"/>
        </w:rPr>
        <w:t xml:space="preserve"> October 2018] </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Bon, R., McMahan, J. &amp; Carder, P., 1998. Property performance measurement: from theory to management practice.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16(7/8), p.208.</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British Institute of Facilities Management (BIFM), 2018.  </w:t>
      </w:r>
      <w:r w:rsidRPr="008E2516">
        <w:rPr>
          <w:rFonts w:asciiTheme="minorHAnsi" w:hAnsiTheme="minorHAnsi" w:cstheme="minorHAnsi"/>
          <w:i/>
          <w:color w:val="000000" w:themeColor="text1"/>
          <w:sz w:val="24"/>
          <w:szCs w:val="24"/>
          <w:lang w:val="en-US"/>
        </w:rPr>
        <w:t xml:space="preserve">About Us. </w:t>
      </w:r>
      <w:r w:rsidRPr="008E2516">
        <w:rPr>
          <w:rFonts w:asciiTheme="minorHAnsi" w:hAnsiTheme="minorHAnsi" w:cstheme="minorHAnsi"/>
          <w:color w:val="000000" w:themeColor="text1"/>
          <w:sz w:val="24"/>
          <w:szCs w:val="24"/>
          <w:lang w:val="en-US"/>
        </w:rPr>
        <w:t xml:space="preserve">[online] Available at: </w:t>
      </w:r>
      <w:hyperlink r:id="rId34" w:history="1">
        <w:r w:rsidRPr="008E2516">
          <w:rPr>
            <w:rStyle w:val="Hyperlink"/>
            <w:rFonts w:asciiTheme="minorHAnsi" w:hAnsiTheme="minorHAnsi" w:cstheme="minorHAnsi"/>
            <w:color w:val="000000" w:themeColor="text1"/>
            <w:sz w:val="24"/>
            <w:szCs w:val="24"/>
            <w:lang w:val="en-US"/>
          </w:rPr>
          <w:t>https://www.bifm.org.uk/bifm/about</w:t>
        </w:r>
      </w:hyperlink>
      <w:r w:rsidRPr="008E2516">
        <w:rPr>
          <w:rFonts w:asciiTheme="minorHAnsi" w:hAnsiTheme="minorHAnsi" w:cstheme="minorHAnsi"/>
          <w:color w:val="000000" w:themeColor="text1"/>
          <w:sz w:val="24"/>
          <w:szCs w:val="24"/>
          <w:lang w:val="en-US"/>
        </w:rPr>
        <w:t xml:space="preserve"> [Accessed 6th October 2018]</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Brochner</w:t>
      </w:r>
      <w:proofErr w:type="spellEnd"/>
      <w:r w:rsidRPr="008E2516">
        <w:rPr>
          <w:rFonts w:asciiTheme="minorHAnsi" w:hAnsiTheme="minorHAnsi" w:cstheme="minorHAnsi"/>
          <w:color w:val="000000" w:themeColor="text1"/>
          <w:sz w:val="24"/>
          <w:szCs w:val="24"/>
          <w:lang w:val="en-US"/>
        </w:rPr>
        <w:t xml:space="preserve">, J., </w:t>
      </w:r>
      <w:proofErr w:type="spellStart"/>
      <w:r w:rsidRPr="008E2516">
        <w:rPr>
          <w:rFonts w:asciiTheme="minorHAnsi" w:hAnsiTheme="minorHAnsi" w:cstheme="minorHAnsi"/>
          <w:color w:val="000000" w:themeColor="text1"/>
          <w:sz w:val="24"/>
          <w:szCs w:val="24"/>
          <w:lang w:val="en-US"/>
        </w:rPr>
        <w:t>Adolfsson</w:t>
      </w:r>
      <w:proofErr w:type="spellEnd"/>
      <w:r w:rsidRPr="008E2516">
        <w:rPr>
          <w:rFonts w:asciiTheme="minorHAnsi" w:hAnsiTheme="minorHAnsi" w:cstheme="minorHAnsi"/>
          <w:color w:val="000000" w:themeColor="text1"/>
          <w:sz w:val="24"/>
          <w:szCs w:val="24"/>
          <w:lang w:val="en-US"/>
        </w:rPr>
        <w:t xml:space="preserve">, P. &amp; Johansson, M., 2002. Outsourcing facilities management in the process industry: A comparison of Swedish and UK patterns. </w:t>
      </w:r>
      <w:r w:rsidRPr="008E2516">
        <w:rPr>
          <w:rFonts w:asciiTheme="minorHAnsi" w:hAnsiTheme="minorHAnsi" w:cstheme="minorHAnsi"/>
          <w:i/>
          <w:iCs/>
          <w:color w:val="000000" w:themeColor="text1"/>
          <w:sz w:val="24"/>
          <w:szCs w:val="24"/>
          <w:lang w:val="en-US"/>
        </w:rPr>
        <w:t>Journal of Facilities Management</w:t>
      </w:r>
      <w:r w:rsidRPr="008E2516">
        <w:rPr>
          <w:rFonts w:asciiTheme="minorHAnsi" w:hAnsiTheme="minorHAnsi" w:cstheme="minorHAnsi"/>
          <w:color w:val="000000" w:themeColor="text1"/>
          <w:sz w:val="24"/>
          <w:szCs w:val="24"/>
          <w:lang w:val="en-US"/>
        </w:rPr>
        <w:t>, 1(3), pp.265–271.</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Brown, D., Wilson, S. 2005. The Black Book of Outsourcing: How to manage the changes, challenges, and opportunities.  NJ: Wiley</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Burgess, R.G., 1991. </w:t>
      </w:r>
      <w:r w:rsidRPr="008E2516">
        <w:rPr>
          <w:rFonts w:asciiTheme="minorHAnsi" w:hAnsiTheme="minorHAnsi" w:cstheme="minorHAnsi"/>
          <w:i/>
          <w:iCs/>
          <w:color w:val="000000" w:themeColor="text1"/>
          <w:sz w:val="24"/>
          <w:szCs w:val="24"/>
          <w:bdr w:val="none" w:sz="0" w:space="0" w:color="auto" w:frame="1"/>
        </w:rPr>
        <w:t>In the field: an introduction to field research</w:t>
      </w:r>
      <w:r w:rsidRPr="008E2516">
        <w:rPr>
          <w:rFonts w:asciiTheme="minorHAnsi" w:hAnsiTheme="minorHAnsi" w:cstheme="minorHAnsi"/>
          <w:color w:val="000000" w:themeColor="text1"/>
          <w:sz w:val="24"/>
          <w:szCs w:val="24"/>
        </w:rPr>
        <w:t>, London: Routledge.</w:t>
      </w:r>
    </w:p>
    <w:p w:rsidR="008E2516" w:rsidRPr="008E2516" w:rsidRDefault="008E2516" w:rsidP="008E2516">
      <w:pPr>
        <w:jc w:val="both"/>
        <w:rPr>
          <w:rFonts w:asciiTheme="minorHAnsi" w:hAnsiTheme="minorHAnsi" w:cstheme="minorHAnsi"/>
          <w:color w:val="000000" w:themeColor="text1"/>
          <w:sz w:val="24"/>
          <w:szCs w:val="24"/>
          <w:lang w:val="en-US"/>
        </w:rPr>
      </w:pPr>
      <w:bookmarkStart w:id="115" w:name="_Hlk4078700"/>
      <w:r w:rsidRPr="008E2516">
        <w:rPr>
          <w:rFonts w:asciiTheme="minorHAnsi" w:hAnsiTheme="minorHAnsi" w:cstheme="minorHAnsi"/>
          <w:color w:val="000000" w:themeColor="text1"/>
          <w:sz w:val="24"/>
          <w:szCs w:val="24"/>
          <w:lang w:val="en-US"/>
        </w:rPr>
        <w:t xml:space="preserve">Buys, F. &amp; </w:t>
      </w:r>
      <w:proofErr w:type="spellStart"/>
      <w:r w:rsidRPr="008E2516">
        <w:rPr>
          <w:rFonts w:asciiTheme="minorHAnsi" w:hAnsiTheme="minorHAnsi" w:cstheme="minorHAnsi"/>
          <w:color w:val="000000" w:themeColor="text1"/>
          <w:sz w:val="24"/>
          <w:szCs w:val="24"/>
          <w:lang w:val="en-US"/>
        </w:rPr>
        <w:t>Nkado</w:t>
      </w:r>
      <w:proofErr w:type="spellEnd"/>
      <w:r w:rsidRPr="008E2516">
        <w:rPr>
          <w:rFonts w:asciiTheme="minorHAnsi" w:hAnsiTheme="minorHAnsi" w:cstheme="minorHAnsi"/>
          <w:color w:val="000000" w:themeColor="text1"/>
          <w:sz w:val="24"/>
          <w:szCs w:val="24"/>
          <w:lang w:val="en-US"/>
        </w:rPr>
        <w:t>, R., 2006</w:t>
      </w:r>
      <w:bookmarkEnd w:id="115"/>
      <w:r w:rsidRPr="008E2516">
        <w:rPr>
          <w:rFonts w:asciiTheme="minorHAnsi" w:hAnsiTheme="minorHAnsi" w:cstheme="minorHAnsi"/>
          <w:color w:val="000000" w:themeColor="text1"/>
          <w:sz w:val="24"/>
          <w:szCs w:val="24"/>
          <w:lang w:val="en-US"/>
        </w:rPr>
        <w:t xml:space="preserve">. A survey of maintenance management systems in South African tertiary educational institutions. </w:t>
      </w:r>
      <w:r w:rsidRPr="008E2516">
        <w:rPr>
          <w:rFonts w:asciiTheme="minorHAnsi" w:hAnsiTheme="minorHAnsi" w:cstheme="minorHAnsi"/>
          <w:i/>
          <w:iCs/>
          <w:color w:val="000000" w:themeColor="text1"/>
          <w:sz w:val="24"/>
          <w:szCs w:val="24"/>
          <w:lang w:val="en-US"/>
        </w:rPr>
        <w:t>Construction Management and Economics</w:t>
      </w:r>
      <w:r w:rsidRPr="008E2516">
        <w:rPr>
          <w:rFonts w:asciiTheme="minorHAnsi" w:hAnsiTheme="minorHAnsi" w:cstheme="minorHAnsi"/>
          <w:color w:val="000000" w:themeColor="text1"/>
          <w:sz w:val="24"/>
          <w:szCs w:val="24"/>
          <w:lang w:val="en-US"/>
        </w:rPr>
        <w:t>, 24(10), p.997.</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Byrne, B. 2004. ‘Qualitative Interviewing’. In Seale, C., </w:t>
      </w:r>
      <w:r w:rsidRPr="008E2516">
        <w:rPr>
          <w:rFonts w:asciiTheme="minorHAnsi" w:hAnsiTheme="minorHAnsi" w:cstheme="minorHAnsi"/>
          <w:i/>
          <w:iCs/>
          <w:color w:val="000000" w:themeColor="text1"/>
          <w:sz w:val="24"/>
          <w:szCs w:val="24"/>
          <w:lang w:val="en-US"/>
        </w:rPr>
        <w:t>Researching society and culture</w:t>
      </w:r>
      <w:r w:rsidRPr="008E2516">
        <w:rPr>
          <w:rFonts w:asciiTheme="minorHAnsi" w:hAnsiTheme="minorHAnsi" w:cstheme="minorHAnsi"/>
          <w:color w:val="000000" w:themeColor="text1"/>
          <w:sz w:val="24"/>
          <w:szCs w:val="24"/>
          <w:lang w:val="en-US"/>
        </w:rPr>
        <w:t xml:space="preserve"> 2nd ed., London: SAGE.</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Campbell, J. 1995. Outsourcing in maintenance management A valid alternative to self-provision. </w:t>
      </w:r>
      <w:r w:rsidRPr="008E2516">
        <w:rPr>
          <w:rFonts w:asciiTheme="minorHAnsi" w:hAnsiTheme="minorHAnsi" w:cstheme="minorHAnsi"/>
          <w:i/>
          <w:iCs/>
          <w:color w:val="000000" w:themeColor="text1"/>
          <w:sz w:val="24"/>
          <w:szCs w:val="24"/>
          <w:lang w:val="en-US"/>
        </w:rPr>
        <w:t>Journal of Quality in Maintenance Engineering,</w:t>
      </w:r>
      <w:r w:rsidRPr="008E2516">
        <w:rPr>
          <w:rFonts w:asciiTheme="minorHAnsi" w:hAnsiTheme="minorHAnsi" w:cstheme="minorHAnsi"/>
          <w:color w:val="000000" w:themeColor="text1"/>
          <w:sz w:val="24"/>
          <w:szCs w:val="24"/>
          <w:lang w:val="en-US"/>
        </w:rPr>
        <w:t xml:space="preserve"> </w:t>
      </w:r>
      <w:r w:rsidRPr="008E2516">
        <w:rPr>
          <w:rFonts w:asciiTheme="minorHAnsi" w:hAnsiTheme="minorHAnsi" w:cstheme="minorHAnsi"/>
          <w:i/>
          <w:iCs/>
          <w:color w:val="000000" w:themeColor="text1"/>
          <w:sz w:val="24"/>
          <w:szCs w:val="24"/>
          <w:lang w:val="en-US"/>
        </w:rPr>
        <w:t>01</w:t>
      </w:r>
      <w:r w:rsidRPr="008E2516">
        <w:rPr>
          <w:rFonts w:asciiTheme="minorHAnsi" w:hAnsiTheme="minorHAnsi" w:cstheme="minorHAnsi"/>
          <w:color w:val="000000" w:themeColor="text1"/>
          <w:sz w:val="24"/>
          <w:szCs w:val="24"/>
          <w:lang w:val="en-US"/>
        </w:rPr>
        <w:t>(3), 18-24.</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Chao, R.Y. 2014.  “Rankings – power, influence, university reconstruction”. </w:t>
      </w:r>
      <w:r w:rsidRPr="008E2516">
        <w:rPr>
          <w:rFonts w:asciiTheme="minorHAnsi" w:hAnsiTheme="minorHAnsi" w:cstheme="minorHAnsi"/>
          <w:i/>
          <w:color w:val="000000" w:themeColor="text1"/>
          <w:sz w:val="24"/>
          <w:szCs w:val="24"/>
          <w:lang w:val="en-US"/>
        </w:rPr>
        <w:t xml:space="preserve"> University World News.</w:t>
      </w:r>
      <w:r w:rsidRPr="008E2516">
        <w:rPr>
          <w:rFonts w:asciiTheme="minorHAnsi" w:hAnsiTheme="minorHAnsi" w:cstheme="minorHAnsi"/>
          <w:color w:val="000000" w:themeColor="text1"/>
          <w:sz w:val="24"/>
          <w:szCs w:val="24"/>
          <w:lang w:val="en-US"/>
        </w:rPr>
        <w:t xml:space="preserve"> [online] 14</w:t>
      </w:r>
      <w:r w:rsidRPr="008E2516">
        <w:rPr>
          <w:rFonts w:asciiTheme="minorHAnsi" w:hAnsiTheme="minorHAnsi" w:cstheme="minorHAnsi"/>
          <w:color w:val="000000" w:themeColor="text1"/>
          <w:sz w:val="24"/>
          <w:szCs w:val="24"/>
          <w:vertAlign w:val="superscript"/>
          <w:lang w:val="en-US"/>
        </w:rPr>
        <w:t>th</w:t>
      </w:r>
      <w:r w:rsidRPr="008E2516">
        <w:rPr>
          <w:rFonts w:asciiTheme="minorHAnsi" w:hAnsiTheme="minorHAnsi" w:cstheme="minorHAnsi"/>
          <w:color w:val="000000" w:themeColor="text1"/>
          <w:sz w:val="24"/>
          <w:szCs w:val="24"/>
          <w:lang w:val="en-US"/>
        </w:rPr>
        <w:t xml:space="preserve"> February 2014. Available at &lt;</w:t>
      </w:r>
      <w:hyperlink r:id="rId35" w:history="1">
        <w:r w:rsidRPr="008E2516">
          <w:rPr>
            <w:rStyle w:val="Hyperlink"/>
            <w:rFonts w:asciiTheme="minorHAnsi" w:hAnsiTheme="minorHAnsi" w:cstheme="minorHAnsi"/>
            <w:color w:val="000000" w:themeColor="text1"/>
            <w:sz w:val="24"/>
            <w:szCs w:val="24"/>
            <w:lang w:val="en-US"/>
          </w:rPr>
          <w:t>http://www.universityworldnews.com/article.php?story=20140212101918711</w:t>
        </w:r>
      </w:hyperlink>
      <w:r w:rsidRPr="008E2516">
        <w:rPr>
          <w:rFonts w:asciiTheme="minorHAnsi" w:hAnsiTheme="minorHAnsi" w:cstheme="minorHAnsi"/>
          <w:color w:val="000000" w:themeColor="text1"/>
          <w:sz w:val="24"/>
          <w:szCs w:val="24"/>
          <w:lang w:val="en-US"/>
        </w:rPr>
        <w:t>&gt; Accessed 17</w:t>
      </w:r>
      <w:r w:rsidRPr="008E2516">
        <w:rPr>
          <w:rFonts w:asciiTheme="minorHAnsi" w:hAnsiTheme="minorHAnsi" w:cstheme="minorHAnsi"/>
          <w:color w:val="000000" w:themeColor="text1"/>
          <w:sz w:val="24"/>
          <w:szCs w:val="24"/>
          <w:vertAlign w:val="superscript"/>
          <w:lang w:val="en-US"/>
        </w:rPr>
        <w:t>th</w:t>
      </w:r>
      <w:r w:rsidRPr="008E2516">
        <w:rPr>
          <w:rFonts w:asciiTheme="minorHAnsi" w:hAnsiTheme="minorHAnsi" w:cstheme="minorHAnsi"/>
          <w:color w:val="000000" w:themeColor="text1"/>
          <w:sz w:val="24"/>
          <w:szCs w:val="24"/>
          <w:lang w:val="en-US"/>
        </w:rPr>
        <w:t xml:space="preserve"> October 2018.</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
        </w:rPr>
        <w:t xml:space="preserve">Crampton, F.E., 2009. Spending on school infrastructure: does money matter? </w:t>
      </w:r>
      <w:r w:rsidRPr="008E2516">
        <w:rPr>
          <w:rFonts w:asciiTheme="minorHAnsi" w:hAnsiTheme="minorHAnsi" w:cstheme="minorHAnsi"/>
          <w:i/>
          <w:iCs/>
          <w:color w:val="000000" w:themeColor="text1"/>
          <w:sz w:val="24"/>
          <w:szCs w:val="24"/>
          <w:lang w:val="en"/>
        </w:rPr>
        <w:t xml:space="preserve">Journal of Educational Administration, </w:t>
      </w:r>
      <w:r w:rsidRPr="008E2516">
        <w:rPr>
          <w:rFonts w:asciiTheme="minorHAnsi" w:hAnsiTheme="minorHAnsi" w:cstheme="minorHAnsi"/>
          <w:bCs/>
          <w:color w:val="000000" w:themeColor="text1"/>
          <w:sz w:val="24"/>
          <w:szCs w:val="24"/>
          <w:lang w:val="en"/>
        </w:rPr>
        <w:t>47</w:t>
      </w:r>
      <w:r w:rsidRPr="008E2516">
        <w:rPr>
          <w:rFonts w:asciiTheme="minorHAnsi" w:hAnsiTheme="minorHAnsi" w:cstheme="minorHAnsi"/>
          <w:color w:val="000000" w:themeColor="text1"/>
          <w:sz w:val="24"/>
          <w:szCs w:val="24"/>
          <w:lang w:val="en"/>
        </w:rPr>
        <w:t>(3), pp. 305-322.</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
        </w:rPr>
        <w:t xml:space="preserve">Creswell, J.W., 1994.  </w:t>
      </w:r>
      <w:r w:rsidRPr="008E2516">
        <w:rPr>
          <w:rFonts w:asciiTheme="minorHAnsi" w:hAnsiTheme="minorHAnsi" w:cstheme="minorHAnsi"/>
          <w:i/>
          <w:color w:val="000000" w:themeColor="text1"/>
          <w:sz w:val="24"/>
          <w:szCs w:val="24"/>
          <w:lang w:val="en"/>
        </w:rPr>
        <w:t xml:space="preserve">Research Design – Qualitative and Quantitative Approaches.  </w:t>
      </w:r>
      <w:r w:rsidRPr="008E2516">
        <w:rPr>
          <w:rFonts w:asciiTheme="minorHAnsi" w:hAnsiTheme="minorHAnsi" w:cstheme="minorHAnsi"/>
          <w:color w:val="000000" w:themeColor="text1"/>
          <w:sz w:val="24"/>
          <w:szCs w:val="24"/>
          <w:lang w:val="en"/>
        </w:rPr>
        <w:t>London.  Sage Publications</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De Toni, A.F., </w:t>
      </w:r>
      <w:proofErr w:type="spellStart"/>
      <w:r w:rsidRPr="008E2516">
        <w:rPr>
          <w:rFonts w:asciiTheme="minorHAnsi" w:hAnsiTheme="minorHAnsi" w:cstheme="minorHAnsi"/>
          <w:color w:val="000000" w:themeColor="text1"/>
          <w:sz w:val="24"/>
          <w:szCs w:val="24"/>
          <w:lang w:val="en-US"/>
        </w:rPr>
        <w:t>Fornasier</w:t>
      </w:r>
      <w:proofErr w:type="spellEnd"/>
      <w:r w:rsidRPr="008E2516">
        <w:rPr>
          <w:rFonts w:asciiTheme="minorHAnsi" w:hAnsiTheme="minorHAnsi" w:cstheme="minorHAnsi"/>
          <w:color w:val="000000" w:themeColor="text1"/>
          <w:sz w:val="24"/>
          <w:szCs w:val="24"/>
          <w:lang w:val="en-US"/>
        </w:rPr>
        <w:t xml:space="preserve">, A. &amp; </w:t>
      </w:r>
      <w:proofErr w:type="spellStart"/>
      <w:r w:rsidRPr="008E2516">
        <w:rPr>
          <w:rFonts w:asciiTheme="minorHAnsi" w:hAnsiTheme="minorHAnsi" w:cstheme="minorHAnsi"/>
          <w:color w:val="000000" w:themeColor="text1"/>
          <w:sz w:val="24"/>
          <w:szCs w:val="24"/>
          <w:lang w:val="en-US"/>
        </w:rPr>
        <w:t>Nonino</w:t>
      </w:r>
      <w:proofErr w:type="spellEnd"/>
      <w:r w:rsidRPr="008E2516">
        <w:rPr>
          <w:rFonts w:asciiTheme="minorHAnsi" w:hAnsiTheme="minorHAnsi" w:cstheme="minorHAnsi"/>
          <w:color w:val="000000" w:themeColor="text1"/>
          <w:sz w:val="24"/>
          <w:szCs w:val="24"/>
          <w:lang w:val="en-US"/>
        </w:rPr>
        <w:t xml:space="preserve">, F., 2012. Organizational Models for Non-Core Processes Management: A Classification Framework. </w:t>
      </w:r>
      <w:r w:rsidRPr="008E2516">
        <w:rPr>
          <w:rFonts w:asciiTheme="minorHAnsi" w:hAnsiTheme="minorHAnsi" w:cstheme="minorHAnsi"/>
          <w:i/>
          <w:iCs/>
          <w:color w:val="000000" w:themeColor="text1"/>
          <w:sz w:val="24"/>
          <w:szCs w:val="24"/>
          <w:lang w:val="en-US"/>
        </w:rPr>
        <w:t>International Journal of Engineering Business Management</w:t>
      </w:r>
      <w:r w:rsidRPr="008E2516">
        <w:rPr>
          <w:rFonts w:asciiTheme="minorHAnsi" w:hAnsiTheme="minorHAnsi" w:cstheme="minorHAnsi"/>
          <w:color w:val="000000" w:themeColor="text1"/>
          <w:sz w:val="24"/>
          <w:szCs w:val="24"/>
          <w:lang w:val="en-US"/>
        </w:rPr>
        <w:t>, 4(1), pp.1–9.</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de Vries, J., de </w:t>
      </w:r>
      <w:proofErr w:type="spellStart"/>
      <w:r w:rsidRPr="008E2516">
        <w:rPr>
          <w:rFonts w:asciiTheme="minorHAnsi" w:hAnsiTheme="minorHAnsi" w:cstheme="minorHAnsi"/>
          <w:color w:val="000000" w:themeColor="text1"/>
          <w:sz w:val="24"/>
          <w:szCs w:val="24"/>
          <w:lang w:val="en-US"/>
        </w:rPr>
        <w:t>Jonge</w:t>
      </w:r>
      <w:proofErr w:type="spellEnd"/>
      <w:r w:rsidRPr="008E2516">
        <w:rPr>
          <w:rFonts w:asciiTheme="minorHAnsi" w:hAnsiTheme="minorHAnsi" w:cstheme="minorHAnsi"/>
          <w:color w:val="000000" w:themeColor="text1"/>
          <w:sz w:val="24"/>
          <w:szCs w:val="24"/>
          <w:lang w:val="en-US"/>
        </w:rPr>
        <w:t xml:space="preserve">, H. &amp; van der </w:t>
      </w:r>
      <w:proofErr w:type="spellStart"/>
      <w:r w:rsidRPr="008E2516">
        <w:rPr>
          <w:rFonts w:asciiTheme="minorHAnsi" w:hAnsiTheme="minorHAnsi" w:cstheme="minorHAnsi"/>
          <w:color w:val="000000" w:themeColor="text1"/>
          <w:sz w:val="24"/>
          <w:szCs w:val="24"/>
          <w:lang w:val="en-US"/>
        </w:rPr>
        <w:t>Voordt</w:t>
      </w:r>
      <w:proofErr w:type="spellEnd"/>
      <w:r w:rsidRPr="008E2516">
        <w:rPr>
          <w:rFonts w:asciiTheme="minorHAnsi" w:hAnsiTheme="minorHAnsi" w:cstheme="minorHAnsi"/>
          <w:color w:val="000000" w:themeColor="text1"/>
          <w:sz w:val="24"/>
          <w:szCs w:val="24"/>
          <w:lang w:val="en-US"/>
        </w:rPr>
        <w:t xml:space="preserve">, T., 2008. Impact of real estate interventions on </w:t>
      </w:r>
      <w:proofErr w:type="spellStart"/>
      <w:r w:rsidRPr="008E2516">
        <w:rPr>
          <w:rFonts w:asciiTheme="minorHAnsi" w:hAnsiTheme="minorHAnsi" w:cstheme="minorHAnsi"/>
          <w:color w:val="000000" w:themeColor="text1"/>
          <w:sz w:val="24"/>
          <w:szCs w:val="24"/>
          <w:lang w:val="en-US"/>
        </w:rPr>
        <w:t>organisational</w:t>
      </w:r>
      <w:proofErr w:type="spellEnd"/>
      <w:r w:rsidRPr="008E2516">
        <w:rPr>
          <w:rFonts w:asciiTheme="minorHAnsi" w:hAnsiTheme="minorHAnsi" w:cstheme="minorHAnsi"/>
          <w:color w:val="000000" w:themeColor="text1"/>
          <w:sz w:val="24"/>
          <w:szCs w:val="24"/>
          <w:lang w:val="en-US"/>
        </w:rPr>
        <w:t xml:space="preserve"> performance. </w:t>
      </w:r>
      <w:r w:rsidRPr="008E2516">
        <w:rPr>
          <w:rFonts w:asciiTheme="minorHAnsi" w:hAnsiTheme="minorHAnsi" w:cstheme="minorHAnsi"/>
          <w:i/>
          <w:iCs/>
          <w:color w:val="000000" w:themeColor="text1"/>
          <w:sz w:val="24"/>
          <w:szCs w:val="24"/>
          <w:lang w:val="en-US"/>
        </w:rPr>
        <w:t>Journal of Corporate Real Estate</w:t>
      </w:r>
      <w:r w:rsidRPr="008E2516">
        <w:rPr>
          <w:rFonts w:asciiTheme="minorHAnsi" w:hAnsiTheme="minorHAnsi" w:cstheme="minorHAnsi"/>
          <w:color w:val="000000" w:themeColor="text1"/>
          <w:sz w:val="24"/>
          <w:szCs w:val="24"/>
          <w:lang w:val="en-US"/>
        </w:rPr>
        <w:t>, 10(3), pp.208–226.</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Den </w:t>
      </w:r>
      <w:proofErr w:type="spellStart"/>
      <w:r w:rsidRPr="008E2516">
        <w:rPr>
          <w:rFonts w:asciiTheme="minorHAnsi" w:hAnsiTheme="minorHAnsi" w:cstheme="minorHAnsi"/>
          <w:color w:val="000000" w:themeColor="text1"/>
          <w:sz w:val="24"/>
          <w:szCs w:val="24"/>
          <w:lang w:val="en-US"/>
        </w:rPr>
        <w:t>Heijer</w:t>
      </w:r>
      <w:proofErr w:type="spellEnd"/>
      <w:r w:rsidRPr="008E2516">
        <w:rPr>
          <w:rFonts w:asciiTheme="minorHAnsi" w:hAnsiTheme="minorHAnsi" w:cstheme="minorHAnsi"/>
          <w:color w:val="000000" w:themeColor="text1"/>
          <w:sz w:val="24"/>
          <w:szCs w:val="24"/>
          <w:lang w:val="en-US"/>
        </w:rPr>
        <w:t xml:space="preserve">, A., 2011. </w:t>
      </w:r>
      <w:r w:rsidRPr="008E2516">
        <w:rPr>
          <w:rFonts w:asciiTheme="minorHAnsi" w:hAnsiTheme="minorHAnsi" w:cstheme="minorHAnsi"/>
          <w:i/>
          <w:color w:val="000000" w:themeColor="text1"/>
          <w:sz w:val="24"/>
          <w:szCs w:val="24"/>
          <w:lang w:val="en-US"/>
        </w:rPr>
        <w:t xml:space="preserve">Managing the University Campus, Information to support Real Estate Decisions.  </w:t>
      </w:r>
      <w:proofErr w:type="spellStart"/>
      <w:r w:rsidRPr="008E2516">
        <w:rPr>
          <w:rFonts w:asciiTheme="minorHAnsi" w:hAnsiTheme="minorHAnsi" w:cstheme="minorHAnsi"/>
          <w:color w:val="000000" w:themeColor="text1"/>
          <w:sz w:val="24"/>
          <w:szCs w:val="24"/>
          <w:lang w:val="en-US"/>
        </w:rPr>
        <w:t>Eburon</w:t>
      </w:r>
      <w:proofErr w:type="spellEnd"/>
      <w:r w:rsidRPr="008E2516">
        <w:rPr>
          <w:rFonts w:asciiTheme="minorHAnsi" w:hAnsiTheme="minorHAnsi" w:cstheme="minorHAnsi"/>
          <w:color w:val="000000" w:themeColor="text1"/>
          <w:sz w:val="24"/>
          <w:szCs w:val="24"/>
          <w:lang w:val="en-US"/>
        </w:rPr>
        <w:t xml:space="preserve"> Academic Publishers. Delft.</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Dess, G. et al., 1995. The new corporate architecture. </w:t>
      </w:r>
      <w:r w:rsidRPr="008E2516">
        <w:rPr>
          <w:rFonts w:asciiTheme="minorHAnsi" w:hAnsiTheme="minorHAnsi" w:cstheme="minorHAnsi"/>
          <w:i/>
          <w:iCs/>
          <w:color w:val="000000" w:themeColor="text1"/>
          <w:sz w:val="24"/>
          <w:szCs w:val="24"/>
          <w:lang w:val="en-US"/>
        </w:rPr>
        <w:t>The Academy of Management Executive</w:t>
      </w:r>
      <w:r w:rsidRPr="008E2516">
        <w:rPr>
          <w:rFonts w:asciiTheme="minorHAnsi" w:hAnsiTheme="minorHAnsi" w:cstheme="minorHAnsi"/>
          <w:color w:val="000000" w:themeColor="text1"/>
          <w:sz w:val="24"/>
          <w:szCs w:val="24"/>
          <w:lang w:val="en-US"/>
        </w:rPr>
        <w:t>, 9(3), p.7.</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Dhar, S. &amp; Balakrishnan, B., 2006. Risks, Benefits, and Challenges in Global IT Outsourcing: Perspectives and Practices. </w:t>
      </w:r>
      <w:r w:rsidRPr="008E2516">
        <w:rPr>
          <w:rFonts w:asciiTheme="minorHAnsi" w:hAnsiTheme="minorHAnsi" w:cstheme="minorHAnsi"/>
          <w:i/>
          <w:iCs/>
          <w:color w:val="000000" w:themeColor="text1"/>
          <w:sz w:val="24"/>
          <w:szCs w:val="24"/>
          <w:lang w:val="en-US"/>
        </w:rPr>
        <w:t>Journal of Global Information Management</w:t>
      </w:r>
      <w:r w:rsidRPr="008E2516">
        <w:rPr>
          <w:rFonts w:asciiTheme="minorHAnsi" w:hAnsiTheme="minorHAnsi" w:cstheme="minorHAnsi"/>
          <w:color w:val="000000" w:themeColor="text1"/>
          <w:sz w:val="24"/>
          <w:szCs w:val="24"/>
          <w:lang w:val="en-US"/>
        </w:rPr>
        <w:t>, 14(3), pp.39–41,43,45–64,69</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Dillman</w:t>
      </w:r>
      <w:proofErr w:type="spellEnd"/>
      <w:r w:rsidRPr="008E2516">
        <w:rPr>
          <w:rFonts w:asciiTheme="minorHAnsi" w:hAnsiTheme="minorHAnsi" w:cstheme="minorHAnsi"/>
          <w:color w:val="000000" w:themeColor="text1"/>
          <w:sz w:val="24"/>
          <w:szCs w:val="24"/>
          <w:lang w:val="en-US"/>
        </w:rPr>
        <w:t xml:space="preserve">, D.A., 2007. </w:t>
      </w:r>
      <w:r w:rsidRPr="008E2516">
        <w:rPr>
          <w:rFonts w:asciiTheme="minorHAnsi" w:hAnsiTheme="minorHAnsi" w:cstheme="minorHAnsi"/>
          <w:i/>
          <w:iCs/>
          <w:color w:val="000000" w:themeColor="text1"/>
          <w:sz w:val="24"/>
          <w:szCs w:val="24"/>
          <w:lang w:val="en-US"/>
        </w:rPr>
        <w:t>Mail and internet surveys: the tailored design method</w:t>
      </w:r>
      <w:r w:rsidRPr="008E2516">
        <w:rPr>
          <w:rFonts w:asciiTheme="minorHAnsi" w:hAnsiTheme="minorHAnsi" w:cstheme="minorHAnsi"/>
          <w:color w:val="000000" w:themeColor="text1"/>
          <w:sz w:val="24"/>
          <w:szCs w:val="24"/>
          <w:lang w:val="en-US"/>
        </w:rPr>
        <w:t xml:space="preserve"> 2nd ed.,</w:t>
      </w:r>
    </w:p>
    <w:p w:rsidR="008E2516" w:rsidRPr="008E2516" w:rsidRDefault="008E2516" w:rsidP="008E2516">
      <w:pPr>
        <w:rPr>
          <w:rFonts w:asciiTheme="minorHAnsi" w:hAnsiTheme="minorHAnsi" w:cstheme="minorHAnsi"/>
          <w:color w:val="000000" w:themeColor="text1"/>
          <w:sz w:val="24"/>
          <w:szCs w:val="24"/>
          <w:lang w:val="en-US"/>
        </w:rPr>
      </w:pPr>
      <w:r w:rsidRPr="008E2516">
        <w:rPr>
          <w:rStyle w:val="fontstyle01"/>
          <w:rFonts w:asciiTheme="minorHAnsi" w:hAnsiTheme="minorHAnsi" w:cstheme="minorHAnsi"/>
          <w:color w:val="000000" w:themeColor="text1"/>
          <w:sz w:val="24"/>
          <w:szCs w:val="24"/>
        </w:rPr>
        <w:t>Douglas, J., Douglas, A. and Barnes, B. (2006), “Measuring student satisfaction at a UK</w:t>
      </w:r>
      <w:r w:rsidRPr="008E2516">
        <w:rPr>
          <w:rFonts w:asciiTheme="minorHAnsi" w:hAnsiTheme="minorHAnsi" w:cstheme="minorHAnsi"/>
          <w:color w:val="000000" w:themeColor="text1"/>
          <w:sz w:val="24"/>
          <w:szCs w:val="24"/>
        </w:rPr>
        <w:br/>
      </w:r>
      <w:r w:rsidRPr="008E2516">
        <w:rPr>
          <w:rStyle w:val="fontstyle01"/>
          <w:rFonts w:asciiTheme="minorHAnsi" w:hAnsiTheme="minorHAnsi" w:cstheme="minorHAnsi"/>
          <w:color w:val="000000" w:themeColor="text1"/>
          <w:sz w:val="24"/>
          <w:szCs w:val="24"/>
        </w:rPr>
        <w:t xml:space="preserve">university”, </w:t>
      </w:r>
      <w:r w:rsidRPr="008E2516">
        <w:rPr>
          <w:rStyle w:val="fontstyle21"/>
          <w:rFonts w:asciiTheme="minorHAnsi" w:hAnsiTheme="minorHAnsi" w:cstheme="minorHAnsi"/>
          <w:color w:val="000000" w:themeColor="text1"/>
          <w:sz w:val="24"/>
          <w:szCs w:val="24"/>
        </w:rPr>
        <w:t>Quality Assurance in Education</w:t>
      </w:r>
      <w:r w:rsidRPr="008E2516">
        <w:rPr>
          <w:rStyle w:val="fontstyle01"/>
          <w:rFonts w:asciiTheme="minorHAnsi" w:hAnsiTheme="minorHAnsi" w:cstheme="minorHAnsi"/>
          <w:color w:val="000000" w:themeColor="text1"/>
          <w:sz w:val="24"/>
          <w:szCs w:val="24"/>
        </w:rPr>
        <w:t>, Vol. 14 No. 3, pp. 251-67</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Drion</w:t>
      </w:r>
      <w:proofErr w:type="spellEnd"/>
      <w:r w:rsidRPr="008E2516">
        <w:rPr>
          <w:rFonts w:asciiTheme="minorHAnsi" w:hAnsiTheme="minorHAnsi" w:cstheme="minorHAnsi"/>
          <w:color w:val="000000" w:themeColor="text1"/>
          <w:sz w:val="24"/>
          <w:szCs w:val="24"/>
          <w:lang w:val="en-US"/>
        </w:rPr>
        <w:t xml:space="preserve">, B., </w:t>
      </w:r>
      <w:proofErr w:type="spellStart"/>
      <w:r w:rsidRPr="008E2516">
        <w:rPr>
          <w:rFonts w:asciiTheme="minorHAnsi" w:hAnsiTheme="minorHAnsi" w:cstheme="minorHAnsi"/>
          <w:color w:val="000000" w:themeColor="text1"/>
          <w:sz w:val="24"/>
          <w:szCs w:val="24"/>
          <w:lang w:val="en-US"/>
        </w:rPr>
        <w:t>Melissen</w:t>
      </w:r>
      <w:proofErr w:type="spellEnd"/>
      <w:r w:rsidRPr="008E2516">
        <w:rPr>
          <w:rFonts w:asciiTheme="minorHAnsi" w:hAnsiTheme="minorHAnsi" w:cstheme="minorHAnsi"/>
          <w:color w:val="000000" w:themeColor="text1"/>
          <w:sz w:val="24"/>
          <w:szCs w:val="24"/>
          <w:lang w:val="en-US"/>
        </w:rPr>
        <w:t xml:space="preserve">, F. &amp; Wood, R., 2012. Facilities management: lost, or regained?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30(5/6), pp.254–261.</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Ellram</w:t>
      </w:r>
      <w:proofErr w:type="spellEnd"/>
      <w:r w:rsidRPr="008E2516">
        <w:rPr>
          <w:rFonts w:asciiTheme="minorHAnsi" w:hAnsiTheme="minorHAnsi" w:cstheme="minorHAnsi"/>
          <w:color w:val="000000" w:themeColor="text1"/>
          <w:sz w:val="24"/>
          <w:szCs w:val="24"/>
          <w:lang w:val="en-US"/>
        </w:rPr>
        <w:t xml:space="preserve"> &amp; </w:t>
      </w:r>
      <w:proofErr w:type="spellStart"/>
      <w:r w:rsidRPr="008E2516">
        <w:rPr>
          <w:rFonts w:asciiTheme="minorHAnsi" w:hAnsiTheme="minorHAnsi" w:cstheme="minorHAnsi"/>
          <w:color w:val="000000" w:themeColor="text1"/>
          <w:sz w:val="24"/>
          <w:szCs w:val="24"/>
          <w:lang w:val="en-US"/>
        </w:rPr>
        <w:t>Billington</w:t>
      </w:r>
      <w:proofErr w:type="spellEnd"/>
      <w:r w:rsidRPr="008E2516">
        <w:rPr>
          <w:rFonts w:asciiTheme="minorHAnsi" w:hAnsiTheme="minorHAnsi" w:cstheme="minorHAnsi"/>
          <w:color w:val="000000" w:themeColor="text1"/>
          <w:sz w:val="24"/>
          <w:szCs w:val="24"/>
          <w:lang w:val="en-US"/>
        </w:rPr>
        <w:t xml:space="preserve">, 2001. Purchasing leverage considerations in the outsourcing decision. </w:t>
      </w:r>
      <w:r w:rsidRPr="008E2516">
        <w:rPr>
          <w:rFonts w:asciiTheme="minorHAnsi" w:hAnsiTheme="minorHAnsi" w:cstheme="minorHAnsi"/>
          <w:i/>
          <w:iCs/>
          <w:color w:val="000000" w:themeColor="text1"/>
          <w:sz w:val="24"/>
          <w:szCs w:val="24"/>
          <w:lang w:val="en-US"/>
        </w:rPr>
        <w:t>European Journal of Purchasing and Supply Management</w:t>
      </w:r>
      <w:r w:rsidRPr="008E2516">
        <w:rPr>
          <w:rFonts w:asciiTheme="minorHAnsi" w:hAnsiTheme="minorHAnsi" w:cstheme="minorHAnsi"/>
          <w:color w:val="000000" w:themeColor="text1"/>
          <w:sz w:val="24"/>
          <w:szCs w:val="24"/>
          <w:lang w:val="en-US"/>
        </w:rPr>
        <w:t>, 7(1), p.16.</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Ender, K L. &amp; Mooney, K A., 1994. From Outsourcing to Alliances: Strategies for Sharing Leadership and Exploiting Resources at Metropolitan Universities. </w:t>
      </w:r>
      <w:r w:rsidRPr="008E2516">
        <w:rPr>
          <w:rFonts w:asciiTheme="minorHAnsi" w:hAnsiTheme="minorHAnsi" w:cstheme="minorHAnsi"/>
          <w:i/>
          <w:iCs/>
          <w:color w:val="000000" w:themeColor="text1"/>
          <w:sz w:val="24"/>
          <w:szCs w:val="24"/>
          <w:lang w:val="en-US"/>
        </w:rPr>
        <w:t>Metropolitan Universities: An International Forum</w:t>
      </w:r>
      <w:r w:rsidRPr="008E2516">
        <w:rPr>
          <w:rFonts w:asciiTheme="minorHAnsi" w:hAnsiTheme="minorHAnsi" w:cstheme="minorHAnsi"/>
          <w:color w:val="000000" w:themeColor="text1"/>
          <w:sz w:val="24"/>
          <w:szCs w:val="24"/>
          <w:lang w:val="en-US"/>
        </w:rPr>
        <w:t>, 5(3), pp.51–60.</w:t>
      </w:r>
    </w:p>
    <w:p w:rsidR="008E2516" w:rsidRPr="008E2516" w:rsidRDefault="008E2516" w:rsidP="008E2516">
      <w:pPr>
        <w:shd w:val="clear" w:color="auto" w:fill="FFFFFF"/>
        <w:suppressAutoHyphens w:val="0"/>
        <w:autoSpaceDN/>
        <w:spacing w:after="0"/>
        <w:textAlignment w:val="auto"/>
        <w:rPr>
          <w:rFonts w:asciiTheme="minorHAnsi" w:eastAsia="Times New Roman" w:hAnsiTheme="minorHAnsi" w:cstheme="minorHAnsi"/>
          <w:color w:val="000000" w:themeColor="text1"/>
          <w:sz w:val="24"/>
          <w:szCs w:val="24"/>
          <w:lang w:val="en-US" w:eastAsia="en-GB"/>
        </w:rPr>
      </w:pPr>
      <w:r w:rsidRPr="008E2516">
        <w:rPr>
          <w:rFonts w:asciiTheme="minorHAnsi" w:eastAsia="Times New Roman" w:hAnsiTheme="minorHAnsi" w:cstheme="minorHAnsi"/>
          <w:color w:val="000000" w:themeColor="text1"/>
          <w:sz w:val="24"/>
          <w:szCs w:val="24"/>
          <w:lang w:val="en-US" w:eastAsia="en-GB"/>
        </w:rPr>
        <w:t xml:space="preserve">Espino-Rodríguez, T. &amp; Rodríguez-Díaz, M., 2008. Effects of internal and relational capabilities on outsourcing: an integrated model. </w:t>
      </w:r>
      <w:r w:rsidRPr="008E2516">
        <w:rPr>
          <w:rFonts w:asciiTheme="minorHAnsi" w:eastAsia="Times New Roman" w:hAnsiTheme="minorHAnsi" w:cstheme="minorHAnsi"/>
          <w:i/>
          <w:iCs/>
          <w:color w:val="000000" w:themeColor="text1"/>
          <w:sz w:val="24"/>
          <w:szCs w:val="24"/>
          <w:lang w:val="en-US" w:eastAsia="en-GB"/>
        </w:rPr>
        <w:t>Industrial Management &amp; Data Systems</w:t>
      </w:r>
      <w:r w:rsidRPr="008E2516">
        <w:rPr>
          <w:rFonts w:asciiTheme="minorHAnsi" w:eastAsia="Times New Roman" w:hAnsiTheme="minorHAnsi" w:cstheme="minorHAnsi"/>
          <w:color w:val="000000" w:themeColor="text1"/>
          <w:sz w:val="24"/>
          <w:szCs w:val="24"/>
          <w:lang w:val="en-US" w:eastAsia="en-GB"/>
        </w:rPr>
        <w:t>, 108(3), pp.328–345.</w:t>
      </w:r>
    </w:p>
    <w:p w:rsidR="00E2643C" w:rsidRDefault="00E2643C" w:rsidP="008E2516">
      <w:pPr>
        <w:rPr>
          <w:rFonts w:asciiTheme="minorHAnsi" w:hAnsiTheme="minorHAnsi" w:cstheme="minorHAnsi"/>
          <w:color w:val="000000" w:themeColor="text1"/>
          <w:sz w:val="24"/>
          <w:szCs w:val="24"/>
          <w:lang w:val="en-US"/>
        </w:rPr>
      </w:pP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Finch, E. 2012. </w:t>
      </w:r>
      <w:r w:rsidRPr="008E2516">
        <w:rPr>
          <w:rFonts w:asciiTheme="minorHAnsi" w:hAnsiTheme="minorHAnsi" w:cstheme="minorHAnsi"/>
          <w:i/>
          <w:color w:val="000000" w:themeColor="text1"/>
          <w:sz w:val="24"/>
          <w:szCs w:val="24"/>
          <w:lang w:val="en-US"/>
        </w:rPr>
        <w:t xml:space="preserve">Facilities Change Management. </w:t>
      </w:r>
      <w:r w:rsidRPr="008E2516">
        <w:rPr>
          <w:rFonts w:asciiTheme="minorHAnsi" w:hAnsiTheme="minorHAnsi" w:cstheme="minorHAnsi"/>
          <w:color w:val="000000" w:themeColor="text1"/>
          <w:sz w:val="24"/>
          <w:szCs w:val="24"/>
          <w:lang w:val="en-US"/>
        </w:rPr>
        <w:t>Wiley-Blackwell.  London.</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Fink, A., 2017. </w:t>
      </w:r>
      <w:r w:rsidRPr="008E2516">
        <w:rPr>
          <w:rFonts w:asciiTheme="minorHAnsi" w:hAnsiTheme="minorHAnsi" w:cstheme="minorHAnsi"/>
          <w:i/>
          <w:iCs/>
          <w:color w:val="000000" w:themeColor="text1"/>
          <w:sz w:val="24"/>
          <w:szCs w:val="24"/>
          <w:lang w:val="en-US"/>
        </w:rPr>
        <w:t>How to conduct surveys : a step-by-step guide</w:t>
      </w:r>
      <w:r w:rsidRPr="008E2516">
        <w:rPr>
          <w:rFonts w:asciiTheme="minorHAnsi" w:hAnsiTheme="minorHAnsi" w:cstheme="minorHAnsi"/>
          <w:color w:val="000000" w:themeColor="text1"/>
          <w:sz w:val="24"/>
          <w:szCs w:val="24"/>
          <w:lang w:val="en-US"/>
        </w:rPr>
        <w:t xml:space="preserve"> 6</w:t>
      </w:r>
      <w:r w:rsidRPr="008E2516">
        <w:rPr>
          <w:rFonts w:asciiTheme="minorHAnsi" w:hAnsiTheme="minorHAnsi" w:cstheme="minorHAnsi"/>
          <w:color w:val="000000" w:themeColor="text1"/>
          <w:sz w:val="24"/>
          <w:szCs w:val="24"/>
          <w:vertAlign w:val="superscript"/>
          <w:lang w:val="en-US"/>
        </w:rPr>
        <w:t>th</w:t>
      </w:r>
      <w:r w:rsidRPr="008E2516">
        <w:rPr>
          <w:rFonts w:asciiTheme="minorHAnsi" w:hAnsiTheme="minorHAnsi" w:cstheme="minorHAnsi"/>
          <w:color w:val="000000" w:themeColor="text1"/>
          <w:sz w:val="24"/>
          <w:szCs w:val="24"/>
          <w:lang w:val="en-US"/>
        </w:rPr>
        <w:t xml:space="preserve"> ed. London: Sage</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Fowler, F.J., 2009. </w:t>
      </w:r>
      <w:r w:rsidRPr="008E2516">
        <w:rPr>
          <w:rFonts w:asciiTheme="minorHAnsi" w:hAnsiTheme="minorHAnsi" w:cstheme="minorHAnsi"/>
          <w:i/>
          <w:iCs/>
          <w:color w:val="000000" w:themeColor="text1"/>
          <w:sz w:val="24"/>
          <w:szCs w:val="24"/>
          <w:lang w:val="en-US"/>
        </w:rPr>
        <w:t>Survey research methods</w:t>
      </w:r>
      <w:r w:rsidRPr="008E2516">
        <w:rPr>
          <w:rFonts w:asciiTheme="minorHAnsi" w:hAnsiTheme="minorHAnsi" w:cstheme="minorHAnsi"/>
          <w:color w:val="000000" w:themeColor="text1"/>
          <w:sz w:val="24"/>
          <w:szCs w:val="24"/>
          <w:lang w:val="en-US"/>
        </w:rPr>
        <w:t xml:space="preserve"> 4th ed. Thousand Oaks, Calif.: SAGE.</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Gilley &amp; Rasheed, 2000. Making more by doing less: An analysis of outsourcing and its effects on firm performance. </w:t>
      </w:r>
      <w:r w:rsidRPr="008E2516">
        <w:rPr>
          <w:rFonts w:asciiTheme="minorHAnsi" w:hAnsiTheme="minorHAnsi" w:cstheme="minorHAnsi"/>
          <w:i/>
          <w:iCs/>
          <w:color w:val="000000" w:themeColor="text1"/>
          <w:sz w:val="24"/>
          <w:szCs w:val="24"/>
          <w:lang w:val="en-US"/>
        </w:rPr>
        <w:t>Journal of Management</w:t>
      </w:r>
      <w:r w:rsidRPr="008E2516">
        <w:rPr>
          <w:rFonts w:asciiTheme="minorHAnsi" w:hAnsiTheme="minorHAnsi" w:cstheme="minorHAnsi"/>
          <w:color w:val="000000" w:themeColor="text1"/>
          <w:sz w:val="24"/>
          <w:szCs w:val="24"/>
          <w:lang w:val="en-US"/>
        </w:rPr>
        <w:t>, 26(4), pp.763–790.</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Grove, J. 2017. University outsourcing 'may not save money and may push up fees'. </w:t>
      </w:r>
      <w:r w:rsidRPr="008E2516">
        <w:rPr>
          <w:rFonts w:asciiTheme="minorHAnsi" w:hAnsiTheme="minorHAnsi" w:cstheme="minorHAnsi"/>
          <w:i/>
          <w:iCs/>
          <w:color w:val="000000" w:themeColor="text1"/>
          <w:sz w:val="24"/>
          <w:szCs w:val="24"/>
          <w:lang w:val="en-US"/>
        </w:rPr>
        <w:t>Times Higher Education</w:t>
      </w:r>
      <w:r w:rsidRPr="008E2516">
        <w:rPr>
          <w:rFonts w:asciiTheme="minorHAnsi" w:hAnsiTheme="minorHAnsi" w:cstheme="minorHAnsi"/>
          <w:color w:val="000000" w:themeColor="text1"/>
          <w:sz w:val="24"/>
          <w:szCs w:val="24"/>
          <w:lang w:val="en-US"/>
        </w:rPr>
        <w:t>, (2317), p.9.</w:t>
      </w:r>
    </w:p>
    <w:p w:rsid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Harland, </w:t>
      </w:r>
      <w:r w:rsidRPr="00E2643C">
        <w:rPr>
          <w:rFonts w:asciiTheme="minorHAnsi" w:hAnsiTheme="minorHAnsi" w:cstheme="minorHAnsi"/>
          <w:color w:val="000000" w:themeColor="text1"/>
          <w:sz w:val="24"/>
          <w:szCs w:val="24"/>
          <w:lang w:val="en-US"/>
        </w:rPr>
        <w:t>C. et al., 2005. Outsourcing</w:t>
      </w:r>
      <w:r w:rsidRPr="008E2516">
        <w:rPr>
          <w:rFonts w:asciiTheme="minorHAnsi" w:hAnsiTheme="minorHAnsi" w:cstheme="minorHAnsi"/>
          <w:color w:val="000000" w:themeColor="text1"/>
          <w:sz w:val="24"/>
          <w:szCs w:val="24"/>
          <w:lang w:val="en-US"/>
        </w:rPr>
        <w:t xml:space="preserve">: assessing the risks and benefits for organisations, sectors and nations. </w:t>
      </w:r>
      <w:r w:rsidRPr="008E2516">
        <w:rPr>
          <w:rFonts w:asciiTheme="minorHAnsi" w:hAnsiTheme="minorHAnsi" w:cstheme="minorHAnsi"/>
          <w:i/>
          <w:iCs/>
          <w:color w:val="000000" w:themeColor="text1"/>
          <w:sz w:val="24"/>
          <w:szCs w:val="24"/>
          <w:lang w:val="en-US"/>
        </w:rPr>
        <w:t>International Journal of Operations &amp; Production Management</w:t>
      </w:r>
      <w:r w:rsidRPr="008E2516">
        <w:rPr>
          <w:rFonts w:asciiTheme="minorHAnsi" w:hAnsiTheme="minorHAnsi" w:cstheme="minorHAnsi"/>
          <w:color w:val="000000" w:themeColor="text1"/>
          <w:sz w:val="24"/>
          <w:szCs w:val="24"/>
          <w:lang w:val="en-US"/>
        </w:rPr>
        <w:t>, 25(9/10), pp.831–850.</w:t>
      </w:r>
    </w:p>
    <w:p w:rsidR="00156023" w:rsidRPr="00156023" w:rsidRDefault="00156023" w:rsidP="008E2516">
      <w:pPr>
        <w:rPr>
          <w:rFonts w:asciiTheme="minorHAnsi" w:hAnsiTheme="minorHAnsi" w:cstheme="minorHAnsi"/>
          <w:sz w:val="24"/>
          <w:szCs w:val="24"/>
          <w:lang w:val="en-US"/>
        </w:rPr>
      </w:pPr>
      <w:r w:rsidRPr="00156023">
        <w:rPr>
          <w:rFonts w:asciiTheme="minorHAnsi" w:hAnsiTheme="minorHAnsi" w:cstheme="minorHAnsi"/>
          <w:sz w:val="24"/>
          <w:szCs w:val="24"/>
          <w:lang w:val="en-US"/>
        </w:rPr>
        <w:t xml:space="preserve">Hart, C., 1998. </w:t>
      </w:r>
      <w:r w:rsidRPr="00156023">
        <w:rPr>
          <w:rFonts w:asciiTheme="minorHAnsi" w:hAnsiTheme="minorHAnsi" w:cstheme="minorHAnsi"/>
          <w:i/>
          <w:iCs/>
          <w:sz w:val="24"/>
          <w:szCs w:val="24"/>
          <w:lang w:val="en-US"/>
        </w:rPr>
        <w:t>Doing a literature review: releasing the social science research imagination</w:t>
      </w:r>
      <w:r w:rsidRPr="00156023">
        <w:rPr>
          <w:rFonts w:asciiTheme="minorHAnsi" w:hAnsiTheme="minorHAnsi" w:cstheme="minorHAnsi"/>
          <w:sz w:val="24"/>
          <w:szCs w:val="24"/>
          <w:lang w:val="en-US"/>
        </w:rPr>
        <w:t>, London: Sage Publications.</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Hassanain</w:t>
      </w:r>
      <w:proofErr w:type="spellEnd"/>
      <w:r w:rsidRPr="008E2516">
        <w:rPr>
          <w:rFonts w:asciiTheme="minorHAnsi" w:hAnsiTheme="minorHAnsi" w:cstheme="minorHAnsi"/>
          <w:color w:val="000000" w:themeColor="text1"/>
          <w:sz w:val="24"/>
          <w:szCs w:val="24"/>
          <w:lang w:val="en-US"/>
        </w:rPr>
        <w:t xml:space="preserve">, M., 2008. On the performance evaluation of sustainable student housing facilities. </w:t>
      </w:r>
      <w:r w:rsidRPr="008E2516">
        <w:rPr>
          <w:rFonts w:asciiTheme="minorHAnsi" w:hAnsiTheme="minorHAnsi" w:cstheme="minorHAnsi"/>
          <w:i/>
          <w:iCs/>
          <w:color w:val="000000" w:themeColor="text1"/>
          <w:sz w:val="24"/>
          <w:szCs w:val="24"/>
          <w:lang w:val="en-US"/>
        </w:rPr>
        <w:t>Journal of Facilities Management</w:t>
      </w:r>
      <w:r w:rsidRPr="008E2516">
        <w:rPr>
          <w:rFonts w:asciiTheme="minorHAnsi" w:hAnsiTheme="minorHAnsi" w:cstheme="minorHAnsi"/>
          <w:color w:val="000000" w:themeColor="text1"/>
          <w:sz w:val="24"/>
          <w:szCs w:val="24"/>
          <w:lang w:val="en-US"/>
        </w:rPr>
        <w:t>, 6(3), pp.212–225.</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Hassanain</w:t>
      </w:r>
      <w:proofErr w:type="spellEnd"/>
      <w:r w:rsidRPr="008E2516">
        <w:rPr>
          <w:rFonts w:asciiTheme="minorHAnsi" w:hAnsiTheme="minorHAnsi" w:cstheme="minorHAnsi"/>
          <w:color w:val="000000" w:themeColor="text1"/>
          <w:sz w:val="24"/>
          <w:szCs w:val="24"/>
          <w:lang w:val="en-US"/>
        </w:rPr>
        <w:t>, M. et al., 2015. A multi-</w:t>
      </w:r>
      <w:r w:rsidR="00E2643C" w:rsidRPr="008E2516">
        <w:rPr>
          <w:rFonts w:asciiTheme="minorHAnsi" w:hAnsiTheme="minorHAnsi" w:cstheme="minorHAnsi"/>
          <w:color w:val="000000" w:themeColor="text1"/>
          <w:sz w:val="24"/>
          <w:szCs w:val="24"/>
          <w:lang w:val="en-US"/>
        </w:rPr>
        <w:t>criteria decision-making</w:t>
      </w:r>
      <w:r w:rsidRPr="008E2516">
        <w:rPr>
          <w:rFonts w:asciiTheme="minorHAnsi" w:hAnsiTheme="minorHAnsi" w:cstheme="minorHAnsi"/>
          <w:color w:val="000000" w:themeColor="text1"/>
          <w:sz w:val="24"/>
          <w:szCs w:val="24"/>
          <w:lang w:val="en-US"/>
        </w:rPr>
        <w:t xml:space="preserve"> model for outsourcing maintenance services.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33(3/4), pp.229–244.</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Hazelkorn</w:t>
      </w:r>
      <w:proofErr w:type="spellEnd"/>
      <w:r w:rsidRPr="008E2516">
        <w:rPr>
          <w:rFonts w:asciiTheme="minorHAnsi" w:hAnsiTheme="minorHAnsi" w:cstheme="minorHAnsi"/>
          <w:color w:val="000000" w:themeColor="text1"/>
          <w:sz w:val="24"/>
          <w:szCs w:val="24"/>
          <w:lang w:val="en-US"/>
        </w:rPr>
        <w:t xml:space="preserve">, Ellen, 2014. Reflections on a Decade of Global Rankings: What We've Learned and Outstanding Issues. </w:t>
      </w:r>
      <w:r w:rsidRPr="008E2516">
        <w:rPr>
          <w:rFonts w:asciiTheme="minorHAnsi" w:hAnsiTheme="minorHAnsi" w:cstheme="minorHAnsi"/>
          <w:i/>
          <w:iCs/>
          <w:color w:val="000000" w:themeColor="text1"/>
          <w:sz w:val="24"/>
          <w:szCs w:val="24"/>
          <w:lang w:val="en-US"/>
        </w:rPr>
        <w:t>European Journal of Education</w:t>
      </w:r>
      <w:r w:rsidRPr="008E2516">
        <w:rPr>
          <w:rFonts w:asciiTheme="minorHAnsi" w:hAnsiTheme="minorHAnsi" w:cstheme="minorHAnsi"/>
          <w:color w:val="000000" w:themeColor="text1"/>
          <w:sz w:val="24"/>
          <w:szCs w:val="24"/>
          <w:lang w:val="en-US"/>
        </w:rPr>
        <w:t>, 49(1), pp.12–28.</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Hoecht</w:t>
      </w:r>
      <w:proofErr w:type="spellEnd"/>
      <w:r w:rsidRPr="008E2516">
        <w:rPr>
          <w:rFonts w:asciiTheme="minorHAnsi" w:hAnsiTheme="minorHAnsi" w:cstheme="minorHAnsi"/>
          <w:color w:val="000000" w:themeColor="text1"/>
          <w:sz w:val="24"/>
          <w:szCs w:val="24"/>
          <w:lang w:val="en-US"/>
        </w:rPr>
        <w:t xml:space="preserve"> &amp; Trott, 2006. Innovation risks of strategic outsourcing. </w:t>
      </w:r>
      <w:proofErr w:type="spellStart"/>
      <w:r w:rsidRPr="008E2516">
        <w:rPr>
          <w:rFonts w:asciiTheme="minorHAnsi" w:hAnsiTheme="minorHAnsi" w:cstheme="minorHAnsi"/>
          <w:i/>
          <w:iCs/>
          <w:color w:val="000000" w:themeColor="text1"/>
          <w:sz w:val="24"/>
          <w:szCs w:val="24"/>
          <w:lang w:val="en-US"/>
        </w:rPr>
        <w:t>Technovation</w:t>
      </w:r>
      <w:proofErr w:type="spellEnd"/>
      <w:r w:rsidRPr="008E2516">
        <w:rPr>
          <w:rFonts w:asciiTheme="minorHAnsi" w:hAnsiTheme="minorHAnsi" w:cstheme="minorHAnsi"/>
          <w:color w:val="000000" w:themeColor="text1"/>
          <w:sz w:val="24"/>
          <w:szCs w:val="24"/>
          <w:lang w:val="en-US"/>
        </w:rPr>
        <w:t>, 26(5), pp.672–681.</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Hui, E.Y.Y., &amp; Tsang, A., 2004. Sourcing strategies of facilities management. </w:t>
      </w:r>
      <w:r w:rsidRPr="008E2516">
        <w:rPr>
          <w:rFonts w:asciiTheme="minorHAnsi" w:hAnsiTheme="minorHAnsi" w:cstheme="minorHAnsi"/>
          <w:i/>
          <w:iCs/>
          <w:color w:val="000000" w:themeColor="text1"/>
          <w:sz w:val="24"/>
          <w:szCs w:val="24"/>
          <w:lang w:val="en-US"/>
        </w:rPr>
        <w:t>Journal of Quality in Maintenance Engineering</w:t>
      </w:r>
      <w:r w:rsidRPr="008E2516">
        <w:rPr>
          <w:rFonts w:asciiTheme="minorHAnsi" w:hAnsiTheme="minorHAnsi" w:cstheme="minorHAnsi"/>
          <w:color w:val="000000" w:themeColor="text1"/>
          <w:sz w:val="24"/>
          <w:szCs w:val="24"/>
          <w:lang w:val="en-US"/>
        </w:rPr>
        <w:t>, 10(2), pp.85–92</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Ike, N., Baldwin, C. &amp; </w:t>
      </w:r>
      <w:proofErr w:type="spellStart"/>
      <w:r w:rsidRPr="008E2516">
        <w:rPr>
          <w:rFonts w:asciiTheme="minorHAnsi" w:hAnsiTheme="minorHAnsi" w:cstheme="minorHAnsi"/>
          <w:color w:val="000000" w:themeColor="text1"/>
          <w:sz w:val="24"/>
          <w:szCs w:val="24"/>
          <w:lang w:val="en-US"/>
        </w:rPr>
        <w:t>Lathouras</w:t>
      </w:r>
      <w:proofErr w:type="spellEnd"/>
      <w:r w:rsidRPr="008E2516">
        <w:rPr>
          <w:rFonts w:asciiTheme="minorHAnsi" w:hAnsiTheme="minorHAnsi" w:cstheme="minorHAnsi"/>
          <w:color w:val="000000" w:themeColor="text1"/>
          <w:sz w:val="24"/>
          <w:szCs w:val="24"/>
          <w:lang w:val="en-US"/>
        </w:rPr>
        <w:t xml:space="preserve">, A., 2016. Student Accommodation: Who Cares? </w:t>
      </w:r>
      <w:r w:rsidRPr="008E2516">
        <w:rPr>
          <w:rFonts w:asciiTheme="minorHAnsi" w:hAnsiTheme="minorHAnsi" w:cstheme="minorHAnsi"/>
          <w:i/>
          <w:iCs/>
          <w:color w:val="000000" w:themeColor="text1"/>
          <w:sz w:val="24"/>
          <w:szCs w:val="24"/>
          <w:lang w:val="en-US"/>
        </w:rPr>
        <w:t>Planning for Higher Education</w:t>
      </w:r>
      <w:r w:rsidRPr="008E2516">
        <w:rPr>
          <w:rFonts w:asciiTheme="minorHAnsi" w:hAnsiTheme="minorHAnsi" w:cstheme="minorHAnsi"/>
          <w:color w:val="000000" w:themeColor="text1"/>
          <w:sz w:val="24"/>
          <w:szCs w:val="24"/>
          <w:lang w:val="en-US"/>
        </w:rPr>
        <w:t>, 44(3), pp.46–60.</w:t>
      </w:r>
    </w:p>
    <w:p w:rsidR="008E2516" w:rsidRPr="008E2516" w:rsidRDefault="008E2516" w:rsidP="008E2516">
      <w:pPr>
        <w:rPr>
          <w:rFonts w:asciiTheme="minorHAnsi" w:hAnsiTheme="minorHAnsi" w:cstheme="minorHAnsi"/>
          <w:color w:val="000000" w:themeColor="text1"/>
          <w:sz w:val="24"/>
          <w:szCs w:val="24"/>
          <w:lang w:val="en-US"/>
        </w:rPr>
      </w:pPr>
      <w:bookmarkStart w:id="116" w:name="_Hlk525836540"/>
      <w:proofErr w:type="spellStart"/>
      <w:r w:rsidRPr="008E2516">
        <w:rPr>
          <w:rFonts w:asciiTheme="minorHAnsi" w:hAnsiTheme="minorHAnsi" w:cstheme="minorHAnsi"/>
          <w:color w:val="000000" w:themeColor="text1"/>
          <w:sz w:val="24"/>
          <w:szCs w:val="24"/>
          <w:lang w:val="en-US"/>
        </w:rPr>
        <w:t>Ikediashi</w:t>
      </w:r>
      <w:proofErr w:type="spellEnd"/>
      <w:r w:rsidRPr="008E2516">
        <w:rPr>
          <w:rFonts w:asciiTheme="minorHAnsi" w:hAnsiTheme="minorHAnsi" w:cstheme="minorHAnsi"/>
          <w:color w:val="000000" w:themeColor="text1"/>
          <w:sz w:val="24"/>
          <w:szCs w:val="24"/>
          <w:lang w:val="en-US"/>
        </w:rPr>
        <w:t xml:space="preserve">, D., </w:t>
      </w:r>
      <w:proofErr w:type="spellStart"/>
      <w:r w:rsidRPr="008E2516">
        <w:rPr>
          <w:rFonts w:asciiTheme="minorHAnsi" w:hAnsiTheme="minorHAnsi" w:cstheme="minorHAnsi"/>
          <w:color w:val="000000" w:themeColor="text1"/>
          <w:sz w:val="24"/>
          <w:szCs w:val="24"/>
          <w:lang w:val="en-US"/>
        </w:rPr>
        <w:t>Ogunlana</w:t>
      </w:r>
      <w:proofErr w:type="spellEnd"/>
      <w:r w:rsidRPr="008E2516">
        <w:rPr>
          <w:rFonts w:asciiTheme="minorHAnsi" w:hAnsiTheme="minorHAnsi" w:cstheme="minorHAnsi"/>
          <w:color w:val="000000" w:themeColor="text1"/>
          <w:sz w:val="24"/>
          <w:szCs w:val="24"/>
          <w:lang w:val="en-US"/>
        </w:rPr>
        <w:t>, S. &amp; Boateng, P., 2012</w:t>
      </w:r>
      <w:bookmarkEnd w:id="116"/>
      <w:r w:rsidRPr="008E2516">
        <w:rPr>
          <w:rFonts w:asciiTheme="minorHAnsi" w:hAnsiTheme="minorHAnsi" w:cstheme="minorHAnsi"/>
          <w:color w:val="000000" w:themeColor="text1"/>
          <w:sz w:val="24"/>
          <w:szCs w:val="24"/>
          <w:lang w:val="en-US"/>
        </w:rPr>
        <w:t xml:space="preserve">. Analysis of risks associated with facilities management outsourcing. </w:t>
      </w:r>
      <w:r w:rsidRPr="008E2516">
        <w:rPr>
          <w:rFonts w:asciiTheme="minorHAnsi" w:hAnsiTheme="minorHAnsi" w:cstheme="minorHAnsi"/>
          <w:i/>
          <w:iCs/>
          <w:color w:val="000000" w:themeColor="text1"/>
          <w:sz w:val="24"/>
          <w:szCs w:val="24"/>
          <w:lang w:val="en-US"/>
        </w:rPr>
        <w:t>Journal of Facilities Management</w:t>
      </w:r>
      <w:r w:rsidRPr="008E2516">
        <w:rPr>
          <w:rFonts w:asciiTheme="minorHAnsi" w:hAnsiTheme="minorHAnsi" w:cstheme="minorHAnsi"/>
          <w:color w:val="000000" w:themeColor="text1"/>
          <w:sz w:val="24"/>
          <w:szCs w:val="24"/>
          <w:lang w:val="en-US"/>
        </w:rPr>
        <w:t>, 10(4), p.302.</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International Facilities Management Association, 2018.  </w:t>
      </w:r>
      <w:r w:rsidRPr="008E2516">
        <w:rPr>
          <w:rFonts w:asciiTheme="minorHAnsi" w:hAnsiTheme="minorHAnsi" w:cstheme="minorHAnsi"/>
          <w:i/>
          <w:color w:val="000000" w:themeColor="text1"/>
          <w:sz w:val="24"/>
          <w:szCs w:val="24"/>
          <w:lang w:val="en-US"/>
        </w:rPr>
        <w:t>About IFMA.</w:t>
      </w:r>
      <w:r w:rsidRPr="008E2516">
        <w:rPr>
          <w:rFonts w:asciiTheme="minorHAnsi" w:hAnsiTheme="minorHAnsi" w:cstheme="minorHAnsi"/>
          <w:color w:val="000000" w:themeColor="text1"/>
          <w:sz w:val="24"/>
          <w:szCs w:val="24"/>
          <w:lang w:val="en-US"/>
        </w:rPr>
        <w:t xml:space="preserve"> [online] Available at &lt;</w:t>
      </w:r>
      <w:hyperlink r:id="rId36" w:history="1">
        <w:r w:rsidRPr="008E2516">
          <w:rPr>
            <w:rStyle w:val="Hyperlink"/>
            <w:rFonts w:asciiTheme="minorHAnsi" w:hAnsiTheme="minorHAnsi" w:cstheme="minorHAnsi"/>
            <w:color w:val="000000" w:themeColor="text1"/>
            <w:sz w:val="24"/>
            <w:szCs w:val="24"/>
            <w:lang w:val="en-US"/>
          </w:rPr>
          <w:t>https://www.ifma.org/about/about-ifma</w:t>
        </w:r>
      </w:hyperlink>
      <w:r w:rsidRPr="008E2516">
        <w:rPr>
          <w:rFonts w:asciiTheme="minorHAnsi" w:hAnsiTheme="minorHAnsi" w:cstheme="minorHAnsi"/>
          <w:color w:val="000000" w:themeColor="text1"/>
          <w:sz w:val="24"/>
          <w:szCs w:val="24"/>
          <w:lang w:val="en-US"/>
        </w:rPr>
        <w:t>&gt; [Accessed 7</w:t>
      </w:r>
      <w:r w:rsidRPr="008E2516">
        <w:rPr>
          <w:rFonts w:asciiTheme="minorHAnsi" w:hAnsiTheme="minorHAnsi" w:cstheme="minorHAnsi"/>
          <w:color w:val="000000" w:themeColor="text1"/>
          <w:sz w:val="24"/>
          <w:szCs w:val="24"/>
          <w:vertAlign w:val="superscript"/>
          <w:lang w:val="en-US"/>
        </w:rPr>
        <w:t>th</w:t>
      </w:r>
      <w:r w:rsidRPr="008E2516">
        <w:rPr>
          <w:rFonts w:asciiTheme="minorHAnsi" w:hAnsiTheme="minorHAnsi" w:cstheme="minorHAnsi"/>
          <w:color w:val="000000" w:themeColor="text1"/>
          <w:sz w:val="24"/>
          <w:szCs w:val="24"/>
          <w:lang w:val="en-US"/>
        </w:rPr>
        <w:t xml:space="preserve"> October 2018] </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International Organization for Standards, 2017.  ISO 41011:2017.  Facility Management – Vocabulary</w:t>
      </w:r>
      <w:r w:rsidRPr="00E2643C">
        <w:rPr>
          <w:rFonts w:asciiTheme="minorHAnsi" w:hAnsiTheme="minorHAnsi" w:cstheme="minorHAnsi"/>
          <w:color w:val="000000" w:themeColor="text1"/>
          <w:sz w:val="24"/>
          <w:szCs w:val="24"/>
          <w:lang w:val="en-US"/>
        </w:rPr>
        <w:t xml:space="preserve">.  </w:t>
      </w:r>
      <w:r w:rsidR="00E2643C" w:rsidRPr="00E2643C">
        <w:rPr>
          <w:rFonts w:asciiTheme="minorHAnsi" w:hAnsiTheme="minorHAnsi" w:cstheme="minorHAnsi"/>
          <w:color w:val="000000" w:themeColor="text1"/>
          <w:sz w:val="24"/>
          <w:szCs w:val="24"/>
          <w:lang w:val="en-US"/>
        </w:rPr>
        <w:t>Switzerland: ISO</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Jensen, P.A., 2017. Strategic sourcing and procurement of facilities management services. </w:t>
      </w:r>
      <w:r w:rsidRPr="008E2516">
        <w:rPr>
          <w:rFonts w:asciiTheme="minorHAnsi" w:hAnsiTheme="minorHAnsi" w:cstheme="minorHAnsi"/>
          <w:i/>
          <w:iCs/>
          <w:color w:val="000000" w:themeColor="text1"/>
          <w:sz w:val="24"/>
          <w:szCs w:val="24"/>
          <w:lang w:val="en-US"/>
        </w:rPr>
        <w:t>Journal of Global Operations and Strategic Sourcing</w:t>
      </w:r>
      <w:r w:rsidRPr="008E2516">
        <w:rPr>
          <w:rFonts w:asciiTheme="minorHAnsi" w:hAnsiTheme="minorHAnsi" w:cstheme="minorHAnsi"/>
          <w:color w:val="000000" w:themeColor="text1"/>
          <w:sz w:val="24"/>
          <w:szCs w:val="24"/>
          <w:lang w:val="en-US"/>
        </w:rPr>
        <w:t>, 10(2), pp.138–158.</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JLL, 2016. </w:t>
      </w:r>
      <w:r w:rsidRPr="008E2516">
        <w:rPr>
          <w:rFonts w:asciiTheme="minorHAnsi" w:hAnsiTheme="minorHAnsi" w:cstheme="minorHAnsi"/>
          <w:i/>
          <w:color w:val="000000" w:themeColor="text1"/>
          <w:sz w:val="24"/>
          <w:szCs w:val="24"/>
        </w:rPr>
        <w:t>Student Housing University Partnerships in the UK .</w:t>
      </w:r>
      <w:r w:rsidRPr="008E2516">
        <w:rPr>
          <w:rFonts w:asciiTheme="minorHAnsi" w:hAnsiTheme="minorHAnsi" w:cstheme="minorHAnsi"/>
          <w:color w:val="000000" w:themeColor="text1"/>
          <w:sz w:val="24"/>
          <w:szCs w:val="24"/>
        </w:rPr>
        <w:t xml:space="preserve">[PDF] Available at &lt; </w:t>
      </w:r>
      <w:hyperlink r:id="rId37" w:history="1">
        <w:r w:rsidRPr="008E2516">
          <w:rPr>
            <w:rStyle w:val="Hyperlink"/>
            <w:rFonts w:asciiTheme="minorHAnsi" w:hAnsiTheme="minorHAnsi" w:cstheme="minorHAnsi"/>
            <w:color w:val="000000" w:themeColor="text1"/>
            <w:sz w:val="24"/>
            <w:szCs w:val="24"/>
          </w:rPr>
          <w:t>http://www.jll.co.uk/united-kingdom/en-gb/research/367/student-housing-university-partnerships-uk</w:t>
        </w:r>
      </w:hyperlink>
      <w:r w:rsidRPr="008E2516">
        <w:rPr>
          <w:rFonts w:asciiTheme="minorHAnsi" w:hAnsiTheme="minorHAnsi" w:cstheme="minorHAnsi"/>
          <w:color w:val="000000" w:themeColor="text1"/>
          <w:sz w:val="24"/>
          <w:szCs w:val="24"/>
        </w:rPr>
        <w:t>&gt; [Accessed 15</w:t>
      </w:r>
      <w:r w:rsidRPr="008E2516">
        <w:rPr>
          <w:rFonts w:asciiTheme="minorHAnsi" w:hAnsiTheme="minorHAnsi" w:cstheme="minorHAnsi"/>
          <w:color w:val="000000" w:themeColor="text1"/>
          <w:sz w:val="24"/>
          <w:szCs w:val="24"/>
          <w:vertAlign w:val="superscript"/>
        </w:rPr>
        <w:t>th</w:t>
      </w:r>
      <w:r w:rsidRPr="008E2516">
        <w:rPr>
          <w:rFonts w:asciiTheme="minorHAnsi" w:hAnsiTheme="minorHAnsi" w:cstheme="minorHAnsi"/>
          <w:color w:val="000000" w:themeColor="text1"/>
          <w:sz w:val="24"/>
          <w:szCs w:val="24"/>
        </w:rPr>
        <w:t xml:space="preserve"> November 2017]</w:t>
      </w:r>
    </w:p>
    <w:p w:rsidR="008E2516" w:rsidRPr="008E2516" w:rsidRDefault="008E2516" w:rsidP="008E2516">
      <w:pPr>
        <w:jc w:val="both"/>
        <w:rPr>
          <w:rFonts w:asciiTheme="minorHAnsi" w:hAnsiTheme="minorHAnsi" w:cstheme="minorHAnsi"/>
          <w:color w:val="000000" w:themeColor="text1"/>
          <w:sz w:val="24"/>
          <w:szCs w:val="24"/>
        </w:rPr>
      </w:pPr>
      <w:proofErr w:type="spellStart"/>
      <w:r w:rsidRPr="008E2516">
        <w:rPr>
          <w:rFonts w:asciiTheme="minorHAnsi" w:hAnsiTheme="minorHAnsi" w:cstheme="minorHAnsi"/>
          <w:color w:val="000000" w:themeColor="text1"/>
          <w:sz w:val="24"/>
          <w:szCs w:val="24"/>
          <w:lang w:val="en-US"/>
        </w:rPr>
        <w:t>Kärnä</w:t>
      </w:r>
      <w:proofErr w:type="spellEnd"/>
      <w:r w:rsidRPr="008E2516">
        <w:rPr>
          <w:rFonts w:asciiTheme="minorHAnsi" w:hAnsiTheme="minorHAnsi" w:cstheme="minorHAnsi"/>
          <w:color w:val="000000" w:themeColor="text1"/>
          <w:sz w:val="24"/>
          <w:szCs w:val="24"/>
          <w:lang w:val="en-US"/>
        </w:rPr>
        <w:t xml:space="preserve">, S. &amp; </w:t>
      </w:r>
      <w:proofErr w:type="spellStart"/>
      <w:r w:rsidRPr="008E2516">
        <w:rPr>
          <w:rFonts w:asciiTheme="minorHAnsi" w:hAnsiTheme="minorHAnsi" w:cstheme="minorHAnsi"/>
          <w:color w:val="000000" w:themeColor="text1"/>
          <w:sz w:val="24"/>
          <w:szCs w:val="24"/>
          <w:lang w:val="en-US"/>
        </w:rPr>
        <w:t>Julin</w:t>
      </w:r>
      <w:proofErr w:type="spellEnd"/>
      <w:r w:rsidRPr="008E2516">
        <w:rPr>
          <w:rFonts w:asciiTheme="minorHAnsi" w:hAnsiTheme="minorHAnsi" w:cstheme="minorHAnsi"/>
          <w:color w:val="000000" w:themeColor="text1"/>
          <w:sz w:val="24"/>
          <w:szCs w:val="24"/>
          <w:lang w:val="en-US"/>
        </w:rPr>
        <w:t xml:space="preserve">, P., 2015. A Framework for Measuring Student and Staff Satisfaction with University Campus Facilities. </w:t>
      </w:r>
      <w:r w:rsidRPr="008E2516">
        <w:rPr>
          <w:rFonts w:asciiTheme="minorHAnsi" w:hAnsiTheme="minorHAnsi" w:cstheme="minorHAnsi"/>
          <w:i/>
          <w:iCs/>
          <w:color w:val="000000" w:themeColor="text1"/>
          <w:sz w:val="24"/>
          <w:szCs w:val="24"/>
          <w:lang w:val="en-US"/>
        </w:rPr>
        <w:t>Quality Assurance in Education: An International Perspective</w:t>
      </w:r>
      <w:r w:rsidRPr="008E2516">
        <w:rPr>
          <w:rFonts w:asciiTheme="minorHAnsi" w:hAnsiTheme="minorHAnsi" w:cstheme="minorHAnsi"/>
          <w:color w:val="000000" w:themeColor="text1"/>
          <w:sz w:val="24"/>
          <w:szCs w:val="24"/>
          <w:lang w:val="en-US"/>
        </w:rPr>
        <w:t>, 23(1), pp.47–66.</w:t>
      </w:r>
    </w:p>
    <w:p w:rsidR="008E2516" w:rsidRPr="008E2516" w:rsidRDefault="008E2516" w:rsidP="008E2516">
      <w:pPr>
        <w:jc w:val="both"/>
        <w:rPr>
          <w:rFonts w:asciiTheme="minorHAnsi" w:hAnsiTheme="minorHAnsi" w:cstheme="minorHAnsi"/>
          <w:color w:val="000000" w:themeColor="text1"/>
          <w:sz w:val="24"/>
          <w:szCs w:val="24"/>
          <w:lang w:val="en"/>
        </w:rPr>
      </w:pPr>
      <w:proofErr w:type="spellStart"/>
      <w:r w:rsidRPr="008E2516">
        <w:rPr>
          <w:rFonts w:asciiTheme="minorHAnsi" w:hAnsiTheme="minorHAnsi" w:cstheme="minorHAnsi"/>
          <w:color w:val="000000" w:themeColor="text1"/>
          <w:sz w:val="24"/>
          <w:szCs w:val="24"/>
          <w:lang w:val="en"/>
        </w:rPr>
        <w:t>Kavcic</w:t>
      </w:r>
      <w:proofErr w:type="spellEnd"/>
      <w:r w:rsidRPr="008E2516">
        <w:rPr>
          <w:rFonts w:asciiTheme="minorHAnsi" w:hAnsiTheme="minorHAnsi" w:cstheme="minorHAnsi"/>
          <w:color w:val="000000" w:themeColor="text1"/>
          <w:sz w:val="24"/>
          <w:szCs w:val="24"/>
          <w:lang w:val="en"/>
        </w:rPr>
        <w:t xml:space="preserve">, K. and </w:t>
      </w:r>
      <w:proofErr w:type="spellStart"/>
      <w:r w:rsidRPr="008E2516">
        <w:rPr>
          <w:rFonts w:asciiTheme="minorHAnsi" w:hAnsiTheme="minorHAnsi" w:cstheme="minorHAnsi"/>
          <w:color w:val="000000" w:themeColor="text1"/>
          <w:sz w:val="24"/>
          <w:szCs w:val="24"/>
          <w:lang w:val="en"/>
        </w:rPr>
        <w:t>Tavcar</w:t>
      </w:r>
      <w:proofErr w:type="spellEnd"/>
      <w:r w:rsidRPr="008E2516">
        <w:rPr>
          <w:rFonts w:asciiTheme="minorHAnsi" w:hAnsiTheme="minorHAnsi" w:cstheme="minorHAnsi"/>
          <w:color w:val="000000" w:themeColor="text1"/>
          <w:sz w:val="24"/>
          <w:szCs w:val="24"/>
          <w:lang w:val="en"/>
        </w:rPr>
        <w:t xml:space="preserve">, M.I., 2008. Planning successful partnership in the process of outsourcing. </w:t>
      </w:r>
      <w:proofErr w:type="spellStart"/>
      <w:r w:rsidRPr="008E2516">
        <w:rPr>
          <w:rFonts w:asciiTheme="minorHAnsi" w:hAnsiTheme="minorHAnsi" w:cstheme="minorHAnsi"/>
          <w:i/>
          <w:iCs/>
          <w:color w:val="000000" w:themeColor="text1"/>
          <w:sz w:val="24"/>
          <w:szCs w:val="24"/>
          <w:lang w:val="en"/>
        </w:rPr>
        <w:t>Kybernetes</w:t>
      </w:r>
      <w:proofErr w:type="spellEnd"/>
      <w:r w:rsidRPr="008E2516">
        <w:rPr>
          <w:rFonts w:asciiTheme="minorHAnsi" w:hAnsiTheme="minorHAnsi" w:cstheme="minorHAnsi"/>
          <w:i/>
          <w:iCs/>
          <w:color w:val="000000" w:themeColor="text1"/>
          <w:sz w:val="24"/>
          <w:szCs w:val="24"/>
          <w:lang w:val="en"/>
        </w:rPr>
        <w:t xml:space="preserve">, </w:t>
      </w:r>
      <w:r w:rsidRPr="008E2516">
        <w:rPr>
          <w:rFonts w:asciiTheme="minorHAnsi" w:hAnsiTheme="minorHAnsi" w:cstheme="minorHAnsi"/>
          <w:b/>
          <w:bCs/>
          <w:color w:val="000000" w:themeColor="text1"/>
          <w:sz w:val="24"/>
          <w:szCs w:val="24"/>
          <w:lang w:val="en"/>
        </w:rPr>
        <w:t>37</w:t>
      </w:r>
      <w:r w:rsidRPr="008E2516">
        <w:rPr>
          <w:rFonts w:asciiTheme="minorHAnsi" w:hAnsiTheme="minorHAnsi" w:cstheme="minorHAnsi"/>
          <w:color w:val="000000" w:themeColor="text1"/>
          <w:sz w:val="24"/>
          <w:szCs w:val="24"/>
          <w:lang w:val="en"/>
        </w:rPr>
        <w:t>(2), pp. 241-249.</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
        </w:rPr>
        <w:t>Kincaid, D., 1994. Integrated facility management. Facilities, 12(8), p.20.</w:t>
      </w:r>
    </w:p>
    <w:p w:rsidR="008E2516" w:rsidRPr="008E2516" w:rsidRDefault="008E2516" w:rsidP="008E2516">
      <w:pPr>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Kleeman</w:t>
      </w:r>
      <w:proofErr w:type="spellEnd"/>
      <w:r w:rsidRPr="008E2516">
        <w:rPr>
          <w:rFonts w:asciiTheme="minorHAnsi" w:hAnsiTheme="minorHAnsi" w:cstheme="minorHAnsi"/>
          <w:color w:val="000000" w:themeColor="text1"/>
          <w:sz w:val="24"/>
          <w:szCs w:val="24"/>
          <w:lang w:val="en-US"/>
        </w:rPr>
        <w:t xml:space="preserve">, W., 1994. Out-tasking: More widespread than outsourcing in the USA.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12(2), p.24.</w:t>
      </w:r>
    </w:p>
    <w:p w:rsidR="008E2516" w:rsidRPr="008E2516" w:rsidRDefault="008E2516" w:rsidP="008E2516">
      <w:pPr>
        <w:jc w:val="both"/>
        <w:rPr>
          <w:rFonts w:asciiTheme="minorHAnsi" w:hAnsiTheme="minorHAnsi" w:cstheme="minorHAnsi"/>
          <w:color w:val="000000" w:themeColor="text1"/>
          <w:sz w:val="24"/>
          <w:szCs w:val="24"/>
          <w:lang w:val="en"/>
        </w:rPr>
      </w:pPr>
      <w:proofErr w:type="spellStart"/>
      <w:r w:rsidRPr="008E2516">
        <w:rPr>
          <w:rFonts w:asciiTheme="minorHAnsi" w:hAnsiTheme="minorHAnsi" w:cstheme="minorHAnsi"/>
          <w:color w:val="000000" w:themeColor="text1"/>
          <w:sz w:val="24"/>
          <w:szCs w:val="24"/>
          <w:lang w:val="en"/>
        </w:rPr>
        <w:t>Kok</w:t>
      </w:r>
      <w:proofErr w:type="spellEnd"/>
      <w:r w:rsidRPr="008E2516">
        <w:rPr>
          <w:rFonts w:asciiTheme="minorHAnsi" w:hAnsiTheme="minorHAnsi" w:cstheme="minorHAnsi"/>
          <w:color w:val="000000" w:themeColor="text1"/>
          <w:sz w:val="24"/>
          <w:szCs w:val="24"/>
          <w:lang w:val="en"/>
        </w:rPr>
        <w:t xml:space="preserve">, H.B., </w:t>
      </w:r>
      <w:proofErr w:type="spellStart"/>
      <w:r w:rsidRPr="008E2516">
        <w:rPr>
          <w:rFonts w:asciiTheme="minorHAnsi" w:hAnsiTheme="minorHAnsi" w:cstheme="minorHAnsi"/>
          <w:color w:val="000000" w:themeColor="text1"/>
          <w:sz w:val="24"/>
          <w:szCs w:val="24"/>
          <w:lang w:val="en"/>
        </w:rPr>
        <w:t>Mobach</w:t>
      </w:r>
      <w:proofErr w:type="spellEnd"/>
      <w:r w:rsidRPr="008E2516">
        <w:rPr>
          <w:rFonts w:asciiTheme="minorHAnsi" w:hAnsiTheme="minorHAnsi" w:cstheme="minorHAnsi"/>
          <w:color w:val="000000" w:themeColor="text1"/>
          <w:sz w:val="24"/>
          <w:szCs w:val="24"/>
          <w:lang w:val="en"/>
        </w:rPr>
        <w:t xml:space="preserve">, M.P. and </w:t>
      </w:r>
      <w:proofErr w:type="spellStart"/>
      <w:r w:rsidRPr="008E2516">
        <w:rPr>
          <w:rFonts w:asciiTheme="minorHAnsi" w:hAnsiTheme="minorHAnsi" w:cstheme="minorHAnsi"/>
          <w:color w:val="000000" w:themeColor="text1"/>
          <w:sz w:val="24"/>
          <w:szCs w:val="24"/>
          <w:lang w:val="en"/>
        </w:rPr>
        <w:t>Onno</w:t>
      </w:r>
      <w:proofErr w:type="spellEnd"/>
      <w:r w:rsidRPr="008E2516">
        <w:rPr>
          <w:rFonts w:asciiTheme="minorHAnsi" w:hAnsiTheme="minorHAnsi" w:cstheme="minorHAnsi"/>
          <w:color w:val="000000" w:themeColor="text1"/>
          <w:sz w:val="24"/>
          <w:szCs w:val="24"/>
          <w:lang w:val="en"/>
        </w:rPr>
        <w:t xml:space="preserve"> S.W.F. </w:t>
      </w:r>
      <w:proofErr w:type="spellStart"/>
      <w:r w:rsidRPr="008E2516">
        <w:rPr>
          <w:rFonts w:asciiTheme="minorHAnsi" w:hAnsiTheme="minorHAnsi" w:cstheme="minorHAnsi"/>
          <w:color w:val="000000" w:themeColor="text1"/>
          <w:sz w:val="24"/>
          <w:szCs w:val="24"/>
          <w:lang w:val="en"/>
        </w:rPr>
        <w:t>Omta</w:t>
      </w:r>
      <w:proofErr w:type="spellEnd"/>
      <w:r w:rsidRPr="008E2516">
        <w:rPr>
          <w:rFonts w:asciiTheme="minorHAnsi" w:hAnsiTheme="minorHAnsi" w:cstheme="minorHAnsi"/>
          <w:color w:val="000000" w:themeColor="text1"/>
          <w:sz w:val="24"/>
          <w:szCs w:val="24"/>
          <w:lang w:val="en"/>
        </w:rPr>
        <w:t xml:space="preserve">, 2011. The added value of facility management in the educational environment. </w:t>
      </w:r>
      <w:r w:rsidRPr="008E2516">
        <w:rPr>
          <w:rFonts w:asciiTheme="minorHAnsi" w:hAnsiTheme="minorHAnsi" w:cstheme="minorHAnsi"/>
          <w:i/>
          <w:iCs/>
          <w:color w:val="000000" w:themeColor="text1"/>
          <w:sz w:val="24"/>
          <w:szCs w:val="24"/>
          <w:lang w:val="en"/>
        </w:rPr>
        <w:t xml:space="preserve">Journal of Facilities Management, </w:t>
      </w:r>
      <w:r w:rsidRPr="008E2516">
        <w:rPr>
          <w:rFonts w:asciiTheme="minorHAnsi" w:hAnsiTheme="minorHAnsi" w:cstheme="minorHAnsi"/>
          <w:b/>
          <w:bCs/>
          <w:color w:val="000000" w:themeColor="text1"/>
          <w:sz w:val="24"/>
          <w:szCs w:val="24"/>
          <w:lang w:val="en"/>
        </w:rPr>
        <w:t>9</w:t>
      </w:r>
      <w:r w:rsidRPr="008E2516">
        <w:rPr>
          <w:rFonts w:asciiTheme="minorHAnsi" w:hAnsiTheme="minorHAnsi" w:cstheme="minorHAnsi"/>
          <w:color w:val="000000" w:themeColor="text1"/>
          <w:sz w:val="24"/>
          <w:szCs w:val="24"/>
          <w:lang w:val="en"/>
        </w:rPr>
        <w:t>(4), pp. 249-265.</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US"/>
        </w:rPr>
        <w:t xml:space="preserve">Lee, J.-N. et al., 2003. IT outsourcing evolution: past, present, and future. </w:t>
      </w:r>
      <w:r w:rsidRPr="008E2516">
        <w:rPr>
          <w:rFonts w:asciiTheme="minorHAnsi" w:hAnsiTheme="minorHAnsi" w:cstheme="minorHAnsi"/>
          <w:i/>
          <w:iCs/>
          <w:color w:val="000000" w:themeColor="text1"/>
          <w:sz w:val="24"/>
          <w:szCs w:val="24"/>
          <w:lang w:val="en-US"/>
        </w:rPr>
        <w:t>Communications of the ACM</w:t>
      </w:r>
      <w:r w:rsidRPr="008E2516">
        <w:rPr>
          <w:rFonts w:asciiTheme="minorHAnsi" w:hAnsiTheme="minorHAnsi" w:cstheme="minorHAnsi"/>
          <w:color w:val="000000" w:themeColor="text1"/>
          <w:sz w:val="24"/>
          <w:szCs w:val="24"/>
          <w:lang w:val="en-US"/>
        </w:rPr>
        <w:t>, 46(5), pp.84–89.</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Lehtonen, T. &amp; Salonen, A., 2006. An Empirical Investigation of Procurement Trends and Partnership Management in FM Services - A Finnish Survey. </w:t>
      </w:r>
      <w:r w:rsidRPr="008E2516">
        <w:rPr>
          <w:rFonts w:asciiTheme="minorHAnsi" w:hAnsiTheme="minorHAnsi" w:cstheme="minorHAnsi"/>
          <w:i/>
          <w:iCs/>
          <w:color w:val="000000" w:themeColor="text1"/>
          <w:sz w:val="24"/>
          <w:szCs w:val="24"/>
          <w:lang w:val="en-US"/>
        </w:rPr>
        <w:t>International Journal of Strategic Property Management</w:t>
      </w:r>
      <w:r w:rsidRPr="008E2516">
        <w:rPr>
          <w:rFonts w:asciiTheme="minorHAnsi" w:hAnsiTheme="minorHAnsi" w:cstheme="minorHAnsi"/>
          <w:color w:val="000000" w:themeColor="text1"/>
          <w:sz w:val="24"/>
          <w:szCs w:val="24"/>
          <w:lang w:val="en-US"/>
        </w:rPr>
        <w:t>, 10(2), pp.65–78.</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
        </w:rPr>
        <w:t xml:space="preserve">Lewis, B.T., 1999. </w:t>
      </w:r>
      <w:r w:rsidRPr="008E2516">
        <w:rPr>
          <w:rFonts w:asciiTheme="minorHAnsi" w:hAnsiTheme="minorHAnsi" w:cstheme="minorHAnsi"/>
          <w:i/>
          <w:color w:val="000000" w:themeColor="text1"/>
          <w:sz w:val="24"/>
          <w:szCs w:val="24"/>
          <w:lang w:val="en"/>
        </w:rPr>
        <w:t>Facility Manager’s Operation and Maintenance Handbook</w:t>
      </w:r>
      <w:r w:rsidRPr="008E2516">
        <w:rPr>
          <w:rFonts w:asciiTheme="minorHAnsi" w:hAnsiTheme="minorHAnsi" w:cstheme="minorHAnsi"/>
          <w:color w:val="000000" w:themeColor="text1"/>
          <w:sz w:val="24"/>
          <w:szCs w:val="24"/>
          <w:lang w:val="en"/>
        </w:rPr>
        <w:t>, McGraw-Hill, New York, NY.</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Li, M. &amp; Choi, T., 2009. Triads In Services Outsourcing: Bridge, Bridge Decay And Bridge Transfer. </w:t>
      </w:r>
      <w:r w:rsidRPr="008E2516">
        <w:rPr>
          <w:rFonts w:asciiTheme="minorHAnsi" w:hAnsiTheme="minorHAnsi" w:cstheme="minorHAnsi"/>
          <w:i/>
          <w:iCs/>
          <w:color w:val="000000" w:themeColor="text1"/>
          <w:sz w:val="24"/>
          <w:szCs w:val="24"/>
          <w:lang w:val="en-US"/>
        </w:rPr>
        <w:t>Journal of Supply Chain Management</w:t>
      </w:r>
      <w:r w:rsidRPr="008E2516">
        <w:rPr>
          <w:rFonts w:asciiTheme="minorHAnsi" w:hAnsiTheme="minorHAnsi" w:cstheme="minorHAnsi"/>
          <w:color w:val="000000" w:themeColor="text1"/>
          <w:sz w:val="24"/>
          <w:szCs w:val="24"/>
          <w:lang w:val="en-US"/>
        </w:rPr>
        <w:t>, 45(3), pp.27–39.</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
        </w:rPr>
        <w:t xml:space="preserve">Li, Y., Liao, X. 2007. Decision support for risk analysis on dynamic alliance. </w:t>
      </w:r>
      <w:r w:rsidRPr="008E2516">
        <w:rPr>
          <w:rFonts w:asciiTheme="minorHAnsi" w:hAnsiTheme="minorHAnsi" w:cstheme="minorHAnsi"/>
          <w:i/>
          <w:iCs/>
          <w:color w:val="000000" w:themeColor="text1"/>
          <w:sz w:val="24"/>
          <w:szCs w:val="24"/>
          <w:lang w:val="en"/>
        </w:rPr>
        <w:t>Decision support systems</w:t>
      </w:r>
      <w:r w:rsidRPr="008E2516">
        <w:rPr>
          <w:rFonts w:asciiTheme="minorHAnsi" w:hAnsiTheme="minorHAnsi" w:cstheme="minorHAnsi"/>
          <w:color w:val="000000" w:themeColor="text1"/>
          <w:sz w:val="24"/>
          <w:szCs w:val="24"/>
          <w:lang w:val="en"/>
        </w:rPr>
        <w:t>, 42(4), p.2043.</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
        </w:rPr>
        <w:t xml:space="preserve">Linder, J.C., 2004. </w:t>
      </w:r>
      <w:r w:rsidRPr="008E2516">
        <w:rPr>
          <w:rFonts w:asciiTheme="minorHAnsi" w:hAnsiTheme="minorHAnsi" w:cstheme="minorHAnsi"/>
          <w:i/>
          <w:color w:val="000000" w:themeColor="text1"/>
          <w:sz w:val="24"/>
          <w:szCs w:val="24"/>
          <w:lang w:val="en"/>
        </w:rPr>
        <w:t xml:space="preserve">Transformational Outsourcing. </w:t>
      </w:r>
      <w:r w:rsidRPr="008E2516">
        <w:rPr>
          <w:rFonts w:asciiTheme="minorHAnsi" w:hAnsiTheme="minorHAnsi" w:cstheme="minorHAnsi"/>
          <w:color w:val="000000" w:themeColor="text1"/>
          <w:sz w:val="24"/>
          <w:szCs w:val="24"/>
          <w:lang w:val="en"/>
        </w:rPr>
        <w:t>[online] Available at &lt;</w:t>
      </w:r>
      <w:hyperlink r:id="rId38" w:history="1">
        <w:r w:rsidRPr="008E2516">
          <w:rPr>
            <w:rStyle w:val="Hyperlink"/>
            <w:rFonts w:asciiTheme="minorHAnsi" w:hAnsiTheme="minorHAnsi" w:cstheme="minorHAnsi"/>
            <w:color w:val="000000" w:themeColor="text1"/>
            <w:sz w:val="24"/>
            <w:szCs w:val="24"/>
            <w:lang w:val="en"/>
          </w:rPr>
          <w:t>https://sloanreview.mit.edu/article/transformational-outsourcing/</w:t>
        </w:r>
      </w:hyperlink>
      <w:r w:rsidRPr="008E2516">
        <w:rPr>
          <w:rFonts w:asciiTheme="minorHAnsi" w:hAnsiTheme="minorHAnsi" w:cstheme="minorHAnsi"/>
          <w:color w:val="000000" w:themeColor="text1"/>
          <w:sz w:val="24"/>
          <w:szCs w:val="24"/>
          <w:lang w:val="en"/>
        </w:rPr>
        <w:t>&gt; [Accessed 9</w:t>
      </w:r>
      <w:r w:rsidRPr="008E2516">
        <w:rPr>
          <w:rFonts w:asciiTheme="minorHAnsi" w:hAnsiTheme="minorHAnsi" w:cstheme="minorHAnsi"/>
          <w:color w:val="000000" w:themeColor="text1"/>
          <w:sz w:val="24"/>
          <w:szCs w:val="24"/>
          <w:vertAlign w:val="superscript"/>
          <w:lang w:val="en"/>
        </w:rPr>
        <w:t>th</w:t>
      </w:r>
      <w:r w:rsidRPr="008E2516">
        <w:rPr>
          <w:rFonts w:asciiTheme="minorHAnsi" w:hAnsiTheme="minorHAnsi" w:cstheme="minorHAnsi"/>
          <w:color w:val="000000" w:themeColor="text1"/>
          <w:sz w:val="24"/>
          <w:szCs w:val="24"/>
          <w:lang w:val="en"/>
        </w:rPr>
        <w:t xml:space="preserve"> October 2018]</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Lok, K.L. &amp; Baldry, D., 2015. Facilities management outsourcing relationships in the higher education institutes.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33(13/14), pp.819–848.</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Lonsdale, C., 1999. Effectively managing vertical supply relationships: a risk management model for outsourcing. </w:t>
      </w:r>
      <w:r w:rsidRPr="008E2516">
        <w:rPr>
          <w:rFonts w:asciiTheme="minorHAnsi" w:hAnsiTheme="minorHAnsi" w:cstheme="minorHAnsi"/>
          <w:i/>
          <w:iCs/>
          <w:color w:val="000000" w:themeColor="text1"/>
          <w:sz w:val="24"/>
          <w:szCs w:val="24"/>
          <w:lang w:val="en-US"/>
        </w:rPr>
        <w:t>Supply Chain Management</w:t>
      </w:r>
      <w:r w:rsidRPr="008E2516">
        <w:rPr>
          <w:rFonts w:asciiTheme="minorHAnsi" w:hAnsiTheme="minorHAnsi" w:cstheme="minorHAnsi"/>
          <w:color w:val="000000" w:themeColor="text1"/>
          <w:sz w:val="24"/>
          <w:szCs w:val="24"/>
          <w:lang w:val="en-US"/>
        </w:rPr>
        <w:t>, 4(4), p.176.</w:t>
      </w:r>
    </w:p>
    <w:p w:rsidR="008E2516" w:rsidRPr="008E2516" w:rsidRDefault="008E2516" w:rsidP="008E2516">
      <w:pPr>
        <w:jc w:val="both"/>
        <w:rPr>
          <w:rFonts w:asciiTheme="minorHAnsi" w:hAnsiTheme="minorHAnsi" w:cstheme="minorHAnsi"/>
          <w:color w:val="000000" w:themeColor="text1"/>
          <w:sz w:val="24"/>
          <w:szCs w:val="24"/>
        </w:rPr>
      </w:pPr>
      <w:proofErr w:type="spellStart"/>
      <w:r w:rsidRPr="008E2516">
        <w:rPr>
          <w:rFonts w:asciiTheme="minorHAnsi" w:hAnsiTheme="minorHAnsi" w:cstheme="minorHAnsi"/>
          <w:color w:val="000000" w:themeColor="text1"/>
          <w:sz w:val="24"/>
          <w:szCs w:val="24"/>
          <w:lang w:val="en-US"/>
        </w:rPr>
        <w:t>Loosemore</w:t>
      </w:r>
      <w:proofErr w:type="spellEnd"/>
      <w:r w:rsidRPr="008E2516">
        <w:rPr>
          <w:rFonts w:asciiTheme="minorHAnsi" w:hAnsiTheme="minorHAnsi" w:cstheme="minorHAnsi"/>
          <w:color w:val="000000" w:themeColor="text1"/>
          <w:sz w:val="24"/>
          <w:szCs w:val="24"/>
          <w:lang w:val="en-US"/>
        </w:rPr>
        <w:t xml:space="preserve">, M. &amp; </w:t>
      </w:r>
      <w:proofErr w:type="spellStart"/>
      <w:r w:rsidRPr="008E2516">
        <w:rPr>
          <w:rFonts w:asciiTheme="minorHAnsi" w:hAnsiTheme="minorHAnsi" w:cstheme="minorHAnsi"/>
          <w:color w:val="000000" w:themeColor="text1"/>
          <w:sz w:val="24"/>
          <w:szCs w:val="24"/>
          <w:lang w:val="en-US"/>
        </w:rPr>
        <w:t>Hsin</w:t>
      </w:r>
      <w:proofErr w:type="spellEnd"/>
      <w:r w:rsidRPr="008E2516">
        <w:rPr>
          <w:rFonts w:asciiTheme="minorHAnsi" w:hAnsiTheme="minorHAnsi" w:cstheme="minorHAnsi"/>
          <w:color w:val="000000" w:themeColor="text1"/>
          <w:sz w:val="24"/>
          <w:szCs w:val="24"/>
          <w:lang w:val="en-US"/>
        </w:rPr>
        <w:t xml:space="preserve">, Y., 2001. Customer-focused benchmarking for facilities management.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19(13/14), pp.464–475.</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Lordi</w:t>
      </w:r>
      <w:proofErr w:type="spellEnd"/>
      <w:r w:rsidRPr="008E2516">
        <w:rPr>
          <w:rFonts w:asciiTheme="minorHAnsi" w:hAnsiTheme="minorHAnsi" w:cstheme="minorHAnsi"/>
          <w:color w:val="000000" w:themeColor="text1"/>
          <w:sz w:val="24"/>
          <w:szCs w:val="24"/>
          <w:lang w:val="en-US"/>
        </w:rPr>
        <w:t xml:space="preserve">, F. &amp; Tucker, J., 1998. The pros and cons of IT outsourcing. </w:t>
      </w:r>
      <w:r w:rsidRPr="008E2516">
        <w:rPr>
          <w:rFonts w:asciiTheme="minorHAnsi" w:hAnsiTheme="minorHAnsi" w:cstheme="minorHAnsi"/>
          <w:i/>
          <w:iCs/>
          <w:color w:val="000000" w:themeColor="text1"/>
          <w:sz w:val="24"/>
          <w:szCs w:val="24"/>
          <w:lang w:val="en-US"/>
        </w:rPr>
        <w:t>Journal of Accountancy</w:t>
      </w:r>
      <w:r w:rsidRPr="008E2516">
        <w:rPr>
          <w:rFonts w:asciiTheme="minorHAnsi" w:hAnsiTheme="minorHAnsi" w:cstheme="minorHAnsi"/>
          <w:color w:val="000000" w:themeColor="text1"/>
          <w:sz w:val="24"/>
          <w:szCs w:val="24"/>
          <w:lang w:val="en-US"/>
        </w:rPr>
        <w:t>, 185(6), pp.26–31.</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Macintyre, C. 2003. New Models of Student Housing and Their Impact on Local Communities.  </w:t>
      </w:r>
      <w:r w:rsidRPr="008E2516">
        <w:rPr>
          <w:rFonts w:asciiTheme="minorHAnsi" w:hAnsiTheme="minorHAnsi" w:cstheme="minorHAnsi"/>
          <w:i/>
          <w:color w:val="000000" w:themeColor="text1"/>
          <w:sz w:val="24"/>
          <w:szCs w:val="24"/>
          <w:lang w:val="en-US"/>
        </w:rPr>
        <w:t xml:space="preserve">Journal of Higher Education Policy and Management </w:t>
      </w:r>
      <w:r w:rsidRPr="008E2516">
        <w:rPr>
          <w:rFonts w:asciiTheme="minorHAnsi" w:hAnsiTheme="minorHAnsi" w:cstheme="minorHAnsi"/>
          <w:color w:val="000000" w:themeColor="text1"/>
          <w:sz w:val="24"/>
          <w:szCs w:val="24"/>
          <w:lang w:val="en-US"/>
        </w:rPr>
        <w:t>25 (2) pp.109-118</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Maechling</w:t>
      </w:r>
      <w:proofErr w:type="spellEnd"/>
      <w:r w:rsidRPr="008E2516">
        <w:rPr>
          <w:rFonts w:asciiTheme="minorHAnsi" w:hAnsiTheme="minorHAnsi" w:cstheme="minorHAnsi"/>
          <w:color w:val="000000" w:themeColor="text1"/>
          <w:sz w:val="24"/>
          <w:szCs w:val="24"/>
          <w:lang w:val="en-US"/>
        </w:rPr>
        <w:t xml:space="preserve">, T. &amp; </w:t>
      </w:r>
      <w:proofErr w:type="spellStart"/>
      <w:r w:rsidRPr="008E2516">
        <w:rPr>
          <w:rFonts w:asciiTheme="minorHAnsi" w:hAnsiTheme="minorHAnsi" w:cstheme="minorHAnsi"/>
          <w:color w:val="000000" w:themeColor="text1"/>
          <w:sz w:val="24"/>
          <w:szCs w:val="24"/>
          <w:lang w:val="en-US"/>
        </w:rPr>
        <w:t>Bredeson</w:t>
      </w:r>
      <w:proofErr w:type="spellEnd"/>
      <w:r w:rsidRPr="008E2516">
        <w:rPr>
          <w:rFonts w:asciiTheme="minorHAnsi" w:hAnsiTheme="minorHAnsi" w:cstheme="minorHAnsi"/>
          <w:color w:val="000000" w:themeColor="text1"/>
          <w:sz w:val="24"/>
          <w:szCs w:val="24"/>
          <w:lang w:val="en-US"/>
        </w:rPr>
        <w:t xml:space="preserve">, J., 2005. Discovering Value in Outsourcing Facilities Management. </w:t>
      </w:r>
      <w:proofErr w:type="spellStart"/>
      <w:r w:rsidRPr="008E2516">
        <w:rPr>
          <w:rFonts w:asciiTheme="minorHAnsi" w:hAnsiTheme="minorHAnsi" w:cstheme="minorHAnsi"/>
          <w:i/>
          <w:iCs/>
          <w:color w:val="000000" w:themeColor="text1"/>
          <w:sz w:val="24"/>
          <w:szCs w:val="24"/>
          <w:lang w:val="en-US"/>
        </w:rPr>
        <w:t>Biopharm</w:t>
      </w:r>
      <w:proofErr w:type="spellEnd"/>
      <w:r w:rsidRPr="008E2516">
        <w:rPr>
          <w:rFonts w:asciiTheme="minorHAnsi" w:hAnsiTheme="minorHAnsi" w:cstheme="minorHAnsi"/>
          <w:i/>
          <w:iCs/>
          <w:color w:val="000000" w:themeColor="text1"/>
          <w:sz w:val="24"/>
          <w:szCs w:val="24"/>
          <w:lang w:val="en-US"/>
        </w:rPr>
        <w:t xml:space="preserve"> International</w:t>
      </w:r>
      <w:r w:rsidRPr="008E2516">
        <w:rPr>
          <w:rFonts w:asciiTheme="minorHAnsi" w:hAnsiTheme="minorHAnsi" w:cstheme="minorHAnsi"/>
          <w:color w:val="000000" w:themeColor="text1"/>
          <w:sz w:val="24"/>
          <w:szCs w:val="24"/>
          <w:lang w:val="en-US"/>
        </w:rPr>
        <w:t>, 18(5), pp.66–70,72.</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Marmolejo</w:t>
      </w:r>
      <w:proofErr w:type="spellEnd"/>
      <w:r w:rsidRPr="008E2516">
        <w:rPr>
          <w:rFonts w:asciiTheme="minorHAnsi" w:hAnsiTheme="minorHAnsi" w:cstheme="minorHAnsi"/>
          <w:color w:val="000000" w:themeColor="text1"/>
          <w:sz w:val="24"/>
          <w:szCs w:val="24"/>
          <w:lang w:val="en-US"/>
        </w:rPr>
        <w:t xml:space="preserve">, F. et al., 2007. Higher Education Facilities: Issues and Trends. </w:t>
      </w:r>
      <w:r w:rsidRPr="008E2516">
        <w:rPr>
          <w:rFonts w:asciiTheme="minorHAnsi" w:hAnsiTheme="minorHAnsi" w:cstheme="minorHAnsi"/>
          <w:i/>
          <w:iCs/>
          <w:color w:val="000000" w:themeColor="text1"/>
          <w:sz w:val="24"/>
          <w:szCs w:val="24"/>
          <w:lang w:val="en-US"/>
        </w:rPr>
        <w:t xml:space="preserve">PEB Exchange: </w:t>
      </w:r>
      <w:r w:rsidR="00E2643C">
        <w:rPr>
          <w:rFonts w:asciiTheme="minorHAnsi" w:hAnsiTheme="minorHAnsi" w:cstheme="minorHAnsi"/>
          <w:i/>
          <w:iCs/>
          <w:color w:val="000000" w:themeColor="text1"/>
          <w:sz w:val="24"/>
          <w:szCs w:val="24"/>
          <w:lang w:val="en-US"/>
        </w:rPr>
        <w:t>T</w:t>
      </w:r>
      <w:r w:rsidRPr="008E2516">
        <w:rPr>
          <w:rFonts w:asciiTheme="minorHAnsi" w:hAnsiTheme="minorHAnsi" w:cstheme="minorHAnsi"/>
          <w:i/>
          <w:iCs/>
          <w:color w:val="000000" w:themeColor="text1"/>
          <w:sz w:val="24"/>
          <w:szCs w:val="24"/>
          <w:lang w:val="en-US"/>
        </w:rPr>
        <w:t xml:space="preserve">he Journal of the OECD </w:t>
      </w:r>
      <w:proofErr w:type="spellStart"/>
      <w:r w:rsidRPr="008E2516">
        <w:rPr>
          <w:rFonts w:asciiTheme="minorHAnsi" w:hAnsiTheme="minorHAnsi" w:cstheme="minorHAnsi"/>
          <w:i/>
          <w:iCs/>
          <w:color w:val="000000" w:themeColor="text1"/>
          <w:sz w:val="24"/>
          <w:szCs w:val="24"/>
          <w:lang w:val="en-US"/>
        </w:rPr>
        <w:t>Programme</w:t>
      </w:r>
      <w:proofErr w:type="spellEnd"/>
      <w:r w:rsidRPr="008E2516">
        <w:rPr>
          <w:rFonts w:asciiTheme="minorHAnsi" w:hAnsiTheme="minorHAnsi" w:cstheme="minorHAnsi"/>
          <w:i/>
          <w:iCs/>
          <w:color w:val="000000" w:themeColor="text1"/>
          <w:sz w:val="24"/>
          <w:szCs w:val="24"/>
          <w:lang w:val="en-US"/>
        </w:rPr>
        <w:t xml:space="preserve"> on Educational Building</w:t>
      </w:r>
      <w:r w:rsidRPr="008E2516">
        <w:rPr>
          <w:rFonts w:asciiTheme="minorHAnsi" w:hAnsiTheme="minorHAnsi" w:cstheme="minorHAnsi"/>
          <w:color w:val="000000" w:themeColor="text1"/>
          <w:sz w:val="24"/>
          <w:szCs w:val="24"/>
          <w:lang w:val="en-US"/>
        </w:rPr>
        <w:t>, 2007(1), pp.1–13.</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Matzdorf</w:t>
      </w:r>
      <w:proofErr w:type="spellEnd"/>
      <w:r w:rsidRPr="008E2516">
        <w:rPr>
          <w:rFonts w:asciiTheme="minorHAnsi" w:hAnsiTheme="minorHAnsi" w:cstheme="minorHAnsi"/>
          <w:color w:val="000000" w:themeColor="text1"/>
          <w:sz w:val="24"/>
          <w:szCs w:val="24"/>
          <w:lang w:val="en-US"/>
        </w:rPr>
        <w:t xml:space="preserve">, F. &amp; Greenwood, J. 2015.  Student choice, league tables and University facilities. In: Alexander, K &amp; Price, I., (eds.) </w:t>
      </w:r>
      <w:proofErr w:type="spellStart"/>
      <w:r w:rsidRPr="008E2516">
        <w:rPr>
          <w:rFonts w:asciiTheme="minorHAnsi" w:hAnsiTheme="minorHAnsi" w:cstheme="minorHAnsi"/>
          <w:color w:val="000000" w:themeColor="text1"/>
          <w:sz w:val="24"/>
          <w:szCs w:val="24"/>
          <w:lang w:val="en-US"/>
        </w:rPr>
        <w:t>EuroFM</w:t>
      </w:r>
      <w:proofErr w:type="spellEnd"/>
      <w:r w:rsidRPr="008E2516">
        <w:rPr>
          <w:rFonts w:asciiTheme="minorHAnsi" w:hAnsiTheme="minorHAnsi" w:cstheme="minorHAnsi"/>
          <w:color w:val="000000" w:themeColor="text1"/>
          <w:sz w:val="24"/>
          <w:szCs w:val="24"/>
          <w:lang w:val="en-US"/>
        </w:rPr>
        <w:t xml:space="preserve"> Research Papers – Advancing knowledge in FM. Schiphol, Netherlands, </w:t>
      </w:r>
      <w:proofErr w:type="spellStart"/>
      <w:r w:rsidRPr="008E2516">
        <w:rPr>
          <w:rFonts w:asciiTheme="minorHAnsi" w:hAnsiTheme="minorHAnsi" w:cstheme="minorHAnsi"/>
          <w:color w:val="000000" w:themeColor="text1"/>
          <w:sz w:val="24"/>
          <w:szCs w:val="24"/>
          <w:lang w:val="en-US"/>
        </w:rPr>
        <w:t>EuroFM</w:t>
      </w:r>
      <w:proofErr w:type="spellEnd"/>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McLaughlin, P. &amp; Faulkner, J., 2012. Flexible spaces ... what students expect from university facilities. </w:t>
      </w:r>
      <w:r w:rsidRPr="008E2516">
        <w:rPr>
          <w:rFonts w:asciiTheme="minorHAnsi" w:hAnsiTheme="minorHAnsi" w:cstheme="minorHAnsi"/>
          <w:i/>
          <w:iCs/>
          <w:color w:val="000000" w:themeColor="text1"/>
          <w:sz w:val="24"/>
          <w:szCs w:val="24"/>
          <w:lang w:val="en-US"/>
        </w:rPr>
        <w:t>Journal of Facilities Management</w:t>
      </w:r>
      <w:r w:rsidRPr="008E2516">
        <w:rPr>
          <w:rFonts w:asciiTheme="minorHAnsi" w:hAnsiTheme="minorHAnsi" w:cstheme="minorHAnsi"/>
          <w:color w:val="000000" w:themeColor="text1"/>
          <w:sz w:val="24"/>
          <w:szCs w:val="24"/>
          <w:lang w:val="en-US"/>
        </w:rPr>
        <w:t>, 10(2), pp.140–149.</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US"/>
        </w:rPr>
        <w:t xml:space="preserve">Moore, M. &amp; Finch, E., 2004. Facilities management in South East Asia.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22(9/10), pp.259–270.</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
        </w:rPr>
        <w:t>Myeda</w:t>
      </w:r>
      <w:proofErr w:type="spellEnd"/>
      <w:r w:rsidRPr="008E2516">
        <w:rPr>
          <w:rFonts w:asciiTheme="minorHAnsi" w:hAnsiTheme="minorHAnsi" w:cstheme="minorHAnsi"/>
          <w:color w:val="000000" w:themeColor="text1"/>
          <w:sz w:val="24"/>
          <w:szCs w:val="24"/>
          <w:lang w:val="en"/>
        </w:rPr>
        <w:t xml:space="preserve">, N.E. 2014. Facilities management: the business enabler. </w:t>
      </w:r>
      <w:r w:rsidRPr="008E2516">
        <w:rPr>
          <w:rFonts w:asciiTheme="minorHAnsi" w:hAnsiTheme="minorHAnsi" w:cstheme="minorHAnsi"/>
          <w:i/>
          <w:color w:val="000000" w:themeColor="text1"/>
          <w:sz w:val="24"/>
          <w:szCs w:val="24"/>
          <w:lang w:val="en"/>
        </w:rPr>
        <w:t>Journal of Facilities Management</w:t>
      </w:r>
      <w:r w:rsidRPr="008E2516">
        <w:rPr>
          <w:rFonts w:asciiTheme="minorHAnsi" w:hAnsiTheme="minorHAnsi" w:cstheme="minorHAnsi"/>
          <w:color w:val="000000" w:themeColor="text1"/>
          <w:sz w:val="24"/>
          <w:szCs w:val="24"/>
          <w:lang w:val="en"/>
        </w:rPr>
        <w:t>, Vol. 12 Issue: 4</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Naoum</w:t>
      </w:r>
      <w:proofErr w:type="spellEnd"/>
      <w:r w:rsidRPr="008E2516">
        <w:rPr>
          <w:rFonts w:asciiTheme="minorHAnsi" w:hAnsiTheme="minorHAnsi" w:cstheme="minorHAnsi"/>
          <w:color w:val="000000" w:themeColor="text1"/>
          <w:sz w:val="24"/>
          <w:szCs w:val="24"/>
          <w:lang w:val="en-US"/>
        </w:rPr>
        <w:t xml:space="preserve">, S.G., 2013. </w:t>
      </w:r>
      <w:r w:rsidRPr="008E2516">
        <w:rPr>
          <w:rFonts w:asciiTheme="minorHAnsi" w:hAnsiTheme="minorHAnsi" w:cstheme="minorHAnsi"/>
          <w:i/>
          <w:iCs/>
          <w:color w:val="000000" w:themeColor="text1"/>
          <w:sz w:val="24"/>
          <w:szCs w:val="24"/>
          <w:lang w:val="en-US"/>
        </w:rPr>
        <w:t>Dissertation research &amp; writing for construction students</w:t>
      </w:r>
      <w:r w:rsidRPr="008E2516">
        <w:rPr>
          <w:rFonts w:asciiTheme="minorHAnsi" w:hAnsiTheme="minorHAnsi" w:cstheme="minorHAnsi"/>
          <w:color w:val="000000" w:themeColor="text1"/>
          <w:sz w:val="24"/>
          <w:szCs w:val="24"/>
          <w:lang w:val="en-US"/>
        </w:rPr>
        <w:t xml:space="preserve"> 3rd ed., Abingdon: Routledge.</w:t>
      </w:r>
    </w:p>
    <w:p w:rsidR="008E2516" w:rsidRPr="008E2516" w:rsidRDefault="008E2516" w:rsidP="008E2516">
      <w:pPr>
        <w:jc w:val="both"/>
        <w:rPr>
          <w:rStyle w:val="fontstyle01"/>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Nasser, R.N., Khoury, B., &amp; </w:t>
      </w:r>
      <w:proofErr w:type="spellStart"/>
      <w:r w:rsidRPr="008E2516">
        <w:rPr>
          <w:rFonts w:asciiTheme="minorHAnsi" w:hAnsiTheme="minorHAnsi" w:cstheme="minorHAnsi"/>
          <w:color w:val="000000" w:themeColor="text1"/>
          <w:sz w:val="24"/>
          <w:szCs w:val="24"/>
          <w:lang w:val="en-US"/>
        </w:rPr>
        <w:t>Abouchedid</w:t>
      </w:r>
      <w:proofErr w:type="spellEnd"/>
      <w:r w:rsidRPr="008E2516">
        <w:rPr>
          <w:rFonts w:asciiTheme="minorHAnsi" w:hAnsiTheme="minorHAnsi" w:cstheme="minorHAnsi"/>
          <w:color w:val="000000" w:themeColor="text1"/>
          <w:sz w:val="24"/>
          <w:szCs w:val="24"/>
          <w:lang w:val="en-US"/>
        </w:rPr>
        <w:t xml:space="preserve">, K.  2007.  </w:t>
      </w:r>
      <w:r w:rsidRPr="008E2516">
        <w:rPr>
          <w:rStyle w:val="fontstyle01"/>
          <w:rFonts w:asciiTheme="minorHAnsi" w:hAnsiTheme="minorHAnsi" w:cstheme="minorHAnsi"/>
          <w:color w:val="000000" w:themeColor="text1"/>
          <w:sz w:val="24"/>
          <w:szCs w:val="24"/>
        </w:rPr>
        <w:t>"University students' knowledge of services</w:t>
      </w:r>
      <w:r w:rsidR="00E2643C">
        <w:rPr>
          <w:rStyle w:val="fontstyle01"/>
          <w:rFonts w:asciiTheme="minorHAnsi" w:hAnsiTheme="minorHAnsi" w:cstheme="minorHAnsi"/>
          <w:color w:val="000000" w:themeColor="text1"/>
          <w:sz w:val="24"/>
          <w:szCs w:val="24"/>
        </w:rPr>
        <w:t xml:space="preserve"> </w:t>
      </w:r>
      <w:r w:rsidRPr="008E2516">
        <w:rPr>
          <w:rStyle w:val="fontstyle01"/>
          <w:rFonts w:asciiTheme="minorHAnsi" w:hAnsiTheme="minorHAnsi" w:cstheme="minorHAnsi"/>
          <w:color w:val="000000" w:themeColor="text1"/>
          <w:sz w:val="24"/>
          <w:szCs w:val="24"/>
        </w:rPr>
        <w:t xml:space="preserve">and programs in relation to satisfaction: A case study of a private university in Lebanon", </w:t>
      </w:r>
      <w:r w:rsidRPr="008E2516">
        <w:rPr>
          <w:rStyle w:val="fontstyle01"/>
          <w:rFonts w:asciiTheme="minorHAnsi" w:hAnsiTheme="minorHAnsi" w:cstheme="minorHAnsi"/>
          <w:i/>
          <w:color w:val="000000" w:themeColor="text1"/>
          <w:sz w:val="24"/>
          <w:szCs w:val="24"/>
        </w:rPr>
        <w:t>Quality Assurance in Education</w:t>
      </w:r>
      <w:r w:rsidRPr="008E2516">
        <w:rPr>
          <w:rStyle w:val="fontstyle01"/>
          <w:rFonts w:asciiTheme="minorHAnsi" w:hAnsiTheme="minorHAnsi" w:cstheme="minorHAnsi"/>
          <w:color w:val="000000" w:themeColor="text1"/>
          <w:sz w:val="24"/>
          <w:szCs w:val="24"/>
        </w:rPr>
        <w:t>, 16(1), pp.80-97</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Oppenheim, A.N., 2000.  </w:t>
      </w:r>
      <w:r w:rsidRPr="008E2516">
        <w:rPr>
          <w:rFonts w:asciiTheme="minorHAnsi" w:hAnsiTheme="minorHAnsi" w:cstheme="minorHAnsi"/>
          <w:i/>
          <w:color w:val="000000" w:themeColor="text1"/>
          <w:sz w:val="24"/>
          <w:szCs w:val="24"/>
          <w:lang w:val="en-US"/>
        </w:rPr>
        <w:t xml:space="preserve">Questionnaire Design, Interviewing and Attitude Measurement. </w:t>
      </w:r>
      <w:proofErr w:type="spellStart"/>
      <w:r w:rsidRPr="008E2516">
        <w:rPr>
          <w:rFonts w:asciiTheme="minorHAnsi" w:hAnsiTheme="minorHAnsi" w:cstheme="minorHAnsi"/>
          <w:color w:val="000000" w:themeColor="text1"/>
          <w:sz w:val="24"/>
          <w:szCs w:val="24"/>
          <w:lang w:val="en-US"/>
        </w:rPr>
        <w:t>Continnuum</w:t>
      </w:r>
      <w:proofErr w:type="spellEnd"/>
      <w:r w:rsidRPr="008E2516">
        <w:rPr>
          <w:rFonts w:asciiTheme="minorHAnsi" w:hAnsiTheme="minorHAnsi" w:cstheme="minorHAnsi"/>
          <w:color w:val="000000" w:themeColor="text1"/>
          <w:sz w:val="24"/>
          <w:szCs w:val="24"/>
          <w:lang w:val="en-US"/>
        </w:rPr>
        <w:t xml:space="preserve">. London </w:t>
      </w:r>
    </w:p>
    <w:p w:rsidR="008E2516" w:rsidRPr="008E2516" w:rsidRDefault="008E2516" w:rsidP="008E2516">
      <w:pPr>
        <w:jc w:val="both"/>
        <w:rPr>
          <w:rFonts w:asciiTheme="minorHAnsi" w:hAnsiTheme="minorHAnsi" w:cstheme="minorHAnsi"/>
          <w:color w:val="000000" w:themeColor="text1"/>
          <w:sz w:val="24"/>
          <w:szCs w:val="24"/>
        </w:rPr>
      </w:pPr>
      <w:proofErr w:type="spellStart"/>
      <w:r w:rsidRPr="008E2516">
        <w:rPr>
          <w:rFonts w:asciiTheme="minorHAnsi" w:hAnsiTheme="minorHAnsi" w:cstheme="minorHAnsi"/>
          <w:color w:val="000000" w:themeColor="text1"/>
          <w:sz w:val="24"/>
          <w:szCs w:val="24"/>
        </w:rPr>
        <w:t>Oshri</w:t>
      </w:r>
      <w:proofErr w:type="spellEnd"/>
      <w:r w:rsidRPr="008E2516">
        <w:rPr>
          <w:rFonts w:asciiTheme="minorHAnsi" w:hAnsiTheme="minorHAnsi" w:cstheme="minorHAnsi"/>
          <w:color w:val="000000" w:themeColor="text1"/>
          <w:sz w:val="24"/>
          <w:szCs w:val="24"/>
        </w:rPr>
        <w:t xml:space="preserve">, I., </w:t>
      </w:r>
      <w:proofErr w:type="spellStart"/>
      <w:r w:rsidRPr="008E2516">
        <w:rPr>
          <w:rFonts w:asciiTheme="minorHAnsi" w:hAnsiTheme="minorHAnsi" w:cstheme="minorHAnsi"/>
          <w:color w:val="000000" w:themeColor="text1"/>
          <w:sz w:val="24"/>
          <w:szCs w:val="24"/>
        </w:rPr>
        <w:t>Kotlarsky</w:t>
      </w:r>
      <w:proofErr w:type="spellEnd"/>
      <w:r w:rsidRPr="008E2516">
        <w:rPr>
          <w:rFonts w:asciiTheme="minorHAnsi" w:hAnsiTheme="minorHAnsi" w:cstheme="minorHAnsi"/>
          <w:color w:val="000000" w:themeColor="text1"/>
          <w:sz w:val="24"/>
          <w:szCs w:val="24"/>
        </w:rPr>
        <w:t>, J., &amp; Willcocks, L.P., 2015. The Handbook of Global Outsourcing and Offshoring, third ed. Palgrave Macmillan, London.</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Parameswaran, A. &amp; Bowers, J., 2014. Student Residences: From Housing to Education. </w:t>
      </w:r>
      <w:r w:rsidRPr="008E2516">
        <w:rPr>
          <w:rFonts w:asciiTheme="minorHAnsi" w:hAnsiTheme="minorHAnsi" w:cstheme="minorHAnsi"/>
          <w:i/>
          <w:iCs/>
          <w:color w:val="000000" w:themeColor="text1"/>
          <w:sz w:val="24"/>
          <w:szCs w:val="24"/>
          <w:lang w:val="en-US"/>
        </w:rPr>
        <w:t>Journal of Further and Higher Education</w:t>
      </w:r>
      <w:r w:rsidRPr="008E2516">
        <w:rPr>
          <w:rFonts w:asciiTheme="minorHAnsi" w:hAnsiTheme="minorHAnsi" w:cstheme="minorHAnsi"/>
          <w:color w:val="000000" w:themeColor="text1"/>
          <w:sz w:val="24"/>
          <w:szCs w:val="24"/>
          <w:lang w:val="en-US"/>
        </w:rPr>
        <w:t>, 38(1), pp.57–74.</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Parker, L., 2012.  From </w:t>
      </w:r>
      <w:proofErr w:type="spellStart"/>
      <w:r w:rsidRPr="008E2516">
        <w:rPr>
          <w:rFonts w:asciiTheme="minorHAnsi" w:hAnsiTheme="minorHAnsi" w:cstheme="minorHAnsi"/>
          <w:color w:val="000000" w:themeColor="text1"/>
          <w:sz w:val="24"/>
          <w:szCs w:val="24"/>
          <w:lang w:val="en-US"/>
        </w:rPr>
        <w:t>privatised</w:t>
      </w:r>
      <w:proofErr w:type="spellEnd"/>
      <w:r w:rsidRPr="008E2516">
        <w:rPr>
          <w:rFonts w:asciiTheme="minorHAnsi" w:hAnsiTheme="minorHAnsi" w:cstheme="minorHAnsi"/>
          <w:color w:val="000000" w:themeColor="text1"/>
          <w:sz w:val="24"/>
          <w:szCs w:val="24"/>
          <w:lang w:val="en-US"/>
        </w:rPr>
        <w:t xml:space="preserve"> to hybrid corporatized higher education: A global financial management discourse. </w:t>
      </w:r>
      <w:r w:rsidRPr="008E2516">
        <w:rPr>
          <w:rFonts w:asciiTheme="minorHAnsi" w:hAnsiTheme="minorHAnsi" w:cstheme="minorHAnsi"/>
          <w:i/>
          <w:color w:val="000000" w:themeColor="text1"/>
          <w:sz w:val="24"/>
          <w:szCs w:val="24"/>
          <w:lang w:val="en-US"/>
        </w:rPr>
        <w:t>Financial accountability &amp; Management,</w:t>
      </w:r>
      <w:r w:rsidRPr="008E2516">
        <w:rPr>
          <w:rFonts w:asciiTheme="minorHAnsi" w:hAnsiTheme="minorHAnsi" w:cstheme="minorHAnsi"/>
          <w:color w:val="000000" w:themeColor="text1"/>
          <w:sz w:val="24"/>
          <w:szCs w:val="24"/>
          <w:lang w:val="en-US"/>
        </w:rPr>
        <w:t xml:space="preserve"> 28(3), pp 247-68.</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Phillips, W. &amp; </w:t>
      </w:r>
      <w:proofErr w:type="spellStart"/>
      <w:r w:rsidRPr="008E2516">
        <w:rPr>
          <w:rFonts w:asciiTheme="minorHAnsi" w:hAnsiTheme="minorHAnsi" w:cstheme="minorHAnsi"/>
          <w:color w:val="000000" w:themeColor="text1"/>
          <w:sz w:val="24"/>
          <w:szCs w:val="24"/>
          <w:lang w:val="en-US"/>
        </w:rPr>
        <w:t>Kapletia</w:t>
      </w:r>
      <w:proofErr w:type="spellEnd"/>
      <w:r w:rsidRPr="008E2516">
        <w:rPr>
          <w:rFonts w:asciiTheme="minorHAnsi" w:hAnsiTheme="minorHAnsi" w:cstheme="minorHAnsi"/>
          <w:color w:val="000000" w:themeColor="text1"/>
          <w:sz w:val="24"/>
          <w:szCs w:val="24"/>
          <w:lang w:val="en-US"/>
        </w:rPr>
        <w:t xml:space="preserve">, D., 2014.  </w:t>
      </w:r>
      <w:r w:rsidRPr="008E2516">
        <w:rPr>
          <w:rFonts w:asciiTheme="minorHAnsi" w:hAnsiTheme="minorHAnsi" w:cstheme="minorHAnsi"/>
          <w:i/>
          <w:color w:val="000000" w:themeColor="text1"/>
          <w:sz w:val="24"/>
          <w:szCs w:val="24"/>
          <w:lang w:val="en-US"/>
        </w:rPr>
        <w:t>Strategic Sourcing in UK HEIs: Assessing the Options.</w:t>
      </w:r>
      <w:r w:rsidRPr="008E2516">
        <w:rPr>
          <w:rFonts w:asciiTheme="minorHAnsi" w:hAnsiTheme="minorHAnsi" w:cstheme="minorHAnsi"/>
          <w:color w:val="000000" w:themeColor="text1"/>
          <w:sz w:val="24"/>
          <w:szCs w:val="24"/>
          <w:lang w:val="en-US"/>
        </w:rPr>
        <w:t xml:space="preserve"> Bristol. University of the West of England.</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Pitt, M. &amp; Tucker, M., 2008. Performance measurement in facilities management: driving innovation? </w:t>
      </w:r>
      <w:r w:rsidRPr="008E2516">
        <w:rPr>
          <w:rFonts w:asciiTheme="minorHAnsi" w:hAnsiTheme="minorHAnsi" w:cstheme="minorHAnsi"/>
          <w:i/>
          <w:iCs/>
          <w:color w:val="000000" w:themeColor="text1"/>
          <w:sz w:val="24"/>
          <w:szCs w:val="24"/>
          <w:lang w:val="en-US"/>
        </w:rPr>
        <w:t>Property Management</w:t>
      </w:r>
      <w:r w:rsidRPr="008E2516">
        <w:rPr>
          <w:rFonts w:asciiTheme="minorHAnsi" w:hAnsiTheme="minorHAnsi" w:cstheme="minorHAnsi"/>
          <w:color w:val="000000" w:themeColor="text1"/>
          <w:sz w:val="24"/>
          <w:szCs w:val="24"/>
          <w:lang w:val="en-US"/>
        </w:rPr>
        <w:t>, 26(4), pp.241–254.</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Price, L. et al., 2003. The impact of facilities on student choice of university.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21(10), pp.212–222.</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Quinn, J. &amp; </w:t>
      </w:r>
      <w:proofErr w:type="spellStart"/>
      <w:r w:rsidRPr="008E2516">
        <w:rPr>
          <w:rFonts w:asciiTheme="minorHAnsi" w:hAnsiTheme="minorHAnsi" w:cstheme="minorHAnsi"/>
          <w:color w:val="000000" w:themeColor="text1"/>
          <w:sz w:val="24"/>
          <w:szCs w:val="24"/>
          <w:lang w:val="en-US"/>
        </w:rPr>
        <w:t>Hilmer</w:t>
      </w:r>
      <w:proofErr w:type="spellEnd"/>
      <w:r w:rsidRPr="008E2516">
        <w:rPr>
          <w:rFonts w:asciiTheme="minorHAnsi" w:hAnsiTheme="minorHAnsi" w:cstheme="minorHAnsi"/>
          <w:color w:val="000000" w:themeColor="text1"/>
          <w:sz w:val="24"/>
          <w:szCs w:val="24"/>
          <w:lang w:val="en-US"/>
        </w:rPr>
        <w:t xml:space="preserve">, F., 1994. Strategic Outsourcing. </w:t>
      </w:r>
      <w:r w:rsidRPr="008E2516">
        <w:rPr>
          <w:rFonts w:asciiTheme="minorHAnsi" w:hAnsiTheme="minorHAnsi" w:cstheme="minorHAnsi"/>
          <w:i/>
          <w:iCs/>
          <w:color w:val="000000" w:themeColor="text1"/>
          <w:sz w:val="24"/>
          <w:szCs w:val="24"/>
          <w:lang w:val="en-US"/>
        </w:rPr>
        <w:t>Sloan Management Review</w:t>
      </w:r>
      <w:r w:rsidRPr="008E2516">
        <w:rPr>
          <w:rFonts w:asciiTheme="minorHAnsi" w:hAnsiTheme="minorHAnsi" w:cstheme="minorHAnsi"/>
          <w:color w:val="000000" w:themeColor="text1"/>
          <w:sz w:val="24"/>
          <w:szCs w:val="24"/>
          <w:lang w:val="en-US"/>
        </w:rPr>
        <w:t>, 35(4), p.43.</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Redding, M. 2007.  Managing Risk in Facilities Management Outsourcing [PDF] Available at &lt;</w:t>
      </w:r>
      <w:hyperlink r:id="rId39" w:history="1">
        <w:r w:rsidRPr="008E2516">
          <w:rPr>
            <w:rStyle w:val="Hyperlink"/>
            <w:rFonts w:asciiTheme="minorHAnsi" w:hAnsiTheme="minorHAnsi" w:cstheme="minorHAnsi"/>
            <w:color w:val="000000" w:themeColor="text1"/>
            <w:sz w:val="24"/>
            <w:szCs w:val="24"/>
          </w:rPr>
          <w:t>https://pdfs.semanticscholar.org/5112/70fe31574f64164d0c9aafa87cae415616e2.pdf</w:t>
        </w:r>
      </w:hyperlink>
      <w:r w:rsidRPr="008E2516">
        <w:rPr>
          <w:rFonts w:asciiTheme="minorHAnsi" w:hAnsiTheme="minorHAnsi" w:cstheme="minorHAnsi"/>
          <w:color w:val="000000" w:themeColor="text1"/>
          <w:sz w:val="24"/>
          <w:szCs w:val="24"/>
        </w:rPr>
        <w:t>&gt; [Accessed 20</w:t>
      </w:r>
      <w:r w:rsidRPr="008E2516">
        <w:rPr>
          <w:rFonts w:asciiTheme="minorHAnsi" w:hAnsiTheme="minorHAnsi" w:cstheme="minorHAnsi"/>
          <w:color w:val="000000" w:themeColor="text1"/>
          <w:sz w:val="24"/>
          <w:szCs w:val="24"/>
          <w:vertAlign w:val="superscript"/>
        </w:rPr>
        <w:t>th</w:t>
      </w:r>
      <w:r w:rsidRPr="008E2516">
        <w:rPr>
          <w:rFonts w:asciiTheme="minorHAnsi" w:hAnsiTheme="minorHAnsi" w:cstheme="minorHAnsi"/>
          <w:color w:val="000000" w:themeColor="text1"/>
          <w:sz w:val="24"/>
          <w:szCs w:val="24"/>
        </w:rPr>
        <w:t xml:space="preserve"> November 2017]</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Ren, J.Z and Zhou, Y.P. </w:t>
      </w:r>
      <w:r w:rsidRPr="008E2516">
        <w:rPr>
          <w:rFonts w:asciiTheme="minorHAnsi" w:hAnsiTheme="minorHAnsi" w:cstheme="minorHAnsi"/>
          <w:color w:val="000000" w:themeColor="text1"/>
          <w:sz w:val="24"/>
          <w:szCs w:val="24"/>
          <w:lang w:val="en-US"/>
        </w:rPr>
        <w:t xml:space="preserve">2008. Call Center Outsourcing: Coordinating Staffing Level and Service Quality. </w:t>
      </w:r>
      <w:r w:rsidRPr="008E2516">
        <w:rPr>
          <w:rFonts w:asciiTheme="minorHAnsi" w:hAnsiTheme="minorHAnsi" w:cstheme="minorHAnsi"/>
          <w:i/>
          <w:iCs/>
          <w:color w:val="000000" w:themeColor="text1"/>
          <w:sz w:val="24"/>
          <w:szCs w:val="24"/>
          <w:lang w:val="en-US"/>
        </w:rPr>
        <w:t>Management Science</w:t>
      </w:r>
      <w:r w:rsidRPr="008E2516">
        <w:rPr>
          <w:rFonts w:asciiTheme="minorHAnsi" w:hAnsiTheme="minorHAnsi" w:cstheme="minorHAnsi"/>
          <w:color w:val="000000" w:themeColor="text1"/>
          <w:sz w:val="24"/>
          <w:szCs w:val="24"/>
          <w:lang w:val="en-US"/>
        </w:rPr>
        <w:t>, 54(2), pp.369–383.</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Reynolds, G.L., 2007. The Impact of Facilities on Recruitment and Retention of Students. </w:t>
      </w:r>
      <w:r w:rsidRPr="008E2516">
        <w:rPr>
          <w:rFonts w:asciiTheme="minorHAnsi" w:hAnsiTheme="minorHAnsi" w:cstheme="minorHAnsi"/>
          <w:i/>
          <w:iCs/>
          <w:color w:val="000000" w:themeColor="text1"/>
          <w:sz w:val="24"/>
          <w:szCs w:val="24"/>
          <w:lang w:val="en-US"/>
        </w:rPr>
        <w:t>New Directions for Institutional Research</w:t>
      </w:r>
      <w:r w:rsidRPr="008E2516">
        <w:rPr>
          <w:rFonts w:asciiTheme="minorHAnsi" w:hAnsiTheme="minorHAnsi" w:cstheme="minorHAnsi"/>
          <w:color w:val="000000" w:themeColor="text1"/>
          <w:sz w:val="24"/>
          <w:szCs w:val="24"/>
          <w:lang w:val="en-US"/>
        </w:rPr>
        <w:t>, (135), pp.63–80.</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Reynolds, G., and Cain, D. “The Impact of Facilities on Recruitment and Retention of</w:t>
      </w:r>
      <w:r w:rsidRPr="008E2516">
        <w:rPr>
          <w:rFonts w:asciiTheme="minorHAnsi" w:hAnsiTheme="minorHAnsi" w:cstheme="minorHAnsi"/>
          <w:color w:val="000000" w:themeColor="text1"/>
          <w:sz w:val="24"/>
          <w:szCs w:val="24"/>
        </w:rPr>
        <w:br/>
        <w:t xml:space="preserve">Students: Part II.” </w:t>
      </w:r>
      <w:r w:rsidRPr="008E2516">
        <w:rPr>
          <w:rFonts w:asciiTheme="minorHAnsi" w:hAnsiTheme="minorHAnsi" w:cstheme="minorHAnsi"/>
          <w:i/>
          <w:iCs/>
          <w:color w:val="000000" w:themeColor="text1"/>
          <w:sz w:val="24"/>
          <w:szCs w:val="24"/>
        </w:rPr>
        <w:t xml:space="preserve">Facilities Manager, </w:t>
      </w:r>
      <w:r w:rsidRPr="008E2516">
        <w:rPr>
          <w:rFonts w:asciiTheme="minorHAnsi" w:hAnsiTheme="minorHAnsi" w:cstheme="minorHAnsi"/>
          <w:color w:val="000000" w:themeColor="text1"/>
          <w:sz w:val="24"/>
          <w:szCs w:val="24"/>
        </w:rPr>
        <w:t xml:space="preserve">May–June 2006, 46–53. [PDF] Available at </w:t>
      </w:r>
      <w:hyperlink r:id="rId40" w:history="1">
        <w:r w:rsidRPr="008E2516">
          <w:rPr>
            <w:rStyle w:val="Hyperlink"/>
            <w:rFonts w:asciiTheme="minorHAnsi" w:hAnsiTheme="minorHAnsi" w:cstheme="minorHAnsi"/>
            <w:color w:val="000000" w:themeColor="text1"/>
            <w:sz w:val="24"/>
            <w:szCs w:val="24"/>
          </w:rPr>
          <w:t>https://www.appa.org/files/FM”Articles/fm030406_f7_impact.pdf</w:t>
        </w:r>
      </w:hyperlink>
      <w:r w:rsidRPr="008E2516">
        <w:rPr>
          <w:rFonts w:asciiTheme="minorHAnsi" w:hAnsiTheme="minorHAnsi" w:cstheme="minorHAnsi"/>
          <w:color w:val="000000" w:themeColor="text1"/>
          <w:sz w:val="24"/>
          <w:szCs w:val="24"/>
        </w:rPr>
        <w:t xml:space="preserve"> [Accessed 18th October 2018]</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Riker, H.C. &amp; Decoster, D.A., 2008. The Educational Role in College Student Housing. </w:t>
      </w:r>
      <w:r w:rsidRPr="008E2516">
        <w:rPr>
          <w:rFonts w:asciiTheme="minorHAnsi" w:hAnsiTheme="minorHAnsi" w:cstheme="minorHAnsi"/>
          <w:i/>
          <w:color w:val="000000" w:themeColor="text1"/>
          <w:sz w:val="24"/>
          <w:szCs w:val="24"/>
          <w:lang w:val="en-US"/>
        </w:rPr>
        <w:t xml:space="preserve">The Journal of College and University Student Housing, </w:t>
      </w:r>
      <w:r w:rsidRPr="008E2516">
        <w:rPr>
          <w:rFonts w:asciiTheme="minorHAnsi" w:hAnsiTheme="minorHAnsi" w:cstheme="minorHAnsi"/>
          <w:color w:val="000000" w:themeColor="text1"/>
          <w:sz w:val="24"/>
          <w:szCs w:val="24"/>
          <w:lang w:val="en-US"/>
        </w:rPr>
        <w:t xml:space="preserve">35(2), p82. </w:t>
      </w:r>
    </w:p>
    <w:p w:rsidR="00E2643C" w:rsidRDefault="008E2516" w:rsidP="008E2516">
      <w:pPr>
        <w:jc w:val="both"/>
        <w:rPr>
          <w:rFonts w:asciiTheme="minorHAnsi" w:hAnsiTheme="minorHAnsi" w:cstheme="minorHAnsi"/>
          <w:color w:val="000000" w:themeColor="text1"/>
          <w:sz w:val="24"/>
          <w:szCs w:val="24"/>
          <w:lang w:val="en-US"/>
        </w:rPr>
      </w:pPr>
      <w:r w:rsidRPr="00E2643C">
        <w:rPr>
          <w:rFonts w:asciiTheme="minorHAnsi" w:hAnsiTheme="minorHAnsi" w:cstheme="minorHAnsi"/>
          <w:color w:val="000000" w:themeColor="text1"/>
          <w:sz w:val="24"/>
          <w:szCs w:val="24"/>
          <w:lang w:val="en-US"/>
        </w:rPr>
        <w:t xml:space="preserve">Roberts, D. &amp; Thompson, L. 2007.  </w:t>
      </w:r>
      <w:r w:rsidRPr="00E2643C">
        <w:rPr>
          <w:rFonts w:asciiTheme="minorHAnsi" w:hAnsiTheme="minorHAnsi" w:cstheme="minorHAnsi"/>
          <w:i/>
          <w:color w:val="000000" w:themeColor="text1"/>
          <w:sz w:val="24"/>
          <w:szCs w:val="24"/>
          <w:lang w:val="en-US"/>
        </w:rPr>
        <w:t>University League Tables and the impact on Student Recruitment.</w:t>
      </w:r>
      <w:r w:rsidRPr="00E2643C">
        <w:rPr>
          <w:rFonts w:asciiTheme="minorHAnsi" w:hAnsiTheme="minorHAnsi" w:cstheme="minorHAnsi"/>
          <w:color w:val="000000" w:themeColor="text1"/>
          <w:sz w:val="24"/>
          <w:szCs w:val="24"/>
          <w:lang w:val="en-US"/>
        </w:rPr>
        <w:t xml:space="preserve">  Reputation Management for Universities. Working Paper Series No. 2 </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Royal Institute of Chartered Surveyors, 2013</w:t>
      </w:r>
      <w:r w:rsidRPr="008E2516">
        <w:rPr>
          <w:rFonts w:asciiTheme="minorHAnsi" w:hAnsiTheme="minorHAnsi" w:cstheme="minorHAnsi"/>
          <w:i/>
          <w:color w:val="000000" w:themeColor="text1"/>
          <w:sz w:val="24"/>
          <w:szCs w:val="24"/>
          <w:lang w:val="en-US"/>
        </w:rPr>
        <w:t>.  Strategic Facilities Management.</w:t>
      </w:r>
      <w:r w:rsidRPr="008E2516">
        <w:rPr>
          <w:rFonts w:asciiTheme="minorHAnsi" w:hAnsiTheme="minorHAnsi" w:cstheme="minorHAnsi"/>
          <w:color w:val="000000" w:themeColor="text1"/>
          <w:sz w:val="24"/>
          <w:szCs w:val="24"/>
          <w:lang w:val="en-US"/>
        </w:rPr>
        <w:t xml:space="preserve"> </w:t>
      </w:r>
      <w:r w:rsidRPr="008E2516">
        <w:rPr>
          <w:rFonts w:asciiTheme="minorHAnsi" w:hAnsiTheme="minorHAnsi" w:cstheme="minorHAnsi"/>
          <w:i/>
          <w:color w:val="000000" w:themeColor="text1"/>
          <w:sz w:val="24"/>
          <w:szCs w:val="24"/>
          <w:lang w:val="en-US"/>
        </w:rPr>
        <w:t>RICS Guidance Note, Global 1</w:t>
      </w:r>
      <w:r w:rsidRPr="008E2516">
        <w:rPr>
          <w:rFonts w:asciiTheme="minorHAnsi" w:hAnsiTheme="minorHAnsi" w:cstheme="minorHAnsi"/>
          <w:i/>
          <w:color w:val="000000" w:themeColor="text1"/>
          <w:sz w:val="24"/>
          <w:szCs w:val="24"/>
          <w:vertAlign w:val="superscript"/>
          <w:lang w:val="en-US"/>
        </w:rPr>
        <w:t>st</w:t>
      </w:r>
      <w:r w:rsidRPr="008E2516">
        <w:rPr>
          <w:rFonts w:asciiTheme="minorHAnsi" w:hAnsiTheme="minorHAnsi" w:cstheme="minorHAnsi"/>
          <w:i/>
          <w:color w:val="000000" w:themeColor="text1"/>
          <w:sz w:val="24"/>
          <w:szCs w:val="24"/>
          <w:lang w:val="en-US"/>
        </w:rPr>
        <w:t xml:space="preserve"> ed. </w:t>
      </w:r>
      <w:r w:rsidRPr="008E2516">
        <w:rPr>
          <w:rFonts w:asciiTheme="minorHAnsi" w:hAnsiTheme="minorHAnsi" w:cstheme="minorHAnsi"/>
          <w:color w:val="000000" w:themeColor="text1"/>
          <w:sz w:val="24"/>
          <w:szCs w:val="24"/>
          <w:lang w:val="en-US"/>
        </w:rPr>
        <w:t xml:space="preserve"> Coventry: RICS</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Sachdev, S. &amp; Verma, H., 2004. Relative Importance </w:t>
      </w:r>
      <w:r w:rsidR="00E2643C">
        <w:rPr>
          <w:rFonts w:asciiTheme="minorHAnsi" w:hAnsiTheme="minorHAnsi" w:cstheme="minorHAnsi"/>
          <w:color w:val="000000" w:themeColor="text1"/>
          <w:sz w:val="24"/>
          <w:szCs w:val="24"/>
          <w:lang w:val="en-US"/>
        </w:rPr>
        <w:t>o</w:t>
      </w:r>
      <w:r w:rsidRPr="008E2516">
        <w:rPr>
          <w:rFonts w:asciiTheme="minorHAnsi" w:hAnsiTheme="minorHAnsi" w:cstheme="minorHAnsi"/>
          <w:color w:val="000000" w:themeColor="text1"/>
          <w:sz w:val="24"/>
          <w:szCs w:val="24"/>
          <w:lang w:val="en-US"/>
        </w:rPr>
        <w:t xml:space="preserve">f Service Quality Dimensions: A Multisectoral Study. </w:t>
      </w:r>
      <w:r w:rsidRPr="008E2516">
        <w:rPr>
          <w:rFonts w:asciiTheme="minorHAnsi" w:hAnsiTheme="minorHAnsi" w:cstheme="minorHAnsi"/>
          <w:i/>
          <w:iCs/>
          <w:color w:val="000000" w:themeColor="text1"/>
          <w:sz w:val="24"/>
          <w:szCs w:val="24"/>
          <w:lang w:val="en-US"/>
        </w:rPr>
        <w:t>Journal of Services Research</w:t>
      </w:r>
      <w:r w:rsidRPr="008E2516">
        <w:rPr>
          <w:rFonts w:asciiTheme="minorHAnsi" w:hAnsiTheme="minorHAnsi" w:cstheme="minorHAnsi"/>
          <w:color w:val="000000" w:themeColor="text1"/>
          <w:sz w:val="24"/>
          <w:szCs w:val="24"/>
          <w:lang w:val="en-US"/>
        </w:rPr>
        <w:t>, 4(1), pp.93–116.</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Saunders, M.N.K., Thornhill, A. &amp; Lewis, P., 2009. </w:t>
      </w:r>
      <w:r w:rsidRPr="008E2516">
        <w:rPr>
          <w:rFonts w:asciiTheme="minorHAnsi" w:hAnsiTheme="minorHAnsi" w:cstheme="minorHAnsi"/>
          <w:i/>
          <w:iCs/>
          <w:color w:val="000000" w:themeColor="text1"/>
          <w:sz w:val="24"/>
          <w:szCs w:val="24"/>
          <w:lang w:val="en-US"/>
        </w:rPr>
        <w:t>Research methods for business students 5th ed.</w:t>
      </w:r>
      <w:r w:rsidRPr="008E2516">
        <w:rPr>
          <w:rFonts w:asciiTheme="minorHAnsi" w:hAnsiTheme="minorHAnsi" w:cstheme="minorHAnsi"/>
          <w:color w:val="000000" w:themeColor="text1"/>
          <w:sz w:val="24"/>
          <w:szCs w:val="24"/>
          <w:lang w:val="en-US"/>
        </w:rPr>
        <w:t xml:space="preserve"> Pearson Education Limited. Essex.</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Schudde</w:t>
      </w:r>
      <w:proofErr w:type="spellEnd"/>
      <w:r w:rsidRPr="008E2516">
        <w:rPr>
          <w:rFonts w:asciiTheme="minorHAnsi" w:hAnsiTheme="minorHAnsi" w:cstheme="minorHAnsi"/>
          <w:color w:val="000000" w:themeColor="text1"/>
          <w:sz w:val="24"/>
          <w:szCs w:val="24"/>
          <w:lang w:val="en-US"/>
        </w:rPr>
        <w:t xml:space="preserve">, Lauren T., 2011. The Causal Effect of Campus Residency on College Student Retention. </w:t>
      </w:r>
      <w:r w:rsidRPr="008E2516">
        <w:rPr>
          <w:rFonts w:asciiTheme="minorHAnsi" w:hAnsiTheme="minorHAnsi" w:cstheme="minorHAnsi"/>
          <w:i/>
          <w:iCs/>
          <w:color w:val="000000" w:themeColor="text1"/>
          <w:sz w:val="24"/>
          <w:szCs w:val="24"/>
          <w:lang w:val="en-US"/>
        </w:rPr>
        <w:t>Review of Higher Education</w:t>
      </w:r>
      <w:r w:rsidRPr="008E2516">
        <w:rPr>
          <w:rFonts w:asciiTheme="minorHAnsi" w:hAnsiTheme="minorHAnsi" w:cstheme="minorHAnsi"/>
          <w:color w:val="000000" w:themeColor="text1"/>
          <w:sz w:val="24"/>
          <w:szCs w:val="24"/>
          <w:lang w:val="en-US"/>
        </w:rPr>
        <w:t>, 34(4), pp.581–610.</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Sharpe, M., 1997. Outsourcing, organizational competitiveness, and work. </w:t>
      </w:r>
      <w:r w:rsidRPr="008E2516">
        <w:rPr>
          <w:rFonts w:asciiTheme="minorHAnsi" w:hAnsiTheme="minorHAnsi" w:cstheme="minorHAnsi"/>
          <w:i/>
          <w:iCs/>
          <w:color w:val="000000" w:themeColor="text1"/>
          <w:sz w:val="24"/>
          <w:szCs w:val="24"/>
          <w:lang w:val="en-US"/>
        </w:rPr>
        <w:t>Journal of Labor Research</w:t>
      </w:r>
      <w:r w:rsidRPr="008E2516">
        <w:rPr>
          <w:rFonts w:asciiTheme="minorHAnsi" w:hAnsiTheme="minorHAnsi" w:cstheme="minorHAnsi"/>
          <w:color w:val="000000" w:themeColor="text1"/>
          <w:sz w:val="24"/>
          <w:szCs w:val="24"/>
          <w:lang w:val="en-US"/>
        </w:rPr>
        <w:t>, 18(4), pp.538.</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Sia, S., Koh, C. &amp; Tan, C., 2008. Strategic Maneuvers for Outsourcing Flexibility: An Empirical Assessment. </w:t>
      </w:r>
      <w:r w:rsidRPr="008E2516">
        <w:rPr>
          <w:rFonts w:asciiTheme="minorHAnsi" w:hAnsiTheme="minorHAnsi" w:cstheme="minorHAnsi"/>
          <w:i/>
          <w:iCs/>
          <w:color w:val="000000" w:themeColor="text1"/>
          <w:sz w:val="24"/>
          <w:szCs w:val="24"/>
          <w:lang w:val="en-US"/>
        </w:rPr>
        <w:t>Decision Sciences</w:t>
      </w:r>
      <w:r w:rsidRPr="008E2516">
        <w:rPr>
          <w:rFonts w:asciiTheme="minorHAnsi" w:hAnsiTheme="minorHAnsi" w:cstheme="minorHAnsi"/>
          <w:color w:val="000000" w:themeColor="text1"/>
          <w:sz w:val="24"/>
          <w:szCs w:val="24"/>
          <w:lang w:val="en-US"/>
        </w:rPr>
        <w:t>, 39(3), pp.407–444.</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Silverman, D., 2011. </w:t>
      </w:r>
      <w:r w:rsidRPr="008E2516">
        <w:rPr>
          <w:rFonts w:asciiTheme="minorHAnsi" w:hAnsiTheme="minorHAnsi" w:cstheme="minorHAnsi"/>
          <w:i/>
          <w:iCs/>
          <w:color w:val="000000" w:themeColor="text1"/>
          <w:sz w:val="24"/>
          <w:szCs w:val="24"/>
          <w:lang w:val="en-US"/>
        </w:rPr>
        <w:t>Interpreting qualitative data: a guide to the principles of qualitative research</w:t>
      </w:r>
      <w:r w:rsidRPr="008E2516">
        <w:rPr>
          <w:rFonts w:asciiTheme="minorHAnsi" w:hAnsiTheme="minorHAnsi" w:cstheme="minorHAnsi"/>
          <w:color w:val="000000" w:themeColor="text1"/>
          <w:sz w:val="24"/>
          <w:szCs w:val="24"/>
          <w:lang w:val="en-US"/>
        </w:rPr>
        <w:t xml:space="preserve"> 4th ed., London: SAGE.</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Temple, P., </w:t>
      </w:r>
      <w:proofErr w:type="spellStart"/>
      <w:r w:rsidRPr="008E2516">
        <w:rPr>
          <w:rFonts w:asciiTheme="minorHAnsi" w:hAnsiTheme="minorHAnsi" w:cstheme="minorHAnsi"/>
          <w:color w:val="000000" w:themeColor="text1"/>
          <w:sz w:val="24"/>
          <w:szCs w:val="24"/>
          <w:lang w:val="en-US"/>
        </w:rPr>
        <w:t>Callender</w:t>
      </w:r>
      <w:proofErr w:type="spellEnd"/>
      <w:r w:rsidRPr="008E2516">
        <w:rPr>
          <w:rFonts w:asciiTheme="minorHAnsi" w:hAnsiTheme="minorHAnsi" w:cstheme="minorHAnsi"/>
          <w:color w:val="000000" w:themeColor="text1"/>
          <w:sz w:val="24"/>
          <w:szCs w:val="24"/>
          <w:lang w:val="en-US"/>
        </w:rPr>
        <w:t xml:space="preserve">, C., Grove, L. &amp; </w:t>
      </w:r>
      <w:proofErr w:type="spellStart"/>
      <w:r w:rsidRPr="008E2516">
        <w:rPr>
          <w:rFonts w:asciiTheme="minorHAnsi" w:hAnsiTheme="minorHAnsi" w:cstheme="minorHAnsi"/>
          <w:color w:val="000000" w:themeColor="text1"/>
          <w:sz w:val="24"/>
          <w:szCs w:val="24"/>
          <w:lang w:val="en-US"/>
        </w:rPr>
        <w:t>Kersh</w:t>
      </w:r>
      <w:proofErr w:type="spellEnd"/>
      <w:r w:rsidRPr="008E2516">
        <w:rPr>
          <w:rFonts w:asciiTheme="minorHAnsi" w:hAnsiTheme="minorHAnsi" w:cstheme="minorHAnsi"/>
          <w:color w:val="000000" w:themeColor="text1"/>
          <w:sz w:val="24"/>
          <w:szCs w:val="24"/>
          <w:lang w:val="en-US"/>
        </w:rPr>
        <w:t xml:space="preserve">, N., 2014. </w:t>
      </w:r>
      <w:r w:rsidRPr="008E2516">
        <w:rPr>
          <w:rFonts w:asciiTheme="minorHAnsi" w:hAnsiTheme="minorHAnsi" w:cstheme="minorHAnsi"/>
          <w:i/>
          <w:color w:val="000000" w:themeColor="text1"/>
          <w:sz w:val="24"/>
          <w:szCs w:val="24"/>
          <w:lang w:val="en-US"/>
        </w:rPr>
        <w:t xml:space="preserve">Managing the student experience in a shifting higher education landscape. </w:t>
      </w:r>
      <w:r w:rsidRPr="008E2516">
        <w:rPr>
          <w:rFonts w:asciiTheme="minorHAnsi" w:hAnsiTheme="minorHAnsi" w:cstheme="minorHAnsi"/>
          <w:color w:val="000000" w:themeColor="text1"/>
          <w:sz w:val="24"/>
          <w:szCs w:val="24"/>
          <w:lang w:val="en-US"/>
        </w:rPr>
        <w:t>[pdf] Available at: &lt;</w:t>
      </w:r>
      <w:hyperlink r:id="rId41" w:history="1">
        <w:r w:rsidRPr="008E2516">
          <w:rPr>
            <w:rStyle w:val="Hyperlink"/>
            <w:rFonts w:asciiTheme="minorHAnsi" w:hAnsiTheme="minorHAnsi" w:cstheme="minorHAnsi"/>
            <w:color w:val="000000" w:themeColor="text1"/>
            <w:sz w:val="24"/>
            <w:szCs w:val="24"/>
          </w:rPr>
          <w:t>h</w:t>
        </w:r>
        <w:r w:rsidRPr="008E2516">
          <w:rPr>
            <w:rStyle w:val="Hyperlink"/>
            <w:rFonts w:asciiTheme="minorHAnsi" w:hAnsiTheme="minorHAnsi" w:cstheme="minorHAnsi"/>
            <w:color w:val="000000" w:themeColor="text1"/>
            <w:sz w:val="24"/>
            <w:szCs w:val="24"/>
            <w:lang w:val="en-US"/>
          </w:rPr>
          <w:t>ttps://www.heacademy.ac.uk/system/files/resources/managing_the_student_experience.pdf</w:t>
        </w:r>
      </w:hyperlink>
      <w:r w:rsidRPr="008E2516">
        <w:rPr>
          <w:rFonts w:asciiTheme="minorHAnsi" w:hAnsiTheme="minorHAnsi" w:cstheme="minorHAnsi"/>
          <w:color w:val="000000" w:themeColor="text1"/>
          <w:sz w:val="24"/>
          <w:szCs w:val="24"/>
        </w:rPr>
        <w:t>&gt;</w:t>
      </w:r>
      <w:r w:rsidRPr="008E2516">
        <w:rPr>
          <w:rFonts w:asciiTheme="minorHAnsi" w:hAnsiTheme="minorHAnsi" w:cstheme="minorHAnsi"/>
          <w:color w:val="000000" w:themeColor="text1"/>
          <w:sz w:val="24"/>
          <w:szCs w:val="24"/>
          <w:lang w:val="en-US"/>
        </w:rPr>
        <w:t xml:space="preserve"> [Accessed 5</w:t>
      </w:r>
      <w:r w:rsidRPr="008E2516">
        <w:rPr>
          <w:rFonts w:asciiTheme="minorHAnsi" w:hAnsiTheme="minorHAnsi" w:cstheme="minorHAnsi"/>
          <w:color w:val="000000" w:themeColor="text1"/>
          <w:sz w:val="24"/>
          <w:szCs w:val="24"/>
          <w:vertAlign w:val="superscript"/>
          <w:lang w:val="en-US"/>
        </w:rPr>
        <w:t>th</w:t>
      </w:r>
      <w:r w:rsidRPr="008E2516">
        <w:rPr>
          <w:rFonts w:asciiTheme="minorHAnsi" w:hAnsiTheme="minorHAnsi" w:cstheme="minorHAnsi"/>
          <w:color w:val="000000" w:themeColor="text1"/>
          <w:sz w:val="24"/>
          <w:szCs w:val="24"/>
          <w:lang w:val="en-US"/>
        </w:rPr>
        <w:t xml:space="preserve"> March 2019}</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Teng-</w:t>
      </w:r>
      <w:proofErr w:type="spellStart"/>
      <w:r w:rsidRPr="008E2516">
        <w:rPr>
          <w:rFonts w:asciiTheme="minorHAnsi" w:hAnsiTheme="minorHAnsi" w:cstheme="minorHAnsi"/>
          <w:color w:val="000000" w:themeColor="text1"/>
          <w:sz w:val="24"/>
          <w:szCs w:val="24"/>
          <w:lang w:val="en-US"/>
        </w:rPr>
        <w:t>hee</w:t>
      </w:r>
      <w:proofErr w:type="spellEnd"/>
      <w:r w:rsidRPr="008E2516">
        <w:rPr>
          <w:rFonts w:asciiTheme="minorHAnsi" w:hAnsiTheme="minorHAnsi" w:cstheme="minorHAnsi"/>
          <w:color w:val="000000" w:themeColor="text1"/>
          <w:sz w:val="24"/>
          <w:szCs w:val="24"/>
          <w:lang w:val="en-US"/>
        </w:rPr>
        <w:t xml:space="preserve">, T., 2014. Attributes of alignment of real estate and facilities management to business needs. </w:t>
      </w:r>
      <w:r w:rsidRPr="008E2516">
        <w:rPr>
          <w:rFonts w:asciiTheme="minorHAnsi" w:hAnsiTheme="minorHAnsi" w:cstheme="minorHAnsi"/>
          <w:i/>
          <w:iCs/>
          <w:color w:val="000000" w:themeColor="text1"/>
          <w:sz w:val="24"/>
          <w:szCs w:val="24"/>
          <w:lang w:val="en-US"/>
        </w:rPr>
        <w:t>Journal of Corporate Real Estate</w:t>
      </w:r>
      <w:r w:rsidRPr="008E2516">
        <w:rPr>
          <w:rFonts w:asciiTheme="minorHAnsi" w:hAnsiTheme="minorHAnsi" w:cstheme="minorHAnsi"/>
          <w:color w:val="000000" w:themeColor="text1"/>
          <w:sz w:val="24"/>
          <w:szCs w:val="24"/>
          <w:lang w:val="en-US"/>
        </w:rPr>
        <w:t>, 16(2), pp.80–96.</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The Economist (US), 1991. “Manufacturing: The </w:t>
      </w:r>
      <w:proofErr w:type="spellStart"/>
      <w:r w:rsidRPr="008E2516">
        <w:rPr>
          <w:rFonts w:asciiTheme="minorHAnsi" w:hAnsiTheme="minorHAnsi" w:cstheme="minorHAnsi"/>
          <w:color w:val="000000" w:themeColor="text1"/>
          <w:sz w:val="24"/>
          <w:szCs w:val="24"/>
          <w:lang w:val="en-US"/>
        </w:rPr>
        <w:t>In’s</w:t>
      </w:r>
      <w:proofErr w:type="spellEnd"/>
      <w:r w:rsidRPr="008E2516">
        <w:rPr>
          <w:rFonts w:asciiTheme="minorHAnsi" w:hAnsiTheme="minorHAnsi" w:cstheme="minorHAnsi"/>
          <w:color w:val="000000" w:themeColor="text1"/>
          <w:sz w:val="24"/>
          <w:szCs w:val="24"/>
          <w:lang w:val="en-US"/>
        </w:rPr>
        <w:t xml:space="preserve"> and Outs of Outing.” </w:t>
      </w:r>
      <w:r w:rsidRPr="008E2516">
        <w:rPr>
          <w:rFonts w:asciiTheme="minorHAnsi" w:hAnsiTheme="minorHAnsi" w:cstheme="minorHAnsi"/>
          <w:i/>
          <w:color w:val="000000" w:themeColor="text1"/>
          <w:sz w:val="24"/>
          <w:szCs w:val="24"/>
          <w:lang w:val="en-US"/>
        </w:rPr>
        <w:t xml:space="preserve">The Economist (US), </w:t>
      </w:r>
      <w:r w:rsidRPr="008E2516">
        <w:rPr>
          <w:rFonts w:asciiTheme="minorHAnsi" w:hAnsiTheme="minorHAnsi" w:cstheme="minorHAnsi"/>
          <w:color w:val="000000" w:themeColor="text1"/>
          <w:sz w:val="24"/>
          <w:szCs w:val="24"/>
          <w:lang w:val="en-US"/>
        </w:rPr>
        <w:t>31</w:t>
      </w:r>
      <w:r w:rsidRPr="008E2516">
        <w:rPr>
          <w:rFonts w:asciiTheme="minorHAnsi" w:hAnsiTheme="minorHAnsi" w:cstheme="minorHAnsi"/>
          <w:color w:val="000000" w:themeColor="text1"/>
          <w:sz w:val="24"/>
          <w:szCs w:val="24"/>
          <w:vertAlign w:val="superscript"/>
          <w:lang w:val="en-US"/>
        </w:rPr>
        <w:t>st</w:t>
      </w:r>
      <w:r w:rsidRPr="008E2516">
        <w:rPr>
          <w:rFonts w:asciiTheme="minorHAnsi" w:hAnsiTheme="minorHAnsi" w:cstheme="minorHAnsi"/>
          <w:color w:val="000000" w:themeColor="text1"/>
          <w:sz w:val="24"/>
          <w:szCs w:val="24"/>
          <w:lang w:val="en-US"/>
        </w:rPr>
        <w:t xml:space="preserve"> August 1991, pp54-56.</w:t>
      </w:r>
    </w:p>
    <w:p w:rsidR="008E2516" w:rsidRPr="008E2516" w:rsidRDefault="008E2516" w:rsidP="008E2516">
      <w:pPr>
        <w:jc w:val="both"/>
        <w:rPr>
          <w:rFonts w:asciiTheme="minorHAnsi" w:hAnsiTheme="minorHAnsi" w:cstheme="minorHAnsi"/>
          <w: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Tucker, M. &amp; Pitt, M., 2009. National standards of customer satisfaction in facilities management.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27(13/14), pp.497–514.</w:t>
      </w:r>
    </w:p>
    <w:p w:rsidR="008E2516" w:rsidRPr="008E2516" w:rsidRDefault="008E2516" w:rsidP="008E2516">
      <w:pPr>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UCAS, 2017. </w:t>
      </w:r>
      <w:r w:rsidRPr="008E2516">
        <w:rPr>
          <w:rFonts w:asciiTheme="minorHAnsi" w:hAnsiTheme="minorHAnsi" w:cstheme="minorHAnsi"/>
          <w:i/>
          <w:color w:val="000000" w:themeColor="text1"/>
          <w:sz w:val="24"/>
          <w:szCs w:val="24"/>
        </w:rPr>
        <w:t xml:space="preserve"> Applicants for UK Higher Education down: 5% for UK students and 7% for EU students </w:t>
      </w:r>
      <w:r w:rsidRPr="008E2516">
        <w:rPr>
          <w:rFonts w:asciiTheme="minorHAnsi" w:hAnsiTheme="minorHAnsi" w:cstheme="minorHAnsi"/>
          <w:color w:val="000000" w:themeColor="text1"/>
          <w:sz w:val="24"/>
          <w:szCs w:val="24"/>
        </w:rPr>
        <w:t>[online] Available at &lt;https://www.ucas.com/corporate/news-and-key-documents/news/applicants-uk-higher-education-down-5-uk-students-and-7-eu-students&gt; [Accessed 10</w:t>
      </w:r>
      <w:r w:rsidRPr="008E2516">
        <w:rPr>
          <w:rFonts w:asciiTheme="minorHAnsi" w:hAnsiTheme="minorHAnsi" w:cstheme="minorHAnsi"/>
          <w:color w:val="000000" w:themeColor="text1"/>
          <w:sz w:val="24"/>
          <w:szCs w:val="24"/>
          <w:vertAlign w:val="superscript"/>
        </w:rPr>
        <w:t>th</w:t>
      </w:r>
      <w:r w:rsidRPr="008E2516">
        <w:rPr>
          <w:rFonts w:asciiTheme="minorHAnsi" w:hAnsiTheme="minorHAnsi" w:cstheme="minorHAnsi"/>
          <w:color w:val="000000" w:themeColor="text1"/>
          <w:sz w:val="24"/>
          <w:szCs w:val="24"/>
        </w:rPr>
        <w:t xml:space="preserve"> February 2017] </w:t>
      </w:r>
    </w:p>
    <w:p w:rsidR="008E2516" w:rsidRPr="008E2516" w:rsidRDefault="008E2516" w:rsidP="008E2516">
      <w:pPr>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UUK (Universities UK), 2011. </w:t>
      </w:r>
      <w:r w:rsidRPr="008E2516">
        <w:rPr>
          <w:rFonts w:asciiTheme="minorHAnsi" w:hAnsiTheme="minorHAnsi" w:cstheme="minorHAnsi"/>
          <w:i/>
          <w:color w:val="000000" w:themeColor="text1"/>
          <w:sz w:val="24"/>
          <w:szCs w:val="24"/>
        </w:rPr>
        <w:t>Efficiency and effectiveness in higher education: a report by the Universities UK Efficiency and Modernisation Task Group</w:t>
      </w:r>
      <w:r w:rsidRPr="008E2516">
        <w:rPr>
          <w:rFonts w:asciiTheme="minorHAnsi" w:hAnsiTheme="minorHAnsi" w:cstheme="minorHAnsi"/>
          <w:color w:val="000000" w:themeColor="text1"/>
          <w:sz w:val="24"/>
          <w:szCs w:val="24"/>
        </w:rPr>
        <w:t>. London. UUK</w:t>
      </w:r>
    </w:p>
    <w:p w:rsidR="008E2516" w:rsidRPr="008E2516" w:rsidRDefault="008E2516" w:rsidP="008E2516">
      <w:pPr>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UUK (Universities UK), 2016. </w:t>
      </w:r>
      <w:r w:rsidRPr="008E2516">
        <w:rPr>
          <w:rFonts w:asciiTheme="minorHAnsi" w:hAnsiTheme="minorHAnsi" w:cstheme="minorHAnsi"/>
          <w:i/>
          <w:color w:val="000000" w:themeColor="text1"/>
          <w:sz w:val="24"/>
          <w:szCs w:val="24"/>
        </w:rPr>
        <w:t xml:space="preserve">University funding explained. </w:t>
      </w:r>
      <w:r w:rsidRPr="008E2516">
        <w:rPr>
          <w:rFonts w:asciiTheme="minorHAnsi" w:hAnsiTheme="minorHAnsi" w:cstheme="minorHAnsi"/>
          <w:color w:val="000000" w:themeColor="text1"/>
          <w:sz w:val="24"/>
          <w:szCs w:val="24"/>
        </w:rPr>
        <w:t>London. UUK</w:t>
      </w:r>
    </w:p>
    <w:p w:rsidR="008E2516" w:rsidRPr="008E2516" w:rsidRDefault="008E2516" w:rsidP="008E2516">
      <w:pPr>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rPr>
        <w:t xml:space="preserve">UUK (Universities UK), 2016. </w:t>
      </w:r>
      <w:r w:rsidRPr="008E2516">
        <w:rPr>
          <w:rFonts w:asciiTheme="minorHAnsi" w:hAnsiTheme="minorHAnsi" w:cstheme="minorHAnsi"/>
          <w:i/>
          <w:color w:val="000000" w:themeColor="text1"/>
          <w:sz w:val="24"/>
          <w:szCs w:val="24"/>
        </w:rPr>
        <w:t xml:space="preserve">Student Experience: Measuring Expectations and Outcomes. </w:t>
      </w:r>
      <w:r w:rsidRPr="008E2516">
        <w:rPr>
          <w:rFonts w:asciiTheme="minorHAnsi" w:hAnsiTheme="minorHAnsi" w:cstheme="minorHAnsi"/>
          <w:color w:val="000000" w:themeColor="text1"/>
          <w:sz w:val="24"/>
          <w:szCs w:val="24"/>
        </w:rPr>
        <w:t>London. UUK</w:t>
      </w:r>
    </w:p>
    <w:p w:rsidR="008E2516" w:rsidRPr="008E2516" w:rsidRDefault="008E2516" w:rsidP="008E2516">
      <w:pPr>
        <w:jc w:val="both"/>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 xml:space="preserve">Usher, N., 2004. Outsource or in-house facilities management: The pros and cons. </w:t>
      </w:r>
      <w:r w:rsidRPr="008E2516">
        <w:rPr>
          <w:rFonts w:asciiTheme="minorHAnsi" w:hAnsiTheme="minorHAnsi" w:cstheme="minorHAnsi"/>
          <w:i/>
          <w:iCs/>
          <w:color w:val="000000" w:themeColor="text1"/>
          <w:sz w:val="24"/>
          <w:szCs w:val="24"/>
          <w:lang w:val="en-US"/>
        </w:rPr>
        <w:t>Journal of Facilities Management</w:t>
      </w:r>
      <w:r w:rsidRPr="008E2516">
        <w:rPr>
          <w:rFonts w:asciiTheme="minorHAnsi" w:hAnsiTheme="minorHAnsi" w:cstheme="minorHAnsi"/>
          <w:color w:val="000000" w:themeColor="text1"/>
          <w:sz w:val="24"/>
          <w:szCs w:val="24"/>
          <w:lang w:val="en-US"/>
        </w:rPr>
        <w:t>, 2(4), pp.351–359.</w:t>
      </w:r>
    </w:p>
    <w:p w:rsidR="008E2516" w:rsidRPr="008E2516" w:rsidRDefault="008E2516" w:rsidP="008E2516">
      <w:pPr>
        <w:jc w:val="both"/>
        <w:rPr>
          <w:rFonts w:asciiTheme="minorHAnsi" w:hAnsiTheme="minorHAnsi" w:cstheme="minorHAnsi"/>
          <w:color w:val="000000" w:themeColor="text1"/>
          <w:sz w:val="24"/>
          <w:szCs w:val="24"/>
        </w:rPr>
      </w:pPr>
      <w:r w:rsidRPr="008E2516">
        <w:rPr>
          <w:rFonts w:asciiTheme="minorHAnsi" w:hAnsiTheme="minorHAnsi" w:cstheme="minorHAnsi"/>
          <w:color w:val="000000" w:themeColor="text1"/>
          <w:sz w:val="24"/>
          <w:szCs w:val="24"/>
          <w:lang w:val="en-US"/>
        </w:rPr>
        <w:t xml:space="preserve">Usher, A., &amp; Savino, M., 2007. A Global Survey of University Ranking and League Tables. </w:t>
      </w:r>
      <w:r w:rsidRPr="008E2516">
        <w:rPr>
          <w:rFonts w:asciiTheme="minorHAnsi" w:hAnsiTheme="minorHAnsi" w:cstheme="minorHAnsi"/>
          <w:i/>
          <w:iCs/>
          <w:color w:val="000000" w:themeColor="text1"/>
          <w:sz w:val="24"/>
          <w:szCs w:val="24"/>
          <w:lang w:val="en-US"/>
        </w:rPr>
        <w:t>Higher Education in Europe</w:t>
      </w:r>
      <w:r w:rsidRPr="008E2516">
        <w:rPr>
          <w:rFonts w:asciiTheme="minorHAnsi" w:hAnsiTheme="minorHAnsi" w:cstheme="minorHAnsi"/>
          <w:color w:val="000000" w:themeColor="text1"/>
          <w:sz w:val="24"/>
          <w:szCs w:val="24"/>
          <w:lang w:val="en-US"/>
        </w:rPr>
        <w:t>, 32(1), pp.5–16.</w:t>
      </w:r>
    </w:p>
    <w:p w:rsidR="008E2516" w:rsidRPr="008E2516" w:rsidRDefault="008E2516" w:rsidP="008E2516">
      <w:pPr>
        <w:jc w:val="both"/>
        <w:rPr>
          <w:rFonts w:asciiTheme="minorHAnsi" w:hAnsiTheme="minorHAnsi" w:cstheme="minorHAnsi"/>
          <w:color w:val="000000" w:themeColor="text1"/>
          <w:sz w:val="24"/>
          <w:szCs w:val="24"/>
          <w:lang w:val="en"/>
        </w:rPr>
      </w:pPr>
      <w:proofErr w:type="spellStart"/>
      <w:r w:rsidRPr="008E2516">
        <w:rPr>
          <w:rFonts w:asciiTheme="minorHAnsi" w:hAnsiTheme="minorHAnsi" w:cstheme="minorHAnsi"/>
          <w:color w:val="000000" w:themeColor="text1"/>
          <w:sz w:val="24"/>
          <w:szCs w:val="24"/>
          <w:lang w:val="en"/>
        </w:rPr>
        <w:t>Varcoe</w:t>
      </w:r>
      <w:proofErr w:type="spellEnd"/>
      <w:r w:rsidRPr="008E2516">
        <w:rPr>
          <w:rFonts w:asciiTheme="minorHAnsi" w:hAnsiTheme="minorHAnsi" w:cstheme="minorHAnsi"/>
          <w:color w:val="000000" w:themeColor="text1"/>
          <w:sz w:val="24"/>
          <w:szCs w:val="24"/>
          <w:lang w:val="en"/>
        </w:rPr>
        <w:t>, B. (1992), "The property influence", Facilities, Vol. 10 No. 12, pp. 18-23.</w:t>
      </w:r>
    </w:p>
    <w:p w:rsidR="008E2516" w:rsidRPr="008E2516" w:rsidRDefault="008E2516" w:rsidP="008E2516">
      <w:pPr>
        <w:jc w:val="both"/>
        <w:rPr>
          <w:rFonts w:asciiTheme="minorHAnsi" w:hAnsiTheme="minorHAnsi" w:cstheme="minorHAnsi"/>
          <w:color w:val="000000" w:themeColor="text1"/>
          <w:sz w:val="24"/>
          <w:szCs w:val="24"/>
          <w:lang w:val="en-US"/>
        </w:rPr>
      </w:pPr>
      <w:proofErr w:type="spellStart"/>
      <w:r w:rsidRPr="008E2516">
        <w:rPr>
          <w:rFonts w:asciiTheme="minorHAnsi" w:hAnsiTheme="minorHAnsi" w:cstheme="minorHAnsi"/>
          <w:color w:val="000000" w:themeColor="text1"/>
          <w:sz w:val="24"/>
          <w:szCs w:val="24"/>
          <w:lang w:val="en-US"/>
        </w:rPr>
        <w:t>Ventovuori</w:t>
      </w:r>
      <w:proofErr w:type="spellEnd"/>
      <w:r w:rsidRPr="008E2516">
        <w:rPr>
          <w:rFonts w:asciiTheme="minorHAnsi" w:hAnsiTheme="minorHAnsi" w:cstheme="minorHAnsi"/>
          <w:color w:val="000000" w:themeColor="text1"/>
          <w:sz w:val="24"/>
          <w:szCs w:val="24"/>
          <w:lang w:val="en-US"/>
        </w:rPr>
        <w:t xml:space="preserve">, T. &amp; Lehtonen, T., 2006. Alternative models for the management of FM services: An empirical investigation. </w:t>
      </w:r>
      <w:r w:rsidRPr="008E2516">
        <w:rPr>
          <w:rFonts w:asciiTheme="minorHAnsi" w:hAnsiTheme="minorHAnsi" w:cstheme="minorHAnsi"/>
          <w:i/>
          <w:iCs/>
          <w:color w:val="000000" w:themeColor="text1"/>
          <w:sz w:val="24"/>
          <w:szCs w:val="24"/>
          <w:lang w:val="en-US"/>
        </w:rPr>
        <w:t>Journal of Corporate Real Estate</w:t>
      </w:r>
      <w:r w:rsidRPr="008E2516">
        <w:rPr>
          <w:rFonts w:asciiTheme="minorHAnsi" w:hAnsiTheme="minorHAnsi" w:cstheme="minorHAnsi"/>
          <w:color w:val="000000" w:themeColor="text1"/>
          <w:sz w:val="24"/>
          <w:szCs w:val="24"/>
          <w:lang w:val="en-US"/>
        </w:rPr>
        <w:t>, 8(2), pp.73–90.</w:t>
      </w:r>
    </w:p>
    <w:p w:rsidR="008E2516" w:rsidRPr="008E2516" w:rsidRDefault="008E2516" w:rsidP="008E2516">
      <w:pPr>
        <w:jc w:val="both"/>
        <w:rPr>
          <w:rFonts w:asciiTheme="minorHAnsi" w:hAnsiTheme="minorHAnsi" w:cstheme="minorHAnsi"/>
          <w:color w:val="000000" w:themeColor="text1"/>
          <w:sz w:val="24"/>
          <w:szCs w:val="24"/>
        </w:rPr>
      </w:pPr>
      <w:proofErr w:type="spellStart"/>
      <w:r w:rsidRPr="008E2516">
        <w:rPr>
          <w:rFonts w:asciiTheme="minorHAnsi" w:hAnsiTheme="minorHAnsi" w:cstheme="minorHAnsi"/>
          <w:color w:val="000000" w:themeColor="text1"/>
          <w:sz w:val="24"/>
          <w:szCs w:val="24"/>
          <w:lang w:val="en-US"/>
        </w:rPr>
        <w:t>Ventovuori</w:t>
      </w:r>
      <w:proofErr w:type="spellEnd"/>
      <w:r w:rsidRPr="008E2516">
        <w:rPr>
          <w:rFonts w:asciiTheme="minorHAnsi" w:hAnsiTheme="minorHAnsi" w:cstheme="minorHAnsi"/>
          <w:color w:val="000000" w:themeColor="text1"/>
          <w:sz w:val="24"/>
          <w:szCs w:val="24"/>
          <w:lang w:val="en-US"/>
        </w:rPr>
        <w:t xml:space="preserve">, T. et al., 2007. A review and classification of academic research in facilities management.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25(5/6), pp.227–237.</w:t>
      </w:r>
    </w:p>
    <w:p w:rsidR="008E2516" w:rsidRPr="008E2516" w:rsidRDefault="008E2516" w:rsidP="008E2516">
      <w:pPr>
        <w:jc w:val="both"/>
        <w:rPr>
          <w:rFonts w:asciiTheme="minorHAnsi" w:hAnsiTheme="minorHAnsi" w:cstheme="minorHAnsi"/>
          <w:color w:val="000000" w:themeColor="text1"/>
          <w:sz w:val="24"/>
          <w:szCs w:val="24"/>
        </w:rPr>
      </w:pPr>
      <w:proofErr w:type="spellStart"/>
      <w:r w:rsidRPr="008E2516">
        <w:rPr>
          <w:rFonts w:asciiTheme="minorHAnsi" w:hAnsiTheme="minorHAnsi" w:cstheme="minorHAnsi"/>
          <w:color w:val="000000" w:themeColor="text1"/>
          <w:sz w:val="24"/>
          <w:szCs w:val="24"/>
          <w:lang w:val="en-US"/>
        </w:rPr>
        <w:t>Vidalakis</w:t>
      </w:r>
      <w:proofErr w:type="spellEnd"/>
      <w:r w:rsidRPr="008E2516">
        <w:rPr>
          <w:rFonts w:asciiTheme="minorHAnsi" w:hAnsiTheme="minorHAnsi" w:cstheme="minorHAnsi"/>
          <w:color w:val="000000" w:themeColor="text1"/>
          <w:sz w:val="24"/>
          <w:szCs w:val="24"/>
          <w:lang w:val="en-US"/>
        </w:rPr>
        <w:t xml:space="preserve">, C., Sun, M. &amp; Papa, A., 2013. The quality and value of higher education facilities: a comparative study.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31(11/12), pp.489–504.</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
        </w:rPr>
        <w:t>Weller, L.D. (1995), "School restructuring and downsizing: using TQM to promote cost-effectiveness", The TQM Magazine, Vol. 7 No. 6, pp. 11-16.</w:t>
      </w:r>
    </w:p>
    <w:p w:rsidR="008E2516" w:rsidRP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US"/>
        </w:rPr>
        <w:t xml:space="preserve">Williams, B., 1996. Cost-effective facilities management: a practical approach. </w:t>
      </w:r>
      <w:r w:rsidRPr="008E2516">
        <w:rPr>
          <w:rFonts w:asciiTheme="minorHAnsi" w:hAnsiTheme="minorHAnsi" w:cstheme="minorHAnsi"/>
          <w:i/>
          <w:iCs/>
          <w:color w:val="000000" w:themeColor="text1"/>
          <w:sz w:val="24"/>
          <w:szCs w:val="24"/>
          <w:lang w:val="en-US"/>
        </w:rPr>
        <w:t>Facilities</w:t>
      </w:r>
      <w:r w:rsidRPr="008E2516">
        <w:rPr>
          <w:rFonts w:asciiTheme="minorHAnsi" w:hAnsiTheme="minorHAnsi" w:cstheme="minorHAnsi"/>
          <w:color w:val="000000" w:themeColor="text1"/>
          <w:sz w:val="24"/>
          <w:szCs w:val="24"/>
          <w:lang w:val="en-US"/>
        </w:rPr>
        <w:t xml:space="preserve">, 14(5/6), p.26. </w:t>
      </w:r>
    </w:p>
    <w:p w:rsidR="008E2516" w:rsidRDefault="008E2516" w:rsidP="008E2516">
      <w:pPr>
        <w:jc w:val="both"/>
        <w:rPr>
          <w:rFonts w:asciiTheme="minorHAnsi" w:hAnsiTheme="minorHAnsi" w:cstheme="minorHAnsi"/>
          <w:color w:val="000000" w:themeColor="text1"/>
          <w:sz w:val="24"/>
          <w:szCs w:val="24"/>
          <w:lang w:val="en"/>
        </w:rPr>
      </w:pPr>
      <w:r w:rsidRPr="008E2516">
        <w:rPr>
          <w:rFonts w:asciiTheme="minorHAnsi" w:hAnsiTheme="minorHAnsi" w:cstheme="minorHAnsi"/>
          <w:color w:val="000000" w:themeColor="text1"/>
          <w:sz w:val="24"/>
          <w:szCs w:val="24"/>
          <w:lang w:val="en"/>
        </w:rPr>
        <w:t>Wilson, B., 1992. Markets, Organizations and Information: Beyond the dichotomies of Industrial Organization. Vancouver. Butterworths Canada Ltd.</w:t>
      </w:r>
    </w:p>
    <w:p w:rsidR="00184265" w:rsidRPr="008E2516" w:rsidRDefault="00184265" w:rsidP="008E2516">
      <w:pPr>
        <w:jc w:val="both"/>
        <w:rPr>
          <w:rFonts w:asciiTheme="minorHAnsi" w:hAnsiTheme="minorHAnsi" w:cstheme="minorHAnsi"/>
          <w:color w:val="000000" w:themeColor="text1"/>
          <w:sz w:val="24"/>
          <w:szCs w:val="24"/>
          <w:lang w:val="en"/>
        </w:rPr>
      </w:pPr>
      <w:r>
        <w:rPr>
          <w:rFonts w:asciiTheme="minorHAnsi" w:hAnsiTheme="minorHAnsi" w:cstheme="minorHAnsi"/>
          <w:color w:val="000000" w:themeColor="text1"/>
          <w:sz w:val="24"/>
          <w:szCs w:val="24"/>
          <w:lang w:val="en"/>
        </w:rPr>
        <w:t xml:space="preserve">Wilson, J. 2019. </w:t>
      </w:r>
      <w:r>
        <w:rPr>
          <w:rFonts w:asciiTheme="minorHAnsi" w:hAnsiTheme="minorHAnsi" w:cstheme="minorHAnsi"/>
          <w:sz w:val="24"/>
          <w:szCs w:val="24"/>
        </w:rPr>
        <w:t>Email to Andrew Poole, 30</w:t>
      </w:r>
      <w:r w:rsidRPr="00184265">
        <w:rPr>
          <w:rFonts w:asciiTheme="minorHAnsi" w:hAnsiTheme="minorHAnsi" w:cstheme="minorHAnsi"/>
          <w:sz w:val="24"/>
          <w:szCs w:val="24"/>
          <w:vertAlign w:val="superscript"/>
        </w:rPr>
        <w:t>th</w:t>
      </w:r>
      <w:r>
        <w:rPr>
          <w:rFonts w:asciiTheme="minorHAnsi" w:hAnsiTheme="minorHAnsi" w:cstheme="minorHAnsi"/>
          <w:sz w:val="24"/>
          <w:szCs w:val="24"/>
        </w:rPr>
        <w:t xml:space="preserve"> January</w:t>
      </w:r>
    </w:p>
    <w:p w:rsidR="008E2516" w:rsidRPr="008E2516" w:rsidRDefault="008E2516" w:rsidP="008E2516">
      <w:pPr>
        <w:rPr>
          <w:rFonts w:asciiTheme="minorHAnsi" w:hAnsiTheme="minorHAnsi" w:cstheme="minorHAnsi"/>
          <w:color w:val="000000" w:themeColor="text1"/>
          <w:sz w:val="24"/>
          <w:szCs w:val="24"/>
          <w:lang w:val="en-US"/>
        </w:rPr>
      </w:pPr>
      <w:r w:rsidRPr="008E2516">
        <w:rPr>
          <w:rFonts w:asciiTheme="minorHAnsi" w:hAnsiTheme="minorHAnsi" w:cstheme="minorHAnsi"/>
          <w:color w:val="000000" w:themeColor="text1"/>
          <w:sz w:val="24"/>
          <w:szCs w:val="24"/>
          <w:lang w:val="en-US"/>
        </w:rPr>
        <w:t>Wilson, M., 2015. F</w:t>
      </w:r>
      <w:r w:rsidR="00E2643C">
        <w:rPr>
          <w:rFonts w:asciiTheme="minorHAnsi" w:hAnsiTheme="minorHAnsi" w:cstheme="minorHAnsi"/>
          <w:color w:val="000000" w:themeColor="text1"/>
          <w:sz w:val="24"/>
          <w:szCs w:val="24"/>
          <w:lang w:val="en-US"/>
        </w:rPr>
        <w:t>acilities</w:t>
      </w:r>
      <w:r w:rsidRPr="008E2516">
        <w:rPr>
          <w:rFonts w:asciiTheme="minorHAnsi" w:hAnsiTheme="minorHAnsi" w:cstheme="minorHAnsi"/>
          <w:color w:val="000000" w:themeColor="text1"/>
          <w:sz w:val="24"/>
          <w:szCs w:val="24"/>
          <w:lang w:val="en-US"/>
        </w:rPr>
        <w:t xml:space="preserve"> O</w:t>
      </w:r>
      <w:r w:rsidR="00E2643C">
        <w:rPr>
          <w:rFonts w:asciiTheme="minorHAnsi" w:hAnsiTheme="minorHAnsi" w:cstheme="minorHAnsi"/>
          <w:color w:val="000000" w:themeColor="text1"/>
          <w:sz w:val="24"/>
          <w:szCs w:val="24"/>
          <w:lang w:val="en-US"/>
        </w:rPr>
        <w:t>utsourcing</w:t>
      </w:r>
      <w:r w:rsidRPr="008E2516">
        <w:rPr>
          <w:rFonts w:asciiTheme="minorHAnsi" w:hAnsiTheme="minorHAnsi" w:cstheme="minorHAnsi"/>
          <w:color w:val="000000" w:themeColor="text1"/>
          <w:sz w:val="24"/>
          <w:szCs w:val="24"/>
          <w:lang w:val="en-US"/>
        </w:rPr>
        <w:t xml:space="preserve"> T</w:t>
      </w:r>
      <w:r w:rsidR="00E2643C">
        <w:rPr>
          <w:rFonts w:asciiTheme="minorHAnsi" w:hAnsiTheme="minorHAnsi" w:cstheme="minorHAnsi"/>
          <w:color w:val="000000" w:themeColor="text1"/>
          <w:sz w:val="24"/>
          <w:szCs w:val="24"/>
          <w:lang w:val="en-US"/>
        </w:rPr>
        <w:t>rends</w:t>
      </w:r>
      <w:r w:rsidRPr="008E2516">
        <w:rPr>
          <w:rFonts w:asciiTheme="minorHAnsi" w:hAnsiTheme="minorHAnsi" w:cstheme="minorHAnsi"/>
          <w:color w:val="000000" w:themeColor="text1"/>
          <w:sz w:val="24"/>
          <w:szCs w:val="24"/>
          <w:lang w:val="en-US"/>
        </w:rPr>
        <w:t xml:space="preserve">. </w:t>
      </w:r>
      <w:r w:rsidRPr="008E2516">
        <w:rPr>
          <w:rFonts w:asciiTheme="minorHAnsi" w:hAnsiTheme="minorHAnsi" w:cstheme="minorHAnsi"/>
          <w:i/>
          <w:iCs/>
          <w:color w:val="000000" w:themeColor="text1"/>
          <w:sz w:val="24"/>
          <w:szCs w:val="24"/>
          <w:lang w:val="en-US"/>
        </w:rPr>
        <w:t>Chain Store Age</w:t>
      </w:r>
      <w:r w:rsidRPr="008E2516">
        <w:rPr>
          <w:rFonts w:asciiTheme="minorHAnsi" w:hAnsiTheme="minorHAnsi" w:cstheme="minorHAnsi"/>
          <w:color w:val="000000" w:themeColor="text1"/>
          <w:sz w:val="24"/>
          <w:szCs w:val="24"/>
          <w:lang w:val="en-US"/>
        </w:rPr>
        <w:t>, 91(1), p.26.</w:t>
      </w:r>
    </w:p>
    <w:p w:rsidR="008E2516" w:rsidRPr="008E2516" w:rsidRDefault="008E2516" w:rsidP="008E2516">
      <w:pPr>
        <w:rPr>
          <w:rFonts w:asciiTheme="minorHAnsi" w:hAnsiTheme="minorHAnsi" w:cstheme="minorHAnsi"/>
          <w:color w:val="000000" w:themeColor="text1"/>
          <w:sz w:val="24"/>
          <w:szCs w:val="24"/>
          <w:lang w:val="en-US"/>
        </w:rPr>
      </w:pPr>
    </w:p>
    <w:p w:rsidR="008E2516" w:rsidRPr="008E2516" w:rsidRDefault="008E2516" w:rsidP="008E2516">
      <w:pPr>
        <w:rPr>
          <w:rFonts w:asciiTheme="minorHAnsi" w:hAnsiTheme="minorHAnsi" w:cstheme="minorHAnsi"/>
          <w:sz w:val="24"/>
          <w:szCs w:val="24"/>
        </w:rPr>
      </w:pPr>
      <w:r w:rsidRPr="008E2516">
        <w:rPr>
          <w:rFonts w:asciiTheme="minorHAnsi" w:hAnsiTheme="minorHAnsi" w:cstheme="minorHAnsi"/>
          <w:sz w:val="24"/>
          <w:szCs w:val="24"/>
        </w:rPr>
        <w:fldChar w:fldCharType="begin"/>
      </w:r>
      <w:r w:rsidRPr="008E2516">
        <w:rPr>
          <w:rFonts w:asciiTheme="minorHAnsi" w:hAnsiTheme="minorHAnsi" w:cstheme="minorHAnsi"/>
          <w:sz w:val="24"/>
          <w:szCs w:val="24"/>
        </w:rPr>
        <w:instrText xml:space="preserve"> ADDIN EN.REFLIST </w:instrText>
      </w:r>
      <w:r w:rsidRPr="008E2516">
        <w:rPr>
          <w:rFonts w:asciiTheme="minorHAnsi" w:hAnsiTheme="minorHAnsi" w:cstheme="minorHAnsi"/>
          <w:sz w:val="24"/>
          <w:szCs w:val="24"/>
        </w:rPr>
        <w:fldChar w:fldCharType="end"/>
      </w:r>
    </w:p>
    <w:p w:rsidR="00096C48" w:rsidRDefault="00096C48" w:rsidP="00A622B9">
      <w:pPr>
        <w:spacing w:line="360" w:lineRule="auto"/>
        <w:jc w:val="both"/>
        <w:rPr>
          <w:lang w:val="en"/>
        </w:rPr>
      </w:pPr>
    </w:p>
    <w:p w:rsidR="00096C48" w:rsidRDefault="00096C48" w:rsidP="00A622B9">
      <w:pPr>
        <w:spacing w:line="360" w:lineRule="auto"/>
        <w:jc w:val="both"/>
        <w:rPr>
          <w:lang w:val="en"/>
        </w:rPr>
      </w:pPr>
    </w:p>
    <w:p w:rsidR="0090076E" w:rsidRDefault="0090076E" w:rsidP="00A622B9">
      <w:pPr>
        <w:spacing w:line="360" w:lineRule="auto"/>
        <w:jc w:val="both"/>
        <w:rPr>
          <w:lang w:val="en"/>
        </w:rPr>
      </w:pPr>
    </w:p>
    <w:p w:rsidR="0090076E" w:rsidRDefault="0090076E"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8E0189" w:rsidRDefault="008E0189" w:rsidP="00E76886">
      <w:pPr>
        <w:pStyle w:val="Heading1"/>
        <w:jc w:val="center"/>
        <w:rPr>
          <w:lang w:val="en"/>
        </w:rPr>
      </w:pPr>
    </w:p>
    <w:p w:rsidR="00E2643C" w:rsidRPr="008E0189" w:rsidRDefault="00E2643C" w:rsidP="00E76886">
      <w:pPr>
        <w:pStyle w:val="Heading1"/>
        <w:jc w:val="center"/>
        <w:rPr>
          <w:sz w:val="72"/>
          <w:szCs w:val="72"/>
          <w:lang w:val="en"/>
        </w:rPr>
      </w:pPr>
      <w:bookmarkStart w:id="117" w:name="_Toc6334281"/>
      <w:r w:rsidRPr="008E0189">
        <w:rPr>
          <w:sz w:val="72"/>
          <w:szCs w:val="72"/>
          <w:lang w:val="en"/>
        </w:rPr>
        <w:t>Appendix</w:t>
      </w:r>
      <w:bookmarkEnd w:id="117"/>
    </w:p>
    <w:p w:rsidR="00E2643C" w:rsidRDefault="00E2643C" w:rsidP="00A622B9">
      <w:pPr>
        <w:spacing w:line="360" w:lineRule="auto"/>
        <w:jc w:val="both"/>
        <w:rPr>
          <w:lang w:val="en"/>
        </w:rPr>
      </w:pPr>
    </w:p>
    <w:p w:rsidR="00E2643C" w:rsidRDefault="00E2643C"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E76886" w:rsidRDefault="00E76886" w:rsidP="00A622B9">
      <w:pPr>
        <w:spacing w:line="360" w:lineRule="auto"/>
        <w:jc w:val="both"/>
        <w:rPr>
          <w:lang w:val="en"/>
        </w:rPr>
      </w:pPr>
    </w:p>
    <w:p w:rsidR="00096C48" w:rsidRDefault="00096C48" w:rsidP="00E76886">
      <w:pPr>
        <w:pStyle w:val="Heading1"/>
        <w:rPr>
          <w:lang w:val="en"/>
        </w:rPr>
      </w:pPr>
      <w:bookmarkStart w:id="118" w:name="_Toc6334282"/>
      <w:r>
        <w:rPr>
          <w:lang w:val="en"/>
        </w:rPr>
        <w:t>Appendix A</w:t>
      </w:r>
      <w:r w:rsidR="00E930F8">
        <w:rPr>
          <w:lang w:val="en"/>
        </w:rPr>
        <w:t xml:space="preserve"> – Pilot Questionnaire</w:t>
      </w:r>
      <w:bookmarkEnd w:id="118"/>
    </w:p>
    <w:p w:rsidR="00096C48" w:rsidRDefault="00E76886" w:rsidP="00A622B9">
      <w:pPr>
        <w:spacing w:line="360" w:lineRule="auto"/>
        <w:jc w:val="center"/>
        <w:rPr>
          <w:sz w:val="52"/>
          <w:szCs w:val="52"/>
          <w:lang w:val="en"/>
        </w:rPr>
      </w:pPr>
      <w:r w:rsidRPr="00E76886">
        <w:rPr>
          <w:noProof/>
        </w:rPr>
        <w:drawing>
          <wp:inline distT="0" distB="0" distL="0" distR="0" wp14:anchorId="730BB7C9" wp14:editId="2396846B">
            <wp:extent cx="5731510" cy="7566572"/>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566572"/>
                    </a:xfrm>
                    <a:prstGeom prst="rect">
                      <a:avLst/>
                    </a:prstGeom>
                    <a:noFill/>
                    <a:ln>
                      <a:noFill/>
                    </a:ln>
                  </pic:spPr>
                </pic:pic>
              </a:graphicData>
            </a:graphic>
          </wp:inline>
        </w:drawing>
      </w:r>
    </w:p>
    <w:p w:rsidR="00E76886" w:rsidRDefault="00E76886" w:rsidP="00A622B9">
      <w:pPr>
        <w:spacing w:line="360" w:lineRule="auto"/>
        <w:jc w:val="center"/>
        <w:rPr>
          <w:sz w:val="52"/>
          <w:szCs w:val="52"/>
          <w:lang w:val="en"/>
        </w:rPr>
      </w:pPr>
    </w:p>
    <w:p w:rsidR="00E76886" w:rsidRDefault="00E76886" w:rsidP="00E76886">
      <w:pPr>
        <w:pStyle w:val="Heading1"/>
        <w:rPr>
          <w:lang w:val="en"/>
        </w:rPr>
      </w:pPr>
      <w:bookmarkStart w:id="119" w:name="_Toc6334283"/>
      <w:r>
        <w:rPr>
          <w:lang w:val="en"/>
        </w:rPr>
        <w:t>Appendix B</w:t>
      </w:r>
      <w:r w:rsidR="00E930F8">
        <w:rPr>
          <w:lang w:val="en"/>
        </w:rPr>
        <w:t xml:space="preserve"> – Email to ASRA Mail Group</w:t>
      </w:r>
      <w:bookmarkEnd w:id="119"/>
    </w:p>
    <w:p w:rsidR="00096C48" w:rsidRDefault="00E76886" w:rsidP="00A622B9">
      <w:pPr>
        <w:spacing w:line="360" w:lineRule="auto"/>
        <w:jc w:val="center"/>
        <w:rPr>
          <w:sz w:val="52"/>
          <w:szCs w:val="52"/>
          <w:lang w:val="en"/>
        </w:rPr>
      </w:pPr>
      <w:r>
        <w:rPr>
          <w:noProof/>
          <w:sz w:val="52"/>
          <w:szCs w:val="52"/>
          <w:lang w:eastAsia="en-GB"/>
        </w:rPr>
        <w:drawing>
          <wp:inline distT="0" distB="0" distL="0" distR="0">
            <wp:extent cx="5528930" cy="841035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529165" cy="8410710"/>
                    </a:xfrm>
                    <a:prstGeom prst="rect">
                      <a:avLst/>
                    </a:prstGeom>
                    <a:noFill/>
                    <a:ln>
                      <a:noFill/>
                    </a:ln>
                  </pic:spPr>
                </pic:pic>
              </a:graphicData>
            </a:graphic>
          </wp:inline>
        </w:drawing>
      </w:r>
    </w:p>
    <w:p w:rsidR="00096C48" w:rsidRDefault="00590771" w:rsidP="00590771">
      <w:pPr>
        <w:pStyle w:val="Heading1"/>
        <w:rPr>
          <w:lang w:val="en"/>
        </w:rPr>
      </w:pPr>
      <w:bookmarkStart w:id="120" w:name="_Toc6334284"/>
      <w:r>
        <w:rPr>
          <w:lang w:val="en"/>
        </w:rPr>
        <w:t>Appendix C</w:t>
      </w:r>
      <w:r w:rsidR="00E930F8">
        <w:rPr>
          <w:lang w:val="en"/>
        </w:rPr>
        <w:t xml:space="preserve"> – Respondents Interviewed</w:t>
      </w:r>
      <w:bookmarkEnd w:id="120"/>
    </w:p>
    <w:p w:rsidR="00590771" w:rsidRPr="00590771" w:rsidRDefault="00590771" w:rsidP="00590771">
      <w:pPr>
        <w:rPr>
          <w:lang w:val="en"/>
        </w:rPr>
      </w:pPr>
    </w:p>
    <w:p w:rsidR="00096C48" w:rsidRDefault="00590771" w:rsidP="00A622B9">
      <w:pPr>
        <w:spacing w:line="360" w:lineRule="auto"/>
        <w:jc w:val="center"/>
        <w:rPr>
          <w:sz w:val="52"/>
          <w:szCs w:val="52"/>
          <w:lang w:val="en"/>
        </w:rPr>
      </w:pPr>
      <w:r w:rsidRPr="00590771">
        <w:rPr>
          <w:noProof/>
        </w:rPr>
        <w:drawing>
          <wp:inline distT="0" distB="0" distL="0" distR="0">
            <wp:extent cx="5729860" cy="3181350"/>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5590" cy="3184532"/>
                    </a:xfrm>
                    <a:prstGeom prst="rect">
                      <a:avLst/>
                    </a:prstGeom>
                    <a:noFill/>
                    <a:ln>
                      <a:noFill/>
                    </a:ln>
                  </pic:spPr>
                </pic:pic>
              </a:graphicData>
            </a:graphic>
          </wp:inline>
        </w:drawing>
      </w:r>
    </w:p>
    <w:p w:rsidR="00096C48" w:rsidRDefault="00096C48" w:rsidP="00A622B9">
      <w:pPr>
        <w:spacing w:line="360" w:lineRule="auto"/>
        <w:jc w:val="center"/>
        <w:rPr>
          <w:sz w:val="52"/>
          <w:szCs w:val="52"/>
          <w:lang w:val="en"/>
        </w:rPr>
      </w:pPr>
    </w:p>
    <w:p w:rsidR="00096C48" w:rsidRDefault="00096C48" w:rsidP="00A622B9">
      <w:pPr>
        <w:spacing w:line="360" w:lineRule="auto"/>
        <w:jc w:val="center"/>
        <w:rPr>
          <w:sz w:val="52"/>
          <w:szCs w:val="52"/>
          <w:lang w:val="en"/>
        </w:rPr>
      </w:pPr>
    </w:p>
    <w:p w:rsidR="00096C48" w:rsidRDefault="00096C48" w:rsidP="00A622B9">
      <w:pPr>
        <w:spacing w:line="360" w:lineRule="auto"/>
        <w:jc w:val="center"/>
        <w:rPr>
          <w:sz w:val="52"/>
          <w:szCs w:val="52"/>
          <w:lang w:val="en"/>
        </w:rPr>
      </w:pPr>
    </w:p>
    <w:p w:rsidR="00096C48" w:rsidRDefault="00096C48" w:rsidP="00A622B9">
      <w:pPr>
        <w:spacing w:line="360" w:lineRule="auto"/>
        <w:jc w:val="center"/>
        <w:rPr>
          <w:sz w:val="52"/>
          <w:szCs w:val="52"/>
          <w:lang w:val="en"/>
        </w:rPr>
      </w:pPr>
    </w:p>
    <w:p w:rsidR="00096C48" w:rsidRDefault="00096C48" w:rsidP="00A622B9">
      <w:pPr>
        <w:spacing w:line="360" w:lineRule="auto"/>
        <w:jc w:val="center"/>
        <w:rPr>
          <w:sz w:val="52"/>
          <w:szCs w:val="52"/>
          <w:lang w:val="en"/>
        </w:rPr>
      </w:pPr>
    </w:p>
    <w:p w:rsidR="00096C48" w:rsidRDefault="00096C48" w:rsidP="00A622B9">
      <w:pPr>
        <w:spacing w:line="360" w:lineRule="auto"/>
        <w:jc w:val="center"/>
        <w:rPr>
          <w:sz w:val="52"/>
          <w:szCs w:val="52"/>
          <w:lang w:val="en"/>
        </w:rPr>
      </w:pPr>
    </w:p>
    <w:p w:rsidR="00096C48" w:rsidRDefault="00096C48" w:rsidP="00A622B9">
      <w:pPr>
        <w:spacing w:line="360" w:lineRule="auto"/>
        <w:jc w:val="center"/>
        <w:rPr>
          <w:sz w:val="52"/>
          <w:szCs w:val="52"/>
          <w:lang w:val="en"/>
        </w:rPr>
      </w:pPr>
    </w:p>
    <w:p w:rsidR="00096C48" w:rsidRDefault="006F368A" w:rsidP="006F368A">
      <w:pPr>
        <w:pStyle w:val="Heading1"/>
        <w:rPr>
          <w:lang w:val="en"/>
        </w:rPr>
      </w:pPr>
      <w:bookmarkStart w:id="121" w:name="_Toc6334285"/>
      <w:r>
        <w:rPr>
          <w:lang w:val="en"/>
        </w:rPr>
        <w:t>Appendix D</w:t>
      </w:r>
      <w:r w:rsidR="00E930F8">
        <w:rPr>
          <w:lang w:val="en"/>
        </w:rPr>
        <w:t xml:space="preserve"> – Strategic Framework Model</w:t>
      </w:r>
      <w:bookmarkEnd w:id="121"/>
    </w:p>
    <w:p w:rsidR="006F368A" w:rsidRPr="006F368A" w:rsidRDefault="006F368A" w:rsidP="006F368A">
      <w:pPr>
        <w:rPr>
          <w:lang w:val="en"/>
        </w:rPr>
      </w:pPr>
    </w:p>
    <w:p w:rsidR="00096C48" w:rsidRPr="006F368A" w:rsidRDefault="006F368A" w:rsidP="00A622B9">
      <w:pPr>
        <w:spacing w:line="360" w:lineRule="auto"/>
        <w:jc w:val="center"/>
        <w:rPr>
          <w:sz w:val="24"/>
          <w:szCs w:val="24"/>
          <w:lang w:val="en"/>
        </w:rPr>
      </w:pPr>
      <w:r>
        <w:rPr>
          <w:noProof/>
        </w:rPr>
        <w:drawing>
          <wp:inline distT="0" distB="0" distL="0" distR="0" wp14:anchorId="7564F01B" wp14:editId="2FF6C546">
            <wp:extent cx="5505381" cy="8010525"/>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5301" t="3534" r="10601" b="22732"/>
                    <a:stretch/>
                  </pic:blipFill>
                  <pic:spPr bwMode="auto">
                    <a:xfrm>
                      <a:off x="0" y="0"/>
                      <a:ext cx="5524531" cy="8038389"/>
                    </a:xfrm>
                    <a:prstGeom prst="rect">
                      <a:avLst/>
                    </a:prstGeom>
                    <a:ln>
                      <a:noFill/>
                    </a:ln>
                    <a:extLst>
                      <a:ext uri="{53640926-AAD7-44D8-BBD7-CCE9431645EC}">
                        <a14:shadowObscured xmlns:a14="http://schemas.microsoft.com/office/drawing/2010/main"/>
                      </a:ext>
                    </a:extLst>
                  </pic:spPr>
                </pic:pic>
              </a:graphicData>
            </a:graphic>
          </wp:inline>
        </w:drawing>
      </w:r>
    </w:p>
    <w:p w:rsidR="00096C48" w:rsidRDefault="007B1A36" w:rsidP="007B1A36">
      <w:pPr>
        <w:pStyle w:val="Heading1"/>
        <w:rPr>
          <w:lang w:val="en"/>
        </w:rPr>
      </w:pPr>
      <w:bookmarkStart w:id="122" w:name="_Toc6334286"/>
      <w:r>
        <w:rPr>
          <w:lang w:val="en"/>
        </w:rPr>
        <w:t>Appendix E</w:t>
      </w:r>
      <w:r w:rsidR="00E930F8">
        <w:rPr>
          <w:lang w:val="en"/>
        </w:rPr>
        <w:t xml:space="preserve"> – Residential Building Condition</w:t>
      </w:r>
      <w:bookmarkEnd w:id="122"/>
    </w:p>
    <w:p w:rsidR="007B1A36" w:rsidRPr="007B1A36" w:rsidRDefault="007B1A36" w:rsidP="007B1A36">
      <w:pPr>
        <w:rPr>
          <w:lang w:val="en"/>
        </w:rPr>
      </w:pPr>
    </w:p>
    <w:p w:rsidR="00244358" w:rsidRDefault="007B1A36" w:rsidP="00244358">
      <w:pPr>
        <w:keepNext/>
      </w:pPr>
      <w:r w:rsidRPr="007B1A36">
        <w:rPr>
          <w:noProof/>
        </w:rPr>
        <w:drawing>
          <wp:inline distT="0" distB="0" distL="0" distR="0" wp14:anchorId="294FE104" wp14:editId="1F3346A8">
            <wp:extent cx="5586095" cy="46482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91463" cy="4652667"/>
                    </a:xfrm>
                    <a:prstGeom prst="rect">
                      <a:avLst/>
                    </a:prstGeom>
                  </pic:spPr>
                </pic:pic>
              </a:graphicData>
            </a:graphic>
          </wp:inline>
        </w:drawing>
      </w:r>
    </w:p>
    <w:p w:rsidR="007B1A36" w:rsidRPr="00244358" w:rsidRDefault="00244358" w:rsidP="00244358">
      <w:pPr>
        <w:pStyle w:val="Caption"/>
        <w:rPr>
          <w:b/>
          <w:sz w:val="20"/>
          <w:szCs w:val="20"/>
          <w:lang w:val="en"/>
        </w:rPr>
      </w:pPr>
      <w:bookmarkStart w:id="123" w:name="_Toc5872645"/>
      <w:r w:rsidRPr="00244358">
        <w:rPr>
          <w:b/>
          <w:sz w:val="20"/>
          <w:szCs w:val="20"/>
        </w:rPr>
        <w:t xml:space="preserve">Figure </w:t>
      </w:r>
      <w:r w:rsidRPr="00244358">
        <w:rPr>
          <w:b/>
          <w:sz w:val="20"/>
          <w:szCs w:val="20"/>
        </w:rPr>
        <w:fldChar w:fldCharType="begin"/>
      </w:r>
      <w:r w:rsidRPr="00244358">
        <w:rPr>
          <w:b/>
          <w:sz w:val="20"/>
          <w:szCs w:val="20"/>
        </w:rPr>
        <w:instrText xml:space="preserve"> SEQ Figure \* ARABIC </w:instrText>
      </w:r>
      <w:r w:rsidRPr="00244358">
        <w:rPr>
          <w:b/>
          <w:sz w:val="20"/>
          <w:szCs w:val="20"/>
        </w:rPr>
        <w:fldChar w:fldCharType="separate"/>
      </w:r>
      <w:r w:rsidR="007D2222">
        <w:rPr>
          <w:b/>
          <w:noProof/>
          <w:sz w:val="20"/>
          <w:szCs w:val="20"/>
        </w:rPr>
        <w:t>9</w:t>
      </w:r>
      <w:r w:rsidRPr="00244358">
        <w:rPr>
          <w:b/>
          <w:sz w:val="20"/>
          <w:szCs w:val="20"/>
        </w:rPr>
        <w:fldChar w:fldCharType="end"/>
      </w:r>
      <w:r w:rsidRPr="00244358">
        <w:rPr>
          <w:b/>
          <w:sz w:val="20"/>
          <w:szCs w:val="20"/>
        </w:rPr>
        <w:t>: Residential accommodation condition assessment (Source: AUDE EMR 2018 Report)</w:t>
      </w:r>
      <w:bookmarkEnd w:id="123"/>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275A82" w:rsidRDefault="00275A82" w:rsidP="00A622B9">
      <w:pPr>
        <w:spacing w:line="360" w:lineRule="auto"/>
        <w:jc w:val="center"/>
        <w:rPr>
          <w:sz w:val="52"/>
          <w:szCs w:val="52"/>
          <w:lang w:val="en"/>
        </w:rPr>
      </w:pPr>
    </w:p>
    <w:p w:rsidR="001733A7" w:rsidRDefault="001733A7" w:rsidP="00A622B9">
      <w:pPr>
        <w:spacing w:line="360" w:lineRule="auto"/>
        <w:jc w:val="center"/>
        <w:rPr>
          <w:sz w:val="52"/>
          <w:szCs w:val="52"/>
          <w:lang w:val="en"/>
        </w:rPr>
      </w:pPr>
    </w:p>
    <w:p w:rsidR="00BF0ACA" w:rsidRDefault="00BF0ACA" w:rsidP="00A622B9">
      <w:pPr>
        <w:spacing w:line="360" w:lineRule="auto"/>
        <w:rPr>
          <w:sz w:val="52"/>
          <w:szCs w:val="52"/>
        </w:rPr>
      </w:pPr>
    </w:p>
    <w:p w:rsidR="00BF0ACA" w:rsidRDefault="00BF0ACA" w:rsidP="00A622B9">
      <w:pPr>
        <w:spacing w:line="360" w:lineRule="auto"/>
        <w:rPr>
          <w:sz w:val="52"/>
          <w:szCs w:val="52"/>
        </w:rPr>
      </w:pPr>
    </w:p>
    <w:p w:rsidR="00BF0ACA" w:rsidRDefault="00BF0ACA" w:rsidP="00A622B9">
      <w:pPr>
        <w:spacing w:line="360" w:lineRule="auto"/>
        <w:rPr>
          <w:sz w:val="52"/>
          <w:szCs w:val="52"/>
        </w:rPr>
      </w:pPr>
    </w:p>
    <w:p w:rsidR="00BF0ACA" w:rsidRDefault="00BF0ACA" w:rsidP="00A622B9">
      <w:pPr>
        <w:spacing w:line="360" w:lineRule="auto"/>
        <w:rPr>
          <w:sz w:val="52"/>
          <w:szCs w:val="52"/>
        </w:rPr>
      </w:pPr>
    </w:p>
    <w:p w:rsidR="00BF0ACA" w:rsidRDefault="00BF0ACA" w:rsidP="00A622B9">
      <w:pPr>
        <w:spacing w:line="360" w:lineRule="auto"/>
        <w:rPr>
          <w:sz w:val="52"/>
          <w:szCs w:val="52"/>
        </w:rPr>
      </w:pPr>
    </w:p>
    <w:p w:rsidR="00BF0ACA" w:rsidRDefault="00BF0ACA" w:rsidP="00A622B9">
      <w:pPr>
        <w:spacing w:line="360" w:lineRule="auto"/>
        <w:rPr>
          <w:sz w:val="52"/>
          <w:szCs w:val="52"/>
        </w:rPr>
      </w:pPr>
    </w:p>
    <w:p w:rsidR="00BF0ACA" w:rsidRDefault="00BF0ACA"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275A82" w:rsidRDefault="00275A82" w:rsidP="00275A82">
      <w:pPr>
        <w:spacing w:line="360" w:lineRule="auto"/>
        <w:jc w:val="center"/>
        <w:rPr>
          <w:sz w:val="52"/>
          <w:szCs w:val="52"/>
        </w:rPr>
      </w:pPr>
    </w:p>
    <w:p w:rsidR="00BF0ACA" w:rsidRDefault="00BF0ACA"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275A82" w:rsidRDefault="00275A82" w:rsidP="00A622B9">
      <w:pPr>
        <w:spacing w:line="360" w:lineRule="auto"/>
        <w:rPr>
          <w:sz w:val="52"/>
          <w:szCs w:val="52"/>
        </w:rPr>
      </w:pPr>
    </w:p>
    <w:p w:rsidR="00BF0ACA" w:rsidRDefault="00BF0ACA" w:rsidP="00A622B9">
      <w:pPr>
        <w:spacing w:line="360" w:lineRule="auto"/>
        <w:rPr>
          <w:sz w:val="52"/>
          <w:szCs w:val="52"/>
        </w:rPr>
      </w:pPr>
    </w:p>
    <w:p w:rsidR="00224DD1" w:rsidRDefault="00224DD1" w:rsidP="00A622B9">
      <w:pPr>
        <w:spacing w:line="360" w:lineRule="auto"/>
        <w:rPr>
          <w:sz w:val="52"/>
          <w:szCs w:val="52"/>
        </w:rPr>
      </w:pPr>
    </w:p>
    <w:p w:rsidR="00224DD1" w:rsidRDefault="00224DD1" w:rsidP="00A622B9">
      <w:pPr>
        <w:spacing w:line="360" w:lineRule="auto"/>
        <w:rPr>
          <w:sz w:val="52"/>
          <w:szCs w:val="52"/>
        </w:rPr>
      </w:pPr>
    </w:p>
    <w:p w:rsidR="00224DD1" w:rsidRDefault="00224DD1" w:rsidP="00A622B9">
      <w:pPr>
        <w:spacing w:line="360" w:lineRule="auto"/>
        <w:rPr>
          <w:sz w:val="52"/>
          <w:szCs w:val="52"/>
        </w:rPr>
      </w:pPr>
    </w:p>
    <w:p w:rsidR="00096C48" w:rsidRPr="00096C48" w:rsidRDefault="001733A7" w:rsidP="00A622B9">
      <w:pPr>
        <w:spacing w:line="360" w:lineRule="auto"/>
        <w:rPr>
          <w:sz w:val="52"/>
          <w:szCs w:val="52"/>
        </w:rPr>
      </w:pPr>
      <w:r>
        <w:rPr>
          <w:sz w:val="52"/>
          <w:szCs w:val="52"/>
        </w:rPr>
        <w:fldChar w:fldCharType="begin"/>
      </w:r>
      <w:r>
        <w:rPr>
          <w:sz w:val="52"/>
          <w:szCs w:val="52"/>
        </w:rPr>
        <w:instrText xml:space="preserve"> ADDIN EN.REFLIST </w:instrText>
      </w:r>
      <w:r>
        <w:rPr>
          <w:sz w:val="52"/>
          <w:szCs w:val="52"/>
        </w:rPr>
        <w:fldChar w:fldCharType="end"/>
      </w:r>
      <w:r w:rsidR="004D4856">
        <w:rPr>
          <w:sz w:val="52"/>
          <w:szCs w:val="52"/>
        </w:rPr>
        <w:fldChar w:fldCharType="begin"/>
      </w:r>
      <w:r w:rsidR="004D4856">
        <w:rPr>
          <w:sz w:val="52"/>
          <w:szCs w:val="52"/>
        </w:rPr>
        <w:instrText xml:space="preserve"> ADDIN </w:instrText>
      </w:r>
      <w:r w:rsidR="004D4856">
        <w:rPr>
          <w:sz w:val="52"/>
          <w:szCs w:val="52"/>
        </w:rPr>
        <w:fldChar w:fldCharType="end"/>
      </w:r>
    </w:p>
    <w:sectPr w:rsidR="00096C48" w:rsidRPr="00096C48" w:rsidSect="007D2222">
      <w:footerReference w:type="default" r:id="rId47"/>
      <w:pgSz w:w="11906" w:h="16838"/>
      <w:pgMar w:top="1440" w:right="1440" w:bottom="1440" w:left="2268"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6B19" w:rsidRDefault="00776B19">
      <w:pPr>
        <w:spacing w:after="0"/>
      </w:pPr>
      <w:r>
        <w:separator/>
      </w:r>
    </w:p>
  </w:endnote>
  <w:endnote w:type="continuationSeparator" w:id="0">
    <w:p w:rsidR="00776B19" w:rsidRDefault="00776B1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5452722"/>
      <w:docPartObj>
        <w:docPartGallery w:val="Page Numbers (Bottom of Page)"/>
        <w:docPartUnique/>
      </w:docPartObj>
    </w:sdtPr>
    <w:sdtEndPr>
      <w:rPr>
        <w:noProof/>
      </w:rPr>
    </w:sdtEndPr>
    <w:sdtContent>
      <w:p w:rsidR="005F6D87" w:rsidRDefault="005F6D87">
        <w:pPr>
          <w:pStyle w:val="Footer"/>
          <w:jc w:val="right"/>
        </w:pPr>
        <w:r>
          <w:fldChar w:fldCharType="begin"/>
        </w:r>
        <w:r>
          <w:instrText xml:space="preserve"> PAGE   \* MERGEFORMAT </w:instrText>
        </w:r>
        <w:r>
          <w:fldChar w:fldCharType="separate"/>
        </w:r>
        <w:r>
          <w:rPr>
            <w:noProof/>
          </w:rPr>
          <w:t>37</w:t>
        </w:r>
        <w:r>
          <w:rPr>
            <w:noProof/>
          </w:rPr>
          <w:fldChar w:fldCharType="end"/>
        </w:r>
      </w:p>
    </w:sdtContent>
  </w:sdt>
  <w:p w:rsidR="005F6D87" w:rsidRDefault="005F6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6B19" w:rsidRDefault="00776B19">
      <w:pPr>
        <w:spacing w:after="0"/>
      </w:pPr>
      <w:r>
        <w:rPr>
          <w:color w:val="000000"/>
        </w:rPr>
        <w:separator/>
      </w:r>
    </w:p>
  </w:footnote>
  <w:footnote w:type="continuationSeparator" w:id="0">
    <w:p w:rsidR="00776B19" w:rsidRDefault="00776B1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13754"/>
    <w:multiLevelType w:val="hybridMultilevel"/>
    <w:tmpl w:val="AA201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B0B6A"/>
    <w:multiLevelType w:val="hybridMultilevel"/>
    <w:tmpl w:val="EBA251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12D29F2"/>
    <w:multiLevelType w:val="hybridMultilevel"/>
    <w:tmpl w:val="DD7EC13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117E5343"/>
    <w:multiLevelType w:val="hybridMultilevel"/>
    <w:tmpl w:val="F3245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A21DF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C186F1E"/>
    <w:multiLevelType w:val="hybridMultilevel"/>
    <w:tmpl w:val="31E6B9C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1DC01503"/>
    <w:multiLevelType w:val="hybridMultilevel"/>
    <w:tmpl w:val="AF84D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F2E93"/>
    <w:multiLevelType w:val="hybridMultilevel"/>
    <w:tmpl w:val="F1F4E14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2A0A0913"/>
    <w:multiLevelType w:val="multilevel"/>
    <w:tmpl w:val="B3741658"/>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ADD0A72"/>
    <w:multiLevelType w:val="hybridMultilevel"/>
    <w:tmpl w:val="E534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461F6E"/>
    <w:multiLevelType w:val="multilevel"/>
    <w:tmpl w:val="D390E0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C000341"/>
    <w:multiLevelType w:val="hybridMultilevel"/>
    <w:tmpl w:val="2C4A6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E93FD6"/>
    <w:multiLevelType w:val="hybridMultilevel"/>
    <w:tmpl w:val="6D665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411BC0"/>
    <w:multiLevelType w:val="hybridMultilevel"/>
    <w:tmpl w:val="30FA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EA699B"/>
    <w:multiLevelType w:val="hybridMultilevel"/>
    <w:tmpl w:val="44D2B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0E2259"/>
    <w:multiLevelType w:val="hybridMultilevel"/>
    <w:tmpl w:val="D4929812"/>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6" w15:restartNumberingAfterBreak="0">
    <w:nsid w:val="4F386BE5"/>
    <w:multiLevelType w:val="hybridMultilevel"/>
    <w:tmpl w:val="D8F002A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7" w15:restartNumberingAfterBreak="0">
    <w:nsid w:val="598502CE"/>
    <w:multiLevelType w:val="multilevel"/>
    <w:tmpl w:val="9062780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59F37D93"/>
    <w:multiLevelType w:val="hybridMultilevel"/>
    <w:tmpl w:val="9262409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9" w15:restartNumberingAfterBreak="0">
    <w:nsid w:val="60530C32"/>
    <w:multiLevelType w:val="multilevel"/>
    <w:tmpl w:val="17E8655E"/>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59C4F8F"/>
    <w:multiLevelType w:val="hybridMultilevel"/>
    <w:tmpl w:val="CB809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D73DBA"/>
    <w:multiLevelType w:val="hybridMultilevel"/>
    <w:tmpl w:val="8B025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A346FD"/>
    <w:multiLevelType w:val="multilevel"/>
    <w:tmpl w:val="4F10838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DCC69BB"/>
    <w:multiLevelType w:val="hybridMultilevel"/>
    <w:tmpl w:val="DF347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DB630B"/>
    <w:multiLevelType w:val="multilevel"/>
    <w:tmpl w:val="E0D044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6F14287"/>
    <w:multiLevelType w:val="hybridMultilevel"/>
    <w:tmpl w:val="754A0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BC376E"/>
    <w:multiLevelType w:val="hybridMultilevel"/>
    <w:tmpl w:val="50427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7E51C3"/>
    <w:multiLevelType w:val="hybridMultilevel"/>
    <w:tmpl w:val="B652D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18"/>
  </w:num>
  <w:num w:numId="4">
    <w:abstractNumId w:val="15"/>
  </w:num>
  <w:num w:numId="5">
    <w:abstractNumId w:val="5"/>
  </w:num>
  <w:num w:numId="6">
    <w:abstractNumId w:val="20"/>
  </w:num>
  <w:num w:numId="7">
    <w:abstractNumId w:val="11"/>
  </w:num>
  <w:num w:numId="8">
    <w:abstractNumId w:val="7"/>
  </w:num>
  <w:num w:numId="9">
    <w:abstractNumId w:val="6"/>
  </w:num>
  <w:num w:numId="10">
    <w:abstractNumId w:val="23"/>
  </w:num>
  <w:num w:numId="11">
    <w:abstractNumId w:val="27"/>
  </w:num>
  <w:num w:numId="12">
    <w:abstractNumId w:val="3"/>
  </w:num>
  <w:num w:numId="13">
    <w:abstractNumId w:val="26"/>
  </w:num>
  <w:num w:numId="14">
    <w:abstractNumId w:val="0"/>
  </w:num>
  <w:num w:numId="15">
    <w:abstractNumId w:val="16"/>
  </w:num>
  <w:num w:numId="16">
    <w:abstractNumId w:val="4"/>
  </w:num>
  <w:num w:numId="17">
    <w:abstractNumId w:val="21"/>
  </w:num>
  <w:num w:numId="18">
    <w:abstractNumId w:val="2"/>
  </w:num>
  <w:num w:numId="19">
    <w:abstractNumId w:val="13"/>
  </w:num>
  <w:num w:numId="20">
    <w:abstractNumId w:val="17"/>
  </w:num>
  <w:num w:numId="2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
  </w:num>
  <w:num w:numId="23">
    <w:abstractNumId w:val="12"/>
  </w:num>
  <w:num w:numId="24">
    <w:abstractNumId w:val="8"/>
  </w:num>
  <w:num w:numId="25">
    <w:abstractNumId w:val="22"/>
  </w:num>
  <w:num w:numId="26">
    <w:abstractNumId w:val="19"/>
  </w:num>
  <w:num w:numId="27">
    <w:abstractNumId w:val="14"/>
  </w:num>
  <w:num w:numId="28">
    <w:abstractNumId w:val="25"/>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0wxdpzd9vd5r7e9t5b595djrfpttrxw9avp&quot;&gt;Sample_Library_X9&lt;record-ids&gt;&lt;item&gt;2339&lt;/item&gt;&lt;/record-ids&gt;&lt;/item&gt;&lt;/Libraries&gt;"/>
  </w:docVars>
  <w:rsids>
    <w:rsidRoot w:val="006068F0"/>
    <w:rsid w:val="00000AEB"/>
    <w:rsid w:val="00001B68"/>
    <w:rsid w:val="00003F8A"/>
    <w:rsid w:val="00005270"/>
    <w:rsid w:val="000053DD"/>
    <w:rsid w:val="0000669A"/>
    <w:rsid w:val="00010588"/>
    <w:rsid w:val="0001197A"/>
    <w:rsid w:val="00011BEB"/>
    <w:rsid w:val="00012E5D"/>
    <w:rsid w:val="00015BE6"/>
    <w:rsid w:val="00020E1F"/>
    <w:rsid w:val="0002193A"/>
    <w:rsid w:val="00024E7B"/>
    <w:rsid w:val="00025067"/>
    <w:rsid w:val="00025140"/>
    <w:rsid w:val="00025FA7"/>
    <w:rsid w:val="00026AA3"/>
    <w:rsid w:val="00027442"/>
    <w:rsid w:val="000278E8"/>
    <w:rsid w:val="00027D48"/>
    <w:rsid w:val="000320CD"/>
    <w:rsid w:val="00033293"/>
    <w:rsid w:val="00035B59"/>
    <w:rsid w:val="00037F76"/>
    <w:rsid w:val="00041031"/>
    <w:rsid w:val="000410B7"/>
    <w:rsid w:val="00041232"/>
    <w:rsid w:val="00041EB4"/>
    <w:rsid w:val="00042DBE"/>
    <w:rsid w:val="000433C4"/>
    <w:rsid w:val="00044998"/>
    <w:rsid w:val="000449AF"/>
    <w:rsid w:val="0004527D"/>
    <w:rsid w:val="00045374"/>
    <w:rsid w:val="00047578"/>
    <w:rsid w:val="0005036A"/>
    <w:rsid w:val="00050445"/>
    <w:rsid w:val="00050909"/>
    <w:rsid w:val="00051E38"/>
    <w:rsid w:val="00052898"/>
    <w:rsid w:val="00052F06"/>
    <w:rsid w:val="000532E6"/>
    <w:rsid w:val="0005381A"/>
    <w:rsid w:val="00054CA4"/>
    <w:rsid w:val="000563E5"/>
    <w:rsid w:val="00056B00"/>
    <w:rsid w:val="00060518"/>
    <w:rsid w:val="00060E89"/>
    <w:rsid w:val="00062EC1"/>
    <w:rsid w:val="000644AB"/>
    <w:rsid w:val="0006486C"/>
    <w:rsid w:val="0006645C"/>
    <w:rsid w:val="000672F9"/>
    <w:rsid w:val="000673D2"/>
    <w:rsid w:val="0006768D"/>
    <w:rsid w:val="00070F8F"/>
    <w:rsid w:val="000713C1"/>
    <w:rsid w:val="000721CB"/>
    <w:rsid w:val="0007564D"/>
    <w:rsid w:val="000756B8"/>
    <w:rsid w:val="00076831"/>
    <w:rsid w:val="00077E08"/>
    <w:rsid w:val="00080707"/>
    <w:rsid w:val="000814DC"/>
    <w:rsid w:val="000820D9"/>
    <w:rsid w:val="00082A6E"/>
    <w:rsid w:val="000874CB"/>
    <w:rsid w:val="00090454"/>
    <w:rsid w:val="00090C70"/>
    <w:rsid w:val="00090D70"/>
    <w:rsid w:val="00091EA9"/>
    <w:rsid w:val="000922C9"/>
    <w:rsid w:val="00093FBF"/>
    <w:rsid w:val="00096693"/>
    <w:rsid w:val="00096830"/>
    <w:rsid w:val="00096C48"/>
    <w:rsid w:val="00096C83"/>
    <w:rsid w:val="000971AB"/>
    <w:rsid w:val="000A02AC"/>
    <w:rsid w:val="000A1920"/>
    <w:rsid w:val="000A2564"/>
    <w:rsid w:val="000A41C1"/>
    <w:rsid w:val="000A6364"/>
    <w:rsid w:val="000A64A8"/>
    <w:rsid w:val="000A78F0"/>
    <w:rsid w:val="000A7DD1"/>
    <w:rsid w:val="000B017D"/>
    <w:rsid w:val="000B32A2"/>
    <w:rsid w:val="000B3E66"/>
    <w:rsid w:val="000B5FD5"/>
    <w:rsid w:val="000B6725"/>
    <w:rsid w:val="000B7CEF"/>
    <w:rsid w:val="000B7FC2"/>
    <w:rsid w:val="000C0955"/>
    <w:rsid w:val="000C0AB9"/>
    <w:rsid w:val="000C1977"/>
    <w:rsid w:val="000C21DC"/>
    <w:rsid w:val="000C3A38"/>
    <w:rsid w:val="000C3D31"/>
    <w:rsid w:val="000C5751"/>
    <w:rsid w:val="000C7CD6"/>
    <w:rsid w:val="000C7D6C"/>
    <w:rsid w:val="000C7E5E"/>
    <w:rsid w:val="000D0D0E"/>
    <w:rsid w:val="000D10CA"/>
    <w:rsid w:val="000D143D"/>
    <w:rsid w:val="000D1ECB"/>
    <w:rsid w:val="000D49ED"/>
    <w:rsid w:val="000D4E23"/>
    <w:rsid w:val="000D5E29"/>
    <w:rsid w:val="000E0DE4"/>
    <w:rsid w:val="000E1057"/>
    <w:rsid w:val="000E13D3"/>
    <w:rsid w:val="000E2ED0"/>
    <w:rsid w:val="000E655C"/>
    <w:rsid w:val="000F0AC2"/>
    <w:rsid w:val="000F0B49"/>
    <w:rsid w:val="000F209E"/>
    <w:rsid w:val="000F21F0"/>
    <w:rsid w:val="000F2494"/>
    <w:rsid w:val="000F3B5C"/>
    <w:rsid w:val="000F3E8B"/>
    <w:rsid w:val="000F4246"/>
    <w:rsid w:val="000F53C2"/>
    <w:rsid w:val="000F670C"/>
    <w:rsid w:val="000F6A1F"/>
    <w:rsid w:val="000F6C01"/>
    <w:rsid w:val="00101ABD"/>
    <w:rsid w:val="0010620B"/>
    <w:rsid w:val="0010780C"/>
    <w:rsid w:val="00111011"/>
    <w:rsid w:val="001116BC"/>
    <w:rsid w:val="00115B11"/>
    <w:rsid w:val="001168C8"/>
    <w:rsid w:val="001168DD"/>
    <w:rsid w:val="00117368"/>
    <w:rsid w:val="00120352"/>
    <w:rsid w:val="001206D0"/>
    <w:rsid w:val="00120A2F"/>
    <w:rsid w:val="00122083"/>
    <w:rsid w:val="00122878"/>
    <w:rsid w:val="00122CCD"/>
    <w:rsid w:val="00122E17"/>
    <w:rsid w:val="00124E16"/>
    <w:rsid w:val="0012562B"/>
    <w:rsid w:val="00126FA1"/>
    <w:rsid w:val="00130555"/>
    <w:rsid w:val="00131D24"/>
    <w:rsid w:val="00131DD2"/>
    <w:rsid w:val="0013234F"/>
    <w:rsid w:val="001325DC"/>
    <w:rsid w:val="00133242"/>
    <w:rsid w:val="00133AF6"/>
    <w:rsid w:val="001354C2"/>
    <w:rsid w:val="00135C05"/>
    <w:rsid w:val="00135E13"/>
    <w:rsid w:val="00135E72"/>
    <w:rsid w:val="001363DA"/>
    <w:rsid w:val="0013650F"/>
    <w:rsid w:val="00142889"/>
    <w:rsid w:val="00145A67"/>
    <w:rsid w:val="00150CBE"/>
    <w:rsid w:val="001516E0"/>
    <w:rsid w:val="00151BF2"/>
    <w:rsid w:val="0015222F"/>
    <w:rsid w:val="0015230D"/>
    <w:rsid w:val="00153F0E"/>
    <w:rsid w:val="00154053"/>
    <w:rsid w:val="001547BB"/>
    <w:rsid w:val="00156023"/>
    <w:rsid w:val="001566CF"/>
    <w:rsid w:val="00157236"/>
    <w:rsid w:val="00157A1B"/>
    <w:rsid w:val="001628AA"/>
    <w:rsid w:val="001637BF"/>
    <w:rsid w:val="001662D6"/>
    <w:rsid w:val="00167860"/>
    <w:rsid w:val="001728A2"/>
    <w:rsid w:val="001733A7"/>
    <w:rsid w:val="001733F4"/>
    <w:rsid w:val="0017355E"/>
    <w:rsid w:val="00173F9B"/>
    <w:rsid w:val="001741C6"/>
    <w:rsid w:val="00175E1F"/>
    <w:rsid w:val="00180FA6"/>
    <w:rsid w:val="00181BF9"/>
    <w:rsid w:val="001832D3"/>
    <w:rsid w:val="00184265"/>
    <w:rsid w:val="00185E7F"/>
    <w:rsid w:val="001867D7"/>
    <w:rsid w:val="00186C73"/>
    <w:rsid w:val="00187C4E"/>
    <w:rsid w:val="001907EE"/>
    <w:rsid w:val="001953FC"/>
    <w:rsid w:val="00195B02"/>
    <w:rsid w:val="001968C3"/>
    <w:rsid w:val="00196E0D"/>
    <w:rsid w:val="00197BBC"/>
    <w:rsid w:val="00197F32"/>
    <w:rsid w:val="001A26CE"/>
    <w:rsid w:val="001A46AB"/>
    <w:rsid w:val="001A5743"/>
    <w:rsid w:val="001B0695"/>
    <w:rsid w:val="001B13B9"/>
    <w:rsid w:val="001B1530"/>
    <w:rsid w:val="001B1743"/>
    <w:rsid w:val="001B45C1"/>
    <w:rsid w:val="001B638D"/>
    <w:rsid w:val="001B6892"/>
    <w:rsid w:val="001C1014"/>
    <w:rsid w:val="001C252B"/>
    <w:rsid w:val="001C27EE"/>
    <w:rsid w:val="001C4E3C"/>
    <w:rsid w:val="001C4E45"/>
    <w:rsid w:val="001C5479"/>
    <w:rsid w:val="001C5B5B"/>
    <w:rsid w:val="001C7B45"/>
    <w:rsid w:val="001D25BE"/>
    <w:rsid w:val="001D2A8D"/>
    <w:rsid w:val="001D465D"/>
    <w:rsid w:val="001D4A5C"/>
    <w:rsid w:val="001D5545"/>
    <w:rsid w:val="001D6515"/>
    <w:rsid w:val="001E0593"/>
    <w:rsid w:val="001E05CE"/>
    <w:rsid w:val="001E05D5"/>
    <w:rsid w:val="001E0AAA"/>
    <w:rsid w:val="001E0DD9"/>
    <w:rsid w:val="001E0FCA"/>
    <w:rsid w:val="001E2427"/>
    <w:rsid w:val="001E25A5"/>
    <w:rsid w:val="001E53AF"/>
    <w:rsid w:val="001E5DF2"/>
    <w:rsid w:val="001E6A2E"/>
    <w:rsid w:val="001E704D"/>
    <w:rsid w:val="001F0C08"/>
    <w:rsid w:val="001F172D"/>
    <w:rsid w:val="001F23A6"/>
    <w:rsid w:val="001F2C5E"/>
    <w:rsid w:val="002006F4"/>
    <w:rsid w:val="00203540"/>
    <w:rsid w:val="0020460F"/>
    <w:rsid w:val="00204D3A"/>
    <w:rsid w:val="00205FF1"/>
    <w:rsid w:val="00206E2E"/>
    <w:rsid w:val="00207566"/>
    <w:rsid w:val="00207C2E"/>
    <w:rsid w:val="0021003A"/>
    <w:rsid w:val="0021054B"/>
    <w:rsid w:val="00211557"/>
    <w:rsid w:val="0021694B"/>
    <w:rsid w:val="002201DF"/>
    <w:rsid w:val="00221B81"/>
    <w:rsid w:val="002228A1"/>
    <w:rsid w:val="002234DB"/>
    <w:rsid w:val="002248A8"/>
    <w:rsid w:val="00224DD1"/>
    <w:rsid w:val="00226769"/>
    <w:rsid w:val="002274A1"/>
    <w:rsid w:val="002318F2"/>
    <w:rsid w:val="002325D8"/>
    <w:rsid w:val="0023582D"/>
    <w:rsid w:val="00237098"/>
    <w:rsid w:val="00241F9C"/>
    <w:rsid w:val="002435EB"/>
    <w:rsid w:val="00244358"/>
    <w:rsid w:val="00245226"/>
    <w:rsid w:val="00247E3B"/>
    <w:rsid w:val="00251285"/>
    <w:rsid w:val="00252ED4"/>
    <w:rsid w:val="0025346F"/>
    <w:rsid w:val="00253BD5"/>
    <w:rsid w:val="00253FD7"/>
    <w:rsid w:val="00262A0F"/>
    <w:rsid w:val="00262DEA"/>
    <w:rsid w:val="0026464B"/>
    <w:rsid w:val="00264BAC"/>
    <w:rsid w:val="0026524F"/>
    <w:rsid w:val="0026526E"/>
    <w:rsid w:val="0027287B"/>
    <w:rsid w:val="00273AE5"/>
    <w:rsid w:val="00274E08"/>
    <w:rsid w:val="002758B2"/>
    <w:rsid w:val="00275A82"/>
    <w:rsid w:val="00275DDD"/>
    <w:rsid w:val="00276507"/>
    <w:rsid w:val="002765B6"/>
    <w:rsid w:val="00276C58"/>
    <w:rsid w:val="00277500"/>
    <w:rsid w:val="002778A5"/>
    <w:rsid w:val="002839F6"/>
    <w:rsid w:val="002847C7"/>
    <w:rsid w:val="00284CAA"/>
    <w:rsid w:val="00285A01"/>
    <w:rsid w:val="0029011E"/>
    <w:rsid w:val="002909D4"/>
    <w:rsid w:val="00290B79"/>
    <w:rsid w:val="002918AA"/>
    <w:rsid w:val="00291A97"/>
    <w:rsid w:val="00291F38"/>
    <w:rsid w:val="002921D6"/>
    <w:rsid w:val="002935D0"/>
    <w:rsid w:val="00294C1E"/>
    <w:rsid w:val="00297B60"/>
    <w:rsid w:val="002A0250"/>
    <w:rsid w:val="002A26C8"/>
    <w:rsid w:val="002A5240"/>
    <w:rsid w:val="002A6046"/>
    <w:rsid w:val="002A621A"/>
    <w:rsid w:val="002A7357"/>
    <w:rsid w:val="002B21A6"/>
    <w:rsid w:val="002B241F"/>
    <w:rsid w:val="002B324E"/>
    <w:rsid w:val="002B3D40"/>
    <w:rsid w:val="002B65AB"/>
    <w:rsid w:val="002B6CAD"/>
    <w:rsid w:val="002B6D71"/>
    <w:rsid w:val="002B7596"/>
    <w:rsid w:val="002C061A"/>
    <w:rsid w:val="002C170F"/>
    <w:rsid w:val="002C18AE"/>
    <w:rsid w:val="002C1EFB"/>
    <w:rsid w:val="002C27B1"/>
    <w:rsid w:val="002C4BB5"/>
    <w:rsid w:val="002C5F0A"/>
    <w:rsid w:val="002C60B6"/>
    <w:rsid w:val="002C6EF2"/>
    <w:rsid w:val="002C7834"/>
    <w:rsid w:val="002C78BB"/>
    <w:rsid w:val="002D160D"/>
    <w:rsid w:val="002D22C2"/>
    <w:rsid w:val="002D2708"/>
    <w:rsid w:val="002D32FC"/>
    <w:rsid w:val="002D4841"/>
    <w:rsid w:val="002D652A"/>
    <w:rsid w:val="002E0E7C"/>
    <w:rsid w:val="002E0EEE"/>
    <w:rsid w:val="002E133A"/>
    <w:rsid w:val="002E1AA8"/>
    <w:rsid w:val="002E2849"/>
    <w:rsid w:val="002E4FDD"/>
    <w:rsid w:val="002E653E"/>
    <w:rsid w:val="002E741E"/>
    <w:rsid w:val="002E7FD3"/>
    <w:rsid w:val="002F1319"/>
    <w:rsid w:val="002F278F"/>
    <w:rsid w:val="002F2F38"/>
    <w:rsid w:val="002F560A"/>
    <w:rsid w:val="002F6788"/>
    <w:rsid w:val="002F767C"/>
    <w:rsid w:val="002F7781"/>
    <w:rsid w:val="0030020C"/>
    <w:rsid w:val="003014C0"/>
    <w:rsid w:val="00302236"/>
    <w:rsid w:val="00302499"/>
    <w:rsid w:val="00302640"/>
    <w:rsid w:val="00302709"/>
    <w:rsid w:val="00302D1C"/>
    <w:rsid w:val="00305E7D"/>
    <w:rsid w:val="003074EA"/>
    <w:rsid w:val="0031006C"/>
    <w:rsid w:val="00310344"/>
    <w:rsid w:val="00311F42"/>
    <w:rsid w:val="0031226B"/>
    <w:rsid w:val="003139EC"/>
    <w:rsid w:val="0031449D"/>
    <w:rsid w:val="00315517"/>
    <w:rsid w:val="00315ADB"/>
    <w:rsid w:val="003206D3"/>
    <w:rsid w:val="00320818"/>
    <w:rsid w:val="0032200A"/>
    <w:rsid w:val="00323232"/>
    <w:rsid w:val="003247DA"/>
    <w:rsid w:val="003251AD"/>
    <w:rsid w:val="00325327"/>
    <w:rsid w:val="00326EB0"/>
    <w:rsid w:val="00327988"/>
    <w:rsid w:val="00331E23"/>
    <w:rsid w:val="00333519"/>
    <w:rsid w:val="0033395D"/>
    <w:rsid w:val="00333D71"/>
    <w:rsid w:val="00334563"/>
    <w:rsid w:val="003346CD"/>
    <w:rsid w:val="00334AF3"/>
    <w:rsid w:val="00336539"/>
    <w:rsid w:val="00340B21"/>
    <w:rsid w:val="00342129"/>
    <w:rsid w:val="00342C9F"/>
    <w:rsid w:val="003436C0"/>
    <w:rsid w:val="00345034"/>
    <w:rsid w:val="00350439"/>
    <w:rsid w:val="003513EC"/>
    <w:rsid w:val="003515B7"/>
    <w:rsid w:val="0035299B"/>
    <w:rsid w:val="003531EC"/>
    <w:rsid w:val="00353DF2"/>
    <w:rsid w:val="003543A1"/>
    <w:rsid w:val="00356146"/>
    <w:rsid w:val="00361A5F"/>
    <w:rsid w:val="003625F0"/>
    <w:rsid w:val="00364E95"/>
    <w:rsid w:val="003675E5"/>
    <w:rsid w:val="00367717"/>
    <w:rsid w:val="00367B87"/>
    <w:rsid w:val="003703BA"/>
    <w:rsid w:val="003703D5"/>
    <w:rsid w:val="00371993"/>
    <w:rsid w:val="003741AA"/>
    <w:rsid w:val="003744E9"/>
    <w:rsid w:val="0037453F"/>
    <w:rsid w:val="0037663C"/>
    <w:rsid w:val="00376CF4"/>
    <w:rsid w:val="00376F95"/>
    <w:rsid w:val="00377938"/>
    <w:rsid w:val="00380DB2"/>
    <w:rsid w:val="003816A8"/>
    <w:rsid w:val="00382117"/>
    <w:rsid w:val="00382513"/>
    <w:rsid w:val="003828FA"/>
    <w:rsid w:val="00384344"/>
    <w:rsid w:val="00385D28"/>
    <w:rsid w:val="0039050A"/>
    <w:rsid w:val="003905CF"/>
    <w:rsid w:val="00392955"/>
    <w:rsid w:val="0039297D"/>
    <w:rsid w:val="003950A4"/>
    <w:rsid w:val="00396B6F"/>
    <w:rsid w:val="003A0099"/>
    <w:rsid w:val="003A069D"/>
    <w:rsid w:val="003A06AA"/>
    <w:rsid w:val="003A3B41"/>
    <w:rsid w:val="003A4152"/>
    <w:rsid w:val="003A6572"/>
    <w:rsid w:val="003B01E6"/>
    <w:rsid w:val="003B0A0E"/>
    <w:rsid w:val="003B2A70"/>
    <w:rsid w:val="003B3EF1"/>
    <w:rsid w:val="003B4EF0"/>
    <w:rsid w:val="003B503B"/>
    <w:rsid w:val="003B507C"/>
    <w:rsid w:val="003B55D9"/>
    <w:rsid w:val="003B738B"/>
    <w:rsid w:val="003B76DE"/>
    <w:rsid w:val="003B7C3E"/>
    <w:rsid w:val="003B7C5F"/>
    <w:rsid w:val="003C00D4"/>
    <w:rsid w:val="003C1AF2"/>
    <w:rsid w:val="003C2143"/>
    <w:rsid w:val="003C3E2E"/>
    <w:rsid w:val="003C4B3C"/>
    <w:rsid w:val="003C4FC5"/>
    <w:rsid w:val="003C5690"/>
    <w:rsid w:val="003C6101"/>
    <w:rsid w:val="003C7975"/>
    <w:rsid w:val="003C7DF2"/>
    <w:rsid w:val="003D009B"/>
    <w:rsid w:val="003D198E"/>
    <w:rsid w:val="003D24AE"/>
    <w:rsid w:val="003D28BE"/>
    <w:rsid w:val="003D33A1"/>
    <w:rsid w:val="003D35DC"/>
    <w:rsid w:val="003D40BB"/>
    <w:rsid w:val="003D466C"/>
    <w:rsid w:val="003D6064"/>
    <w:rsid w:val="003E172A"/>
    <w:rsid w:val="003E207A"/>
    <w:rsid w:val="003E2DE3"/>
    <w:rsid w:val="003E3713"/>
    <w:rsid w:val="003E38A7"/>
    <w:rsid w:val="003E6266"/>
    <w:rsid w:val="003F094C"/>
    <w:rsid w:val="003F12A1"/>
    <w:rsid w:val="003F1BC3"/>
    <w:rsid w:val="003F2630"/>
    <w:rsid w:val="003F3C5F"/>
    <w:rsid w:val="003F5C36"/>
    <w:rsid w:val="003F68DD"/>
    <w:rsid w:val="003F7D99"/>
    <w:rsid w:val="00400CE9"/>
    <w:rsid w:val="00401C06"/>
    <w:rsid w:val="00402922"/>
    <w:rsid w:val="00405152"/>
    <w:rsid w:val="00405542"/>
    <w:rsid w:val="00406058"/>
    <w:rsid w:val="004062FC"/>
    <w:rsid w:val="00406548"/>
    <w:rsid w:val="00406D53"/>
    <w:rsid w:val="00406E00"/>
    <w:rsid w:val="00410B80"/>
    <w:rsid w:val="00410EE9"/>
    <w:rsid w:val="00411E01"/>
    <w:rsid w:val="004121E7"/>
    <w:rsid w:val="00412236"/>
    <w:rsid w:val="00412AD5"/>
    <w:rsid w:val="00414105"/>
    <w:rsid w:val="00414DE7"/>
    <w:rsid w:val="004171C0"/>
    <w:rsid w:val="00417380"/>
    <w:rsid w:val="004177BB"/>
    <w:rsid w:val="00417944"/>
    <w:rsid w:val="00420566"/>
    <w:rsid w:val="00420B81"/>
    <w:rsid w:val="00420FFA"/>
    <w:rsid w:val="00421B83"/>
    <w:rsid w:val="00421C99"/>
    <w:rsid w:val="0042255F"/>
    <w:rsid w:val="004226F4"/>
    <w:rsid w:val="004236CD"/>
    <w:rsid w:val="004243EA"/>
    <w:rsid w:val="00424B9F"/>
    <w:rsid w:val="00424F8B"/>
    <w:rsid w:val="00425738"/>
    <w:rsid w:val="00426615"/>
    <w:rsid w:val="00426E55"/>
    <w:rsid w:val="00427515"/>
    <w:rsid w:val="00427A33"/>
    <w:rsid w:val="00430E82"/>
    <w:rsid w:val="004318F1"/>
    <w:rsid w:val="00431A17"/>
    <w:rsid w:val="004335C1"/>
    <w:rsid w:val="00433B91"/>
    <w:rsid w:val="00433D26"/>
    <w:rsid w:val="00434DA4"/>
    <w:rsid w:val="00434DCD"/>
    <w:rsid w:val="00435135"/>
    <w:rsid w:val="0043610F"/>
    <w:rsid w:val="00437C60"/>
    <w:rsid w:val="00440662"/>
    <w:rsid w:val="00440AEF"/>
    <w:rsid w:val="00440F53"/>
    <w:rsid w:val="004417E5"/>
    <w:rsid w:val="0044460B"/>
    <w:rsid w:val="004458EE"/>
    <w:rsid w:val="0044690A"/>
    <w:rsid w:val="00451840"/>
    <w:rsid w:val="00452F4B"/>
    <w:rsid w:val="0045345E"/>
    <w:rsid w:val="00453550"/>
    <w:rsid w:val="00453F07"/>
    <w:rsid w:val="0046189D"/>
    <w:rsid w:val="00465FCD"/>
    <w:rsid w:val="00466B81"/>
    <w:rsid w:val="0047030F"/>
    <w:rsid w:val="00471DBD"/>
    <w:rsid w:val="00472685"/>
    <w:rsid w:val="00473446"/>
    <w:rsid w:val="00475B2C"/>
    <w:rsid w:val="004808D0"/>
    <w:rsid w:val="00480B1C"/>
    <w:rsid w:val="00480DAF"/>
    <w:rsid w:val="00482727"/>
    <w:rsid w:val="004829A8"/>
    <w:rsid w:val="0048383C"/>
    <w:rsid w:val="00483A9B"/>
    <w:rsid w:val="00484E7E"/>
    <w:rsid w:val="00487C12"/>
    <w:rsid w:val="004900DE"/>
    <w:rsid w:val="004904BB"/>
    <w:rsid w:val="00493B44"/>
    <w:rsid w:val="00493CA8"/>
    <w:rsid w:val="00494449"/>
    <w:rsid w:val="0049489E"/>
    <w:rsid w:val="00495866"/>
    <w:rsid w:val="00495D28"/>
    <w:rsid w:val="004962D3"/>
    <w:rsid w:val="0049674B"/>
    <w:rsid w:val="004A077E"/>
    <w:rsid w:val="004A736F"/>
    <w:rsid w:val="004A7734"/>
    <w:rsid w:val="004A777A"/>
    <w:rsid w:val="004B1434"/>
    <w:rsid w:val="004B1744"/>
    <w:rsid w:val="004B266B"/>
    <w:rsid w:val="004B3CBC"/>
    <w:rsid w:val="004B423C"/>
    <w:rsid w:val="004B75DA"/>
    <w:rsid w:val="004C0D7E"/>
    <w:rsid w:val="004C1606"/>
    <w:rsid w:val="004C3662"/>
    <w:rsid w:val="004C3C8A"/>
    <w:rsid w:val="004C4883"/>
    <w:rsid w:val="004C599D"/>
    <w:rsid w:val="004C6229"/>
    <w:rsid w:val="004C671D"/>
    <w:rsid w:val="004C67A8"/>
    <w:rsid w:val="004C6920"/>
    <w:rsid w:val="004D038C"/>
    <w:rsid w:val="004D0DBA"/>
    <w:rsid w:val="004D115F"/>
    <w:rsid w:val="004D327A"/>
    <w:rsid w:val="004D3809"/>
    <w:rsid w:val="004D4856"/>
    <w:rsid w:val="004D4D6C"/>
    <w:rsid w:val="004D50A2"/>
    <w:rsid w:val="004D67EB"/>
    <w:rsid w:val="004D6FC2"/>
    <w:rsid w:val="004D7653"/>
    <w:rsid w:val="004E0AA0"/>
    <w:rsid w:val="004E0E5E"/>
    <w:rsid w:val="004E3AE6"/>
    <w:rsid w:val="004E426C"/>
    <w:rsid w:val="004E4F10"/>
    <w:rsid w:val="004E58AF"/>
    <w:rsid w:val="004E67D5"/>
    <w:rsid w:val="004E7875"/>
    <w:rsid w:val="004E7A70"/>
    <w:rsid w:val="004F2B2C"/>
    <w:rsid w:val="004F2FB7"/>
    <w:rsid w:val="004F3059"/>
    <w:rsid w:val="004F4351"/>
    <w:rsid w:val="004F63AD"/>
    <w:rsid w:val="004F6860"/>
    <w:rsid w:val="004F6FCD"/>
    <w:rsid w:val="005005CD"/>
    <w:rsid w:val="00503DA4"/>
    <w:rsid w:val="00505C04"/>
    <w:rsid w:val="005061E4"/>
    <w:rsid w:val="005063E8"/>
    <w:rsid w:val="00511E37"/>
    <w:rsid w:val="0051219C"/>
    <w:rsid w:val="0051224B"/>
    <w:rsid w:val="00512585"/>
    <w:rsid w:val="0051587B"/>
    <w:rsid w:val="00515921"/>
    <w:rsid w:val="005200D9"/>
    <w:rsid w:val="0052328F"/>
    <w:rsid w:val="005243B9"/>
    <w:rsid w:val="00525631"/>
    <w:rsid w:val="00527842"/>
    <w:rsid w:val="00530103"/>
    <w:rsid w:val="005303AD"/>
    <w:rsid w:val="0053062E"/>
    <w:rsid w:val="00530EA8"/>
    <w:rsid w:val="00531EDB"/>
    <w:rsid w:val="00533763"/>
    <w:rsid w:val="00535601"/>
    <w:rsid w:val="00536320"/>
    <w:rsid w:val="0053643A"/>
    <w:rsid w:val="00536CE8"/>
    <w:rsid w:val="005401D7"/>
    <w:rsid w:val="00540C7D"/>
    <w:rsid w:val="005410B5"/>
    <w:rsid w:val="005435BD"/>
    <w:rsid w:val="005448AC"/>
    <w:rsid w:val="00544EBA"/>
    <w:rsid w:val="0054664C"/>
    <w:rsid w:val="0055059F"/>
    <w:rsid w:val="00552B25"/>
    <w:rsid w:val="0055714F"/>
    <w:rsid w:val="00561078"/>
    <w:rsid w:val="005624B7"/>
    <w:rsid w:val="00563BE8"/>
    <w:rsid w:val="00567544"/>
    <w:rsid w:val="00570E4E"/>
    <w:rsid w:val="00570F67"/>
    <w:rsid w:val="00571DDF"/>
    <w:rsid w:val="0057227B"/>
    <w:rsid w:val="0057313D"/>
    <w:rsid w:val="005739A2"/>
    <w:rsid w:val="005750DD"/>
    <w:rsid w:val="00575405"/>
    <w:rsid w:val="00577979"/>
    <w:rsid w:val="00577D1B"/>
    <w:rsid w:val="00580C8A"/>
    <w:rsid w:val="00583B8B"/>
    <w:rsid w:val="0058677B"/>
    <w:rsid w:val="00586A45"/>
    <w:rsid w:val="00587608"/>
    <w:rsid w:val="00590243"/>
    <w:rsid w:val="00590771"/>
    <w:rsid w:val="00593136"/>
    <w:rsid w:val="0059367A"/>
    <w:rsid w:val="005950FF"/>
    <w:rsid w:val="005951F9"/>
    <w:rsid w:val="00595885"/>
    <w:rsid w:val="00597BDE"/>
    <w:rsid w:val="005A01B0"/>
    <w:rsid w:val="005A2718"/>
    <w:rsid w:val="005A2942"/>
    <w:rsid w:val="005A4621"/>
    <w:rsid w:val="005A4D73"/>
    <w:rsid w:val="005A62B0"/>
    <w:rsid w:val="005A78DF"/>
    <w:rsid w:val="005B04AC"/>
    <w:rsid w:val="005B1BA9"/>
    <w:rsid w:val="005B1FE2"/>
    <w:rsid w:val="005B39C6"/>
    <w:rsid w:val="005B4E69"/>
    <w:rsid w:val="005B570A"/>
    <w:rsid w:val="005B5BB1"/>
    <w:rsid w:val="005B5C70"/>
    <w:rsid w:val="005C06DF"/>
    <w:rsid w:val="005C1845"/>
    <w:rsid w:val="005C2D89"/>
    <w:rsid w:val="005C32C0"/>
    <w:rsid w:val="005C39FD"/>
    <w:rsid w:val="005C4EB4"/>
    <w:rsid w:val="005C6A0F"/>
    <w:rsid w:val="005C6A68"/>
    <w:rsid w:val="005C6AD7"/>
    <w:rsid w:val="005D0F3B"/>
    <w:rsid w:val="005D11B6"/>
    <w:rsid w:val="005D33DB"/>
    <w:rsid w:val="005D3EB7"/>
    <w:rsid w:val="005D54AD"/>
    <w:rsid w:val="005D6CA9"/>
    <w:rsid w:val="005E0588"/>
    <w:rsid w:val="005E12C7"/>
    <w:rsid w:val="005E1FE0"/>
    <w:rsid w:val="005E37C0"/>
    <w:rsid w:val="005E442B"/>
    <w:rsid w:val="005E47EC"/>
    <w:rsid w:val="005E5846"/>
    <w:rsid w:val="005E7522"/>
    <w:rsid w:val="005F059C"/>
    <w:rsid w:val="005F1609"/>
    <w:rsid w:val="005F63A7"/>
    <w:rsid w:val="005F6D87"/>
    <w:rsid w:val="005F718B"/>
    <w:rsid w:val="006002C0"/>
    <w:rsid w:val="00601090"/>
    <w:rsid w:val="00602154"/>
    <w:rsid w:val="006023DF"/>
    <w:rsid w:val="00604B3A"/>
    <w:rsid w:val="00606713"/>
    <w:rsid w:val="006068F0"/>
    <w:rsid w:val="00606E78"/>
    <w:rsid w:val="00610139"/>
    <w:rsid w:val="0061033C"/>
    <w:rsid w:val="0061165C"/>
    <w:rsid w:val="006124CF"/>
    <w:rsid w:val="00613A07"/>
    <w:rsid w:val="0061441F"/>
    <w:rsid w:val="00615E8F"/>
    <w:rsid w:val="00616F07"/>
    <w:rsid w:val="00617D0E"/>
    <w:rsid w:val="00617FB7"/>
    <w:rsid w:val="0062022D"/>
    <w:rsid w:val="00620AC9"/>
    <w:rsid w:val="00620F53"/>
    <w:rsid w:val="00623252"/>
    <w:rsid w:val="006243D5"/>
    <w:rsid w:val="00624B07"/>
    <w:rsid w:val="00625537"/>
    <w:rsid w:val="006264D1"/>
    <w:rsid w:val="00630257"/>
    <w:rsid w:val="006306A8"/>
    <w:rsid w:val="00631B31"/>
    <w:rsid w:val="006324FE"/>
    <w:rsid w:val="0063343D"/>
    <w:rsid w:val="0063557E"/>
    <w:rsid w:val="00635976"/>
    <w:rsid w:val="006362A0"/>
    <w:rsid w:val="00636A6B"/>
    <w:rsid w:val="00637CAE"/>
    <w:rsid w:val="00640584"/>
    <w:rsid w:val="00642ED3"/>
    <w:rsid w:val="00643C77"/>
    <w:rsid w:val="0064463B"/>
    <w:rsid w:val="00644A5F"/>
    <w:rsid w:val="00644A6A"/>
    <w:rsid w:val="00645169"/>
    <w:rsid w:val="0064536E"/>
    <w:rsid w:val="00646480"/>
    <w:rsid w:val="00646650"/>
    <w:rsid w:val="006467C7"/>
    <w:rsid w:val="00652960"/>
    <w:rsid w:val="006534CF"/>
    <w:rsid w:val="00655E09"/>
    <w:rsid w:val="00656094"/>
    <w:rsid w:val="0065653D"/>
    <w:rsid w:val="0065688D"/>
    <w:rsid w:val="00656BF1"/>
    <w:rsid w:val="006576CF"/>
    <w:rsid w:val="00662E68"/>
    <w:rsid w:val="00663E72"/>
    <w:rsid w:val="006657E9"/>
    <w:rsid w:val="00666C92"/>
    <w:rsid w:val="00666ECA"/>
    <w:rsid w:val="006673F3"/>
    <w:rsid w:val="00667DF2"/>
    <w:rsid w:val="0067157C"/>
    <w:rsid w:val="00673770"/>
    <w:rsid w:val="00673E73"/>
    <w:rsid w:val="006752F9"/>
    <w:rsid w:val="00676444"/>
    <w:rsid w:val="00676BDB"/>
    <w:rsid w:val="006819DF"/>
    <w:rsid w:val="00683178"/>
    <w:rsid w:val="00683A2B"/>
    <w:rsid w:val="0068533D"/>
    <w:rsid w:val="006877AD"/>
    <w:rsid w:val="00690711"/>
    <w:rsid w:val="006925D7"/>
    <w:rsid w:val="00692CE1"/>
    <w:rsid w:val="006939C9"/>
    <w:rsid w:val="00695A34"/>
    <w:rsid w:val="00695B5D"/>
    <w:rsid w:val="00695EB8"/>
    <w:rsid w:val="00696589"/>
    <w:rsid w:val="006A4135"/>
    <w:rsid w:val="006A430F"/>
    <w:rsid w:val="006A4379"/>
    <w:rsid w:val="006A5755"/>
    <w:rsid w:val="006A5ABE"/>
    <w:rsid w:val="006A6532"/>
    <w:rsid w:val="006A6E83"/>
    <w:rsid w:val="006A741A"/>
    <w:rsid w:val="006B49B7"/>
    <w:rsid w:val="006B4F7C"/>
    <w:rsid w:val="006B518B"/>
    <w:rsid w:val="006B68FF"/>
    <w:rsid w:val="006B78A6"/>
    <w:rsid w:val="006C0AE8"/>
    <w:rsid w:val="006C40D7"/>
    <w:rsid w:val="006C43A5"/>
    <w:rsid w:val="006C48E4"/>
    <w:rsid w:val="006C4E70"/>
    <w:rsid w:val="006C5355"/>
    <w:rsid w:val="006C5C38"/>
    <w:rsid w:val="006C6023"/>
    <w:rsid w:val="006C60DE"/>
    <w:rsid w:val="006C6B6A"/>
    <w:rsid w:val="006D0615"/>
    <w:rsid w:val="006D1750"/>
    <w:rsid w:val="006D1991"/>
    <w:rsid w:val="006D2641"/>
    <w:rsid w:val="006D337B"/>
    <w:rsid w:val="006D3566"/>
    <w:rsid w:val="006D4214"/>
    <w:rsid w:val="006D4470"/>
    <w:rsid w:val="006D48A5"/>
    <w:rsid w:val="006D625B"/>
    <w:rsid w:val="006D6284"/>
    <w:rsid w:val="006E0F3A"/>
    <w:rsid w:val="006E1787"/>
    <w:rsid w:val="006E1932"/>
    <w:rsid w:val="006E2ABF"/>
    <w:rsid w:val="006E2C84"/>
    <w:rsid w:val="006E3043"/>
    <w:rsid w:val="006E3305"/>
    <w:rsid w:val="006E3D16"/>
    <w:rsid w:val="006E7509"/>
    <w:rsid w:val="006E7CED"/>
    <w:rsid w:val="006E7E49"/>
    <w:rsid w:val="006F19FF"/>
    <w:rsid w:val="006F1BAC"/>
    <w:rsid w:val="006F30C1"/>
    <w:rsid w:val="006F368A"/>
    <w:rsid w:val="006F6B5B"/>
    <w:rsid w:val="006F7211"/>
    <w:rsid w:val="006F7B3A"/>
    <w:rsid w:val="006F7E2E"/>
    <w:rsid w:val="00700D0D"/>
    <w:rsid w:val="00702053"/>
    <w:rsid w:val="00702546"/>
    <w:rsid w:val="00702AED"/>
    <w:rsid w:val="007032A4"/>
    <w:rsid w:val="0070350A"/>
    <w:rsid w:val="00706AC1"/>
    <w:rsid w:val="00707F48"/>
    <w:rsid w:val="00710A42"/>
    <w:rsid w:val="00711271"/>
    <w:rsid w:val="00711375"/>
    <w:rsid w:val="00711F91"/>
    <w:rsid w:val="00712404"/>
    <w:rsid w:val="00713D28"/>
    <w:rsid w:val="007141E5"/>
    <w:rsid w:val="007149B7"/>
    <w:rsid w:val="007174AA"/>
    <w:rsid w:val="00717A5A"/>
    <w:rsid w:val="00717E9F"/>
    <w:rsid w:val="007209A6"/>
    <w:rsid w:val="00720E42"/>
    <w:rsid w:val="00720E92"/>
    <w:rsid w:val="00721539"/>
    <w:rsid w:val="00721CF7"/>
    <w:rsid w:val="00722640"/>
    <w:rsid w:val="00722814"/>
    <w:rsid w:val="00722E43"/>
    <w:rsid w:val="0072331B"/>
    <w:rsid w:val="00723B52"/>
    <w:rsid w:val="00724ABA"/>
    <w:rsid w:val="00724B69"/>
    <w:rsid w:val="007301B1"/>
    <w:rsid w:val="007310B0"/>
    <w:rsid w:val="00731BFA"/>
    <w:rsid w:val="00731E6E"/>
    <w:rsid w:val="00733A58"/>
    <w:rsid w:val="0073493E"/>
    <w:rsid w:val="00734F0F"/>
    <w:rsid w:val="00735320"/>
    <w:rsid w:val="00735B34"/>
    <w:rsid w:val="00735C1A"/>
    <w:rsid w:val="00742468"/>
    <w:rsid w:val="007437AC"/>
    <w:rsid w:val="00745962"/>
    <w:rsid w:val="00745A92"/>
    <w:rsid w:val="0074722E"/>
    <w:rsid w:val="00750A58"/>
    <w:rsid w:val="007512B4"/>
    <w:rsid w:val="00752074"/>
    <w:rsid w:val="007521A3"/>
    <w:rsid w:val="007525EF"/>
    <w:rsid w:val="0075463E"/>
    <w:rsid w:val="00755CC6"/>
    <w:rsid w:val="007573BE"/>
    <w:rsid w:val="007602AD"/>
    <w:rsid w:val="00760753"/>
    <w:rsid w:val="007611D8"/>
    <w:rsid w:val="00761960"/>
    <w:rsid w:val="00761F26"/>
    <w:rsid w:val="00764679"/>
    <w:rsid w:val="00764AF9"/>
    <w:rsid w:val="00764C6A"/>
    <w:rsid w:val="0076546B"/>
    <w:rsid w:val="00766505"/>
    <w:rsid w:val="00766832"/>
    <w:rsid w:val="00766DEC"/>
    <w:rsid w:val="007679CF"/>
    <w:rsid w:val="00767F73"/>
    <w:rsid w:val="00771749"/>
    <w:rsid w:val="00771AE6"/>
    <w:rsid w:val="00771B63"/>
    <w:rsid w:val="00774CDD"/>
    <w:rsid w:val="007755C1"/>
    <w:rsid w:val="00775A49"/>
    <w:rsid w:val="00776B19"/>
    <w:rsid w:val="00777795"/>
    <w:rsid w:val="0078254F"/>
    <w:rsid w:val="00782749"/>
    <w:rsid w:val="00783402"/>
    <w:rsid w:val="00783B14"/>
    <w:rsid w:val="00784C26"/>
    <w:rsid w:val="00784D88"/>
    <w:rsid w:val="00785240"/>
    <w:rsid w:val="007867AC"/>
    <w:rsid w:val="00791F5C"/>
    <w:rsid w:val="00792D18"/>
    <w:rsid w:val="00793EE8"/>
    <w:rsid w:val="00795070"/>
    <w:rsid w:val="0079511D"/>
    <w:rsid w:val="00795D0E"/>
    <w:rsid w:val="0079689E"/>
    <w:rsid w:val="00796D15"/>
    <w:rsid w:val="007A0ADD"/>
    <w:rsid w:val="007A19D9"/>
    <w:rsid w:val="007A3862"/>
    <w:rsid w:val="007A39C0"/>
    <w:rsid w:val="007A51D2"/>
    <w:rsid w:val="007A668E"/>
    <w:rsid w:val="007A6D9E"/>
    <w:rsid w:val="007A7CC9"/>
    <w:rsid w:val="007B1A36"/>
    <w:rsid w:val="007B2320"/>
    <w:rsid w:val="007B3F76"/>
    <w:rsid w:val="007B447F"/>
    <w:rsid w:val="007B5983"/>
    <w:rsid w:val="007C0A85"/>
    <w:rsid w:val="007C0C1E"/>
    <w:rsid w:val="007C1761"/>
    <w:rsid w:val="007C5B3E"/>
    <w:rsid w:val="007D2222"/>
    <w:rsid w:val="007D33E0"/>
    <w:rsid w:val="007D515C"/>
    <w:rsid w:val="007D5397"/>
    <w:rsid w:val="007D5679"/>
    <w:rsid w:val="007D5C50"/>
    <w:rsid w:val="007D78E9"/>
    <w:rsid w:val="007D7CE0"/>
    <w:rsid w:val="007E193D"/>
    <w:rsid w:val="007E1963"/>
    <w:rsid w:val="007E2A16"/>
    <w:rsid w:val="007E3318"/>
    <w:rsid w:val="007E4290"/>
    <w:rsid w:val="007E4C71"/>
    <w:rsid w:val="007E651E"/>
    <w:rsid w:val="007E6B2E"/>
    <w:rsid w:val="007F10A5"/>
    <w:rsid w:val="007F5636"/>
    <w:rsid w:val="007F5B32"/>
    <w:rsid w:val="00800519"/>
    <w:rsid w:val="00804261"/>
    <w:rsid w:val="008055DA"/>
    <w:rsid w:val="0080622A"/>
    <w:rsid w:val="00807C0D"/>
    <w:rsid w:val="00807E07"/>
    <w:rsid w:val="00807FD4"/>
    <w:rsid w:val="00810BFC"/>
    <w:rsid w:val="00810FBF"/>
    <w:rsid w:val="008114C2"/>
    <w:rsid w:val="00811E2F"/>
    <w:rsid w:val="008124F4"/>
    <w:rsid w:val="008126DA"/>
    <w:rsid w:val="00812A22"/>
    <w:rsid w:val="008149D7"/>
    <w:rsid w:val="00815314"/>
    <w:rsid w:val="00816C6A"/>
    <w:rsid w:val="00820404"/>
    <w:rsid w:val="00823724"/>
    <w:rsid w:val="00826A0C"/>
    <w:rsid w:val="00826D70"/>
    <w:rsid w:val="00827B72"/>
    <w:rsid w:val="00830977"/>
    <w:rsid w:val="00830E63"/>
    <w:rsid w:val="0083316F"/>
    <w:rsid w:val="008358A3"/>
    <w:rsid w:val="00835D13"/>
    <w:rsid w:val="00836C4C"/>
    <w:rsid w:val="008373AB"/>
    <w:rsid w:val="00840915"/>
    <w:rsid w:val="008411B5"/>
    <w:rsid w:val="00841352"/>
    <w:rsid w:val="00843A62"/>
    <w:rsid w:val="008444CB"/>
    <w:rsid w:val="00846270"/>
    <w:rsid w:val="0084684F"/>
    <w:rsid w:val="00846CFE"/>
    <w:rsid w:val="00850A28"/>
    <w:rsid w:val="008514EC"/>
    <w:rsid w:val="008528E8"/>
    <w:rsid w:val="0085421F"/>
    <w:rsid w:val="00854333"/>
    <w:rsid w:val="00854875"/>
    <w:rsid w:val="008551B6"/>
    <w:rsid w:val="008607A6"/>
    <w:rsid w:val="00860F5C"/>
    <w:rsid w:val="008611F4"/>
    <w:rsid w:val="0086279F"/>
    <w:rsid w:val="008632D3"/>
    <w:rsid w:val="00864CA9"/>
    <w:rsid w:val="0086687B"/>
    <w:rsid w:val="0087334A"/>
    <w:rsid w:val="008749C4"/>
    <w:rsid w:val="00875CAA"/>
    <w:rsid w:val="00876607"/>
    <w:rsid w:val="00876C19"/>
    <w:rsid w:val="00876F15"/>
    <w:rsid w:val="008771FD"/>
    <w:rsid w:val="00881697"/>
    <w:rsid w:val="008824B2"/>
    <w:rsid w:val="00883B2A"/>
    <w:rsid w:val="00884574"/>
    <w:rsid w:val="008852EA"/>
    <w:rsid w:val="00886CE3"/>
    <w:rsid w:val="008875D9"/>
    <w:rsid w:val="00887795"/>
    <w:rsid w:val="00890248"/>
    <w:rsid w:val="00890660"/>
    <w:rsid w:val="00890BB7"/>
    <w:rsid w:val="00890F9C"/>
    <w:rsid w:val="00891D49"/>
    <w:rsid w:val="00891F0B"/>
    <w:rsid w:val="008930FE"/>
    <w:rsid w:val="008942B9"/>
    <w:rsid w:val="008951FA"/>
    <w:rsid w:val="0089701E"/>
    <w:rsid w:val="00897DBD"/>
    <w:rsid w:val="008A029A"/>
    <w:rsid w:val="008A06E6"/>
    <w:rsid w:val="008A2193"/>
    <w:rsid w:val="008A251C"/>
    <w:rsid w:val="008A357D"/>
    <w:rsid w:val="008A38DA"/>
    <w:rsid w:val="008A4366"/>
    <w:rsid w:val="008A70F6"/>
    <w:rsid w:val="008B319D"/>
    <w:rsid w:val="008B562D"/>
    <w:rsid w:val="008B6258"/>
    <w:rsid w:val="008C19B0"/>
    <w:rsid w:val="008C2E60"/>
    <w:rsid w:val="008C5D2A"/>
    <w:rsid w:val="008C61EB"/>
    <w:rsid w:val="008C67F4"/>
    <w:rsid w:val="008C731B"/>
    <w:rsid w:val="008C77E2"/>
    <w:rsid w:val="008D140D"/>
    <w:rsid w:val="008D2769"/>
    <w:rsid w:val="008D28AD"/>
    <w:rsid w:val="008D296B"/>
    <w:rsid w:val="008D2970"/>
    <w:rsid w:val="008D2CB9"/>
    <w:rsid w:val="008D5816"/>
    <w:rsid w:val="008D5D22"/>
    <w:rsid w:val="008D703E"/>
    <w:rsid w:val="008D757C"/>
    <w:rsid w:val="008E0189"/>
    <w:rsid w:val="008E22C2"/>
    <w:rsid w:val="008E2516"/>
    <w:rsid w:val="008E3301"/>
    <w:rsid w:val="008E429C"/>
    <w:rsid w:val="008E58FB"/>
    <w:rsid w:val="008E5D9D"/>
    <w:rsid w:val="008E610A"/>
    <w:rsid w:val="008E6CA4"/>
    <w:rsid w:val="008E70F3"/>
    <w:rsid w:val="008E7A9D"/>
    <w:rsid w:val="008F0D65"/>
    <w:rsid w:val="008F1304"/>
    <w:rsid w:val="008F1D49"/>
    <w:rsid w:val="008F4F76"/>
    <w:rsid w:val="008F7BCD"/>
    <w:rsid w:val="0090076E"/>
    <w:rsid w:val="00901086"/>
    <w:rsid w:val="00902F4A"/>
    <w:rsid w:val="009047D9"/>
    <w:rsid w:val="009051A1"/>
    <w:rsid w:val="00906BC2"/>
    <w:rsid w:val="0090776B"/>
    <w:rsid w:val="00912672"/>
    <w:rsid w:val="0091333F"/>
    <w:rsid w:val="0091391B"/>
    <w:rsid w:val="009150FB"/>
    <w:rsid w:val="0091577B"/>
    <w:rsid w:val="009158AE"/>
    <w:rsid w:val="00915E00"/>
    <w:rsid w:val="0091747F"/>
    <w:rsid w:val="009227D8"/>
    <w:rsid w:val="00923031"/>
    <w:rsid w:val="00923BFE"/>
    <w:rsid w:val="00923DA4"/>
    <w:rsid w:val="009313C2"/>
    <w:rsid w:val="0093207C"/>
    <w:rsid w:val="0093216E"/>
    <w:rsid w:val="0093241D"/>
    <w:rsid w:val="00932D0A"/>
    <w:rsid w:val="00933E1E"/>
    <w:rsid w:val="00934731"/>
    <w:rsid w:val="00935C56"/>
    <w:rsid w:val="0093670F"/>
    <w:rsid w:val="009373D4"/>
    <w:rsid w:val="0093770F"/>
    <w:rsid w:val="009379BF"/>
    <w:rsid w:val="00940A6E"/>
    <w:rsid w:val="00940ADC"/>
    <w:rsid w:val="009413A9"/>
    <w:rsid w:val="0094246C"/>
    <w:rsid w:val="00942C51"/>
    <w:rsid w:val="009442DB"/>
    <w:rsid w:val="009445D7"/>
    <w:rsid w:val="00947D97"/>
    <w:rsid w:val="00950F6D"/>
    <w:rsid w:val="00952322"/>
    <w:rsid w:val="0095314D"/>
    <w:rsid w:val="0095777A"/>
    <w:rsid w:val="0095786E"/>
    <w:rsid w:val="00961C77"/>
    <w:rsid w:val="009622E9"/>
    <w:rsid w:val="009629AF"/>
    <w:rsid w:val="00964B0E"/>
    <w:rsid w:val="00965CB1"/>
    <w:rsid w:val="00967678"/>
    <w:rsid w:val="009703A3"/>
    <w:rsid w:val="009723F6"/>
    <w:rsid w:val="00972CAB"/>
    <w:rsid w:val="00972FC1"/>
    <w:rsid w:val="00973A1B"/>
    <w:rsid w:val="00974857"/>
    <w:rsid w:val="00974C02"/>
    <w:rsid w:val="00980D66"/>
    <w:rsid w:val="00984042"/>
    <w:rsid w:val="00984B8A"/>
    <w:rsid w:val="00986286"/>
    <w:rsid w:val="00986393"/>
    <w:rsid w:val="0098680F"/>
    <w:rsid w:val="00991784"/>
    <w:rsid w:val="00991B3E"/>
    <w:rsid w:val="00993BCC"/>
    <w:rsid w:val="00995D02"/>
    <w:rsid w:val="0099699B"/>
    <w:rsid w:val="009A1D0A"/>
    <w:rsid w:val="009A2BA9"/>
    <w:rsid w:val="009A51C9"/>
    <w:rsid w:val="009A569B"/>
    <w:rsid w:val="009A702E"/>
    <w:rsid w:val="009B0E52"/>
    <w:rsid w:val="009B1D8F"/>
    <w:rsid w:val="009B3138"/>
    <w:rsid w:val="009B38C5"/>
    <w:rsid w:val="009B583A"/>
    <w:rsid w:val="009B611D"/>
    <w:rsid w:val="009B6176"/>
    <w:rsid w:val="009B746E"/>
    <w:rsid w:val="009B7F7D"/>
    <w:rsid w:val="009C1C7E"/>
    <w:rsid w:val="009C219D"/>
    <w:rsid w:val="009C2757"/>
    <w:rsid w:val="009C2900"/>
    <w:rsid w:val="009C3F8D"/>
    <w:rsid w:val="009C54A6"/>
    <w:rsid w:val="009C5FEA"/>
    <w:rsid w:val="009C63A3"/>
    <w:rsid w:val="009C6C09"/>
    <w:rsid w:val="009C6C2D"/>
    <w:rsid w:val="009D0AB0"/>
    <w:rsid w:val="009D1272"/>
    <w:rsid w:val="009D2B0B"/>
    <w:rsid w:val="009D2C91"/>
    <w:rsid w:val="009D30EE"/>
    <w:rsid w:val="009D3A3B"/>
    <w:rsid w:val="009D5857"/>
    <w:rsid w:val="009D6AF6"/>
    <w:rsid w:val="009E066A"/>
    <w:rsid w:val="009E07E2"/>
    <w:rsid w:val="009E177A"/>
    <w:rsid w:val="009E386F"/>
    <w:rsid w:val="009E3A70"/>
    <w:rsid w:val="009E3AC1"/>
    <w:rsid w:val="009E4CB8"/>
    <w:rsid w:val="009E539A"/>
    <w:rsid w:val="009F214D"/>
    <w:rsid w:val="009F3F92"/>
    <w:rsid w:val="009F4C9B"/>
    <w:rsid w:val="009F5022"/>
    <w:rsid w:val="009F55DE"/>
    <w:rsid w:val="009F5EC1"/>
    <w:rsid w:val="009F73FD"/>
    <w:rsid w:val="009F7561"/>
    <w:rsid w:val="00A00F21"/>
    <w:rsid w:val="00A00F28"/>
    <w:rsid w:val="00A035AE"/>
    <w:rsid w:val="00A03A2E"/>
    <w:rsid w:val="00A049EF"/>
    <w:rsid w:val="00A05CE3"/>
    <w:rsid w:val="00A05DA8"/>
    <w:rsid w:val="00A064FD"/>
    <w:rsid w:val="00A0692B"/>
    <w:rsid w:val="00A06EC4"/>
    <w:rsid w:val="00A070BE"/>
    <w:rsid w:val="00A101BB"/>
    <w:rsid w:val="00A105D8"/>
    <w:rsid w:val="00A1255A"/>
    <w:rsid w:val="00A12628"/>
    <w:rsid w:val="00A134F2"/>
    <w:rsid w:val="00A13CEE"/>
    <w:rsid w:val="00A22974"/>
    <w:rsid w:val="00A230F1"/>
    <w:rsid w:val="00A2466B"/>
    <w:rsid w:val="00A24957"/>
    <w:rsid w:val="00A259DA"/>
    <w:rsid w:val="00A26713"/>
    <w:rsid w:val="00A269B2"/>
    <w:rsid w:val="00A30163"/>
    <w:rsid w:val="00A303A7"/>
    <w:rsid w:val="00A313B6"/>
    <w:rsid w:val="00A31A0E"/>
    <w:rsid w:val="00A31E9B"/>
    <w:rsid w:val="00A322CA"/>
    <w:rsid w:val="00A329B8"/>
    <w:rsid w:val="00A34131"/>
    <w:rsid w:val="00A3586A"/>
    <w:rsid w:val="00A40603"/>
    <w:rsid w:val="00A40F75"/>
    <w:rsid w:val="00A454D5"/>
    <w:rsid w:val="00A46A65"/>
    <w:rsid w:val="00A474D8"/>
    <w:rsid w:val="00A47881"/>
    <w:rsid w:val="00A478D6"/>
    <w:rsid w:val="00A508C1"/>
    <w:rsid w:val="00A50EA6"/>
    <w:rsid w:val="00A51CBC"/>
    <w:rsid w:val="00A51DC0"/>
    <w:rsid w:val="00A53209"/>
    <w:rsid w:val="00A5326D"/>
    <w:rsid w:val="00A53984"/>
    <w:rsid w:val="00A54069"/>
    <w:rsid w:val="00A54752"/>
    <w:rsid w:val="00A55E8B"/>
    <w:rsid w:val="00A567A0"/>
    <w:rsid w:val="00A5791A"/>
    <w:rsid w:val="00A57F13"/>
    <w:rsid w:val="00A60981"/>
    <w:rsid w:val="00A60E62"/>
    <w:rsid w:val="00A620DF"/>
    <w:rsid w:val="00A622B9"/>
    <w:rsid w:val="00A66415"/>
    <w:rsid w:val="00A7032E"/>
    <w:rsid w:val="00A72552"/>
    <w:rsid w:val="00A7362E"/>
    <w:rsid w:val="00A73921"/>
    <w:rsid w:val="00A74983"/>
    <w:rsid w:val="00A75D92"/>
    <w:rsid w:val="00A76958"/>
    <w:rsid w:val="00A76A2E"/>
    <w:rsid w:val="00A7743C"/>
    <w:rsid w:val="00A775AE"/>
    <w:rsid w:val="00A80236"/>
    <w:rsid w:val="00A807D0"/>
    <w:rsid w:val="00A8163D"/>
    <w:rsid w:val="00A833C7"/>
    <w:rsid w:val="00A8430B"/>
    <w:rsid w:val="00A84F23"/>
    <w:rsid w:val="00A84F68"/>
    <w:rsid w:val="00A85DA4"/>
    <w:rsid w:val="00A865D7"/>
    <w:rsid w:val="00A86A4F"/>
    <w:rsid w:val="00A87603"/>
    <w:rsid w:val="00A96996"/>
    <w:rsid w:val="00AA0AED"/>
    <w:rsid w:val="00AA0F52"/>
    <w:rsid w:val="00AA2BB1"/>
    <w:rsid w:val="00AA351D"/>
    <w:rsid w:val="00AA3FDB"/>
    <w:rsid w:val="00AA72C2"/>
    <w:rsid w:val="00AB0682"/>
    <w:rsid w:val="00AB08B0"/>
    <w:rsid w:val="00AB2B7D"/>
    <w:rsid w:val="00AB2BB7"/>
    <w:rsid w:val="00AB35EE"/>
    <w:rsid w:val="00AB3B0F"/>
    <w:rsid w:val="00AB7000"/>
    <w:rsid w:val="00AB726D"/>
    <w:rsid w:val="00AB7373"/>
    <w:rsid w:val="00AC1F1B"/>
    <w:rsid w:val="00AC2BE0"/>
    <w:rsid w:val="00AC2F72"/>
    <w:rsid w:val="00AC3A2A"/>
    <w:rsid w:val="00AC3F9E"/>
    <w:rsid w:val="00AD2DCC"/>
    <w:rsid w:val="00AD4E98"/>
    <w:rsid w:val="00AE35C8"/>
    <w:rsid w:val="00AE4977"/>
    <w:rsid w:val="00AE4B7B"/>
    <w:rsid w:val="00AE6FDF"/>
    <w:rsid w:val="00AF0C22"/>
    <w:rsid w:val="00AF3820"/>
    <w:rsid w:val="00AF4F48"/>
    <w:rsid w:val="00AF6A8D"/>
    <w:rsid w:val="00AF7280"/>
    <w:rsid w:val="00AF7A19"/>
    <w:rsid w:val="00AF7B91"/>
    <w:rsid w:val="00AF7DF1"/>
    <w:rsid w:val="00AF7F9D"/>
    <w:rsid w:val="00B03C40"/>
    <w:rsid w:val="00B04A78"/>
    <w:rsid w:val="00B05556"/>
    <w:rsid w:val="00B079FB"/>
    <w:rsid w:val="00B106D7"/>
    <w:rsid w:val="00B11433"/>
    <w:rsid w:val="00B11CC1"/>
    <w:rsid w:val="00B12668"/>
    <w:rsid w:val="00B126BD"/>
    <w:rsid w:val="00B144C7"/>
    <w:rsid w:val="00B1587F"/>
    <w:rsid w:val="00B1684C"/>
    <w:rsid w:val="00B16B81"/>
    <w:rsid w:val="00B17D42"/>
    <w:rsid w:val="00B20E8A"/>
    <w:rsid w:val="00B2355D"/>
    <w:rsid w:val="00B3248C"/>
    <w:rsid w:val="00B326CF"/>
    <w:rsid w:val="00B32F7C"/>
    <w:rsid w:val="00B33808"/>
    <w:rsid w:val="00B34013"/>
    <w:rsid w:val="00B34F11"/>
    <w:rsid w:val="00B353A8"/>
    <w:rsid w:val="00B35A46"/>
    <w:rsid w:val="00B35AA8"/>
    <w:rsid w:val="00B37806"/>
    <w:rsid w:val="00B426B9"/>
    <w:rsid w:val="00B439F0"/>
    <w:rsid w:val="00B43C82"/>
    <w:rsid w:val="00B43DAD"/>
    <w:rsid w:val="00B445A3"/>
    <w:rsid w:val="00B47D5A"/>
    <w:rsid w:val="00B536F6"/>
    <w:rsid w:val="00B537AD"/>
    <w:rsid w:val="00B54083"/>
    <w:rsid w:val="00B56671"/>
    <w:rsid w:val="00B602E1"/>
    <w:rsid w:val="00B615CC"/>
    <w:rsid w:val="00B617E1"/>
    <w:rsid w:val="00B64396"/>
    <w:rsid w:val="00B64CBB"/>
    <w:rsid w:val="00B67380"/>
    <w:rsid w:val="00B67E34"/>
    <w:rsid w:val="00B703BF"/>
    <w:rsid w:val="00B705B4"/>
    <w:rsid w:val="00B706E8"/>
    <w:rsid w:val="00B71124"/>
    <w:rsid w:val="00B714F5"/>
    <w:rsid w:val="00B72EB8"/>
    <w:rsid w:val="00B7421B"/>
    <w:rsid w:val="00B76B17"/>
    <w:rsid w:val="00B77EA7"/>
    <w:rsid w:val="00B84635"/>
    <w:rsid w:val="00B848E6"/>
    <w:rsid w:val="00B86F55"/>
    <w:rsid w:val="00B9083A"/>
    <w:rsid w:val="00B91F1A"/>
    <w:rsid w:val="00B92FB6"/>
    <w:rsid w:val="00B9323B"/>
    <w:rsid w:val="00B93495"/>
    <w:rsid w:val="00B953E7"/>
    <w:rsid w:val="00B95554"/>
    <w:rsid w:val="00B96859"/>
    <w:rsid w:val="00B96C52"/>
    <w:rsid w:val="00B96E95"/>
    <w:rsid w:val="00B97131"/>
    <w:rsid w:val="00B97578"/>
    <w:rsid w:val="00B97581"/>
    <w:rsid w:val="00BA1891"/>
    <w:rsid w:val="00BA1E75"/>
    <w:rsid w:val="00BA2FAB"/>
    <w:rsid w:val="00BA32E9"/>
    <w:rsid w:val="00BA3D82"/>
    <w:rsid w:val="00BA598D"/>
    <w:rsid w:val="00BA5995"/>
    <w:rsid w:val="00BA5A29"/>
    <w:rsid w:val="00BA73BE"/>
    <w:rsid w:val="00BA7E01"/>
    <w:rsid w:val="00BA7EC9"/>
    <w:rsid w:val="00BB10E0"/>
    <w:rsid w:val="00BB14EA"/>
    <w:rsid w:val="00BB33DD"/>
    <w:rsid w:val="00BB3800"/>
    <w:rsid w:val="00BB3FBE"/>
    <w:rsid w:val="00BB5740"/>
    <w:rsid w:val="00BB636D"/>
    <w:rsid w:val="00BB733E"/>
    <w:rsid w:val="00BC0C2E"/>
    <w:rsid w:val="00BC1561"/>
    <w:rsid w:val="00BC16DA"/>
    <w:rsid w:val="00BC3F89"/>
    <w:rsid w:val="00BC43F1"/>
    <w:rsid w:val="00BC6837"/>
    <w:rsid w:val="00BC7007"/>
    <w:rsid w:val="00BC7914"/>
    <w:rsid w:val="00BD110A"/>
    <w:rsid w:val="00BD163F"/>
    <w:rsid w:val="00BD212A"/>
    <w:rsid w:val="00BD69F3"/>
    <w:rsid w:val="00BD726A"/>
    <w:rsid w:val="00BE06A4"/>
    <w:rsid w:val="00BE2227"/>
    <w:rsid w:val="00BE2682"/>
    <w:rsid w:val="00BE339D"/>
    <w:rsid w:val="00BE3AAA"/>
    <w:rsid w:val="00BE5555"/>
    <w:rsid w:val="00BE5953"/>
    <w:rsid w:val="00BE6132"/>
    <w:rsid w:val="00BE676C"/>
    <w:rsid w:val="00BE6DB1"/>
    <w:rsid w:val="00BE77D8"/>
    <w:rsid w:val="00BF099A"/>
    <w:rsid w:val="00BF0ACA"/>
    <w:rsid w:val="00BF21A2"/>
    <w:rsid w:val="00BF37DE"/>
    <w:rsid w:val="00BF3DAC"/>
    <w:rsid w:val="00BF4D88"/>
    <w:rsid w:val="00BF65DA"/>
    <w:rsid w:val="00BF677C"/>
    <w:rsid w:val="00BF7A0F"/>
    <w:rsid w:val="00C00DCB"/>
    <w:rsid w:val="00C02086"/>
    <w:rsid w:val="00C02EBD"/>
    <w:rsid w:val="00C0386C"/>
    <w:rsid w:val="00C049D8"/>
    <w:rsid w:val="00C06AB8"/>
    <w:rsid w:val="00C07409"/>
    <w:rsid w:val="00C07455"/>
    <w:rsid w:val="00C07932"/>
    <w:rsid w:val="00C07C6A"/>
    <w:rsid w:val="00C07D9E"/>
    <w:rsid w:val="00C12067"/>
    <w:rsid w:val="00C13417"/>
    <w:rsid w:val="00C14BC4"/>
    <w:rsid w:val="00C20467"/>
    <w:rsid w:val="00C209B6"/>
    <w:rsid w:val="00C20BBE"/>
    <w:rsid w:val="00C21611"/>
    <w:rsid w:val="00C21BED"/>
    <w:rsid w:val="00C21DE0"/>
    <w:rsid w:val="00C21FDB"/>
    <w:rsid w:val="00C23749"/>
    <w:rsid w:val="00C24DCD"/>
    <w:rsid w:val="00C257F5"/>
    <w:rsid w:val="00C261FE"/>
    <w:rsid w:val="00C26415"/>
    <w:rsid w:val="00C2690D"/>
    <w:rsid w:val="00C2793C"/>
    <w:rsid w:val="00C27CEA"/>
    <w:rsid w:val="00C27EE0"/>
    <w:rsid w:val="00C34B24"/>
    <w:rsid w:val="00C3683A"/>
    <w:rsid w:val="00C36C25"/>
    <w:rsid w:val="00C37836"/>
    <w:rsid w:val="00C37A39"/>
    <w:rsid w:val="00C37BA9"/>
    <w:rsid w:val="00C403AC"/>
    <w:rsid w:val="00C40CAE"/>
    <w:rsid w:val="00C411E2"/>
    <w:rsid w:val="00C45C5A"/>
    <w:rsid w:val="00C46241"/>
    <w:rsid w:val="00C46C65"/>
    <w:rsid w:val="00C46F01"/>
    <w:rsid w:val="00C475B0"/>
    <w:rsid w:val="00C500A3"/>
    <w:rsid w:val="00C51DBB"/>
    <w:rsid w:val="00C51E3C"/>
    <w:rsid w:val="00C52A41"/>
    <w:rsid w:val="00C53619"/>
    <w:rsid w:val="00C5385F"/>
    <w:rsid w:val="00C54F3F"/>
    <w:rsid w:val="00C55934"/>
    <w:rsid w:val="00C55B14"/>
    <w:rsid w:val="00C57E49"/>
    <w:rsid w:val="00C60473"/>
    <w:rsid w:val="00C60500"/>
    <w:rsid w:val="00C609AA"/>
    <w:rsid w:val="00C61A11"/>
    <w:rsid w:val="00C63ECB"/>
    <w:rsid w:val="00C65771"/>
    <w:rsid w:val="00C703DE"/>
    <w:rsid w:val="00C7104F"/>
    <w:rsid w:val="00C72212"/>
    <w:rsid w:val="00C72CB1"/>
    <w:rsid w:val="00C74455"/>
    <w:rsid w:val="00C74475"/>
    <w:rsid w:val="00C746FC"/>
    <w:rsid w:val="00C752E0"/>
    <w:rsid w:val="00C7543A"/>
    <w:rsid w:val="00C75DB4"/>
    <w:rsid w:val="00C763B3"/>
    <w:rsid w:val="00C76440"/>
    <w:rsid w:val="00C76A44"/>
    <w:rsid w:val="00C779D9"/>
    <w:rsid w:val="00C80191"/>
    <w:rsid w:val="00C80395"/>
    <w:rsid w:val="00C80F95"/>
    <w:rsid w:val="00C8191D"/>
    <w:rsid w:val="00C81EE9"/>
    <w:rsid w:val="00C8448A"/>
    <w:rsid w:val="00C85420"/>
    <w:rsid w:val="00C86052"/>
    <w:rsid w:val="00C86FB7"/>
    <w:rsid w:val="00C87A93"/>
    <w:rsid w:val="00C9276E"/>
    <w:rsid w:val="00C92858"/>
    <w:rsid w:val="00C94523"/>
    <w:rsid w:val="00C94B9B"/>
    <w:rsid w:val="00C96277"/>
    <w:rsid w:val="00C9728E"/>
    <w:rsid w:val="00C97B79"/>
    <w:rsid w:val="00CA0E72"/>
    <w:rsid w:val="00CA363D"/>
    <w:rsid w:val="00CA529D"/>
    <w:rsid w:val="00CA5B48"/>
    <w:rsid w:val="00CA5C23"/>
    <w:rsid w:val="00CA61E4"/>
    <w:rsid w:val="00CA7369"/>
    <w:rsid w:val="00CA7D61"/>
    <w:rsid w:val="00CB1DD7"/>
    <w:rsid w:val="00CB2446"/>
    <w:rsid w:val="00CB2C96"/>
    <w:rsid w:val="00CB33E5"/>
    <w:rsid w:val="00CB4DD2"/>
    <w:rsid w:val="00CB60C9"/>
    <w:rsid w:val="00CB6221"/>
    <w:rsid w:val="00CB62C6"/>
    <w:rsid w:val="00CB7AD3"/>
    <w:rsid w:val="00CC0520"/>
    <w:rsid w:val="00CC4F49"/>
    <w:rsid w:val="00CC595C"/>
    <w:rsid w:val="00CD0364"/>
    <w:rsid w:val="00CD040E"/>
    <w:rsid w:val="00CD064E"/>
    <w:rsid w:val="00CD085D"/>
    <w:rsid w:val="00CD3460"/>
    <w:rsid w:val="00CD370F"/>
    <w:rsid w:val="00CD4983"/>
    <w:rsid w:val="00CD4BD3"/>
    <w:rsid w:val="00CD6E6B"/>
    <w:rsid w:val="00CE0D63"/>
    <w:rsid w:val="00CE1244"/>
    <w:rsid w:val="00CE1784"/>
    <w:rsid w:val="00CE27F9"/>
    <w:rsid w:val="00CE3BB8"/>
    <w:rsid w:val="00CE43EF"/>
    <w:rsid w:val="00CE4CF3"/>
    <w:rsid w:val="00CE6444"/>
    <w:rsid w:val="00CF01A9"/>
    <w:rsid w:val="00CF0885"/>
    <w:rsid w:val="00CF2267"/>
    <w:rsid w:val="00CF2AD3"/>
    <w:rsid w:val="00CF3082"/>
    <w:rsid w:val="00CF5F78"/>
    <w:rsid w:val="00CF665E"/>
    <w:rsid w:val="00CF6680"/>
    <w:rsid w:val="00CF73F2"/>
    <w:rsid w:val="00CF7BDC"/>
    <w:rsid w:val="00D01E08"/>
    <w:rsid w:val="00D024CE"/>
    <w:rsid w:val="00D043E3"/>
    <w:rsid w:val="00D0524A"/>
    <w:rsid w:val="00D053D8"/>
    <w:rsid w:val="00D10D6E"/>
    <w:rsid w:val="00D11A6E"/>
    <w:rsid w:val="00D11BFD"/>
    <w:rsid w:val="00D1342B"/>
    <w:rsid w:val="00D13835"/>
    <w:rsid w:val="00D146C2"/>
    <w:rsid w:val="00D147FC"/>
    <w:rsid w:val="00D14BCF"/>
    <w:rsid w:val="00D1518A"/>
    <w:rsid w:val="00D174F6"/>
    <w:rsid w:val="00D208CB"/>
    <w:rsid w:val="00D225ED"/>
    <w:rsid w:val="00D2330E"/>
    <w:rsid w:val="00D24D7F"/>
    <w:rsid w:val="00D25D18"/>
    <w:rsid w:val="00D2747F"/>
    <w:rsid w:val="00D274B8"/>
    <w:rsid w:val="00D30EE8"/>
    <w:rsid w:val="00D327B4"/>
    <w:rsid w:val="00D333B3"/>
    <w:rsid w:val="00D35E0B"/>
    <w:rsid w:val="00D37796"/>
    <w:rsid w:val="00D400BE"/>
    <w:rsid w:val="00D4024A"/>
    <w:rsid w:val="00D43979"/>
    <w:rsid w:val="00D448CB"/>
    <w:rsid w:val="00D51D02"/>
    <w:rsid w:val="00D51F31"/>
    <w:rsid w:val="00D53535"/>
    <w:rsid w:val="00D538C4"/>
    <w:rsid w:val="00D54E08"/>
    <w:rsid w:val="00D55028"/>
    <w:rsid w:val="00D55031"/>
    <w:rsid w:val="00D57034"/>
    <w:rsid w:val="00D603FD"/>
    <w:rsid w:val="00D609BE"/>
    <w:rsid w:val="00D61042"/>
    <w:rsid w:val="00D615C8"/>
    <w:rsid w:val="00D61F2D"/>
    <w:rsid w:val="00D62489"/>
    <w:rsid w:val="00D62E56"/>
    <w:rsid w:val="00D660DA"/>
    <w:rsid w:val="00D66989"/>
    <w:rsid w:val="00D66E54"/>
    <w:rsid w:val="00D71834"/>
    <w:rsid w:val="00D728B4"/>
    <w:rsid w:val="00D73A47"/>
    <w:rsid w:val="00D7714A"/>
    <w:rsid w:val="00D7736B"/>
    <w:rsid w:val="00D77715"/>
    <w:rsid w:val="00D77FC8"/>
    <w:rsid w:val="00D81CAF"/>
    <w:rsid w:val="00D83989"/>
    <w:rsid w:val="00D84C33"/>
    <w:rsid w:val="00D84EB4"/>
    <w:rsid w:val="00D8696B"/>
    <w:rsid w:val="00D872BB"/>
    <w:rsid w:val="00D91262"/>
    <w:rsid w:val="00D9138B"/>
    <w:rsid w:val="00D9149F"/>
    <w:rsid w:val="00D961B8"/>
    <w:rsid w:val="00D972E9"/>
    <w:rsid w:val="00D97EEF"/>
    <w:rsid w:val="00DA0393"/>
    <w:rsid w:val="00DA1BB7"/>
    <w:rsid w:val="00DA1EC3"/>
    <w:rsid w:val="00DA2A74"/>
    <w:rsid w:val="00DA4C02"/>
    <w:rsid w:val="00DA6D6A"/>
    <w:rsid w:val="00DA7767"/>
    <w:rsid w:val="00DB0AC2"/>
    <w:rsid w:val="00DB10AC"/>
    <w:rsid w:val="00DB2A29"/>
    <w:rsid w:val="00DB3546"/>
    <w:rsid w:val="00DB4F1E"/>
    <w:rsid w:val="00DB566A"/>
    <w:rsid w:val="00DB614E"/>
    <w:rsid w:val="00DB6407"/>
    <w:rsid w:val="00DB6BDB"/>
    <w:rsid w:val="00DB6F2F"/>
    <w:rsid w:val="00DB7668"/>
    <w:rsid w:val="00DC13DA"/>
    <w:rsid w:val="00DC39F5"/>
    <w:rsid w:val="00DC3D35"/>
    <w:rsid w:val="00DC44C0"/>
    <w:rsid w:val="00DC451C"/>
    <w:rsid w:val="00DC529C"/>
    <w:rsid w:val="00DC6D69"/>
    <w:rsid w:val="00DC70DC"/>
    <w:rsid w:val="00DD0186"/>
    <w:rsid w:val="00DD0A50"/>
    <w:rsid w:val="00DD1C75"/>
    <w:rsid w:val="00DD29E6"/>
    <w:rsid w:val="00DD3351"/>
    <w:rsid w:val="00DD4938"/>
    <w:rsid w:val="00DD5487"/>
    <w:rsid w:val="00DD6C9B"/>
    <w:rsid w:val="00DD751C"/>
    <w:rsid w:val="00DD7A23"/>
    <w:rsid w:val="00DE01BB"/>
    <w:rsid w:val="00DE0248"/>
    <w:rsid w:val="00DE0715"/>
    <w:rsid w:val="00DE1CA3"/>
    <w:rsid w:val="00DE3052"/>
    <w:rsid w:val="00DE37D2"/>
    <w:rsid w:val="00DE3C6D"/>
    <w:rsid w:val="00DE5024"/>
    <w:rsid w:val="00DE6EBE"/>
    <w:rsid w:val="00DE7B7C"/>
    <w:rsid w:val="00DE7EE5"/>
    <w:rsid w:val="00DF1EB9"/>
    <w:rsid w:val="00DF284A"/>
    <w:rsid w:val="00DF3792"/>
    <w:rsid w:val="00DF40ED"/>
    <w:rsid w:val="00DF4FF1"/>
    <w:rsid w:val="00DF4FFC"/>
    <w:rsid w:val="00DF5887"/>
    <w:rsid w:val="00DF5D50"/>
    <w:rsid w:val="00DF64A5"/>
    <w:rsid w:val="00DF789F"/>
    <w:rsid w:val="00DF7910"/>
    <w:rsid w:val="00E01711"/>
    <w:rsid w:val="00E04FAD"/>
    <w:rsid w:val="00E071DB"/>
    <w:rsid w:val="00E07C4C"/>
    <w:rsid w:val="00E10537"/>
    <w:rsid w:val="00E10B23"/>
    <w:rsid w:val="00E116BB"/>
    <w:rsid w:val="00E12967"/>
    <w:rsid w:val="00E213D0"/>
    <w:rsid w:val="00E222F1"/>
    <w:rsid w:val="00E23450"/>
    <w:rsid w:val="00E242BA"/>
    <w:rsid w:val="00E24BF4"/>
    <w:rsid w:val="00E2643C"/>
    <w:rsid w:val="00E26D15"/>
    <w:rsid w:val="00E310C6"/>
    <w:rsid w:val="00E32A51"/>
    <w:rsid w:val="00E33729"/>
    <w:rsid w:val="00E353A8"/>
    <w:rsid w:val="00E35884"/>
    <w:rsid w:val="00E35BAE"/>
    <w:rsid w:val="00E3636B"/>
    <w:rsid w:val="00E406DA"/>
    <w:rsid w:val="00E419D7"/>
    <w:rsid w:val="00E41A84"/>
    <w:rsid w:val="00E423EC"/>
    <w:rsid w:val="00E430AB"/>
    <w:rsid w:val="00E43171"/>
    <w:rsid w:val="00E437B5"/>
    <w:rsid w:val="00E44805"/>
    <w:rsid w:val="00E45C6D"/>
    <w:rsid w:val="00E46731"/>
    <w:rsid w:val="00E469BA"/>
    <w:rsid w:val="00E46A90"/>
    <w:rsid w:val="00E46FA9"/>
    <w:rsid w:val="00E47282"/>
    <w:rsid w:val="00E47919"/>
    <w:rsid w:val="00E50D13"/>
    <w:rsid w:val="00E51B5D"/>
    <w:rsid w:val="00E52300"/>
    <w:rsid w:val="00E52626"/>
    <w:rsid w:val="00E540E0"/>
    <w:rsid w:val="00E554FE"/>
    <w:rsid w:val="00E56A37"/>
    <w:rsid w:val="00E57F8E"/>
    <w:rsid w:val="00E605FA"/>
    <w:rsid w:val="00E610CD"/>
    <w:rsid w:val="00E617D1"/>
    <w:rsid w:val="00E62E4D"/>
    <w:rsid w:val="00E639E9"/>
    <w:rsid w:val="00E63F97"/>
    <w:rsid w:val="00E650E6"/>
    <w:rsid w:val="00E735F0"/>
    <w:rsid w:val="00E755D6"/>
    <w:rsid w:val="00E76886"/>
    <w:rsid w:val="00E77B9A"/>
    <w:rsid w:val="00E808D3"/>
    <w:rsid w:val="00E823D7"/>
    <w:rsid w:val="00E83362"/>
    <w:rsid w:val="00E8338F"/>
    <w:rsid w:val="00E85E78"/>
    <w:rsid w:val="00E864BD"/>
    <w:rsid w:val="00E87984"/>
    <w:rsid w:val="00E90B5D"/>
    <w:rsid w:val="00E917B9"/>
    <w:rsid w:val="00E91F2B"/>
    <w:rsid w:val="00E9272E"/>
    <w:rsid w:val="00E930F8"/>
    <w:rsid w:val="00E932C4"/>
    <w:rsid w:val="00E9396B"/>
    <w:rsid w:val="00E952C4"/>
    <w:rsid w:val="00E96243"/>
    <w:rsid w:val="00E963FF"/>
    <w:rsid w:val="00E97744"/>
    <w:rsid w:val="00EA311B"/>
    <w:rsid w:val="00EA38E8"/>
    <w:rsid w:val="00EA3D35"/>
    <w:rsid w:val="00EA44F8"/>
    <w:rsid w:val="00EA62A6"/>
    <w:rsid w:val="00EA7984"/>
    <w:rsid w:val="00EB241F"/>
    <w:rsid w:val="00EB6482"/>
    <w:rsid w:val="00EB68D3"/>
    <w:rsid w:val="00EB6AB3"/>
    <w:rsid w:val="00EC2C96"/>
    <w:rsid w:val="00EC2F03"/>
    <w:rsid w:val="00EC2F36"/>
    <w:rsid w:val="00EC4035"/>
    <w:rsid w:val="00EC55C1"/>
    <w:rsid w:val="00EC581B"/>
    <w:rsid w:val="00EC59A5"/>
    <w:rsid w:val="00EC5CAA"/>
    <w:rsid w:val="00ED0117"/>
    <w:rsid w:val="00ED121B"/>
    <w:rsid w:val="00ED209B"/>
    <w:rsid w:val="00ED2BFB"/>
    <w:rsid w:val="00ED354F"/>
    <w:rsid w:val="00ED3589"/>
    <w:rsid w:val="00ED3946"/>
    <w:rsid w:val="00ED408D"/>
    <w:rsid w:val="00ED5151"/>
    <w:rsid w:val="00ED577C"/>
    <w:rsid w:val="00ED5CC8"/>
    <w:rsid w:val="00ED5EF0"/>
    <w:rsid w:val="00ED6E6D"/>
    <w:rsid w:val="00ED7126"/>
    <w:rsid w:val="00ED7B87"/>
    <w:rsid w:val="00EE1F83"/>
    <w:rsid w:val="00EE22DF"/>
    <w:rsid w:val="00EE3204"/>
    <w:rsid w:val="00EE3600"/>
    <w:rsid w:val="00EE6F0D"/>
    <w:rsid w:val="00EF08A8"/>
    <w:rsid w:val="00EF09C1"/>
    <w:rsid w:val="00EF24A3"/>
    <w:rsid w:val="00EF35F6"/>
    <w:rsid w:val="00EF4F52"/>
    <w:rsid w:val="00EF588C"/>
    <w:rsid w:val="00EF6BB9"/>
    <w:rsid w:val="00EF7EAC"/>
    <w:rsid w:val="00F01CF2"/>
    <w:rsid w:val="00F02222"/>
    <w:rsid w:val="00F032A7"/>
    <w:rsid w:val="00F0338D"/>
    <w:rsid w:val="00F05BD6"/>
    <w:rsid w:val="00F06387"/>
    <w:rsid w:val="00F077A9"/>
    <w:rsid w:val="00F1007A"/>
    <w:rsid w:val="00F116E4"/>
    <w:rsid w:val="00F11F30"/>
    <w:rsid w:val="00F134B7"/>
    <w:rsid w:val="00F13CB4"/>
    <w:rsid w:val="00F150DD"/>
    <w:rsid w:val="00F1526E"/>
    <w:rsid w:val="00F15E06"/>
    <w:rsid w:val="00F16DE5"/>
    <w:rsid w:val="00F17B6C"/>
    <w:rsid w:val="00F23061"/>
    <w:rsid w:val="00F242E2"/>
    <w:rsid w:val="00F2528B"/>
    <w:rsid w:val="00F257BC"/>
    <w:rsid w:val="00F260B8"/>
    <w:rsid w:val="00F26ACD"/>
    <w:rsid w:val="00F27133"/>
    <w:rsid w:val="00F278D5"/>
    <w:rsid w:val="00F27B63"/>
    <w:rsid w:val="00F27F59"/>
    <w:rsid w:val="00F30CC7"/>
    <w:rsid w:val="00F314C2"/>
    <w:rsid w:val="00F34602"/>
    <w:rsid w:val="00F36DC2"/>
    <w:rsid w:val="00F41BC2"/>
    <w:rsid w:val="00F462EC"/>
    <w:rsid w:val="00F51F81"/>
    <w:rsid w:val="00F5583E"/>
    <w:rsid w:val="00F57AAB"/>
    <w:rsid w:val="00F57B5D"/>
    <w:rsid w:val="00F62522"/>
    <w:rsid w:val="00F6262A"/>
    <w:rsid w:val="00F63C8C"/>
    <w:rsid w:val="00F65B6E"/>
    <w:rsid w:val="00F66F12"/>
    <w:rsid w:val="00F670F9"/>
    <w:rsid w:val="00F6713E"/>
    <w:rsid w:val="00F67970"/>
    <w:rsid w:val="00F67C8C"/>
    <w:rsid w:val="00F70399"/>
    <w:rsid w:val="00F70F75"/>
    <w:rsid w:val="00F73D6A"/>
    <w:rsid w:val="00F76D5A"/>
    <w:rsid w:val="00F77491"/>
    <w:rsid w:val="00F77E4B"/>
    <w:rsid w:val="00F802A9"/>
    <w:rsid w:val="00F821E8"/>
    <w:rsid w:val="00F867E7"/>
    <w:rsid w:val="00F8689A"/>
    <w:rsid w:val="00F9189A"/>
    <w:rsid w:val="00F91EBF"/>
    <w:rsid w:val="00F92580"/>
    <w:rsid w:val="00F96F4E"/>
    <w:rsid w:val="00FA0050"/>
    <w:rsid w:val="00FA22F2"/>
    <w:rsid w:val="00FA2D64"/>
    <w:rsid w:val="00FA2F2D"/>
    <w:rsid w:val="00FA34B1"/>
    <w:rsid w:val="00FA36B9"/>
    <w:rsid w:val="00FA637F"/>
    <w:rsid w:val="00FA6959"/>
    <w:rsid w:val="00FA6A2F"/>
    <w:rsid w:val="00FA6CAC"/>
    <w:rsid w:val="00FB24FD"/>
    <w:rsid w:val="00FB441E"/>
    <w:rsid w:val="00FB47F5"/>
    <w:rsid w:val="00FB4BA1"/>
    <w:rsid w:val="00FB52D9"/>
    <w:rsid w:val="00FB667C"/>
    <w:rsid w:val="00FC23A9"/>
    <w:rsid w:val="00FC26B7"/>
    <w:rsid w:val="00FC2AE8"/>
    <w:rsid w:val="00FC51CF"/>
    <w:rsid w:val="00FC5A84"/>
    <w:rsid w:val="00FC5EA2"/>
    <w:rsid w:val="00FC63C2"/>
    <w:rsid w:val="00FC6B52"/>
    <w:rsid w:val="00FC6DC7"/>
    <w:rsid w:val="00FC71B6"/>
    <w:rsid w:val="00FD047F"/>
    <w:rsid w:val="00FD07D3"/>
    <w:rsid w:val="00FD09B7"/>
    <w:rsid w:val="00FD0C43"/>
    <w:rsid w:val="00FD178B"/>
    <w:rsid w:val="00FD28AD"/>
    <w:rsid w:val="00FD301B"/>
    <w:rsid w:val="00FD4C14"/>
    <w:rsid w:val="00FD6DC6"/>
    <w:rsid w:val="00FE0FF6"/>
    <w:rsid w:val="00FE23E8"/>
    <w:rsid w:val="00FE4BBE"/>
    <w:rsid w:val="00FE7B37"/>
    <w:rsid w:val="00FF20E7"/>
    <w:rsid w:val="00FF42F4"/>
    <w:rsid w:val="00FF47FA"/>
    <w:rsid w:val="00FF4816"/>
    <w:rsid w:val="00FF515A"/>
    <w:rsid w:val="00FF731F"/>
    <w:rsid w:val="00FF7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759B06"/>
  <w15:docId w15:val="{B37CA270-2ABA-47A0-B3E8-C124ED578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link w:val="Heading1Char"/>
    <w:uiPriority w:val="9"/>
    <w:qFormat/>
    <w:rsid w:val="00D73A47"/>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D73A47"/>
    <w:pPr>
      <w:keepNext/>
      <w:keepLines/>
      <w:spacing w:before="40" w:after="0"/>
      <w:outlineLvl w:val="1"/>
    </w:pPr>
    <w:rPr>
      <w:rFonts w:eastAsiaTheme="majorEastAsia"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pPr>
      <w:spacing w:after="0"/>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paragraph" w:styleId="ListParagraph">
    <w:name w:val="List Paragraph"/>
    <w:basedOn w:val="Normal"/>
    <w:pPr>
      <w:ind w:left="720"/>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uiPriority w:val="99"/>
    <w:semiHidden/>
    <w:unhideWhenUsed/>
    <w:rsid w:val="008444CB"/>
    <w:rPr>
      <w:color w:val="800080" w:themeColor="followedHyperlink"/>
      <w:u w:val="single"/>
    </w:rPr>
  </w:style>
  <w:style w:type="paragraph" w:styleId="Header">
    <w:name w:val="header"/>
    <w:basedOn w:val="Normal"/>
    <w:link w:val="HeaderChar"/>
    <w:uiPriority w:val="99"/>
    <w:unhideWhenUsed/>
    <w:rsid w:val="00AB7373"/>
    <w:pPr>
      <w:tabs>
        <w:tab w:val="center" w:pos="4513"/>
        <w:tab w:val="right" w:pos="9026"/>
      </w:tabs>
      <w:spacing w:after="0"/>
    </w:pPr>
  </w:style>
  <w:style w:type="character" w:customStyle="1" w:styleId="HeaderChar">
    <w:name w:val="Header Char"/>
    <w:basedOn w:val="DefaultParagraphFont"/>
    <w:link w:val="Header"/>
    <w:uiPriority w:val="99"/>
    <w:rsid w:val="00AB7373"/>
  </w:style>
  <w:style w:type="paragraph" w:styleId="Footer">
    <w:name w:val="footer"/>
    <w:basedOn w:val="Normal"/>
    <w:link w:val="FooterChar"/>
    <w:uiPriority w:val="99"/>
    <w:unhideWhenUsed/>
    <w:rsid w:val="00AB7373"/>
    <w:pPr>
      <w:tabs>
        <w:tab w:val="center" w:pos="4513"/>
        <w:tab w:val="right" w:pos="9026"/>
      </w:tabs>
      <w:spacing w:after="0"/>
    </w:pPr>
  </w:style>
  <w:style w:type="character" w:customStyle="1" w:styleId="FooterChar">
    <w:name w:val="Footer Char"/>
    <w:basedOn w:val="DefaultParagraphFont"/>
    <w:link w:val="Footer"/>
    <w:uiPriority w:val="99"/>
    <w:rsid w:val="00AB7373"/>
  </w:style>
  <w:style w:type="character" w:customStyle="1" w:styleId="UnresolvedMention1">
    <w:name w:val="Unresolved Mention1"/>
    <w:basedOn w:val="DefaultParagraphFont"/>
    <w:uiPriority w:val="99"/>
    <w:semiHidden/>
    <w:unhideWhenUsed/>
    <w:rsid w:val="00D66E54"/>
    <w:rPr>
      <w:color w:val="808080"/>
      <w:shd w:val="clear" w:color="auto" w:fill="E6E6E6"/>
    </w:rPr>
  </w:style>
  <w:style w:type="character" w:customStyle="1" w:styleId="fontstyle01">
    <w:name w:val="fontstyle01"/>
    <w:basedOn w:val="DefaultParagraphFont"/>
    <w:rsid w:val="00C8191D"/>
    <w:rPr>
      <w:rFonts w:ascii="" w:hAnsi="" w:hint="default"/>
      <w:b w:val="0"/>
      <w:bCs w:val="0"/>
      <w:i w:val="0"/>
      <w:iCs w:val="0"/>
      <w:color w:val="000000"/>
      <w:sz w:val="20"/>
      <w:szCs w:val="20"/>
    </w:rPr>
  </w:style>
  <w:style w:type="character" w:customStyle="1" w:styleId="fontstyle21">
    <w:name w:val="fontstyle21"/>
    <w:basedOn w:val="DefaultParagraphFont"/>
    <w:rsid w:val="00991B3E"/>
    <w:rPr>
      <w:rFonts w:ascii="Times New Roman" w:hAnsi="Times New Roman" w:cs="Times New Roman" w:hint="default"/>
      <w:b w:val="0"/>
      <w:bCs w:val="0"/>
      <w:i/>
      <w:iCs/>
      <w:color w:val="000000"/>
      <w:sz w:val="22"/>
      <w:szCs w:val="22"/>
    </w:rPr>
  </w:style>
  <w:style w:type="paragraph" w:customStyle="1" w:styleId="EndNoteBibliographyTitle">
    <w:name w:val="EndNote Bibliography Title"/>
    <w:basedOn w:val="Normal"/>
    <w:link w:val="EndNoteBibliographyTitleChar"/>
    <w:rsid w:val="001733A7"/>
    <w:pPr>
      <w:spacing w:after="0"/>
      <w:jc w:val="center"/>
    </w:pPr>
    <w:rPr>
      <w:rFonts w:cs="Calibri"/>
      <w:noProof/>
      <w:lang w:val="en-US"/>
    </w:rPr>
  </w:style>
  <w:style w:type="character" w:customStyle="1" w:styleId="EndNoteBibliographyTitleChar">
    <w:name w:val="EndNote Bibliography Title Char"/>
    <w:basedOn w:val="DefaultParagraphFont"/>
    <w:link w:val="EndNoteBibliographyTitle"/>
    <w:rsid w:val="001733A7"/>
    <w:rPr>
      <w:rFonts w:cs="Calibri"/>
      <w:noProof/>
      <w:lang w:val="en-US"/>
    </w:rPr>
  </w:style>
  <w:style w:type="paragraph" w:customStyle="1" w:styleId="EndNoteBibliography">
    <w:name w:val="EndNote Bibliography"/>
    <w:basedOn w:val="Normal"/>
    <w:link w:val="EndNoteBibliographyChar"/>
    <w:rsid w:val="001733A7"/>
    <w:pPr>
      <w:jc w:val="center"/>
    </w:pPr>
    <w:rPr>
      <w:rFonts w:cs="Calibri"/>
      <w:noProof/>
      <w:lang w:val="en-US"/>
    </w:rPr>
  </w:style>
  <w:style w:type="character" w:customStyle="1" w:styleId="EndNoteBibliographyChar">
    <w:name w:val="EndNote Bibliography Char"/>
    <w:basedOn w:val="DefaultParagraphFont"/>
    <w:link w:val="EndNoteBibliography"/>
    <w:rsid w:val="001733A7"/>
    <w:rPr>
      <w:rFonts w:cs="Calibri"/>
      <w:noProof/>
      <w:lang w:val="en-US"/>
    </w:rPr>
  </w:style>
  <w:style w:type="table" w:styleId="TableGrid">
    <w:name w:val="Table Grid"/>
    <w:basedOn w:val="TableNormal"/>
    <w:uiPriority w:val="59"/>
    <w:rsid w:val="00C57E4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642ED3"/>
    <w:rPr>
      <w:color w:val="605E5C"/>
      <w:shd w:val="clear" w:color="auto" w:fill="E1DFDD"/>
    </w:rPr>
  </w:style>
  <w:style w:type="paragraph" w:styleId="Caption">
    <w:name w:val="caption"/>
    <w:basedOn w:val="Normal"/>
    <w:next w:val="Normal"/>
    <w:uiPriority w:val="35"/>
    <w:unhideWhenUsed/>
    <w:qFormat/>
    <w:rsid w:val="006B78A6"/>
    <w:pPr>
      <w:spacing w:after="200"/>
    </w:pPr>
    <w:rPr>
      <w:i/>
      <w:iCs/>
      <w:color w:val="1F497D" w:themeColor="text2"/>
      <w:sz w:val="18"/>
      <w:szCs w:val="18"/>
    </w:rPr>
  </w:style>
  <w:style w:type="character" w:styleId="CommentReference">
    <w:name w:val="annotation reference"/>
    <w:basedOn w:val="DefaultParagraphFont"/>
    <w:uiPriority w:val="99"/>
    <w:semiHidden/>
    <w:unhideWhenUsed/>
    <w:rsid w:val="002E7FD3"/>
    <w:rPr>
      <w:sz w:val="16"/>
      <w:szCs w:val="16"/>
    </w:rPr>
  </w:style>
  <w:style w:type="paragraph" w:styleId="CommentText">
    <w:name w:val="annotation text"/>
    <w:basedOn w:val="Normal"/>
    <w:link w:val="CommentTextChar"/>
    <w:uiPriority w:val="99"/>
    <w:semiHidden/>
    <w:unhideWhenUsed/>
    <w:rsid w:val="002E7FD3"/>
    <w:rPr>
      <w:sz w:val="20"/>
      <w:szCs w:val="20"/>
    </w:rPr>
  </w:style>
  <w:style w:type="character" w:customStyle="1" w:styleId="CommentTextChar">
    <w:name w:val="Comment Text Char"/>
    <w:basedOn w:val="DefaultParagraphFont"/>
    <w:link w:val="CommentText"/>
    <w:uiPriority w:val="99"/>
    <w:semiHidden/>
    <w:rsid w:val="002E7FD3"/>
    <w:rPr>
      <w:sz w:val="20"/>
      <w:szCs w:val="20"/>
    </w:rPr>
  </w:style>
  <w:style w:type="paragraph" w:styleId="CommentSubject">
    <w:name w:val="annotation subject"/>
    <w:basedOn w:val="CommentText"/>
    <w:next w:val="CommentText"/>
    <w:link w:val="CommentSubjectChar"/>
    <w:uiPriority w:val="99"/>
    <w:semiHidden/>
    <w:unhideWhenUsed/>
    <w:rsid w:val="002E7FD3"/>
    <w:rPr>
      <w:b/>
      <w:bCs/>
    </w:rPr>
  </w:style>
  <w:style w:type="character" w:customStyle="1" w:styleId="CommentSubjectChar">
    <w:name w:val="Comment Subject Char"/>
    <w:basedOn w:val="CommentTextChar"/>
    <w:link w:val="CommentSubject"/>
    <w:uiPriority w:val="99"/>
    <w:semiHidden/>
    <w:rsid w:val="002E7FD3"/>
    <w:rPr>
      <w:b/>
      <w:bCs/>
      <w:sz w:val="20"/>
      <w:szCs w:val="20"/>
    </w:rPr>
  </w:style>
  <w:style w:type="table" w:customStyle="1" w:styleId="ListTable4-Accent11">
    <w:name w:val="List Table 4 - Accent 11"/>
    <w:basedOn w:val="TableNormal"/>
    <w:uiPriority w:val="49"/>
    <w:rsid w:val="00CF0885"/>
    <w:pPr>
      <w:spacing w:after="0"/>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6Colorful-Accent11">
    <w:name w:val="Grid Table 6 Colorful - Accent 11"/>
    <w:basedOn w:val="TableNormal"/>
    <w:uiPriority w:val="51"/>
    <w:rsid w:val="00706AC1"/>
    <w:pPr>
      <w:spacing w:after="0"/>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5Dark-Accent11">
    <w:name w:val="Grid Table 5 Dark - Accent 11"/>
    <w:basedOn w:val="TableNormal"/>
    <w:uiPriority w:val="50"/>
    <w:rsid w:val="00706AC1"/>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customStyle="1" w:styleId="GridTable4-Accent11">
    <w:name w:val="Grid Table 4 - Accent 11"/>
    <w:basedOn w:val="TableNormal"/>
    <w:uiPriority w:val="49"/>
    <w:rsid w:val="00706AC1"/>
    <w:pPr>
      <w:spacing w:after="0"/>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3-Accent61">
    <w:name w:val="Grid Table 3 - Accent 61"/>
    <w:basedOn w:val="TableNormal"/>
    <w:uiPriority w:val="48"/>
    <w:rsid w:val="00424F8B"/>
    <w:pPr>
      <w:spacing w:after="0"/>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customStyle="1" w:styleId="GridTable1Light-Accent11">
    <w:name w:val="Grid Table 1 Light - Accent 11"/>
    <w:basedOn w:val="TableNormal"/>
    <w:uiPriority w:val="46"/>
    <w:rsid w:val="00424F8B"/>
    <w:pPr>
      <w:spacing w:after="0"/>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424F8B"/>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424F8B"/>
    <w:pPr>
      <w:spacing w:after="0"/>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424F8B"/>
    <w:pPr>
      <w:spacing w:after="0"/>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customStyle="1" w:styleId="GridTable6Colorful1">
    <w:name w:val="Grid Table 6 Colorful1"/>
    <w:basedOn w:val="TableNormal"/>
    <w:uiPriority w:val="51"/>
    <w:rsid w:val="0027287B"/>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D73A47"/>
    <w:rPr>
      <w:rFonts w:eastAsiaTheme="majorEastAsia" w:cstheme="majorBidi"/>
      <w:b/>
      <w:color w:val="365F91" w:themeColor="accent1" w:themeShade="BF"/>
      <w:sz w:val="32"/>
      <w:szCs w:val="32"/>
    </w:rPr>
  </w:style>
  <w:style w:type="paragraph" w:styleId="TOCHeading">
    <w:name w:val="TOC Heading"/>
    <w:basedOn w:val="Heading1"/>
    <w:next w:val="Normal"/>
    <w:uiPriority w:val="39"/>
    <w:unhideWhenUsed/>
    <w:qFormat/>
    <w:rsid w:val="00676444"/>
    <w:pPr>
      <w:suppressAutoHyphens w:val="0"/>
      <w:autoSpaceDN/>
      <w:spacing w:line="259" w:lineRule="auto"/>
      <w:textAlignment w:val="auto"/>
      <w:outlineLvl w:val="9"/>
    </w:pPr>
    <w:rPr>
      <w:lang w:val="en-US"/>
    </w:rPr>
  </w:style>
  <w:style w:type="paragraph" w:styleId="TableofFigures">
    <w:name w:val="table of figures"/>
    <w:basedOn w:val="Normal"/>
    <w:next w:val="Normal"/>
    <w:uiPriority w:val="99"/>
    <w:unhideWhenUsed/>
    <w:rsid w:val="00676444"/>
    <w:pPr>
      <w:spacing w:after="0"/>
    </w:pPr>
  </w:style>
  <w:style w:type="paragraph" w:styleId="TOC1">
    <w:name w:val="toc 1"/>
    <w:basedOn w:val="Normal"/>
    <w:next w:val="Normal"/>
    <w:autoRedefine/>
    <w:uiPriority w:val="39"/>
    <w:unhideWhenUsed/>
    <w:rsid w:val="007D2222"/>
    <w:pPr>
      <w:tabs>
        <w:tab w:val="right" w:leader="dot" w:pos="8198"/>
      </w:tabs>
      <w:spacing w:after="100"/>
    </w:pPr>
  </w:style>
  <w:style w:type="character" w:customStyle="1" w:styleId="Heading2Char">
    <w:name w:val="Heading 2 Char"/>
    <w:basedOn w:val="DefaultParagraphFont"/>
    <w:link w:val="Heading2"/>
    <w:uiPriority w:val="9"/>
    <w:rsid w:val="00D73A47"/>
    <w:rPr>
      <w:rFonts w:eastAsiaTheme="majorEastAsia" w:cstheme="majorBidi"/>
      <w:b/>
      <w:color w:val="365F91" w:themeColor="accent1" w:themeShade="BF"/>
      <w:sz w:val="26"/>
      <w:szCs w:val="26"/>
    </w:rPr>
  </w:style>
  <w:style w:type="paragraph" w:styleId="TOC2">
    <w:name w:val="toc 2"/>
    <w:basedOn w:val="Normal"/>
    <w:next w:val="Normal"/>
    <w:autoRedefine/>
    <w:uiPriority w:val="39"/>
    <w:unhideWhenUsed/>
    <w:rsid w:val="007D2222"/>
    <w:pPr>
      <w:tabs>
        <w:tab w:val="right" w:leader="dot" w:pos="8198"/>
      </w:tabs>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470722">
      <w:bodyDiv w:val="1"/>
      <w:marLeft w:val="0"/>
      <w:marRight w:val="0"/>
      <w:marTop w:val="0"/>
      <w:marBottom w:val="0"/>
      <w:divBdr>
        <w:top w:val="none" w:sz="0" w:space="0" w:color="auto"/>
        <w:left w:val="none" w:sz="0" w:space="0" w:color="auto"/>
        <w:bottom w:val="none" w:sz="0" w:space="0" w:color="auto"/>
        <w:right w:val="none" w:sz="0" w:space="0" w:color="auto"/>
      </w:divBdr>
    </w:div>
    <w:div w:id="102457109">
      <w:bodyDiv w:val="1"/>
      <w:marLeft w:val="0"/>
      <w:marRight w:val="0"/>
      <w:marTop w:val="0"/>
      <w:marBottom w:val="0"/>
      <w:divBdr>
        <w:top w:val="none" w:sz="0" w:space="0" w:color="auto"/>
        <w:left w:val="none" w:sz="0" w:space="0" w:color="auto"/>
        <w:bottom w:val="none" w:sz="0" w:space="0" w:color="auto"/>
        <w:right w:val="none" w:sz="0" w:space="0" w:color="auto"/>
      </w:divBdr>
    </w:div>
    <w:div w:id="155538644">
      <w:bodyDiv w:val="1"/>
      <w:marLeft w:val="0"/>
      <w:marRight w:val="0"/>
      <w:marTop w:val="0"/>
      <w:marBottom w:val="0"/>
      <w:divBdr>
        <w:top w:val="none" w:sz="0" w:space="0" w:color="auto"/>
        <w:left w:val="none" w:sz="0" w:space="0" w:color="auto"/>
        <w:bottom w:val="none" w:sz="0" w:space="0" w:color="auto"/>
        <w:right w:val="none" w:sz="0" w:space="0" w:color="auto"/>
      </w:divBdr>
    </w:div>
    <w:div w:id="169217414">
      <w:bodyDiv w:val="1"/>
      <w:marLeft w:val="0"/>
      <w:marRight w:val="0"/>
      <w:marTop w:val="0"/>
      <w:marBottom w:val="0"/>
      <w:divBdr>
        <w:top w:val="none" w:sz="0" w:space="0" w:color="auto"/>
        <w:left w:val="none" w:sz="0" w:space="0" w:color="auto"/>
        <w:bottom w:val="none" w:sz="0" w:space="0" w:color="auto"/>
        <w:right w:val="none" w:sz="0" w:space="0" w:color="auto"/>
      </w:divBdr>
    </w:div>
    <w:div w:id="203181558">
      <w:bodyDiv w:val="1"/>
      <w:marLeft w:val="0"/>
      <w:marRight w:val="0"/>
      <w:marTop w:val="0"/>
      <w:marBottom w:val="0"/>
      <w:divBdr>
        <w:top w:val="none" w:sz="0" w:space="0" w:color="auto"/>
        <w:left w:val="none" w:sz="0" w:space="0" w:color="auto"/>
        <w:bottom w:val="none" w:sz="0" w:space="0" w:color="auto"/>
        <w:right w:val="none" w:sz="0" w:space="0" w:color="auto"/>
      </w:divBdr>
    </w:div>
    <w:div w:id="207379129">
      <w:bodyDiv w:val="1"/>
      <w:marLeft w:val="0"/>
      <w:marRight w:val="0"/>
      <w:marTop w:val="0"/>
      <w:marBottom w:val="0"/>
      <w:divBdr>
        <w:top w:val="none" w:sz="0" w:space="0" w:color="auto"/>
        <w:left w:val="none" w:sz="0" w:space="0" w:color="auto"/>
        <w:bottom w:val="none" w:sz="0" w:space="0" w:color="auto"/>
        <w:right w:val="none" w:sz="0" w:space="0" w:color="auto"/>
      </w:divBdr>
    </w:div>
    <w:div w:id="214971156">
      <w:bodyDiv w:val="1"/>
      <w:marLeft w:val="0"/>
      <w:marRight w:val="0"/>
      <w:marTop w:val="0"/>
      <w:marBottom w:val="0"/>
      <w:divBdr>
        <w:top w:val="none" w:sz="0" w:space="0" w:color="auto"/>
        <w:left w:val="none" w:sz="0" w:space="0" w:color="auto"/>
        <w:bottom w:val="none" w:sz="0" w:space="0" w:color="auto"/>
        <w:right w:val="none" w:sz="0" w:space="0" w:color="auto"/>
      </w:divBdr>
    </w:div>
    <w:div w:id="313291845">
      <w:bodyDiv w:val="1"/>
      <w:marLeft w:val="0"/>
      <w:marRight w:val="0"/>
      <w:marTop w:val="0"/>
      <w:marBottom w:val="0"/>
      <w:divBdr>
        <w:top w:val="none" w:sz="0" w:space="0" w:color="auto"/>
        <w:left w:val="none" w:sz="0" w:space="0" w:color="auto"/>
        <w:bottom w:val="none" w:sz="0" w:space="0" w:color="auto"/>
        <w:right w:val="none" w:sz="0" w:space="0" w:color="auto"/>
      </w:divBdr>
    </w:div>
    <w:div w:id="374430576">
      <w:bodyDiv w:val="1"/>
      <w:marLeft w:val="0"/>
      <w:marRight w:val="0"/>
      <w:marTop w:val="0"/>
      <w:marBottom w:val="0"/>
      <w:divBdr>
        <w:top w:val="none" w:sz="0" w:space="0" w:color="auto"/>
        <w:left w:val="none" w:sz="0" w:space="0" w:color="auto"/>
        <w:bottom w:val="none" w:sz="0" w:space="0" w:color="auto"/>
        <w:right w:val="none" w:sz="0" w:space="0" w:color="auto"/>
      </w:divBdr>
    </w:div>
    <w:div w:id="450562036">
      <w:bodyDiv w:val="1"/>
      <w:marLeft w:val="0"/>
      <w:marRight w:val="0"/>
      <w:marTop w:val="0"/>
      <w:marBottom w:val="0"/>
      <w:divBdr>
        <w:top w:val="none" w:sz="0" w:space="0" w:color="auto"/>
        <w:left w:val="none" w:sz="0" w:space="0" w:color="auto"/>
        <w:bottom w:val="none" w:sz="0" w:space="0" w:color="auto"/>
        <w:right w:val="none" w:sz="0" w:space="0" w:color="auto"/>
      </w:divBdr>
    </w:div>
    <w:div w:id="547494558">
      <w:bodyDiv w:val="1"/>
      <w:marLeft w:val="0"/>
      <w:marRight w:val="0"/>
      <w:marTop w:val="0"/>
      <w:marBottom w:val="0"/>
      <w:divBdr>
        <w:top w:val="none" w:sz="0" w:space="0" w:color="auto"/>
        <w:left w:val="none" w:sz="0" w:space="0" w:color="auto"/>
        <w:bottom w:val="none" w:sz="0" w:space="0" w:color="auto"/>
        <w:right w:val="none" w:sz="0" w:space="0" w:color="auto"/>
      </w:divBdr>
    </w:div>
    <w:div w:id="566107934">
      <w:bodyDiv w:val="1"/>
      <w:marLeft w:val="0"/>
      <w:marRight w:val="0"/>
      <w:marTop w:val="0"/>
      <w:marBottom w:val="0"/>
      <w:divBdr>
        <w:top w:val="none" w:sz="0" w:space="0" w:color="auto"/>
        <w:left w:val="none" w:sz="0" w:space="0" w:color="auto"/>
        <w:bottom w:val="none" w:sz="0" w:space="0" w:color="auto"/>
        <w:right w:val="none" w:sz="0" w:space="0" w:color="auto"/>
      </w:divBdr>
    </w:div>
    <w:div w:id="649676531">
      <w:bodyDiv w:val="1"/>
      <w:marLeft w:val="0"/>
      <w:marRight w:val="0"/>
      <w:marTop w:val="0"/>
      <w:marBottom w:val="0"/>
      <w:divBdr>
        <w:top w:val="none" w:sz="0" w:space="0" w:color="auto"/>
        <w:left w:val="none" w:sz="0" w:space="0" w:color="auto"/>
        <w:bottom w:val="none" w:sz="0" w:space="0" w:color="auto"/>
        <w:right w:val="none" w:sz="0" w:space="0" w:color="auto"/>
      </w:divBdr>
    </w:div>
    <w:div w:id="654531266">
      <w:bodyDiv w:val="1"/>
      <w:marLeft w:val="0"/>
      <w:marRight w:val="0"/>
      <w:marTop w:val="0"/>
      <w:marBottom w:val="0"/>
      <w:divBdr>
        <w:top w:val="none" w:sz="0" w:space="0" w:color="auto"/>
        <w:left w:val="none" w:sz="0" w:space="0" w:color="auto"/>
        <w:bottom w:val="none" w:sz="0" w:space="0" w:color="auto"/>
        <w:right w:val="none" w:sz="0" w:space="0" w:color="auto"/>
      </w:divBdr>
    </w:div>
    <w:div w:id="703601776">
      <w:bodyDiv w:val="1"/>
      <w:marLeft w:val="0"/>
      <w:marRight w:val="0"/>
      <w:marTop w:val="0"/>
      <w:marBottom w:val="0"/>
      <w:divBdr>
        <w:top w:val="none" w:sz="0" w:space="0" w:color="auto"/>
        <w:left w:val="none" w:sz="0" w:space="0" w:color="auto"/>
        <w:bottom w:val="none" w:sz="0" w:space="0" w:color="auto"/>
        <w:right w:val="none" w:sz="0" w:space="0" w:color="auto"/>
      </w:divBdr>
    </w:div>
    <w:div w:id="727344654">
      <w:bodyDiv w:val="1"/>
      <w:marLeft w:val="0"/>
      <w:marRight w:val="0"/>
      <w:marTop w:val="0"/>
      <w:marBottom w:val="0"/>
      <w:divBdr>
        <w:top w:val="none" w:sz="0" w:space="0" w:color="auto"/>
        <w:left w:val="none" w:sz="0" w:space="0" w:color="auto"/>
        <w:bottom w:val="none" w:sz="0" w:space="0" w:color="auto"/>
        <w:right w:val="none" w:sz="0" w:space="0" w:color="auto"/>
      </w:divBdr>
    </w:div>
    <w:div w:id="750464422">
      <w:bodyDiv w:val="1"/>
      <w:marLeft w:val="0"/>
      <w:marRight w:val="0"/>
      <w:marTop w:val="0"/>
      <w:marBottom w:val="0"/>
      <w:divBdr>
        <w:top w:val="none" w:sz="0" w:space="0" w:color="auto"/>
        <w:left w:val="none" w:sz="0" w:space="0" w:color="auto"/>
        <w:bottom w:val="none" w:sz="0" w:space="0" w:color="auto"/>
        <w:right w:val="none" w:sz="0" w:space="0" w:color="auto"/>
      </w:divBdr>
    </w:div>
    <w:div w:id="779565168">
      <w:bodyDiv w:val="1"/>
      <w:marLeft w:val="0"/>
      <w:marRight w:val="0"/>
      <w:marTop w:val="0"/>
      <w:marBottom w:val="0"/>
      <w:divBdr>
        <w:top w:val="none" w:sz="0" w:space="0" w:color="auto"/>
        <w:left w:val="none" w:sz="0" w:space="0" w:color="auto"/>
        <w:bottom w:val="none" w:sz="0" w:space="0" w:color="auto"/>
        <w:right w:val="none" w:sz="0" w:space="0" w:color="auto"/>
      </w:divBdr>
      <w:divsChild>
        <w:div w:id="688878027">
          <w:marLeft w:val="0"/>
          <w:marRight w:val="0"/>
          <w:marTop w:val="0"/>
          <w:marBottom w:val="0"/>
          <w:divBdr>
            <w:top w:val="none" w:sz="0" w:space="0" w:color="auto"/>
            <w:left w:val="none" w:sz="0" w:space="0" w:color="auto"/>
            <w:bottom w:val="none" w:sz="0" w:space="0" w:color="auto"/>
            <w:right w:val="none" w:sz="0" w:space="0" w:color="auto"/>
          </w:divBdr>
          <w:divsChild>
            <w:div w:id="1774544781">
              <w:marLeft w:val="0"/>
              <w:marRight w:val="0"/>
              <w:marTop w:val="0"/>
              <w:marBottom w:val="0"/>
              <w:divBdr>
                <w:top w:val="none" w:sz="0" w:space="0" w:color="auto"/>
                <w:left w:val="none" w:sz="0" w:space="0" w:color="auto"/>
                <w:bottom w:val="none" w:sz="0" w:space="0" w:color="auto"/>
                <w:right w:val="none" w:sz="0" w:space="0" w:color="auto"/>
              </w:divBdr>
              <w:divsChild>
                <w:div w:id="1225674623">
                  <w:marLeft w:val="0"/>
                  <w:marRight w:val="0"/>
                  <w:marTop w:val="0"/>
                  <w:marBottom w:val="0"/>
                  <w:divBdr>
                    <w:top w:val="none" w:sz="0" w:space="0" w:color="auto"/>
                    <w:left w:val="none" w:sz="0" w:space="0" w:color="auto"/>
                    <w:bottom w:val="none" w:sz="0" w:space="0" w:color="auto"/>
                    <w:right w:val="none" w:sz="0" w:space="0" w:color="auto"/>
                  </w:divBdr>
                  <w:divsChild>
                    <w:div w:id="598294064">
                      <w:marLeft w:val="0"/>
                      <w:marRight w:val="0"/>
                      <w:marTop w:val="0"/>
                      <w:marBottom w:val="0"/>
                      <w:divBdr>
                        <w:top w:val="none" w:sz="0" w:space="0" w:color="auto"/>
                        <w:left w:val="none" w:sz="0" w:space="0" w:color="auto"/>
                        <w:bottom w:val="none" w:sz="0" w:space="0" w:color="auto"/>
                        <w:right w:val="none" w:sz="0" w:space="0" w:color="auto"/>
                      </w:divBdr>
                      <w:divsChild>
                        <w:div w:id="939996665">
                          <w:marLeft w:val="0"/>
                          <w:marRight w:val="0"/>
                          <w:marTop w:val="0"/>
                          <w:marBottom w:val="0"/>
                          <w:divBdr>
                            <w:top w:val="none" w:sz="0" w:space="0" w:color="auto"/>
                            <w:left w:val="none" w:sz="0" w:space="0" w:color="auto"/>
                            <w:bottom w:val="none" w:sz="0" w:space="0" w:color="auto"/>
                            <w:right w:val="none" w:sz="0" w:space="0" w:color="auto"/>
                          </w:divBdr>
                          <w:divsChild>
                            <w:div w:id="1654522561">
                              <w:marLeft w:val="0"/>
                              <w:marRight w:val="0"/>
                              <w:marTop w:val="0"/>
                              <w:marBottom w:val="0"/>
                              <w:divBdr>
                                <w:top w:val="none" w:sz="0" w:space="0" w:color="auto"/>
                                <w:left w:val="none" w:sz="0" w:space="0" w:color="auto"/>
                                <w:bottom w:val="none" w:sz="0" w:space="0" w:color="auto"/>
                                <w:right w:val="none" w:sz="0" w:space="0" w:color="auto"/>
                              </w:divBdr>
                              <w:divsChild>
                                <w:div w:id="1463232474">
                                  <w:marLeft w:val="0"/>
                                  <w:marRight w:val="0"/>
                                  <w:marTop w:val="0"/>
                                  <w:marBottom w:val="0"/>
                                  <w:divBdr>
                                    <w:top w:val="none" w:sz="0" w:space="0" w:color="auto"/>
                                    <w:left w:val="none" w:sz="0" w:space="0" w:color="auto"/>
                                    <w:bottom w:val="none" w:sz="0" w:space="0" w:color="auto"/>
                                    <w:right w:val="none" w:sz="0" w:space="0" w:color="auto"/>
                                  </w:divBdr>
                                  <w:divsChild>
                                    <w:div w:id="1175269058">
                                      <w:marLeft w:val="0"/>
                                      <w:marRight w:val="0"/>
                                      <w:marTop w:val="0"/>
                                      <w:marBottom w:val="0"/>
                                      <w:divBdr>
                                        <w:top w:val="none" w:sz="0" w:space="0" w:color="auto"/>
                                        <w:left w:val="none" w:sz="0" w:space="0" w:color="auto"/>
                                        <w:bottom w:val="none" w:sz="0" w:space="0" w:color="auto"/>
                                        <w:right w:val="none" w:sz="0" w:space="0" w:color="auto"/>
                                      </w:divBdr>
                                      <w:divsChild>
                                        <w:div w:id="175998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4639645">
      <w:bodyDiv w:val="1"/>
      <w:marLeft w:val="0"/>
      <w:marRight w:val="0"/>
      <w:marTop w:val="0"/>
      <w:marBottom w:val="0"/>
      <w:divBdr>
        <w:top w:val="none" w:sz="0" w:space="0" w:color="auto"/>
        <w:left w:val="none" w:sz="0" w:space="0" w:color="auto"/>
        <w:bottom w:val="none" w:sz="0" w:space="0" w:color="auto"/>
        <w:right w:val="none" w:sz="0" w:space="0" w:color="auto"/>
      </w:divBdr>
    </w:div>
    <w:div w:id="819157427">
      <w:bodyDiv w:val="1"/>
      <w:marLeft w:val="0"/>
      <w:marRight w:val="0"/>
      <w:marTop w:val="0"/>
      <w:marBottom w:val="0"/>
      <w:divBdr>
        <w:top w:val="none" w:sz="0" w:space="0" w:color="auto"/>
        <w:left w:val="none" w:sz="0" w:space="0" w:color="auto"/>
        <w:bottom w:val="none" w:sz="0" w:space="0" w:color="auto"/>
        <w:right w:val="none" w:sz="0" w:space="0" w:color="auto"/>
      </w:divBdr>
    </w:div>
    <w:div w:id="840318611">
      <w:bodyDiv w:val="1"/>
      <w:marLeft w:val="0"/>
      <w:marRight w:val="0"/>
      <w:marTop w:val="0"/>
      <w:marBottom w:val="0"/>
      <w:divBdr>
        <w:top w:val="none" w:sz="0" w:space="0" w:color="auto"/>
        <w:left w:val="none" w:sz="0" w:space="0" w:color="auto"/>
        <w:bottom w:val="none" w:sz="0" w:space="0" w:color="auto"/>
        <w:right w:val="none" w:sz="0" w:space="0" w:color="auto"/>
      </w:divBdr>
      <w:divsChild>
        <w:div w:id="1471747775">
          <w:marLeft w:val="0"/>
          <w:marRight w:val="0"/>
          <w:marTop w:val="0"/>
          <w:marBottom w:val="0"/>
          <w:divBdr>
            <w:top w:val="none" w:sz="0" w:space="0" w:color="auto"/>
            <w:left w:val="none" w:sz="0" w:space="0" w:color="auto"/>
            <w:bottom w:val="none" w:sz="0" w:space="0" w:color="auto"/>
            <w:right w:val="none" w:sz="0" w:space="0" w:color="auto"/>
          </w:divBdr>
          <w:divsChild>
            <w:div w:id="1529874315">
              <w:marLeft w:val="0"/>
              <w:marRight w:val="0"/>
              <w:marTop w:val="0"/>
              <w:marBottom w:val="0"/>
              <w:divBdr>
                <w:top w:val="none" w:sz="0" w:space="0" w:color="auto"/>
                <w:left w:val="none" w:sz="0" w:space="0" w:color="auto"/>
                <w:bottom w:val="none" w:sz="0" w:space="0" w:color="auto"/>
                <w:right w:val="none" w:sz="0" w:space="0" w:color="auto"/>
              </w:divBdr>
              <w:divsChild>
                <w:div w:id="1114983001">
                  <w:marLeft w:val="0"/>
                  <w:marRight w:val="0"/>
                  <w:marTop w:val="0"/>
                  <w:marBottom w:val="0"/>
                  <w:divBdr>
                    <w:top w:val="single" w:sz="48" w:space="0" w:color="ECF0F3"/>
                    <w:left w:val="single" w:sz="48" w:space="0" w:color="ECF0F3"/>
                    <w:bottom w:val="single" w:sz="48" w:space="0" w:color="ECF0F3"/>
                    <w:right w:val="single" w:sz="48" w:space="0" w:color="ECF0F3"/>
                  </w:divBdr>
                  <w:divsChild>
                    <w:div w:id="722950459">
                      <w:marLeft w:val="0"/>
                      <w:marRight w:val="0"/>
                      <w:marTop w:val="24"/>
                      <w:marBottom w:val="0"/>
                      <w:divBdr>
                        <w:top w:val="none" w:sz="0" w:space="0" w:color="auto"/>
                        <w:left w:val="none" w:sz="0" w:space="0" w:color="auto"/>
                        <w:bottom w:val="none" w:sz="0" w:space="0" w:color="auto"/>
                        <w:right w:val="none" w:sz="0" w:space="0" w:color="auto"/>
                      </w:divBdr>
                      <w:divsChild>
                        <w:div w:id="274481931">
                          <w:marLeft w:val="0"/>
                          <w:marRight w:val="0"/>
                          <w:marTop w:val="0"/>
                          <w:marBottom w:val="0"/>
                          <w:divBdr>
                            <w:top w:val="none" w:sz="0" w:space="0" w:color="auto"/>
                            <w:left w:val="none" w:sz="0" w:space="0" w:color="auto"/>
                            <w:bottom w:val="none" w:sz="0" w:space="0" w:color="auto"/>
                            <w:right w:val="none" w:sz="0" w:space="0" w:color="auto"/>
                          </w:divBdr>
                          <w:divsChild>
                            <w:div w:id="472798318">
                              <w:marLeft w:val="0"/>
                              <w:marRight w:val="0"/>
                              <w:marTop w:val="24"/>
                              <w:marBottom w:val="0"/>
                              <w:divBdr>
                                <w:top w:val="none" w:sz="0" w:space="0" w:color="auto"/>
                                <w:left w:val="none" w:sz="0" w:space="0" w:color="auto"/>
                                <w:bottom w:val="none" w:sz="0" w:space="0" w:color="auto"/>
                                <w:right w:val="none" w:sz="0" w:space="0" w:color="auto"/>
                              </w:divBdr>
                              <w:divsChild>
                                <w:div w:id="207184587">
                                  <w:marLeft w:val="0"/>
                                  <w:marRight w:val="0"/>
                                  <w:marTop w:val="24"/>
                                  <w:marBottom w:val="0"/>
                                  <w:divBdr>
                                    <w:top w:val="none" w:sz="0" w:space="0" w:color="auto"/>
                                    <w:left w:val="none" w:sz="0" w:space="0" w:color="auto"/>
                                    <w:bottom w:val="none" w:sz="0" w:space="0" w:color="auto"/>
                                    <w:right w:val="none" w:sz="0" w:space="0" w:color="auto"/>
                                  </w:divBdr>
                                  <w:divsChild>
                                    <w:div w:id="753860738">
                                      <w:marLeft w:val="0"/>
                                      <w:marRight w:val="0"/>
                                      <w:marTop w:val="0"/>
                                      <w:marBottom w:val="0"/>
                                      <w:divBdr>
                                        <w:top w:val="none" w:sz="0" w:space="0" w:color="auto"/>
                                        <w:left w:val="none" w:sz="0" w:space="0" w:color="auto"/>
                                        <w:bottom w:val="none" w:sz="0" w:space="0" w:color="auto"/>
                                        <w:right w:val="none" w:sz="0" w:space="0" w:color="auto"/>
                                      </w:divBdr>
                                      <w:divsChild>
                                        <w:div w:id="181240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91904381">
      <w:bodyDiv w:val="1"/>
      <w:marLeft w:val="0"/>
      <w:marRight w:val="0"/>
      <w:marTop w:val="0"/>
      <w:marBottom w:val="0"/>
      <w:divBdr>
        <w:top w:val="none" w:sz="0" w:space="0" w:color="auto"/>
        <w:left w:val="none" w:sz="0" w:space="0" w:color="auto"/>
        <w:bottom w:val="none" w:sz="0" w:space="0" w:color="auto"/>
        <w:right w:val="none" w:sz="0" w:space="0" w:color="auto"/>
      </w:divBdr>
    </w:div>
    <w:div w:id="1021475474">
      <w:bodyDiv w:val="1"/>
      <w:marLeft w:val="0"/>
      <w:marRight w:val="0"/>
      <w:marTop w:val="0"/>
      <w:marBottom w:val="0"/>
      <w:divBdr>
        <w:top w:val="none" w:sz="0" w:space="0" w:color="auto"/>
        <w:left w:val="none" w:sz="0" w:space="0" w:color="auto"/>
        <w:bottom w:val="none" w:sz="0" w:space="0" w:color="auto"/>
        <w:right w:val="none" w:sz="0" w:space="0" w:color="auto"/>
      </w:divBdr>
    </w:div>
    <w:div w:id="1042633755">
      <w:bodyDiv w:val="1"/>
      <w:marLeft w:val="0"/>
      <w:marRight w:val="0"/>
      <w:marTop w:val="0"/>
      <w:marBottom w:val="0"/>
      <w:divBdr>
        <w:top w:val="none" w:sz="0" w:space="0" w:color="auto"/>
        <w:left w:val="none" w:sz="0" w:space="0" w:color="auto"/>
        <w:bottom w:val="none" w:sz="0" w:space="0" w:color="auto"/>
        <w:right w:val="none" w:sz="0" w:space="0" w:color="auto"/>
      </w:divBdr>
    </w:div>
    <w:div w:id="1138885499">
      <w:bodyDiv w:val="1"/>
      <w:marLeft w:val="0"/>
      <w:marRight w:val="0"/>
      <w:marTop w:val="0"/>
      <w:marBottom w:val="0"/>
      <w:divBdr>
        <w:top w:val="none" w:sz="0" w:space="0" w:color="auto"/>
        <w:left w:val="none" w:sz="0" w:space="0" w:color="auto"/>
        <w:bottom w:val="none" w:sz="0" w:space="0" w:color="auto"/>
        <w:right w:val="none" w:sz="0" w:space="0" w:color="auto"/>
      </w:divBdr>
    </w:div>
    <w:div w:id="1232157914">
      <w:bodyDiv w:val="1"/>
      <w:marLeft w:val="0"/>
      <w:marRight w:val="0"/>
      <w:marTop w:val="0"/>
      <w:marBottom w:val="0"/>
      <w:divBdr>
        <w:top w:val="none" w:sz="0" w:space="0" w:color="auto"/>
        <w:left w:val="none" w:sz="0" w:space="0" w:color="auto"/>
        <w:bottom w:val="none" w:sz="0" w:space="0" w:color="auto"/>
        <w:right w:val="none" w:sz="0" w:space="0" w:color="auto"/>
      </w:divBdr>
    </w:div>
    <w:div w:id="1308052566">
      <w:bodyDiv w:val="1"/>
      <w:marLeft w:val="0"/>
      <w:marRight w:val="0"/>
      <w:marTop w:val="0"/>
      <w:marBottom w:val="0"/>
      <w:divBdr>
        <w:top w:val="none" w:sz="0" w:space="0" w:color="auto"/>
        <w:left w:val="none" w:sz="0" w:space="0" w:color="auto"/>
        <w:bottom w:val="none" w:sz="0" w:space="0" w:color="auto"/>
        <w:right w:val="none" w:sz="0" w:space="0" w:color="auto"/>
      </w:divBdr>
    </w:div>
    <w:div w:id="1328360480">
      <w:bodyDiv w:val="1"/>
      <w:marLeft w:val="0"/>
      <w:marRight w:val="0"/>
      <w:marTop w:val="0"/>
      <w:marBottom w:val="0"/>
      <w:divBdr>
        <w:top w:val="none" w:sz="0" w:space="0" w:color="auto"/>
        <w:left w:val="none" w:sz="0" w:space="0" w:color="auto"/>
        <w:bottom w:val="none" w:sz="0" w:space="0" w:color="auto"/>
        <w:right w:val="none" w:sz="0" w:space="0" w:color="auto"/>
      </w:divBdr>
    </w:div>
    <w:div w:id="1335842553">
      <w:bodyDiv w:val="1"/>
      <w:marLeft w:val="0"/>
      <w:marRight w:val="0"/>
      <w:marTop w:val="0"/>
      <w:marBottom w:val="0"/>
      <w:divBdr>
        <w:top w:val="none" w:sz="0" w:space="0" w:color="auto"/>
        <w:left w:val="none" w:sz="0" w:space="0" w:color="auto"/>
        <w:bottom w:val="none" w:sz="0" w:space="0" w:color="auto"/>
        <w:right w:val="none" w:sz="0" w:space="0" w:color="auto"/>
      </w:divBdr>
    </w:div>
    <w:div w:id="1354528946">
      <w:bodyDiv w:val="1"/>
      <w:marLeft w:val="0"/>
      <w:marRight w:val="0"/>
      <w:marTop w:val="0"/>
      <w:marBottom w:val="0"/>
      <w:divBdr>
        <w:top w:val="none" w:sz="0" w:space="0" w:color="auto"/>
        <w:left w:val="none" w:sz="0" w:space="0" w:color="auto"/>
        <w:bottom w:val="none" w:sz="0" w:space="0" w:color="auto"/>
        <w:right w:val="none" w:sz="0" w:space="0" w:color="auto"/>
      </w:divBdr>
    </w:div>
    <w:div w:id="1376808719">
      <w:bodyDiv w:val="1"/>
      <w:marLeft w:val="0"/>
      <w:marRight w:val="0"/>
      <w:marTop w:val="0"/>
      <w:marBottom w:val="0"/>
      <w:divBdr>
        <w:top w:val="none" w:sz="0" w:space="0" w:color="auto"/>
        <w:left w:val="none" w:sz="0" w:space="0" w:color="auto"/>
        <w:bottom w:val="none" w:sz="0" w:space="0" w:color="auto"/>
        <w:right w:val="none" w:sz="0" w:space="0" w:color="auto"/>
      </w:divBdr>
    </w:div>
    <w:div w:id="1460222320">
      <w:bodyDiv w:val="1"/>
      <w:marLeft w:val="0"/>
      <w:marRight w:val="0"/>
      <w:marTop w:val="0"/>
      <w:marBottom w:val="0"/>
      <w:divBdr>
        <w:top w:val="none" w:sz="0" w:space="0" w:color="auto"/>
        <w:left w:val="none" w:sz="0" w:space="0" w:color="auto"/>
        <w:bottom w:val="none" w:sz="0" w:space="0" w:color="auto"/>
        <w:right w:val="none" w:sz="0" w:space="0" w:color="auto"/>
      </w:divBdr>
    </w:div>
    <w:div w:id="1474643001">
      <w:bodyDiv w:val="1"/>
      <w:marLeft w:val="0"/>
      <w:marRight w:val="0"/>
      <w:marTop w:val="0"/>
      <w:marBottom w:val="0"/>
      <w:divBdr>
        <w:top w:val="none" w:sz="0" w:space="0" w:color="auto"/>
        <w:left w:val="none" w:sz="0" w:space="0" w:color="auto"/>
        <w:bottom w:val="none" w:sz="0" w:space="0" w:color="auto"/>
        <w:right w:val="none" w:sz="0" w:space="0" w:color="auto"/>
      </w:divBdr>
    </w:div>
    <w:div w:id="1541891095">
      <w:bodyDiv w:val="1"/>
      <w:marLeft w:val="0"/>
      <w:marRight w:val="0"/>
      <w:marTop w:val="0"/>
      <w:marBottom w:val="0"/>
      <w:divBdr>
        <w:top w:val="none" w:sz="0" w:space="0" w:color="auto"/>
        <w:left w:val="none" w:sz="0" w:space="0" w:color="auto"/>
        <w:bottom w:val="none" w:sz="0" w:space="0" w:color="auto"/>
        <w:right w:val="none" w:sz="0" w:space="0" w:color="auto"/>
      </w:divBdr>
    </w:div>
    <w:div w:id="1573199609">
      <w:bodyDiv w:val="1"/>
      <w:marLeft w:val="0"/>
      <w:marRight w:val="0"/>
      <w:marTop w:val="0"/>
      <w:marBottom w:val="0"/>
      <w:divBdr>
        <w:top w:val="none" w:sz="0" w:space="0" w:color="auto"/>
        <w:left w:val="none" w:sz="0" w:space="0" w:color="auto"/>
        <w:bottom w:val="none" w:sz="0" w:space="0" w:color="auto"/>
        <w:right w:val="none" w:sz="0" w:space="0" w:color="auto"/>
      </w:divBdr>
    </w:div>
    <w:div w:id="1597209248">
      <w:bodyDiv w:val="1"/>
      <w:marLeft w:val="0"/>
      <w:marRight w:val="0"/>
      <w:marTop w:val="0"/>
      <w:marBottom w:val="0"/>
      <w:divBdr>
        <w:top w:val="none" w:sz="0" w:space="0" w:color="auto"/>
        <w:left w:val="none" w:sz="0" w:space="0" w:color="auto"/>
        <w:bottom w:val="none" w:sz="0" w:space="0" w:color="auto"/>
        <w:right w:val="none" w:sz="0" w:space="0" w:color="auto"/>
      </w:divBdr>
    </w:div>
    <w:div w:id="1665473562">
      <w:bodyDiv w:val="1"/>
      <w:marLeft w:val="0"/>
      <w:marRight w:val="0"/>
      <w:marTop w:val="0"/>
      <w:marBottom w:val="0"/>
      <w:divBdr>
        <w:top w:val="none" w:sz="0" w:space="0" w:color="auto"/>
        <w:left w:val="none" w:sz="0" w:space="0" w:color="auto"/>
        <w:bottom w:val="none" w:sz="0" w:space="0" w:color="auto"/>
        <w:right w:val="none" w:sz="0" w:space="0" w:color="auto"/>
      </w:divBdr>
    </w:div>
    <w:div w:id="1703938522">
      <w:bodyDiv w:val="1"/>
      <w:marLeft w:val="0"/>
      <w:marRight w:val="0"/>
      <w:marTop w:val="0"/>
      <w:marBottom w:val="0"/>
      <w:divBdr>
        <w:top w:val="none" w:sz="0" w:space="0" w:color="auto"/>
        <w:left w:val="none" w:sz="0" w:space="0" w:color="auto"/>
        <w:bottom w:val="none" w:sz="0" w:space="0" w:color="auto"/>
        <w:right w:val="none" w:sz="0" w:space="0" w:color="auto"/>
      </w:divBdr>
    </w:div>
    <w:div w:id="1781685635">
      <w:bodyDiv w:val="1"/>
      <w:marLeft w:val="0"/>
      <w:marRight w:val="0"/>
      <w:marTop w:val="0"/>
      <w:marBottom w:val="0"/>
      <w:divBdr>
        <w:top w:val="none" w:sz="0" w:space="0" w:color="auto"/>
        <w:left w:val="none" w:sz="0" w:space="0" w:color="auto"/>
        <w:bottom w:val="none" w:sz="0" w:space="0" w:color="auto"/>
        <w:right w:val="none" w:sz="0" w:space="0" w:color="auto"/>
      </w:divBdr>
    </w:div>
    <w:div w:id="1830291641">
      <w:bodyDiv w:val="1"/>
      <w:marLeft w:val="0"/>
      <w:marRight w:val="0"/>
      <w:marTop w:val="0"/>
      <w:marBottom w:val="0"/>
      <w:divBdr>
        <w:top w:val="none" w:sz="0" w:space="0" w:color="auto"/>
        <w:left w:val="none" w:sz="0" w:space="0" w:color="auto"/>
        <w:bottom w:val="none" w:sz="0" w:space="0" w:color="auto"/>
        <w:right w:val="none" w:sz="0" w:space="0" w:color="auto"/>
      </w:divBdr>
    </w:div>
    <w:div w:id="1842575857">
      <w:bodyDiv w:val="1"/>
      <w:marLeft w:val="0"/>
      <w:marRight w:val="0"/>
      <w:marTop w:val="0"/>
      <w:marBottom w:val="0"/>
      <w:divBdr>
        <w:top w:val="none" w:sz="0" w:space="0" w:color="auto"/>
        <w:left w:val="none" w:sz="0" w:space="0" w:color="auto"/>
        <w:bottom w:val="none" w:sz="0" w:space="0" w:color="auto"/>
        <w:right w:val="none" w:sz="0" w:space="0" w:color="auto"/>
      </w:divBdr>
    </w:div>
    <w:div w:id="1872062688">
      <w:bodyDiv w:val="1"/>
      <w:marLeft w:val="0"/>
      <w:marRight w:val="0"/>
      <w:marTop w:val="0"/>
      <w:marBottom w:val="0"/>
      <w:divBdr>
        <w:top w:val="none" w:sz="0" w:space="0" w:color="auto"/>
        <w:left w:val="none" w:sz="0" w:space="0" w:color="auto"/>
        <w:bottom w:val="none" w:sz="0" w:space="0" w:color="auto"/>
        <w:right w:val="none" w:sz="0" w:space="0" w:color="auto"/>
      </w:divBdr>
    </w:div>
    <w:div w:id="1927498788">
      <w:bodyDiv w:val="1"/>
      <w:marLeft w:val="0"/>
      <w:marRight w:val="0"/>
      <w:marTop w:val="0"/>
      <w:marBottom w:val="0"/>
      <w:divBdr>
        <w:top w:val="none" w:sz="0" w:space="0" w:color="auto"/>
        <w:left w:val="none" w:sz="0" w:space="0" w:color="auto"/>
        <w:bottom w:val="none" w:sz="0" w:space="0" w:color="auto"/>
        <w:right w:val="none" w:sz="0" w:space="0" w:color="auto"/>
      </w:divBdr>
    </w:div>
    <w:div w:id="1952742039">
      <w:bodyDiv w:val="1"/>
      <w:marLeft w:val="0"/>
      <w:marRight w:val="0"/>
      <w:marTop w:val="0"/>
      <w:marBottom w:val="0"/>
      <w:divBdr>
        <w:top w:val="none" w:sz="0" w:space="0" w:color="auto"/>
        <w:left w:val="none" w:sz="0" w:space="0" w:color="auto"/>
        <w:bottom w:val="none" w:sz="0" w:space="0" w:color="auto"/>
        <w:right w:val="none" w:sz="0" w:space="0" w:color="auto"/>
      </w:divBdr>
    </w:div>
    <w:div w:id="1966816066">
      <w:bodyDiv w:val="1"/>
      <w:marLeft w:val="0"/>
      <w:marRight w:val="0"/>
      <w:marTop w:val="0"/>
      <w:marBottom w:val="0"/>
      <w:divBdr>
        <w:top w:val="none" w:sz="0" w:space="0" w:color="auto"/>
        <w:left w:val="none" w:sz="0" w:space="0" w:color="auto"/>
        <w:bottom w:val="none" w:sz="0" w:space="0" w:color="auto"/>
        <w:right w:val="none" w:sz="0" w:space="0" w:color="auto"/>
      </w:divBdr>
    </w:div>
    <w:div w:id="2078937122">
      <w:bodyDiv w:val="1"/>
      <w:marLeft w:val="0"/>
      <w:marRight w:val="0"/>
      <w:marTop w:val="0"/>
      <w:marBottom w:val="0"/>
      <w:divBdr>
        <w:top w:val="none" w:sz="0" w:space="0" w:color="auto"/>
        <w:left w:val="none" w:sz="0" w:space="0" w:color="auto"/>
        <w:bottom w:val="none" w:sz="0" w:space="0" w:color="auto"/>
        <w:right w:val="none" w:sz="0" w:space="0" w:color="auto"/>
      </w:divBdr>
    </w:div>
    <w:div w:id="2115174426">
      <w:bodyDiv w:val="1"/>
      <w:marLeft w:val="0"/>
      <w:marRight w:val="0"/>
      <w:marTop w:val="0"/>
      <w:marBottom w:val="0"/>
      <w:divBdr>
        <w:top w:val="none" w:sz="0" w:space="0" w:color="auto"/>
        <w:left w:val="none" w:sz="0" w:space="0" w:color="auto"/>
        <w:bottom w:val="none" w:sz="0" w:space="0" w:color="auto"/>
        <w:right w:val="none" w:sz="0" w:space="0" w:color="auto"/>
      </w:divBdr>
    </w:div>
    <w:div w:id="2131783167">
      <w:bodyDiv w:val="1"/>
      <w:marLeft w:val="0"/>
      <w:marRight w:val="0"/>
      <w:marTop w:val="0"/>
      <w:marBottom w:val="0"/>
      <w:divBdr>
        <w:top w:val="none" w:sz="0" w:space="0" w:color="auto"/>
        <w:left w:val="none" w:sz="0" w:space="0" w:color="auto"/>
        <w:bottom w:val="none" w:sz="0" w:space="0" w:color="auto"/>
        <w:right w:val="none" w:sz="0" w:space="0" w:color="auto"/>
      </w:divBdr>
    </w:div>
    <w:div w:id="21339364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9.emf"/><Relationship Id="rId26" Type="http://schemas.openxmlformats.org/officeDocument/2006/relationships/image" Target="media/image16.emf"/><Relationship Id="rId39" Type="http://schemas.openxmlformats.org/officeDocument/2006/relationships/hyperlink" Target="https://pdfs.semanticscholar.org/5112/70fe31574f64164d0c9aafa87cae415616e2.pdf" TargetMode="External"/><Relationship Id="rId3" Type="http://schemas.openxmlformats.org/officeDocument/2006/relationships/styles" Target="styles.xml"/><Relationship Id="rId21" Type="http://schemas.openxmlformats.org/officeDocument/2006/relationships/image" Target="media/image12.emf"/><Relationship Id="rId34" Type="http://schemas.openxmlformats.org/officeDocument/2006/relationships/hyperlink" Target="https://www.bifm.org.uk/bifm/about" TargetMode="External"/><Relationship Id="rId42" Type="http://schemas.openxmlformats.org/officeDocument/2006/relationships/image" Target="media/image20.emf"/><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emf"/><Relationship Id="rId25" Type="http://schemas.openxmlformats.org/officeDocument/2006/relationships/image" Target="media/image15.emf"/><Relationship Id="rId33" Type="http://schemas.openxmlformats.org/officeDocument/2006/relationships/hyperlink" Target="https://hbr.org/1991/07/the-fallacy-of-the-overhead-quick-fix" TargetMode="External"/><Relationship Id="rId38" Type="http://schemas.openxmlformats.org/officeDocument/2006/relationships/hyperlink" Target="https://sloanreview.mit.edu/article/transformational-outsourcing/" TargetMode="External"/><Relationship Id="rId46"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11.emf"/><Relationship Id="rId29" Type="http://schemas.openxmlformats.org/officeDocument/2006/relationships/image" Target="media/image17.png"/><Relationship Id="rId41" Type="http://schemas.openxmlformats.org/officeDocument/2006/relationships/hyperlink" Target="https://www.heacademy.ac.uk/system/files/resources/managing_the_student_experienc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chart" Target="charts/chart3.xml"/><Relationship Id="rId32" Type="http://schemas.openxmlformats.org/officeDocument/2006/relationships/hyperlink" Target="https://www.aude.ac.uk/about-us/ems-report/" TargetMode="External"/><Relationship Id="rId37" Type="http://schemas.openxmlformats.org/officeDocument/2006/relationships/hyperlink" Target="http://www.jll.co.uk/united-kingdom/en-gb/research/367/student-housing-university-partnerships-uk" TargetMode="External"/><Relationship Id="rId40" Type="http://schemas.openxmlformats.org/officeDocument/2006/relationships/hyperlink" Target="https://www.appa.org/files/FMArticles/fm030406_f7_impact.pdf" TargetMode="External"/><Relationship Id="rId45"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chart" Target="charts/chart5.xml"/><Relationship Id="rId36" Type="http://schemas.openxmlformats.org/officeDocument/2006/relationships/hyperlink" Target="https://www.ifma.org/about/about-ifma" TargetMode="External"/><Relationship Id="rId49"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0.emf"/><Relationship Id="rId31" Type="http://schemas.openxmlformats.org/officeDocument/2006/relationships/image" Target="media/image19.emf"/><Relationship Id="rId44" Type="http://schemas.openxmlformats.org/officeDocument/2006/relationships/image" Target="media/image2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chart" Target="charts/chart4.xml"/><Relationship Id="rId30" Type="http://schemas.openxmlformats.org/officeDocument/2006/relationships/image" Target="media/image18.png"/><Relationship Id="rId35" Type="http://schemas.openxmlformats.org/officeDocument/2006/relationships/hyperlink" Target="http://www.universityworldnews.com/article.php?story=20140212101918711" TargetMode="External"/><Relationship Id="rId43" Type="http://schemas.openxmlformats.org/officeDocument/2006/relationships/image" Target="media/image21.emf"/><Relationship Id="rId48"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arp\AppData\Roaming\Microsoft\Excel\All%20Responses%20Pivot%20table%20(version%202).xlsb" TargetMode="Externa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Word]Sheet3!PivotTable3</c:name>
    <c:fmtId val="-1"/>
  </c:pivotSource>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Geographical Location of Respondents</a:t>
            </a:r>
          </a:p>
        </c:rich>
      </c:tx>
      <c:overlay val="0"/>
      <c:spPr>
        <a:noFill/>
        <a:ln>
          <a:noFill/>
        </a:ln>
        <a:effectLst/>
      </c:spPr>
    </c:title>
    <c:autoTitleDeleted val="0"/>
    <c:pivotFmts>
      <c:pivotFmt>
        <c:idx val="0"/>
      </c:pivotFmt>
      <c:pivotFmt>
        <c:idx val="1"/>
      </c:pivotFmt>
      <c:pivotFmt>
        <c:idx val="2"/>
      </c:pivotFmt>
      <c:pivotFmt>
        <c:idx val="3"/>
      </c:pivotFmt>
      <c:pivotFmt>
        <c:idx val="4"/>
      </c:pivotFmt>
      <c:pivotFmt>
        <c:idx val="5"/>
      </c:pivotFmt>
      <c:pivotFmt>
        <c:idx val="6"/>
      </c:pivotFmt>
      <c:pivotFmt>
        <c:idx val="7"/>
      </c:pivotFmt>
      <c:pivotFmt>
        <c:idx val="8"/>
      </c:pivotFmt>
      <c:pivotFmt>
        <c:idx val="9"/>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8"/>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circle"/>
          <c:size val="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1"/>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2"/>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3"/>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4"/>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5"/>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7"/>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8"/>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9"/>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1"/>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2"/>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3"/>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4"/>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5"/>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7"/>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8"/>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9"/>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1"/>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2"/>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3"/>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4"/>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Sheet3!$B$3:$B$4</c:f>
              <c:strCache>
                <c:ptCount val="1"/>
                <c:pt idx="0">
                  <c:v>East of England</c:v>
                </c:pt>
              </c:strCache>
            </c:strRef>
          </c:tx>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Sheet3!$B$5:$B$8</c:f>
              <c:numCache>
                <c:formatCode>General</c:formatCode>
                <c:ptCount val="3"/>
                <c:pt idx="1">
                  <c:v>2</c:v>
                </c:pt>
                <c:pt idx="2">
                  <c:v>4</c:v>
                </c:pt>
              </c:numCache>
            </c:numRef>
          </c:val>
          <c:extLst>
            <c:ext xmlns:c16="http://schemas.microsoft.com/office/drawing/2014/chart" uri="{C3380CC4-5D6E-409C-BE32-E72D297353CC}">
              <c16:uniqueId val="{00000000-3FF9-4A28-8FE7-C5EDDC4847C2}"/>
            </c:ext>
          </c:extLst>
        </c:ser>
        <c:ser>
          <c:idx val="1"/>
          <c:order val="1"/>
          <c:tx>
            <c:strRef>
              <c:f>Sheet3!$C$3:$C$4</c:f>
              <c:strCache>
                <c:ptCount val="1"/>
                <c:pt idx="0">
                  <c:v>London</c:v>
                </c:pt>
              </c:strCache>
            </c:strRef>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Sheet3!$C$5:$C$8</c:f>
              <c:numCache>
                <c:formatCode>General</c:formatCode>
                <c:ptCount val="3"/>
                <c:pt idx="0">
                  <c:v>1</c:v>
                </c:pt>
                <c:pt idx="1">
                  <c:v>1</c:v>
                </c:pt>
                <c:pt idx="2">
                  <c:v>8</c:v>
                </c:pt>
              </c:numCache>
            </c:numRef>
          </c:val>
          <c:extLst>
            <c:ext xmlns:c16="http://schemas.microsoft.com/office/drawing/2014/chart" uri="{C3380CC4-5D6E-409C-BE32-E72D297353CC}">
              <c16:uniqueId val="{00000001-3FF9-4A28-8FE7-C5EDDC4847C2}"/>
            </c:ext>
          </c:extLst>
        </c:ser>
        <c:ser>
          <c:idx val="2"/>
          <c:order val="2"/>
          <c:tx>
            <c:strRef>
              <c:f>Sheet3!$D$3:$D$4</c:f>
              <c:strCache>
                <c:ptCount val="1"/>
                <c:pt idx="0">
                  <c:v>Midlands</c:v>
                </c:pt>
              </c:strCache>
            </c:strRef>
          </c:tx>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Sheet3!$D$5:$D$8</c:f>
              <c:numCache>
                <c:formatCode>General</c:formatCode>
                <c:ptCount val="3"/>
                <c:pt idx="1">
                  <c:v>3</c:v>
                </c:pt>
                <c:pt idx="2">
                  <c:v>8</c:v>
                </c:pt>
              </c:numCache>
            </c:numRef>
          </c:val>
          <c:extLst>
            <c:ext xmlns:c16="http://schemas.microsoft.com/office/drawing/2014/chart" uri="{C3380CC4-5D6E-409C-BE32-E72D297353CC}">
              <c16:uniqueId val="{00000002-3FF9-4A28-8FE7-C5EDDC4847C2}"/>
            </c:ext>
          </c:extLst>
        </c:ser>
        <c:ser>
          <c:idx val="3"/>
          <c:order val="3"/>
          <c:tx>
            <c:strRef>
              <c:f>Sheet3!$E$3:$E$4</c:f>
              <c:strCache>
                <c:ptCount val="1"/>
                <c:pt idx="0">
                  <c:v>North East (England)</c:v>
                </c:pt>
              </c:strCache>
            </c:strRef>
          </c:tx>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Sheet3!$E$5:$E$8</c:f>
              <c:numCache>
                <c:formatCode>General</c:formatCode>
                <c:ptCount val="3"/>
                <c:pt idx="2">
                  <c:v>3</c:v>
                </c:pt>
              </c:numCache>
            </c:numRef>
          </c:val>
          <c:extLst>
            <c:ext xmlns:c16="http://schemas.microsoft.com/office/drawing/2014/chart" uri="{C3380CC4-5D6E-409C-BE32-E72D297353CC}">
              <c16:uniqueId val="{00000003-3FF9-4A28-8FE7-C5EDDC4847C2}"/>
            </c:ext>
          </c:extLst>
        </c:ser>
        <c:ser>
          <c:idx val="4"/>
          <c:order val="4"/>
          <c:tx>
            <c:strRef>
              <c:f>Sheet3!$F$3:$F$4</c:f>
              <c:strCache>
                <c:ptCount val="1"/>
                <c:pt idx="0">
                  <c:v>North West (England)</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Sheet3!$F$5:$F$8</c:f>
              <c:numCache>
                <c:formatCode>General</c:formatCode>
                <c:ptCount val="3"/>
                <c:pt idx="1">
                  <c:v>4</c:v>
                </c:pt>
                <c:pt idx="2">
                  <c:v>7</c:v>
                </c:pt>
              </c:numCache>
            </c:numRef>
          </c:val>
          <c:extLst>
            <c:ext xmlns:c16="http://schemas.microsoft.com/office/drawing/2014/chart" uri="{C3380CC4-5D6E-409C-BE32-E72D297353CC}">
              <c16:uniqueId val="{00000004-3FF9-4A28-8FE7-C5EDDC4847C2}"/>
            </c:ext>
          </c:extLst>
        </c:ser>
        <c:ser>
          <c:idx val="5"/>
          <c:order val="5"/>
          <c:tx>
            <c:strRef>
              <c:f>Sheet3!$G$3:$G$4</c:f>
              <c:strCache>
                <c:ptCount val="1"/>
                <c:pt idx="0">
                  <c:v>Northern Ireland</c:v>
                </c:pt>
              </c:strCache>
            </c:strRef>
          </c:tx>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Sheet3!$G$5:$G$8</c:f>
              <c:numCache>
                <c:formatCode>General</c:formatCode>
                <c:ptCount val="3"/>
                <c:pt idx="2">
                  <c:v>2</c:v>
                </c:pt>
              </c:numCache>
            </c:numRef>
          </c:val>
          <c:extLst>
            <c:ext xmlns:c16="http://schemas.microsoft.com/office/drawing/2014/chart" uri="{C3380CC4-5D6E-409C-BE32-E72D297353CC}">
              <c16:uniqueId val="{00000005-3FF9-4A28-8FE7-C5EDDC4847C2}"/>
            </c:ext>
          </c:extLst>
        </c:ser>
        <c:ser>
          <c:idx val="6"/>
          <c:order val="6"/>
          <c:tx>
            <c:strRef>
              <c:f>Sheet3!$H$3:$H$4</c:f>
              <c:strCache>
                <c:ptCount val="1"/>
                <c:pt idx="0">
                  <c:v>Other (please specify)</c:v>
                </c:pt>
              </c:strCache>
            </c:strRef>
          </c:tx>
          <c:spPr>
            <a:gradFill rotWithShape="1">
              <a:gsLst>
                <a:gs pos="0">
                  <a:schemeClr val="accent1">
                    <a:lumMod val="60000"/>
                    <a:tint val="50000"/>
                    <a:satMod val="300000"/>
                  </a:schemeClr>
                </a:gs>
                <a:gs pos="35000">
                  <a:schemeClr val="accent1">
                    <a:lumMod val="60000"/>
                    <a:tint val="37000"/>
                    <a:satMod val="300000"/>
                  </a:schemeClr>
                </a:gs>
                <a:gs pos="100000">
                  <a:schemeClr val="accent1">
                    <a:lumMod val="60000"/>
                    <a:tint val="15000"/>
                    <a:satMod val="350000"/>
                  </a:schemeClr>
                </a:gs>
              </a:gsLst>
              <a:lin ang="16200000" scaled="1"/>
            </a:gradFill>
            <a:ln w="9525" cap="flat" cmpd="sng" algn="ctr">
              <a:solidFill>
                <a:schemeClr val="accent1">
                  <a:lumMod val="60000"/>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Sheet3!$H$5:$H$8</c:f>
              <c:numCache>
                <c:formatCode>General</c:formatCode>
                <c:ptCount val="3"/>
                <c:pt idx="2">
                  <c:v>4</c:v>
                </c:pt>
              </c:numCache>
            </c:numRef>
          </c:val>
          <c:extLst>
            <c:ext xmlns:c16="http://schemas.microsoft.com/office/drawing/2014/chart" uri="{C3380CC4-5D6E-409C-BE32-E72D297353CC}">
              <c16:uniqueId val="{00000006-3FF9-4A28-8FE7-C5EDDC4847C2}"/>
            </c:ext>
          </c:extLst>
        </c:ser>
        <c:ser>
          <c:idx val="7"/>
          <c:order val="7"/>
          <c:tx>
            <c:strRef>
              <c:f>Sheet3!$I$3:$I$4</c:f>
              <c:strCache>
                <c:ptCount val="1"/>
                <c:pt idx="0">
                  <c:v>Scotland</c:v>
                </c:pt>
              </c:strCache>
            </c:strRef>
          </c:tx>
          <c:spPr>
            <a:gradFill rotWithShape="1">
              <a:gsLst>
                <a:gs pos="0">
                  <a:schemeClr val="accent2">
                    <a:lumMod val="60000"/>
                    <a:tint val="50000"/>
                    <a:satMod val="300000"/>
                  </a:schemeClr>
                </a:gs>
                <a:gs pos="35000">
                  <a:schemeClr val="accent2">
                    <a:lumMod val="60000"/>
                    <a:tint val="37000"/>
                    <a:satMod val="300000"/>
                  </a:schemeClr>
                </a:gs>
                <a:gs pos="100000">
                  <a:schemeClr val="accent2">
                    <a:lumMod val="60000"/>
                    <a:tint val="15000"/>
                    <a:satMod val="350000"/>
                  </a:schemeClr>
                </a:gs>
              </a:gsLst>
              <a:lin ang="16200000" scaled="1"/>
            </a:gradFill>
            <a:ln w="9525" cap="flat" cmpd="sng" algn="ctr">
              <a:solidFill>
                <a:schemeClr val="accent2">
                  <a:lumMod val="60000"/>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Sheet3!$I$5:$I$8</c:f>
              <c:numCache>
                <c:formatCode>General</c:formatCode>
                <c:ptCount val="3"/>
                <c:pt idx="1">
                  <c:v>3</c:v>
                </c:pt>
                <c:pt idx="2">
                  <c:v>4</c:v>
                </c:pt>
              </c:numCache>
            </c:numRef>
          </c:val>
          <c:extLst>
            <c:ext xmlns:c16="http://schemas.microsoft.com/office/drawing/2014/chart" uri="{C3380CC4-5D6E-409C-BE32-E72D297353CC}">
              <c16:uniqueId val="{00000007-3FF9-4A28-8FE7-C5EDDC4847C2}"/>
            </c:ext>
          </c:extLst>
        </c:ser>
        <c:ser>
          <c:idx val="8"/>
          <c:order val="8"/>
          <c:tx>
            <c:strRef>
              <c:f>Sheet3!$J$3:$J$4</c:f>
              <c:strCache>
                <c:ptCount val="1"/>
                <c:pt idx="0">
                  <c:v>South East (England)</c:v>
                </c:pt>
              </c:strCache>
            </c:strRef>
          </c:tx>
          <c:spPr>
            <a:gradFill rotWithShape="1">
              <a:gsLst>
                <a:gs pos="0">
                  <a:schemeClr val="accent3">
                    <a:lumMod val="60000"/>
                    <a:tint val="50000"/>
                    <a:satMod val="300000"/>
                  </a:schemeClr>
                </a:gs>
                <a:gs pos="35000">
                  <a:schemeClr val="accent3">
                    <a:lumMod val="60000"/>
                    <a:tint val="37000"/>
                    <a:satMod val="300000"/>
                  </a:schemeClr>
                </a:gs>
                <a:gs pos="100000">
                  <a:schemeClr val="accent3">
                    <a:lumMod val="60000"/>
                    <a:tint val="15000"/>
                    <a:satMod val="350000"/>
                  </a:schemeClr>
                </a:gs>
              </a:gsLst>
              <a:lin ang="16200000" scaled="1"/>
            </a:gradFill>
            <a:ln w="9525" cap="flat" cmpd="sng" algn="ctr">
              <a:solidFill>
                <a:schemeClr val="accent3">
                  <a:lumMod val="60000"/>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Sheet3!$J$5:$J$8</c:f>
              <c:numCache>
                <c:formatCode>General</c:formatCode>
                <c:ptCount val="3"/>
                <c:pt idx="1">
                  <c:v>1</c:v>
                </c:pt>
                <c:pt idx="2">
                  <c:v>10</c:v>
                </c:pt>
              </c:numCache>
            </c:numRef>
          </c:val>
          <c:extLst>
            <c:ext xmlns:c16="http://schemas.microsoft.com/office/drawing/2014/chart" uri="{C3380CC4-5D6E-409C-BE32-E72D297353CC}">
              <c16:uniqueId val="{00000008-3FF9-4A28-8FE7-C5EDDC4847C2}"/>
            </c:ext>
          </c:extLst>
        </c:ser>
        <c:ser>
          <c:idx val="9"/>
          <c:order val="9"/>
          <c:tx>
            <c:strRef>
              <c:f>Sheet3!$K$3:$K$4</c:f>
              <c:strCache>
                <c:ptCount val="1"/>
                <c:pt idx="0">
                  <c:v>South West (England)</c:v>
                </c:pt>
              </c:strCache>
            </c:strRef>
          </c:tx>
          <c:spPr>
            <a:gradFill rotWithShape="1">
              <a:gsLst>
                <a:gs pos="0">
                  <a:schemeClr val="accent4">
                    <a:lumMod val="60000"/>
                    <a:tint val="50000"/>
                    <a:satMod val="300000"/>
                  </a:schemeClr>
                </a:gs>
                <a:gs pos="35000">
                  <a:schemeClr val="accent4">
                    <a:lumMod val="60000"/>
                    <a:tint val="37000"/>
                    <a:satMod val="300000"/>
                  </a:schemeClr>
                </a:gs>
                <a:gs pos="100000">
                  <a:schemeClr val="accent4">
                    <a:lumMod val="60000"/>
                    <a:tint val="15000"/>
                    <a:satMod val="350000"/>
                  </a:schemeClr>
                </a:gs>
              </a:gsLst>
              <a:lin ang="16200000" scaled="1"/>
            </a:gradFill>
            <a:ln w="9525" cap="flat" cmpd="sng" algn="ctr">
              <a:solidFill>
                <a:schemeClr val="accent4">
                  <a:lumMod val="60000"/>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Sheet3!$K$5:$K$8</c:f>
              <c:numCache>
                <c:formatCode>General</c:formatCode>
                <c:ptCount val="3"/>
                <c:pt idx="2">
                  <c:v>10</c:v>
                </c:pt>
              </c:numCache>
            </c:numRef>
          </c:val>
          <c:extLst>
            <c:ext xmlns:c16="http://schemas.microsoft.com/office/drawing/2014/chart" uri="{C3380CC4-5D6E-409C-BE32-E72D297353CC}">
              <c16:uniqueId val="{00000009-3FF9-4A28-8FE7-C5EDDC4847C2}"/>
            </c:ext>
          </c:extLst>
        </c:ser>
        <c:ser>
          <c:idx val="10"/>
          <c:order val="10"/>
          <c:tx>
            <c:strRef>
              <c:f>Sheet3!$L$3:$L$4</c:f>
              <c:strCache>
                <c:ptCount val="1"/>
                <c:pt idx="0">
                  <c:v>Wales</c:v>
                </c:pt>
              </c:strCache>
            </c:strRef>
          </c:tx>
          <c:spPr>
            <a:gradFill rotWithShape="1">
              <a:gsLst>
                <a:gs pos="0">
                  <a:schemeClr val="accent5">
                    <a:lumMod val="60000"/>
                    <a:tint val="50000"/>
                    <a:satMod val="300000"/>
                  </a:schemeClr>
                </a:gs>
                <a:gs pos="35000">
                  <a:schemeClr val="accent5">
                    <a:lumMod val="60000"/>
                    <a:tint val="37000"/>
                    <a:satMod val="300000"/>
                  </a:schemeClr>
                </a:gs>
                <a:gs pos="100000">
                  <a:schemeClr val="accent5">
                    <a:lumMod val="60000"/>
                    <a:tint val="15000"/>
                    <a:satMod val="350000"/>
                  </a:schemeClr>
                </a:gs>
              </a:gsLst>
              <a:lin ang="16200000" scaled="1"/>
            </a:gradFill>
            <a:ln w="9525" cap="flat" cmpd="sng" algn="ctr">
              <a:solidFill>
                <a:schemeClr val="accent5">
                  <a:lumMod val="60000"/>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Sheet3!$L$5:$L$8</c:f>
              <c:numCache>
                <c:formatCode>General</c:formatCode>
                <c:ptCount val="3"/>
                <c:pt idx="0">
                  <c:v>3</c:v>
                </c:pt>
                <c:pt idx="1">
                  <c:v>3</c:v>
                </c:pt>
                <c:pt idx="2">
                  <c:v>18</c:v>
                </c:pt>
              </c:numCache>
            </c:numRef>
          </c:val>
          <c:extLst>
            <c:ext xmlns:c16="http://schemas.microsoft.com/office/drawing/2014/chart" uri="{C3380CC4-5D6E-409C-BE32-E72D297353CC}">
              <c16:uniqueId val="{0000000A-3FF9-4A28-8FE7-C5EDDC4847C2}"/>
            </c:ext>
          </c:extLst>
        </c:ser>
        <c:ser>
          <c:idx val="11"/>
          <c:order val="11"/>
          <c:tx>
            <c:strRef>
              <c:f>Sheet3!$M$3:$M$4</c:f>
              <c:strCache>
                <c:ptCount val="1"/>
                <c:pt idx="0">
                  <c:v>Yorkshire &amp; Humber</c:v>
                </c:pt>
              </c:strCache>
            </c:strRef>
          </c:tx>
          <c:spPr>
            <a:gradFill rotWithShape="1">
              <a:gsLst>
                <a:gs pos="0">
                  <a:schemeClr val="accent6">
                    <a:lumMod val="60000"/>
                    <a:tint val="50000"/>
                    <a:satMod val="300000"/>
                  </a:schemeClr>
                </a:gs>
                <a:gs pos="35000">
                  <a:schemeClr val="accent6">
                    <a:lumMod val="60000"/>
                    <a:tint val="37000"/>
                    <a:satMod val="300000"/>
                  </a:schemeClr>
                </a:gs>
                <a:gs pos="100000">
                  <a:schemeClr val="accent6">
                    <a:lumMod val="60000"/>
                    <a:tint val="15000"/>
                    <a:satMod val="350000"/>
                  </a:schemeClr>
                </a:gs>
              </a:gsLst>
              <a:lin ang="16200000" scaled="1"/>
            </a:gradFill>
            <a:ln w="9525" cap="flat" cmpd="sng" algn="ctr">
              <a:solidFill>
                <a:schemeClr val="accent6">
                  <a:lumMod val="60000"/>
                  <a:shade val="95000"/>
                </a:schemeClr>
              </a:solidFill>
              <a:round/>
            </a:ln>
            <a:effectLst>
              <a:outerShdw blurRad="40000" dist="20000" dir="5400000" rotWithShape="0">
                <a:srgbClr val="000000">
                  <a:alpha val="38000"/>
                </a:srgbClr>
              </a:outerShdw>
            </a:effectLst>
          </c:spPr>
          <c:invertIfNegative val="0"/>
          <c:dLbls>
            <c:delete val="1"/>
          </c:dLbls>
          <c:cat>
            <c:strRef>
              <c:f>Sheet3!$A$5:$A$8</c:f>
              <c:strCache>
                <c:ptCount val="3"/>
                <c:pt idx="0">
                  <c:v>Other</c:v>
                </c:pt>
                <c:pt idx="1">
                  <c:v>PBSA</c:v>
                </c:pt>
                <c:pt idx="2">
                  <c:v>University</c:v>
                </c:pt>
              </c:strCache>
            </c:strRef>
          </c:cat>
          <c:val>
            <c:numRef>
              <c:f>Sheet3!$M$5:$M$8</c:f>
              <c:numCache>
                <c:formatCode>General</c:formatCode>
                <c:ptCount val="3"/>
                <c:pt idx="0">
                  <c:v>1</c:v>
                </c:pt>
                <c:pt idx="1">
                  <c:v>2</c:v>
                </c:pt>
                <c:pt idx="2">
                  <c:v>3</c:v>
                </c:pt>
              </c:numCache>
            </c:numRef>
          </c:val>
          <c:extLst>
            <c:ext xmlns:c16="http://schemas.microsoft.com/office/drawing/2014/chart" uri="{C3380CC4-5D6E-409C-BE32-E72D297353CC}">
              <c16:uniqueId val="{0000000B-3FF9-4A28-8FE7-C5EDDC4847C2}"/>
            </c:ext>
          </c:extLst>
        </c:ser>
        <c:dLbls>
          <c:dLblPos val="outEnd"/>
          <c:showLegendKey val="0"/>
          <c:showVal val="1"/>
          <c:showCatName val="0"/>
          <c:showSerName val="0"/>
          <c:showPercent val="0"/>
          <c:showBubbleSize val="0"/>
        </c:dLbls>
        <c:gapWidth val="100"/>
        <c:overlap val="-24"/>
        <c:axId val="99782016"/>
        <c:axId val="99780096"/>
      </c:barChart>
      <c:valAx>
        <c:axId val="99780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 of respondents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9782016"/>
        <c:crosses val="autoZero"/>
        <c:crossBetween val="between"/>
      </c:valAx>
      <c:catAx>
        <c:axId val="9978201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Accommodation provider type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9780096"/>
        <c:crosses val="autoZero"/>
        <c:auto val="1"/>
        <c:lblAlgn val="ctr"/>
        <c:lblOffset val="100"/>
        <c:noMultiLvlLbl val="0"/>
      </c:catAx>
      <c:spPr>
        <a:noFill/>
        <a:ln>
          <a:noFill/>
        </a:ln>
        <a:effectLst/>
      </c:spPr>
    </c:plotArea>
    <c:legend>
      <c:legendPos val="r"/>
      <c:layout>
        <c:manualLayout>
          <c:xMode val="edge"/>
          <c:yMode val="edge"/>
          <c:x val="0.77454719611411305"/>
          <c:y val="0.11515575187247935"/>
          <c:w val="0.21215787811588918"/>
          <c:h val="0.8189076243518340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[All Responses Pivot table.xlsx]Sheet3!PivotTable3</c:name>
    <c:fmtId val="-1"/>
  </c:pivotSource>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GB" sz="1400"/>
              <a:t>Respondents Job Title &amp; Years Experience</a:t>
            </a:r>
          </a:p>
        </c:rich>
      </c:tx>
      <c:overlay val="0"/>
      <c:spPr>
        <a:noFill/>
        <a:ln>
          <a:noFill/>
        </a:ln>
        <a:effectLst/>
      </c:spPr>
    </c:title>
    <c:autoTitleDeleted val="0"/>
    <c:pivotFmts>
      <c:pivotFmt>
        <c:idx val="0"/>
      </c:pivotFmt>
      <c:pivotFmt>
        <c:idx val="1"/>
      </c:pivotFmt>
      <c:pivotFmt>
        <c:idx val="2"/>
      </c:pivotFmt>
      <c:pivotFmt>
        <c:idx val="3"/>
      </c:pivotFmt>
      <c:pivotFmt>
        <c:idx val="4"/>
      </c:pivotFmt>
      <c:pivotFmt>
        <c:idx val="5"/>
      </c:pivotFmt>
      <c:pivotFmt>
        <c:idx val="6"/>
      </c:pivotFmt>
      <c:pivotFmt>
        <c:idx val="7"/>
      </c:pivotFmt>
      <c:pivotFmt>
        <c:idx val="8"/>
      </c:pivotFmt>
      <c:pivotFmt>
        <c:idx val="9"/>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0"/>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1"/>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2"/>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3"/>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4"/>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5"/>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6"/>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7"/>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8"/>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19"/>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20"/>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21"/>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22"/>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23"/>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24"/>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25"/>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
        <c:idx val="26"/>
        <c:spPr>
          <a:pattFill prst="narVert">
            <a:fgClr>
              <a:schemeClr val="accent1"/>
            </a:fgClr>
            <a:bgClr>
              <a:schemeClr val="accent1">
                <a:lumMod val="20000"/>
                <a:lumOff val="80000"/>
              </a:schemeClr>
            </a:bgClr>
          </a:pattFill>
          <a:ln>
            <a:noFill/>
          </a:ln>
          <a:effectLst>
            <a:innerShdw blurRad="114300">
              <a:schemeClr val="accent1"/>
            </a:innerShdw>
          </a:effectLst>
        </c:spPr>
        <c:marker>
          <c:symbol val="none"/>
        </c:marker>
      </c:pivotFmt>
    </c:pivotFmts>
    <c:plotArea>
      <c:layout>
        <c:manualLayout>
          <c:layoutTarget val="inner"/>
          <c:xMode val="edge"/>
          <c:yMode val="edge"/>
          <c:x val="0.32429865777081435"/>
          <c:y val="0.11550136786197088"/>
          <c:w val="0.46826106907254805"/>
          <c:h val="0.70114137990684444"/>
        </c:manualLayout>
      </c:layout>
      <c:barChart>
        <c:barDir val="bar"/>
        <c:grouping val="clustered"/>
        <c:varyColors val="0"/>
        <c:ser>
          <c:idx val="0"/>
          <c:order val="0"/>
          <c:tx>
            <c:strRef>
              <c:f>Sheet3!$B$3:$B$4</c:f>
              <c:strCache>
                <c:ptCount val="1"/>
                <c:pt idx="0">
                  <c:v>Over 30 Years</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Sheet3!$A$5:$A$10</c:f>
              <c:strCache>
                <c:ptCount val="5"/>
                <c:pt idx="0">
                  <c:v>Senior Management</c:v>
                </c:pt>
                <c:pt idx="1">
                  <c:v>Middle Management</c:v>
                </c:pt>
                <c:pt idx="2">
                  <c:v>Junior Management</c:v>
                </c:pt>
                <c:pt idx="3">
                  <c:v>Officer</c:v>
                </c:pt>
                <c:pt idx="4">
                  <c:v>Clerical/Admin</c:v>
                </c:pt>
              </c:strCache>
            </c:strRef>
          </c:cat>
          <c:val>
            <c:numRef>
              <c:f>Sheet3!$B$5:$B$10</c:f>
              <c:numCache>
                <c:formatCode>General</c:formatCode>
                <c:ptCount val="5"/>
                <c:pt idx="0">
                  <c:v>4</c:v>
                </c:pt>
                <c:pt idx="1">
                  <c:v>3</c:v>
                </c:pt>
                <c:pt idx="2">
                  <c:v>1</c:v>
                </c:pt>
                <c:pt idx="4">
                  <c:v>1</c:v>
                </c:pt>
              </c:numCache>
            </c:numRef>
          </c:val>
          <c:extLst>
            <c:ext xmlns:c16="http://schemas.microsoft.com/office/drawing/2014/chart" uri="{C3380CC4-5D6E-409C-BE32-E72D297353CC}">
              <c16:uniqueId val="{00000000-5CF6-4182-A39D-06355009C83C}"/>
            </c:ext>
          </c:extLst>
        </c:ser>
        <c:ser>
          <c:idx val="1"/>
          <c:order val="1"/>
          <c:tx>
            <c:strRef>
              <c:f>Sheet3!$C$3:$C$4</c:f>
              <c:strCache>
                <c:ptCount val="1"/>
                <c:pt idx="0">
                  <c:v>21-30 Years</c:v>
                </c:pt>
              </c:strCache>
            </c:strRef>
          </c:tx>
          <c:spPr>
            <a:pattFill prst="narVert">
              <a:fgClr>
                <a:schemeClr val="accent2"/>
              </a:fgClr>
              <a:bgClr>
                <a:schemeClr val="accent2">
                  <a:lumMod val="20000"/>
                  <a:lumOff val="80000"/>
                </a:schemeClr>
              </a:bgClr>
            </a:pattFill>
            <a:ln>
              <a:noFill/>
            </a:ln>
            <a:effectLst>
              <a:innerShdw blurRad="114300">
                <a:schemeClr val="accent2"/>
              </a:innerShdw>
            </a:effectLst>
          </c:spPr>
          <c:invertIfNegative val="0"/>
          <c:cat>
            <c:strRef>
              <c:f>Sheet3!$A$5:$A$10</c:f>
              <c:strCache>
                <c:ptCount val="5"/>
                <c:pt idx="0">
                  <c:v>Senior Management</c:v>
                </c:pt>
                <c:pt idx="1">
                  <c:v>Middle Management</c:v>
                </c:pt>
                <c:pt idx="2">
                  <c:v>Junior Management</c:v>
                </c:pt>
                <c:pt idx="3">
                  <c:v>Officer</c:v>
                </c:pt>
                <c:pt idx="4">
                  <c:v>Clerical/Admin</c:v>
                </c:pt>
              </c:strCache>
            </c:strRef>
          </c:cat>
          <c:val>
            <c:numRef>
              <c:f>Sheet3!$C$5:$C$10</c:f>
              <c:numCache>
                <c:formatCode>General</c:formatCode>
                <c:ptCount val="5"/>
                <c:pt idx="0">
                  <c:v>9</c:v>
                </c:pt>
                <c:pt idx="1">
                  <c:v>7</c:v>
                </c:pt>
                <c:pt idx="2">
                  <c:v>1</c:v>
                </c:pt>
                <c:pt idx="4">
                  <c:v>3</c:v>
                </c:pt>
              </c:numCache>
            </c:numRef>
          </c:val>
          <c:extLst>
            <c:ext xmlns:c16="http://schemas.microsoft.com/office/drawing/2014/chart" uri="{C3380CC4-5D6E-409C-BE32-E72D297353CC}">
              <c16:uniqueId val="{00000001-5CF6-4182-A39D-06355009C83C}"/>
            </c:ext>
          </c:extLst>
        </c:ser>
        <c:ser>
          <c:idx val="2"/>
          <c:order val="2"/>
          <c:tx>
            <c:strRef>
              <c:f>Sheet3!$D$3:$D$4</c:f>
              <c:strCache>
                <c:ptCount val="1"/>
                <c:pt idx="0">
                  <c:v>11-20 Years</c:v>
                </c:pt>
              </c:strCache>
            </c:strRef>
          </c:tx>
          <c:spPr>
            <a:pattFill prst="narVert">
              <a:fgClr>
                <a:schemeClr val="accent3"/>
              </a:fgClr>
              <a:bgClr>
                <a:schemeClr val="accent3">
                  <a:lumMod val="20000"/>
                  <a:lumOff val="80000"/>
                </a:schemeClr>
              </a:bgClr>
            </a:pattFill>
            <a:ln>
              <a:noFill/>
            </a:ln>
            <a:effectLst>
              <a:innerShdw blurRad="114300">
                <a:schemeClr val="accent3"/>
              </a:innerShdw>
            </a:effectLst>
          </c:spPr>
          <c:invertIfNegative val="0"/>
          <c:cat>
            <c:strRef>
              <c:f>Sheet3!$A$5:$A$10</c:f>
              <c:strCache>
                <c:ptCount val="5"/>
                <c:pt idx="0">
                  <c:v>Senior Management</c:v>
                </c:pt>
                <c:pt idx="1">
                  <c:v>Middle Management</c:v>
                </c:pt>
                <c:pt idx="2">
                  <c:v>Junior Management</c:v>
                </c:pt>
                <c:pt idx="3">
                  <c:v>Officer</c:v>
                </c:pt>
                <c:pt idx="4">
                  <c:v>Clerical/Admin</c:v>
                </c:pt>
              </c:strCache>
            </c:strRef>
          </c:cat>
          <c:val>
            <c:numRef>
              <c:f>Sheet3!$D$5:$D$10</c:f>
              <c:numCache>
                <c:formatCode>General</c:formatCode>
                <c:ptCount val="5"/>
                <c:pt idx="0">
                  <c:v>12</c:v>
                </c:pt>
                <c:pt idx="1">
                  <c:v>15</c:v>
                </c:pt>
                <c:pt idx="2">
                  <c:v>2</c:v>
                </c:pt>
                <c:pt idx="3">
                  <c:v>2</c:v>
                </c:pt>
                <c:pt idx="4">
                  <c:v>1</c:v>
                </c:pt>
              </c:numCache>
            </c:numRef>
          </c:val>
          <c:extLst>
            <c:ext xmlns:c16="http://schemas.microsoft.com/office/drawing/2014/chart" uri="{C3380CC4-5D6E-409C-BE32-E72D297353CC}">
              <c16:uniqueId val="{00000002-5CF6-4182-A39D-06355009C83C}"/>
            </c:ext>
          </c:extLst>
        </c:ser>
        <c:ser>
          <c:idx val="3"/>
          <c:order val="3"/>
          <c:tx>
            <c:strRef>
              <c:f>Sheet3!$E$3:$E$4</c:f>
              <c:strCache>
                <c:ptCount val="1"/>
                <c:pt idx="0">
                  <c:v>6-10 Years</c:v>
                </c:pt>
              </c:strCache>
            </c:strRef>
          </c:tx>
          <c:spPr>
            <a:pattFill prst="narVert">
              <a:fgClr>
                <a:schemeClr val="accent4"/>
              </a:fgClr>
              <a:bgClr>
                <a:schemeClr val="accent4">
                  <a:lumMod val="20000"/>
                  <a:lumOff val="80000"/>
                </a:schemeClr>
              </a:bgClr>
            </a:pattFill>
            <a:ln>
              <a:noFill/>
            </a:ln>
            <a:effectLst>
              <a:innerShdw blurRad="114300">
                <a:schemeClr val="accent4"/>
              </a:innerShdw>
            </a:effectLst>
          </c:spPr>
          <c:invertIfNegative val="0"/>
          <c:cat>
            <c:strRef>
              <c:f>Sheet3!$A$5:$A$10</c:f>
              <c:strCache>
                <c:ptCount val="5"/>
                <c:pt idx="0">
                  <c:v>Senior Management</c:v>
                </c:pt>
                <c:pt idx="1">
                  <c:v>Middle Management</c:v>
                </c:pt>
                <c:pt idx="2">
                  <c:v>Junior Management</c:v>
                </c:pt>
                <c:pt idx="3">
                  <c:v>Officer</c:v>
                </c:pt>
                <c:pt idx="4">
                  <c:v>Clerical/Admin</c:v>
                </c:pt>
              </c:strCache>
            </c:strRef>
          </c:cat>
          <c:val>
            <c:numRef>
              <c:f>Sheet3!$E$5:$E$10</c:f>
              <c:numCache>
                <c:formatCode>General</c:formatCode>
                <c:ptCount val="5"/>
                <c:pt idx="0">
                  <c:v>5</c:v>
                </c:pt>
                <c:pt idx="1">
                  <c:v>9</c:v>
                </c:pt>
                <c:pt idx="2">
                  <c:v>3</c:v>
                </c:pt>
                <c:pt idx="3">
                  <c:v>1</c:v>
                </c:pt>
                <c:pt idx="4">
                  <c:v>1</c:v>
                </c:pt>
              </c:numCache>
            </c:numRef>
          </c:val>
          <c:extLst>
            <c:ext xmlns:c16="http://schemas.microsoft.com/office/drawing/2014/chart" uri="{C3380CC4-5D6E-409C-BE32-E72D297353CC}">
              <c16:uniqueId val="{00000003-5CF6-4182-A39D-06355009C83C}"/>
            </c:ext>
          </c:extLst>
        </c:ser>
        <c:ser>
          <c:idx val="4"/>
          <c:order val="4"/>
          <c:tx>
            <c:strRef>
              <c:f>Sheet3!$F$3:$F$4</c:f>
              <c:strCache>
                <c:ptCount val="1"/>
                <c:pt idx="0">
                  <c:v>1-5 Years</c:v>
                </c:pt>
              </c:strCache>
            </c:strRef>
          </c:tx>
          <c:spPr>
            <a:pattFill prst="narVert">
              <a:fgClr>
                <a:schemeClr val="accent5"/>
              </a:fgClr>
              <a:bgClr>
                <a:schemeClr val="accent5">
                  <a:lumMod val="20000"/>
                  <a:lumOff val="80000"/>
                </a:schemeClr>
              </a:bgClr>
            </a:pattFill>
            <a:ln>
              <a:noFill/>
            </a:ln>
            <a:effectLst>
              <a:innerShdw blurRad="114300">
                <a:schemeClr val="accent5"/>
              </a:innerShdw>
            </a:effectLst>
          </c:spPr>
          <c:invertIfNegative val="0"/>
          <c:cat>
            <c:strRef>
              <c:f>Sheet3!$A$5:$A$10</c:f>
              <c:strCache>
                <c:ptCount val="5"/>
                <c:pt idx="0">
                  <c:v>Senior Management</c:v>
                </c:pt>
                <c:pt idx="1">
                  <c:v>Middle Management</c:v>
                </c:pt>
                <c:pt idx="2">
                  <c:v>Junior Management</c:v>
                </c:pt>
                <c:pt idx="3">
                  <c:v>Officer</c:v>
                </c:pt>
                <c:pt idx="4">
                  <c:v>Clerical/Admin</c:v>
                </c:pt>
              </c:strCache>
            </c:strRef>
          </c:cat>
          <c:val>
            <c:numRef>
              <c:f>Sheet3!$F$5:$F$10</c:f>
              <c:numCache>
                <c:formatCode>General</c:formatCode>
                <c:ptCount val="5"/>
                <c:pt idx="0">
                  <c:v>6</c:v>
                </c:pt>
                <c:pt idx="1">
                  <c:v>4</c:v>
                </c:pt>
                <c:pt idx="2">
                  <c:v>4</c:v>
                </c:pt>
                <c:pt idx="3">
                  <c:v>1</c:v>
                </c:pt>
                <c:pt idx="4">
                  <c:v>3</c:v>
                </c:pt>
              </c:numCache>
            </c:numRef>
          </c:val>
          <c:extLst>
            <c:ext xmlns:c16="http://schemas.microsoft.com/office/drawing/2014/chart" uri="{C3380CC4-5D6E-409C-BE32-E72D297353CC}">
              <c16:uniqueId val="{00000004-5CF6-4182-A39D-06355009C83C}"/>
            </c:ext>
          </c:extLst>
        </c:ser>
        <c:ser>
          <c:idx val="5"/>
          <c:order val="5"/>
          <c:tx>
            <c:strRef>
              <c:f>Sheet3!$G$3:$G$4</c:f>
              <c:strCache>
                <c:ptCount val="1"/>
                <c:pt idx="0">
                  <c:v>Under 12months</c:v>
                </c:pt>
              </c:strCache>
            </c:strRef>
          </c:tx>
          <c:spPr>
            <a:pattFill prst="narVert">
              <a:fgClr>
                <a:schemeClr val="accent6"/>
              </a:fgClr>
              <a:bgClr>
                <a:schemeClr val="accent6">
                  <a:lumMod val="20000"/>
                  <a:lumOff val="80000"/>
                </a:schemeClr>
              </a:bgClr>
            </a:pattFill>
            <a:ln>
              <a:noFill/>
            </a:ln>
            <a:effectLst>
              <a:innerShdw blurRad="114300">
                <a:schemeClr val="accent6"/>
              </a:innerShdw>
            </a:effectLst>
          </c:spPr>
          <c:invertIfNegative val="0"/>
          <c:cat>
            <c:strRef>
              <c:f>Sheet3!$A$5:$A$10</c:f>
              <c:strCache>
                <c:ptCount val="5"/>
                <c:pt idx="0">
                  <c:v>Senior Management</c:v>
                </c:pt>
                <c:pt idx="1">
                  <c:v>Middle Management</c:v>
                </c:pt>
                <c:pt idx="2">
                  <c:v>Junior Management</c:v>
                </c:pt>
                <c:pt idx="3">
                  <c:v>Officer</c:v>
                </c:pt>
                <c:pt idx="4">
                  <c:v>Clerical/Admin</c:v>
                </c:pt>
              </c:strCache>
            </c:strRef>
          </c:cat>
          <c:val>
            <c:numRef>
              <c:f>Sheet3!$G$5:$G$10</c:f>
              <c:numCache>
                <c:formatCode>General</c:formatCode>
                <c:ptCount val="5"/>
                <c:pt idx="1">
                  <c:v>2</c:v>
                </c:pt>
                <c:pt idx="2">
                  <c:v>1</c:v>
                </c:pt>
                <c:pt idx="3">
                  <c:v>1</c:v>
                </c:pt>
              </c:numCache>
            </c:numRef>
          </c:val>
          <c:extLst>
            <c:ext xmlns:c16="http://schemas.microsoft.com/office/drawing/2014/chart" uri="{C3380CC4-5D6E-409C-BE32-E72D297353CC}">
              <c16:uniqueId val="{00000005-5CF6-4182-A39D-06355009C83C}"/>
            </c:ext>
          </c:extLst>
        </c:ser>
        <c:dLbls>
          <c:showLegendKey val="0"/>
          <c:showVal val="0"/>
          <c:showCatName val="0"/>
          <c:showSerName val="0"/>
          <c:showPercent val="0"/>
          <c:showBubbleSize val="0"/>
        </c:dLbls>
        <c:gapWidth val="227"/>
        <c:overlap val="-48"/>
        <c:axId val="100313344"/>
        <c:axId val="100323712"/>
      </c:barChart>
      <c:catAx>
        <c:axId val="100313344"/>
        <c:scaling>
          <c:orientation val="minMax"/>
        </c:scaling>
        <c:delete val="0"/>
        <c:axPos val="l"/>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sz="1000"/>
                  <a:t>Job Role of Respondents</a:t>
                </a:r>
              </a:p>
            </c:rich>
          </c:tx>
          <c:layout>
            <c:manualLayout>
              <c:xMode val="edge"/>
              <c:yMode val="edge"/>
              <c:x val="5.0641977419563083E-2"/>
              <c:y val="0.27517506711172901"/>
            </c:manualLayout>
          </c:layout>
          <c:overlay val="0"/>
          <c:spPr>
            <a:noFill/>
            <a:ln>
              <a:noFill/>
            </a:ln>
            <a:effectLst/>
          </c:sp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00323712"/>
        <c:crosses val="autoZero"/>
        <c:auto val="1"/>
        <c:lblAlgn val="ctr"/>
        <c:lblOffset val="100"/>
        <c:noMultiLvlLbl val="0"/>
      </c:catAx>
      <c:valAx>
        <c:axId val="100323712"/>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sz="1000"/>
                  <a:t>Number of Respondents</a:t>
                </a:r>
              </a:p>
            </c:rich>
          </c:tx>
          <c:layout>
            <c:manualLayout>
              <c:xMode val="edge"/>
              <c:yMode val="edge"/>
              <c:x val="0.45296288937206564"/>
              <c:y val="0.88180015700085834"/>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13344"/>
        <c:crosses val="autoZero"/>
        <c:crossBetween val="between"/>
      </c:valAx>
      <c:spPr>
        <a:noFill/>
        <a:ln>
          <a:noFill/>
        </a:ln>
        <a:effectLst/>
      </c:spPr>
    </c:plotArea>
    <c:legend>
      <c:legendPos val="r"/>
      <c:legendEntry>
        <c:idx val="0"/>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82558034444675144"/>
          <c:y val="0.15059054584687703"/>
          <c:w val="0.16974287753140099"/>
          <c:h val="0.795118302441649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[All Responses Pivot table (version 2).xlsb]Sheet3!PivotTable3</c:name>
    <c:fmtId val="-1"/>
  </c:pivotSource>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Services were Outsourced to pass on "risk" to provider</a:t>
            </a:r>
          </a:p>
          <a:p>
            <a:pPr>
              <a:defRPr sz="1400" b="1" i="0" u="none" strike="noStrike" kern="1200" cap="all" spc="50" baseline="0">
                <a:solidFill>
                  <a:schemeClr val="tx1">
                    <a:lumMod val="65000"/>
                    <a:lumOff val="35000"/>
                  </a:schemeClr>
                </a:solidFill>
                <a:latin typeface="+mn-lt"/>
                <a:ea typeface="+mn-ea"/>
                <a:cs typeface="+mn-cs"/>
              </a:defRPr>
            </a:pPr>
            <a:endParaRPr lang="en-GB"/>
          </a:p>
        </c:rich>
      </c:tx>
      <c:layout>
        <c:manualLayout>
          <c:xMode val="edge"/>
          <c:yMode val="edge"/>
          <c:x val="0.10657518582046883"/>
          <c:y val="0"/>
        </c:manualLayout>
      </c:layout>
      <c:overlay val="0"/>
      <c:spPr>
        <a:noFill/>
        <a:ln>
          <a:noFill/>
        </a:ln>
        <a:effectLst/>
      </c:spPr>
    </c:title>
    <c:autoTitleDeleted val="0"/>
    <c:pivotFmts>
      <c:pivotFmt>
        <c:idx val="0"/>
      </c:pivotFmt>
      <c:pivotFmt>
        <c:idx val="1"/>
      </c:pivotFmt>
      <c:pivotFmt>
        <c:idx val="2"/>
      </c:pivotFmt>
      <c:pivotFmt>
        <c:idx val="3"/>
      </c:pivotFmt>
      <c:pivotFmt>
        <c:idx val="4"/>
      </c:pivotFmt>
      <c:pivotFmt>
        <c:idx val="5"/>
      </c:pivotFmt>
      <c:pivotFmt>
        <c:idx val="6"/>
      </c:pivotFmt>
      <c:pivotFmt>
        <c:idx val="7"/>
      </c:pivotFmt>
      <c:pivotFmt>
        <c:idx val="8"/>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marker>
          <c:symbol val="circle"/>
          <c:size val="4"/>
        </c:marker>
        <c:dLbl>
          <c:idx val="0"/>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9"/>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0"/>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1"/>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2"/>
      </c:pivotFmt>
      <c:pivotFmt>
        <c:idx val="13"/>
        <c:dLbl>
          <c:idx val="0"/>
          <c:tx>
            <c:rich>
              <a:bodyPr/>
              <a:lstStyle/>
              <a:p>
                <a:r>
                  <a:rPr lang="en-US" b="1"/>
                  <a:t>15</a:t>
                </a:r>
              </a:p>
            </c:rich>
          </c:tx>
          <c:dLblPos val="outEnd"/>
          <c:showLegendKey val="0"/>
          <c:showVal val="1"/>
          <c:showCatName val="0"/>
          <c:showSerName val="0"/>
          <c:showPercent val="0"/>
          <c:showBubbleSize val="0"/>
          <c:extLst>
            <c:ext xmlns:c15="http://schemas.microsoft.com/office/drawing/2012/chart" uri="{CE6537A1-D6FC-4f65-9D91-7224C49458BB}"/>
          </c:extLst>
        </c:dLbl>
      </c:pivotFmt>
      <c:pivotFmt>
        <c:idx val="14"/>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5"/>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6"/>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7"/>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8"/>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9"/>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0"/>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1"/>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2"/>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3"/>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4"/>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5"/>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6"/>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7"/>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8"/>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9"/>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dLbl>
          <c:idx val="0"/>
          <c:layout>
            <c:manualLayout>
              <c:x val="-7.4834374151506927E-2"/>
              <c:y val="4.366378076426123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0"/>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pivotFmt>
      <c:pivotFmt>
        <c:idx val="31"/>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dLbl>
          <c:idx val="0"/>
          <c:layout>
            <c:manualLayout>
              <c:x val="7.6972425860560537E-2"/>
              <c:y val="3.5315876073831576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2"/>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pivotFmt>
      <c:pivotFmt>
        <c:idx val="33"/>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4"/>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dLbl>
          <c:idx val="0"/>
          <c:layout>
            <c:manualLayout>
              <c:x val="-7.4834374151506927E-2"/>
              <c:y val="4.366378076426123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5"/>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pivotFmt>
      <c:pivotFmt>
        <c:idx val="36"/>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dLbl>
          <c:idx val="0"/>
          <c:layout>
            <c:manualLayout>
              <c:x val="7.6972425860560537E-2"/>
              <c:y val="3.5315876073831576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7"/>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pivotFmt>
      <c:pivotFmt>
        <c:idx val="38"/>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9"/>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dLbl>
          <c:idx val="0"/>
          <c:layout>
            <c:manualLayout>
              <c:x val="-7.4834374151506927E-2"/>
              <c:y val="4.366378076426123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4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pivotFmt>
      <c:pivotFmt>
        <c:idx val="41"/>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dLbl>
          <c:idx val="0"/>
          <c:layout>
            <c:manualLayout>
              <c:x val="7.6972425860560537E-2"/>
              <c:y val="3.5315876073831576E-2"/>
            </c:manualLayout>
          </c:layout>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42"/>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cene3d>
            <a:camera prst="orthographicFront"/>
            <a:lightRig rig="brightRoom" dir="t"/>
          </a:scene3d>
          <a:sp3d prstMaterial="flat">
            <a:bevelT w="50800" h="101600" prst="angle"/>
            <a:contourClr>
              <a:srgbClr val="000000"/>
            </a:contourClr>
          </a:sp3d>
        </c:spPr>
      </c:pivotFmt>
    </c:pivotFmts>
    <c:plotArea>
      <c:layout>
        <c:manualLayout>
          <c:layoutTarget val="inner"/>
          <c:xMode val="edge"/>
          <c:yMode val="edge"/>
          <c:x val="8.099927125362151E-2"/>
          <c:y val="0.24360213241827261"/>
          <c:w val="0.41888946161639501"/>
          <c:h val="0.72205459726094545"/>
        </c:manualLayout>
      </c:layout>
      <c:pieChart>
        <c:varyColors val="1"/>
        <c:ser>
          <c:idx val="0"/>
          <c:order val="0"/>
          <c:tx>
            <c:strRef>
              <c:f>Sheet3!$B$3</c:f>
              <c:strCache>
                <c:ptCount val="1"/>
                <c:pt idx="0">
                  <c:v>Total</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7DA-4CF8-92E4-6E972FB9945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7DA-4CF8-92E4-6E972FB9945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7DA-4CF8-92E4-6E972FB9945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7DA-4CF8-92E4-6E972FB99455}"/>
              </c:ext>
            </c:extLst>
          </c:dPt>
          <c:dLbls>
            <c:dLbl>
              <c:idx val="1"/>
              <c:layout>
                <c:manualLayout>
                  <c:x val="-9.9950567928580147E-2"/>
                  <c:y val="-1.7045785943423739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E7DA-4CF8-92E4-6E972FB99455}"/>
                </c:ext>
              </c:extLst>
            </c:dLbl>
            <c:dLbl>
              <c:idx val="2"/>
              <c:layout>
                <c:manualLayout>
                  <c:x val="4.520486397176339E-2"/>
                  <c:y val="-0.12740959463400409"/>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E7DA-4CF8-92E4-6E972FB99455}"/>
                </c:ext>
              </c:extLst>
            </c:dLbl>
            <c:dLbl>
              <c:idx val="3"/>
              <c:layout>
                <c:manualLayout>
                  <c:x val="9.4596057139512815E-2"/>
                  <c:y val="8.437044327792359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E7DA-4CF8-92E4-6E972FB99455}"/>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Sheet3!$A$4:$A$8</c:f>
              <c:strCache>
                <c:ptCount val="4"/>
                <c:pt idx="0">
                  <c:v>Strongly Agree</c:v>
                </c:pt>
                <c:pt idx="1">
                  <c:v>Agree</c:v>
                </c:pt>
                <c:pt idx="2">
                  <c:v>Disagree</c:v>
                </c:pt>
                <c:pt idx="3">
                  <c:v>Neither Agree nor disagree</c:v>
                </c:pt>
              </c:strCache>
            </c:strRef>
          </c:cat>
          <c:val>
            <c:numRef>
              <c:f>Sheet3!$B$4:$B$8</c:f>
              <c:numCache>
                <c:formatCode>General</c:formatCode>
                <c:ptCount val="4"/>
                <c:pt idx="0">
                  <c:v>1</c:v>
                </c:pt>
                <c:pt idx="1">
                  <c:v>13</c:v>
                </c:pt>
                <c:pt idx="2">
                  <c:v>3</c:v>
                </c:pt>
                <c:pt idx="3">
                  <c:v>11</c:v>
                </c:pt>
              </c:numCache>
            </c:numRef>
          </c:val>
          <c:extLst>
            <c:ext xmlns:c16="http://schemas.microsoft.com/office/drawing/2014/chart" uri="{C3380CC4-5D6E-409C-BE32-E72D297353CC}">
              <c16:uniqueId val="{00000008-E7DA-4CF8-92E4-6E972FB9945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56462593338623368"/>
          <c:y val="0.29666832056951786"/>
          <c:w val="0.34724274388514476"/>
          <c:h val="0.5671318168562262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Word]Sheet3!PivotTable3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a:t>
            </a:r>
            <a:r>
              <a:rPr lang="en-GB" baseline="0"/>
              <a:t> of FM Delivery Method according to Bed Spaces</a:t>
            </a:r>
            <a:endParaRPr lang="en-GB"/>
          </a:p>
        </c:rich>
      </c:tx>
      <c:overlay val="1"/>
      <c:spPr>
        <a:noFill/>
        <a:ln>
          <a:noFill/>
        </a:ln>
        <a:effectLst/>
      </c:sp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8.4132802699463147E-2"/>
          <c:y val="0.15638670166229221"/>
          <c:w val="0.66289407154484592"/>
          <c:h val="0.65853091280256637"/>
        </c:manualLayout>
      </c:layout>
      <c:barChart>
        <c:barDir val="col"/>
        <c:grouping val="clustered"/>
        <c:varyColors val="0"/>
        <c:ser>
          <c:idx val="0"/>
          <c:order val="0"/>
          <c:tx>
            <c:strRef>
              <c:f>Sheet3!$B$1:$B$2</c:f>
              <c:strCache>
                <c:ptCount val="1"/>
                <c:pt idx="0">
                  <c:v>Combination of In-house &amp; Outsourced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Sheet3!$A$3:$A$8</c:f>
              <c:strCache>
                <c:ptCount val="5"/>
                <c:pt idx="0">
                  <c:v>51-299</c:v>
                </c:pt>
                <c:pt idx="1">
                  <c:v>300-699</c:v>
                </c:pt>
                <c:pt idx="2">
                  <c:v>700-999</c:v>
                </c:pt>
                <c:pt idx="3">
                  <c:v>1000-1999</c:v>
                </c:pt>
                <c:pt idx="4">
                  <c:v>2000+</c:v>
                </c:pt>
              </c:strCache>
            </c:strRef>
          </c:cat>
          <c:val>
            <c:numRef>
              <c:f>Sheet3!$B$3:$B$8</c:f>
              <c:numCache>
                <c:formatCode>General</c:formatCode>
                <c:ptCount val="5"/>
                <c:pt idx="0">
                  <c:v>3</c:v>
                </c:pt>
                <c:pt idx="1">
                  <c:v>3</c:v>
                </c:pt>
                <c:pt idx="2">
                  <c:v>1</c:v>
                </c:pt>
                <c:pt idx="3">
                  <c:v>8</c:v>
                </c:pt>
                <c:pt idx="4">
                  <c:v>32</c:v>
                </c:pt>
              </c:numCache>
            </c:numRef>
          </c:val>
          <c:extLst>
            <c:ext xmlns:c16="http://schemas.microsoft.com/office/drawing/2014/chart" uri="{C3380CC4-5D6E-409C-BE32-E72D297353CC}">
              <c16:uniqueId val="{00000000-744A-41C9-8385-C12F8DA6DA76}"/>
            </c:ext>
          </c:extLst>
        </c:ser>
        <c:ser>
          <c:idx val="1"/>
          <c:order val="1"/>
          <c:tx>
            <c:strRef>
              <c:f>Sheet3!$C$1:$C$2</c:f>
              <c:strCache>
                <c:ptCount val="1"/>
                <c:pt idx="0">
                  <c:v>Outsourced Entirely</c:v>
                </c:pt>
              </c:strCache>
            </c:strRef>
          </c:tx>
          <c:spPr>
            <a:solidFill>
              <a:schemeClr val="accent2"/>
            </a:solidFill>
            <a:ln>
              <a:noFill/>
            </a:ln>
            <a:effectLst/>
          </c:spPr>
          <c:invertIfNegative val="0"/>
          <c:dLbls>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Sheet3!$A$3:$A$8</c:f>
              <c:strCache>
                <c:ptCount val="5"/>
                <c:pt idx="0">
                  <c:v>51-299</c:v>
                </c:pt>
                <c:pt idx="1">
                  <c:v>300-699</c:v>
                </c:pt>
                <c:pt idx="2">
                  <c:v>700-999</c:v>
                </c:pt>
                <c:pt idx="3">
                  <c:v>1000-1999</c:v>
                </c:pt>
                <c:pt idx="4">
                  <c:v>2000+</c:v>
                </c:pt>
              </c:strCache>
            </c:strRef>
          </c:cat>
          <c:val>
            <c:numRef>
              <c:f>Sheet3!$C$3:$C$8</c:f>
              <c:numCache>
                <c:formatCode>General</c:formatCode>
                <c:ptCount val="5"/>
                <c:pt idx="3">
                  <c:v>3</c:v>
                </c:pt>
                <c:pt idx="4">
                  <c:v>5</c:v>
                </c:pt>
              </c:numCache>
            </c:numRef>
          </c:val>
          <c:extLst>
            <c:ext xmlns:c16="http://schemas.microsoft.com/office/drawing/2014/chart" uri="{C3380CC4-5D6E-409C-BE32-E72D297353CC}">
              <c16:uniqueId val="{00000001-744A-41C9-8385-C12F8DA6DA76}"/>
            </c:ext>
          </c:extLst>
        </c:ser>
        <c:ser>
          <c:idx val="2"/>
          <c:order val="2"/>
          <c:tx>
            <c:strRef>
              <c:f>Sheet3!$D$1:$D$2</c:f>
              <c:strCache>
                <c:ptCount val="1"/>
                <c:pt idx="0">
                  <c:v>In-house Delivery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Sheet3!$A$3:$A$8</c:f>
              <c:strCache>
                <c:ptCount val="5"/>
                <c:pt idx="0">
                  <c:v>51-299</c:v>
                </c:pt>
                <c:pt idx="1">
                  <c:v>300-699</c:v>
                </c:pt>
                <c:pt idx="2">
                  <c:v>700-999</c:v>
                </c:pt>
                <c:pt idx="3">
                  <c:v>1000-1999</c:v>
                </c:pt>
                <c:pt idx="4">
                  <c:v>2000+</c:v>
                </c:pt>
              </c:strCache>
            </c:strRef>
          </c:cat>
          <c:val>
            <c:numRef>
              <c:f>Sheet3!$D$3:$D$8</c:f>
              <c:numCache>
                <c:formatCode>General</c:formatCode>
                <c:ptCount val="5"/>
                <c:pt idx="0">
                  <c:v>2</c:v>
                </c:pt>
                <c:pt idx="1">
                  <c:v>3</c:v>
                </c:pt>
                <c:pt idx="2">
                  <c:v>1</c:v>
                </c:pt>
                <c:pt idx="3">
                  <c:v>12</c:v>
                </c:pt>
                <c:pt idx="4">
                  <c:v>23</c:v>
                </c:pt>
              </c:numCache>
            </c:numRef>
          </c:val>
          <c:extLst>
            <c:ext xmlns:c16="http://schemas.microsoft.com/office/drawing/2014/chart" uri="{C3380CC4-5D6E-409C-BE32-E72D297353CC}">
              <c16:uniqueId val="{00000002-744A-41C9-8385-C12F8DA6DA76}"/>
            </c:ext>
          </c:extLst>
        </c:ser>
        <c:dLbls>
          <c:showLegendKey val="0"/>
          <c:showVal val="0"/>
          <c:showCatName val="0"/>
          <c:showSerName val="0"/>
          <c:showPercent val="0"/>
          <c:showBubbleSize val="0"/>
        </c:dLbls>
        <c:gapWidth val="219"/>
        <c:overlap val="-27"/>
        <c:axId val="103377152"/>
        <c:axId val="103391616"/>
      </c:barChart>
      <c:catAx>
        <c:axId val="103377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Bed Spaces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crossAx val="103391616"/>
        <c:crosses val="autoZero"/>
        <c:auto val="1"/>
        <c:lblAlgn val="ctr"/>
        <c:lblOffset val="100"/>
        <c:noMultiLvlLbl val="0"/>
      </c:catAx>
      <c:valAx>
        <c:axId val="103391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77152"/>
        <c:crosses val="autoZero"/>
        <c:crossBetween val="between"/>
      </c:valAx>
      <c:spPr>
        <a:noFill/>
        <a:ln>
          <a:noFill/>
        </a:ln>
        <a:effectLst/>
      </c:spPr>
    </c:plotArea>
    <c:legend>
      <c:legendPos val="r"/>
      <c:legendEntry>
        <c:idx val="0"/>
        <c:txPr>
          <a:bodyPr rot="0" spcFirstLastPara="1" vertOverflow="ellipsis" vert="horz" wrap="square" anchor="ctr" anchorCtr="1"/>
          <a:lstStyle/>
          <a:p>
            <a:pPr>
              <a:defRPr sz="91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91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a:defRPr sz="91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76935013635150251"/>
          <c:y val="0.22864435835595256"/>
          <c:w val="0.23064986364849752"/>
          <c:h val="0.36855368945489975"/>
        </c:manualLayout>
      </c:layout>
      <c:overlay val="0"/>
      <c:spPr>
        <a:noFill/>
        <a:ln>
          <a:noFill/>
        </a:ln>
        <a:effectLst/>
      </c:spPr>
      <c:txPr>
        <a:bodyPr rot="0" spcFirstLastPara="1" vertOverflow="ellipsis" vert="horz" wrap="square" anchor="ctr" anchorCtr="1"/>
        <a:lstStyle/>
        <a:p>
          <a:pPr>
            <a:defRPr sz="91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Word]Sheet3!PivotTable3</c:name>
    <c:fmtId val="-1"/>
  </c:pivotSource>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latin typeface="+mn-lt"/>
              </a:rPr>
              <a:t>Has</a:t>
            </a:r>
            <a:r>
              <a:rPr lang="en-GB" baseline="0">
                <a:latin typeface="+mn-lt"/>
              </a:rPr>
              <a:t> outsourcing been a success for your organisation</a:t>
            </a:r>
            <a:endParaRPr lang="en-GB">
              <a:latin typeface="+mn-lt"/>
            </a:endParaRPr>
          </a:p>
        </c:rich>
      </c:tx>
      <c:layout>
        <c:manualLayout>
          <c:xMode val="edge"/>
          <c:yMode val="edge"/>
          <c:x val="7.2479503656104574E-2"/>
          <c:y val="2.318840579710145E-2"/>
        </c:manualLayout>
      </c:layout>
      <c:overlay val="0"/>
      <c:spPr>
        <a:noFill/>
        <a:ln>
          <a:noFill/>
        </a:ln>
        <a:effectLst/>
      </c:spPr>
    </c:title>
    <c:autoTitleDeleted val="0"/>
    <c:pivotFmts>
      <c:pivotFmt>
        <c:idx val="0"/>
      </c:pivotFmt>
      <c:pivotFmt>
        <c:idx val="1"/>
      </c:pivotFmt>
      <c:pivotFmt>
        <c:idx val="2"/>
      </c:pivotFmt>
      <c:pivotFmt>
        <c:idx val="3"/>
      </c:pivotFmt>
      <c:pivotFmt>
        <c:idx val="4"/>
      </c:pivotFmt>
      <c:pivotFmt>
        <c:idx val="5"/>
      </c:pivotFmt>
      <c:pivotFmt>
        <c:idx val="6"/>
      </c:pivotFmt>
      <c:pivotFmt>
        <c:idx val="7"/>
      </c:pivotFmt>
      <c:pivotFmt>
        <c:idx val="8"/>
      </c:pivotFmt>
      <c:pivotFmt>
        <c:idx val="9"/>
        <c:spPr>
          <a:solidFill>
            <a:schemeClr val="accent1">
              <a:alpha val="70000"/>
            </a:schemeClr>
          </a:solidFill>
          <a:ln>
            <a:noFill/>
          </a:ln>
          <a:effectLst/>
        </c:spPr>
        <c:marker>
          <c:symbol val="circle"/>
          <c:size val="6"/>
          <c:spPr>
            <a:solidFill>
              <a:schemeClr val="accent1">
                <a:alpha val="70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alpha val="70000"/>
            </a:schemeClr>
          </a:solidFill>
          <a:ln>
            <a:noFill/>
          </a:ln>
          <a:effectLst/>
        </c:spPr>
        <c:marker>
          <c:symbol val="circle"/>
          <c:size val="6"/>
          <c:spPr>
            <a:solidFill>
              <a:schemeClr val="accent2">
                <a:alpha val="70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alpha val="70000"/>
            </a:schemeClr>
          </a:solidFill>
          <a:ln>
            <a:noFill/>
          </a:ln>
          <a:effectLst/>
        </c:spPr>
        <c:marker>
          <c:symbol val="circle"/>
          <c:size val="6"/>
          <c:spPr>
            <a:solidFill>
              <a:schemeClr val="accent3">
                <a:alpha val="70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2">
              <a:alpha val="70000"/>
            </a:schemeClr>
          </a:solidFill>
          <a:ln>
            <a:noFill/>
          </a:ln>
          <a:effectLst/>
        </c:spPr>
      </c:pivotFmt>
      <c:pivotFmt>
        <c:idx val="13"/>
        <c:spPr>
          <a:solidFill>
            <a:schemeClr val="accent1">
              <a:alpha val="70000"/>
            </a:schemeClr>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fld id="{E9B1915B-7CB5-4012-9C79-0D86CCBCDADA}" type="VALUE">
                  <a:rPr lang="en-US" b="1"/>
                  <a:pPr>
                    <a:defRPr sz="900" b="0" i="0" u="none" strike="noStrike" kern="1200" baseline="0">
                      <a:solidFill>
                        <a:schemeClr val="tx1">
                          <a:lumMod val="75000"/>
                          <a:lumOff val="25000"/>
                        </a:schemeClr>
                      </a:solidFill>
                      <a:latin typeface="+mn-lt"/>
                      <a:ea typeface="+mn-ea"/>
                      <a:cs typeface="+mn-cs"/>
                    </a:defRPr>
                  </a:pPr>
                  <a:t>[VALUE]</a:t>
                </a:fld>
                <a:endParaRPr lang="en-GB"/>
              </a:p>
            </c:rich>
          </c:tx>
          <c:spPr>
            <a:noFill/>
            <a:ln>
              <a:noFill/>
            </a:ln>
            <a:effectLst/>
          </c:spPr>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Lst>
        </c:dLbl>
      </c:pivotFmt>
      <c:pivotFmt>
        <c:idx val="14"/>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alpha val="70000"/>
            </a:schemeClr>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fld id="{E9B1915B-7CB5-4012-9C79-0D86CCBCDADA}" type="VALUE">
                  <a:rPr lang="en-US" b="1"/>
                  <a:pPr>
                    <a:defRPr sz="900" b="0" i="0" u="none" strike="noStrike" kern="1200" baseline="0">
                      <a:solidFill>
                        <a:schemeClr val="tx1">
                          <a:lumMod val="75000"/>
                          <a:lumOff val="25000"/>
                        </a:schemeClr>
                      </a:solidFill>
                      <a:latin typeface="+mn-lt"/>
                      <a:ea typeface="+mn-ea"/>
                      <a:cs typeface="+mn-cs"/>
                    </a:defRPr>
                  </a:pPr>
                  <a:t>[VALUE]</a:t>
                </a:fld>
                <a:endParaRPr lang="en-GB"/>
              </a:p>
            </c:rich>
          </c:tx>
          <c:spPr>
            <a:noFill/>
            <a:ln>
              <a:noFill/>
            </a:ln>
            <a:effectLst/>
          </c:spPr>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Lst>
        </c:dLbl>
      </c:pivotFmt>
      <c:pivotFmt>
        <c:idx val="16"/>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alpha val="70000"/>
            </a:schemeClr>
          </a:solidFill>
          <a:ln>
            <a:noFill/>
          </a:ln>
          <a:effectLst/>
        </c:spPr>
        <c:dLbl>
          <c:idx val="0"/>
          <c:tx>
            <c:rich>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fld id="{E9B1915B-7CB5-4012-9C79-0D86CCBCDADA}" type="VALUE">
                  <a:rPr lang="en-US" b="1"/>
                  <a:pPr>
                    <a:defRPr sz="900" b="0" i="0" u="none" strike="noStrike" kern="1200" baseline="0">
                      <a:solidFill>
                        <a:schemeClr val="tx1">
                          <a:lumMod val="75000"/>
                          <a:lumOff val="25000"/>
                        </a:schemeClr>
                      </a:solidFill>
                      <a:latin typeface="+mn-lt"/>
                      <a:ea typeface="+mn-ea"/>
                      <a:cs typeface="+mn-cs"/>
                    </a:defRPr>
                  </a:pPr>
                  <a:t>[VALUE]</a:t>
                </a:fld>
                <a:endParaRPr lang="en-GB"/>
              </a:p>
            </c:rich>
          </c:tx>
          <c:spPr>
            <a:noFill/>
            <a:ln>
              <a:noFill/>
            </a:ln>
            <a:effectLst/>
          </c:spPr>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Lst>
        </c:dLbl>
      </c:pivotFmt>
      <c:pivotFmt>
        <c:idx val="20"/>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alpha val="70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9.3882414930794855E-2"/>
          <c:y val="0.1875809863389718"/>
          <c:w val="0.65322140238785231"/>
          <c:h val="0.60132606065751226"/>
        </c:manualLayout>
      </c:layout>
      <c:barChart>
        <c:barDir val="col"/>
        <c:grouping val="clustered"/>
        <c:varyColors val="0"/>
        <c:ser>
          <c:idx val="0"/>
          <c:order val="0"/>
          <c:tx>
            <c:strRef>
              <c:f>Sheet3!$B$3:$B$4</c:f>
              <c:strCache>
                <c:ptCount val="1"/>
                <c:pt idx="0">
                  <c:v>Combination of in-house and outsourced</c:v>
                </c:pt>
              </c:strCache>
            </c:strRef>
          </c:tx>
          <c:spPr>
            <a:solidFill>
              <a:schemeClr val="accent1">
                <a:alpha val="70000"/>
              </a:schemeClr>
            </a:solidFill>
            <a:ln>
              <a:noFill/>
            </a:ln>
            <a:effectLst/>
          </c:spPr>
          <c:invertIfNegative val="0"/>
          <c:dLbls>
            <c:dLbl>
              <c:idx val="5"/>
              <c:tx>
                <c:rich>
                  <a:bodyPr/>
                  <a:lstStyle/>
                  <a:p>
                    <a:fld id="{E9B1915B-7CB5-4012-9C79-0D86CCBCDADA}" type="VALUE">
                      <a:rPr lang="en-US" b="1"/>
                      <a:pPr/>
                      <a:t>[VALUE]</a:t>
                    </a:fld>
                    <a:endParaRPr lang="en-GB"/>
                  </a:p>
                </c:rich>
              </c:tx>
              <c:dLblPos val="out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81A8-418E-BA6A-94DDBCD6A19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Sheet3!$A$5:$A$15</c:f>
              <c:multiLvlStrCache>
                <c:ptCount val="6"/>
                <c:lvl>
                  <c:pt idx="0">
                    <c:v>Yes</c:v>
                  </c:pt>
                  <c:pt idx="1">
                    <c:v>No</c:v>
                  </c:pt>
                  <c:pt idx="2">
                    <c:v>No</c:v>
                  </c:pt>
                  <c:pt idx="3">
                    <c:v>Yes</c:v>
                  </c:pt>
                  <c:pt idx="4">
                    <c:v>No</c:v>
                  </c:pt>
                  <c:pt idx="5">
                    <c:v>Yes</c:v>
                  </c:pt>
                </c:lvl>
                <c:lvl>
                  <c:pt idx="0">
                    <c:v>51-299</c:v>
                  </c:pt>
                  <c:pt idx="1">
                    <c:v>700-999</c:v>
                  </c:pt>
                  <c:pt idx="2">
                    <c:v>1000-1999</c:v>
                  </c:pt>
                  <c:pt idx="4">
                    <c:v>2000+</c:v>
                  </c:pt>
                </c:lvl>
              </c:multiLvlStrCache>
            </c:multiLvlStrRef>
          </c:cat>
          <c:val>
            <c:numRef>
              <c:f>Sheet3!$B$5:$B$15</c:f>
              <c:numCache>
                <c:formatCode>General</c:formatCode>
                <c:ptCount val="6"/>
                <c:pt idx="0">
                  <c:v>1</c:v>
                </c:pt>
                <c:pt idx="1">
                  <c:v>1</c:v>
                </c:pt>
                <c:pt idx="2">
                  <c:v>2</c:v>
                </c:pt>
                <c:pt idx="3">
                  <c:v>3</c:v>
                </c:pt>
                <c:pt idx="4">
                  <c:v>2</c:v>
                </c:pt>
                <c:pt idx="5">
                  <c:v>15</c:v>
                </c:pt>
              </c:numCache>
            </c:numRef>
          </c:val>
          <c:extLst>
            <c:ext xmlns:c16="http://schemas.microsoft.com/office/drawing/2014/chart" uri="{C3380CC4-5D6E-409C-BE32-E72D297353CC}">
              <c16:uniqueId val="{00000001-81A8-418E-BA6A-94DDBCD6A19A}"/>
            </c:ext>
          </c:extLst>
        </c:ser>
        <c:ser>
          <c:idx val="1"/>
          <c:order val="1"/>
          <c:tx>
            <c:strRef>
              <c:f>Sheet3!$C$3:$C$4</c:f>
              <c:strCache>
                <c:ptCount val="1"/>
                <c:pt idx="0">
                  <c:v>Outsourced entirely</c:v>
                </c:pt>
              </c:strCache>
            </c:strRef>
          </c:tx>
          <c:spPr>
            <a:solidFill>
              <a:schemeClr val="accent2">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Sheet3!$A$5:$A$15</c:f>
              <c:multiLvlStrCache>
                <c:ptCount val="6"/>
                <c:lvl>
                  <c:pt idx="0">
                    <c:v>Yes</c:v>
                  </c:pt>
                  <c:pt idx="1">
                    <c:v>No</c:v>
                  </c:pt>
                  <c:pt idx="2">
                    <c:v>No</c:v>
                  </c:pt>
                  <c:pt idx="3">
                    <c:v>Yes</c:v>
                  </c:pt>
                  <c:pt idx="4">
                    <c:v>No</c:v>
                  </c:pt>
                  <c:pt idx="5">
                    <c:v>Yes</c:v>
                  </c:pt>
                </c:lvl>
                <c:lvl>
                  <c:pt idx="0">
                    <c:v>51-299</c:v>
                  </c:pt>
                  <c:pt idx="1">
                    <c:v>700-999</c:v>
                  </c:pt>
                  <c:pt idx="2">
                    <c:v>1000-1999</c:v>
                  </c:pt>
                  <c:pt idx="4">
                    <c:v>2000+</c:v>
                  </c:pt>
                </c:lvl>
              </c:multiLvlStrCache>
            </c:multiLvlStrRef>
          </c:cat>
          <c:val>
            <c:numRef>
              <c:f>Sheet3!$C$5:$C$15</c:f>
              <c:numCache>
                <c:formatCode>General</c:formatCode>
                <c:ptCount val="6"/>
                <c:pt idx="3">
                  <c:v>1</c:v>
                </c:pt>
                <c:pt idx="4">
                  <c:v>2</c:v>
                </c:pt>
                <c:pt idx="5">
                  <c:v>1</c:v>
                </c:pt>
              </c:numCache>
            </c:numRef>
          </c:val>
          <c:extLst>
            <c:ext xmlns:c16="http://schemas.microsoft.com/office/drawing/2014/chart" uri="{C3380CC4-5D6E-409C-BE32-E72D297353CC}">
              <c16:uniqueId val="{00000002-81A8-418E-BA6A-94DDBCD6A19A}"/>
            </c:ext>
          </c:extLst>
        </c:ser>
        <c:ser>
          <c:idx val="2"/>
          <c:order val="2"/>
          <c:tx>
            <c:strRef>
              <c:f>Sheet3!$D$3:$D$4</c:f>
              <c:strCache>
                <c:ptCount val="1"/>
                <c:pt idx="0">
                  <c:v>Managed in-house</c:v>
                </c:pt>
              </c:strCache>
            </c:strRef>
          </c:tx>
          <c:spPr>
            <a:solidFill>
              <a:schemeClr val="accent3">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Sheet3!$A$5:$A$15</c:f>
              <c:multiLvlStrCache>
                <c:ptCount val="6"/>
                <c:lvl>
                  <c:pt idx="0">
                    <c:v>Yes</c:v>
                  </c:pt>
                  <c:pt idx="1">
                    <c:v>No</c:v>
                  </c:pt>
                  <c:pt idx="2">
                    <c:v>No</c:v>
                  </c:pt>
                  <c:pt idx="3">
                    <c:v>Yes</c:v>
                  </c:pt>
                  <c:pt idx="4">
                    <c:v>No</c:v>
                  </c:pt>
                  <c:pt idx="5">
                    <c:v>Yes</c:v>
                  </c:pt>
                </c:lvl>
                <c:lvl>
                  <c:pt idx="0">
                    <c:v>51-299</c:v>
                  </c:pt>
                  <c:pt idx="1">
                    <c:v>700-999</c:v>
                  </c:pt>
                  <c:pt idx="2">
                    <c:v>1000-1999</c:v>
                  </c:pt>
                  <c:pt idx="4">
                    <c:v>2000+</c:v>
                  </c:pt>
                </c:lvl>
              </c:multiLvlStrCache>
            </c:multiLvlStrRef>
          </c:cat>
          <c:val>
            <c:numRef>
              <c:f>Sheet3!$D$5:$D$15</c:f>
              <c:numCache>
                <c:formatCode>General</c:formatCode>
                <c:ptCount val="6"/>
                <c:pt idx="0">
                  <c:v>1</c:v>
                </c:pt>
                <c:pt idx="2">
                  <c:v>3</c:v>
                </c:pt>
                <c:pt idx="3">
                  <c:v>1</c:v>
                </c:pt>
                <c:pt idx="4">
                  <c:v>6</c:v>
                </c:pt>
                <c:pt idx="5">
                  <c:v>6</c:v>
                </c:pt>
              </c:numCache>
            </c:numRef>
          </c:val>
          <c:extLst>
            <c:ext xmlns:c16="http://schemas.microsoft.com/office/drawing/2014/chart" uri="{C3380CC4-5D6E-409C-BE32-E72D297353CC}">
              <c16:uniqueId val="{00000003-81A8-418E-BA6A-94DDBCD6A19A}"/>
            </c:ext>
          </c:extLst>
        </c:ser>
        <c:dLbls>
          <c:dLblPos val="outEnd"/>
          <c:showLegendKey val="0"/>
          <c:showVal val="1"/>
          <c:showCatName val="0"/>
          <c:showSerName val="0"/>
          <c:showPercent val="0"/>
          <c:showBubbleSize val="0"/>
        </c:dLbls>
        <c:gapWidth val="80"/>
        <c:overlap val="25"/>
        <c:axId val="103632896"/>
        <c:axId val="103634816"/>
      </c:barChart>
      <c:catAx>
        <c:axId val="10363289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BEDSPACES</a:t>
                </a:r>
                <a:endParaRPr lang="en-GB"/>
              </a:p>
            </c:rich>
          </c:tx>
          <c:layout>
            <c:manualLayout>
              <c:xMode val="edge"/>
              <c:yMode val="edge"/>
              <c:x val="0.35563594933970283"/>
              <c:y val="0.94069201715639206"/>
            </c:manualLayout>
          </c:layout>
          <c:overlay val="0"/>
          <c:spPr>
            <a:noFill/>
            <a:ln>
              <a:noFill/>
            </a:ln>
            <a:effectLst/>
          </c:sp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1000" b="1" i="0" u="none" strike="noStrike" kern="1200" cap="none" spc="20" normalizeH="0" baseline="0">
                <a:solidFill>
                  <a:schemeClr val="tx1">
                    <a:lumMod val="65000"/>
                    <a:lumOff val="35000"/>
                  </a:schemeClr>
                </a:solidFill>
                <a:latin typeface="+mn-lt"/>
                <a:ea typeface="+mn-ea"/>
                <a:cs typeface="+mn-cs"/>
              </a:defRPr>
            </a:pPr>
            <a:endParaRPr lang="en-US"/>
          </a:p>
        </c:txPr>
        <c:crossAx val="103634816"/>
        <c:crosses val="autoZero"/>
        <c:auto val="0"/>
        <c:lblAlgn val="ctr"/>
        <c:lblOffset val="100"/>
        <c:noMultiLvlLbl val="0"/>
      </c:catAx>
      <c:valAx>
        <c:axId val="103634816"/>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rESPONDENTS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03632896"/>
        <c:crosses val="autoZero"/>
        <c:crossBetween val="between"/>
      </c:valAx>
      <c:spPr>
        <a:noFill/>
        <a:ln>
          <a:noFill/>
        </a:ln>
        <a:effectLst/>
      </c:spPr>
    </c:plotArea>
    <c:legend>
      <c:legendPos val="r"/>
      <c:layout>
        <c:manualLayout>
          <c:xMode val="edge"/>
          <c:yMode val="edge"/>
          <c:x val="0.74710381731864706"/>
          <c:y val="0.2956826677657029"/>
          <c:w val="0.23960125691135495"/>
          <c:h val="0.3719034294266935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F5D787-7BF8-458D-A67A-AC201926F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7292</TotalTime>
  <Pages>91</Pages>
  <Words>20876</Words>
  <Characters>118997</Characters>
  <Application>Microsoft Office Word</Application>
  <DocSecurity>0</DocSecurity>
  <Lines>991</Lines>
  <Paragraphs>279</Paragraphs>
  <ScaleCrop>false</ScaleCrop>
  <HeadingPairs>
    <vt:vector size="4" baseType="variant">
      <vt:variant>
        <vt:lpstr>Title</vt:lpstr>
      </vt:variant>
      <vt:variant>
        <vt:i4>1</vt:i4>
      </vt:variant>
      <vt:variant>
        <vt:lpstr>Headings</vt:lpstr>
      </vt:variant>
      <vt:variant>
        <vt:i4>84</vt:i4>
      </vt:variant>
    </vt:vector>
  </HeadingPairs>
  <TitlesOfParts>
    <vt:vector size="85" baseType="lpstr">
      <vt:lpstr/>
      <vt:lpstr>    &lt;Contents</vt:lpstr>
      <vt:lpstr/>
      <vt:lpstr/>
      <vt:lpstr/>
      <vt:lpstr/>
      <vt:lpstr/>
      <vt:lpstr/>
      <vt:lpstr/>
      <vt:lpstr/>
      <vt:lpstr/>
      <vt:lpstr/>
      <vt:lpstr/>
      <vt:lpstr/>
      <vt:lpstr/>
      <vt:lpstr/>
      <vt:lpstr/>
      <vt:lpstr>List of Figures</vt:lpstr>
      <vt:lpstr>List of Tables</vt:lpstr>
      <vt:lpstr>Acknowledgements</vt:lpstr>
      <vt:lpstr/>
      <vt:lpstr>Abstract</vt:lpstr>
      <vt:lpstr/>
      <vt:lpstr/>
      <vt:lpstr/>
      <vt:lpstr/>
      <vt:lpstr/>
      <vt:lpstr>1.0 Introduction </vt:lpstr>
      <vt:lpstr>    1.1 Aims</vt:lpstr>
      <vt:lpstr>    1.2 Objectives</vt:lpstr>
      <vt:lpstr>    1.3 Key Questions</vt:lpstr>
      <vt:lpstr>LITERATURE REVIEW</vt:lpstr>
      <vt:lpstr>2.0 Introduction</vt:lpstr>
      <vt:lpstr>2.1 Facilities Management Origins</vt:lpstr>
      <vt:lpstr>    2.1.1	Facilities Management Standards and Definitions</vt:lpstr>
      <vt:lpstr>    2.1.2	Importance of FM to an Organisation</vt:lpstr>
      <vt:lpstr>2.2	What Is Outsourcing?</vt:lpstr>
      <vt:lpstr>2.3	Outsourcing: Core and non-core considerations</vt:lpstr>
      <vt:lpstr>2.4 Delivery of Facilities Management Services</vt:lpstr>
      <vt:lpstr>    2.4.1 Outsourcing in FM</vt:lpstr>
      <vt:lpstr>    2.4.2 Out-Tasking in FM</vt:lpstr>
      <vt:lpstr>2.5 Drivers for Outsourcing</vt:lpstr>
      <vt:lpstr>2.6 Risks in Outsourcing</vt:lpstr>
      <vt:lpstr>2.7 Outsourcing in Universities</vt:lpstr>
      <vt:lpstr>2.8 FM performance and effect on the ‘Student Experience’</vt:lpstr>
      <vt:lpstr>2.9 FM Delivery in university accommodation</vt:lpstr>
      <vt:lpstr>2.10 The importance of FM in university accommodation</vt:lpstr>
      <vt:lpstr>    </vt:lpstr>
      <vt:lpstr>    2.10.1 Campus Facility Services as a Decision Influence</vt:lpstr>
      <vt:lpstr>    2.10.2 FM &amp; University League Tables</vt:lpstr>
      <vt:lpstr>    2.10.3 Where does FM place in importance?</vt:lpstr>
      <vt:lpstr>2.11 Partnering in Universities</vt:lpstr>
      <vt:lpstr>2.12 Summary</vt:lpstr>
      <vt:lpstr>Research Methodology</vt:lpstr>
      <vt:lpstr>3.0 Introduction</vt:lpstr>
      <vt:lpstr>3.1 Literature Review</vt:lpstr>
      <vt:lpstr>3.2 Aim of the data collection</vt:lpstr>
      <vt:lpstr>3.3 Research Methods</vt:lpstr>
      <vt:lpstr>3.4 Alternative methods of data collection for research project</vt:lpstr>
      <vt:lpstr>3.5 Target Population </vt:lpstr>
      <vt:lpstr>3.6 Research Design</vt:lpstr>
      <vt:lpstr>    3.6.1 Pilot Study - Reliability &amp; Validity</vt:lpstr>
      <vt:lpstr>3.7 Data Collection Process</vt:lpstr>
      <vt:lpstr>    3.7.1 Semi-structured interviews</vt:lpstr>
      <vt:lpstr>    3.7.2 Ethical &amp; Bias Considerations</vt:lpstr>
      <vt:lpstr>3.8 Reviewing the Methodology</vt:lpstr>
      <vt:lpstr>RESULTS AND DISCUSSION</vt:lpstr>
      <vt:lpstr>4.0 Introduction</vt:lpstr>
      <vt:lpstr>4.1 Demographics</vt:lpstr>
      <vt:lpstr>4.2 Delivery of FM services</vt:lpstr>
      <vt:lpstr>4.3 Core and non-core considerations</vt:lpstr>
      <vt:lpstr>4.4 Drivers for Outsourcing</vt:lpstr>
      <vt:lpstr>    4.4.1 Staff resource and flexibility levels</vt:lpstr>
      <vt:lpstr>    4.4.2 Outsourced as part of PFI/PPP agreement</vt:lpstr>
      <vt:lpstr>    4.4.3 Utilisation of specialist contractors</vt:lpstr>
      <vt:lpstr>4.5 Risks in Outsourcing</vt:lpstr>
      <vt:lpstr>    4.5.1 Lack of investment or cost saving measures</vt:lpstr>
      <vt:lpstr>    4.5.2 Loss of control in the outsourced service</vt:lpstr>
      <vt:lpstr>4.6 Quality of Maintenance Services in University Accommodation</vt:lpstr>
      <vt:lpstr>    4.6.1 Maintenance Delivery</vt:lpstr>
      <vt:lpstr>    4.6.2 Maintenance budget control</vt:lpstr>
      <vt:lpstr>    4.6.3 The accommodation quality and influence</vt:lpstr>
      <vt:lpstr>4.7 Partnering and Risk Removal </vt:lpstr>
      <vt:lpstr>4.8 FM and the impact on ‘Student Experience’</vt:lpstr>
      <vt:lpstr>4.9 Staff Satisfaction with FM Delivery</vt:lpstr>
    </vt:vector>
  </TitlesOfParts>
  <Company/>
  <LinksUpToDate>false</LinksUpToDate>
  <CharactersWithSpaces>139594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Poole Andrew</dc:creator>
  <cp:keywords/>
  <dc:description/>
  <cp:lastModifiedBy>Poole Andrew</cp:lastModifiedBy>
  <cp:revision>37</cp:revision>
  <cp:lastPrinted>2019-04-11T07:56:00Z</cp:lastPrinted>
  <dcterms:created xsi:type="dcterms:W3CDTF">2019-04-11T09:25:00Z</dcterms:created>
  <dcterms:modified xsi:type="dcterms:W3CDTF">2019-04-17T14:03:00Z</dcterms:modified>
</cp:coreProperties>
</file>