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0AF9" w:rsidRDefault="002875E2" w:rsidP="001A0AF9">
      <w:pPr>
        <w:spacing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                                                                                                                          </w:t>
      </w:r>
      <w:r>
        <w:rPr>
          <w:noProof/>
        </w:rPr>
        <w:drawing>
          <wp:inline distT="0" distB="0" distL="0" distR="0">
            <wp:extent cx="1828800" cy="609600"/>
            <wp:effectExtent l="0" t="0" r="0" b="0"/>
            <wp:docPr id="2" name="Picture 2" descr="https://lh3.googleusercontent.com/kILnr5WXgfmIIibKtsNqI-MTX_YLfiBg24ktAxENDnjDfKHaLYyjiShaSdljaOtUEeZlAD7X2a3Sk8s1-7wvXWsgYNwhzQ4DAhIELYxoe7emx8DJKvMZptqGqyYtNHXbs8-SThSSQj1S-jVv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kILnr5WXgfmIIibKtsNqI-MTX_YLfiBg24ktAxENDnjDfKHaLYyjiShaSdljaOtUEeZlAD7X2a3Sk8s1-7wvXWsgYNwhzQ4DAhIELYxoe7emx8DJKvMZptqGqyYtNHXbs8-SThSSQj1S-jVvo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609600"/>
                    </a:xfrm>
                    <a:prstGeom prst="rect">
                      <a:avLst/>
                    </a:prstGeom>
                    <a:noFill/>
                    <a:ln>
                      <a:noFill/>
                    </a:ln>
                  </pic:spPr>
                </pic:pic>
              </a:graphicData>
            </a:graphic>
          </wp:inline>
        </w:drawing>
      </w: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2875E2" w:rsidP="001A0AF9">
      <w:pPr>
        <w:spacing w:line="240" w:lineRule="auto"/>
        <w:rPr>
          <w:rFonts w:ascii="Calibri" w:eastAsia="Times New Roman" w:hAnsi="Calibri" w:cs="Calibri"/>
          <w:b/>
          <w:bCs/>
          <w:color w:val="000000"/>
          <w:lang w:eastAsia="en-GB"/>
        </w:rPr>
      </w:pPr>
      <w:r>
        <w:rPr>
          <w:noProof/>
        </w:rPr>
        <w:drawing>
          <wp:inline distT="0" distB="0" distL="0" distR="0" wp14:anchorId="6C19BE46" wp14:editId="32A57000">
            <wp:extent cx="5731510" cy="4026535"/>
            <wp:effectExtent l="0" t="0" r="2540" b="0"/>
            <wp:docPr id="3" name="Picture 3" descr="Image result for life cycle subcontractors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life cycle subcontractors project manage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026535"/>
                    </a:xfrm>
                    <a:prstGeom prst="rect">
                      <a:avLst/>
                    </a:prstGeom>
                    <a:noFill/>
                    <a:ln>
                      <a:noFill/>
                    </a:ln>
                  </pic:spPr>
                </pic:pic>
              </a:graphicData>
            </a:graphic>
          </wp:inline>
        </w:drawing>
      </w: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2875E2" w:rsidRPr="001A0AF9" w:rsidRDefault="003C5968" w:rsidP="003C5968">
      <w:pPr>
        <w:spacing w:line="240" w:lineRule="auto"/>
        <w:rPr>
          <w:rFonts w:ascii="Times New Roman" w:eastAsia="Times New Roman" w:hAnsi="Times New Roman" w:cs="Times New Roman"/>
          <w:sz w:val="24"/>
          <w:szCs w:val="24"/>
          <w:lang w:eastAsia="en-GB"/>
        </w:rPr>
      </w:pPr>
      <w:r>
        <w:rPr>
          <w:rFonts w:ascii="Calibri" w:eastAsia="Times New Roman" w:hAnsi="Calibri" w:cs="Calibri"/>
          <w:b/>
          <w:bCs/>
          <w:color w:val="000000"/>
          <w:lang w:eastAsia="en-GB"/>
        </w:rPr>
        <w:t>Case Study Task1</w:t>
      </w:r>
      <w:bookmarkStart w:id="0" w:name="_GoBack"/>
      <w:bookmarkEnd w:id="0"/>
    </w:p>
    <w:p w:rsidR="001A0AF9" w:rsidRPr="001A0AF9" w:rsidRDefault="001A0AF9" w:rsidP="001A0AF9">
      <w:pPr>
        <w:spacing w:after="0" w:line="240" w:lineRule="auto"/>
        <w:jc w:val="both"/>
        <w:rPr>
          <w:rFonts w:ascii="Times New Roman" w:eastAsia="Times New Roman" w:hAnsi="Times New Roman" w:cs="Times New Roman"/>
          <w:sz w:val="24"/>
          <w:szCs w:val="24"/>
          <w:lang w:eastAsia="en-GB"/>
        </w:rPr>
      </w:pPr>
      <w:r w:rsidRPr="001A0AF9">
        <w:rPr>
          <w:rFonts w:ascii="Times New Roman" w:eastAsia="Times New Roman" w:hAnsi="Times New Roman" w:cs="Times New Roman"/>
          <w:color w:val="000000"/>
          <w:sz w:val="24"/>
          <w:szCs w:val="24"/>
          <w:lang w:eastAsia="en-GB"/>
        </w:rPr>
        <w:t>TO: JUAN A. FERRIZ PAPI</w:t>
      </w:r>
    </w:p>
    <w:p w:rsidR="001A0AF9" w:rsidRPr="001A0AF9" w:rsidRDefault="001A0AF9" w:rsidP="001A0AF9">
      <w:pPr>
        <w:spacing w:after="0" w:line="240" w:lineRule="auto"/>
        <w:jc w:val="both"/>
        <w:rPr>
          <w:rFonts w:ascii="Times New Roman" w:eastAsia="Times New Roman" w:hAnsi="Times New Roman" w:cs="Times New Roman"/>
          <w:sz w:val="24"/>
          <w:szCs w:val="24"/>
          <w:lang w:eastAsia="en-GB"/>
        </w:rPr>
      </w:pPr>
      <w:proofErr w:type="gramStart"/>
      <w:r w:rsidRPr="001A0AF9">
        <w:rPr>
          <w:rFonts w:ascii="Times New Roman" w:eastAsia="Times New Roman" w:hAnsi="Times New Roman" w:cs="Times New Roman"/>
          <w:color w:val="000000"/>
          <w:sz w:val="24"/>
          <w:szCs w:val="24"/>
          <w:lang w:eastAsia="en-GB"/>
        </w:rPr>
        <w:t>BY :</w:t>
      </w:r>
      <w:proofErr w:type="gramEnd"/>
      <w:r w:rsidRPr="001A0AF9">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Ricardo Fontinha</w:t>
      </w:r>
    </w:p>
    <w:p w:rsidR="001A0AF9" w:rsidRPr="001A0AF9" w:rsidRDefault="001A0AF9" w:rsidP="001A0AF9">
      <w:pPr>
        <w:spacing w:after="0" w:line="240" w:lineRule="auto"/>
        <w:jc w:val="both"/>
        <w:rPr>
          <w:rFonts w:ascii="Times New Roman" w:eastAsia="Times New Roman" w:hAnsi="Times New Roman" w:cs="Times New Roman"/>
          <w:sz w:val="24"/>
          <w:szCs w:val="24"/>
          <w:lang w:eastAsia="en-GB"/>
        </w:rPr>
      </w:pPr>
      <w:r w:rsidRPr="001A0AF9">
        <w:rPr>
          <w:rFonts w:ascii="Times New Roman" w:eastAsia="Times New Roman" w:hAnsi="Times New Roman" w:cs="Times New Roman"/>
          <w:color w:val="000000"/>
          <w:sz w:val="24"/>
          <w:szCs w:val="24"/>
          <w:lang w:eastAsia="en-GB"/>
        </w:rPr>
        <w:t xml:space="preserve">BSc </w:t>
      </w:r>
      <w:proofErr w:type="gramStart"/>
      <w:r w:rsidRPr="001A0AF9">
        <w:rPr>
          <w:rFonts w:ascii="Times New Roman" w:eastAsia="Times New Roman" w:hAnsi="Times New Roman" w:cs="Times New Roman"/>
          <w:color w:val="000000"/>
          <w:sz w:val="24"/>
          <w:szCs w:val="24"/>
          <w:lang w:eastAsia="en-GB"/>
        </w:rPr>
        <w:t>( Hons</w:t>
      </w:r>
      <w:proofErr w:type="gramEnd"/>
      <w:r w:rsidRPr="001A0AF9">
        <w:rPr>
          <w:rFonts w:ascii="Times New Roman" w:eastAsia="Times New Roman" w:hAnsi="Times New Roman" w:cs="Times New Roman"/>
          <w:color w:val="000000"/>
          <w:sz w:val="24"/>
          <w:szCs w:val="24"/>
          <w:lang w:eastAsia="en-GB"/>
        </w:rPr>
        <w:t xml:space="preserve"> ) PCM . STUDENT No </w:t>
      </w:r>
      <w:r w:rsidR="002875E2">
        <w:rPr>
          <w:rFonts w:ascii="Times New Roman" w:eastAsia="Times New Roman" w:hAnsi="Times New Roman" w:cs="Times New Roman"/>
          <w:color w:val="000000"/>
          <w:sz w:val="24"/>
          <w:szCs w:val="24"/>
          <w:lang w:eastAsia="en-GB"/>
        </w:rPr>
        <w:t>P143634</w:t>
      </w: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lastRenderedPageBreak/>
        <w:t>Table of contents:</w:t>
      </w: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1.- Introduction…………………………………………………………………………………………………</w:t>
      </w:r>
      <w:proofErr w:type="gramStart"/>
      <w:r>
        <w:rPr>
          <w:rFonts w:ascii="Calibri" w:eastAsia="Times New Roman" w:hAnsi="Calibri" w:cs="Calibri"/>
          <w:b/>
          <w:bCs/>
          <w:color w:val="000000"/>
          <w:lang w:eastAsia="en-GB"/>
        </w:rPr>
        <w:t>…..</w:t>
      </w:r>
      <w:proofErr w:type="gramEnd"/>
      <w:r>
        <w:rPr>
          <w:rFonts w:ascii="Calibri" w:eastAsia="Times New Roman" w:hAnsi="Calibri" w:cs="Calibri"/>
          <w:b/>
          <w:bCs/>
          <w:color w:val="000000"/>
          <w:lang w:eastAsia="en-GB"/>
        </w:rPr>
        <w:t>page 3</w:t>
      </w:r>
    </w:p>
    <w:p w:rsidR="001A0AF9" w:rsidRDefault="001A0AF9" w:rsidP="001A0AF9">
      <w:pPr>
        <w:spacing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2.- Report………………………………………………………………………………………………………………page3 / 4</w:t>
      </w:r>
    </w:p>
    <w:p w:rsidR="001A0AF9" w:rsidRDefault="00B30005" w:rsidP="001A0AF9">
      <w:pPr>
        <w:spacing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3.</w:t>
      </w:r>
      <w:r w:rsidR="001A0AF9">
        <w:rPr>
          <w:rFonts w:ascii="Calibri" w:eastAsia="Times New Roman" w:hAnsi="Calibri" w:cs="Calibri"/>
          <w:b/>
          <w:bCs/>
          <w:color w:val="000000"/>
          <w:lang w:eastAsia="en-GB"/>
        </w:rPr>
        <w:t xml:space="preserve">- </w:t>
      </w:r>
      <w:r>
        <w:rPr>
          <w:rFonts w:ascii="Calibri" w:eastAsia="Times New Roman" w:hAnsi="Calibri" w:cs="Calibri"/>
          <w:b/>
          <w:bCs/>
          <w:color w:val="000000"/>
          <w:lang w:eastAsia="en-GB"/>
        </w:rPr>
        <w:t>Conclusion</w:t>
      </w:r>
      <w:r w:rsidR="001A0AF9">
        <w:rPr>
          <w:rFonts w:ascii="Calibri" w:eastAsia="Times New Roman" w:hAnsi="Calibri" w:cs="Calibri"/>
          <w:b/>
          <w:bCs/>
          <w:color w:val="000000"/>
          <w:lang w:eastAsia="en-GB"/>
        </w:rPr>
        <w:t>……………………………………………………………………………………………………</w:t>
      </w:r>
      <w:proofErr w:type="gramStart"/>
      <w:r w:rsidR="001A0AF9">
        <w:rPr>
          <w:rFonts w:ascii="Calibri" w:eastAsia="Times New Roman" w:hAnsi="Calibri" w:cs="Calibri"/>
          <w:b/>
          <w:bCs/>
          <w:color w:val="000000"/>
          <w:lang w:eastAsia="en-GB"/>
        </w:rPr>
        <w:t>…..</w:t>
      </w:r>
      <w:proofErr w:type="gramEnd"/>
      <w:r w:rsidR="001A0AF9">
        <w:rPr>
          <w:rFonts w:ascii="Calibri" w:eastAsia="Times New Roman" w:hAnsi="Calibri" w:cs="Calibri"/>
          <w:b/>
          <w:bCs/>
          <w:color w:val="000000"/>
          <w:lang w:eastAsia="en-GB"/>
        </w:rPr>
        <w:t>page 5</w:t>
      </w:r>
    </w:p>
    <w:p w:rsidR="001A0AF9" w:rsidRDefault="00B30005" w:rsidP="001A0AF9">
      <w:pPr>
        <w:spacing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4.- References……………………………………………………………………………………………………</w:t>
      </w:r>
      <w:proofErr w:type="gramStart"/>
      <w:r>
        <w:rPr>
          <w:rFonts w:ascii="Calibri" w:eastAsia="Times New Roman" w:hAnsi="Calibri" w:cs="Calibri"/>
          <w:b/>
          <w:bCs/>
          <w:color w:val="000000"/>
          <w:lang w:eastAsia="en-GB"/>
        </w:rPr>
        <w:t>…..</w:t>
      </w:r>
      <w:proofErr w:type="gramEnd"/>
      <w:r>
        <w:rPr>
          <w:rFonts w:ascii="Calibri" w:eastAsia="Times New Roman" w:hAnsi="Calibri" w:cs="Calibri"/>
          <w:b/>
          <w:bCs/>
          <w:color w:val="000000"/>
          <w:lang w:eastAsia="en-GB"/>
        </w:rPr>
        <w:t>page 6</w:t>
      </w: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Pr="001A0AF9" w:rsidRDefault="001A0AF9" w:rsidP="001A0AF9">
      <w:pPr>
        <w:spacing w:line="240" w:lineRule="auto"/>
        <w:rPr>
          <w:rFonts w:ascii="Calibri" w:eastAsia="Times New Roman" w:hAnsi="Calibri" w:cs="Calibri"/>
          <w:b/>
          <w:bCs/>
          <w:color w:val="000000"/>
          <w:lang w:eastAsia="en-GB"/>
        </w:rPr>
      </w:pPr>
      <w:r w:rsidRPr="001A0AF9">
        <w:rPr>
          <w:rFonts w:ascii="Calibri" w:eastAsia="Times New Roman" w:hAnsi="Calibri" w:cs="Calibri"/>
          <w:b/>
          <w:bCs/>
          <w:color w:val="000000"/>
          <w:lang w:eastAsia="en-GB"/>
        </w:rPr>
        <w:t>1.- Introduction:</w:t>
      </w:r>
    </w:p>
    <w:p w:rsidR="001A0AF9" w:rsidRDefault="001A0AF9" w:rsidP="001A0AF9">
      <w:pPr>
        <w:spacing w:line="240" w:lineRule="auto"/>
        <w:rPr>
          <w:rFonts w:ascii="Calibri" w:eastAsia="Times New Roman" w:hAnsi="Calibri" w:cs="Calibri"/>
          <w:bCs/>
          <w:color w:val="000000"/>
          <w:lang w:eastAsia="en-GB"/>
        </w:rPr>
      </w:pPr>
      <w:r w:rsidRPr="001A0AF9">
        <w:rPr>
          <w:rFonts w:ascii="Calibri" w:eastAsia="Times New Roman" w:hAnsi="Calibri" w:cs="Calibri"/>
          <w:bCs/>
          <w:color w:val="000000"/>
          <w:lang w:eastAsia="en-GB"/>
        </w:rPr>
        <w:t>In all construction projects subcontractors play a very important role. It is fundamental that subcontractors are not only chosen based on prices, but on the ability to complete the project on the date stipulated following all safety and quality standards. Construction projects where the subcontractor chosen is the cheapest can bring consequences for the project, so this choice is not always the right one. Subcontractors are viewed as an extension of the prime contractor and a failure of the subcontractor can harm your company. Unfortunately, some main contractor projects do not manage their subcontractors. They name them and sometimes let carry on with the work. Sometimes the main contractor of the project is not informed about the work done by the subcontractor which can lead to the project being called into question due to lack of communication. When there are problems, the subcontractor is guilty.</w:t>
      </w:r>
    </w:p>
    <w:p w:rsidR="001A0AF9" w:rsidRPr="001A0AF9" w:rsidRDefault="001A0AF9" w:rsidP="001A0AF9">
      <w:pPr>
        <w:spacing w:line="240" w:lineRule="auto"/>
        <w:rPr>
          <w:rFonts w:ascii="Times New Roman" w:eastAsia="Times New Roman" w:hAnsi="Times New Roman" w:cs="Times New Roman"/>
          <w:sz w:val="24"/>
          <w:szCs w:val="24"/>
          <w:lang w:eastAsia="en-GB"/>
        </w:rPr>
      </w:pPr>
      <w:r w:rsidRPr="001A0AF9">
        <w:rPr>
          <w:rFonts w:ascii="Calibri" w:eastAsia="Times New Roman" w:hAnsi="Calibri" w:cs="Calibri"/>
          <w:b/>
          <w:bCs/>
          <w:color w:val="000000"/>
          <w:lang w:eastAsia="en-GB"/>
        </w:rPr>
        <w:t>The Phases of the Project Life Cycle</w:t>
      </w:r>
    </w:p>
    <w:p w:rsidR="001A0AF9" w:rsidRPr="001A0AF9" w:rsidRDefault="001A0AF9" w:rsidP="001A0AF9">
      <w:pPr>
        <w:spacing w:line="240" w:lineRule="auto"/>
        <w:rPr>
          <w:rFonts w:ascii="Times New Roman" w:eastAsia="Times New Roman" w:hAnsi="Times New Roman" w:cs="Times New Roman"/>
          <w:sz w:val="24"/>
          <w:szCs w:val="24"/>
          <w:lang w:eastAsia="en-GB"/>
        </w:rPr>
      </w:pPr>
      <w:r w:rsidRPr="001A0AF9">
        <w:rPr>
          <w:rFonts w:ascii="Calibri" w:eastAsia="Times New Roman" w:hAnsi="Calibri" w:cs="Calibri"/>
          <w:color w:val="000000"/>
          <w:lang w:eastAsia="en-GB"/>
        </w:rPr>
        <w:t>“The ever-changing, non-linear, and often unpredictable process that unfolds during a project's life cycle is a main concern in Project Management (PM) research” (</w:t>
      </w:r>
      <w:proofErr w:type="spellStart"/>
      <w:r w:rsidRPr="001A0AF9">
        <w:rPr>
          <w:rFonts w:ascii="Calibri" w:eastAsia="Times New Roman" w:hAnsi="Calibri" w:cs="Calibri"/>
          <w:color w:val="000000"/>
          <w:lang w:eastAsia="en-GB"/>
        </w:rPr>
        <w:t>Hodgon</w:t>
      </w:r>
      <w:proofErr w:type="spellEnd"/>
      <w:r w:rsidRPr="001A0AF9">
        <w:rPr>
          <w:rFonts w:ascii="Calibri" w:eastAsia="Times New Roman" w:hAnsi="Calibri" w:cs="Calibri"/>
          <w:color w:val="000000"/>
          <w:lang w:eastAsia="en-GB"/>
        </w:rPr>
        <w:t xml:space="preserve"> and </w:t>
      </w:r>
      <w:proofErr w:type="spellStart"/>
      <w:r w:rsidRPr="001A0AF9">
        <w:rPr>
          <w:rFonts w:ascii="Calibri" w:eastAsia="Times New Roman" w:hAnsi="Calibri" w:cs="Calibri"/>
          <w:color w:val="000000"/>
          <w:lang w:eastAsia="en-GB"/>
        </w:rPr>
        <w:t>Cicmil</w:t>
      </w:r>
      <w:proofErr w:type="spellEnd"/>
      <w:r w:rsidRPr="001A0AF9">
        <w:rPr>
          <w:rFonts w:ascii="Calibri" w:eastAsia="Times New Roman" w:hAnsi="Calibri" w:cs="Calibri"/>
          <w:color w:val="000000"/>
          <w:lang w:eastAsia="en-GB"/>
        </w:rPr>
        <w:t xml:space="preserve">, 2006; </w:t>
      </w:r>
      <w:proofErr w:type="spellStart"/>
      <w:r w:rsidRPr="001A0AF9">
        <w:rPr>
          <w:rFonts w:ascii="Calibri" w:eastAsia="Times New Roman" w:hAnsi="Calibri" w:cs="Calibri"/>
          <w:color w:val="000000"/>
          <w:lang w:eastAsia="en-GB"/>
        </w:rPr>
        <w:t>Maaninen</w:t>
      </w:r>
      <w:proofErr w:type="spellEnd"/>
      <w:r w:rsidRPr="001A0AF9">
        <w:rPr>
          <w:rFonts w:ascii="Calibri" w:eastAsia="Times New Roman" w:hAnsi="Calibri" w:cs="Calibri"/>
          <w:color w:val="000000"/>
          <w:lang w:eastAsia="en-GB"/>
        </w:rPr>
        <w:t xml:space="preserve">-Olsson and </w:t>
      </w:r>
      <w:proofErr w:type="spellStart"/>
      <w:r w:rsidRPr="001A0AF9">
        <w:rPr>
          <w:rFonts w:ascii="Calibri" w:eastAsia="Times New Roman" w:hAnsi="Calibri" w:cs="Calibri"/>
          <w:color w:val="000000"/>
          <w:lang w:eastAsia="en-GB"/>
        </w:rPr>
        <w:t>Mullern</w:t>
      </w:r>
      <w:proofErr w:type="spellEnd"/>
      <w:r w:rsidRPr="001A0AF9">
        <w:rPr>
          <w:rFonts w:ascii="Calibri" w:eastAsia="Times New Roman" w:hAnsi="Calibri" w:cs="Calibri"/>
          <w:color w:val="000000"/>
          <w:lang w:eastAsia="en-GB"/>
        </w:rPr>
        <w:t>, 2009).</w:t>
      </w:r>
    </w:p>
    <w:p w:rsidR="001A0AF9" w:rsidRPr="001A0AF9" w:rsidRDefault="001A0AF9" w:rsidP="001A0AF9">
      <w:pPr>
        <w:spacing w:line="240" w:lineRule="auto"/>
        <w:rPr>
          <w:rFonts w:ascii="Times New Roman" w:eastAsia="Times New Roman" w:hAnsi="Times New Roman" w:cs="Times New Roman"/>
          <w:sz w:val="24"/>
          <w:szCs w:val="24"/>
          <w:lang w:eastAsia="en-GB"/>
        </w:rPr>
      </w:pPr>
      <w:r w:rsidRPr="001A0AF9">
        <w:rPr>
          <w:rFonts w:ascii="Calibri" w:eastAsia="Times New Roman" w:hAnsi="Calibri" w:cs="Calibri"/>
          <w:color w:val="000000"/>
          <w:lang w:eastAsia="en-GB"/>
        </w:rPr>
        <w:t>There is a shared goal between the project manager and the project team, which is carrying out the work of the project with the purpose of meeting the objectives of the project. Every project has a beginning, a middle and an ending period. There are typically four major phases for standard projects, which are: initiation, planning, implementation and closure. These phases generally represent the path that a project takes from the beginning to its end when taken together, and are usually referred to as the project life-cycle.</w:t>
      </w:r>
    </w:p>
    <w:p w:rsidR="001A0AF9" w:rsidRPr="001A0AF9" w:rsidRDefault="001A0AF9" w:rsidP="001A0AF9">
      <w:pPr>
        <w:spacing w:line="240" w:lineRule="auto"/>
        <w:rPr>
          <w:rFonts w:ascii="Calibri" w:eastAsia="Times New Roman" w:hAnsi="Calibri" w:cs="Calibri"/>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2.- Report:</w:t>
      </w:r>
    </w:p>
    <w:p w:rsidR="001A0AF9" w:rsidRDefault="001A0AF9" w:rsidP="001A0AF9">
      <w:pPr>
        <w:spacing w:line="240" w:lineRule="auto"/>
        <w:rPr>
          <w:rFonts w:ascii="Calibri" w:eastAsia="Times New Roman" w:hAnsi="Calibri" w:cs="Calibri"/>
          <w:color w:val="000000"/>
          <w:lang w:eastAsia="en-GB"/>
        </w:rPr>
      </w:pPr>
      <w:r w:rsidRPr="001A0AF9">
        <w:rPr>
          <w:rFonts w:ascii="Calibri" w:eastAsia="Times New Roman" w:hAnsi="Calibri" w:cs="Calibri"/>
          <w:b/>
          <w:bCs/>
          <w:color w:val="000000"/>
          <w:lang w:eastAsia="en-GB"/>
        </w:rPr>
        <w:t>The Initiation Phase</w:t>
      </w:r>
      <w:r w:rsidRPr="001A0AF9">
        <w:rPr>
          <w:rFonts w:ascii="Calibri" w:eastAsia="Times New Roman" w:hAnsi="Calibri" w:cs="Calibri"/>
          <w:color w:val="000000"/>
          <w:lang w:eastAsia="en-GB"/>
        </w:rPr>
        <w:t xml:space="preserve"> is where the project objectives are identified (for instance a business opportunity or problem). A business case is documented with an appropriate response to the objectives, with recommended solution options. </w:t>
      </w:r>
      <w:proofErr w:type="gramStart"/>
      <w:r w:rsidRPr="001A0AF9">
        <w:rPr>
          <w:rFonts w:ascii="Calibri" w:eastAsia="Times New Roman" w:hAnsi="Calibri" w:cs="Calibri"/>
          <w:color w:val="000000"/>
          <w:lang w:eastAsia="en-GB"/>
        </w:rPr>
        <w:t>In order to</w:t>
      </w:r>
      <w:proofErr w:type="gramEnd"/>
      <w:r w:rsidRPr="001A0AF9">
        <w:rPr>
          <w:rFonts w:ascii="Calibri" w:eastAsia="Times New Roman" w:hAnsi="Calibri" w:cs="Calibri"/>
          <w:color w:val="000000"/>
          <w:lang w:eastAsia="en-GB"/>
        </w:rPr>
        <w:t xml:space="preserve"> investigate whether each option addresses the project objectives a feasibility study is conducted and then a final solution is determined. Some issues such as: can the project be done? or should it be done? are addressed. The project is initiated once the recommended solution is approved </w:t>
      </w:r>
      <w:proofErr w:type="gramStart"/>
      <w:r w:rsidRPr="001A0AF9">
        <w:rPr>
          <w:rFonts w:ascii="Calibri" w:eastAsia="Times New Roman" w:hAnsi="Calibri" w:cs="Calibri"/>
          <w:color w:val="000000"/>
          <w:lang w:eastAsia="en-GB"/>
        </w:rPr>
        <w:t>in order to</w:t>
      </w:r>
      <w:proofErr w:type="gramEnd"/>
      <w:r w:rsidRPr="001A0AF9">
        <w:rPr>
          <w:rFonts w:ascii="Calibri" w:eastAsia="Times New Roman" w:hAnsi="Calibri" w:cs="Calibri"/>
          <w:color w:val="000000"/>
          <w:lang w:eastAsia="en-GB"/>
        </w:rPr>
        <w:t xml:space="preserve"> deliver the approved solution and then a project manager is appointed. Participating work groups and major deliverables are identified for the project team to take shape. The project manager then gives approval to move on to the next phase, the planning phase.</w:t>
      </w:r>
    </w:p>
    <w:p w:rsidR="0053429A" w:rsidRPr="001A0AF9" w:rsidRDefault="0053429A" w:rsidP="000F3920">
      <w:pPr>
        <w:spacing w:line="240" w:lineRule="auto"/>
        <w:rPr>
          <w:rFonts w:ascii="Times New Roman" w:eastAsia="Times New Roman" w:hAnsi="Times New Roman" w:cs="Times New Roman"/>
          <w:sz w:val="24"/>
          <w:szCs w:val="24"/>
          <w:lang w:eastAsia="en-GB"/>
        </w:rPr>
      </w:pPr>
      <w:r w:rsidRPr="0053429A">
        <w:rPr>
          <w:rFonts w:ascii="Times New Roman" w:eastAsia="Times New Roman" w:hAnsi="Times New Roman" w:cs="Times New Roman"/>
          <w:sz w:val="24"/>
          <w:szCs w:val="24"/>
          <w:lang w:eastAsia="en-GB"/>
        </w:rPr>
        <w:t xml:space="preserve">Subcontractors are </w:t>
      </w:r>
      <w:r w:rsidR="000F3920" w:rsidRPr="0053429A">
        <w:rPr>
          <w:rFonts w:ascii="Times New Roman" w:eastAsia="Times New Roman" w:hAnsi="Times New Roman" w:cs="Times New Roman"/>
          <w:sz w:val="24"/>
          <w:szCs w:val="24"/>
          <w:lang w:eastAsia="en-GB"/>
        </w:rPr>
        <w:t>more and more</w:t>
      </w:r>
      <w:r w:rsidRPr="0053429A">
        <w:rPr>
          <w:rFonts w:ascii="Times New Roman" w:eastAsia="Times New Roman" w:hAnsi="Times New Roman" w:cs="Times New Roman"/>
          <w:sz w:val="24"/>
          <w:szCs w:val="24"/>
          <w:lang w:eastAsia="en-GB"/>
        </w:rPr>
        <w:t xml:space="preserve"> </w:t>
      </w:r>
      <w:r w:rsidR="000F3920" w:rsidRPr="0053429A">
        <w:rPr>
          <w:rFonts w:ascii="Times New Roman" w:eastAsia="Times New Roman" w:hAnsi="Times New Roman" w:cs="Times New Roman"/>
          <w:sz w:val="24"/>
          <w:szCs w:val="24"/>
          <w:lang w:eastAsia="en-GB"/>
        </w:rPr>
        <w:t>actuality</w:t>
      </w:r>
      <w:r w:rsidR="000F3920">
        <w:rPr>
          <w:rFonts w:ascii="Times New Roman" w:eastAsia="Times New Roman" w:hAnsi="Times New Roman" w:cs="Times New Roman"/>
          <w:sz w:val="24"/>
          <w:szCs w:val="24"/>
          <w:lang w:eastAsia="en-GB"/>
        </w:rPr>
        <w:t xml:space="preserve"> being</w:t>
      </w:r>
      <w:r w:rsidRPr="0053429A">
        <w:rPr>
          <w:rFonts w:ascii="Times New Roman" w:eastAsia="Times New Roman" w:hAnsi="Times New Roman" w:cs="Times New Roman"/>
          <w:sz w:val="24"/>
          <w:szCs w:val="24"/>
          <w:lang w:eastAsia="en-GB"/>
        </w:rPr>
        <w:t xml:space="preserve"> asked to qualify. In </w:t>
      </w:r>
      <w:r w:rsidR="000F3920" w:rsidRPr="0053429A">
        <w:rPr>
          <w:rFonts w:ascii="Times New Roman" w:eastAsia="Times New Roman" w:hAnsi="Times New Roman" w:cs="Times New Roman"/>
          <w:sz w:val="24"/>
          <w:szCs w:val="24"/>
          <w:lang w:eastAsia="en-GB"/>
        </w:rPr>
        <w:t>adding</w:t>
      </w:r>
      <w:r w:rsidRPr="0053429A">
        <w:rPr>
          <w:rFonts w:ascii="Times New Roman" w:eastAsia="Times New Roman" w:hAnsi="Times New Roman" w:cs="Times New Roman"/>
          <w:sz w:val="24"/>
          <w:szCs w:val="24"/>
          <w:lang w:eastAsia="en-GB"/>
        </w:rPr>
        <w:t xml:space="preserve"> to finances,</w:t>
      </w:r>
      <w:r>
        <w:rPr>
          <w:rFonts w:ascii="Times New Roman" w:eastAsia="Times New Roman" w:hAnsi="Times New Roman" w:cs="Times New Roman"/>
          <w:sz w:val="24"/>
          <w:szCs w:val="24"/>
          <w:lang w:eastAsia="en-GB"/>
        </w:rPr>
        <w:t xml:space="preserve"> </w:t>
      </w:r>
      <w:r w:rsidRPr="0053429A">
        <w:rPr>
          <w:rFonts w:ascii="Times New Roman" w:eastAsia="Times New Roman" w:hAnsi="Times New Roman" w:cs="Times New Roman"/>
          <w:sz w:val="24"/>
          <w:szCs w:val="24"/>
          <w:lang w:eastAsia="en-GB"/>
        </w:rPr>
        <w:t xml:space="preserve">they may also be asked to list their professional </w:t>
      </w:r>
      <w:r w:rsidR="000F3920" w:rsidRPr="0053429A">
        <w:rPr>
          <w:rFonts w:ascii="Times New Roman" w:eastAsia="Times New Roman" w:hAnsi="Times New Roman" w:cs="Times New Roman"/>
          <w:sz w:val="24"/>
          <w:szCs w:val="24"/>
          <w:lang w:eastAsia="en-GB"/>
        </w:rPr>
        <w:t>skill</w:t>
      </w:r>
      <w:r w:rsidRPr="0053429A">
        <w:rPr>
          <w:rFonts w:ascii="Times New Roman" w:eastAsia="Times New Roman" w:hAnsi="Times New Roman" w:cs="Times New Roman"/>
          <w:sz w:val="24"/>
          <w:szCs w:val="24"/>
          <w:lang w:eastAsia="en-GB"/>
        </w:rPr>
        <w:t xml:space="preserve"> in areas such as </w:t>
      </w:r>
      <w:r w:rsidR="000F3920" w:rsidRPr="0053429A">
        <w:rPr>
          <w:rFonts w:ascii="Times New Roman" w:eastAsia="Times New Roman" w:hAnsi="Times New Roman" w:cs="Times New Roman"/>
          <w:sz w:val="24"/>
          <w:szCs w:val="24"/>
          <w:lang w:eastAsia="en-GB"/>
        </w:rPr>
        <w:t>development</w:t>
      </w:r>
      <w:r w:rsidRPr="0053429A">
        <w:rPr>
          <w:rFonts w:ascii="Times New Roman" w:eastAsia="Times New Roman" w:hAnsi="Times New Roman" w:cs="Times New Roman"/>
          <w:sz w:val="24"/>
          <w:szCs w:val="24"/>
          <w:lang w:eastAsia="en-GB"/>
        </w:rPr>
        <w:t>. In these cases,</w:t>
      </w:r>
      <w:r>
        <w:rPr>
          <w:rFonts w:ascii="Times New Roman" w:eastAsia="Times New Roman" w:hAnsi="Times New Roman" w:cs="Times New Roman"/>
          <w:sz w:val="24"/>
          <w:szCs w:val="24"/>
          <w:lang w:eastAsia="en-GB"/>
        </w:rPr>
        <w:t xml:space="preserve"> </w:t>
      </w:r>
      <w:r w:rsidRPr="0053429A">
        <w:rPr>
          <w:rFonts w:ascii="Times New Roman" w:eastAsia="Times New Roman" w:hAnsi="Times New Roman" w:cs="Times New Roman"/>
          <w:sz w:val="24"/>
          <w:szCs w:val="24"/>
          <w:lang w:eastAsia="en-GB"/>
        </w:rPr>
        <w:t xml:space="preserve">already owning the </w:t>
      </w:r>
      <w:r w:rsidR="000F3920" w:rsidRPr="0053429A">
        <w:rPr>
          <w:rFonts w:ascii="Times New Roman" w:eastAsia="Times New Roman" w:hAnsi="Times New Roman" w:cs="Times New Roman"/>
          <w:sz w:val="24"/>
          <w:szCs w:val="24"/>
          <w:lang w:eastAsia="en-GB"/>
        </w:rPr>
        <w:t>appropriate</w:t>
      </w:r>
      <w:r w:rsidRPr="0053429A">
        <w:rPr>
          <w:rFonts w:ascii="Times New Roman" w:eastAsia="Times New Roman" w:hAnsi="Times New Roman" w:cs="Times New Roman"/>
          <w:sz w:val="24"/>
          <w:szCs w:val="24"/>
          <w:lang w:eastAsia="en-GB"/>
        </w:rPr>
        <w:t xml:space="preserve"> </w:t>
      </w:r>
      <w:r w:rsidR="000F3920" w:rsidRPr="0053429A">
        <w:rPr>
          <w:rFonts w:ascii="Times New Roman" w:eastAsia="Times New Roman" w:hAnsi="Times New Roman" w:cs="Times New Roman"/>
          <w:sz w:val="24"/>
          <w:szCs w:val="24"/>
          <w:lang w:eastAsia="en-GB"/>
        </w:rPr>
        <w:t>development</w:t>
      </w:r>
      <w:r w:rsidRPr="0053429A">
        <w:rPr>
          <w:rFonts w:ascii="Times New Roman" w:eastAsia="Times New Roman" w:hAnsi="Times New Roman" w:cs="Times New Roman"/>
          <w:sz w:val="24"/>
          <w:szCs w:val="24"/>
          <w:lang w:eastAsia="en-GB"/>
        </w:rPr>
        <w:t xml:space="preserve"> software and having a trained scheduling </w:t>
      </w:r>
      <w:r w:rsidR="000F3920" w:rsidRPr="0053429A">
        <w:rPr>
          <w:rFonts w:ascii="Times New Roman" w:eastAsia="Times New Roman" w:hAnsi="Times New Roman" w:cs="Times New Roman"/>
          <w:sz w:val="24"/>
          <w:szCs w:val="24"/>
          <w:lang w:eastAsia="en-GB"/>
        </w:rPr>
        <w:t>individual</w:t>
      </w:r>
      <w:r w:rsidRPr="0053429A">
        <w:rPr>
          <w:rFonts w:ascii="Times New Roman" w:eastAsia="Times New Roman" w:hAnsi="Times New Roman" w:cs="Times New Roman"/>
          <w:sz w:val="24"/>
          <w:szCs w:val="24"/>
          <w:lang w:eastAsia="en-GB"/>
        </w:rPr>
        <w:t xml:space="preserve"> may make</w:t>
      </w:r>
      <w:r>
        <w:rPr>
          <w:rFonts w:ascii="Times New Roman" w:eastAsia="Times New Roman" w:hAnsi="Times New Roman" w:cs="Times New Roman"/>
          <w:sz w:val="24"/>
          <w:szCs w:val="24"/>
          <w:lang w:eastAsia="en-GB"/>
        </w:rPr>
        <w:t xml:space="preserve"> </w:t>
      </w:r>
      <w:r w:rsidRPr="0053429A">
        <w:rPr>
          <w:rFonts w:ascii="Times New Roman" w:eastAsia="Times New Roman" w:hAnsi="Times New Roman" w:cs="Times New Roman"/>
          <w:sz w:val="24"/>
          <w:szCs w:val="24"/>
          <w:lang w:eastAsia="en-GB"/>
        </w:rPr>
        <w:t>or break the</w:t>
      </w:r>
      <w:r w:rsidR="000F3920">
        <w:rPr>
          <w:rFonts w:ascii="Times New Roman" w:eastAsia="Times New Roman" w:hAnsi="Times New Roman" w:cs="Times New Roman"/>
          <w:sz w:val="24"/>
          <w:szCs w:val="24"/>
          <w:lang w:eastAsia="en-GB"/>
        </w:rPr>
        <w:t xml:space="preserve"> </w:t>
      </w:r>
      <w:r w:rsidRPr="0053429A">
        <w:rPr>
          <w:rFonts w:ascii="Times New Roman" w:eastAsia="Times New Roman" w:hAnsi="Times New Roman" w:cs="Times New Roman"/>
          <w:sz w:val="24"/>
          <w:szCs w:val="24"/>
          <w:lang w:eastAsia="en-GB"/>
        </w:rPr>
        <w:t xml:space="preserve">qualification. For </w:t>
      </w:r>
      <w:r w:rsidR="000F3920" w:rsidRPr="0053429A">
        <w:rPr>
          <w:rFonts w:ascii="Times New Roman" w:eastAsia="Times New Roman" w:hAnsi="Times New Roman" w:cs="Times New Roman"/>
          <w:sz w:val="24"/>
          <w:szCs w:val="24"/>
          <w:lang w:eastAsia="en-GB"/>
        </w:rPr>
        <w:t>certification</w:t>
      </w:r>
      <w:r w:rsidRPr="0053429A">
        <w:rPr>
          <w:rFonts w:ascii="Times New Roman" w:eastAsia="Times New Roman" w:hAnsi="Times New Roman" w:cs="Times New Roman"/>
          <w:sz w:val="24"/>
          <w:szCs w:val="24"/>
          <w:lang w:eastAsia="en-GB"/>
        </w:rPr>
        <w:t xml:space="preserve"> purposes</w:t>
      </w:r>
      <w:r w:rsidR="000F3920">
        <w:rPr>
          <w:rFonts w:ascii="Times New Roman" w:eastAsia="Times New Roman" w:hAnsi="Times New Roman" w:cs="Times New Roman"/>
          <w:sz w:val="24"/>
          <w:szCs w:val="24"/>
          <w:lang w:eastAsia="en-GB"/>
        </w:rPr>
        <w:t>.</w:t>
      </w:r>
      <w:r w:rsidRPr="0053429A">
        <w:rPr>
          <w:rFonts w:ascii="Times New Roman" w:eastAsia="Times New Roman" w:hAnsi="Times New Roman" w:cs="Times New Roman"/>
          <w:sz w:val="24"/>
          <w:szCs w:val="24"/>
          <w:lang w:eastAsia="en-GB"/>
        </w:rPr>
        <w:t xml:space="preserve"> A professional scheduling </w:t>
      </w:r>
      <w:r w:rsidR="000F3920" w:rsidRPr="0053429A">
        <w:rPr>
          <w:rFonts w:ascii="Times New Roman" w:eastAsia="Times New Roman" w:hAnsi="Times New Roman" w:cs="Times New Roman"/>
          <w:sz w:val="24"/>
          <w:szCs w:val="24"/>
          <w:lang w:eastAsia="en-GB"/>
        </w:rPr>
        <w:t>authorisation</w:t>
      </w:r>
      <w:r w:rsidRPr="0053429A">
        <w:rPr>
          <w:rFonts w:ascii="Times New Roman" w:eastAsia="Times New Roman" w:hAnsi="Times New Roman" w:cs="Times New Roman"/>
          <w:sz w:val="24"/>
          <w:szCs w:val="24"/>
          <w:lang w:eastAsia="en-GB"/>
        </w:rPr>
        <w:t xml:space="preserve"> would even count for more.</w:t>
      </w:r>
      <w:r w:rsidR="000F3920">
        <w:rPr>
          <w:rFonts w:ascii="Times New Roman" w:eastAsia="Times New Roman" w:hAnsi="Times New Roman" w:cs="Times New Roman"/>
          <w:sz w:val="24"/>
          <w:szCs w:val="24"/>
          <w:lang w:eastAsia="en-GB"/>
        </w:rPr>
        <w:t xml:space="preserve"> </w:t>
      </w:r>
      <w:r w:rsidRPr="0053429A">
        <w:rPr>
          <w:rFonts w:ascii="Times New Roman" w:eastAsia="Times New Roman" w:hAnsi="Times New Roman" w:cs="Times New Roman"/>
          <w:sz w:val="24"/>
          <w:szCs w:val="24"/>
          <w:lang w:eastAsia="en-GB"/>
        </w:rPr>
        <w:t xml:space="preserve">Subcontractors don't always get to see the complete set of plans, </w:t>
      </w:r>
      <w:r w:rsidR="000F3920" w:rsidRPr="0053429A">
        <w:rPr>
          <w:rFonts w:ascii="Times New Roman" w:eastAsia="Times New Roman" w:hAnsi="Times New Roman" w:cs="Times New Roman"/>
          <w:sz w:val="24"/>
          <w:szCs w:val="24"/>
          <w:lang w:eastAsia="en-GB"/>
        </w:rPr>
        <w:t>stipulations</w:t>
      </w:r>
      <w:r w:rsidRPr="0053429A">
        <w:rPr>
          <w:rFonts w:ascii="Times New Roman" w:eastAsia="Times New Roman" w:hAnsi="Times New Roman" w:cs="Times New Roman"/>
          <w:sz w:val="24"/>
          <w:szCs w:val="24"/>
          <w:lang w:eastAsia="en-GB"/>
        </w:rPr>
        <w:t xml:space="preserve">, </w:t>
      </w:r>
      <w:r w:rsidR="000F3920" w:rsidRPr="0053429A">
        <w:rPr>
          <w:rFonts w:ascii="Times New Roman" w:eastAsia="Times New Roman" w:hAnsi="Times New Roman" w:cs="Times New Roman"/>
          <w:sz w:val="24"/>
          <w:szCs w:val="24"/>
          <w:lang w:eastAsia="en-GB"/>
        </w:rPr>
        <w:t>a</w:t>
      </w:r>
      <w:r w:rsidR="000F3920">
        <w:rPr>
          <w:rFonts w:ascii="Times New Roman" w:eastAsia="Times New Roman" w:hAnsi="Times New Roman" w:cs="Times New Roman"/>
          <w:sz w:val="24"/>
          <w:szCs w:val="24"/>
          <w:lang w:eastAsia="en-GB"/>
        </w:rPr>
        <w:t>ge</w:t>
      </w:r>
      <w:r w:rsidR="000F3920" w:rsidRPr="0053429A">
        <w:rPr>
          <w:rFonts w:ascii="Times New Roman" w:eastAsia="Times New Roman" w:hAnsi="Times New Roman" w:cs="Times New Roman"/>
          <w:sz w:val="24"/>
          <w:szCs w:val="24"/>
          <w:lang w:eastAsia="en-GB"/>
        </w:rPr>
        <w:t>nda</w:t>
      </w:r>
      <w:r w:rsidRPr="0053429A">
        <w:rPr>
          <w:rFonts w:ascii="Times New Roman" w:eastAsia="Times New Roman" w:hAnsi="Times New Roman" w:cs="Times New Roman"/>
          <w:sz w:val="24"/>
          <w:szCs w:val="24"/>
          <w:lang w:eastAsia="en-GB"/>
        </w:rPr>
        <w:t>, general</w:t>
      </w:r>
      <w:r w:rsidR="000F3920">
        <w:rPr>
          <w:rFonts w:ascii="Times New Roman" w:eastAsia="Times New Roman" w:hAnsi="Times New Roman" w:cs="Times New Roman"/>
          <w:sz w:val="24"/>
          <w:szCs w:val="24"/>
          <w:lang w:eastAsia="en-GB"/>
        </w:rPr>
        <w:t xml:space="preserve"> </w:t>
      </w:r>
      <w:r w:rsidRPr="0053429A">
        <w:rPr>
          <w:rFonts w:ascii="Times New Roman" w:eastAsia="Times New Roman" w:hAnsi="Times New Roman" w:cs="Times New Roman"/>
          <w:sz w:val="24"/>
          <w:szCs w:val="24"/>
          <w:lang w:eastAsia="en-GB"/>
        </w:rPr>
        <w:t>conditions, proposed contract format and complete contract documents when asked to submit their</w:t>
      </w:r>
      <w:r w:rsidR="000F3920">
        <w:rPr>
          <w:rFonts w:ascii="Times New Roman" w:eastAsia="Times New Roman" w:hAnsi="Times New Roman" w:cs="Times New Roman"/>
          <w:sz w:val="24"/>
          <w:szCs w:val="24"/>
          <w:lang w:eastAsia="en-GB"/>
        </w:rPr>
        <w:t xml:space="preserve"> </w:t>
      </w:r>
      <w:r w:rsidRPr="0053429A">
        <w:rPr>
          <w:rFonts w:ascii="Times New Roman" w:eastAsia="Times New Roman" w:hAnsi="Times New Roman" w:cs="Times New Roman"/>
          <w:sz w:val="24"/>
          <w:szCs w:val="24"/>
          <w:lang w:eastAsia="en-GB"/>
        </w:rPr>
        <w:t xml:space="preserve">bids. Before signing a contract, it is </w:t>
      </w:r>
      <w:r w:rsidR="000F3920" w:rsidRPr="0053429A">
        <w:rPr>
          <w:rFonts w:ascii="Times New Roman" w:eastAsia="Times New Roman" w:hAnsi="Times New Roman" w:cs="Times New Roman"/>
          <w:sz w:val="24"/>
          <w:szCs w:val="24"/>
          <w:lang w:eastAsia="en-GB"/>
        </w:rPr>
        <w:t>very</w:t>
      </w:r>
      <w:r w:rsidRPr="0053429A">
        <w:rPr>
          <w:rFonts w:ascii="Times New Roman" w:eastAsia="Times New Roman" w:hAnsi="Times New Roman" w:cs="Times New Roman"/>
          <w:sz w:val="24"/>
          <w:szCs w:val="24"/>
          <w:lang w:eastAsia="en-GB"/>
        </w:rPr>
        <w:t xml:space="preserve"> important</w:t>
      </w:r>
      <w:r w:rsidR="000F3920">
        <w:rPr>
          <w:rFonts w:ascii="Times New Roman" w:eastAsia="Times New Roman" w:hAnsi="Times New Roman" w:cs="Times New Roman"/>
          <w:sz w:val="24"/>
          <w:szCs w:val="24"/>
          <w:lang w:eastAsia="en-GB"/>
        </w:rPr>
        <w:t xml:space="preserve"> to</w:t>
      </w:r>
      <w:r w:rsidRPr="0053429A">
        <w:rPr>
          <w:rFonts w:ascii="Times New Roman" w:eastAsia="Times New Roman" w:hAnsi="Times New Roman" w:cs="Times New Roman"/>
          <w:sz w:val="24"/>
          <w:szCs w:val="24"/>
          <w:lang w:eastAsia="en-GB"/>
        </w:rPr>
        <w:t xml:space="preserve"> review all plans and project documents,</w:t>
      </w:r>
      <w:r w:rsidR="000F3920">
        <w:rPr>
          <w:rFonts w:ascii="Times New Roman" w:eastAsia="Times New Roman" w:hAnsi="Times New Roman" w:cs="Times New Roman"/>
          <w:sz w:val="24"/>
          <w:szCs w:val="24"/>
          <w:lang w:eastAsia="en-GB"/>
        </w:rPr>
        <w:t xml:space="preserve"> </w:t>
      </w:r>
      <w:r w:rsidRPr="0053429A">
        <w:rPr>
          <w:rFonts w:ascii="Times New Roman" w:eastAsia="Times New Roman" w:hAnsi="Times New Roman" w:cs="Times New Roman"/>
          <w:sz w:val="24"/>
          <w:szCs w:val="24"/>
          <w:lang w:eastAsia="en-GB"/>
        </w:rPr>
        <w:t xml:space="preserve">including architectural, </w:t>
      </w:r>
      <w:r w:rsidRPr="0053429A">
        <w:rPr>
          <w:rFonts w:ascii="Times New Roman" w:eastAsia="Times New Roman" w:hAnsi="Times New Roman" w:cs="Times New Roman"/>
          <w:sz w:val="24"/>
          <w:szCs w:val="24"/>
          <w:lang w:eastAsia="en-GB"/>
        </w:rPr>
        <w:lastRenderedPageBreak/>
        <w:t>structural, civil, plumbing, mechanical and electrical plans; soils reports;</w:t>
      </w:r>
      <w:r w:rsidR="000F3920">
        <w:rPr>
          <w:rFonts w:ascii="Times New Roman" w:eastAsia="Times New Roman" w:hAnsi="Times New Roman" w:cs="Times New Roman"/>
          <w:sz w:val="24"/>
          <w:szCs w:val="24"/>
          <w:lang w:eastAsia="en-GB"/>
        </w:rPr>
        <w:t xml:space="preserve"> </w:t>
      </w:r>
      <w:r w:rsidR="000F3920" w:rsidRPr="0053429A">
        <w:rPr>
          <w:rFonts w:ascii="Times New Roman" w:eastAsia="Times New Roman" w:hAnsi="Times New Roman" w:cs="Times New Roman"/>
          <w:sz w:val="24"/>
          <w:szCs w:val="24"/>
          <w:lang w:eastAsia="en-GB"/>
        </w:rPr>
        <w:t>appendixes</w:t>
      </w:r>
      <w:r w:rsidRPr="0053429A">
        <w:rPr>
          <w:rFonts w:ascii="Times New Roman" w:eastAsia="Times New Roman" w:hAnsi="Times New Roman" w:cs="Times New Roman"/>
          <w:sz w:val="24"/>
          <w:szCs w:val="24"/>
          <w:lang w:eastAsia="en-GB"/>
        </w:rPr>
        <w:t xml:space="preserve">; finish schedules and the city conditions of approval. </w:t>
      </w:r>
      <w:r w:rsidR="00B30005">
        <w:rPr>
          <w:rFonts w:ascii="Times New Roman" w:eastAsia="Times New Roman" w:hAnsi="Times New Roman" w:cs="Times New Roman"/>
          <w:sz w:val="24"/>
          <w:szCs w:val="24"/>
          <w:lang w:eastAsia="en-GB"/>
        </w:rPr>
        <w:t>E</w:t>
      </w:r>
      <w:r w:rsidR="000F3920" w:rsidRPr="000F3920">
        <w:rPr>
          <w:rFonts w:ascii="Times New Roman" w:eastAsia="Times New Roman" w:hAnsi="Times New Roman" w:cs="Times New Roman"/>
          <w:sz w:val="24"/>
          <w:szCs w:val="24"/>
          <w:lang w:eastAsia="en-GB"/>
        </w:rPr>
        <w:t>ach contractor organization can have one purpose of contact with the prime contractor for</w:t>
      </w:r>
      <w:r w:rsidR="00B30005">
        <w:rPr>
          <w:rFonts w:ascii="Times New Roman" w:eastAsia="Times New Roman" w:hAnsi="Times New Roman" w:cs="Times New Roman"/>
          <w:sz w:val="24"/>
          <w:szCs w:val="24"/>
          <w:lang w:eastAsia="en-GB"/>
        </w:rPr>
        <w:t xml:space="preserve"> </w:t>
      </w:r>
      <w:r w:rsidR="000F3920" w:rsidRPr="000F3920">
        <w:rPr>
          <w:rFonts w:ascii="Times New Roman" w:eastAsia="Times New Roman" w:hAnsi="Times New Roman" w:cs="Times New Roman"/>
          <w:sz w:val="24"/>
          <w:szCs w:val="24"/>
          <w:lang w:eastAsia="en-GB"/>
        </w:rPr>
        <w:t>contractual matters. The subcontractors ar</w:t>
      </w:r>
      <w:r w:rsidR="00B30005">
        <w:rPr>
          <w:rFonts w:ascii="Times New Roman" w:eastAsia="Times New Roman" w:hAnsi="Times New Roman" w:cs="Times New Roman"/>
          <w:sz w:val="24"/>
          <w:szCs w:val="24"/>
          <w:lang w:eastAsia="en-GB"/>
        </w:rPr>
        <w:t xml:space="preserve">e </w:t>
      </w:r>
      <w:r w:rsidR="000F3920" w:rsidRPr="000F3920">
        <w:rPr>
          <w:rFonts w:ascii="Times New Roman" w:eastAsia="Times New Roman" w:hAnsi="Times New Roman" w:cs="Times New Roman"/>
          <w:sz w:val="24"/>
          <w:szCs w:val="24"/>
          <w:lang w:eastAsia="en-GB"/>
        </w:rPr>
        <w:t>expected to spot their own single purpose of contact</w:t>
      </w:r>
      <w:r w:rsidR="00B30005">
        <w:rPr>
          <w:rFonts w:ascii="Times New Roman" w:eastAsia="Times New Roman" w:hAnsi="Times New Roman" w:cs="Times New Roman"/>
          <w:sz w:val="24"/>
          <w:szCs w:val="24"/>
          <w:lang w:eastAsia="en-GB"/>
        </w:rPr>
        <w:t xml:space="preserve"> </w:t>
      </w:r>
      <w:r w:rsidR="000F3920" w:rsidRPr="000F3920">
        <w:rPr>
          <w:rFonts w:ascii="Times New Roman" w:eastAsia="Times New Roman" w:hAnsi="Times New Roman" w:cs="Times New Roman"/>
          <w:sz w:val="24"/>
          <w:szCs w:val="24"/>
          <w:lang w:eastAsia="en-GB"/>
        </w:rPr>
        <w:t xml:space="preserve">for written agreement matters. On </w:t>
      </w:r>
      <w:proofErr w:type="gramStart"/>
      <w:r w:rsidR="000F3920" w:rsidRPr="000F3920">
        <w:rPr>
          <w:rFonts w:ascii="Times New Roman" w:eastAsia="Times New Roman" w:hAnsi="Times New Roman" w:cs="Times New Roman"/>
          <w:sz w:val="24"/>
          <w:szCs w:val="24"/>
          <w:lang w:eastAsia="en-GB"/>
        </w:rPr>
        <w:t>a</w:t>
      </w:r>
      <w:proofErr w:type="gramEnd"/>
      <w:r w:rsidR="000F3920" w:rsidRPr="000F3920">
        <w:rPr>
          <w:rFonts w:ascii="Times New Roman" w:eastAsia="Times New Roman" w:hAnsi="Times New Roman" w:cs="Times New Roman"/>
          <w:sz w:val="24"/>
          <w:szCs w:val="24"/>
          <w:lang w:eastAsia="en-GB"/>
        </w:rPr>
        <w:t xml:space="preserve"> </w:t>
      </w:r>
      <w:proofErr w:type="spellStart"/>
      <w:r w:rsidR="000F3920" w:rsidRPr="000F3920">
        <w:rPr>
          <w:rFonts w:ascii="Times New Roman" w:eastAsia="Times New Roman" w:hAnsi="Times New Roman" w:cs="Times New Roman"/>
          <w:sz w:val="24"/>
          <w:szCs w:val="24"/>
          <w:lang w:eastAsia="en-GB"/>
        </w:rPr>
        <w:t>every day</w:t>
      </w:r>
      <w:proofErr w:type="spellEnd"/>
      <w:r w:rsidR="000F3920" w:rsidRPr="000F3920">
        <w:rPr>
          <w:rFonts w:ascii="Times New Roman" w:eastAsia="Times New Roman" w:hAnsi="Times New Roman" w:cs="Times New Roman"/>
          <w:sz w:val="24"/>
          <w:szCs w:val="24"/>
          <w:lang w:eastAsia="en-GB"/>
        </w:rPr>
        <w:t xml:space="preserve"> basis, all contractor personnel are going to be unengaged to move</w:t>
      </w:r>
      <w:r w:rsidR="00B30005">
        <w:rPr>
          <w:rFonts w:ascii="Times New Roman" w:eastAsia="Times New Roman" w:hAnsi="Times New Roman" w:cs="Times New Roman"/>
          <w:sz w:val="24"/>
          <w:szCs w:val="24"/>
          <w:lang w:eastAsia="en-GB"/>
        </w:rPr>
        <w:t xml:space="preserve"> </w:t>
      </w:r>
      <w:r w:rsidR="000F3920" w:rsidRPr="000F3920">
        <w:rPr>
          <w:rFonts w:ascii="Times New Roman" w:eastAsia="Times New Roman" w:hAnsi="Times New Roman" w:cs="Times New Roman"/>
          <w:sz w:val="24"/>
          <w:szCs w:val="24"/>
          <w:lang w:eastAsia="en-GB"/>
        </w:rPr>
        <w:t>with any prime contractor personnel to fulfil the subcontract.</w:t>
      </w:r>
    </w:p>
    <w:p w:rsidR="001A0AF9" w:rsidRPr="001A0AF9" w:rsidRDefault="001A0AF9" w:rsidP="00B30005">
      <w:pPr>
        <w:spacing w:line="240" w:lineRule="auto"/>
        <w:rPr>
          <w:rFonts w:ascii="Times New Roman" w:eastAsia="Times New Roman" w:hAnsi="Times New Roman" w:cs="Times New Roman"/>
          <w:sz w:val="24"/>
          <w:szCs w:val="24"/>
          <w:lang w:eastAsia="en-GB"/>
        </w:rPr>
      </w:pPr>
      <w:r w:rsidRPr="001A0AF9">
        <w:rPr>
          <w:rFonts w:ascii="Calibri" w:eastAsia="Times New Roman" w:hAnsi="Calibri" w:cs="Calibri"/>
          <w:b/>
          <w:bCs/>
          <w:color w:val="000000"/>
          <w:lang w:eastAsia="en-GB"/>
        </w:rPr>
        <w:t>The Planning Phase</w:t>
      </w:r>
      <w:r w:rsidRPr="001A0AF9">
        <w:rPr>
          <w:rFonts w:ascii="Calibri" w:eastAsia="Times New Roman" w:hAnsi="Calibri" w:cs="Calibri"/>
          <w:color w:val="000000"/>
          <w:lang w:eastAsia="en-GB"/>
        </w:rPr>
        <w:t xml:space="preserve"> is where the solution to the project is developed in as much detail as possible. In this phase the steps necessary to meet the objectives of the project are planned. In this phase </w:t>
      </w:r>
      <w:proofErr w:type="gramStart"/>
      <w:r w:rsidRPr="001A0AF9">
        <w:rPr>
          <w:rFonts w:ascii="Calibri" w:eastAsia="Times New Roman" w:hAnsi="Calibri" w:cs="Calibri"/>
          <w:color w:val="000000"/>
          <w:lang w:eastAsia="en-GB"/>
        </w:rPr>
        <w:t>all of</w:t>
      </w:r>
      <w:proofErr w:type="gramEnd"/>
      <w:r w:rsidRPr="001A0AF9">
        <w:rPr>
          <w:rFonts w:ascii="Calibri" w:eastAsia="Times New Roman" w:hAnsi="Calibri" w:cs="Calibri"/>
          <w:color w:val="000000"/>
          <w:lang w:eastAsia="en-GB"/>
        </w:rPr>
        <w:t xml:space="preserve"> the work to be done is identified by the team. The resource requirements and the project’s tasks are identified in conjunction with the strategy to produce them. </w:t>
      </w:r>
      <w:proofErr w:type="gramStart"/>
      <w:r w:rsidRPr="001A0AF9">
        <w:rPr>
          <w:rFonts w:ascii="Calibri" w:eastAsia="Times New Roman" w:hAnsi="Calibri" w:cs="Calibri"/>
          <w:color w:val="000000"/>
          <w:lang w:eastAsia="en-GB"/>
        </w:rPr>
        <w:t>A  preparation</w:t>
      </w:r>
      <w:proofErr w:type="gramEnd"/>
      <w:r w:rsidRPr="001A0AF9">
        <w:rPr>
          <w:rFonts w:ascii="Calibri" w:eastAsia="Times New Roman" w:hAnsi="Calibri" w:cs="Calibri"/>
          <w:color w:val="000000"/>
          <w:lang w:eastAsia="en-GB"/>
        </w:rPr>
        <w:t xml:space="preserve"> of a project budget is prepared and coordinated by the project manager providing cost estimates for the equipment, labour and materials costs. During the project implementation the budget is used to control and monitor cost expenditures.  The three fundamental components of the planning process are complete after the project team identifies the work, prepares the schedule and estimates the costs. At this time everything that might pose a threat to the successful completion of the project should be identified and dealt with- </w:t>
      </w:r>
      <w:r w:rsidRPr="001A0AF9">
        <w:rPr>
          <w:rFonts w:ascii="Calibri" w:eastAsia="Times New Roman" w:hAnsi="Calibri" w:cs="Calibri"/>
          <w:b/>
          <w:bCs/>
          <w:color w:val="000000"/>
          <w:lang w:eastAsia="en-GB"/>
        </w:rPr>
        <w:t>risk management</w:t>
      </w:r>
      <w:r w:rsidRPr="001A0AF9">
        <w:rPr>
          <w:rFonts w:ascii="Calibri" w:eastAsia="Times New Roman" w:hAnsi="Calibri" w:cs="Calibri"/>
          <w:color w:val="000000"/>
          <w:lang w:eastAsia="en-GB"/>
        </w:rPr>
        <w:t xml:space="preserve">. </w:t>
      </w:r>
      <w:proofErr w:type="gramStart"/>
      <w:r w:rsidRPr="001A0AF9">
        <w:rPr>
          <w:rFonts w:ascii="Calibri" w:eastAsia="Times New Roman" w:hAnsi="Calibri" w:cs="Calibri"/>
          <w:color w:val="000000"/>
          <w:lang w:eastAsia="en-GB"/>
        </w:rPr>
        <w:t>In order to</w:t>
      </w:r>
      <w:proofErr w:type="gramEnd"/>
      <w:r w:rsidRPr="001A0AF9">
        <w:rPr>
          <w:rFonts w:ascii="Calibri" w:eastAsia="Times New Roman" w:hAnsi="Calibri" w:cs="Calibri"/>
          <w:color w:val="000000"/>
          <w:lang w:eastAsia="en-GB"/>
        </w:rPr>
        <w:t xml:space="preserve"> reduce the probability of occurring problems or to reduce its impact on the project if it occurs, there is a need to identify potential problems. This is also known by ‘high threat’ potential problems. Project stakeholders should also be identified, and a communication plan should be established describing the information needed and the delivered method. Finally, somethings should be documented, such as a quality plan providing control measures, assurance, quality targets along with an acceptance plan. At this stage the should have been planned in detail and ready to be executed.</w:t>
      </w:r>
      <w:r w:rsidR="00B30005">
        <w:rPr>
          <w:rFonts w:ascii="Calibri" w:eastAsia="Times New Roman" w:hAnsi="Calibri" w:cs="Calibri"/>
          <w:color w:val="000000"/>
          <w:lang w:eastAsia="en-GB"/>
        </w:rPr>
        <w:t xml:space="preserve"> </w:t>
      </w:r>
      <w:r w:rsidR="00B30005" w:rsidRPr="00B30005">
        <w:rPr>
          <w:rFonts w:ascii="Calibri" w:eastAsia="Times New Roman" w:hAnsi="Calibri" w:cs="Calibri"/>
          <w:color w:val="000000"/>
          <w:lang w:eastAsia="en-GB"/>
        </w:rPr>
        <w:t>The prime contractor should be unbroken conscious of the general progress of the project. This includes the</w:t>
      </w:r>
      <w:r w:rsidR="00B30005">
        <w:rPr>
          <w:rFonts w:ascii="Calibri" w:eastAsia="Times New Roman" w:hAnsi="Calibri" w:cs="Calibri"/>
          <w:color w:val="000000"/>
          <w:lang w:eastAsia="en-GB"/>
        </w:rPr>
        <w:t xml:space="preserve"> </w:t>
      </w:r>
      <w:r w:rsidR="00B30005" w:rsidRPr="00B30005">
        <w:rPr>
          <w:rFonts w:ascii="Calibri" w:eastAsia="Times New Roman" w:hAnsi="Calibri" w:cs="Calibri"/>
          <w:color w:val="000000"/>
          <w:lang w:eastAsia="en-GB"/>
        </w:rPr>
        <w:t>progress of every contractor. The subcontractors can report progress at the value Account</w:t>
      </w:r>
      <w:r w:rsidR="00B30005">
        <w:rPr>
          <w:rFonts w:ascii="Calibri" w:eastAsia="Times New Roman" w:hAnsi="Calibri" w:cs="Calibri"/>
          <w:color w:val="000000"/>
          <w:lang w:eastAsia="en-GB"/>
        </w:rPr>
        <w:t xml:space="preserve"> </w:t>
      </w:r>
      <w:r w:rsidR="00B30005" w:rsidRPr="00B30005">
        <w:rPr>
          <w:rFonts w:ascii="Calibri" w:eastAsia="Times New Roman" w:hAnsi="Calibri" w:cs="Calibri"/>
          <w:color w:val="000000"/>
          <w:lang w:eastAsia="en-GB"/>
        </w:rPr>
        <w:t>level on a weekly basis. supported the data contained within the weekly price Account Level</w:t>
      </w:r>
      <w:r w:rsidR="00B30005">
        <w:rPr>
          <w:rFonts w:ascii="Calibri" w:eastAsia="Times New Roman" w:hAnsi="Calibri" w:cs="Calibri"/>
          <w:color w:val="000000"/>
          <w:lang w:eastAsia="en-GB"/>
        </w:rPr>
        <w:t xml:space="preserve"> </w:t>
      </w:r>
      <w:r w:rsidR="00B30005" w:rsidRPr="00B30005">
        <w:rPr>
          <w:rFonts w:ascii="Calibri" w:eastAsia="Times New Roman" w:hAnsi="Calibri" w:cs="Calibri"/>
          <w:color w:val="000000"/>
          <w:lang w:eastAsia="en-GB"/>
        </w:rPr>
        <w:t>Progress Reports, the prime contractor can prepare a monthly written report</w:t>
      </w:r>
      <w:r w:rsidR="00B30005">
        <w:rPr>
          <w:rFonts w:ascii="Calibri" w:eastAsia="Times New Roman" w:hAnsi="Calibri" w:cs="Calibri"/>
          <w:color w:val="000000"/>
          <w:lang w:eastAsia="en-GB"/>
        </w:rPr>
        <w:t>.</w:t>
      </w:r>
    </w:p>
    <w:p w:rsidR="001A0AF9" w:rsidRPr="001A0AF9" w:rsidRDefault="001A0AF9" w:rsidP="001A0AF9">
      <w:pPr>
        <w:spacing w:line="240" w:lineRule="auto"/>
        <w:rPr>
          <w:rFonts w:ascii="Times New Roman" w:eastAsia="Times New Roman" w:hAnsi="Times New Roman" w:cs="Times New Roman"/>
          <w:sz w:val="24"/>
          <w:szCs w:val="24"/>
          <w:lang w:eastAsia="en-GB"/>
        </w:rPr>
      </w:pPr>
      <w:r w:rsidRPr="001A0AF9">
        <w:rPr>
          <w:rFonts w:ascii="Calibri" w:eastAsia="Times New Roman" w:hAnsi="Calibri" w:cs="Calibri"/>
          <w:b/>
          <w:bCs/>
          <w:color w:val="000000"/>
          <w:lang w:eastAsia="en-GB"/>
        </w:rPr>
        <w:t>The Execution (Implementation) Phase</w:t>
      </w:r>
      <w:r w:rsidRPr="001A0AF9">
        <w:rPr>
          <w:rFonts w:ascii="Calibri" w:eastAsia="Times New Roman" w:hAnsi="Calibri" w:cs="Calibri"/>
          <w:color w:val="000000"/>
          <w:lang w:eastAsia="en-GB"/>
        </w:rPr>
        <w:t xml:space="preserve"> is where the project plan is make ready and the work of the project is performed. During implementation is important to communicate and maintain control as needed. Then progress is continuously monitored, and appropriate adjustments are made. This step is where the project manager spends most of its time. Regular team meetings are </w:t>
      </w:r>
      <w:proofErr w:type="gramStart"/>
      <w:r w:rsidRPr="001A0AF9">
        <w:rPr>
          <w:rFonts w:ascii="Calibri" w:eastAsia="Times New Roman" w:hAnsi="Calibri" w:cs="Calibri"/>
          <w:color w:val="000000"/>
          <w:lang w:eastAsia="en-GB"/>
        </w:rPr>
        <w:t>made</w:t>
      </w:r>
      <w:proofErr w:type="gramEnd"/>
      <w:r w:rsidRPr="001A0AF9">
        <w:rPr>
          <w:rFonts w:ascii="Calibri" w:eastAsia="Times New Roman" w:hAnsi="Calibri" w:cs="Calibri"/>
          <w:color w:val="000000"/>
          <w:lang w:eastAsia="en-GB"/>
        </w:rPr>
        <w:t xml:space="preserve"> and people carry out the tasks and progress information is reported. This information is used by the project manager to keep control over the project’s direction by comparing the project plan with the progress reports to measure the performance of the project activities and, as needed, take correct action. </w:t>
      </w:r>
      <w:proofErr w:type="gramStart"/>
      <w:r w:rsidRPr="001A0AF9">
        <w:rPr>
          <w:rFonts w:ascii="Calibri" w:eastAsia="Times New Roman" w:hAnsi="Calibri" w:cs="Calibri"/>
          <w:color w:val="000000"/>
          <w:lang w:eastAsia="en-GB"/>
        </w:rPr>
        <w:t>Thus</w:t>
      </w:r>
      <w:proofErr w:type="gramEnd"/>
      <w:r w:rsidRPr="001A0AF9">
        <w:rPr>
          <w:rFonts w:ascii="Calibri" w:eastAsia="Times New Roman" w:hAnsi="Calibri" w:cs="Calibri"/>
          <w:color w:val="000000"/>
          <w:lang w:eastAsia="en-GB"/>
        </w:rPr>
        <w:t xml:space="preserve"> returning the project to the original plan as the first course of action. The team should record variations from the original plan if that cannot happen. Project stakeholders should be kept informed of the project status at this stage. The plan should be published and brought up to date on a regular basis.</w:t>
      </w:r>
    </w:p>
    <w:p w:rsidR="001A0AF9" w:rsidRPr="001A0AF9" w:rsidRDefault="001A0AF9" w:rsidP="001A0AF9">
      <w:pPr>
        <w:spacing w:line="240" w:lineRule="auto"/>
        <w:rPr>
          <w:rFonts w:ascii="Times New Roman" w:eastAsia="Times New Roman" w:hAnsi="Times New Roman" w:cs="Times New Roman"/>
          <w:sz w:val="24"/>
          <w:szCs w:val="24"/>
          <w:lang w:eastAsia="en-GB"/>
        </w:rPr>
      </w:pPr>
      <w:r w:rsidRPr="001A0AF9">
        <w:rPr>
          <w:rFonts w:ascii="Calibri" w:eastAsia="Times New Roman" w:hAnsi="Calibri" w:cs="Calibri"/>
          <w:color w:val="000000"/>
          <w:lang w:eastAsia="en-GB"/>
        </w:rPr>
        <w:t xml:space="preserve">During the </w:t>
      </w:r>
      <w:r w:rsidRPr="001A0AF9">
        <w:rPr>
          <w:rFonts w:ascii="Calibri" w:eastAsia="Times New Roman" w:hAnsi="Calibri" w:cs="Calibri"/>
          <w:b/>
          <w:bCs/>
          <w:color w:val="000000"/>
          <w:lang w:eastAsia="en-GB"/>
        </w:rPr>
        <w:t>Completion Phase</w:t>
      </w:r>
      <w:r w:rsidRPr="001A0AF9">
        <w:rPr>
          <w:rFonts w:ascii="Calibri" w:eastAsia="Times New Roman" w:hAnsi="Calibri" w:cs="Calibri"/>
          <w:color w:val="000000"/>
          <w:lang w:eastAsia="en-GB"/>
        </w:rPr>
        <w:t xml:space="preserve">, or </w:t>
      </w:r>
      <w:r w:rsidRPr="001A0AF9">
        <w:rPr>
          <w:rFonts w:ascii="Calibri" w:eastAsia="Times New Roman" w:hAnsi="Calibri" w:cs="Calibri"/>
          <w:b/>
          <w:bCs/>
          <w:color w:val="000000"/>
          <w:lang w:eastAsia="en-GB"/>
        </w:rPr>
        <w:t>Closing Phase</w:t>
      </w:r>
      <w:r w:rsidRPr="001A0AF9">
        <w:rPr>
          <w:rFonts w:ascii="Calibri" w:eastAsia="Times New Roman" w:hAnsi="Calibri" w:cs="Calibri"/>
          <w:color w:val="000000"/>
          <w:lang w:eastAsia="en-GB"/>
        </w:rPr>
        <w:t xml:space="preserve"> the final deliverables are released to the </w:t>
      </w:r>
      <w:proofErr w:type="gramStart"/>
      <w:r w:rsidRPr="001A0AF9">
        <w:rPr>
          <w:rFonts w:ascii="Calibri" w:eastAsia="Times New Roman" w:hAnsi="Calibri" w:cs="Calibri"/>
          <w:color w:val="000000"/>
          <w:lang w:eastAsia="en-GB"/>
        </w:rPr>
        <w:t>customer ,</w:t>
      </w:r>
      <w:proofErr w:type="gramEnd"/>
      <w:r w:rsidRPr="001A0AF9">
        <w:rPr>
          <w:rFonts w:ascii="Calibri" w:eastAsia="Times New Roman" w:hAnsi="Calibri" w:cs="Calibri"/>
          <w:color w:val="000000"/>
          <w:lang w:eastAsia="en-GB"/>
        </w:rPr>
        <w:t xml:space="preserve"> handing over project documentation to the business, releasing project resources, terminating supplier contracts, and communicating the closure of the project to the stakeholders. Lessons-learned studies are made at this step to see and examine what went well and what didn’t. This type of analysis will help in future projects.</w:t>
      </w:r>
    </w:p>
    <w:p w:rsidR="001A0AF9" w:rsidRPr="001A0AF9" w:rsidRDefault="001A0AF9" w:rsidP="001A0AF9">
      <w:pPr>
        <w:spacing w:after="0" w:line="240" w:lineRule="auto"/>
        <w:rPr>
          <w:rFonts w:ascii="Times New Roman" w:eastAsia="Times New Roman" w:hAnsi="Times New Roman" w:cs="Times New Roman"/>
          <w:sz w:val="24"/>
          <w:szCs w:val="24"/>
          <w:lang w:eastAsia="en-GB"/>
        </w:rPr>
      </w:pPr>
    </w:p>
    <w:p w:rsidR="001A0AF9" w:rsidRPr="001A0AF9" w:rsidRDefault="001A0AF9" w:rsidP="001A0AF9">
      <w:pPr>
        <w:spacing w:line="240" w:lineRule="auto"/>
        <w:rPr>
          <w:rFonts w:ascii="Times New Roman" w:eastAsia="Times New Roman" w:hAnsi="Times New Roman" w:cs="Times New Roman"/>
          <w:sz w:val="24"/>
          <w:szCs w:val="24"/>
          <w:lang w:eastAsia="en-GB"/>
        </w:rPr>
      </w:pPr>
      <w:r w:rsidRPr="001A0AF9">
        <w:rPr>
          <w:rFonts w:ascii="Calibri" w:eastAsia="Times New Roman" w:hAnsi="Calibri" w:cs="Calibri"/>
          <w:color w:val="000000"/>
          <w:lang w:eastAsia="en-GB"/>
        </w:rPr>
        <w:t>A typical, linear project life cycle is shown in figure 1 below:</w:t>
      </w:r>
    </w:p>
    <w:p w:rsidR="001A0AF9" w:rsidRPr="001A0AF9" w:rsidRDefault="001A0AF9" w:rsidP="001A0AF9">
      <w:pPr>
        <w:spacing w:after="0" w:line="240" w:lineRule="auto"/>
        <w:rPr>
          <w:rFonts w:ascii="Times New Roman" w:eastAsia="Times New Roman" w:hAnsi="Times New Roman" w:cs="Times New Roman"/>
          <w:sz w:val="24"/>
          <w:szCs w:val="24"/>
          <w:lang w:eastAsia="en-GB"/>
        </w:rPr>
      </w:pPr>
    </w:p>
    <w:p w:rsidR="001A0AF9" w:rsidRPr="001A0AF9" w:rsidRDefault="001A0AF9" w:rsidP="001A0AF9">
      <w:pPr>
        <w:spacing w:line="240" w:lineRule="auto"/>
        <w:rPr>
          <w:rFonts w:ascii="Times New Roman" w:eastAsia="Times New Roman" w:hAnsi="Times New Roman" w:cs="Times New Roman"/>
          <w:sz w:val="24"/>
          <w:szCs w:val="24"/>
          <w:lang w:eastAsia="en-GB"/>
        </w:rPr>
      </w:pPr>
      <w:r w:rsidRPr="001A0AF9">
        <w:rPr>
          <w:rFonts w:ascii="Calibri" w:eastAsia="Times New Roman" w:hAnsi="Calibri" w:cs="Calibri"/>
          <w:noProof/>
          <w:color w:val="000000"/>
          <w:lang w:eastAsia="en-GB"/>
        </w:rPr>
        <w:lastRenderedPageBreak/>
        <w:drawing>
          <wp:inline distT="0" distB="0" distL="0" distR="0">
            <wp:extent cx="2857500" cy="2838450"/>
            <wp:effectExtent l="0" t="0" r="0" b="0"/>
            <wp:docPr id="1" name="Picture 1" descr="https://lh4.googleusercontent.com/PQDdpLLt9vRIgDJJTOFmbFLblGYj2OBAl88T94T4SYmJVdBA1njenjBpZZlo212eW6y-Wzn6BtL2_Y0rnoruQCxazi_el3X6fD_gHchmUBTaPdpnQNUoLzItRlE6cpxc9_i9pXlAqLMuInalv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PQDdpLLt9vRIgDJJTOFmbFLblGYj2OBAl88T94T4SYmJVdBA1njenjBpZZlo212eW6y-Wzn6BtL2_Y0rnoruQCxazi_el3X6fD_gHchmUBTaPdpnQNUoLzItRlE6cpxc9_i9pXlAqLMuInalv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838450"/>
                    </a:xfrm>
                    <a:prstGeom prst="rect">
                      <a:avLst/>
                    </a:prstGeom>
                    <a:noFill/>
                    <a:ln>
                      <a:noFill/>
                    </a:ln>
                  </pic:spPr>
                </pic:pic>
              </a:graphicData>
            </a:graphic>
          </wp:inline>
        </w:drawing>
      </w:r>
    </w:p>
    <w:p w:rsidR="001A0AF9" w:rsidRPr="001A0AF9" w:rsidRDefault="001A0AF9" w:rsidP="001A0AF9">
      <w:pPr>
        <w:spacing w:line="240" w:lineRule="auto"/>
        <w:rPr>
          <w:rFonts w:ascii="Times New Roman" w:eastAsia="Times New Roman" w:hAnsi="Times New Roman" w:cs="Times New Roman"/>
          <w:sz w:val="24"/>
          <w:szCs w:val="24"/>
          <w:lang w:eastAsia="en-GB"/>
        </w:rPr>
      </w:pPr>
      <w:r w:rsidRPr="001A0AF9">
        <w:rPr>
          <w:rFonts w:ascii="Calibri" w:eastAsia="Times New Roman" w:hAnsi="Calibri" w:cs="Calibri"/>
          <w:b/>
          <w:bCs/>
          <w:color w:val="000000"/>
          <w:lang w:eastAsia="en-GB"/>
        </w:rPr>
        <w:t xml:space="preserve">Figure 1: Linear project life cycle (adapted from: </w:t>
      </w:r>
      <w:proofErr w:type="spellStart"/>
      <w:r w:rsidRPr="001A0AF9">
        <w:rPr>
          <w:rFonts w:ascii="Calibri" w:eastAsia="Times New Roman" w:hAnsi="Calibri" w:cs="Calibri"/>
          <w:b/>
          <w:bCs/>
          <w:color w:val="000000"/>
          <w:lang w:eastAsia="en-GB"/>
        </w:rPr>
        <w:t>apm</w:t>
      </w:r>
      <w:proofErr w:type="spellEnd"/>
      <w:r w:rsidRPr="001A0AF9">
        <w:rPr>
          <w:rFonts w:ascii="Calibri" w:eastAsia="Times New Roman" w:hAnsi="Calibri" w:cs="Calibri"/>
          <w:b/>
          <w:bCs/>
          <w:color w:val="000000"/>
          <w:lang w:eastAsia="en-GB"/>
        </w:rPr>
        <w:t>, association for project management).</w:t>
      </w:r>
    </w:p>
    <w:p w:rsidR="001A0AF9" w:rsidRDefault="001A0AF9" w:rsidP="001A0AF9">
      <w:pPr>
        <w:spacing w:after="240" w:line="240" w:lineRule="auto"/>
        <w:rPr>
          <w:rFonts w:ascii="Times New Roman" w:eastAsia="Times New Roman" w:hAnsi="Times New Roman" w:cs="Times New Roman"/>
          <w:sz w:val="24"/>
          <w:szCs w:val="24"/>
          <w:lang w:eastAsia="en-GB"/>
        </w:rPr>
      </w:pPr>
    </w:p>
    <w:p w:rsidR="00B30005" w:rsidRDefault="00B30005" w:rsidP="001A0AF9">
      <w:pPr>
        <w:spacing w:after="240" w:line="240" w:lineRule="auto"/>
        <w:rPr>
          <w:rFonts w:ascii="Times New Roman" w:eastAsia="Times New Roman" w:hAnsi="Times New Roman" w:cs="Times New Roman"/>
          <w:sz w:val="24"/>
          <w:szCs w:val="24"/>
          <w:lang w:eastAsia="en-GB"/>
        </w:rPr>
      </w:pPr>
    </w:p>
    <w:p w:rsidR="00B30005" w:rsidRDefault="00B30005" w:rsidP="001A0AF9">
      <w:pPr>
        <w:spacing w:after="240" w:line="240" w:lineRule="auto"/>
        <w:rPr>
          <w:rFonts w:ascii="Times New Roman" w:eastAsia="Times New Roman" w:hAnsi="Times New Roman" w:cs="Times New Roman"/>
          <w:sz w:val="24"/>
          <w:szCs w:val="24"/>
          <w:lang w:eastAsia="en-GB"/>
        </w:rPr>
      </w:pPr>
    </w:p>
    <w:p w:rsidR="00B30005" w:rsidRDefault="00B30005" w:rsidP="001A0AF9">
      <w:pPr>
        <w:spacing w:after="240" w:line="240" w:lineRule="auto"/>
        <w:rPr>
          <w:rFonts w:ascii="Times New Roman" w:eastAsia="Times New Roman" w:hAnsi="Times New Roman" w:cs="Times New Roman"/>
          <w:sz w:val="24"/>
          <w:szCs w:val="24"/>
          <w:lang w:eastAsia="en-GB"/>
        </w:rPr>
      </w:pPr>
    </w:p>
    <w:p w:rsidR="00B30005" w:rsidRDefault="00B30005" w:rsidP="001A0AF9">
      <w:pPr>
        <w:spacing w:after="240" w:line="240" w:lineRule="auto"/>
        <w:rPr>
          <w:rFonts w:ascii="Times New Roman" w:eastAsia="Times New Roman" w:hAnsi="Times New Roman" w:cs="Times New Roman"/>
          <w:sz w:val="24"/>
          <w:szCs w:val="24"/>
          <w:lang w:eastAsia="en-GB"/>
        </w:rPr>
      </w:pPr>
    </w:p>
    <w:p w:rsidR="00B30005" w:rsidRPr="001A0AF9" w:rsidRDefault="00B30005" w:rsidP="001A0AF9">
      <w:pPr>
        <w:spacing w:after="240" w:line="240" w:lineRule="auto"/>
        <w:rPr>
          <w:rFonts w:ascii="Times New Roman" w:eastAsia="Times New Roman" w:hAnsi="Times New Roman" w:cs="Times New Roman"/>
          <w:sz w:val="24"/>
          <w:szCs w:val="24"/>
          <w:lang w:eastAsia="en-GB"/>
        </w:rPr>
      </w:pPr>
    </w:p>
    <w:p w:rsidR="001A0AF9" w:rsidRDefault="00556543" w:rsidP="001A0AF9">
      <w:pPr>
        <w:spacing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3.- Conclusion:</w:t>
      </w:r>
    </w:p>
    <w:p w:rsidR="001A0AF9" w:rsidRPr="00B30005" w:rsidRDefault="00556543" w:rsidP="001A0AF9">
      <w:pPr>
        <w:spacing w:line="240" w:lineRule="auto"/>
        <w:rPr>
          <w:rFonts w:ascii="Calibri" w:eastAsia="Times New Roman" w:hAnsi="Calibri" w:cs="Calibri"/>
          <w:bCs/>
          <w:color w:val="000000"/>
          <w:lang w:eastAsia="en-GB"/>
        </w:rPr>
      </w:pPr>
      <w:r w:rsidRPr="00556543">
        <w:rPr>
          <w:rFonts w:ascii="Calibri" w:eastAsia="Times New Roman" w:hAnsi="Calibri" w:cs="Calibri"/>
          <w:bCs/>
          <w:color w:val="000000"/>
          <w:lang w:eastAsia="en-GB"/>
        </w:rPr>
        <w:t>This report has explore</w:t>
      </w:r>
      <w:r>
        <w:rPr>
          <w:rFonts w:ascii="Calibri" w:eastAsia="Times New Roman" w:hAnsi="Calibri" w:cs="Calibri"/>
          <w:bCs/>
          <w:color w:val="000000"/>
          <w:lang w:eastAsia="en-GB"/>
        </w:rPr>
        <w:t xml:space="preserve">d </w:t>
      </w:r>
      <w:r w:rsidR="00B30005">
        <w:rPr>
          <w:rFonts w:ascii="Calibri" w:eastAsia="Times New Roman" w:hAnsi="Calibri" w:cs="Calibri"/>
          <w:bCs/>
          <w:color w:val="000000"/>
          <w:lang w:eastAsia="en-GB"/>
        </w:rPr>
        <w:t xml:space="preserve">life cycle of the project and the management of any subcontractor. </w:t>
      </w:r>
      <w:r w:rsidRPr="00556543">
        <w:rPr>
          <w:rFonts w:ascii="Calibri" w:eastAsia="Times New Roman" w:hAnsi="Calibri" w:cs="Calibri"/>
          <w:bCs/>
          <w:color w:val="000000"/>
          <w:lang w:eastAsia="en-GB"/>
        </w:rPr>
        <w:t>It has, for example emphasized tha</w:t>
      </w:r>
      <w:r w:rsidR="00B30005">
        <w:rPr>
          <w:rFonts w:ascii="Calibri" w:eastAsia="Times New Roman" w:hAnsi="Calibri" w:cs="Calibri"/>
          <w:bCs/>
          <w:color w:val="000000"/>
          <w:lang w:eastAsia="en-GB"/>
        </w:rPr>
        <w:t xml:space="preserve">t in the life cycle of a project the work and coordination of the project manager is very important. </w:t>
      </w: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B30005" w:rsidRDefault="00B30005" w:rsidP="001A0AF9">
      <w:pPr>
        <w:spacing w:line="240" w:lineRule="auto"/>
        <w:rPr>
          <w:rFonts w:ascii="Calibri" w:eastAsia="Times New Roman" w:hAnsi="Calibri" w:cs="Calibri"/>
          <w:b/>
          <w:bCs/>
          <w:color w:val="000000"/>
          <w:lang w:eastAsia="en-GB"/>
        </w:rPr>
      </w:pPr>
    </w:p>
    <w:p w:rsidR="00B30005" w:rsidRDefault="00B30005" w:rsidP="001A0AF9">
      <w:pPr>
        <w:spacing w:line="240" w:lineRule="auto"/>
        <w:rPr>
          <w:rFonts w:ascii="Calibri" w:eastAsia="Times New Roman" w:hAnsi="Calibri" w:cs="Calibri"/>
          <w:b/>
          <w:bCs/>
          <w:color w:val="000000"/>
          <w:lang w:eastAsia="en-GB"/>
        </w:rPr>
      </w:pPr>
    </w:p>
    <w:p w:rsidR="00B30005" w:rsidRDefault="00B30005" w:rsidP="001A0AF9">
      <w:pPr>
        <w:spacing w:line="240" w:lineRule="auto"/>
        <w:rPr>
          <w:rFonts w:ascii="Calibri" w:eastAsia="Times New Roman" w:hAnsi="Calibri" w:cs="Calibri"/>
          <w:b/>
          <w:bCs/>
          <w:color w:val="000000"/>
          <w:lang w:eastAsia="en-GB"/>
        </w:rPr>
      </w:pPr>
    </w:p>
    <w:p w:rsidR="00B30005" w:rsidRDefault="00B30005" w:rsidP="001A0AF9">
      <w:pPr>
        <w:spacing w:line="240" w:lineRule="auto"/>
        <w:rPr>
          <w:rFonts w:ascii="Calibri" w:eastAsia="Times New Roman" w:hAnsi="Calibri" w:cs="Calibri"/>
          <w:b/>
          <w:bCs/>
          <w:color w:val="000000"/>
          <w:lang w:eastAsia="en-GB"/>
        </w:rPr>
      </w:pPr>
    </w:p>
    <w:p w:rsidR="00B30005" w:rsidRDefault="00B30005" w:rsidP="001A0AF9">
      <w:pPr>
        <w:spacing w:line="240" w:lineRule="auto"/>
        <w:rPr>
          <w:rFonts w:ascii="Calibri" w:eastAsia="Times New Roman" w:hAnsi="Calibri" w:cs="Calibri"/>
          <w:b/>
          <w:bCs/>
          <w:color w:val="000000"/>
          <w:lang w:eastAsia="en-GB"/>
        </w:rPr>
      </w:pPr>
    </w:p>
    <w:p w:rsidR="00B30005" w:rsidRDefault="00B30005" w:rsidP="001A0AF9">
      <w:pPr>
        <w:spacing w:line="240" w:lineRule="auto"/>
        <w:rPr>
          <w:rFonts w:ascii="Calibri" w:eastAsia="Times New Roman" w:hAnsi="Calibri" w:cs="Calibri"/>
          <w:b/>
          <w:bCs/>
          <w:color w:val="000000"/>
          <w:lang w:eastAsia="en-GB"/>
        </w:rPr>
      </w:pPr>
    </w:p>
    <w:p w:rsidR="00B30005" w:rsidRDefault="00B30005" w:rsidP="001A0AF9">
      <w:pPr>
        <w:spacing w:line="240" w:lineRule="auto"/>
        <w:rPr>
          <w:rFonts w:ascii="Calibri" w:eastAsia="Times New Roman" w:hAnsi="Calibri" w:cs="Calibri"/>
          <w:b/>
          <w:bCs/>
          <w:color w:val="000000"/>
          <w:lang w:eastAsia="en-GB"/>
        </w:rPr>
      </w:pPr>
    </w:p>
    <w:p w:rsidR="00B30005" w:rsidRDefault="00B30005"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Default="001A0AF9" w:rsidP="001A0AF9">
      <w:pPr>
        <w:spacing w:line="240" w:lineRule="auto"/>
        <w:rPr>
          <w:rFonts w:ascii="Calibri" w:eastAsia="Times New Roman" w:hAnsi="Calibri" w:cs="Calibri"/>
          <w:b/>
          <w:bCs/>
          <w:color w:val="000000"/>
          <w:lang w:eastAsia="en-GB"/>
        </w:rPr>
      </w:pPr>
    </w:p>
    <w:p w:rsidR="001A0AF9" w:rsidRPr="001A0AF9" w:rsidRDefault="00556543" w:rsidP="001A0AF9">
      <w:pPr>
        <w:spacing w:line="240" w:lineRule="auto"/>
        <w:rPr>
          <w:rFonts w:ascii="Times New Roman" w:eastAsia="Times New Roman" w:hAnsi="Times New Roman" w:cs="Times New Roman"/>
          <w:sz w:val="24"/>
          <w:szCs w:val="24"/>
          <w:lang w:eastAsia="en-GB"/>
        </w:rPr>
      </w:pPr>
      <w:r>
        <w:rPr>
          <w:rFonts w:ascii="Calibri" w:eastAsia="Times New Roman" w:hAnsi="Calibri" w:cs="Calibri"/>
          <w:b/>
          <w:bCs/>
          <w:color w:val="000000"/>
          <w:lang w:eastAsia="en-GB"/>
        </w:rPr>
        <w:t>4</w:t>
      </w:r>
      <w:r w:rsidR="001A0AF9">
        <w:rPr>
          <w:rFonts w:ascii="Calibri" w:eastAsia="Times New Roman" w:hAnsi="Calibri" w:cs="Calibri"/>
          <w:b/>
          <w:bCs/>
          <w:color w:val="000000"/>
          <w:lang w:eastAsia="en-GB"/>
        </w:rPr>
        <w:t xml:space="preserve">.- </w:t>
      </w:r>
      <w:r w:rsidR="001A0AF9" w:rsidRPr="001A0AF9">
        <w:rPr>
          <w:rFonts w:ascii="Calibri" w:eastAsia="Times New Roman" w:hAnsi="Calibri" w:cs="Calibri"/>
          <w:b/>
          <w:bCs/>
          <w:color w:val="000000"/>
          <w:lang w:eastAsia="en-GB"/>
        </w:rPr>
        <w:t>References</w:t>
      </w:r>
      <w:r w:rsidR="001A0AF9">
        <w:rPr>
          <w:rFonts w:ascii="Calibri" w:eastAsia="Times New Roman" w:hAnsi="Calibri" w:cs="Calibri"/>
          <w:b/>
          <w:bCs/>
          <w:color w:val="000000"/>
          <w:lang w:eastAsia="en-GB"/>
        </w:rPr>
        <w:t>:</w:t>
      </w:r>
    </w:p>
    <w:p w:rsidR="001A0AF9" w:rsidRPr="001A0AF9" w:rsidRDefault="001A0AF9" w:rsidP="001A0AF9">
      <w:pPr>
        <w:spacing w:after="0" w:line="240" w:lineRule="auto"/>
        <w:rPr>
          <w:rFonts w:ascii="Times New Roman" w:eastAsia="Times New Roman" w:hAnsi="Times New Roman" w:cs="Times New Roman"/>
          <w:sz w:val="24"/>
          <w:szCs w:val="24"/>
          <w:lang w:eastAsia="en-GB"/>
        </w:rPr>
      </w:pPr>
    </w:p>
    <w:p w:rsidR="001A0AF9" w:rsidRPr="001A0AF9" w:rsidRDefault="001A0AF9" w:rsidP="001A0AF9">
      <w:pPr>
        <w:spacing w:line="240" w:lineRule="auto"/>
        <w:ind w:firstLine="720"/>
        <w:rPr>
          <w:rFonts w:ascii="Times New Roman" w:eastAsia="Times New Roman" w:hAnsi="Times New Roman" w:cs="Times New Roman"/>
          <w:sz w:val="24"/>
          <w:szCs w:val="24"/>
          <w:lang w:eastAsia="en-GB"/>
        </w:rPr>
      </w:pPr>
      <w:proofErr w:type="spellStart"/>
      <w:r w:rsidRPr="001A0AF9">
        <w:rPr>
          <w:rFonts w:ascii="Calibri" w:eastAsia="Times New Roman" w:hAnsi="Calibri" w:cs="Calibri"/>
          <w:color w:val="000000"/>
          <w:lang w:eastAsia="en-GB"/>
        </w:rPr>
        <w:t>apm</w:t>
      </w:r>
      <w:proofErr w:type="spellEnd"/>
      <w:r w:rsidRPr="001A0AF9">
        <w:rPr>
          <w:rFonts w:ascii="Calibri" w:eastAsia="Times New Roman" w:hAnsi="Calibri" w:cs="Calibri"/>
          <w:color w:val="000000"/>
          <w:lang w:eastAsia="en-GB"/>
        </w:rPr>
        <w:t xml:space="preserve">-association for project management. 2018. </w:t>
      </w:r>
      <w:proofErr w:type="spellStart"/>
      <w:r w:rsidRPr="001A0AF9">
        <w:rPr>
          <w:rFonts w:ascii="Calibri" w:eastAsia="Times New Roman" w:hAnsi="Calibri" w:cs="Calibri"/>
          <w:i/>
          <w:iCs/>
          <w:color w:val="000000"/>
          <w:lang w:eastAsia="en-GB"/>
        </w:rPr>
        <w:t>apm</w:t>
      </w:r>
      <w:proofErr w:type="spellEnd"/>
      <w:r w:rsidRPr="001A0AF9">
        <w:rPr>
          <w:rFonts w:ascii="Calibri" w:eastAsia="Times New Roman" w:hAnsi="Calibri" w:cs="Calibri"/>
          <w:i/>
          <w:iCs/>
          <w:color w:val="000000"/>
          <w:lang w:eastAsia="en-GB"/>
        </w:rPr>
        <w:t>-association for project management</w:t>
      </w:r>
      <w:r w:rsidRPr="001A0AF9">
        <w:rPr>
          <w:rFonts w:ascii="Calibri" w:eastAsia="Times New Roman" w:hAnsi="Calibri" w:cs="Calibri"/>
          <w:color w:val="000000"/>
          <w:lang w:eastAsia="en-GB"/>
        </w:rPr>
        <w:t xml:space="preserve">. [ONLINE] Available at: </w:t>
      </w:r>
      <w:hyperlink r:id="rId9" w:history="1">
        <w:r w:rsidRPr="001A0AF9">
          <w:rPr>
            <w:rFonts w:ascii="Calibri" w:eastAsia="Times New Roman" w:hAnsi="Calibri" w:cs="Calibri"/>
            <w:color w:val="0000FF"/>
            <w:u w:val="single"/>
            <w:lang w:eastAsia="en-GB"/>
          </w:rPr>
          <w:t>https://www.apm.org.uk/body-of-knowledge/context/governance/life-cycle/</w:t>
        </w:r>
      </w:hyperlink>
      <w:r w:rsidRPr="001A0AF9">
        <w:rPr>
          <w:rFonts w:ascii="Calibri" w:eastAsia="Times New Roman" w:hAnsi="Calibri" w:cs="Calibri"/>
          <w:color w:val="000000"/>
          <w:lang w:eastAsia="en-GB"/>
        </w:rPr>
        <w:t>. [Accessed 3 January 2018].</w:t>
      </w:r>
    </w:p>
    <w:p w:rsidR="001A0AF9" w:rsidRPr="001A0AF9" w:rsidRDefault="001A0AF9" w:rsidP="001A0AF9">
      <w:pPr>
        <w:spacing w:after="0" w:line="240" w:lineRule="auto"/>
        <w:rPr>
          <w:rFonts w:ascii="Times New Roman" w:eastAsia="Times New Roman" w:hAnsi="Times New Roman" w:cs="Times New Roman"/>
          <w:sz w:val="24"/>
          <w:szCs w:val="24"/>
          <w:lang w:eastAsia="en-GB"/>
        </w:rPr>
      </w:pPr>
    </w:p>
    <w:p w:rsidR="001A0AF9" w:rsidRPr="001A0AF9" w:rsidRDefault="001A0AF9" w:rsidP="001A0AF9">
      <w:pPr>
        <w:spacing w:after="0" w:line="240" w:lineRule="auto"/>
        <w:ind w:firstLine="720"/>
        <w:rPr>
          <w:rFonts w:ascii="Times New Roman" w:eastAsia="Times New Roman" w:hAnsi="Times New Roman" w:cs="Times New Roman"/>
          <w:sz w:val="24"/>
          <w:szCs w:val="24"/>
          <w:lang w:eastAsia="en-GB"/>
        </w:rPr>
      </w:pPr>
      <w:r w:rsidRPr="001A0AF9">
        <w:rPr>
          <w:rFonts w:ascii="Times New Roman" w:eastAsia="Times New Roman" w:hAnsi="Times New Roman" w:cs="Times New Roman"/>
          <w:color w:val="000000"/>
          <w:sz w:val="24"/>
          <w:szCs w:val="24"/>
          <w:lang w:eastAsia="en-GB"/>
        </w:rPr>
        <w:t xml:space="preserve">Hodgson, D. &amp; </w:t>
      </w:r>
      <w:proofErr w:type="spellStart"/>
      <w:r w:rsidRPr="001A0AF9">
        <w:rPr>
          <w:rFonts w:ascii="Times New Roman" w:eastAsia="Times New Roman" w:hAnsi="Times New Roman" w:cs="Times New Roman"/>
          <w:color w:val="000000"/>
          <w:sz w:val="24"/>
          <w:szCs w:val="24"/>
          <w:lang w:eastAsia="en-GB"/>
        </w:rPr>
        <w:t>Cicmil</w:t>
      </w:r>
      <w:proofErr w:type="spellEnd"/>
      <w:r w:rsidRPr="001A0AF9">
        <w:rPr>
          <w:rFonts w:ascii="Times New Roman" w:eastAsia="Times New Roman" w:hAnsi="Times New Roman" w:cs="Times New Roman"/>
          <w:color w:val="000000"/>
          <w:sz w:val="24"/>
          <w:szCs w:val="24"/>
          <w:lang w:eastAsia="en-GB"/>
        </w:rPr>
        <w:t>, S. (2006) Making Projects Critical, New York, Palgrave McMillan.</w:t>
      </w:r>
    </w:p>
    <w:p w:rsidR="001A0AF9" w:rsidRPr="001A0AF9" w:rsidRDefault="001A0AF9" w:rsidP="001A0AF9">
      <w:pPr>
        <w:spacing w:after="0" w:line="240" w:lineRule="auto"/>
        <w:rPr>
          <w:rFonts w:ascii="Times New Roman" w:eastAsia="Times New Roman" w:hAnsi="Times New Roman" w:cs="Times New Roman"/>
          <w:sz w:val="24"/>
          <w:szCs w:val="24"/>
          <w:lang w:eastAsia="en-GB"/>
        </w:rPr>
      </w:pPr>
    </w:p>
    <w:p w:rsidR="001A0AF9" w:rsidRPr="001A0AF9" w:rsidRDefault="001A0AF9" w:rsidP="001A0AF9">
      <w:pPr>
        <w:spacing w:after="0" w:line="240" w:lineRule="auto"/>
        <w:ind w:firstLine="720"/>
        <w:rPr>
          <w:rFonts w:ascii="Times New Roman" w:eastAsia="Times New Roman" w:hAnsi="Times New Roman" w:cs="Times New Roman"/>
          <w:sz w:val="24"/>
          <w:szCs w:val="24"/>
          <w:lang w:eastAsia="en-GB"/>
        </w:rPr>
      </w:pPr>
      <w:proofErr w:type="spellStart"/>
      <w:r w:rsidRPr="001A0AF9">
        <w:rPr>
          <w:rFonts w:ascii="Times New Roman" w:eastAsia="Times New Roman" w:hAnsi="Times New Roman" w:cs="Times New Roman"/>
          <w:color w:val="000000"/>
          <w:sz w:val="24"/>
          <w:szCs w:val="24"/>
          <w:lang w:eastAsia="en-GB"/>
        </w:rPr>
        <w:t>Marrewijk</w:t>
      </w:r>
      <w:proofErr w:type="spellEnd"/>
      <w:r w:rsidRPr="001A0AF9">
        <w:rPr>
          <w:rFonts w:ascii="Times New Roman" w:eastAsia="Times New Roman" w:hAnsi="Times New Roman" w:cs="Times New Roman"/>
          <w:color w:val="000000"/>
          <w:sz w:val="24"/>
          <w:szCs w:val="24"/>
          <w:lang w:eastAsia="en-GB"/>
        </w:rPr>
        <w:t>, L. (2014) ‘The ritualization of transitions in the project life cycle: A study of transition rituals in construction projects’, International Journal of Project Management, Volume 32, Issue 7, pp 1134-1145.</w:t>
      </w:r>
    </w:p>
    <w:p w:rsidR="006F1738" w:rsidRDefault="00557DBD"/>
    <w:sectPr w:rsidR="006F1738" w:rsidSect="001A0AF9">
      <w:footerReference w:type="default" r:id="rId1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7DBD" w:rsidRDefault="00557DBD" w:rsidP="001A0AF9">
      <w:pPr>
        <w:spacing w:after="0" w:line="240" w:lineRule="auto"/>
      </w:pPr>
      <w:r>
        <w:separator/>
      </w:r>
    </w:p>
  </w:endnote>
  <w:endnote w:type="continuationSeparator" w:id="0">
    <w:p w:rsidR="00557DBD" w:rsidRDefault="00557DBD" w:rsidP="001A0A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1A0AF9">
      <w:trPr>
        <w:jc w:val="right"/>
      </w:trPr>
      <w:tc>
        <w:tcPr>
          <w:tcW w:w="4795" w:type="dxa"/>
          <w:vAlign w:val="center"/>
        </w:tcPr>
        <w:sdt>
          <w:sdtPr>
            <w:rPr>
              <w:caps/>
              <w:color w:val="000000" w:themeColor="text1"/>
            </w:rPr>
            <w:alias w:val="Author"/>
            <w:tag w:val=""/>
            <w:id w:val="1534539408"/>
            <w:placeholder>
              <w:docPart w:val="EF393E78CA7C411FBDFAB380B320EB2D"/>
            </w:placeholder>
            <w:dataBinding w:prefixMappings="xmlns:ns0='http://purl.org/dc/elements/1.1/' xmlns:ns1='http://schemas.openxmlformats.org/package/2006/metadata/core-properties' " w:xpath="/ns1:coreProperties[1]/ns0:creator[1]" w:storeItemID="{6C3C8BC8-F283-45AE-878A-BAB7291924A1}"/>
            <w:text/>
          </w:sdtPr>
          <w:sdtContent>
            <w:p w:rsidR="001A0AF9" w:rsidRDefault="001A0AF9">
              <w:pPr>
                <w:pStyle w:val="Header"/>
                <w:jc w:val="right"/>
                <w:rPr>
                  <w:caps/>
                  <w:color w:val="000000" w:themeColor="text1"/>
                </w:rPr>
              </w:pPr>
              <w:r>
                <w:rPr>
                  <w:caps/>
                  <w:color w:val="000000" w:themeColor="text1"/>
                </w:rPr>
                <w:t>ricardo fontinha</w:t>
              </w:r>
            </w:p>
          </w:sdtContent>
        </w:sdt>
      </w:tc>
      <w:tc>
        <w:tcPr>
          <w:tcW w:w="250" w:type="pct"/>
          <w:shd w:val="clear" w:color="auto" w:fill="ED7D31" w:themeFill="accent2"/>
          <w:vAlign w:val="center"/>
        </w:tcPr>
        <w:p w:rsidR="001A0AF9" w:rsidRDefault="001A0AF9">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3C5968">
            <w:rPr>
              <w:noProof/>
              <w:color w:val="FFFFFF" w:themeColor="background1"/>
            </w:rPr>
            <w:t>6</w:t>
          </w:r>
          <w:r>
            <w:rPr>
              <w:noProof/>
              <w:color w:val="FFFFFF" w:themeColor="background1"/>
            </w:rPr>
            <w:fldChar w:fldCharType="end"/>
          </w:r>
        </w:p>
      </w:tc>
    </w:tr>
  </w:tbl>
  <w:p w:rsidR="001A0AF9" w:rsidRDefault="001A0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7DBD" w:rsidRDefault="00557DBD" w:rsidP="001A0AF9">
      <w:pPr>
        <w:spacing w:after="0" w:line="240" w:lineRule="auto"/>
      </w:pPr>
      <w:r>
        <w:separator/>
      </w:r>
    </w:p>
  </w:footnote>
  <w:footnote w:type="continuationSeparator" w:id="0">
    <w:p w:rsidR="00557DBD" w:rsidRDefault="00557DBD" w:rsidP="001A0A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AF9"/>
    <w:rsid w:val="00055983"/>
    <w:rsid w:val="000F179B"/>
    <w:rsid w:val="000F3920"/>
    <w:rsid w:val="001A0AF9"/>
    <w:rsid w:val="002875E2"/>
    <w:rsid w:val="003C5968"/>
    <w:rsid w:val="0053429A"/>
    <w:rsid w:val="00556543"/>
    <w:rsid w:val="00557DBD"/>
    <w:rsid w:val="00B30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2AE38"/>
  <w15:chartTrackingRefBased/>
  <w15:docId w15:val="{848B8707-F38A-40BB-A47E-8784A87FD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0A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A0AF9"/>
    <w:rPr>
      <w:color w:val="0000FF"/>
      <w:u w:val="single"/>
    </w:rPr>
  </w:style>
  <w:style w:type="paragraph" w:styleId="Header">
    <w:name w:val="header"/>
    <w:basedOn w:val="Normal"/>
    <w:link w:val="HeaderChar"/>
    <w:uiPriority w:val="99"/>
    <w:unhideWhenUsed/>
    <w:rsid w:val="001A0A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AF9"/>
  </w:style>
  <w:style w:type="paragraph" w:styleId="Footer">
    <w:name w:val="footer"/>
    <w:basedOn w:val="Normal"/>
    <w:link w:val="FooterChar"/>
    <w:uiPriority w:val="99"/>
    <w:unhideWhenUsed/>
    <w:rsid w:val="001A0A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A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42744">
      <w:bodyDiv w:val="1"/>
      <w:marLeft w:val="0"/>
      <w:marRight w:val="0"/>
      <w:marTop w:val="0"/>
      <w:marBottom w:val="0"/>
      <w:divBdr>
        <w:top w:val="none" w:sz="0" w:space="0" w:color="auto"/>
        <w:left w:val="none" w:sz="0" w:space="0" w:color="auto"/>
        <w:bottom w:val="none" w:sz="0" w:space="0" w:color="auto"/>
        <w:right w:val="none" w:sz="0" w:space="0" w:color="auto"/>
      </w:divBdr>
    </w:div>
    <w:div w:id="911617932">
      <w:bodyDiv w:val="1"/>
      <w:marLeft w:val="0"/>
      <w:marRight w:val="0"/>
      <w:marTop w:val="0"/>
      <w:marBottom w:val="0"/>
      <w:divBdr>
        <w:top w:val="none" w:sz="0" w:space="0" w:color="auto"/>
        <w:left w:val="none" w:sz="0" w:space="0" w:color="auto"/>
        <w:bottom w:val="none" w:sz="0" w:space="0" w:color="auto"/>
        <w:right w:val="none" w:sz="0" w:space="0" w:color="auto"/>
      </w:divBdr>
    </w:div>
    <w:div w:id="177478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apm.org.uk/body-of-knowledge/context/governance/life-cycl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F393E78CA7C411FBDFAB380B320EB2D"/>
        <w:category>
          <w:name w:val="General"/>
          <w:gallery w:val="placeholder"/>
        </w:category>
        <w:types>
          <w:type w:val="bbPlcHdr"/>
        </w:types>
        <w:behaviors>
          <w:behavior w:val="content"/>
        </w:behaviors>
        <w:guid w:val="{9D579500-51B4-4259-8C74-607A181886D2}"/>
      </w:docPartPr>
      <w:docPartBody>
        <w:p w:rsidR="00000000" w:rsidRDefault="00DC2E6D" w:rsidP="00DC2E6D">
          <w:pPr>
            <w:pStyle w:val="EF393E78CA7C411FBDFAB380B320EB2D"/>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E6D"/>
    <w:rsid w:val="00D27CD2"/>
    <w:rsid w:val="00DC2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F393E78CA7C411FBDFAB380B320EB2D">
    <w:name w:val="EF393E78CA7C411FBDFAB380B320EB2D"/>
    <w:rsid w:val="00DC2E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6</Pages>
  <Words>1326</Words>
  <Characters>7360</Characters>
  <Application>Microsoft Office Word</Application>
  <DocSecurity>0</DocSecurity>
  <Lines>184</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fontinha</dc:creator>
  <cp:keywords/>
  <dc:description/>
  <cp:lastModifiedBy>ricardo fontinha</cp:lastModifiedBy>
  <cp:revision>3</cp:revision>
  <dcterms:created xsi:type="dcterms:W3CDTF">2018-01-16T17:39:00Z</dcterms:created>
  <dcterms:modified xsi:type="dcterms:W3CDTF">2018-01-16T18:55:00Z</dcterms:modified>
</cp:coreProperties>
</file>