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A8418" w14:textId="77777777" w:rsidR="00063C5B" w:rsidRDefault="00063C5B">
      <w:pPr>
        <w:spacing w:line="360" w:lineRule="auto"/>
      </w:pPr>
    </w:p>
    <w:p w14:paraId="4FEA68BB" w14:textId="77777777" w:rsidR="00063C5B" w:rsidRDefault="00063C5B">
      <w:pPr>
        <w:spacing w:line="360" w:lineRule="auto"/>
      </w:pPr>
    </w:p>
    <w:p w14:paraId="6EC0A9DE" w14:textId="77777777" w:rsidR="00063C5B" w:rsidRDefault="00063C5B">
      <w:pPr>
        <w:spacing w:line="360" w:lineRule="auto"/>
      </w:pPr>
    </w:p>
    <w:p w14:paraId="7041A4FA" w14:textId="77777777" w:rsidR="00063C5B" w:rsidRDefault="00063C5B">
      <w:pPr>
        <w:spacing w:line="360" w:lineRule="auto"/>
      </w:pPr>
    </w:p>
    <w:p w14:paraId="21630A6D" w14:textId="77777777" w:rsidR="00063C5B" w:rsidRDefault="00063C5B">
      <w:pPr>
        <w:spacing w:line="360" w:lineRule="auto"/>
      </w:pPr>
    </w:p>
    <w:p w14:paraId="6F93B7F5" w14:textId="77777777" w:rsidR="00063C5B" w:rsidRDefault="00063C5B">
      <w:pPr>
        <w:spacing w:line="360" w:lineRule="auto"/>
      </w:pPr>
    </w:p>
    <w:p w14:paraId="11053355" w14:textId="77777777" w:rsidR="00063C5B" w:rsidRDefault="00063C5B">
      <w:pPr>
        <w:spacing w:line="360" w:lineRule="auto"/>
      </w:pPr>
    </w:p>
    <w:p w14:paraId="0F8F0B24" w14:textId="77777777" w:rsidR="00063C5B" w:rsidRDefault="00063C5B">
      <w:pPr>
        <w:spacing w:line="360" w:lineRule="auto"/>
        <w:jc w:val="center"/>
      </w:pPr>
    </w:p>
    <w:p w14:paraId="7DAB0D96" w14:textId="77777777" w:rsidR="00063C5B" w:rsidRDefault="00063C5B">
      <w:pPr>
        <w:spacing w:line="360" w:lineRule="auto"/>
        <w:jc w:val="center"/>
      </w:pPr>
    </w:p>
    <w:p w14:paraId="26352576" w14:textId="77777777" w:rsidR="00063C5B" w:rsidRDefault="00063C5B">
      <w:pPr>
        <w:spacing w:line="360" w:lineRule="auto"/>
        <w:jc w:val="center"/>
      </w:pPr>
    </w:p>
    <w:p w14:paraId="5FEADDFB" w14:textId="77777777" w:rsidR="00063C5B" w:rsidRDefault="00063C5B">
      <w:pPr>
        <w:spacing w:line="360" w:lineRule="auto"/>
        <w:jc w:val="center"/>
      </w:pPr>
    </w:p>
    <w:p w14:paraId="5052D647" w14:textId="77777777" w:rsidR="00063C5B" w:rsidRDefault="00063C5B">
      <w:pPr>
        <w:spacing w:line="360" w:lineRule="auto"/>
        <w:jc w:val="center"/>
      </w:pPr>
    </w:p>
    <w:p w14:paraId="14F33172" w14:textId="77777777" w:rsidR="00063C5B" w:rsidRDefault="00461FC0">
      <w:pPr>
        <w:spacing w:line="360" w:lineRule="auto"/>
        <w:jc w:val="center"/>
      </w:pPr>
      <w:r>
        <w:t>Developing Relationships and Workplace Achievements</w:t>
      </w:r>
    </w:p>
    <w:p w14:paraId="50BC991C" w14:textId="77777777" w:rsidR="00063C5B" w:rsidRDefault="00461FC0">
      <w:pPr>
        <w:spacing w:line="360" w:lineRule="auto"/>
        <w:jc w:val="center"/>
      </w:pPr>
      <w:r>
        <w:t>BMSW5102</w:t>
      </w:r>
    </w:p>
    <w:p w14:paraId="6E4AB7F0" w14:textId="77777777" w:rsidR="00063C5B" w:rsidRDefault="00461FC0">
      <w:pPr>
        <w:spacing w:line="360" w:lineRule="auto"/>
        <w:jc w:val="center"/>
      </w:pPr>
      <w:r>
        <w:t>Gary Mclean</w:t>
      </w:r>
    </w:p>
    <w:p w14:paraId="437F5A30" w14:textId="77777777" w:rsidR="00063C5B" w:rsidRDefault="00461FC0">
      <w:pPr>
        <w:spacing w:line="360" w:lineRule="auto"/>
        <w:jc w:val="center"/>
      </w:pPr>
      <w:r>
        <w:t xml:space="preserve">Student Number 1909400 </w:t>
      </w:r>
    </w:p>
    <w:p w14:paraId="07B3C1C7" w14:textId="77777777" w:rsidR="00063C5B" w:rsidRDefault="00461FC0">
      <w:pPr>
        <w:spacing w:line="360" w:lineRule="auto"/>
        <w:jc w:val="center"/>
      </w:pPr>
      <w:r>
        <w:t>University of Wales</w:t>
      </w:r>
    </w:p>
    <w:p w14:paraId="161D96B5" w14:textId="77777777" w:rsidR="00063C5B" w:rsidRDefault="00461FC0">
      <w:pPr>
        <w:spacing w:line="360" w:lineRule="auto"/>
        <w:jc w:val="center"/>
      </w:pPr>
      <w:r>
        <w:t>Lecture Nandish Patel</w:t>
      </w:r>
    </w:p>
    <w:p w14:paraId="082B6610" w14:textId="77777777" w:rsidR="00063C5B" w:rsidRDefault="00063C5B">
      <w:pPr>
        <w:spacing w:line="360" w:lineRule="auto"/>
        <w:jc w:val="center"/>
      </w:pPr>
    </w:p>
    <w:p w14:paraId="03F73228" w14:textId="77777777" w:rsidR="00063C5B" w:rsidRDefault="00063C5B">
      <w:pPr>
        <w:spacing w:line="360" w:lineRule="auto"/>
        <w:jc w:val="center"/>
      </w:pPr>
    </w:p>
    <w:p w14:paraId="3D4BE0CE" w14:textId="77777777" w:rsidR="00063C5B" w:rsidRDefault="00063C5B">
      <w:pPr>
        <w:spacing w:line="360" w:lineRule="auto"/>
        <w:jc w:val="center"/>
      </w:pPr>
    </w:p>
    <w:p w14:paraId="22FC0220" w14:textId="77777777" w:rsidR="00063C5B" w:rsidRDefault="00063C5B">
      <w:pPr>
        <w:spacing w:line="360" w:lineRule="auto"/>
        <w:jc w:val="center"/>
      </w:pPr>
    </w:p>
    <w:p w14:paraId="38EA3D73" w14:textId="77777777" w:rsidR="00063C5B" w:rsidRDefault="00063C5B">
      <w:pPr>
        <w:spacing w:line="360" w:lineRule="auto"/>
        <w:jc w:val="center"/>
      </w:pPr>
    </w:p>
    <w:p w14:paraId="0D44249F" w14:textId="77777777" w:rsidR="00063C5B" w:rsidRDefault="00063C5B">
      <w:pPr>
        <w:spacing w:line="360" w:lineRule="auto"/>
        <w:jc w:val="center"/>
      </w:pPr>
    </w:p>
    <w:p w14:paraId="0A3D91F3" w14:textId="77777777" w:rsidR="00063C5B" w:rsidRDefault="00063C5B">
      <w:pPr>
        <w:spacing w:line="360" w:lineRule="auto"/>
        <w:jc w:val="center"/>
      </w:pPr>
    </w:p>
    <w:p w14:paraId="7714D4DE" w14:textId="77777777" w:rsidR="00063C5B" w:rsidRDefault="00063C5B">
      <w:pPr>
        <w:spacing w:line="360" w:lineRule="auto"/>
        <w:jc w:val="center"/>
      </w:pPr>
    </w:p>
    <w:p w14:paraId="75372E53" w14:textId="77777777" w:rsidR="00063C5B" w:rsidRDefault="00063C5B">
      <w:pPr>
        <w:spacing w:line="360" w:lineRule="auto"/>
        <w:jc w:val="center"/>
      </w:pPr>
    </w:p>
    <w:p w14:paraId="60F912B9" w14:textId="77777777" w:rsidR="00063C5B" w:rsidRDefault="00063C5B">
      <w:pPr>
        <w:spacing w:line="360" w:lineRule="auto"/>
        <w:jc w:val="center"/>
      </w:pPr>
    </w:p>
    <w:p w14:paraId="4E5024B0" w14:textId="77777777" w:rsidR="00063C5B" w:rsidRDefault="00063C5B">
      <w:pPr>
        <w:spacing w:line="360" w:lineRule="auto"/>
        <w:jc w:val="center"/>
      </w:pPr>
    </w:p>
    <w:p w14:paraId="739C59D6" w14:textId="77777777" w:rsidR="00063C5B" w:rsidRDefault="00063C5B">
      <w:pPr>
        <w:spacing w:line="360" w:lineRule="auto"/>
        <w:jc w:val="center"/>
      </w:pPr>
    </w:p>
    <w:p w14:paraId="502F6825" w14:textId="77777777" w:rsidR="00063C5B" w:rsidRDefault="00063C5B">
      <w:pPr>
        <w:spacing w:line="360" w:lineRule="auto"/>
        <w:jc w:val="center"/>
      </w:pPr>
    </w:p>
    <w:p w14:paraId="45BB2197" w14:textId="77777777" w:rsidR="00063C5B" w:rsidRDefault="00063C5B">
      <w:pPr>
        <w:spacing w:line="360" w:lineRule="auto"/>
        <w:jc w:val="center"/>
      </w:pPr>
    </w:p>
    <w:p w14:paraId="37048901" w14:textId="77777777" w:rsidR="00063C5B" w:rsidRDefault="00063C5B">
      <w:pPr>
        <w:spacing w:line="360" w:lineRule="auto"/>
        <w:jc w:val="center"/>
      </w:pPr>
    </w:p>
    <w:p w14:paraId="4408BB76" w14:textId="77777777" w:rsidR="00063C5B" w:rsidRDefault="00063C5B">
      <w:pPr>
        <w:spacing w:line="360" w:lineRule="auto"/>
        <w:rPr>
          <w:b/>
        </w:rPr>
      </w:pPr>
    </w:p>
    <w:p w14:paraId="1E0C7E61" w14:textId="77777777" w:rsidR="00063C5B" w:rsidRDefault="00461FC0">
      <w:pPr>
        <w:spacing w:line="360" w:lineRule="auto"/>
        <w:jc w:val="center"/>
        <w:rPr>
          <w:b/>
        </w:rPr>
      </w:pPr>
      <w:r>
        <w:rPr>
          <w:b/>
        </w:rPr>
        <w:lastRenderedPageBreak/>
        <w:t xml:space="preserve">Executive Summary </w:t>
      </w:r>
    </w:p>
    <w:p w14:paraId="605900EA" w14:textId="77777777" w:rsidR="00063C5B" w:rsidRDefault="00461FC0">
      <w:pPr>
        <w:spacing w:line="360" w:lineRule="auto"/>
        <w:rPr>
          <w:b/>
        </w:rPr>
      </w:pPr>
      <w:r>
        <w:t>This assignment aims to develop a training program for an interim HR officer for the Local Council of Newnham. The local council of Newham includes the following Boroughs East Ham Borough, West Ham Borough, and part of Woolwich Metropolitan Borough Council</w:t>
      </w:r>
      <w:r>
        <w:t xml:space="preserve"> (for North Woolwich) West Ham. The Local Council Newham provides tax, housing, and community services (Newham.gov.uk, 2021). The training plan will be tailored according to the organisation and individual's needs. A career plan will be developed for the i</w:t>
      </w:r>
      <w:r>
        <w:t>nterim HR officer, including a scheduled annual review and performance assessment plan</w:t>
      </w:r>
      <w:r>
        <w:rPr>
          <w:b/>
        </w:rPr>
        <w:t xml:space="preserve">. </w:t>
      </w:r>
      <w:r>
        <w:t xml:space="preserve">The Model of Training Process MTP will guide the training. Upon completion, the interim HR officer will present the report to the company's director for consideration, </w:t>
      </w:r>
      <w:r>
        <w:t>so to achieve HR and the organisation's objective, training must be tailored according to their targets which must be clear, specific, and measurable. The findings suggest executing an effective career plan that benefits both HR and the organisation; first</w:t>
      </w:r>
      <w:r>
        <w:t xml:space="preserve">, assessing the individual and organisation's needs must be done, then create a plan that focuses on the organisation objectives, deliver the training, and evaluate the success of the training. Insight from the report can contribute to the growing body of </w:t>
      </w:r>
      <w:r>
        <w:t>research interested in HR career planning, training, and development.</w:t>
      </w:r>
    </w:p>
    <w:p w14:paraId="5184FB41" w14:textId="77777777" w:rsidR="00063C5B" w:rsidRDefault="00063C5B">
      <w:pPr>
        <w:spacing w:line="360" w:lineRule="auto"/>
        <w:jc w:val="center"/>
        <w:rPr>
          <w:b/>
        </w:rPr>
      </w:pPr>
    </w:p>
    <w:p w14:paraId="75A7DC2E" w14:textId="77777777" w:rsidR="00063C5B" w:rsidRDefault="00063C5B">
      <w:pPr>
        <w:spacing w:line="360" w:lineRule="auto"/>
        <w:jc w:val="center"/>
        <w:rPr>
          <w:b/>
        </w:rPr>
      </w:pPr>
    </w:p>
    <w:p w14:paraId="43B6BC4F" w14:textId="77777777" w:rsidR="00063C5B" w:rsidRDefault="00063C5B">
      <w:pPr>
        <w:spacing w:line="360" w:lineRule="auto"/>
        <w:jc w:val="center"/>
        <w:rPr>
          <w:b/>
        </w:rPr>
      </w:pPr>
    </w:p>
    <w:p w14:paraId="5462F63E" w14:textId="77777777" w:rsidR="00063C5B" w:rsidRDefault="00063C5B">
      <w:pPr>
        <w:spacing w:line="360" w:lineRule="auto"/>
        <w:jc w:val="center"/>
        <w:rPr>
          <w:b/>
        </w:rPr>
      </w:pPr>
    </w:p>
    <w:p w14:paraId="738D96AA" w14:textId="77777777" w:rsidR="00063C5B" w:rsidRDefault="00063C5B">
      <w:pPr>
        <w:spacing w:line="360" w:lineRule="auto"/>
        <w:jc w:val="center"/>
        <w:rPr>
          <w:b/>
        </w:rPr>
      </w:pPr>
    </w:p>
    <w:p w14:paraId="19D9F86A" w14:textId="77777777" w:rsidR="00063C5B" w:rsidRDefault="00063C5B">
      <w:pPr>
        <w:spacing w:line="360" w:lineRule="auto"/>
        <w:jc w:val="center"/>
        <w:rPr>
          <w:b/>
        </w:rPr>
      </w:pPr>
    </w:p>
    <w:p w14:paraId="5A1BA956" w14:textId="77777777" w:rsidR="00063C5B" w:rsidRDefault="00063C5B">
      <w:pPr>
        <w:spacing w:line="360" w:lineRule="auto"/>
        <w:jc w:val="center"/>
        <w:rPr>
          <w:b/>
        </w:rPr>
      </w:pPr>
    </w:p>
    <w:p w14:paraId="723C363C" w14:textId="77777777" w:rsidR="00063C5B" w:rsidRDefault="00063C5B">
      <w:pPr>
        <w:spacing w:line="360" w:lineRule="auto"/>
        <w:jc w:val="center"/>
        <w:rPr>
          <w:b/>
        </w:rPr>
      </w:pPr>
    </w:p>
    <w:p w14:paraId="0AF98E84" w14:textId="77777777" w:rsidR="00063C5B" w:rsidRDefault="00063C5B">
      <w:pPr>
        <w:spacing w:line="360" w:lineRule="auto"/>
        <w:jc w:val="center"/>
        <w:rPr>
          <w:b/>
        </w:rPr>
      </w:pPr>
    </w:p>
    <w:p w14:paraId="22DD1507" w14:textId="77777777" w:rsidR="00063C5B" w:rsidRDefault="00063C5B">
      <w:pPr>
        <w:spacing w:line="360" w:lineRule="auto"/>
        <w:jc w:val="center"/>
        <w:rPr>
          <w:b/>
        </w:rPr>
      </w:pPr>
    </w:p>
    <w:p w14:paraId="167C746E" w14:textId="77777777" w:rsidR="00063C5B" w:rsidRDefault="00063C5B">
      <w:pPr>
        <w:spacing w:line="360" w:lineRule="auto"/>
        <w:jc w:val="center"/>
        <w:rPr>
          <w:b/>
        </w:rPr>
      </w:pPr>
    </w:p>
    <w:p w14:paraId="3F8B4CFE" w14:textId="77777777" w:rsidR="00063C5B" w:rsidRDefault="00063C5B">
      <w:pPr>
        <w:spacing w:line="360" w:lineRule="auto"/>
        <w:jc w:val="center"/>
        <w:rPr>
          <w:b/>
        </w:rPr>
      </w:pPr>
    </w:p>
    <w:p w14:paraId="5E158C7B" w14:textId="77777777" w:rsidR="00063C5B" w:rsidRDefault="00063C5B">
      <w:pPr>
        <w:spacing w:line="360" w:lineRule="auto"/>
        <w:jc w:val="center"/>
        <w:rPr>
          <w:b/>
        </w:rPr>
      </w:pPr>
    </w:p>
    <w:p w14:paraId="7BBB2D36" w14:textId="77777777" w:rsidR="00063C5B" w:rsidRDefault="00063C5B">
      <w:pPr>
        <w:spacing w:line="360" w:lineRule="auto"/>
        <w:jc w:val="center"/>
        <w:rPr>
          <w:b/>
        </w:rPr>
      </w:pPr>
    </w:p>
    <w:p w14:paraId="56C26B59" w14:textId="77777777" w:rsidR="00063C5B" w:rsidRDefault="00063C5B">
      <w:pPr>
        <w:spacing w:line="360" w:lineRule="auto"/>
        <w:jc w:val="center"/>
        <w:rPr>
          <w:b/>
        </w:rPr>
      </w:pPr>
    </w:p>
    <w:p w14:paraId="7B9D238C" w14:textId="77777777" w:rsidR="00063C5B" w:rsidRDefault="00063C5B">
      <w:pPr>
        <w:spacing w:line="360" w:lineRule="auto"/>
        <w:jc w:val="center"/>
        <w:rPr>
          <w:b/>
        </w:rPr>
      </w:pPr>
    </w:p>
    <w:p w14:paraId="5669B97B" w14:textId="77777777" w:rsidR="00063C5B" w:rsidRDefault="00063C5B">
      <w:pPr>
        <w:spacing w:line="360" w:lineRule="auto"/>
        <w:rPr>
          <w:b/>
        </w:rPr>
      </w:pPr>
    </w:p>
    <w:p w14:paraId="30FD74D5" w14:textId="77777777" w:rsidR="00063C5B" w:rsidRDefault="00063C5B">
      <w:pPr>
        <w:spacing w:line="360" w:lineRule="auto"/>
        <w:jc w:val="center"/>
        <w:rPr>
          <w:b/>
        </w:rPr>
      </w:pPr>
    </w:p>
    <w:p w14:paraId="0677DE5B" w14:textId="77777777" w:rsidR="00063C5B" w:rsidRDefault="00461FC0">
      <w:pPr>
        <w:spacing w:line="360" w:lineRule="auto"/>
        <w:jc w:val="center"/>
        <w:rPr>
          <w:b/>
        </w:rPr>
      </w:pPr>
      <w:r>
        <w:rPr>
          <w:b/>
        </w:rPr>
        <w:t xml:space="preserve">Table of Context </w:t>
      </w:r>
    </w:p>
    <w:p w14:paraId="3F9A0DC5" w14:textId="77777777" w:rsidR="00063C5B" w:rsidRDefault="00063C5B">
      <w:pPr>
        <w:spacing w:line="360" w:lineRule="auto"/>
        <w:jc w:val="center"/>
        <w:rPr>
          <w:b/>
        </w:rPr>
      </w:pPr>
    </w:p>
    <w:sdt>
      <w:sdtPr>
        <w:id w:val="-166870766"/>
        <w:docPartObj>
          <w:docPartGallery w:val="Table of Contents"/>
          <w:docPartUnique/>
        </w:docPartObj>
      </w:sdtPr>
      <w:sdtEndPr/>
      <w:sdtContent>
        <w:p w14:paraId="140F07B3" w14:textId="77777777" w:rsidR="00063C5B" w:rsidRDefault="00461FC0">
          <w:pPr>
            <w:tabs>
              <w:tab w:val="right" w:pos="9360"/>
            </w:tabs>
            <w:spacing w:before="80" w:line="240" w:lineRule="auto"/>
            <w:rPr>
              <w:b/>
              <w:color w:val="000000"/>
            </w:rPr>
          </w:pPr>
          <w:r>
            <w:fldChar w:fldCharType="begin"/>
          </w:r>
          <w:r>
            <w:instrText xml:space="preserve"> TOC \h \u \z </w:instrText>
          </w:r>
          <w:r>
            <w:fldChar w:fldCharType="separate"/>
          </w:r>
          <w:hyperlink w:anchor="_30j0zll">
            <w:r>
              <w:rPr>
                <w:b/>
                <w:color w:val="000000"/>
              </w:rPr>
              <w:t>Introduction</w:t>
            </w:r>
          </w:hyperlink>
          <w:r>
            <w:rPr>
              <w:b/>
              <w:color w:val="000000"/>
            </w:rPr>
            <w:tab/>
          </w:r>
          <w:r>
            <w:fldChar w:fldCharType="begin"/>
          </w:r>
          <w:r>
            <w:instrText xml:space="preserve"> PAGEREF _30j0zll \h </w:instrText>
          </w:r>
          <w:r>
            <w:fldChar w:fldCharType="separate"/>
          </w:r>
          <w:r>
            <w:rPr>
              <w:b/>
              <w:color w:val="000000"/>
            </w:rPr>
            <w:t>3</w:t>
          </w:r>
          <w:r>
            <w:fldChar w:fldCharType="end"/>
          </w:r>
        </w:p>
        <w:p w14:paraId="1FA71C4C" w14:textId="77777777" w:rsidR="00063C5B" w:rsidRDefault="00461FC0">
          <w:pPr>
            <w:tabs>
              <w:tab w:val="right" w:pos="9360"/>
            </w:tabs>
            <w:spacing w:before="200" w:line="240" w:lineRule="auto"/>
            <w:rPr>
              <w:b/>
              <w:color w:val="000000"/>
            </w:rPr>
          </w:pPr>
          <w:hyperlink w:anchor="_1fob9te">
            <w:r>
              <w:rPr>
                <w:b/>
                <w:color w:val="000000"/>
              </w:rPr>
              <w:t>2.1. The Organisation's Needs</w:t>
            </w:r>
          </w:hyperlink>
          <w:r>
            <w:rPr>
              <w:b/>
              <w:color w:val="000000"/>
            </w:rPr>
            <w:tab/>
          </w:r>
          <w:r>
            <w:fldChar w:fldCharType="begin"/>
          </w:r>
          <w:r>
            <w:instrText xml:space="preserve"> PAGEREF _1fob9te \h </w:instrText>
          </w:r>
          <w:r>
            <w:fldChar w:fldCharType="separate"/>
          </w:r>
          <w:r>
            <w:rPr>
              <w:b/>
              <w:color w:val="000000"/>
            </w:rPr>
            <w:t>4</w:t>
          </w:r>
          <w:r>
            <w:fldChar w:fldCharType="end"/>
          </w:r>
        </w:p>
        <w:p w14:paraId="68F540E9" w14:textId="77777777" w:rsidR="00063C5B" w:rsidRDefault="00461FC0">
          <w:pPr>
            <w:tabs>
              <w:tab w:val="right" w:pos="9360"/>
            </w:tabs>
            <w:spacing w:before="200" w:line="240" w:lineRule="auto"/>
            <w:rPr>
              <w:b/>
              <w:color w:val="000000"/>
            </w:rPr>
          </w:pPr>
          <w:hyperlink w:anchor="_3znysh7">
            <w:r>
              <w:rPr>
                <w:b/>
                <w:color w:val="000000"/>
              </w:rPr>
              <w:t>3.1 Purpose of Care</w:t>
            </w:r>
            <w:r>
              <w:rPr>
                <w:b/>
                <w:color w:val="000000"/>
              </w:rPr>
              <w:t>er Planning</w:t>
            </w:r>
          </w:hyperlink>
          <w:r>
            <w:rPr>
              <w:b/>
              <w:color w:val="000000"/>
            </w:rPr>
            <w:tab/>
          </w:r>
          <w:r>
            <w:fldChar w:fldCharType="begin"/>
          </w:r>
          <w:r>
            <w:instrText xml:space="preserve"> PAGEREF _3znysh7 \h </w:instrText>
          </w:r>
          <w:r>
            <w:fldChar w:fldCharType="separate"/>
          </w:r>
          <w:r>
            <w:rPr>
              <w:b/>
              <w:color w:val="000000"/>
            </w:rPr>
            <w:t>5</w:t>
          </w:r>
          <w:r>
            <w:fldChar w:fldCharType="end"/>
          </w:r>
        </w:p>
        <w:p w14:paraId="23C8186B" w14:textId="77777777" w:rsidR="00063C5B" w:rsidRDefault="00461FC0">
          <w:pPr>
            <w:tabs>
              <w:tab w:val="right" w:pos="9360"/>
            </w:tabs>
            <w:spacing w:before="200" w:line="240" w:lineRule="auto"/>
            <w:rPr>
              <w:b/>
            </w:rPr>
          </w:pPr>
          <w:hyperlink w:anchor="_chddgwaqcr0o">
            <w:r>
              <w:rPr>
                <w:b/>
              </w:rPr>
              <w:t>Please see Figure 1, A career planning model taken from (Antoniu, E., 2010).</w:t>
            </w:r>
          </w:hyperlink>
          <w:r>
            <w:rPr>
              <w:b/>
            </w:rPr>
            <w:tab/>
          </w:r>
          <w:r>
            <w:fldChar w:fldCharType="begin"/>
          </w:r>
          <w:r>
            <w:instrText xml:space="preserve"> PAGEREF _chddgwaqcr0o \h </w:instrText>
          </w:r>
          <w:r>
            <w:fldChar w:fldCharType="separate"/>
          </w:r>
          <w:r>
            <w:rPr>
              <w:b/>
            </w:rPr>
            <w:t>6</w:t>
          </w:r>
          <w:r>
            <w:fldChar w:fldCharType="end"/>
          </w:r>
        </w:p>
        <w:p w14:paraId="4E5D7851" w14:textId="77777777" w:rsidR="00063C5B" w:rsidRDefault="00461FC0">
          <w:pPr>
            <w:tabs>
              <w:tab w:val="right" w:pos="9360"/>
            </w:tabs>
            <w:spacing w:before="200" w:line="240" w:lineRule="auto"/>
            <w:rPr>
              <w:b/>
            </w:rPr>
          </w:pPr>
          <w:hyperlink w:anchor="_gpwo92v508wo">
            <w:r>
              <w:rPr>
                <w:b/>
              </w:rPr>
              <w:t>4.1 Individual Employee's Current Competency Level</w:t>
            </w:r>
          </w:hyperlink>
          <w:r>
            <w:rPr>
              <w:b/>
            </w:rPr>
            <w:tab/>
          </w:r>
          <w:r>
            <w:fldChar w:fldCharType="begin"/>
          </w:r>
          <w:r>
            <w:instrText xml:space="preserve"> PAGEREF _gpwo92v508wo \h </w:instrText>
          </w:r>
          <w:r>
            <w:fldChar w:fldCharType="separate"/>
          </w:r>
          <w:r>
            <w:rPr>
              <w:b/>
            </w:rPr>
            <w:t>6</w:t>
          </w:r>
          <w:r>
            <w:fldChar w:fldCharType="end"/>
          </w:r>
        </w:p>
        <w:p w14:paraId="72DDA526" w14:textId="77777777" w:rsidR="00063C5B" w:rsidRDefault="00461FC0">
          <w:pPr>
            <w:tabs>
              <w:tab w:val="right" w:pos="9360"/>
            </w:tabs>
            <w:spacing w:before="200" w:line="240" w:lineRule="auto"/>
            <w:rPr>
              <w:b/>
              <w:color w:val="000000"/>
            </w:rPr>
          </w:pPr>
          <w:hyperlink w:anchor="_2et92p0">
            <w:r>
              <w:rPr>
                <w:b/>
                <w:color w:val="000000"/>
              </w:rPr>
              <w:t>5.1 Individual Employee's Career Plan</w:t>
            </w:r>
          </w:hyperlink>
          <w:r>
            <w:rPr>
              <w:b/>
              <w:color w:val="000000"/>
            </w:rPr>
            <w:tab/>
          </w:r>
          <w:r>
            <w:fldChar w:fldCharType="begin"/>
          </w:r>
          <w:r>
            <w:instrText xml:space="preserve"> PAGEREF _2et92p0 \h </w:instrText>
          </w:r>
          <w:r>
            <w:fldChar w:fldCharType="separate"/>
          </w:r>
          <w:r>
            <w:rPr>
              <w:b/>
              <w:color w:val="000000"/>
            </w:rPr>
            <w:t>7</w:t>
          </w:r>
          <w:r>
            <w:fldChar w:fldCharType="end"/>
          </w:r>
        </w:p>
        <w:p w14:paraId="3C1587F5" w14:textId="77777777" w:rsidR="00063C5B" w:rsidRDefault="00461FC0">
          <w:pPr>
            <w:tabs>
              <w:tab w:val="right" w:pos="9360"/>
            </w:tabs>
            <w:spacing w:before="200" w:line="240" w:lineRule="auto"/>
            <w:rPr>
              <w:b/>
            </w:rPr>
          </w:pPr>
          <w:hyperlink w:anchor="_cu4i6mfts6ok">
            <w:r>
              <w:rPr>
                <w:b/>
              </w:rPr>
              <w:t>The HR officer current skills:</w:t>
            </w:r>
          </w:hyperlink>
          <w:r>
            <w:rPr>
              <w:b/>
            </w:rPr>
            <w:tab/>
          </w:r>
          <w:r>
            <w:fldChar w:fldCharType="begin"/>
          </w:r>
          <w:r>
            <w:instrText xml:space="preserve"> PAGEREF _cu4i6mfts6ok \h </w:instrText>
          </w:r>
          <w:r>
            <w:fldChar w:fldCharType="separate"/>
          </w:r>
          <w:r>
            <w:rPr>
              <w:b/>
            </w:rPr>
            <w:t>7</w:t>
          </w:r>
          <w:r>
            <w:fldChar w:fldCharType="end"/>
          </w:r>
        </w:p>
        <w:p w14:paraId="210DA43D" w14:textId="77777777" w:rsidR="00063C5B" w:rsidRDefault="00461FC0">
          <w:pPr>
            <w:tabs>
              <w:tab w:val="right" w:pos="9360"/>
            </w:tabs>
            <w:spacing w:before="200" w:line="240" w:lineRule="auto"/>
            <w:rPr>
              <w:b/>
            </w:rPr>
          </w:pPr>
          <w:hyperlink w:anchor="_5ynhamgid9u4">
            <w:r>
              <w:rPr>
                <w:b/>
              </w:rPr>
              <w:t>Areas of strengths: HR</w:t>
            </w:r>
          </w:hyperlink>
          <w:r>
            <w:rPr>
              <w:b/>
            </w:rPr>
            <w:tab/>
          </w:r>
          <w:r>
            <w:fldChar w:fldCharType="begin"/>
          </w:r>
          <w:r>
            <w:instrText xml:space="preserve"> PAGEREF _5ynhamgid9u4 \h </w:instrText>
          </w:r>
          <w:r>
            <w:fldChar w:fldCharType="separate"/>
          </w:r>
          <w:r>
            <w:rPr>
              <w:b/>
            </w:rPr>
            <w:t>8</w:t>
          </w:r>
          <w:r>
            <w:fldChar w:fldCharType="end"/>
          </w:r>
        </w:p>
        <w:p w14:paraId="236270A8" w14:textId="77777777" w:rsidR="00063C5B" w:rsidRDefault="00461FC0">
          <w:pPr>
            <w:tabs>
              <w:tab w:val="right" w:pos="9360"/>
            </w:tabs>
            <w:spacing w:before="200" w:line="240" w:lineRule="auto"/>
            <w:rPr>
              <w:b/>
            </w:rPr>
          </w:pPr>
          <w:hyperlink w:anchor="_504wrz6bf8i0">
            <w:r>
              <w:rPr>
                <w:b/>
              </w:rPr>
              <w:t>Areas of weakness HR</w:t>
            </w:r>
          </w:hyperlink>
          <w:r>
            <w:rPr>
              <w:b/>
            </w:rPr>
            <w:tab/>
          </w:r>
          <w:r>
            <w:fldChar w:fldCharType="begin"/>
          </w:r>
          <w:r>
            <w:instrText xml:space="preserve"> PAGEREF _504wrz6bf8i0 \h </w:instrText>
          </w:r>
          <w:r>
            <w:fldChar w:fldCharType="separate"/>
          </w:r>
          <w:r>
            <w:rPr>
              <w:b/>
            </w:rPr>
            <w:t>8</w:t>
          </w:r>
          <w:r>
            <w:fldChar w:fldCharType="end"/>
          </w:r>
        </w:p>
        <w:p w14:paraId="1288B53A" w14:textId="77777777" w:rsidR="00063C5B" w:rsidRDefault="00461FC0">
          <w:pPr>
            <w:tabs>
              <w:tab w:val="right" w:pos="9360"/>
            </w:tabs>
            <w:spacing w:before="200" w:line="240" w:lineRule="auto"/>
            <w:rPr>
              <w:b/>
            </w:rPr>
          </w:pPr>
          <w:hyperlink w:anchor="_7txefi532s6c">
            <w:r>
              <w:rPr>
                <w:b/>
              </w:rPr>
              <w:t>Companies needs</w:t>
            </w:r>
          </w:hyperlink>
          <w:r>
            <w:rPr>
              <w:b/>
            </w:rPr>
            <w:tab/>
          </w:r>
          <w:r>
            <w:fldChar w:fldCharType="begin"/>
          </w:r>
          <w:r>
            <w:instrText xml:space="preserve"> PAGEREF _7txefi532s6c \h </w:instrText>
          </w:r>
          <w:r>
            <w:fldChar w:fldCharType="separate"/>
          </w:r>
          <w:r>
            <w:rPr>
              <w:b/>
            </w:rPr>
            <w:t>8</w:t>
          </w:r>
          <w:r>
            <w:fldChar w:fldCharType="end"/>
          </w:r>
        </w:p>
        <w:p w14:paraId="219D1D88" w14:textId="77777777" w:rsidR="00063C5B" w:rsidRDefault="00461FC0">
          <w:pPr>
            <w:tabs>
              <w:tab w:val="right" w:pos="9360"/>
            </w:tabs>
            <w:spacing w:before="200" w:line="240" w:lineRule="auto"/>
            <w:rPr>
              <w:b/>
            </w:rPr>
          </w:pPr>
          <w:hyperlink w:anchor="_jqbzuirno3gj">
            <w:r>
              <w:rPr>
                <w:b/>
              </w:rPr>
              <w:t>Key organisation objectives:</w:t>
            </w:r>
          </w:hyperlink>
          <w:r>
            <w:rPr>
              <w:b/>
            </w:rPr>
            <w:tab/>
          </w:r>
          <w:r>
            <w:fldChar w:fldCharType="begin"/>
          </w:r>
          <w:r>
            <w:instrText xml:space="preserve"> PAGEREF _jqbzuirno3gj \h </w:instrText>
          </w:r>
          <w:r>
            <w:fldChar w:fldCharType="separate"/>
          </w:r>
          <w:r>
            <w:rPr>
              <w:b/>
            </w:rPr>
            <w:t>8</w:t>
          </w:r>
          <w:r>
            <w:fldChar w:fldCharType="end"/>
          </w:r>
        </w:p>
        <w:p w14:paraId="2382AB5F" w14:textId="77777777" w:rsidR="00063C5B" w:rsidRDefault="00461FC0">
          <w:pPr>
            <w:tabs>
              <w:tab w:val="right" w:pos="9360"/>
            </w:tabs>
            <w:spacing w:before="200" w:line="240" w:lineRule="auto"/>
            <w:rPr>
              <w:b/>
            </w:rPr>
          </w:pPr>
          <w:hyperlink w:anchor="_vqf1ve9judut">
            <w:r>
              <w:rPr>
                <w:b/>
              </w:rPr>
              <w:t>Key HR objectives</w:t>
            </w:r>
          </w:hyperlink>
          <w:r>
            <w:rPr>
              <w:b/>
            </w:rPr>
            <w:tab/>
          </w:r>
          <w:r>
            <w:fldChar w:fldCharType="begin"/>
          </w:r>
          <w:r>
            <w:instrText xml:space="preserve"> PAGEREF _vqf1ve9judut \h </w:instrText>
          </w:r>
          <w:r>
            <w:fldChar w:fldCharType="separate"/>
          </w:r>
          <w:r>
            <w:rPr>
              <w:b/>
            </w:rPr>
            <w:t>8</w:t>
          </w:r>
          <w:r>
            <w:fldChar w:fldCharType="end"/>
          </w:r>
        </w:p>
        <w:p w14:paraId="66F5217E" w14:textId="77777777" w:rsidR="00063C5B" w:rsidRDefault="00461FC0">
          <w:pPr>
            <w:tabs>
              <w:tab w:val="right" w:pos="9360"/>
            </w:tabs>
            <w:spacing w:before="200" w:line="240" w:lineRule="auto"/>
            <w:rPr>
              <w:b/>
            </w:rPr>
          </w:pPr>
          <w:hyperlink w:anchor="_vu2l73xpjjg8">
            <w:r>
              <w:rPr>
                <w:b/>
              </w:rPr>
              <w:t>Core Competency</w:t>
            </w:r>
          </w:hyperlink>
          <w:r>
            <w:rPr>
              <w:b/>
            </w:rPr>
            <w:tab/>
          </w:r>
          <w:r>
            <w:fldChar w:fldCharType="begin"/>
          </w:r>
          <w:r>
            <w:instrText xml:space="preserve"> PAGEREF _vu2l73xpjjg8 \h </w:instrText>
          </w:r>
          <w:r>
            <w:fldChar w:fldCharType="separate"/>
          </w:r>
          <w:r>
            <w:rPr>
              <w:b/>
            </w:rPr>
            <w:t>8</w:t>
          </w:r>
          <w:r>
            <w:fldChar w:fldCharType="end"/>
          </w:r>
        </w:p>
        <w:p w14:paraId="6512D1A3" w14:textId="77777777" w:rsidR="00063C5B" w:rsidRDefault="00461FC0">
          <w:pPr>
            <w:tabs>
              <w:tab w:val="right" w:pos="9360"/>
            </w:tabs>
            <w:spacing w:before="200" w:line="240" w:lineRule="auto"/>
            <w:rPr>
              <w:b/>
            </w:rPr>
          </w:pPr>
          <w:hyperlink w:anchor="_8475nbwyiuvr">
            <w:r>
              <w:rPr>
                <w:b/>
              </w:rPr>
              <w:t>Action Plan:</w:t>
            </w:r>
          </w:hyperlink>
          <w:r>
            <w:rPr>
              <w:b/>
            </w:rPr>
            <w:tab/>
          </w:r>
          <w:r>
            <w:fldChar w:fldCharType="begin"/>
          </w:r>
          <w:r>
            <w:instrText xml:space="preserve"> PAGEREF _8475nbwyiuvr \h </w:instrText>
          </w:r>
          <w:r>
            <w:fldChar w:fldCharType="separate"/>
          </w:r>
          <w:r>
            <w:rPr>
              <w:b/>
            </w:rPr>
            <w:t>8</w:t>
          </w:r>
          <w:r>
            <w:fldChar w:fldCharType="end"/>
          </w:r>
        </w:p>
        <w:p w14:paraId="1E014584" w14:textId="77777777" w:rsidR="00063C5B" w:rsidRDefault="00461FC0">
          <w:pPr>
            <w:tabs>
              <w:tab w:val="right" w:pos="9360"/>
            </w:tabs>
            <w:spacing w:before="200" w:line="240" w:lineRule="auto"/>
            <w:rPr>
              <w:b/>
            </w:rPr>
          </w:pPr>
          <w:hyperlink w:anchor="_r3eamwx1dof8">
            <w:r>
              <w:rPr>
                <w:b/>
              </w:rPr>
              <w:t>Learning objectives:</w:t>
            </w:r>
          </w:hyperlink>
          <w:r>
            <w:rPr>
              <w:b/>
            </w:rPr>
            <w:tab/>
          </w:r>
          <w:r>
            <w:fldChar w:fldCharType="begin"/>
          </w:r>
          <w:r>
            <w:instrText xml:space="preserve"> PAGEREF _r3eamw</w:instrText>
          </w:r>
          <w:r>
            <w:instrText xml:space="preserve">x1dof8 \h </w:instrText>
          </w:r>
          <w:r>
            <w:fldChar w:fldCharType="separate"/>
          </w:r>
          <w:r>
            <w:rPr>
              <w:b/>
            </w:rPr>
            <w:t>9</w:t>
          </w:r>
          <w:r>
            <w:fldChar w:fldCharType="end"/>
          </w:r>
        </w:p>
        <w:p w14:paraId="31D490A0" w14:textId="77777777" w:rsidR="00063C5B" w:rsidRDefault="00461FC0">
          <w:pPr>
            <w:tabs>
              <w:tab w:val="right" w:pos="9360"/>
            </w:tabs>
            <w:spacing w:before="200" w:line="240" w:lineRule="auto"/>
            <w:rPr>
              <w:b/>
            </w:rPr>
          </w:pPr>
          <w:hyperlink w:anchor="_wvg3j3e1mkew">
            <w:r>
              <w:rPr>
                <w:b/>
              </w:rPr>
              <w:t>Training Design:</w:t>
            </w:r>
          </w:hyperlink>
          <w:r>
            <w:rPr>
              <w:b/>
            </w:rPr>
            <w:tab/>
          </w:r>
          <w:r>
            <w:fldChar w:fldCharType="begin"/>
          </w:r>
          <w:r>
            <w:instrText xml:space="preserve"> PAGEREF _wvg3j3e1mkew \h </w:instrText>
          </w:r>
          <w:r>
            <w:fldChar w:fldCharType="separate"/>
          </w:r>
          <w:r>
            <w:rPr>
              <w:b/>
            </w:rPr>
            <w:t>9</w:t>
          </w:r>
          <w:r>
            <w:fldChar w:fldCharType="end"/>
          </w:r>
        </w:p>
        <w:p w14:paraId="42BD2264" w14:textId="77777777" w:rsidR="00063C5B" w:rsidRDefault="00461FC0">
          <w:pPr>
            <w:tabs>
              <w:tab w:val="right" w:pos="9360"/>
            </w:tabs>
            <w:spacing w:before="200" w:line="240" w:lineRule="auto"/>
            <w:rPr>
              <w:b/>
            </w:rPr>
          </w:pPr>
          <w:hyperlink w:anchor="_ljyork683o9x">
            <w:r>
              <w:rPr>
                <w:b/>
              </w:rPr>
              <w:t>6.1 Scheduled Annual Review and Performance Assessment Plan</w:t>
            </w:r>
          </w:hyperlink>
          <w:r>
            <w:rPr>
              <w:b/>
            </w:rPr>
            <w:tab/>
          </w:r>
          <w:r>
            <w:fldChar w:fldCharType="begin"/>
          </w:r>
          <w:r>
            <w:instrText xml:space="preserve"> PAGEREF _ljyork683o9x \h </w:instrText>
          </w:r>
          <w:r>
            <w:fldChar w:fldCharType="separate"/>
          </w:r>
          <w:r>
            <w:rPr>
              <w:b/>
            </w:rPr>
            <w:t>9</w:t>
          </w:r>
          <w:r>
            <w:fldChar w:fldCharType="end"/>
          </w:r>
        </w:p>
        <w:p w14:paraId="6CDD2F1E" w14:textId="77777777" w:rsidR="00063C5B" w:rsidRDefault="00461FC0">
          <w:pPr>
            <w:tabs>
              <w:tab w:val="right" w:pos="9360"/>
            </w:tabs>
            <w:spacing w:before="200" w:line="240" w:lineRule="auto"/>
            <w:rPr>
              <w:b/>
            </w:rPr>
          </w:pPr>
          <w:hyperlink w:anchor="_nhyqgcqqv7za">
            <w:r>
              <w:rPr>
                <w:b/>
              </w:rPr>
              <w:t>Conclusion</w:t>
            </w:r>
          </w:hyperlink>
          <w:r>
            <w:rPr>
              <w:b/>
            </w:rPr>
            <w:tab/>
          </w:r>
          <w:r>
            <w:fldChar w:fldCharType="begin"/>
          </w:r>
          <w:r>
            <w:instrText xml:space="preserve"> PAGEREF _nhyqgcqqv7za \h </w:instrText>
          </w:r>
          <w:r>
            <w:fldChar w:fldCharType="separate"/>
          </w:r>
          <w:r>
            <w:rPr>
              <w:b/>
            </w:rPr>
            <w:t>9</w:t>
          </w:r>
          <w:r>
            <w:fldChar w:fldCharType="end"/>
          </w:r>
        </w:p>
        <w:p w14:paraId="7C65751A" w14:textId="77777777" w:rsidR="00063C5B" w:rsidRDefault="00461FC0">
          <w:pPr>
            <w:tabs>
              <w:tab w:val="right" w:pos="9360"/>
            </w:tabs>
            <w:spacing w:before="200" w:after="80" w:line="240" w:lineRule="auto"/>
            <w:rPr>
              <w:color w:val="000000"/>
            </w:rPr>
          </w:pPr>
          <w:hyperlink w:anchor="_tyjcwt">
            <w:r>
              <w:rPr>
                <w:color w:val="000000"/>
              </w:rPr>
              <w:t>References</w:t>
            </w:r>
          </w:hyperlink>
          <w:r>
            <w:rPr>
              <w:color w:val="000000"/>
            </w:rPr>
            <w:tab/>
          </w:r>
          <w:r>
            <w:fldChar w:fldCharType="begin"/>
          </w:r>
          <w:r>
            <w:instrText xml:space="preserve"> PAGEREF _tyjcwt \h </w:instrText>
          </w:r>
          <w:r>
            <w:fldChar w:fldCharType="separate"/>
          </w:r>
          <w:r>
            <w:rPr>
              <w:b/>
              <w:color w:val="000000"/>
            </w:rPr>
            <w:t>10</w:t>
          </w:r>
          <w:r>
            <w:fldChar w:fldCharType="end"/>
          </w:r>
          <w:r>
            <w:fldChar w:fldCharType="end"/>
          </w:r>
        </w:p>
      </w:sdtContent>
    </w:sdt>
    <w:p w14:paraId="5B4A532A" w14:textId="77777777" w:rsidR="00063C5B" w:rsidRDefault="00063C5B">
      <w:pPr>
        <w:spacing w:line="360" w:lineRule="auto"/>
        <w:rPr>
          <w:b/>
        </w:rPr>
      </w:pPr>
    </w:p>
    <w:p w14:paraId="4D6561AD" w14:textId="77777777" w:rsidR="00063C5B" w:rsidRDefault="00063C5B">
      <w:pPr>
        <w:spacing w:line="360" w:lineRule="auto"/>
        <w:jc w:val="center"/>
        <w:rPr>
          <w:b/>
        </w:rPr>
      </w:pPr>
    </w:p>
    <w:p w14:paraId="45610782" w14:textId="77777777" w:rsidR="00063C5B" w:rsidRDefault="00063C5B">
      <w:pPr>
        <w:spacing w:line="360" w:lineRule="auto"/>
        <w:jc w:val="center"/>
        <w:rPr>
          <w:b/>
        </w:rPr>
      </w:pPr>
    </w:p>
    <w:p w14:paraId="3669E204" w14:textId="77777777" w:rsidR="00063C5B" w:rsidRDefault="00063C5B">
      <w:pPr>
        <w:spacing w:before="240" w:after="240" w:line="360" w:lineRule="auto"/>
      </w:pPr>
    </w:p>
    <w:p w14:paraId="17107A7D" w14:textId="77777777" w:rsidR="00063C5B" w:rsidRDefault="00063C5B">
      <w:pPr>
        <w:spacing w:before="240" w:after="240" w:line="360" w:lineRule="auto"/>
      </w:pPr>
    </w:p>
    <w:p w14:paraId="6E37C860" w14:textId="77777777" w:rsidR="00063C5B" w:rsidRDefault="00063C5B">
      <w:pPr>
        <w:spacing w:before="240" w:after="240" w:line="360" w:lineRule="auto"/>
      </w:pPr>
    </w:p>
    <w:p w14:paraId="6D0F0934" w14:textId="77777777" w:rsidR="00063C5B" w:rsidRDefault="00063C5B">
      <w:pPr>
        <w:spacing w:before="240" w:after="240" w:line="360" w:lineRule="auto"/>
      </w:pPr>
    </w:p>
    <w:p w14:paraId="74E0F351" w14:textId="77777777" w:rsidR="00063C5B" w:rsidRDefault="00461FC0">
      <w:pPr>
        <w:pStyle w:val="Heading1"/>
      </w:pPr>
      <w:bookmarkStart w:id="0" w:name="_30j0zll" w:colFirst="0" w:colLast="0"/>
      <w:bookmarkEnd w:id="0"/>
      <w:r>
        <w:t xml:space="preserve"> Introduction</w:t>
      </w:r>
    </w:p>
    <w:p w14:paraId="74E36C20" w14:textId="77777777" w:rsidR="00063C5B" w:rsidRDefault="00063C5B">
      <w:pPr>
        <w:spacing w:line="360" w:lineRule="auto"/>
        <w:rPr>
          <w:b/>
        </w:rPr>
      </w:pPr>
    </w:p>
    <w:p w14:paraId="53B7F1A6" w14:textId="77777777" w:rsidR="00063C5B" w:rsidRDefault="00461FC0">
      <w:pPr>
        <w:spacing w:line="360" w:lineRule="auto"/>
      </w:pPr>
      <w:r>
        <w:t>The author will develop a training program for the Local Council of Newham interim HR Officer. The Model of Training Process (MTP) will guide the training and development to meet the individual and organisation's objectives. Training helps individuals unde</w:t>
      </w:r>
      <w:r>
        <w:t>rstand their role in the organisation and perform their jobs successfully, benefiting the organisation (</w:t>
      </w:r>
      <w:r>
        <w:rPr>
          <w:highlight w:val="white"/>
        </w:rPr>
        <w:t>Salas et al., 2012, p</w:t>
      </w:r>
      <w:r>
        <w:t>i. 75). Training is essential to any organisation because it influences its competitiveness and provides continuing education for i</w:t>
      </w:r>
      <w:r>
        <w:t>ts workforce (</w:t>
      </w:r>
      <w:r>
        <w:rPr>
          <w:highlight w:val="white"/>
        </w:rPr>
        <w:t>Salas et al., 2012, p</w:t>
      </w:r>
      <w:r>
        <w:t>i. 75). The SAT of training is the different stages of exercise, such as analysing the organisations' needs, setting the aim and objectives, design strategy, implementing training strategies, and validation (Coleman, P.T.</w:t>
      </w:r>
      <w:r>
        <w:t>, and Lim, Y.Y.J., 2001). When training is done effectively, it is designed and implemented properly (</w:t>
      </w:r>
      <w:r>
        <w:rPr>
          <w:highlight w:val="white"/>
        </w:rPr>
        <w:t>Salas et al., 2012)</w:t>
      </w:r>
      <w:r>
        <w:t>. The Model of Training Process (MTOP) will guide the development, implementation, and evaluation of training.</w:t>
      </w:r>
    </w:p>
    <w:p w14:paraId="52BE480B" w14:textId="77777777" w:rsidR="00063C5B" w:rsidRDefault="00461FC0">
      <w:pPr>
        <w:spacing w:line="360" w:lineRule="auto"/>
        <w:ind w:firstLine="720"/>
      </w:pPr>
      <w:r>
        <w:t>Moreover, the MTOP model</w:t>
      </w:r>
      <w:r>
        <w:t xml:space="preserve"> is selected to decide the training's aim, learning objectives, and training strategy (</w:t>
      </w:r>
      <w:r>
        <w:rPr>
          <w:highlight w:val="white"/>
        </w:rPr>
        <w:t xml:space="preserve">Goldstein, I. L., Ford J.K. 2002; </w:t>
      </w:r>
      <w:r>
        <w:t>Petal, N., personal communication 2021). The author will present the report to the company's director for consideration. The Local Coun</w:t>
      </w:r>
      <w:r>
        <w:t>cil Newham provides tax, housing, and community services. The local Council of Newham is responsible for decision-making related to delivering services and programs for the following Boroughs East Ham Borough, West Ham Borough, and Woolwich Metropolitan Bo</w:t>
      </w:r>
      <w:r>
        <w:t xml:space="preserve">rough Council (for North Woolwich) West Ham. Such as taxes, housing, waste management, transportation, environment, public health, school, and education, to name a few (Newham.gov.uk (2021). Therefore, to train and develop the HR officer for the position, </w:t>
      </w:r>
      <w:r>
        <w:t>an evaluation of the organisations and individual needs will determine the gaps. Then an assessment of the HR officer's skills will be done. Therefore, the organisation can conduct an assessment to evaluate the HR officer's knowledge, skills, and competenc</w:t>
      </w:r>
      <w:r>
        <w:t xml:space="preserve">y level to implement a career plan for the HR officer, including an annual schedule review date and a method for accessing the HR's performance. </w:t>
      </w:r>
    </w:p>
    <w:p w14:paraId="68DEA68F" w14:textId="77777777" w:rsidR="00063C5B" w:rsidRDefault="00063C5B">
      <w:pPr>
        <w:spacing w:line="360" w:lineRule="auto"/>
      </w:pPr>
    </w:p>
    <w:p w14:paraId="40A8B09D" w14:textId="77777777" w:rsidR="00063C5B" w:rsidRDefault="00063C5B">
      <w:pPr>
        <w:spacing w:line="360" w:lineRule="auto"/>
      </w:pPr>
    </w:p>
    <w:p w14:paraId="228C49C2" w14:textId="77777777" w:rsidR="00063C5B" w:rsidRDefault="00461FC0">
      <w:pPr>
        <w:pStyle w:val="Heading1"/>
      </w:pPr>
      <w:bookmarkStart w:id="1" w:name="_1fob9te" w:colFirst="0" w:colLast="0"/>
      <w:bookmarkEnd w:id="1"/>
      <w:r>
        <w:t>2.1. The Organisation's Needs</w:t>
      </w:r>
    </w:p>
    <w:p w14:paraId="7AF65F54" w14:textId="1065E7DB" w:rsidR="00063C5B" w:rsidRDefault="00461FC0">
      <w:pPr>
        <w:spacing w:line="360" w:lineRule="auto"/>
      </w:pPr>
      <w:r>
        <w:t xml:space="preserve"> The objective of the Council of Newham is to create value for each borough, g</w:t>
      </w:r>
      <w:r>
        <w:t xml:space="preserve">lobal recognition, and attract investors to the city to attract the right investors and residence to Stratford, Olympic Park, Custom House, </w:t>
      </w:r>
      <w:r w:rsidR="00936CA1">
        <w:t>Canning Town</w:t>
      </w:r>
      <w:r>
        <w:t xml:space="preserve"> and Royal Docks (London.gov.uk, 2021). To create value </w:t>
      </w:r>
      <w:r>
        <w:lastRenderedPageBreak/>
        <w:t>for each borough, which will be sustainable and r</w:t>
      </w:r>
      <w:r>
        <w:t>eflects good growth. In turn, the development will benefit all the residence across each borough. The Council of Newham is working hard to ensure that all residents across the borough share the benefits equally (london.gov.uk, 2021). To ensure each borough</w:t>
      </w:r>
      <w:r>
        <w:t xml:space="preserve"> are a place that people want to live, work at, and tarry verifiable and measurable objective were designed for affordable housing, housing, employment, and environment (london.gov.uk, 202). Therefore, to achieve the organisation objectives, which is the n</w:t>
      </w:r>
      <w:r>
        <w:t xml:space="preserve">eed to attract the right people, investors, and business partners to provide funding for various projects; for example, power, water, telecoms, roads, and other infrastructure projects will enable Stratford, Olympic Park, Custom House, </w:t>
      </w:r>
      <w:r w:rsidR="00936CA1">
        <w:t>Canning Town</w:t>
      </w:r>
      <w:r>
        <w:t>, and Roy</w:t>
      </w:r>
      <w:r>
        <w:t>al Docks to become the centre of growth (London.gov.uk., 2021). The organisational structure for the Council of Newham adopts a hierarchical model or structure (Steiger et al., 2014). Since the Council of Newham is a large organisation, an effective traini</w:t>
      </w:r>
      <w:r>
        <w:t>ng strategy with an ambitious breakdown of the training structure ensures the outcome supports the Council of Newham's needs.  Therefore, to ensure the HR Officer will be suitable for this position because employees are grouped according to their function,</w:t>
      </w:r>
      <w:r>
        <w:t xml:space="preserve"> the Council of Newham delivers its objectives.  Therefore, for the Council of Newham to provide employment and homes that support the infrastructure, its employees must be trained. The training follows a design that promotes job and individual performance</w:t>
      </w:r>
      <w:r>
        <w:t>. The Council of Newham's objective is to develop London, but the purpose is to tailor infrastructures that complement and sustain all boroughs (London.gov.uk). The organisation will conduct an SAT of training to understand the organisation's aims and need</w:t>
      </w:r>
      <w:r>
        <w:t xml:space="preserve">s and implement a career plan for various jobs the London Council </w:t>
      </w:r>
      <w:r w:rsidR="00936CA1">
        <w:t>must</w:t>
      </w:r>
      <w:r>
        <w:t xml:space="preserve"> meet. </w:t>
      </w:r>
    </w:p>
    <w:p w14:paraId="58B42122" w14:textId="77777777" w:rsidR="00063C5B" w:rsidRDefault="00461FC0">
      <w:pPr>
        <w:pStyle w:val="Heading1"/>
      </w:pPr>
      <w:bookmarkStart w:id="2" w:name="_3znysh7" w:colFirst="0" w:colLast="0"/>
      <w:bookmarkEnd w:id="2"/>
      <w:r>
        <w:t>3.1 Purpose of Career Planning</w:t>
      </w:r>
    </w:p>
    <w:p w14:paraId="11680CDE" w14:textId="77777777" w:rsidR="00063C5B" w:rsidRDefault="00461FC0">
      <w:pPr>
        <w:spacing w:line="360" w:lineRule="auto"/>
      </w:pPr>
      <w:r>
        <w:t>Career planning is essential to the HR officer to assist them in becoming successful in the workplace and achieve growth in different roles (Anto</w:t>
      </w:r>
      <w:r>
        <w:t>niu, E., 2010). Career planning also helps the HR officer determine their level of training and what they need to improve to move up in the organisation.  For example, suppose the HR aspires to become an HR manager. In that case, there are different eligib</w:t>
      </w:r>
      <w:r>
        <w:t>ility requirements HR managers need to competent and skilled in. An Hr Officer is qualified in the following officers developing, advising, and implementing policies relating to the effective use of staff for organisations, employee recruitment, training a</w:t>
      </w:r>
      <w:r>
        <w:t>nd development, performance appraisal, and rewards—working with different managers knowing and implementing labour laws, to name a few. By planning, the HR officer can develop the necessary skills to prepare and understand the role requirement (Antoniu, E.</w:t>
      </w:r>
      <w:r>
        <w:t xml:space="preserve">, 2010). Alternately, in other words, career planning is vital to HR officers because the planning can identify the </w:t>
      </w:r>
      <w:r>
        <w:lastRenderedPageBreak/>
        <w:t xml:space="preserve">individual's needs and career opportunities in the organisation, so the HR department can develop and implement a plan to assist the person </w:t>
      </w:r>
      <w:r>
        <w:t>that will meet the person's and organisation's needs (Antoniu, E., 2010). Therefore, to create the HR Officer for the Council of Newham affordable housing department, the following plan is put and action.</w:t>
      </w:r>
    </w:p>
    <w:p w14:paraId="5FC24942" w14:textId="77777777" w:rsidR="00063C5B" w:rsidRDefault="00461FC0">
      <w:pPr>
        <w:spacing w:line="360" w:lineRule="auto"/>
      </w:pPr>
      <w:r>
        <w:t>Such as identifying the HR's career goals, then acc</w:t>
      </w:r>
      <w:r>
        <w:t>essing the person's knowledge, skills, attitude, and competency level. Based on the HR competency level, the learning objectives will be created accordingly, including the person's targets. Training will include various interactive learning materials learn</w:t>
      </w:r>
      <w:r>
        <w:t xml:space="preserve">ing objectives, and activities to achieved training targets. So, to reach the targets, the HR will do in the class and on-the-job training for two months and be modified after assessment and feedback from the supervisor to assess the quality and practical </w:t>
      </w:r>
      <w:r>
        <w:t xml:space="preserve">training (Antoniu, E., 2010). </w:t>
      </w:r>
    </w:p>
    <w:p w14:paraId="3B81540D" w14:textId="77777777" w:rsidR="00063C5B" w:rsidRDefault="00461FC0">
      <w:pPr>
        <w:pStyle w:val="Heading1"/>
      </w:pPr>
      <w:bookmarkStart w:id="3" w:name="_chddgwaqcr0o" w:colFirst="0" w:colLast="0"/>
      <w:bookmarkEnd w:id="3"/>
      <w:r>
        <w:t xml:space="preserve"> Please see Figure 1, A career planning model taken from (Antoniu, E., 2010). </w:t>
      </w:r>
    </w:p>
    <w:p w14:paraId="6B823FDA" w14:textId="77777777" w:rsidR="00063C5B" w:rsidRDefault="00461FC0">
      <w:pPr>
        <w:spacing w:line="360" w:lineRule="auto"/>
      </w:pPr>
      <w:r>
        <w:rPr>
          <w:noProof/>
        </w:rPr>
        <w:drawing>
          <wp:inline distT="0" distB="0" distL="0" distR="0" wp14:anchorId="5E62FE93" wp14:editId="16CD2A04">
            <wp:extent cx="4892883" cy="2587752"/>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Diagram&#10;&#10;Description automatically generated"/>
                    <pic:cNvPicPr preferRelativeResize="0"/>
                  </pic:nvPicPr>
                  <pic:blipFill>
                    <a:blip r:embed="rId7"/>
                    <a:srcRect l="2564"/>
                    <a:stretch>
                      <a:fillRect/>
                    </a:stretch>
                  </pic:blipFill>
                  <pic:spPr>
                    <a:xfrm>
                      <a:off x="0" y="0"/>
                      <a:ext cx="4892883" cy="2587752"/>
                    </a:xfrm>
                    <a:prstGeom prst="rect">
                      <a:avLst/>
                    </a:prstGeom>
                    <a:ln/>
                  </pic:spPr>
                </pic:pic>
              </a:graphicData>
            </a:graphic>
          </wp:inline>
        </w:drawing>
      </w:r>
    </w:p>
    <w:p w14:paraId="7ED872D2" w14:textId="77777777" w:rsidR="00063C5B" w:rsidRDefault="00063C5B">
      <w:pPr>
        <w:spacing w:line="360" w:lineRule="auto"/>
      </w:pPr>
    </w:p>
    <w:p w14:paraId="50B9E065" w14:textId="77777777" w:rsidR="00063C5B" w:rsidRDefault="00461FC0">
      <w:pPr>
        <w:spacing w:line="360" w:lineRule="auto"/>
      </w:pPr>
      <w:r>
        <w:t>The above image represents how career planning must link individual</w:t>
      </w:r>
    </w:p>
    <w:p w14:paraId="05E25125" w14:textId="77777777" w:rsidR="00063C5B" w:rsidRDefault="00461FC0">
      <w:pPr>
        <w:spacing w:line="360" w:lineRule="auto"/>
      </w:pPr>
      <w:r>
        <w:t>needs and aspirations with organisational needs and opportunities (Antoniu,</w:t>
      </w:r>
      <w:r>
        <w:t xml:space="preserve"> E., 2010). Therefore, by informing, evaluating, and providing staff with career planning, their development efforts combined with training and development programs can benefit the HR officer, the organisation, and the Newham economy's Council (Antoniu, E.</w:t>
      </w:r>
      <w:r>
        <w:t xml:space="preserve">, 2010).  Therefore, the HR officer's level of competency will be assessed to implement their career plan. </w:t>
      </w:r>
    </w:p>
    <w:p w14:paraId="564FB2BC" w14:textId="77777777" w:rsidR="00063C5B" w:rsidRDefault="00063C5B">
      <w:pPr>
        <w:spacing w:line="360" w:lineRule="auto"/>
      </w:pPr>
    </w:p>
    <w:p w14:paraId="4A88BC46" w14:textId="77777777" w:rsidR="00063C5B" w:rsidRDefault="00461FC0">
      <w:pPr>
        <w:pStyle w:val="Heading1"/>
      </w:pPr>
      <w:bookmarkStart w:id="4" w:name="_gpwo92v508wo" w:colFirst="0" w:colLast="0"/>
      <w:bookmarkEnd w:id="4"/>
      <w:r>
        <w:lastRenderedPageBreak/>
        <w:t>4.1 Individual Employee's Current Competency Level</w:t>
      </w:r>
    </w:p>
    <w:p w14:paraId="7AABAB6F" w14:textId="77777777" w:rsidR="00063C5B" w:rsidRDefault="00461FC0">
      <w:pPr>
        <w:spacing w:line="360" w:lineRule="auto"/>
      </w:pPr>
      <w:r>
        <w:t>The term competency is defined as "the skills and characteristics that enable [an individual] to</w:t>
      </w:r>
      <w:r>
        <w:t xml:space="preserve"> perform a job or their task at a targeted level of proficiency, they are competent (indeed.com,2021). To be competent, the HR Officer must react to a situation and follow behaviours correlated with their past success (indeed.com, 2021). The HR officer com</w:t>
      </w:r>
      <w:r>
        <w:t>petency level can be determined by conducting a pre-assessment. A pre-assessment predicts how someone" initiates action, respond to situations, and or prevent problems" (Orme, J.,2016). There are four different types of competence: unconscious incompetence</w:t>
      </w:r>
      <w:r>
        <w:t>, conscious incompetence, conscious competence, and unconscious competence. Unconscious incompetence is when the person does not know that he or she is doing the task incorrectly, so the person does not ask for help. Conscious incompetence is when the pers</w:t>
      </w:r>
      <w:r>
        <w:t>on is aware of their shortcoming, and they cannot perform the task. Conscious competence is when the individual decided to put the work in through training to become better at performing the job and become better at completing the job. Unconscious competen</w:t>
      </w:r>
      <w:r>
        <w:t xml:space="preserve">ce is when the person mastered the task and can train someone else to do the job (indeed.com, 2021).  </w:t>
      </w:r>
    </w:p>
    <w:p w14:paraId="26DCB1A5" w14:textId="77777777" w:rsidR="00063C5B" w:rsidRDefault="00461FC0">
      <w:pPr>
        <w:spacing w:line="360" w:lineRule="auto"/>
        <w:ind w:firstLine="720"/>
      </w:pPr>
      <w:r>
        <w:t>To know if the HR officer is a good candidate and what current skill, knowledge, and competency level a pre-assessment was done (Armstrong, M and Taylor,</w:t>
      </w:r>
      <w:r>
        <w:t xml:space="preserve"> S., 2014). Therefore, to determine if the HR is a good candidate for the job, an evaluation will be done of the interim HR Officer's skillset. Based on the assessment, the HR officer is competent in the following area: team-building skills, leadership ski</w:t>
      </w:r>
      <w:r>
        <w:t>lls, analytical skills, employee selection and interviewing skills, modelling skills, people skills, critical and research skills. Also, the assessment shows the HR officer is knowledgeable in staffing and recruitment policies, personnel, and payroll polic</w:t>
      </w:r>
      <w:r>
        <w:t xml:space="preserve">ies, staffing analysis planning, interview, and training. In addition, the assessment demonstrates the HR is competent in organisation management, performance appraisal, and financial management. To get the interim HR officer to the unconscious competency </w:t>
      </w:r>
      <w:r>
        <w:t>level, where the HR can effectively manage and lead the organisation's staff practices and effectively conduct duties related to collective bargaining and governmental laws (Wright et al., 2011). An individual employee career plan is designed for the inter</w:t>
      </w:r>
      <w:r>
        <w:t xml:space="preserve">im HR officer.  </w:t>
      </w:r>
    </w:p>
    <w:p w14:paraId="7B97C534" w14:textId="77777777" w:rsidR="00063C5B" w:rsidRDefault="00461FC0">
      <w:pPr>
        <w:pStyle w:val="Heading1"/>
      </w:pPr>
      <w:bookmarkStart w:id="5" w:name="_2et92p0" w:colFirst="0" w:colLast="0"/>
      <w:bookmarkEnd w:id="5"/>
      <w:r>
        <w:t>5.1 Individual Employee's Career Plan</w:t>
      </w:r>
    </w:p>
    <w:p w14:paraId="087559EC" w14:textId="77777777" w:rsidR="00063C5B" w:rsidRDefault="00461FC0">
      <w:pPr>
        <w:spacing w:line="360" w:lineRule="auto"/>
      </w:pPr>
      <w:r>
        <w:t xml:space="preserve"> An individual career plan is a short-term road map designed to perform one academic goal career (Clark et al., 2012). An HR career plan is also a partnership with employees and the company's attractio</w:t>
      </w:r>
      <w:r>
        <w:t xml:space="preserve">n and retention strategy (Wright et al., 2011). Also, a career plan assists an employee in improving their skillset and knowledge, which benefits the organisation and </w:t>
      </w:r>
      <w:r>
        <w:lastRenderedPageBreak/>
        <w:t xml:space="preserve">individual development, so create the personal employee plan, the organisations and HR's </w:t>
      </w:r>
      <w:r>
        <w:t>need were accessed. The following individual employee plan was designed to influence the HR officer's ability to grow with the Council of Newham (Coleman, P.T., and Lim, Y.Y.J., 2001; indeed.com, 2021).</w:t>
      </w:r>
    </w:p>
    <w:p w14:paraId="19077A4B" w14:textId="77777777" w:rsidR="00063C5B" w:rsidRDefault="00461FC0">
      <w:pPr>
        <w:pStyle w:val="Heading1"/>
      </w:pPr>
      <w:bookmarkStart w:id="6" w:name="_cu4i6mfts6ok" w:colFirst="0" w:colLast="0"/>
      <w:bookmarkEnd w:id="6"/>
      <w:r>
        <w:t>The HR officer current skills:</w:t>
      </w:r>
      <w:r>
        <w:t xml:space="preserve">                   </w:t>
      </w:r>
    </w:p>
    <w:p w14:paraId="4EEB54A1" w14:textId="77777777" w:rsidR="00063C5B" w:rsidRDefault="00461FC0">
      <w:pPr>
        <w:numPr>
          <w:ilvl w:val="0"/>
          <w:numId w:val="8"/>
        </w:numPr>
        <w:spacing w:line="360" w:lineRule="auto"/>
      </w:pPr>
      <w:r>
        <w:t>Team-building skills</w:t>
      </w:r>
    </w:p>
    <w:p w14:paraId="351A85F9" w14:textId="77777777" w:rsidR="00063C5B" w:rsidRDefault="00461FC0">
      <w:pPr>
        <w:numPr>
          <w:ilvl w:val="0"/>
          <w:numId w:val="8"/>
        </w:numPr>
        <w:spacing w:line="360" w:lineRule="auto"/>
      </w:pPr>
      <w:r>
        <w:t>Leadership skills</w:t>
      </w:r>
    </w:p>
    <w:p w14:paraId="559260FF" w14:textId="77777777" w:rsidR="00063C5B" w:rsidRDefault="00461FC0">
      <w:pPr>
        <w:numPr>
          <w:ilvl w:val="0"/>
          <w:numId w:val="8"/>
        </w:numPr>
        <w:spacing w:line="360" w:lineRule="auto"/>
      </w:pPr>
      <w:r>
        <w:t>Analytical skills</w:t>
      </w:r>
    </w:p>
    <w:p w14:paraId="6B9FF1AC" w14:textId="77777777" w:rsidR="00063C5B" w:rsidRDefault="00461FC0">
      <w:pPr>
        <w:numPr>
          <w:ilvl w:val="0"/>
          <w:numId w:val="8"/>
        </w:numPr>
        <w:spacing w:line="360" w:lineRule="auto"/>
      </w:pPr>
      <w:r>
        <w:t>Employee selection and interviewing skills</w:t>
      </w:r>
    </w:p>
    <w:p w14:paraId="720747EC" w14:textId="77777777" w:rsidR="00063C5B" w:rsidRDefault="00461FC0">
      <w:pPr>
        <w:numPr>
          <w:ilvl w:val="0"/>
          <w:numId w:val="8"/>
        </w:numPr>
        <w:spacing w:line="360" w:lineRule="auto"/>
      </w:pPr>
      <w:r>
        <w:t>Modelling skills</w:t>
      </w:r>
    </w:p>
    <w:p w14:paraId="1C5F0D11" w14:textId="77777777" w:rsidR="00063C5B" w:rsidRDefault="00461FC0">
      <w:pPr>
        <w:numPr>
          <w:ilvl w:val="0"/>
          <w:numId w:val="8"/>
        </w:numPr>
        <w:spacing w:line="360" w:lineRule="auto"/>
      </w:pPr>
      <w:r>
        <w:t>People skills</w:t>
      </w:r>
    </w:p>
    <w:p w14:paraId="0585010C" w14:textId="77777777" w:rsidR="00063C5B" w:rsidRDefault="00461FC0">
      <w:pPr>
        <w:numPr>
          <w:ilvl w:val="0"/>
          <w:numId w:val="8"/>
        </w:numPr>
        <w:spacing w:line="360" w:lineRule="auto"/>
      </w:pPr>
      <w:r>
        <w:t>Critical thinking and research skills</w:t>
      </w:r>
    </w:p>
    <w:p w14:paraId="5A85E1DB" w14:textId="77777777" w:rsidR="00063C5B" w:rsidRDefault="00461FC0">
      <w:pPr>
        <w:pStyle w:val="Heading1"/>
      </w:pPr>
      <w:bookmarkStart w:id="7" w:name="_5ynhamgid9u4" w:colFirst="0" w:colLast="0"/>
      <w:bookmarkEnd w:id="7"/>
      <w:r>
        <w:t xml:space="preserve"> </w:t>
      </w:r>
      <w:r>
        <w:rPr>
          <w:i/>
        </w:rPr>
        <w:t>Areas of strengths:</w:t>
      </w:r>
      <w:r>
        <w:t xml:space="preserve"> HR</w:t>
      </w:r>
    </w:p>
    <w:p w14:paraId="5D3666BF" w14:textId="77777777" w:rsidR="00063C5B" w:rsidRDefault="00461FC0">
      <w:pPr>
        <w:numPr>
          <w:ilvl w:val="0"/>
          <w:numId w:val="6"/>
        </w:numPr>
        <w:spacing w:line="360" w:lineRule="auto"/>
      </w:pPr>
      <w:r>
        <w:t>Effective at statistical, analytical, critical and research ski</w:t>
      </w:r>
      <w:r>
        <w:t>lls</w:t>
      </w:r>
    </w:p>
    <w:p w14:paraId="0B10A593" w14:textId="77777777" w:rsidR="00063C5B" w:rsidRDefault="00461FC0">
      <w:pPr>
        <w:numPr>
          <w:ilvl w:val="0"/>
          <w:numId w:val="6"/>
        </w:numPr>
        <w:spacing w:line="360" w:lineRule="auto"/>
      </w:pPr>
      <w:r>
        <w:t xml:space="preserve">The ability to effectively lead, negotiate, influence, manage conflict, and solve problems. </w:t>
      </w:r>
    </w:p>
    <w:p w14:paraId="18ACB95E" w14:textId="77777777" w:rsidR="00063C5B" w:rsidRDefault="00461FC0">
      <w:pPr>
        <w:pStyle w:val="Heading1"/>
      </w:pPr>
      <w:bookmarkStart w:id="8" w:name="_504wrz6bf8i0" w:colFirst="0" w:colLast="0"/>
      <w:bookmarkEnd w:id="8"/>
      <w:r>
        <w:rPr>
          <w:i/>
        </w:rPr>
        <w:t xml:space="preserve">Areas of weakness </w:t>
      </w:r>
      <w:r>
        <w:t>HR</w:t>
      </w:r>
    </w:p>
    <w:p w14:paraId="35501122" w14:textId="77777777" w:rsidR="00063C5B" w:rsidRDefault="00461FC0">
      <w:pPr>
        <w:numPr>
          <w:ilvl w:val="0"/>
          <w:numId w:val="4"/>
        </w:numPr>
        <w:spacing w:line="360" w:lineRule="auto"/>
      </w:pPr>
      <w:r>
        <w:t>Cross-cultural communication</w:t>
      </w:r>
    </w:p>
    <w:p w14:paraId="5BAE11DA" w14:textId="77777777" w:rsidR="00063C5B" w:rsidRDefault="00461FC0">
      <w:pPr>
        <w:numPr>
          <w:ilvl w:val="0"/>
          <w:numId w:val="4"/>
        </w:numPr>
        <w:spacing w:line="360" w:lineRule="auto"/>
      </w:pPr>
      <w:r>
        <w:t>Training targets, hiring selection, and organisational culture</w:t>
      </w:r>
    </w:p>
    <w:p w14:paraId="3FEFC37E" w14:textId="77777777" w:rsidR="00063C5B" w:rsidRDefault="00461FC0">
      <w:pPr>
        <w:numPr>
          <w:ilvl w:val="0"/>
          <w:numId w:val="4"/>
        </w:numPr>
        <w:spacing w:line="360" w:lineRule="auto"/>
      </w:pPr>
      <w:r>
        <w:t>Performance report, record keeping, data manag</w:t>
      </w:r>
      <w:r>
        <w:t>ement, policies, and compliance</w:t>
      </w:r>
    </w:p>
    <w:p w14:paraId="6C2B96CE" w14:textId="77777777" w:rsidR="00063C5B" w:rsidRDefault="00461FC0">
      <w:pPr>
        <w:numPr>
          <w:ilvl w:val="0"/>
          <w:numId w:val="4"/>
        </w:numPr>
        <w:spacing w:line="360" w:lineRule="auto"/>
      </w:pPr>
      <w:r>
        <w:t>HR policies</w:t>
      </w:r>
    </w:p>
    <w:p w14:paraId="5F455B77" w14:textId="77777777" w:rsidR="00063C5B" w:rsidRDefault="00461FC0">
      <w:pPr>
        <w:pStyle w:val="Heading1"/>
      </w:pPr>
      <w:bookmarkStart w:id="9" w:name="_7txefi532s6c" w:colFirst="0" w:colLast="0"/>
      <w:bookmarkEnd w:id="9"/>
      <w:r>
        <w:t>Companies needs</w:t>
      </w:r>
    </w:p>
    <w:p w14:paraId="02D2BD2D" w14:textId="77777777" w:rsidR="00063C5B" w:rsidRDefault="00461FC0">
      <w:pPr>
        <w:numPr>
          <w:ilvl w:val="0"/>
          <w:numId w:val="3"/>
        </w:numPr>
        <w:spacing w:line="360" w:lineRule="auto"/>
      </w:pPr>
      <w:r>
        <w:t xml:space="preserve">Investors </w:t>
      </w:r>
    </w:p>
    <w:p w14:paraId="69B00BC3" w14:textId="77777777" w:rsidR="00063C5B" w:rsidRDefault="00461FC0">
      <w:pPr>
        <w:numPr>
          <w:ilvl w:val="0"/>
          <w:numId w:val="3"/>
        </w:numPr>
        <w:spacing w:line="360" w:lineRule="auto"/>
      </w:pPr>
      <w:r>
        <w:t>New technology</w:t>
      </w:r>
    </w:p>
    <w:p w14:paraId="21C01C53" w14:textId="77777777" w:rsidR="00063C5B" w:rsidRDefault="00461FC0">
      <w:pPr>
        <w:numPr>
          <w:ilvl w:val="0"/>
          <w:numId w:val="3"/>
        </w:numPr>
        <w:spacing w:line="360" w:lineRule="auto"/>
      </w:pPr>
      <w:r>
        <w:t>Sales team</w:t>
      </w:r>
    </w:p>
    <w:p w14:paraId="620B5685" w14:textId="77777777" w:rsidR="00063C5B" w:rsidRDefault="00461FC0">
      <w:pPr>
        <w:numPr>
          <w:ilvl w:val="0"/>
          <w:numId w:val="3"/>
        </w:numPr>
        <w:spacing w:line="360" w:lineRule="auto"/>
      </w:pPr>
      <w:r>
        <w:t xml:space="preserve">Customer service associates </w:t>
      </w:r>
    </w:p>
    <w:p w14:paraId="68031943" w14:textId="77777777" w:rsidR="00063C5B" w:rsidRDefault="00461FC0">
      <w:pPr>
        <w:numPr>
          <w:ilvl w:val="0"/>
          <w:numId w:val="3"/>
        </w:numPr>
        <w:spacing w:line="360" w:lineRule="auto"/>
      </w:pPr>
      <w:r>
        <w:t>Project managers</w:t>
      </w:r>
    </w:p>
    <w:p w14:paraId="59ECFD39" w14:textId="77777777" w:rsidR="00063C5B" w:rsidRDefault="00461FC0">
      <w:pPr>
        <w:numPr>
          <w:ilvl w:val="0"/>
          <w:numId w:val="5"/>
        </w:numPr>
        <w:spacing w:line="360" w:lineRule="auto"/>
      </w:pPr>
      <w:r>
        <w:t>Obtained investors, attract the right people, investors, and business partners to provide funding for various pro</w:t>
      </w:r>
      <w:r>
        <w:t xml:space="preserve">jects, for example, power, water, telecoms, roads, and other infrastructure projects. </w:t>
      </w:r>
    </w:p>
    <w:p w14:paraId="73BB6465" w14:textId="77777777" w:rsidR="00063C5B" w:rsidRDefault="00461FC0">
      <w:pPr>
        <w:pStyle w:val="Heading1"/>
      </w:pPr>
      <w:bookmarkStart w:id="10" w:name="_jqbzuirno3gj" w:colFirst="0" w:colLast="0"/>
      <w:bookmarkEnd w:id="10"/>
      <w:r>
        <w:t>Key organisation objectives:</w:t>
      </w:r>
    </w:p>
    <w:p w14:paraId="77077E15" w14:textId="77777777" w:rsidR="00063C5B" w:rsidRDefault="00461FC0">
      <w:pPr>
        <w:numPr>
          <w:ilvl w:val="0"/>
          <w:numId w:val="1"/>
        </w:numPr>
        <w:spacing w:line="360" w:lineRule="auto"/>
      </w:pPr>
      <w:r>
        <w:t>Oversee all tasks performed in the marketing department</w:t>
      </w:r>
    </w:p>
    <w:p w14:paraId="757CF485" w14:textId="77777777" w:rsidR="00063C5B" w:rsidRDefault="00461FC0">
      <w:pPr>
        <w:numPr>
          <w:ilvl w:val="0"/>
          <w:numId w:val="1"/>
        </w:numPr>
        <w:spacing w:line="360" w:lineRule="auto"/>
      </w:pPr>
      <w:r>
        <w:t>Create a marketing strategy that matches the organisation's goals</w:t>
      </w:r>
    </w:p>
    <w:p w14:paraId="55BD8D1F" w14:textId="77777777" w:rsidR="00063C5B" w:rsidRDefault="00461FC0">
      <w:pPr>
        <w:pStyle w:val="Heading1"/>
        <w:shd w:val="clear" w:color="auto" w:fill="FFFFFF"/>
      </w:pPr>
      <w:bookmarkStart w:id="11" w:name="_vqf1ve9judut" w:colFirst="0" w:colLast="0"/>
      <w:bookmarkEnd w:id="11"/>
      <w:r>
        <w:lastRenderedPageBreak/>
        <w:t>Key HR objectives</w:t>
      </w:r>
    </w:p>
    <w:p w14:paraId="63DBD35F" w14:textId="77777777" w:rsidR="00063C5B" w:rsidRDefault="00461FC0">
      <w:pPr>
        <w:numPr>
          <w:ilvl w:val="0"/>
          <w:numId w:val="7"/>
        </w:numPr>
        <w:spacing w:line="360" w:lineRule="auto"/>
      </w:pPr>
      <w:r>
        <w:t>To become an HR Sale Manager for the affordable housing department for the Council of Newham.</w:t>
      </w:r>
    </w:p>
    <w:p w14:paraId="0348E00C" w14:textId="77777777" w:rsidR="00063C5B" w:rsidRDefault="00461FC0">
      <w:pPr>
        <w:pStyle w:val="Heading1"/>
        <w:shd w:val="clear" w:color="auto" w:fill="FFFFFF"/>
      </w:pPr>
      <w:bookmarkStart w:id="12" w:name="_vu2l73xpjjg8" w:colFirst="0" w:colLast="0"/>
      <w:bookmarkEnd w:id="12"/>
      <w:r>
        <w:t>Core Competency</w:t>
      </w:r>
    </w:p>
    <w:p w14:paraId="1DC7DB7E" w14:textId="77777777" w:rsidR="00063C5B" w:rsidRDefault="00461FC0">
      <w:pPr>
        <w:numPr>
          <w:ilvl w:val="0"/>
          <w:numId w:val="1"/>
        </w:numPr>
        <w:shd w:val="clear" w:color="auto" w:fill="FFFFFF"/>
        <w:spacing w:line="360" w:lineRule="auto"/>
      </w:pPr>
      <w:r>
        <w:rPr>
          <w:i/>
        </w:rPr>
        <w:t xml:space="preserve">Communication, Cross-cultural communication, sales, </w:t>
      </w:r>
    </w:p>
    <w:p w14:paraId="173C2DEC" w14:textId="77777777" w:rsidR="00063C5B" w:rsidRDefault="00461FC0">
      <w:pPr>
        <w:numPr>
          <w:ilvl w:val="0"/>
          <w:numId w:val="1"/>
        </w:numPr>
        <w:shd w:val="clear" w:color="auto" w:fill="FFFFFF"/>
        <w:spacing w:line="360" w:lineRule="auto"/>
      </w:pPr>
      <w:r>
        <w:rPr>
          <w:i/>
        </w:rPr>
        <w:t xml:space="preserve">Customer </w:t>
      </w:r>
      <w:r>
        <w:rPr>
          <w:i/>
        </w:rPr>
        <w:t>service skills; performance report</w:t>
      </w:r>
    </w:p>
    <w:p w14:paraId="7ABA633D" w14:textId="77777777" w:rsidR="00063C5B" w:rsidRDefault="00461FC0">
      <w:pPr>
        <w:numPr>
          <w:ilvl w:val="0"/>
          <w:numId w:val="1"/>
        </w:numPr>
        <w:shd w:val="clear" w:color="auto" w:fill="FFFFFF"/>
        <w:spacing w:line="360" w:lineRule="auto"/>
      </w:pPr>
      <w:r>
        <w:rPr>
          <w:i/>
        </w:rPr>
        <w:t>Time management skills and data management</w:t>
      </w:r>
    </w:p>
    <w:p w14:paraId="5B7E1751" w14:textId="77777777" w:rsidR="00063C5B" w:rsidRDefault="00461FC0">
      <w:pPr>
        <w:pStyle w:val="Heading1"/>
        <w:shd w:val="clear" w:color="auto" w:fill="FFFFFF"/>
      </w:pPr>
      <w:bookmarkStart w:id="13" w:name="_8475nbwyiuvr" w:colFirst="0" w:colLast="0"/>
      <w:bookmarkEnd w:id="13"/>
      <w:r>
        <w:t xml:space="preserve">Action Plan: </w:t>
      </w:r>
    </w:p>
    <w:p w14:paraId="0F515785" w14:textId="77777777" w:rsidR="00063C5B" w:rsidRDefault="00461FC0">
      <w:pPr>
        <w:numPr>
          <w:ilvl w:val="0"/>
          <w:numId w:val="2"/>
        </w:numPr>
        <w:shd w:val="clear" w:color="auto" w:fill="FFFFFF"/>
        <w:spacing w:line="360" w:lineRule="auto"/>
      </w:pPr>
      <w:r>
        <w:t>To complete advanced customer service training program and implement skills to raise investors satisfaction level</w:t>
      </w:r>
    </w:p>
    <w:p w14:paraId="3E973BAB" w14:textId="77777777" w:rsidR="00063C5B" w:rsidRDefault="00461FC0">
      <w:pPr>
        <w:numPr>
          <w:ilvl w:val="0"/>
          <w:numId w:val="2"/>
        </w:numPr>
        <w:shd w:val="clear" w:color="auto" w:fill="FFFFFF"/>
        <w:spacing w:line="360" w:lineRule="auto"/>
      </w:pPr>
      <w:r>
        <w:t>Shadow existing leaders within the sale/customer s</w:t>
      </w:r>
      <w:r>
        <w:t>ervice department and implement their time management techniques to help improve sales technique and increase funding.</w:t>
      </w:r>
    </w:p>
    <w:p w14:paraId="4AD8EB5C" w14:textId="77777777" w:rsidR="00063C5B" w:rsidRDefault="00461FC0">
      <w:pPr>
        <w:pStyle w:val="Heading1"/>
        <w:shd w:val="clear" w:color="auto" w:fill="FFFFFF"/>
      </w:pPr>
      <w:bookmarkStart w:id="14" w:name="_r3eamwx1dof8" w:colFirst="0" w:colLast="0"/>
      <w:bookmarkEnd w:id="14"/>
      <w:r>
        <w:t>Learning objectives:</w:t>
      </w:r>
    </w:p>
    <w:p w14:paraId="7EC9F2E6" w14:textId="77777777" w:rsidR="00063C5B" w:rsidRDefault="00461FC0">
      <w:pPr>
        <w:shd w:val="clear" w:color="auto" w:fill="FFFFFF"/>
        <w:spacing w:line="360" w:lineRule="auto"/>
      </w:pPr>
      <w:r>
        <w:t>By the end of the training, the HR officer must work independently to achieve sale's department weekly sales quotas,</w:t>
      </w:r>
      <w:r>
        <w:t xml:space="preserve"> understand the communication effectively and understand the nuisance of cross-cultural communication and respond appropriately. Effectively manage their time and the HR sales department data. </w:t>
      </w:r>
    </w:p>
    <w:p w14:paraId="24785087" w14:textId="77777777" w:rsidR="00063C5B" w:rsidRDefault="00461FC0">
      <w:pPr>
        <w:shd w:val="clear" w:color="auto" w:fill="FFFFFF"/>
        <w:spacing w:line="360" w:lineRule="auto"/>
        <w:ind w:firstLine="720"/>
      </w:pPr>
      <w:r>
        <w:t>HR needs to accomplish a 98% accuracy for three consecutive qu</w:t>
      </w:r>
      <w:r>
        <w:t>arters to pass the course. HR will develop phone mannerism skills, technology training, communication skills training, employment assessment training, job competency, critical thinking, personal awareness, and cultural identity training. Training included:</w:t>
      </w:r>
      <w:r>
        <w:t xml:space="preserve"> video roleplays and training activities are designed to improve individual and corporate performance. A personal self-assessment will be scheduled for the trainer, with similar targets.  </w:t>
      </w:r>
    </w:p>
    <w:p w14:paraId="36B5FEF8" w14:textId="77777777" w:rsidR="00063C5B" w:rsidRDefault="00461FC0">
      <w:pPr>
        <w:pStyle w:val="Heading1"/>
      </w:pPr>
      <w:bookmarkStart w:id="15" w:name="_wvg3j3e1mkew" w:colFirst="0" w:colLast="0"/>
      <w:bookmarkEnd w:id="15"/>
      <w:r>
        <w:t xml:space="preserve">Training Design: </w:t>
      </w:r>
    </w:p>
    <w:p w14:paraId="7F034535" w14:textId="77777777" w:rsidR="00063C5B" w:rsidRDefault="00461FC0">
      <w:pPr>
        <w:spacing w:line="360" w:lineRule="auto"/>
        <w:rPr>
          <w:b/>
        </w:rPr>
      </w:pPr>
      <w:r>
        <w:t>The training will take place for 3hour, five days</w:t>
      </w:r>
      <w:r>
        <w:t xml:space="preserve"> weekly for three months on the job and in the classroom. There will be two 15-minute breaks. Hr will shadow employees and interactive video training. The criterion for assessing HR is by supervisors, test, and immediate feedback. The HR will be given a tr</w:t>
      </w:r>
      <w:r>
        <w:t>aining calendar to keep track of their progress. The calendar, including the training targets, is the HR's skills, sales technique, job competency and telephone mannerism; to keep track of their progress (</w:t>
      </w:r>
      <w:r>
        <w:rPr>
          <w:highlight w:val="white"/>
        </w:rPr>
        <w:t>Dierdorff and Surface, 2007; Goldstein, I. L., Ford</w:t>
      </w:r>
      <w:r>
        <w:rPr>
          <w:highlight w:val="white"/>
        </w:rPr>
        <w:t xml:space="preserve"> J.K. 2002; </w:t>
      </w:r>
      <w:r>
        <w:t>Petal, N., personal communication 2021).</w:t>
      </w:r>
    </w:p>
    <w:p w14:paraId="3B830FA5" w14:textId="77777777" w:rsidR="00063C5B" w:rsidRDefault="00461FC0">
      <w:pPr>
        <w:pStyle w:val="Heading1"/>
      </w:pPr>
      <w:bookmarkStart w:id="16" w:name="_ljyork683o9x" w:colFirst="0" w:colLast="0"/>
      <w:bookmarkEnd w:id="16"/>
      <w:r>
        <w:lastRenderedPageBreak/>
        <w:t>6.1 Scheduled Annual Review and Performance Assessment Plan</w:t>
      </w:r>
    </w:p>
    <w:p w14:paraId="2DFBFD7E" w14:textId="77777777" w:rsidR="00063C5B" w:rsidRDefault="00461FC0">
      <w:pPr>
        <w:spacing w:line="360" w:lineRule="auto"/>
      </w:pPr>
      <w:r>
        <w:t xml:space="preserve">Based on the post-training audits, for example, depending on the learning outcome, the HR career plan and targets will be modified accordingly </w:t>
      </w:r>
      <w:r>
        <w:t xml:space="preserve">from the feedback, test and supervisor assessment.  If HR completed the training, the areas of weakness are developed, and the HR skills, knowledge, and competency level are successfully designed to transition into the new position. Suppose the Interim HR </w:t>
      </w:r>
      <w:r>
        <w:t>officer did not complete the program. Data collected from performance review and personal progress calendar will be used to determine if any further modifications are needed to assist areas of weakness, increasing the HR professional development and career</w:t>
      </w:r>
      <w:r>
        <w:t xml:space="preserve"> advancement.</w:t>
      </w:r>
    </w:p>
    <w:p w14:paraId="3738885E" w14:textId="77777777" w:rsidR="00063C5B" w:rsidRDefault="00063C5B">
      <w:pPr>
        <w:spacing w:line="360" w:lineRule="auto"/>
        <w:rPr>
          <w:b/>
        </w:rPr>
      </w:pPr>
    </w:p>
    <w:p w14:paraId="0ED43D77" w14:textId="77777777" w:rsidR="00063C5B" w:rsidRDefault="00461FC0">
      <w:pPr>
        <w:pStyle w:val="Heading1"/>
      </w:pPr>
      <w:bookmarkStart w:id="17" w:name="_nhyqgcqqv7za" w:colFirst="0" w:colLast="0"/>
      <w:bookmarkEnd w:id="17"/>
      <w:r>
        <w:t xml:space="preserve"> Conclusion</w:t>
      </w:r>
    </w:p>
    <w:p w14:paraId="7F46C45C" w14:textId="7AE3474F" w:rsidR="00063C5B" w:rsidRDefault="00461FC0">
      <w:pPr>
        <w:spacing w:line="360" w:lineRule="auto"/>
      </w:pPr>
      <w:r>
        <w:t>The report suggests that career planning is essential to the HR officer and the organisation's success. Moreover, career planning also helps the HR officer determine their level of training and what they need to improve to move up in the organisation (Anto</w:t>
      </w:r>
      <w:r>
        <w:t xml:space="preserve">niu, E., 2010). The findings suggest that developing and implementing an effective employee career plan must first assess the organisation and individual objective. Also, the training follows a design that promotes job </w:t>
      </w:r>
      <w:r>
        <w:t>and personal performance growth. More</w:t>
      </w:r>
      <w:r>
        <w:t xml:space="preserve">over, it is vital to access the person's knowledge, skills, attitude, and competency level to determine the HR </w:t>
      </w:r>
      <w:r w:rsidR="00714C0D">
        <w:t>proficiency</w:t>
      </w:r>
      <w:r>
        <w:t xml:space="preserve"> level. Based on the HR competency level, the learning objectives will be created accordingly. </w:t>
      </w:r>
    </w:p>
    <w:p w14:paraId="58E7FE39" w14:textId="77777777" w:rsidR="00063C5B" w:rsidRDefault="00461FC0">
      <w:pPr>
        <w:spacing w:line="360" w:lineRule="auto"/>
      </w:pPr>
      <w:r>
        <w:t>The findings also suggest that an indiv</w:t>
      </w:r>
      <w:r>
        <w:t>idual career plan is a short-term road map designed to perform one academic goal career (Clark et al., 2012). An HR career plan is also a partnership with employees and the company's attraction and retention strategy (Wright et al., 2011). Also, a career p</w:t>
      </w:r>
      <w:r>
        <w:t>lan assists an employee in improving their skillset and knowledge, which benefits the organisation and individual development (indeed.com, 2021)</w:t>
      </w:r>
    </w:p>
    <w:p w14:paraId="5710B3D6" w14:textId="77777777" w:rsidR="00063C5B" w:rsidRDefault="00461FC0">
      <w:pPr>
        <w:spacing w:line="360" w:lineRule="auto"/>
      </w:pPr>
      <w:r>
        <w:t>The takeaway is that training is necessary to achieve organisational goals. Also, training must meet the organi</w:t>
      </w:r>
      <w:r>
        <w:t>sation and employees' objectives, and the training content must have programs for the organisations' need and employees' needs (</w:t>
      </w:r>
      <w:r>
        <w:rPr>
          <w:highlight w:val="white"/>
        </w:rPr>
        <w:t>Goldstein, I. L., Ford J.K. 2002)</w:t>
      </w:r>
      <w:r>
        <w:t xml:space="preserve">. </w:t>
      </w:r>
    </w:p>
    <w:p w14:paraId="36CFFE7F" w14:textId="77777777" w:rsidR="00063C5B" w:rsidRDefault="00063C5B">
      <w:pPr>
        <w:spacing w:line="360" w:lineRule="auto"/>
      </w:pPr>
    </w:p>
    <w:p w14:paraId="64631B3C" w14:textId="77777777" w:rsidR="00063C5B" w:rsidRDefault="00063C5B">
      <w:pPr>
        <w:spacing w:line="360" w:lineRule="auto"/>
      </w:pPr>
    </w:p>
    <w:p w14:paraId="4918C97A" w14:textId="77777777" w:rsidR="00063C5B" w:rsidRDefault="00063C5B">
      <w:pPr>
        <w:spacing w:line="360" w:lineRule="auto"/>
      </w:pPr>
    </w:p>
    <w:p w14:paraId="56F630C0" w14:textId="77777777" w:rsidR="00063C5B" w:rsidRDefault="00063C5B">
      <w:pPr>
        <w:spacing w:line="360" w:lineRule="auto"/>
      </w:pPr>
    </w:p>
    <w:p w14:paraId="3DB91103" w14:textId="77777777" w:rsidR="00063C5B" w:rsidRDefault="00063C5B">
      <w:pPr>
        <w:spacing w:line="360" w:lineRule="auto"/>
      </w:pPr>
    </w:p>
    <w:p w14:paraId="7FCE8311" w14:textId="77777777" w:rsidR="00063C5B" w:rsidRDefault="00063C5B">
      <w:pPr>
        <w:spacing w:line="360" w:lineRule="auto"/>
      </w:pPr>
    </w:p>
    <w:p w14:paraId="3087215B" w14:textId="77777777" w:rsidR="00063C5B" w:rsidRDefault="00063C5B">
      <w:pPr>
        <w:spacing w:line="360" w:lineRule="auto"/>
      </w:pPr>
    </w:p>
    <w:p w14:paraId="4B177567" w14:textId="77777777" w:rsidR="00063C5B" w:rsidRDefault="00063C5B">
      <w:pPr>
        <w:spacing w:line="360" w:lineRule="auto"/>
      </w:pPr>
    </w:p>
    <w:p w14:paraId="5DFFC5FC" w14:textId="77777777" w:rsidR="00063C5B" w:rsidRDefault="00063C5B">
      <w:pPr>
        <w:spacing w:line="360" w:lineRule="auto"/>
      </w:pPr>
    </w:p>
    <w:p w14:paraId="385B3F05" w14:textId="77777777" w:rsidR="00063C5B" w:rsidRDefault="00063C5B">
      <w:pPr>
        <w:spacing w:line="360" w:lineRule="auto"/>
      </w:pPr>
    </w:p>
    <w:p w14:paraId="1F8D80EE" w14:textId="77777777" w:rsidR="00063C5B" w:rsidRDefault="00063C5B">
      <w:pPr>
        <w:spacing w:line="360" w:lineRule="auto"/>
      </w:pPr>
    </w:p>
    <w:p w14:paraId="1297E356" w14:textId="77777777" w:rsidR="00063C5B" w:rsidRDefault="00063C5B">
      <w:pPr>
        <w:spacing w:line="360" w:lineRule="auto"/>
      </w:pPr>
    </w:p>
    <w:p w14:paraId="67F9088C" w14:textId="77777777" w:rsidR="00063C5B" w:rsidRDefault="00461FC0">
      <w:pPr>
        <w:pStyle w:val="Heading1"/>
      </w:pPr>
      <w:bookmarkStart w:id="18" w:name="_tyjcwt" w:colFirst="0" w:colLast="0"/>
      <w:bookmarkEnd w:id="18"/>
      <w:r>
        <w:t>References</w:t>
      </w:r>
    </w:p>
    <w:p w14:paraId="57C9C670" w14:textId="77777777" w:rsidR="00063C5B" w:rsidRDefault="00461FC0">
      <w:pPr>
        <w:spacing w:line="360" w:lineRule="auto"/>
        <w:ind w:left="720" w:hanging="720"/>
      </w:pPr>
      <w:r>
        <w:t>Antoniu, E., (2010). Career planning process and its role in human re</w:t>
      </w:r>
      <w:r>
        <w:t xml:space="preserve">source development. </w:t>
      </w:r>
      <w:r>
        <w:rPr>
          <w:i/>
        </w:rPr>
        <w:t>Annals of the university of petroşani, economics, 10</w:t>
      </w:r>
      <w:r>
        <w:t>(2), pp.13-22. [Accessed May 3,2021]. Retrieved https://www.researchgate.net</w:t>
      </w:r>
    </w:p>
    <w:p w14:paraId="72CE9FE2" w14:textId="77777777" w:rsidR="00063C5B" w:rsidRDefault="00461FC0">
      <w:pPr>
        <w:spacing w:line="360" w:lineRule="auto"/>
        <w:ind w:left="720" w:hanging="720"/>
      </w:pPr>
      <w:r>
        <w:t xml:space="preserve">Clark, T., Osterwalder, A. and Pigneur, Y. (2012). </w:t>
      </w:r>
      <w:r>
        <w:rPr>
          <w:i/>
        </w:rPr>
        <w:t>Business model you: A one-page method for reinventing yo</w:t>
      </w:r>
      <w:r>
        <w:rPr>
          <w:i/>
        </w:rPr>
        <w:t>ur career</w:t>
      </w:r>
      <w:r>
        <w:t>. John Wiley &amp; Sons. Hoboken, New Jersey. Print</w:t>
      </w:r>
    </w:p>
    <w:p w14:paraId="7BD8A233" w14:textId="77777777" w:rsidR="00063C5B" w:rsidRDefault="00461FC0">
      <w:pPr>
        <w:spacing w:line="360" w:lineRule="auto"/>
        <w:ind w:left="720" w:hanging="720"/>
      </w:pPr>
      <w:r>
        <w:t xml:space="preserve">Coleman, P.T., and Lim, Y.Y.J., (2001). A systematic approach to evaluating the effects of collaborative negotiation training on individuals and groups. </w:t>
      </w:r>
      <w:r>
        <w:rPr>
          <w:i/>
        </w:rPr>
        <w:t>Negotiation Journal, 17</w:t>
      </w:r>
      <w:r>
        <w:t>(4), pp.363-392. [Acces</w:t>
      </w:r>
      <w:r>
        <w:t>sed May 2021]. Retrieved from https://link.springer.com/article/10.1023/A:1014538908203</w:t>
      </w:r>
    </w:p>
    <w:p w14:paraId="40D37D88" w14:textId="77777777" w:rsidR="00063C5B" w:rsidRDefault="00461FC0">
      <w:pPr>
        <w:spacing w:line="360" w:lineRule="auto"/>
        <w:ind w:left="720" w:hanging="720"/>
        <w:rPr>
          <w:highlight w:val="white"/>
        </w:rPr>
      </w:pPr>
      <w:r>
        <w:rPr>
          <w:highlight w:val="white"/>
        </w:rPr>
        <w:t xml:space="preserve">Dierdorff, E.C. and Surface, E.A., (2007). Assessing training needs: do work experience and capability matter? </w:t>
      </w:r>
      <w:r>
        <w:rPr>
          <w:i/>
          <w:highlight w:val="white"/>
        </w:rPr>
        <w:t>Human performance</w:t>
      </w:r>
      <w:r>
        <w:rPr>
          <w:highlight w:val="white"/>
        </w:rPr>
        <w:t xml:space="preserve">, </w:t>
      </w:r>
      <w:r>
        <w:rPr>
          <w:i/>
          <w:highlight w:val="white"/>
        </w:rPr>
        <w:t>21</w:t>
      </w:r>
      <w:r>
        <w:rPr>
          <w:highlight w:val="white"/>
        </w:rPr>
        <w:t>(1), pp.28-48. [Accessed May 2, 2021</w:t>
      </w:r>
      <w:r>
        <w:rPr>
          <w:highlight w:val="white"/>
        </w:rPr>
        <w:t xml:space="preserve">]. Retrieved from /www.researchgate.net/publication/220005677_Assessing_Training_Needs_Do_Work_Experience_and_Capability_Matter. </w:t>
      </w:r>
    </w:p>
    <w:p w14:paraId="0C839FC1" w14:textId="77777777" w:rsidR="00063C5B" w:rsidRDefault="00461FC0">
      <w:pPr>
        <w:spacing w:line="360" w:lineRule="auto"/>
        <w:ind w:left="720" w:hanging="720"/>
        <w:rPr>
          <w:highlight w:val="white"/>
        </w:rPr>
      </w:pPr>
      <w:r>
        <w:rPr>
          <w:highlight w:val="white"/>
        </w:rPr>
        <w:t xml:space="preserve">Goldstein, I. L., Ford J.K. (2002) </w:t>
      </w:r>
      <w:r>
        <w:rPr>
          <w:i/>
          <w:highlight w:val="white"/>
        </w:rPr>
        <w:t>Training in organisations: needs assessment, development, and evaluation</w:t>
      </w:r>
      <w:r>
        <w:rPr>
          <w:highlight w:val="white"/>
        </w:rPr>
        <w:t xml:space="preserve">, 4th ed. Belmont, </w:t>
      </w:r>
      <w:r>
        <w:rPr>
          <w:highlight w:val="white"/>
        </w:rPr>
        <w:t>CA</w:t>
      </w:r>
    </w:p>
    <w:p w14:paraId="30945E52" w14:textId="77777777" w:rsidR="00063C5B" w:rsidRDefault="00461FC0">
      <w:pPr>
        <w:spacing w:line="360" w:lineRule="auto"/>
        <w:ind w:left="720" w:hanging="720"/>
      </w:pPr>
      <w:r>
        <w:t xml:space="preserve">indeed.com. (2021). </w:t>
      </w:r>
      <w:r>
        <w:rPr>
          <w:i/>
        </w:rPr>
        <w:t>The 4 Levels of Competence: Definition and Examples.</w:t>
      </w:r>
      <w:r>
        <w:t xml:space="preserve"> [Accessed May 3,2021]. Retrieved from https://www.indeed.com/career-advice/career-development/levels-of-competence#:~:text=What%20is%20competence%3F,to%20succeed%20in%20the%20past.</w:t>
      </w:r>
    </w:p>
    <w:p w14:paraId="46F333E6" w14:textId="77777777" w:rsidR="00063C5B" w:rsidRDefault="00461FC0">
      <w:pPr>
        <w:spacing w:line="360" w:lineRule="auto"/>
        <w:ind w:left="720" w:hanging="720"/>
        <w:rPr>
          <w:i/>
        </w:rPr>
      </w:pPr>
      <w:r>
        <w:lastRenderedPageBreak/>
        <w:t xml:space="preserve">London.gov.uk (2021). </w:t>
      </w:r>
      <w:r>
        <w:rPr>
          <w:i/>
        </w:rPr>
        <w:t>London Borough of Newham response to the consultation on the Draft</w:t>
      </w:r>
    </w:p>
    <w:p w14:paraId="7B1ADCA9" w14:textId="77777777" w:rsidR="00063C5B" w:rsidRDefault="00461FC0">
      <w:pPr>
        <w:spacing w:line="360" w:lineRule="auto"/>
        <w:ind w:left="720" w:hanging="720"/>
      </w:pPr>
      <w:r>
        <w:rPr>
          <w:i/>
        </w:rPr>
        <w:t xml:space="preserve">New London Plan. </w:t>
      </w:r>
      <w:r>
        <w:t>[Accessed May 2, 2021]. Retrieved from: ://www.london.gov.uk/sites/default/files/London%20Borough%20of%20Newham%20%282613%29.pdf</w:t>
      </w:r>
    </w:p>
    <w:p w14:paraId="509044FE" w14:textId="77777777" w:rsidR="00063C5B" w:rsidRDefault="00461FC0">
      <w:pPr>
        <w:spacing w:line="360" w:lineRule="auto"/>
        <w:ind w:left="720" w:hanging="720"/>
      </w:pPr>
      <w:r>
        <w:t>Newham.gov.uk (2021)</w:t>
      </w:r>
      <w:r>
        <w:t xml:space="preserve">. </w:t>
      </w:r>
      <w:r>
        <w:rPr>
          <w:i/>
        </w:rPr>
        <w:t>Newham London</w:t>
      </w:r>
      <w:r>
        <w:t>. [Accessed May 2,2021]. Retrieved from https://www.newham.gov.uk/</w:t>
      </w:r>
    </w:p>
    <w:p w14:paraId="49B39904" w14:textId="77777777" w:rsidR="00063C5B" w:rsidRDefault="00461FC0">
      <w:pPr>
        <w:spacing w:line="360" w:lineRule="auto"/>
        <w:ind w:left="720" w:hanging="720"/>
        <w:rPr>
          <w:highlight w:val="white"/>
        </w:rPr>
      </w:pPr>
      <w:r>
        <w:rPr>
          <w:highlight w:val="white"/>
        </w:rPr>
        <w:t>Orme, J., (2016). Re-examining the Use of Behavioral Assessment Tools for Employee Selection. [Accessed May 2, 2021]. Retrieved from https://scholarworks.gvsu.edu/cgi/viewcontent.cgi?article=1006&amp;context=lib_seniorprojects.</w:t>
      </w:r>
    </w:p>
    <w:p w14:paraId="0A021901" w14:textId="77777777" w:rsidR="00063C5B" w:rsidRDefault="00461FC0">
      <w:pPr>
        <w:spacing w:line="360" w:lineRule="auto"/>
        <w:ind w:left="720" w:hanging="720"/>
      </w:pPr>
      <w:bookmarkStart w:id="19" w:name="_3dy6vkm" w:colFirst="0" w:colLast="0"/>
      <w:bookmarkEnd w:id="19"/>
      <w:r>
        <w:t>Patel, N. (2021). Human Resource</w:t>
      </w:r>
      <w:r>
        <w:t xml:space="preserve"> Management [PowerPoint]. Retrieved from Microsoft teams.</w:t>
      </w:r>
    </w:p>
    <w:p w14:paraId="0D85FA15" w14:textId="77777777" w:rsidR="00063C5B" w:rsidRDefault="00461FC0">
      <w:pPr>
        <w:spacing w:line="360" w:lineRule="auto"/>
        <w:ind w:left="720" w:hanging="720"/>
      </w:pPr>
      <w:r>
        <w:rPr>
          <w:highlight w:val="white"/>
        </w:rPr>
        <w:t xml:space="preserve">Salas, E., Tannenbaum, S.I., Kraiger, K. and Smith-Jentsch, K.A., (2012). The science of training and development in organisations: What matters in practice. </w:t>
      </w:r>
      <w:r>
        <w:rPr>
          <w:i/>
          <w:highlight w:val="white"/>
        </w:rPr>
        <w:t>Psychological science in the public inte</w:t>
      </w:r>
      <w:r>
        <w:rPr>
          <w:i/>
          <w:highlight w:val="white"/>
        </w:rPr>
        <w:t>rest</w:t>
      </w:r>
      <w:r>
        <w:rPr>
          <w:highlight w:val="white"/>
        </w:rPr>
        <w:t xml:space="preserve">, </w:t>
      </w:r>
      <w:r>
        <w:rPr>
          <w:i/>
          <w:highlight w:val="white"/>
        </w:rPr>
        <w:t>13</w:t>
      </w:r>
      <w:r>
        <w:rPr>
          <w:highlight w:val="white"/>
        </w:rPr>
        <w:t xml:space="preserve">(2), pp.74-101. [Accessed May 2, 2021]. Retrieved from https://www.researchgate.net </w:t>
      </w:r>
    </w:p>
    <w:p w14:paraId="67D7AC60" w14:textId="77777777" w:rsidR="00063C5B" w:rsidRDefault="00461FC0">
      <w:pPr>
        <w:spacing w:line="360" w:lineRule="auto"/>
        <w:ind w:left="720" w:hanging="720"/>
        <w:rPr>
          <w:highlight w:val="white"/>
        </w:rPr>
      </w:pPr>
      <w:r>
        <w:rPr>
          <w:highlight w:val="white"/>
        </w:rPr>
        <w:t>Steiger, J.S., Hammou, K.A. and Galib, M.H., (2014). An examination of the influence of organisational structure types and management levels on knowledge managemen</w:t>
      </w:r>
      <w:r>
        <w:rPr>
          <w:highlight w:val="white"/>
        </w:rPr>
        <w:t xml:space="preserve">t practices in organisations. </w:t>
      </w:r>
      <w:r>
        <w:rPr>
          <w:i/>
          <w:highlight w:val="white"/>
        </w:rPr>
        <w:t>International Journal of Business and Management</w:t>
      </w:r>
      <w:r>
        <w:rPr>
          <w:highlight w:val="white"/>
        </w:rPr>
        <w:t xml:space="preserve">, </w:t>
      </w:r>
      <w:r>
        <w:rPr>
          <w:i/>
          <w:highlight w:val="white"/>
        </w:rPr>
        <w:t>9</w:t>
      </w:r>
      <w:r>
        <w:rPr>
          <w:highlight w:val="white"/>
        </w:rPr>
        <w:t xml:space="preserve">(6), p.43. [Accessed May 2, 2021]. Retrieved from: https://pdfs.semanticscholar.org/b6bb/6d5c39de433102a16fd67d0c9d78984b2721.Web. </w:t>
      </w:r>
    </w:p>
    <w:p w14:paraId="57FCDA48" w14:textId="77777777" w:rsidR="00063C5B" w:rsidRDefault="00461FC0">
      <w:pPr>
        <w:spacing w:line="360" w:lineRule="auto"/>
        <w:ind w:left="720" w:hanging="720"/>
      </w:pPr>
      <w:r>
        <w:t>Vukajlović, Đurđica Đ, and Brzaković, Miodr</w:t>
      </w:r>
      <w:r>
        <w:t xml:space="preserve">ag. (2016) ASSESSMENT OF EMPLOYEES COMPETENCIES CARRIED OUT BY DIFFERENT MANAGEMENT LEVELS. Ekonomika (Niš, Serbia) 62.3: 47-56. [Accessed 26/March/ 2021] Retrieved from https://www-proquest-com.ezproxy.uwtsd.ac.uk/docview/1841324481? Web. </w:t>
      </w:r>
    </w:p>
    <w:p w14:paraId="1A4EDC38" w14:textId="77777777" w:rsidR="00063C5B" w:rsidRDefault="00461FC0">
      <w:pPr>
        <w:spacing w:line="360" w:lineRule="auto"/>
        <w:ind w:left="720" w:hanging="720"/>
        <w:rPr>
          <w:highlight w:val="white"/>
        </w:rPr>
      </w:pPr>
      <w:r>
        <w:rPr>
          <w:highlight w:val="white"/>
        </w:rPr>
        <w:t>Wright, P.M., B</w:t>
      </w:r>
      <w:r>
        <w:rPr>
          <w:highlight w:val="white"/>
        </w:rPr>
        <w:t>oudreau, J.W., Pace, D., Sartain, L., McKinnon, P. and Antoine, R. (2011).</w:t>
      </w:r>
      <w:r>
        <w:rPr>
          <w:i/>
          <w:highlight w:val="white"/>
        </w:rPr>
        <w:t xml:space="preserve"> The chief HR officer: Defining the new role of human resource leaders</w:t>
      </w:r>
      <w:r>
        <w:rPr>
          <w:highlight w:val="white"/>
        </w:rPr>
        <w:t xml:space="preserve">. John Wiley &amp; Sons. Hoboken, New Jersey. [Accessed May 2, 2021]. Print. </w:t>
      </w:r>
    </w:p>
    <w:sectPr w:rsidR="00063C5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98296" w14:textId="77777777" w:rsidR="00461FC0" w:rsidRDefault="00461FC0">
      <w:pPr>
        <w:spacing w:line="240" w:lineRule="auto"/>
      </w:pPr>
      <w:r>
        <w:separator/>
      </w:r>
    </w:p>
  </w:endnote>
  <w:endnote w:type="continuationSeparator" w:id="0">
    <w:p w14:paraId="5049B4A5" w14:textId="77777777" w:rsidR="00461FC0" w:rsidRDefault="00461F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C37C5" w14:textId="77777777" w:rsidR="00063C5B" w:rsidRDefault="00063C5B">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ABC1C" w14:textId="77777777" w:rsidR="00063C5B" w:rsidRDefault="00063C5B"/>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33302" w14:textId="77777777" w:rsidR="00063C5B" w:rsidRDefault="00063C5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D11F2" w14:textId="77777777" w:rsidR="00461FC0" w:rsidRDefault="00461FC0">
      <w:pPr>
        <w:spacing w:line="240" w:lineRule="auto"/>
      </w:pPr>
      <w:r>
        <w:separator/>
      </w:r>
    </w:p>
  </w:footnote>
  <w:footnote w:type="continuationSeparator" w:id="0">
    <w:p w14:paraId="7F09987C" w14:textId="77777777" w:rsidR="00461FC0" w:rsidRDefault="00461F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853E9" w14:textId="77777777" w:rsidR="00063C5B" w:rsidRDefault="00063C5B">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3D230" w14:textId="77777777" w:rsidR="00063C5B" w:rsidRDefault="00063C5B"/>
  <w:p w14:paraId="222372CD" w14:textId="77777777" w:rsidR="00063C5B" w:rsidRDefault="00461FC0">
    <w:pPr>
      <w:spacing w:line="360" w:lineRule="auto"/>
    </w:pPr>
    <w:r>
      <w:t>DEVELOPING RELATIONS</w:t>
    </w:r>
    <w:r>
      <w:t>HIPS AND WORKPLACE ACHIEVEMENT</w:t>
    </w:r>
    <w:r>
      <w:tab/>
    </w:r>
    <w:r>
      <w:tab/>
    </w:r>
    <w:r>
      <w:tab/>
    </w:r>
    <w:r>
      <w:fldChar w:fldCharType="begin"/>
    </w:r>
    <w:r>
      <w:instrText>PAGE</w:instrText>
    </w:r>
    <w:r>
      <w:fldChar w:fldCharType="separate"/>
    </w:r>
    <w:r w:rsidR="00936CA1">
      <w:rPr>
        <w:noProof/>
      </w:rPr>
      <w:t>1</w:t>
    </w:r>
    <w:r>
      <w:fldChar w:fldCharType="end"/>
    </w:r>
  </w:p>
  <w:p w14:paraId="44F7E396" w14:textId="77777777" w:rsidR="00063C5B" w:rsidRDefault="00063C5B">
    <w:pPr>
      <w:widowControl w:val="0"/>
      <w:pBdr>
        <w:top w:val="nil"/>
        <w:left w:val="nil"/>
        <w:bottom w:val="nil"/>
        <w:right w:val="nil"/>
        <w:between w:val="nil"/>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8494B" w14:textId="77777777" w:rsidR="00063C5B" w:rsidRDefault="00063C5B"/>
  <w:p w14:paraId="45907EB7" w14:textId="77777777" w:rsidR="00063C5B" w:rsidRDefault="00461FC0">
    <w:pPr>
      <w:spacing w:line="360" w:lineRule="auto"/>
    </w:pPr>
    <w:r>
      <w:t>DEVELOPING RELATIONSHIPS AND WORKPLACE ACHIEVEMENTS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57A"/>
    <w:multiLevelType w:val="multilevel"/>
    <w:tmpl w:val="CDAE0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7C27B4"/>
    <w:multiLevelType w:val="multilevel"/>
    <w:tmpl w:val="B21ED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D17981"/>
    <w:multiLevelType w:val="multilevel"/>
    <w:tmpl w:val="15584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424E4B"/>
    <w:multiLevelType w:val="multilevel"/>
    <w:tmpl w:val="98E4D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5B233F"/>
    <w:multiLevelType w:val="multilevel"/>
    <w:tmpl w:val="AA920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C8306D"/>
    <w:multiLevelType w:val="multilevel"/>
    <w:tmpl w:val="17521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793168"/>
    <w:multiLevelType w:val="multilevel"/>
    <w:tmpl w:val="49EE9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321763"/>
    <w:multiLevelType w:val="multilevel"/>
    <w:tmpl w:val="AD204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2"/>
  </w:num>
  <w:num w:numId="3">
    <w:abstractNumId w:val="6"/>
  </w:num>
  <w:num w:numId="4">
    <w:abstractNumId w:val="1"/>
  </w:num>
  <w:num w:numId="5">
    <w:abstractNumId w:val="5"/>
  </w:num>
  <w:num w:numId="6">
    <w:abstractNumId w:val="3"/>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C5B"/>
    <w:rsid w:val="00063C5B"/>
    <w:rsid w:val="00461FC0"/>
    <w:rsid w:val="00714C0D"/>
    <w:rsid w:val="00936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E9D9"/>
  <w15:docId w15:val="{E917DA63-2BA7-4E2C-B05A-D9C94DA58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center"/>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11</Pages>
  <Words>3291</Words>
  <Characters>18764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cp:lastModifiedBy>
  <cp:revision>2</cp:revision>
  <dcterms:created xsi:type="dcterms:W3CDTF">2021-05-07T00:03:00Z</dcterms:created>
  <dcterms:modified xsi:type="dcterms:W3CDTF">2021-05-07T00:03:00Z</dcterms:modified>
</cp:coreProperties>
</file>