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7B0" w:rsidRDefault="00F907B0" w:rsidP="00F907B0">
      <w:pPr>
        <w:rPr>
          <w:rFonts w:eastAsia="Times New Roman" w:cs="Arial"/>
          <w:b/>
          <w:color w:val="000000"/>
          <w:sz w:val="44"/>
          <w:szCs w:val="44"/>
        </w:rPr>
      </w:pPr>
      <w:r>
        <w:rPr>
          <w:rFonts w:eastAsia="Times New Roman" w:cs="Arial"/>
          <w:b/>
          <w:color w:val="000000"/>
          <w:sz w:val="44"/>
          <w:szCs w:val="44"/>
        </w:rPr>
        <w:t xml:space="preserve">   </w:t>
      </w: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2A781B" w:rsidRDefault="00F907B0" w:rsidP="00F907B0">
      <w:pPr>
        <w:rPr>
          <w:rFonts w:eastAsia="Times New Roman" w:cs="Arial"/>
          <w:b/>
          <w:color w:val="000000"/>
          <w:sz w:val="44"/>
          <w:szCs w:val="44"/>
        </w:rPr>
      </w:pPr>
      <w:r>
        <w:rPr>
          <w:rFonts w:eastAsia="Times New Roman" w:cs="Arial"/>
          <w:b/>
          <w:color w:val="000000"/>
          <w:sz w:val="44"/>
          <w:szCs w:val="44"/>
        </w:rPr>
        <w:t xml:space="preserve">                  </w:t>
      </w:r>
    </w:p>
    <w:p w:rsidR="002A781B" w:rsidRDefault="002A781B" w:rsidP="00F907B0">
      <w:pPr>
        <w:rPr>
          <w:rFonts w:eastAsia="Times New Roman" w:cs="Arial"/>
          <w:b/>
          <w:color w:val="000000"/>
          <w:sz w:val="44"/>
          <w:szCs w:val="44"/>
        </w:rPr>
      </w:pPr>
      <w:r>
        <w:rPr>
          <w:rFonts w:eastAsia="Times New Roman" w:cs="Arial"/>
          <w:b/>
          <w:color w:val="000000"/>
          <w:sz w:val="44"/>
          <w:szCs w:val="44"/>
        </w:rPr>
        <w:t xml:space="preserve">                 </w:t>
      </w:r>
    </w:p>
    <w:p w:rsidR="00F907B0" w:rsidRDefault="002A781B" w:rsidP="00F907B0">
      <w:pPr>
        <w:rPr>
          <w:rFonts w:eastAsia="Times New Roman" w:cs="Arial"/>
          <w:b/>
          <w:color w:val="000000"/>
          <w:sz w:val="44"/>
          <w:szCs w:val="44"/>
        </w:rPr>
      </w:pPr>
      <w:r>
        <w:rPr>
          <w:rFonts w:eastAsia="Times New Roman" w:cs="Arial"/>
          <w:b/>
          <w:color w:val="000000"/>
          <w:sz w:val="44"/>
          <w:szCs w:val="44"/>
        </w:rPr>
        <w:t xml:space="preserve">                  </w:t>
      </w:r>
      <w:r w:rsidR="00F907B0">
        <w:rPr>
          <w:rFonts w:eastAsia="Times New Roman" w:cs="Arial"/>
          <w:b/>
          <w:color w:val="000000"/>
          <w:sz w:val="44"/>
          <w:szCs w:val="44"/>
        </w:rPr>
        <w:t xml:space="preserve">   Name</w:t>
      </w:r>
      <w:r w:rsidR="00F907B0" w:rsidRPr="006664D7">
        <w:rPr>
          <w:rFonts w:eastAsia="Times New Roman" w:cs="Arial"/>
          <w:b/>
          <w:color w:val="000000"/>
          <w:sz w:val="44"/>
          <w:szCs w:val="44"/>
        </w:rPr>
        <w:t xml:space="preserve">: </w:t>
      </w:r>
      <w:r w:rsidR="00F907B0">
        <w:rPr>
          <w:rFonts w:eastAsia="Times New Roman" w:cs="Arial"/>
          <w:b/>
          <w:color w:val="000000"/>
          <w:sz w:val="44"/>
          <w:szCs w:val="44"/>
        </w:rPr>
        <w:t>Mujahid Ali</w:t>
      </w:r>
    </w:p>
    <w:p w:rsidR="00F907B0" w:rsidRDefault="00F907B0" w:rsidP="00F907B0">
      <w:pPr>
        <w:rPr>
          <w:rFonts w:eastAsia="Times New Roman" w:cs="Arial"/>
          <w:b/>
          <w:color w:val="000000"/>
          <w:sz w:val="44"/>
          <w:szCs w:val="44"/>
        </w:rPr>
      </w:pPr>
      <w:r>
        <w:rPr>
          <w:rFonts w:eastAsia="Times New Roman" w:cs="Arial"/>
          <w:b/>
          <w:color w:val="000000"/>
          <w:sz w:val="44"/>
          <w:szCs w:val="44"/>
        </w:rPr>
        <w:t xml:space="preserve">               Student Number: 1812584</w:t>
      </w:r>
    </w:p>
    <w:p w:rsidR="00F907B0" w:rsidRDefault="00F907B0" w:rsidP="00F907B0">
      <w:pPr>
        <w:rPr>
          <w:rFonts w:eastAsia="Times New Roman" w:cs="Arial"/>
          <w:b/>
          <w:color w:val="000000"/>
          <w:sz w:val="44"/>
          <w:szCs w:val="44"/>
        </w:rPr>
      </w:pPr>
      <w:r>
        <w:rPr>
          <w:rFonts w:eastAsia="Times New Roman" w:cs="Arial"/>
          <w:b/>
          <w:color w:val="000000"/>
          <w:sz w:val="44"/>
          <w:szCs w:val="44"/>
        </w:rPr>
        <w:t xml:space="preserve">         Module Title: The Global Business</w:t>
      </w:r>
    </w:p>
    <w:p w:rsidR="00F907B0" w:rsidRDefault="00F907B0" w:rsidP="00F907B0">
      <w:pPr>
        <w:rPr>
          <w:rFonts w:eastAsia="Times New Roman" w:cs="Arial"/>
          <w:b/>
          <w:color w:val="000000"/>
          <w:sz w:val="44"/>
          <w:szCs w:val="44"/>
        </w:rPr>
      </w:pPr>
      <w:r>
        <w:rPr>
          <w:rFonts w:eastAsia="Times New Roman" w:cs="Arial"/>
          <w:b/>
          <w:color w:val="000000"/>
          <w:sz w:val="44"/>
          <w:szCs w:val="44"/>
        </w:rPr>
        <w:t xml:space="preserve">                            Environment</w:t>
      </w:r>
    </w:p>
    <w:p w:rsidR="00F907B0" w:rsidRDefault="00F907B0" w:rsidP="00F907B0">
      <w:pPr>
        <w:rPr>
          <w:rFonts w:eastAsia="Times New Roman" w:cs="Arial"/>
          <w:b/>
          <w:color w:val="000000"/>
          <w:sz w:val="44"/>
          <w:szCs w:val="44"/>
        </w:rPr>
      </w:pPr>
      <w:r>
        <w:rPr>
          <w:rFonts w:eastAsia="Times New Roman" w:cs="Arial"/>
          <w:b/>
          <w:color w:val="000000"/>
          <w:sz w:val="44"/>
          <w:szCs w:val="44"/>
        </w:rPr>
        <w:t xml:space="preserve">                  Module Code: LCBB4005</w:t>
      </w:r>
    </w:p>
    <w:p w:rsidR="00F907B0" w:rsidRDefault="00F907B0" w:rsidP="00F907B0">
      <w:pPr>
        <w:rPr>
          <w:rFonts w:eastAsia="Times New Roman" w:cs="Arial"/>
          <w:b/>
          <w:color w:val="000000"/>
          <w:sz w:val="44"/>
          <w:szCs w:val="44"/>
        </w:rPr>
      </w:pPr>
      <w:r>
        <w:rPr>
          <w:rFonts w:eastAsia="Times New Roman" w:cs="Arial"/>
          <w:b/>
          <w:color w:val="000000"/>
          <w:sz w:val="44"/>
          <w:szCs w:val="44"/>
        </w:rPr>
        <w:t>Assignment Title: Electric Vehicles In Europe</w:t>
      </w:r>
    </w:p>
    <w:p w:rsidR="00F907B0" w:rsidRDefault="00F907B0" w:rsidP="00F907B0">
      <w:pPr>
        <w:rPr>
          <w:rFonts w:eastAsia="Times New Roman" w:cs="Arial"/>
          <w:b/>
          <w:color w:val="000000"/>
          <w:sz w:val="44"/>
          <w:szCs w:val="44"/>
        </w:rPr>
      </w:pPr>
      <w:r>
        <w:rPr>
          <w:rFonts w:eastAsia="Times New Roman" w:cs="Arial"/>
          <w:b/>
          <w:color w:val="000000"/>
          <w:sz w:val="44"/>
          <w:szCs w:val="44"/>
        </w:rPr>
        <w:t xml:space="preserve">                   Lecturer: Dr Kenny Tang</w:t>
      </w: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F907B0" w:rsidRDefault="00F907B0" w:rsidP="00F907B0">
      <w:pPr>
        <w:rPr>
          <w:rFonts w:eastAsia="Times New Roman" w:cs="Arial"/>
          <w:b/>
          <w:color w:val="000000"/>
          <w:sz w:val="44"/>
          <w:szCs w:val="44"/>
        </w:rPr>
      </w:pPr>
    </w:p>
    <w:p w:rsidR="00470263" w:rsidRDefault="00F907B0" w:rsidP="00470263">
      <w:pPr>
        <w:rPr>
          <w:rFonts w:eastAsia="Times New Roman" w:cs="Arial"/>
          <w:b/>
          <w:color w:val="000000"/>
          <w:sz w:val="44"/>
          <w:szCs w:val="44"/>
          <w:u w:val="single"/>
        </w:rPr>
      </w:pPr>
      <w:r>
        <w:rPr>
          <w:rFonts w:eastAsia="Times New Roman" w:cs="Arial"/>
          <w:b/>
          <w:color w:val="000000"/>
          <w:sz w:val="44"/>
          <w:szCs w:val="44"/>
        </w:rPr>
        <w:t xml:space="preserve">                     </w:t>
      </w:r>
      <w:r w:rsidR="00470263">
        <w:rPr>
          <w:rFonts w:eastAsia="Times New Roman" w:cs="Arial"/>
          <w:b/>
          <w:color w:val="000000"/>
          <w:sz w:val="44"/>
          <w:szCs w:val="44"/>
        </w:rPr>
        <w:t xml:space="preserve"> </w:t>
      </w:r>
      <w:r>
        <w:rPr>
          <w:rFonts w:eastAsia="Times New Roman" w:cs="Arial"/>
          <w:b/>
          <w:color w:val="000000"/>
          <w:sz w:val="44"/>
          <w:szCs w:val="44"/>
        </w:rPr>
        <w:t xml:space="preserve">     </w:t>
      </w:r>
      <w:r w:rsidRPr="00F907B0">
        <w:rPr>
          <w:rFonts w:eastAsia="Times New Roman" w:cs="Arial"/>
          <w:b/>
          <w:color w:val="000000"/>
          <w:sz w:val="44"/>
          <w:szCs w:val="44"/>
          <w:u w:val="single"/>
        </w:rPr>
        <w:t>Task 1 (A):</w:t>
      </w:r>
    </w:p>
    <w:p w:rsidR="00470263" w:rsidRDefault="00470263" w:rsidP="00470263">
      <w:pPr>
        <w:rPr>
          <w:b/>
          <w:sz w:val="44"/>
          <w:szCs w:val="44"/>
          <w:u w:val="single"/>
          <w:lang w:val="en-GB"/>
        </w:rPr>
      </w:pPr>
      <w:r>
        <w:rPr>
          <w:b/>
          <w:sz w:val="44"/>
          <w:szCs w:val="44"/>
          <w:lang w:val="en-GB"/>
        </w:rPr>
        <w:t xml:space="preserve">      </w:t>
      </w:r>
      <w:r w:rsidRPr="00470263">
        <w:rPr>
          <w:b/>
          <w:sz w:val="44"/>
          <w:szCs w:val="44"/>
          <w:u w:val="single"/>
          <w:lang w:val="en-GB"/>
        </w:rPr>
        <w:t>Ma</w:t>
      </w:r>
      <w:r>
        <w:rPr>
          <w:b/>
          <w:sz w:val="44"/>
          <w:szCs w:val="44"/>
          <w:u w:val="single"/>
          <w:lang w:val="en-GB"/>
        </w:rPr>
        <w:t xml:space="preserve">jor Forces </w:t>
      </w:r>
      <w:proofErr w:type="gramStart"/>
      <w:r>
        <w:rPr>
          <w:b/>
          <w:sz w:val="44"/>
          <w:szCs w:val="44"/>
          <w:u w:val="single"/>
          <w:lang w:val="en-GB"/>
        </w:rPr>
        <w:t>Of</w:t>
      </w:r>
      <w:proofErr w:type="gramEnd"/>
      <w:r>
        <w:rPr>
          <w:b/>
          <w:sz w:val="44"/>
          <w:szCs w:val="44"/>
          <w:u w:val="single"/>
          <w:lang w:val="en-GB"/>
        </w:rPr>
        <w:t xml:space="preserve"> Europe Automobile</w:t>
      </w:r>
    </w:p>
    <w:p w:rsidR="00F907B0" w:rsidRPr="00470263" w:rsidRDefault="00470263" w:rsidP="00470263">
      <w:pPr>
        <w:rPr>
          <w:rFonts w:eastAsia="Times New Roman" w:cs="Arial"/>
          <w:b/>
          <w:color w:val="000000"/>
          <w:sz w:val="44"/>
          <w:szCs w:val="44"/>
          <w:u w:val="single"/>
        </w:rPr>
      </w:pPr>
      <w:r>
        <w:rPr>
          <w:b/>
          <w:sz w:val="44"/>
          <w:szCs w:val="44"/>
          <w:lang w:val="en-GB"/>
        </w:rPr>
        <w:t xml:space="preserve">                            </w:t>
      </w:r>
      <w:r w:rsidRPr="00470263">
        <w:rPr>
          <w:b/>
          <w:sz w:val="44"/>
          <w:szCs w:val="44"/>
          <w:u w:val="single"/>
          <w:lang w:val="en-GB"/>
        </w:rPr>
        <w:t>Industry</w:t>
      </w:r>
      <w:r>
        <w:rPr>
          <w:b/>
          <w:sz w:val="44"/>
          <w:szCs w:val="44"/>
          <w:u w:val="single"/>
          <w:lang w:val="en-GB"/>
        </w:rPr>
        <w:t>:</w:t>
      </w:r>
    </w:p>
    <w:p w:rsidR="00F907B0" w:rsidRPr="00470263" w:rsidRDefault="00F907B0" w:rsidP="00F907B0">
      <w:pPr>
        <w:spacing w:line="360" w:lineRule="auto"/>
        <w:jc w:val="both"/>
        <w:rPr>
          <w:rFonts w:eastAsia="Times New Roman" w:cs="Times New Roman"/>
          <w:sz w:val="28"/>
          <w:szCs w:val="28"/>
          <w:lang w:val="en-GB"/>
        </w:rPr>
      </w:pPr>
      <w:r w:rsidRPr="00470263">
        <w:rPr>
          <w:rFonts w:eastAsia="Times New Roman" w:cs="Times New Roman"/>
          <w:sz w:val="28"/>
          <w:szCs w:val="28"/>
          <w:lang w:val="en-GB"/>
        </w:rPr>
        <w:t xml:space="preserve">Europe has an emerging industry of car manufacturing. Automobile sector contributes a substantial profit in Europe's economy. Electric cars are one of the most innovative applications of automobile industries in the UK. Europe nearly gains £18.6 billion that plays a significant role in enhancement of the UK's GDP growth. However, the presence of several factors affects car-manufacturing sectors (Bennett, Kottasz and Shaw, 2016). These can be assessed by PESTEL and Porter's five forces analysis process. External business environment affects UK's automobile industry severely. Some of the significant political, social, environmental, economic and technological elements are responsible for this. UK faces unstoppable political issues due to Brexit problem and clashes among different political parties. Business owners suffer to invest in different businesses. UK's high tax rate also demotivates business owners to show their interest in business sectors. However, UK's economic stability encourages them. On the other hand, UK’s GDP growth in foreign direct market is remarkably low in last few years. This affects all the business sectors of UK (Egbue, Long and Samaranayake, 2017). </w:t>
      </w:r>
    </w:p>
    <w:p w:rsidR="00F907B0" w:rsidRPr="00470263" w:rsidRDefault="00F907B0" w:rsidP="00F907B0">
      <w:pPr>
        <w:spacing w:line="360" w:lineRule="auto"/>
        <w:jc w:val="both"/>
        <w:rPr>
          <w:rFonts w:eastAsia="Times New Roman" w:cs="Times New Roman"/>
          <w:sz w:val="28"/>
          <w:szCs w:val="28"/>
          <w:lang w:val="en-GB"/>
        </w:rPr>
      </w:pPr>
      <w:r w:rsidRPr="00470263">
        <w:rPr>
          <w:rFonts w:eastAsia="Times New Roman" w:cs="Times New Roman"/>
          <w:sz w:val="28"/>
          <w:szCs w:val="28"/>
          <w:lang w:val="en-GB"/>
        </w:rPr>
        <w:t xml:space="preserve">Social and cultural influences highly influence UK's business environment. High life culture in challenging business market is one of the main reasons. High population and low mortality rate effects on </w:t>
      </w:r>
      <w:r w:rsidRPr="00470263">
        <w:rPr>
          <w:rFonts w:eastAsia="Times New Roman" w:cs="Times New Roman"/>
          <w:sz w:val="28"/>
          <w:szCs w:val="28"/>
          <w:lang w:val="en-GB"/>
        </w:rPr>
        <w:lastRenderedPageBreak/>
        <w:t>automobile industry. UK maintains a 56% jump in technological growth. Start-up businesses contribute nearly £5 billion in business sectors. Environmental factors are one of the challenging ones compared to all other factors. Volvo faces a competitive business in automobile sectors as the company needs to follow  Radioactive Substance Act 1993, Environmental protection Act 1990 and Environmental Regulation act 0f 1991. Apart from that, businesses owners must think of obeying Climate Change Act of 1993 while their production of batteries to minimize several impacts of climate changes. Moreover, Health and Safety at Work Act 1974, Data Protection Act 2018, and Consumer Rights Act 2015 plays a vital role in car manufacturing industry to launch electric motors (Legislation.gov.uk, 2019).</w:t>
      </w:r>
    </w:p>
    <w:p w:rsidR="00F907B0" w:rsidRPr="00470263" w:rsidRDefault="00F907B0" w:rsidP="00F907B0">
      <w:pPr>
        <w:spacing w:line="360" w:lineRule="auto"/>
        <w:jc w:val="both"/>
        <w:rPr>
          <w:rFonts w:eastAsia="Times New Roman" w:cs="Times New Roman"/>
          <w:sz w:val="28"/>
          <w:szCs w:val="28"/>
          <w:lang w:val="en-GB"/>
        </w:rPr>
      </w:pPr>
      <w:r w:rsidRPr="00470263">
        <w:rPr>
          <w:rFonts w:eastAsia="Times New Roman" w:cs="Times New Roman"/>
          <w:sz w:val="28"/>
          <w:szCs w:val="28"/>
          <w:lang w:val="en-GB"/>
        </w:rPr>
        <w:t>In recent times, Automobile business owners feel a need of electric cars in order to promote a safe and sustainable environment, even study says</w:t>
      </w:r>
      <w:proofErr w:type="gramStart"/>
      <w:r w:rsidRPr="00470263">
        <w:rPr>
          <w:rFonts w:eastAsia="Times New Roman" w:cs="Times New Roman"/>
          <w:sz w:val="28"/>
          <w:szCs w:val="28"/>
          <w:lang w:val="en-GB"/>
        </w:rPr>
        <w:t>,</w:t>
      </w:r>
      <w:proofErr w:type="gramEnd"/>
      <w:r w:rsidRPr="00470263">
        <w:rPr>
          <w:rFonts w:eastAsia="Times New Roman" w:cs="Times New Roman"/>
          <w:sz w:val="28"/>
          <w:szCs w:val="28"/>
          <w:lang w:val="en-GB"/>
        </w:rPr>
        <w:t xml:space="preserve"> electric cars attract a large number of customers these days. This encourages business managers to access their ideas about car manufacturing technologies and manufacturing threats management. Porter's five-model analysis is another right way to understand the business process and helps business managers and owners to plan according to the market need. Market rivalry is one significant barrier for automobile industry in order to promote electric car manufacturing system. Volvo faces challenges in electric car manufacturing in UK due to other automobile sectors such as Deloitte, OEM and Audi.</w:t>
      </w:r>
      <w:r w:rsidR="00470263">
        <w:rPr>
          <w:rFonts w:eastAsia="Times New Roman" w:cs="Times New Roman"/>
          <w:sz w:val="28"/>
          <w:szCs w:val="28"/>
          <w:lang w:val="en-GB"/>
        </w:rPr>
        <w:t xml:space="preserve"> </w:t>
      </w:r>
      <w:r w:rsidRPr="00470263">
        <w:rPr>
          <w:rFonts w:eastAsia="Times New Roman" w:cs="Times New Roman"/>
          <w:sz w:val="28"/>
          <w:szCs w:val="28"/>
          <w:lang w:val="en-GB"/>
        </w:rPr>
        <w:t>Entry</w:t>
      </w:r>
      <w:r w:rsidR="00470263">
        <w:rPr>
          <w:rFonts w:eastAsia="Times New Roman" w:cs="Times New Roman"/>
          <w:sz w:val="28"/>
          <w:szCs w:val="28"/>
          <w:lang w:val="en-GB"/>
        </w:rPr>
        <w:t xml:space="preserve"> </w:t>
      </w:r>
      <w:r w:rsidRPr="00470263">
        <w:rPr>
          <w:rFonts w:eastAsia="Times New Roman" w:cs="Times New Roman"/>
          <w:sz w:val="28"/>
          <w:szCs w:val="28"/>
          <w:lang w:val="en-GB"/>
        </w:rPr>
        <w:t xml:space="preserve">Barrier is another part of Porter's five forces model (Gómez Vilchez et al. 2019). As Volvo is going to launch their electric motor concept, managers face issues in accessing adequate resources at international level. According to UK’s law, managers and manufacturers must conduct a detailed </w:t>
      </w:r>
      <w:r w:rsidRPr="00470263">
        <w:rPr>
          <w:rFonts w:eastAsia="Times New Roman" w:cs="Times New Roman"/>
          <w:sz w:val="28"/>
          <w:szCs w:val="28"/>
          <w:lang w:val="en-GB"/>
        </w:rPr>
        <w:lastRenderedPageBreak/>
        <w:t>survey on their suppliers in order to provide sufficient information about suppliers (Heinicke and Wagenhaus, 2015). The company struggles to gather lithium, cadmium, cobalt, and nickel from the Republic of Congo. Volvo faces huge threats of substitute that restricts them to produce high strength electric cars. So, production system must be appropriately controlled in order to maintain threats. Battery based electric cars require cobalt, lithium, and nickel to store electricity and energy in their cells (Moons, and De Pelsmacker, 2014). Suppliers play a significant role by providing following materials. Hence, managers must focus on supply chain management of company. Customers are significant role players of any business industry. Volvo should develop high capacity cars comprising with active battery life to gain maximum profit (Pérez-Arriaga, Jenkins and Batlle, 2017).</w:t>
      </w:r>
    </w:p>
    <w:p w:rsidR="00F907B0" w:rsidRPr="00470263" w:rsidRDefault="00470263" w:rsidP="00F907B0">
      <w:pPr>
        <w:pStyle w:val="Heading2"/>
        <w:rPr>
          <w:rFonts w:asciiTheme="minorHAnsi" w:hAnsiTheme="minorHAnsi"/>
          <w:sz w:val="44"/>
          <w:szCs w:val="44"/>
          <w:u w:val="single"/>
          <w:lang w:val="en-GB"/>
        </w:rPr>
      </w:pPr>
      <w:bookmarkStart w:id="0" w:name="_Toc28880211"/>
      <w:r>
        <w:rPr>
          <w:lang w:val="en-GB"/>
        </w:rPr>
        <w:t xml:space="preserve">                 </w:t>
      </w:r>
      <w:r>
        <w:rPr>
          <w:rFonts w:asciiTheme="minorHAnsi" w:hAnsiTheme="minorHAnsi"/>
          <w:sz w:val="44"/>
          <w:szCs w:val="44"/>
          <w:u w:val="single"/>
          <w:lang w:val="en-GB"/>
        </w:rPr>
        <w:t>Changes Observed In I</w:t>
      </w:r>
      <w:r w:rsidR="00F907B0" w:rsidRPr="00470263">
        <w:rPr>
          <w:rFonts w:asciiTheme="minorHAnsi" w:hAnsiTheme="minorHAnsi"/>
          <w:sz w:val="44"/>
          <w:szCs w:val="44"/>
          <w:u w:val="single"/>
          <w:lang w:val="en-GB"/>
        </w:rPr>
        <w:t>ndustry</w:t>
      </w:r>
      <w:bookmarkEnd w:id="0"/>
      <w:r>
        <w:rPr>
          <w:rFonts w:asciiTheme="minorHAnsi" w:hAnsiTheme="minorHAnsi"/>
          <w:sz w:val="44"/>
          <w:szCs w:val="44"/>
          <w:u w:val="single"/>
          <w:lang w:val="en-GB"/>
        </w:rPr>
        <w:t>:</w:t>
      </w:r>
    </w:p>
    <w:p w:rsidR="00F907B0" w:rsidRPr="00470263" w:rsidRDefault="00F907B0" w:rsidP="00F907B0">
      <w:pPr>
        <w:spacing w:before="200" w:after="200" w:line="360" w:lineRule="auto"/>
        <w:jc w:val="both"/>
        <w:rPr>
          <w:rFonts w:eastAsia="Times New Roman" w:cs="Times New Roman"/>
          <w:sz w:val="28"/>
          <w:szCs w:val="28"/>
          <w:lang w:val="en-GB"/>
        </w:rPr>
      </w:pPr>
      <w:r w:rsidRPr="00470263">
        <w:rPr>
          <w:rFonts w:eastAsia="Times New Roman" w:cs="Times New Roman"/>
          <w:sz w:val="28"/>
          <w:szCs w:val="28"/>
          <w:lang w:val="en-GB"/>
        </w:rPr>
        <w:t xml:space="preserve">Major automobile industries have been showing their interest to promote electric vehicles in international market to eliminate environmental challenges. As per the ideas of Requia </w:t>
      </w:r>
      <w:r w:rsidRPr="00470263">
        <w:rPr>
          <w:rFonts w:eastAsia="Times New Roman" w:cs="Times New Roman"/>
          <w:i/>
          <w:sz w:val="28"/>
          <w:szCs w:val="28"/>
          <w:lang w:val="en-GB"/>
        </w:rPr>
        <w:t>et al</w:t>
      </w:r>
      <w:r w:rsidRPr="00470263">
        <w:rPr>
          <w:rFonts w:eastAsia="Times New Roman" w:cs="Times New Roman"/>
          <w:sz w:val="28"/>
          <w:szCs w:val="28"/>
          <w:lang w:val="en-GB"/>
        </w:rPr>
        <w:t xml:space="preserve">. (2018), customers want to buy electric cars, and this influences business owners to add this technological advancement with their business. As per the research, electric cars will have a full grab on automobile industry by the year 2030. Recently 2 million electric vehicles exist in market. This figure will grow up to 21 million by 2030 (Telegraph.co.uk, 2019). Volvo has a target to promote electric cars from 2019, and this has facility to charge by plug-in electric and all-electric system. Various renowned automobile industries, such as OEMs of China, Deloitte, including Volvo, want to </w:t>
      </w:r>
      <w:r w:rsidRPr="00470263">
        <w:rPr>
          <w:rFonts w:eastAsia="Times New Roman" w:cs="Times New Roman"/>
          <w:sz w:val="28"/>
          <w:szCs w:val="28"/>
          <w:lang w:val="en-GB"/>
        </w:rPr>
        <w:lastRenderedPageBreak/>
        <w:t>replace traditional IC engine by an electric motor (Seebauer, Kulmer and Fruhmann, 2019).</w:t>
      </w:r>
    </w:p>
    <w:p w:rsidR="00F907B0" w:rsidRDefault="00470263" w:rsidP="00F907B0">
      <w:pPr>
        <w:rPr>
          <w:rFonts w:eastAsia="Times New Roman" w:cs="Arial"/>
          <w:b/>
          <w:color w:val="000000"/>
          <w:sz w:val="44"/>
          <w:szCs w:val="44"/>
          <w:u w:val="single"/>
        </w:rPr>
      </w:pPr>
      <w:r w:rsidRPr="00470263">
        <w:rPr>
          <w:rFonts w:eastAsia="Times New Roman" w:cs="Arial"/>
          <w:b/>
          <w:noProof/>
          <w:color w:val="000000"/>
          <w:sz w:val="44"/>
          <w:szCs w:val="44"/>
          <w:u w:val="single"/>
        </w:rPr>
        <w:drawing>
          <wp:inline distT="0" distB="0" distL="0" distR="0">
            <wp:extent cx="5276215" cy="2634739"/>
            <wp:effectExtent l="19050" t="0" r="635" b="0"/>
            <wp:docPr id="2" name="Picture 2" descr="Image result for Uk's automobile industry in electric ca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k's automobile industry in electric cars&quot;"/>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6215" cy="2634739"/>
                    </a:xfrm>
                    <a:prstGeom prst="rect">
                      <a:avLst/>
                    </a:prstGeom>
                    <a:noFill/>
                    <a:ln>
                      <a:noFill/>
                    </a:ln>
                  </pic:spPr>
                </pic:pic>
              </a:graphicData>
            </a:graphic>
          </wp:inline>
        </w:drawing>
      </w:r>
    </w:p>
    <w:p w:rsidR="00470263" w:rsidRDefault="00470263" w:rsidP="00470263">
      <w:pPr>
        <w:spacing w:before="200" w:after="200" w:line="360" w:lineRule="auto"/>
        <w:rPr>
          <w:rFonts w:eastAsia="Times New Roman" w:cs="Times New Roman"/>
          <w:b/>
          <w:bCs/>
          <w:sz w:val="44"/>
          <w:szCs w:val="44"/>
          <w:u w:val="single"/>
          <w:lang w:val="en-GB"/>
        </w:rPr>
      </w:pPr>
      <w:r>
        <w:rPr>
          <w:rFonts w:eastAsia="Times New Roman" w:cs="Times New Roman"/>
          <w:b/>
          <w:bCs/>
          <w:sz w:val="44"/>
          <w:szCs w:val="44"/>
          <w:lang w:val="en-GB"/>
        </w:rPr>
        <w:t xml:space="preserve">         </w:t>
      </w:r>
      <w:r w:rsidRPr="00470263">
        <w:rPr>
          <w:rFonts w:eastAsia="Times New Roman" w:cs="Times New Roman"/>
          <w:b/>
          <w:bCs/>
          <w:sz w:val="44"/>
          <w:szCs w:val="44"/>
          <w:u w:val="single"/>
          <w:lang w:val="en-GB"/>
        </w:rPr>
        <w:t xml:space="preserve">Figure 1: </w:t>
      </w:r>
      <w:r>
        <w:rPr>
          <w:rFonts w:eastAsia="Times New Roman" w:cs="Times New Roman"/>
          <w:b/>
          <w:bCs/>
          <w:sz w:val="44"/>
          <w:szCs w:val="44"/>
          <w:u w:val="single"/>
          <w:lang w:val="en-GB"/>
        </w:rPr>
        <w:t>Electric Car Manufacturing</w:t>
      </w:r>
    </w:p>
    <w:p w:rsidR="00470263" w:rsidRPr="00470263" w:rsidRDefault="00470263" w:rsidP="00470263">
      <w:pPr>
        <w:spacing w:before="200" w:after="200" w:line="360" w:lineRule="auto"/>
        <w:rPr>
          <w:rFonts w:eastAsia="Times New Roman" w:cs="Times New Roman"/>
          <w:b/>
          <w:bCs/>
          <w:sz w:val="44"/>
          <w:szCs w:val="44"/>
          <w:u w:val="single"/>
          <w:lang w:val="en-GB"/>
        </w:rPr>
      </w:pPr>
      <w:r>
        <w:rPr>
          <w:rFonts w:eastAsia="Times New Roman" w:cs="Times New Roman"/>
          <w:b/>
          <w:bCs/>
          <w:sz w:val="44"/>
          <w:szCs w:val="44"/>
          <w:lang w:val="en-GB"/>
        </w:rPr>
        <w:t xml:space="preserve">                      </w:t>
      </w:r>
      <w:r>
        <w:rPr>
          <w:rFonts w:eastAsia="Times New Roman" w:cs="Times New Roman"/>
          <w:b/>
          <w:bCs/>
          <w:sz w:val="44"/>
          <w:szCs w:val="44"/>
          <w:u w:val="single"/>
          <w:lang w:val="en-GB"/>
        </w:rPr>
        <w:t xml:space="preserve">Parameters </w:t>
      </w:r>
      <w:proofErr w:type="gramStart"/>
      <w:r>
        <w:rPr>
          <w:rFonts w:eastAsia="Times New Roman" w:cs="Times New Roman"/>
          <w:b/>
          <w:bCs/>
          <w:sz w:val="44"/>
          <w:szCs w:val="44"/>
          <w:u w:val="single"/>
          <w:lang w:val="en-GB"/>
        </w:rPr>
        <w:t>I</w:t>
      </w:r>
      <w:r w:rsidRPr="00470263">
        <w:rPr>
          <w:rFonts w:eastAsia="Times New Roman" w:cs="Times New Roman"/>
          <w:b/>
          <w:bCs/>
          <w:sz w:val="44"/>
          <w:szCs w:val="44"/>
          <w:u w:val="single"/>
          <w:lang w:val="en-GB"/>
        </w:rPr>
        <w:t>n</w:t>
      </w:r>
      <w:proofErr w:type="gramEnd"/>
      <w:r w:rsidRPr="00470263">
        <w:rPr>
          <w:rFonts w:eastAsia="Times New Roman" w:cs="Times New Roman"/>
          <w:b/>
          <w:bCs/>
          <w:sz w:val="44"/>
          <w:szCs w:val="44"/>
          <w:u w:val="single"/>
          <w:lang w:val="en-GB"/>
        </w:rPr>
        <w:t xml:space="preserve"> UK</w:t>
      </w:r>
      <w:r>
        <w:rPr>
          <w:rFonts w:eastAsia="Times New Roman" w:cs="Times New Roman"/>
          <w:b/>
          <w:bCs/>
          <w:sz w:val="44"/>
          <w:szCs w:val="44"/>
          <w:u w:val="single"/>
          <w:lang w:val="en-GB"/>
        </w:rPr>
        <w:t>:</w:t>
      </w:r>
    </w:p>
    <w:p w:rsidR="00470263" w:rsidRPr="00470263" w:rsidRDefault="00470263" w:rsidP="00470263">
      <w:pPr>
        <w:spacing w:before="200" w:after="200" w:line="360" w:lineRule="auto"/>
        <w:rPr>
          <w:rFonts w:eastAsia="Times New Roman" w:cs="Times New Roman"/>
          <w:sz w:val="28"/>
          <w:szCs w:val="28"/>
          <w:lang w:val="en-GB"/>
        </w:rPr>
      </w:pPr>
      <w:r>
        <w:rPr>
          <w:rFonts w:eastAsia="Times New Roman" w:cs="Times New Roman"/>
          <w:sz w:val="28"/>
          <w:szCs w:val="28"/>
          <w:lang w:val="en-GB"/>
        </w:rPr>
        <w:t xml:space="preserve">                                 </w:t>
      </w:r>
      <w:r w:rsidRPr="00470263">
        <w:rPr>
          <w:rFonts w:eastAsia="Times New Roman" w:cs="Times New Roman"/>
          <w:sz w:val="28"/>
          <w:szCs w:val="28"/>
          <w:lang w:val="en-GB"/>
        </w:rPr>
        <w:t xml:space="preserve">(Source: </w:t>
      </w:r>
      <w:r w:rsidRPr="00470263">
        <w:rPr>
          <w:rFonts w:cs="Times New Roman"/>
          <w:sz w:val="28"/>
          <w:szCs w:val="28"/>
          <w:lang w:val="en-GB"/>
        </w:rPr>
        <w:t>Telegraph.co.uk 2019)</w:t>
      </w:r>
    </w:p>
    <w:p w:rsidR="00470263" w:rsidRPr="00470263" w:rsidRDefault="00470263" w:rsidP="00470263">
      <w:pPr>
        <w:pStyle w:val="Heading2"/>
        <w:rPr>
          <w:rFonts w:asciiTheme="minorHAnsi" w:hAnsiTheme="minorHAnsi"/>
          <w:sz w:val="44"/>
          <w:szCs w:val="44"/>
          <w:u w:val="single"/>
          <w:lang w:val="en-GB"/>
        </w:rPr>
      </w:pPr>
      <w:bookmarkStart w:id="1" w:name="_Toc28880212"/>
      <w:r>
        <w:rPr>
          <w:lang w:val="en-GB"/>
        </w:rPr>
        <w:t xml:space="preserve">                                 </w:t>
      </w:r>
      <w:r>
        <w:rPr>
          <w:rFonts w:asciiTheme="minorHAnsi" w:hAnsiTheme="minorHAnsi"/>
          <w:sz w:val="44"/>
          <w:szCs w:val="44"/>
          <w:u w:val="single"/>
          <w:lang w:val="en-GB"/>
        </w:rPr>
        <w:t xml:space="preserve">Reason </w:t>
      </w:r>
      <w:proofErr w:type="gramStart"/>
      <w:r>
        <w:rPr>
          <w:rFonts w:asciiTheme="minorHAnsi" w:hAnsiTheme="minorHAnsi"/>
          <w:sz w:val="44"/>
          <w:szCs w:val="44"/>
          <w:u w:val="single"/>
          <w:lang w:val="en-GB"/>
        </w:rPr>
        <w:t>For</w:t>
      </w:r>
      <w:proofErr w:type="gramEnd"/>
      <w:r>
        <w:rPr>
          <w:rFonts w:asciiTheme="minorHAnsi" w:hAnsiTheme="minorHAnsi"/>
          <w:sz w:val="44"/>
          <w:szCs w:val="44"/>
          <w:u w:val="single"/>
          <w:lang w:val="en-GB"/>
        </w:rPr>
        <w:t xml:space="preserve"> C</w:t>
      </w:r>
      <w:r w:rsidRPr="00470263">
        <w:rPr>
          <w:rFonts w:asciiTheme="minorHAnsi" w:hAnsiTheme="minorHAnsi"/>
          <w:sz w:val="44"/>
          <w:szCs w:val="44"/>
          <w:u w:val="single"/>
          <w:lang w:val="en-GB"/>
        </w:rPr>
        <w:t>hanges</w:t>
      </w:r>
      <w:bookmarkEnd w:id="1"/>
      <w:r>
        <w:rPr>
          <w:rFonts w:asciiTheme="minorHAnsi" w:hAnsiTheme="minorHAnsi"/>
          <w:sz w:val="44"/>
          <w:szCs w:val="44"/>
          <w:u w:val="single"/>
          <w:lang w:val="en-GB"/>
        </w:rPr>
        <w:t>:</w:t>
      </w:r>
    </w:p>
    <w:p w:rsidR="00470263" w:rsidRPr="00470263" w:rsidRDefault="00470263" w:rsidP="00470263">
      <w:pPr>
        <w:spacing w:before="200" w:after="200" w:line="360" w:lineRule="auto"/>
        <w:jc w:val="both"/>
        <w:rPr>
          <w:rFonts w:eastAsia="Times New Roman" w:cs="Times New Roman"/>
          <w:sz w:val="28"/>
          <w:szCs w:val="28"/>
          <w:lang w:val="en-GB"/>
        </w:rPr>
      </w:pPr>
      <w:r w:rsidRPr="00470263">
        <w:rPr>
          <w:rFonts w:eastAsia="Times New Roman" w:cs="Times New Roman"/>
          <w:sz w:val="28"/>
          <w:szCs w:val="28"/>
          <w:lang w:val="en-GB"/>
        </w:rPr>
        <w:t xml:space="preserve">Electric cars represent an initiative of implementing sustainability into automobile sectors. This is launched to reduce fuel cost and environmental pollution caused by vehicles. These cars emit negligible emissions, which ensure an excellent policy to control air pollution. This new approach will provide energy-efficient and energy-independent cars, which will be designed by pairing a solar PV system with cars. Introducing electric cars will bring popularity and satisfy Volvo's customers. Pollution has been considerably increased in nearly 2000 </w:t>
      </w:r>
      <w:r w:rsidRPr="00470263">
        <w:rPr>
          <w:rFonts w:eastAsia="Times New Roman" w:cs="Times New Roman"/>
          <w:sz w:val="28"/>
          <w:szCs w:val="28"/>
          <w:lang w:val="en-GB"/>
        </w:rPr>
        <w:lastRenderedPageBreak/>
        <w:t xml:space="preserve">places of England, Northern Ireland and Wales. People of these locations suffer from health issues at significant rates. Electric cars have zero emissions and this 100% environment-friendly. Customers prefer this to avoid severe pollution and high maintenance cost of fuel engines (Sefora et al. 2019). </w:t>
      </w:r>
    </w:p>
    <w:p w:rsidR="00470263" w:rsidRPr="00470263" w:rsidRDefault="00470263" w:rsidP="00470263">
      <w:pPr>
        <w:spacing w:before="200" w:after="200" w:line="360" w:lineRule="auto"/>
        <w:jc w:val="both"/>
        <w:rPr>
          <w:rFonts w:eastAsia="Times New Roman" w:cs="Times New Roman"/>
          <w:sz w:val="28"/>
          <w:szCs w:val="28"/>
          <w:lang w:val="en-GB"/>
        </w:rPr>
      </w:pPr>
      <w:r w:rsidRPr="00470263">
        <w:rPr>
          <w:rFonts w:eastAsia="Times New Roman" w:cs="Times New Roman"/>
          <w:sz w:val="28"/>
          <w:szCs w:val="28"/>
          <w:lang w:val="en-GB"/>
        </w:rPr>
        <w:t>World has been struggling with a massive shortage of resources. Sustainable practices are brought in order to ensure a safe future of resources for upcoming generation. Electric cars are one approach to execute this.</w:t>
      </w:r>
    </w:p>
    <w:p w:rsidR="00470263" w:rsidRPr="00470263" w:rsidRDefault="005B105B" w:rsidP="00470263">
      <w:pPr>
        <w:pStyle w:val="Heading2"/>
        <w:rPr>
          <w:rFonts w:asciiTheme="minorHAnsi" w:hAnsiTheme="minorHAnsi"/>
          <w:sz w:val="44"/>
          <w:szCs w:val="44"/>
          <w:u w:val="single"/>
          <w:lang w:val="en-GB"/>
        </w:rPr>
      </w:pPr>
      <w:bookmarkStart w:id="2" w:name="_Toc28880213"/>
      <w:r>
        <w:rPr>
          <w:lang w:val="en-GB"/>
        </w:rPr>
        <w:t xml:space="preserve">      </w:t>
      </w:r>
      <w:r w:rsidR="00470263">
        <w:rPr>
          <w:lang w:val="en-GB"/>
        </w:rPr>
        <w:t xml:space="preserve">        </w:t>
      </w:r>
      <w:r w:rsidR="00470263">
        <w:rPr>
          <w:rFonts w:asciiTheme="minorHAnsi" w:hAnsiTheme="minorHAnsi"/>
          <w:sz w:val="44"/>
          <w:szCs w:val="44"/>
          <w:u w:val="single"/>
          <w:lang w:val="en-GB"/>
        </w:rPr>
        <w:t xml:space="preserve">A Critical Assessment </w:t>
      </w:r>
      <w:proofErr w:type="gramStart"/>
      <w:r w:rsidR="00470263">
        <w:rPr>
          <w:rFonts w:asciiTheme="minorHAnsi" w:hAnsiTheme="minorHAnsi"/>
          <w:sz w:val="44"/>
          <w:szCs w:val="44"/>
          <w:u w:val="single"/>
          <w:lang w:val="en-GB"/>
        </w:rPr>
        <w:t>Of</w:t>
      </w:r>
      <w:proofErr w:type="gramEnd"/>
      <w:r w:rsidR="00470263">
        <w:rPr>
          <w:rFonts w:asciiTheme="minorHAnsi" w:hAnsiTheme="minorHAnsi"/>
          <w:sz w:val="44"/>
          <w:szCs w:val="44"/>
          <w:u w:val="single"/>
          <w:lang w:val="en-GB"/>
        </w:rPr>
        <w:t xml:space="preserve"> C</w:t>
      </w:r>
      <w:r w:rsidR="00470263" w:rsidRPr="00470263">
        <w:rPr>
          <w:rFonts w:asciiTheme="minorHAnsi" w:hAnsiTheme="minorHAnsi"/>
          <w:sz w:val="44"/>
          <w:szCs w:val="44"/>
          <w:u w:val="single"/>
          <w:lang w:val="en-GB"/>
        </w:rPr>
        <w:t>hanges</w:t>
      </w:r>
      <w:bookmarkEnd w:id="2"/>
      <w:r w:rsidR="00470263">
        <w:rPr>
          <w:rFonts w:asciiTheme="minorHAnsi" w:hAnsiTheme="minorHAnsi"/>
          <w:sz w:val="44"/>
          <w:szCs w:val="44"/>
          <w:u w:val="single"/>
          <w:lang w:val="en-GB"/>
        </w:rPr>
        <w:t>:</w:t>
      </w:r>
    </w:p>
    <w:p w:rsidR="00470263" w:rsidRPr="005B105B" w:rsidRDefault="00470263" w:rsidP="00470263">
      <w:pPr>
        <w:spacing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 xml:space="preserve">Volvo wants to make some significant changes in their automobile business to meet customers’ satisfaction. Launching electric motors are one of their business strategies to maximize business profit. Volvo has a target to introduce electric motors by 2019 and company will keep on launching electric cars every year through 2025. XC40 is Company's first-ever electric car. This slashes 40% carbon footprint of the life </w:t>
      </w:r>
      <w:proofErr w:type="gramStart"/>
      <w:r w:rsidRPr="005B105B">
        <w:rPr>
          <w:rFonts w:eastAsia="Times New Roman" w:cs="Times New Roman"/>
          <w:sz w:val="28"/>
          <w:szCs w:val="28"/>
          <w:highlight w:val="white"/>
          <w:lang w:val="en-GB"/>
        </w:rPr>
        <w:t>cycle</w:t>
      </w:r>
      <w:r w:rsidRPr="005B105B">
        <w:rPr>
          <w:rFonts w:eastAsia="Times New Roman" w:cs="Times New Roman"/>
          <w:sz w:val="28"/>
          <w:szCs w:val="28"/>
          <w:lang w:val="en-GB"/>
        </w:rPr>
        <w:t>(</w:t>
      </w:r>
      <w:proofErr w:type="gramEnd"/>
      <w:r w:rsidRPr="005B105B">
        <w:rPr>
          <w:rFonts w:eastAsia="Times New Roman" w:cs="Times New Roman"/>
          <w:sz w:val="28"/>
          <w:szCs w:val="28"/>
          <w:lang w:val="en-GB"/>
        </w:rPr>
        <w:t>Sefora et al. 2019)</w:t>
      </w:r>
      <w:r w:rsidRPr="005B105B">
        <w:rPr>
          <w:rFonts w:eastAsia="Times New Roman" w:cs="Times New Roman"/>
          <w:bCs/>
          <w:iCs/>
          <w:sz w:val="28"/>
          <w:szCs w:val="28"/>
          <w:highlight w:val="white"/>
          <w:lang w:val="en-GB"/>
        </w:rPr>
        <w:t>.</w:t>
      </w:r>
      <w:r w:rsidRPr="005B105B">
        <w:rPr>
          <w:rFonts w:eastAsia="Times New Roman" w:cs="Times New Roman"/>
          <w:sz w:val="28"/>
          <w:szCs w:val="28"/>
          <w:highlight w:val="white"/>
          <w:lang w:val="en-GB"/>
        </w:rPr>
        <w:t xml:space="preserve">Volvo wants to come up as an eco-friendly automobile sector by the year 2040. According to the CEO of Volvo, company will adopt some notable changes in supply chain and productivity to meet these changes. Reasons behind adding such technologies to business are to provide low-cost vehicles to customers, which results to help Volvo to represent 50% of global sales. Volvo </w:t>
      </w:r>
      <w:r w:rsidR="005B105B" w:rsidRPr="005B105B">
        <w:rPr>
          <w:rFonts w:eastAsia="Times New Roman" w:cs="Times New Roman"/>
          <w:sz w:val="28"/>
          <w:szCs w:val="28"/>
          <w:highlight w:val="white"/>
          <w:lang w:val="en-GB"/>
        </w:rPr>
        <w:t>focuses</w:t>
      </w:r>
      <w:r w:rsidRPr="005B105B">
        <w:rPr>
          <w:rFonts w:eastAsia="Times New Roman" w:cs="Times New Roman"/>
          <w:sz w:val="28"/>
          <w:szCs w:val="28"/>
          <w:highlight w:val="white"/>
          <w:lang w:val="en-GB"/>
        </w:rPr>
        <w:t xml:space="preserve"> on reducing their carbon footprint using electric car technologies in</w:t>
      </w:r>
      <w:r w:rsidR="005B105B">
        <w:rPr>
          <w:rFonts w:eastAsia="Times New Roman" w:cs="Times New Roman"/>
          <w:sz w:val="28"/>
          <w:szCs w:val="28"/>
          <w:highlight w:val="white"/>
          <w:lang w:val="en-GB"/>
        </w:rPr>
        <w:t xml:space="preserve"> </w:t>
      </w:r>
      <w:r w:rsidRPr="005B105B">
        <w:rPr>
          <w:rFonts w:eastAsia="Times New Roman" w:cs="Times New Roman"/>
          <w:sz w:val="28"/>
          <w:szCs w:val="28"/>
          <w:highlight w:val="white"/>
          <w:lang w:val="en-GB"/>
        </w:rPr>
        <w:t xml:space="preserve">between the year of 2018 to 2025(Hse.gov.uk, 2019). Volvo aims to convert all their vehicles to electric cars. </w:t>
      </w:r>
    </w:p>
    <w:p w:rsidR="00470263" w:rsidRPr="005B105B" w:rsidRDefault="00470263" w:rsidP="00470263">
      <w:pPr>
        <w:spacing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lastRenderedPageBreak/>
        <w:t>Research reveals that driver needs to invest just half of the amount they pay ($5 to $25) to maintain fuel engine. Volvo wants to eliminate carbon emissions, and that is the primary reason for aligning electronic technologies with automobile industries. However, the weight of batteries in electric cars forces manufacturers to deal with some difficulties in design. Battery and electric propulsion comprise with 40% weight of the car and 25% of internal combustion. Europe struggles with daily growing pollution measures, and EVs will help to minimize this pollution issue (</w:t>
      </w:r>
      <w:r w:rsidRPr="005B105B">
        <w:rPr>
          <w:rFonts w:eastAsia="Times New Roman" w:cs="Times New Roman"/>
          <w:sz w:val="28"/>
          <w:szCs w:val="28"/>
          <w:lang w:val="en-GB"/>
        </w:rPr>
        <w:t xml:space="preserve">Sefora et al. 2019). </w:t>
      </w:r>
    </w:p>
    <w:p w:rsidR="00470263" w:rsidRPr="005B105B" w:rsidRDefault="00470263" w:rsidP="00470263">
      <w:pPr>
        <w:spacing w:before="240" w:after="240"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However, electric cars travel just 100 miles wi</w:t>
      </w:r>
      <w:r w:rsidR="005B105B">
        <w:rPr>
          <w:rFonts w:eastAsia="Times New Roman" w:cs="Times New Roman"/>
          <w:sz w:val="28"/>
          <w:szCs w:val="28"/>
          <w:highlight w:val="white"/>
          <w:lang w:val="en-GB"/>
        </w:rPr>
        <w:t xml:space="preserve">th a single charge. As per, </w:t>
      </w:r>
      <w:r w:rsidRPr="005B105B">
        <w:rPr>
          <w:rFonts w:eastAsia="Times New Roman" w:cs="Times New Roman"/>
          <w:sz w:val="28"/>
          <w:szCs w:val="28"/>
          <w:highlight w:val="white"/>
          <w:lang w:val="en-GB"/>
        </w:rPr>
        <w:t>this may result in customer's disturbance while travelling in a long journey. This flaw may be a reason of lacking popularity of electric cars. Volvo needs to produce high efficient engines in order to solve this engine-related issue. Company may produce some highly efficient chargers a well. Lack of power consumption is another major issue using electric engines. Company must find alternative ways to reduce this problem unless this strategy may bring unnecessary complications. Company may use a new gasoline-powered engine to travel long-distance journey (Techcrunch.com 2019).</w:t>
      </w:r>
    </w:p>
    <w:p w:rsidR="00470263" w:rsidRPr="005B105B" w:rsidRDefault="00470263" w:rsidP="00470263">
      <w:pPr>
        <w:spacing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Research shows that electric cars demand expensive maintenance cost. Company should focus on reducing both buying and maintenance cost of electric motors. Reduced cost may attract more customers that help to increase Volvo's GDP rate.</w:t>
      </w:r>
    </w:p>
    <w:p w:rsidR="00470263" w:rsidRPr="005B105B" w:rsidRDefault="005B105B" w:rsidP="00470263">
      <w:pPr>
        <w:pStyle w:val="Heading2"/>
        <w:rPr>
          <w:rFonts w:asciiTheme="minorHAnsi" w:hAnsiTheme="minorHAnsi"/>
          <w:sz w:val="44"/>
          <w:szCs w:val="44"/>
          <w:u w:val="single"/>
          <w:lang w:val="en-GB"/>
        </w:rPr>
      </w:pPr>
      <w:bookmarkStart w:id="3" w:name="_Toc28880214"/>
      <w:r>
        <w:rPr>
          <w:lang w:val="en-GB"/>
        </w:rPr>
        <w:lastRenderedPageBreak/>
        <w:t xml:space="preserve">                     </w:t>
      </w:r>
      <w:r>
        <w:rPr>
          <w:rFonts w:asciiTheme="minorHAnsi" w:hAnsiTheme="minorHAnsi"/>
          <w:sz w:val="44"/>
          <w:szCs w:val="44"/>
          <w:u w:val="single"/>
          <w:lang w:val="en-GB"/>
        </w:rPr>
        <w:t xml:space="preserve">Advantages </w:t>
      </w:r>
      <w:proofErr w:type="gramStart"/>
      <w:r>
        <w:rPr>
          <w:rFonts w:asciiTheme="minorHAnsi" w:hAnsiTheme="minorHAnsi"/>
          <w:sz w:val="44"/>
          <w:szCs w:val="44"/>
          <w:u w:val="single"/>
          <w:lang w:val="en-GB"/>
        </w:rPr>
        <w:t>Of</w:t>
      </w:r>
      <w:proofErr w:type="gramEnd"/>
      <w:r>
        <w:rPr>
          <w:rFonts w:asciiTheme="minorHAnsi" w:hAnsiTheme="minorHAnsi"/>
          <w:sz w:val="44"/>
          <w:szCs w:val="44"/>
          <w:u w:val="single"/>
          <w:lang w:val="en-GB"/>
        </w:rPr>
        <w:t xml:space="preserve"> Electric C</w:t>
      </w:r>
      <w:r w:rsidR="00470263" w:rsidRPr="005B105B">
        <w:rPr>
          <w:rFonts w:asciiTheme="minorHAnsi" w:hAnsiTheme="minorHAnsi"/>
          <w:sz w:val="44"/>
          <w:szCs w:val="44"/>
          <w:u w:val="single"/>
          <w:lang w:val="en-GB"/>
        </w:rPr>
        <w:t>ars</w:t>
      </w:r>
      <w:bookmarkEnd w:id="3"/>
      <w:r>
        <w:rPr>
          <w:rFonts w:asciiTheme="minorHAnsi" w:hAnsiTheme="minorHAnsi"/>
          <w:sz w:val="44"/>
          <w:szCs w:val="44"/>
          <w:u w:val="single"/>
          <w:lang w:val="en-GB"/>
        </w:rPr>
        <w:t>:</w:t>
      </w:r>
    </w:p>
    <w:p w:rsidR="00470263" w:rsidRPr="005B105B" w:rsidRDefault="00470263" w:rsidP="00470263">
      <w:pPr>
        <w:spacing w:line="360" w:lineRule="auto"/>
        <w:jc w:val="both"/>
        <w:rPr>
          <w:rFonts w:eastAsia="Times New Roman" w:cs="Times New Roman"/>
          <w:sz w:val="28"/>
          <w:szCs w:val="28"/>
          <w:lang w:val="en-GB"/>
        </w:rPr>
      </w:pPr>
      <w:r w:rsidRPr="005B105B">
        <w:rPr>
          <w:rFonts w:eastAsia="Times New Roman" w:cs="Times New Roman"/>
          <w:sz w:val="28"/>
          <w:szCs w:val="28"/>
          <w:lang w:val="en-GB"/>
        </w:rPr>
        <w:t>Electric cars do not seek fuel consumption. Daily fuel use seems costly to customers. Electric cars provide users to avoid this high cost.</w:t>
      </w:r>
    </w:p>
    <w:p w:rsidR="00470263" w:rsidRPr="005B105B" w:rsidRDefault="00470263" w:rsidP="00470263">
      <w:pPr>
        <w:spacing w:line="360" w:lineRule="auto"/>
        <w:jc w:val="both"/>
        <w:rPr>
          <w:rFonts w:eastAsia="Times New Roman" w:cs="Times New Roman"/>
          <w:sz w:val="28"/>
          <w:szCs w:val="28"/>
          <w:lang w:val="en-GB"/>
        </w:rPr>
      </w:pPr>
      <w:r w:rsidRPr="005B105B">
        <w:rPr>
          <w:rFonts w:eastAsia="Times New Roman" w:cs="Times New Roman"/>
          <w:sz w:val="28"/>
          <w:szCs w:val="28"/>
          <w:lang w:val="en-GB"/>
        </w:rPr>
        <w:t>Air pollution is a threat to UK. Pollution has been considerably spreading in nearly 2000 places of England, Northern Ireland and Wales. People of these locations suffer from health issues at significant rates (Pérez-Arriaga, Jenkins, and Battle, 2017). Electric cars have zero emissions and this 100% environment-friendly. These cars emit negligible emissions, which ensure an excellent policy to control air pollution. These cars are sometimes designed by pairing a solar PV system or gasoline-powered engines that helps to reduce environmental issues (Telegraph.co.uk, 2019).</w:t>
      </w:r>
    </w:p>
    <w:p w:rsidR="00470263" w:rsidRPr="005B105B" w:rsidRDefault="00470263" w:rsidP="00470263">
      <w:pPr>
        <w:spacing w:line="360" w:lineRule="auto"/>
        <w:jc w:val="both"/>
        <w:rPr>
          <w:rFonts w:eastAsia="Times New Roman" w:cs="Times New Roman"/>
          <w:sz w:val="28"/>
          <w:szCs w:val="28"/>
          <w:lang w:val="en-GB"/>
        </w:rPr>
      </w:pPr>
      <w:r w:rsidRPr="005B105B">
        <w:rPr>
          <w:rFonts w:eastAsia="Times New Roman" w:cs="Times New Roman"/>
          <w:sz w:val="28"/>
          <w:szCs w:val="28"/>
          <w:lang w:val="en-GB"/>
        </w:rPr>
        <w:t>Electric cars are independent cars. Sometimes driverless vehicles are made using this technology. Driverless cars provide customers with better travelling experiences. Energy efficiency and independence ensure the advancement of automobile sector in UK. Drivers implement solar plates at the top of their cars, which provides low-cost efficiency.</w:t>
      </w:r>
    </w:p>
    <w:p w:rsidR="00470263" w:rsidRPr="005B105B" w:rsidRDefault="005B105B" w:rsidP="00470263">
      <w:pPr>
        <w:pStyle w:val="Heading1"/>
        <w:rPr>
          <w:rFonts w:asciiTheme="minorHAnsi" w:hAnsiTheme="minorHAnsi"/>
          <w:color w:val="000000" w:themeColor="text1"/>
          <w:sz w:val="44"/>
          <w:szCs w:val="44"/>
          <w:u w:val="single"/>
          <w:lang w:val="en-GB"/>
        </w:rPr>
      </w:pPr>
      <w:r>
        <w:rPr>
          <w:lang w:val="en-GB"/>
        </w:rPr>
        <w:t xml:space="preserve">                                               </w:t>
      </w:r>
      <w:r w:rsidRPr="005B105B">
        <w:rPr>
          <w:rFonts w:asciiTheme="minorHAnsi" w:hAnsiTheme="minorHAnsi"/>
          <w:color w:val="000000" w:themeColor="text1"/>
          <w:sz w:val="44"/>
          <w:szCs w:val="44"/>
          <w:u w:val="single"/>
          <w:lang w:val="en-GB"/>
        </w:rPr>
        <w:t>Task 1 (B):</w:t>
      </w:r>
    </w:p>
    <w:p w:rsidR="00470263" w:rsidRPr="005B105B" w:rsidRDefault="005B105B" w:rsidP="00470263">
      <w:pPr>
        <w:pStyle w:val="Heading2"/>
        <w:rPr>
          <w:rFonts w:asciiTheme="minorHAnsi" w:hAnsiTheme="minorHAnsi"/>
          <w:sz w:val="44"/>
          <w:szCs w:val="44"/>
          <w:u w:val="single"/>
          <w:lang w:val="en-GB"/>
        </w:rPr>
      </w:pPr>
      <w:bookmarkStart w:id="4" w:name="_Toc28880216"/>
      <w:r>
        <w:rPr>
          <w:rFonts w:asciiTheme="minorHAnsi" w:hAnsiTheme="minorHAnsi"/>
          <w:sz w:val="44"/>
          <w:szCs w:val="44"/>
          <w:lang w:val="en-GB"/>
        </w:rPr>
        <w:t xml:space="preserve">   </w:t>
      </w:r>
      <w:r>
        <w:rPr>
          <w:rFonts w:asciiTheme="minorHAnsi" w:hAnsiTheme="minorHAnsi"/>
          <w:sz w:val="44"/>
          <w:szCs w:val="44"/>
          <w:u w:val="single"/>
          <w:lang w:val="en-GB"/>
        </w:rPr>
        <w:t xml:space="preserve">Identification </w:t>
      </w:r>
      <w:proofErr w:type="gramStart"/>
      <w:r>
        <w:rPr>
          <w:rFonts w:asciiTheme="minorHAnsi" w:hAnsiTheme="minorHAnsi"/>
          <w:sz w:val="44"/>
          <w:szCs w:val="44"/>
          <w:u w:val="single"/>
          <w:lang w:val="en-GB"/>
        </w:rPr>
        <w:t>Of</w:t>
      </w:r>
      <w:proofErr w:type="gramEnd"/>
      <w:r>
        <w:rPr>
          <w:rFonts w:asciiTheme="minorHAnsi" w:hAnsiTheme="minorHAnsi"/>
          <w:sz w:val="44"/>
          <w:szCs w:val="44"/>
          <w:u w:val="single"/>
          <w:lang w:val="en-GB"/>
        </w:rPr>
        <w:t xml:space="preserve"> Business O</w:t>
      </w:r>
      <w:r w:rsidR="00470263" w:rsidRPr="005B105B">
        <w:rPr>
          <w:rFonts w:asciiTheme="minorHAnsi" w:hAnsiTheme="minorHAnsi"/>
          <w:sz w:val="44"/>
          <w:szCs w:val="44"/>
          <w:u w:val="single"/>
          <w:lang w:val="en-GB"/>
        </w:rPr>
        <w:t>pportunities</w:t>
      </w:r>
      <w:bookmarkEnd w:id="4"/>
      <w:r>
        <w:rPr>
          <w:rFonts w:asciiTheme="minorHAnsi" w:hAnsiTheme="minorHAnsi"/>
          <w:sz w:val="44"/>
          <w:szCs w:val="44"/>
          <w:u w:val="single"/>
          <w:lang w:val="en-GB"/>
        </w:rPr>
        <w:t>:</w:t>
      </w:r>
    </w:p>
    <w:p w:rsidR="005B105B" w:rsidRDefault="00470263" w:rsidP="00470263">
      <w:pPr>
        <w:spacing w:before="200" w:after="200" w:line="360" w:lineRule="auto"/>
        <w:jc w:val="both"/>
        <w:rPr>
          <w:rFonts w:ascii="Times New Roman" w:eastAsia="Times New Roman" w:hAnsi="Times New Roman" w:cs="Times New Roman"/>
          <w:sz w:val="24"/>
          <w:szCs w:val="24"/>
          <w:lang w:val="en-GB"/>
        </w:rPr>
      </w:pPr>
      <w:r w:rsidRPr="005B105B">
        <w:rPr>
          <w:rFonts w:eastAsia="Times New Roman" w:cs="Times New Roman"/>
          <w:sz w:val="28"/>
          <w:szCs w:val="28"/>
          <w:lang w:val="en-GB"/>
        </w:rPr>
        <w:t xml:space="preserve">Electric cars provide an opportunity for several other sectors in UK's automobile industry. Electric motor service providers get an enormous opportunity to enhance their business for this. EV charging stations, electronic workshops, and electric garage facility is needed for electric </w:t>
      </w:r>
      <w:r w:rsidRPr="005B105B">
        <w:rPr>
          <w:rFonts w:eastAsia="Times New Roman" w:cs="Times New Roman"/>
          <w:sz w:val="28"/>
          <w:szCs w:val="28"/>
          <w:lang w:val="en-GB"/>
        </w:rPr>
        <w:lastRenderedPageBreak/>
        <w:t>cars. People can start a business on these services. As per Pérez-Arriaga, Jenkins, and Batlle (2017), almost 36% of people have been getting benefits related to electric car industry. Electric car services are different from cars with fuel consumption. In this regard, electric cars require</w:t>
      </w:r>
    </w:p>
    <w:p w:rsidR="00470263" w:rsidRDefault="005B105B" w:rsidP="00470263">
      <w:pPr>
        <w:spacing w:before="200" w:after="200" w:line="360" w:lineRule="auto"/>
        <w:jc w:val="both"/>
        <w:rPr>
          <w:rFonts w:eastAsia="Times New Roman" w:cs="Times New Roman"/>
          <w:sz w:val="28"/>
          <w:szCs w:val="28"/>
          <w:lang w:val="en-GB"/>
        </w:rPr>
      </w:pPr>
      <w:r>
        <w:rPr>
          <w:rFonts w:eastAsia="Times New Roman" w:cs="Times New Roman"/>
          <w:sz w:val="28"/>
          <w:szCs w:val="28"/>
          <w:lang w:val="en-GB"/>
        </w:rPr>
        <w:t xml:space="preserve">different </w:t>
      </w:r>
      <w:r w:rsidR="00470263" w:rsidRPr="005B105B">
        <w:rPr>
          <w:rFonts w:eastAsia="Times New Roman" w:cs="Times New Roman"/>
          <w:sz w:val="28"/>
          <w:szCs w:val="28"/>
          <w:lang w:val="en-GB"/>
        </w:rPr>
        <w:t xml:space="preserve">service centres. As an example, emerging business opportunities arise for local battery providers. For instance, County battery services and battery storage is one leading battery service providers that is beneficiated by electric care services.  </w:t>
      </w:r>
    </w:p>
    <w:p w:rsidR="005B105B" w:rsidRDefault="005B105B" w:rsidP="00470263">
      <w:pPr>
        <w:spacing w:before="200" w:after="200" w:line="360" w:lineRule="auto"/>
        <w:jc w:val="both"/>
        <w:rPr>
          <w:rFonts w:eastAsia="Times New Roman" w:cs="Times New Roman"/>
          <w:sz w:val="28"/>
          <w:szCs w:val="28"/>
          <w:lang w:val="en-GB"/>
        </w:rPr>
      </w:pPr>
      <w:r w:rsidRPr="005B105B">
        <w:rPr>
          <w:rFonts w:eastAsia="Times New Roman" w:cs="Times New Roman"/>
          <w:noProof/>
          <w:sz w:val="28"/>
          <w:szCs w:val="28"/>
        </w:rPr>
        <w:drawing>
          <wp:inline distT="0" distB="0" distL="0" distR="0">
            <wp:extent cx="5276215" cy="4287999"/>
            <wp:effectExtent l="19050" t="0" r="635" b="0"/>
            <wp:docPr id="1" name="Picture 1" descr="Image result for Uk's automobile industr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k's automobile industry&quot;"/>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6215" cy="4287999"/>
                    </a:xfrm>
                    <a:prstGeom prst="rect">
                      <a:avLst/>
                    </a:prstGeom>
                    <a:noFill/>
                    <a:ln>
                      <a:noFill/>
                    </a:ln>
                  </pic:spPr>
                </pic:pic>
              </a:graphicData>
            </a:graphic>
          </wp:inline>
        </w:drawing>
      </w:r>
    </w:p>
    <w:p w:rsidR="005B105B" w:rsidRPr="005B105B" w:rsidRDefault="005B105B" w:rsidP="005B105B">
      <w:pPr>
        <w:spacing w:before="200" w:after="200" w:line="360" w:lineRule="auto"/>
        <w:jc w:val="center"/>
        <w:rPr>
          <w:rFonts w:eastAsia="Times New Roman" w:cs="Times New Roman"/>
          <w:b/>
          <w:bCs/>
          <w:sz w:val="44"/>
          <w:szCs w:val="44"/>
          <w:u w:val="single"/>
          <w:lang w:val="en-GB"/>
        </w:rPr>
      </w:pPr>
      <w:r w:rsidRPr="005B105B">
        <w:rPr>
          <w:rFonts w:eastAsia="Times New Roman" w:cs="Times New Roman"/>
          <w:b/>
          <w:bCs/>
          <w:sz w:val="44"/>
          <w:szCs w:val="44"/>
          <w:u w:val="single"/>
          <w:lang w:val="en-GB"/>
        </w:rPr>
        <w:t>Figure 2</w:t>
      </w:r>
      <w:r>
        <w:rPr>
          <w:rFonts w:eastAsia="Times New Roman" w:cs="Times New Roman"/>
          <w:b/>
          <w:bCs/>
          <w:sz w:val="44"/>
          <w:szCs w:val="44"/>
          <w:u w:val="single"/>
          <w:lang w:val="en-GB"/>
        </w:rPr>
        <w:t>: UK’s Car Manufacturing F</w:t>
      </w:r>
      <w:r w:rsidRPr="005B105B">
        <w:rPr>
          <w:rFonts w:eastAsia="Times New Roman" w:cs="Times New Roman"/>
          <w:b/>
          <w:bCs/>
          <w:sz w:val="44"/>
          <w:szCs w:val="44"/>
          <w:u w:val="single"/>
          <w:lang w:val="en-GB"/>
        </w:rPr>
        <w:t>igures</w:t>
      </w:r>
      <w:r>
        <w:rPr>
          <w:rFonts w:eastAsia="Times New Roman" w:cs="Times New Roman"/>
          <w:b/>
          <w:bCs/>
          <w:sz w:val="44"/>
          <w:szCs w:val="44"/>
          <w:u w:val="single"/>
          <w:lang w:val="en-GB"/>
        </w:rPr>
        <w:t>:</w:t>
      </w:r>
    </w:p>
    <w:p w:rsidR="005B105B" w:rsidRPr="005B105B" w:rsidRDefault="005B105B" w:rsidP="005B105B">
      <w:pPr>
        <w:spacing w:before="200" w:after="200" w:line="360" w:lineRule="auto"/>
        <w:rPr>
          <w:rFonts w:eastAsia="Times New Roman" w:cs="Times New Roman"/>
          <w:sz w:val="28"/>
          <w:szCs w:val="28"/>
          <w:lang w:val="en-GB"/>
        </w:rPr>
      </w:pPr>
      <w:r>
        <w:rPr>
          <w:rFonts w:eastAsia="Times New Roman" w:cs="Times New Roman"/>
          <w:sz w:val="28"/>
          <w:szCs w:val="28"/>
          <w:lang w:val="en-GB"/>
        </w:rPr>
        <w:t xml:space="preserve">                                      </w:t>
      </w:r>
      <w:r w:rsidRPr="005B105B">
        <w:rPr>
          <w:rFonts w:eastAsia="Times New Roman" w:cs="Times New Roman"/>
          <w:sz w:val="28"/>
          <w:szCs w:val="28"/>
          <w:lang w:val="en-GB"/>
        </w:rPr>
        <w:t xml:space="preserve">(Source: </w:t>
      </w:r>
      <w:r w:rsidRPr="005B105B">
        <w:rPr>
          <w:rFonts w:eastAsia="Times New Roman" w:cs="Times New Roman"/>
          <w:sz w:val="28"/>
          <w:szCs w:val="28"/>
          <w:highlight w:val="white"/>
          <w:lang w:val="en-GB"/>
        </w:rPr>
        <w:t>Hse.gov.uk, 2019</w:t>
      </w:r>
      <w:r w:rsidRPr="005B105B">
        <w:rPr>
          <w:rFonts w:eastAsia="Times New Roman" w:cs="Times New Roman"/>
          <w:sz w:val="28"/>
          <w:szCs w:val="28"/>
          <w:lang w:val="en-GB"/>
        </w:rPr>
        <w:t>)</w:t>
      </w:r>
    </w:p>
    <w:p w:rsidR="005B105B" w:rsidRPr="005B105B" w:rsidRDefault="005B105B" w:rsidP="005B105B">
      <w:pPr>
        <w:spacing w:before="200" w:after="200" w:line="360" w:lineRule="auto"/>
        <w:jc w:val="both"/>
        <w:rPr>
          <w:rFonts w:eastAsia="Times New Roman" w:cs="Times New Roman"/>
          <w:sz w:val="28"/>
          <w:szCs w:val="28"/>
          <w:highlight w:val="white"/>
          <w:lang w:val="en-GB"/>
        </w:rPr>
      </w:pPr>
      <w:r w:rsidRPr="005B105B">
        <w:rPr>
          <w:rFonts w:eastAsia="Times New Roman" w:cs="Times New Roman"/>
          <w:sz w:val="28"/>
          <w:szCs w:val="28"/>
          <w:lang w:val="en-GB"/>
        </w:rPr>
        <w:lastRenderedPageBreak/>
        <w:t xml:space="preserve">Electric cars need charging at least once a day. </w:t>
      </w:r>
      <w:r w:rsidRPr="005B105B">
        <w:rPr>
          <w:rFonts w:eastAsia="Times New Roman" w:cs="Times New Roman"/>
          <w:sz w:val="28"/>
          <w:szCs w:val="28"/>
          <w:highlight w:val="white"/>
          <w:lang w:val="en-GB"/>
        </w:rPr>
        <w:t xml:space="preserve"> Charging station management is needed in order to provide charging facilities in electric cars. Making efficient use of this management strategy, various business dealers, business owners, and retailers can provide battery and charging stations to their customers owning electric vehicles. For instance, Southern western charging services, Tesla supercharging providers and respective charging stations of Volvo are likely to gain maximum advantages (Hse.gov.uk, 2019). </w:t>
      </w:r>
    </w:p>
    <w:p w:rsidR="005B105B" w:rsidRPr="005B105B" w:rsidRDefault="005B105B" w:rsidP="005B105B">
      <w:pPr>
        <w:spacing w:before="200" w:after="200"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Car spaying comes under another business opportunity. Electric car charging workshops help to extend usage of every type of electric vehicles. Here comes the need of electric car spaying canters. This is an excellent business opportunity.</w:t>
      </w:r>
    </w:p>
    <w:p w:rsidR="005B105B" w:rsidRPr="005B105B" w:rsidRDefault="005B105B" w:rsidP="005B105B">
      <w:pPr>
        <w:spacing w:before="200" w:after="200"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Electric car repairing workshops are another excellent approach of business. People can hire their electric workshops or have rented workshop facilities. In many cases, companies like to own their workshops to repair electric cars. People having spare lands, build workshops and earns a tremendous amount from this.</w:t>
      </w:r>
    </w:p>
    <w:p w:rsidR="005B105B" w:rsidRPr="005B105B" w:rsidRDefault="005B105B" w:rsidP="005B105B">
      <w:pPr>
        <w:spacing w:before="240" w:after="240"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 xml:space="preserve">This ensures similar benefits to that of metallurgical industry, petroleum industry and electronic industries. In such cases, metallurgical industries are likely to achieve advantage from application of electric vehicles that contributes about 10% to 15% of annual returns. Furthermore, metallurgical industry such as nickel, cobalt, copper expects to gather more benefit because of their excessive demand of electric battery for electric automobile operations (Legislation.gov.uk, 2019). </w:t>
      </w:r>
    </w:p>
    <w:p w:rsidR="005B105B" w:rsidRPr="005B105B" w:rsidRDefault="005B105B" w:rsidP="005B105B">
      <w:pPr>
        <w:spacing w:before="200" w:after="200"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lastRenderedPageBreak/>
        <w:t xml:space="preserve">UK struggles with high emissions from vehicles. Electric cars are considered as one of the emerging technologies of the automobile industry. Electric car services have been gaining popularity day by day in order to avoid carbon emissions. Electric cars are helpful to achieve decent fuel consumption rate and maintain an excellent overall GDP rate by eliminating usage of petroleum, hence lowers the charges of importation. UK government collects almost 3.4 million </w:t>
      </w:r>
      <w:r>
        <w:rPr>
          <w:rFonts w:eastAsia="Times New Roman" w:cs="Times New Roman"/>
          <w:sz w:val="28"/>
          <w:szCs w:val="28"/>
          <w:highlight w:val="white"/>
          <w:lang w:val="en-GB"/>
        </w:rPr>
        <w:t>Euros</w:t>
      </w:r>
      <w:r w:rsidRPr="005B105B">
        <w:rPr>
          <w:rFonts w:eastAsia="Times New Roman" w:cs="Times New Roman"/>
          <w:sz w:val="28"/>
          <w:szCs w:val="28"/>
          <w:highlight w:val="white"/>
          <w:lang w:val="en-GB"/>
        </w:rPr>
        <w:t xml:space="preserve"> with a combined wage of £56 billion at a GDP rate of 11%. However, in electric cars, customers need to contribute a low amount at the beginning. This new technology's reduced air and noise pollution strategy attracts customers and government (Hse.gov.uk, 2019). This technology provides a shallow-sound or absolutely no sound in vehicles that is the primary reason behind consumer's interests (Legislation.gov.uk, 2019).</w:t>
      </w:r>
    </w:p>
    <w:p w:rsidR="005B105B" w:rsidRPr="005B105B" w:rsidRDefault="005B105B" w:rsidP="005B105B">
      <w:pPr>
        <w:spacing w:before="240" w:after="240" w:line="360" w:lineRule="auto"/>
        <w:jc w:val="both"/>
        <w:rPr>
          <w:rFonts w:eastAsia="Times New Roman" w:cs="Times New Roman"/>
          <w:sz w:val="28"/>
          <w:szCs w:val="28"/>
          <w:highlight w:val="white"/>
          <w:lang w:val="en-GB"/>
        </w:rPr>
      </w:pPr>
      <w:r w:rsidRPr="005B105B">
        <w:rPr>
          <w:rFonts w:eastAsia="Times New Roman" w:cs="Times New Roman"/>
          <w:sz w:val="28"/>
          <w:szCs w:val="28"/>
          <w:highlight w:val="white"/>
          <w:lang w:val="en-GB"/>
        </w:rPr>
        <w:t>Europe is fundamental to recent and future success of automobile industries (theguardian.com, 2019). Survey says automotive industry ensures of 4% GDP that represents £60.5 billion and employment of 700,000 citizens in the UK. Report signifies UK exported 77% of cars from all over vehicle production in the year of 2013. That year the UK imported nearly £13,000 amount vehicles while on the other hand, £20,600 amount gains by exporting of vehicles. This tells the story of UK's success story in the automobile industry. As per the research, 2350 companies are into this automobile sector where majorities are SMEs. In short, UK has an emerging opportunity for electric cars. UK's export and import figures in automobile sectors show that mainly UK’s citizens (Theguardian.com, 2019) will accept electric vehicles.</w:t>
      </w:r>
      <w:r>
        <w:rPr>
          <w:rFonts w:eastAsia="Times New Roman" w:cs="Times New Roman"/>
          <w:sz w:val="28"/>
          <w:szCs w:val="28"/>
          <w:highlight w:val="white"/>
          <w:lang w:val="en-GB"/>
        </w:rPr>
        <w:t xml:space="preserve"> </w:t>
      </w:r>
      <w:r w:rsidRPr="005B105B">
        <w:rPr>
          <w:rFonts w:eastAsia="Times New Roman" w:cs="Times New Roman"/>
          <w:sz w:val="28"/>
          <w:szCs w:val="28"/>
          <w:highlight w:val="white"/>
          <w:lang w:val="en-GB"/>
        </w:rPr>
        <w:t>Aluminium industry will also experience a significant profit as electric cars are expected to be made with aluminium.</w:t>
      </w:r>
      <w:bookmarkStart w:id="5" w:name="_GoBack"/>
      <w:bookmarkEnd w:id="5"/>
    </w:p>
    <w:p w:rsidR="005B105B" w:rsidRDefault="005B105B" w:rsidP="005B105B">
      <w:pPr>
        <w:pStyle w:val="Heading2"/>
        <w:rPr>
          <w:rFonts w:asciiTheme="minorHAnsi" w:hAnsiTheme="minorHAnsi"/>
          <w:sz w:val="44"/>
          <w:szCs w:val="44"/>
          <w:u w:val="single"/>
          <w:lang w:val="en-GB"/>
        </w:rPr>
      </w:pPr>
      <w:bookmarkStart w:id="6" w:name="_Toc28880217"/>
      <w:r>
        <w:rPr>
          <w:lang w:val="en-GB"/>
        </w:rPr>
        <w:lastRenderedPageBreak/>
        <w:t xml:space="preserve"> </w:t>
      </w:r>
      <w:r w:rsidR="00B45F21">
        <w:rPr>
          <w:lang w:val="en-GB"/>
        </w:rPr>
        <w:t xml:space="preserve">    </w:t>
      </w:r>
      <w:r w:rsidRPr="005B105B">
        <w:rPr>
          <w:rFonts w:asciiTheme="minorHAnsi" w:hAnsiTheme="minorHAnsi"/>
          <w:sz w:val="44"/>
          <w:szCs w:val="44"/>
          <w:u w:val="single"/>
          <w:lang w:val="en-GB"/>
        </w:rPr>
        <w:t xml:space="preserve">Critical </w:t>
      </w:r>
      <w:r w:rsidR="00B45F21">
        <w:rPr>
          <w:rFonts w:asciiTheme="minorHAnsi" w:hAnsiTheme="minorHAnsi"/>
          <w:sz w:val="44"/>
          <w:szCs w:val="44"/>
          <w:u w:val="single"/>
          <w:lang w:val="en-GB"/>
        </w:rPr>
        <w:t xml:space="preserve">Analysis </w:t>
      </w:r>
      <w:proofErr w:type="gramStart"/>
      <w:r w:rsidR="00B45F21">
        <w:rPr>
          <w:rFonts w:asciiTheme="minorHAnsi" w:hAnsiTheme="minorHAnsi"/>
          <w:sz w:val="44"/>
          <w:szCs w:val="44"/>
          <w:u w:val="single"/>
          <w:lang w:val="en-GB"/>
        </w:rPr>
        <w:t>Of</w:t>
      </w:r>
      <w:proofErr w:type="gramEnd"/>
      <w:r w:rsidR="00B45F21">
        <w:rPr>
          <w:rFonts w:asciiTheme="minorHAnsi" w:hAnsiTheme="minorHAnsi"/>
          <w:sz w:val="44"/>
          <w:szCs w:val="44"/>
          <w:u w:val="single"/>
          <w:lang w:val="en-GB"/>
        </w:rPr>
        <w:t xml:space="preserve"> Other Businesses I</w:t>
      </w:r>
      <w:r>
        <w:rPr>
          <w:rFonts w:asciiTheme="minorHAnsi" w:hAnsiTheme="minorHAnsi"/>
          <w:sz w:val="44"/>
          <w:szCs w:val="44"/>
          <w:u w:val="single"/>
          <w:lang w:val="en-GB"/>
        </w:rPr>
        <w:t>n</w:t>
      </w:r>
    </w:p>
    <w:p w:rsidR="005B105B" w:rsidRPr="005B105B" w:rsidRDefault="00B45F21" w:rsidP="005B105B">
      <w:pPr>
        <w:pStyle w:val="Heading2"/>
        <w:rPr>
          <w:rFonts w:asciiTheme="minorHAnsi" w:hAnsiTheme="minorHAnsi"/>
          <w:sz w:val="44"/>
          <w:szCs w:val="44"/>
          <w:u w:val="single"/>
          <w:lang w:val="en-GB"/>
        </w:rPr>
      </w:pPr>
      <w:r>
        <w:rPr>
          <w:rFonts w:asciiTheme="minorHAnsi" w:hAnsiTheme="minorHAnsi"/>
          <w:sz w:val="44"/>
          <w:szCs w:val="44"/>
          <w:lang w:val="en-GB"/>
        </w:rPr>
        <w:t xml:space="preserve">               </w:t>
      </w:r>
      <w:r>
        <w:rPr>
          <w:rFonts w:asciiTheme="minorHAnsi" w:hAnsiTheme="minorHAnsi"/>
          <w:sz w:val="44"/>
          <w:szCs w:val="44"/>
          <w:u w:val="single"/>
          <w:lang w:val="en-GB"/>
        </w:rPr>
        <w:t>Automobile I</w:t>
      </w:r>
      <w:r w:rsidR="005B105B" w:rsidRPr="005B105B">
        <w:rPr>
          <w:rFonts w:asciiTheme="minorHAnsi" w:hAnsiTheme="minorHAnsi"/>
          <w:sz w:val="44"/>
          <w:szCs w:val="44"/>
          <w:u w:val="single"/>
          <w:lang w:val="en-GB"/>
        </w:rPr>
        <w:t>ndustry</w:t>
      </w:r>
      <w:bookmarkEnd w:id="6"/>
      <w:r>
        <w:rPr>
          <w:rFonts w:asciiTheme="minorHAnsi" w:hAnsiTheme="minorHAnsi"/>
          <w:sz w:val="44"/>
          <w:szCs w:val="44"/>
          <w:u w:val="single"/>
          <w:lang w:val="en-GB"/>
        </w:rPr>
        <w:t>:</w:t>
      </w:r>
    </w:p>
    <w:p w:rsidR="005B105B" w:rsidRPr="00B45F21" w:rsidRDefault="005B105B" w:rsidP="005B105B">
      <w:pPr>
        <w:spacing w:before="240" w:after="240" w:line="360" w:lineRule="auto"/>
        <w:jc w:val="both"/>
        <w:rPr>
          <w:rFonts w:eastAsia="Times New Roman" w:cs="Times New Roman"/>
          <w:sz w:val="28"/>
          <w:szCs w:val="28"/>
          <w:highlight w:val="white"/>
          <w:lang w:val="en-GB"/>
        </w:rPr>
      </w:pPr>
      <w:r w:rsidRPr="00B45F21">
        <w:rPr>
          <w:rFonts w:eastAsia="Times New Roman" w:cs="Times New Roman"/>
          <w:sz w:val="28"/>
          <w:szCs w:val="28"/>
          <w:highlight w:val="white"/>
          <w:lang w:val="en-GB"/>
        </w:rPr>
        <w:t>UK’s automotive industry is interlinked with other main business industries. This ensures similar benefits to that of metallurgical industry, petroleum industry and electronic industries. In such cases, metallurgical industries are likely to achieve advantage from application of electric vehicles that contributes about 10% to 15% of annual returns. Furthermore, metallurgical industry such as nickel, cobalt, copper expects to gather more benefit because of their excessive demand of electric battery for electric automobile operations.  As per following estimates, 20% to 22% demands are possible to be gathered within the next few years of promotion, hence access profit.</w:t>
      </w:r>
      <w:r w:rsidR="00B45F21">
        <w:rPr>
          <w:rFonts w:eastAsia="Times New Roman" w:cs="Times New Roman"/>
          <w:sz w:val="28"/>
          <w:szCs w:val="28"/>
          <w:highlight w:val="white"/>
          <w:lang w:val="en-GB"/>
        </w:rPr>
        <w:t xml:space="preserve"> </w:t>
      </w:r>
      <w:r w:rsidRPr="00B45F21">
        <w:rPr>
          <w:rFonts w:eastAsia="Times New Roman" w:cs="Times New Roman"/>
          <w:sz w:val="28"/>
          <w:szCs w:val="28"/>
          <w:highlight w:val="white"/>
          <w:lang w:val="en-GB"/>
        </w:rPr>
        <w:t>Electric Cars comprise with energy independent and energy-efficient motors (Theguardian.com, 2019). Drivers implant solar panels above their cars, and this increases the use of solar technologies as well. This is a business practice of promoting the use of solar technologies. Government may implant some rules related to solar technology and electric cars so that users have to use a minimum amount of solar facilities in case they want to buy an electric vehicle. Hybrid electric vehicles are becoming popular in recent times in order to retain security rate of energy.</w:t>
      </w:r>
    </w:p>
    <w:p w:rsidR="005B105B" w:rsidRPr="00B45F21" w:rsidRDefault="005B105B" w:rsidP="005B105B">
      <w:pPr>
        <w:spacing w:before="240" w:after="240" w:line="360" w:lineRule="auto"/>
        <w:jc w:val="both"/>
        <w:rPr>
          <w:rFonts w:eastAsia="Times New Roman" w:cs="Times New Roman"/>
          <w:sz w:val="28"/>
          <w:szCs w:val="28"/>
          <w:highlight w:val="white"/>
          <w:lang w:val="en-GB"/>
        </w:rPr>
      </w:pPr>
      <w:r w:rsidRPr="00B45F21">
        <w:rPr>
          <w:rFonts w:eastAsia="Times New Roman" w:cs="Times New Roman"/>
          <w:sz w:val="28"/>
          <w:szCs w:val="28"/>
          <w:highlight w:val="white"/>
          <w:lang w:val="en-GB"/>
        </w:rPr>
        <w:t xml:space="preserve">Some of the significant implementation theories behind the promotion of this new technology are such as, Energy infrastructure, trade balance, interest of consumers that ensures worldwide extensive business opportunities in the following fields (theguardian.com, 2019). Solar </w:t>
      </w:r>
      <w:r w:rsidRPr="00B45F21">
        <w:rPr>
          <w:rFonts w:eastAsia="Times New Roman" w:cs="Times New Roman"/>
          <w:sz w:val="28"/>
          <w:szCs w:val="28"/>
          <w:highlight w:val="white"/>
          <w:lang w:val="en-GB"/>
        </w:rPr>
        <w:lastRenderedPageBreak/>
        <w:t>energy sector gains maximum profits by introducing this facility to the automobile industry. However, industries such as petrochemical, petroleum and others expect to experience a decent loss for not using fuels in commercial cars. Although research indicates, the oil industry will not suffer significantly due to this application. Petroleum is quite popular and must requirement for many other industries throughout the world, so it will be very much fruitful to conclude that electric cars will take a small bite out of oil industry.</w:t>
      </w:r>
    </w:p>
    <w:p w:rsidR="005B105B" w:rsidRPr="00AE79B5" w:rsidRDefault="005B105B" w:rsidP="005B105B">
      <w:pPr>
        <w:spacing w:before="240" w:after="240" w:line="360" w:lineRule="auto"/>
        <w:jc w:val="both"/>
        <w:rPr>
          <w:rFonts w:ascii="Times New Roman" w:eastAsia="Times New Roman" w:hAnsi="Times New Roman" w:cs="Times New Roman"/>
          <w:sz w:val="24"/>
          <w:szCs w:val="24"/>
          <w:highlight w:val="white"/>
          <w:lang w:val="en-GB"/>
        </w:rPr>
      </w:pPr>
      <w:r w:rsidRPr="00B45F21">
        <w:rPr>
          <w:rFonts w:eastAsia="Times New Roman" w:cs="Times New Roman"/>
          <w:sz w:val="28"/>
          <w:szCs w:val="28"/>
          <w:highlight w:val="white"/>
          <w:lang w:val="en-GB"/>
        </w:rPr>
        <w:t>However, as per some other researcher papers, oil investors will suffer considerably, as they earn nearly 43% from automobile industry. Electric vehicles significantly decrease travel costs. Environmental experts support this new idea of automobile sectors as it has less impact on the environment. Aluminium industry will also experience a significant profit as electric cars are expected to be made with aluminium. Shortly, Electric vehicles open up many business opportunities for SMEs and other related business industries while on the other side, it tends to harm the petroleum industry.</w:t>
      </w:r>
    </w:p>
    <w:p w:rsidR="00B45F21" w:rsidRPr="00B45F21" w:rsidRDefault="00B45F21" w:rsidP="00B45F21">
      <w:pPr>
        <w:pStyle w:val="Heading1"/>
        <w:rPr>
          <w:rFonts w:asciiTheme="minorHAnsi" w:hAnsiTheme="minorHAnsi"/>
          <w:color w:val="000000" w:themeColor="text1"/>
          <w:sz w:val="44"/>
          <w:szCs w:val="44"/>
          <w:u w:val="single"/>
          <w:lang w:val="en-GB"/>
        </w:rPr>
      </w:pPr>
      <w:bookmarkStart w:id="7" w:name="_Toc28880218"/>
      <w:r>
        <w:rPr>
          <w:rFonts w:asciiTheme="minorHAnsi" w:hAnsiTheme="minorHAnsi"/>
          <w:color w:val="000000" w:themeColor="text1"/>
          <w:sz w:val="44"/>
          <w:szCs w:val="44"/>
          <w:lang w:val="en-GB"/>
        </w:rPr>
        <w:t xml:space="preserve">                          </w:t>
      </w:r>
      <w:r w:rsidRPr="00B45F21">
        <w:rPr>
          <w:rFonts w:asciiTheme="minorHAnsi" w:hAnsiTheme="minorHAnsi"/>
          <w:color w:val="000000" w:themeColor="text1"/>
          <w:sz w:val="44"/>
          <w:szCs w:val="44"/>
          <w:u w:val="single"/>
          <w:lang w:val="en-GB"/>
        </w:rPr>
        <w:t>Reference</w:t>
      </w:r>
      <w:bookmarkEnd w:id="7"/>
      <w:r w:rsidRPr="00B45F21">
        <w:rPr>
          <w:rFonts w:asciiTheme="minorHAnsi" w:hAnsiTheme="minorHAnsi"/>
          <w:color w:val="000000" w:themeColor="text1"/>
          <w:sz w:val="44"/>
          <w:szCs w:val="44"/>
          <w:u w:val="single"/>
          <w:lang w:val="en-GB"/>
        </w:rPr>
        <w:t>s:</w:t>
      </w:r>
    </w:p>
    <w:p w:rsidR="00B45F21" w:rsidRPr="00B45F21" w:rsidRDefault="00B45F21" w:rsidP="00B45F21">
      <w:pPr>
        <w:spacing w:line="360" w:lineRule="auto"/>
        <w:jc w:val="both"/>
        <w:rPr>
          <w:rFonts w:cs="Times New Roman"/>
          <w:b/>
          <w:color w:val="000000" w:themeColor="text1"/>
          <w:sz w:val="44"/>
          <w:szCs w:val="44"/>
          <w:u w:val="single"/>
          <w:lang w:val="en-GB"/>
        </w:rPr>
      </w:pPr>
      <w:r>
        <w:rPr>
          <w:rFonts w:ascii="Times New Roman" w:hAnsi="Times New Roman" w:cs="Times New Roman"/>
          <w:b/>
          <w:color w:val="000000" w:themeColor="text1"/>
          <w:sz w:val="24"/>
          <w:szCs w:val="24"/>
          <w:lang w:val="en-GB"/>
        </w:rPr>
        <w:t xml:space="preserve">                                              </w:t>
      </w:r>
      <w:r w:rsidRPr="00B45F21">
        <w:rPr>
          <w:rFonts w:cs="Times New Roman"/>
          <w:b/>
          <w:color w:val="000000" w:themeColor="text1"/>
          <w:sz w:val="44"/>
          <w:szCs w:val="44"/>
          <w:u w:val="single"/>
          <w:lang w:val="en-GB"/>
        </w:rPr>
        <w:t>Journals:</w:t>
      </w:r>
    </w:p>
    <w:p w:rsidR="002A781B" w:rsidRP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Bennett, R., Kottasz, R. and Shaw, S., 2016. Factors potentially affecting the successful promotion of electric vehicles. Journal of Social Marketing, 6(1), pp. 62-82.</w:t>
      </w:r>
    </w:p>
    <w:p w:rsid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 xml:space="preserve">Egbue, O., Long, S. and Samaranayake, V.A., 2017. Mass deployment of sustainable transportation: evaluation of factors </w:t>
      </w:r>
      <w:r w:rsidRPr="002A781B">
        <w:rPr>
          <w:rFonts w:cstheme="majorBidi"/>
          <w:sz w:val="28"/>
          <w:szCs w:val="28"/>
          <w:lang w:val="en-GB"/>
        </w:rPr>
        <w:lastRenderedPageBreak/>
        <w:t>that influence electric vehicle adoption. Clean Technologies and Environmental Policy, 19(7), pp. 1927-1939.</w:t>
      </w:r>
    </w:p>
    <w:p w:rsid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Gómez Vilchez, J., J., Julea, A., Peduzzi, E., Pisoni, E., Krause, J., Siskos, P. And Thiel, C., 2019. Modelling the impacts of EU countries’ electric car deployment plans on atmospheric emissions and concentrations. European Transport Research Review, 11(1), pp. 1-17.</w:t>
      </w:r>
    </w:p>
    <w:p w:rsid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Heinicke, M. And Wagenhaus, G., 2015. Sustainability in the car-based mobility: the case of the electric vehicle Editha. International Journal of Energy Sector Management, 9(1), pp. 105-119.</w:t>
      </w:r>
    </w:p>
    <w:p w:rsidR="002A781B" w:rsidRPr="002A781B" w:rsidRDefault="00B45F21" w:rsidP="002A781B">
      <w:pPr>
        <w:pStyle w:val="ListParagraph"/>
        <w:numPr>
          <w:ilvl w:val="0"/>
          <w:numId w:val="1"/>
        </w:numPr>
        <w:spacing w:line="360" w:lineRule="auto"/>
        <w:jc w:val="both"/>
        <w:rPr>
          <w:rFonts w:cstheme="majorBidi"/>
          <w:sz w:val="28"/>
          <w:szCs w:val="28"/>
          <w:lang w:val="en-GB"/>
        </w:rPr>
      </w:pPr>
      <w:r w:rsidRPr="002A781B">
        <w:rPr>
          <w:rFonts w:cs="Times New Roman"/>
          <w:bCs/>
          <w:color w:val="000000" w:themeColor="text1"/>
          <w:sz w:val="28"/>
          <w:szCs w:val="28"/>
          <w:lang w:val="en-GB"/>
        </w:rPr>
        <w:t>Moons, I. And De Pelsmacker, P., 2014. Developing different types of anticip</w:t>
      </w:r>
      <w:r w:rsidR="002A781B">
        <w:rPr>
          <w:rFonts w:cs="Times New Roman"/>
          <w:bCs/>
          <w:color w:val="000000" w:themeColor="text1"/>
          <w:sz w:val="28"/>
          <w:szCs w:val="28"/>
          <w:lang w:val="en-GB"/>
        </w:rPr>
        <w:t xml:space="preserve">ated experience positioning for </w:t>
      </w:r>
      <w:r w:rsidRPr="002A781B">
        <w:rPr>
          <w:rFonts w:cs="Times New Roman"/>
          <w:bCs/>
          <w:color w:val="000000" w:themeColor="text1"/>
          <w:sz w:val="28"/>
          <w:szCs w:val="28"/>
          <w:lang w:val="en-GB"/>
        </w:rPr>
        <w:t>electric cars. Journal of Brand Management, 21(3), pp. 216-235.</w:t>
      </w:r>
    </w:p>
    <w:p w:rsid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Pérez-Arriaga, I.,J., Jenkins, J.D. And Batlle, C., 2017. A regulatory framework for an evolving electricity sector: Highlights of the MIT utility of the future study. Economics of Energy &amp; Environmental Policy, 6(1),</w:t>
      </w:r>
    </w:p>
    <w:p w:rsid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Requia, W.J., Arain, A., Koutrakis, P. and Dalumpines, R., 2018. Assessing particulate matter emissions from f</w:t>
      </w:r>
      <w:r w:rsidR="002A781B">
        <w:rPr>
          <w:rFonts w:cstheme="majorBidi"/>
          <w:sz w:val="28"/>
          <w:szCs w:val="28"/>
          <w:lang w:val="en-GB"/>
        </w:rPr>
        <w:t>uture electric mobility and pote</w:t>
      </w:r>
      <w:r w:rsidRPr="002A781B">
        <w:rPr>
          <w:rFonts w:cstheme="majorBidi"/>
          <w:sz w:val="28"/>
          <w:szCs w:val="28"/>
          <w:lang w:val="en-GB"/>
        </w:rPr>
        <w:t>ntial risk for human health in Canadian metropolitan area. Air Quality, Atmosphere, &amp; Health, 11(9), pp. 1009-1019.</w:t>
      </w:r>
    </w:p>
    <w:p w:rsidR="002A781B" w:rsidRDefault="00B45F21" w:rsidP="00B45F21">
      <w:pPr>
        <w:pStyle w:val="ListParagraph"/>
        <w:numPr>
          <w:ilvl w:val="0"/>
          <w:numId w:val="1"/>
        </w:numPr>
        <w:spacing w:line="360" w:lineRule="auto"/>
        <w:jc w:val="both"/>
        <w:rPr>
          <w:rFonts w:cstheme="majorBidi"/>
          <w:sz w:val="28"/>
          <w:szCs w:val="28"/>
          <w:lang w:val="en-GB"/>
        </w:rPr>
      </w:pPr>
      <w:r w:rsidRPr="002A781B">
        <w:rPr>
          <w:rFonts w:cstheme="majorBidi"/>
          <w:sz w:val="28"/>
          <w:szCs w:val="28"/>
          <w:lang w:val="en-GB"/>
        </w:rPr>
        <w:t xml:space="preserve">Seebauer, S., Kulmer, V. and Fruhmann, C., 2019. Promoting adoption while avoiding rebound: integrating disciplinary perspectives on market diffusion and carbon impacts of electric </w:t>
      </w:r>
      <w:r w:rsidRPr="002A781B">
        <w:rPr>
          <w:rFonts w:cstheme="majorBidi"/>
          <w:sz w:val="28"/>
          <w:szCs w:val="28"/>
          <w:lang w:val="en-GB"/>
        </w:rPr>
        <w:lastRenderedPageBreak/>
        <w:t>cars and building renovations in Austria. Energy, Sustainability and Society, 9(1), pp. 1-11.</w:t>
      </w:r>
    </w:p>
    <w:p w:rsidR="00B45F21" w:rsidRPr="002A781B" w:rsidRDefault="00B45F21" w:rsidP="00B45F21">
      <w:pPr>
        <w:pStyle w:val="ListParagraph"/>
        <w:numPr>
          <w:ilvl w:val="0"/>
          <w:numId w:val="1"/>
        </w:numPr>
        <w:spacing w:line="360" w:lineRule="auto"/>
        <w:jc w:val="both"/>
        <w:rPr>
          <w:rFonts w:cstheme="majorBidi"/>
          <w:sz w:val="28"/>
          <w:szCs w:val="28"/>
          <w:lang w:val="en-GB"/>
        </w:rPr>
      </w:pPr>
      <w:r w:rsidRPr="002A781B">
        <w:rPr>
          <w:rFonts w:cs="Times New Roman"/>
          <w:bCs/>
          <w:color w:val="000000" w:themeColor="text1"/>
          <w:sz w:val="28"/>
          <w:szCs w:val="28"/>
          <w:lang w:val="en-GB"/>
        </w:rPr>
        <w:t>Sefora, I., Chuchu, T., Chiliya, N. And Ndoro, T., 2019. An investigation of young consumers’ perceptions towards the adoption of electric cars. African Journal of Business and Economic Research, 14(2), pp. 107-107–126.</w:t>
      </w:r>
    </w:p>
    <w:p w:rsidR="00B45F21" w:rsidRPr="002A781B" w:rsidRDefault="002A781B" w:rsidP="00B45F21">
      <w:pPr>
        <w:spacing w:line="360" w:lineRule="auto"/>
        <w:jc w:val="both"/>
        <w:rPr>
          <w:rFonts w:cs="Times New Roman"/>
          <w:b/>
          <w:color w:val="000000" w:themeColor="text1"/>
          <w:sz w:val="44"/>
          <w:szCs w:val="44"/>
          <w:u w:val="single"/>
          <w:lang w:val="en-GB"/>
        </w:rPr>
      </w:pPr>
      <w:r>
        <w:rPr>
          <w:rFonts w:cs="Times New Roman"/>
          <w:color w:val="000000" w:themeColor="text1"/>
          <w:sz w:val="28"/>
          <w:szCs w:val="28"/>
          <w:lang w:val="en-GB"/>
        </w:rPr>
        <w:t xml:space="preserve">                                              </w:t>
      </w:r>
      <w:r w:rsidR="00B45F21" w:rsidRPr="002A781B">
        <w:rPr>
          <w:rFonts w:cs="Times New Roman"/>
          <w:b/>
          <w:color w:val="000000" w:themeColor="text1"/>
          <w:sz w:val="44"/>
          <w:szCs w:val="44"/>
          <w:u w:val="single"/>
          <w:lang w:val="en-GB"/>
        </w:rPr>
        <w:t>Websites</w:t>
      </w:r>
      <w:r>
        <w:rPr>
          <w:rFonts w:cs="Times New Roman"/>
          <w:b/>
          <w:color w:val="000000" w:themeColor="text1"/>
          <w:sz w:val="44"/>
          <w:szCs w:val="44"/>
          <w:u w:val="single"/>
          <w:lang w:val="en-GB"/>
        </w:rPr>
        <w:t>:</w:t>
      </w:r>
    </w:p>
    <w:p w:rsid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color w:val="000000" w:themeColor="text1"/>
          <w:sz w:val="28"/>
          <w:szCs w:val="28"/>
          <w:lang w:val="en-GB"/>
        </w:rPr>
        <w:t xml:space="preserve">Hse.gov.uk (2019), Health and Safety at Work Act, viewed on 25 October 2019, </w:t>
      </w:r>
      <w:hyperlink r:id="rId7" w:history="1">
        <w:r w:rsidR="002A781B" w:rsidRPr="00CC34CD">
          <w:rPr>
            <w:rStyle w:val="Hyperlink"/>
            <w:rFonts w:cs="Times New Roman"/>
            <w:sz w:val="28"/>
            <w:szCs w:val="28"/>
            <w:lang w:val="en-GB"/>
          </w:rPr>
          <w:t>http://www.hse.gov.uk/legislation/hswa.htm</w:t>
        </w:r>
      </w:hyperlink>
    </w:p>
    <w:p w:rsid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color w:val="000000" w:themeColor="text1"/>
          <w:sz w:val="28"/>
          <w:szCs w:val="28"/>
          <w:lang w:val="en-GB"/>
        </w:rPr>
        <w:t xml:space="preserve">Legislation.gov.uk (2019), Consumer Rights Act, </w:t>
      </w:r>
      <w:r w:rsidR="002A781B">
        <w:rPr>
          <w:rFonts w:cs="Times New Roman"/>
          <w:color w:val="000000" w:themeColor="text1"/>
          <w:sz w:val="28"/>
          <w:szCs w:val="28"/>
          <w:lang w:val="en-GB"/>
        </w:rPr>
        <w:t xml:space="preserve">viewed on 25 October </w:t>
      </w:r>
      <w:r w:rsidRPr="002A781B">
        <w:rPr>
          <w:rFonts w:cs="Times New Roman"/>
          <w:color w:val="000000" w:themeColor="text1"/>
          <w:sz w:val="28"/>
          <w:szCs w:val="28"/>
          <w:lang w:val="en-GB"/>
        </w:rPr>
        <w:t xml:space="preserve">2019, </w:t>
      </w:r>
      <w:hyperlink r:id="rId8" w:history="1">
        <w:r w:rsidR="002A781B" w:rsidRPr="00CC34CD">
          <w:rPr>
            <w:rStyle w:val="Hyperlink"/>
            <w:rFonts w:cs="Times New Roman"/>
            <w:sz w:val="28"/>
            <w:szCs w:val="28"/>
            <w:lang w:val="en-GB"/>
          </w:rPr>
          <w:t>http://www.legislation.gov.uk/ukpga/2015/15/contents/enacted</w:t>
        </w:r>
      </w:hyperlink>
    </w:p>
    <w:p w:rsid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color w:val="000000" w:themeColor="text1"/>
          <w:sz w:val="28"/>
          <w:szCs w:val="28"/>
          <w:lang w:val="en-GB"/>
        </w:rPr>
        <w:t xml:space="preserve">Legislation.gov.uk (2019), Data Protection Act, viewed on 25 October 2019, </w:t>
      </w:r>
      <w:hyperlink r:id="rId9" w:history="1">
        <w:r w:rsidR="002A781B" w:rsidRPr="00CC34CD">
          <w:rPr>
            <w:rStyle w:val="Hyperlink"/>
            <w:rFonts w:cs="Times New Roman"/>
            <w:sz w:val="28"/>
            <w:szCs w:val="28"/>
            <w:lang w:val="en-GB"/>
          </w:rPr>
          <w:t>http://www.legislation.gov.uk/ukpga/2018/12/contents/enacted</w:t>
        </w:r>
      </w:hyperlink>
    </w:p>
    <w:p w:rsid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color w:val="000000" w:themeColor="text1"/>
          <w:sz w:val="28"/>
          <w:szCs w:val="28"/>
          <w:lang w:val="en-GB"/>
        </w:rPr>
        <w:t>Legislation.gov.uk (2019), Environmental Protection Act,</w:t>
      </w:r>
      <w:r w:rsidR="002A781B">
        <w:rPr>
          <w:rFonts w:cs="Times New Roman"/>
          <w:color w:val="000000" w:themeColor="text1"/>
          <w:sz w:val="28"/>
          <w:szCs w:val="28"/>
          <w:lang w:val="en-GB"/>
        </w:rPr>
        <w:t xml:space="preserve"> viewed on </w:t>
      </w:r>
      <w:r w:rsidRPr="002A781B">
        <w:rPr>
          <w:rFonts w:cs="Times New Roman"/>
          <w:color w:val="000000" w:themeColor="text1"/>
          <w:sz w:val="28"/>
          <w:szCs w:val="28"/>
          <w:lang w:val="en-GB"/>
        </w:rPr>
        <w:t xml:space="preserve">25 October 2019, </w:t>
      </w:r>
      <w:hyperlink r:id="rId10" w:history="1">
        <w:r w:rsidR="002A781B" w:rsidRPr="00CC34CD">
          <w:rPr>
            <w:rStyle w:val="Hyperlink"/>
            <w:rFonts w:cs="Times New Roman"/>
            <w:sz w:val="28"/>
            <w:szCs w:val="28"/>
            <w:lang w:val="en-GB"/>
          </w:rPr>
          <w:t>http://www.legislation.gov.uk/ukpga/1990/43/contents</w:t>
        </w:r>
      </w:hyperlink>
    </w:p>
    <w:p w:rsid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color w:val="000000" w:themeColor="text1"/>
          <w:sz w:val="28"/>
          <w:szCs w:val="28"/>
          <w:lang w:val="en-GB"/>
        </w:rPr>
        <w:t xml:space="preserve">Legislation.gov.uk (2019), Radioactive Substances Act, viewed on 25 October 2019, </w:t>
      </w:r>
      <w:hyperlink r:id="rId11" w:history="1">
        <w:r w:rsidR="002A781B" w:rsidRPr="00CC34CD">
          <w:rPr>
            <w:rStyle w:val="Hyperlink"/>
            <w:rFonts w:cs="Times New Roman"/>
            <w:sz w:val="28"/>
            <w:szCs w:val="28"/>
            <w:lang w:val="en-GB"/>
          </w:rPr>
          <w:t>http://www.legislation.gov.uk/ukpga/1993/12/contents</w:t>
        </w:r>
      </w:hyperlink>
    </w:p>
    <w:p w:rsidR="002A781B" w:rsidRP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sz w:val="28"/>
          <w:szCs w:val="28"/>
          <w:lang w:val="en-GB"/>
        </w:rPr>
        <w:t xml:space="preserve">Techcrunch.com (2019), volvo-to-roll-out-a-new-electric-vehicle-every-year-through, viewed on 25 October 2019, </w:t>
      </w:r>
      <w:hyperlink r:id="rId12" w:history="1">
        <w:r w:rsidR="002A781B" w:rsidRPr="00CC34CD">
          <w:rPr>
            <w:rStyle w:val="Hyperlink"/>
            <w:rFonts w:cs="Times New Roman"/>
            <w:sz w:val="28"/>
            <w:szCs w:val="28"/>
            <w:lang w:val="en-GB"/>
          </w:rPr>
          <w:t>https://techcrunch.com/2019/10/16/volvo-to-roll-out-a-new-electric-vehicle-every-year-through-2025/</w:t>
        </w:r>
      </w:hyperlink>
    </w:p>
    <w:p w:rsidR="002A781B" w:rsidRP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sz w:val="28"/>
          <w:szCs w:val="28"/>
          <w:lang w:val="en-GB"/>
        </w:rPr>
        <w:lastRenderedPageBreak/>
        <w:t xml:space="preserve">Telegraph.co.uk (2019), electric-vehicles-drive-to-brighter-future, viewed on 25 October 2019, </w:t>
      </w:r>
      <w:hyperlink r:id="rId13" w:history="1">
        <w:r w:rsidR="002A781B" w:rsidRPr="00CC34CD">
          <w:rPr>
            <w:rStyle w:val="Hyperlink"/>
            <w:rFonts w:cs="Times New Roman"/>
            <w:sz w:val="28"/>
            <w:szCs w:val="28"/>
            <w:lang w:val="en-GB"/>
          </w:rPr>
          <w:t>https://www.telegraph.co.uk/business/sme-library/fleet-management/electric-vehicles-drive-to-brighter-future/</w:t>
        </w:r>
      </w:hyperlink>
    </w:p>
    <w:p w:rsidR="002A781B" w:rsidRPr="002A781B" w:rsidRDefault="00B45F21" w:rsidP="00B45F21">
      <w:pPr>
        <w:pStyle w:val="ListParagraph"/>
        <w:numPr>
          <w:ilvl w:val="0"/>
          <w:numId w:val="2"/>
        </w:numPr>
        <w:spacing w:line="360" w:lineRule="auto"/>
        <w:jc w:val="both"/>
        <w:rPr>
          <w:rFonts w:cs="Times New Roman"/>
          <w:color w:val="000000" w:themeColor="text1"/>
          <w:sz w:val="28"/>
          <w:szCs w:val="28"/>
          <w:lang w:val="en-GB"/>
        </w:rPr>
      </w:pPr>
      <w:r w:rsidRPr="002A781B">
        <w:rPr>
          <w:rFonts w:cs="Times New Roman"/>
          <w:sz w:val="28"/>
          <w:szCs w:val="28"/>
          <w:lang w:val="en-GB"/>
        </w:rPr>
        <w:t xml:space="preserve">Theguardian.com (2019), volvo-cars-electric-hybrid, viewed on 25 October 2019, </w:t>
      </w:r>
      <w:hyperlink r:id="rId14" w:history="1">
        <w:r w:rsidR="002A781B" w:rsidRPr="00CC34CD">
          <w:rPr>
            <w:rStyle w:val="Hyperlink"/>
            <w:rFonts w:cs="Times New Roman"/>
            <w:sz w:val="28"/>
            <w:szCs w:val="28"/>
            <w:lang w:val="en-GB"/>
          </w:rPr>
          <w:t>https://www.theguardian.com/business/2017/jul/05/volvo-cars-electric-hybrid-2019</w:t>
        </w:r>
      </w:hyperlink>
    </w:p>
    <w:p w:rsidR="002A781B" w:rsidRPr="002A781B" w:rsidRDefault="00B45F21" w:rsidP="002A781B">
      <w:pPr>
        <w:pStyle w:val="ListParagraph"/>
        <w:numPr>
          <w:ilvl w:val="0"/>
          <w:numId w:val="2"/>
        </w:numPr>
        <w:spacing w:line="360" w:lineRule="auto"/>
        <w:jc w:val="both"/>
        <w:rPr>
          <w:rFonts w:cs="Times New Roman"/>
          <w:color w:val="000000" w:themeColor="text1"/>
          <w:sz w:val="28"/>
          <w:szCs w:val="28"/>
          <w:lang w:val="en-GB"/>
        </w:rPr>
      </w:pPr>
      <w:r w:rsidRPr="002A781B">
        <w:rPr>
          <w:rFonts w:cstheme="majorBidi"/>
          <w:color w:val="000000"/>
          <w:sz w:val="28"/>
          <w:szCs w:val="28"/>
          <w:shd w:val="clear" w:color="auto" w:fill="FFFFFF"/>
          <w:lang w:val="en-GB"/>
        </w:rPr>
        <w:t>Theguardian.com, (2019</w:t>
      </w:r>
      <w:r w:rsidRPr="002A781B">
        <w:rPr>
          <w:rFonts w:cstheme="majorBidi"/>
          <w:sz w:val="28"/>
          <w:szCs w:val="28"/>
          <w:lang w:val="en-GB"/>
        </w:rPr>
        <w:t xml:space="preserve">), </w:t>
      </w:r>
      <w:r w:rsidRPr="002A781B">
        <w:rPr>
          <w:rFonts w:cstheme="majorBidi"/>
          <w:iCs/>
          <w:sz w:val="28"/>
          <w:szCs w:val="28"/>
          <w:lang w:val="en-GB"/>
        </w:rPr>
        <w:t>Pollution map reveals unsafe air quality at almost 2,000 UK sites</w:t>
      </w:r>
      <w:r w:rsidRPr="002A781B">
        <w:rPr>
          <w:rFonts w:cstheme="majorBidi"/>
          <w:sz w:val="28"/>
          <w:szCs w:val="28"/>
          <w:lang w:val="en-GB"/>
        </w:rPr>
        <w:t xml:space="preserve"> viewed on 25</w:t>
      </w:r>
      <w:r w:rsidRPr="002A781B">
        <w:rPr>
          <w:rFonts w:cstheme="majorBidi"/>
          <w:sz w:val="28"/>
          <w:szCs w:val="28"/>
          <w:vertAlign w:val="superscript"/>
          <w:lang w:val="en-GB"/>
        </w:rPr>
        <w:t>th</w:t>
      </w:r>
      <w:r w:rsidRPr="002A781B">
        <w:rPr>
          <w:rFonts w:cstheme="majorBidi"/>
          <w:sz w:val="28"/>
          <w:szCs w:val="28"/>
          <w:lang w:val="en-GB"/>
        </w:rPr>
        <w:t xml:space="preserve"> November 2019,</w:t>
      </w:r>
      <w:hyperlink r:id="rId15" w:history="1">
        <w:r w:rsidR="002A781B" w:rsidRPr="00CC34CD">
          <w:rPr>
            <w:rStyle w:val="Hyperlink"/>
            <w:rFonts w:cstheme="majorBidi"/>
            <w:sz w:val="28"/>
            <w:szCs w:val="28"/>
            <w:lang w:val="en-GB"/>
          </w:rPr>
          <w:t>https://www.theguardian.com/environment/2019/feb/27/pollution-map-reveals-unsafe-air-quality-at-almost-2000-uk-sites</w:t>
        </w:r>
      </w:hyperlink>
    </w:p>
    <w:p w:rsidR="002A781B" w:rsidRPr="002A781B" w:rsidRDefault="002A781B" w:rsidP="002A781B">
      <w:pPr>
        <w:pStyle w:val="ListParagraph"/>
        <w:spacing w:line="360" w:lineRule="auto"/>
        <w:ind w:left="780"/>
        <w:jc w:val="both"/>
        <w:rPr>
          <w:rFonts w:cs="Times New Roman"/>
          <w:color w:val="000000" w:themeColor="text1"/>
          <w:sz w:val="28"/>
          <w:szCs w:val="28"/>
          <w:lang w:val="en-GB"/>
        </w:rPr>
      </w:pPr>
    </w:p>
    <w:p w:rsidR="005B105B" w:rsidRPr="002A781B" w:rsidRDefault="005B105B" w:rsidP="00470263">
      <w:pPr>
        <w:spacing w:before="200" w:after="200" w:line="360" w:lineRule="auto"/>
        <w:jc w:val="both"/>
        <w:rPr>
          <w:rFonts w:eastAsia="Times New Roman" w:cs="Times New Roman"/>
          <w:sz w:val="28"/>
          <w:szCs w:val="28"/>
          <w:lang w:val="en-GB"/>
        </w:rPr>
      </w:pPr>
    </w:p>
    <w:p w:rsidR="005B105B" w:rsidRPr="002A781B" w:rsidRDefault="005B105B" w:rsidP="00470263">
      <w:pPr>
        <w:spacing w:before="200" w:after="200" w:line="360" w:lineRule="auto"/>
        <w:jc w:val="both"/>
        <w:rPr>
          <w:rFonts w:eastAsia="Times New Roman" w:cs="Times New Roman"/>
          <w:sz w:val="28"/>
          <w:szCs w:val="28"/>
          <w:lang w:val="en-GB"/>
        </w:rPr>
      </w:pPr>
    </w:p>
    <w:p w:rsidR="00470263" w:rsidRPr="002A781B" w:rsidRDefault="00470263" w:rsidP="00F907B0">
      <w:pPr>
        <w:rPr>
          <w:rFonts w:eastAsia="Times New Roman" w:cs="Arial"/>
          <w:color w:val="000000"/>
          <w:sz w:val="28"/>
          <w:szCs w:val="28"/>
          <w:u w:val="single"/>
        </w:rPr>
      </w:pPr>
    </w:p>
    <w:p w:rsidR="00381592" w:rsidRPr="002A781B" w:rsidRDefault="00381592">
      <w:pPr>
        <w:rPr>
          <w:sz w:val="28"/>
          <w:szCs w:val="28"/>
        </w:rPr>
      </w:pPr>
    </w:p>
    <w:sectPr w:rsidR="00381592" w:rsidRPr="002A781B" w:rsidSect="00A26F68">
      <w:pgSz w:w="11909" w:h="16834" w:code="9"/>
      <w:pgMar w:top="1440" w:right="1440" w:bottom="1440" w:left="21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55E03"/>
    <w:multiLevelType w:val="hybridMultilevel"/>
    <w:tmpl w:val="B0FEA9B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1A3A47FF"/>
    <w:multiLevelType w:val="hybridMultilevel"/>
    <w:tmpl w:val="85741FBA"/>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F907B0"/>
    <w:rsid w:val="0016015C"/>
    <w:rsid w:val="001E4BAF"/>
    <w:rsid w:val="002A781B"/>
    <w:rsid w:val="00381592"/>
    <w:rsid w:val="003B4AC7"/>
    <w:rsid w:val="00470263"/>
    <w:rsid w:val="005B105B"/>
    <w:rsid w:val="007F3B06"/>
    <w:rsid w:val="00916EFB"/>
    <w:rsid w:val="00A26F68"/>
    <w:rsid w:val="00B45F21"/>
    <w:rsid w:val="00F907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firstLine="1497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7B0"/>
    <w:pPr>
      <w:spacing w:after="160" w:line="259" w:lineRule="auto"/>
      <w:ind w:firstLine="0"/>
    </w:pPr>
  </w:style>
  <w:style w:type="paragraph" w:styleId="Heading1">
    <w:name w:val="heading 1"/>
    <w:basedOn w:val="Normal"/>
    <w:next w:val="Normal"/>
    <w:link w:val="Heading1Char"/>
    <w:uiPriority w:val="9"/>
    <w:qFormat/>
    <w:rsid w:val="004702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rsid w:val="00F907B0"/>
    <w:pPr>
      <w:keepNext/>
      <w:keepLines/>
      <w:spacing w:before="360" w:after="120" w:line="360" w:lineRule="auto"/>
      <w:jc w:val="both"/>
      <w:outlineLvl w:val="1"/>
    </w:pPr>
    <w:rPr>
      <w:rFonts w:ascii="Times New Roman" w:eastAsia="Arial" w:hAnsi="Times New Roman" w:cs="Arial"/>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907B0"/>
    <w:rPr>
      <w:rFonts w:ascii="Times New Roman" w:eastAsia="Arial" w:hAnsi="Times New Roman" w:cs="Arial"/>
      <w:b/>
      <w:sz w:val="24"/>
      <w:szCs w:val="32"/>
    </w:rPr>
  </w:style>
  <w:style w:type="paragraph" w:styleId="BalloonText">
    <w:name w:val="Balloon Text"/>
    <w:basedOn w:val="Normal"/>
    <w:link w:val="BalloonTextChar"/>
    <w:uiPriority w:val="99"/>
    <w:semiHidden/>
    <w:unhideWhenUsed/>
    <w:rsid w:val="004702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263"/>
    <w:rPr>
      <w:rFonts w:ascii="Tahoma" w:hAnsi="Tahoma" w:cs="Tahoma"/>
      <w:sz w:val="16"/>
      <w:szCs w:val="16"/>
    </w:rPr>
  </w:style>
  <w:style w:type="character" w:customStyle="1" w:styleId="Heading1Char">
    <w:name w:val="Heading 1 Char"/>
    <w:basedOn w:val="DefaultParagraphFont"/>
    <w:link w:val="Heading1"/>
    <w:uiPriority w:val="9"/>
    <w:rsid w:val="0047026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A781B"/>
    <w:pPr>
      <w:ind w:left="720"/>
      <w:contextualSpacing/>
    </w:pPr>
  </w:style>
  <w:style w:type="character" w:styleId="Hyperlink">
    <w:name w:val="Hyperlink"/>
    <w:basedOn w:val="DefaultParagraphFont"/>
    <w:uiPriority w:val="99"/>
    <w:unhideWhenUsed/>
    <w:rsid w:val="002A781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5/15/contents/enacted" TargetMode="External"/><Relationship Id="rId13" Type="http://schemas.openxmlformats.org/officeDocument/2006/relationships/hyperlink" Target="https://www.telegraph.co.uk/business/sme-library/fleet-management/electric-vehicles-drive-to-brighter-future/" TargetMode="External"/><Relationship Id="rId3" Type="http://schemas.openxmlformats.org/officeDocument/2006/relationships/settings" Target="settings.xml"/><Relationship Id="rId7" Type="http://schemas.openxmlformats.org/officeDocument/2006/relationships/hyperlink" Target="http://www.hse.gov.uk/legislation/hswa.htm" TargetMode="External"/><Relationship Id="rId12" Type="http://schemas.openxmlformats.org/officeDocument/2006/relationships/hyperlink" Target="https://techcrunch.com/2019/10/16/volvo-to-roll-out-a-new-electric-vehicle-every-year-through-20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legislation.gov.uk/ukpga/1993/12/contents" TargetMode="External"/><Relationship Id="rId5" Type="http://schemas.openxmlformats.org/officeDocument/2006/relationships/image" Target="media/image1.png"/><Relationship Id="rId15" Type="http://schemas.openxmlformats.org/officeDocument/2006/relationships/hyperlink" Target="https://www.theguardian.com/environment/2019/feb/27/pollution-map-reveals-unsafe-air-quality-at-almost-2000-uk-sites" TargetMode="External"/><Relationship Id="rId10" Type="http://schemas.openxmlformats.org/officeDocument/2006/relationships/hyperlink" Target="http://www.legislation.gov.uk/ukpga/1990/43/contents" TargetMode="External"/><Relationship Id="rId4" Type="http://schemas.openxmlformats.org/officeDocument/2006/relationships/webSettings" Target="webSettings.xml"/><Relationship Id="rId9" Type="http://schemas.openxmlformats.org/officeDocument/2006/relationships/hyperlink" Target="http://www.legislation.gov.uk/ukpga/2018/12/contents/enacted" TargetMode="External"/><Relationship Id="rId14" Type="http://schemas.openxmlformats.org/officeDocument/2006/relationships/hyperlink" Target="https://www.theguardian.com/business/2017/jul/05/volvo-cars-electric-hybrid-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16</Pages>
  <Words>3292</Words>
  <Characters>18770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Mujahid Ali</dc:creator>
  <cp:lastModifiedBy>Mujahid Ali</cp:lastModifiedBy>
  <cp:revision>2</cp:revision>
  <dcterms:created xsi:type="dcterms:W3CDTF">2020-01-06T15:58:00Z</dcterms:created>
  <dcterms:modified xsi:type="dcterms:W3CDTF">2020-01-06T17:18:00Z</dcterms:modified>
</cp:coreProperties>
</file>