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D32D7" w14:textId="77777777" w:rsidR="00027AE6" w:rsidRPr="00E126A3" w:rsidRDefault="00027AE6" w:rsidP="00027AE6">
      <w:pPr>
        <w:jc w:val="both"/>
        <w:rPr>
          <w:b/>
          <w:sz w:val="32"/>
          <w:szCs w:val="32"/>
          <w:lang w:val="en-GB"/>
        </w:rPr>
      </w:pPr>
      <w:r w:rsidRPr="00E126A3">
        <w:rPr>
          <w:b/>
          <w:sz w:val="32"/>
          <w:szCs w:val="32"/>
          <w:lang w:val="en-GB"/>
        </w:rPr>
        <w:t>University of Wales Trinity Saint David</w:t>
      </w:r>
    </w:p>
    <w:p w14:paraId="72E833D3" w14:textId="34C1F479" w:rsidR="008A41BB" w:rsidRPr="00910E63" w:rsidRDefault="0025116B" w:rsidP="00910E63">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bCs/>
          <w:noProof/>
          <w:sz w:val="32"/>
          <w:szCs w:val="32"/>
          <w:shd w:val="clear" w:color="auto" w:fill="FFFFFF"/>
          <w:lang w:val="en-GB"/>
        </w:rPr>
        <w:drawing>
          <wp:anchor distT="0" distB="0" distL="114300" distR="114300" simplePos="0" relativeHeight="251659264" behindDoc="0" locked="0" layoutInCell="1" allowOverlap="1" wp14:anchorId="0FCCA8CA" wp14:editId="3A51E2FE">
            <wp:simplePos x="0" y="0"/>
            <wp:positionH relativeFrom="margin">
              <wp:posOffset>295421</wp:posOffset>
            </wp:positionH>
            <wp:positionV relativeFrom="margin">
              <wp:posOffset>-239053</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51191AB1" w14:textId="77777777" w:rsidR="008A41BB" w:rsidRPr="00910E63" w:rsidRDefault="008A41BB" w:rsidP="00910E63">
      <w:pPr>
        <w:spacing w:line="360" w:lineRule="auto"/>
        <w:jc w:val="center"/>
        <w:rPr>
          <w:rFonts w:ascii="Times New Roman" w:hAnsi="Times New Roman" w:cs="Times New Roman"/>
          <w:b/>
          <w:color w:val="000000" w:themeColor="text1"/>
          <w:sz w:val="32"/>
          <w:szCs w:val="32"/>
        </w:rPr>
      </w:pPr>
    </w:p>
    <w:p w14:paraId="4B21C7A6" w14:textId="77777777" w:rsidR="008A41BB" w:rsidRPr="00910E63" w:rsidRDefault="008A41BB" w:rsidP="00910E63">
      <w:pPr>
        <w:spacing w:line="360" w:lineRule="auto"/>
        <w:jc w:val="center"/>
        <w:rPr>
          <w:rFonts w:ascii="Times New Roman" w:hAnsi="Times New Roman" w:cs="Times New Roman"/>
          <w:b/>
          <w:color w:val="000000" w:themeColor="text1"/>
          <w:sz w:val="32"/>
          <w:szCs w:val="32"/>
        </w:rPr>
      </w:pPr>
    </w:p>
    <w:p w14:paraId="69F512DA" w14:textId="77777777" w:rsidR="008A41BB" w:rsidRPr="00910E63" w:rsidRDefault="008A41BB" w:rsidP="00910E63">
      <w:pPr>
        <w:spacing w:line="360" w:lineRule="auto"/>
        <w:jc w:val="center"/>
        <w:rPr>
          <w:rFonts w:ascii="Times New Roman" w:hAnsi="Times New Roman" w:cs="Times New Roman"/>
          <w:b/>
          <w:color w:val="000000" w:themeColor="text1"/>
          <w:sz w:val="32"/>
          <w:szCs w:val="32"/>
        </w:rPr>
      </w:pPr>
    </w:p>
    <w:p w14:paraId="79E13672" w14:textId="77777777" w:rsidR="008A41BB" w:rsidRPr="00910E63" w:rsidRDefault="008A41BB" w:rsidP="00910E63">
      <w:pPr>
        <w:spacing w:line="360" w:lineRule="auto"/>
        <w:jc w:val="center"/>
        <w:rPr>
          <w:rFonts w:ascii="Times New Roman" w:hAnsi="Times New Roman" w:cs="Times New Roman"/>
          <w:b/>
          <w:color w:val="000000" w:themeColor="text1"/>
          <w:sz w:val="32"/>
          <w:szCs w:val="32"/>
        </w:rPr>
      </w:pPr>
    </w:p>
    <w:p w14:paraId="2907926E" w14:textId="77777777" w:rsidR="008A41BB" w:rsidRPr="00910E63" w:rsidRDefault="008A41BB" w:rsidP="00910E63">
      <w:pPr>
        <w:spacing w:line="360" w:lineRule="auto"/>
        <w:jc w:val="center"/>
        <w:rPr>
          <w:rFonts w:ascii="Times New Roman" w:hAnsi="Times New Roman" w:cs="Times New Roman"/>
          <w:b/>
          <w:color w:val="000000" w:themeColor="text1"/>
          <w:sz w:val="32"/>
          <w:szCs w:val="32"/>
        </w:rPr>
      </w:pPr>
    </w:p>
    <w:p w14:paraId="2289596F" w14:textId="77777777" w:rsidR="008A41BB" w:rsidRPr="00910E63" w:rsidRDefault="008A41BB" w:rsidP="00910E63">
      <w:pPr>
        <w:spacing w:line="360" w:lineRule="auto"/>
        <w:jc w:val="center"/>
        <w:rPr>
          <w:rFonts w:ascii="Times New Roman" w:hAnsi="Times New Roman" w:cs="Times New Roman"/>
          <w:b/>
          <w:color w:val="000000" w:themeColor="text1"/>
          <w:sz w:val="32"/>
          <w:szCs w:val="32"/>
        </w:rPr>
      </w:pPr>
    </w:p>
    <w:p w14:paraId="0A38B824" w14:textId="77777777" w:rsidR="006D73ED" w:rsidRPr="00910E63" w:rsidRDefault="006D73ED" w:rsidP="00910E63">
      <w:pPr>
        <w:spacing w:line="360" w:lineRule="auto"/>
        <w:jc w:val="center"/>
        <w:rPr>
          <w:rFonts w:ascii="Times New Roman" w:hAnsi="Times New Roman" w:cs="Times New Roman"/>
          <w:b/>
          <w:color w:val="000000" w:themeColor="text1"/>
          <w:sz w:val="32"/>
          <w:szCs w:val="32"/>
        </w:rPr>
      </w:pPr>
    </w:p>
    <w:p w14:paraId="3CFCF520" w14:textId="412C55B8" w:rsidR="008A41BB" w:rsidRDefault="008A41BB" w:rsidP="00910E63">
      <w:pPr>
        <w:spacing w:line="360" w:lineRule="auto"/>
        <w:jc w:val="center"/>
        <w:rPr>
          <w:rFonts w:ascii="Times New Roman" w:hAnsi="Times New Roman" w:cs="Times New Roman"/>
          <w:b/>
          <w:color w:val="000000" w:themeColor="text1"/>
          <w:sz w:val="32"/>
          <w:szCs w:val="32"/>
        </w:rPr>
      </w:pPr>
      <w:r w:rsidRPr="00910E63">
        <w:rPr>
          <w:rFonts w:ascii="Times New Roman" w:hAnsi="Times New Roman" w:cs="Times New Roman"/>
          <w:b/>
          <w:color w:val="000000" w:themeColor="text1"/>
          <w:sz w:val="32"/>
          <w:szCs w:val="32"/>
        </w:rPr>
        <w:t>ASSESSMENT 2: MARKET</w:t>
      </w:r>
      <w:r w:rsidR="00F41ED3" w:rsidRPr="00910E63">
        <w:rPr>
          <w:rFonts w:ascii="Times New Roman" w:hAnsi="Times New Roman" w:cs="Times New Roman"/>
          <w:b/>
          <w:color w:val="000000" w:themeColor="text1"/>
          <w:sz w:val="32"/>
          <w:szCs w:val="32"/>
        </w:rPr>
        <w:t xml:space="preserve">ING FUNDAMENTALS ANALYSIS AND </w:t>
      </w:r>
      <w:r w:rsidRPr="00910E63">
        <w:rPr>
          <w:rFonts w:ascii="Times New Roman" w:hAnsi="Times New Roman" w:cs="Times New Roman"/>
          <w:b/>
          <w:color w:val="000000" w:themeColor="text1"/>
          <w:sz w:val="32"/>
          <w:szCs w:val="32"/>
        </w:rPr>
        <w:t>EVALUATION</w:t>
      </w:r>
    </w:p>
    <w:p w14:paraId="5CE15433" w14:textId="4B6818FF" w:rsidR="00027AE6" w:rsidRDefault="00027AE6" w:rsidP="00910E63">
      <w:pPr>
        <w:spacing w:line="360" w:lineRule="auto"/>
        <w:jc w:val="center"/>
        <w:rPr>
          <w:rFonts w:ascii="Times New Roman" w:hAnsi="Times New Roman" w:cs="Times New Roman"/>
          <w:b/>
          <w:color w:val="000000" w:themeColor="text1"/>
          <w:sz w:val="32"/>
          <w:szCs w:val="32"/>
        </w:rPr>
      </w:pPr>
    </w:p>
    <w:p w14:paraId="3815C6CE" w14:textId="77777777" w:rsidR="00027AE6" w:rsidRDefault="00027AE6" w:rsidP="00027AE6">
      <w:pPr>
        <w:jc w:val="center"/>
        <w:rPr>
          <w:rFonts w:ascii="Times New Roman" w:hAnsi="Times New Roman" w:cs="Times New Roman"/>
          <w:b/>
          <w:sz w:val="28"/>
          <w:szCs w:val="28"/>
          <w:lang w:val="en-GB"/>
        </w:rPr>
      </w:pPr>
    </w:p>
    <w:p w14:paraId="4D1512BA" w14:textId="77777777" w:rsidR="00027AE6" w:rsidRDefault="00027AE6" w:rsidP="00027AE6">
      <w:pPr>
        <w:jc w:val="center"/>
        <w:rPr>
          <w:rFonts w:ascii="Times New Roman" w:hAnsi="Times New Roman" w:cs="Times New Roman"/>
          <w:b/>
          <w:sz w:val="28"/>
          <w:szCs w:val="28"/>
          <w:lang w:val="en-GB"/>
        </w:rPr>
      </w:pPr>
    </w:p>
    <w:p w14:paraId="0570B9AA" w14:textId="3678A314" w:rsidR="00027AE6" w:rsidRPr="008E3814" w:rsidRDefault="00027AE6" w:rsidP="00027AE6">
      <w:pPr>
        <w:jc w:val="center"/>
        <w:rPr>
          <w:rFonts w:ascii="Times New Roman" w:hAnsi="Times New Roman" w:cs="Times New Roman"/>
          <w:b/>
          <w:sz w:val="28"/>
          <w:szCs w:val="28"/>
          <w:lang w:val="en-GB"/>
        </w:rPr>
      </w:pPr>
      <w:r w:rsidRPr="008E3814">
        <w:rPr>
          <w:rFonts w:ascii="Times New Roman" w:hAnsi="Times New Roman" w:cs="Times New Roman"/>
          <w:b/>
          <w:sz w:val="28"/>
          <w:szCs w:val="28"/>
          <w:lang w:val="en-GB"/>
        </w:rPr>
        <w:t>Module Name: Marketing Fundamentals</w:t>
      </w:r>
    </w:p>
    <w:p w14:paraId="508F54BF" w14:textId="77777777" w:rsidR="00027AE6" w:rsidRPr="008E3814" w:rsidRDefault="00027AE6" w:rsidP="00027AE6">
      <w:pPr>
        <w:rPr>
          <w:rFonts w:ascii="Times New Roman" w:hAnsi="Times New Roman" w:cs="Times New Roman"/>
          <w:b/>
          <w:sz w:val="28"/>
          <w:szCs w:val="28"/>
          <w:lang w:val="en-GB"/>
        </w:rPr>
      </w:pPr>
      <w:r w:rsidRPr="008E3814">
        <w:rPr>
          <w:rFonts w:ascii="Times New Roman" w:hAnsi="Times New Roman" w:cs="Times New Roman"/>
          <w:b/>
          <w:sz w:val="28"/>
          <w:szCs w:val="28"/>
          <w:lang w:val="en-GB"/>
        </w:rPr>
        <w:t xml:space="preserve">                          </w:t>
      </w:r>
      <w:r>
        <w:rPr>
          <w:rFonts w:ascii="Times New Roman" w:hAnsi="Times New Roman" w:cs="Times New Roman"/>
          <w:b/>
          <w:sz w:val="28"/>
          <w:szCs w:val="28"/>
          <w:lang w:val="en-GB"/>
        </w:rPr>
        <w:t xml:space="preserve">      </w:t>
      </w:r>
      <w:r w:rsidRPr="008E3814">
        <w:rPr>
          <w:rFonts w:ascii="Times New Roman" w:hAnsi="Times New Roman" w:cs="Times New Roman"/>
          <w:b/>
          <w:sz w:val="28"/>
          <w:szCs w:val="28"/>
          <w:lang w:val="en-GB"/>
        </w:rPr>
        <w:t>Module Code: LCBB4004</w:t>
      </w:r>
    </w:p>
    <w:p w14:paraId="25B300C0" w14:textId="77777777" w:rsidR="00027AE6" w:rsidRPr="008E3814" w:rsidRDefault="00027AE6" w:rsidP="00027AE6">
      <w:pPr>
        <w:rPr>
          <w:rFonts w:ascii="Times New Roman" w:hAnsi="Times New Roman" w:cs="Times New Roman"/>
          <w:b/>
          <w:sz w:val="28"/>
          <w:szCs w:val="28"/>
          <w:lang w:val="en-GB"/>
        </w:rPr>
      </w:pPr>
      <w:r w:rsidRPr="008E3814">
        <w:rPr>
          <w:rFonts w:ascii="Times New Roman" w:hAnsi="Times New Roman" w:cs="Times New Roman"/>
          <w:b/>
          <w:sz w:val="28"/>
          <w:szCs w:val="28"/>
          <w:lang w:val="en-GB"/>
        </w:rPr>
        <w:t xml:space="preserve">                          </w:t>
      </w:r>
      <w:r>
        <w:rPr>
          <w:rFonts w:ascii="Times New Roman" w:hAnsi="Times New Roman" w:cs="Times New Roman"/>
          <w:b/>
          <w:sz w:val="28"/>
          <w:szCs w:val="28"/>
          <w:lang w:val="en-GB"/>
        </w:rPr>
        <w:t xml:space="preserve">      </w:t>
      </w:r>
      <w:r w:rsidRPr="008E3814">
        <w:rPr>
          <w:rFonts w:ascii="Times New Roman" w:hAnsi="Times New Roman" w:cs="Times New Roman"/>
          <w:b/>
          <w:sz w:val="28"/>
          <w:szCs w:val="28"/>
          <w:lang w:val="en-GB"/>
        </w:rPr>
        <w:t xml:space="preserve">Student Name: Diana </w:t>
      </w:r>
      <w:proofErr w:type="spellStart"/>
      <w:r w:rsidRPr="008E3814">
        <w:rPr>
          <w:rFonts w:ascii="Times New Roman" w:hAnsi="Times New Roman" w:cs="Times New Roman"/>
          <w:b/>
          <w:sz w:val="28"/>
          <w:szCs w:val="28"/>
          <w:lang w:val="en-GB"/>
        </w:rPr>
        <w:t>Roabis</w:t>
      </w:r>
      <w:proofErr w:type="spellEnd"/>
    </w:p>
    <w:p w14:paraId="5F3085AA" w14:textId="77777777" w:rsidR="00027AE6" w:rsidRPr="008E3814" w:rsidRDefault="00027AE6" w:rsidP="00027AE6">
      <w:pPr>
        <w:rPr>
          <w:rFonts w:ascii="Times New Roman" w:hAnsi="Times New Roman" w:cs="Times New Roman"/>
          <w:b/>
          <w:sz w:val="28"/>
          <w:szCs w:val="28"/>
          <w:lang w:val="en-GB"/>
        </w:rPr>
      </w:pPr>
      <w:r w:rsidRPr="008E3814">
        <w:rPr>
          <w:rFonts w:ascii="Times New Roman" w:hAnsi="Times New Roman" w:cs="Times New Roman"/>
          <w:b/>
          <w:sz w:val="28"/>
          <w:szCs w:val="28"/>
          <w:lang w:val="en-GB"/>
        </w:rPr>
        <w:t xml:space="preserve">                          </w:t>
      </w:r>
      <w:r>
        <w:rPr>
          <w:rFonts w:ascii="Times New Roman" w:hAnsi="Times New Roman" w:cs="Times New Roman"/>
          <w:b/>
          <w:sz w:val="28"/>
          <w:szCs w:val="28"/>
          <w:lang w:val="en-GB"/>
        </w:rPr>
        <w:t xml:space="preserve">      </w:t>
      </w:r>
      <w:r w:rsidRPr="008E3814">
        <w:rPr>
          <w:rFonts w:ascii="Times New Roman" w:hAnsi="Times New Roman" w:cs="Times New Roman"/>
          <w:b/>
          <w:sz w:val="28"/>
          <w:szCs w:val="28"/>
          <w:lang w:val="en-GB"/>
        </w:rPr>
        <w:t>Student ID: 2028044</w:t>
      </w:r>
    </w:p>
    <w:p w14:paraId="6384A246" w14:textId="77777777" w:rsidR="00027AE6" w:rsidRPr="008E3814" w:rsidRDefault="00027AE6" w:rsidP="00027AE6">
      <w:pPr>
        <w:jc w:val="center"/>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Pr="008E3814">
        <w:rPr>
          <w:rFonts w:ascii="Times New Roman" w:hAnsi="Times New Roman" w:cs="Times New Roman"/>
          <w:b/>
          <w:sz w:val="28"/>
          <w:szCs w:val="28"/>
          <w:lang w:val="en-GB"/>
        </w:rPr>
        <w:t xml:space="preserve">Module Coordinator: </w:t>
      </w:r>
      <w:proofErr w:type="spellStart"/>
      <w:r w:rsidRPr="008E3814">
        <w:rPr>
          <w:rFonts w:ascii="Times New Roman" w:hAnsi="Times New Roman" w:cs="Times New Roman"/>
          <w:b/>
          <w:sz w:val="28"/>
          <w:szCs w:val="28"/>
          <w:lang w:val="en-GB"/>
        </w:rPr>
        <w:t>Tushara</w:t>
      </w:r>
      <w:proofErr w:type="spellEnd"/>
      <w:r w:rsidRPr="008E3814">
        <w:rPr>
          <w:rFonts w:ascii="Times New Roman" w:hAnsi="Times New Roman" w:cs="Times New Roman"/>
          <w:b/>
          <w:sz w:val="28"/>
          <w:szCs w:val="28"/>
          <w:lang w:val="en-GB"/>
        </w:rPr>
        <w:t xml:space="preserve"> </w:t>
      </w:r>
      <w:proofErr w:type="spellStart"/>
      <w:r w:rsidRPr="008E3814">
        <w:rPr>
          <w:rFonts w:ascii="Times New Roman" w:hAnsi="Times New Roman" w:cs="Times New Roman"/>
          <w:b/>
          <w:sz w:val="28"/>
          <w:szCs w:val="28"/>
          <w:lang w:val="en-GB"/>
        </w:rPr>
        <w:t>Balendran</w:t>
      </w:r>
      <w:proofErr w:type="spellEnd"/>
    </w:p>
    <w:p w14:paraId="72523743" w14:textId="77777777" w:rsidR="00027AE6" w:rsidRPr="008E3814" w:rsidRDefault="00027AE6" w:rsidP="00027AE6">
      <w:pPr>
        <w:spacing w:line="360" w:lineRule="auto"/>
        <w:jc w:val="center"/>
        <w:rPr>
          <w:rFonts w:ascii="Times New Roman" w:hAnsi="Times New Roman" w:cs="Times New Roman"/>
          <w:sz w:val="28"/>
          <w:szCs w:val="28"/>
        </w:rPr>
      </w:pPr>
    </w:p>
    <w:p w14:paraId="7393BAC3" w14:textId="77777777" w:rsidR="00027AE6" w:rsidRPr="00910E63" w:rsidRDefault="00027AE6" w:rsidP="00910E63">
      <w:pPr>
        <w:spacing w:line="360" w:lineRule="auto"/>
        <w:jc w:val="center"/>
        <w:rPr>
          <w:rFonts w:ascii="Times New Roman" w:hAnsi="Times New Roman" w:cs="Times New Roman"/>
          <w:b/>
          <w:color w:val="000000" w:themeColor="text1"/>
          <w:sz w:val="32"/>
          <w:szCs w:val="32"/>
        </w:rPr>
      </w:pPr>
    </w:p>
    <w:p w14:paraId="4F54A15E" w14:textId="77777777" w:rsidR="008178A0" w:rsidRPr="00910E63" w:rsidRDefault="00EF67ED" w:rsidP="00910E63">
      <w:pPr>
        <w:spacing w:line="360" w:lineRule="auto"/>
        <w:jc w:val="center"/>
        <w:rPr>
          <w:rFonts w:ascii="Times New Roman" w:hAnsi="Times New Roman" w:cs="Times New Roman"/>
          <w:b/>
          <w:color w:val="000000" w:themeColor="text1"/>
          <w:sz w:val="28"/>
          <w:szCs w:val="28"/>
        </w:rPr>
      </w:pPr>
      <w:r w:rsidRPr="00910E63">
        <w:rPr>
          <w:rFonts w:ascii="Times New Roman" w:hAnsi="Times New Roman" w:cs="Times New Roman"/>
          <w:color w:val="000000" w:themeColor="text1"/>
        </w:rPr>
        <w:br w:type="page"/>
      </w:r>
      <w:r w:rsidR="0019731E" w:rsidRPr="00910E63">
        <w:rPr>
          <w:rFonts w:ascii="Times New Roman" w:hAnsi="Times New Roman" w:cs="Times New Roman"/>
          <w:b/>
          <w:color w:val="000000" w:themeColor="text1"/>
          <w:sz w:val="28"/>
          <w:szCs w:val="28"/>
        </w:rPr>
        <w:lastRenderedPageBreak/>
        <w:t>Executive</w:t>
      </w:r>
      <w:r w:rsidR="008178A0" w:rsidRPr="00910E63">
        <w:rPr>
          <w:rFonts w:ascii="Times New Roman" w:hAnsi="Times New Roman" w:cs="Times New Roman"/>
          <w:b/>
          <w:color w:val="000000" w:themeColor="text1"/>
          <w:sz w:val="28"/>
          <w:szCs w:val="28"/>
        </w:rPr>
        <w:t xml:space="preserve"> summary</w:t>
      </w:r>
    </w:p>
    <w:p w14:paraId="7CBF7DB1" w14:textId="77777777" w:rsidR="001450B3" w:rsidRPr="00910E63" w:rsidRDefault="0019731E"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hAnsi="Times New Roman" w:cs="Times New Roman"/>
          <w:color w:val="000000" w:themeColor="text1"/>
          <w:sz w:val="24"/>
          <w:szCs w:val="24"/>
        </w:rPr>
        <w:t>In</w:t>
      </w:r>
      <w:r w:rsidR="008178A0" w:rsidRPr="00910E63">
        <w:rPr>
          <w:rFonts w:ascii="Times New Roman" w:hAnsi="Times New Roman" w:cs="Times New Roman"/>
          <w:color w:val="000000" w:themeColor="text1"/>
          <w:sz w:val="24"/>
          <w:szCs w:val="24"/>
        </w:rPr>
        <w:t xml:space="preserve"> </w:t>
      </w:r>
      <w:r w:rsidRPr="00910E63">
        <w:rPr>
          <w:rFonts w:ascii="Times New Roman" w:hAnsi="Times New Roman" w:cs="Times New Roman"/>
          <w:color w:val="000000" w:themeColor="text1"/>
          <w:sz w:val="24"/>
          <w:szCs w:val="24"/>
        </w:rPr>
        <w:t>this</w:t>
      </w:r>
      <w:r w:rsidR="008178A0" w:rsidRPr="00910E63">
        <w:rPr>
          <w:rFonts w:ascii="Times New Roman" w:hAnsi="Times New Roman" w:cs="Times New Roman"/>
          <w:color w:val="000000" w:themeColor="text1"/>
          <w:sz w:val="24"/>
          <w:szCs w:val="24"/>
        </w:rPr>
        <w:t xml:space="preserve"> report, a </w:t>
      </w:r>
      <w:r w:rsidRPr="00910E63">
        <w:rPr>
          <w:rFonts w:ascii="Times New Roman" w:hAnsi="Times New Roman" w:cs="Times New Roman"/>
          <w:color w:val="000000" w:themeColor="text1"/>
          <w:sz w:val="24"/>
          <w:szCs w:val="24"/>
        </w:rPr>
        <w:t>company</w:t>
      </w:r>
      <w:r w:rsidR="008178A0" w:rsidRPr="00910E63">
        <w:rPr>
          <w:rFonts w:ascii="Times New Roman" w:hAnsi="Times New Roman" w:cs="Times New Roman"/>
          <w:color w:val="000000" w:themeColor="text1"/>
          <w:sz w:val="24"/>
          <w:szCs w:val="24"/>
        </w:rPr>
        <w:t xml:space="preserve"> </w:t>
      </w:r>
      <w:r w:rsidR="001450B3" w:rsidRPr="00910E63">
        <w:rPr>
          <w:rFonts w:ascii="Times New Roman" w:hAnsi="Times New Roman" w:cs="Times New Roman"/>
          <w:color w:val="000000" w:themeColor="text1"/>
          <w:sz w:val="24"/>
          <w:szCs w:val="24"/>
        </w:rPr>
        <w:t>has</w:t>
      </w:r>
      <w:r w:rsidR="008178A0" w:rsidRPr="00910E63">
        <w:rPr>
          <w:rFonts w:ascii="Times New Roman" w:hAnsi="Times New Roman" w:cs="Times New Roman"/>
          <w:color w:val="000000" w:themeColor="text1"/>
          <w:sz w:val="24"/>
          <w:szCs w:val="24"/>
        </w:rPr>
        <w:t xml:space="preserve"> been </w:t>
      </w:r>
      <w:r w:rsidRPr="00910E63">
        <w:rPr>
          <w:rFonts w:ascii="Times New Roman" w:hAnsi="Times New Roman" w:cs="Times New Roman"/>
          <w:color w:val="000000" w:themeColor="text1"/>
          <w:sz w:val="24"/>
          <w:szCs w:val="24"/>
        </w:rPr>
        <w:t>chosen</w:t>
      </w:r>
      <w:r w:rsidR="008178A0" w:rsidRPr="00910E63">
        <w:rPr>
          <w:rFonts w:ascii="Times New Roman" w:hAnsi="Times New Roman" w:cs="Times New Roman"/>
          <w:color w:val="000000" w:themeColor="text1"/>
          <w:sz w:val="24"/>
          <w:szCs w:val="24"/>
        </w:rPr>
        <w:t xml:space="preserve"> in </w:t>
      </w:r>
      <w:r w:rsidRPr="00910E63">
        <w:rPr>
          <w:rFonts w:ascii="Times New Roman" w:hAnsi="Times New Roman" w:cs="Times New Roman"/>
          <w:color w:val="000000" w:themeColor="text1"/>
          <w:sz w:val="24"/>
          <w:szCs w:val="24"/>
        </w:rPr>
        <w:t>terms</w:t>
      </w:r>
      <w:r w:rsidR="008178A0" w:rsidRPr="00910E63">
        <w:rPr>
          <w:rFonts w:ascii="Times New Roman" w:hAnsi="Times New Roman" w:cs="Times New Roman"/>
          <w:color w:val="000000" w:themeColor="text1"/>
          <w:sz w:val="24"/>
          <w:szCs w:val="24"/>
        </w:rPr>
        <w:t xml:space="preserve"> of </w:t>
      </w:r>
      <w:r w:rsidRPr="00910E63">
        <w:rPr>
          <w:rFonts w:ascii="Times New Roman" w:hAnsi="Times New Roman" w:cs="Times New Roman"/>
          <w:color w:val="000000" w:themeColor="text1"/>
          <w:sz w:val="24"/>
          <w:szCs w:val="24"/>
        </w:rPr>
        <w:t>analyzing</w:t>
      </w:r>
      <w:r w:rsidR="008178A0" w:rsidRPr="00910E63">
        <w:rPr>
          <w:rFonts w:ascii="Times New Roman" w:hAnsi="Times New Roman" w:cs="Times New Roman"/>
          <w:color w:val="000000" w:themeColor="text1"/>
          <w:sz w:val="24"/>
          <w:szCs w:val="24"/>
        </w:rPr>
        <w:t xml:space="preserve"> its marketing situation. Unilever is the chosen company here. </w:t>
      </w:r>
      <w:r w:rsidRPr="00910E63">
        <w:rPr>
          <w:rFonts w:ascii="Times New Roman" w:hAnsi="Times New Roman" w:cs="Times New Roman"/>
          <w:color w:val="000000" w:themeColor="text1"/>
          <w:sz w:val="24"/>
          <w:szCs w:val="24"/>
        </w:rPr>
        <w:t>In</w:t>
      </w:r>
      <w:r w:rsidR="008178A0" w:rsidRPr="00910E63">
        <w:rPr>
          <w:rFonts w:ascii="Times New Roman" w:hAnsi="Times New Roman" w:cs="Times New Roman"/>
          <w:color w:val="000000" w:themeColor="text1"/>
          <w:sz w:val="24"/>
          <w:szCs w:val="24"/>
        </w:rPr>
        <w:t xml:space="preserve"> terms of </w:t>
      </w:r>
      <w:r w:rsidRPr="00910E63">
        <w:rPr>
          <w:rFonts w:ascii="Times New Roman" w:hAnsi="Times New Roman" w:cs="Times New Roman"/>
          <w:color w:val="000000" w:themeColor="text1"/>
          <w:sz w:val="24"/>
          <w:szCs w:val="24"/>
        </w:rPr>
        <w:t>conducting</w:t>
      </w:r>
      <w:r w:rsidR="008178A0" w:rsidRPr="00910E63">
        <w:rPr>
          <w:rFonts w:ascii="Times New Roman" w:hAnsi="Times New Roman" w:cs="Times New Roman"/>
          <w:color w:val="000000" w:themeColor="text1"/>
          <w:sz w:val="24"/>
          <w:szCs w:val="24"/>
        </w:rPr>
        <w:t xml:space="preserve"> internal and external analysis, </w:t>
      </w:r>
      <w:r w:rsidR="003C0F7D" w:rsidRPr="00910E63">
        <w:rPr>
          <w:rFonts w:ascii="Times New Roman" w:hAnsi="Times New Roman" w:cs="Times New Roman"/>
          <w:color w:val="000000" w:themeColor="text1"/>
          <w:sz w:val="24"/>
          <w:szCs w:val="24"/>
        </w:rPr>
        <w:t xml:space="preserve">STP model is useful one. </w:t>
      </w:r>
      <w:r w:rsidRPr="00910E63">
        <w:rPr>
          <w:rFonts w:ascii="Times New Roman" w:hAnsi="Times New Roman" w:cs="Times New Roman"/>
          <w:color w:val="000000" w:themeColor="text1"/>
          <w:sz w:val="24"/>
          <w:szCs w:val="24"/>
        </w:rPr>
        <w:t>Market</w:t>
      </w:r>
      <w:r w:rsidR="003C0F7D" w:rsidRPr="00910E63">
        <w:rPr>
          <w:rFonts w:ascii="Times New Roman" w:hAnsi="Times New Roman" w:cs="Times New Roman"/>
          <w:color w:val="000000" w:themeColor="text1"/>
          <w:sz w:val="24"/>
          <w:szCs w:val="24"/>
        </w:rPr>
        <w:t xml:space="preserve"> segmentation has been analyzed here for </w:t>
      </w:r>
      <w:r w:rsidRPr="00910E63">
        <w:rPr>
          <w:rFonts w:ascii="Times New Roman" w:hAnsi="Times New Roman" w:cs="Times New Roman"/>
          <w:color w:val="000000" w:themeColor="text1"/>
          <w:sz w:val="24"/>
          <w:szCs w:val="24"/>
        </w:rPr>
        <w:t>understanding</w:t>
      </w:r>
      <w:r w:rsidR="003C0F7D" w:rsidRPr="00910E63">
        <w:rPr>
          <w:rFonts w:ascii="Times New Roman" w:hAnsi="Times New Roman" w:cs="Times New Roman"/>
          <w:color w:val="000000" w:themeColor="text1"/>
          <w:sz w:val="24"/>
          <w:szCs w:val="24"/>
        </w:rPr>
        <w:t xml:space="preserve"> </w:t>
      </w:r>
      <w:r w:rsidRPr="00910E63">
        <w:rPr>
          <w:rFonts w:ascii="Times New Roman" w:hAnsi="Times New Roman" w:cs="Times New Roman"/>
          <w:color w:val="000000" w:themeColor="text1"/>
          <w:sz w:val="24"/>
          <w:szCs w:val="24"/>
        </w:rPr>
        <w:t>market</w:t>
      </w:r>
      <w:r w:rsidR="003C0F7D" w:rsidRPr="00910E63">
        <w:rPr>
          <w:rFonts w:ascii="Times New Roman" w:hAnsi="Times New Roman" w:cs="Times New Roman"/>
          <w:color w:val="000000" w:themeColor="text1"/>
          <w:sz w:val="24"/>
          <w:szCs w:val="24"/>
        </w:rPr>
        <w:t xml:space="preserve"> situation. </w:t>
      </w:r>
      <w:r w:rsidRPr="00910E63">
        <w:rPr>
          <w:rFonts w:ascii="Times New Roman" w:hAnsi="Times New Roman" w:cs="Times New Roman"/>
          <w:color w:val="000000" w:themeColor="text1"/>
          <w:sz w:val="24"/>
          <w:szCs w:val="24"/>
        </w:rPr>
        <w:t>Target</w:t>
      </w:r>
      <w:r w:rsidR="003C0F7D" w:rsidRPr="00910E63">
        <w:rPr>
          <w:rFonts w:ascii="Times New Roman" w:hAnsi="Times New Roman" w:cs="Times New Roman"/>
          <w:color w:val="000000" w:themeColor="text1"/>
          <w:sz w:val="24"/>
          <w:szCs w:val="24"/>
        </w:rPr>
        <w:t xml:space="preserve"> market refers to age groups and </w:t>
      </w:r>
      <w:r w:rsidRPr="00910E63">
        <w:rPr>
          <w:rFonts w:ascii="Times New Roman" w:hAnsi="Times New Roman" w:cs="Times New Roman"/>
          <w:color w:val="000000" w:themeColor="text1"/>
          <w:sz w:val="24"/>
          <w:szCs w:val="24"/>
        </w:rPr>
        <w:t>other</w:t>
      </w:r>
      <w:r w:rsidR="003C0F7D" w:rsidRPr="00910E63">
        <w:rPr>
          <w:rFonts w:ascii="Times New Roman" w:hAnsi="Times New Roman" w:cs="Times New Roman"/>
          <w:color w:val="000000" w:themeColor="text1"/>
          <w:sz w:val="24"/>
          <w:szCs w:val="24"/>
        </w:rPr>
        <w:t xml:space="preserve"> </w:t>
      </w:r>
      <w:r w:rsidRPr="00910E63">
        <w:rPr>
          <w:rFonts w:ascii="Times New Roman" w:hAnsi="Times New Roman" w:cs="Times New Roman"/>
          <w:color w:val="000000" w:themeColor="text1"/>
          <w:sz w:val="24"/>
          <w:szCs w:val="24"/>
        </w:rPr>
        <w:t>purchasing</w:t>
      </w:r>
      <w:r w:rsidR="003C0F7D" w:rsidRPr="00910E63">
        <w:rPr>
          <w:rFonts w:ascii="Times New Roman" w:hAnsi="Times New Roman" w:cs="Times New Roman"/>
          <w:color w:val="000000" w:themeColor="text1"/>
          <w:sz w:val="24"/>
          <w:szCs w:val="24"/>
        </w:rPr>
        <w:t xml:space="preserve"> </w:t>
      </w:r>
      <w:r w:rsidRPr="00910E63">
        <w:rPr>
          <w:rFonts w:ascii="Times New Roman" w:hAnsi="Times New Roman" w:cs="Times New Roman"/>
          <w:color w:val="000000" w:themeColor="text1"/>
          <w:sz w:val="24"/>
          <w:szCs w:val="24"/>
        </w:rPr>
        <w:t>behavioral</w:t>
      </w:r>
      <w:r w:rsidR="003C0F7D" w:rsidRPr="00910E63">
        <w:rPr>
          <w:rFonts w:ascii="Times New Roman" w:hAnsi="Times New Roman" w:cs="Times New Roman"/>
          <w:color w:val="000000" w:themeColor="text1"/>
          <w:sz w:val="24"/>
          <w:szCs w:val="24"/>
        </w:rPr>
        <w:t xml:space="preserve"> pattern to understand </w:t>
      </w:r>
      <w:r w:rsidRPr="00910E63">
        <w:rPr>
          <w:rFonts w:ascii="Times New Roman" w:hAnsi="Times New Roman" w:cs="Times New Roman"/>
          <w:color w:val="000000" w:themeColor="text1"/>
          <w:sz w:val="24"/>
          <w:szCs w:val="24"/>
        </w:rPr>
        <w:t>popularity</w:t>
      </w:r>
      <w:r w:rsidR="003C0F7D" w:rsidRPr="00910E63">
        <w:rPr>
          <w:rFonts w:ascii="Times New Roman" w:hAnsi="Times New Roman" w:cs="Times New Roman"/>
          <w:color w:val="000000" w:themeColor="text1"/>
          <w:sz w:val="24"/>
          <w:szCs w:val="24"/>
        </w:rPr>
        <w:t xml:space="preserve"> of product. </w:t>
      </w:r>
      <w:r w:rsidRPr="00910E63">
        <w:rPr>
          <w:rFonts w:ascii="Times New Roman" w:hAnsi="Times New Roman" w:cs="Times New Roman"/>
          <w:color w:val="000000" w:themeColor="text1"/>
          <w:sz w:val="24"/>
          <w:szCs w:val="24"/>
        </w:rPr>
        <w:t>Positioning</w:t>
      </w:r>
      <w:r w:rsidR="003C0F7D" w:rsidRPr="00910E63">
        <w:rPr>
          <w:rFonts w:ascii="Times New Roman" w:hAnsi="Times New Roman" w:cs="Times New Roman"/>
          <w:color w:val="000000" w:themeColor="text1"/>
          <w:sz w:val="24"/>
          <w:szCs w:val="24"/>
        </w:rPr>
        <w:t xml:space="preserve"> </w:t>
      </w:r>
      <w:r w:rsidRPr="00910E63">
        <w:rPr>
          <w:rFonts w:ascii="Times New Roman" w:hAnsi="Times New Roman" w:cs="Times New Roman"/>
          <w:color w:val="000000" w:themeColor="text1"/>
          <w:sz w:val="24"/>
          <w:szCs w:val="24"/>
        </w:rPr>
        <w:t xml:space="preserve">helps in analyzing product quality and customization. </w:t>
      </w:r>
      <w:r w:rsidR="001450B3" w:rsidRPr="00910E63">
        <w:rPr>
          <w:rFonts w:ascii="Times New Roman" w:eastAsia="Times New Roman" w:hAnsi="Times New Roman" w:cs="Times New Roman"/>
          <w:color w:val="000000" w:themeColor="text1"/>
          <w:sz w:val="24"/>
          <w:szCs w:val="24"/>
        </w:rPr>
        <w:t xml:space="preserve">Through external analysis, it has been observed that Covid-19 has adversely impacted on the </w:t>
      </w:r>
      <w:proofErr w:type="spellStart"/>
      <w:r w:rsidR="001450B3" w:rsidRPr="00910E63">
        <w:rPr>
          <w:rFonts w:ascii="Times New Roman" w:eastAsia="Times New Roman" w:hAnsi="Times New Roman" w:cs="Times New Roman"/>
          <w:color w:val="000000" w:themeColor="text1"/>
          <w:sz w:val="24"/>
          <w:szCs w:val="24"/>
        </w:rPr>
        <w:t>economical</w:t>
      </w:r>
      <w:proofErr w:type="spellEnd"/>
      <w:r w:rsidR="001450B3" w:rsidRPr="00910E63">
        <w:rPr>
          <w:rFonts w:ascii="Times New Roman" w:eastAsia="Times New Roman" w:hAnsi="Times New Roman" w:cs="Times New Roman"/>
          <w:color w:val="000000" w:themeColor="text1"/>
          <w:sz w:val="24"/>
          <w:szCs w:val="24"/>
        </w:rPr>
        <w:t xml:space="preserve"> condition of the UK. Due to this bad economic condition, Unilever faces various issues in operating business. According to Porter's five forces analysis, it has been known that the competitive rivalry of the company is too high. As a marketing manager of this company, it can be suggested to follow the marketing theory for minimizing the pandemic impact and achieve the competitive advantages in the target marketplace. </w:t>
      </w:r>
    </w:p>
    <w:p w14:paraId="5945FABE" w14:textId="77777777" w:rsidR="00EF67ED" w:rsidRPr="00910E63" w:rsidRDefault="008178A0" w:rsidP="00910E63">
      <w:pPr>
        <w:spacing w:line="360" w:lineRule="auto"/>
        <w:jc w:val="both"/>
        <w:rPr>
          <w:rFonts w:ascii="Times New Roman" w:hAnsi="Times New Roman" w:cs="Times New Roman"/>
          <w:color w:val="000000" w:themeColor="text1"/>
        </w:rPr>
      </w:pPr>
      <w:r w:rsidRPr="00910E63">
        <w:rPr>
          <w:rFonts w:ascii="Times New Roman" w:hAnsi="Times New Roman" w:cs="Times New Roman"/>
          <w:color w:val="000000" w:themeColor="text1"/>
          <w:sz w:val="24"/>
          <w:szCs w:val="24"/>
        </w:rPr>
        <w:br w:type="page"/>
      </w:r>
    </w:p>
    <w:sdt>
      <w:sdtPr>
        <w:rPr>
          <w:rFonts w:ascii="Times New Roman" w:eastAsia="Arial" w:hAnsi="Times New Roman" w:cs="Times New Roman"/>
          <w:b w:val="0"/>
          <w:bCs w:val="0"/>
          <w:color w:val="000000" w:themeColor="text1"/>
          <w:sz w:val="24"/>
          <w:szCs w:val="24"/>
        </w:rPr>
        <w:id w:val="11205430"/>
        <w:docPartObj>
          <w:docPartGallery w:val="Table of Contents"/>
          <w:docPartUnique/>
        </w:docPartObj>
      </w:sdtPr>
      <w:sdtEndPr/>
      <w:sdtContent>
        <w:p w14:paraId="6CB12635" w14:textId="77777777" w:rsidR="00EF67ED" w:rsidRPr="00910E63" w:rsidRDefault="00EF67ED" w:rsidP="00910E63">
          <w:pPr>
            <w:pStyle w:val="TOCHeading"/>
            <w:spacing w:line="360" w:lineRule="auto"/>
            <w:jc w:val="center"/>
            <w:rPr>
              <w:rFonts w:ascii="Times New Roman" w:hAnsi="Times New Roman" w:cs="Times New Roman"/>
              <w:color w:val="000000" w:themeColor="text1"/>
              <w:sz w:val="24"/>
              <w:szCs w:val="24"/>
            </w:rPr>
          </w:pPr>
          <w:r w:rsidRPr="00910E63">
            <w:rPr>
              <w:rFonts w:ascii="Times New Roman" w:hAnsi="Times New Roman" w:cs="Times New Roman"/>
              <w:color w:val="000000" w:themeColor="text1"/>
            </w:rPr>
            <w:t>Table of Contents</w:t>
          </w:r>
        </w:p>
        <w:p w14:paraId="6313C1A1" w14:textId="77777777" w:rsidR="00DF78E4" w:rsidRPr="00910E63" w:rsidRDefault="0078746B" w:rsidP="00910E63">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r w:rsidRPr="00910E63">
            <w:rPr>
              <w:rFonts w:ascii="Times New Roman" w:hAnsi="Times New Roman" w:cs="Times New Roman"/>
              <w:color w:val="000000" w:themeColor="text1"/>
              <w:sz w:val="24"/>
              <w:szCs w:val="24"/>
            </w:rPr>
            <w:fldChar w:fldCharType="begin"/>
          </w:r>
          <w:r w:rsidR="00EF67ED" w:rsidRPr="00910E63">
            <w:rPr>
              <w:rFonts w:ascii="Times New Roman" w:hAnsi="Times New Roman" w:cs="Times New Roman"/>
              <w:color w:val="000000" w:themeColor="text1"/>
              <w:sz w:val="24"/>
              <w:szCs w:val="24"/>
            </w:rPr>
            <w:instrText xml:space="preserve"> TOC \o "1-3" \h \z \u </w:instrText>
          </w:r>
          <w:r w:rsidRPr="00910E63">
            <w:rPr>
              <w:rFonts w:ascii="Times New Roman" w:hAnsi="Times New Roman" w:cs="Times New Roman"/>
              <w:color w:val="000000" w:themeColor="text1"/>
              <w:sz w:val="24"/>
              <w:szCs w:val="24"/>
            </w:rPr>
            <w:fldChar w:fldCharType="separate"/>
          </w:r>
          <w:hyperlink w:anchor="_Toc89269789" w:history="1">
            <w:r w:rsidR="00DF78E4" w:rsidRPr="00910E63">
              <w:rPr>
                <w:rStyle w:val="Hyperlink"/>
                <w:rFonts w:ascii="Times New Roman" w:hAnsi="Times New Roman" w:cs="Times New Roman"/>
                <w:noProof/>
                <w:color w:val="000000" w:themeColor="text1"/>
                <w:sz w:val="24"/>
              </w:rPr>
              <w:t>Introduction</w:t>
            </w:r>
            <w:r w:rsidR="00DF78E4" w:rsidRPr="00910E63">
              <w:rPr>
                <w:rFonts w:ascii="Times New Roman" w:hAnsi="Times New Roman" w:cs="Times New Roman"/>
                <w:noProof/>
                <w:webHidden/>
                <w:color w:val="000000" w:themeColor="text1"/>
                <w:sz w:val="24"/>
              </w:rPr>
              <w:tab/>
            </w:r>
            <w:r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_Toc89269789 \h </w:instrText>
            </w:r>
            <w:r w:rsidRPr="00910E63">
              <w:rPr>
                <w:rFonts w:ascii="Times New Roman" w:hAnsi="Times New Roman" w:cs="Times New Roman"/>
                <w:noProof/>
                <w:webHidden/>
                <w:color w:val="000000" w:themeColor="text1"/>
                <w:sz w:val="24"/>
              </w:rPr>
            </w:r>
            <w:r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4</w:t>
            </w:r>
            <w:r w:rsidRPr="00910E63">
              <w:rPr>
                <w:rFonts w:ascii="Times New Roman" w:hAnsi="Times New Roman" w:cs="Times New Roman"/>
                <w:noProof/>
                <w:webHidden/>
                <w:color w:val="000000" w:themeColor="text1"/>
                <w:sz w:val="24"/>
              </w:rPr>
              <w:fldChar w:fldCharType="end"/>
            </w:r>
          </w:hyperlink>
        </w:p>
        <w:p w14:paraId="07F8196E" w14:textId="77777777" w:rsidR="00DF78E4" w:rsidRPr="00910E63" w:rsidRDefault="001E480D" w:rsidP="00910E63">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0" w:history="1">
            <w:r w:rsidR="00DF78E4" w:rsidRPr="00910E63">
              <w:rPr>
                <w:rStyle w:val="Hyperlink"/>
                <w:rFonts w:ascii="Times New Roman" w:hAnsi="Times New Roman" w:cs="Times New Roman"/>
                <w:noProof/>
                <w:color w:val="000000" w:themeColor="text1"/>
                <w:sz w:val="24"/>
              </w:rPr>
              <w:t>Internal and external analysis of the company</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_Toc89269790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4</w:t>
            </w:r>
            <w:r w:rsidR="0078746B" w:rsidRPr="00910E63">
              <w:rPr>
                <w:rFonts w:ascii="Times New Roman" w:hAnsi="Times New Roman" w:cs="Times New Roman"/>
                <w:noProof/>
                <w:webHidden/>
                <w:color w:val="000000" w:themeColor="text1"/>
                <w:sz w:val="24"/>
              </w:rPr>
              <w:fldChar w:fldCharType="end"/>
            </w:r>
          </w:hyperlink>
        </w:p>
        <w:p w14:paraId="53F43F91" w14:textId="77777777" w:rsidR="00DF78E4" w:rsidRPr="00910E63" w:rsidRDefault="001E480D" w:rsidP="00910E63">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1" w:history="1">
            <w:r w:rsidR="00DF78E4" w:rsidRPr="00910E63">
              <w:rPr>
                <w:rStyle w:val="Hyperlink"/>
                <w:rFonts w:ascii="Times New Roman" w:hAnsi="Times New Roman" w:cs="Times New Roman"/>
                <w:noProof/>
                <w:color w:val="000000" w:themeColor="text1"/>
                <w:sz w:val="24"/>
              </w:rPr>
              <w:t>Marketing process</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_Toc89269791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4</w:t>
            </w:r>
            <w:r w:rsidR="0078746B" w:rsidRPr="00910E63">
              <w:rPr>
                <w:rFonts w:ascii="Times New Roman" w:hAnsi="Times New Roman" w:cs="Times New Roman"/>
                <w:noProof/>
                <w:webHidden/>
                <w:color w:val="000000" w:themeColor="text1"/>
                <w:sz w:val="24"/>
              </w:rPr>
              <w:fldChar w:fldCharType="end"/>
            </w:r>
          </w:hyperlink>
        </w:p>
        <w:p w14:paraId="5C3776C4" w14:textId="77777777" w:rsidR="00DF78E4" w:rsidRPr="00910E63" w:rsidRDefault="001E480D" w:rsidP="00910E63">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2" w:history="1">
            <w:r w:rsidR="00DF78E4" w:rsidRPr="00910E63">
              <w:rPr>
                <w:rStyle w:val="Hyperlink"/>
                <w:rFonts w:ascii="Times New Roman" w:hAnsi="Times New Roman" w:cs="Times New Roman"/>
                <w:noProof/>
                <w:color w:val="000000" w:themeColor="text1"/>
                <w:sz w:val="24"/>
              </w:rPr>
              <w:t>Main stages of marketing process</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_Toc89269792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4</w:t>
            </w:r>
            <w:r w:rsidR="0078746B" w:rsidRPr="00910E63">
              <w:rPr>
                <w:rFonts w:ascii="Times New Roman" w:hAnsi="Times New Roman" w:cs="Times New Roman"/>
                <w:noProof/>
                <w:webHidden/>
                <w:color w:val="000000" w:themeColor="text1"/>
                <w:sz w:val="24"/>
              </w:rPr>
              <w:fldChar w:fldCharType="end"/>
            </w:r>
          </w:hyperlink>
        </w:p>
        <w:p w14:paraId="56D415EB" w14:textId="77777777" w:rsidR="00DF78E4" w:rsidRPr="00910E63" w:rsidRDefault="001E480D" w:rsidP="00910E63">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3" w:history="1">
            <w:r w:rsidR="00DF78E4" w:rsidRPr="00910E63">
              <w:rPr>
                <w:rStyle w:val="Hyperlink"/>
                <w:rFonts w:ascii="Times New Roman" w:hAnsi="Times New Roman" w:cs="Times New Roman"/>
                <w:noProof/>
                <w:color w:val="000000" w:themeColor="text1"/>
                <w:sz w:val="24"/>
              </w:rPr>
              <w:t>Macro-environment analysis</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_Toc89269793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5</w:t>
            </w:r>
            <w:r w:rsidR="0078746B" w:rsidRPr="00910E63">
              <w:rPr>
                <w:rFonts w:ascii="Times New Roman" w:hAnsi="Times New Roman" w:cs="Times New Roman"/>
                <w:noProof/>
                <w:webHidden/>
                <w:color w:val="000000" w:themeColor="text1"/>
                <w:sz w:val="24"/>
              </w:rPr>
              <w:fldChar w:fldCharType="end"/>
            </w:r>
          </w:hyperlink>
        </w:p>
        <w:p w14:paraId="2159B49C" w14:textId="77777777" w:rsidR="00DF78E4" w:rsidRPr="00910E63" w:rsidRDefault="001E480D" w:rsidP="00910E63">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4" w:history="1">
            <w:r w:rsidR="00DF78E4" w:rsidRPr="00910E63">
              <w:rPr>
                <w:rStyle w:val="Hyperlink"/>
                <w:rFonts w:ascii="Times New Roman" w:hAnsi="Times New Roman" w:cs="Times New Roman"/>
                <w:noProof/>
                <w:color w:val="000000" w:themeColor="text1"/>
                <w:sz w:val="24"/>
              </w:rPr>
              <w:t>Porter's five forces of Unilever</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_Toc89269794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10</w:t>
            </w:r>
            <w:r w:rsidR="0078746B" w:rsidRPr="00910E63">
              <w:rPr>
                <w:rFonts w:ascii="Times New Roman" w:hAnsi="Times New Roman" w:cs="Times New Roman"/>
                <w:noProof/>
                <w:webHidden/>
                <w:color w:val="000000" w:themeColor="text1"/>
                <w:sz w:val="24"/>
              </w:rPr>
              <w:fldChar w:fldCharType="end"/>
            </w:r>
          </w:hyperlink>
        </w:p>
        <w:p w14:paraId="09728F27" w14:textId="77777777" w:rsidR="00DF78E4" w:rsidRPr="00910E63" w:rsidRDefault="001E480D" w:rsidP="00910E63">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5" w:history="1">
            <w:r w:rsidR="00DF78E4" w:rsidRPr="00910E63">
              <w:rPr>
                <w:rStyle w:val="Hyperlink"/>
                <w:rFonts w:ascii="Times New Roman" w:hAnsi="Times New Roman" w:cs="Times New Roman"/>
                <w:noProof/>
                <w:color w:val="000000" w:themeColor="text1"/>
                <w:sz w:val="24"/>
              </w:rPr>
              <w:t>Segmentation, targeting and positioning for Unilever</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_Toc89269795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13</w:t>
            </w:r>
            <w:r w:rsidR="0078746B" w:rsidRPr="00910E63">
              <w:rPr>
                <w:rFonts w:ascii="Times New Roman" w:hAnsi="Times New Roman" w:cs="Times New Roman"/>
                <w:noProof/>
                <w:webHidden/>
                <w:color w:val="000000" w:themeColor="text1"/>
                <w:sz w:val="24"/>
              </w:rPr>
              <w:fldChar w:fldCharType="end"/>
            </w:r>
          </w:hyperlink>
        </w:p>
        <w:p w14:paraId="0AEA93C7" w14:textId="77777777" w:rsidR="00DF78E4" w:rsidRPr="00910E63" w:rsidRDefault="001E480D" w:rsidP="00910E63">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6" w:history="1">
            <w:r w:rsidR="00DF78E4" w:rsidRPr="00910E63">
              <w:rPr>
                <w:rStyle w:val="Hyperlink"/>
                <w:rFonts w:ascii="Times New Roman" w:hAnsi="Times New Roman" w:cs="Times New Roman"/>
                <w:noProof/>
                <w:color w:val="000000" w:themeColor="text1"/>
                <w:sz w:val="24"/>
              </w:rPr>
              <w:t>Marketing mix (7Ps)</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_Toc89269796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17</w:t>
            </w:r>
            <w:r w:rsidR="0078746B" w:rsidRPr="00910E63">
              <w:rPr>
                <w:rFonts w:ascii="Times New Roman" w:hAnsi="Times New Roman" w:cs="Times New Roman"/>
                <w:noProof/>
                <w:webHidden/>
                <w:color w:val="000000" w:themeColor="text1"/>
                <w:sz w:val="24"/>
              </w:rPr>
              <w:fldChar w:fldCharType="end"/>
            </w:r>
          </w:hyperlink>
        </w:p>
        <w:p w14:paraId="6433ED24" w14:textId="77777777" w:rsidR="00DF78E4" w:rsidRPr="00910E63" w:rsidRDefault="001E480D" w:rsidP="00910E63">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89269797" w:history="1">
            <w:r w:rsidR="00DF78E4" w:rsidRPr="00910E63">
              <w:rPr>
                <w:rStyle w:val="Hyperlink"/>
                <w:rFonts w:ascii="Times New Roman" w:hAnsi="Times New Roman" w:cs="Times New Roman"/>
                <w:noProof/>
                <w:color w:val="000000" w:themeColor="text1"/>
                <w:sz w:val="24"/>
              </w:rPr>
              <w:t>Conclusion</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_Toc89269797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19</w:t>
            </w:r>
            <w:r w:rsidR="0078746B" w:rsidRPr="00910E63">
              <w:rPr>
                <w:rFonts w:ascii="Times New Roman" w:hAnsi="Times New Roman" w:cs="Times New Roman"/>
                <w:noProof/>
                <w:webHidden/>
                <w:color w:val="000000" w:themeColor="text1"/>
                <w:sz w:val="24"/>
              </w:rPr>
              <w:fldChar w:fldCharType="end"/>
            </w:r>
          </w:hyperlink>
        </w:p>
        <w:p w14:paraId="371D7298" w14:textId="77777777" w:rsidR="00DF78E4" w:rsidRPr="00910E63" w:rsidRDefault="001E480D" w:rsidP="00910E63">
          <w:pPr>
            <w:pStyle w:val="TOC1"/>
            <w:tabs>
              <w:tab w:val="right" w:leader="dot" w:pos="9350"/>
            </w:tabs>
            <w:spacing w:line="360" w:lineRule="auto"/>
            <w:jc w:val="both"/>
            <w:rPr>
              <w:rFonts w:ascii="Times New Roman" w:eastAsiaTheme="minorEastAsia" w:hAnsi="Times New Roman" w:cs="Times New Roman"/>
              <w:noProof/>
              <w:color w:val="000000" w:themeColor="text1"/>
            </w:rPr>
          </w:pPr>
          <w:hyperlink w:anchor="_Toc89269798" w:history="1">
            <w:r w:rsidR="00DF78E4" w:rsidRPr="00910E63">
              <w:rPr>
                <w:rStyle w:val="Hyperlink"/>
                <w:rFonts w:ascii="Times New Roman" w:hAnsi="Times New Roman" w:cs="Times New Roman"/>
                <w:noProof/>
                <w:color w:val="000000" w:themeColor="text1"/>
                <w:sz w:val="24"/>
              </w:rPr>
              <w:t>References</w:t>
            </w:r>
            <w:r w:rsidR="00DF78E4" w:rsidRPr="00910E63">
              <w:rPr>
                <w:rFonts w:ascii="Times New Roman" w:hAnsi="Times New Roman" w:cs="Times New Roman"/>
                <w:noProof/>
                <w:webHidden/>
                <w:color w:val="000000" w:themeColor="text1"/>
                <w:sz w:val="24"/>
              </w:rPr>
              <w:tab/>
            </w:r>
            <w:r w:rsidR="0078746B" w:rsidRPr="00910E63">
              <w:rPr>
                <w:rFonts w:ascii="Times New Roman" w:hAnsi="Times New Roman" w:cs="Times New Roman"/>
                <w:noProof/>
                <w:webHidden/>
                <w:color w:val="000000" w:themeColor="text1"/>
                <w:sz w:val="24"/>
              </w:rPr>
              <w:fldChar w:fldCharType="begin"/>
            </w:r>
            <w:r w:rsidR="00DF78E4" w:rsidRPr="00910E63">
              <w:rPr>
                <w:rFonts w:ascii="Times New Roman" w:hAnsi="Times New Roman" w:cs="Times New Roman"/>
                <w:noProof/>
                <w:webHidden/>
                <w:color w:val="000000" w:themeColor="text1"/>
                <w:sz w:val="24"/>
              </w:rPr>
              <w:instrText xml:space="preserve"> PAGEREF _Toc89269798 \h </w:instrText>
            </w:r>
            <w:r w:rsidR="0078746B" w:rsidRPr="00910E63">
              <w:rPr>
                <w:rFonts w:ascii="Times New Roman" w:hAnsi="Times New Roman" w:cs="Times New Roman"/>
                <w:noProof/>
                <w:webHidden/>
                <w:color w:val="000000" w:themeColor="text1"/>
                <w:sz w:val="24"/>
              </w:rPr>
            </w:r>
            <w:r w:rsidR="0078746B" w:rsidRPr="00910E63">
              <w:rPr>
                <w:rFonts w:ascii="Times New Roman" w:hAnsi="Times New Roman" w:cs="Times New Roman"/>
                <w:noProof/>
                <w:webHidden/>
                <w:color w:val="000000" w:themeColor="text1"/>
                <w:sz w:val="24"/>
              </w:rPr>
              <w:fldChar w:fldCharType="separate"/>
            </w:r>
            <w:r w:rsidR="00DF78E4" w:rsidRPr="00910E63">
              <w:rPr>
                <w:rFonts w:ascii="Times New Roman" w:hAnsi="Times New Roman" w:cs="Times New Roman"/>
                <w:noProof/>
                <w:webHidden/>
                <w:color w:val="000000" w:themeColor="text1"/>
                <w:sz w:val="24"/>
              </w:rPr>
              <w:t>20</w:t>
            </w:r>
            <w:r w:rsidR="0078746B" w:rsidRPr="00910E63">
              <w:rPr>
                <w:rFonts w:ascii="Times New Roman" w:hAnsi="Times New Roman" w:cs="Times New Roman"/>
                <w:noProof/>
                <w:webHidden/>
                <w:color w:val="000000" w:themeColor="text1"/>
                <w:sz w:val="24"/>
              </w:rPr>
              <w:fldChar w:fldCharType="end"/>
            </w:r>
          </w:hyperlink>
        </w:p>
        <w:p w14:paraId="7FC1F600" w14:textId="77777777" w:rsidR="00EF67ED" w:rsidRPr="00910E63" w:rsidRDefault="0078746B" w:rsidP="00910E63">
          <w:pPr>
            <w:spacing w:line="360" w:lineRule="auto"/>
            <w:rPr>
              <w:rFonts w:ascii="Times New Roman" w:hAnsi="Times New Roman" w:cs="Times New Roman"/>
              <w:color w:val="000000" w:themeColor="text1"/>
              <w:sz w:val="24"/>
              <w:szCs w:val="24"/>
            </w:rPr>
          </w:pPr>
          <w:r w:rsidRPr="00910E63">
            <w:rPr>
              <w:rFonts w:ascii="Times New Roman" w:hAnsi="Times New Roman" w:cs="Times New Roman"/>
              <w:color w:val="000000" w:themeColor="text1"/>
              <w:sz w:val="24"/>
              <w:szCs w:val="24"/>
            </w:rPr>
            <w:fldChar w:fldCharType="end"/>
          </w:r>
        </w:p>
      </w:sdtContent>
    </w:sdt>
    <w:p w14:paraId="4F075476" w14:textId="77777777" w:rsidR="00EF67ED" w:rsidRPr="00910E63" w:rsidRDefault="00EF67ED" w:rsidP="00910E63">
      <w:pPr>
        <w:spacing w:line="360" w:lineRule="auto"/>
        <w:rPr>
          <w:rFonts w:ascii="Times New Roman" w:hAnsi="Times New Roman" w:cs="Times New Roman"/>
          <w:b/>
          <w:color w:val="000000" w:themeColor="text1"/>
          <w:sz w:val="24"/>
          <w:szCs w:val="24"/>
        </w:rPr>
      </w:pPr>
      <w:r w:rsidRPr="00910E63">
        <w:rPr>
          <w:rFonts w:ascii="Times New Roman" w:hAnsi="Times New Roman" w:cs="Times New Roman"/>
          <w:color w:val="000000" w:themeColor="text1"/>
          <w:sz w:val="24"/>
          <w:szCs w:val="24"/>
        </w:rPr>
        <w:br w:type="page"/>
      </w:r>
    </w:p>
    <w:p w14:paraId="67401373" w14:textId="77777777" w:rsidR="001450B3" w:rsidRPr="00910E63" w:rsidRDefault="001450B3" w:rsidP="00910E63">
      <w:pPr>
        <w:pStyle w:val="Heading1"/>
        <w:rPr>
          <w:rFonts w:cs="Times New Roman"/>
        </w:rPr>
      </w:pPr>
      <w:bookmarkStart w:id="0" w:name="_Toc89269789"/>
      <w:r w:rsidRPr="00910E63">
        <w:rPr>
          <w:rFonts w:cs="Times New Roman"/>
        </w:rPr>
        <w:lastRenderedPageBreak/>
        <w:t>Introduction</w:t>
      </w:r>
      <w:bookmarkEnd w:id="0"/>
      <w:r w:rsidRPr="00910E63">
        <w:rPr>
          <w:rFonts w:cs="Times New Roman"/>
        </w:rPr>
        <w:t xml:space="preserve"> </w:t>
      </w:r>
    </w:p>
    <w:p w14:paraId="203701CA"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 rapid transformation in marketing of the organization has been observed after the outbreak of Covid-19. The pandemic conduction has impacted on the </w:t>
      </w:r>
      <w:proofErr w:type="spellStart"/>
      <w:r w:rsidRPr="00910E63">
        <w:rPr>
          <w:rFonts w:ascii="Times New Roman" w:eastAsia="Times New Roman" w:hAnsi="Times New Roman" w:cs="Times New Roman"/>
          <w:color w:val="000000" w:themeColor="text1"/>
          <w:sz w:val="24"/>
          <w:szCs w:val="24"/>
        </w:rPr>
        <w:t>economical</w:t>
      </w:r>
      <w:proofErr w:type="spellEnd"/>
      <w:r w:rsidRPr="00910E63">
        <w:rPr>
          <w:rFonts w:ascii="Times New Roman" w:eastAsia="Times New Roman" w:hAnsi="Times New Roman" w:cs="Times New Roman"/>
          <w:color w:val="000000" w:themeColor="text1"/>
          <w:sz w:val="24"/>
          <w:szCs w:val="24"/>
        </w:rPr>
        <w:t xml:space="preserve"> condition of every country. The marketing and financial condition of the UK has been affected by Covid-19. Hence, considering the impact of Covid-19, external analysis needs to be done for identifying the market condition of the UK. The internal analysis of the selected company, </w:t>
      </w:r>
      <w:r w:rsidRPr="00910E63">
        <w:rPr>
          <w:rFonts w:ascii="Times New Roman" w:eastAsia="Times New Roman" w:hAnsi="Times New Roman" w:cs="Times New Roman"/>
          <w:b/>
          <w:i/>
          <w:color w:val="000000" w:themeColor="text1"/>
          <w:sz w:val="24"/>
          <w:szCs w:val="24"/>
        </w:rPr>
        <w:t>Unilever</w:t>
      </w:r>
      <w:r w:rsidRPr="00910E63">
        <w:rPr>
          <w:rFonts w:ascii="Times New Roman" w:eastAsia="Times New Roman" w:hAnsi="Times New Roman" w:cs="Times New Roman"/>
          <w:color w:val="000000" w:themeColor="text1"/>
          <w:sz w:val="24"/>
          <w:szCs w:val="24"/>
        </w:rPr>
        <w:t xml:space="preserve">, will be done for determining the favorable and unfavorable condition of the company significantly. </w:t>
      </w:r>
    </w:p>
    <w:p w14:paraId="794C6225" w14:textId="77777777" w:rsidR="001450B3" w:rsidRPr="00910E63" w:rsidRDefault="001450B3" w:rsidP="00910E63">
      <w:pPr>
        <w:pStyle w:val="Heading1"/>
        <w:rPr>
          <w:rFonts w:cs="Times New Roman"/>
        </w:rPr>
      </w:pPr>
      <w:bookmarkStart w:id="1" w:name="_Toc89269790"/>
      <w:r w:rsidRPr="00910E63">
        <w:rPr>
          <w:rFonts w:cs="Times New Roman"/>
        </w:rPr>
        <w:t>Internal and external analysis of the company</w:t>
      </w:r>
      <w:bookmarkEnd w:id="1"/>
    </w:p>
    <w:p w14:paraId="025E1563" w14:textId="77777777" w:rsidR="001450B3" w:rsidRPr="00910E63" w:rsidRDefault="001450B3" w:rsidP="00910E63">
      <w:pPr>
        <w:pStyle w:val="Heading2"/>
        <w:rPr>
          <w:rFonts w:cs="Times New Roman"/>
        </w:rPr>
      </w:pPr>
      <w:bookmarkStart w:id="2" w:name="_Toc89269791"/>
      <w:r w:rsidRPr="00910E63">
        <w:rPr>
          <w:rFonts w:cs="Times New Roman"/>
        </w:rPr>
        <w:t>Marketing process</w:t>
      </w:r>
      <w:bookmarkEnd w:id="2"/>
    </w:p>
    <w:p w14:paraId="6E6738D3"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Marketing process can be defined as the series of various steps, which have been maintained in the organization for several purposes. Through following the marketing process, the customer problems can be identified easily (</w:t>
      </w:r>
      <w:proofErr w:type="spellStart"/>
      <w:r w:rsidRPr="00910E63">
        <w:rPr>
          <w:rFonts w:ascii="Times New Roman" w:eastAsia="Times New Roman" w:hAnsi="Times New Roman" w:cs="Times New Roman"/>
          <w:color w:val="000000" w:themeColor="text1"/>
          <w:sz w:val="24"/>
          <w:szCs w:val="24"/>
          <w:highlight w:val="white"/>
        </w:rPr>
        <w:t>Achinas</w:t>
      </w:r>
      <w:proofErr w:type="spellEnd"/>
      <w:r w:rsidRPr="00910E63">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et al.</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 xml:space="preserve">). Not only analyzing customer problems, however this process helps in analyzing multiple marketing opportunities in a significant way. Through this marketing process, customers can know about the product values effectively. Customers can gain knowledge about the product usages along with additional information, which may help in creating brand awareness in a respective way. Through following some significant stages, the marketing processes can be completed, which may create a tangible impact on the brand of the product. </w:t>
      </w:r>
    </w:p>
    <w:p w14:paraId="08FBE9E6" w14:textId="77777777" w:rsidR="001450B3" w:rsidRPr="00910E63" w:rsidRDefault="001450B3" w:rsidP="00910E63">
      <w:pPr>
        <w:pStyle w:val="Heading2"/>
        <w:rPr>
          <w:rFonts w:cs="Times New Roman"/>
        </w:rPr>
      </w:pPr>
      <w:bookmarkStart w:id="3" w:name="_Toc89269792"/>
      <w:r w:rsidRPr="00910E63">
        <w:rPr>
          <w:rFonts w:cs="Times New Roman"/>
        </w:rPr>
        <w:t>Main stages of marketing process</w:t>
      </w:r>
      <w:bookmarkEnd w:id="3"/>
      <w:r w:rsidRPr="00910E63">
        <w:rPr>
          <w:rFonts w:cs="Times New Roman"/>
        </w:rPr>
        <w:t xml:space="preserve"> </w:t>
      </w:r>
    </w:p>
    <w:p w14:paraId="4348CEAF"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Marketing process has major importance’s, by which a strong relationship with the customers can be created. Based on the available information, it can be said that the marketing process consists of five main stages, which are</w:t>
      </w:r>
      <w:r w:rsidRPr="00910E63">
        <w:rPr>
          <w:rFonts w:ascii="Times New Roman" w:eastAsia="Times New Roman" w:hAnsi="Times New Roman" w:cs="Times New Roman"/>
          <w:b/>
          <w:i/>
          <w:color w:val="000000" w:themeColor="text1"/>
          <w:sz w:val="24"/>
          <w:szCs w:val="24"/>
        </w:rPr>
        <w:t xml:space="preserve"> Situational analysis, objectives, strategy, and implementation and control </w:t>
      </w:r>
      <w:r w:rsidRPr="00910E63">
        <w:rPr>
          <w:rFonts w:ascii="Times New Roman" w:eastAsia="Times New Roman" w:hAnsi="Times New Roman" w:cs="Times New Roman"/>
          <w:color w:val="000000" w:themeColor="text1"/>
          <w:sz w:val="24"/>
          <w:szCs w:val="24"/>
        </w:rPr>
        <w:t>(</w:t>
      </w:r>
      <w:proofErr w:type="spellStart"/>
      <w:r w:rsidRPr="00910E63">
        <w:rPr>
          <w:rFonts w:ascii="Times New Roman" w:eastAsia="Times New Roman" w:hAnsi="Times New Roman" w:cs="Times New Roman"/>
          <w:color w:val="000000" w:themeColor="text1"/>
          <w:sz w:val="24"/>
          <w:szCs w:val="24"/>
          <w:highlight w:val="white"/>
        </w:rPr>
        <w:t>Nandonde</w:t>
      </w:r>
      <w:proofErr w:type="spellEnd"/>
      <w:r w:rsidRPr="00910E63">
        <w:rPr>
          <w:rFonts w:ascii="Times New Roman" w:eastAsia="Times New Roman" w:hAnsi="Times New Roman" w:cs="Times New Roman"/>
          <w:color w:val="000000" w:themeColor="text1"/>
          <w:sz w:val="24"/>
          <w:szCs w:val="24"/>
          <w:highlight w:val="white"/>
        </w:rPr>
        <w:t>, 2019</w:t>
      </w:r>
      <w:r w:rsidRPr="00910E63">
        <w:rPr>
          <w:rFonts w:ascii="Times New Roman" w:eastAsia="Times New Roman" w:hAnsi="Times New Roman" w:cs="Times New Roman"/>
          <w:color w:val="000000" w:themeColor="text1"/>
          <w:sz w:val="24"/>
          <w:szCs w:val="24"/>
        </w:rPr>
        <w:t>)</w:t>
      </w:r>
      <w:r w:rsidRPr="00910E63">
        <w:rPr>
          <w:rFonts w:ascii="Times New Roman" w:eastAsia="Times New Roman" w:hAnsi="Times New Roman" w:cs="Times New Roman"/>
          <w:b/>
          <w:i/>
          <w:color w:val="000000" w:themeColor="text1"/>
          <w:sz w:val="24"/>
          <w:szCs w:val="24"/>
        </w:rPr>
        <w:t xml:space="preserve">. </w:t>
      </w:r>
    </w:p>
    <w:p w14:paraId="5B2DD6E8"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According to the </w:t>
      </w:r>
      <w:r w:rsidRPr="00910E63">
        <w:rPr>
          <w:rFonts w:ascii="Times New Roman" w:eastAsia="Times New Roman" w:hAnsi="Times New Roman" w:cs="Times New Roman"/>
          <w:b/>
          <w:i/>
          <w:color w:val="000000" w:themeColor="text1"/>
          <w:sz w:val="24"/>
          <w:szCs w:val="24"/>
        </w:rPr>
        <w:t>situational analysis</w:t>
      </w:r>
      <w:r w:rsidRPr="00910E63">
        <w:rPr>
          <w:rFonts w:ascii="Times New Roman" w:eastAsia="Times New Roman" w:hAnsi="Times New Roman" w:cs="Times New Roman"/>
          <w:color w:val="000000" w:themeColor="text1"/>
          <w:sz w:val="24"/>
          <w:szCs w:val="24"/>
        </w:rPr>
        <w:t xml:space="preserve">, it can be said that this analysis helps to examine and compare properly with its competitors. Through reviewing and analyzing the market size, profit and loss, sales history, use of marketing strategy, nature of potential consumers and more others, </w:t>
      </w:r>
      <w:r w:rsidRPr="00910E63">
        <w:rPr>
          <w:rFonts w:ascii="Times New Roman" w:eastAsia="Times New Roman" w:hAnsi="Times New Roman" w:cs="Times New Roman"/>
          <w:color w:val="000000" w:themeColor="text1"/>
          <w:sz w:val="24"/>
          <w:szCs w:val="24"/>
        </w:rPr>
        <w:lastRenderedPageBreak/>
        <w:t>the company can be examined properly. Hence, this analysis can be contemplated as the SWOT analysis of a company, by which the strength, weakness, threat and several opportunities of an organization can be done easily (</w:t>
      </w:r>
      <w:proofErr w:type="spellStart"/>
      <w:r w:rsidRPr="00910E63">
        <w:rPr>
          <w:rFonts w:ascii="Times New Roman" w:eastAsia="Times New Roman" w:hAnsi="Times New Roman" w:cs="Times New Roman"/>
          <w:color w:val="000000" w:themeColor="text1"/>
          <w:sz w:val="24"/>
          <w:szCs w:val="24"/>
          <w:highlight w:val="white"/>
        </w:rPr>
        <w:t>Mihailova</w:t>
      </w:r>
      <w:proofErr w:type="spellEnd"/>
      <w:r w:rsidRPr="00910E63">
        <w:rPr>
          <w:rFonts w:ascii="Times New Roman" w:eastAsia="Times New Roman" w:hAnsi="Times New Roman" w:cs="Times New Roman"/>
          <w:color w:val="000000" w:themeColor="text1"/>
          <w:sz w:val="24"/>
          <w:szCs w:val="24"/>
          <w:highlight w:val="white"/>
        </w:rPr>
        <w:t>, 2020</w:t>
      </w:r>
      <w:r w:rsidRPr="00910E63">
        <w:rPr>
          <w:rFonts w:ascii="Times New Roman" w:eastAsia="Times New Roman" w:hAnsi="Times New Roman" w:cs="Times New Roman"/>
          <w:color w:val="000000" w:themeColor="text1"/>
          <w:sz w:val="24"/>
          <w:szCs w:val="24"/>
        </w:rPr>
        <w:t xml:space="preserve">). </w:t>
      </w:r>
    </w:p>
    <w:p w14:paraId="089A5920"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Marketing objectives </w:t>
      </w:r>
      <w:r w:rsidRPr="00910E63">
        <w:rPr>
          <w:rFonts w:ascii="Times New Roman" w:eastAsia="Times New Roman" w:hAnsi="Times New Roman" w:cs="Times New Roman"/>
          <w:color w:val="000000" w:themeColor="text1"/>
          <w:sz w:val="24"/>
          <w:szCs w:val="24"/>
        </w:rPr>
        <w:t xml:space="preserve">have been considered as the “measurable goals” of an organization, by which the outcomes of marketing strategy in the organization can be evaluated. The main purpose behind marketing objectives is to set the marketing efforts for meeting the business goal. </w:t>
      </w:r>
    </w:p>
    <w:p w14:paraId="2459E81C" w14:textId="08DEC3A9"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Based on the </w:t>
      </w:r>
      <w:r w:rsidRPr="00910E63">
        <w:rPr>
          <w:rFonts w:ascii="Times New Roman" w:eastAsia="Times New Roman" w:hAnsi="Times New Roman" w:cs="Times New Roman"/>
          <w:b/>
          <w:i/>
          <w:color w:val="000000" w:themeColor="text1"/>
          <w:sz w:val="24"/>
          <w:szCs w:val="24"/>
        </w:rPr>
        <w:t>marketing strategy</w:t>
      </w:r>
      <w:r w:rsidRPr="00910E63">
        <w:rPr>
          <w:rFonts w:ascii="Times New Roman" w:eastAsia="Times New Roman" w:hAnsi="Times New Roman" w:cs="Times New Roman"/>
          <w:color w:val="000000" w:themeColor="text1"/>
          <w:sz w:val="24"/>
          <w:szCs w:val="24"/>
        </w:rPr>
        <w:t xml:space="preserve">, a company can be able in manufacturing and producing goods, by which customer services can be increased. Due to this good customer </w:t>
      </w:r>
      <w:r w:rsidR="00027AE6" w:rsidRPr="00910E63">
        <w:rPr>
          <w:rFonts w:ascii="Times New Roman" w:eastAsia="Times New Roman" w:hAnsi="Times New Roman" w:cs="Times New Roman"/>
          <w:color w:val="000000" w:themeColor="text1"/>
          <w:sz w:val="24"/>
          <w:szCs w:val="24"/>
        </w:rPr>
        <w:t>service,</w:t>
      </w:r>
      <w:r w:rsidRPr="00910E63">
        <w:rPr>
          <w:rFonts w:ascii="Times New Roman" w:eastAsia="Times New Roman" w:hAnsi="Times New Roman" w:cs="Times New Roman"/>
          <w:color w:val="000000" w:themeColor="text1"/>
          <w:sz w:val="24"/>
          <w:szCs w:val="24"/>
        </w:rPr>
        <w:t xml:space="preserve"> </w:t>
      </w:r>
      <w:r w:rsidR="00027AE6">
        <w:rPr>
          <w:rFonts w:ascii="Times New Roman" w:eastAsia="Times New Roman" w:hAnsi="Times New Roman" w:cs="Times New Roman"/>
          <w:color w:val="000000" w:themeColor="text1"/>
          <w:sz w:val="24"/>
          <w:szCs w:val="24"/>
        </w:rPr>
        <w:t>t</w:t>
      </w:r>
      <w:r w:rsidRPr="00910E63">
        <w:rPr>
          <w:rFonts w:ascii="Times New Roman" w:eastAsia="Times New Roman" w:hAnsi="Times New Roman" w:cs="Times New Roman"/>
          <w:color w:val="000000" w:themeColor="text1"/>
          <w:sz w:val="24"/>
          <w:szCs w:val="24"/>
        </w:rPr>
        <w:t xml:space="preserve">he company can be interested in attracting and retaining potential customers, by which the profit margin can be increased. Through becoming profitable, a company </w:t>
      </w:r>
      <w:proofErr w:type="gramStart"/>
      <w:r w:rsidRPr="00910E63">
        <w:rPr>
          <w:rFonts w:ascii="Times New Roman" w:eastAsia="Times New Roman" w:hAnsi="Times New Roman" w:cs="Times New Roman"/>
          <w:color w:val="000000" w:themeColor="text1"/>
          <w:sz w:val="24"/>
          <w:szCs w:val="24"/>
        </w:rPr>
        <w:t>is able to</w:t>
      </w:r>
      <w:proofErr w:type="gramEnd"/>
      <w:r w:rsidRPr="00910E63">
        <w:rPr>
          <w:rFonts w:ascii="Times New Roman" w:eastAsia="Times New Roman" w:hAnsi="Times New Roman" w:cs="Times New Roman"/>
          <w:color w:val="000000" w:themeColor="text1"/>
          <w:sz w:val="24"/>
          <w:szCs w:val="24"/>
        </w:rPr>
        <w:t xml:space="preserve"> gain competitive advantage in the target marketplace. </w:t>
      </w:r>
    </w:p>
    <w:p w14:paraId="282A3897"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Through </w:t>
      </w:r>
      <w:r w:rsidRPr="00910E63">
        <w:rPr>
          <w:rFonts w:ascii="Times New Roman" w:eastAsia="Times New Roman" w:hAnsi="Times New Roman" w:cs="Times New Roman"/>
          <w:b/>
          <w:i/>
          <w:color w:val="000000" w:themeColor="text1"/>
          <w:sz w:val="24"/>
          <w:szCs w:val="24"/>
        </w:rPr>
        <w:t>implementing</w:t>
      </w:r>
      <w:r w:rsidRPr="00910E63">
        <w:rPr>
          <w:rFonts w:ascii="Times New Roman" w:eastAsia="Times New Roman" w:hAnsi="Times New Roman" w:cs="Times New Roman"/>
          <w:color w:val="000000" w:themeColor="text1"/>
          <w:sz w:val="24"/>
          <w:szCs w:val="24"/>
        </w:rPr>
        <w:t xml:space="preserve"> all </w:t>
      </w:r>
      <w:r w:rsidRPr="00910E63">
        <w:rPr>
          <w:rFonts w:ascii="Times New Roman" w:eastAsia="Times New Roman" w:hAnsi="Times New Roman" w:cs="Times New Roman"/>
          <w:b/>
          <w:i/>
          <w:color w:val="000000" w:themeColor="text1"/>
          <w:sz w:val="24"/>
          <w:szCs w:val="24"/>
        </w:rPr>
        <w:t>marketing strategies,</w:t>
      </w:r>
      <w:r w:rsidRPr="00910E63">
        <w:rPr>
          <w:rFonts w:ascii="Times New Roman" w:eastAsia="Times New Roman" w:hAnsi="Times New Roman" w:cs="Times New Roman"/>
          <w:color w:val="000000" w:themeColor="text1"/>
          <w:sz w:val="24"/>
          <w:szCs w:val="24"/>
        </w:rPr>
        <w:t xml:space="preserve"> a company can turn it's all plan into actions. Effective marketing plan and strategies assist in meeting the business goal song with objectives. The employees of the organization need to be properly skilled for implementing the marketing strategies as well as plan for meeting marketing goals (</w:t>
      </w:r>
      <w:proofErr w:type="spellStart"/>
      <w:r w:rsidRPr="00910E63">
        <w:rPr>
          <w:rFonts w:ascii="Times New Roman" w:eastAsia="Times New Roman" w:hAnsi="Times New Roman" w:cs="Times New Roman"/>
          <w:color w:val="000000" w:themeColor="text1"/>
          <w:sz w:val="24"/>
          <w:szCs w:val="24"/>
        </w:rPr>
        <w:t>Simões</w:t>
      </w:r>
      <w:proofErr w:type="spellEnd"/>
      <w:r w:rsidRPr="00910E63">
        <w:rPr>
          <w:rFonts w:ascii="Times New Roman" w:eastAsia="Times New Roman" w:hAnsi="Times New Roman" w:cs="Times New Roman"/>
          <w:color w:val="000000" w:themeColor="text1"/>
          <w:sz w:val="24"/>
          <w:szCs w:val="24"/>
        </w:rPr>
        <w:t xml:space="preserve">, 2020). On the other hand, the recruitment of new marketing staff is required for best implementing of marketing strategy. </w:t>
      </w:r>
    </w:p>
    <w:p w14:paraId="76C9B818"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The process of </w:t>
      </w:r>
      <w:r w:rsidRPr="00910E63">
        <w:rPr>
          <w:rFonts w:ascii="Times New Roman" w:eastAsia="Times New Roman" w:hAnsi="Times New Roman" w:cs="Times New Roman"/>
          <w:b/>
          <w:i/>
          <w:color w:val="000000" w:themeColor="text1"/>
          <w:sz w:val="24"/>
          <w:szCs w:val="24"/>
        </w:rPr>
        <w:t>marketing control</w:t>
      </w:r>
      <w:r w:rsidRPr="00910E63">
        <w:rPr>
          <w:rFonts w:ascii="Times New Roman" w:eastAsia="Times New Roman" w:hAnsi="Times New Roman" w:cs="Times New Roman"/>
          <w:color w:val="000000" w:themeColor="text1"/>
          <w:sz w:val="24"/>
          <w:szCs w:val="24"/>
        </w:rPr>
        <w:t xml:space="preserve"> indicates that the management of a company needs to modify and adjust the marketing plan for better management. Through this process, all operations required in marketing can be operated in the right direction. Due to this process, the performances of the “marketing department” can be improved. Hence, an effective marketing control system is necessary for the marketing departments of every company. </w:t>
      </w:r>
    </w:p>
    <w:p w14:paraId="33A8563F"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In order to analyze the market condition of </w:t>
      </w:r>
      <w:r w:rsidRPr="00910E63">
        <w:rPr>
          <w:rFonts w:ascii="Times New Roman" w:eastAsia="Times New Roman" w:hAnsi="Times New Roman" w:cs="Times New Roman"/>
          <w:b/>
          <w:i/>
          <w:color w:val="000000" w:themeColor="text1"/>
          <w:sz w:val="24"/>
          <w:szCs w:val="24"/>
        </w:rPr>
        <w:t>Unilever</w:t>
      </w:r>
      <w:r w:rsidRPr="00910E63">
        <w:rPr>
          <w:rFonts w:ascii="Times New Roman" w:eastAsia="Times New Roman" w:hAnsi="Times New Roman" w:cs="Times New Roman"/>
          <w:color w:val="000000" w:themeColor="text1"/>
          <w:sz w:val="24"/>
          <w:szCs w:val="24"/>
        </w:rPr>
        <w:t>, it can be known that the financial condition of this colony has been adversely impacted by Covid-19 (</w:t>
      </w:r>
      <w:r w:rsidRPr="00910E63">
        <w:rPr>
          <w:rFonts w:ascii="Times New Roman" w:eastAsia="Times New Roman" w:hAnsi="Times New Roman" w:cs="Times New Roman"/>
          <w:color w:val="000000" w:themeColor="text1"/>
          <w:sz w:val="24"/>
          <w:szCs w:val="24"/>
          <w:highlight w:val="white"/>
        </w:rPr>
        <w:t>Islam and Mamun, 2017</w:t>
      </w:r>
      <w:r w:rsidRPr="00910E63">
        <w:rPr>
          <w:rFonts w:ascii="Times New Roman" w:eastAsia="Times New Roman" w:hAnsi="Times New Roman" w:cs="Times New Roman"/>
          <w:color w:val="000000" w:themeColor="text1"/>
          <w:sz w:val="24"/>
          <w:szCs w:val="24"/>
        </w:rPr>
        <w:t>). Hence, this company needs to follow the marketing process significantly for improving the market condition along with economic conditions.</w:t>
      </w:r>
    </w:p>
    <w:p w14:paraId="5C018D85" w14:textId="77777777" w:rsidR="001450B3" w:rsidRPr="00910E63" w:rsidRDefault="00255211" w:rsidP="00910E63">
      <w:pPr>
        <w:pStyle w:val="Heading2"/>
        <w:rPr>
          <w:rFonts w:cs="Times New Roman"/>
        </w:rPr>
      </w:pPr>
      <w:bookmarkStart w:id="4" w:name="_Toc89269793"/>
      <w:r w:rsidRPr="00910E63">
        <w:rPr>
          <w:rFonts w:cs="Times New Roman"/>
        </w:rPr>
        <w:t>Macro-environment</w:t>
      </w:r>
      <w:r w:rsidR="001450B3" w:rsidRPr="00910E63">
        <w:rPr>
          <w:rFonts w:cs="Times New Roman"/>
        </w:rPr>
        <w:t xml:space="preserve"> analysis</w:t>
      </w:r>
      <w:bookmarkEnd w:id="4"/>
      <w:r w:rsidR="001450B3" w:rsidRPr="00910E63">
        <w:rPr>
          <w:rFonts w:cs="Times New Roman"/>
        </w:rPr>
        <w:t xml:space="preserve">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6300"/>
        <w:gridCol w:w="1530"/>
      </w:tblGrid>
      <w:tr w:rsidR="001450B3" w:rsidRPr="00910E63" w14:paraId="680D9C2A" w14:textId="77777777" w:rsidTr="00CE4F93">
        <w:trPr>
          <w:cantSplit/>
          <w:tblHeader/>
          <w:jc w:val="center"/>
        </w:trPr>
        <w:tc>
          <w:tcPr>
            <w:tcW w:w="1530" w:type="dxa"/>
            <w:shd w:val="clear" w:color="auto" w:fill="auto"/>
            <w:tcMar>
              <w:top w:w="100" w:type="dxa"/>
              <w:left w:w="100" w:type="dxa"/>
              <w:bottom w:w="100" w:type="dxa"/>
              <w:right w:w="100" w:type="dxa"/>
            </w:tcMar>
          </w:tcPr>
          <w:p w14:paraId="429F10F7"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Factors</w:t>
            </w:r>
          </w:p>
        </w:tc>
        <w:tc>
          <w:tcPr>
            <w:tcW w:w="6300" w:type="dxa"/>
            <w:shd w:val="clear" w:color="auto" w:fill="auto"/>
            <w:tcMar>
              <w:top w:w="100" w:type="dxa"/>
              <w:left w:w="100" w:type="dxa"/>
              <w:bottom w:w="100" w:type="dxa"/>
              <w:right w:w="100" w:type="dxa"/>
            </w:tcMar>
          </w:tcPr>
          <w:p w14:paraId="6B5AB1EA"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Descriptions </w:t>
            </w:r>
          </w:p>
        </w:tc>
        <w:tc>
          <w:tcPr>
            <w:tcW w:w="1530" w:type="dxa"/>
            <w:shd w:val="clear" w:color="auto" w:fill="auto"/>
            <w:tcMar>
              <w:top w:w="100" w:type="dxa"/>
              <w:left w:w="100" w:type="dxa"/>
              <w:bottom w:w="100" w:type="dxa"/>
              <w:right w:w="100" w:type="dxa"/>
            </w:tcMar>
          </w:tcPr>
          <w:p w14:paraId="11684437"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Impact </w:t>
            </w:r>
          </w:p>
        </w:tc>
      </w:tr>
      <w:tr w:rsidR="001450B3" w:rsidRPr="00910E63" w14:paraId="691C59CE" w14:textId="77777777" w:rsidTr="00CE4F93">
        <w:trPr>
          <w:cantSplit/>
          <w:tblHeader/>
          <w:jc w:val="center"/>
        </w:trPr>
        <w:tc>
          <w:tcPr>
            <w:tcW w:w="1530" w:type="dxa"/>
            <w:shd w:val="clear" w:color="auto" w:fill="auto"/>
            <w:tcMar>
              <w:top w:w="100" w:type="dxa"/>
              <w:left w:w="100" w:type="dxa"/>
              <w:bottom w:w="100" w:type="dxa"/>
              <w:right w:w="100" w:type="dxa"/>
            </w:tcMar>
          </w:tcPr>
          <w:p w14:paraId="6D2CDB36"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lastRenderedPageBreak/>
              <w:t>Political</w:t>
            </w:r>
          </w:p>
        </w:tc>
        <w:tc>
          <w:tcPr>
            <w:tcW w:w="6300" w:type="dxa"/>
            <w:shd w:val="clear" w:color="auto" w:fill="auto"/>
            <w:tcMar>
              <w:top w:w="100" w:type="dxa"/>
              <w:left w:w="100" w:type="dxa"/>
              <w:bottom w:w="100" w:type="dxa"/>
              <w:right w:w="100" w:type="dxa"/>
            </w:tcMar>
          </w:tcPr>
          <w:p w14:paraId="6CE28C4B"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Stable government </w:t>
            </w:r>
          </w:p>
          <w:p w14:paraId="4A2D05D1"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Corruption rate is low </w:t>
            </w:r>
          </w:p>
          <w:p w14:paraId="3C450468"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Effective government policies</w:t>
            </w:r>
          </w:p>
          <w:p w14:paraId="3EC6EFAF"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Powerful administrative system</w:t>
            </w:r>
          </w:p>
          <w:p w14:paraId="70E5E79C"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Constitutional monarchy</w:t>
            </w:r>
          </w:p>
          <w:p w14:paraId="3EF3401C"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Parliamentary democracy</w:t>
            </w:r>
            <w:r w:rsidRPr="00910E63">
              <w:rPr>
                <w:rFonts w:ascii="Times New Roman" w:eastAsia="Times New Roman" w:hAnsi="Times New Roman" w:cs="Times New Roman"/>
                <w:color w:val="000000" w:themeColor="text1"/>
                <w:sz w:val="24"/>
                <w:szCs w:val="24"/>
              </w:rPr>
              <w:tab/>
            </w:r>
          </w:p>
          <w:p w14:paraId="14EF5681"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High social and cultural value</w:t>
            </w:r>
          </w:p>
          <w:p w14:paraId="3CD64EA8"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Brexit movement</w:t>
            </w:r>
          </w:p>
          <w:p w14:paraId="04945AED" w14:textId="77777777" w:rsidR="001450B3" w:rsidRPr="00910E63" w:rsidRDefault="001450B3" w:rsidP="00910E6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High employment opportunities </w:t>
            </w:r>
          </w:p>
        </w:tc>
        <w:tc>
          <w:tcPr>
            <w:tcW w:w="1530" w:type="dxa"/>
            <w:shd w:val="clear" w:color="auto" w:fill="auto"/>
            <w:tcMar>
              <w:top w:w="100" w:type="dxa"/>
              <w:left w:w="100" w:type="dxa"/>
              <w:bottom w:w="100" w:type="dxa"/>
              <w:right w:w="100" w:type="dxa"/>
            </w:tcMar>
          </w:tcPr>
          <w:p w14:paraId="4A70EC0C"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Positive </w:t>
            </w:r>
          </w:p>
        </w:tc>
      </w:tr>
      <w:tr w:rsidR="001450B3" w:rsidRPr="00910E63" w14:paraId="697C6B8D" w14:textId="77777777" w:rsidTr="00CE4F93">
        <w:trPr>
          <w:cantSplit/>
          <w:tblHeader/>
          <w:jc w:val="center"/>
        </w:trPr>
        <w:tc>
          <w:tcPr>
            <w:tcW w:w="1530" w:type="dxa"/>
            <w:shd w:val="clear" w:color="auto" w:fill="auto"/>
            <w:tcMar>
              <w:top w:w="100" w:type="dxa"/>
              <w:left w:w="100" w:type="dxa"/>
              <w:bottom w:w="100" w:type="dxa"/>
              <w:right w:w="100" w:type="dxa"/>
            </w:tcMar>
          </w:tcPr>
          <w:p w14:paraId="7FAE1EAE"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Economical</w:t>
            </w:r>
          </w:p>
        </w:tc>
        <w:tc>
          <w:tcPr>
            <w:tcW w:w="6300" w:type="dxa"/>
            <w:shd w:val="clear" w:color="auto" w:fill="auto"/>
            <w:tcMar>
              <w:top w:w="100" w:type="dxa"/>
              <w:left w:w="100" w:type="dxa"/>
              <w:bottom w:w="100" w:type="dxa"/>
              <w:right w:w="100" w:type="dxa"/>
            </w:tcMar>
          </w:tcPr>
          <w:p w14:paraId="55DBFA29"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Acquires 6th position economically in the world</w:t>
            </w:r>
          </w:p>
          <w:p w14:paraId="7318E7F5"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GDP rate in FY 2021 is 6.76%</w:t>
            </w:r>
          </w:p>
          <w:p w14:paraId="1D87A5E1"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The forecasted GDP rate in FY 2022 will 5.01% (</w:t>
            </w:r>
            <w:r w:rsidRPr="00910E63">
              <w:rPr>
                <w:rFonts w:ascii="Times New Roman" w:eastAsia="Times New Roman" w:hAnsi="Times New Roman" w:cs="Times New Roman"/>
                <w:color w:val="000000" w:themeColor="text1"/>
                <w:sz w:val="24"/>
                <w:szCs w:val="24"/>
                <w:highlight w:val="white"/>
              </w:rPr>
              <w:t>Islam and Mamun, 2017</w:t>
            </w:r>
            <w:r w:rsidRPr="00910E63">
              <w:rPr>
                <w:rFonts w:ascii="Times New Roman" w:eastAsia="Times New Roman" w:hAnsi="Times New Roman" w:cs="Times New Roman"/>
                <w:color w:val="000000" w:themeColor="text1"/>
                <w:sz w:val="24"/>
                <w:szCs w:val="24"/>
              </w:rPr>
              <w:t>)</w:t>
            </w:r>
          </w:p>
          <w:p w14:paraId="77F37696"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Diversified economic condition</w:t>
            </w:r>
          </w:p>
          <w:p w14:paraId="52194E21"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“Foreign direct investment” has been observed</w:t>
            </w:r>
          </w:p>
          <w:p w14:paraId="2FD728B9"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Many individual investors</w:t>
            </w:r>
          </w:p>
          <w:p w14:paraId="6C4207C9"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Tax rate in FY 2021 is 20%</w:t>
            </w:r>
          </w:p>
          <w:p w14:paraId="3C31AE45"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Inflation rate in FY 2021 is 4.2% (</w:t>
            </w:r>
            <w:proofErr w:type="spellStart"/>
            <w:r w:rsidRPr="00910E63">
              <w:rPr>
                <w:rFonts w:ascii="Times New Roman" w:eastAsia="Times New Roman" w:hAnsi="Times New Roman" w:cs="Times New Roman"/>
                <w:color w:val="000000" w:themeColor="text1"/>
                <w:sz w:val="24"/>
                <w:szCs w:val="24"/>
                <w:highlight w:val="white"/>
              </w:rPr>
              <w:t>Björk</w:t>
            </w:r>
            <w:proofErr w:type="spellEnd"/>
            <w:r w:rsidRPr="00910E63">
              <w:rPr>
                <w:rFonts w:ascii="Times New Roman" w:eastAsia="Times New Roman" w:hAnsi="Times New Roman" w:cs="Times New Roman"/>
                <w:color w:val="000000" w:themeColor="text1"/>
                <w:sz w:val="24"/>
                <w:szCs w:val="24"/>
                <w:highlight w:val="white"/>
              </w:rPr>
              <w:t>, 2017</w:t>
            </w:r>
            <w:r w:rsidRPr="00910E63">
              <w:rPr>
                <w:rFonts w:ascii="Times New Roman" w:eastAsia="Times New Roman" w:hAnsi="Times New Roman" w:cs="Times New Roman"/>
                <w:color w:val="000000" w:themeColor="text1"/>
                <w:sz w:val="24"/>
                <w:szCs w:val="24"/>
              </w:rPr>
              <w:t>)</w:t>
            </w:r>
          </w:p>
          <w:p w14:paraId="58F75778" w14:textId="77777777" w:rsidR="001450B3" w:rsidRPr="00910E63" w:rsidRDefault="001450B3" w:rsidP="00910E6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Unemployment rate in FY 2021 is 4.3% </w:t>
            </w:r>
          </w:p>
        </w:tc>
        <w:tc>
          <w:tcPr>
            <w:tcW w:w="1530" w:type="dxa"/>
            <w:shd w:val="clear" w:color="auto" w:fill="auto"/>
            <w:tcMar>
              <w:top w:w="100" w:type="dxa"/>
              <w:left w:w="100" w:type="dxa"/>
              <w:bottom w:w="100" w:type="dxa"/>
              <w:right w:w="100" w:type="dxa"/>
            </w:tcMar>
          </w:tcPr>
          <w:p w14:paraId="23E37E99"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Highly positive </w:t>
            </w:r>
          </w:p>
        </w:tc>
      </w:tr>
      <w:tr w:rsidR="001450B3" w:rsidRPr="00910E63" w14:paraId="367196E8" w14:textId="77777777" w:rsidTr="00CE4F93">
        <w:trPr>
          <w:cantSplit/>
          <w:tblHeader/>
          <w:jc w:val="center"/>
        </w:trPr>
        <w:tc>
          <w:tcPr>
            <w:tcW w:w="1530" w:type="dxa"/>
            <w:shd w:val="clear" w:color="auto" w:fill="auto"/>
            <w:tcMar>
              <w:top w:w="100" w:type="dxa"/>
              <w:left w:w="100" w:type="dxa"/>
              <w:bottom w:w="100" w:type="dxa"/>
              <w:right w:w="100" w:type="dxa"/>
            </w:tcMar>
          </w:tcPr>
          <w:p w14:paraId="6536F45C"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Social </w:t>
            </w:r>
          </w:p>
        </w:tc>
        <w:tc>
          <w:tcPr>
            <w:tcW w:w="6300" w:type="dxa"/>
            <w:shd w:val="clear" w:color="auto" w:fill="auto"/>
            <w:tcMar>
              <w:top w:w="100" w:type="dxa"/>
              <w:left w:w="100" w:type="dxa"/>
              <w:bottom w:w="100" w:type="dxa"/>
              <w:right w:w="100" w:type="dxa"/>
            </w:tcMar>
          </w:tcPr>
          <w:p w14:paraId="08495C18" w14:textId="77777777" w:rsidR="001450B3" w:rsidRPr="00910E63" w:rsidRDefault="001450B3" w:rsidP="00910E6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Total population in 2021 is 68388756</w:t>
            </w:r>
          </w:p>
          <w:p w14:paraId="015EC310" w14:textId="77777777" w:rsidR="001450B3" w:rsidRPr="00910E63" w:rsidRDefault="001450B3" w:rsidP="00910E6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Safe health care system (</w:t>
            </w:r>
            <w:proofErr w:type="spellStart"/>
            <w:r w:rsidRPr="00910E63">
              <w:rPr>
                <w:rFonts w:ascii="Times New Roman" w:eastAsia="Times New Roman" w:hAnsi="Times New Roman" w:cs="Times New Roman"/>
                <w:color w:val="000000" w:themeColor="text1"/>
                <w:sz w:val="24"/>
                <w:szCs w:val="24"/>
                <w:highlight w:val="white"/>
              </w:rPr>
              <w:t>Pervan</w:t>
            </w:r>
            <w:proofErr w:type="spellEnd"/>
            <w:r w:rsidRPr="00910E63">
              <w:rPr>
                <w:rFonts w:ascii="Times New Roman" w:eastAsia="Times New Roman" w:hAnsi="Times New Roman" w:cs="Times New Roman"/>
                <w:color w:val="000000" w:themeColor="text1"/>
                <w:sz w:val="24"/>
                <w:szCs w:val="24"/>
                <w:highlight w:val="white"/>
              </w:rPr>
              <w:t xml:space="preserve">, </w:t>
            </w:r>
            <w:proofErr w:type="spellStart"/>
            <w:r w:rsidRPr="00910E63">
              <w:rPr>
                <w:rFonts w:ascii="Times New Roman" w:eastAsia="Times New Roman" w:hAnsi="Times New Roman" w:cs="Times New Roman"/>
                <w:color w:val="000000" w:themeColor="text1"/>
                <w:sz w:val="24"/>
                <w:szCs w:val="24"/>
                <w:highlight w:val="white"/>
              </w:rPr>
              <w:t>Curak</w:t>
            </w:r>
            <w:proofErr w:type="spellEnd"/>
            <w:r w:rsidRPr="00910E63">
              <w:rPr>
                <w:rFonts w:ascii="Times New Roman" w:eastAsia="Times New Roman" w:hAnsi="Times New Roman" w:cs="Times New Roman"/>
                <w:color w:val="000000" w:themeColor="text1"/>
                <w:sz w:val="24"/>
                <w:szCs w:val="24"/>
                <w:highlight w:val="white"/>
              </w:rPr>
              <w:t xml:space="preserve"> and </w:t>
            </w:r>
            <w:proofErr w:type="spellStart"/>
            <w:r w:rsidRPr="00910E63">
              <w:rPr>
                <w:rFonts w:ascii="Times New Roman" w:eastAsia="Times New Roman" w:hAnsi="Times New Roman" w:cs="Times New Roman"/>
                <w:color w:val="000000" w:themeColor="text1"/>
                <w:sz w:val="24"/>
                <w:szCs w:val="24"/>
                <w:highlight w:val="white"/>
              </w:rPr>
              <w:t>Pavic</w:t>
            </w:r>
            <w:proofErr w:type="spellEnd"/>
            <w:r w:rsidRPr="00910E63">
              <w:rPr>
                <w:rFonts w:ascii="Times New Roman" w:eastAsia="Times New Roman" w:hAnsi="Times New Roman" w:cs="Times New Roman"/>
                <w:color w:val="000000" w:themeColor="text1"/>
                <w:sz w:val="24"/>
                <w:szCs w:val="24"/>
                <w:highlight w:val="white"/>
              </w:rPr>
              <w:t xml:space="preserve"> </w:t>
            </w:r>
            <w:proofErr w:type="spellStart"/>
            <w:r w:rsidRPr="00910E63">
              <w:rPr>
                <w:rFonts w:ascii="Times New Roman" w:eastAsia="Times New Roman" w:hAnsi="Times New Roman" w:cs="Times New Roman"/>
                <w:color w:val="000000" w:themeColor="text1"/>
                <w:sz w:val="24"/>
                <w:szCs w:val="24"/>
                <w:highlight w:val="white"/>
              </w:rPr>
              <w:t>Kramaric</w:t>
            </w:r>
            <w:proofErr w:type="spellEnd"/>
            <w:r w:rsidRPr="00910E63">
              <w:rPr>
                <w:rFonts w:ascii="Times New Roman" w:eastAsia="Times New Roman" w:hAnsi="Times New Roman" w:cs="Times New Roman"/>
                <w:color w:val="000000" w:themeColor="text1"/>
                <w:sz w:val="24"/>
                <w:szCs w:val="24"/>
                <w:highlight w:val="white"/>
              </w:rPr>
              <w:t>, 2018</w:t>
            </w:r>
            <w:r w:rsidRPr="00910E63">
              <w:rPr>
                <w:rFonts w:ascii="Times New Roman" w:eastAsia="Times New Roman" w:hAnsi="Times New Roman" w:cs="Times New Roman"/>
                <w:color w:val="000000" w:themeColor="text1"/>
                <w:sz w:val="24"/>
                <w:szCs w:val="24"/>
              </w:rPr>
              <w:t>)</w:t>
            </w:r>
          </w:p>
          <w:p w14:paraId="2B6DF516" w14:textId="77777777" w:rsidR="001450B3" w:rsidRPr="00910E63" w:rsidRDefault="001450B3" w:rsidP="00910E6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Good and interesting education system</w:t>
            </w:r>
          </w:p>
          <w:p w14:paraId="34601048" w14:textId="77777777" w:rsidR="001450B3" w:rsidRPr="00910E63" w:rsidRDefault="001450B3" w:rsidP="00910E6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Fall “unemployment rate” </w:t>
            </w:r>
          </w:p>
          <w:p w14:paraId="645D5D7A" w14:textId="77777777" w:rsidR="001450B3" w:rsidRPr="00910E63" w:rsidRDefault="001450B3" w:rsidP="00910E6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High income level</w:t>
            </w:r>
          </w:p>
        </w:tc>
        <w:tc>
          <w:tcPr>
            <w:tcW w:w="1530" w:type="dxa"/>
            <w:shd w:val="clear" w:color="auto" w:fill="auto"/>
            <w:tcMar>
              <w:top w:w="100" w:type="dxa"/>
              <w:left w:w="100" w:type="dxa"/>
              <w:bottom w:w="100" w:type="dxa"/>
              <w:right w:w="100" w:type="dxa"/>
            </w:tcMar>
          </w:tcPr>
          <w:p w14:paraId="6CD8062B"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Negative </w:t>
            </w:r>
          </w:p>
        </w:tc>
      </w:tr>
      <w:tr w:rsidR="001450B3" w:rsidRPr="00910E63" w14:paraId="44C0C178" w14:textId="77777777" w:rsidTr="00CE4F93">
        <w:trPr>
          <w:cantSplit/>
          <w:tblHeader/>
          <w:jc w:val="center"/>
        </w:trPr>
        <w:tc>
          <w:tcPr>
            <w:tcW w:w="1530" w:type="dxa"/>
            <w:shd w:val="clear" w:color="auto" w:fill="auto"/>
            <w:tcMar>
              <w:top w:w="100" w:type="dxa"/>
              <w:left w:w="100" w:type="dxa"/>
              <w:bottom w:w="100" w:type="dxa"/>
              <w:right w:w="100" w:type="dxa"/>
            </w:tcMar>
          </w:tcPr>
          <w:p w14:paraId="3EB722B7"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Technological </w:t>
            </w:r>
          </w:p>
        </w:tc>
        <w:tc>
          <w:tcPr>
            <w:tcW w:w="6300" w:type="dxa"/>
            <w:shd w:val="clear" w:color="auto" w:fill="auto"/>
            <w:tcMar>
              <w:top w:w="100" w:type="dxa"/>
              <w:left w:w="100" w:type="dxa"/>
              <w:bottom w:w="100" w:type="dxa"/>
              <w:right w:w="100" w:type="dxa"/>
            </w:tcMar>
          </w:tcPr>
          <w:p w14:paraId="12BB978E" w14:textId="77777777" w:rsidR="001450B3" w:rsidRPr="00910E63" w:rsidRDefault="001450B3" w:rsidP="00910E63">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Technologically advanced</w:t>
            </w:r>
          </w:p>
          <w:p w14:paraId="41B1EA98" w14:textId="77777777" w:rsidR="001450B3" w:rsidRPr="00910E63" w:rsidRDefault="001450B3" w:rsidP="00910E63">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Economy </w:t>
            </w:r>
            <w:proofErr w:type="gramStart"/>
            <w:r w:rsidRPr="00910E63">
              <w:rPr>
                <w:rFonts w:ascii="Times New Roman" w:eastAsia="Times New Roman" w:hAnsi="Times New Roman" w:cs="Times New Roman"/>
                <w:color w:val="000000" w:themeColor="text1"/>
                <w:sz w:val="24"/>
                <w:szCs w:val="24"/>
              </w:rPr>
              <w:t>provide</w:t>
            </w:r>
            <w:proofErr w:type="gramEnd"/>
            <w:r w:rsidRPr="00910E63">
              <w:rPr>
                <w:rFonts w:ascii="Times New Roman" w:eastAsia="Times New Roman" w:hAnsi="Times New Roman" w:cs="Times New Roman"/>
                <w:color w:val="000000" w:themeColor="text1"/>
                <w:sz w:val="24"/>
                <w:szCs w:val="24"/>
              </w:rPr>
              <w:t xml:space="preserve"> high opportunities to entrepreneurs</w:t>
            </w:r>
          </w:p>
          <w:p w14:paraId="6181920C" w14:textId="77777777" w:rsidR="001450B3" w:rsidRPr="00910E63" w:rsidRDefault="001450B3" w:rsidP="00910E63">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High progress has been observed in tech field</w:t>
            </w:r>
          </w:p>
        </w:tc>
        <w:tc>
          <w:tcPr>
            <w:tcW w:w="1530" w:type="dxa"/>
            <w:shd w:val="clear" w:color="auto" w:fill="auto"/>
            <w:tcMar>
              <w:top w:w="100" w:type="dxa"/>
              <w:left w:w="100" w:type="dxa"/>
              <w:bottom w:w="100" w:type="dxa"/>
              <w:right w:w="100" w:type="dxa"/>
            </w:tcMar>
          </w:tcPr>
          <w:p w14:paraId="42CCC57A"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Positive </w:t>
            </w:r>
          </w:p>
        </w:tc>
      </w:tr>
      <w:tr w:rsidR="001450B3" w:rsidRPr="00910E63" w14:paraId="08FE34C1" w14:textId="77777777" w:rsidTr="00CE4F93">
        <w:trPr>
          <w:cantSplit/>
          <w:tblHeader/>
          <w:jc w:val="center"/>
        </w:trPr>
        <w:tc>
          <w:tcPr>
            <w:tcW w:w="1530" w:type="dxa"/>
            <w:shd w:val="clear" w:color="auto" w:fill="auto"/>
            <w:tcMar>
              <w:top w:w="100" w:type="dxa"/>
              <w:left w:w="100" w:type="dxa"/>
              <w:bottom w:w="100" w:type="dxa"/>
              <w:right w:w="100" w:type="dxa"/>
            </w:tcMar>
          </w:tcPr>
          <w:p w14:paraId="31CB04DE"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lastRenderedPageBreak/>
              <w:t xml:space="preserve">Legal </w:t>
            </w:r>
          </w:p>
        </w:tc>
        <w:tc>
          <w:tcPr>
            <w:tcW w:w="6300" w:type="dxa"/>
            <w:shd w:val="clear" w:color="auto" w:fill="auto"/>
            <w:tcMar>
              <w:top w:w="100" w:type="dxa"/>
              <w:left w:w="100" w:type="dxa"/>
              <w:bottom w:w="100" w:type="dxa"/>
              <w:right w:w="100" w:type="dxa"/>
            </w:tcMar>
          </w:tcPr>
          <w:p w14:paraId="54867E2E" w14:textId="77777777" w:rsidR="001450B3" w:rsidRPr="00910E63" w:rsidRDefault="001450B3" w:rsidP="00910E6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Follow “Employment Act, 1996”</w:t>
            </w:r>
          </w:p>
          <w:p w14:paraId="46A39A21" w14:textId="77777777" w:rsidR="001450B3" w:rsidRPr="00910E63" w:rsidRDefault="001450B3" w:rsidP="00910E6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Provide sick pay, holiday pay, minimum wages, and paternity leaves</w:t>
            </w:r>
          </w:p>
          <w:p w14:paraId="0D5CC1A7" w14:textId="77777777" w:rsidR="001450B3" w:rsidRPr="00910E63" w:rsidRDefault="001450B3" w:rsidP="00910E6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Follow the “Equality Act, 2010” against the discrimination (</w:t>
            </w:r>
            <w:r w:rsidRPr="00910E63">
              <w:rPr>
                <w:rFonts w:ascii="Times New Roman" w:eastAsia="Times New Roman" w:hAnsi="Times New Roman" w:cs="Times New Roman"/>
                <w:color w:val="000000" w:themeColor="text1"/>
                <w:sz w:val="24"/>
                <w:szCs w:val="24"/>
                <w:highlight w:val="white"/>
              </w:rPr>
              <w:t xml:space="preserve">Thabit and </w:t>
            </w:r>
            <w:proofErr w:type="spellStart"/>
            <w:r w:rsidRPr="00910E63">
              <w:rPr>
                <w:rFonts w:ascii="Times New Roman" w:eastAsia="Times New Roman" w:hAnsi="Times New Roman" w:cs="Times New Roman"/>
                <w:color w:val="000000" w:themeColor="text1"/>
                <w:sz w:val="24"/>
                <w:szCs w:val="24"/>
                <w:highlight w:val="white"/>
              </w:rPr>
              <w:t>Raewf</w:t>
            </w:r>
            <w:proofErr w:type="spellEnd"/>
            <w:r w:rsidRPr="00910E63">
              <w:rPr>
                <w:rFonts w:ascii="Times New Roman" w:eastAsia="Times New Roman" w:hAnsi="Times New Roman" w:cs="Times New Roman"/>
                <w:color w:val="000000" w:themeColor="text1"/>
                <w:sz w:val="24"/>
                <w:szCs w:val="24"/>
                <w:highlight w:val="white"/>
              </w:rPr>
              <w:t>, 2018</w:t>
            </w:r>
            <w:r w:rsidRPr="00910E63">
              <w:rPr>
                <w:rFonts w:ascii="Times New Roman" w:eastAsia="Times New Roman" w:hAnsi="Times New Roman" w:cs="Times New Roman"/>
                <w:color w:val="000000" w:themeColor="text1"/>
                <w:sz w:val="24"/>
                <w:szCs w:val="24"/>
              </w:rPr>
              <w:t>)</w:t>
            </w:r>
          </w:p>
        </w:tc>
        <w:tc>
          <w:tcPr>
            <w:tcW w:w="1530" w:type="dxa"/>
            <w:shd w:val="clear" w:color="auto" w:fill="auto"/>
            <w:tcMar>
              <w:top w:w="100" w:type="dxa"/>
              <w:left w:w="100" w:type="dxa"/>
              <w:bottom w:w="100" w:type="dxa"/>
              <w:right w:w="100" w:type="dxa"/>
            </w:tcMar>
          </w:tcPr>
          <w:p w14:paraId="3A7DD918"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Positive </w:t>
            </w:r>
          </w:p>
        </w:tc>
      </w:tr>
      <w:tr w:rsidR="001450B3" w:rsidRPr="00910E63" w14:paraId="2502A170" w14:textId="77777777" w:rsidTr="00CE4F93">
        <w:trPr>
          <w:cantSplit/>
          <w:tblHeader/>
          <w:jc w:val="center"/>
        </w:trPr>
        <w:tc>
          <w:tcPr>
            <w:tcW w:w="1530" w:type="dxa"/>
            <w:shd w:val="clear" w:color="auto" w:fill="auto"/>
            <w:tcMar>
              <w:top w:w="100" w:type="dxa"/>
              <w:left w:w="100" w:type="dxa"/>
              <w:bottom w:w="100" w:type="dxa"/>
              <w:right w:w="100" w:type="dxa"/>
            </w:tcMar>
          </w:tcPr>
          <w:p w14:paraId="1B3A8B16"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Environmental </w:t>
            </w:r>
          </w:p>
        </w:tc>
        <w:tc>
          <w:tcPr>
            <w:tcW w:w="6300" w:type="dxa"/>
            <w:shd w:val="clear" w:color="auto" w:fill="auto"/>
            <w:tcMar>
              <w:top w:w="100" w:type="dxa"/>
              <w:left w:w="100" w:type="dxa"/>
              <w:bottom w:w="100" w:type="dxa"/>
              <w:right w:w="100" w:type="dxa"/>
            </w:tcMar>
          </w:tcPr>
          <w:p w14:paraId="2FF67C99" w14:textId="77777777" w:rsidR="001450B3" w:rsidRPr="00910E63" w:rsidRDefault="001450B3" w:rsidP="00910E6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Industry face various environmental issues for moving forward</w:t>
            </w:r>
          </w:p>
          <w:p w14:paraId="1E16B680" w14:textId="77777777" w:rsidR="001450B3" w:rsidRPr="00910E63" w:rsidRDefault="001450B3" w:rsidP="00910E6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Pollution is the greatest issue</w:t>
            </w:r>
          </w:p>
          <w:p w14:paraId="686419D3" w14:textId="77777777" w:rsidR="001450B3" w:rsidRPr="00910E63" w:rsidRDefault="001450B3" w:rsidP="00910E6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Private corporations and government take steps for recycling, and utilization of eco-friendly products</w:t>
            </w:r>
          </w:p>
          <w:p w14:paraId="633F9EDF" w14:textId="77777777" w:rsidR="001450B3" w:rsidRPr="00910E63" w:rsidRDefault="001450B3" w:rsidP="00910E6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Tourism industry may generate 127 billion pound in each year</w:t>
            </w:r>
          </w:p>
        </w:tc>
        <w:tc>
          <w:tcPr>
            <w:tcW w:w="1530" w:type="dxa"/>
            <w:shd w:val="clear" w:color="auto" w:fill="auto"/>
            <w:tcMar>
              <w:top w:w="100" w:type="dxa"/>
              <w:left w:w="100" w:type="dxa"/>
              <w:bottom w:w="100" w:type="dxa"/>
              <w:right w:w="100" w:type="dxa"/>
            </w:tcMar>
          </w:tcPr>
          <w:p w14:paraId="1ABECE72"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Negative </w:t>
            </w:r>
          </w:p>
        </w:tc>
      </w:tr>
    </w:tbl>
    <w:p w14:paraId="70F81E1A" w14:textId="77777777" w:rsidR="001450B3" w:rsidRPr="00910E63" w:rsidRDefault="001450B3" w:rsidP="00910E63">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1: PESTLE analysis of UK</w:t>
      </w:r>
    </w:p>
    <w:p w14:paraId="79A7B22B"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According to this analysis, financial and market conditions of the UK market have been known. Through this analysis, it has been known that the UK has a stable political condition and a good administrative system. The economic condition of this country was also good up to FY 2019. Hence, after covid-19 outbreak, the economic condition of the court has been impacted severely. Leaders or managers of the company face various interrelated issues, by which they cannot provide proper safety and security to the customers and employees. </w:t>
      </w:r>
    </w:p>
    <w:p w14:paraId="316B1D06"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Due to this kind of problem, the cash and liquidity of the company have been shored-up. Based on the available information, it can be said that the GDP rate in FY 2020 was decreased by -9.85%, which has been little increased in FY 2021 compared with FY 2021 (</w:t>
      </w:r>
      <w:proofErr w:type="spellStart"/>
      <w:r w:rsidRPr="00910E63">
        <w:rPr>
          <w:rFonts w:ascii="Times New Roman" w:eastAsia="Times New Roman" w:hAnsi="Times New Roman" w:cs="Times New Roman"/>
          <w:color w:val="000000" w:themeColor="text1"/>
          <w:sz w:val="24"/>
          <w:szCs w:val="24"/>
          <w:highlight w:val="white"/>
        </w:rPr>
        <w:t>Pomering</w:t>
      </w:r>
      <w:proofErr w:type="spellEnd"/>
      <w:r w:rsidRPr="00910E63">
        <w:rPr>
          <w:rFonts w:ascii="Times New Roman" w:eastAsia="Times New Roman" w:hAnsi="Times New Roman" w:cs="Times New Roman"/>
          <w:color w:val="000000" w:themeColor="text1"/>
          <w:sz w:val="24"/>
          <w:szCs w:val="24"/>
          <w:highlight w:val="white"/>
        </w:rPr>
        <w:t>, 2017</w:t>
      </w:r>
      <w:r w:rsidRPr="00910E63">
        <w:rPr>
          <w:rFonts w:ascii="Times New Roman" w:eastAsia="Times New Roman" w:hAnsi="Times New Roman" w:cs="Times New Roman"/>
          <w:color w:val="000000" w:themeColor="text1"/>
          <w:sz w:val="24"/>
          <w:szCs w:val="24"/>
        </w:rPr>
        <w:t>). Hence, as a marketing manager of Unilever, it is necessary to follow the “</w:t>
      </w:r>
      <w:r w:rsidRPr="00910E63">
        <w:rPr>
          <w:rFonts w:ascii="Times New Roman" w:eastAsia="Times New Roman" w:hAnsi="Times New Roman" w:cs="Times New Roman"/>
          <w:b/>
          <w:i/>
          <w:color w:val="000000" w:themeColor="text1"/>
          <w:sz w:val="24"/>
          <w:szCs w:val="24"/>
        </w:rPr>
        <w:t xml:space="preserve">balance scorecard”, </w:t>
      </w:r>
      <w:r w:rsidRPr="00910E63">
        <w:rPr>
          <w:rFonts w:ascii="Times New Roman" w:eastAsia="Times New Roman" w:hAnsi="Times New Roman" w:cs="Times New Roman"/>
          <w:color w:val="000000" w:themeColor="text1"/>
          <w:sz w:val="24"/>
          <w:szCs w:val="24"/>
        </w:rPr>
        <w:t xml:space="preserve">as a marketing theory. This theory helps to provide a strategic planning for meeting organization goals, through measuring organizational performance effectively. Through this measurement, the managers of the company can easily reorient the operations along with navigating “complicated government support programs”. </w:t>
      </w:r>
    </w:p>
    <w:p w14:paraId="75453D54" w14:textId="77777777" w:rsidR="001450B3" w:rsidRPr="00910E63" w:rsidRDefault="001450B3" w:rsidP="00910E63">
      <w:pPr>
        <w:pStyle w:val="Heading2"/>
        <w:rPr>
          <w:rFonts w:cs="Times New Roman"/>
        </w:rPr>
      </w:pPr>
      <w:bookmarkStart w:id="5" w:name="_Toc89269794"/>
      <w:r w:rsidRPr="00910E63">
        <w:rPr>
          <w:rFonts w:cs="Times New Roman"/>
        </w:rPr>
        <w:lastRenderedPageBreak/>
        <w:t>Porter's five forces</w:t>
      </w:r>
      <w:r w:rsidR="00714198" w:rsidRPr="00910E63">
        <w:rPr>
          <w:rFonts w:cs="Times New Roman"/>
        </w:rPr>
        <w:t xml:space="preserve"> of Unilever</w:t>
      </w:r>
      <w:bookmarkEnd w:id="5"/>
    </w:p>
    <w:p w14:paraId="7C4EAAA9"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According to the market analysis, it can be observed that Unilever is in a </w:t>
      </w:r>
      <w:proofErr w:type="gramStart"/>
      <w:r w:rsidRPr="00910E63">
        <w:rPr>
          <w:rFonts w:ascii="Times New Roman" w:eastAsia="Times New Roman" w:hAnsi="Times New Roman" w:cs="Times New Roman"/>
          <w:color w:val="000000" w:themeColor="text1"/>
          <w:sz w:val="24"/>
          <w:szCs w:val="24"/>
        </w:rPr>
        <w:t>high</w:t>
      </w:r>
      <w:proofErr w:type="gramEnd"/>
      <w:r w:rsidRPr="00910E63">
        <w:rPr>
          <w:rFonts w:ascii="Times New Roman" w:eastAsia="Times New Roman" w:hAnsi="Times New Roman" w:cs="Times New Roman"/>
          <w:color w:val="000000" w:themeColor="text1"/>
          <w:sz w:val="24"/>
          <w:szCs w:val="24"/>
        </w:rPr>
        <w:t xml:space="preserve"> competitive condition in the market of “global consumer goods”. Based on this “porter's five forces analysis”, the competition and bargaining power of the industry have been analyzed easily. This is one kind of management tool, by which the impact of the “external factor” on the company has been determined. As Unilever is one kind of globalized company, Porter's five forces are relevant for analyzing its competitive environment effectively.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6390"/>
        <w:gridCol w:w="1440"/>
      </w:tblGrid>
      <w:tr w:rsidR="001450B3" w:rsidRPr="00910E63" w14:paraId="0D175F66" w14:textId="77777777" w:rsidTr="00CE4F93">
        <w:trPr>
          <w:cantSplit/>
          <w:tblHeader/>
          <w:jc w:val="center"/>
        </w:trPr>
        <w:tc>
          <w:tcPr>
            <w:tcW w:w="1530" w:type="dxa"/>
            <w:shd w:val="clear" w:color="auto" w:fill="auto"/>
            <w:tcMar>
              <w:top w:w="100" w:type="dxa"/>
              <w:left w:w="100" w:type="dxa"/>
              <w:bottom w:w="100" w:type="dxa"/>
              <w:right w:w="100" w:type="dxa"/>
            </w:tcMar>
          </w:tcPr>
          <w:p w14:paraId="70F60C01"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Forces </w:t>
            </w:r>
          </w:p>
        </w:tc>
        <w:tc>
          <w:tcPr>
            <w:tcW w:w="6390" w:type="dxa"/>
            <w:shd w:val="clear" w:color="auto" w:fill="auto"/>
            <w:tcMar>
              <w:top w:w="100" w:type="dxa"/>
              <w:left w:w="100" w:type="dxa"/>
              <w:bottom w:w="100" w:type="dxa"/>
              <w:right w:w="100" w:type="dxa"/>
            </w:tcMar>
          </w:tcPr>
          <w:p w14:paraId="2A3770E2"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Description </w:t>
            </w:r>
          </w:p>
        </w:tc>
        <w:tc>
          <w:tcPr>
            <w:tcW w:w="1440" w:type="dxa"/>
            <w:shd w:val="clear" w:color="auto" w:fill="auto"/>
            <w:tcMar>
              <w:top w:w="100" w:type="dxa"/>
              <w:left w:w="100" w:type="dxa"/>
              <w:bottom w:w="100" w:type="dxa"/>
              <w:right w:w="100" w:type="dxa"/>
            </w:tcMar>
          </w:tcPr>
          <w:p w14:paraId="2BF264F2"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Impact </w:t>
            </w:r>
          </w:p>
        </w:tc>
      </w:tr>
      <w:tr w:rsidR="001450B3" w:rsidRPr="00910E63" w14:paraId="17EEB6DD" w14:textId="77777777" w:rsidTr="00CE4F93">
        <w:trPr>
          <w:cantSplit/>
          <w:tblHeader/>
          <w:jc w:val="center"/>
        </w:trPr>
        <w:tc>
          <w:tcPr>
            <w:tcW w:w="1530" w:type="dxa"/>
            <w:shd w:val="clear" w:color="auto" w:fill="auto"/>
            <w:tcMar>
              <w:top w:w="100" w:type="dxa"/>
              <w:left w:w="100" w:type="dxa"/>
              <w:bottom w:w="100" w:type="dxa"/>
              <w:right w:w="100" w:type="dxa"/>
            </w:tcMar>
          </w:tcPr>
          <w:p w14:paraId="54B38A78"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Buyer power </w:t>
            </w:r>
          </w:p>
        </w:tc>
        <w:tc>
          <w:tcPr>
            <w:tcW w:w="6390" w:type="dxa"/>
            <w:shd w:val="clear" w:color="auto" w:fill="auto"/>
            <w:tcMar>
              <w:top w:w="100" w:type="dxa"/>
              <w:left w:w="100" w:type="dxa"/>
              <w:bottom w:w="100" w:type="dxa"/>
              <w:right w:w="100" w:type="dxa"/>
            </w:tcMar>
          </w:tcPr>
          <w:p w14:paraId="06D40333"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Unilever has many buyers, who are scattered globally. Those buyers cannot pull down the product process of this company, it maintains a standard quality. Though customer power is high, as they wanted to become satisfied (</w:t>
            </w:r>
            <w:proofErr w:type="spellStart"/>
            <w:r w:rsidRPr="00910E63">
              <w:rPr>
                <w:rFonts w:ascii="Times New Roman" w:eastAsia="Times New Roman" w:hAnsi="Times New Roman" w:cs="Times New Roman"/>
                <w:color w:val="000000" w:themeColor="text1"/>
                <w:sz w:val="24"/>
                <w:szCs w:val="24"/>
                <w:highlight w:val="white"/>
              </w:rPr>
              <w:t>Hanssens</w:t>
            </w:r>
            <w:proofErr w:type="spellEnd"/>
            <w:r w:rsidRPr="00910E63">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et al.</w:t>
            </w:r>
            <w:r w:rsidRPr="00910E63">
              <w:rPr>
                <w:rFonts w:ascii="Times New Roman" w:eastAsia="Times New Roman" w:hAnsi="Times New Roman" w:cs="Times New Roman"/>
                <w:color w:val="000000" w:themeColor="text1"/>
                <w:sz w:val="24"/>
                <w:szCs w:val="24"/>
                <w:highlight w:val="white"/>
              </w:rPr>
              <w:t>2018</w:t>
            </w:r>
            <w:r w:rsidRPr="00910E63">
              <w:rPr>
                <w:rFonts w:ascii="Times New Roman" w:eastAsia="Times New Roman" w:hAnsi="Times New Roman" w:cs="Times New Roman"/>
                <w:color w:val="000000" w:themeColor="text1"/>
                <w:sz w:val="24"/>
                <w:szCs w:val="24"/>
              </w:rPr>
              <w:t xml:space="preserve">). Hence, this company needs to become aware and careful about its customers, by which it needs to maintain proper pricing strategy as per its product demands. </w:t>
            </w:r>
          </w:p>
        </w:tc>
        <w:tc>
          <w:tcPr>
            <w:tcW w:w="1440" w:type="dxa"/>
            <w:shd w:val="clear" w:color="auto" w:fill="auto"/>
            <w:tcMar>
              <w:top w:w="100" w:type="dxa"/>
              <w:left w:w="100" w:type="dxa"/>
              <w:bottom w:w="100" w:type="dxa"/>
              <w:right w:w="100" w:type="dxa"/>
            </w:tcMar>
          </w:tcPr>
          <w:p w14:paraId="0E8B7AB2"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Low </w:t>
            </w:r>
          </w:p>
        </w:tc>
      </w:tr>
      <w:tr w:rsidR="001450B3" w:rsidRPr="00910E63" w14:paraId="0BF53A57" w14:textId="77777777" w:rsidTr="00CE4F93">
        <w:trPr>
          <w:cantSplit/>
          <w:tblHeader/>
          <w:jc w:val="center"/>
        </w:trPr>
        <w:tc>
          <w:tcPr>
            <w:tcW w:w="1530" w:type="dxa"/>
            <w:shd w:val="clear" w:color="auto" w:fill="auto"/>
            <w:tcMar>
              <w:top w:w="100" w:type="dxa"/>
              <w:left w:w="100" w:type="dxa"/>
              <w:bottom w:w="100" w:type="dxa"/>
              <w:right w:w="100" w:type="dxa"/>
            </w:tcMar>
          </w:tcPr>
          <w:p w14:paraId="3BE9F89A"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Competitive rivalry</w:t>
            </w:r>
          </w:p>
        </w:tc>
        <w:tc>
          <w:tcPr>
            <w:tcW w:w="6390" w:type="dxa"/>
            <w:shd w:val="clear" w:color="auto" w:fill="auto"/>
            <w:tcMar>
              <w:top w:w="100" w:type="dxa"/>
              <w:left w:w="100" w:type="dxa"/>
              <w:bottom w:w="100" w:type="dxa"/>
              <w:right w:w="100" w:type="dxa"/>
            </w:tcMar>
          </w:tcPr>
          <w:p w14:paraId="19F30E41"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It is one kind of big MNC, which has a great position in the global marketplace. As it has a major position, thus the number of competitors is also high. Those competitors are strong enough. Those competitors can be completed as the big marketing giants, who are just like:  </w:t>
            </w:r>
            <w:r w:rsidRPr="00910E63">
              <w:rPr>
                <w:rFonts w:ascii="Times New Roman" w:eastAsia="Times New Roman" w:hAnsi="Times New Roman" w:cs="Times New Roman"/>
                <w:b/>
                <w:i/>
                <w:color w:val="000000" w:themeColor="text1"/>
                <w:sz w:val="24"/>
                <w:szCs w:val="24"/>
              </w:rPr>
              <w:t xml:space="preserve">P&amp;G, Kraft, and Nestle </w:t>
            </w:r>
            <w:r w:rsidRPr="00910E63">
              <w:rPr>
                <w:rFonts w:ascii="Times New Roman" w:eastAsia="Times New Roman" w:hAnsi="Times New Roman" w:cs="Times New Roman"/>
                <w:color w:val="000000" w:themeColor="text1"/>
                <w:sz w:val="24"/>
                <w:szCs w:val="24"/>
              </w:rPr>
              <w:t>(</w:t>
            </w:r>
            <w:proofErr w:type="spellStart"/>
            <w:r w:rsidRPr="00910E63">
              <w:rPr>
                <w:rFonts w:ascii="Times New Roman" w:eastAsia="Times New Roman" w:hAnsi="Times New Roman" w:cs="Times New Roman"/>
                <w:color w:val="000000" w:themeColor="text1"/>
                <w:sz w:val="24"/>
                <w:szCs w:val="24"/>
                <w:highlight w:val="white"/>
              </w:rPr>
              <w:t>Nandonde</w:t>
            </w:r>
            <w:proofErr w:type="spellEnd"/>
            <w:r w:rsidRPr="00910E63">
              <w:rPr>
                <w:rFonts w:ascii="Times New Roman" w:eastAsia="Times New Roman" w:hAnsi="Times New Roman" w:cs="Times New Roman"/>
                <w:color w:val="000000" w:themeColor="text1"/>
                <w:sz w:val="24"/>
                <w:szCs w:val="24"/>
                <w:highlight w:val="white"/>
              </w:rPr>
              <w:t>, 2019</w:t>
            </w:r>
            <w:r w:rsidRPr="00910E63">
              <w:rPr>
                <w:rFonts w:ascii="Times New Roman" w:eastAsia="Times New Roman" w:hAnsi="Times New Roman" w:cs="Times New Roman"/>
                <w:color w:val="000000" w:themeColor="text1"/>
                <w:sz w:val="24"/>
                <w:szCs w:val="24"/>
              </w:rPr>
              <w:t>)</w:t>
            </w:r>
            <w:r w:rsidRPr="00910E63">
              <w:rPr>
                <w:rFonts w:ascii="Times New Roman" w:eastAsia="Times New Roman" w:hAnsi="Times New Roman" w:cs="Times New Roman"/>
                <w:b/>
                <w:i/>
                <w:color w:val="000000" w:themeColor="text1"/>
                <w:sz w:val="24"/>
                <w:szCs w:val="24"/>
              </w:rPr>
              <w:t xml:space="preserve">. </w:t>
            </w:r>
            <w:r w:rsidRPr="00910E63">
              <w:rPr>
                <w:rFonts w:ascii="Times New Roman" w:eastAsia="Times New Roman" w:hAnsi="Times New Roman" w:cs="Times New Roman"/>
                <w:color w:val="000000" w:themeColor="text1"/>
                <w:sz w:val="24"/>
                <w:szCs w:val="24"/>
              </w:rPr>
              <w:t xml:space="preserve">As these companies have </w:t>
            </w:r>
            <w:r w:rsidR="00255211" w:rsidRPr="00910E63">
              <w:rPr>
                <w:rFonts w:ascii="Times New Roman" w:eastAsia="Times New Roman" w:hAnsi="Times New Roman" w:cs="Times New Roman"/>
                <w:color w:val="000000" w:themeColor="text1"/>
                <w:sz w:val="24"/>
                <w:szCs w:val="24"/>
              </w:rPr>
              <w:t>high demand in the market also,</w:t>
            </w:r>
            <w:r w:rsidRPr="00910E63">
              <w:rPr>
                <w:rFonts w:ascii="Times New Roman" w:eastAsia="Times New Roman" w:hAnsi="Times New Roman" w:cs="Times New Roman"/>
                <w:color w:val="000000" w:themeColor="text1"/>
                <w:sz w:val="24"/>
                <w:szCs w:val="24"/>
              </w:rPr>
              <w:t xml:space="preserve"> hence customers can become confused about the quality of the two companies' products. The products of these colonies are also attractive as well as best performers. “Low switching cost” helps customers in switching to “other brands” easily. </w:t>
            </w:r>
          </w:p>
        </w:tc>
        <w:tc>
          <w:tcPr>
            <w:tcW w:w="1440" w:type="dxa"/>
            <w:shd w:val="clear" w:color="auto" w:fill="auto"/>
            <w:tcMar>
              <w:top w:w="100" w:type="dxa"/>
              <w:left w:w="100" w:type="dxa"/>
              <w:bottom w:w="100" w:type="dxa"/>
              <w:right w:w="100" w:type="dxa"/>
            </w:tcMar>
          </w:tcPr>
          <w:p w14:paraId="1C769314"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High</w:t>
            </w:r>
          </w:p>
        </w:tc>
      </w:tr>
      <w:tr w:rsidR="001450B3" w:rsidRPr="00910E63" w14:paraId="2AD7BA68" w14:textId="77777777" w:rsidTr="00CE4F93">
        <w:trPr>
          <w:cantSplit/>
          <w:tblHeader/>
          <w:jc w:val="center"/>
        </w:trPr>
        <w:tc>
          <w:tcPr>
            <w:tcW w:w="1530" w:type="dxa"/>
            <w:shd w:val="clear" w:color="auto" w:fill="auto"/>
            <w:tcMar>
              <w:top w:w="100" w:type="dxa"/>
              <w:left w:w="100" w:type="dxa"/>
              <w:bottom w:w="100" w:type="dxa"/>
              <w:right w:w="100" w:type="dxa"/>
            </w:tcMar>
          </w:tcPr>
          <w:p w14:paraId="59CBC770"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lastRenderedPageBreak/>
              <w:t>Threats of substitutes</w:t>
            </w:r>
          </w:p>
        </w:tc>
        <w:tc>
          <w:tcPr>
            <w:tcW w:w="6390" w:type="dxa"/>
            <w:shd w:val="clear" w:color="auto" w:fill="auto"/>
            <w:tcMar>
              <w:top w:w="100" w:type="dxa"/>
              <w:left w:w="100" w:type="dxa"/>
              <w:bottom w:w="100" w:type="dxa"/>
              <w:right w:w="100" w:type="dxa"/>
            </w:tcMar>
          </w:tcPr>
          <w:p w14:paraId="79AEF77D"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Customers always want to try new things. It is a common human nature. Hence, customer goes to try alternative products in the market. The similar kinds of products can convert the buyer's mind from Unilever. Providing substitute in the market is one kind of strategy for attracting customers. Existing competitors provide attractive “alternative products” in the market at low prices. </w:t>
            </w:r>
          </w:p>
        </w:tc>
        <w:tc>
          <w:tcPr>
            <w:tcW w:w="1440" w:type="dxa"/>
            <w:shd w:val="clear" w:color="auto" w:fill="auto"/>
            <w:tcMar>
              <w:top w:w="100" w:type="dxa"/>
              <w:left w:w="100" w:type="dxa"/>
              <w:bottom w:w="100" w:type="dxa"/>
              <w:right w:w="100" w:type="dxa"/>
            </w:tcMar>
          </w:tcPr>
          <w:p w14:paraId="48597484"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Moderate </w:t>
            </w:r>
          </w:p>
        </w:tc>
      </w:tr>
      <w:tr w:rsidR="001450B3" w:rsidRPr="00910E63" w14:paraId="22719658" w14:textId="77777777" w:rsidTr="00CE4F93">
        <w:trPr>
          <w:cantSplit/>
          <w:tblHeader/>
          <w:jc w:val="center"/>
        </w:trPr>
        <w:tc>
          <w:tcPr>
            <w:tcW w:w="1530" w:type="dxa"/>
            <w:shd w:val="clear" w:color="auto" w:fill="auto"/>
            <w:tcMar>
              <w:top w:w="100" w:type="dxa"/>
              <w:left w:w="100" w:type="dxa"/>
              <w:bottom w:w="100" w:type="dxa"/>
              <w:right w:w="100" w:type="dxa"/>
            </w:tcMar>
          </w:tcPr>
          <w:p w14:paraId="3116E214"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Threats of new entry </w:t>
            </w:r>
          </w:p>
        </w:tc>
        <w:tc>
          <w:tcPr>
            <w:tcW w:w="6390" w:type="dxa"/>
            <w:shd w:val="clear" w:color="auto" w:fill="auto"/>
            <w:tcMar>
              <w:top w:w="100" w:type="dxa"/>
              <w:left w:w="100" w:type="dxa"/>
              <w:bottom w:w="100" w:type="dxa"/>
              <w:right w:w="100" w:type="dxa"/>
            </w:tcMar>
          </w:tcPr>
          <w:p w14:paraId="55EBD8E1"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Unilever </w:t>
            </w:r>
            <w:r w:rsidRPr="00910E63">
              <w:rPr>
                <w:rFonts w:ascii="Times New Roman" w:eastAsia="Times New Roman" w:hAnsi="Times New Roman" w:cs="Times New Roman"/>
                <w:color w:val="000000" w:themeColor="text1"/>
                <w:sz w:val="24"/>
                <w:szCs w:val="24"/>
              </w:rPr>
              <w:t xml:space="preserve">can deliver its product in the global </w:t>
            </w:r>
            <w:proofErr w:type="gramStart"/>
            <w:r w:rsidRPr="00910E63">
              <w:rPr>
                <w:rFonts w:ascii="Times New Roman" w:eastAsia="Times New Roman" w:hAnsi="Times New Roman" w:cs="Times New Roman"/>
                <w:color w:val="000000" w:themeColor="text1"/>
                <w:sz w:val="24"/>
                <w:szCs w:val="24"/>
              </w:rPr>
              <w:t>market,</w:t>
            </w:r>
            <w:proofErr w:type="gramEnd"/>
            <w:r w:rsidRPr="00910E63">
              <w:rPr>
                <w:rFonts w:ascii="Times New Roman" w:eastAsia="Times New Roman" w:hAnsi="Times New Roman" w:cs="Times New Roman"/>
                <w:color w:val="000000" w:themeColor="text1"/>
                <w:sz w:val="24"/>
                <w:szCs w:val="24"/>
              </w:rPr>
              <w:t xml:space="preserve"> hence “threat of new entrants” can no disturb it more (unilever.co.uk, 2021). Based on the society and place, the number of new entrants can vary. The chance of new entrants </w:t>
            </w:r>
            <w:proofErr w:type="gramStart"/>
            <w:r w:rsidRPr="00910E63">
              <w:rPr>
                <w:rFonts w:ascii="Times New Roman" w:eastAsia="Times New Roman" w:hAnsi="Times New Roman" w:cs="Times New Roman"/>
                <w:color w:val="000000" w:themeColor="text1"/>
                <w:sz w:val="24"/>
                <w:szCs w:val="24"/>
              </w:rPr>
              <w:t>are</w:t>
            </w:r>
            <w:proofErr w:type="gramEnd"/>
            <w:r w:rsidRPr="00910E63">
              <w:rPr>
                <w:rFonts w:ascii="Times New Roman" w:eastAsia="Times New Roman" w:hAnsi="Times New Roman" w:cs="Times New Roman"/>
                <w:color w:val="000000" w:themeColor="text1"/>
                <w:sz w:val="24"/>
                <w:szCs w:val="24"/>
              </w:rPr>
              <w:t xml:space="preserve"> low in the states as well as country, as Unilever maintain its reputation and brand image in a significant way. </w:t>
            </w:r>
          </w:p>
        </w:tc>
        <w:tc>
          <w:tcPr>
            <w:tcW w:w="1440" w:type="dxa"/>
            <w:shd w:val="clear" w:color="auto" w:fill="auto"/>
            <w:tcMar>
              <w:top w:w="100" w:type="dxa"/>
              <w:left w:w="100" w:type="dxa"/>
              <w:bottom w:w="100" w:type="dxa"/>
              <w:right w:w="100" w:type="dxa"/>
            </w:tcMar>
          </w:tcPr>
          <w:p w14:paraId="53EC11BE"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1450B3" w:rsidRPr="00910E63" w14:paraId="500EDFB1" w14:textId="77777777" w:rsidTr="00CE4F93">
        <w:trPr>
          <w:cantSplit/>
          <w:tblHeader/>
          <w:jc w:val="center"/>
        </w:trPr>
        <w:tc>
          <w:tcPr>
            <w:tcW w:w="1530" w:type="dxa"/>
            <w:shd w:val="clear" w:color="auto" w:fill="auto"/>
            <w:tcMar>
              <w:top w:w="100" w:type="dxa"/>
              <w:left w:w="100" w:type="dxa"/>
              <w:bottom w:w="100" w:type="dxa"/>
              <w:right w:w="100" w:type="dxa"/>
            </w:tcMar>
          </w:tcPr>
          <w:p w14:paraId="7AA16C28"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Supplier power </w:t>
            </w:r>
          </w:p>
        </w:tc>
        <w:tc>
          <w:tcPr>
            <w:tcW w:w="6390" w:type="dxa"/>
            <w:shd w:val="clear" w:color="auto" w:fill="auto"/>
            <w:tcMar>
              <w:top w:w="100" w:type="dxa"/>
              <w:left w:w="100" w:type="dxa"/>
              <w:bottom w:w="100" w:type="dxa"/>
              <w:right w:w="100" w:type="dxa"/>
            </w:tcMar>
          </w:tcPr>
          <w:p w14:paraId="1DBF3198"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Unilever maintains its loyalty to the suppliers, as it marinates with the customers. This company does not provide the opportunity to the suppliers in switching from it. Suppliers can supply raw materials to this company at </w:t>
            </w:r>
            <w:proofErr w:type="gramStart"/>
            <w:r w:rsidRPr="00910E63">
              <w:rPr>
                <w:rFonts w:ascii="Times New Roman" w:eastAsia="Times New Roman" w:hAnsi="Times New Roman" w:cs="Times New Roman"/>
                <w:color w:val="000000" w:themeColor="text1"/>
                <w:sz w:val="24"/>
                <w:szCs w:val="24"/>
              </w:rPr>
              <w:t xml:space="preserve">a standard </w:t>
            </w:r>
            <w:proofErr w:type="spellStart"/>
            <w:r w:rsidRPr="00910E63">
              <w:rPr>
                <w:rFonts w:ascii="Times New Roman" w:eastAsia="Times New Roman" w:hAnsi="Times New Roman" w:cs="Times New Roman"/>
                <w:color w:val="000000" w:themeColor="text1"/>
                <w:sz w:val="24"/>
                <w:szCs w:val="24"/>
              </w:rPr>
              <w:t>arte</w:t>
            </w:r>
            <w:proofErr w:type="spellEnd"/>
            <w:proofErr w:type="gramEnd"/>
            <w:r w:rsidRPr="00910E63">
              <w:rPr>
                <w:rFonts w:ascii="Times New Roman" w:eastAsia="Times New Roman" w:hAnsi="Times New Roman" w:cs="Times New Roman"/>
                <w:color w:val="000000" w:themeColor="text1"/>
                <w:sz w:val="24"/>
                <w:szCs w:val="24"/>
              </w:rPr>
              <w:t xml:space="preserve">. Sometimes, agreement with suppliers can be observed. This strategy makes the supplier's bargaining power low. Unilever maintains a ‘chain of good agreement’ with the supplies for keeping a long-term relationship with them. </w:t>
            </w:r>
          </w:p>
        </w:tc>
        <w:tc>
          <w:tcPr>
            <w:tcW w:w="1440" w:type="dxa"/>
            <w:shd w:val="clear" w:color="auto" w:fill="auto"/>
            <w:tcMar>
              <w:top w:w="100" w:type="dxa"/>
              <w:left w:w="100" w:type="dxa"/>
              <w:bottom w:w="100" w:type="dxa"/>
              <w:right w:w="100" w:type="dxa"/>
            </w:tcMar>
          </w:tcPr>
          <w:p w14:paraId="4ADE5FD2"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Low </w:t>
            </w:r>
          </w:p>
        </w:tc>
      </w:tr>
    </w:tbl>
    <w:p w14:paraId="65A8726C" w14:textId="77777777" w:rsidR="001450B3" w:rsidRPr="00910E63" w:rsidRDefault="001450B3" w:rsidP="00910E63">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2: Porter's five forces of Unilever</w:t>
      </w:r>
    </w:p>
    <w:p w14:paraId="0A3A935F" w14:textId="77777777" w:rsidR="00714198"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Hence, according to this analysis, it can ensure that </w:t>
      </w:r>
      <w:r w:rsidRPr="00910E63">
        <w:rPr>
          <w:rFonts w:ascii="Times New Roman" w:eastAsia="Times New Roman" w:hAnsi="Times New Roman" w:cs="Times New Roman"/>
          <w:b/>
          <w:i/>
          <w:color w:val="000000" w:themeColor="text1"/>
          <w:sz w:val="24"/>
          <w:szCs w:val="24"/>
        </w:rPr>
        <w:t>“competitive rivalry”</w:t>
      </w:r>
      <w:r w:rsidRPr="00910E63">
        <w:rPr>
          <w:rFonts w:ascii="Times New Roman" w:eastAsia="Times New Roman" w:hAnsi="Times New Roman" w:cs="Times New Roman"/>
          <w:color w:val="000000" w:themeColor="text1"/>
          <w:sz w:val="24"/>
          <w:szCs w:val="24"/>
        </w:rPr>
        <w:t xml:space="preserve"> is the strongest “external force” of </w:t>
      </w:r>
      <w:r w:rsidRPr="00910E63">
        <w:rPr>
          <w:rFonts w:ascii="Times New Roman" w:eastAsia="Times New Roman" w:hAnsi="Times New Roman" w:cs="Times New Roman"/>
          <w:b/>
          <w:i/>
          <w:color w:val="000000" w:themeColor="text1"/>
          <w:sz w:val="24"/>
          <w:szCs w:val="24"/>
        </w:rPr>
        <w:t>Unilever</w:t>
      </w:r>
      <w:r w:rsidRPr="00910E63">
        <w:rPr>
          <w:rFonts w:ascii="Times New Roman" w:eastAsia="Times New Roman" w:hAnsi="Times New Roman" w:cs="Times New Roman"/>
          <w:color w:val="000000" w:themeColor="text1"/>
          <w:sz w:val="24"/>
          <w:szCs w:val="24"/>
        </w:rPr>
        <w:t>. Not only the “competitive rivalry, however, the “</w:t>
      </w:r>
      <w:r w:rsidRPr="00910E63">
        <w:rPr>
          <w:rFonts w:ascii="Times New Roman" w:eastAsia="Times New Roman" w:hAnsi="Times New Roman" w:cs="Times New Roman"/>
          <w:b/>
          <w:i/>
          <w:color w:val="000000" w:themeColor="text1"/>
          <w:sz w:val="24"/>
          <w:szCs w:val="24"/>
        </w:rPr>
        <w:t>bargaining power of buyer</w:t>
      </w:r>
      <w:r w:rsidRPr="00910E63">
        <w:rPr>
          <w:rFonts w:ascii="Times New Roman" w:eastAsia="Times New Roman" w:hAnsi="Times New Roman" w:cs="Times New Roman"/>
          <w:color w:val="000000" w:themeColor="text1"/>
          <w:sz w:val="24"/>
          <w:szCs w:val="24"/>
        </w:rPr>
        <w:t xml:space="preserve">s” is also the strongest forces of Unilever. Through analyzing these five forces, various issues of the organization can be easily identified and addressed. It ensures the company long-term success, through reducing the Covid-19 impact effectively. The market position of Unilever along with its strength helps in addressing the strongest forces in an ineffective way. In simple </w:t>
      </w:r>
      <w:r w:rsidRPr="00910E63">
        <w:rPr>
          <w:rFonts w:ascii="Times New Roman" w:eastAsia="Times New Roman" w:hAnsi="Times New Roman" w:cs="Times New Roman"/>
          <w:color w:val="000000" w:themeColor="text1"/>
          <w:sz w:val="24"/>
          <w:szCs w:val="24"/>
        </w:rPr>
        <w:lastRenderedPageBreak/>
        <w:t xml:space="preserve">words, “competition and consumer” can be contemplated as the significant forces of Unilever, whose financial market as well as “consumer goods market” can be highly impacted. </w:t>
      </w:r>
    </w:p>
    <w:p w14:paraId="043459D7" w14:textId="77777777" w:rsidR="001450B3" w:rsidRPr="00910E63" w:rsidRDefault="001450B3" w:rsidP="00910E63">
      <w:pPr>
        <w:pStyle w:val="Heading2"/>
        <w:rPr>
          <w:rFonts w:cs="Times New Roman"/>
        </w:rPr>
      </w:pPr>
      <w:bookmarkStart w:id="6" w:name="_Toc89269795"/>
      <w:r w:rsidRPr="00910E63">
        <w:rPr>
          <w:rFonts w:cs="Times New Roman"/>
        </w:rPr>
        <w:t>Segmentation, targeting and positioning for Unilever</w:t>
      </w:r>
      <w:bookmarkEnd w:id="6"/>
    </w:p>
    <w:p w14:paraId="676734AA" w14:textId="77777777" w:rsidR="001450B3" w:rsidRPr="00910E63" w:rsidRDefault="001450B3" w:rsidP="00910E63">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Market segmentation</w:t>
      </w:r>
    </w:p>
    <w:p w14:paraId="7D5C5A5C" w14:textId="77777777" w:rsidR="001450B3" w:rsidRPr="00910E63" w:rsidRDefault="001450B3" w:rsidP="00910E63">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Market segmentation is defined in terms of dividing any single market into some smaller segment. Major reason in this case to address demands and needs of “smaller groups” for customers based on consuming habits.</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60"/>
        <w:gridCol w:w="6300"/>
      </w:tblGrid>
      <w:tr w:rsidR="001450B3" w:rsidRPr="00910E63" w14:paraId="4DDBF76A" w14:textId="77777777" w:rsidTr="00CE4F93">
        <w:trPr>
          <w:cantSplit/>
          <w:tblHeader/>
          <w:jc w:val="center"/>
        </w:trPr>
        <w:tc>
          <w:tcPr>
            <w:tcW w:w="3060" w:type="dxa"/>
            <w:shd w:val="clear" w:color="auto" w:fill="auto"/>
            <w:tcMar>
              <w:top w:w="100" w:type="dxa"/>
              <w:left w:w="100" w:type="dxa"/>
              <w:bottom w:w="100" w:type="dxa"/>
              <w:right w:w="100" w:type="dxa"/>
            </w:tcMar>
          </w:tcPr>
          <w:p w14:paraId="5B037E3F"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Attributes </w:t>
            </w:r>
          </w:p>
        </w:tc>
        <w:tc>
          <w:tcPr>
            <w:tcW w:w="6300" w:type="dxa"/>
            <w:shd w:val="clear" w:color="auto" w:fill="auto"/>
            <w:tcMar>
              <w:top w:w="100" w:type="dxa"/>
              <w:left w:w="100" w:type="dxa"/>
              <w:bottom w:w="100" w:type="dxa"/>
              <w:right w:w="100" w:type="dxa"/>
            </w:tcMar>
          </w:tcPr>
          <w:p w14:paraId="300F166C"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Current segmentation</w:t>
            </w:r>
          </w:p>
        </w:tc>
      </w:tr>
      <w:tr w:rsidR="001450B3" w:rsidRPr="00910E63" w14:paraId="0DADD627" w14:textId="77777777" w:rsidTr="00CE4F93">
        <w:trPr>
          <w:cantSplit/>
          <w:tblHeader/>
          <w:jc w:val="center"/>
        </w:trPr>
        <w:tc>
          <w:tcPr>
            <w:tcW w:w="3060" w:type="dxa"/>
            <w:shd w:val="clear" w:color="auto" w:fill="auto"/>
            <w:tcMar>
              <w:top w:w="100" w:type="dxa"/>
              <w:left w:w="100" w:type="dxa"/>
              <w:bottom w:w="100" w:type="dxa"/>
              <w:right w:w="100" w:type="dxa"/>
            </w:tcMar>
          </w:tcPr>
          <w:p w14:paraId="0AAF709B"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Demographic segmentation</w:t>
            </w:r>
          </w:p>
        </w:tc>
        <w:tc>
          <w:tcPr>
            <w:tcW w:w="6300" w:type="dxa"/>
            <w:shd w:val="clear" w:color="auto" w:fill="auto"/>
            <w:tcMar>
              <w:top w:w="100" w:type="dxa"/>
              <w:left w:w="100" w:type="dxa"/>
              <w:bottom w:w="100" w:type="dxa"/>
              <w:right w:w="100" w:type="dxa"/>
            </w:tcMar>
          </w:tcPr>
          <w:p w14:paraId="077FAEA6" w14:textId="60F71854" w:rsidR="001450B3" w:rsidRPr="00910E63" w:rsidRDefault="001450B3" w:rsidP="00910E6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“Female sun silk” </w:t>
            </w:r>
            <w:r w:rsidRPr="00910E63">
              <w:rPr>
                <w:rFonts w:ascii="Times New Roman" w:eastAsia="Times New Roman" w:hAnsi="Times New Roman" w:cs="Times New Roman"/>
                <w:color w:val="000000" w:themeColor="text1"/>
                <w:sz w:val="24"/>
                <w:szCs w:val="24"/>
              </w:rPr>
              <w:t xml:space="preserve">is promoted as shampoo for females only and various Hollywood and </w:t>
            </w:r>
            <w:r w:rsidR="00027AE6" w:rsidRPr="00910E63">
              <w:rPr>
                <w:rFonts w:ascii="Times New Roman" w:eastAsia="Times New Roman" w:hAnsi="Times New Roman" w:cs="Times New Roman"/>
                <w:color w:val="000000" w:themeColor="text1"/>
                <w:sz w:val="24"/>
                <w:szCs w:val="24"/>
              </w:rPr>
              <w:t>Bollywood</w:t>
            </w:r>
            <w:r w:rsidRPr="00910E63">
              <w:rPr>
                <w:rFonts w:ascii="Times New Roman" w:eastAsia="Times New Roman" w:hAnsi="Times New Roman" w:cs="Times New Roman"/>
                <w:color w:val="000000" w:themeColor="text1"/>
                <w:sz w:val="24"/>
                <w:szCs w:val="24"/>
              </w:rPr>
              <w:t xml:space="preserve"> actresses are used in promotional activities through advertisement (unilever.co.uk, 2021).</w:t>
            </w:r>
          </w:p>
          <w:p w14:paraId="485BBC98" w14:textId="05D4D04B" w:rsidR="001450B3" w:rsidRPr="00910E63" w:rsidRDefault="001450B3" w:rsidP="00910E63">
            <w:pPr>
              <w:pStyle w:val="Normal1"/>
              <w:widowControl w:val="0"/>
              <w:numPr>
                <w:ilvl w:val="0"/>
                <w:numId w:val="4"/>
              </w:numP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Urban and suburban: middle and upper </w:t>
            </w:r>
            <w:r w:rsidR="00027AE6" w:rsidRPr="00910E63">
              <w:rPr>
                <w:rFonts w:ascii="Times New Roman" w:eastAsia="Times New Roman" w:hAnsi="Times New Roman" w:cs="Times New Roman"/>
                <w:color w:val="000000" w:themeColor="text1"/>
                <w:sz w:val="24"/>
                <w:szCs w:val="24"/>
              </w:rPr>
              <w:t>middle-class</w:t>
            </w:r>
            <w:r w:rsidRPr="00910E63">
              <w:rPr>
                <w:rFonts w:ascii="Times New Roman" w:eastAsia="Times New Roman" w:hAnsi="Times New Roman" w:cs="Times New Roman"/>
                <w:color w:val="000000" w:themeColor="text1"/>
                <w:sz w:val="24"/>
                <w:szCs w:val="24"/>
              </w:rPr>
              <w:t xml:space="preserve"> people use Sun silk in Bangladesh</w:t>
            </w:r>
          </w:p>
          <w:p w14:paraId="025EE618" w14:textId="77777777" w:rsidR="001450B3" w:rsidRPr="00910E63" w:rsidRDefault="001450B3" w:rsidP="00910E6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Lux is the highest selling in Bangladesh</w:t>
            </w:r>
          </w:p>
        </w:tc>
      </w:tr>
      <w:tr w:rsidR="001450B3" w:rsidRPr="00910E63" w14:paraId="25D11E1A" w14:textId="77777777" w:rsidTr="00CE4F93">
        <w:trPr>
          <w:cantSplit/>
          <w:trHeight w:val="1681"/>
          <w:tblHeader/>
          <w:jc w:val="center"/>
        </w:trPr>
        <w:tc>
          <w:tcPr>
            <w:tcW w:w="3060" w:type="dxa"/>
            <w:shd w:val="clear" w:color="auto" w:fill="auto"/>
            <w:tcMar>
              <w:top w:w="100" w:type="dxa"/>
              <w:left w:w="100" w:type="dxa"/>
              <w:bottom w:w="100" w:type="dxa"/>
              <w:right w:w="100" w:type="dxa"/>
            </w:tcMar>
          </w:tcPr>
          <w:p w14:paraId="60FD48D2"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Geographic segmentation</w:t>
            </w:r>
          </w:p>
        </w:tc>
        <w:tc>
          <w:tcPr>
            <w:tcW w:w="6300" w:type="dxa"/>
            <w:shd w:val="clear" w:color="auto" w:fill="auto"/>
            <w:tcMar>
              <w:top w:w="100" w:type="dxa"/>
              <w:left w:w="100" w:type="dxa"/>
              <w:bottom w:w="100" w:type="dxa"/>
              <w:right w:w="100" w:type="dxa"/>
            </w:tcMar>
          </w:tcPr>
          <w:p w14:paraId="6FDF8909" w14:textId="77777777" w:rsidR="001450B3" w:rsidRPr="00910E63" w:rsidRDefault="001450B3" w:rsidP="00910E63">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As per “</w:t>
            </w:r>
            <w:r w:rsidRPr="00910E63">
              <w:rPr>
                <w:rFonts w:ascii="Times New Roman" w:eastAsia="Times New Roman" w:hAnsi="Times New Roman" w:cs="Times New Roman"/>
                <w:b/>
                <w:i/>
                <w:color w:val="000000" w:themeColor="text1"/>
                <w:sz w:val="24"/>
                <w:szCs w:val="24"/>
              </w:rPr>
              <w:t xml:space="preserve">socio economic cluster”, </w:t>
            </w:r>
            <w:r w:rsidRPr="00910E63">
              <w:rPr>
                <w:rFonts w:ascii="Times New Roman" w:eastAsia="Times New Roman" w:hAnsi="Times New Roman" w:cs="Times New Roman"/>
                <w:color w:val="000000" w:themeColor="text1"/>
                <w:sz w:val="24"/>
                <w:szCs w:val="24"/>
              </w:rPr>
              <w:t xml:space="preserve">such as income and education, geographical segmentation depends. </w:t>
            </w:r>
          </w:p>
          <w:p w14:paraId="6D991BEC" w14:textId="77777777" w:rsidR="001450B3" w:rsidRPr="00910E63" w:rsidRDefault="001450B3" w:rsidP="00910E63">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In the case of FMCG products, middle income group’s people are targeted.</w:t>
            </w:r>
          </w:p>
        </w:tc>
      </w:tr>
      <w:tr w:rsidR="001450B3" w:rsidRPr="00910E63" w14:paraId="296EFE08" w14:textId="77777777" w:rsidTr="00CE4F93">
        <w:trPr>
          <w:cantSplit/>
          <w:tblHeader/>
          <w:jc w:val="center"/>
        </w:trPr>
        <w:tc>
          <w:tcPr>
            <w:tcW w:w="3060" w:type="dxa"/>
            <w:shd w:val="clear" w:color="auto" w:fill="auto"/>
            <w:tcMar>
              <w:top w:w="100" w:type="dxa"/>
              <w:left w:w="100" w:type="dxa"/>
              <w:bottom w:w="100" w:type="dxa"/>
              <w:right w:w="100" w:type="dxa"/>
            </w:tcMar>
          </w:tcPr>
          <w:p w14:paraId="627C9E8A"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Age segmentation</w:t>
            </w:r>
          </w:p>
        </w:tc>
        <w:tc>
          <w:tcPr>
            <w:tcW w:w="6300" w:type="dxa"/>
            <w:shd w:val="clear" w:color="auto" w:fill="auto"/>
            <w:tcMar>
              <w:top w:w="100" w:type="dxa"/>
              <w:left w:w="100" w:type="dxa"/>
              <w:bottom w:w="100" w:type="dxa"/>
              <w:right w:w="100" w:type="dxa"/>
            </w:tcMar>
          </w:tcPr>
          <w:p w14:paraId="61DAFED4"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Shampoo products of Unilever are mainly targeted to the population of 16-45 years. Various new and attractive variants of shampoo, soaps, perfume are launched for attracting them (unilever.co.uk, 2021)</w:t>
            </w:r>
          </w:p>
        </w:tc>
      </w:tr>
    </w:tbl>
    <w:p w14:paraId="22144BC7" w14:textId="77777777" w:rsidR="001450B3" w:rsidRPr="00910E63" w:rsidRDefault="001450B3" w:rsidP="00910E63">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3: Market segmentation</w:t>
      </w:r>
    </w:p>
    <w:p w14:paraId="7FABE715" w14:textId="77777777" w:rsidR="001450B3" w:rsidRPr="00910E63" w:rsidRDefault="001450B3" w:rsidP="00910E63">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Analysis</w:t>
      </w:r>
    </w:p>
    <w:p w14:paraId="00CD1003" w14:textId="3F48E502" w:rsidR="001450B3" w:rsidRPr="00910E63" w:rsidRDefault="001450B3" w:rsidP="00910E63">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Based on the above table </w:t>
      </w:r>
      <w:proofErr w:type="gramStart"/>
      <w:r w:rsidRPr="00910E63">
        <w:rPr>
          <w:rFonts w:ascii="Times New Roman" w:eastAsia="Times New Roman" w:hAnsi="Times New Roman" w:cs="Times New Roman"/>
          <w:color w:val="000000" w:themeColor="text1"/>
          <w:sz w:val="24"/>
          <w:szCs w:val="24"/>
        </w:rPr>
        <w:t>it can be seen that Unilever</w:t>
      </w:r>
      <w:proofErr w:type="gramEnd"/>
      <w:r w:rsidRPr="00910E63">
        <w:rPr>
          <w:rFonts w:ascii="Times New Roman" w:eastAsia="Times New Roman" w:hAnsi="Times New Roman" w:cs="Times New Roman"/>
          <w:color w:val="000000" w:themeColor="text1"/>
          <w:sz w:val="24"/>
          <w:szCs w:val="24"/>
        </w:rPr>
        <w:t xml:space="preserve"> utilizes the marketing component such as geographic, demographic, income and age groups for enhancing its marketing strategy (</w:t>
      </w:r>
      <w:proofErr w:type="spellStart"/>
      <w:r w:rsidRPr="00910E63">
        <w:rPr>
          <w:rFonts w:ascii="Times New Roman" w:eastAsia="Times New Roman" w:hAnsi="Times New Roman" w:cs="Times New Roman"/>
          <w:color w:val="000000" w:themeColor="text1"/>
          <w:sz w:val="24"/>
          <w:szCs w:val="24"/>
          <w:highlight w:val="white"/>
        </w:rPr>
        <w:t>Sholihah</w:t>
      </w:r>
      <w:proofErr w:type="spellEnd"/>
      <w:r w:rsidRPr="00910E63">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 xml:space="preserve">et al. </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 Based on market research and products of competitors, Unilev</w:t>
      </w:r>
      <w:r w:rsidR="00027AE6">
        <w:rPr>
          <w:rFonts w:ascii="Times New Roman" w:eastAsia="Times New Roman" w:hAnsi="Times New Roman" w:cs="Times New Roman"/>
          <w:color w:val="000000" w:themeColor="text1"/>
          <w:sz w:val="24"/>
          <w:szCs w:val="24"/>
        </w:rPr>
        <w:t>e</w:t>
      </w:r>
      <w:r w:rsidRPr="00910E63">
        <w:rPr>
          <w:rFonts w:ascii="Times New Roman" w:eastAsia="Times New Roman" w:hAnsi="Times New Roman" w:cs="Times New Roman"/>
          <w:color w:val="000000" w:themeColor="text1"/>
          <w:sz w:val="24"/>
          <w:szCs w:val="24"/>
        </w:rPr>
        <w:t>r</w:t>
      </w:r>
      <w:r w:rsidR="00027AE6">
        <w:rPr>
          <w:rFonts w:ascii="Times New Roman" w:eastAsia="Times New Roman" w:hAnsi="Times New Roman" w:cs="Times New Roman"/>
          <w:color w:val="000000" w:themeColor="text1"/>
          <w:sz w:val="24"/>
          <w:szCs w:val="24"/>
        </w:rPr>
        <w:t xml:space="preserve"> </w:t>
      </w:r>
      <w:r w:rsidRPr="00910E63">
        <w:rPr>
          <w:rFonts w:ascii="Times New Roman" w:eastAsia="Times New Roman" w:hAnsi="Times New Roman" w:cs="Times New Roman"/>
          <w:color w:val="000000" w:themeColor="text1"/>
          <w:sz w:val="24"/>
          <w:szCs w:val="24"/>
        </w:rPr>
        <w:t xml:space="preserve">understood that </w:t>
      </w:r>
      <w:r w:rsidRPr="00910E63">
        <w:rPr>
          <w:rFonts w:ascii="Times New Roman" w:eastAsia="Times New Roman" w:hAnsi="Times New Roman" w:cs="Times New Roman"/>
          <w:color w:val="000000" w:themeColor="text1"/>
          <w:sz w:val="24"/>
          <w:szCs w:val="24"/>
        </w:rPr>
        <w:lastRenderedPageBreak/>
        <w:t>demographic factors such as gender specific products, income analysis of customers are important. In case of geographic segmentation, it provides discount offers and product bundles based on need and demand of customers in that location. In terms of age segmentation, it targets young population up to 45-50 years so that a large fraction of consumers can be accumulated.</w:t>
      </w:r>
    </w:p>
    <w:p w14:paraId="55EBEE79" w14:textId="77777777" w:rsidR="001450B3" w:rsidRPr="00910E63" w:rsidRDefault="001450B3" w:rsidP="00910E63">
      <w:pPr>
        <w:pStyle w:val="Normal1"/>
        <w:spacing w:line="360" w:lineRule="auto"/>
        <w:jc w:val="center"/>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noProof/>
          <w:color w:val="000000" w:themeColor="text1"/>
          <w:sz w:val="24"/>
          <w:szCs w:val="24"/>
        </w:rPr>
        <w:drawing>
          <wp:inline distT="114300" distB="114300" distL="114300" distR="114300" wp14:anchorId="3595E08A" wp14:editId="51D3EE6A">
            <wp:extent cx="5943600" cy="3683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683000"/>
                    </a:xfrm>
                    <a:prstGeom prst="rect">
                      <a:avLst/>
                    </a:prstGeom>
                    <a:ln/>
                  </pic:spPr>
                </pic:pic>
              </a:graphicData>
            </a:graphic>
          </wp:inline>
        </w:drawing>
      </w:r>
    </w:p>
    <w:p w14:paraId="57287851" w14:textId="77777777" w:rsidR="001450B3" w:rsidRPr="00910E63" w:rsidRDefault="001450B3" w:rsidP="00910E63">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Figure 1: Marketing segmentation of Unilever</w:t>
      </w:r>
    </w:p>
    <w:p w14:paraId="469C90FE" w14:textId="77777777" w:rsidR="001450B3" w:rsidRPr="00910E63" w:rsidRDefault="001450B3" w:rsidP="00910E63">
      <w:pPr>
        <w:pStyle w:val="Normal1"/>
        <w:spacing w:line="360" w:lineRule="auto"/>
        <w:jc w:val="center"/>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(Source: </w:t>
      </w:r>
      <w:proofErr w:type="spellStart"/>
      <w:r w:rsidRPr="00910E63">
        <w:rPr>
          <w:rFonts w:ascii="Times New Roman" w:eastAsia="Times New Roman" w:hAnsi="Times New Roman" w:cs="Times New Roman"/>
          <w:color w:val="000000" w:themeColor="text1"/>
          <w:sz w:val="24"/>
          <w:szCs w:val="24"/>
          <w:highlight w:val="white"/>
        </w:rPr>
        <w:t>Sholihah</w:t>
      </w:r>
      <w:proofErr w:type="spellEnd"/>
      <w:r w:rsidRPr="00910E63">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 xml:space="preserve">et al. </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w:t>
      </w:r>
    </w:p>
    <w:p w14:paraId="7F734ABE" w14:textId="77777777" w:rsidR="001450B3" w:rsidRPr="00910E63" w:rsidRDefault="001450B3" w:rsidP="00910E63">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Target market </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0"/>
        <w:gridCol w:w="6390"/>
      </w:tblGrid>
      <w:tr w:rsidR="001450B3" w:rsidRPr="00910E63" w14:paraId="76E8932D" w14:textId="77777777" w:rsidTr="00CE4F93">
        <w:trPr>
          <w:cantSplit/>
          <w:tblHeader/>
          <w:jc w:val="center"/>
        </w:trPr>
        <w:tc>
          <w:tcPr>
            <w:tcW w:w="2970" w:type="dxa"/>
            <w:shd w:val="clear" w:color="auto" w:fill="auto"/>
            <w:tcMar>
              <w:top w:w="100" w:type="dxa"/>
              <w:left w:w="100" w:type="dxa"/>
              <w:bottom w:w="100" w:type="dxa"/>
              <w:right w:w="100" w:type="dxa"/>
            </w:tcMar>
          </w:tcPr>
          <w:p w14:paraId="05075F80"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Attributes</w:t>
            </w:r>
          </w:p>
        </w:tc>
        <w:tc>
          <w:tcPr>
            <w:tcW w:w="6390" w:type="dxa"/>
            <w:shd w:val="clear" w:color="auto" w:fill="auto"/>
            <w:tcMar>
              <w:top w:w="100" w:type="dxa"/>
              <w:left w:w="100" w:type="dxa"/>
              <w:bottom w:w="100" w:type="dxa"/>
              <w:right w:w="100" w:type="dxa"/>
            </w:tcMar>
          </w:tcPr>
          <w:p w14:paraId="06E76A60"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description</w:t>
            </w:r>
          </w:p>
        </w:tc>
      </w:tr>
      <w:tr w:rsidR="001450B3" w:rsidRPr="00910E63" w14:paraId="16B1439B" w14:textId="77777777" w:rsidTr="00CE4F93">
        <w:trPr>
          <w:cantSplit/>
          <w:tblHeader/>
          <w:jc w:val="center"/>
        </w:trPr>
        <w:tc>
          <w:tcPr>
            <w:tcW w:w="2970" w:type="dxa"/>
            <w:shd w:val="clear" w:color="auto" w:fill="auto"/>
            <w:tcMar>
              <w:top w:w="100" w:type="dxa"/>
              <w:left w:w="100" w:type="dxa"/>
              <w:bottom w:w="100" w:type="dxa"/>
              <w:right w:w="100" w:type="dxa"/>
            </w:tcMar>
          </w:tcPr>
          <w:p w14:paraId="53632F4A"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Concentrated marketing </w:t>
            </w:r>
          </w:p>
        </w:tc>
        <w:tc>
          <w:tcPr>
            <w:tcW w:w="6390" w:type="dxa"/>
            <w:shd w:val="clear" w:color="auto" w:fill="auto"/>
            <w:tcMar>
              <w:top w:w="100" w:type="dxa"/>
              <w:left w:w="100" w:type="dxa"/>
              <w:bottom w:w="100" w:type="dxa"/>
              <w:right w:w="100" w:type="dxa"/>
            </w:tcMar>
          </w:tcPr>
          <w:p w14:paraId="1F1A1329" w14:textId="77777777" w:rsidR="001450B3" w:rsidRPr="00910E63" w:rsidRDefault="001450B3" w:rsidP="00910E6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Analyzing product specific target audience, </w:t>
            </w:r>
            <w:proofErr w:type="gramStart"/>
            <w:r w:rsidRPr="00910E63">
              <w:rPr>
                <w:rFonts w:ascii="Times New Roman" w:eastAsia="Times New Roman" w:hAnsi="Times New Roman" w:cs="Times New Roman"/>
                <w:color w:val="000000" w:themeColor="text1"/>
                <w:sz w:val="24"/>
                <w:szCs w:val="24"/>
              </w:rPr>
              <w:t>it can be seen that sun</w:t>
            </w:r>
            <w:proofErr w:type="gramEnd"/>
            <w:r w:rsidRPr="00910E63">
              <w:rPr>
                <w:rFonts w:ascii="Times New Roman" w:eastAsia="Times New Roman" w:hAnsi="Times New Roman" w:cs="Times New Roman"/>
                <w:color w:val="000000" w:themeColor="text1"/>
                <w:sz w:val="24"/>
                <w:szCs w:val="24"/>
              </w:rPr>
              <w:t xml:space="preserve"> silk targets female customers aged between 16-45 years. </w:t>
            </w:r>
          </w:p>
          <w:p w14:paraId="465DC73D" w14:textId="3E199003" w:rsidR="001450B3" w:rsidRPr="00910E63" w:rsidRDefault="001450B3" w:rsidP="00910E6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Since, in lower income countries, a large fraction of customers </w:t>
            </w:r>
            <w:proofErr w:type="gramStart"/>
            <w:r w:rsidRPr="00910E63">
              <w:rPr>
                <w:rFonts w:ascii="Times New Roman" w:eastAsia="Times New Roman" w:hAnsi="Times New Roman" w:cs="Times New Roman"/>
                <w:color w:val="000000" w:themeColor="text1"/>
                <w:sz w:val="24"/>
                <w:szCs w:val="24"/>
              </w:rPr>
              <w:t>are</w:t>
            </w:r>
            <w:proofErr w:type="gramEnd"/>
            <w:r w:rsidRPr="00910E63">
              <w:rPr>
                <w:rFonts w:ascii="Times New Roman" w:eastAsia="Times New Roman" w:hAnsi="Times New Roman" w:cs="Times New Roman"/>
                <w:color w:val="000000" w:themeColor="text1"/>
                <w:sz w:val="24"/>
                <w:szCs w:val="24"/>
              </w:rPr>
              <w:t xml:space="preserve"> present, Unilever possesses strategies to attract the target market. “Sub urban, urban” and </w:t>
            </w:r>
            <w:r w:rsidR="00027AE6" w:rsidRPr="00910E63">
              <w:rPr>
                <w:rFonts w:ascii="Times New Roman" w:eastAsia="Times New Roman" w:hAnsi="Times New Roman" w:cs="Times New Roman"/>
                <w:color w:val="000000" w:themeColor="text1"/>
                <w:sz w:val="24"/>
                <w:szCs w:val="24"/>
              </w:rPr>
              <w:t>middle-class</w:t>
            </w:r>
            <w:r w:rsidRPr="00910E63">
              <w:rPr>
                <w:rFonts w:ascii="Times New Roman" w:eastAsia="Times New Roman" w:hAnsi="Times New Roman" w:cs="Times New Roman"/>
                <w:color w:val="000000" w:themeColor="text1"/>
                <w:sz w:val="24"/>
                <w:szCs w:val="24"/>
              </w:rPr>
              <w:t xml:space="preserve"> people are targeted.</w:t>
            </w:r>
          </w:p>
        </w:tc>
      </w:tr>
      <w:tr w:rsidR="001450B3" w:rsidRPr="00910E63" w14:paraId="06351A01" w14:textId="77777777" w:rsidTr="00CE4F93">
        <w:trPr>
          <w:cantSplit/>
          <w:tblHeader/>
          <w:jc w:val="center"/>
        </w:trPr>
        <w:tc>
          <w:tcPr>
            <w:tcW w:w="2970" w:type="dxa"/>
            <w:shd w:val="clear" w:color="auto" w:fill="auto"/>
            <w:tcMar>
              <w:top w:w="100" w:type="dxa"/>
              <w:left w:w="100" w:type="dxa"/>
              <w:bottom w:w="100" w:type="dxa"/>
              <w:right w:w="100" w:type="dxa"/>
            </w:tcMar>
          </w:tcPr>
          <w:p w14:paraId="297B5FFC" w14:textId="77777777" w:rsidR="001450B3" w:rsidRPr="00910E63" w:rsidRDefault="007D13DE"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lastRenderedPageBreak/>
              <w:t>Behavioral</w:t>
            </w:r>
            <w:r w:rsidR="001450B3" w:rsidRPr="00910E63">
              <w:rPr>
                <w:rFonts w:ascii="Times New Roman" w:eastAsia="Times New Roman" w:hAnsi="Times New Roman" w:cs="Times New Roman"/>
                <w:color w:val="000000" w:themeColor="text1"/>
                <w:sz w:val="24"/>
                <w:szCs w:val="24"/>
              </w:rPr>
              <w:t xml:space="preserve"> marketing</w:t>
            </w:r>
          </w:p>
        </w:tc>
        <w:tc>
          <w:tcPr>
            <w:tcW w:w="6390" w:type="dxa"/>
            <w:shd w:val="clear" w:color="auto" w:fill="auto"/>
            <w:tcMar>
              <w:top w:w="100" w:type="dxa"/>
              <w:left w:w="100" w:type="dxa"/>
              <w:bottom w:w="100" w:type="dxa"/>
              <w:right w:w="100" w:type="dxa"/>
            </w:tcMar>
          </w:tcPr>
          <w:p w14:paraId="7D1E15BE" w14:textId="77777777" w:rsidR="001450B3" w:rsidRPr="00910E63" w:rsidRDefault="001450B3" w:rsidP="00910E6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This is done by examining and analyzing customer purchasing behavior and pattern to identify useful criteria and these are utilized in next phase marketing strategy development (unilever.co.uk, 2021)</w:t>
            </w:r>
          </w:p>
        </w:tc>
      </w:tr>
    </w:tbl>
    <w:p w14:paraId="3E335521" w14:textId="77777777" w:rsidR="001450B3" w:rsidRPr="00910E63" w:rsidRDefault="001450B3" w:rsidP="00910E63">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4: Target market</w:t>
      </w:r>
    </w:p>
    <w:p w14:paraId="5255B8BD" w14:textId="77777777" w:rsidR="001450B3" w:rsidRPr="00910E63" w:rsidRDefault="001450B3" w:rsidP="00910E63">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Analysis</w:t>
      </w:r>
    </w:p>
    <w:p w14:paraId="3D9D1E20" w14:textId="77777777" w:rsidR="001450B3" w:rsidRPr="00910E63" w:rsidRDefault="001450B3" w:rsidP="00910E63">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Research by Unilever identified that rich people are likely to purchase expensive and imported products. </w:t>
      </w:r>
      <w:r w:rsidRPr="00910E63">
        <w:rPr>
          <w:rFonts w:ascii="Times New Roman" w:eastAsia="Times New Roman" w:hAnsi="Times New Roman" w:cs="Times New Roman"/>
          <w:color w:val="000000" w:themeColor="text1"/>
          <w:sz w:val="24"/>
          <w:szCs w:val="24"/>
          <w:highlight w:val="white"/>
        </w:rPr>
        <w:t xml:space="preserve">Binti </w:t>
      </w:r>
      <w:proofErr w:type="spellStart"/>
      <w:r w:rsidRPr="00910E63">
        <w:rPr>
          <w:rFonts w:ascii="Times New Roman" w:eastAsia="Times New Roman" w:hAnsi="Times New Roman" w:cs="Times New Roman"/>
          <w:color w:val="000000" w:themeColor="text1"/>
          <w:sz w:val="24"/>
          <w:szCs w:val="24"/>
          <w:highlight w:val="white"/>
        </w:rPr>
        <w:t>Mohd</w:t>
      </w:r>
      <w:proofErr w:type="spellEnd"/>
      <w:r w:rsidRPr="00910E63">
        <w:rPr>
          <w:rFonts w:ascii="Times New Roman" w:eastAsia="Times New Roman" w:hAnsi="Times New Roman" w:cs="Times New Roman"/>
          <w:color w:val="000000" w:themeColor="text1"/>
          <w:sz w:val="24"/>
          <w:szCs w:val="24"/>
          <w:highlight w:val="white"/>
        </w:rPr>
        <w:t xml:space="preserve"> </w:t>
      </w:r>
      <w:proofErr w:type="spellStart"/>
      <w:r w:rsidRPr="00910E63">
        <w:rPr>
          <w:rFonts w:ascii="Times New Roman" w:eastAsia="Times New Roman" w:hAnsi="Times New Roman" w:cs="Times New Roman"/>
          <w:color w:val="000000" w:themeColor="text1"/>
          <w:sz w:val="24"/>
          <w:szCs w:val="24"/>
          <w:highlight w:val="white"/>
        </w:rPr>
        <w:t>Shafarin</w:t>
      </w:r>
      <w:proofErr w:type="spellEnd"/>
      <w:r w:rsidRPr="00910E63">
        <w:rPr>
          <w:rFonts w:ascii="Times New Roman" w:eastAsia="Times New Roman" w:hAnsi="Times New Roman" w:cs="Times New Roman"/>
          <w:color w:val="000000" w:themeColor="text1"/>
          <w:sz w:val="24"/>
          <w:szCs w:val="24"/>
          <w:highlight w:val="white"/>
        </w:rPr>
        <w:t xml:space="preserve"> (2019) stated that </w:t>
      </w:r>
      <w:r w:rsidRPr="00910E63">
        <w:rPr>
          <w:rFonts w:ascii="Times New Roman" w:eastAsia="Times New Roman" w:hAnsi="Times New Roman" w:cs="Times New Roman"/>
          <w:color w:val="000000" w:themeColor="text1"/>
          <w:sz w:val="24"/>
          <w:szCs w:val="24"/>
        </w:rPr>
        <w:t>Urban and suburban people tend to buy quality and affordable products. For example, Lux is expensive but affordable. Hence, target categories are “high income”, “upper middle level income” and “</w:t>
      </w:r>
      <w:proofErr w:type="spellStart"/>
      <w:r w:rsidRPr="00910E63">
        <w:rPr>
          <w:rFonts w:ascii="Times New Roman" w:eastAsia="Times New Roman" w:hAnsi="Times New Roman" w:cs="Times New Roman"/>
          <w:color w:val="000000" w:themeColor="text1"/>
          <w:sz w:val="24"/>
          <w:szCs w:val="24"/>
        </w:rPr>
        <w:t>mid level</w:t>
      </w:r>
      <w:proofErr w:type="spellEnd"/>
      <w:r w:rsidRPr="00910E63">
        <w:rPr>
          <w:rFonts w:ascii="Times New Roman" w:eastAsia="Times New Roman" w:hAnsi="Times New Roman" w:cs="Times New Roman"/>
          <w:color w:val="000000" w:themeColor="text1"/>
          <w:sz w:val="24"/>
          <w:szCs w:val="24"/>
        </w:rPr>
        <w:t xml:space="preserve"> income”.</w:t>
      </w:r>
    </w:p>
    <w:p w14:paraId="4F9987F1" w14:textId="77777777" w:rsidR="001450B3" w:rsidRPr="00910E63" w:rsidRDefault="001450B3" w:rsidP="00910E63">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Product positioning</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7200"/>
      </w:tblGrid>
      <w:tr w:rsidR="001450B3" w:rsidRPr="00910E63" w14:paraId="45343365" w14:textId="77777777" w:rsidTr="00CE4F93">
        <w:trPr>
          <w:cantSplit/>
          <w:tblHeader/>
          <w:jc w:val="center"/>
        </w:trPr>
        <w:tc>
          <w:tcPr>
            <w:tcW w:w="2160" w:type="dxa"/>
            <w:shd w:val="clear" w:color="auto" w:fill="auto"/>
            <w:tcMar>
              <w:top w:w="100" w:type="dxa"/>
              <w:left w:w="100" w:type="dxa"/>
              <w:bottom w:w="100" w:type="dxa"/>
              <w:right w:w="100" w:type="dxa"/>
            </w:tcMar>
          </w:tcPr>
          <w:p w14:paraId="50010BFB"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Attributes </w:t>
            </w:r>
          </w:p>
        </w:tc>
        <w:tc>
          <w:tcPr>
            <w:tcW w:w="7200" w:type="dxa"/>
            <w:shd w:val="clear" w:color="auto" w:fill="auto"/>
            <w:tcMar>
              <w:top w:w="100" w:type="dxa"/>
              <w:left w:w="100" w:type="dxa"/>
              <w:bottom w:w="100" w:type="dxa"/>
              <w:right w:w="100" w:type="dxa"/>
            </w:tcMar>
          </w:tcPr>
          <w:p w14:paraId="53357772"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Current positioning</w:t>
            </w:r>
          </w:p>
        </w:tc>
      </w:tr>
      <w:tr w:rsidR="001450B3" w:rsidRPr="00910E63" w14:paraId="463477A7" w14:textId="77777777" w:rsidTr="00CE4F93">
        <w:trPr>
          <w:cantSplit/>
          <w:tblHeader/>
          <w:jc w:val="center"/>
        </w:trPr>
        <w:tc>
          <w:tcPr>
            <w:tcW w:w="2160" w:type="dxa"/>
            <w:shd w:val="clear" w:color="auto" w:fill="auto"/>
            <w:tcMar>
              <w:top w:w="100" w:type="dxa"/>
              <w:left w:w="100" w:type="dxa"/>
              <w:bottom w:w="100" w:type="dxa"/>
              <w:right w:w="100" w:type="dxa"/>
            </w:tcMar>
          </w:tcPr>
          <w:p w14:paraId="7EA48181" w14:textId="77777777" w:rsidR="001450B3" w:rsidRPr="00910E63" w:rsidRDefault="001450B3" w:rsidP="00910E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Customization </w:t>
            </w:r>
          </w:p>
        </w:tc>
        <w:tc>
          <w:tcPr>
            <w:tcW w:w="7200" w:type="dxa"/>
            <w:shd w:val="clear" w:color="auto" w:fill="auto"/>
            <w:tcMar>
              <w:top w:w="100" w:type="dxa"/>
              <w:left w:w="100" w:type="dxa"/>
              <w:bottom w:w="100" w:type="dxa"/>
              <w:right w:w="100" w:type="dxa"/>
            </w:tcMar>
          </w:tcPr>
          <w:p w14:paraId="08092D93" w14:textId="77777777" w:rsidR="001450B3" w:rsidRPr="00910E63" w:rsidRDefault="001450B3" w:rsidP="00910E6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Sun silk is referred to as the first brand to introduce “a curl control shampoo”, “inbuilt conditioner”, and so on (unilever.co.uk, 2021)</w:t>
            </w:r>
          </w:p>
          <w:p w14:paraId="63260FAE" w14:textId="7C4764D1" w:rsidR="001450B3" w:rsidRPr="00910E63" w:rsidRDefault="001450B3" w:rsidP="00910E6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Lux has many </w:t>
            </w:r>
            <w:r w:rsidR="00027AE6" w:rsidRPr="00910E63">
              <w:rPr>
                <w:rFonts w:ascii="Times New Roman" w:eastAsia="Times New Roman" w:hAnsi="Times New Roman" w:cs="Times New Roman"/>
                <w:color w:val="000000" w:themeColor="text1"/>
                <w:sz w:val="24"/>
                <w:szCs w:val="24"/>
              </w:rPr>
              <w:t>variants</w:t>
            </w:r>
            <w:r w:rsidRPr="00910E63">
              <w:rPr>
                <w:rFonts w:ascii="Times New Roman" w:eastAsia="Times New Roman" w:hAnsi="Times New Roman" w:cs="Times New Roman"/>
                <w:color w:val="000000" w:themeColor="text1"/>
                <w:sz w:val="24"/>
                <w:szCs w:val="24"/>
              </w:rPr>
              <w:t xml:space="preserve"> such as perfume, various </w:t>
            </w:r>
            <w:r w:rsidR="00027AE6" w:rsidRPr="00910E63">
              <w:rPr>
                <w:rFonts w:ascii="Times New Roman" w:eastAsia="Times New Roman" w:hAnsi="Times New Roman" w:cs="Times New Roman"/>
                <w:color w:val="000000" w:themeColor="text1"/>
                <w:sz w:val="24"/>
                <w:szCs w:val="24"/>
              </w:rPr>
              <w:t>flavored</w:t>
            </w:r>
            <w:r w:rsidRPr="00910E63">
              <w:rPr>
                <w:rFonts w:ascii="Times New Roman" w:eastAsia="Times New Roman" w:hAnsi="Times New Roman" w:cs="Times New Roman"/>
                <w:color w:val="000000" w:themeColor="text1"/>
                <w:sz w:val="24"/>
                <w:szCs w:val="24"/>
              </w:rPr>
              <w:t xml:space="preserve"> scented soaps to attract different categories of customers</w:t>
            </w:r>
          </w:p>
        </w:tc>
      </w:tr>
    </w:tbl>
    <w:p w14:paraId="65DF1BA8" w14:textId="77777777" w:rsidR="001450B3" w:rsidRPr="00910E63" w:rsidRDefault="008B2068" w:rsidP="00910E63">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5</w:t>
      </w:r>
      <w:r w:rsidR="001450B3" w:rsidRPr="00910E63">
        <w:rPr>
          <w:rFonts w:ascii="Times New Roman" w:eastAsia="Times New Roman" w:hAnsi="Times New Roman" w:cs="Times New Roman"/>
          <w:b/>
          <w:color w:val="000000" w:themeColor="text1"/>
          <w:sz w:val="24"/>
          <w:szCs w:val="24"/>
        </w:rPr>
        <w:t>: Product Positioning</w:t>
      </w:r>
    </w:p>
    <w:p w14:paraId="3B34DBA4" w14:textId="77777777" w:rsidR="001450B3" w:rsidRPr="00910E63" w:rsidRDefault="001450B3" w:rsidP="00910E63">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Analysis</w:t>
      </w:r>
    </w:p>
    <w:p w14:paraId="75DAF3B9" w14:textId="16C8AC0E" w:rsidR="001450B3" w:rsidRPr="00910E63" w:rsidRDefault="001450B3" w:rsidP="00910E63">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Based on the above table, it can be stated that Unilever achieved a good position in the market of UK, US, India, Bangladesh and many more. Market share of this company has </w:t>
      </w:r>
      <w:r w:rsidR="00027AE6" w:rsidRPr="00910E63">
        <w:rPr>
          <w:rFonts w:ascii="Times New Roman" w:eastAsia="Times New Roman" w:hAnsi="Times New Roman" w:cs="Times New Roman"/>
          <w:color w:val="000000" w:themeColor="text1"/>
          <w:sz w:val="24"/>
          <w:szCs w:val="24"/>
        </w:rPr>
        <w:t>increased,</w:t>
      </w:r>
      <w:r w:rsidRPr="00910E63">
        <w:rPr>
          <w:rFonts w:ascii="Times New Roman" w:eastAsia="Times New Roman" w:hAnsi="Times New Roman" w:cs="Times New Roman"/>
          <w:color w:val="000000" w:themeColor="text1"/>
          <w:sz w:val="24"/>
          <w:szCs w:val="24"/>
        </w:rPr>
        <w:t xml:space="preserve"> and it reached 43% currently (imd.org, 2021). Packaging, product </w:t>
      </w:r>
      <w:r w:rsidR="00027AE6" w:rsidRPr="00910E63">
        <w:rPr>
          <w:rFonts w:ascii="Times New Roman" w:eastAsia="Times New Roman" w:hAnsi="Times New Roman" w:cs="Times New Roman"/>
          <w:color w:val="000000" w:themeColor="text1"/>
          <w:sz w:val="24"/>
          <w:szCs w:val="24"/>
        </w:rPr>
        <w:t>designing,</w:t>
      </w:r>
      <w:r w:rsidRPr="00910E63">
        <w:rPr>
          <w:rFonts w:ascii="Times New Roman" w:eastAsia="Times New Roman" w:hAnsi="Times New Roman" w:cs="Times New Roman"/>
          <w:color w:val="000000" w:themeColor="text1"/>
          <w:sz w:val="24"/>
          <w:szCs w:val="24"/>
        </w:rPr>
        <w:t xml:space="preserve"> and fragrances are customer attracting which helps in occupying a large customer base. In terms of competing with other competitors, price is </w:t>
      </w:r>
      <w:r w:rsidR="00027AE6" w:rsidRPr="00910E63">
        <w:rPr>
          <w:rFonts w:ascii="Times New Roman" w:eastAsia="Times New Roman" w:hAnsi="Times New Roman" w:cs="Times New Roman"/>
          <w:color w:val="000000" w:themeColor="text1"/>
          <w:sz w:val="24"/>
          <w:szCs w:val="24"/>
        </w:rPr>
        <w:t>similar,</w:t>
      </w:r>
      <w:r w:rsidRPr="00910E63">
        <w:rPr>
          <w:rFonts w:ascii="Times New Roman" w:eastAsia="Times New Roman" w:hAnsi="Times New Roman" w:cs="Times New Roman"/>
          <w:color w:val="000000" w:themeColor="text1"/>
          <w:sz w:val="24"/>
          <w:szCs w:val="24"/>
        </w:rPr>
        <w:t xml:space="preserve"> but quality of Unilever project is comparatively good. </w:t>
      </w:r>
    </w:p>
    <w:p w14:paraId="6BC4F58B" w14:textId="77777777" w:rsidR="001450B3" w:rsidRPr="00910E63" w:rsidRDefault="001450B3" w:rsidP="00910E63">
      <w:pPr>
        <w:pStyle w:val="Heading2"/>
        <w:rPr>
          <w:rFonts w:cs="Times New Roman"/>
        </w:rPr>
      </w:pPr>
      <w:bookmarkStart w:id="7" w:name="_Toc89269796"/>
      <w:r w:rsidRPr="00910E63">
        <w:rPr>
          <w:rFonts w:cs="Times New Roman"/>
        </w:rPr>
        <w:t>Marketing mix</w:t>
      </w:r>
      <w:r w:rsidR="007401E1" w:rsidRPr="00910E63">
        <w:rPr>
          <w:rFonts w:cs="Times New Roman"/>
        </w:rPr>
        <w:t xml:space="preserve"> (7Ps)</w:t>
      </w:r>
      <w:bookmarkEnd w:id="7"/>
    </w:p>
    <w:p w14:paraId="7E0CC0B7"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The implementation of a “complex marketing mix” has been observed in Unilever. </w:t>
      </w:r>
      <w:r w:rsidR="008B2068" w:rsidRPr="00910E63">
        <w:rPr>
          <w:rFonts w:ascii="Times New Roman" w:eastAsia="Times New Roman" w:hAnsi="Times New Roman" w:cs="Times New Roman"/>
          <w:color w:val="000000" w:themeColor="text1"/>
          <w:sz w:val="24"/>
          <w:szCs w:val="24"/>
        </w:rPr>
        <w:t>Hence</w:t>
      </w:r>
      <w:r w:rsidRPr="00910E63">
        <w:rPr>
          <w:rFonts w:ascii="Times New Roman" w:eastAsia="Times New Roman" w:hAnsi="Times New Roman" w:cs="Times New Roman"/>
          <w:color w:val="000000" w:themeColor="text1"/>
          <w:sz w:val="24"/>
          <w:szCs w:val="24"/>
        </w:rPr>
        <w:t xml:space="preserve">, the marketing mix of 7Ps reflects on the business strategies of Unilever in a significant way. According to the marketing mix, it has been known that Unilever can use “diversity of products' ' </w:t>
      </w:r>
      <w:r w:rsidRPr="00910E63">
        <w:rPr>
          <w:rFonts w:ascii="Times New Roman" w:eastAsia="Times New Roman" w:hAnsi="Times New Roman" w:cs="Times New Roman"/>
          <w:color w:val="000000" w:themeColor="text1"/>
          <w:sz w:val="24"/>
          <w:szCs w:val="24"/>
        </w:rPr>
        <w:lastRenderedPageBreak/>
        <w:t>based on different pricing strategies (</w:t>
      </w:r>
      <w:proofErr w:type="spellStart"/>
      <w:r w:rsidRPr="00910E63">
        <w:rPr>
          <w:rFonts w:ascii="Times New Roman" w:eastAsia="Times New Roman" w:hAnsi="Times New Roman" w:cs="Times New Roman"/>
          <w:color w:val="000000" w:themeColor="text1"/>
          <w:sz w:val="24"/>
          <w:szCs w:val="24"/>
          <w:highlight w:val="white"/>
        </w:rPr>
        <w:t>Björk</w:t>
      </w:r>
      <w:proofErr w:type="spellEnd"/>
      <w:r w:rsidRPr="00910E63">
        <w:rPr>
          <w:rFonts w:ascii="Times New Roman" w:eastAsia="Times New Roman" w:hAnsi="Times New Roman" w:cs="Times New Roman"/>
          <w:color w:val="000000" w:themeColor="text1"/>
          <w:sz w:val="24"/>
          <w:szCs w:val="24"/>
          <w:highlight w:val="white"/>
        </w:rPr>
        <w:t>, 2017</w:t>
      </w:r>
      <w:r w:rsidRPr="00910E63">
        <w:rPr>
          <w:rFonts w:ascii="Times New Roman" w:eastAsia="Times New Roman" w:hAnsi="Times New Roman" w:cs="Times New Roman"/>
          <w:color w:val="000000" w:themeColor="text1"/>
          <w:sz w:val="24"/>
          <w:szCs w:val="24"/>
        </w:rPr>
        <w:t xml:space="preserve">). Those 7Ps are just like Products, price, people, promotion, place, </w:t>
      </w:r>
      <w:r w:rsidR="008B2068" w:rsidRPr="00910E63">
        <w:rPr>
          <w:rFonts w:ascii="Times New Roman" w:eastAsia="Times New Roman" w:hAnsi="Times New Roman" w:cs="Times New Roman"/>
          <w:color w:val="000000" w:themeColor="text1"/>
          <w:sz w:val="24"/>
          <w:szCs w:val="24"/>
        </w:rPr>
        <w:t>process</w:t>
      </w:r>
      <w:r w:rsidRPr="00910E63">
        <w:rPr>
          <w:rFonts w:ascii="Times New Roman" w:eastAsia="Times New Roman" w:hAnsi="Times New Roman" w:cs="Times New Roman"/>
          <w:color w:val="000000" w:themeColor="text1"/>
          <w:sz w:val="24"/>
          <w:szCs w:val="24"/>
        </w:rPr>
        <w:t xml:space="preserve">, and physical evidence. </w:t>
      </w:r>
    </w:p>
    <w:p w14:paraId="4A4A29FC"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Products: </w:t>
      </w:r>
      <w:r w:rsidRPr="00910E63">
        <w:rPr>
          <w:rFonts w:ascii="Times New Roman" w:eastAsia="Times New Roman" w:hAnsi="Times New Roman" w:cs="Times New Roman"/>
          <w:color w:val="000000" w:themeColor="text1"/>
          <w:sz w:val="24"/>
          <w:szCs w:val="24"/>
        </w:rPr>
        <w:t xml:space="preserve">It has over 400 brands currently. It manufactures and deliver variety of products just like: Foods (mayonnaise and sandwich </w:t>
      </w:r>
      <w:proofErr w:type="spellStart"/>
      <w:r w:rsidRPr="00910E63">
        <w:rPr>
          <w:rFonts w:ascii="Times New Roman" w:eastAsia="Times New Roman" w:hAnsi="Times New Roman" w:cs="Times New Roman"/>
          <w:color w:val="000000" w:themeColor="text1"/>
          <w:sz w:val="24"/>
          <w:szCs w:val="24"/>
        </w:rPr>
        <w:t>sopraech</w:t>
      </w:r>
      <w:proofErr w:type="spellEnd"/>
      <w:r w:rsidRPr="00910E63">
        <w:rPr>
          <w:rFonts w:ascii="Times New Roman" w:eastAsia="Times New Roman" w:hAnsi="Times New Roman" w:cs="Times New Roman"/>
          <w:color w:val="000000" w:themeColor="text1"/>
          <w:sz w:val="24"/>
          <w:szCs w:val="24"/>
        </w:rPr>
        <w:t xml:space="preserve"> best), home care, personal care and refreshment (ice-cream or other beverages)</w:t>
      </w:r>
    </w:p>
    <w:p w14:paraId="1A398BFB"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 Price: </w:t>
      </w:r>
      <w:r w:rsidRPr="00910E63">
        <w:rPr>
          <w:rFonts w:ascii="Times New Roman" w:eastAsia="Times New Roman" w:hAnsi="Times New Roman" w:cs="Times New Roman"/>
          <w:color w:val="000000" w:themeColor="text1"/>
          <w:sz w:val="24"/>
          <w:szCs w:val="24"/>
        </w:rPr>
        <w:t xml:space="preserve">It follows various pricing strategies just like: “Market-Oriented Pricing Strategy”, “Premium Pricing Strategy”, and “Product Bundle Pricing Strategy’. Through maintaining these strategies, this company </w:t>
      </w:r>
      <w:proofErr w:type="gramStart"/>
      <w:r w:rsidRPr="00910E63">
        <w:rPr>
          <w:rFonts w:ascii="Times New Roman" w:eastAsia="Times New Roman" w:hAnsi="Times New Roman" w:cs="Times New Roman"/>
          <w:color w:val="000000" w:themeColor="text1"/>
          <w:sz w:val="24"/>
          <w:szCs w:val="24"/>
        </w:rPr>
        <w:t>is able to</w:t>
      </w:r>
      <w:proofErr w:type="gramEnd"/>
      <w:r w:rsidRPr="00910E63">
        <w:rPr>
          <w:rFonts w:ascii="Times New Roman" w:eastAsia="Times New Roman" w:hAnsi="Times New Roman" w:cs="Times New Roman"/>
          <w:color w:val="000000" w:themeColor="text1"/>
          <w:sz w:val="24"/>
          <w:szCs w:val="24"/>
        </w:rPr>
        <w:t xml:space="preserve"> maintain exact price points (</w:t>
      </w:r>
      <w:proofErr w:type="spellStart"/>
      <w:r w:rsidRPr="00910E63">
        <w:rPr>
          <w:rFonts w:ascii="Times New Roman" w:eastAsia="Times New Roman" w:hAnsi="Times New Roman" w:cs="Times New Roman"/>
          <w:color w:val="000000" w:themeColor="text1"/>
          <w:sz w:val="24"/>
          <w:szCs w:val="24"/>
          <w:highlight w:val="white"/>
        </w:rPr>
        <w:t>Hanssens</w:t>
      </w:r>
      <w:proofErr w:type="spellEnd"/>
      <w:r w:rsidRPr="00910E63">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et al.</w:t>
      </w:r>
      <w:r w:rsidRPr="00910E63">
        <w:rPr>
          <w:rFonts w:ascii="Times New Roman" w:eastAsia="Times New Roman" w:hAnsi="Times New Roman" w:cs="Times New Roman"/>
          <w:color w:val="000000" w:themeColor="text1"/>
          <w:sz w:val="24"/>
          <w:szCs w:val="24"/>
          <w:highlight w:val="white"/>
        </w:rPr>
        <w:t>2018</w:t>
      </w:r>
      <w:r w:rsidRPr="00910E63">
        <w:rPr>
          <w:rFonts w:ascii="Times New Roman" w:eastAsia="Times New Roman" w:hAnsi="Times New Roman" w:cs="Times New Roman"/>
          <w:color w:val="000000" w:themeColor="text1"/>
          <w:sz w:val="24"/>
          <w:szCs w:val="24"/>
        </w:rPr>
        <w:t xml:space="preserve">. </w:t>
      </w:r>
    </w:p>
    <w:p w14:paraId="2CBBD116"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 People: </w:t>
      </w:r>
      <w:r w:rsidRPr="00910E63">
        <w:rPr>
          <w:rFonts w:ascii="Times New Roman" w:eastAsia="Times New Roman" w:hAnsi="Times New Roman" w:cs="Times New Roman"/>
          <w:color w:val="000000" w:themeColor="text1"/>
          <w:sz w:val="24"/>
          <w:szCs w:val="24"/>
        </w:rPr>
        <w:t>According to these fa</w:t>
      </w:r>
      <w:r w:rsidR="008B2068" w:rsidRPr="00910E63">
        <w:rPr>
          <w:rFonts w:ascii="Times New Roman" w:eastAsia="Times New Roman" w:hAnsi="Times New Roman" w:cs="Times New Roman"/>
          <w:color w:val="000000" w:themeColor="text1"/>
          <w:sz w:val="24"/>
          <w:szCs w:val="24"/>
        </w:rPr>
        <w:t>ctors, it can be known that Unile</w:t>
      </w:r>
      <w:r w:rsidRPr="00910E63">
        <w:rPr>
          <w:rFonts w:ascii="Times New Roman" w:eastAsia="Times New Roman" w:hAnsi="Times New Roman" w:cs="Times New Roman"/>
          <w:color w:val="000000" w:themeColor="text1"/>
          <w:sz w:val="24"/>
          <w:szCs w:val="24"/>
        </w:rPr>
        <w:t xml:space="preserve">ver has 170000 employees in this current situation. It has many distributors worldwide. Not only distributors, </w:t>
      </w:r>
      <w:proofErr w:type="gramStart"/>
      <w:r w:rsidRPr="00910E63">
        <w:rPr>
          <w:rFonts w:ascii="Times New Roman" w:eastAsia="Times New Roman" w:hAnsi="Times New Roman" w:cs="Times New Roman"/>
          <w:color w:val="000000" w:themeColor="text1"/>
          <w:sz w:val="24"/>
          <w:szCs w:val="24"/>
        </w:rPr>
        <w:t>it</w:t>
      </w:r>
      <w:proofErr w:type="gramEnd"/>
      <w:r w:rsidRPr="00910E63">
        <w:rPr>
          <w:rFonts w:ascii="Times New Roman" w:eastAsia="Times New Roman" w:hAnsi="Times New Roman" w:cs="Times New Roman"/>
          <w:color w:val="000000" w:themeColor="text1"/>
          <w:sz w:val="24"/>
          <w:szCs w:val="24"/>
        </w:rPr>
        <w:t xml:space="preserve"> has a higher number of retailers along with media personnel across the world. </w:t>
      </w:r>
    </w:p>
    <w:p w14:paraId="3C50F59C" w14:textId="64DE970A"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Promotion: </w:t>
      </w:r>
      <w:r w:rsidRPr="00910E63">
        <w:rPr>
          <w:rFonts w:ascii="Times New Roman" w:eastAsia="Times New Roman" w:hAnsi="Times New Roman" w:cs="Times New Roman"/>
          <w:color w:val="000000" w:themeColor="text1"/>
          <w:sz w:val="24"/>
          <w:szCs w:val="24"/>
        </w:rPr>
        <w:t xml:space="preserve">As Unilever has </w:t>
      </w:r>
      <w:r w:rsidR="00027AE6" w:rsidRPr="00910E63">
        <w:rPr>
          <w:rFonts w:ascii="Times New Roman" w:eastAsia="Times New Roman" w:hAnsi="Times New Roman" w:cs="Times New Roman"/>
          <w:color w:val="000000" w:themeColor="text1"/>
          <w:sz w:val="24"/>
          <w:szCs w:val="24"/>
        </w:rPr>
        <w:t>highly</w:t>
      </w:r>
      <w:r w:rsidRPr="00910E63">
        <w:rPr>
          <w:rFonts w:ascii="Times New Roman" w:eastAsia="Times New Roman" w:hAnsi="Times New Roman" w:cs="Times New Roman"/>
          <w:color w:val="000000" w:themeColor="text1"/>
          <w:sz w:val="24"/>
          <w:szCs w:val="24"/>
        </w:rPr>
        <w:t xml:space="preserve"> competitive rivalry, thus it needs to </w:t>
      </w:r>
      <w:r w:rsidR="008B2068" w:rsidRPr="00910E63">
        <w:rPr>
          <w:rFonts w:ascii="Times New Roman" w:eastAsia="Times New Roman" w:hAnsi="Times New Roman" w:cs="Times New Roman"/>
          <w:color w:val="000000" w:themeColor="text1"/>
          <w:sz w:val="24"/>
          <w:szCs w:val="24"/>
        </w:rPr>
        <w:t>follow</w:t>
      </w:r>
      <w:r w:rsidRPr="00910E63">
        <w:rPr>
          <w:rFonts w:ascii="Times New Roman" w:eastAsia="Times New Roman" w:hAnsi="Times New Roman" w:cs="Times New Roman"/>
          <w:color w:val="000000" w:themeColor="text1"/>
          <w:sz w:val="24"/>
          <w:szCs w:val="24"/>
        </w:rPr>
        <w:t xml:space="preserve"> various parenting strategies for promoting products. Those promoting strategies are such as: Advertising, sales promotion, public relations, personal </w:t>
      </w:r>
      <w:r w:rsidR="008B2068" w:rsidRPr="00910E63">
        <w:rPr>
          <w:rFonts w:ascii="Times New Roman" w:eastAsia="Times New Roman" w:hAnsi="Times New Roman" w:cs="Times New Roman"/>
          <w:color w:val="000000" w:themeColor="text1"/>
          <w:sz w:val="24"/>
          <w:szCs w:val="24"/>
        </w:rPr>
        <w:t>selling’s</w:t>
      </w:r>
      <w:r w:rsidRPr="00910E63">
        <w:rPr>
          <w:rFonts w:ascii="Times New Roman" w:eastAsia="Times New Roman" w:hAnsi="Times New Roman" w:cs="Times New Roman"/>
          <w:color w:val="000000" w:themeColor="text1"/>
          <w:sz w:val="24"/>
          <w:szCs w:val="24"/>
        </w:rPr>
        <w:t xml:space="preserve"> and direct marketing. As marketing managers, it can be said that advertising is the great strategy for improving the brand image of the company. </w:t>
      </w:r>
    </w:p>
    <w:p w14:paraId="08EB397E" w14:textId="77777777" w:rsidR="00CF6F24" w:rsidRPr="00910E63" w:rsidRDefault="00CF6F24" w:rsidP="00910E63">
      <w:pPr>
        <w:pStyle w:val="Normal1"/>
        <w:spacing w:before="200" w:after="200" w:line="360" w:lineRule="auto"/>
        <w:jc w:val="center"/>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noProof/>
          <w:color w:val="000000" w:themeColor="text1"/>
          <w:sz w:val="24"/>
          <w:szCs w:val="24"/>
        </w:rPr>
        <w:lastRenderedPageBreak/>
        <w:drawing>
          <wp:inline distT="0" distB="0" distL="0" distR="0" wp14:anchorId="4A6E4202" wp14:editId="02E716FB">
            <wp:extent cx="5943600" cy="4535657"/>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4535657"/>
                    </a:xfrm>
                    <a:prstGeom prst="rect">
                      <a:avLst/>
                    </a:prstGeom>
                    <a:noFill/>
                    <a:ln w="9525">
                      <a:noFill/>
                      <a:miter lim="800000"/>
                      <a:headEnd/>
                      <a:tailEnd/>
                    </a:ln>
                  </pic:spPr>
                </pic:pic>
              </a:graphicData>
            </a:graphic>
          </wp:inline>
        </w:drawing>
      </w:r>
    </w:p>
    <w:p w14:paraId="430945C1" w14:textId="77777777" w:rsidR="00CF6F24" w:rsidRPr="00910E63" w:rsidRDefault="00CF6F24" w:rsidP="00910E63">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Figure 2: Marketing mix of Unilever</w:t>
      </w:r>
    </w:p>
    <w:p w14:paraId="55C5D2AE" w14:textId="77777777" w:rsidR="00CF6F24" w:rsidRPr="00910E63" w:rsidRDefault="00CF6F24" w:rsidP="00910E63">
      <w:pPr>
        <w:pStyle w:val="Normal1"/>
        <w:spacing w:line="360" w:lineRule="auto"/>
        <w:jc w:val="center"/>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(Source: </w:t>
      </w:r>
      <w:proofErr w:type="spellStart"/>
      <w:r w:rsidRPr="00910E63">
        <w:rPr>
          <w:rFonts w:ascii="Times New Roman" w:eastAsia="Times New Roman" w:hAnsi="Times New Roman" w:cs="Times New Roman"/>
          <w:color w:val="000000" w:themeColor="text1"/>
          <w:sz w:val="24"/>
          <w:szCs w:val="24"/>
          <w:highlight w:val="white"/>
        </w:rPr>
        <w:t>Achinas</w:t>
      </w:r>
      <w:proofErr w:type="spellEnd"/>
      <w:r w:rsidRPr="00910E63">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et al.</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w:t>
      </w:r>
    </w:p>
    <w:p w14:paraId="213047B0"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Place: </w:t>
      </w:r>
      <w:r w:rsidRPr="00910E63">
        <w:rPr>
          <w:rFonts w:ascii="Times New Roman" w:eastAsia="Times New Roman" w:hAnsi="Times New Roman" w:cs="Times New Roman"/>
          <w:color w:val="000000" w:themeColor="text1"/>
          <w:sz w:val="24"/>
          <w:szCs w:val="24"/>
        </w:rPr>
        <w:t xml:space="preserve">Unilever can operate its business globally based on its consumer goods. The place can reflect on the potential target consumers of the company. The select places of their company for distributing products are just as follows: Retailers (Walmart), kiosks and stores. </w:t>
      </w:r>
    </w:p>
    <w:p w14:paraId="543AE2AF"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 Process: </w:t>
      </w:r>
      <w:r w:rsidRPr="00910E63">
        <w:rPr>
          <w:rFonts w:ascii="Times New Roman" w:eastAsia="Times New Roman" w:hAnsi="Times New Roman" w:cs="Times New Roman"/>
          <w:color w:val="000000" w:themeColor="text1"/>
          <w:sz w:val="24"/>
          <w:szCs w:val="24"/>
        </w:rPr>
        <w:t>Unilever operates its business in a partnering process. IT integration is important for channel development. Central operation has been found (</w:t>
      </w:r>
      <w:proofErr w:type="spellStart"/>
      <w:r w:rsidRPr="00910E63">
        <w:rPr>
          <w:rFonts w:ascii="Times New Roman" w:eastAsia="Times New Roman" w:hAnsi="Times New Roman" w:cs="Times New Roman"/>
          <w:color w:val="000000" w:themeColor="text1"/>
          <w:sz w:val="24"/>
          <w:szCs w:val="24"/>
          <w:highlight w:val="white"/>
        </w:rPr>
        <w:t>Achinas</w:t>
      </w:r>
      <w:proofErr w:type="spellEnd"/>
      <w:r w:rsidRPr="00910E63">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et al.</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 xml:space="preserve">). </w:t>
      </w:r>
    </w:p>
    <w:p w14:paraId="721732CE" w14:textId="77777777"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Physical evidence: </w:t>
      </w:r>
      <w:r w:rsidR="008B2068" w:rsidRPr="00910E63">
        <w:rPr>
          <w:rFonts w:ascii="Times New Roman" w:eastAsia="Times New Roman" w:hAnsi="Times New Roman" w:cs="Times New Roman"/>
          <w:color w:val="000000" w:themeColor="text1"/>
          <w:sz w:val="24"/>
          <w:szCs w:val="24"/>
        </w:rPr>
        <w:t>Unilever</w:t>
      </w:r>
      <w:r w:rsidRPr="00910E63">
        <w:rPr>
          <w:rFonts w:ascii="Times New Roman" w:eastAsia="Times New Roman" w:hAnsi="Times New Roman" w:cs="Times New Roman"/>
          <w:color w:val="000000" w:themeColor="text1"/>
          <w:sz w:val="24"/>
          <w:szCs w:val="24"/>
        </w:rPr>
        <w:t xml:space="preserve"> maintains its own logo as well as designs. It delivers its products with its </w:t>
      </w:r>
      <w:proofErr w:type="gramStart"/>
      <w:r w:rsidRPr="00910E63">
        <w:rPr>
          <w:rFonts w:ascii="Times New Roman" w:eastAsia="Times New Roman" w:hAnsi="Times New Roman" w:cs="Times New Roman"/>
          <w:color w:val="000000" w:themeColor="text1"/>
          <w:sz w:val="24"/>
          <w:szCs w:val="24"/>
        </w:rPr>
        <w:t>own colored</w:t>
      </w:r>
      <w:proofErr w:type="gramEnd"/>
      <w:r w:rsidRPr="00910E63">
        <w:rPr>
          <w:rFonts w:ascii="Times New Roman" w:eastAsia="Times New Roman" w:hAnsi="Times New Roman" w:cs="Times New Roman"/>
          <w:color w:val="000000" w:themeColor="text1"/>
          <w:sz w:val="24"/>
          <w:szCs w:val="24"/>
        </w:rPr>
        <w:t xml:space="preserve"> packets with logos in retail stores. </w:t>
      </w:r>
    </w:p>
    <w:p w14:paraId="7F0503DD" w14:textId="77777777" w:rsidR="001450B3" w:rsidRPr="00910E63" w:rsidRDefault="001450B3" w:rsidP="00910E63">
      <w:pPr>
        <w:pStyle w:val="Heading1"/>
        <w:rPr>
          <w:rFonts w:cs="Times New Roman"/>
        </w:rPr>
      </w:pPr>
      <w:bookmarkStart w:id="8" w:name="_Toc89269797"/>
      <w:r w:rsidRPr="00910E63">
        <w:rPr>
          <w:rFonts w:cs="Times New Roman"/>
        </w:rPr>
        <w:lastRenderedPageBreak/>
        <w:t>Conclusion</w:t>
      </w:r>
      <w:bookmarkEnd w:id="8"/>
    </w:p>
    <w:p w14:paraId="7E723F60" w14:textId="7D2ECE3F" w:rsidR="001450B3" w:rsidRPr="00910E63" w:rsidRDefault="001450B3" w:rsidP="00910E63">
      <w:pPr>
        <w:pStyle w:val="Normal1"/>
        <w:spacing w:before="200" w:after="200"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Going through the entire assignment, it has been observed that the marketing process of Unilever has been critically analyzed. Marketing definition and each stage of the marketing process have been provided in this context. In order to analyze the internal and external factors of Unilever, the strength, weaknesses and market position of this company have been known. As a marketing manager of Unilever, the company has suggested to follow “planned behavior theory” and “balance scorecard” as a marketing theory. Through </w:t>
      </w:r>
      <w:r w:rsidR="008B2068" w:rsidRPr="00910E63">
        <w:rPr>
          <w:rFonts w:ascii="Times New Roman" w:eastAsia="Times New Roman" w:hAnsi="Times New Roman" w:cs="Times New Roman"/>
          <w:color w:val="000000" w:themeColor="text1"/>
          <w:sz w:val="24"/>
          <w:szCs w:val="24"/>
        </w:rPr>
        <w:t>following</w:t>
      </w:r>
      <w:r w:rsidRPr="00910E63">
        <w:rPr>
          <w:rFonts w:ascii="Times New Roman" w:eastAsia="Times New Roman" w:hAnsi="Times New Roman" w:cs="Times New Roman"/>
          <w:color w:val="000000" w:themeColor="text1"/>
          <w:sz w:val="24"/>
          <w:szCs w:val="24"/>
        </w:rPr>
        <w:t xml:space="preserve"> these </w:t>
      </w:r>
      <w:r w:rsidR="008B2068" w:rsidRPr="00910E63">
        <w:rPr>
          <w:rFonts w:ascii="Times New Roman" w:eastAsia="Times New Roman" w:hAnsi="Times New Roman" w:cs="Times New Roman"/>
          <w:color w:val="000000" w:themeColor="text1"/>
          <w:sz w:val="24"/>
          <w:szCs w:val="24"/>
        </w:rPr>
        <w:t>theories</w:t>
      </w:r>
      <w:r w:rsidRPr="00910E63">
        <w:rPr>
          <w:rFonts w:ascii="Times New Roman" w:eastAsia="Times New Roman" w:hAnsi="Times New Roman" w:cs="Times New Roman"/>
          <w:color w:val="000000" w:themeColor="text1"/>
          <w:sz w:val="24"/>
          <w:szCs w:val="24"/>
        </w:rPr>
        <w:t>, the company can easily reduce the negative impact of Covid-</w:t>
      </w:r>
      <w:r w:rsidR="0007309E" w:rsidRPr="00910E63">
        <w:rPr>
          <w:rFonts w:ascii="Times New Roman" w:eastAsia="Times New Roman" w:hAnsi="Times New Roman" w:cs="Times New Roman"/>
          <w:color w:val="000000" w:themeColor="text1"/>
          <w:sz w:val="24"/>
          <w:szCs w:val="24"/>
        </w:rPr>
        <w:t>19 and</w:t>
      </w:r>
      <w:r w:rsidRPr="00910E63">
        <w:rPr>
          <w:rFonts w:ascii="Times New Roman" w:eastAsia="Times New Roman" w:hAnsi="Times New Roman" w:cs="Times New Roman"/>
          <w:color w:val="000000" w:themeColor="text1"/>
          <w:sz w:val="24"/>
          <w:szCs w:val="24"/>
        </w:rPr>
        <w:t xml:space="preserve"> minimizes the forces of competitive rivalry in a respective manner. </w:t>
      </w:r>
    </w:p>
    <w:p w14:paraId="7FF63D15" w14:textId="77777777" w:rsidR="007D04A7" w:rsidRPr="00910E63" w:rsidRDefault="007D04A7" w:rsidP="00910E63">
      <w:pP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br w:type="page"/>
      </w:r>
    </w:p>
    <w:p w14:paraId="24924E89" w14:textId="77777777" w:rsidR="007D04A7" w:rsidRPr="00910E63" w:rsidRDefault="007D04A7" w:rsidP="00910E63">
      <w:pPr>
        <w:pStyle w:val="Heading1"/>
        <w:rPr>
          <w:rFonts w:cs="Times New Roman"/>
        </w:rPr>
      </w:pPr>
      <w:bookmarkStart w:id="9" w:name="_Toc89269798"/>
      <w:r w:rsidRPr="00910E63">
        <w:rPr>
          <w:rFonts w:cs="Times New Roman"/>
        </w:rPr>
        <w:lastRenderedPageBreak/>
        <w:t>References</w:t>
      </w:r>
      <w:bookmarkEnd w:id="9"/>
    </w:p>
    <w:p w14:paraId="1BDB93A5" w14:textId="77777777" w:rsidR="007D04A7" w:rsidRPr="00910E63" w:rsidRDefault="007D04A7" w:rsidP="00910E63">
      <w:pPr>
        <w:spacing w:line="360" w:lineRule="auto"/>
        <w:jc w:val="both"/>
        <w:rPr>
          <w:rFonts w:ascii="Times New Roman" w:hAnsi="Times New Roman" w:cs="Times New Roman"/>
          <w:b/>
          <w:color w:val="000000" w:themeColor="text1"/>
          <w:sz w:val="24"/>
          <w:szCs w:val="24"/>
        </w:rPr>
      </w:pPr>
      <w:r w:rsidRPr="00910E63">
        <w:rPr>
          <w:rFonts w:ascii="Times New Roman" w:hAnsi="Times New Roman" w:cs="Times New Roman"/>
          <w:b/>
          <w:color w:val="000000" w:themeColor="text1"/>
          <w:sz w:val="24"/>
          <w:szCs w:val="24"/>
        </w:rPr>
        <w:t>Journals</w:t>
      </w:r>
    </w:p>
    <w:p w14:paraId="51BBEB6B"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Achinas</w:t>
      </w:r>
      <w:proofErr w:type="spellEnd"/>
      <w:r w:rsidRPr="00910E63">
        <w:rPr>
          <w:rFonts w:ascii="Times New Roman" w:hAnsi="Times New Roman" w:cs="Times New Roman"/>
          <w:color w:val="000000" w:themeColor="text1"/>
          <w:sz w:val="24"/>
          <w:szCs w:val="24"/>
          <w:shd w:val="clear" w:color="auto" w:fill="FFFFFF"/>
        </w:rPr>
        <w:t xml:space="preserve">, S., </w:t>
      </w:r>
      <w:proofErr w:type="spellStart"/>
      <w:r w:rsidRPr="00910E63">
        <w:rPr>
          <w:rFonts w:ascii="Times New Roman" w:hAnsi="Times New Roman" w:cs="Times New Roman"/>
          <w:color w:val="000000" w:themeColor="text1"/>
          <w:sz w:val="24"/>
          <w:szCs w:val="24"/>
          <w:shd w:val="clear" w:color="auto" w:fill="FFFFFF"/>
        </w:rPr>
        <w:t>Horjus</w:t>
      </w:r>
      <w:proofErr w:type="spellEnd"/>
      <w:r w:rsidRPr="00910E63">
        <w:rPr>
          <w:rFonts w:ascii="Times New Roman" w:hAnsi="Times New Roman" w:cs="Times New Roman"/>
          <w:color w:val="000000" w:themeColor="text1"/>
          <w:sz w:val="24"/>
          <w:szCs w:val="24"/>
          <w:shd w:val="clear" w:color="auto" w:fill="FFFFFF"/>
        </w:rPr>
        <w:t xml:space="preserve">, J., </w:t>
      </w:r>
      <w:proofErr w:type="spellStart"/>
      <w:r w:rsidRPr="00910E63">
        <w:rPr>
          <w:rFonts w:ascii="Times New Roman" w:hAnsi="Times New Roman" w:cs="Times New Roman"/>
          <w:color w:val="000000" w:themeColor="text1"/>
          <w:sz w:val="24"/>
          <w:szCs w:val="24"/>
          <w:shd w:val="clear" w:color="auto" w:fill="FFFFFF"/>
        </w:rPr>
        <w:t>Achinas</w:t>
      </w:r>
      <w:proofErr w:type="spellEnd"/>
      <w:r w:rsidRPr="00910E63">
        <w:rPr>
          <w:rFonts w:ascii="Times New Roman" w:hAnsi="Times New Roman" w:cs="Times New Roman"/>
          <w:color w:val="000000" w:themeColor="text1"/>
          <w:sz w:val="24"/>
          <w:szCs w:val="24"/>
          <w:shd w:val="clear" w:color="auto" w:fill="FFFFFF"/>
        </w:rPr>
        <w:t xml:space="preserve">, V. and </w:t>
      </w:r>
      <w:proofErr w:type="spellStart"/>
      <w:r w:rsidRPr="00910E63">
        <w:rPr>
          <w:rFonts w:ascii="Times New Roman" w:hAnsi="Times New Roman" w:cs="Times New Roman"/>
          <w:color w:val="000000" w:themeColor="text1"/>
          <w:sz w:val="24"/>
          <w:szCs w:val="24"/>
          <w:shd w:val="clear" w:color="auto" w:fill="FFFFFF"/>
        </w:rPr>
        <w:t>Euverink</w:t>
      </w:r>
      <w:proofErr w:type="spellEnd"/>
      <w:r w:rsidRPr="00910E63">
        <w:rPr>
          <w:rFonts w:ascii="Times New Roman" w:hAnsi="Times New Roman" w:cs="Times New Roman"/>
          <w:color w:val="000000" w:themeColor="text1"/>
          <w:sz w:val="24"/>
          <w:szCs w:val="24"/>
          <w:shd w:val="clear" w:color="auto" w:fill="FFFFFF"/>
        </w:rPr>
        <w:t>, G.J.W., 2019. A PESTLE analysis of biofuels energy industry in Europe. </w:t>
      </w:r>
      <w:r w:rsidRPr="00910E63">
        <w:rPr>
          <w:rFonts w:ascii="Times New Roman" w:hAnsi="Times New Roman" w:cs="Times New Roman"/>
          <w:i/>
          <w:iCs/>
          <w:color w:val="000000" w:themeColor="text1"/>
          <w:sz w:val="24"/>
          <w:szCs w:val="24"/>
          <w:shd w:val="clear" w:color="auto" w:fill="FFFFFF"/>
        </w:rPr>
        <w:t>Sustainability</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11</w:t>
      </w:r>
      <w:r w:rsidRPr="00910E63">
        <w:rPr>
          <w:rFonts w:ascii="Times New Roman" w:hAnsi="Times New Roman" w:cs="Times New Roman"/>
          <w:color w:val="000000" w:themeColor="text1"/>
          <w:sz w:val="24"/>
          <w:szCs w:val="24"/>
          <w:shd w:val="clear" w:color="auto" w:fill="FFFFFF"/>
        </w:rPr>
        <w:t>(21), p.5981.</w:t>
      </w:r>
    </w:p>
    <w:p w14:paraId="314356D7"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r w:rsidRPr="00910E63">
        <w:rPr>
          <w:rFonts w:ascii="Times New Roman" w:hAnsi="Times New Roman" w:cs="Times New Roman"/>
          <w:color w:val="000000" w:themeColor="text1"/>
          <w:sz w:val="24"/>
          <w:szCs w:val="24"/>
          <w:shd w:val="clear" w:color="auto" w:fill="FFFFFF"/>
        </w:rPr>
        <w:t xml:space="preserve">Binti </w:t>
      </w:r>
      <w:proofErr w:type="spellStart"/>
      <w:r w:rsidRPr="00910E63">
        <w:rPr>
          <w:rFonts w:ascii="Times New Roman" w:hAnsi="Times New Roman" w:cs="Times New Roman"/>
          <w:color w:val="000000" w:themeColor="text1"/>
          <w:sz w:val="24"/>
          <w:szCs w:val="24"/>
          <w:shd w:val="clear" w:color="auto" w:fill="FFFFFF"/>
        </w:rPr>
        <w:t>Mohd</w:t>
      </w:r>
      <w:proofErr w:type="spellEnd"/>
      <w:r w:rsidRPr="00910E63">
        <w:rPr>
          <w:rFonts w:ascii="Times New Roman" w:hAnsi="Times New Roman" w:cs="Times New Roman"/>
          <w:color w:val="000000" w:themeColor="text1"/>
          <w:sz w:val="24"/>
          <w:szCs w:val="24"/>
          <w:shd w:val="clear" w:color="auto" w:fill="FFFFFF"/>
        </w:rPr>
        <w:t xml:space="preserve"> </w:t>
      </w:r>
      <w:proofErr w:type="spellStart"/>
      <w:r w:rsidRPr="00910E63">
        <w:rPr>
          <w:rFonts w:ascii="Times New Roman" w:hAnsi="Times New Roman" w:cs="Times New Roman"/>
          <w:color w:val="000000" w:themeColor="text1"/>
          <w:sz w:val="24"/>
          <w:szCs w:val="24"/>
          <w:shd w:val="clear" w:color="auto" w:fill="FFFFFF"/>
        </w:rPr>
        <w:t>Shafarin</w:t>
      </w:r>
      <w:proofErr w:type="spellEnd"/>
      <w:r w:rsidRPr="00910E63">
        <w:rPr>
          <w:rFonts w:ascii="Times New Roman" w:hAnsi="Times New Roman" w:cs="Times New Roman"/>
          <w:color w:val="000000" w:themeColor="text1"/>
          <w:sz w:val="24"/>
          <w:szCs w:val="24"/>
          <w:shd w:val="clear" w:color="auto" w:fill="FFFFFF"/>
        </w:rPr>
        <w:t>, N.A., 2019. A study of relationship between performance with internal and external factors.</w:t>
      </w:r>
    </w:p>
    <w:p w14:paraId="7F675051"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Björk</w:t>
      </w:r>
      <w:proofErr w:type="spellEnd"/>
      <w:r w:rsidRPr="00910E63">
        <w:rPr>
          <w:rFonts w:ascii="Times New Roman" w:hAnsi="Times New Roman" w:cs="Times New Roman"/>
          <w:color w:val="000000" w:themeColor="text1"/>
          <w:sz w:val="24"/>
          <w:szCs w:val="24"/>
          <w:shd w:val="clear" w:color="auto" w:fill="FFFFFF"/>
        </w:rPr>
        <w:t>, B.C., 2017. Scholarly journal publishing in transition-from restricted to open access. </w:t>
      </w:r>
      <w:r w:rsidRPr="00910E63">
        <w:rPr>
          <w:rFonts w:ascii="Times New Roman" w:hAnsi="Times New Roman" w:cs="Times New Roman"/>
          <w:i/>
          <w:iCs/>
          <w:color w:val="000000" w:themeColor="text1"/>
          <w:sz w:val="24"/>
          <w:szCs w:val="24"/>
          <w:shd w:val="clear" w:color="auto" w:fill="FFFFFF"/>
        </w:rPr>
        <w:t>Electronic Markets</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27</w:t>
      </w:r>
      <w:r w:rsidRPr="00910E63">
        <w:rPr>
          <w:rFonts w:ascii="Times New Roman" w:hAnsi="Times New Roman" w:cs="Times New Roman"/>
          <w:color w:val="000000" w:themeColor="text1"/>
          <w:sz w:val="24"/>
          <w:szCs w:val="24"/>
          <w:shd w:val="clear" w:color="auto" w:fill="FFFFFF"/>
        </w:rPr>
        <w:t>(2), pp.101-109.</w:t>
      </w:r>
    </w:p>
    <w:p w14:paraId="398127F1" w14:textId="77777777" w:rsidR="00255211" w:rsidRPr="00910E63" w:rsidRDefault="00255211" w:rsidP="00910E63">
      <w:pPr>
        <w:spacing w:line="360" w:lineRule="auto"/>
        <w:jc w:val="both"/>
        <w:rPr>
          <w:rFonts w:ascii="Times New Roman" w:hAnsi="Times New Roman" w:cs="Times New Roman"/>
          <w:b/>
          <w:color w:val="000000" w:themeColor="text1"/>
          <w:sz w:val="24"/>
          <w:szCs w:val="24"/>
        </w:rPr>
      </w:pPr>
      <w:proofErr w:type="spellStart"/>
      <w:r w:rsidRPr="00910E63">
        <w:rPr>
          <w:rFonts w:ascii="Times New Roman" w:hAnsi="Times New Roman" w:cs="Times New Roman"/>
          <w:color w:val="000000" w:themeColor="text1"/>
          <w:sz w:val="24"/>
          <w:szCs w:val="24"/>
          <w:shd w:val="clear" w:color="auto" w:fill="FFFFFF"/>
        </w:rPr>
        <w:t>Hanssens</w:t>
      </w:r>
      <w:proofErr w:type="spellEnd"/>
      <w:r w:rsidRPr="00910E63">
        <w:rPr>
          <w:rFonts w:ascii="Times New Roman" w:hAnsi="Times New Roman" w:cs="Times New Roman"/>
          <w:color w:val="000000" w:themeColor="text1"/>
          <w:sz w:val="24"/>
          <w:szCs w:val="24"/>
          <w:shd w:val="clear" w:color="auto" w:fill="FFFFFF"/>
        </w:rPr>
        <w:t xml:space="preserve">, D.M., Pauwels, K.H., Srinivasan, S., </w:t>
      </w:r>
      <w:proofErr w:type="spellStart"/>
      <w:r w:rsidRPr="00910E63">
        <w:rPr>
          <w:rFonts w:ascii="Times New Roman" w:hAnsi="Times New Roman" w:cs="Times New Roman"/>
          <w:color w:val="000000" w:themeColor="text1"/>
          <w:sz w:val="24"/>
          <w:szCs w:val="24"/>
          <w:shd w:val="clear" w:color="auto" w:fill="FFFFFF"/>
        </w:rPr>
        <w:t>Vanhuele</w:t>
      </w:r>
      <w:proofErr w:type="spellEnd"/>
      <w:r w:rsidRPr="00910E63">
        <w:rPr>
          <w:rFonts w:ascii="Times New Roman" w:hAnsi="Times New Roman" w:cs="Times New Roman"/>
          <w:color w:val="000000" w:themeColor="text1"/>
          <w:sz w:val="24"/>
          <w:szCs w:val="24"/>
          <w:shd w:val="clear" w:color="auto" w:fill="FFFFFF"/>
        </w:rPr>
        <w:t>, M. and Yildirim, G., 2018. Consumer attitude metrics for guiding marketing mix decisions. In </w:t>
      </w:r>
      <w:r w:rsidRPr="00910E63">
        <w:rPr>
          <w:rFonts w:ascii="Times New Roman" w:hAnsi="Times New Roman" w:cs="Times New Roman"/>
          <w:i/>
          <w:iCs/>
          <w:color w:val="000000" w:themeColor="text1"/>
          <w:sz w:val="24"/>
          <w:szCs w:val="24"/>
          <w:shd w:val="clear" w:color="auto" w:fill="FFFFFF"/>
        </w:rPr>
        <w:t>LONG-TERM IMPACT OF MARKETING: A Compendium</w:t>
      </w:r>
      <w:r w:rsidRPr="00910E63">
        <w:rPr>
          <w:rFonts w:ascii="Times New Roman" w:hAnsi="Times New Roman" w:cs="Times New Roman"/>
          <w:color w:val="000000" w:themeColor="text1"/>
          <w:sz w:val="24"/>
          <w:szCs w:val="24"/>
          <w:shd w:val="clear" w:color="auto" w:fill="FFFFFF"/>
        </w:rPr>
        <w:t> (pp. 557-600).</w:t>
      </w:r>
      <w:r w:rsidRPr="00910E63">
        <w:rPr>
          <w:rFonts w:ascii="Times New Roman" w:hAnsi="Times New Roman" w:cs="Times New Roman"/>
          <w:b/>
          <w:color w:val="000000" w:themeColor="text1"/>
          <w:sz w:val="24"/>
          <w:szCs w:val="24"/>
        </w:rPr>
        <w:t xml:space="preserve"> </w:t>
      </w:r>
    </w:p>
    <w:p w14:paraId="2AE60D69"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r w:rsidRPr="00910E63">
        <w:rPr>
          <w:rFonts w:ascii="Times New Roman" w:hAnsi="Times New Roman" w:cs="Times New Roman"/>
          <w:color w:val="000000" w:themeColor="text1"/>
          <w:sz w:val="24"/>
          <w:szCs w:val="24"/>
          <w:shd w:val="clear" w:color="auto" w:fill="FFFFFF"/>
        </w:rPr>
        <w:t>Islam, F.R. and Mamun, K.A., 2017. Possibilities and challenges of implementing renewable energy in the light of PESTLE &amp; SWOT analyses for island countries. In </w:t>
      </w:r>
      <w:r w:rsidRPr="00910E63">
        <w:rPr>
          <w:rFonts w:ascii="Times New Roman" w:hAnsi="Times New Roman" w:cs="Times New Roman"/>
          <w:i/>
          <w:iCs/>
          <w:color w:val="000000" w:themeColor="text1"/>
          <w:sz w:val="24"/>
          <w:szCs w:val="24"/>
          <w:shd w:val="clear" w:color="auto" w:fill="FFFFFF"/>
        </w:rPr>
        <w:t>Smart Energy Grid Design for Island Countries</w:t>
      </w:r>
      <w:r w:rsidRPr="00910E63">
        <w:rPr>
          <w:rFonts w:ascii="Times New Roman" w:hAnsi="Times New Roman" w:cs="Times New Roman"/>
          <w:color w:val="000000" w:themeColor="text1"/>
          <w:sz w:val="24"/>
          <w:szCs w:val="24"/>
          <w:shd w:val="clear" w:color="auto" w:fill="FFFFFF"/>
        </w:rPr>
        <w:t> (pp. 1-19). Springer, Cham.</w:t>
      </w:r>
    </w:p>
    <w:p w14:paraId="569D4C36"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Mihailova</w:t>
      </w:r>
      <w:proofErr w:type="spellEnd"/>
      <w:r w:rsidRPr="00910E63">
        <w:rPr>
          <w:rFonts w:ascii="Times New Roman" w:hAnsi="Times New Roman" w:cs="Times New Roman"/>
          <w:color w:val="000000" w:themeColor="text1"/>
          <w:sz w:val="24"/>
          <w:szCs w:val="24"/>
          <w:shd w:val="clear" w:color="auto" w:fill="FFFFFF"/>
        </w:rPr>
        <w:t>, M., 2020. The state of agriculture in Bulgaria–PESTLE analysis. </w:t>
      </w:r>
      <w:r w:rsidRPr="00910E63">
        <w:rPr>
          <w:rFonts w:ascii="Times New Roman" w:hAnsi="Times New Roman" w:cs="Times New Roman"/>
          <w:i/>
          <w:iCs/>
          <w:color w:val="000000" w:themeColor="text1"/>
          <w:sz w:val="24"/>
          <w:szCs w:val="24"/>
          <w:shd w:val="clear" w:color="auto" w:fill="FFFFFF"/>
        </w:rPr>
        <w:t>Bulgarian Journal of Agricultural Science</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26</w:t>
      </w:r>
      <w:r w:rsidRPr="00910E63">
        <w:rPr>
          <w:rFonts w:ascii="Times New Roman" w:hAnsi="Times New Roman" w:cs="Times New Roman"/>
          <w:color w:val="000000" w:themeColor="text1"/>
          <w:sz w:val="24"/>
          <w:szCs w:val="24"/>
          <w:shd w:val="clear" w:color="auto" w:fill="FFFFFF"/>
        </w:rPr>
        <w:t>(5), pp.935-943.</w:t>
      </w:r>
    </w:p>
    <w:p w14:paraId="6B819000"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Nandonde</w:t>
      </w:r>
      <w:proofErr w:type="spellEnd"/>
      <w:r w:rsidRPr="00910E63">
        <w:rPr>
          <w:rFonts w:ascii="Times New Roman" w:hAnsi="Times New Roman" w:cs="Times New Roman"/>
          <w:color w:val="000000" w:themeColor="text1"/>
          <w:sz w:val="24"/>
          <w:szCs w:val="24"/>
          <w:shd w:val="clear" w:color="auto" w:fill="FFFFFF"/>
        </w:rPr>
        <w:t>, F.A., 2019. A PESTLE analysis of international retailing in the East African Community. </w:t>
      </w:r>
      <w:r w:rsidRPr="00910E63">
        <w:rPr>
          <w:rFonts w:ascii="Times New Roman" w:hAnsi="Times New Roman" w:cs="Times New Roman"/>
          <w:i/>
          <w:iCs/>
          <w:color w:val="000000" w:themeColor="text1"/>
          <w:sz w:val="24"/>
          <w:szCs w:val="24"/>
          <w:shd w:val="clear" w:color="auto" w:fill="FFFFFF"/>
        </w:rPr>
        <w:t>Global Business and Organizational Excellence</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38</w:t>
      </w:r>
      <w:r w:rsidRPr="00910E63">
        <w:rPr>
          <w:rFonts w:ascii="Times New Roman" w:hAnsi="Times New Roman" w:cs="Times New Roman"/>
          <w:color w:val="000000" w:themeColor="text1"/>
          <w:sz w:val="24"/>
          <w:szCs w:val="24"/>
          <w:shd w:val="clear" w:color="auto" w:fill="FFFFFF"/>
        </w:rPr>
        <w:t>(4), pp.54-61.</w:t>
      </w:r>
    </w:p>
    <w:p w14:paraId="647E4EC7"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Pervan</w:t>
      </w:r>
      <w:proofErr w:type="spellEnd"/>
      <w:r w:rsidRPr="00910E63">
        <w:rPr>
          <w:rFonts w:ascii="Times New Roman" w:hAnsi="Times New Roman" w:cs="Times New Roman"/>
          <w:color w:val="000000" w:themeColor="text1"/>
          <w:sz w:val="24"/>
          <w:szCs w:val="24"/>
          <w:shd w:val="clear" w:color="auto" w:fill="FFFFFF"/>
        </w:rPr>
        <w:t xml:space="preserve">, M., </w:t>
      </w:r>
      <w:proofErr w:type="spellStart"/>
      <w:r w:rsidRPr="00910E63">
        <w:rPr>
          <w:rFonts w:ascii="Times New Roman" w:hAnsi="Times New Roman" w:cs="Times New Roman"/>
          <w:color w:val="000000" w:themeColor="text1"/>
          <w:sz w:val="24"/>
          <w:szCs w:val="24"/>
          <w:shd w:val="clear" w:color="auto" w:fill="FFFFFF"/>
        </w:rPr>
        <w:t>Curak</w:t>
      </w:r>
      <w:proofErr w:type="spellEnd"/>
      <w:r w:rsidRPr="00910E63">
        <w:rPr>
          <w:rFonts w:ascii="Times New Roman" w:hAnsi="Times New Roman" w:cs="Times New Roman"/>
          <w:color w:val="000000" w:themeColor="text1"/>
          <w:sz w:val="24"/>
          <w:szCs w:val="24"/>
          <w:shd w:val="clear" w:color="auto" w:fill="FFFFFF"/>
        </w:rPr>
        <w:t xml:space="preserve">, M. and </w:t>
      </w:r>
      <w:proofErr w:type="spellStart"/>
      <w:r w:rsidRPr="00910E63">
        <w:rPr>
          <w:rFonts w:ascii="Times New Roman" w:hAnsi="Times New Roman" w:cs="Times New Roman"/>
          <w:color w:val="000000" w:themeColor="text1"/>
          <w:sz w:val="24"/>
          <w:szCs w:val="24"/>
          <w:shd w:val="clear" w:color="auto" w:fill="FFFFFF"/>
        </w:rPr>
        <w:t>Pavic</w:t>
      </w:r>
      <w:proofErr w:type="spellEnd"/>
      <w:r w:rsidRPr="00910E63">
        <w:rPr>
          <w:rFonts w:ascii="Times New Roman" w:hAnsi="Times New Roman" w:cs="Times New Roman"/>
          <w:color w:val="000000" w:themeColor="text1"/>
          <w:sz w:val="24"/>
          <w:szCs w:val="24"/>
          <w:shd w:val="clear" w:color="auto" w:fill="FFFFFF"/>
        </w:rPr>
        <w:t xml:space="preserve"> </w:t>
      </w:r>
      <w:proofErr w:type="spellStart"/>
      <w:r w:rsidRPr="00910E63">
        <w:rPr>
          <w:rFonts w:ascii="Times New Roman" w:hAnsi="Times New Roman" w:cs="Times New Roman"/>
          <w:color w:val="000000" w:themeColor="text1"/>
          <w:sz w:val="24"/>
          <w:szCs w:val="24"/>
          <w:shd w:val="clear" w:color="auto" w:fill="FFFFFF"/>
        </w:rPr>
        <w:t>Kramaric</w:t>
      </w:r>
      <w:proofErr w:type="spellEnd"/>
      <w:r w:rsidRPr="00910E63">
        <w:rPr>
          <w:rFonts w:ascii="Times New Roman" w:hAnsi="Times New Roman" w:cs="Times New Roman"/>
          <w:color w:val="000000" w:themeColor="text1"/>
          <w:sz w:val="24"/>
          <w:szCs w:val="24"/>
          <w:shd w:val="clear" w:color="auto" w:fill="FFFFFF"/>
        </w:rPr>
        <w:t>, T., 2018. The influence of industry characteristics and dynamic capabilities on firms’ profitability. </w:t>
      </w:r>
      <w:r w:rsidRPr="00910E63">
        <w:rPr>
          <w:rFonts w:ascii="Times New Roman" w:hAnsi="Times New Roman" w:cs="Times New Roman"/>
          <w:i/>
          <w:iCs/>
          <w:color w:val="000000" w:themeColor="text1"/>
          <w:sz w:val="24"/>
          <w:szCs w:val="24"/>
          <w:shd w:val="clear" w:color="auto" w:fill="FFFFFF"/>
        </w:rPr>
        <w:t>International Journal of Financial Studies</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6</w:t>
      </w:r>
      <w:r w:rsidRPr="00910E63">
        <w:rPr>
          <w:rFonts w:ascii="Times New Roman" w:hAnsi="Times New Roman" w:cs="Times New Roman"/>
          <w:color w:val="000000" w:themeColor="text1"/>
          <w:sz w:val="24"/>
          <w:szCs w:val="24"/>
          <w:shd w:val="clear" w:color="auto" w:fill="FFFFFF"/>
        </w:rPr>
        <w:t>(1), p.4.</w:t>
      </w:r>
    </w:p>
    <w:p w14:paraId="5CA10F05"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Pomering</w:t>
      </w:r>
      <w:proofErr w:type="spellEnd"/>
      <w:r w:rsidRPr="00910E63">
        <w:rPr>
          <w:rFonts w:ascii="Times New Roman" w:hAnsi="Times New Roman" w:cs="Times New Roman"/>
          <w:color w:val="000000" w:themeColor="text1"/>
          <w:sz w:val="24"/>
          <w:szCs w:val="24"/>
          <w:shd w:val="clear" w:color="auto" w:fill="FFFFFF"/>
        </w:rPr>
        <w:t xml:space="preserve">, A., 2017. Marketing for sustainability: Extending the </w:t>
      </w:r>
      <w:proofErr w:type="spellStart"/>
      <w:r w:rsidRPr="00910E63">
        <w:rPr>
          <w:rFonts w:ascii="Times New Roman" w:hAnsi="Times New Roman" w:cs="Times New Roman"/>
          <w:color w:val="000000" w:themeColor="text1"/>
          <w:sz w:val="24"/>
          <w:szCs w:val="24"/>
          <w:shd w:val="clear" w:color="auto" w:fill="FFFFFF"/>
        </w:rPr>
        <w:t>conceptualisation</w:t>
      </w:r>
      <w:proofErr w:type="spellEnd"/>
      <w:r w:rsidRPr="00910E63">
        <w:rPr>
          <w:rFonts w:ascii="Times New Roman" w:hAnsi="Times New Roman" w:cs="Times New Roman"/>
          <w:color w:val="000000" w:themeColor="text1"/>
          <w:sz w:val="24"/>
          <w:szCs w:val="24"/>
          <w:shd w:val="clear" w:color="auto" w:fill="FFFFFF"/>
        </w:rPr>
        <w:t xml:space="preserve"> of the marketing mix to drive value for individuals and society at large. </w:t>
      </w:r>
      <w:r w:rsidRPr="00910E63">
        <w:rPr>
          <w:rFonts w:ascii="Times New Roman" w:hAnsi="Times New Roman" w:cs="Times New Roman"/>
          <w:i/>
          <w:iCs/>
          <w:color w:val="000000" w:themeColor="text1"/>
          <w:sz w:val="24"/>
          <w:szCs w:val="24"/>
          <w:shd w:val="clear" w:color="auto" w:fill="FFFFFF"/>
        </w:rPr>
        <w:t>Australasian Marketing Journal</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25</w:t>
      </w:r>
      <w:r w:rsidRPr="00910E63">
        <w:rPr>
          <w:rFonts w:ascii="Times New Roman" w:hAnsi="Times New Roman" w:cs="Times New Roman"/>
          <w:color w:val="000000" w:themeColor="text1"/>
          <w:sz w:val="24"/>
          <w:szCs w:val="24"/>
          <w:shd w:val="clear" w:color="auto" w:fill="FFFFFF"/>
        </w:rPr>
        <w:t>(2), pp.157-165.</w:t>
      </w:r>
    </w:p>
    <w:p w14:paraId="29CA0DC8" w14:textId="77777777" w:rsidR="00255211" w:rsidRPr="00910E63" w:rsidRDefault="00255211" w:rsidP="00910E63">
      <w:pPr>
        <w:spacing w:line="360" w:lineRule="auto"/>
        <w:jc w:val="both"/>
        <w:rPr>
          <w:rFonts w:ascii="Times New Roman" w:hAnsi="Times New Roman" w:cs="Times New Roman"/>
          <w:b/>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Sholihah</w:t>
      </w:r>
      <w:proofErr w:type="spellEnd"/>
      <w:r w:rsidRPr="00910E63">
        <w:rPr>
          <w:rFonts w:ascii="Times New Roman" w:hAnsi="Times New Roman" w:cs="Times New Roman"/>
          <w:color w:val="000000" w:themeColor="text1"/>
          <w:sz w:val="24"/>
          <w:szCs w:val="24"/>
          <w:shd w:val="clear" w:color="auto" w:fill="FFFFFF"/>
        </w:rPr>
        <w:t xml:space="preserve">, M.A., </w:t>
      </w:r>
      <w:proofErr w:type="spellStart"/>
      <w:r w:rsidRPr="00910E63">
        <w:rPr>
          <w:rFonts w:ascii="Times New Roman" w:hAnsi="Times New Roman" w:cs="Times New Roman"/>
          <w:color w:val="000000" w:themeColor="text1"/>
          <w:sz w:val="24"/>
          <w:szCs w:val="24"/>
          <w:shd w:val="clear" w:color="auto" w:fill="FFFFFF"/>
        </w:rPr>
        <w:t>Maezono</w:t>
      </w:r>
      <w:proofErr w:type="spellEnd"/>
      <w:r w:rsidRPr="00910E63">
        <w:rPr>
          <w:rFonts w:ascii="Times New Roman" w:hAnsi="Times New Roman" w:cs="Times New Roman"/>
          <w:color w:val="000000" w:themeColor="text1"/>
          <w:sz w:val="24"/>
          <w:szCs w:val="24"/>
          <w:shd w:val="clear" w:color="auto" w:fill="FFFFFF"/>
        </w:rPr>
        <w:t xml:space="preserve">, T., </w:t>
      </w:r>
      <w:proofErr w:type="spellStart"/>
      <w:r w:rsidRPr="00910E63">
        <w:rPr>
          <w:rFonts w:ascii="Times New Roman" w:hAnsi="Times New Roman" w:cs="Times New Roman"/>
          <w:color w:val="000000" w:themeColor="text1"/>
          <w:sz w:val="24"/>
          <w:szCs w:val="24"/>
          <w:shd w:val="clear" w:color="auto" w:fill="FFFFFF"/>
        </w:rPr>
        <w:t>Mitake</w:t>
      </w:r>
      <w:proofErr w:type="spellEnd"/>
      <w:r w:rsidRPr="00910E63">
        <w:rPr>
          <w:rFonts w:ascii="Times New Roman" w:hAnsi="Times New Roman" w:cs="Times New Roman"/>
          <w:color w:val="000000" w:themeColor="text1"/>
          <w:sz w:val="24"/>
          <w:szCs w:val="24"/>
          <w:shd w:val="clear" w:color="auto" w:fill="FFFFFF"/>
        </w:rPr>
        <w:t xml:space="preserve">, Y. and Shimomura, Y., 2019. Towards development a PSS business evaluation: Proposal of internal and external analysis for </w:t>
      </w:r>
      <w:proofErr w:type="spellStart"/>
      <w:r w:rsidRPr="00910E63">
        <w:rPr>
          <w:rFonts w:ascii="Times New Roman" w:hAnsi="Times New Roman" w:cs="Times New Roman"/>
          <w:color w:val="000000" w:themeColor="text1"/>
          <w:sz w:val="24"/>
          <w:szCs w:val="24"/>
          <w:shd w:val="clear" w:color="auto" w:fill="FFFFFF"/>
        </w:rPr>
        <w:t>sevitizing</w:t>
      </w:r>
      <w:proofErr w:type="spellEnd"/>
      <w:r w:rsidRPr="00910E63">
        <w:rPr>
          <w:rFonts w:ascii="Times New Roman" w:hAnsi="Times New Roman" w:cs="Times New Roman"/>
          <w:color w:val="000000" w:themeColor="text1"/>
          <w:sz w:val="24"/>
          <w:szCs w:val="24"/>
          <w:shd w:val="clear" w:color="auto" w:fill="FFFFFF"/>
        </w:rPr>
        <w:t xml:space="preserve"> manufacturers. </w:t>
      </w:r>
      <w:r w:rsidRPr="00910E63">
        <w:rPr>
          <w:rFonts w:ascii="Times New Roman" w:hAnsi="Times New Roman" w:cs="Times New Roman"/>
          <w:i/>
          <w:iCs/>
          <w:color w:val="000000" w:themeColor="text1"/>
          <w:sz w:val="24"/>
          <w:szCs w:val="24"/>
          <w:shd w:val="clear" w:color="auto" w:fill="FFFFFF"/>
        </w:rPr>
        <w:t>Procedia CIRP</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83</w:t>
      </w:r>
      <w:r w:rsidRPr="00910E63">
        <w:rPr>
          <w:rFonts w:ascii="Times New Roman" w:hAnsi="Times New Roman" w:cs="Times New Roman"/>
          <w:color w:val="000000" w:themeColor="text1"/>
          <w:sz w:val="24"/>
          <w:szCs w:val="24"/>
          <w:shd w:val="clear" w:color="auto" w:fill="FFFFFF"/>
        </w:rPr>
        <w:t>, pp.363-368.</w:t>
      </w:r>
    </w:p>
    <w:p w14:paraId="477F78C3"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proofErr w:type="spellStart"/>
      <w:r w:rsidRPr="00910E63">
        <w:rPr>
          <w:rFonts w:ascii="Times New Roman" w:hAnsi="Times New Roman" w:cs="Times New Roman"/>
          <w:color w:val="000000" w:themeColor="text1"/>
          <w:sz w:val="24"/>
          <w:szCs w:val="24"/>
          <w:shd w:val="clear" w:color="auto" w:fill="FFFFFF"/>
        </w:rPr>
        <w:t>Simões</w:t>
      </w:r>
      <w:proofErr w:type="spellEnd"/>
      <w:r w:rsidRPr="00910E63">
        <w:rPr>
          <w:rFonts w:ascii="Times New Roman" w:hAnsi="Times New Roman" w:cs="Times New Roman"/>
          <w:color w:val="000000" w:themeColor="text1"/>
          <w:sz w:val="24"/>
          <w:szCs w:val="24"/>
          <w:shd w:val="clear" w:color="auto" w:fill="FFFFFF"/>
        </w:rPr>
        <w:t>, E.N., 2020. </w:t>
      </w:r>
      <w:r w:rsidRPr="00910E63">
        <w:rPr>
          <w:rFonts w:ascii="Times New Roman" w:hAnsi="Times New Roman" w:cs="Times New Roman"/>
          <w:i/>
          <w:iCs/>
          <w:color w:val="000000" w:themeColor="text1"/>
          <w:sz w:val="24"/>
          <w:szCs w:val="24"/>
          <w:shd w:val="clear" w:color="auto" w:fill="FFFFFF"/>
        </w:rPr>
        <w:t>A decision support system application module-for PESTLE analysis-competitive intelligence algorithm</w:t>
      </w:r>
      <w:r w:rsidRPr="00910E63">
        <w:rPr>
          <w:rFonts w:ascii="Times New Roman" w:hAnsi="Times New Roman" w:cs="Times New Roman"/>
          <w:color w:val="000000" w:themeColor="text1"/>
          <w:sz w:val="24"/>
          <w:szCs w:val="24"/>
          <w:shd w:val="clear" w:color="auto" w:fill="FFFFFF"/>
        </w:rPr>
        <w:t> (Doctoral dissertation).</w:t>
      </w:r>
    </w:p>
    <w:p w14:paraId="0048B925" w14:textId="77777777" w:rsidR="00255211" w:rsidRPr="00910E63" w:rsidRDefault="00255211" w:rsidP="00910E63">
      <w:pPr>
        <w:spacing w:line="360" w:lineRule="auto"/>
        <w:jc w:val="both"/>
        <w:rPr>
          <w:rFonts w:ascii="Times New Roman" w:hAnsi="Times New Roman" w:cs="Times New Roman"/>
          <w:color w:val="000000" w:themeColor="text1"/>
          <w:sz w:val="24"/>
          <w:szCs w:val="24"/>
          <w:shd w:val="clear" w:color="auto" w:fill="FFFFFF"/>
        </w:rPr>
      </w:pPr>
      <w:r w:rsidRPr="00910E63">
        <w:rPr>
          <w:rFonts w:ascii="Times New Roman" w:hAnsi="Times New Roman" w:cs="Times New Roman"/>
          <w:color w:val="000000" w:themeColor="text1"/>
          <w:sz w:val="24"/>
          <w:szCs w:val="24"/>
          <w:shd w:val="clear" w:color="auto" w:fill="FFFFFF"/>
        </w:rPr>
        <w:t xml:space="preserve">Thabit, T. and </w:t>
      </w:r>
      <w:proofErr w:type="spellStart"/>
      <w:r w:rsidRPr="00910E63">
        <w:rPr>
          <w:rFonts w:ascii="Times New Roman" w:hAnsi="Times New Roman" w:cs="Times New Roman"/>
          <w:color w:val="000000" w:themeColor="text1"/>
          <w:sz w:val="24"/>
          <w:szCs w:val="24"/>
          <w:shd w:val="clear" w:color="auto" w:fill="FFFFFF"/>
        </w:rPr>
        <w:t>Raewf</w:t>
      </w:r>
      <w:proofErr w:type="spellEnd"/>
      <w:r w:rsidRPr="00910E63">
        <w:rPr>
          <w:rFonts w:ascii="Times New Roman" w:hAnsi="Times New Roman" w:cs="Times New Roman"/>
          <w:color w:val="000000" w:themeColor="text1"/>
          <w:sz w:val="24"/>
          <w:szCs w:val="24"/>
          <w:shd w:val="clear" w:color="auto" w:fill="FFFFFF"/>
        </w:rPr>
        <w:t>, M., 2018. The evaluation of marketing mix elements: A case study. </w:t>
      </w:r>
      <w:r w:rsidRPr="00910E63">
        <w:rPr>
          <w:rFonts w:ascii="Times New Roman" w:hAnsi="Times New Roman" w:cs="Times New Roman"/>
          <w:i/>
          <w:iCs/>
          <w:color w:val="000000" w:themeColor="text1"/>
          <w:sz w:val="24"/>
          <w:szCs w:val="24"/>
          <w:shd w:val="clear" w:color="auto" w:fill="FFFFFF"/>
        </w:rPr>
        <w:t>International Journal of Social Sciences &amp; Educational Studies</w:t>
      </w:r>
      <w:r w:rsidRPr="00910E63">
        <w:rPr>
          <w:rFonts w:ascii="Times New Roman" w:hAnsi="Times New Roman" w:cs="Times New Roman"/>
          <w:color w:val="000000" w:themeColor="text1"/>
          <w:sz w:val="24"/>
          <w:szCs w:val="24"/>
          <w:shd w:val="clear" w:color="auto" w:fill="FFFFFF"/>
        </w:rPr>
        <w:t>, </w:t>
      </w:r>
      <w:r w:rsidRPr="00910E63">
        <w:rPr>
          <w:rFonts w:ascii="Times New Roman" w:hAnsi="Times New Roman" w:cs="Times New Roman"/>
          <w:i/>
          <w:iCs/>
          <w:color w:val="000000" w:themeColor="text1"/>
          <w:sz w:val="24"/>
          <w:szCs w:val="24"/>
          <w:shd w:val="clear" w:color="auto" w:fill="FFFFFF"/>
        </w:rPr>
        <w:t>4</w:t>
      </w:r>
      <w:r w:rsidRPr="00910E63">
        <w:rPr>
          <w:rFonts w:ascii="Times New Roman" w:hAnsi="Times New Roman" w:cs="Times New Roman"/>
          <w:color w:val="000000" w:themeColor="text1"/>
          <w:sz w:val="24"/>
          <w:szCs w:val="24"/>
          <w:shd w:val="clear" w:color="auto" w:fill="FFFFFF"/>
        </w:rPr>
        <w:t>(4).</w:t>
      </w:r>
    </w:p>
    <w:p w14:paraId="00F36DED" w14:textId="77777777" w:rsidR="007D04A7" w:rsidRPr="00910E63" w:rsidRDefault="007D04A7" w:rsidP="00910E63">
      <w:pPr>
        <w:spacing w:line="360" w:lineRule="auto"/>
        <w:jc w:val="both"/>
        <w:rPr>
          <w:rFonts w:ascii="Times New Roman" w:hAnsi="Times New Roman" w:cs="Times New Roman"/>
          <w:b/>
          <w:color w:val="000000" w:themeColor="text1"/>
          <w:sz w:val="24"/>
          <w:szCs w:val="24"/>
          <w:shd w:val="clear" w:color="auto" w:fill="FFFFFF"/>
        </w:rPr>
      </w:pPr>
      <w:r w:rsidRPr="00910E63">
        <w:rPr>
          <w:rFonts w:ascii="Times New Roman" w:hAnsi="Times New Roman" w:cs="Times New Roman"/>
          <w:b/>
          <w:color w:val="000000" w:themeColor="text1"/>
          <w:sz w:val="24"/>
          <w:szCs w:val="24"/>
          <w:shd w:val="clear" w:color="auto" w:fill="FFFFFF"/>
        </w:rPr>
        <w:lastRenderedPageBreak/>
        <w:t>Websites</w:t>
      </w:r>
    </w:p>
    <w:p w14:paraId="15CCDA65" w14:textId="77777777" w:rsidR="00255211" w:rsidRPr="00910E63" w:rsidRDefault="00255211" w:rsidP="00910E63">
      <w:pPr>
        <w:spacing w:line="360" w:lineRule="auto"/>
        <w:jc w:val="both"/>
        <w:rPr>
          <w:rFonts w:ascii="Times New Roman" w:hAnsi="Times New Roman" w:cs="Times New Roman"/>
          <w:color w:val="000000" w:themeColor="text1"/>
          <w:sz w:val="24"/>
          <w:szCs w:val="24"/>
        </w:rPr>
      </w:pPr>
      <w:r w:rsidRPr="00910E63">
        <w:rPr>
          <w:rFonts w:ascii="Times New Roman" w:hAnsi="Times New Roman" w:cs="Times New Roman"/>
          <w:color w:val="000000" w:themeColor="text1"/>
          <w:sz w:val="24"/>
          <w:szCs w:val="24"/>
        </w:rPr>
        <w:t xml:space="preserve">imd.org, 2021. </w:t>
      </w:r>
      <w:r w:rsidRPr="00910E63">
        <w:rPr>
          <w:rFonts w:ascii="Times New Roman" w:hAnsi="Times New Roman" w:cs="Times New Roman"/>
          <w:i/>
          <w:color w:val="000000" w:themeColor="text1"/>
          <w:sz w:val="24"/>
          <w:szCs w:val="24"/>
        </w:rPr>
        <w:t>Digital marketing at Unilever International</w:t>
      </w:r>
      <w:r w:rsidRPr="00910E63">
        <w:rPr>
          <w:rFonts w:ascii="Times New Roman" w:hAnsi="Times New Roman" w:cs="Times New Roman"/>
          <w:color w:val="000000" w:themeColor="text1"/>
          <w:sz w:val="24"/>
          <w:szCs w:val="24"/>
        </w:rPr>
        <w:t>. Available at:  https://www.imd.org/research-knowledge/case-studies/case-studies/digital-marketing-at-unilever-international/ [Accessed on 1st dec, 2021]</w:t>
      </w:r>
    </w:p>
    <w:p w14:paraId="6EE30681" w14:textId="77777777" w:rsidR="00255211" w:rsidRPr="00910E63" w:rsidRDefault="00255211" w:rsidP="00910E63">
      <w:pPr>
        <w:spacing w:line="360" w:lineRule="auto"/>
        <w:jc w:val="both"/>
        <w:rPr>
          <w:rFonts w:ascii="Times New Roman" w:hAnsi="Times New Roman" w:cs="Times New Roman"/>
          <w:color w:val="000000" w:themeColor="text1"/>
          <w:sz w:val="24"/>
          <w:szCs w:val="24"/>
        </w:rPr>
      </w:pPr>
      <w:r w:rsidRPr="00910E63">
        <w:rPr>
          <w:rFonts w:ascii="Times New Roman" w:hAnsi="Times New Roman" w:cs="Times New Roman"/>
          <w:color w:val="000000" w:themeColor="text1"/>
          <w:sz w:val="24"/>
          <w:szCs w:val="24"/>
        </w:rPr>
        <w:t xml:space="preserve">unilever.co.uk, 2021. </w:t>
      </w:r>
      <w:r w:rsidRPr="00910E63">
        <w:rPr>
          <w:rFonts w:ascii="Times New Roman" w:hAnsi="Times New Roman" w:cs="Times New Roman"/>
          <w:i/>
          <w:color w:val="000000" w:themeColor="text1"/>
          <w:sz w:val="24"/>
          <w:szCs w:val="24"/>
        </w:rPr>
        <w:t xml:space="preserve">UNILEVER. </w:t>
      </w:r>
      <w:r w:rsidRPr="00910E63">
        <w:rPr>
          <w:rFonts w:ascii="Times New Roman" w:hAnsi="Times New Roman" w:cs="Times New Roman"/>
          <w:color w:val="000000" w:themeColor="text1"/>
          <w:sz w:val="24"/>
          <w:szCs w:val="24"/>
        </w:rPr>
        <w:t>Available at: https://www.unilever.co.uk/ [Accessed on 1st dec, 2021]</w:t>
      </w:r>
    </w:p>
    <w:p w14:paraId="167D6FA9" w14:textId="77777777" w:rsidR="007D04A7" w:rsidRPr="00910E63" w:rsidRDefault="007D04A7" w:rsidP="00910E63">
      <w:pPr>
        <w:spacing w:line="360" w:lineRule="auto"/>
        <w:jc w:val="both"/>
        <w:rPr>
          <w:rFonts w:ascii="Times New Roman" w:hAnsi="Times New Roman" w:cs="Times New Roman"/>
          <w:b/>
          <w:color w:val="000000" w:themeColor="text1"/>
          <w:sz w:val="24"/>
          <w:szCs w:val="24"/>
        </w:rPr>
      </w:pPr>
    </w:p>
    <w:p w14:paraId="65317657" w14:textId="77777777" w:rsidR="00C70126" w:rsidRPr="00910E63" w:rsidRDefault="00C70126" w:rsidP="00910E63">
      <w:pPr>
        <w:pStyle w:val="Normal1"/>
        <w:spacing w:line="360" w:lineRule="auto"/>
        <w:jc w:val="both"/>
        <w:rPr>
          <w:rFonts w:ascii="Times New Roman" w:eastAsia="Times New Roman" w:hAnsi="Times New Roman" w:cs="Times New Roman"/>
          <w:color w:val="000000" w:themeColor="text1"/>
          <w:sz w:val="24"/>
          <w:szCs w:val="24"/>
        </w:rPr>
      </w:pPr>
    </w:p>
    <w:sectPr w:rsidR="00C70126" w:rsidRPr="00910E63" w:rsidSect="008A41B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57450" w14:textId="77777777" w:rsidR="001E480D" w:rsidRDefault="001E480D" w:rsidP="008A41BB">
      <w:pPr>
        <w:pStyle w:val="Normal1"/>
        <w:spacing w:line="240" w:lineRule="auto"/>
      </w:pPr>
      <w:r>
        <w:separator/>
      </w:r>
    </w:p>
  </w:endnote>
  <w:endnote w:type="continuationSeparator" w:id="0">
    <w:p w14:paraId="18F9056A" w14:textId="77777777" w:rsidR="001E480D" w:rsidRDefault="001E480D" w:rsidP="008A41BB">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5436"/>
      <w:docPartObj>
        <w:docPartGallery w:val="Page Numbers (Bottom of Page)"/>
        <w:docPartUnique/>
      </w:docPartObj>
    </w:sdtPr>
    <w:sdtEndPr/>
    <w:sdtContent>
      <w:p w14:paraId="298834C8" w14:textId="77777777" w:rsidR="008A41BB" w:rsidRDefault="0078746B">
        <w:pPr>
          <w:pStyle w:val="Footer"/>
          <w:jc w:val="right"/>
        </w:pPr>
        <w:r w:rsidRPr="008A41BB">
          <w:rPr>
            <w:rFonts w:ascii="Times New Roman" w:hAnsi="Times New Roman" w:cs="Times New Roman"/>
            <w:sz w:val="20"/>
            <w:szCs w:val="20"/>
          </w:rPr>
          <w:fldChar w:fldCharType="begin"/>
        </w:r>
        <w:r w:rsidR="008A41BB" w:rsidRPr="008A41BB">
          <w:rPr>
            <w:rFonts w:ascii="Times New Roman" w:hAnsi="Times New Roman" w:cs="Times New Roman"/>
            <w:sz w:val="20"/>
            <w:szCs w:val="20"/>
          </w:rPr>
          <w:instrText xml:space="preserve"> PAGE   \* MERGEFORMAT </w:instrText>
        </w:r>
        <w:r w:rsidRPr="008A41BB">
          <w:rPr>
            <w:rFonts w:ascii="Times New Roman" w:hAnsi="Times New Roman" w:cs="Times New Roman"/>
            <w:sz w:val="20"/>
            <w:szCs w:val="20"/>
          </w:rPr>
          <w:fldChar w:fldCharType="separate"/>
        </w:r>
        <w:r w:rsidR="00CE4F93">
          <w:rPr>
            <w:rFonts w:ascii="Times New Roman" w:hAnsi="Times New Roman" w:cs="Times New Roman"/>
            <w:noProof/>
            <w:sz w:val="20"/>
            <w:szCs w:val="20"/>
          </w:rPr>
          <w:t>1</w:t>
        </w:r>
        <w:r w:rsidRPr="008A41BB">
          <w:rPr>
            <w:rFonts w:ascii="Times New Roman" w:hAnsi="Times New Roman" w:cs="Times New Roman"/>
            <w:sz w:val="20"/>
            <w:szCs w:val="20"/>
          </w:rPr>
          <w:fldChar w:fldCharType="end"/>
        </w:r>
      </w:p>
    </w:sdtContent>
  </w:sdt>
  <w:p w14:paraId="695DADBA" w14:textId="77777777" w:rsidR="008A41BB" w:rsidRDefault="008A4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74775" w14:textId="77777777" w:rsidR="001E480D" w:rsidRDefault="001E480D" w:rsidP="008A41BB">
      <w:pPr>
        <w:pStyle w:val="Normal1"/>
        <w:spacing w:line="240" w:lineRule="auto"/>
      </w:pPr>
      <w:r>
        <w:separator/>
      </w:r>
    </w:p>
  </w:footnote>
  <w:footnote w:type="continuationSeparator" w:id="0">
    <w:p w14:paraId="73973996" w14:textId="77777777" w:rsidR="001E480D" w:rsidRDefault="001E480D" w:rsidP="008A41BB">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46FA9"/>
    <w:multiLevelType w:val="multilevel"/>
    <w:tmpl w:val="D9204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4A49B8"/>
    <w:multiLevelType w:val="multilevel"/>
    <w:tmpl w:val="B2BEC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4E67D7"/>
    <w:multiLevelType w:val="multilevel"/>
    <w:tmpl w:val="E1F62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284C1F"/>
    <w:multiLevelType w:val="multilevel"/>
    <w:tmpl w:val="2F72B4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107415C"/>
    <w:multiLevelType w:val="multilevel"/>
    <w:tmpl w:val="733890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CF4DE6"/>
    <w:multiLevelType w:val="multilevel"/>
    <w:tmpl w:val="663A2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845A2B"/>
    <w:multiLevelType w:val="multilevel"/>
    <w:tmpl w:val="B43C0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27F35C2"/>
    <w:multiLevelType w:val="multilevel"/>
    <w:tmpl w:val="0C289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BCE58AA"/>
    <w:multiLevelType w:val="multilevel"/>
    <w:tmpl w:val="8D2C3A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21663F7"/>
    <w:multiLevelType w:val="multilevel"/>
    <w:tmpl w:val="73AE3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6D450BE"/>
    <w:multiLevelType w:val="multilevel"/>
    <w:tmpl w:val="AC26B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8"/>
  </w:num>
  <w:num w:numId="3">
    <w:abstractNumId w:val="10"/>
  </w:num>
  <w:num w:numId="4">
    <w:abstractNumId w:val="9"/>
  </w:num>
  <w:num w:numId="5">
    <w:abstractNumId w:val="2"/>
  </w:num>
  <w:num w:numId="6">
    <w:abstractNumId w:val="4"/>
  </w:num>
  <w:num w:numId="7">
    <w:abstractNumId w:val="1"/>
  </w:num>
  <w:num w:numId="8">
    <w:abstractNumId w:val="5"/>
  </w:num>
  <w:num w:numId="9">
    <w:abstractNumId w:val="6"/>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0126"/>
    <w:rsid w:val="00027AE6"/>
    <w:rsid w:val="0007309E"/>
    <w:rsid w:val="00084BEF"/>
    <w:rsid w:val="001450B3"/>
    <w:rsid w:val="0019731E"/>
    <w:rsid w:val="001D2DA5"/>
    <w:rsid w:val="001E480D"/>
    <w:rsid w:val="0025116B"/>
    <w:rsid w:val="00255211"/>
    <w:rsid w:val="002620C4"/>
    <w:rsid w:val="003C0F7D"/>
    <w:rsid w:val="006D73ED"/>
    <w:rsid w:val="00714198"/>
    <w:rsid w:val="007401E1"/>
    <w:rsid w:val="00771A34"/>
    <w:rsid w:val="00784287"/>
    <w:rsid w:val="0078746B"/>
    <w:rsid w:val="007D04A7"/>
    <w:rsid w:val="007D13DE"/>
    <w:rsid w:val="008178A0"/>
    <w:rsid w:val="008A41BB"/>
    <w:rsid w:val="008B2068"/>
    <w:rsid w:val="00910E63"/>
    <w:rsid w:val="00B15597"/>
    <w:rsid w:val="00C70126"/>
    <w:rsid w:val="00CE4F93"/>
    <w:rsid w:val="00CF6F24"/>
    <w:rsid w:val="00DB4BD7"/>
    <w:rsid w:val="00DF78E4"/>
    <w:rsid w:val="00EF67ED"/>
    <w:rsid w:val="00F22F41"/>
    <w:rsid w:val="00F41ED3"/>
    <w:rsid w:val="00FB37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0F749"/>
  <w15:docId w15:val="{53F54626-9382-B841-8D96-CF6FA0EF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BEF"/>
  </w:style>
  <w:style w:type="paragraph" w:styleId="Heading1">
    <w:name w:val="heading 1"/>
    <w:basedOn w:val="Normal1"/>
    <w:next w:val="Normal1"/>
    <w:autoRedefine/>
    <w:rsid w:val="006D73E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255211"/>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C70126"/>
    <w:pPr>
      <w:keepNext/>
      <w:keepLines/>
      <w:spacing w:before="320" w:after="80"/>
      <w:outlineLvl w:val="2"/>
    </w:pPr>
    <w:rPr>
      <w:color w:val="434343"/>
      <w:sz w:val="28"/>
      <w:szCs w:val="28"/>
    </w:rPr>
  </w:style>
  <w:style w:type="paragraph" w:styleId="Heading4">
    <w:name w:val="heading 4"/>
    <w:basedOn w:val="Normal1"/>
    <w:next w:val="Normal1"/>
    <w:rsid w:val="00C70126"/>
    <w:pPr>
      <w:keepNext/>
      <w:keepLines/>
      <w:spacing w:before="280" w:after="80"/>
      <w:outlineLvl w:val="3"/>
    </w:pPr>
    <w:rPr>
      <w:color w:val="666666"/>
      <w:sz w:val="24"/>
      <w:szCs w:val="24"/>
    </w:rPr>
  </w:style>
  <w:style w:type="paragraph" w:styleId="Heading5">
    <w:name w:val="heading 5"/>
    <w:basedOn w:val="Normal1"/>
    <w:next w:val="Normal1"/>
    <w:rsid w:val="00C70126"/>
    <w:pPr>
      <w:keepNext/>
      <w:keepLines/>
      <w:spacing w:before="240" w:after="80"/>
      <w:outlineLvl w:val="4"/>
    </w:pPr>
    <w:rPr>
      <w:color w:val="666666"/>
    </w:rPr>
  </w:style>
  <w:style w:type="paragraph" w:styleId="Heading6">
    <w:name w:val="heading 6"/>
    <w:basedOn w:val="Normal1"/>
    <w:next w:val="Normal1"/>
    <w:rsid w:val="00C7012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70126"/>
  </w:style>
  <w:style w:type="paragraph" w:styleId="Title">
    <w:name w:val="Title"/>
    <w:basedOn w:val="Normal1"/>
    <w:next w:val="Normal1"/>
    <w:rsid w:val="00C70126"/>
    <w:pPr>
      <w:keepNext/>
      <w:keepLines/>
      <w:spacing w:after="60"/>
    </w:pPr>
    <w:rPr>
      <w:sz w:val="52"/>
      <w:szCs w:val="52"/>
    </w:rPr>
  </w:style>
  <w:style w:type="paragraph" w:styleId="Subtitle">
    <w:name w:val="Subtitle"/>
    <w:basedOn w:val="Normal1"/>
    <w:next w:val="Normal1"/>
    <w:rsid w:val="00C70126"/>
    <w:pPr>
      <w:keepNext/>
      <w:keepLines/>
      <w:spacing w:after="320"/>
    </w:pPr>
    <w:rPr>
      <w:color w:val="666666"/>
      <w:sz w:val="30"/>
      <w:szCs w:val="30"/>
    </w:rPr>
  </w:style>
  <w:style w:type="table" w:customStyle="1" w:styleId="a">
    <w:basedOn w:val="TableNormal"/>
    <w:rsid w:val="00C70126"/>
    <w:tblPr>
      <w:tblStyleRowBandSize w:val="1"/>
      <w:tblStyleColBandSize w:val="1"/>
      <w:tblCellMar>
        <w:top w:w="100" w:type="dxa"/>
        <w:left w:w="100" w:type="dxa"/>
        <w:bottom w:w="100" w:type="dxa"/>
        <w:right w:w="100" w:type="dxa"/>
      </w:tblCellMar>
    </w:tblPr>
  </w:style>
  <w:style w:type="table" w:customStyle="1" w:styleId="a0">
    <w:basedOn w:val="TableNormal"/>
    <w:rsid w:val="00C70126"/>
    <w:tblPr>
      <w:tblStyleRowBandSize w:val="1"/>
      <w:tblStyleColBandSize w:val="1"/>
      <w:tblCellMar>
        <w:top w:w="100" w:type="dxa"/>
        <w:left w:w="100" w:type="dxa"/>
        <w:bottom w:w="100" w:type="dxa"/>
        <w:right w:w="100" w:type="dxa"/>
      </w:tblCellMar>
    </w:tblPr>
  </w:style>
  <w:style w:type="table" w:customStyle="1" w:styleId="a1">
    <w:basedOn w:val="TableNormal"/>
    <w:rsid w:val="00C7012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D04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04A7"/>
    <w:rPr>
      <w:rFonts w:ascii="Tahoma" w:hAnsi="Tahoma" w:cs="Tahoma"/>
      <w:sz w:val="16"/>
      <w:szCs w:val="16"/>
    </w:rPr>
  </w:style>
  <w:style w:type="character" w:styleId="Hyperlink">
    <w:name w:val="Hyperlink"/>
    <w:basedOn w:val="DefaultParagraphFont"/>
    <w:uiPriority w:val="99"/>
    <w:unhideWhenUsed/>
    <w:rsid w:val="007D04A7"/>
    <w:rPr>
      <w:color w:val="0000FF" w:themeColor="hyperlink"/>
      <w:u w:val="single"/>
    </w:rPr>
  </w:style>
  <w:style w:type="paragraph" w:styleId="TOCHeading">
    <w:name w:val="TOC Heading"/>
    <w:basedOn w:val="Heading1"/>
    <w:next w:val="Normal"/>
    <w:uiPriority w:val="39"/>
    <w:semiHidden/>
    <w:unhideWhenUsed/>
    <w:qFormat/>
    <w:rsid w:val="00EF67E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F67ED"/>
    <w:pPr>
      <w:spacing w:after="100"/>
    </w:pPr>
  </w:style>
  <w:style w:type="paragraph" w:styleId="Header">
    <w:name w:val="header"/>
    <w:basedOn w:val="Normal"/>
    <w:link w:val="HeaderChar"/>
    <w:uiPriority w:val="99"/>
    <w:semiHidden/>
    <w:unhideWhenUsed/>
    <w:rsid w:val="008A41B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A41BB"/>
  </w:style>
  <w:style w:type="paragraph" w:styleId="Footer">
    <w:name w:val="footer"/>
    <w:basedOn w:val="Normal"/>
    <w:link w:val="FooterChar"/>
    <w:uiPriority w:val="99"/>
    <w:unhideWhenUsed/>
    <w:rsid w:val="008A41BB"/>
    <w:pPr>
      <w:tabs>
        <w:tab w:val="center" w:pos="4680"/>
        <w:tab w:val="right" w:pos="9360"/>
      </w:tabs>
      <w:spacing w:line="240" w:lineRule="auto"/>
    </w:pPr>
  </w:style>
  <w:style w:type="character" w:customStyle="1" w:styleId="FooterChar">
    <w:name w:val="Footer Char"/>
    <w:basedOn w:val="DefaultParagraphFont"/>
    <w:link w:val="Footer"/>
    <w:uiPriority w:val="99"/>
    <w:rsid w:val="008A41BB"/>
  </w:style>
  <w:style w:type="paragraph" w:styleId="TOC2">
    <w:name w:val="toc 2"/>
    <w:basedOn w:val="Normal"/>
    <w:next w:val="Normal"/>
    <w:autoRedefine/>
    <w:uiPriority w:val="39"/>
    <w:unhideWhenUsed/>
    <w:rsid w:val="002552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EECCF41-A96E-4BAA-B3D1-D73757108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17</Pages>
  <Words>3290</Words>
  <Characters>18755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 (2028044)</cp:lastModifiedBy>
  <cp:revision>22</cp:revision>
  <dcterms:created xsi:type="dcterms:W3CDTF">2021-12-01T09:20:00Z</dcterms:created>
  <dcterms:modified xsi:type="dcterms:W3CDTF">2022-01-09T15:16:00Z</dcterms:modified>
</cp:coreProperties>
</file>