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EED83" w14:textId="5E0D556F" w:rsidR="007825FE" w:rsidRPr="007825FE" w:rsidRDefault="007825FE" w:rsidP="007825FE">
      <w:pPr>
        <w:shd w:val="clear" w:color="auto" w:fill="FBF7F5"/>
        <w:spacing w:before="100" w:beforeAutospacing="1" w:after="100" w:afterAutospacing="1" w:line="240" w:lineRule="auto"/>
        <w:rPr>
          <w:rFonts w:ascii="Times New Roman" w:eastAsia="Times New Roman" w:hAnsi="Times New Roman" w:cs="Times New Roman"/>
          <w:sz w:val="36"/>
          <w:szCs w:val="36"/>
          <w:u w:val="single"/>
          <w:lang w:eastAsia="en-GB"/>
        </w:rPr>
      </w:pPr>
      <w:r w:rsidRPr="007825FE">
        <w:rPr>
          <w:rFonts w:ascii="Times New Roman" w:eastAsia="Times New Roman" w:hAnsi="Times New Roman" w:cs="Times New Roman"/>
          <w:b/>
          <w:bCs/>
          <w:sz w:val="36"/>
          <w:szCs w:val="36"/>
          <w:u w:val="single"/>
          <w:lang w:eastAsia="en-GB"/>
        </w:rPr>
        <w:t>What insights might the chosen extract</w:t>
      </w:r>
      <w:r w:rsidR="002B458F">
        <w:rPr>
          <w:rFonts w:ascii="Times New Roman" w:eastAsia="Times New Roman" w:hAnsi="Times New Roman" w:cs="Times New Roman"/>
          <w:b/>
          <w:bCs/>
          <w:sz w:val="36"/>
          <w:szCs w:val="36"/>
          <w:u w:val="single"/>
          <w:lang w:eastAsia="en-GB"/>
        </w:rPr>
        <w:t xml:space="preserve"> </w:t>
      </w:r>
      <w:r w:rsidRPr="007825FE">
        <w:rPr>
          <w:rFonts w:ascii="Times New Roman" w:eastAsia="Times New Roman" w:hAnsi="Times New Roman" w:cs="Times New Roman"/>
          <w:b/>
          <w:bCs/>
          <w:sz w:val="36"/>
          <w:szCs w:val="36"/>
          <w:u w:val="single"/>
          <w:lang w:eastAsia="en-GB"/>
        </w:rPr>
        <w:t>offer regarding the different approaches towards African American civil rights in the post-Reconstruction era?</w:t>
      </w:r>
    </w:p>
    <w:p w14:paraId="71DDE969" w14:textId="7D084ABC" w:rsidR="0073157D" w:rsidRPr="000F34C6" w:rsidRDefault="0038294A">
      <w:pPr>
        <w:rPr>
          <w:rFonts w:ascii="Times New Roman" w:hAnsi="Times New Roman" w:cs="Times New Roman"/>
          <w:sz w:val="32"/>
          <w:szCs w:val="32"/>
        </w:rPr>
      </w:pPr>
      <w:r w:rsidRPr="000F34C6">
        <w:rPr>
          <w:rFonts w:ascii="Times New Roman" w:hAnsi="Times New Roman" w:cs="Times New Roman"/>
          <w:sz w:val="32"/>
          <w:szCs w:val="32"/>
        </w:rPr>
        <w:t xml:space="preserve">For my chosen extract I have chosen to analyse Booker.T. Washington’s 1895 speech The Atlanta Exposition Address, </w:t>
      </w:r>
      <w:r w:rsidR="005E386D" w:rsidRPr="000F34C6">
        <w:rPr>
          <w:rFonts w:ascii="Times New Roman" w:hAnsi="Times New Roman" w:cs="Times New Roman"/>
          <w:sz w:val="32"/>
          <w:szCs w:val="32"/>
        </w:rPr>
        <w:t xml:space="preserve">born in 1856 as a </w:t>
      </w:r>
      <w:r w:rsidR="00941B6E" w:rsidRPr="000F34C6">
        <w:rPr>
          <w:rFonts w:ascii="Times New Roman" w:hAnsi="Times New Roman" w:cs="Times New Roman"/>
          <w:sz w:val="32"/>
          <w:szCs w:val="32"/>
        </w:rPr>
        <w:t>mixed-race</w:t>
      </w:r>
      <w:r w:rsidR="00F26994" w:rsidRPr="000F34C6">
        <w:rPr>
          <w:rFonts w:ascii="Times New Roman" w:hAnsi="Times New Roman" w:cs="Times New Roman"/>
          <w:sz w:val="32"/>
          <w:szCs w:val="32"/>
        </w:rPr>
        <w:t xml:space="preserve"> </w:t>
      </w:r>
      <w:r w:rsidR="005E386D" w:rsidRPr="000F34C6">
        <w:rPr>
          <w:rFonts w:ascii="Times New Roman" w:hAnsi="Times New Roman" w:cs="Times New Roman"/>
          <w:sz w:val="32"/>
          <w:szCs w:val="32"/>
        </w:rPr>
        <w:t>slave in the state of Virginia</w:t>
      </w:r>
      <w:r w:rsidR="00941B6E" w:rsidRPr="000F34C6">
        <w:rPr>
          <w:rFonts w:ascii="Times New Roman" w:hAnsi="Times New Roman" w:cs="Times New Roman"/>
          <w:sz w:val="32"/>
          <w:szCs w:val="32"/>
        </w:rPr>
        <w:t xml:space="preserve"> </w:t>
      </w:r>
      <w:r w:rsidR="00941B6E" w:rsidRPr="000F34C6">
        <w:rPr>
          <w:rFonts w:ascii="Times New Roman" w:hAnsi="Times New Roman" w:cs="Times New Roman"/>
          <w:color w:val="000000"/>
          <w:sz w:val="32"/>
          <w:szCs w:val="32"/>
          <w:shd w:val="clear" w:color="auto" w:fill="FFFFFF"/>
        </w:rPr>
        <w:t>on a small tobacco plantation</w:t>
      </w:r>
      <w:r w:rsidR="00F26994" w:rsidRPr="000F34C6">
        <w:rPr>
          <w:rFonts w:ascii="Times New Roman" w:hAnsi="Times New Roman" w:cs="Times New Roman"/>
          <w:sz w:val="32"/>
          <w:szCs w:val="32"/>
        </w:rPr>
        <w:t>, Booker</w:t>
      </w:r>
      <w:r w:rsidR="00941B6E" w:rsidRPr="000F34C6">
        <w:rPr>
          <w:rFonts w:ascii="Times New Roman" w:hAnsi="Times New Roman" w:cs="Times New Roman"/>
          <w:sz w:val="32"/>
          <w:szCs w:val="32"/>
        </w:rPr>
        <w:t xml:space="preserve">’s narrative is one </w:t>
      </w:r>
      <w:r w:rsidR="005B4518" w:rsidRPr="000F34C6">
        <w:rPr>
          <w:rFonts w:ascii="Times New Roman" w:hAnsi="Times New Roman" w:cs="Times New Roman"/>
          <w:sz w:val="32"/>
          <w:szCs w:val="32"/>
        </w:rPr>
        <w:t>showing humble beginnings to a quote “</w:t>
      </w:r>
      <w:r w:rsidR="005B4518" w:rsidRPr="000E7836">
        <w:rPr>
          <w:rFonts w:ascii="Times New Roman" w:hAnsi="Times New Roman" w:cs="Times New Roman"/>
          <w:i/>
          <w:iCs/>
          <w:sz w:val="32"/>
          <w:szCs w:val="32"/>
        </w:rPr>
        <w:t>Self-made man</w:t>
      </w:r>
      <w:r w:rsidR="005B4518" w:rsidRPr="000F34C6">
        <w:rPr>
          <w:rFonts w:ascii="Times New Roman" w:hAnsi="Times New Roman" w:cs="Times New Roman"/>
          <w:sz w:val="32"/>
          <w:szCs w:val="32"/>
        </w:rPr>
        <w:t>”</w:t>
      </w:r>
      <w:r w:rsidR="00331CC4" w:rsidRPr="000F34C6">
        <w:rPr>
          <w:rFonts w:ascii="Times New Roman" w:hAnsi="Times New Roman" w:cs="Times New Roman"/>
          <w:sz w:val="32"/>
          <w:szCs w:val="32"/>
        </w:rPr>
        <w:t>. T</w:t>
      </w:r>
      <w:r w:rsidR="00283503" w:rsidRPr="000F34C6">
        <w:rPr>
          <w:rFonts w:ascii="Times New Roman" w:hAnsi="Times New Roman" w:cs="Times New Roman"/>
          <w:sz w:val="32"/>
          <w:szCs w:val="32"/>
        </w:rPr>
        <w:t xml:space="preserve">o lend minor insight into </w:t>
      </w:r>
      <w:r w:rsidR="006B778A" w:rsidRPr="000F34C6">
        <w:rPr>
          <w:rFonts w:ascii="Times New Roman" w:hAnsi="Times New Roman" w:cs="Times New Roman"/>
          <w:sz w:val="32"/>
          <w:szCs w:val="32"/>
        </w:rPr>
        <w:t>approaches towards African American rights t</w:t>
      </w:r>
      <w:r w:rsidR="00331CC4" w:rsidRPr="000F34C6">
        <w:rPr>
          <w:rFonts w:ascii="Times New Roman" w:hAnsi="Times New Roman" w:cs="Times New Roman"/>
          <w:sz w:val="32"/>
          <w:szCs w:val="32"/>
        </w:rPr>
        <w:t>he Emancipation Proclamation, issued in 1863, released African Americans in rebel states, and the Thirteenth Amendment, passed after the Civil War, freed all slaves in the United States, regardless of where they were.</w:t>
      </w:r>
      <w:r w:rsidR="00283503" w:rsidRPr="000F34C6">
        <w:rPr>
          <w:rFonts w:ascii="Times New Roman" w:hAnsi="Times New Roman" w:cs="Times New Roman"/>
          <w:sz w:val="32"/>
          <w:szCs w:val="32"/>
        </w:rPr>
        <w:t xml:space="preserve"> Despite this</w:t>
      </w:r>
      <w:r w:rsidR="004C5C89">
        <w:rPr>
          <w:rFonts w:ascii="Times New Roman" w:hAnsi="Times New Roman" w:cs="Times New Roman"/>
          <w:sz w:val="32"/>
          <w:szCs w:val="32"/>
        </w:rPr>
        <w:t>,</w:t>
      </w:r>
      <w:r w:rsidR="00283503" w:rsidRPr="000F34C6">
        <w:rPr>
          <w:rFonts w:ascii="Times New Roman" w:hAnsi="Times New Roman" w:cs="Times New Roman"/>
          <w:sz w:val="32"/>
          <w:szCs w:val="32"/>
        </w:rPr>
        <w:t xml:space="preserve"> however</w:t>
      </w:r>
      <w:r w:rsidR="004C5C89">
        <w:rPr>
          <w:rFonts w:ascii="Times New Roman" w:hAnsi="Times New Roman" w:cs="Times New Roman"/>
          <w:sz w:val="32"/>
          <w:szCs w:val="32"/>
        </w:rPr>
        <w:t>,</w:t>
      </w:r>
      <w:r w:rsidR="00283503" w:rsidRPr="000F34C6">
        <w:rPr>
          <w:rFonts w:ascii="Times New Roman" w:hAnsi="Times New Roman" w:cs="Times New Roman"/>
          <w:sz w:val="32"/>
          <w:szCs w:val="32"/>
        </w:rPr>
        <w:t xml:space="preserve"> </w:t>
      </w:r>
      <w:r w:rsidR="00FB06F1" w:rsidRPr="000F34C6">
        <w:rPr>
          <w:rFonts w:ascii="Times New Roman" w:hAnsi="Times New Roman" w:cs="Times New Roman"/>
          <w:sz w:val="32"/>
          <w:szCs w:val="32"/>
        </w:rPr>
        <w:t>America continued to deny full citizenship of freed people.</w:t>
      </w:r>
    </w:p>
    <w:p w14:paraId="63501086" w14:textId="1E289765" w:rsidR="0073157D" w:rsidRPr="000F34C6" w:rsidRDefault="00794D77">
      <w:pPr>
        <w:rPr>
          <w:rFonts w:ascii="Times New Roman" w:hAnsi="Times New Roman" w:cs="Times New Roman"/>
          <w:sz w:val="32"/>
          <w:szCs w:val="32"/>
        </w:rPr>
      </w:pPr>
      <w:r w:rsidRPr="000F34C6">
        <w:rPr>
          <w:rFonts w:ascii="Times New Roman" w:hAnsi="Times New Roman" w:cs="Times New Roman"/>
          <w:sz w:val="32"/>
          <w:szCs w:val="32"/>
        </w:rPr>
        <w:t xml:space="preserve">In 1895 Booker delivered his famous Atlanta Compromise Speech before a primarily white audience at the </w:t>
      </w:r>
      <w:r w:rsidR="000133C4" w:rsidRPr="000F34C6">
        <w:rPr>
          <w:rFonts w:ascii="Times New Roman" w:hAnsi="Times New Roman" w:cs="Times New Roman"/>
          <w:sz w:val="32"/>
          <w:szCs w:val="32"/>
        </w:rPr>
        <w:t xml:space="preserve">Southern </w:t>
      </w:r>
      <w:r w:rsidRPr="000F34C6">
        <w:rPr>
          <w:rFonts w:ascii="Times New Roman" w:hAnsi="Times New Roman" w:cs="Times New Roman"/>
          <w:sz w:val="32"/>
          <w:szCs w:val="32"/>
        </w:rPr>
        <w:t xml:space="preserve">Cotton States and International </w:t>
      </w:r>
      <w:r w:rsidR="00FF0185" w:rsidRPr="000F34C6">
        <w:rPr>
          <w:rFonts w:ascii="Times New Roman" w:hAnsi="Times New Roman" w:cs="Times New Roman"/>
          <w:sz w:val="32"/>
          <w:szCs w:val="32"/>
        </w:rPr>
        <w:t>Exposition</w:t>
      </w:r>
      <w:r w:rsidRPr="000F34C6">
        <w:rPr>
          <w:rFonts w:ascii="Times New Roman" w:hAnsi="Times New Roman" w:cs="Times New Roman"/>
          <w:sz w:val="32"/>
          <w:szCs w:val="32"/>
        </w:rPr>
        <w:t xml:space="preserve"> in Atlanta</w:t>
      </w:r>
      <w:r w:rsidR="00FF0185" w:rsidRPr="000F34C6">
        <w:rPr>
          <w:rFonts w:ascii="Times New Roman" w:hAnsi="Times New Roman" w:cs="Times New Roman"/>
          <w:sz w:val="32"/>
          <w:szCs w:val="32"/>
        </w:rPr>
        <w:t xml:space="preserve">. One of the important themes that Booker </w:t>
      </w:r>
      <w:r w:rsidR="004C5C89">
        <w:rPr>
          <w:rFonts w:ascii="Times New Roman" w:hAnsi="Times New Roman" w:cs="Times New Roman"/>
          <w:sz w:val="32"/>
          <w:szCs w:val="32"/>
        </w:rPr>
        <w:t>emphasizes</w:t>
      </w:r>
      <w:r w:rsidR="00FF0185" w:rsidRPr="000F34C6">
        <w:rPr>
          <w:rFonts w:ascii="Times New Roman" w:hAnsi="Times New Roman" w:cs="Times New Roman"/>
          <w:sz w:val="32"/>
          <w:szCs w:val="32"/>
        </w:rPr>
        <w:t xml:space="preserve"> in his speech is </w:t>
      </w:r>
      <w:r w:rsidR="00A13EFA" w:rsidRPr="000F34C6">
        <w:rPr>
          <w:rFonts w:ascii="Times New Roman" w:hAnsi="Times New Roman" w:cs="Times New Roman"/>
          <w:sz w:val="32"/>
          <w:szCs w:val="32"/>
        </w:rPr>
        <w:t>a</w:t>
      </w:r>
      <w:r w:rsidR="00835FF3" w:rsidRPr="000F34C6">
        <w:rPr>
          <w:rFonts w:ascii="Times New Roman" w:hAnsi="Times New Roman" w:cs="Times New Roman"/>
          <w:sz w:val="32"/>
          <w:szCs w:val="32"/>
        </w:rPr>
        <w:t xml:space="preserve"> somewhat pacifist approach on the behalf of African Americans in the South, he encouraged </w:t>
      </w:r>
      <w:r w:rsidR="0047243C">
        <w:rPr>
          <w:rFonts w:ascii="Times New Roman" w:hAnsi="Times New Roman" w:cs="Times New Roman"/>
          <w:sz w:val="32"/>
          <w:szCs w:val="32"/>
        </w:rPr>
        <w:t>B</w:t>
      </w:r>
      <w:r w:rsidR="00574744">
        <w:rPr>
          <w:rFonts w:ascii="Times New Roman" w:hAnsi="Times New Roman" w:cs="Times New Roman"/>
          <w:sz w:val="32"/>
          <w:szCs w:val="32"/>
        </w:rPr>
        <w:t>l</w:t>
      </w:r>
      <w:r w:rsidR="0047243C">
        <w:rPr>
          <w:rFonts w:ascii="Times New Roman" w:hAnsi="Times New Roman" w:cs="Times New Roman"/>
          <w:sz w:val="32"/>
          <w:szCs w:val="32"/>
        </w:rPr>
        <w:t xml:space="preserve">ack </w:t>
      </w:r>
      <w:r w:rsidR="00EB03C7" w:rsidRPr="000F34C6">
        <w:rPr>
          <w:rFonts w:ascii="Times New Roman" w:hAnsi="Times New Roman" w:cs="Times New Roman"/>
          <w:sz w:val="32"/>
          <w:szCs w:val="32"/>
        </w:rPr>
        <w:t>people to drive for economical development of the South and through that</w:t>
      </w:r>
      <w:r w:rsidR="006754A2">
        <w:rPr>
          <w:rFonts w:ascii="Times New Roman" w:hAnsi="Times New Roman" w:cs="Times New Roman"/>
          <w:sz w:val="32"/>
          <w:szCs w:val="32"/>
        </w:rPr>
        <w:t>,</w:t>
      </w:r>
      <w:r w:rsidR="00EB03C7" w:rsidRPr="000F34C6">
        <w:rPr>
          <w:rFonts w:ascii="Times New Roman" w:hAnsi="Times New Roman" w:cs="Times New Roman"/>
          <w:sz w:val="32"/>
          <w:szCs w:val="32"/>
        </w:rPr>
        <w:t xml:space="preserve"> they could earn their citizenship.</w:t>
      </w:r>
      <w:r w:rsidR="00617591" w:rsidRPr="000F34C6">
        <w:rPr>
          <w:rFonts w:ascii="Times New Roman" w:hAnsi="Times New Roman" w:cs="Times New Roman"/>
          <w:sz w:val="32"/>
          <w:szCs w:val="32"/>
        </w:rPr>
        <w:t xml:space="preserve"> </w:t>
      </w:r>
      <w:r w:rsidR="00085157" w:rsidRPr="000F34C6">
        <w:rPr>
          <w:rFonts w:ascii="Times New Roman" w:hAnsi="Times New Roman" w:cs="Times New Roman"/>
          <w:sz w:val="32"/>
          <w:szCs w:val="32"/>
        </w:rPr>
        <w:t>Although might seem somewhat counterproductive from a contemporary standpoint there are a few contextual reasons around Washington’s</w:t>
      </w:r>
      <w:r w:rsidR="006461A2" w:rsidRPr="000F34C6">
        <w:rPr>
          <w:rFonts w:ascii="Times New Roman" w:hAnsi="Times New Roman" w:cs="Times New Roman"/>
          <w:sz w:val="32"/>
          <w:szCs w:val="32"/>
        </w:rPr>
        <w:t xml:space="preserve"> ideas. </w:t>
      </w:r>
      <w:r w:rsidR="007D21FB" w:rsidRPr="000F34C6">
        <w:rPr>
          <w:rFonts w:ascii="Times New Roman" w:hAnsi="Times New Roman" w:cs="Times New Roman"/>
          <w:sz w:val="32"/>
          <w:szCs w:val="32"/>
        </w:rPr>
        <w:t xml:space="preserve">In the aftermath of the Civil War Southern states saw an era of reconstruction in the literal sense, rebuilding was a large undertaking. And many Southerners saw this as a humiliating defeat </w:t>
      </w:r>
      <w:r w:rsidR="0003314E" w:rsidRPr="000F34C6">
        <w:rPr>
          <w:rFonts w:ascii="Times New Roman" w:hAnsi="Times New Roman" w:cs="Times New Roman"/>
          <w:sz w:val="32"/>
          <w:szCs w:val="32"/>
        </w:rPr>
        <w:t xml:space="preserve">leading to resentment that is still prevalent even today, </w:t>
      </w:r>
      <w:r w:rsidR="005C4069" w:rsidRPr="000F34C6">
        <w:rPr>
          <w:rFonts w:ascii="Times New Roman" w:hAnsi="Times New Roman" w:cs="Times New Roman"/>
          <w:sz w:val="32"/>
          <w:szCs w:val="32"/>
        </w:rPr>
        <w:t>this build</w:t>
      </w:r>
      <w:r w:rsidR="006754A2">
        <w:rPr>
          <w:rFonts w:ascii="Times New Roman" w:hAnsi="Times New Roman" w:cs="Times New Roman"/>
          <w:sz w:val="32"/>
          <w:szCs w:val="32"/>
        </w:rPr>
        <w:t>-</w:t>
      </w:r>
      <w:r w:rsidR="005C4069" w:rsidRPr="000F34C6">
        <w:rPr>
          <w:rFonts w:ascii="Times New Roman" w:hAnsi="Times New Roman" w:cs="Times New Roman"/>
          <w:sz w:val="32"/>
          <w:szCs w:val="32"/>
        </w:rPr>
        <w:t>up of resentment saw a rise in aggression towards people of colour from the South</w:t>
      </w:r>
      <w:r w:rsidR="00574744">
        <w:rPr>
          <w:rFonts w:ascii="Times New Roman" w:hAnsi="Times New Roman" w:cs="Times New Roman"/>
          <w:sz w:val="32"/>
          <w:szCs w:val="32"/>
        </w:rPr>
        <w:t xml:space="preserve"> such as increased segregation and terrorist tactics like lynching</w:t>
      </w:r>
      <w:r w:rsidR="005C4069" w:rsidRPr="000F34C6">
        <w:rPr>
          <w:rFonts w:ascii="Times New Roman" w:hAnsi="Times New Roman" w:cs="Times New Roman"/>
          <w:sz w:val="32"/>
          <w:szCs w:val="32"/>
        </w:rPr>
        <w:t xml:space="preserve"> which Washington’s speech carefully </w:t>
      </w:r>
      <w:r w:rsidR="00141387" w:rsidRPr="000F34C6">
        <w:rPr>
          <w:rFonts w:ascii="Times New Roman" w:hAnsi="Times New Roman" w:cs="Times New Roman"/>
          <w:sz w:val="32"/>
          <w:szCs w:val="32"/>
        </w:rPr>
        <w:t>attempts to change; His speech was specifically directed at the esteemed white members of the audience, he refrained from using any contraction words making his speech more formal and tailored as well as avoiding first</w:t>
      </w:r>
      <w:r w:rsidR="006754A2">
        <w:rPr>
          <w:rFonts w:ascii="Times New Roman" w:hAnsi="Times New Roman" w:cs="Times New Roman"/>
          <w:sz w:val="32"/>
          <w:szCs w:val="32"/>
        </w:rPr>
        <w:t>-</w:t>
      </w:r>
      <w:r w:rsidR="00141387" w:rsidRPr="000F34C6">
        <w:rPr>
          <w:rFonts w:ascii="Times New Roman" w:hAnsi="Times New Roman" w:cs="Times New Roman"/>
          <w:sz w:val="32"/>
          <w:szCs w:val="32"/>
        </w:rPr>
        <w:t xml:space="preserve">person making his speech more technical framing the speech more serious of </w:t>
      </w:r>
      <w:r w:rsidR="00141387" w:rsidRPr="000F34C6">
        <w:rPr>
          <w:rFonts w:ascii="Times New Roman" w:hAnsi="Times New Roman" w:cs="Times New Roman"/>
          <w:sz w:val="32"/>
          <w:szCs w:val="32"/>
        </w:rPr>
        <w:lastRenderedPageBreak/>
        <w:t xml:space="preserve">concern to the crowd. All of these changes were done to </w:t>
      </w:r>
      <w:r w:rsidR="005A6046" w:rsidRPr="000F34C6">
        <w:rPr>
          <w:rFonts w:ascii="Times New Roman" w:hAnsi="Times New Roman" w:cs="Times New Roman"/>
          <w:sz w:val="32"/>
          <w:szCs w:val="32"/>
        </w:rPr>
        <w:t>convey</w:t>
      </w:r>
      <w:r w:rsidR="00141387" w:rsidRPr="000F34C6">
        <w:rPr>
          <w:rFonts w:ascii="Times New Roman" w:hAnsi="Times New Roman" w:cs="Times New Roman"/>
          <w:sz w:val="32"/>
          <w:szCs w:val="32"/>
        </w:rPr>
        <w:t xml:space="preserve"> Washington’s belief </w:t>
      </w:r>
      <w:r w:rsidR="005A6046" w:rsidRPr="000F34C6">
        <w:rPr>
          <w:rFonts w:ascii="Times New Roman" w:hAnsi="Times New Roman" w:cs="Times New Roman"/>
          <w:sz w:val="32"/>
          <w:szCs w:val="32"/>
        </w:rPr>
        <w:t>that African Americans should earn the respect of their counterparts.</w:t>
      </w:r>
    </w:p>
    <w:p w14:paraId="476AAC25" w14:textId="66451235" w:rsidR="005C68DA" w:rsidRDefault="005C68DA">
      <w:pPr>
        <w:rPr>
          <w:rFonts w:ascii="Times New Roman" w:hAnsi="Times New Roman" w:cs="Times New Roman"/>
          <w:sz w:val="32"/>
          <w:szCs w:val="32"/>
        </w:rPr>
      </w:pPr>
      <w:r w:rsidRPr="005C68DA">
        <w:rPr>
          <w:rFonts w:ascii="Times New Roman" w:hAnsi="Times New Roman" w:cs="Times New Roman"/>
          <w:sz w:val="32"/>
          <w:szCs w:val="32"/>
        </w:rPr>
        <w:t>His speech functioned o</w:t>
      </w:r>
      <w:r>
        <w:rPr>
          <w:rFonts w:ascii="Times New Roman" w:hAnsi="Times New Roman" w:cs="Times New Roman"/>
          <w:sz w:val="32"/>
          <w:szCs w:val="32"/>
        </w:rPr>
        <w:t>n</w:t>
      </w:r>
      <w:r w:rsidRPr="005C68DA">
        <w:rPr>
          <w:rFonts w:ascii="Times New Roman" w:hAnsi="Times New Roman" w:cs="Times New Roman"/>
          <w:sz w:val="32"/>
          <w:szCs w:val="32"/>
        </w:rPr>
        <w:t xml:space="preserve"> a triad of points the first being that Black people should focus on vocational education to gain financial security rather than focusing on higher education he repeatedly uses the phrase “</w:t>
      </w:r>
      <w:r w:rsidRPr="000E7836">
        <w:rPr>
          <w:rFonts w:ascii="Times New Roman" w:hAnsi="Times New Roman" w:cs="Times New Roman"/>
          <w:i/>
          <w:iCs/>
          <w:sz w:val="32"/>
          <w:szCs w:val="32"/>
        </w:rPr>
        <w:t>Cast down your buckets where you are</w:t>
      </w:r>
      <w:r w:rsidRPr="005C68DA">
        <w:rPr>
          <w:rFonts w:ascii="Times New Roman" w:hAnsi="Times New Roman" w:cs="Times New Roman"/>
          <w:sz w:val="32"/>
          <w:szCs w:val="32"/>
        </w:rPr>
        <w:t xml:space="preserve">” </w:t>
      </w:r>
      <w:r w:rsidR="003B38A6">
        <w:rPr>
          <w:rFonts w:ascii="Times New Roman" w:hAnsi="Times New Roman" w:cs="Times New Roman"/>
          <w:sz w:val="32"/>
          <w:szCs w:val="32"/>
        </w:rPr>
        <w:t xml:space="preserve">to covey his belief that Black people should </w:t>
      </w:r>
      <w:r w:rsidR="00EA1CD6">
        <w:rPr>
          <w:rFonts w:ascii="Times New Roman" w:hAnsi="Times New Roman" w:cs="Times New Roman"/>
          <w:sz w:val="32"/>
          <w:szCs w:val="32"/>
        </w:rPr>
        <w:t>“work this what they have</w:t>
      </w:r>
      <w:r w:rsidR="003663BA">
        <w:rPr>
          <w:rFonts w:ascii="Times New Roman" w:hAnsi="Times New Roman" w:cs="Times New Roman"/>
          <w:sz w:val="32"/>
          <w:szCs w:val="32"/>
        </w:rPr>
        <w:t xml:space="preserve">” </w:t>
      </w:r>
      <w:r w:rsidR="00EA1CD6">
        <w:rPr>
          <w:rFonts w:ascii="Times New Roman" w:hAnsi="Times New Roman" w:cs="Times New Roman"/>
          <w:sz w:val="32"/>
          <w:szCs w:val="32"/>
        </w:rPr>
        <w:t>in a sense</w:t>
      </w:r>
      <w:r w:rsidR="00EA1CD6" w:rsidRPr="005C68DA">
        <w:rPr>
          <w:rFonts w:ascii="Times New Roman" w:hAnsi="Times New Roman" w:cs="Times New Roman"/>
          <w:sz w:val="32"/>
          <w:szCs w:val="32"/>
        </w:rPr>
        <w:t xml:space="preserve"> (</w:t>
      </w:r>
      <w:r w:rsidRPr="005C68DA">
        <w:rPr>
          <w:rFonts w:ascii="Times New Roman" w:hAnsi="Times New Roman" w:cs="Times New Roman"/>
          <w:sz w:val="32"/>
          <w:szCs w:val="32"/>
        </w:rPr>
        <w:t xml:space="preserve">Harlen, 1974). The idea of Black people turning away from higher education in favour of securing a place in </w:t>
      </w:r>
      <w:r w:rsidR="006754A2">
        <w:rPr>
          <w:rFonts w:ascii="Times New Roman" w:hAnsi="Times New Roman" w:cs="Times New Roman"/>
          <w:sz w:val="32"/>
          <w:szCs w:val="32"/>
        </w:rPr>
        <w:t xml:space="preserve">the </w:t>
      </w:r>
      <w:r w:rsidRPr="005C68DA">
        <w:rPr>
          <w:rFonts w:ascii="Times New Roman" w:hAnsi="Times New Roman" w:cs="Times New Roman"/>
          <w:sz w:val="32"/>
          <w:szCs w:val="32"/>
        </w:rPr>
        <w:t>industry despite being received positively from the white Southern audience did was not received positively by a few, the most notable of Washington’s criti</w:t>
      </w:r>
      <w:r w:rsidR="006E1FDE">
        <w:rPr>
          <w:rFonts w:ascii="Times New Roman" w:hAnsi="Times New Roman" w:cs="Times New Roman"/>
          <w:sz w:val="32"/>
          <w:szCs w:val="32"/>
        </w:rPr>
        <w:t>cs</w:t>
      </w:r>
      <w:r w:rsidRPr="005C68DA">
        <w:rPr>
          <w:rFonts w:ascii="Times New Roman" w:hAnsi="Times New Roman" w:cs="Times New Roman"/>
          <w:sz w:val="32"/>
          <w:szCs w:val="32"/>
        </w:rPr>
        <w:t xml:space="preserve"> was W.E.B Du Bois who decreased his status for some within the Black community. Du Bois along with many others rejected Washington’s surrendering of civil rights as well as his neglect of the Liberal Arts, increasing appeals from African Americans and liberal whites for more </w:t>
      </w:r>
      <w:r w:rsidR="00A52F1A">
        <w:rPr>
          <w:rFonts w:ascii="Times New Roman" w:hAnsi="Times New Roman" w:cs="Times New Roman"/>
          <w:sz w:val="32"/>
          <w:szCs w:val="32"/>
        </w:rPr>
        <w:t>“</w:t>
      </w:r>
      <w:r w:rsidRPr="005C68DA">
        <w:rPr>
          <w:rFonts w:ascii="Times New Roman" w:hAnsi="Times New Roman" w:cs="Times New Roman"/>
          <w:sz w:val="32"/>
          <w:szCs w:val="32"/>
        </w:rPr>
        <w:t>forceful</w:t>
      </w:r>
      <w:r w:rsidR="00A52F1A">
        <w:rPr>
          <w:rFonts w:ascii="Times New Roman" w:hAnsi="Times New Roman" w:cs="Times New Roman"/>
          <w:sz w:val="32"/>
          <w:szCs w:val="32"/>
        </w:rPr>
        <w:t>”</w:t>
      </w:r>
      <w:r w:rsidRPr="005C68DA">
        <w:rPr>
          <w:rFonts w:ascii="Times New Roman" w:hAnsi="Times New Roman" w:cs="Times New Roman"/>
          <w:sz w:val="32"/>
          <w:szCs w:val="32"/>
        </w:rPr>
        <w:t xml:space="preserve"> measures to abolish discrimination clashed with Washington's outward attitude of tolerance to segregation. Second of the main beliefs that Washington’s ideology functioned on was the belief that Black people should concentrate their efforts on agriculture and industry in order to raise their economic status leading to Black socio-economic progress but while doing so Washington discouraged African Americans from demanding the social equality they deserved</w:t>
      </w:r>
      <w:r w:rsidR="009177E1">
        <w:rPr>
          <w:rFonts w:ascii="Times New Roman" w:hAnsi="Times New Roman" w:cs="Times New Roman"/>
          <w:sz w:val="32"/>
          <w:szCs w:val="32"/>
        </w:rPr>
        <w:t>.</w:t>
      </w:r>
    </w:p>
    <w:p w14:paraId="03A7800F" w14:textId="7AC09480" w:rsidR="005A6046" w:rsidRPr="000F34C6" w:rsidRDefault="00C13168">
      <w:pPr>
        <w:rPr>
          <w:rFonts w:ascii="Times New Roman" w:hAnsi="Times New Roman" w:cs="Times New Roman"/>
          <w:sz w:val="32"/>
          <w:szCs w:val="32"/>
        </w:rPr>
      </w:pPr>
      <w:r w:rsidRPr="000F34C6">
        <w:rPr>
          <w:rFonts w:ascii="Times New Roman" w:hAnsi="Times New Roman" w:cs="Times New Roman"/>
          <w:sz w:val="32"/>
          <w:szCs w:val="32"/>
        </w:rPr>
        <w:t xml:space="preserve">The </w:t>
      </w:r>
      <w:r w:rsidR="005C68DA">
        <w:rPr>
          <w:rFonts w:ascii="Times New Roman" w:hAnsi="Times New Roman" w:cs="Times New Roman"/>
          <w:sz w:val="32"/>
          <w:szCs w:val="32"/>
        </w:rPr>
        <w:t>third</w:t>
      </w:r>
      <w:r w:rsidRPr="000F34C6">
        <w:rPr>
          <w:rFonts w:ascii="Times New Roman" w:hAnsi="Times New Roman" w:cs="Times New Roman"/>
          <w:sz w:val="32"/>
          <w:szCs w:val="32"/>
        </w:rPr>
        <w:t xml:space="preserve"> </w:t>
      </w:r>
      <w:r w:rsidR="00193AFE" w:rsidRPr="000F34C6">
        <w:rPr>
          <w:rFonts w:ascii="Times New Roman" w:hAnsi="Times New Roman" w:cs="Times New Roman"/>
          <w:sz w:val="32"/>
          <w:szCs w:val="32"/>
        </w:rPr>
        <w:t xml:space="preserve">main belief that Washington lays out in his speech is </w:t>
      </w:r>
      <w:r w:rsidR="00C97D21" w:rsidRPr="000F34C6">
        <w:rPr>
          <w:rFonts w:ascii="Times New Roman" w:hAnsi="Times New Roman" w:cs="Times New Roman"/>
          <w:sz w:val="32"/>
          <w:szCs w:val="32"/>
        </w:rPr>
        <w:t xml:space="preserve">that white people should provide </w:t>
      </w:r>
      <w:r w:rsidR="003D5C15" w:rsidRPr="000F34C6">
        <w:rPr>
          <w:rFonts w:ascii="Times New Roman" w:hAnsi="Times New Roman" w:cs="Times New Roman"/>
          <w:sz w:val="32"/>
          <w:szCs w:val="32"/>
        </w:rPr>
        <w:t>Black people in the South with opportunities for both races to economically advance together instead of separately. Washington termed this idea as an “</w:t>
      </w:r>
      <w:r w:rsidR="003D5C15" w:rsidRPr="009177E1">
        <w:rPr>
          <w:rFonts w:ascii="Times New Roman" w:hAnsi="Times New Roman" w:cs="Times New Roman"/>
          <w:i/>
          <w:iCs/>
          <w:sz w:val="32"/>
          <w:szCs w:val="32"/>
        </w:rPr>
        <w:t>accommodationist</w:t>
      </w:r>
      <w:r w:rsidR="003D5C15" w:rsidRPr="000F34C6">
        <w:rPr>
          <w:rFonts w:ascii="Times New Roman" w:hAnsi="Times New Roman" w:cs="Times New Roman"/>
          <w:sz w:val="32"/>
          <w:szCs w:val="32"/>
        </w:rPr>
        <w:t xml:space="preserve">” approach although </w:t>
      </w:r>
      <w:r w:rsidR="00746E83" w:rsidRPr="000F34C6">
        <w:rPr>
          <w:rFonts w:ascii="Times New Roman" w:hAnsi="Times New Roman" w:cs="Times New Roman"/>
          <w:sz w:val="32"/>
          <w:szCs w:val="32"/>
        </w:rPr>
        <w:t xml:space="preserve">Du Bois would argue that this term was proof of Washington’s acceptance of racial subordination. </w:t>
      </w:r>
      <w:r w:rsidR="00961036" w:rsidRPr="000F34C6">
        <w:rPr>
          <w:rFonts w:ascii="Times New Roman" w:hAnsi="Times New Roman" w:cs="Times New Roman"/>
          <w:sz w:val="32"/>
          <w:szCs w:val="32"/>
        </w:rPr>
        <w:t>Indeed,</w:t>
      </w:r>
      <w:r w:rsidR="00746E83" w:rsidRPr="000F34C6">
        <w:rPr>
          <w:rFonts w:ascii="Times New Roman" w:hAnsi="Times New Roman" w:cs="Times New Roman"/>
          <w:sz w:val="32"/>
          <w:szCs w:val="32"/>
        </w:rPr>
        <w:t xml:space="preserve"> this point by Du Bois could be supported by the reception of Washington’s speech by Theodore Roosevelt</w:t>
      </w:r>
      <w:r w:rsidR="00961036" w:rsidRPr="000F34C6">
        <w:rPr>
          <w:rFonts w:ascii="Times New Roman" w:hAnsi="Times New Roman" w:cs="Times New Roman"/>
          <w:sz w:val="32"/>
          <w:szCs w:val="32"/>
        </w:rPr>
        <w:t xml:space="preserve">. Although Washington had been close to other </w:t>
      </w:r>
      <w:r w:rsidR="00F32858" w:rsidRPr="000F34C6">
        <w:rPr>
          <w:rFonts w:ascii="Times New Roman" w:hAnsi="Times New Roman" w:cs="Times New Roman"/>
          <w:sz w:val="32"/>
          <w:szCs w:val="32"/>
        </w:rPr>
        <w:t>presidents</w:t>
      </w:r>
      <w:r w:rsidR="00961036" w:rsidRPr="000F34C6">
        <w:rPr>
          <w:rFonts w:ascii="Times New Roman" w:hAnsi="Times New Roman" w:cs="Times New Roman"/>
          <w:sz w:val="32"/>
          <w:szCs w:val="32"/>
        </w:rPr>
        <w:t xml:space="preserve"> for example </w:t>
      </w:r>
      <w:r w:rsidR="00F32858" w:rsidRPr="000F34C6">
        <w:rPr>
          <w:rFonts w:ascii="Times New Roman" w:hAnsi="Times New Roman" w:cs="Times New Roman"/>
          <w:sz w:val="32"/>
          <w:szCs w:val="32"/>
        </w:rPr>
        <w:t xml:space="preserve">William McKinley Washington’s friendship with Roosevelt really highlights the separation of attitudes towards the rights of African Americans. To Roosevelt Washington </w:t>
      </w:r>
      <w:r w:rsidR="00F32858" w:rsidRPr="000F34C6">
        <w:rPr>
          <w:rFonts w:ascii="Times New Roman" w:hAnsi="Times New Roman" w:cs="Times New Roman"/>
          <w:sz w:val="32"/>
          <w:szCs w:val="32"/>
        </w:rPr>
        <w:lastRenderedPageBreak/>
        <w:t>acted as an advisor on racial matters, however</w:t>
      </w:r>
      <w:r w:rsidR="004C5542">
        <w:rPr>
          <w:rFonts w:ascii="Times New Roman" w:hAnsi="Times New Roman" w:cs="Times New Roman"/>
          <w:sz w:val="32"/>
          <w:szCs w:val="32"/>
        </w:rPr>
        <w:t>,</w:t>
      </w:r>
      <w:r w:rsidR="00F32858" w:rsidRPr="000F34C6">
        <w:rPr>
          <w:rFonts w:ascii="Times New Roman" w:hAnsi="Times New Roman" w:cs="Times New Roman"/>
          <w:sz w:val="32"/>
          <w:szCs w:val="32"/>
        </w:rPr>
        <w:t xml:space="preserve"> </w:t>
      </w:r>
      <w:r w:rsidR="004C5542">
        <w:rPr>
          <w:rFonts w:ascii="Times New Roman" w:hAnsi="Times New Roman" w:cs="Times New Roman"/>
          <w:sz w:val="32"/>
          <w:szCs w:val="32"/>
        </w:rPr>
        <w:t xml:space="preserve">this </w:t>
      </w:r>
      <w:r w:rsidR="00F32858" w:rsidRPr="000F34C6">
        <w:rPr>
          <w:rFonts w:ascii="Times New Roman" w:hAnsi="Times New Roman" w:cs="Times New Roman"/>
          <w:sz w:val="32"/>
          <w:szCs w:val="32"/>
        </w:rPr>
        <w:t xml:space="preserve">did not mean that Washington was accepted by the American citizens or completely by Roosevelt himself. In 1901 Roosevelt invited Washington to dinner at the White House </w:t>
      </w:r>
      <w:r w:rsidR="00E25986" w:rsidRPr="000F34C6">
        <w:rPr>
          <w:rFonts w:ascii="Times New Roman" w:hAnsi="Times New Roman" w:cs="Times New Roman"/>
          <w:sz w:val="32"/>
          <w:szCs w:val="32"/>
        </w:rPr>
        <w:t xml:space="preserve">marking the first time a Black person had been invited to the building and its reception by white Southern politicians was so severe </w:t>
      </w:r>
      <w:r w:rsidR="00E62B5C" w:rsidRPr="000F34C6">
        <w:rPr>
          <w:rFonts w:ascii="Times New Roman" w:hAnsi="Times New Roman" w:cs="Times New Roman"/>
          <w:sz w:val="32"/>
          <w:szCs w:val="32"/>
        </w:rPr>
        <w:t xml:space="preserve">that it would be almost three decades until any other African American was invited again. </w:t>
      </w:r>
      <w:r w:rsidR="00D13689" w:rsidRPr="000F34C6">
        <w:rPr>
          <w:rFonts w:ascii="Times New Roman" w:hAnsi="Times New Roman" w:cs="Times New Roman"/>
          <w:sz w:val="32"/>
          <w:szCs w:val="32"/>
        </w:rPr>
        <w:t xml:space="preserve">It was not only from outside reactions that we see a contradiction in the approach to African American rights however, although Roosevelt and Washington were personal friends and he appointed </w:t>
      </w:r>
      <w:r w:rsidR="006420B5">
        <w:rPr>
          <w:rFonts w:ascii="Times New Roman" w:hAnsi="Times New Roman" w:cs="Times New Roman"/>
          <w:sz w:val="32"/>
          <w:szCs w:val="32"/>
        </w:rPr>
        <w:t>some</w:t>
      </w:r>
      <w:r w:rsidR="00D13689" w:rsidRPr="000F34C6">
        <w:rPr>
          <w:rFonts w:ascii="Times New Roman" w:hAnsi="Times New Roman" w:cs="Times New Roman"/>
          <w:sz w:val="32"/>
          <w:szCs w:val="32"/>
        </w:rPr>
        <w:t xml:space="preserve"> Black officials he held a racist ideology towards Black people</w:t>
      </w:r>
      <w:r w:rsidR="00EB3729" w:rsidRPr="000F34C6">
        <w:rPr>
          <w:rFonts w:ascii="Times New Roman" w:hAnsi="Times New Roman" w:cs="Times New Roman"/>
          <w:sz w:val="32"/>
          <w:szCs w:val="32"/>
        </w:rPr>
        <w:t>, indeed</w:t>
      </w:r>
      <w:r w:rsidR="003D63D3" w:rsidRPr="000F34C6">
        <w:rPr>
          <w:rFonts w:ascii="Times New Roman" w:hAnsi="Times New Roman" w:cs="Times New Roman"/>
          <w:sz w:val="32"/>
          <w:szCs w:val="32"/>
        </w:rPr>
        <w:t xml:space="preserve"> his friendship and consultation with Washington part of the desire to do so may have been his policy for accommodation and discouragement of forceful suffrage</w:t>
      </w:r>
      <w:r w:rsidR="009177E1">
        <w:rPr>
          <w:rFonts w:ascii="Times New Roman" w:hAnsi="Times New Roman" w:cs="Times New Roman"/>
          <w:sz w:val="32"/>
          <w:szCs w:val="32"/>
        </w:rPr>
        <w:t xml:space="preserve"> </w:t>
      </w:r>
      <w:r w:rsidR="00F21CD1">
        <w:rPr>
          <w:rFonts w:ascii="Times New Roman" w:hAnsi="Times New Roman" w:cs="Times New Roman"/>
          <w:sz w:val="32"/>
          <w:szCs w:val="32"/>
        </w:rPr>
        <w:t>not seeking to rock the racial boat.</w:t>
      </w:r>
    </w:p>
    <w:p w14:paraId="46F4AE3F" w14:textId="33A6BD49" w:rsidR="000F34C6" w:rsidRDefault="00695DB7">
      <w:pPr>
        <w:rPr>
          <w:rFonts w:ascii="Times New Roman" w:hAnsi="Times New Roman" w:cs="Times New Roman"/>
          <w:sz w:val="32"/>
          <w:szCs w:val="32"/>
        </w:rPr>
      </w:pPr>
      <w:r w:rsidRPr="000F34C6">
        <w:rPr>
          <w:rFonts w:ascii="Times New Roman" w:hAnsi="Times New Roman" w:cs="Times New Roman"/>
          <w:sz w:val="32"/>
          <w:szCs w:val="32"/>
        </w:rPr>
        <w:t>To conclude Washington’s speech lend</w:t>
      </w:r>
      <w:r w:rsidR="001A53B4" w:rsidRPr="000F34C6">
        <w:rPr>
          <w:rFonts w:ascii="Times New Roman" w:hAnsi="Times New Roman" w:cs="Times New Roman"/>
          <w:sz w:val="32"/>
          <w:szCs w:val="32"/>
        </w:rPr>
        <w:t>s us</w:t>
      </w:r>
      <w:r w:rsidRPr="000F34C6">
        <w:rPr>
          <w:rFonts w:ascii="Times New Roman" w:hAnsi="Times New Roman" w:cs="Times New Roman"/>
          <w:sz w:val="32"/>
          <w:szCs w:val="32"/>
        </w:rPr>
        <w:t xml:space="preserve"> but one small insight </w:t>
      </w:r>
      <w:r w:rsidR="001A53B4" w:rsidRPr="000F34C6">
        <w:rPr>
          <w:rFonts w:ascii="Times New Roman" w:hAnsi="Times New Roman" w:cs="Times New Roman"/>
          <w:sz w:val="32"/>
          <w:szCs w:val="32"/>
        </w:rPr>
        <w:t xml:space="preserve">into the different approaches towards African American </w:t>
      </w:r>
      <w:r w:rsidR="00A53B71" w:rsidRPr="000F34C6">
        <w:rPr>
          <w:rFonts w:ascii="Times New Roman" w:hAnsi="Times New Roman" w:cs="Times New Roman"/>
          <w:sz w:val="32"/>
          <w:szCs w:val="32"/>
        </w:rPr>
        <w:t xml:space="preserve">civil rights during the post-Reconstruction era by both the white population and the Black. </w:t>
      </w:r>
      <w:r w:rsidR="005113BD">
        <w:rPr>
          <w:rFonts w:ascii="Times New Roman" w:hAnsi="Times New Roman" w:cs="Times New Roman"/>
          <w:sz w:val="32"/>
          <w:szCs w:val="32"/>
        </w:rPr>
        <w:t>His ideology demonstrates what could be termed a more pacifist approach to civil rights than perhaps other Black activists at the time however it also displays the division in the Black community as some</w:t>
      </w:r>
      <w:r w:rsidR="00F21CD1">
        <w:rPr>
          <w:rFonts w:ascii="Times New Roman" w:hAnsi="Times New Roman" w:cs="Times New Roman"/>
          <w:sz w:val="32"/>
          <w:szCs w:val="32"/>
        </w:rPr>
        <w:t xml:space="preserve"> </w:t>
      </w:r>
      <w:r w:rsidR="005113BD">
        <w:rPr>
          <w:rFonts w:ascii="Times New Roman" w:hAnsi="Times New Roman" w:cs="Times New Roman"/>
          <w:sz w:val="32"/>
          <w:szCs w:val="32"/>
        </w:rPr>
        <w:t>were willing to accept Washington’s approach and others who saw the idea of racial submission as controversial and counterproductive to the civil rights movement.</w:t>
      </w:r>
    </w:p>
    <w:p w14:paraId="5F6260A8" w14:textId="77777777" w:rsidR="000F34C6" w:rsidRDefault="000F34C6">
      <w:pPr>
        <w:rPr>
          <w:rFonts w:ascii="Times New Roman" w:hAnsi="Times New Roman" w:cs="Times New Roman"/>
          <w:sz w:val="32"/>
          <w:szCs w:val="32"/>
        </w:rPr>
      </w:pPr>
    </w:p>
    <w:sdt>
      <w:sdtPr>
        <w:rPr>
          <w:rFonts w:asciiTheme="minorHAnsi" w:eastAsiaTheme="minorHAnsi" w:hAnsiTheme="minorHAnsi" w:cstheme="minorBidi"/>
          <w:color w:val="auto"/>
          <w:sz w:val="22"/>
          <w:szCs w:val="22"/>
          <w:lang w:val="en-GB"/>
        </w:rPr>
        <w:id w:val="284631499"/>
        <w:docPartObj>
          <w:docPartGallery w:val="Bibliographies"/>
          <w:docPartUnique/>
        </w:docPartObj>
      </w:sdtPr>
      <w:sdtEndPr>
        <w:rPr>
          <w:rFonts w:ascii="Times New Roman" w:hAnsi="Times New Roman" w:cs="Times New Roman"/>
          <w:sz w:val="24"/>
          <w:szCs w:val="24"/>
        </w:rPr>
      </w:sdtEndPr>
      <w:sdtContent>
        <w:p w14:paraId="5EBBB336" w14:textId="6005F5F8" w:rsidR="0073157D" w:rsidRDefault="0073157D">
          <w:pPr>
            <w:pStyle w:val="Heading1"/>
          </w:pPr>
          <w:r>
            <w:t>References</w:t>
          </w:r>
        </w:p>
        <w:sdt>
          <w:sdtPr>
            <w:rPr>
              <w:rFonts w:asciiTheme="minorHAnsi" w:eastAsiaTheme="minorHAnsi" w:hAnsiTheme="minorHAnsi" w:cstheme="minorBidi"/>
              <w:sz w:val="22"/>
              <w:szCs w:val="22"/>
              <w:lang w:eastAsia="en-US"/>
            </w:rPr>
            <w:id w:val="-573587230"/>
            <w:bibliography/>
          </w:sdtPr>
          <w:sdtEndPr>
            <w:rPr>
              <w:rFonts w:ascii="Times New Roman" w:hAnsi="Times New Roman" w:cs="Times New Roman"/>
              <w:sz w:val="24"/>
              <w:szCs w:val="24"/>
            </w:rPr>
          </w:sdtEndPr>
          <w:sdtContent>
            <w:p w14:paraId="5A600EB5" w14:textId="79D7B498" w:rsidR="0073157D" w:rsidRPr="007A1E62" w:rsidRDefault="0073157D" w:rsidP="0073157D">
              <w:pPr>
                <w:pStyle w:val="NormalWeb"/>
                <w:spacing w:before="0" w:beforeAutospacing="0" w:after="240" w:afterAutospacing="0" w:line="360" w:lineRule="atLeast"/>
                <w:rPr>
                  <w:color w:val="000000"/>
                </w:rPr>
              </w:pPr>
              <w:r w:rsidRPr="007A1E62">
                <w:rPr>
                  <w:color w:val="000000"/>
                </w:rPr>
                <w:t>Loc.gov. (2021). </w:t>
              </w:r>
              <w:r w:rsidRPr="007A1E62">
                <w:rPr>
                  <w:i/>
                  <w:iCs/>
                  <w:color w:val="000000"/>
                </w:rPr>
                <w:t>Reconstruction and Its Aftermath - The African American Odyssey: A Quest for Full Citizenship | Exhibitions (Library of Congress)</w:t>
              </w:r>
              <w:r w:rsidRPr="007A1E62">
                <w:rPr>
                  <w:color w:val="000000"/>
                </w:rPr>
                <w:t>. [online] Available at: https://www.loc.gov/exhibits/african-american-odyssey/reconstruction.html [Accessed 6 Dec. 2021].</w:t>
              </w:r>
            </w:p>
            <w:p w14:paraId="62E998CA" w14:textId="042FD543" w:rsidR="00A81270" w:rsidRPr="007A1E62" w:rsidRDefault="00A81270" w:rsidP="00A81270">
              <w:pPr>
                <w:spacing w:after="240" w:line="360" w:lineRule="atLeast"/>
                <w:rPr>
                  <w:rFonts w:ascii="Times New Roman" w:eastAsia="Times New Roman" w:hAnsi="Times New Roman" w:cs="Times New Roman"/>
                  <w:color w:val="000000"/>
                  <w:sz w:val="24"/>
                  <w:szCs w:val="24"/>
                  <w:lang w:eastAsia="en-GB"/>
                </w:rPr>
              </w:pPr>
              <w:r w:rsidRPr="00A81270">
                <w:rPr>
                  <w:rFonts w:ascii="Times New Roman" w:eastAsia="Times New Roman" w:hAnsi="Times New Roman" w:cs="Times New Roman"/>
                  <w:color w:val="000000"/>
                  <w:sz w:val="24"/>
                  <w:szCs w:val="24"/>
                  <w:lang w:eastAsia="en-GB"/>
                </w:rPr>
                <w:t>Bartleby.com. (2021). </w:t>
              </w:r>
              <w:r w:rsidRPr="00A81270">
                <w:rPr>
                  <w:rFonts w:ascii="Times New Roman" w:eastAsia="Times New Roman" w:hAnsi="Times New Roman" w:cs="Times New Roman"/>
                  <w:i/>
                  <w:iCs/>
                  <w:color w:val="000000"/>
                  <w:sz w:val="24"/>
                  <w:szCs w:val="24"/>
                  <w:lang w:eastAsia="en-GB"/>
                </w:rPr>
                <w:t>Analysis Of The Atlanta Compromise Speech - 1112 Words | Bartleby</w:t>
              </w:r>
              <w:r w:rsidRPr="00A81270">
                <w:rPr>
                  <w:rFonts w:ascii="Times New Roman" w:eastAsia="Times New Roman" w:hAnsi="Times New Roman" w:cs="Times New Roman"/>
                  <w:color w:val="000000"/>
                  <w:sz w:val="24"/>
                  <w:szCs w:val="24"/>
                  <w:lang w:eastAsia="en-GB"/>
                </w:rPr>
                <w:t>. [online] Available at: https://www.bartleby.com/essay/Analysis-Of-The-Atlanta-Compromise-Speech-PK34JJ2VYAEFF [Accessed 7 Dec. 2021].</w:t>
              </w:r>
            </w:p>
            <w:p w14:paraId="6AEF34A2" w14:textId="77777777" w:rsidR="001A04FF" w:rsidRDefault="007A1E62" w:rsidP="007A1E62">
              <w:pPr>
                <w:spacing w:after="240" w:line="360" w:lineRule="atLeast"/>
                <w:rPr>
                  <w:rFonts w:ascii="Times New Roman" w:hAnsi="Times New Roman" w:cs="Times New Roman"/>
                  <w:sz w:val="24"/>
                  <w:szCs w:val="24"/>
                  <w:shd w:val="clear" w:color="auto" w:fill="FFFFFF"/>
                </w:rPr>
              </w:pPr>
              <w:r w:rsidRPr="007A1E62">
                <w:rPr>
                  <w:rFonts w:ascii="Times New Roman" w:hAnsi="Times New Roman" w:cs="Times New Roman"/>
                  <w:sz w:val="24"/>
                  <w:szCs w:val="24"/>
                  <w:shd w:val="clear" w:color="auto" w:fill="FFFFFF"/>
                </w:rPr>
                <w:lastRenderedPageBreak/>
                <w:t>Louis R. Harlan, ed., </w:t>
              </w:r>
              <w:r w:rsidRPr="007A1E62">
                <w:rPr>
                  <w:rFonts w:ascii="Times New Roman" w:hAnsi="Times New Roman" w:cs="Times New Roman"/>
                  <w:i/>
                  <w:iCs/>
                  <w:sz w:val="24"/>
                  <w:szCs w:val="24"/>
                  <w:shd w:val="clear" w:color="auto" w:fill="FFFFFF"/>
                </w:rPr>
                <w:t>The Booker T. Washington Papers</w:t>
              </w:r>
              <w:r w:rsidRPr="007A1E62">
                <w:rPr>
                  <w:rFonts w:ascii="Times New Roman" w:hAnsi="Times New Roman" w:cs="Times New Roman"/>
                  <w:sz w:val="24"/>
                  <w:szCs w:val="24"/>
                  <w:shd w:val="clear" w:color="auto" w:fill="FFFFFF"/>
                </w:rPr>
                <w:t>, Vol. 3, (Urbana: University of Illinois Press, 1974), 583–587.</w:t>
              </w:r>
            </w:p>
            <w:p w14:paraId="5B28B012" w14:textId="77777777" w:rsidR="00A01DA5" w:rsidRDefault="001A04FF" w:rsidP="007A1E62">
              <w:pPr>
                <w:spacing w:after="240" w:line="360" w:lineRule="atLeast"/>
                <w:rPr>
                  <w:rFonts w:ascii="Times New Roman" w:hAnsi="Times New Roman" w:cs="Times New Roman"/>
                  <w:sz w:val="24"/>
                  <w:szCs w:val="24"/>
                  <w:shd w:val="clear" w:color="auto" w:fill="FFFFFF"/>
                </w:rPr>
              </w:pPr>
              <w:r w:rsidRPr="001A04FF">
                <w:rPr>
                  <w:rFonts w:ascii="Times New Roman" w:hAnsi="Times New Roman" w:cs="Times New Roman"/>
                  <w:sz w:val="24"/>
                  <w:szCs w:val="24"/>
                  <w:shd w:val="clear" w:color="auto" w:fill="FFFFFF"/>
                </w:rPr>
                <w:t>W. E. Burghardt Du Bois, </w:t>
              </w:r>
              <w:r w:rsidRPr="001A04FF">
                <w:rPr>
                  <w:rFonts w:ascii="Times New Roman" w:hAnsi="Times New Roman" w:cs="Times New Roman"/>
                  <w:i/>
                  <w:iCs/>
                  <w:sz w:val="24"/>
                  <w:szCs w:val="24"/>
                  <w:shd w:val="clear" w:color="auto" w:fill="FFFFFF"/>
                </w:rPr>
                <w:t>The Souls of Black Folk</w:t>
              </w:r>
              <w:r w:rsidRPr="001A04FF">
                <w:rPr>
                  <w:rFonts w:ascii="Times New Roman" w:hAnsi="Times New Roman" w:cs="Times New Roman"/>
                  <w:sz w:val="24"/>
                  <w:szCs w:val="24"/>
                  <w:shd w:val="clear" w:color="auto" w:fill="FFFFFF"/>
                </w:rPr>
                <w:t> (Chicago, 1903).</w:t>
              </w:r>
            </w:p>
            <w:p w14:paraId="4CDFF4FA" w14:textId="77777777" w:rsidR="00EB3729" w:rsidRDefault="00A01DA5" w:rsidP="007A1E62">
              <w:pPr>
                <w:spacing w:after="240" w:line="360" w:lineRule="atLeast"/>
                <w:rPr>
                  <w:rFonts w:ascii="Times New Roman" w:eastAsia="Times New Roman" w:hAnsi="Times New Roman" w:cs="Times New Roman"/>
                  <w:sz w:val="24"/>
                  <w:szCs w:val="24"/>
                  <w:lang w:eastAsia="en-GB"/>
                </w:rPr>
              </w:pPr>
              <w:r w:rsidRPr="00A01DA5">
                <w:rPr>
                  <w:rFonts w:ascii="Times New Roman" w:eastAsia="Times New Roman" w:hAnsi="Times New Roman" w:cs="Times New Roman"/>
                  <w:sz w:val="24"/>
                  <w:szCs w:val="24"/>
                  <w:lang w:eastAsia="en-GB"/>
                </w:rPr>
                <w:t>Racist American Presidents From George Washington To Donald Trump. N.p., Aylmer von Fleischer.</w:t>
              </w:r>
            </w:p>
            <w:p w14:paraId="59527F3A" w14:textId="5C05D308" w:rsidR="00D608D0" w:rsidRDefault="00EB3729" w:rsidP="00D608D0">
              <w:pPr>
                <w:spacing w:after="240" w:line="360" w:lineRule="atLeast"/>
                <w:rPr>
                  <w:rFonts w:ascii="Times New Roman" w:eastAsia="Times New Roman" w:hAnsi="Times New Roman" w:cs="Times New Roman"/>
                  <w:sz w:val="24"/>
                  <w:szCs w:val="24"/>
                  <w:lang w:eastAsia="en-GB"/>
                </w:rPr>
              </w:pPr>
              <w:r w:rsidRPr="00EB3729">
                <w:rPr>
                  <w:rFonts w:ascii="Times New Roman" w:eastAsia="Times New Roman" w:hAnsi="Times New Roman" w:cs="Times New Roman"/>
                  <w:sz w:val="24"/>
                  <w:szCs w:val="24"/>
                  <w:lang w:eastAsia="en-GB"/>
                </w:rPr>
                <w:t xml:space="preserve">Davis, Deborah. Guest of </w:t>
              </w:r>
              <w:proofErr w:type="spellStart"/>
              <w:r w:rsidRPr="00EB3729">
                <w:rPr>
                  <w:rFonts w:ascii="Times New Roman" w:eastAsia="Times New Roman" w:hAnsi="Times New Roman" w:cs="Times New Roman"/>
                  <w:sz w:val="24"/>
                  <w:szCs w:val="24"/>
                  <w:lang w:eastAsia="en-GB"/>
                </w:rPr>
                <w:t>Honor</w:t>
              </w:r>
              <w:proofErr w:type="spellEnd"/>
              <w:r w:rsidRPr="00EB3729">
                <w:rPr>
                  <w:rFonts w:ascii="Times New Roman" w:eastAsia="Times New Roman" w:hAnsi="Times New Roman" w:cs="Times New Roman"/>
                  <w:sz w:val="24"/>
                  <w:szCs w:val="24"/>
                  <w:lang w:eastAsia="en-GB"/>
                </w:rPr>
                <w:t>: Booker T. Washington, Theodore Roosevelt, and the White House Dinner That Shocked a Nation. United Kingdom, Atria Books, 2012.</w:t>
              </w:r>
            </w:p>
            <w:p w14:paraId="667DC966" w14:textId="0555DAFB" w:rsidR="00D608D0" w:rsidRDefault="00D608D0" w:rsidP="00D608D0">
              <w:pPr>
                <w:shd w:val="clear" w:color="auto" w:fill="FFFFFF"/>
                <w:spacing w:after="0" w:line="240" w:lineRule="auto"/>
                <w:rPr>
                  <w:rFonts w:ascii="Times New Roman" w:eastAsia="Times New Roman" w:hAnsi="Times New Roman" w:cs="Times New Roman"/>
                  <w:sz w:val="24"/>
                  <w:szCs w:val="24"/>
                  <w:lang w:eastAsia="en-GB"/>
                </w:rPr>
              </w:pPr>
              <w:r w:rsidRPr="00D608D0">
                <w:rPr>
                  <w:rFonts w:ascii="Times New Roman" w:eastAsia="Times New Roman" w:hAnsi="Times New Roman" w:cs="Times New Roman"/>
                  <w:sz w:val="24"/>
                  <w:szCs w:val="24"/>
                  <w:lang w:eastAsia="en-GB"/>
                </w:rPr>
                <w:t>Booker T. Washington Biography." </w:t>
              </w:r>
              <w:proofErr w:type="spellStart"/>
              <w:r w:rsidRPr="00D608D0">
                <w:rPr>
                  <w:rFonts w:ascii="Times New Roman" w:eastAsia="Times New Roman" w:hAnsi="Times New Roman" w:cs="Times New Roman"/>
                  <w:i/>
                  <w:iCs/>
                  <w:sz w:val="24"/>
                  <w:szCs w:val="24"/>
                  <w:lang w:eastAsia="en-GB"/>
                </w:rPr>
                <w:t>Encyclopedia</w:t>
              </w:r>
              <w:proofErr w:type="spellEnd"/>
              <w:r w:rsidRPr="00D608D0">
                <w:rPr>
                  <w:rFonts w:ascii="Times New Roman" w:eastAsia="Times New Roman" w:hAnsi="Times New Roman" w:cs="Times New Roman"/>
                  <w:i/>
                  <w:iCs/>
                  <w:sz w:val="24"/>
                  <w:szCs w:val="24"/>
                  <w:lang w:eastAsia="en-GB"/>
                </w:rPr>
                <w:t xml:space="preserve"> of World Biography.</w:t>
              </w:r>
              <w:r w:rsidRPr="00D608D0">
                <w:rPr>
                  <w:rFonts w:ascii="Times New Roman" w:eastAsia="Times New Roman" w:hAnsi="Times New Roman" w:cs="Times New Roman"/>
                  <w:sz w:val="24"/>
                  <w:szCs w:val="24"/>
                  <w:lang w:eastAsia="en-GB"/>
                </w:rPr>
                <w:t> </w:t>
              </w:r>
              <w:proofErr w:type="spellStart"/>
              <w:r w:rsidRPr="00D608D0">
                <w:rPr>
                  <w:rFonts w:ascii="Times New Roman" w:eastAsia="Times New Roman" w:hAnsi="Times New Roman" w:cs="Times New Roman"/>
                  <w:sz w:val="24"/>
                  <w:szCs w:val="24"/>
                  <w:lang w:eastAsia="en-GB"/>
                </w:rPr>
                <w:t>n.p.</w:t>
              </w:r>
              <w:proofErr w:type="spellEnd"/>
              <w:r w:rsidRPr="00D608D0">
                <w:rPr>
                  <w:rFonts w:ascii="Times New Roman" w:eastAsia="Times New Roman" w:hAnsi="Times New Roman" w:cs="Times New Roman"/>
                  <w:sz w:val="24"/>
                  <w:szCs w:val="24"/>
                  <w:lang w:eastAsia="en-GB"/>
                </w:rPr>
                <w:t>, n.d. Web. 21 Apr.</w:t>
              </w:r>
              <w:r w:rsidRPr="00D608D0">
                <w:rPr>
                  <w:rFonts w:ascii="Arial" w:eastAsia="Times New Roman" w:hAnsi="Arial" w:cs="Arial"/>
                  <w:sz w:val="21"/>
                  <w:szCs w:val="21"/>
                  <w:lang w:eastAsia="en-GB"/>
                </w:rPr>
                <w:t xml:space="preserve"> </w:t>
              </w:r>
              <w:r w:rsidRPr="00D608D0">
                <w:rPr>
                  <w:rFonts w:ascii="Times New Roman" w:eastAsia="Times New Roman" w:hAnsi="Times New Roman" w:cs="Times New Roman"/>
                  <w:sz w:val="24"/>
                  <w:szCs w:val="24"/>
                  <w:lang w:eastAsia="en-GB"/>
                </w:rPr>
                <w:t>2012</w:t>
              </w:r>
            </w:p>
            <w:p w14:paraId="795B1665" w14:textId="77777777" w:rsidR="00BC1017" w:rsidRDefault="00BC1017" w:rsidP="00D608D0">
              <w:pPr>
                <w:shd w:val="clear" w:color="auto" w:fill="FFFFFF"/>
                <w:spacing w:after="0" w:line="240" w:lineRule="auto"/>
                <w:rPr>
                  <w:rFonts w:ascii="Times New Roman" w:eastAsia="Times New Roman" w:hAnsi="Times New Roman" w:cs="Times New Roman"/>
                  <w:sz w:val="24"/>
                  <w:szCs w:val="24"/>
                  <w:lang w:eastAsia="en-GB"/>
                </w:rPr>
              </w:pPr>
            </w:p>
            <w:p w14:paraId="0F8CAD1A" w14:textId="1ADB38E1" w:rsidR="00BC1017" w:rsidRDefault="00BC1017" w:rsidP="00D608D0">
              <w:pPr>
                <w:shd w:val="clear" w:color="auto" w:fill="FFFFFF"/>
                <w:spacing w:after="0" w:line="240" w:lineRule="auto"/>
                <w:rPr>
                  <w:rFonts w:ascii="Times New Roman" w:eastAsia="Times New Roman" w:hAnsi="Times New Roman" w:cs="Times New Roman"/>
                  <w:sz w:val="24"/>
                  <w:szCs w:val="24"/>
                  <w:lang w:eastAsia="en-GB"/>
                </w:rPr>
              </w:pPr>
              <w:r w:rsidRPr="00BC1017">
                <w:rPr>
                  <w:rFonts w:ascii="Times New Roman" w:eastAsia="Times New Roman" w:hAnsi="Times New Roman" w:cs="Times New Roman"/>
                  <w:sz w:val="24"/>
                  <w:szCs w:val="24"/>
                  <w:lang w:eastAsia="en-GB"/>
                </w:rPr>
                <w:t xml:space="preserve">Washington, Booker </w:t>
              </w:r>
              <w:proofErr w:type="gramStart"/>
              <w:r w:rsidRPr="00BC1017">
                <w:rPr>
                  <w:rFonts w:ascii="Times New Roman" w:eastAsia="Times New Roman" w:hAnsi="Times New Roman" w:cs="Times New Roman"/>
                  <w:sz w:val="24"/>
                  <w:szCs w:val="24"/>
                  <w:lang w:eastAsia="en-GB"/>
                </w:rPr>
                <w:t>T..</w:t>
              </w:r>
              <w:proofErr w:type="gramEnd"/>
              <w:r w:rsidRPr="00BC1017">
                <w:rPr>
                  <w:rFonts w:ascii="Times New Roman" w:eastAsia="Times New Roman" w:hAnsi="Times New Roman" w:cs="Times New Roman"/>
                  <w:sz w:val="24"/>
                  <w:szCs w:val="24"/>
                  <w:lang w:eastAsia="en-GB"/>
                </w:rPr>
                <w:t> Up from Slavery: An Autobiography. Australia, Floating Press, 2009.</w:t>
              </w:r>
            </w:p>
            <w:p w14:paraId="66B77EDF" w14:textId="77777777" w:rsidR="00243F4A" w:rsidRDefault="00243F4A" w:rsidP="00D608D0">
              <w:pPr>
                <w:shd w:val="clear" w:color="auto" w:fill="FFFFFF"/>
                <w:spacing w:after="0" w:line="240" w:lineRule="auto"/>
                <w:rPr>
                  <w:rFonts w:ascii="Times New Roman" w:eastAsia="Times New Roman" w:hAnsi="Times New Roman" w:cs="Times New Roman"/>
                  <w:sz w:val="24"/>
                  <w:szCs w:val="24"/>
                  <w:lang w:eastAsia="en-GB"/>
                </w:rPr>
              </w:pPr>
            </w:p>
            <w:p w14:paraId="7C39FBB0" w14:textId="6E5D94E9" w:rsidR="00243F4A" w:rsidRPr="00BC1017" w:rsidRDefault="00243F4A" w:rsidP="00D608D0">
              <w:pPr>
                <w:shd w:val="clear" w:color="auto" w:fill="FFFFFF"/>
                <w:spacing w:after="0" w:line="240" w:lineRule="auto"/>
                <w:rPr>
                  <w:rFonts w:ascii="Times New Roman" w:eastAsia="Times New Roman" w:hAnsi="Times New Roman" w:cs="Times New Roman"/>
                  <w:sz w:val="24"/>
                  <w:szCs w:val="24"/>
                  <w:lang w:eastAsia="en-GB"/>
                </w:rPr>
              </w:pPr>
              <w:r w:rsidRPr="00243F4A">
                <w:rPr>
                  <w:rFonts w:ascii="Times New Roman" w:eastAsia="Times New Roman" w:hAnsi="Times New Roman" w:cs="Times New Roman"/>
                  <w:sz w:val="24"/>
                  <w:szCs w:val="24"/>
                  <w:lang w:eastAsia="en-GB"/>
                </w:rPr>
                <w:t>Brundage, William Fitzhugh. Lynching in the New South: Georgia and Virginia, 1880-1930. Urbana, University of Illinois Press, 1993.</w:t>
              </w:r>
            </w:p>
            <w:p w14:paraId="3906DC44" w14:textId="629716CC" w:rsidR="0073157D" w:rsidRPr="00D608D0" w:rsidRDefault="003663BA" w:rsidP="00D608D0">
              <w:pPr>
                <w:spacing w:after="240" w:line="360" w:lineRule="atLeast"/>
                <w:rPr>
                  <w:rFonts w:ascii="Times New Roman" w:eastAsia="Times New Roman" w:hAnsi="Times New Roman" w:cs="Times New Roman"/>
                  <w:sz w:val="24"/>
                  <w:szCs w:val="24"/>
                  <w:lang w:eastAsia="en-GB"/>
                </w:rPr>
              </w:pPr>
            </w:p>
          </w:sdtContent>
        </w:sdt>
      </w:sdtContent>
    </w:sdt>
    <w:sectPr w:rsidR="0073157D" w:rsidRPr="00D608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42349"/>
    <w:multiLevelType w:val="multilevel"/>
    <w:tmpl w:val="E27C2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wNTI0NDGwMDCxMLFU0lEKTi0uzszPAykwqwUACzsH7iwAAAA="/>
  </w:docVars>
  <w:rsids>
    <w:rsidRoot w:val="007825FE"/>
    <w:rsid w:val="000133C4"/>
    <w:rsid w:val="0003314E"/>
    <w:rsid w:val="00040B2D"/>
    <w:rsid w:val="00085157"/>
    <w:rsid w:val="000A4C08"/>
    <w:rsid w:val="000E7836"/>
    <w:rsid w:val="000F34C6"/>
    <w:rsid w:val="00141387"/>
    <w:rsid w:val="00193AFE"/>
    <w:rsid w:val="001A04FF"/>
    <w:rsid w:val="001A53B4"/>
    <w:rsid w:val="00243F4A"/>
    <w:rsid w:val="00283503"/>
    <w:rsid w:val="002B458F"/>
    <w:rsid w:val="002C573A"/>
    <w:rsid w:val="00331CC4"/>
    <w:rsid w:val="003663BA"/>
    <w:rsid w:val="0038294A"/>
    <w:rsid w:val="003B2349"/>
    <w:rsid w:val="003B38A6"/>
    <w:rsid w:val="003D5C15"/>
    <w:rsid w:val="003D63D3"/>
    <w:rsid w:val="004119C9"/>
    <w:rsid w:val="0047243C"/>
    <w:rsid w:val="004C5542"/>
    <w:rsid w:val="004C5C89"/>
    <w:rsid w:val="004D0CA2"/>
    <w:rsid w:val="005113BD"/>
    <w:rsid w:val="00520F25"/>
    <w:rsid w:val="00545ED2"/>
    <w:rsid w:val="00574744"/>
    <w:rsid w:val="00587936"/>
    <w:rsid w:val="005A6046"/>
    <w:rsid w:val="005B4518"/>
    <w:rsid w:val="005C4069"/>
    <w:rsid w:val="005C68DA"/>
    <w:rsid w:val="005E386D"/>
    <w:rsid w:val="00617591"/>
    <w:rsid w:val="006420B5"/>
    <w:rsid w:val="006461A2"/>
    <w:rsid w:val="006754A2"/>
    <w:rsid w:val="00695DB7"/>
    <w:rsid w:val="006B778A"/>
    <w:rsid w:val="006E1FDE"/>
    <w:rsid w:val="0073157D"/>
    <w:rsid w:val="00746E83"/>
    <w:rsid w:val="00764CF8"/>
    <w:rsid w:val="007825FE"/>
    <w:rsid w:val="00794D77"/>
    <w:rsid w:val="007A1E62"/>
    <w:rsid w:val="007D21FB"/>
    <w:rsid w:val="00835FF3"/>
    <w:rsid w:val="009177E1"/>
    <w:rsid w:val="00926383"/>
    <w:rsid w:val="00941B6E"/>
    <w:rsid w:val="00961036"/>
    <w:rsid w:val="00A01DA5"/>
    <w:rsid w:val="00A06F96"/>
    <w:rsid w:val="00A13EFA"/>
    <w:rsid w:val="00A52F1A"/>
    <w:rsid w:val="00A53B71"/>
    <w:rsid w:val="00A706B6"/>
    <w:rsid w:val="00A81270"/>
    <w:rsid w:val="00BC1017"/>
    <w:rsid w:val="00C13168"/>
    <w:rsid w:val="00C16049"/>
    <w:rsid w:val="00C97D21"/>
    <w:rsid w:val="00CE4778"/>
    <w:rsid w:val="00D13689"/>
    <w:rsid w:val="00D608D0"/>
    <w:rsid w:val="00E25986"/>
    <w:rsid w:val="00E47194"/>
    <w:rsid w:val="00E62B5C"/>
    <w:rsid w:val="00E6368E"/>
    <w:rsid w:val="00E9589E"/>
    <w:rsid w:val="00EA1CD6"/>
    <w:rsid w:val="00EA614A"/>
    <w:rsid w:val="00EB03C7"/>
    <w:rsid w:val="00EB3729"/>
    <w:rsid w:val="00F21CD1"/>
    <w:rsid w:val="00F26994"/>
    <w:rsid w:val="00F32858"/>
    <w:rsid w:val="00F541F1"/>
    <w:rsid w:val="00FB06F1"/>
    <w:rsid w:val="00FC03CF"/>
    <w:rsid w:val="00FC79E1"/>
    <w:rsid w:val="00FF0185"/>
    <w:rsid w:val="00FF2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8C3D2"/>
  <w15:chartTrackingRefBased/>
  <w15:docId w15:val="{13E8A906-0A83-4A29-A109-E6907C4C9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57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825FE"/>
    <w:rPr>
      <w:b/>
      <w:bCs/>
    </w:rPr>
  </w:style>
  <w:style w:type="character" w:customStyle="1" w:styleId="Heading1Char">
    <w:name w:val="Heading 1 Char"/>
    <w:basedOn w:val="DefaultParagraphFont"/>
    <w:link w:val="Heading1"/>
    <w:uiPriority w:val="9"/>
    <w:rsid w:val="0073157D"/>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7315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608D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477947">
      <w:bodyDiv w:val="1"/>
      <w:marLeft w:val="0"/>
      <w:marRight w:val="0"/>
      <w:marTop w:val="0"/>
      <w:marBottom w:val="0"/>
      <w:divBdr>
        <w:top w:val="none" w:sz="0" w:space="0" w:color="auto"/>
        <w:left w:val="none" w:sz="0" w:space="0" w:color="auto"/>
        <w:bottom w:val="none" w:sz="0" w:space="0" w:color="auto"/>
        <w:right w:val="none" w:sz="0" w:space="0" w:color="auto"/>
      </w:divBdr>
    </w:div>
    <w:div w:id="297804853">
      <w:bodyDiv w:val="1"/>
      <w:marLeft w:val="0"/>
      <w:marRight w:val="0"/>
      <w:marTop w:val="0"/>
      <w:marBottom w:val="0"/>
      <w:divBdr>
        <w:top w:val="none" w:sz="0" w:space="0" w:color="auto"/>
        <w:left w:val="none" w:sz="0" w:space="0" w:color="auto"/>
        <w:bottom w:val="none" w:sz="0" w:space="0" w:color="auto"/>
        <w:right w:val="none" w:sz="0" w:space="0" w:color="auto"/>
      </w:divBdr>
    </w:div>
    <w:div w:id="1587616569">
      <w:bodyDiv w:val="1"/>
      <w:marLeft w:val="0"/>
      <w:marRight w:val="0"/>
      <w:marTop w:val="0"/>
      <w:marBottom w:val="0"/>
      <w:divBdr>
        <w:top w:val="none" w:sz="0" w:space="0" w:color="auto"/>
        <w:left w:val="none" w:sz="0" w:space="0" w:color="auto"/>
        <w:bottom w:val="none" w:sz="0" w:space="0" w:color="auto"/>
        <w:right w:val="none" w:sz="0" w:space="0" w:color="auto"/>
      </w:divBdr>
    </w:div>
    <w:div w:id="2065061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327F32-C9B5-43A3-B217-90CC3E254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TotalTime>
  <Pages>4</Pages>
  <Words>1061</Words>
  <Characters>6052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40</cp:revision>
  <dcterms:created xsi:type="dcterms:W3CDTF">2021-11-22T10:55:00Z</dcterms:created>
  <dcterms:modified xsi:type="dcterms:W3CDTF">2021-12-11T13:05:00Z</dcterms:modified>
</cp:coreProperties>
</file>