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0A3016" w14:textId="0FD00772" w:rsidR="00CB5AEF" w:rsidRPr="008A5529" w:rsidRDefault="00361341" w:rsidP="00361341">
      <w:pPr>
        <w:spacing w:line="360" w:lineRule="auto"/>
        <w:jc w:val="both"/>
        <w:rPr>
          <w:rFonts w:ascii="Arial" w:hAnsi="Arial" w:cs="Arial"/>
          <w:u w:val="single"/>
        </w:rPr>
      </w:pPr>
      <w:r w:rsidRPr="008A5529">
        <w:rPr>
          <w:rFonts w:ascii="Arial" w:hAnsi="Arial" w:cs="Arial"/>
          <w:u w:val="single"/>
        </w:rPr>
        <w:t>Section 1</w:t>
      </w:r>
    </w:p>
    <w:p w14:paraId="1F5693F3" w14:textId="77777777" w:rsidR="00D03992" w:rsidRPr="008A5529" w:rsidRDefault="00A25459" w:rsidP="00361341">
      <w:pPr>
        <w:spacing w:line="360" w:lineRule="auto"/>
        <w:jc w:val="both"/>
        <w:rPr>
          <w:rFonts w:ascii="Arial" w:hAnsi="Arial" w:cs="Arial"/>
        </w:rPr>
      </w:pPr>
      <w:r w:rsidRPr="008A5529">
        <w:rPr>
          <w:rFonts w:ascii="Arial" w:hAnsi="Arial" w:cs="Arial"/>
        </w:rPr>
        <w:t xml:space="preserve">Early Years </w:t>
      </w:r>
      <w:proofErr w:type="spellStart"/>
      <w:r w:rsidRPr="008A5529">
        <w:rPr>
          <w:rFonts w:ascii="Arial" w:hAnsi="Arial" w:cs="Arial"/>
        </w:rPr>
        <w:t>Interboard</w:t>
      </w:r>
      <w:proofErr w:type="spellEnd"/>
      <w:r w:rsidRPr="008A5529">
        <w:rPr>
          <w:rFonts w:ascii="Arial" w:hAnsi="Arial" w:cs="Arial"/>
        </w:rPr>
        <w:t xml:space="preserve"> Panel (no date) insist that the interpretation of play has been heavily influenced through the work of various educationalists, psychologists, practitioners and researchers over the years</w:t>
      </w:r>
      <w:r w:rsidR="00872A78" w:rsidRPr="008A5529">
        <w:rPr>
          <w:rFonts w:ascii="Arial" w:hAnsi="Arial" w:cs="Arial"/>
        </w:rPr>
        <w:t xml:space="preserve">. </w:t>
      </w:r>
    </w:p>
    <w:p w14:paraId="1C4973EB" w14:textId="77777777" w:rsidR="003E0E56" w:rsidRPr="008A5529" w:rsidRDefault="0063225A" w:rsidP="00656BF5">
      <w:pPr>
        <w:jc w:val="both"/>
        <w:rPr>
          <w:rFonts w:ascii="Arial" w:hAnsi="Arial" w:cs="Arial"/>
        </w:rPr>
      </w:pPr>
      <w:r w:rsidRPr="008A5529">
        <w:rPr>
          <w:rFonts w:ascii="Arial" w:hAnsi="Arial" w:cs="Arial"/>
        </w:rPr>
        <w:t>Play is a free activity standing quite consciously outside ‘ordinary’ life as being ‘not serious,’ but at the same time absorbing the player intensely and utterly. It is an activity connected with no material interest, and no profit can be gained by it. It proceeds within its own proper boundaries of time and space according to fixed rules and in an orderly manner</w:t>
      </w:r>
      <w:r w:rsidR="003E0E56" w:rsidRPr="008A5529">
        <w:rPr>
          <w:rFonts w:ascii="Arial" w:hAnsi="Arial" w:cs="Arial"/>
        </w:rPr>
        <w:t>.</w:t>
      </w:r>
    </w:p>
    <w:p w14:paraId="58789A3F" w14:textId="77777777" w:rsidR="003E0E56" w:rsidRPr="008A5529" w:rsidRDefault="0063225A" w:rsidP="00E9672A">
      <w:pPr>
        <w:jc w:val="right"/>
        <w:rPr>
          <w:rFonts w:ascii="Arial" w:hAnsi="Arial" w:cs="Arial"/>
        </w:rPr>
      </w:pPr>
      <w:r w:rsidRPr="008A5529">
        <w:rPr>
          <w:rFonts w:ascii="Arial" w:hAnsi="Arial" w:cs="Arial"/>
        </w:rPr>
        <w:t xml:space="preserve">(Gray, 2013:1). </w:t>
      </w:r>
      <w:r w:rsidR="00872A78" w:rsidRPr="008A5529">
        <w:rPr>
          <w:rFonts w:ascii="Arial" w:hAnsi="Arial" w:cs="Arial"/>
        </w:rPr>
        <w:t xml:space="preserve"> </w:t>
      </w:r>
    </w:p>
    <w:p w14:paraId="08276C41" w14:textId="6CFE4F19" w:rsidR="000D5CDA" w:rsidRPr="008A5529" w:rsidRDefault="0063225A" w:rsidP="00361341">
      <w:pPr>
        <w:spacing w:line="360" w:lineRule="auto"/>
        <w:jc w:val="both"/>
        <w:rPr>
          <w:rFonts w:ascii="Arial" w:hAnsi="Arial" w:cs="Arial"/>
        </w:rPr>
      </w:pPr>
      <w:r w:rsidRPr="008A5529">
        <w:rPr>
          <w:rFonts w:ascii="Arial" w:hAnsi="Arial" w:cs="Arial"/>
        </w:rPr>
        <w:t xml:space="preserve">Although Gray suggests that play does not have profit for </w:t>
      </w:r>
      <w:r w:rsidR="009B20B4" w:rsidRPr="008A5529">
        <w:rPr>
          <w:rFonts w:ascii="Arial" w:hAnsi="Arial" w:cs="Arial"/>
        </w:rPr>
        <w:t xml:space="preserve">children and young people </w:t>
      </w:r>
      <w:r w:rsidRPr="008A5529">
        <w:rPr>
          <w:rFonts w:ascii="Arial" w:hAnsi="Arial" w:cs="Arial"/>
        </w:rPr>
        <w:t xml:space="preserve">and is not serious, many professionals and theorists would disagree and suggest that there are many benefits to </w:t>
      </w:r>
      <w:r w:rsidR="009B20B4" w:rsidRPr="008A5529">
        <w:rPr>
          <w:rFonts w:ascii="Arial" w:hAnsi="Arial" w:cs="Arial"/>
        </w:rPr>
        <w:t>children and young people</w:t>
      </w:r>
      <w:r w:rsidRPr="008A5529">
        <w:rPr>
          <w:rFonts w:ascii="Arial" w:hAnsi="Arial" w:cs="Arial"/>
        </w:rPr>
        <w:t xml:space="preserve"> when participating in play.</w:t>
      </w:r>
      <w:r w:rsidR="00DE07D6" w:rsidRPr="008A5529">
        <w:rPr>
          <w:rFonts w:ascii="Arial" w:hAnsi="Arial" w:cs="Arial"/>
        </w:rPr>
        <w:t xml:space="preserve"> Play England (2020) disagree with Gray and believe that play is essential to all children and young people’s lives as well as being as esse</w:t>
      </w:r>
      <w:r w:rsidR="00CB5B04" w:rsidRPr="008A5529">
        <w:rPr>
          <w:rFonts w:ascii="Arial" w:hAnsi="Arial" w:cs="Arial"/>
        </w:rPr>
        <w:t xml:space="preserve">ntial for their development, allowing children to have time and providing opportunities to play </w:t>
      </w:r>
      <w:r w:rsidR="00CE7890" w:rsidRPr="008A5529">
        <w:rPr>
          <w:rFonts w:ascii="Arial" w:hAnsi="Arial" w:cs="Arial"/>
        </w:rPr>
        <w:t>allows them the freedom to choose what they want to and what they enjoy doing.</w:t>
      </w:r>
      <w:r w:rsidR="003562D4" w:rsidRPr="008A5529">
        <w:rPr>
          <w:rFonts w:ascii="Arial" w:hAnsi="Arial" w:cs="Arial"/>
        </w:rPr>
        <w:t xml:space="preserve"> Family lives (no date) also add that </w:t>
      </w:r>
      <w:r w:rsidR="002820F0" w:rsidRPr="008A5529">
        <w:rPr>
          <w:rFonts w:ascii="Arial" w:hAnsi="Arial" w:cs="Arial"/>
        </w:rPr>
        <w:t xml:space="preserve">play is an integral part of a child’s time in the early years as they develop and </w:t>
      </w:r>
      <w:r w:rsidR="00444A5F" w:rsidRPr="008A5529">
        <w:rPr>
          <w:rFonts w:ascii="Arial" w:hAnsi="Arial" w:cs="Arial"/>
        </w:rPr>
        <w:t xml:space="preserve">improve different areas of skills in particularly </w:t>
      </w:r>
      <w:r w:rsidR="00124211" w:rsidRPr="008A5529">
        <w:rPr>
          <w:rFonts w:ascii="Arial" w:hAnsi="Arial" w:cs="Arial"/>
        </w:rPr>
        <w:t xml:space="preserve">essential skills for everyday living. </w:t>
      </w:r>
      <w:r w:rsidRPr="008A5529">
        <w:rPr>
          <w:rFonts w:ascii="Arial" w:hAnsi="Arial" w:cs="Arial"/>
        </w:rPr>
        <w:t>This section aims to outline the importance of play based activities and learning within the early years and also to analyse the implementation of such play based curricula. The two key elements that will be discussed</w:t>
      </w:r>
      <w:r w:rsidR="00D57D49" w:rsidRPr="008A5529">
        <w:rPr>
          <w:rFonts w:ascii="Arial" w:hAnsi="Arial" w:cs="Arial"/>
        </w:rPr>
        <w:t xml:space="preserve"> in this section</w:t>
      </w:r>
      <w:r w:rsidRPr="008A5529">
        <w:rPr>
          <w:rFonts w:ascii="Arial" w:hAnsi="Arial" w:cs="Arial"/>
        </w:rPr>
        <w:t xml:space="preserve"> are play based activities and professional practice. </w:t>
      </w:r>
    </w:p>
    <w:p w14:paraId="41DF4FD4" w14:textId="77777777" w:rsidR="007115A1" w:rsidRPr="008A5529" w:rsidRDefault="007115A1" w:rsidP="00361341">
      <w:pPr>
        <w:spacing w:line="360" w:lineRule="auto"/>
        <w:jc w:val="both"/>
        <w:rPr>
          <w:rFonts w:ascii="Arial" w:hAnsi="Arial" w:cs="Arial"/>
        </w:rPr>
      </w:pPr>
    </w:p>
    <w:p w14:paraId="4455F31B" w14:textId="466ACF58" w:rsidR="00A42058" w:rsidRPr="008A5529" w:rsidRDefault="003D2213" w:rsidP="00361341">
      <w:pPr>
        <w:spacing w:line="360" w:lineRule="auto"/>
        <w:jc w:val="both"/>
        <w:rPr>
          <w:rFonts w:ascii="Arial" w:hAnsi="Arial" w:cs="Arial"/>
        </w:rPr>
      </w:pPr>
      <w:r w:rsidRPr="008A5529">
        <w:rPr>
          <w:rFonts w:ascii="Arial" w:hAnsi="Arial" w:cs="Arial"/>
        </w:rPr>
        <w:t>According to the Welsh Government (2018)</w:t>
      </w:r>
      <w:r w:rsidR="002956D1" w:rsidRPr="008A5529">
        <w:rPr>
          <w:rFonts w:ascii="Arial" w:hAnsi="Arial" w:cs="Arial"/>
        </w:rPr>
        <w:t>, children learn best through play</w:t>
      </w:r>
      <w:r w:rsidR="00C57F45" w:rsidRPr="008A5529">
        <w:rPr>
          <w:rFonts w:ascii="Arial" w:hAnsi="Arial" w:cs="Arial"/>
        </w:rPr>
        <w:t>, it is</w:t>
      </w:r>
      <w:r w:rsidR="002956D1" w:rsidRPr="008A5529">
        <w:rPr>
          <w:rFonts w:ascii="Arial" w:hAnsi="Arial" w:cs="Arial"/>
        </w:rPr>
        <w:t xml:space="preserve"> through play</w:t>
      </w:r>
      <w:r w:rsidR="00C57F45" w:rsidRPr="008A5529">
        <w:rPr>
          <w:rFonts w:ascii="Arial" w:hAnsi="Arial" w:cs="Arial"/>
        </w:rPr>
        <w:t xml:space="preserve"> that</w:t>
      </w:r>
      <w:r w:rsidR="002956D1" w:rsidRPr="008A5529">
        <w:rPr>
          <w:rFonts w:ascii="Arial" w:hAnsi="Arial" w:cs="Arial"/>
        </w:rPr>
        <w:t xml:space="preserve"> children </w:t>
      </w:r>
      <w:r w:rsidR="00C57F45" w:rsidRPr="008A5529">
        <w:rPr>
          <w:rFonts w:ascii="Arial" w:hAnsi="Arial" w:cs="Arial"/>
        </w:rPr>
        <w:t>learn to become more</w:t>
      </w:r>
      <w:r w:rsidR="002956D1" w:rsidRPr="008A5529">
        <w:rPr>
          <w:rFonts w:ascii="Arial" w:hAnsi="Arial" w:cs="Arial"/>
        </w:rPr>
        <w:t xml:space="preserve"> creative, imaginative and</w:t>
      </w:r>
      <w:r w:rsidR="00C57F45" w:rsidRPr="008A5529">
        <w:rPr>
          <w:rFonts w:ascii="Arial" w:hAnsi="Arial" w:cs="Arial"/>
        </w:rPr>
        <w:t xml:space="preserve"> learn to</w:t>
      </w:r>
      <w:r w:rsidR="002956D1" w:rsidRPr="008A5529">
        <w:rPr>
          <w:rFonts w:ascii="Arial" w:hAnsi="Arial" w:cs="Arial"/>
        </w:rPr>
        <w:t xml:space="preserve"> have fun. Play is greatly valued by the Welsh Government </w:t>
      </w:r>
      <w:r w:rsidR="009E2FDE" w:rsidRPr="008A5529">
        <w:rPr>
          <w:rFonts w:ascii="Arial" w:hAnsi="Arial" w:cs="Arial"/>
        </w:rPr>
        <w:t>as well as many</w:t>
      </w:r>
      <w:r w:rsidR="00153DF5" w:rsidRPr="008A5529">
        <w:rPr>
          <w:rFonts w:ascii="Arial" w:hAnsi="Arial" w:cs="Arial"/>
        </w:rPr>
        <w:t xml:space="preserve"> early years</w:t>
      </w:r>
      <w:r w:rsidR="002956D1" w:rsidRPr="008A5529">
        <w:rPr>
          <w:rFonts w:ascii="Arial" w:hAnsi="Arial" w:cs="Arial"/>
        </w:rPr>
        <w:t xml:space="preserve"> specialists as </w:t>
      </w:r>
      <w:r w:rsidR="00153DF5" w:rsidRPr="008A5529">
        <w:rPr>
          <w:rFonts w:ascii="Arial" w:hAnsi="Arial" w:cs="Arial"/>
        </w:rPr>
        <w:t>play</w:t>
      </w:r>
      <w:r w:rsidR="002956D1" w:rsidRPr="008A5529">
        <w:rPr>
          <w:rFonts w:ascii="Arial" w:hAnsi="Arial" w:cs="Arial"/>
        </w:rPr>
        <w:t xml:space="preserve"> is an essential part of a child’s life within society</w:t>
      </w:r>
      <w:r w:rsidR="00C57F45" w:rsidRPr="008A5529">
        <w:rPr>
          <w:rFonts w:ascii="Arial" w:hAnsi="Arial" w:cs="Arial"/>
        </w:rPr>
        <w:t xml:space="preserve"> and</w:t>
      </w:r>
      <w:r w:rsidR="002956D1" w:rsidRPr="008A5529">
        <w:rPr>
          <w:rFonts w:ascii="Arial" w:hAnsi="Arial" w:cs="Arial"/>
        </w:rPr>
        <w:t xml:space="preserve"> is also essential for a child’s growth and </w:t>
      </w:r>
      <w:r w:rsidR="00153DF5" w:rsidRPr="008A5529">
        <w:rPr>
          <w:rFonts w:ascii="Arial" w:hAnsi="Arial" w:cs="Arial"/>
        </w:rPr>
        <w:t xml:space="preserve">holistic </w:t>
      </w:r>
      <w:r w:rsidR="002956D1" w:rsidRPr="008A5529">
        <w:rPr>
          <w:rFonts w:ascii="Arial" w:hAnsi="Arial" w:cs="Arial"/>
        </w:rPr>
        <w:t xml:space="preserve">development (Welsh Government, 2014). </w:t>
      </w:r>
      <w:r w:rsidR="00C57F45" w:rsidRPr="008A5529">
        <w:rPr>
          <w:rFonts w:ascii="Arial" w:hAnsi="Arial" w:cs="Arial"/>
        </w:rPr>
        <w:t>Furthermore, the Foundation Phase framework recognises that children learn</w:t>
      </w:r>
      <w:r w:rsidR="00153DF5" w:rsidRPr="008A5529">
        <w:rPr>
          <w:rFonts w:ascii="Arial" w:hAnsi="Arial" w:cs="Arial"/>
        </w:rPr>
        <w:t xml:space="preserve"> best</w:t>
      </w:r>
      <w:r w:rsidR="00C57F45" w:rsidRPr="008A5529">
        <w:rPr>
          <w:rFonts w:ascii="Arial" w:hAnsi="Arial" w:cs="Arial"/>
        </w:rPr>
        <w:t xml:space="preserve"> through first</w:t>
      </w:r>
      <w:r w:rsidR="00C223E3" w:rsidRPr="008A5529">
        <w:rPr>
          <w:rFonts w:ascii="Arial" w:hAnsi="Arial" w:cs="Arial"/>
        </w:rPr>
        <w:t>-</w:t>
      </w:r>
      <w:r w:rsidR="00C57F45" w:rsidRPr="008A5529">
        <w:rPr>
          <w:rFonts w:ascii="Arial" w:hAnsi="Arial" w:cs="Arial"/>
        </w:rPr>
        <w:t>hand experiences</w:t>
      </w:r>
      <w:r w:rsidR="00153DF5" w:rsidRPr="008A5529">
        <w:rPr>
          <w:rFonts w:ascii="Arial" w:hAnsi="Arial" w:cs="Arial"/>
        </w:rPr>
        <w:t xml:space="preserve"> which</w:t>
      </w:r>
      <w:r w:rsidR="00C57F45" w:rsidRPr="008A5529">
        <w:rPr>
          <w:rFonts w:ascii="Arial" w:hAnsi="Arial" w:cs="Arial"/>
        </w:rPr>
        <w:t xml:space="preserve"> emphasis</w:t>
      </w:r>
      <w:r w:rsidR="00153DF5" w:rsidRPr="008A5529">
        <w:rPr>
          <w:rFonts w:ascii="Arial" w:hAnsi="Arial" w:cs="Arial"/>
        </w:rPr>
        <w:t>es</w:t>
      </w:r>
      <w:r w:rsidR="00C57F45" w:rsidRPr="008A5529">
        <w:rPr>
          <w:rFonts w:ascii="Arial" w:hAnsi="Arial" w:cs="Arial"/>
        </w:rPr>
        <w:t xml:space="preserve"> the importance of play, these first</w:t>
      </w:r>
      <w:r w:rsidR="00C223E3" w:rsidRPr="008A5529">
        <w:rPr>
          <w:rFonts w:ascii="Arial" w:hAnsi="Arial" w:cs="Arial"/>
        </w:rPr>
        <w:t>-</w:t>
      </w:r>
      <w:r w:rsidR="00C57F45" w:rsidRPr="008A5529">
        <w:rPr>
          <w:rFonts w:ascii="Arial" w:hAnsi="Arial" w:cs="Arial"/>
        </w:rPr>
        <w:t xml:space="preserve">hand experiences encourage and promote the holistic development of children and ensures that a child’s self-image, feelings of self-worth and self esteem are at the centre of </w:t>
      </w:r>
      <w:r w:rsidR="008E6201" w:rsidRPr="008A5529">
        <w:rPr>
          <w:rFonts w:ascii="Arial" w:hAnsi="Arial" w:cs="Arial"/>
        </w:rPr>
        <w:t>every</w:t>
      </w:r>
      <w:r w:rsidR="00C57F45" w:rsidRPr="008A5529">
        <w:rPr>
          <w:rFonts w:ascii="Arial" w:hAnsi="Arial" w:cs="Arial"/>
        </w:rPr>
        <w:t xml:space="preserve"> approach (Welsh Government, 2015).</w:t>
      </w:r>
      <w:r w:rsidR="00FA56C5" w:rsidRPr="008A5529">
        <w:rPr>
          <w:rFonts w:ascii="Arial" w:hAnsi="Arial" w:cs="Arial"/>
        </w:rPr>
        <w:t xml:space="preserve"> It is for these reasons that the Foundation Phase</w:t>
      </w:r>
      <w:r w:rsidR="00360FEA" w:rsidRPr="008A5529">
        <w:rPr>
          <w:rFonts w:ascii="Arial" w:hAnsi="Arial" w:cs="Arial"/>
        </w:rPr>
        <w:t xml:space="preserve"> </w:t>
      </w:r>
      <w:r w:rsidR="00B51E66" w:rsidRPr="008A5529">
        <w:rPr>
          <w:rFonts w:ascii="Arial" w:hAnsi="Arial" w:cs="Arial"/>
        </w:rPr>
        <w:t>Framework</w:t>
      </w:r>
      <w:r w:rsidR="00432ECD" w:rsidRPr="008A5529">
        <w:rPr>
          <w:rFonts w:ascii="Arial" w:hAnsi="Arial" w:cs="Arial"/>
        </w:rPr>
        <w:t xml:space="preserve"> is heavily dependent </w:t>
      </w:r>
      <w:r w:rsidR="00B51E66" w:rsidRPr="008A5529">
        <w:rPr>
          <w:rFonts w:ascii="Arial" w:hAnsi="Arial" w:cs="Arial"/>
        </w:rPr>
        <w:t xml:space="preserve">on young children </w:t>
      </w:r>
      <w:r w:rsidR="00633B10" w:rsidRPr="008A5529">
        <w:rPr>
          <w:rFonts w:ascii="Arial" w:hAnsi="Arial" w:cs="Arial"/>
        </w:rPr>
        <w:t>playing as</w:t>
      </w:r>
      <w:r w:rsidR="00107564" w:rsidRPr="008A5529">
        <w:rPr>
          <w:rFonts w:ascii="Arial" w:hAnsi="Arial" w:cs="Arial"/>
        </w:rPr>
        <w:t xml:space="preserve"> various studies prove</w:t>
      </w:r>
      <w:r w:rsidR="00633B10" w:rsidRPr="008A5529">
        <w:rPr>
          <w:rFonts w:ascii="Arial" w:hAnsi="Arial" w:cs="Arial"/>
        </w:rPr>
        <w:t xml:space="preserve"> it is through this that they learn.</w:t>
      </w:r>
      <w:r w:rsidR="00C57F45" w:rsidRPr="008A5529">
        <w:rPr>
          <w:rFonts w:ascii="Arial" w:hAnsi="Arial" w:cs="Arial"/>
        </w:rPr>
        <w:t xml:space="preserve"> </w:t>
      </w:r>
      <w:r w:rsidR="00C223E3" w:rsidRPr="008A5529">
        <w:rPr>
          <w:rFonts w:ascii="Arial" w:hAnsi="Arial" w:cs="Arial"/>
        </w:rPr>
        <w:t xml:space="preserve">Cherry (2020) states that Kolb </w:t>
      </w:r>
      <w:r w:rsidR="00C223E3" w:rsidRPr="008A5529">
        <w:rPr>
          <w:rFonts w:ascii="Arial" w:hAnsi="Arial" w:cs="Arial"/>
        </w:rPr>
        <w:lastRenderedPageBreak/>
        <w:t xml:space="preserve">also believed that the transformation of an experience encourages and promotes the process where knowledge is created, this knowledge comes as a result of the transforming various experiences. </w:t>
      </w:r>
      <w:r w:rsidR="00A15E4C" w:rsidRPr="008A5529">
        <w:rPr>
          <w:rFonts w:ascii="Arial" w:hAnsi="Arial" w:cs="Arial"/>
        </w:rPr>
        <w:t xml:space="preserve">The experiences a child is provided with in early years have a significant impact </w:t>
      </w:r>
      <w:r w:rsidR="0032721B" w:rsidRPr="008A5529">
        <w:rPr>
          <w:rFonts w:ascii="Arial" w:hAnsi="Arial" w:cs="Arial"/>
        </w:rPr>
        <w:t xml:space="preserve">when laying the foundations for learning, </w:t>
      </w:r>
      <w:r w:rsidR="004D0BCD" w:rsidRPr="008A5529">
        <w:rPr>
          <w:rFonts w:ascii="Arial" w:hAnsi="Arial" w:cs="Arial"/>
        </w:rPr>
        <w:t xml:space="preserve">ensuring that all children receive quality education and care in the early years is paramount (Welsh Government, 2014). </w:t>
      </w:r>
      <w:r w:rsidR="00A42058" w:rsidRPr="008A5529">
        <w:rPr>
          <w:rFonts w:ascii="Arial" w:hAnsi="Arial" w:cs="Arial"/>
        </w:rPr>
        <w:t>A clear advantage to t</w:t>
      </w:r>
      <w:r w:rsidR="0025441A" w:rsidRPr="008A5529">
        <w:rPr>
          <w:rFonts w:ascii="Arial" w:hAnsi="Arial" w:cs="Arial"/>
        </w:rPr>
        <w:t>he Foundation Phase</w:t>
      </w:r>
      <w:r w:rsidR="00A42058" w:rsidRPr="008A5529">
        <w:rPr>
          <w:rFonts w:ascii="Arial" w:hAnsi="Arial" w:cs="Arial"/>
        </w:rPr>
        <w:t xml:space="preserve"> is the fact that it supports and promotes cultural</w:t>
      </w:r>
      <w:r w:rsidR="00323C59" w:rsidRPr="008A5529">
        <w:rPr>
          <w:rFonts w:ascii="Arial" w:hAnsi="Arial" w:cs="Arial"/>
        </w:rPr>
        <w:t xml:space="preserve"> identity for all individual children allowing the celebration of various cultures, this encourages all children from a wide range of backgrounds to </w:t>
      </w:r>
      <w:r w:rsidR="000E293E" w:rsidRPr="008A5529">
        <w:rPr>
          <w:rFonts w:ascii="Arial" w:hAnsi="Arial" w:cs="Arial"/>
        </w:rPr>
        <w:t>gain a positive awareness of their own culture as well as those from other cultures (Welsh Government, 2015</w:t>
      </w:r>
      <w:r w:rsidR="00B14ED3" w:rsidRPr="008A5529">
        <w:rPr>
          <w:rFonts w:ascii="Arial" w:hAnsi="Arial" w:cs="Arial"/>
        </w:rPr>
        <w:t>).</w:t>
      </w:r>
      <w:r w:rsidR="00A13FD6" w:rsidRPr="008A5529">
        <w:rPr>
          <w:rFonts w:ascii="Arial" w:hAnsi="Arial" w:cs="Arial"/>
        </w:rPr>
        <w:t xml:space="preserve"> </w:t>
      </w:r>
      <w:r w:rsidR="00A13FD6" w:rsidRPr="008A5529">
        <w:rPr>
          <w:rFonts w:ascii="Arial" w:hAnsi="Arial" w:cs="Arial"/>
          <w:color w:val="222222"/>
          <w:shd w:val="clear" w:color="auto" w:fill="FFFFFF"/>
        </w:rPr>
        <w:t xml:space="preserve">Queens University of Charlotte (2021) </w:t>
      </w:r>
      <w:r w:rsidR="00245ED6" w:rsidRPr="008A5529">
        <w:rPr>
          <w:rFonts w:ascii="Arial" w:hAnsi="Arial" w:cs="Arial"/>
          <w:color w:val="222222"/>
          <w:shd w:val="clear" w:color="auto" w:fill="FFFFFF"/>
        </w:rPr>
        <w:t>note that children and young people who are provided with opportunities to learn about various backgrounds and cultures encourages them to feel</w:t>
      </w:r>
      <w:r w:rsidR="00783F7F" w:rsidRPr="008A5529">
        <w:rPr>
          <w:rFonts w:ascii="Arial" w:hAnsi="Arial" w:cs="Arial"/>
          <w:color w:val="222222"/>
          <w:shd w:val="clear" w:color="auto" w:fill="FFFFFF"/>
        </w:rPr>
        <w:t xml:space="preserve"> more comfortable with themselves and their culture because they have been able to learn about differences, they also suggest that over time these children and young people become more </w:t>
      </w:r>
      <w:r w:rsidR="00F522A8" w:rsidRPr="008A5529">
        <w:rPr>
          <w:rFonts w:ascii="Arial" w:hAnsi="Arial" w:cs="Arial"/>
          <w:color w:val="222222"/>
          <w:shd w:val="clear" w:color="auto" w:fill="FFFFFF"/>
        </w:rPr>
        <w:t>comfortable when around or</w:t>
      </w:r>
      <w:r w:rsidR="00065315" w:rsidRPr="008A5529">
        <w:rPr>
          <w:rFonts w:ascii="Arial" w:hAnsi="Arial" w:cs="Arial"/>
          <w:color w:val="222222"/>
          <w:shd w:val="clear" w:color="auto" w:fill="FFFFFF"/>
        </w:rPr>
        <w:t xml:space="preserve"> become</w:t>
      </w:r>
      <w:r w:rsidR="00F522A8" w:rsidRPr="008A5529">
        <w:rPr>
          <w:rFonts w:ascii="Arial" w:hAnsi="Arial" w:cs="Arial"/>
          <w:color w:val="222222"/>
          <w:shd w:val="clear" w:color="auto" w:fill="FFFFFF"/>
        </w:rPr>
        <w:t xml:space="preserve"> part of a diverse community </w:t>
      </w:r>
      <w:r w:rsidR="00065315" w:rsidRPr="008A5529">
        <w:rPr>
          <w:rFonts w:ascii="Arial" w:hAnsi="Arial" w:cs="Arial"/>
          <w:color w:val="222222"/>
          <w:shd w:val="clear" w:color="auto" w:fill="FFFFFF"/>
        </w:rPr>
        <w:t>as they have learn about difference which also promotes a feeling of safety for them.</w:t>
      </w:r>
      <w:r w:rsidR="000E293E" w:rsidRPr="008A5529">
        <w:rPr>
          <w:rFonts w:ascii="Arial" w:hAnsi="Arial" w:cs="Arial"/>
        </w:rPr>
        <w:t xml:space="preserve"> </w:t>
      </w:r>
    </w:p>
    <w:p w14:paraId="6D90DD44" w14:textId="77777777" w:rsidR="000E293E" w:rsidRPr="008A5529" w:rsidRDefault="000E293E" w:rsidP="00361341">
      <w:pPr>
        <w:spacing w:line="360" w:lineRule="auto"/>
        <w:jc w:val="both"/>
        <w:rPr>
          <w:rFonts w:ascii="Arial" w:hAnsi="Arial" w:cs="Arial"/>
        </w:rPr>
      </w:pPr>
    </w:p>
    <w:p w14:paraId="4F1B74B2" w14:textId="6B58B4C4" w:rsidR="00C338E1" w:rsidRPr="008A5529" w:rsidRDefault="00C338E1" w:rsidP="00361341">
      <w:pPr>
        <w:spacing w:line="360" w:lineRule="auto"/>
        <w:jc w:val="both"/>
        <w:rPr>
          <w:rFonts w:ascii="Arial" w:hAnsi="Arial" w:cs="Arial"/>
        </w:rPr>
      </w:pPr>
    </w:p>
    <w:p w14:paraId="1369923B" w14:textId="77777777" w:rsidR="009515DD" w:rsidRPr="008A5529" w:rsidRDefault="00C338E1" w:rsidP="00361341">
      <w:pPr>
        <w:spacing w:line="360" w:lineRule="auto"/>
        <w:jc w:val="both"/>
        <w:rPr>
          <w:rFonts w:ascii="Arial" w:hAnsi="Arial" w:cs="Arial"/>
          <w:color w:val="222222"/>
          <w:shd w:val="clear" w:color="auto" w:fill="FFFFFF"/>
        </w:rPr>
      </w:pPr>
      <w:r w:rsidRPr="008A5529">
        <w:rPr>
          <w:rFonts w:ascii="Arial" w:hAnsi="Arial" w:cs="Arial"/>
        </w:rPr>
        <w:t xml:space="preserve">Although the Foundation Phase Framework has many benefits and positive aspects, </w:t>
      </w:r>
      <w:r w:rsidR="00B70B36" w:rsidRPr="008A5529">
        <w:rPr>
          <w:rFonts w:ascii="Arial" w:hAnsi="Arial" w:cs="Arial"/>
        </w:rPr>
        <w:t xml:space="preserve">there has been </w:t>
      </w:r>
      <w:r w:rsidRPr="008A5529">
        <w:rPr>
          <w:rFonts w:ascii="Arial" w:hAnsi="Arial" w:cs="Arial"/>
        </w:rPr>
        <w:t xml:space="preserve">an Independent Stocktake </w:t>
      </w:r>
      <w:r w:rsidR="00B70B36" w:rsidRPr="008A5529">
        <w:rPr>
          <w:rFonts w:ascii="Arial" w:hAnsi="Arial" w:cs="Arial"/>
        </w:rPr>
        <w:t>of the Foundation Phase in Wale</w:t>
      </w:r>
      <w:r w:rsidR="007910B2" w:rsidRPr="008A5529">
        <w:rPr>
          <w:rFonts w:ascii="Arial" w:hAnsi="Arial" w:cs="Arial"/>
        </w:rPr>
        <w:t>s</w:t>
      </w:r>
      <w:r w:rsidR="001D6D0D" w:rsidRPr="008A5529">
        <w:rPr>
          <w:rFonts w:ascii="Arial" w:hAnsi="Arial" w:cs="Arial"/>
        </w:rPr>
        <w:t xml:space="preserve"> as the framework is implemented across Wales in all schools and setting with children aged 3 to 7 years old</w:t>
      </w:r>
      <w:r w:rsidR="007300F7" w:rsidRPr="008A5529">
        <w:rPr>
          <w:rFonts w:ascii="Arial" w:hAnsi="Arial" w:cs="Arial"/>
        </w:rPr>
        <w:t xml:space="preserve">. </w:t>
      </w:r>
      <w:r w:rsidR="00490911" w:rsidRPr="008A5529">
        <w:rPr>
          <w:rFonts w:ascii="Arial" w:hAnsi="Arial" w:cs="Arial"/>
        </w:rPr>
        <w:t xml:space="preserve">Furthermore, </w:t>
      </w:r>
      <w:r w:rsidR="00340985" w:rsidRPr="008A5529">
        <w:rPr>
          <w:rFonts w:ascii="Arial" w:hAnsi="Arial" w:cs="Arial"/>
        </w:rPr>
        <w:t xml:space="preserve">variability across Wales is to be expected with the implementation of the </w:t>
      </w:r>
      <w:r w:rsidR="005A34BB" w:rsidRPr="008A5529">
        <w:rPr>
          <w:rFonts w:ascii="Arial" w:hAnsi="Arial" w:cs="Arial"/>
        </w:rPr>
        <w:t xml:space="preserve">Foundation Phase </w:t>
      </w:r>
      <w:r w:rsidR="00BC2D84" w:rsidRPr="008A5529">
        <w:rPr>
          <w:rFonts w:ascii="Arial" w:hAnsi="Arial" w:cs="Arial"/>
        </w:rPr>
        <w:t>F</w:t>
      </w:r>
      <w:r w:rsidR="00340985" w:rsidRPr="008A5529">
        <w:rPr>
          <w:rFonts w:ascii="Arial" w:hAnsi="Arial" w:cs="Arial"/>
        </w:rPr>
        <w:t>ramework</w:t>
      </w:r>
      <w:r w:rsidR="00B731B5" w:rsidRPr="008A5529">
        <w:rPr>
          <w:rFonts w:ascii="Arial" w:hAnsi="Arial" w:cs="Arial"/>
        </w:rPr>
        <w:t xml:space="preserve"> as all settings are unique in their own way</w:t>
      </w:r>
      <w:r w:rsidR="00340985" w:rsidRPr="008A5529">
        <w:rPr>
          <w:rFonts w:ascii="Arial" w:hAnsi="Arial" w:cs="Arial"/>
        </w:rPr>
        <w:t xml:space="preserve"> however the way in which </w:t>
      </w:r>
      <w:r w:rsidR="005A34BB" w:rsidRPr="008A5529">
        <w:rPr>
          <w:rFonts w:ascii="Arial" w:hAnsi="Arial" w:cs="Arial"/>
        </w:rPr>
        <w:t>it varies should not be significant and should only be slight</w:t>
      </w:r>
      <w:r w:rsidR="006B49FF" w:rsidRPr="008A5529">
        <w:rPr>
          <w:rFonts w:ascii="Arial" w:hAnsi="Arial" w:cs="Arial"/>
        </w:rPr>
        <w:t xml:space="preserve"> having the same outcome when the children progress from the Foundation Phase to Key Stage 2</w:t>
      </w:r>
      <w:r w:rsidR="00BC2D84" w:rsidRPr="008A5529">
        <w:rPr>
          <w:rFonts w:ascii="Arial" w:hAnsi="Arial" w:cs="Arial"/>
        </w:rPr>
        <w:t xml:space="preserve"> (Taylor, Rhys and Waldron, no date). The Welsh Government (2014) </w:t>
      </w:r>
      <w:r w:rsidR="00303DDF" w:rsidRPr="008A5529">
        <w:rPr>
          <w:rFonts w:ascii="Arial" w:hAnsi="Arial" w:cs="Arial"/>
        </w:rPr>
        <w:t>not</w:t>
      </w:r>
      <w:r w:rsidR="00F457CE" w:rsidRPr="008A5529">
        <w:rPr>
          <w:rFonts w:ascii="Arial" w:hAnsi="Arial" w:cs="Arial"/>
        </w:rPr>
        <w:t>e</w:t>
      </w:r>
      <w:r w:rsidR="00303DDF" w:rsidRPr="008A5529">
        <w:rPr>
          <w:rFonts w:ascii="Arial" w:hAnsi="Arial" w:cs="Arial"/>
        </w:rPr>
        <w:t xml:space="preserve"> that the independent stocktake </w:t>
      </w:r>
      <w:r w:rsidR="0024159B" w:rsidRPr="008A5529">
        <w:rPr>
          <w:rFonts w:ascii="Arial" w:hAnsi="Arial" w:cs="Arial"/>
        </w:rPr>
        <w:t>suggest that the</w:t>
      </w:r>
      <w:r w:rsidR="00BB2F5B" w:rsidRPr="008A5529">
        <w:rPr>
          <w:rFonts w:ascii="Arial" w:hAnsi="Arial" w:cs="Arial"/>
        </w:rPr>
        <w:t xml:space="preserve"> main principles of the</w:t>
      </w:r>
      <w:r w:rsidR="0024159B" w:rsidRPr="008A5529">
        <w:rPr>
          <w:rFonts w:ascii="Arial" w:hAnsi="Arial" w:cs="Arial"/>
        </w:rPr>
        <w:t xml:space="preserve"> </w:t>
      </w:r>
      <w:r w:rsidR="00752FC0" w:rsidRPr="008A5529">
        <w:rPr>
          <w:rFonts w:ascii="Arial" w:hAnsi="Arial" w:cs="Arial"/>
        </w:rPr>
        <w:t xml:space="preserve">Foundation Phase </w:t>
      </w:r>
      <w:r w:rsidR="00BB2F5B" w:rsidRPr="008A5529">
        <w:rPr>
          <w:rFonts w:ascii="Arial" w:hAnsi="Arial" w:cs="Arial"/>
        </w:rPr>
        <w:t>were put into practice well</w:t>
      </w:r>
      <w:r w:rsidR="00755864" w:rsidRPr="008A5529">
        <w:rPr>
          <w:rFonts w:ascii="Arial" w:hAnsi="Arial" w:cs="Arial"/>
        </w:rPr>
        <w:t xml:space="preserve"> however the way in which they were implemented differed across the ages</w:t>
      </w:r>
      <w:r w:rsidR="0063137A" w:rsidRPr="008A5529">
        <w:rPr>
          <w:rFonts w:ascii="Arial" w:hAnsi="Arial" w:cs="Arial"/>
        </w:rPr>
        <w:t xml:space="preserve"> and across the settings. The principles of the Foundation Phase </w:t>
      </w:r>
      <w:r w:rsidR="00733F32" w:rsidRPr="008A5529">
        <w:rPr>
          <w:rFonts w:ascii="Arial" w:hAnsi="Arial" w:cs="Arial"/>
        </w:rPr>
        <w:t xml:space="preserve">should be implemented effectively and correctly across Wales and across the ages to ensure </w:t>
      </w:r>
      <w:r w:rsidR="00B55080" w:rsidRPr="008A5529">
        <w:rPr>
          <w:rFonts w:ascii="Arial" w:hAnsi="Arial" w:cs="Arial"/>
        </w:rPr>
        <w:t>equality and equity within early years settings and child</w:t>
      </w:r>
      <w:r w:rsidR="00373438" w:rsidRPr="008A5529">
        <w:rPr>
          <w:rFonts w:ascii="Arial" w:hAnsi="Arial" w:cs="Arial"/>
        </w:rPr>
        <w:t>-</w:t>
      </w:r>
      <w:r w:rsidR="00B55080" w:rsidRPr="008A5529">
        <w:rPr>
          <w:rFonts w:ascii="Arial" w:hAnsi="Arial" w:cs="Arial"/>
        </w:rPr>
        <w:t>care settings</w:t>
      </w:r>
      <w:r w:rsidR="009515DD" w:rsidRPr="008A5529">
        <w:rPr>
          <w:rFonts w:ascii="Arial" w:hAnsi="Arial" w:cs="Arial"/>
        </w:rPr>
        <w:t xml:space="preserve"> (</w:t>
      </w:r>
      <w:r w:rsidR="009515DD" w:rsidRPr="008A5529">
        <w:rPr>
          <w:rFonts w:ascii="Arial" w:hAnsi="Arial" w:cs="Arial"/>
          <w:color w:val="222222"/>
          <w:shd w:val="clear" w:color="auto" w:fill="FFFFFF"/>
        </w:rPr>
        <w:t>Thomas and Lewis, 2016).</w:t>
      </w:r>
    </w:p>
    <w:p w14:paraId="3BFCFE7F" w14:textId="30F0729C" w:rsidR="00B70B36" w:rsidRPr="008A5529" w:rsidRDefault="009515DD" w:rsidP="00361341">
      <w:pPr>
        <w:spacing w:line="360" w:lineRule="auto"/>
        <w:jc w:val="both"/>
        <w:rPr>
          <w:rFonts w:ascii="Arial" w:hAnsi="Arial" w:cs="Arial"/>
        </w:rPr>
      </w:pPr>
      <w:r w:rsidRPr="008A5529">
        <w:rPr>
          <w:rFonts w:ascii="Arial" w:hAnsi="Arial" w:cs="Arial"/>
          <w:color w:val="222222"/>
          <w:shd w:val="clear" w:color="auto" w:fill="FFFFFF"/>
        </w:rPr>
        <w:t> </w:t>
      </w:r>
    </w:p>
    <w:p w14:paraId="77458A00" w14:textId="6ADB5D3A" w:rsidR="00DD770C" w:rsidRPr="008A5529" w:rsidRDefault="00533446" w:rsidP="00F15E2B">
      <w:pPr>
        <w:spacing w:line="360" w:lineRule="auto"/>
        <w:jc w:val="both"/>
        <w:rPr>
          <w:rFonts w:ascii="Arial" w:hAnsi="Arial" w:cs="Arial"/>
        </w:rPr>
      </w:pPr>
      <w:r w:rsidRPr="008A5529">
        <w:rPr>
          <w:rFonts w:ascii="Arial" w:hAnsi="Arial" w:cs="Arial"/>
        </w:rPr>
        <w:lastRenderedPageBreak/>
        <w:t>It is essential for all p</w:t>
      </w:r>
      <w:r w:rsidR="007C0216" w:rsidRPr="008A5529">
        <w:rPr>
          <w:rFonts w:ascii="Arial" w:hAnsi="Arial" w:cs="Arial"/>
        </w:rPr>
        <w:t xml:space="preserve">ractitioners within any childcare or early years setting </w:t>
      </w:r>
      <w:r w:rsidRPr="008A5529">
        <w:rPr>
          <w:rFonts w:ascii="Arial" w:hAnsi="Arial" w:cs="Arial"/>
        </w:rPr>
        <w:t xml:space="preserve">to have knowledge, skills and personal characteristics to facilitate and provide </w:t>
      </w:r>
      <w:r w:rsidR="002D726E" w:rsidRPr="008A5529">
        <w:rPr>
          <w:rFonts w:ascii="Arial" w:hAnsi="Arial" w:cs="Arial"/>
        </w:rPr>
        <w:t>an effective and purposeful education for children</w:t>
      </w:r>
      <w:r w:rsidR="00A75AD2" w:rsidRPr="008A5529">
        <w:rPr>
          <w:rFonts w:ascii="Arial" w:hAnsi="Arial" w:cs="Arial"/>
        </w:rPr>
        <w:t xml:space="preserve"> to encourage and allow a child to grow, learn, gather and acquire skills </w:t>
      </w:r>
      <w:r w:rsidR="005639CC" w:rsidRPr="008A5529">
        <w:rPr>
          <w:rFonts w:ascii="Arial" w:hAnsi="Arial" w:cs="Arial"/>
        </w:rPr>
        <w:t xml:space="preserve">in order </w:t>
      </w:r>
      <w:r w:rsidR="00946EE1" w:rsidRPr="008A5529">
        <w:rPr>
          <w:rFonts w:ascii="Arial" w:hAnsi="Arial" w:cs="Arial"/>
        </w:rPr>
        <w:t xml:space="preserve">to assist them in </w:t>
      </w:r>
      <w:r w:rsidR="005639CC" w:rsidRPr="008A5529">
        <w:rPr>
          <w:rFonts w:ascii="Arial" w:hAnsi="Arial" w:cs="Arial"/>
        </w:rPr>
        <w:t>adult</w:t>
      </w:r>
      <w:r w:rsidR="00946EE1" w:rsidRPr="008A5529">
        <w:rPr>
          <w:rFonts w:ascii="Arial" w:hAnsi="Arial" w:cs="Arial"/>
        </w:rPr>
        <w:t xml:space="preserve"> life (</w:t>
      </w:r>
      <w:proofErr w:type="spellStart"/>
      <w:r w:rsidR="00373438" w:rsidRPr="008A5529">
        <w:rPr>
          <w:rFonts w:ascii="Arial" w:hAnsi="Arial" w:cs="Arial"/>
        </w:rPr>
        <w:t>Kile</w:t>
      </w:r>
      <w:proofErr w:type="spellEnd"/>
      <w:r w:rsidR="00373438" w:rsidRPr="008A5529">
        <w:rPr>
          <w:rFonts w:ascii="Arial" w:hAnsi="Arial" w:cs="Arial"/>
        </w:rPr>
        <w:t>, 2018).</w:t>
      </w:r>
      <w:r w:rsidR="0033518E" w:rsidRPr="008A5529">
        <w:rPr>
          <w:rFonts w:ascii="Arial" w:hAnsi="Arial" w:cs="Arial"/>
        </w:rPr>
        <w:t xml:space="preserve"> </w:t>
      </w:r>
      <w:r w:rsidR="004D3274" w:rsidRPr="008A5529">
        <w:rPr>
          <w:rFonts w:ascii="Arial" w:hAnsi="Arial" w:cs="Arial"/>
        </w:rPr>
        <w:t xml:space="preserve">The Education Workforce Council (no date) </w:t>
      </w:r>
      <w:r w:rsidR="002C3790" w:rsidRPr="008A5529">
        <w:rPr>
          <w:rFonts w:ascii="Arial" w:hAnsi="Arial" w:cs="Arial"/>
        </w:rPr>
        <w:t xml:space="preserve">ensure that professionals working in </w:t>
      </w:r>
      <w:r w:rsidR="00461CEB" w:rsidRPr="008A5529">
        <w:rPr>
          <w:rFonts w:ascii="Arial" w:hAnsi="Arial" w:cs="Arial"/>
        </w:rPr>
        <w:t xml:space="preserve">any </w:t>
      </w:r>
      <w:r w:rsidR="002C3790" w:rsidRPr="008A5529">
        <w:rPr>
          <w:rFonts w:ascii="Arial" w:hAnsi="Arial" w:cs="Arial"/>
        </w:rPr>
        <w:t>childcare settings and early years setting</w:t>
      </w:r>
      <w:r w:rsidR="00461CEB" w:rsidRPr="008A5529">
        <w:rPr>
          <w:rFonts w:ascii="Arial" w:hAnsi="Arial" w:cs="Arial"/>
        </w:rPr>
        <w:t>s</w:t>
      </w:r>
      <w:r w:rsidR="002C3790" w:rsidRPr="008A5529">
        <w:rPr>
          <w:rFonts w:ascii="Arial" w:hAnsi="Arial" w:cs="Arial"/>
        </w:rPr>
        <w:t xml:space="preserve"> are of the highest of standards, they </w:t>
      </w:r>
      <w:r w:rsidR="00E62D23" w:rsidRPr="008A5529">
        <w:rPr>
          <w:rFonts w:ascii="Arial" w:hAnsi="Arial" w:cs="Arial"/>
        </w:rPr>
        <w:t xml:space="preserve">state that the principal aims of the council are </w:t>
      </w:r>
      <w:r w:rsidR="00A225BA" w:rsidRPr="008A5529">
        <w:rPr>
          <w:rFonts w:ascii="Arial" w:hAnsi="Arial" w:cs="Arial"/>
        </w:rPr>
        <w:t>to</w:t>
      </w:r>
      <w:r w:rsidR="003266C9" w:rsidRPr="008A5529">
        <w:rPr>
          <w:rFonts w:ascii="Arial" w:hAnsi="Arial" w:cs="Arial"/>
        </w:rPr>
        <w:t xml:space="preserve"> i</w:t>
      </w:r>
      <w:r w:rsidR="000C3894" w:rsidRPr="008A5529">
        <w:rPr>
          <w:rFonts w:ascii="Arial" w:hAnsi="Arial" w:cs="Arial"/>
        </w:rPr>
        <w:t>mpr</w:t>
      </w:r>
      <w:r w:rsidR="003266C9" w:rsidRPr="008A5529">
        <w:rPr>
          <w:rFonts w:ascii="Arial" w:hAnsi="Arial" w:cs="Arial"/>
        </w:rPr>
        <w:t xml:space="preserve">ove and contribute to improving standards of </w:t>
      </w:r>
      <w:r w:rsidR="000C3894" w:rsidRPr="008A5529">
        <w:rPr>
          <w:rFonts w:ascii="Arial" w:hAnsi="Arial" w:cs="Arial"/>
        </w:rPr>
        <w:t>teaching and the quality of learning,</w:t>
      </w:r>
      <w:r w:rsidR="00A225BA" w:rsidRPr="008A5529">
        <w:rPr>
          <w:rFonts w:ascii="Arial" w:hAnsi="Arial" w:cs="Arial"/>
        </w:rPr>
        <w:t xml:space="preserve"> improve and maintain the standard of professional conduct for any individual working</w:t>
      </w:r>
      <w:r w:rsidR="003266C9" w:rsidRPr="008A5529">
        <w:rPr>
          <w:rFonts w:ascii="Arial" w:hAnsi="Arial" w:cs="Arial"/>
        </w:rPr>
        <w:t xml:space="preserve"> to teach and learn in Wa</w:t>
      </w:r>
      <w:r w:rsidR="000C3894" w:rsidRPr="008A5529">
        <w:rPr>
          <w:rFonts w:ascii="Arial" w:hAnsi="Arial" w:cs="Arial"/>
        </w:rPr>
        <w:t>les</w:t>
      </w:r>
      <w:r w:rsidR="002C3790" w:rsidRPr="008A5529">
        <w:rPr>
          <w:rFonts w:ascii="Arial" w:hAnsi="Arial" w:cs="Arial"/>
        </w:rPr>
        <w:t xml:space="preserve">. </w:t>
      </w:r>
      <w:r w:rsidR="000C7C6E" w:rsidRPr="008A5529">
        <w:rPr>
          <w:rFonts w:ascii="Arial" w:hAnsi="Arial" w:cs="Arial"/>
        </w:rPr>
        <w:t>Furthermore, the Welsh Government (</w:t>
      </w:r>
      <w:r w:rsidR="00A81A45" w:rsidRPr="008A5529">
        <w:rPr>
          <w:rFonts w:ascii="Arial" w:hAnsi="Arial" w:cs="Arial"/>
        </w:rPr>
        <w:t xml:space="preserve">2017) </w:t>
      </w:r>
      <w:r w:rsidR="001037F7" w:rsidRPr="008A5529">
        <w:rPr>
          <w:rFonts w:ascii="Arial" w:hAnsi="Arial" w:cs="Arial"/>
        </w:rPr>
        <w:t xml:space="preserve">developed professional standards for Wales in order to clearly set expectations </w:t>
      </w:r>
      <w:r w:rsidR="00CF692F" w:rsidRPr="008A5529">
        <w:rPr>
          <w:rFonts w:ascii="Arial" w:hAnsi="Arial" w:cs="Arial"/>
        </w:rPr>
        <w:t xml:space="preserve">regarding effective practice, encourage practitioners to identify areas </w:t>
      </w:r>
      <w:r w:rsidR="00051560" w:rsidRPr="008A5529">
        <w:rPr>
          <w:rFonts w:ascii="Arial" w:hAnsi="Arial" w:cs="Arial"/>
        </w:rPr>
        <w:t xml:space="preserve">of development that need further developing with support and encourage and enable all practitioners to independently reflect on their practice. </w:t>
      </w:r>
      <w:r w:rsidR="003719A7" w:rsidRPr="008A5529">
        <w:rPr>
          <w:rFonts w:ascii="Arial" w:hAnsi="Arial" w:cs="Arial"/>
        </w:rPr>
        <w:t>T</w:t>
      </w:r>
      <w:r w:rsidR="00902108" w:rsidRPr="008A5529">
        <w:rPr>
          <w:rFonts w:ascii="Arial" w:hAnsi="Arial" w:cs="Arial"/>
        </w:rPr>
        <w:t>he Education Workforce Council</w:t>
      </w:r>
      <w:r w:rsidR="003719A7" w:rsidRPr="008A5529">
        <w:rPr>
          <w:rFonts w:ascii="Arial" w:hAnsi="Arial" w:cs="Arial"/>
        </w:rPr>
        <w:t xml:space="preserve"> and</w:t>
      </w:r>
      <w:r w:rsidR="00902108" w:rsidRPr="008A5529">
        <w:rPr>
          <w:rFonts w:ascii="Arial" w:hAnsi="Arial" w:cs="Arial"/>
        </w:rPr>
        <w:t xml:space="preserve"> Welsh Government’s professional standards</w:t>
      </w:r>
      <w:r w:rsidR="003719A7" w:rsidRPr="008A5529">
        <w:rPr>
          <w:rFonts w:ascii="Arial" w:hAnsi="Arial" w:cs="Arial"/>
        </w:rPr>
        <w:t xml:space="preserve"> ensure that practitioners provide the highest standard of effective practice in their role when working with </w:t>
      </w:r>
      <w:r w:rsidR="000B467B" w:rsidRPr="008A5529">
        <w:rPr>
          <w:rFonts w:ascii="Arial" w:hAnsi="Arial" w:cs="Arial"/>
        </w:rPr>
        <w:t xml:space="preserve">children, all children have the right to an education that promotes and supports </w:t>
      </w:r>
      <w:r w:rsidR="004E2F75" w:rsidRPr="008A5529">
        <w:rPr>
          <w:rFonts w:ascii="Arial" w:hAnsi="Arial" w:cs="Arial"/>
        </w:rPr>
        <w:t>their own individual learning path (</w:t>
      </w:r>
      <w:proofErr w:type="spellStart"/>
      <w:r w:rsidR="000D2607" w:rsidRPr="008A5529">
        <w:rPr>
          <w:rFonts w:ascii="Arial" w:hAnsi="Arial" w:cs="Arial"/>
        </w:rPr>
        <w:t>Saffigna</w:t>
      </w:r>
      <w:proofErr w:type="spellEnd"/>
      <w:r w:rsidR="000D2607" w:rsidRPr="008A5529">
        <w:rPr>
          <w:rFonts w:ascii="Arial" w:hAnsi="Arial" w:cs="Arial"/>
        </w:rPr>
        <w:t>, Church and Tayler, no date).</w:t>
      </w:r>
      <w:r w:rsidR="00C54727" w:rsidRPr="008A5529">
        <w:rPr>
          <w:rFonts w:ascii="Arial" w:hAnsi="Arial" w:cs="Arial"/>
        </w:rPr>
        <w:t xml:space="preserve"> The United Nations Convention on the Rights of the Child </w:t>
      </w:r>
      <w:r w:rsidR="000E4B26" w:rsidRPr="008A5529">
        <w:rPr>
          <w:rFonts w:ascii="Arial" w:hAnsi="Arial" w:cs="Arial"/>
        </w:rPr>
        <w:t xml:space="preserve">add that </w:t>
      </w:r>
      <w:r w:rsidR="00FF4356" w:rsidRPr="008A5529">
        <w:rPr>
          <w:rFonts w:ascii="Arial" w:hAnsi="Arial" w:cs="Arial"/>
        </w:rPr>
        <w:t>all children have a</w:t>
      </w:r>
      <w:r w:rsidR="000E4B26" w:rsidRPr="008A5529">
        <w:rPr>
          <w:rFonts w:ascii="Arial" w:hAnsi="Arial" w:cs="Arial"/>
        </w:rPr>
        <w:t xml:space="preserve"> right to an education </w:t>
      </w:r>
      <w:r w:rsidR="00FB1F2D" w:rsidRPr="008A5529">
        <w:rPr>
          <w:rFonts w:ascii="Arial" w:hAnsi="Arial" w:cs="Arial"/>
        </w:rPr>
        <w:t xml:space="preserve">that promotes and encourages </w:t>
      </w:r>
      <w:r w:rsidR="00D97FE4" w:rsidRPr="008A5529">
        <w:rPr>
          <w:rFonts w:ascii="Arial" w:hAnsi="Arial" w:cs="Arial"/>
        </w:rPr>
        <w:t>them</w:t>
      </w:r>
      <w:r w:rsidR="00FB1F2D" w:rsidRPr="008A5529">
        <w:rPr>
          <w:rFonts w:ascii="Arial" w:hAnsi="Arial" w:cs="Arial"/>
        </w:rPr>
        <w:t xml:space="preserve"> to achieve their very best potential and </w:t>
      </w:r>
      <w:r w:rsidR="00D97FE4" w:rsidRPr="008A5529">
        <w:rPr>
          <w:rFonts w:ascii="Arial" w:hAnsi="Arial" w:cs="Arial"/>
        </w:rPr>
        <w:t>reach the</w:t>
      </w:r>
      <w:r w:rsidR="00FB1F2D" w:rsidRPr="008A5529">
        <w:rPr>
          <w:rFonts w:ascii="Arial" w:hAnsi="Arial" w:cs="Arial"/>
        </w:rPr>
        <w:t xml:space="preserve"> highest possible standard that they </w:t>
      </w:r>
      <w:r w:rsidR="00D97FE4" w:rsidRPr="008A5529">
        <w:rPr>
          <w:rFonts w:ascii="Arial" w:hAnsi="Arial" w:cs="Arial"/>
        </w:rPr>
        <w:t>are able to</w:t>
      </w:r>
      <w:r w:rsidR="00FB1F2D" w:rsidRPr="008A5529">
        <w:rPr>
          <w:rFonts w:ascii="Arial" w:hAnsi="Arial" w:cs="Arial"/>
        </w:rPr>
        <w:t xml:space="preserve"> achieve (</w:t>
      </w:r>
      <w:proofErr w:type="spellStart"/>
      <w:r w:rsidR="00FB1F2D" w:rsidRPr="008A5529">
        <w:rPr>
          <w:rFonts w:ascii="Arial" w:hAnsi="Arial" w:cs="Arial"/>
        </w:rPr>
        <w:t>Unicef</w:t>
      </w:r>
      <w:proofErr w:type="spellEnd"/>
      <w:r w:rsidR="00FB1F2D" w:rsidRPr="008A5529">
        <w:rPr>
          <w:rFonts w:ascii="Arial" w:hAnsi="Arial" w:cs="Arial"/>
        </w:rPr>
        <w:t xml:space="preserve">, no date). </w:t>
      </w:r>
      <w:r w:rsidR="001D3BA5" w:rsidRPr="008A5529">
        <w:rPr>
          <w:rFonts w:ascii="Arial" w:hAnsi="Arial" w:cs="Arial"/>
          <w:b/>
          <w:bCs/>
          <w:vanish/>
          <w:color w:val="000000"/>
          <w:sz w:val="27"/>
          <w:szCs w:val="27"/>
        </w:rPr>
        <w:t>The principle aims and main functions of the Council</w:t>
      </w:r>
      <w:r w:rsidR="001D3BA5" w:rsidRPr="008A5529">
        <w:rPr>
          <w:rFonts w:ascii="Arial" w:hAnsi="Arial" w:cs="Arial"/>
          <w:vanish/>
          <w:color w:val="000000"/>
        </w:rPr>
        <w:t>The principal aims of Council are to:</w:t>
      </w:r>
    </w:p>
    <w:p w14:paraId="1EF30861" w14:textId="77777777" w:rsidR="00DD770C" w:rsidRPr="008A5529" w:rsidRDefault="00DD770C" w:rsidP="000C3894">
      <w:pPr>
        <w:spacing w:line="360" w:lineRule="auto"/>
        <w:jc w:val="both"/>
        <w:rPr>
          <w:rFonts w:ascii="Arial" w:hAnsi="Arial" w:cs="Arial"/>
        </w:rPr>
      </w:pPr>
    </w:p>
    <w:p w14:paraId="12FEAAE5" w14:textId="77777777" w:rsidR="001D3BA5" w:rsidRPr="008A5529" w:rsidRDefault="001D3BA5" w:rsidP="001D3BA5">
      <w:pPr>
        <w:numPr>
          <w:ilvl w:val="0"/>
          <w:numId w:val="2"/>
        </w:numPr>
        <w:shd w:val="clear" w:color="auto" w:fill="FFFFFF"/>
        <w:spacing w:before="100" w:beforeAutospacing="1" w:after="100" w:afterAutospacing="1"/>
        <w:rPr>
          <w:rFonts w:ascii="Arial" w:hAnsi="Arial" w:cs="Arial"/>
          <w:vanish/>
          <w:color w:val="000000"/>
        </w:rPr>
      </w:pPr>
      <w:r w:rsidRPr="008A5529">
        <w:rPr>
          <w:rFonts w:ascii="Arial" w:hAnsi="Arial" w:cs="Arial"/>
          <w:vanish/>
          <w:color w:val="000000"/>
        </w:rPr>
        <w:t>contribute to improving the standards of teaching and the quality of learning in Wales</w:t>
      </w:r>
    </w:p>
    <w:p w14:paraId="4EEEBF40" w14:textId="77777777" w:rsidR="001D3BA5" w:rsidRPr="008A5529" w:rsidRDefault="001D3BA5" w:rsidP="001D3BA5">
      <w:pPr>
        <w:numPr>
          <w:ilvl w:val="0"/>
          <w:numId w:val="2"/>
        </w:numPr>
        <w:shd w:val="clear" w:color="auto" w:fill="FFFFFF"/>
        <w:spacing w:before="100" w:beforeAutospacing="1" w:after="100" w:afterAutospacing="1"/>
        <w:rPr>
          <w:rFonts w:ascii="Arial" w:hAnsi="Arial" w:cs="Arial"/>
          <w:vanish/>
          <w:color w:val="000000"/>
        </w:rPr>
      </w:pPr>
      <w:r w:rsidRPr="008A5529">
        <w:rPr>
          <w:rFonts w:ascii="Arial" w:hAnsi="Arial" w:cs="Arial"/>
          <w:vanish/>
          <w:color w:val="000000"/>
        </w:rPr>
        <w:t>maintain and improve standards of professional conduct amongst teachers and persons who support teaching and learning in Wales</w:t>
      </w:r>
    </w:p>
    <w:p w14:paraId="382BCC99" w14:textId="77777777" w:rsidR="001D3BA5" w:rsidRPr="008A5529" w:rsidRDefault="001D3BA5" w:rsidP="001D3BA5">
      <w:pPr>
        <w:numPr>
          <w:ilvl w:val="0"/>
          <w:numId w:val="2"/>
        </w:numPr>
        <w:shd w:val="clear" w:color="auto" w:fill="FFFFFF"/>
        <w:spacing w:before="100" w:beforeAutospacing="1" w:after="100" w:afterAutospacing="1"/>
        <w:rPr>
          <w:rFonts w:ascii="Arial" w:hAnsi="Arial" w:cs="Arial"/>
          <w:vanish/>
          <w:color w:val="000000"/>
        </w:rPr>
      </w:pPr>
      <w:r w:rsidRPr="008A5529">
        <w:rPr>
          <w:rFonts w:ascii="Arial" w:hAnsi="Arial" w:cs="Arial"/>
          <w:vanish/>
          <w:color w:val="000000"/>
        </w:rPr>
        <w:t>safeguard the interests of learners, parents and the public and maintain public trust and confidence in the education workforce</w:t>
      </w:r>
    </w:p>
    <w:p w14:paraId="7FDFF3DD" w14:textId="12A3A178" w:rsidR="001D3BA5" w:rsidRPr="008A5529" w:rsidRDefault="00B11BB4" w:rsidP="00361341">
      <w:pPr>
        <w:spacing w:line="360" w:lineRule="auto"/>
        <w:jc w:val="both"/>
        <w:rPr>
          <w:rFonts w:ascii="Arial" w:hAnsi="Arial" w:cs="Arial"/>
        </w:rPr>
      </w:pPr>
      <w:r w:rsidRPr="008A5529">
        <w:rPr>
          <w:rFonts w:ascii="Arial" w:hAnsi="Arial" w:cs="Arial"/>
        </w:rPr>
        <w:t>Welsh Government (</w:t>
      </w:r>
      <w:r w:rsidR="00E35D2E" w:rsidRPr="008A5529">
        <w:rPr>
          <w:rFonts w:ascii="Arial" w:hAnsi="Arial" w:cs="Arial"/>
        </w:rPr>
        <w:t xml:space="preserve">no date) </w:t>
      </w:r>
      <w:r w:rsidR="00503864" w:rsidRPr="008A5529">
        <w:rPr>
          <w:rFonts w:ascii="Arial" w:hAnsi="Arial" w:cs="Arial"/>
        </w:rPr>
        <w:t>identifies that with the younger children of the Foundation Phase</w:t>
      </w:r>
      <w:r w:rsidR="00FB456C" w:rsidRPr="008A5529">
        <w:rPr>
          <w:rFonts w:ascii="Arial" w:hAnsi="Arial" w:cs="Arial"/>
        </w:rPr>
        <w:t>,</w:t>
      </w:r>
      <w:r w:rsidR="00503864" w:rsidRPr="008A5529">
        <w:rPr>
          <w:rFonts w:ascii="Arial" w:hAnsi="Arial" w:cs="Arial"/>
        </w:rPr>
        <w:t xml:space="preserve"> </w:t>
      </w:r>
      <w:r w:rsidR="00FB456C" w:rsidRPr="008A5529">
        <w:rPr>
          <w:rFonts w:ascii="Arial" w:hAnsi="Arial" w:cs="Arial"/>
        </w:rPr>
        <w:t>practical</w:t>
      </w:r>
      <w:r w:rsidR="00503864" w:rsidRPr="008A5529">
        <w:rPr>
          <w:rFonts w:ascii="Arial" w:hAnsi="Arial" w:cs="Arial"/>
        </w:rPr>
        <w:t xml:space="preserve"> pedagogies</w:t>
      </w:r>
      <w:r w:rsidR="007D5802" w:rsidRPr="008A5529">
        <w:rPr>
          <w:rFonts w:ascii="Arial" w:hAnsi="Arial" w:cs="Arial"/>
        </w:rPr>
        <w:t xml:space="preserve"> were observed</w:t>
      </w:r>
      <w:r w:rsidR="00EA4295" w:rsidRPr="008A5529">
        <w:rPr>
          <w:rFonts w:ascii="Arial" w:hAnsi="Arial" w:cs="Arial"/>
        </w:rPr>
        <w:t xml:space="preserve"> </w:t>
      </w:r>
      <w:r w:rsidR="0054531B" w:rsidRPr="008A5529">
        <w:rPr>
          <w:rFonts w:ascii="Arial" w:hAnsi="Arial" w:cs="Arial"/>
        </w:rPr>
        <w:t>being used regularly</w:t>
      </w:r>
      <w:r w:rsidR="007D5802" w:rsidRPr="008A5529">
        <w:rPr>
          <w:rFonts w:ascii="Arial" w:hAnsi="Arial" w:cs="Arial"/>
        </w:rPr>
        <w:t xml:space="preserve"> </w:t>
      </w:r>
      <w:r w:rsidR="002874FF" w:rsidRPr="008A5529">
        <w:rPr>
          <w:rFonts w:ascii="Arial" w:hAnsi="Arial" w:cs="Arial"/>
        </w:rPr>
        <w:t>however with the older children of the Foundation Phase</w:t>
      </w:r>
      <w:r w:rsidR="00236F67" w:rsidRPr="008A5529">
        <w:rPr>
          <w:rFonts w:ascii="Arial" w:hAnsi="Arial" w:cs="Arial"/>
        </w:rPr>
        <w:t>,</w:t>
      </w:r>
      <w:r w:rsidR="002874FF" w:rsidRPr="008A5529">
        <w:rPr>
          <w:rFonts w:ascii="Arial" w:hAnsi="Arial" w:cs="Arial"/>
        </w:rPr>
        <w:t xml:space="preserve"> </w:t>
      </w:r>
      <w:r w:rsidR="00093A4A" w:rsidRPr="008A5529">
        <w:rPr>
          <w:rFonts w:ascii="Arial" w:hAnsi="Arial" w:cs="Arial"/>
        </w:rPr>
        <w:t>less foundation phase pedagog</w:t>
      </w:r>
      <w:r w:rsidR="006B683F" w:rsidRPr="008A5529">
        <w:rPr>
          <w:rFonts w:ascii="Arial" w:hAnsi="Arial" w:cs="Arial"/>
        </w:rPr>
        <w:t xml:space="preserve">ies </w:t>
      </w:r>
      <w:r w:rsidR="00236F67" w:rsidRPr="008A5529">
        <w:rPr>
          <w:rFonts w:ascii="Arial" w:hAnsi="Arial" w:cs="Arial"/>
        </w:rPr>
        <w:t>were observed</w:t>
      </w:r>
      <w:r w:rsidR="0054531B" w:rsidRPr="008A5529">
        <w:rPr>
          <w:rFonts w:ascii="Arial" w:hAnsi="Arial" w:cs="Arial"/>
        </w:rPr>
        <w:t xml:space="preserve"> being implemented. </w:t>
      </w:r>
      <w:r w:rsidR="00864596" w:rsidRPr="008A5529">
        <w:rPr>
          <w:rFonts w:ascii="Arial" w:hAnsi="Arial" w:cs="Arial"/>
        </w:rPr>
        <w:t xml:space="preserve">The new curriculum for Wales </w:t>
      </w:r>
      <w:proofErr w:type="gramStart"/>
      <w:r w:rsidR="00864596" w:rsidRPr="008A5529">
        <w:rPr>
          <w:rFonts w:ascii="Arial" w:hAnsi="Arial" w:cs="Arial"/>
        </w:rPr>
        <w:t>aim</w:t>
      </w:r>
      <w:proofErr w:type="gramEnd"/>
      <w:r w:rsidR="00864596" w:rsidRPr="008A5529">
        <w:rPr>
          <w:rFonts w:ascii="Arial" w:hAnsi="Arial" w:cs="Arial"/>
        </w:rPr>
        <w:t xml:space="preserve"> to </w:t>
      </w:r>
      <w:r w:rsidR="00E67172" w:rsidRPr="008A5529">
        <w:rPr>
          <w:rFonts w:ascii="Arial" w:hAnsi="Arial" w:cs="Arial"/>
        </w:rPr>
        <w:t>implement the new curriculum from Septemb</w:t>
      </w:r>
      <w:r w:rsidR="003F6020" w:rsidRPr="008A5529">
        <w:rPr>
          <w:rFonts w:ascii="Arial" w:hAnsi="Arial" w:cs="Arial"/>
        </w:rPr>
        <w:t xml:space="preserve">er </w:t>
      </w:r>
      <w:r w:rsidR="00E67172" w:rsidRPr="008A5529">
        <w:rPr>
          <w:rFonts w:ascii="Arial" w:hAnsi="Arial" w:cs="Arial"/>
        </w:rPr>
        <w:t>2022</w:t>
      </w:r>
      <w:r w:rsidR="0054531B" w:rsidRPr="008A5529">
        <w:rPr>
          <w:rFonts w:ascii="Arial" w:hAnsi="Arial" w:cs="Arial"/>
        </w:rPr>
        <w:t xml:space="preserve"> in Wales</w:t>
      </w:r>
      <w:r w:rsidR="00437EB0" w:rsidRPr="008A5529">
        <w:rPr>
          <w:rFonts w:ascii="Arial" w:hAnsi="Arial" w:cs="Arial"/>
        </w:rPr>
        <w:t xml:space="preserve"> and is aimed at all children from </w:t>
      </w:r>
      <w:r w:rsidR="00AD19A1" w:rsidRPr="008A5529">
        <w:rPr>
          <w:rFonts w:ascii="Arial" w:hAnsi="Arial" w:cs="Arial"/>
        </w:rPr>
        <w:t>3 to 16 years of age</w:t>
      </w:r>
      <w:r w:rsidR="003F6020" w:rsidRPr="008A5529">
        <w:rPr>
          <w:rFonts w:ascii="Arial" w:hAnsi="Arial" w:cs="Arial"/>
        </w:rPr>
        <w:t xml:space="preserve"> ensuring there</w:t>
      </w:r>
      <w:r w:rsidR="00814AB9" w:rsidRPr="008A5529">
        <w:rPr>
          <w:rFonts w:ascii="Arial" w:hAnsi="Arial" w:cs="Arial"/>
        </w:rPr>
        <w:t xml:space="preserve"> is a consistency approach for all individual learners across Wales (Welsh Government, 2020). The Foundation Phase Framework was aimed at children </w:t>
      </w:r>
      <w:r w:rsidR="001366D7" w:rsidRPr="008A5529">
        <w:rPr>
          <w:rFonts w:ascii="Arial" w:hAnsi="Arial" w:cs="Arial"/>
        </w:rPr>
        <w:t>between the ages of 3 and 7, this providing a gap in the consistency of education</w:t>
      </w:r>
      <w:r w:rsidR="00D44468" w:rsidRPr="008A5529">
        <w:rPr>
          <w:rFonts w:ascii="Arial" w:hAnsi="Arial" w:cs="Arial"/>
        </w:rPr>
        <w:t xml:space="preserve"> for</w:t>
      </w:r>
      <w:r w:rsidR="001366D7" w:rsidRPr="008A5529">
        <w:rPr>
          <w:rFonts w:ascii="Arial" w:hAnsi="Arial" w:cs="Arial"/>
        </w:rPr>
        <w:t xml:space="preserve"> when children progress from the Foundation Phase into Key Stage 2</w:t>
      </w:r>
      <w:r w:rsidR="0071767D" w:rsidRPr="008A5529">
        <w:rPr>
          <w:rFonts w:ascii="Arial" w:hAnsi="Arial" w:cs="Arial"/>
        </w:rPr>
        <w:t xml:space="preserve"> (</w:t>
      </w:r>
      <w:proofErr w:type="spellStart"/>
      <w:r w:rsidR="0071767D" w:rsidRPr="008A5529">
        <w:rPr>
          <w:rFonts w:ascii="Arial" w:hAnsi="Arial" w:cs="Arial"/>
        </w:rPr>
        <w:t>Pianta</w:t>
      </w:r>
      <w:proofErr w:type="spellEnd"/>
      <w:r w:rsidR="0071767D" w:rsidRPr="008A5529">
        <w:rPr>
          <w:rFonts w:ascii="Arial" w:hAnsi="Arial" w:cs="Arial"/>
        </w:rPr>
        <w:t>, Downer and Hamre, 2016).</w:t>
      </w:r>
      <w:r w:rsidR="0088167C" w:rsidRPr="008A5529">
        <w:rPr>
          <w:rFonts w:ascii="Arial" w:hAnsi="Arial" w:cs="Arial"/>
        </w:rPr>
        <w:t xml:space="preserve"> Many practitioners believe that when children progress from the Foundation Phase to Key Stage 2 </w:t>
      </w:r>
      <w:r w:rsidR="00C14AEE" w:rsidRPr="008A5529">
        <w:rPr>
          <w:rFonts w:ascii="Arial" w:hAnsi="Arial" w:cs="Arial"/>
        </w:rPr>
        <w:t xml:space="preserve">that the children have had their opportunities to </w:t>
      </w:r>
      <w:proofErr w:type="gramStart"/>
      <w:r w:rsidR="00C14AEE" w:rsidRPr="008A5529">
        <w:rPr>
          <w:rFonts w:ascii="Arial" w:hAnsi="Arial" w:cs="Arial"/>
        </w:rPr>
        <w:t>play</w:t>
      </w:r>
      <w:proofErr w:type="gramEnd"/>
      <w:r w:rsidR="00C14AEE" w:rsidRPr="008A5529">
        <w:rPr>
          <w:rFonts w:ascii="Arial" w:hAnsi="Arial" w:cs="Arial"/>
        </w:rPr>
        <w:t xml:space="preserve"> and play does not need to be implemented </w:t>
      </w:r>
      <w:r w:rsidR="00C35E4C" w:rsidRPr="008A5529">
        <w:rPr>
          <w:rFonts w:ascii="Arial" w:hAnsi="Arial" w:cs="Arial"/>
        </w:rPr>
        <w:t>into the children’s curriculum or daily education</w:t>
      </w:r>
      <w:r w:rsidR="002A3E1C" w:rsidRPr="008A5529">
        <w:rPr>
          <w:rFonts w:ascii="Arial" w:hAnsi="Arial" w:cs="Arial"/>
        </w:rPr>
        <w:t xml:space="preserve"> (UNICEF, 2018)</w:t>
      </w:r>
      <w:r w:rsidR="00C35E4C" w:rsidRPr="008A5529">
        <w:rPr>
          <w:rFonts w:ascii="Arial" w:hAnsi="Arial" w:cs="Arial"/>
        </w:rPr>
        <w:t>.</w:t>
      </w:r>
      <w:r w:rsidR="0067632A" w:rsidRPr="008A5529">
        <w:rPr>
          <w:rFonts w:ascii="Arial" w:hAnsi="Arial" w:cs="Arial"/>
        </w:rPr>
        <w:t xml:space="preserve"> Introducing </w:t>
      </w:r>
      <w:r w:rsidR="00704B5A" w:rsidRPr="008A5529">
        <w:rPr>
          <w:rFonts w:ascii="Arial" w:hAnsi="Arial" w:cs="Arial"/>
        </w:rPr>
        <w:t xml:space="preserve">the New Curriculum for </w:t>
      </w:r>
      <w:r w:rsidR="00704B5A" w:rsidRPr="008A5529">
        <w:rPr>
          <w:rFonts w:ascii="Arial" w:hAnsi="Arial" w:cs="Arial"/>
        </w:rPr>
        <w:lastRenderedPageBreak/>
        <w:t xml:space="preserve">Wales </w:t>
      </w:r>
      <w:r w:rsidR="009546AB" w:rsidRPr="008A5529">
        <w:rPr>
          <w:rFonts w:ascii="Arial" w:hAnsi="Arial" w:cs="Arial"/>
        </w:rPr>
        <w:t xml:space="preserve">should </w:t>
      </w:r>
      <w:r w:rsidR="00704B5A" w:rsidRPr="008A5529">
        <w:rPr>
          <w:rFonts w:ascii="Arial" w:hAnsi="Arial" w:cs="Arial"/>
        </w:rPr>
        <w:t xml:space="preserve">eliminate </w:t>
      </w:r>
      <w:r w:rsidR="003E39D6" w:rsidRPr="008A5529">
        <w:rPr>
          <w:rFonts w:ascii="Arial" w:hAnsi="Arial" w:cs="Arial"/>
        </w:rPr>
        <w:t>this gap and ensure that children have a consistent education throughout</w:t>
      </w:r>
      <w:r w:rsidR="00681E14" w:rsidRPr="008A5529">
        <w:rPr>
          <w:rFonts w:ascii="Arial" w:hAnsi="Arial" w:cs="Arial"/>
        </w:rPr>
        <w:t xml:space="preserve"> as the targeted age of the new curriculum is 3</w:t>
      </w:r>
      <w:r w:rsidR="005B4B55" w:rsidRPr="008A5529">
        <w:rPr>
          <w:rFonts w:ascii="Arial" w:hAnsi="Arial" w:cs="Arial"/>
        </w:rPr>
        <w:t xml:space="preserve">-16 rather than 3-7 years old as seen in the Foundation Phase curriculum. </w:t>
      </w:r>
    </w:p>
    <w:p w14:paraId="25E9C12E" w14:textId="13A4CC45" w:rsidR="004219DF" w:rsidRPr="008A5529" w:rsidRDefault="004219DF" w:rsidP="00361341">
      <w:pPr>
        <w:spacing w:line="360" w:lineRule="auto"/>
        <w:jc w:val="both"/>
        <w:rPr>
          <w:rFonts w:ascii="Arial" w:hAnsi="Arial" w:cs="Arial"/>
        </w:rPr>
      </w:pPr>
    </w:p>
    <w:p w14:paraId="15277B7F" w14:textId="07675C68" w:rsidR="004A2EF5" w:rsidRPr="008A5529" w:rsidRDefault="00891EA1" w:rsidP="00361341">
      <w:pPr>
        <w:spacing w:line="360" w:lineRule="auto"/>
        <w:jc w:val="both"/>
        <w:rPr>
          <w:rFonts w:ascii="Arial" w:hAnsi="Arial" w:cs="Arial"/>
          <w:color w:val="222222"/>
          <w:shd w:val="clear" w:color="auto" w:fill="FFFFFF"/>
        </w:rPr>
      </w:pPr>
      <w:r w:rsidRPr="008A5529">
        <w:rPr>
          <w:rFonts w:ascii="Arial" w:hAnsi="Arial" w:cs="Arial"/>
        </w:rPr>
        <w:t>Taylor, Joshi and Wright (2014) suggest</w:t>
      </w:r>
      <w:r w:rsidR="004A2EF5" w:rsidRPr="008A5529">
        <w:rPr>
          <w:rFonts w:ascii="Arial" w:hAnsi="Arial" w:cs="Arial"/>
        </w:rPr>
        <w:t xml:space="preserve"> there has </w:t>
      </w:r>
      <w:r w:rsidR="00526026" w:rsidRPr="008A5529">
        <w:rPr>
          <w:rFonts w:ascii="Arial" w:hAnsi="Arial" w:cs="Arial"/>
        </w:rPr>
        <w:t xml:space="preserve">been </w:t>
      </w:r>
      <w:r w:rsidR="00273FA7" w:rsidRPr="008A5529">
        <w:rPr>
          <w:rFonts w:ascii="Arial" w:hAnsi="Arial" w:cs="Arial"/>
        </w:rPr>
        <w:t>potential impact on various key academic and wellbeing outcome measures</w:t>
      </w:r>
      <w:r w:rsidR="00526026" w:rsidRPr="008A5529">
        <w:rPr>
          <w:rFonts w:ascii="Arial" w:hAnsi="Arial" w:cs="Arial"/>
        </w:rPr>
        <w:t xml:space="preserve"> for children and young people</w:t>
      </w:r>
      <w:r w:rsidR="00273FA7" w:rsidRPr="008A5529">
        <w:rPr>
          <w:rFonts w:ascii="Arial" w:hAnsi="Arial" w:cs="Arial"/>
        </w:rPr>
        <w:t xml:space="preserve">, children who have attended schools who </w:t>
      </w:r>
      <w:r w:rsidR="001D52EF" w:rsidRPr="008A5529">
        <w:rPr>
          <w:rFonts w:ascii="Arial" w:hAnsi="Arial" w:cs="Arial"/>
        </w:rPr>
        <w:t xml:space="preserve">implemented </w:t>
      </w:r>
      <w:r w:rsidR="00273FA7" w:rsidRPr="008A5529">
        <w:rPr>
          <w:rFonts w:ascii="Arial" w:hAnsi="Arial" w:cs="Arial"/>
        </w:rPr>
        <w:t>the Foundation Phase Framework</w:t>
      </w:r>
      <w:r w:rsidR="001D52EF" w:rsidRPr="008A5529">
        <w:rPr>
          <w:rFonts w:ascii="Arial" w:hAnsi="Arial" w:cs="Arial"/>
        </w:rPr>
        <w:t xml:space="preserve"> into their curriculu</w:t>
      </w:r>
      <w:r w:rsidR="000D0217" w:rsidRPr="008A5529">
        <w:rPr>
          <w:rFonts w:ascii="Arial" w:hAnsi="Arial" w:cs="Arial"/>
        </w:rPr>
        <w:t>m</w:t>
      </w:r>
      <w:r w:rsidR="00273FA7" w:rsidRPr="008A5529">
        <w:rPr>
          <w:rFonts w:ascii="Arial" w:hAnsi="Arial" w:cs="Arial"/>
        </w:rPr>
        <w:t xml:space="preserve"> usually have l</w:t>
      </w:r>
      <w:r w:rsidR="001C23F1" w:rsidRPr="008A5529">
        <w:rPr>
          <w:rFonts w:ascii="Arial" w:hAnsi="Arial" w:cs="Arial"/>
        </w:rPr>
        <w:t>ower abilities in academic assessments when they become 7 years old in terms of their learning attitudes and wellbeing at school in comparison to those children and young people who have attended schools who have</w:t>
      </w:r>
      <w:r w:rsidR="00D91C64" w:rsidRPr="008A5529">
        <w:rPr>
          <w:rFonts w:ascii="Arial" w:hAnsi="Arial" w:cs="Arial"/>
        </w:rPr>
        <w:t xml:space="preserve"> implemented</w:t>
      </w:r>
      <w:r w:rsidR="001C23F1" w:rsidRPr="008A5529">
        <w:rPr>
          <w:rFonts w:ascii="Arial" w:hAnsi="Arial" w:cs="Arial"/>
        </w:rPr>
        <w:t xml:space="preserve"> different frameworks and curriculums. </w:t>
      </w:r>
      <w:r w:rsidR="008E2B32" w:rsidRPr="008A5529">
        <w:rPr>
          <w:rFonts w:ascii="Arial" w:hAnsi="Arial" w:cs="Arial"/>
        </w:rPr>
        <w:t xml:space="preserve">Although these studies show there has been an impact on children’s learning attitudes and overall wellbeing in the past, </w:t>
      </w:r>
      <w:r w:rsidR="00C8573F" w:rsidRPr="008A5529">
        <w:rPr>
          <w:rFonts w:ascii="Arial" w:hAnsi="Arial" w:cs="Arial"/>
        </w:rPr>
        <w:t>over the recent years wellbeing and mental health have become a significant topic in all children and young people’s lives</w:t>
      </w:r>
      <w:r w:rsidR="00EF301D" w:rsidRPr="008A5529">
        <w:rPr>
          <w:rFonts w:ascii="Arial" w:hAnsi="Arial" w:cs="Arial"/>
        </w:rPr>
        <w:t xml:space="preserve">, </w:t>
      </w:r>
      <w:r w:rsidR="005C4163" w:rsidRPr="008A5529">
        <w:rPr>
          <w:rFonts w:ascii="Arial" w:hAnsi="Arial" w:cs="Arial"/>
        </w:rPr>
        <w:t>they have been implemented into practitioners planning</w:t>
      </w:r>
      <w:r w:rsidR="00EA10E0" w:rsidRPr="008A5529">
        <w:rPr>
          <w:rFonts w:ascii="Arial" w:hAnsi="Arial" w:cs="Arial"/>
        </w:rPr>
        <w:t xml:space="preserve"> and have</w:t>
      </w:r>
      <w:r w:rsidR="00CE458D" w:rsidRPr="008A5529">
        <w:rPr>
          <w:rFonts w:ascii="Arial" w:hAnsi="Arial" w:cs="Arial"/>
        </w:rPr>
        <w:t xml:space="preserve"> also become a</w:t>
      </w:r>
      <w:r w:rsidR="00EF301D" w:rsidRPr="008A5529">
        <w:rPr>
          <w:rFonts w:ascii="Arial" w:hAnsi="Arial" w:cs="Arial"/>
        </w:rPr>
        <w:t>n important aspect of their education</w:t>
      </w:r>
      <w:r w:rsidR="00C8573F" w:rsidRPr="008A5529">
        <w:rPr>
          <w:rFonts w:ascii="Arial" w:hAnsi="Arial" w:cs="Arial"/>
        </w:rPr>
        <w:t xml:space="preserve">. </w:t>
      </w:r>
      <w:r w:rsidR="00CB655F" w:rsidRPr="008A5529">
        <w:rPr>
          <w:rFonts w:ascii="Arial" w:hAnsi="Arial" w:cs="Arial"/>
        </w:rPr>
        <w:t xml:space="preserve">However, </w:t>
      </w:r>
      <w:r w:rsidR="00B808C1" w:rsidRPr="008A5529">
        <w:rPr>
          <w:rFonts w:ascii="Arial" w:hAnsi="Arial" w:cs="Arial"/>
        </w:rPr>
        <w:t>Cho and Yu (2020)</w:t>
      </w:r>
      <w:r w:rsidR="00C43D8A" w:rsidRPr="008A5529">
        <w:rPr>
          <w:rFonts w:ascii="Arial" w:hAnsi="Arial" w:cs="Arial"/>
        </w:rPr>
        <w:t xml:space="preserve"> note that it is difficult to accurately assess </w:t>
      </w:r>
      <w:r w:rsidR="00CB655F" w:rsidRPr="008A5529">
        <w:rPr>
          <w:rFonts w:ascii="Arial" w:hAnsi="Arial" w:cs="Arial"/>
        </w:rPr>
        <w:t>a child and young person’s wellbeing</w:t>
      </w:r>
      <w:r w:rsidR="005C4163" w:rsidRPr="008A5529">
        <w:rPr>
          <w:rFonts w:ascii="Arial" w:hAnsi="Arial" w:cs="Arial"/>
        </w:rPr>
        <w:t xml:space="preserve"> due to it</w:t>
      </w:r>
      <w:r w:rsidR="006B6D44" w:rsidRPr="008A5529">
        <w:rPr>
          <w:rFonts w:ascii="Arial" w:hAnsi="Arial" w:cs="Arial"/>
        </w:rPr>
        <w:t>s’</w:t>
      </w:r>
      <w:r w:rsidR="005C4163" w:rsidRPr="008A5529">
        <w:rPr>
          <w:rFonts w:ascii="Arial" w:hAnsi="Arial" w:cs="Arial"/>
        </w:rPr>
        <w:t xml:space="preserve"> complexity</w:t>
      </w:r>
      <w:r w:rsidR="00CB655F" w:rsidRPr="008A5529">
        <w:rPr>
          <w:rFonts w:ascii="Arial" w:hAnsi="Arial" w:cs="Arial"/>
        </w:rPr>
        <w:t xml:space="preserve"> which raises the question as to how </w:t>
      </w:r>
      <w:r w:rsidR="00D821DB" w:rsidRPr="008A5529">
        <w:rPr>
          <w:rFonts w:ascii="Arial" w:hAnsi="Arial" w:cs="Arial"/>
        </w:rPr>
        <w:t>dependable Taylor, Joshi and Wright’s research really</w:t>
      </w:r>
      <w:r w:rsidR="005B2986" w:rsidRPr="008A5529">
        <w:rPr>
          <w:rFonts w:ascii="Arial" w:hAnsi="Arial" w:cs="Arial"/>
        </w:rPr>
        <w:t xml:space="preserve"> is.</w:t>
      </w:r>
      <w:r w:rsidR="00CE2BAF" w:rsidRPr="008A5529">
        <w:rPr>
          <w:rFonts w:ascii="Arial" w:hAnsi="Arial" w:cs="Arial"/>
        </w:rPr>
        <w:t xml:space="preserve"> </w:t>
      </w:r>
      <w:r w:rsidR="00540989" w:rsidRPr="008A5529">
        <w:rPr>
          <w:rFonts w:ascii="Arial" w:hAnsi="Arial" w:cs="Arial"/>
        </w:rPr>
        <w:t xml:space="preserve">Furthermore, </w:t>
      </w:r>
      <w:r w:rsidR="00F40397" w:rsidRPr="008A5529">
        <w:rPr>
          <w:rFonts w:ascii="Arial" w:hAnsi="Arial" w:cs="Arial"/>
        </w:rPr>
        <w:t xml:space="preserve">The </w:t>
      </w:r>
      <w:r w:rsidR="00F40397" w:rsidRPr="008A5529">
        <w:rPr>
          <w:rFonts w:ascii="Arial" w:hAnsi="Arial" w:cs="Arial"/>
          <w:color w:val="222222"/>
          <w:shd w:val="clear" w:color="auto" w:fill="FFFFFF"/>
        </w:rPr>
        <w:t>Welsh Assembly Government (2008)</w:t>
      </w:r>
      <w:r w:rsidR="00540989" w:rsidRPr="008A5529">
        <w:rPr>
          <w:rFonts w:ascii="Arial" w:hAnsi="Arial" w:cs="Arial"/>
          <w:color w:val="222222"/>
          <w:shd w:val="clear" w:color="auto" w:fill="FFFFFF"/>
        </w:rPr>
        <w:t xml:space="preserve"> </w:t>
      </w:r>
      <w:r w:rsidR="00116967" w:rsidRPr="008A5529">
        <w:rPr>
          <w:rFonts w:ascii="Arial" w:hAnsi="Arial" w:cs="Arial"/>
          <w:color w:val="222222"/>
          <w:shd w:val="clear" w:color="auto" w:fill="FFFFFF"/>
        </w:rPr>
        <w:t>include</w:t>
      </w:r>
      <w:r w:rsidR="00E37843" w:rsidRPr="008A5529">
        <w:rPr>
          <w:rFonts w:ascii="Arial" w:hAnsi="Arial" w:cs="Arial"/>
          <w:color w:val="222222"/>
          <w:shd w:val="clear" w:color="auto" w:fill="FFFFFF"/>
        </w:rPr>
        <w:t xml:space="preserve"> the area of learning</w:t>
      </w:r>
      <w:r w:rsidR="00116967" w:rsidRPr="008A5529">
        <w:rPr>
          <w:rFonts w:ascii="Arial" w:hAnsi="Arial" w:cs="Arial"/>
          <w:color w:val="222222"/>
          <w:shd w:val="clear" w:color="auto" w:fill="FFFFFF"/>
        </w:rPr>
        <w:t xml:space="preserve"> </w:t>
      </w:r>
      <w:r w:rsidR="00E37843" w:rsidRPr="008A5529">
        <w:rPr>
          <w:rFonts w:ascii="Arial" w:hAnsi="Arial" w:cs="Arial"/>
          <w:color w:val="222222"/>
          <w:shd w:val="clear" w:color="auto" w:fill="FFFFFF"/>
        </w:rPr>
        <w:t>Personal and Social Development, Well-Being and Cultural Diversity into the implementation of the Foundation Phase Framework curriculum, ensuring that a special consideration is taken for all children’s individual well-being and mental health</w:t>
      </w:r>
      <w:r w:rsidR="00EB082B" w:rsidRPr="008A5529">
        <w:rPr>
          <w:rFonts w:ascii="Arial" w:hAnsi="Arial" w:cs="Arial"/>
          <w:color w:val="222222"/>
          <w:shd w:val="clear" w:color="auto" w:fill="FFFFFF"/>
        </w:rPr>
        <w:t xml:space="preserve"> and also </w:t>
      </w:r>
      <w:r w:rsidR="006B6D44" w:rsidRPr="008A5529">
        <w:rPr>
          <w:rFonts w:ascii="Arial" w:hAnsi="Arial" w:cs="Arial"/>
          <w:color w:val="222222"/>
          <w:shd w:val="clear" w:color="auto" w:fill="FFFFFF"/>
        </w:rPr>
        <w:t xml:space="preserve">to promote the importance of looking after their </w:t>
      </w:r>
      <w:r w:rsidR="007B0359" w:rsidRPr="008A5529">
        <w:rPr>
          <w:rFonts w:ascii="Arial" w:hAnsi="Arial" w:cs="Arial"/>
          <w:color w:val="222222"/>
          <w:shd w:val="clear" w:color="auto" w:fill="FFFFFF"/>
        </w:rPr>
        <w:t xml:space="preserve">own individual </w:t>
      </w:r>
      <w:r w:rsidR="006B6D44" w:rsidRPr="008A5529">
        <w:rPr>
          <w:rFonts w:ascii="Arial" w:hAnsi="Arial" w:cs="Arial"/>
          <w:color w:val="222222"/>
          <w:shd w:val="clear" w:color="auto" w:fill="FFFFFF"/>
        </w:rPr>
        <w:t>wellbeing and mental health</w:t>
      </w:r>
      <w:r w:rsidR="00D5604B" w:rsidRPr="008A5529">
        <w:rPr>
          <w:rFonts w:ascii="Arial" w:hAnsi="Arial" w:cs="Arial"/>
          <w:color w:val="222222"/>
          <w:shd w:val="clear" w:color="auto" w:fill="FFFFFF"/>
        </w:rPr>
        <w:t xml:space="preserve">. </w:t>
      </w:r>
    </w:p>
    <w:p w14:paraId="2350A9CC" w14:textId="7E22F074" w:rsidR="00D35335" w:rsidRPr="008A5529" w:rsidRDefault="00D35335" w:rsidP="00361341">
      <w:pPr>
        <w:spacing w:line="360" w:lineRule="auto"/>
        <w:jc w:val="both"/>
        <w:rPr>
          <w:rFonts w:ascii="Arial" w:hAnsi="Arial" w:cs="Arial"/>
          <w:color w:val="222222"/>
          <w:shd w:val="clear" w:color="auto" w:fill="FFFFFF"/>
        </w:rPr>
      </w:pPr>
    </w:p>
    <w:p w14:paraId="1D6F85C2" w14:textId="4D5E98DB" w:rsidR="00EE65DC" w:rsidRPr="008A5529" w:rsidRDefault="00EE65DC" w:rsidP="00361341">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Many international surveys alongside Estyn evaluations </w:t>
      </w:r>
      <w:r w:rsidR="00C4257A" w:rsidRPr="008A5529">
        <w:rPr>
          <w:rFonts w:ascii="Arial" w:hAnsi="Arial" w:cs="Arial"/>
          <w:color w:val="222222"/>
          <w:shd w:val="clear" w:color="auto" w:fill="FFFFFF"/>
        </w:rPr>
        <w:t xml:space="preserve">suggest that there needs to be a curriculum change, </w:t>
      </w:r>
      <w:r w:rsidR="009C647C" w:rsidRPr="008A5529">
        <w:rPr>
          <w:rFonts w:ascii="Arial" w:hAnsi="Arial" w:cs="Arial"/>
          <w:color w:val="222222"/>
          <w:shd w:val="clear" w:color="auto" w:fill="FFFFFF"/>
        </w:rPr>
        <w:t xml:space="preserve">OECD (no date) </w:t>
      </w:r>
      <w:r w:rsidR="002524DB" w:rsidRPr="008A5529">
        <w:rPr>
          <w:rFonts w:ascii="Arial" w:hAnsi="Arial" w:cs="Arial"/>
          <w:color w:val="222222"/>
          <w:shd w:val="clear" w:color="auto" w:fill="FFFFFF"/>
        </w:rPr>
        <w:t>believe that only changing one element of education</w:t>
      </w:r>
      <w:r w:rsidR="00127545" w:rsidRPr="008A5529">
        <w:rPr>
          <w:rFonts w:ascii="Arial" w:hAnsi="Arial" w:cs="Arial"/>
          <w:color w:val="222222"/>
          <w:shd w:val="clear" w:color="auto" w:fill="FFFFFF"/>
        </w:rPr>
        <w:t xml:space="preserve"> will only be beneficial if other related elements are also changed</w:t>
      </w:r>
      <w:r w:rsidR="00136896" w:rsidRPr="008A5529">
        <w:rPr>
          <w:rFonts w:ascii="Arial" w:hAnsi="Arial" w:cs="Arial"/>
          <w:color w:val="222222"/>
          <w:shd w:val="clear" w:color="auto" w:fill="FFFFFF"/>
        </w:rPr>
        <w:t xml:space="preserve">, changing only one element of education will </w:t>
      </w:r>
      <w:r w:rsidR="002A5095" w:rsidRPr="008A5529">
        <w:rPr>
          <w:rFonts w:ascii="Arial" w:hAnsi="Arial" w:cs="Arial"/>
          <w:color w:val="222222"/>
          <w:shd w:val="clear" w:color="auto" w:fill="FFFFFF"/>
        </w:rPr>
        <w:t xml:space="preserve">have little impact on a child’s development and learning. </w:t>
      </w:r>
      <w:r w:rsidR="00645581" w:rsidRPr="008A5529">
        <w:rPr>
          <w:rFonts w:ascii="Arial" w:hAnsi="Arial" w:cs="Arial"/>
          <w:color w:val="222222"/>
          <w:shd w:val="clear" w:color="auto" w:fill="FFFFFF"/>
        </w:rPr>
        <w:t>The New Curriculum for Wales</w:t>
      </w:r>
      <w:r w:rsidR="008E65A1" w:rsidRPr="008A5529">
        <w:rPr>
          <w:rFonts w:ascii="Arial" w:hAnsi="Arial" w:cs="Arial"/>
          <w:color w:val="222222"/>
          <w:shd w:val="clear" w:color="auto" w:fill="FFFFFF"/>
        </w:rPr>
        <w:t xml:space="preserve"> </w:t>
      </w:r>
      <w:r w:rsidR="00D76295" w:rsidRPr="008A5529">
        <w:rPr>
          <w:rFonts w:ascii="Arial" w:hAnsi="Arial" w:cs="Arial"/>
          <w:color w:val="222222"/>
          <w:shd w:val="clear" w:color="auto" w:fill="FFFFFF"/>
        </w:rPr>
        <w:t xml:space="preserve">aim to give sufficient </w:t>
      </w:r>
      <w:r w:rsidR="00A14BC7" w:rsidRPr="008A5529">
        <w:rPr>
          <w:rFonts w:ascii="Arial" w:hAnsi="Arial" w:cs="Arial"/>
          <w:color w:val="222222"/>
          <w:shd w:val="clear" w:color="auto" w:fill="FFFFFF"/>
        </w:rPr>
        <w:t>training opportunities to practitioners prior to the implementation of the ne</w:t>
      </w:r>
      <w:r w:rsidR="00123458" w:rsidRPr="008A5529">
        <w:rPr>
          <w:rFonts w:ascii="Arial" w:hAnsi="Arial" w:cs="Arial"/>
          <w:color w:val="222222"/>
          <w:shd w:val="clear" w:color="auto" w:fill="FFFFFF"/>
        </w:rPr>
        <w:t xml:space="preserve">w curriculum for Wales, according to the Welsh Government (2015) the Independent Stocktake identified that </w:t>
      </w:r>
      <w:r w:rsidR="00C51FE3" w:rsidRPr="008A5529">
        <w:rPr>
          <w:rFonts w:ascii="Arial" w:hAnsi="Arial" w:cs="Arial"/>
          <w:color w:val="222222"/>
          <w:shd w:val="clear" w:color="auto" w:fill="FFFFFF"/>
        </w:rPr>
        <w:t xml:space="preserve">the Foundation Phase Framework should have considered providing compulsory training opportunities </w:t>
      </w:r>
      <w:r w:rsidR="004E7D3B" w:rsidRPr="008A5529">
        <w:rPr>
          <w:rFonts w:ascii="Arial" w:hAnsi="Arial" w:cs="Arial"/>
          <w:color w:val="222222"/>
          <w:shd w:val="clear" w:color="auto" w:fill="FFFFFF"/>
        </w:rPr>
        <w:t>for practitioners across the sector to ensure all practitioner</w:t>
      </w:r>
      <w:r w:rsidR="00FD3DD9" w:rsidRPr="008A5529">
        <w:rPr>
          <w:rFonts w:ascii="Arial" w:hAnsi="Arial" w:cs="Arial"/>
          <w:color w:val="222222"/>
          <w:shd w:val="clear" w:color="auto" w:fill="FFFFFF"/>
        </w:rPr>
        <w:t>s</w:t>
      </w:r>
      <w:r w:rsidR="004E7D3B" w:rsidRPr="008A5529">
        <w:rPr>
          <w:rFonts w:ascii="Arial" w:hAnsi="Arial" w:cs="Arial"/>
          <w:color w:val="222222"/>
          <w:shd w:val="clear" w:color="auto" w:fill="FFFFFF"/>
        </w:rPr>
        <w:t xml:space="preserve"> understand the principles </w:t>
      </w:r>
      <w:r w:rsidR="00C67F68" w:rsidRPr="008A5529">
        <w:rPr>
          <w:rFonts w:ascii="Arial" w:hAnsi="Arial" w:cs="Arial"/>
          <w:color w:val="222222"/>
          <w:shd w:val="clear" w:color="auto" w:fill="FFFFFF"/>
        </w:rPr>
        <w:t>and practice to correctly and accurately</w:t>
      </w:r>
      <w:r w:rsidR="00AD3DC2" w:rsidRPr="008A5529">
        <w:rPr>
          <w:rFonts w:ascii="Arial" w:hAnsi="Arial" w:cs="Arial"/>
          <w:color w:val="222222"/>
          <w:shd w:val="clear" w:color="auto" w:fill="FFFFFF"/>
        </w:rPr>
        <w:t xml:space="preserve"> implement the curriculum</w:t>
      </w:r>
      <w:r w:rsidR="006C15E7" w:rsidRPr="008A5529">
        <w:rPr>
          <w:rFonts w:ascii="Arial" w:hAnsi="Arial" w:cs="Arial"/>
          <w:color w:val="222222"/>
          <w:shd w:val="clear" w:color="auto" w:fill="FFFFFF"/>
        </w:rPr>
        <w:t xml:space="preserve">. </w:t>
      </w:r>
      <w:r w:rsidR="006C15E7" w:rsidRPr="008A5529">
        <w:rPr>
          <w:rFonts w:ascii="Arial" w:hAnsi="Arial" w:cs="Arial"/>
          <w:color w:val="222222"/>
          <w:shd w:val="clear" w:color="auto" w:fill="FFFFFF"/>
        </w:rPr>
        <w:lastRenderedPageBreak/>
        <w:t xml:space="preserve">Evidence shows that providing practitioners with sufficient and effective training </w:t>
      </w:r>
      <w:r w:rsidR="00D54DD9" w:rsidRPr="008A5529">
        <w:rPr>
          <w:rFonts w:ascii="Arial" w:hAnsi="Arial" w:cs="Arial"/>
          <w:color w:val="222222"/>
          <w:shd w:val="clear" w:color="auto" w:fill="FFFFFF"/>
        </w:rPr>
        <w:t xml:space="preserve">opportunities to understand the implementation of a </w:t>
      </w:r>
      <w:r w:rsidR="00C76816" w:rsidRPr="008A5529">
        <w:rPr>
          <w:rFonts w:ascii="Arial" w:hAnsi="Arial" w:cs="Arial"/>
          <w:color w:val="222222"/>
          <w:shd w:val="clear" w:color="auto" w:fill="FFFFFF"/>
        </w:rPr>
        <w:t xml:space="preserve">framework </w:t>
      </w:r>
      <w:r w:rsidR="00BE1884" w:rsidRPr="008A5529">
        <w:rPr>
          <w:rFonts w:ascii="Arial" w:hAnsi="Arial" w:cs="Arial"/>
          <w:color w:val="222222"/>
          <w:shd w:val="clear" w:color="auto" w:fill="FFFFFF"/>
        </w:rPr>
        <w:t xml:space="preserve">has many benefits to both practitioners and the children receiving the learning and education, </w:t>
      </w:r>
      <w:r w:rsidR="0030291C" w:rsidRPr="008A5529">
        <w:rPr>
          <w:rFonts w:ascii="Arial" w:hAnsi="Arial" w:cs="Arial"/>
          <w:color w:val="222222"/>
          <w:shd w:val="clear" w:color="auto" w:fill="FFFFFF"/>
        </w:rPr>
        <w:t xml:space="preserve">according to </w:t>
      </w:r>
      <w:proofErr w:type="spellStart"/>
      <w:r w:rsidR="0030291C" w:rsidRPr="008A5529">
        <w:rPr>
          <w:rFonts w:ascii="Arial" w:hAnsi="Arial" w:cs="Arial"/>
          <w:color w:val="222222"/>
          <w:shd w:val="clear" w:color="auto" w:fill="FFFFFF"/>
        </w:rPr>
        <w:t>Titler</w:t>
      </w:r>
      <w:proofErr w:type="spellEnd"/>
      <w:r w:rsidR="0030291C" w:rsidRPr="008A5529">
        <w:rPr>
          <w:rFonts w:ascii="Arial" w:hAnsi="Arial" w:cs="Arial"/>
          <w:color w:val="222222"/>
          <w:shd w:val="clear" w:color="auto" w:fill="FFFFFF"/>
        </w:rPr>
        <w:t xml:space="preserve"> (2008) </w:t>
      </w:r>
      <w:r w:rsidR="005679C8" w:rsidRPr="008A5529">
        <w:rPr>
          <w:rFonts w:ascii="Arial" w:hAnsi="Arial" w:cs="Arial"/>
          <w:color w:val="222222"/>
          <w:shd w:val="clear" w:color="auto" w:fill="FFFFFF"/>
        </w:rPr>
        <w:t xml:space="preserve">when practitioners know exactly how to implement a curriculum and understand it’s principles and practices </w:t>
      </w:r>
      <w:r w:rsidR="00EF51B9" w:rsidRPr="008A5529">
        <w:rPr>
          <w:rFonts w:ascii="Arial" w:hAnsi="Arial" w:cs="Arial"/>
          <w:color w:val="222222"/>
          <w:shd w:val="clear" w:color="auto" w:fill="FFFFFF"/>
        </w:rPr>
        <w:t xml:space="preserve">it has a positive </w:t>
      </w:r>
      <w:r w:rsidR="00092043" w:rsidRPr="008A5529">
        <w:rPr>
          <w:rFonts w:ascii="Arial" w:hAnsi="Arial" w:cs="Arial"/>
          <w:color w:val="222222"/>
          <w:shd w:val="clear" w:color="auto" w:fill="FFFFFF"/>
        </w:rPr>
        <w:t xml:space="preserve">impact on their mental health and wellbeing as they have a feeling of success and achievement knowing that they are providing </w:t>
      </w:r>
      <w:r w:rsidR="00CA61AA" w:rsidRPr="008A5529">
        <w:rPr>
          <w:rFonts w:ascii="Arial" w:hAnsi="Arial" w:cs="Arial"/>
          <w:color w:val="222222"/>
          <w:shd w:val="clear" w:color="auto" w:fill="FFFFFF"/>
        </w:rPr>
        <w:t xml:space="preserve">a successful education for children. </w:t>
      </w:r>
    </w:p>
    <w:p w14:paraId="442D4E6C" w14:textId="0642C0BD" w:rsidR="00D35335" w:rsidRPr="008A5529" w:rsidRDefault="00D35335" w:rsidP="00361341">
      <w:pPr>
        <w:spacing w:line="360" w:lineRule="auto"/>
        <w:jc w:val="both"/>
        <w:rPr>
          <w:rFonts w:ascii="Arial" w:hAnsi="Arial" w:cs="Arial"/>
        </w:rPr>
      </w:pPr>
    </w:p>
    <w:p w14:paraId="49E8BABF" w14:textId="2F894A6B" w:rsidR="00170FD2" w:rsidRPr="008A5529" w:rsidRDefault="00170FD2" w:rsidP="00361341">
      <w:pPr>
        <w:spacing w:line="360" w:lineRule="auto"/>
        <w:jc w:val="both"/>
        <w:rPr>
          <w:rFonts w:ascii="Arial" w:hAnsi="Arial" w:cs="Arial"/>
          <w:u w:val="single"/>
        </w:rPr>
      </w:pPr>
      <w:r w:rsidRPr="008A5529">
        <w:rPr>
          <w:rFonts w:ascii="Arial" w:hAnsi="Arial" w:cs="Arial"/>
          <w:u w:val="single"/>
        </w:rPr>
        <w:t>Conclusion</w:t>
      </w:r>
    </w:p>
    <w:p w14:paraId="40F8B979" w14:textId="09F3EB11" w:rsidR="00170FD2" w:rsidRPr="008A5529" w:rsidRDefault="00B16AA0" w:rsidP="00361341">
      <w:pPr>
        <w:spacing w:line="360" w:lineRule="auto"/>
        <w:jc w:val="both"/>
        <w:rPr>
          <w:rFonts w:ascii="Arial" w:hAnsi="Arial" w:cs="Arial"/>
        </w:rPr>
      </w:pPr>
      <w:r w:rsidRPr="008A5529">
        <w:rPr>
          <w:rFonts w:ascii="Arial" w:hAnsi="Arial" w:cs="Arial"/>
        </w:rPr>
        <w:t>Although there are many benefits to the implementation of the Foundation Phase Framework</w:t>
      </w:r>
      <w:r w:rsidR="00AB24F4" w:rsidRPr="008A5529">
        <w:rPr>
          <w:rFonts w:ascii="Arial" w:hAnsi="Arial" w:cs="Arial"/>
        </w:rPr>
        <w:t>, the curriculum has not been implemented as it should have been. The variability proves that sufficient training opportunities were not provided to practitioners prior to introducing the Foundation Phase into school and childcare settings</w:t>
      </w:r>
      <w:r w:rsidR="006E21E3" w:rsidRPr="008A5529">
        <w:rPr>
          <w:rFonts w:ascii="Arial" w:hAnsi="Arial" w:cs="Arial"/>
        </w:rPr>
        <w:t>. The New Curriculum for Wales aims to provide sufficient and effective training opportunities to ensure the implementation of the new curriculum is an easy process for both the practitioners and the children who are receiving the education</w:t>
      </w:r>
      <w:r w:rsidR="00A31826" w:rsidRPr="008A5529">
        <w:rPr>
          <w:rFonts w:ascii="Arial" w:hAnsi="Arial" w:cs="Arial"/>
        </w:rPr>
        <w:t>.</w:t>
      </w:r>
      <w:r w:rsidR="00447576" w:rsidRPr="008A5529">
        <w:rPr>
          <w:rFonts w:ascii="Arial" w:hAnsi="Arial" w:cs="Arial"/>
        </w:rPr>
        <w:t xml:space="preserve"> Designing the new curriculum with similar principles and practices to other national countries curriculums </w:t>
      </w:r>
      <w:r w:rsidR="00F7667E" w:rsidRPr="008A5529">
        <w:rPr>
          <w:rFonts w:ascii="Arial" w:hAnsi="Arial" w:cs="Arial"/>
        </w:rPr>
        <w:t>ensures that the curriculum is preparing children for the future with particular consideration for their community and the world they live in.</w:t>
      </w:r>
      <w:r w:rsidR="00A31826" w:rsidRPr="008A5529">
        <w:rPr>
          <w:rFonts w:ascii="Arial" w:hAnsi="Arial" w:cs="Arial"/>
        </w:rPr>
        <w:t xml:space="preserve"> The New Curriculum for Wales also aims to have the child at the centre of the approach which in time with have significant positive impact on all children’s individual and holistic develo</w:t>
      </w:r>
      <w:r w:rsidR="00447576" w:rsidRPr="008A5529">
        <w:rPr>
          <w:rFonts w:ascii="Arial" w:hAnsi="Arial" w:cs="Arial"/>
        </w:rPr>
        <w:t xml:space="preserve">pment, </w:t>
      </w:r>
    </w:p>
    <w:p w14:paraId="5C7B9558" w14:textId="09FAD728" w:rsidR="00686113" w:rsidRPr="008A5529" w:rsidRDefault="00686113" w:rsidP="00361341">
      <w:pPr>
        <w:spacing w:line="360" w:lineRule="auto"/>
        <w:jc w:val="both"/>
        <w:rPr>
          <w:rFonts w:ascii="Arial" w:hAnsi="Arial" w:cs="Arial"/>
        </w:rPr>
      </w:pPr>
    </w:p>
    <w:p w14:paraId="771CD35F" w14:textId="27E5EC68" w:rsidR="00686113" w:rsidRPr="008A5529" w:rsidRDefault="00686113" w:rsidP="00361341">
      <w:pPr>
        <w:spacing w:line="360" w:lineRule="auto"/>
        <w:jc w:val="both"/>
        <w:rPr>
          <w:rFonts w:ascii="Arial" w:hAnsi="Arial" w:cs="Arial"/>
        </w:rPr>
      </w:pPr>
    </w:p>
    <w:p w14:paraId="3AAB263A" w14:textId="52E64DBF" w:rsidR="00686113" w:rsidRPr="008A5529" w:rsidRDefault="00686113" w:rsidP="00361341">
      <w:pPr>
        <w:spacing w:line="360" w:lineRule="auto"/>
        <w:jc w:val="both"/>
        <w:rPr>
          <w:rFonts w:ascii="Arial" w:hAnsi="Arial" w:cs="Arial"/>
        </w:rPr>
      </w:pPr>
    </w:p>
    <w:p w14:paraId="68416795" w14:textId="302FBF1C" w:rsidR="00686113" w:rsidRPr="008A5529" w:rsidRDefault="00686113" w:rsidP="00361341">
      <w:pPr>
        <w:spacing w:line="360" w:lineRule="auto"/>
        <w:jc w:val="both"/>
        <w:rPr>
          <w:rFonts w:ascii="Arial" w:hAnsi="Arial" w:cs="Arial"/>
        </w:rPr>
      </w:pPr>
    </w:p>
    <w:p w14:paraId="32C351F1" w14:textId="0A2B49F2" w:rsidR="00686113" w:rsidRPr="008A5529" w:rsidRDefault="00686113" w:rsidP="00361341">
      <w:pPr>
        <w:spacing w:line="360" w:lineRule="auto"/>
        <w:jc w:val="both"/>
        <w:rPr>
          <w:rFonts w:ascii="Arial" w:hAnsi="Arial" w:cs="Arial"/>
        </w:rPr>
      </w:pPr>
    </w:p>
    <w:p w14:paraId="39C06FA7" w14:textId="26882FFD" w:rsidR="00686113" w:rsidRPr="008A5529" w:rsidRDefault="00686113" w:rsidP="00361341">
      <w:pPr>
        <w:spacing w:line="360" w:lineRule="auto"/>
        <w:jc w:val="both"/>
        <w:rPr>
          <w:rFonts w:ascii="Arial" w:hAnsi="Arial" w:cs="Arial"/>
        </w:rPr>
      </w:pPr>
    </w:p>
    <w:p w14:paraId="51A5B9FA" w14:textId="5DDC8715" w:rsidR="00686113" w:rsidRPr="008A5529" w:rsidRDefault="00686113" w:rsidP="00361341">
      <w:pPr>
        <w:spacing w:line="360" w:lineRule="auto"/>
        <w:jc w:val="both"/>
        <w:rPr>
          <w:rFonts w:ascii="Arial" w:hAnsi="Arial" w:cs="Arial"/>
        </w:rPr>
      </w:pPr>
    </w:p>
    <w:p w14:paraId="7037139B" w14:textId="0BF81F7E" w:rsidR="00686113" w:rsidRPr="008A5529" w:rsidRDefault="00686113" w:rsidP="00361341">
      <w:pPr>
        <w:spacing w:line="360" w:lineRule="auto"/>
        <w:jc w:val="both"/>
        <w:rPr>
          <w:rFonts w:ascii="Arial" w:hAnsi="Arial" w:cs="Arial"/>
        </w:rPr>
      </w:pPr>
    </w:p>
    <w:p w14:paraId="48DCD3C1" w14:textId="5AB468AE" w:rsidR="00686113" w:rsidRPr="008A5529" w:rsidRDefault="00686113" w:rsidP="00361341">
      <w:pPr>
        <w:spacing w:line="360" w:lineRule="auto"/>
        <w:jc w:val="both"/>
        <w:rPr>
          <w:rFonts w:ascii="Arial" w:hAnsi="Arial" w:cs="Arial"/>
        </w:rPr>
      </w:pPr>
    </w:p>
    <w:p w14:paraId="5620C5AF" w14:textId="424CA8AF" w:rsidR="00686113" w:rsidRPr="008A5529" w:rsidRDefault="00686113" w:rsidP="00361341">
      <w:pPr>
        <w:spacing w:line="360" w:lineRule="auto"/>
        <w:jc w:val="both"/>
        <w:rPr>
          <w:rFonts w:ascii="Arial" w:hAnsi="Arial" w:cs="Arial"/>
        </w:rPr>
      </w:pPr>
    </w:p>
    <w:p w14:paraId="11F020D0" w14:textId="442779DE" w:rsidR="00686113" w:rsidRPr="008A5529" w:rsidRDefault="00686113" w:rsidP="00361341">
      <w:pPr>
        <w:spacing w:line="360" w:lineRule="auto"/>
        <w:jc w:val="both"/>
        <w:rPr>
          <w:rFonts w:ascii="Arial" w:hAnsi="Arial" w:cs="Arial"/>
        </w:rPr>
      </w:pPr>
    </w:p>
    <w:p w14:paraId="397B1D3B" w14:textId="431D2345" w:rsidR="00686113" w:rsidRPr="008A5529" w:rsidRDefault="00686113" w:rsidP="00361341">
      <w:pPr>
        <w:spacing w:line="360" w:lineRule="auto"/>
        <w:jc w:val="both"/>
        <w:rPr>
          <w:rFonts w:ascii="Arial" w:hAnsi="Arial" w:cs="Arial"/>
        </w:rPr>
      </w:pPr>
    </w:p>
    <w:p w14:paraId="281946E1" w14:textId="09B45D5F" w:rsidR="00686113" w:rsidRPr="008A5529" w:rsidRDefault="00686113" w:rsidP="00361341">
      <w:pPr>
        <w:spacing w:line="360" w:lineRule="auto"/>
        <w:jc w:val="both"/>
        <w:rPr>
          <w:rFonts w:ascii="Arial" w:hAnsi="Arial" w:cs="Arial"/>
          <w:u w:val="single"/>
        </w:rPr>
      </w:pPr>
    </w:p>
    <w:p w14:paraId="20C69089" w14:textId="77777777" w:rsidR="003A6975" w:rsidRPr="008A5529" w:rsidRDefault="003A6975" w:rsidP="003A6975">
      <w:pPr>
        <w:spacing w:line="360" w:lineRule="auto"/>
        <w:jc w:val="both"/>
        <w:rPr>
          <w:rFonts w:ascii="Arial" w:hAnsi="Arial" w:cs="Arial"/>
          <w:u w:val="single"/>
        </w:rPr>
      </w:pPr>
      <w:r w:rsidRPr="008A5529">
        <w:rPr>
          <w:rFonts w:ascii="Arial" w:hAnsi="Arial" w:cs="Arial"/>
          <w:u w:val="single"/>
        </w:rPr>
        <w:lastRenderedPageBreak/>
        <w:t>Section 2</w:t>
      </w:r>
    </w:p>
    <w:p w14:paraId="7CA3ACE2" w14:textId="77777777" w:rsidR="003A6975" w:rsidRPr="008A5529" w:rsidRDefault="003A6975" w:rsidP="003A6975">
      <w:pPr>
        <w:spacing w:line="360" w:lineRule="auto"/>
        <w:jc w:val="both"/>
        <w:rPr>
          <w:rFonts w:ascii="Arial" w:hAnsi="Arial" w:cs="Arial"/>
        </w:rPr>
      </w:pPr>
      <w:r w:rsidRPr="008A5529">
        <w:rPr>
          <w:rFonts w:ascii="Arial" w:hAnsi="Arial" w:cs="Arial"/>
        </w:rPr>
        <w:t xml:space="preserve">According to the Department of Education (no date), assessment allows practitioners to measure the progress of each individual child in order to provide them with the information needed to plan suitable and appropriate activities to support each child’s progress and needs which also allows them to set achievable targets for each individual child. Education Endowment Foundation (2021) agree and add that assessments generate data that can be used to provide invaluable information to practitioners to enable them to proactively plan effective and purposeful lessons and interventions sessions. In line with the Welsh Government’s Early Years Developmental Assessment Framework, the Foundation Phase Profile aims to provide a nationally consistent baseline assessment that coordinates with the end of phase outcomes (Welsh Government, 2015). The profile encourages and promotes practitioners to provide </w:t>
      </w:r>
      <w:proofErr w:type="gramStart"/>
      <w:r w:rsidRPr="008A5529">
        <w:rPr>
          <w:rFonts w:ascii="Arial" w:hAnsi="Arial" w:cs="Arial"/>
        </w:rPr>
        <w:t>an</w:t>
      </w:r>
      <w:proofErr w:type="gramEnd"/>
      <w:r w:rsidRPr="008A5529">
        <w:rPr>
          <w:rFonts w:ascii="Arial" w:hAnsi="Arial" w:cs="Arial"/>
        </w:rPr>
        <w:t xml:space="preserve"> holistic curriculum that is developmentally appropriate and effective for all children through using observation and formative assessment methods. The Foundation Phase use a skill ladder that assesses the 4 </w:t>
      </w:r>
      <w:proofErr w:type="spellStart"/>
      <w:proofErr w:type="gramStart"/>
      <w:r w:rsidRPr="008A5529">
        <w:rPr>
          <w:rFonts w:ascii="Arial" w:hAnsi="Arial" w:cs="Arial"/>
        </w:rPr>
        <w:t>area’s</w:t>
      </w:r>
      <w:proofErr w:type="spellEnd"/>
      <w:proofErr w:type="gramEnd"/>
      <w:r w:rsidRPr="008A5529">
        <w:rPr>
          <w:rFonts w:ascii="Arial" w:hAnsi="Arial" w:cs="Arial"/>
        </w:rPr>
        <w:t xml:space="preserve"> of learning outlined in the framework, this is consistent for all individual children throughout the Foundation Phase. Although the Foundation Phase has a section titled ‘Special educational needs (SEN) and additional learning needs (ALN)’ and suggest that the frameworks assessment method has been designed with consideration for children with additional learning needs, the Welsh Government (2015) also note that the very early stages of a child’s development reflect developmental norms and emergent skills which shows that the assessment method is not flexible and has not been created with special consideration for children with additional learning needs or disabilities. Furthermore, this skill ladder method of assessment does not compensate for children who come under the ‘more able and talented’ bracket either (Welsh Government, 2009) as there are particular stages where children should be at particular ages and seeing them above or below this stage suggests that they not developing at the normal rate. The New Curriculum for Wales has developed a learner progression along a continuum of learning which is central to encouraging and promoting each individual child to make progress at an age or stage that is appropriate for them individually, this ensuring they receive efficient and appropriate support while also being challenged to develop at a rate that is appropriate for them (Welsh Government, 2020). The method of assessment used in the New Curriculum for Wales is much more flexible than the Foundation Phase Profile as it ensures that all individual </w:t>
      </w:r>
      <w:r w:rsidRPr="008A5529">
        <w:rPr>
          <w:rFonts w:ascii="Arial" w:hAnsi="Arial" w:cs="Arial"/>
        </w:rPr>
        <w:lastRenderedPageBreak/>
        <w:t>children are considered, including those with additional learning needs, disabilities and the more able and talented (</w:t>
      </w:r>
      <w:r w:rsidRPr="008A5529">
        <w:rPr>
          <w:rFonts w:ascii="Arial" w:hAnsi="Arial" w:cs="Arial"/>
          <w:color w:val="222222"/>
          <w:shd w:val="clear" w:color="auto" w:fill="FFFFFF"/>
        </w:rPr>
        <w:t>Gibson and Brooks, 2012)</w:t>
      </w:r>
      <w:r w:rsidRPr="008A5529">
        <w:rPr>
          <w:rFonts w:ascii="Arial" w:hAnsi="Arial" w:cs="Arial"/>
        </w:rPr>
        <w:t>. Rather than categorising children and promoting the idea that children must be at a specific stage by a certain age, the New Curriculum for Wales allows children to be unique and develop at their own rate taking all developmental influences into consideration.</w:t>
      </w:r>
    </w:p>
    <w:p w14:paraId="2E2C677E" w14:textId="77777777" w:rsidR="003A6975" w:rsidRPr="008A5529" w:rsidRDefault="003A6975" w:rsidP="003A6975">
      <w:pPr>
        <w:spacing w:line="360" w:lineRule="auto"/>
        <w:jc w:val="both"/>
        <w:rPr>
          <w:rFonts w:ascii="Arial" w:hAnsi="Arial" w:cs="Arial"/>
        </w:rPr>
      </w:pPr>
    </w:p>
    <w:p w14:paraId="788B1D51" w14:textId="77777777" w:rsidR="003A6975" w:rsidRPr="008A5529" w:rsidRDefault="003A6975" w:rsidP="003A6975">
      <w:pPr>
        <w:spacing w:line="360" w:lineRule="auto"/>
        <w:jc w:val="both"/>
        <w:rPr>
          <w:rFonts w:ascii="Arial" w:hAnsi="Arial" w:cs="Arial"/>
          <w:color w:val="222222"/>
          <w:shd w:val="clear" w:color="auto" w:fill="FFFFFF"/>
        </w:rPr>
      </w:pPr>
      <w:r w:rsidRPr="008A5529">
        <w:rPr>
          <w:rFonts w:ascii="Arial" w:hAnsi="Arial" w:cs="Arial"/>
        </w:rPr>
        <w:t xml:space="preserve">The Assessment Foundation (no date) note that the Foundation Phase in Wales is based on the idea that children need to be guided through structured play and exploration, on the basis of this the Profile is available while ensuring that every individual child’s development is at the centre of </w:t>
      </w:r>
      <w:proofErr w:type="spellStart"/>
      <w:proofErr w:type="gramStart"/>
      <w:r w:rsidRPr="008A5529">
        <w:rPr>
          <w:rFonts w:ascii="Arial" w:hAnsi="Arial" w:cs="Arial"/>
        </w:rPr>
        <w:t>it’s</w:t>
      </w:r>
      <w:proofErr w:type="spellEnd"/>
      <w:proofErr w:type="gramEnd"/>
      <w:r w:rsidRPr="008A5529">
        <w:rPr>
          <w:rFonts w:ascii="Arial" w:hAnsi="Arial" w:cs="Arial"/>
        </w:rPr>
        <w:t xml:space="preserve"> approach.  An assessment framework to support all individual children’s development and learning and assess their progress is paramount, however the barriers to using this assessment method have not been greatly considered and the inability to make reasonable adjustments can become a limitation (Atkinson, Boulter, Hebron and </w:t>
      </w:r>
      <w:proofErr w:type="spellStart"/>
      <w:r w:rsidRPr="008A5529">
        <w:rPr>
          <w:rFonts w:ascii="Arial" w:hAnsi="Arial" w:cs="Arial"/>
        </w:rPr>
        <w:t>Moulster</w:t>
      </w:r>
      <w:proofErr w:type="spellEnd"/>
      <w:r w:rsidRPr="008A5529">
        <w:rPr>
          <w:rFonts w:ascii="Arial" w:hAnsi="Arial" w:cs="Arial"/>
        </w:rPr>
        <w:t xml:space="preserve">, 2015). Practitioners need significant training opportunities to enable them to use the Foundation Phase Profile assessment as it is not a straightforward method of assessment, there are many categories within the profile and finding all the individual strands can be difficult if a practitioner does not know how to use it (Taylor, Rhys and Waldron, no date). </w:t>
      </w:r>
      <w:r w:rsidRPr="008A5529">
        <w:rPr>
          <w:rFonts w:ascii="Arial" w:hAnsi="Arial" w:cs="Arial"/>
          <w:color w:val="222222"/>
          <w:shd w:val="clear" w:color="auto" w:fill="FFFFFF"/>
        </w:rPr>
        <w:t>Siraj-Blatchford et al. (2007) note that due to the Foundation Phase profile assessment method, a significant decline in the high quality staff to child interaction was seen as practitioners worry about getting the assessments complete and done correctly rather than provide children and young people with effective, appropriate and high quality interactions to support their learning, development and education.</w:t>
      </w:r>
    </w:p>
    <w:p w14:paraId="0BF0B6BF" w14:textId="77777777" w:rsidR="003A6975" w:rsidRPr="008A5529" w:rsidRDefault="003A6975" w:rsidP="003A6975">
      <w:pPr>
        <w:spacing w:line="360" w:lineRule="auto"/>
        <w:jc w:val="both"/>
        <w:rPr>
          <w:rFonts w:ascii="Arial" w:hAnsi="Arial" w:cs="Arial"/>
          <w:color w:val="222222"/>
          <w:shd w:val="clear" w:color="auto" w:fill="FFFFFF"/>
        </w:rPr>
      </w:pPr>
    </w:p>
    <w:p w14:paraId="2C9F7CDA" w14:textId="77777777" w:rsidR="003A6975" w:rsidRPr="008A5529" w:rsidRDefault="003A6975" w:rsidP="003A6975">
      <w:pPr>
        <w:spacing w:line="360" w:lineRule="auto"/>
        <w:jc w:val="both"/>
        <w:rPr>
          <w:rFonts w:ascii="Arial" w:hAnsi="Arial" w:cs="Arial"/>
        </w:rPr>
      </w:pPr>
      <w:r w:rsidRPr="008A5529">
        <w:rPr>
          <w:rFonts w:ascii="Arial" w:hAnsi="Arial" w:cs="Arial"/>
        </w:rPr>
        <w:t xml:space="preserve">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curriculum encourages practitioners to understand what children are trying to achieve and promote the understanding of knowing what is possible rather than formally assessing children’s learning and development against pre-set milestones (</w:t>
      </w:r>
      <w:proofErr w:type="spellStart"/>
      <w:r w:rsidRPr="008A5529">
        <w:rPr>
          <w:rFonts w:ascii="Arial" w:hAnsi="Arial" w:cs="Arial"/>
        </w:rPr>
        <w:t>Veazey</w:t>
      </w:r>
      <w:proofErr w:type="spellEnd"/>
      <w:r w:rsidRPr="008A5529">
        <w:rPr>
          <w:rFonts w:ascii="Arial" w:hAnsi="Arial" w:cs="Arial"/>
        </w:rPr>
        <w:t xml:space="preserve">, 2018).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curriculum believes that in order to assess a child’s progress, learning stories are the best method to undertake as they ensure that the individual child is at the heart of the process (</w:t>
      </w:r>
      <w:r w:rsidRPr="008A5529">
        <w:rPr>
          <w:rFonts w:ascii="Arial" w:hAnsi="Arial" w:cs="Arial"/>
          <w:color w:val="222222"/>
          <w:shd w:val="clear" w:color="auto" w:fill="FFFFFF"/>
        </w:rPr>
        <w:t xml:space="preserve">Wood and Hedges, 2016). </w:t>
      </w:r>
      <w:r w:rsidRPr="008A5529">
        <w:rPr>
          <w:rFonts w:ascii="Arial" w:hAnsi="Arial" w:cs="Arial"/>
        </w:rPr>
        <w:t xml:space="preserve">Practitioners regularly photograph and document the learning experiences of the children individually which enables them to identify the overall development of the child as well as identifying their ability to form and engage in relationships (Lee et al., 2013). This curriculum greatly differs from the Foundation Phase as the foundation phase </w:t>
      </w:r>
      <w:r w:rsidRPr="008A5529">
        <w:rPr>
          <w:rFonts w:ascii="Arial" w:hAnsi="Arial" w:cs="Arial"/>
        </w:rPr>
        <w:lastRenderedPageBreak/>
        <w:t>puts great emphasis on the assessment of children and believe it is through assessment that practitioners are able to plan and implement an effective and appropriate education for their individual children (</w:t>
      </w:r>
      <w:r w:rsidRPr="008A5529">
        <w:rPr>
          <w:rFonts w:ascii="Arial" w:hAnsi="Arial" w:cs="Arial"/>
          <w:color w:val="222222"/>
          <w:shd w:val="clear" w:color="auto" w:fill="FFFFFF"/>
        </w:rPr>
        <w:t xml:space="preserve">Banta and </w:t>
      </w:r>
      <w:proofErr w:type="spellStart"/>
      <w:r w:rsidRPr="008A5529">
        <w:rPr>
          <w:rFonts w:ascii="Arial" w:hAnsi="Arial" w:cs="Arial"/>
          <w:color w:val="222222"/>
          <w:shd w:val="clear" w:color="auto" w:fill="FFFFFF"/>
        </w:rPr>
        <w:t>Palomba</w:t>
      </w:r>
      <w:proofErr w:type="spellEnd"/>
      <w:r w:rsidRPr="008A5529">
        <w:rPr>
          <w:rFonts w:ascii="Arial" w:hAnsi="Arial" w:cs="Arial"/>
          <w:color w:val="222222"/>
          <w:shd w:val="clear" w:color="auto" w:fill="FFFFFF"/>
        </w:rPr>
        <w:t>, 2014)</w:t>
      </w:r>
      <w:r w:rsidRPr="008A5529">
        <w:rPr>
          <w:rFonts w:ascii="Arial" w:hAnsi="Arial" w:cs="Arial"/>
        </w:rPr>
        <w:t xml:space="preserve">. Similarly, according to </w:t>
      </w:r>
      <w:r w:rsidRPr="008A5529">
        <w:rPr>
          <w:rFonts w:ascii="Arial" w:hAnsi="Arial" w:cs="Arial"/>
          <w:color w:val="222222"/>
          <w:shd w:val="clear" w:color="auto" w:fill="FFFFFF"/>
        </w:rPr>
        <w:t xml:space="preserve">The Compass School (2017) </w:t>
      </w:r>
      <w:r w:rsidRPr="008A5529">
        <w:rPr>
          <w:rFonts w:ascii="Arial" w:hAnsi="Arial" w:cs="Arial"/>
        </w:rPr>
        <w:t xml:space="preserve">the Reggio Emilia approach also identify the documentation of the growth of individual children as an essential component of their curriculum. Photographs are taken of the children while playing at the setting including documentations of the child’s perception of their experiences in order to allow practitioners to monitor progress rather than using formal assessing methods, this also allows the practitioners to gain knowledge on what works and what does not work for each individual child allowing them to appropriately and accordingly adjust the dynamics of their classroom (Stoudt, 2021). The element that is the same for both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curriculum and the Reggio Emilia curriculum is that neither curriculums have external examinations meaning they do not have to conform to an external agencies criteria or expectations. All education and training providers in Wales are inspected by Estyn at least once in a 7 year period, Estyn have specific criteria that they follow when inspecting schools and expect these specific criteria’s to be met (Estyn, 2020). In the Common Inspection Framework by Estyn there is a subheading ‘Care, support and guidance’ which consists of ‘tracking, monitoring and the provision of learning support, If Wales were to follow other national countries, for example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and Reggio Emilia, and trialled the no formal assessment method, the likelihood of having a good or excellent rating by Estyn are very slim for this reason alone without other contributing factors (Estyn, 2020). The Welsh Government (2019) note that the New Curriculum for Wales has developed the progression steps method of development, articulated as achievement outcomes, these progression steps ensure that universal expectations of their performance at fixed points are not expected and instead there is a set road map for each individual child’s progress for their learning. The efficiency and practicality of assessment methods used in other worldwide countries have been appreciated and have influenced the assessment method used in the New Curriculum for Wales ensuring that the individual child is at the centre of the approach. The New Curriculum for Wales has made many changes for the way in which education has been provided within school settings, Welsh Government (2020) note that the new curriculum will not provide schools with a curriculum that they must follow, instead they want children and young people to learn about various subjects and promote practitioners to follow the interests of the children </w:t>
      </w:r>
      <w:r w:rsidRPr="008A5529">
        <w:rPr>
          <w:rFonts w:ascii="Arial" w:hAnsi="Arial" w:cs="Arial"/>
        </w:rPr>
        <w:lastRenderedPageBreak/>
        <w:t>while still ensuring that they are following the aims of the curriculum. However, this may become a disadvantage to the approach as many settings will have their own idea in how to implement the curriculum which will provide variability across Wales, in addition children are very unique and individual (</w:t>
      </w:r>
      <w:r w:rsidRPr="008A5529">
        <w:rPr>
          <w:rFonts w:ascii="Arial" w:hAnsi="Arial" w:cs="Arial"/>
          <w:color w:val="222222"/>
          <w:shd w:val="clear" w:color="auto" w:fill="FFFFFF"/>
        </w:rPr>
        <w:t xml:space="preserve">Daniel, </w:t>
      </w:r>
      <w:proofErr w:type="spellStart"/>
      <w:r w:rsidRPr="008A5529">
        <w:rPr>
          <w:rFonts w:ascii="Arial" w:hAnsi="Arial" w:cs="Arial"/>
          <w:color w:val="222222"/>
          <w:shd w:val="clear" w:color="auto" w:fill="FFFFFF"/>
        </w:rPr>
        <w:t>Wassell</w:t>
      </w:r>
      <w:proofErr w:type="spellEnd"/>
      <w:r w:rsidRPr="008A5529">
        <w:rPr>
          <w:rFonts w:ascii="Arial" w:hAnsi="Arial" w:cs="Arial"/>
          <w:color w:val="222222"/>
          <w:shd w:val="clear" w:color="auto" w:fill="FFFFFF"/>
        </w:rPr>
        <w:t xml:space="preserve"> and Gilligan, 2010). Children are so </w:t>
      </w:r>
      <w:proofErr w:type="gramStart"/>
      <w:r w:rsidRPr="008A5529">
        <w:rPr>
          <w:rFonts w:ascii="Arial" w:hAnsi="Arial" w:cs="Arial"/>
          <w:color w:val="222222"/>
          <w:shd w:val="clear" w:color="auto" w:fill="FFFFFF"/>
        </w:rPr>
        <w:t>unique,</w:t>
      </w:r>
      <w:proofErr w:type="gramEnd"/>
      <w:r w:rsidRPr="008A5529">
        <w:rPr>
          <w:rFonts w:ascii="Arial" w:hAnsi="Arial" w:cs="Arial"/>
          <w:color w:val="222222"/>
          <w:shd w:val="clear" w:color="auto" w:fill="FFFFFF"/>
        </w:rPr>
        <w:t xml:space="preserve"> their interests and preferences can be very different which could make it difficult to provide a curriculum that is fair and consistent. Furthermore, accurately assessing children may become an obstacle as there will be no formal criteria to follow (Ready and Wright, 2011).</w:t>
      </w:r>
    </w:p>
    <w:p w14:paraId="7D858B43" w14:textId="77777777" w:rsidR="003A6975" w:rsidRPr="008A5529" w:rsidRDefault="003A6975" w:rsidP="003A6975">
      <w:pPr>
        <w:spacing w:line="360" w:lineRule="auto"/>
        <w:jc w:val="both"/>
        <w:rPr>
          <w:rFonts w:ascii="Arial" w:hAnsi="Arial" w:cs="Arial"/>
        </w:rPr>
      </w:pPr>
    </w:p>
    <w:p w14:paraId="073C81E7" w14:textId="77777777" w:rsidR="003A6975" w:rsidRPr="008A5529" w:rsidRDefault="003A6975" w:rsidP="003A6975">
      <w:pPr>
        <w:spacing w:line="360" w:lineRule="auto"/>
        <w:jc w:val="both"/>
        <w:rPr>
          <w:rFonts w:ascii="Arial" w:hAnsi="Arial" w:cs="Arial"/>
        </w:rPr>
      </w:pPr>
      <w:r w:rsidRPr="008A5529">
        <w:rPr>
          <w:rFonts w:ascii="Arial" w:hAnsi="Arial" w:cs="Arial"/>
        </w:rPr>
        <w:t xml:space="preserve">Although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curriculum has its benefits, there also limitations to its use. The New Zealand Government (2021) believe that many practitioners have become too familiar with the curriculum which over time reduces and sometimes eliminates the challenges provided to encourage individual children to achieve the highest potential possible for them. Furthermore, guidance and sufficient training needs to be provided for practitioners working within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curriculum (</w:t>
      </w:r>
      <w:r w:rsidRPr="008A5529">
        <w:rPr>
          <w:rFonts w:ascii="Arial" w:hAnsi="Arial" w:cs="Arial"/>
          <w:color w:val="222222"/>
          <w:shd w:val="clear" w:color="auto" w:fill="FFFFFF"/>
        </w:rPr>
        <w:t xml:space="preserve">Blaiklock, 2010) </w:t>
      </w:r>
      <w:r w:rsidRPr="008A5529">
        <w:rPr>
          <w:rFonts w:ascii="Arial" w:hAnsi="Arial" w:cs="Arial"/>
        </w:rPr>
        <w:t>to ensure that the implementation of the curriculum is efficient and appropriate and also to ensure that the individual children are having the most and very best experiences and opportunities from the curriculum (</w:t>
      </w:r>
      <w:proofErr w:type="spellStart"/>
      <w:r w:rsidRPr="008A5529">
        <w:rPr>
          <w:rFonts w:ascii="Arial" w:hAnsi="Arial" w:cs="Arial"/>
        </w:rPr>
        <w:t>Educa</w:t>
      </w:r>
      <w:proofErr w:type="spellEnd"/>
      <w:r w:rsidRPr="008A5529">
        <w:rPr>
          <w:rFonts w:ascii="Arial" w:hAnsi="Arial" w:cs="Arial"/>
        </w:rPr>
        <w:t xml:space="preserve">, 2021). Along with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approach, the Reggio Emilia approach has its benefits, however it too has its limitations. </w:t>
      </w:r>
      <w:proofErr w:type="spellStart"/>
      <w:r w:rsidRPr="008A5529">
        <w:rPr>
          <w:rFonts w:ascii="Arial" w:hAnsi="Arial" w:cs="Arial"/>
        </w:rPr>
        <w:t>Spielgaben</w:t>
      </w:r>
      <w:proofErr w:type="spellEnd"/>
      <w:r w:rsidRPr="008A5529">
        <w:rPr>
          <w:rFonts w:ascii="Arial" w:hAnsi="Arial" w:cs="Arial"/>
        </w:rPr>
        <w:t xml:space="preserve"> (2016) note that although having a child centred approach is essential, it can also become a limitation to the approach as it can become difficult to prove to parents, other practitioners and professionals that the children are actually learning in particularly when immediate progress is required. Goodwin University (2019) add that the Reggio Emilia approach is not suitable for every individual child, some individual children benefit from a more structured curriculum where practitioners plan and set activities and opportunities as well as guide the children. The Reggio Emilia approach is a curriculum that needs to be researched before deciding it is an appropriate setting for a child to promote their learning and development.</w:t>
      </w:r>
    </w:p>
    <w:p w14:paraId="3750386F" w14:textId="77777777" w:rsidR="003A6975" w:rsidRPr="008A5529" w:rsidRDefault="003A6975" w:rsidP="003A6975">
      <w:pPr>
        <w:spacing w:line="360" w:lineRule="auto"/>
        <w:jc w:val="both"/>
        <w:rPr>
          <w:rFonts w:ascii="Arial" w:hAnsi="Arial" w:cs="Arial"/>
        </w:rPr>
      </w:pPr>
    </w:p>
    <w:p w14:paraId="1B91D909" w14:textId="77777777" w:rsidR="003A6975" w:rsidRPr="008A5529" w:rsidRDefault="003A6975" w:rsidP="003A6975">
      <w:pPr>
        <w:spacing w:line="360" w:lineRule="auto"/>
        <w:jc w:val="both"/>
        <w:rPr>
          <w:rFonts w:ascii="Arial" w:hAnsi="Arial" w:cs="Arial"/>
          <w:u w:val="single"/>
        </w:rPr>
      </w:pPr>
      <w:r w:rsidRPr="008A5529">
        <w:rPr>
          <w:rFonts w:ascii="Arial" w:hAnsi="Arial" w:cs="Arial"/>
          <w:u w:val="single"/>
        </w:rPr>
        <w:t>Conclusion</w:t>
      </w:r>
    </w:p>
    <w:p w14:paraId="453FF886" w14:textId="77777777" w:rsidR="003A6975" w:rsidRPr="008A5529" w:rsidRDefault="003A6975" w:rsidP="003A6975">
      <w:pPr>
        <w:spacing w:line="360" w:lineRule="auto"/>
        <w:jc w:val="both"/>
        <w:rPr>
          <w:rFonts w:ascii="Arial" w:hAnsi="Arial" w:cs="Arial"/>
        </w:rPr>
      </w:pPr>
      <w:r w:rsidRPr="008A5529">
        <w:rPr>
          <w:rFonts w:ascii="Arial" w:hAnsi="Arial" w:cs="Arial"/>
        </w:rPr>
        <w:t xml:space="preserve">Assessment is important in the planning and implementation of any curriculum or education, the way in which this is decided upon varies depending on the curriculum, framework and the country. The assessment method used in the Foundation Phase Framework has </w:t>
      </w:r>
      <w:proofErr w:type="spellStart"/>
      <w:r w:rsidRPr="008A5529">
        <w:rPr>
          <w:rFonts w:ascii="Arial" w:hAnsi="Arial" w:cs="Arial"/>
        </w:rPr>
        <w:t>it’s</w:t>
      </w:r>
      <w:proofErr w:type="spellEnd"/>
      <w:r w:rsidRPr="008A5529">
        <w:rPr>
          <w:rFonts w:ascii="Arial" w:hAnsi="Arial" w:cs="Arial"/>
        </w:rPr>
        <w:t xml:space="preserve"> benefits for both individual children and young people and </w:t>
      </w:r>
      <w:r w:rsidRPr="008A5529">
        <w:rPr>
          <w:rFonts w:ascii="Arial" w:hAnsi="Arial" w:cs="Arial"/>
        </w:rPr>
        <w:lastRenderedPageBreak/>
        <w:t xml:space="preserve">practitioners, </w:t>
      </w:r>
      <w:proofErr w:type="gramStart"/>
      <w:r w:rsidRPr="008A5529">
        <w:rPr>
          <w:rFonts w:ascii="Arial" w:hAnsi="Arial" w:cs="Arial"/>
        </w:rPr>
        <w:t>however</w:t>
      </w:r>
      <w:proofErr w:type="gramEnd"/>
      <w:r w:rsidRPr="008A5529">
        <w:rPr>
          <w:rFonts w:ascii="Arial" w:hAnsi="Arial" w:cs="Arial"/>
        </w:rPr>
        <w:t xml:space="preserve"> is not flexible and does not cater for children who have additional learning needs, disabilities or for those who come under the more able and talented bracket. The assessment method documented by the New Curriculum in Wales takes into consideration that all children develop at their own rate and no not meet certain criteria by certain ages, this proving that the assessment approach is much for flexible. The assessment method included in the new curriculum has </w:t>
      </w:r>
      <w:proofErr w:type="gramStart"/>
      <w:r w:rsidRPr="008A5529">
        <w:rPr>
          <w:rFonts w:ascii="Arial" w:hAnsi="Arial" w:cs="Arial"/>
        </w:rPr>
        <w:t>it’s</w:t>
      </w:r>
      <w:proofErr w:type="gramEnd"/>
      <w:r w:rsidRPr="008A5529">
        <w:rPr>
          <w:rFonts w:ascii="Arial" w:hAnsi="Arial" w:cs="Arial"/>
        </w:rPr>
        <w:t xml:space="preserve"> similarities to those used in the </w:t>
      </w:r>
      <w:proofErr w:type="spellStart"/>
      <w:r w:rsidRPr="008A5529">
        <w:rPr>
          <w:rFonts w:ascii="Arial" w:hAnsi="Arial" w:cs="Arial"/>
        </w:rPr>
        <w:t>Te</w:t>
      </w:r>
      <w:proofErr w:type="spellEnd"/>
      <w:r w:rsidRPr="008A5529">
        <w:rPr>
          <w:rFonts w:ascii="Arial" w:hAnsi="Arial" w:cs="Arial"/>
        </w:rPr>
        <w:t xml:space="preserve"> </w:t>
      </w:r>
      <w:proofErr w:type="spellStart"/>
      <w:r w:rsidRPr="008A5529">
        <w:rPr>
          <w:rFonts w:ascii="Arial" w:hAnsi="Arial" w:cs="Arial"/>
        </w:rPr>
        <w:t>Whariki</w:t>
      </w:r>
      <w:proofErr w:type="spellEnd"/>
      <w:r w:rsidRPr="008A5529">
        <w:rPr>
          <w:rFonts w:ascii="Arial" w:hAnsi="Arial" w:cs="Arial"/>
        </w:rPr>
        <w:t xml:space="preserve"> approach and the Reggio Emilia approach, research shows that these approaches to assessment are beneficial to settings. The new curriculum aims to implement the progression steps assessment method and have a significant impact on individual children, young </w:t>
      </w:r>
      <w:proofErr w:type="gramStart"/>
      <w:r w:rsidRPr="008A5529">
        <w:rPr>
          <w:rFonts w:ascii="Arial" w:hAnsi="Arial" w:cs="Arial"/>
        </w:rPr>
        <w:t>people  and</w:t>
      </w:r>
      <w:proofErr w:type="gramEnd"/>
      <w:r w:rsidRPr="008A5529">
        <w:rPr>
          <w:rFonts w:ascii="Arial" w:hAnsi="Arial" w:cs="Arial"/>
        </w:rPr>
        <w:t xml:space="preserve"> practitioners working in school settings and childcare settings while also taking into consideration those children who have less ability than the average and those who are above ability than the average. </w:t>
      </w:r>
    </w:p>
    <w:p w14:paraId="676ECD4A" w14:textId="77971597" w:rsidR="003A6975" w:rsidRPr="008A5529" w:rsidRDefault="003A6975" w:rsidP="00361341">
      <w:pPr>
        <w:spacing w:line="360" w:lineRule="auto"/>
        <w:jc w:val="both"/>
        <w:rPr>
          <w:rFonts w:ascii="Arial" w:hAnsi="Arial" w:cs="Arial"/>
          <w:u w:val="single"/>
        </w:rPr>
      </w:pPr>
    </w:p>
    <w:p w14:paraId="7A24461A" w14:textId="5CA24436" w:rsidR="00EE3CCB" w:rsidRPr="008A5529" w:rsidRDefault="00EE3CCB" w:rsidP="00361341">
      <w:pPr>
        <w:spacing w:line="360" w:lineRule="auto"/>
        <w:jc w:val="both"/>
        <w:rPr>
          <w:rFonts w:ascii="Arial" w:hAnsi="Arial" w:cs="Arial"/>
          <w:u w:val="single"/>
        </w:rPr>
      </w:pPr>
    </w:p>
    <w:p w14:paraId="581FB3B1" w14:textId="533D729A" w:rsidR="00EE3CCB" w:rsidRPr="008A5529" w:rsidRDefault="00EE3CCB" w:rsidP="00361341">
      <w:pPr>
        <w:spacing w:line="360" w:lineRule="auto"/>
        <w:jc w:val="both"/>
        <w:rPr>
          <w:rFonts w:ascii="Arial" w:hAnsi="Arial" w:cs="Arial"/>
          <w:u w:val="single"/>
        </w:rPr>
      </w:pPr>
    </w:p>
    <w:p w14:paraId="77626DF6" w14:textId="1621656A" w:rsidR="00EE3CCB" w:rsidRPr="008A5529" w:rsidRDefault="00EE3CCB" w:rsidP="00361341">
      <w:pPr>
        <w:spacing w:line="360" w:lineRule="auto"/>
        <w:jc w:val="both"/>
        <w:rPr>
          <w:rFonts w:ascii="Arial" w:hAnsi="Arial" w:cs="Arial"/>
          <w:u w:val="single"/>
        </w:rPr>
      </w:pPr>
    </w:p>
    <w:p w14:paraId="1A3C4E7B" w14:textId="169B764A" w:rsidR="00EE3CCB" w:rsidRPr="008A5529" w:rsidRDefault="00EE3CCB" w:rsidP="00361341">
      <w:pPr>
        <w:spacing w:line="360" w:lineRule="auto"/>
        <w:jc w:val="both"/>
        <w:rPr>
          <w:rFonts w:ascii="Arial" w:hAnsi="Arial" w:cs="Arial"/>
          <w:u w:val="single"/>
        </w:rPr>
      </w:pPr>
    </w:p>
    <w:p w14:paraId="6515B1CC" w14:textId="0C52D2CD" w:rsidR="00EE3CCB" w:rsidRPr="008A5529" w:rsidRDefault="00EE3CCB" w:rsidP="00361341">
      <w:pPr>
        <w:spacing w:line="360" w:lineRule="auto"/>
        <w:jc w:val="both"/>
        <w:rPr>
          <w:rFonts w:ascii="Arial" w:hAnsi="Arial" w:cs="Arial"/>
          <w:u w:val="single"/>
        </w:rPr>
      </w:pPr>
    </w:p>
    <w:p w14:paraId="606DC755" w14:textId="6E84DEF1" w:rsidR="00EE3CCB" w:rsidRPr="008A5529" w:rsidRDefault="00EE3CCB" w:rsidP="00361341">
      <w:pPr>
        <w:spacing w:line="360" w:lineRule="auto"/>
        <w:jc w:val="both"/>
        <w:rPr>
          <w:rFonts w:ascii="Arial" w:hAnsi="Arial" w:cs="Arial"/>
          <w:u w:val="single"/>
        </w:rPr>
      </w:pPr>
    </w:p>
    <w:p w14:paraId="7A69C64C" w14:textId="46E95076" w:rsidR="00EE3CCB" w:rsidRPr="008A5529" w:rsidRDefault="00EE3CCB" w:rsidP="00361341">
      <w:pPr>
        <w:spacing w:line="360" w:lineRule="auto"/>
        <w:jc w:val="both"/>
        <w:rPr>
          <w:rFonts w:ascii="Arial" w:hAnsi="Arial" w:cs="Arial"/>
          <w:u w:val="single"/>
        </w:rPr>
      </w:pPr>
    </w:p>
    <w:p w14:paraId="7FC0ACA2" w14:textId="1DABC707" w:rsidR="00EE3CCB" w:rsidRPr="008A5529" w:rsidRDefault="00EE3CCB" w:rsidP="00361341">
      <w:pPr>
        <w:spacing w:line="360" w:lineRule="auto"/>
        <w:jc w:val="both"/>
        <w:rPr>
          <w:rFonts w:ascii="Arial" w:hAnsi="Arial" w:cs="Arial"/>
          <w:u w:val="single"/>
        </w:rPr>
      </w:pPr>
    </w:p>
    <w:p w14:paraId="61FF1AE7" w14:textId="12B7F513" w:rsidR="00EE3CCB" w:rsidRPr="008A5529" w:rsidRDefault="00EE3CCB" w:rsidP="00361341">
      <w:pPr>
        <w:spacing w:line="360" w:lineRule="auto"/>
        <w:jc w:val="both"/>
        <w:rPr>
          <w:rFonts w:ascii="Arial" w:hAnsi="Arial" w:cs="Arial"/>
          <w:u w:val="single"/>
        </w:rPr>
      </w:pPr>
    </w:p>
    <w:p w14:paraId="3641959F" w14:textId="0D15C5B0" w:rsidR="00EE3CCB" w:rsidRPr="008A5529" w:rsidRDefault="00EE3CCB" w:rsidP="00361341">
      <w:pPr>
        <w:spacing w:line="360" w:lineRule="auto"/>
        <w:jc w:val="both"/>
        <w:rPr>
          <w:rFonts w:ascii="Arial" w:hAnsi="Arial" w:cs="Arial"/>
          <w:u w:val="single"/>
        </w:rPr>
      </w:pPr>
    </w:p>
    <w:p w14:paraId="174DAB02" w14:textId="19A63CCD" w:rsidR="00EE3CCB" w:rsidRPr="008A5529" w:rsidRDefault="00EE3CCB" w:rsidP="00361341">
      <w:pPr>
        <w:spacing w:line="360" w:lineRule="auto"/>
        <w:jc w:val="both"/>
        <w:rPr>
          <w:rFonts w:ascii="Arial" w:hAnsi="Arial" w:cs="Arial"/>
          <w:u w:val="single"/>
        </w:rPr>
      </w:pPr>
    </w:p>
    <w:p w14:paraId="19774C7B" w14:textId="10BDD384" w:rsidR="00EE3CCB" w:rsidRPr="008A5529" w:rsidRDefault="00EE3CCB" w:rsidP="00361341">
      <w:pPr>
        <w:spacing w:line="360" w:lineRule="auto"/>
        <w:jc w:val="both"/>
        <w:rPr>
          <w:rFonts w:ascii="Arial" w:hAnsi="Arial" w:cs="Arial"/>
          <w:u w:val="single"/>
        </w:rPr>
      </w:pPr>
    </w:p>
    <w:p w14:paraId="5D6837B5" w14:textId="022E02E9" w:rsidR="00EE3CCB" w:rsidRPr="008A5529" w:rsidRDefault="00EE3CCB" w:rsidP="00361341">
      <w:pPr>
        <w:spacing w:line="360" w:lineRule="auto"/>
        <w:jc w:val="both"/>
        <w:rPr>
          <w:rFonts w:ascii="Arial" w:hAnsi="Arial" w:cs="Arial"/>
          <w:u w:val="single"/>
        </w:rPr>
      </w:pPr>
    </w:p>
    <w:p w14:paraId="3A324431" w14:textId="356ED156" w:rsidR="00EE3CCB" w:rsidRPr="008A5529" w:rsidRDefault="00EE3CCB" w:rsidP="00361341">
      <w:pPr>
        <w:spacing w:line="360" w:lineRule="auto"/>
        <w:jc w:val="both"/>
        <w:rPr>
          <w:rFonts w:ascii="Arial" w:hAnsi="Arial" w:cs="Arial"/>
          <w:u w:val="single"/>
        </w:rPr>
      </w:pPr>
    </w:p>
    <w:p w14:paraId="7761B04C" w14:textId="79B54E90" w:rsidR="00EE3CCB" w:rsidRPr="008A5529" w:rsidRDefault="00EE3CCB" w:rsidP="00361341">
      <w:pPr>
        <w:spacing w:line="360" w:lineRule="auto"/>
        <w:jc w:val="both"/>
        <w:rPr>
          <w:rFonts w:ascii="Arial" w:hAnsi="Arial" w:cs="Arial"/>
          <w:u w:val="single"/>
        </w:rPr>
      </w:pPr>
    </w:p>
    <w:p w14:paraId="3B93ED5D" w14:textId="3505D6C9" w:rsidR="00EE3CCB" w:rsidRPr="008A5529" w:rsidRDefault="00EE3CCB" w:rsidP="00361341">
      <w:pPr>
        <w:spacing w:line="360" w:lineRule="auto"/>
        <w:jc w:val="both"/>
        <w:rPr>
          <w:rFonts w:ascii="Arial" w:hAnsi="Arial" w:cs="Arial"/>
          <w:u w:val="single"/>
        </w:rPr>
      </w:pPr>
    </w:p>
    <w:p w14:paraId="3C0DBA3B" w14:textId="75AE41C5" w:rsidR="00EE3CCB" w:rsidRPr="008A5529" w:rsidRDefault="00EE3CCB" w:rsidP="00361341">
      <w:pPr>
        <w:spacing w:line="360" w:lineRule="auto"/>
        <w:jc w:val="both"/>
        <w:rPr>
          <w:rFonts w:ascii="Arial" w:hAnsi="Arial" w:cs="Arial"/>
          <w:u w:val="single"/>
        </w:rPr>
      </w:pPr>
    </w:p>
    <w:p w14:paraId="391E28B0" w14:textId="550BC72C" w:rsidR="00EE3CCB" w:rsidRPr="008A5529" w:rsidRDefault="00EE3CCB" w:rsidP="00361341">
      <w:pPr>
        <w:spacing w:line="360" w:lineRule="auto"/>
        <w:jc w:val="both"/>
        <w:rPr>
          <w:rFonts w:ascii="Arial" w:hAnsi="Arial" w:cs="Arial"/>
          <w:u w:val="single"/>
        </w:rPr>
      </w:pPr>
    </w:p>
    <w:p w14:paraId="3FE4B7A7" w14:textId="4466653F" w:rsidR="00EE3CCB" w:rsidRPr="008A5529" w:rsidRDefault="00EE3CCB" w:rsidP="00361341">
      <w:pPr>
        <w:spacing w:line="360" w:lineRule="auto"/>
        <w:jc w:val="both"/>
        <w:rPr>
          <w:rFonts w:ascii="Arial" w:hAnsi="Arial" w:cs="Arial"/>
          <w:u w:val="single"/>
        </w:rPr>
      </w:pPr>
    </w:p>
    <w:p w14:paraId="27470B16" w14:textId="6B8125BA" w:rsidR="00EE3CCB" w:rsidRPr="008A5529" w:rsidRDefault="00EE3CCB" w:rsidP="00361341">
      <w:pPr>
        <w:spacing w:line="360" w:lineRule="auto"/>
        <w:jc w:val="both"/>
        <w:rPr>
          <w:rFonts w:ascii="Arial" w:hAnsi="Arial" w:cs="Arial"/>
          <w:u w:val="single"/>
        </w:rPr>
      </w:pPr>
    </w:p>
    <w:p w14:paraId="65A3AFF3" w14:textId="77777777" w:rsidR="00EE3CCB" w:rsidRPr="008A5529" w:rsidRDefault="00EE3CCB" w:rsidP="00EE3CCB">
      <w:pPr>
        <w:spacing w:line="360" w:lineRule="auto"/>
        <w:rPr>
          <w:rFonts w:ascii="Arial" w:hAnsi="Arial" w:cs="Arial"/>
          <w:u w:val="single"/>
        </w:rPr>
      </w:pPr>
      <w:r w:rsidRPr="008A5529">
        <w:rPr>
          <w:rFonts w:ascii="Arial" w:hAnsi="Arial" w:cs="Arial"/>
          <w:u w:val="single"/>
        </w:rPr>
        <w:lastRenderedPageBreak/>
        <w:t xml:space="preserve">Section 3 </w:t>
      </w:r>
    </w:p>
    <w:p w14:paraId="53A1DDEF" w14:textId="77777777" w:rsidR="00EE3CCB" w:rsidRPr="008A5529" w:rsidRDefault="00EE3CCB" w:rsidP="00EE3CCB">
      <w:pPr>
        <w:spacing w:line="360" w:lineRule="auto"/>
        <w:rPr>
          <w:rFonts w:ascii="Arial" w:hAnsi="Arial" w:cs="Arial"/>
        </w:rPr>
      </w:pPr>
      <w:r w:rsidRPr="008A5529">
        <w:rPr>
          <w:rFonts w:ascii="Arial" w:hAnsi="Arial" w:cs="Arial"/>
        </w:rPr>
        <w:t xml:space="preserve">The importance of children’s school attendance is widely acknowledged and discussed, however the true benefits are rarely discussed and appreciated. This blog aims to identify the benefits of good school attendance with particular emphasis on the early years. Islington (no date) note that children who have poor attendance in the early years’ experience significant impact on life in the later years. Although the legal age for children to be in full-time school is 5 years old, establishing routines in the earlier years encourages and supports a smoother settling in period for children and also enhances a child’s sense of security. </w:t>
      </w:r>
    </w:p>
    <w:p w14:paraId="03CBFFCE" w14:textId="77777777" w:rsidR="00EE3CCB" w:rsidRPr="008A5529" w:rsidRDefault="00EE3CCB" w:rsidP="00EE3CCB">
      <w:pPr>
        <w:spacing w:line="360" w:lineRule="auto"/>
        <w:rPr>
          <w:rFonts w:ascii="Arial" w:hAnsi="Arial" w:cs="Arial"/>
        </w:rPr>
      </w:pPr>
    </w:p>
    <w:p w14:paraId="44213D7B" w14:textId="77777777" w:rsidR="00EE3CCB" w:rsidRPr="008A5529" w:rsidRDefault="00EE3CCB" w:rsidP="00EE3CCB">
      <w:pPr>
        <w:spacing w:line="360" w:lineRule="auto"/>
        <w:rPr>
          <w:rFonts w:ascii="Arial" w:hAnsi="Arial" w:cs="Arial"/>
        </w:rPr>
      </w:pPr>
      <w:r w:rsidRPr="008A5529">
        <w:rPr>
          <w:rFonts w:ascii="Arial" w:hAnsi="Arial" w:cs="Arial"/>
        </w:rPr>
        <w:t>UNICEF (2018) state that all individual children deserve to have access to quality early childhood development, quality care and quality pre-primary education ensuring they are ready for primary education and aim to incorporate this fully by 2030. The Children’s Society (2021) note that there are 4 million children living in poverty in the UK which is predicted to significantly increase over the coming years. Colclough (2019) suggest that a child’s school attendance can be affected by poverty for various reasons, many children are unable to attend school due to the fact their parents cannot afford the travel costs to get to and from school or because they cannot afford to buy washing detergents to provide clean clothes for them to attend school. Through the implementation of Flying Start Wales, all children are able to have the very best start in life as Flying Start provides the same opportunities and experiences for children who come from disadvantaged backgrounds or are living in poverty (</w:t>
      </w:r>
      <w:proofErr w:type="spellStart"/>
      <w:r w:rsidRPr="008A5529">
        <w:rPr>
          <w:rFonts w:ascii="Arial" w:hAnsi="Arial" w:cs="Arial"/>
        </w:rPr>
        <w:t>Irranca</w:t>
      </w:r>
      <w:proofErr w:type="spellEnd"/>
      <w:r w:rsidRPr="008A5529">
        <w:rPr>
          <w:rFonts w:ascii="Arial" w:hAnsi="Arial" w:cs="Arial"/>
        </w:rPr>
        <w:t xml:space="preserve">-Davies, no date). Flying Start Wales aim to ensure that all children are healthy, thriving and reaching potential with a particular emphasis on the early identification of any additional needs through using a multidisciplinary team approach to provide prudent and proportionate interventions (Welsh Government, 2017). The Welsh Government (2019) note that Flying Start </w:t>
      </w:r>
      <w:proofErr w:type="gramStart"/>
      <w:r w:rsidRPr="008A5529">
        <w:rPr>
          <w:rFonts w:ascii="Arial" w:hAnsi="Arial" w:cs="Arial"/>
        </w:rPr>
        <w:t>provide</w:t>
      </w:r>
      <w:proofErr w:type="gramEnd"/>
      <w:r w:rsidRPr="008A5529">
        <w:rPr>
          <w:rFonts w:ascii="Arial" w:hAnsi="Arial" w:cs="Arial"/>
        </w:rPr>
        <w:t xml:space="preserve"> various opportunities to ensure support for young children with their speech, language and communication skills is provided as well as providing parents and guardians with support and providing an enhanced health visitor service. Furthermore, pacey (2019) state that the Education Policy Institute provide an annual conference for practitioners working across the sector to allow them to gain an understanding of child poverty and the true disadvantage these children who live in poverty are at. The Guardian (2020) note that the attainment gap between poor pupils and their peers is </w:t>
      </w:r>
      <w:r w:rsidRPr="008A5529">
        <w:rPr>
          <w:rFonts w:ascii="Arial" w:hAnsi="Arial" w:cs="Arial"/>
        </w:rPr>
        <w:lastRenderedPageBreak/>
        <w:t>increasing due to an increase in levels of persistent poverty, they suggest that the attainment gap has been narrowing but for the first time in over 12 years it is now widening. Over the years there has been a slow but steady progress in reducing this attainment gap, however these efforts have been stalled and will continue to reverse and increase if additional opportunities and support is not provided for children, young people and their families who are living in poverty or come from a poor background (Gov.uk, 2015). The Joseph Rowntree Foundation (2016) believe that all individuals, no matter their background or where they live, should have the entitlement of a secure and decent life, due to this they have set a strategy with the hope it will inspire action and debate across the United Kingdom for new solutions and real change for all who live in poverty.</w:t>
      </w:r>
    </w:p>
    <w:p w14:paraId="4A4061A3" w14:textId="77777777" w:rsidR="00EE3CCB" w:rsidRPr="008A5529" w:rsidRDefault="00EE3CCB" w:rsidP="00EE3CCB">
      <w:pPr>
        <w:spacing w:line="360" w:lineRule="auto"/>
        <w:rPr>
          <w:rFonts w:ascii="Arial" w:hAnsi="Arial" w:cs="Arial"/>
          <w:color w:val="222222"/>
          <w:shd w:val="clear" w:color="auto" w:fill="FFFFFF"/>
        </w:rPr>
      </w:pPr>
      <w:r w:rsidRPr="008A5529">
        <w:rPr>
          <w:rFonts w:ascii="Arial" w:hAnsi="Arial" w:cs="Arial"/>
        </w:rPr>
        <w:br/>
        <w:t xml:space="preserve">Good attendance in children alone has positive </w:t>
      </w:r>
      <w:proofErr w:type="spellStart"/>
      <w:r w:rsidRPr="008A5529">
        <w:rPr>
          <w:rFonts w:ascii="Arial" w:hAnsi="Arial" w:cs="Arial"/>
        </w:rPr>
        <w:t>affects</w:t>
      </w:r>
      <w:proofErr w:type="spellEnd"/>
      <w:r w:rsidRPr="008A5529">
        <w:rPr>
          <w:rFonts w:ascii="Arial" w:hAnsi="Arial" w:cs="Arial"/>
        </w:rPr>
        <w:t xml:space="preserve"> on a child’s life and development, according to Oxfordshire County Council (no date) good attendance have a positive impact on the building of secure relationships. Through regularly attending their childcare setting, young children are more likely to be able to easily build and sustain social relationships in both the early year and later in life. The Effective Provision of Pre-School Education, commonly known as EPPE, put a particular emphasis on the beneficial effects of high quality provision and the advantages on a child’s intellectual, social and behavioural development (Sylva et al., 2004). Furthermore, learning is a progressive </w:t>
      </w:r>
      <w:proofErr w:type="gramStart"/>
      <w:r w:rsidRPr="008A5529">
        <w:rPr>
          <w:rFonts w:ascii="Arial" w:hAnsi="Arial" w:cs="Arial"/>
        </w:rPr>
        <w:t>activity</w:t>
      </w:r>
      <w:proofErr w:type="gramEnd"/>
      <w:r w:rsidRPr="008A5529">
        <w:rPr>
          <w:rFonts w:ascii="Arial" w:hAnsi="Arial" w:cs="Arial"/>
        </w:rPr>
        <w:t xml:space="preserve"> and every individual lesson builds upon the skills and knowledge developed from previous days proving that everyday attendance to school is essential to get the very most from a child and young </w:t>
      </w:r>
      <w:proofErr w:type="spellStart"/>
      <w:r w:rsidRPr="008A5529">
        <w:rPr>
          <w:rFonts w:ascii="Arial" w:hAnsi="Arial" w:cs="Arial"/>
        </w:rPr>
        <w:t>persons</w:t>
      </w:r>
      <w:proofErr w:type="spellEnd"/>
      <w:r w:rsidRPr="008A5529">
        <w:rPr>
          <w:rFonts w:ascii="Arial" w:hAnsi="Arial" w:cs="Arial"/>
        </w:rPr>
        <w:t xml:space="preserve"> education (The Grove Primary School, 2021). Ou</w:t>
      </w:r>
      <w:r w:rsidRPr="008A5529">
        <w:rPr>
          <w:rFonts w:ascii="Arial" w:hAnsi="Arial" w:cs="Arial"/>
          <w:color w:val="222222"/>
          <w:shd w:val="clear" w:color="auto" w:fill="FFFFFF"/>
        </w:rPr>
        <w:t xml:space="preserve">vry (2019) adds that high quality interactions with adults have an impact on children and young peoples’ learning and behaviour, adopting sustainable and effective strategies to enable practitioners to understand the true importance of high quality interactions is essential. </w:t>
      </w:r>
    </w:p>
    <w:p w14:paraId="22EE8EC5" w14:textId="77777777" w:rsidR="00EE3CCB" w:rsidRPr="008A5529" w:rsidRDefault="00EE3CCB" w:rsidP="00EE3CCB">
      <w:pPr>
        <w:spacing w:line="360" w:lineRule="auto"/>
        <w:rPr>
          <w:rFonts w:ascii="Arial" w:hAnsi="Arial" w:cs="Arial"/>
          <w:color w:val="222222"/>
          <w:shd w:val="clear" w:color="auto" w:fill="FFFFFF"/>
        </w:rPr>
      </w:pPr>
    </w:p>
    <w:p w14:paraId="34E7EC44" w14:textId="77777777" w:rsidR="00EE3CCB" w:rsidRPr="008A5529" w:rsidRDefault="00EE3CCB" w:rsidP="00EE3CCB">
      <w:pPr>
        <w:spacing w:line="360" w:lineRule="auto"/>
        <w:rPr>
          <w:rFonts w:ascii="Arial" w:hAnsi="Arial" w:cs="Arial"/>
        </w:rPr>
      </w:pPr>
      <w:r w:rsidRPr="008A5529">
        <w:rPr>
          <w:rFonts w:ascii="Arial" w:hAnsi="Arial" w:cs="Arial"/>
          <w:color w:val="222222"/>
          <w:shd w:val="clear" w:color="auto" w:fill="FFFFFF"/>
        </w:rPr>
        <w:t xml:space="preserve">Although good attendance in schools is important and has its benefits, good attendance in the early years is particularly important to introduce routines to both children and their parents and emphasise the importance of consistent on-time attendance to encourage and promote strong attendance habits (Attendance Works, 2018). One Education (2021) state that early education is key to a child’s success, it </w:t>
      </w:r>
      <w:r w:rsidRPr="008A5529">
        <w:rPr>
          <w:rFonts w:ascii="Arial" w:hAnsi="Arial" w:cs="Arial"/>
          <w:color w:val="222222"/>
          <w:shd w:val="clear" w:color="auto" w:fill="FFFFFF"/>
        </w:rPr>
        <w:lastRenderedPageBreak/>
        <w:t xml:space="preserve">assists in the building of literacy and numeracy skills as well as their emotional and social skills, however in order to receive the full benefits and effects it is essential that children and young people have good attendance at school. Social development has significant impact on a child and young </w:t>
      </w:r>
      <w:proofErr w:type="spellStart"/>
      <w:r w:rsidRPr="008A5529">
        <w:rPr>
          <w:rFonts w:ascii="Arial" w:hAnsi="Arial" w:cs="Arial"/>
          <w:color w:val="222222"/>
          <w:shd w:val="clear" w:color="auto" w:fill="FFFFFF"/>
        </w:rPr>
        <w:t>persons</w:t>
      </w:r>
      <w:proofErr w:type="spellEnd"/>
      <w:r w:rsidRPr="008A5529">
        <w:rPr>
          <w:rFonts w:ascii="Arial" w:hAnsi="Arial" w:cs="Arial"/>
          <w:color w:val="222222"/>
          <w:shd w:val="clear" w:color="auto" w:fill="FFFFFF"/>
        </w:rPr>
        <w:t xml:space="preserve"> overall development which promotes the importance of socialisation from a young age (Lumen, no date). Socialising from a young age prepares children for social life in the later years by providing them with opportunities to share values, beliefs and behaviours of other individuals in the community and all around the world. Children also need to socialise in order to develop skills to enable them to share with their peers allowing them to be able to participate in social activities and experiences (</w:t>
      </w:r>
      <w:proofErr w:type="spellStart"/>
      <w:r w:rsidRPr="008A5529">
        <w:rPr>
          <w:rFonts w:ascii="Arial" w:hAnsi="Arial" w:cs="Arial"/>
          <w:color w:val="222222"/>
          <w:shd w:val="clear" w:color="auto" w:fill="FFFFFF"/>
        </w:rPr>
        <w:t>Nidirect</w:t>
      </w:r>
      <w:proofErr w:type="spellEnd"/>
      <w:r w:rsidRPr="008A5529">
        <w:rPr>
          <w:rFonts w:ascii="Arial" w:hAnsi="Arial" w:cs="Arial"/>
          <w:color w:val="222222"/>
          <w:shd w:val="clear" w:color="auto" w:fill="FFFFFF"/>
        </w:rPr>
        <w:t xml:space="preserve"> Government Services, no date). </w:t>
      </w:r>
    </w:p>
    <w:p w14:paraId="54914F7F" w14:textId="4AE10545" w:rsidR="00EE3CCB" w:rsidRPr="008A5529" w:rsidRDefault="00EE3CCB" w:rsidP="00361341">
      <w:pPr>
        <w:spacing w:line="360" w:lineRule="auto"/>
        <w:jc w:val="both"/>
        <w:rPr>
          <w:rFonts w:ascii="Arial" w:hAnsi="Arial" w:cs="Arial"/>
          <w:u w:val="single"/>
        </w:rPr>
      </w:pPr>
    </w:p>
    <w:p w14:paraId="359413D0" w14:textId="0CC8F40C" w:rsidR="00EE3CCB" w:rsidRPr="008A5529" w:rsidRDefault="00EE3CCB" w:rsidP="00361341">
      <w:pPr>
        <w:spacing w:line="360" w:lineRule="auto"/>
        <w:jc w:val="both"/>
        <w:rPr>
          <w:rFonts w:ascii="Arial" w:hAnsi="Arial" w:cs="Arial"/>
          <w:u w:val="single"/>
        </w:rPr>
      </w:pPr>
    </w:p>
    <w:p w14:paraId="14472FE7" w14:textId="0A056599" w:rsidR="00EE3CCB" w:rsidRPr="008A5529" w:rsidRDefault="00EE3CCB" w:rsidP="00361341">
      <w:pPr>
        <w:spacing w:line="360" w:lineRule="auto"/>
        <w:jc w:val="both"/>
        <w:rPr>
          <w:rFonts w:ascii="Arial" w:hAnsi="Arial" w:cs="Arial"/>
          <w:u w:val="single"/>
        </w:rPr>
      </w:pPr>
    </w:p>
    <w:p w14:paraId="0C17464C" w14:textId="73F08F6C" w:rsidR="00EE3CCB" w:rsidRPr="008A5529" w:rsidRDefault="00EE3CCB" w:rsidP="00361341">
      <w:pPr>
        <w:spacing w:line="360" w:lineRule="auto"/>
        <w:jc w:val="both"/>
        <w:rPr>
          <w:rFonts w:ascii="Arial" w:hAnsi="Arial" w:cs="Arial"/>
          <w:u w:val="single"/>
        </w:rPr>
      </w:pPr>
    </w:p>
    <w:p w14:paraId="6EBB1CD1" w14:textId="1B4D5E10" w:rsidR="00EE3CCB" w:rsidRPr="008A5529" w:rsidRDefault="00EE3CCB" w:rsidP="00361341">
      <w:pPr>
        <w:spacing w:line="360" w:lineRule="auto"/>
        <w:jc w:val="both"/>
        <w:rPr>
          <w:rFonts w:ascii="Arial" w:hAnsi="Arial" w:cs="Arial"/>
          <w:u w:val="single"/>
        </w:rPr>
      </w:pPr>
    </w:p>
    <w:p w14:paraId="021E4117" w14:textId="5DB3C873" w:rsidR="00EE3CCB" w:rsidRPr="008A5529" w:rsidRDefault="00EE3CCB" w:rsidP="00361341">
      <w:pPr>
        <w:spacing w:line="360" w:lineRule="auto"/>
        <w:jc w:val="both"/>
        <w:rPr>
          <w:rFonts w:ascii="Arial" w:hAnsi="Arial" w:cs="Arial"/>
          <w:u w:val="single"/>
        </w:rPr>
      </w:pPr>
    </w:p>
    <w:p w14:paraId="551DCD5A" w14:textId="735BE3E9" w:rsidR="00EE3CCB" w:rsidRPr="008A5529" w:rsidRDefault="00EE3CCB" w:rsidP="00361341">
      <w:pPr>
        <w:spacing w:line="360" w:lineRule="auto"/>
        <w:jc w:val="both"/>
        <w:rPr>
          <w:rFonts w:ascii="Arial" w:hAnsi="Arial" w:cs="Arial"/>
          <w:u w:val="single"/>
        </w:rPr>
      </w:pPr>
    </w:p>
    <w:p w14:paraId="27436944" w14:textId="602A26D9" w:rsidR="00EE3CCB" w:rsidRPr="008A5529" w:rsidRDefault="00EE3CCB" w:rsidP="00361341">
      <w:pPr>
        <w:spacing w:line="360" w:lineRule="auto"/>
        <w:jc w:val="both"/>
        <w:rPr>
          <w:rFonts w:ascii="Arial" w:hAnsi="Arial" w:cs="Arial"/>
          <w:u w:val="single"/>
        </w:rPr>
      </w:pPr>
    </w:p>
    <w:p w14:paraId="4C21482B" w14:textId="33DA84B2" w:rsidR="00EE3CCB" w:rsidRPr="008A5529" w:rsidRDefault="00EE3CCB" w:rsidP="00361341">
      <w:pPr>
        <w:spacing w:line="360" w:lineRule="auto"/>
        <w:jc w:val="both"/>
        <w:rPr>
          <w:rFonts w:ascii="Arial" w:hAnsi="Arial" w:cs="Arial"/>
          <w:u w:val="single"/>
        </w:rPr>
      </w:pPr>
    </w:p>
    <w:p w14:paraId="612169CB" w14:textId="59E47560" w:rsidR="00EE3CCB" w:rsidRPr="008A5529" w:rsidRDefault="00EE3CCB" w:rsidP="00361341">
      <w:pPr>
        <w:spacing w:line="360" w:lineRule="auto"/>
        <w:jc w:val="both"/>
        <w:rPr>
          <w:rFonts w:ascii="Arial" w:hAnsi="Arial" w:cs="Arial"/>
          <w:u w:val="single"/>
        </w:rPr>
      </w:pPr>
    </w:p>
    <w:p w14:paraId="2C77BB8B" w14:textId="08628AE8" w:rsidR="00EE3CCB" w:rsidRPr="008A5529" w:rsidRDefault="00EE3CCB" w:rsidP="00361341">
      <w:pPr>
        <w:spacing w:line="360" w:lineRule="auto"/>
        <w:jc w:val="both"/>
        <w:rPr>
          <w:rFonts w:ascii="Arial" w:hAnsi="Arial" w:cs="Arial"/>
          <w:u w:val="single"/>
        </w:rPr>
      </w:pPr>
    </w:p>
    <w:p w14:paraId="47779DBA" w14:textId="52EAD24B" w:rsidR="00EE3CCB" w:rsidRPr="008A5529" w:rsidRDefault="00EE3CCB" w:rsidP="00361341">
      <w:pPr>
        <w:spacing w:line="360" w:lineRule="auto"/>
        <w:jc w:val="both"/>
        <w:rPr>
          <w:rFonts w:ascii="Arial" w:hAnsi="Arial" w:cs="Arial"/>
          <w:u w:val="single"/>
        </w:rPr>
      </w:pPr>
    </w:p>
    <w:p w14:paraId="15926C67" w14:textId="2D556723" w:rsidR="00EE3CCB" w:rsidRPr="008A5529" w:rsidRDefault="00EE3CCB" w:rsidP="00361341">
      <w:pPr>
        <w:spacing w:line="360" w:lineRule="auto"/>
        <w:jc w:val="both"/>
        <w:rPr>
          <w:rFonts w:ascii="Arial" w:hAnsi="Arial" w:cs="Arial"/>
          <w:u w:val="single"/>
        </w:rPr>
      </w:pPr>
    </w:p>
    <w:p w14:paraId="40627AA3" w14:textId="1D079FA6" w:rsidR="00EE3CCB" w:rsidRPr="008A5529" w:rsidRDefault="00EE3CCB" w:rsidP="00361341">
      <w:pPr>
        <w:spacing w:line="360" w:lineRule="auto"/>
        <w:jc w:val="both"/>
        <w:rPr>
          <w:rFonts w:ascii="Arial" w:hAnsi="Arial" w:cs="Arial"/>
          <w:u w:val="single"/>
        </w:rPr>
      </w:pPr>
    </w:p>
    <w:p w14:paraId="48847460" w14:textId="1C71753F" w:rsidR="00EE3CCB" w:rsidRPr="008A5529" w:rsidRDefault="00EE3CCB" w:rsidP="00361341">
      <w:pPr>
        <w:spacing w:line="360" w:lineRule="auto"/>
        <w:jc w:val="both"/>
        <w:rPr>
          <w:rFonts w:ascii="Arial" w:hAnsi="Arial" w:cs="Arial"/>
          <w:u w:val="single"/>
        </w:rPr>
      </w:pPr>
    </w:p>
    <w:p w14:paraId="47ABBAB8" w14:textId="2226ED9A" w:rsidR="00EE3CCB" w:rsidRPr="008A5529" w:rsidRDefault="00EE3CCB" w:rsidP="00361341">
      <w:pPr>
        <w:spacing w:line="360" w:lineRule="auto"/>
        <w:jc w:val="both"/>
        <w:rPr>
          <w:rFonts w:ascii="Arial" w:hAnsi="Arial" w:cs="Arial"/>
          <w:u w:val="single"/>
        </w:rPr>
      </w:pPr>
    </w:p>
    <w:p w14:paraId="4A75EEBB" w14:textId="29546835" w:rsidR="00EE3CCB" w:rsidRPr="008A5529" w:rsidRDefault="00EE3CCB" w:rsidP="00361341">
      <w:pPr>
        <w:spacing w:line="360" w:lineRule="auto"/>
        <w:jc w:val="both"/>
        <w:rPr>
          <w:rFonts w:ascii="Arial" w:hAnsi="Arial" w:cs="Arial"/>
          <w:u w:val="single"/>
        </w:rPr>
      </w:pPr>
    </w:p>
    <w:p w14:paraId="262E7ECA" w14:textId="60C2D470" w:rsidR="00EE3CCB" w:rsidRPr="008A5529" w:rsidRDefault="00EE3CCB" w:rsidP="00361341">
      <w:pPr>
        <w:spacing w:line="360" w:lineRule="auto"/>
        <w:jc w:val="both"/>
        <w:rPr>
          <w:rFonts w:ascii="Arial" w:hAnsi="Arial" w:cs="Arial"/>
          <w:u w:val="single"/>
        </w:rPr>
      </w:pPr>
    </w:p>
    <w:p w14:paraId="2D5CAA59" w14:textId="56FFF41E" w:rsidR="00EE3CCB" w:rsidRPr="008A5529" w:rsidRDefault="00EE3CCB" w:rsidP="00361341">
      <w:pPr>
        <w:spacing w:line="360" w:lineRule="auto"/>
        <w:jc w:val="both"/>
        <w:rPr>
          <w:rFonts w:ascii="Arial" w:hAnsi="Arial" w:cs="Arial"/>
          <w:u w:val="single"/>
        </w:rPr>
      </w:pPr>
    </w:p>
    <w:p w14:paraId="3445104B" w14:textId="588EEE94" w:rsidR="00EE3CCB" w:rsidRPr="008A5529" w:rsidRDefault="00EE3CCB" w:rsidP="00361341">
      <w:pPr>
        <w:spacing w:line="360" w:lineRule="auto"/>
        <w:jc w:val="both"/>
        <w:rPr>
          <w:rFonts w:ascii="Arial" w:hAnsi="Arial" w:cs="Arial"/>
          <w:u w:val="single"/>
        </w:rPr>
      </w:pPr>
    </w:p>
    <w:p w14:paraId="7E637BBA" w14:textId="498E9837" w:rsidR="00EE3CCB" w:rsidRPr="008A5529" w:rsidRDefault="00EE3CCB" w:rsidP="00361341">
      <w:pPr>
        <w:spacing w:line="360" w:lineRule="auto"/>
        <w:jc w:val="both"/>
        <w:rPr>
          <w:rFonts w:ascii="Arial" w:hAnsi="Arial" w:cs="Arial"/>
          <w:u w:val="single"/>
        </w:rPr>
      </w:pPr>
    </w:p>
    <w:p w14:paraId="7E724361" w14:textId="008FD26F" w:rsidR="00EE3CCB" w:rsidRPr="008A5529" w:rsidRDefault="00EE3CCB" w:rsidP="00361341">
      <w:pPr>
        <w:spacing w:line="360" w:lineRule="auto"/>
        <w:jc w:val="both"/>
        <w:rPr>
          <w:rFonts w:ascii="Arial" w:hAnsi="Arial" w:cs="Arial"/>
          <w:u w:val="single"/>
        </w:rPr>
      </w:pPr>
    </w:p>
    <w:p w14:paraId="288898E9" w14:textId="1B5ED90C" w:rsidR="00EE3CCB" w:rsidRPr="008A5529" w:rsidRDefault="00EE3CCB" w:rsidP="00361341">
      <w:pPr>
        <w:spacing w:line="360" w:lineRule="auto"/>
        <w:jc w:val="both"/>
        <w:rPr>
          <w:rFonts w:ascii="Arial" w:hAnsi="Arial" w:cs="Arial"/>
          <w:u w:val="single"/>
        </w:rPr>
      </w:pPr>
    </w:p>
    <w:p w14:paraId="7BB15A58" w14:textId="77777777" w:rsidR="00D509F7" w:rsidRPr="008A5529" w:rsidRDefault="00D509F7" w:rsidP="00D509F7">
      <w:pPr>
        <w:spacing w:line="360" w:lineRule="auto"/>
        <w:jc w:val="both"/>
        <w:rPr>
          <w:rFonts w:ascii="Arial" w:hAnsi="Arial" w:cs="Arial"/>
          <w:u w:val="single"/>
        </w:rPr>
      </w:pPr>
      <w:r w:rsidRPr="008A5529">
        <w:rPr>
          <w:rFonts w:ascii="Arial" w:hAnsi="Arial" w:cs="Arial"/>
          <w:u w:val="single"/>
        </w:rPr>
        <w:lastRenderedPageBreak/>
        <w:t>Reference List</w:t>
      </w:r>
    </w:p>
    <w:p w14:paraId="5DE3E4A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Assessment Foundation. (No date) </w:t>
      </w:r>
      <w:proofErr w:type="spellStart"/>
      <w:r w:rsidRPr="008A5529">
        <w:rPr>
          <w:rFonts w:ascii="Arial" w:hAnsi="Arial" w:cs="Arial"/>
          <w:i/>
          <w:iCs/>
        </w:rPr>
        <w:t>Incerts</w:t>
      </w:r>
      <w:proofErr w:type="spellEnd"/>
      <w:r w:rsidRPr="008A5529">
        <w:rPr>
          <w:rFonts w:ascii="Arial" w:hAnsi="Arial" w:cs="Arial"/>
          <w:i/>
          <w:iCs/>
        </w:rPr>
        <w:t xml:space="preserve"> Baseline: The Foundation Phase Profile. Online. Free. </w:t>
      </w:r>
      <w:r w:rsidRPr="008A5529">
        <w:rPr>
          <w:rFonts w:ascii="Arial" w:hAnsi="Arial" w:cs="Arial"/>
        </w:rPr>
        <w:t xml:space="preserve">Available at: </w:t>
      </w:r>
      <w:hyperlink r:id="rId8" w:history="1">
        <w:r w:rsidRPr="008A5529">
          <w:rPr>
            <w:rStyle w:val="Hyperlink"/>
            <w:rFonts w:ascii="Arial" w:hAnsi="Arial" w:cs="Arial"/>
          </w:rPr>
          <w:t>https://assessmentfoundation.org/about-incerts-baseline.html</w:t>
        </w:r>
      </w:hyperlink>
      <w:r w:rsidRPr="008A5529">
        <w:rPr>
          <w:rFonts w:ascii="Arial" w:hAnsi="Arial" w:cs="Arial"/>
        </w:rPr>
        <w:t xml:space="preserve"> (Accessed: 27.03.2021).</w:t>
      </w:r>
    </w:p>
    <w:p w14:paraId="0AC75F6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Atkinson, D., Boulter, P., Hebron, C. and </w:t>
      </w:r>
      <w:proofErr w:type="spellStart"/>
      <w:r w:rsidRPr="008A5529">
        <w:rPr>
          <w:rFonts w:ascii="Arial" w:hAnsi="Arial" w:cs="Arial"/>
        </w:rPr>
        <w:t>Moulster</w:t>
      </w:r>
      <w:proofErr w:type="spellEnd"/>
      <w:r w:rsidRPr="008A5529">
        <w:rPr>
          <w:rFonts w:ascii="Arial" w:hAnsi="Arial" w:cs="Arial"/>
        </w:rPr>
        <w:t xml:space="preserve">, G. (2015) </w:t>
      </w:r>
      <w:r w:rsidRPr="008A5529">
        <w:rPr>
          <w:rFonts w:ascii="Arial" w:hAnsi="Arial" w:cs="Arial"/>
          <w:i/>
          <w:iCs/>
        </w:rPr>
        <w:t xml:space="preserve">Health Equality Framework: The Complete Practitioner’s Guide. </w:t>
      </w:r>
      <w:r w:rsidRPr="008A5529">
        <w:rPr>
          <w:rFonts w:ascii="Arial" w:hAnsi="Arial" w:cs="Arial"/>
        </w:rPr>
        <w:t xml:space="preserve">Available at: </w:t>
      </w:r>
      <w:hyperlink r:id="rId9" w:history="1">
        <w:r w:rsidRPr="008A5529">
          <w:rPr>
            <w:rStyle w:val="Hyperlink"/>
            <w:rFonts w:ascii="Arial" w:hAnsi="Arial" w:cs="Arial"/>
          </w:rPr>
          <w:t>https://www.ndti.org.uk/assets/files.pdf</w:t>
        </w:r>
      </w:hyperlink>
      <w:r w:rsidRPr="008A5529">
        <w:rPr>
          <w:rFonts w:ascii="Arial" w:hAnsi="Arial" w:cs="Arial"/>
        </w:rPr>
        <w:t xml:space="preserve"> (Accessed: 27.03.2021). </w:t>
      </w:r>
    </w:p>
    <w:p w14:paraId="1DA343D1"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Attendance Works. (2018) </w:t>
      </w:r>
      <w:r w:rsidRPr="008A5529">
        <w:rPr>
          <w:rFonts w:ascii="Arial" w:hAnsi="Arial" w:cs="Arial"/>
          <w:i/>
          <w:iCs/>
          <w:color w:val="222222"/>
          <w:shd w:val="clear" w:color="auto" w:fill="FFFFFF"/>
        </w:rPr>
        <w:t xml:space="preserve">Educators: Early Education Providers. </w:t>
      </w:r>
      <w:r w:rsidRPr="008A5529">
        <w:rPr>
          <w:rFonts w:ascii="Arial" w:hAnsi="Arial" w:cs="Arial"/>
          <w:color w:val="222222"/>
          <w:shd w:val="clear" w:color="auto" w:fill="FFFFFF"/>
        </w:rPr>
        <w:t xml:space="preserve">Available at: </w:t>
      </w:r>
      <w:hyperlink r:id="rId10" w:history="1">
        <w:r w:rsidRPr="008A5529">
          <w:rPr>
            <w:rStyle w:val="Hyperlink"/>
            <w:rFonts w:ascii="Arial" w:hAnsi="Arial" w:cs="Arial"/>
            <w:shd w:val="clear" w:color="auto" w:fill="FFFFFF"/>
          </w:rPr>
          <w:t>https://attendanceworks.org/take-action/educators/early-childhood-providers/</w:t>
        </w:r>
      </w:hyperlink>
      <w:r w:rsidRPr="008A5529">
        <w:rPr>
          <w:rFonts w:ascii="Arial" w:hAnsi="Arial" w:cs="Arial"/>
          <w:color w:val="222222"/>
          <w:shd w:val="clear" w:color="auto" w:fill="FFFFFF"/>
        </w:rPr>
        <w:t xml:space="preserve"> (Accessed: 26.03.2021). </w:t>
      </w:r>
    </w:p>
    <w:p w14:paraId="1B6D5D27"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Banta, T. W. and </w:t>
      </w:r>
      <w:proofErr w:type="spellStart"/>
      <w:r w:rsidRPr="008A5529">
        <w:rPr>
          <w:rFonts w:ascii="Arial" w:hAnsi="Arial" w:cs="Arial"/>
          <w:color w:val="222222"/>
          <w:shd w:val="clear" w:color="auto" w:fill="FFFFFF"/>
        </w:rPr>
        <w:t>Palomba</w:t>
      </w:r>
      <w:proofErr w:type="spellEnd"/>
      <w:r w:rsidRPr="008A5529">
        <w:rPr>
          <w:rFonts w:ascii="Arial" w:hAnsi="Arial" w:cs="Arial"/>
          <w:color w:val="222222"/>
          <w:shd w:val="clear" w:color="auto" w:fill="FFFFFF"/>
        </w:rPr>
        <w:t>, C. A. (2014) </w:t>
      </w:r>
      <w:r w:rsidRPr="008A5529">
        <w:rPr>
          <w:rFonts w:ascii="Arial" w:hAnsi="Arial" w:cs="Arial"/>
          <w:i/>
          <w:iCs/>
          <w:color w:val="222222"/>
          <w:shd w:val="clear" w:color="auto" w:fill="FFFFFF"/>
        </w:rPr>
        <w:t>Assessment essentials: Planning, implementing, and improving assessment in higher education</w:t>
      </w:r>
      <w:r w:rsidRPr="008A5529">
        <w:rPr>
          <w:rFonts w:ascii="Arial" w:hAnsi="Arial" w:cs="Arial"/>
          <w:color w:val="222222"/>
          <w:shd w:val="clear" w:color="auto" w:fill="FFFFFF"/>
        </w:rPr>
        <w:t xml:space="preserve">. San </w:t>
      </w:r>
      <w:proofErr w:type="spellStart"/>
      <w:r w:rsidRPr="008A5529">
        <w:rPr>
          <w:rFonts w:ascii="Arial" w:hAnsi="Arial" w:cs="Arial"/>
          <w:color w:val="222222"/>
          <w:shd w:val="clear" w:color="auto" w:fill="FFFFFF"/>
        </w:rPr>
        <w:t>Fransisco</w:t>
      </w:r>
      <w:proofErr w:type="spellEnd"/>
      <w:r w:rsidRPr="008A5529">
        <w:rPr>
          <w:rFonts w:ascii="Arial" w:hAnsi="Arial" w:cs="Arial"/>
          <w:color w:val="222222"/>
          <w:shd w:val="clear" w:color="auto" w:fill="FFFFFF"/>
        </w:rPr>
        <w:t>: John Wiley &amp; Sons.</w:t>
      </w:r>
    </w:p>
    <w:p w14:paraId="4D9B6BCC"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Blaiklock, K. (2010) ‘</w:t>
      </w:r>
      <w:proofErr w:type="spellStart"/>
      <w:r w:rsidRPr="008A5529">
        <w:rPr>
          <w:rFonts w:ascii="Arial" w:hAnsi="Arial" w:cs="Arial"/>
          <w:color w:val="222222"/>
          <w:shd w:val="clear" w:color="auto" w:fill="FFFFFF"/>
        </w:rPr>
        <w:t>Te</w:t>
      </w:r>
      <w:proofErr w:type="spellEnd"/>
      <w:r w:rsidRPr="008A5529">
        <w:rPr>
          <w:rFonts w:ascii="Arial" w:hAnsi="Arial" w:cs="Arial"/>
          <w:color w:val="222222"/>
          <w:shd w:val="clear" w:color="auto" w:fill="FFFFFF"/>
        </w:rPr>
        <w:t xml:space="preserve"> </w:t>
      </w:r>
      <w:proofErr w:type="spellStart"/>
      <w:r w:rsidRPr="008A5529">
        <w:rPr>
          <w:rFonts w:ascii="Arial" w:hAnsi="Arial" w:cs="Arial"/>
          <w:color w:val="222222"/>
          <w:shd w:val="clear" w:color="auto" w:fill="FFFFFF"/>
        </w:rPr>
        <w:t>Whāriki</w:t>
      </w:r>
      <w:proofErr w:type="spellEnd"/>
      <w:r w:rsidRPr="008A5529">
        <w:rPr>
          <w:rFonts w:ascii="Arial" w:hAnsi="Arial" w:cs="Arial"/>
          <w:color w:val="222222"/>
          <w:shd w:val="clear" w:color="auto" w:fill="FFFFFF"/>
        </w:rPr>
        <w:t xml:space="preserve">, the New Zealand early childhood curriculum: Is it effective?’, </w:t>
      </w:r>
      <w:r w:rsidRPr="008A5529">
        <w:rPr>
          <w:rFonts w:ascii="Arial" w:hAnsi="Arial" w:cs="Arial"/>
          <w:i/>
          <w:iCs/>
          <w:color w:val="222222"/>
          <w:shd w:val="clear" w:color="auto" w:fill="FFFFFF"/>
        </w:rPr>
        <w:t>International Journal of Early Years Education</w:t>
      </w:r>
      <w:r w:rsidRPr="008A5529">
        <w:rPr>
          <w:rFonts w:ascii="Arial" w:hAnsi="Arial" w:cs="Arial"/>
          <w:color w:val="222222"/>
          <w:shd w:val="clear" w:color="auto" w:fill="FFFFFF"/>
        </w:rPr>
        <w:t>, 18(3), pp.201-212. DOI: 10.1080/09669760.2010.521296 (Accessed: 27.03.2021).</w:t>
      </w:r>
    </w:p>
    <w:p w14:paraId="5E8347A6"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Cherry, K. (2020) </w:t>
      </w:r>
      <w:r w:rsidRPr="008A5529">
        <w:rPr>
          <w:rFonts w:ascii="Arial" w:hAnsi="Arial" w:cs="Arial"/>
          <w:i/>
          <w:iCs/>
        </w:rPr>
        <w:t xml:space="preserve">The Experiential Learning Theory of David Kolb. </w:t>
      </w:r>
      <w:r w:rsidRPr="008A5529">
        <w:rPr>
          <w:rFonts w:ascii="Arial" w:hAnsi="Arial" w:cs="Arial"/>
        </w:rPr>
        <w:t xml:space="preserve">Available at: </w:t>
      </w:r>
      <w:hyperlink r:id="rId11" w:history="1">
        <w:r w:rsidRPr="008A5529">
          <w:rPr>
            <w:rStyle w:val="Hyperlink"/>
            <w:rFonts w:ascii="Arial" w:hAnsi="Arial" w:cs="Arial"/>
          </w:rPr>
          <w:t>https://www.verywellmind.com/experiential-learning-2795154</w:t>
        </w:r>
      </w:hyperlink>
      <w:r w:rsidRPr="008A5529">
        <w:rPr>
          <w:rFonts w:ascii="Arial" w:hAnsi="Arial" w:cs="Arial"/>
        </w:rPr>
        <w:t xml:space="preserve"> (Accessed: 21.03.2021). </w:t>
      </w:r>
    </w:p>
    <w:p w14:paraId="6D60A3A3"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Cho, E. Y. N. and Yu, F.Y. (2020) ‘A review of measurement tools for child wellbeing’, </w:t>
      </w:r>
      <w:r w:rsidRPr="008A5529">
        <w:rPr>
          <w:rFonts w:ascii="Arial" w:hAnsi="Arial" w:cs="Arial"/>
          <w:i/>
          <w:iCs/>
        </w:rPr>
        <w:t xml:space="preserve">Children and Youth Services Review, </w:t>
      </w:r>
      <w:r w:rsidRPr="008A5529">
        <w:rPr>
          <w:rFonts w:ascii="Arial" w:hAnsi="Arial" w:cs="Arial"/>
        </w:rPr>
        <w:t xml:space="preserve">119. DOI: 10.1016/j.childyouth.2020.105576 (Accessed: 27.03.2021). </w:t>
      </w:r>
    </w:p>
    <w:p w14:paraId="2F72997B"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Colclough, A. (2020) </w:t>
      </w:r>
      <w:r w:rsidRPr="008A5529">
        <w:rPr>
          <w:rFonts w:ascii="Arial" w:hAnsi="Arial" w:cs="Arial"/>
          <w:i/>
          <w:iCs/>
          <w:color w:val="222222"/>
          <w:shd w:val="clear" w:color="auto" w:fill="FFFFFF"/>
        </w:rPr>
        <w:t xml:space="preserve">Addressing the impact of poverty. </w:t>
      </w:r>
      <w:r w:rsidRPr="008A5529">
        <w:rPr>
          <w:rFonts w:ascii="Arial" w:hAnsi="Arial" w:cs="Arial"/>
          <w:color w:val="222222"/>
          <w:shd w:val="clear" w:color="auto" w:fill="FFFFFF"/>
        </w:rPr>
        <w:t xml:space="preserve">Available at: </w:t>
      </w:r>
      <w:hyperlink r:id="rId12" w:history="1">
        <w:r w:rsidRPr="008A5529">
          <w:rPr>
            <w:rStyle w:val="Hyperlink"/>
            <w:rFonts w:ascii="Arial" w:hAnsi="Arial" w:cs="Arial"/>
            <w:shd w:val="clear" w:color="auto" w:fill="FFFFFF"/>
          </w:rPr>
          <w:t>https://attendancemattersmagonline.co.uk/addressing-the-impact-of-poverty/</w:t>
        </w:r>
      </w:hyperlink>
      <w:r w:rsidRPr="008A5529">
        <w:rPr>
          <w:rFonts w:ascii="Arial" w:hAnsi="Arial" w:cs="Arial"/>
          <w:color w:val="222222"/>
          <w:shd w:val="clear" w:color="auto" w:fill="FFFFFF"/>
        </w:rPr>
        <w:t xml:space="preserve"> (Accessed: 27.03.2021).</w:t>
      </w:r>
    </w:p>
    <w:p w14:paraId="5A76C180"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Daniel, B., </w:t>
      </w:r>
      <w:proofErr w:type="spellStart"/>
      <w:r w:rsidRPr="008A5529">
        <w:rPr>
          <w:rFonts w:ascii="Arial" w:hAnsi="Arial" w:cs="Arial"/>
          <w:color w:val="222222"/>
          <w:shd w:val="clear" w:color="auto" w:fill="FFFFFF"/>
        </w:rPr>
        <w:t>Wassell</w:t>
      </w:r>
      <w:proofErr w:type="spellEnd"/>
      <w:r w:rsidRPr="008A5529">
        <w:rPr>
          <w:rFonts w:ascii="Arial" w:hAnsi="Arial" w:cs="Arial"/>
          <w:color w:val="222222"/>
          <w:shd w:val="clear" w:color="auto" w:fill="FFFFFF"/>
        </w:rPr>
        <w:t xml:space="preserve">, S. and Gilligan, R. (2010) </w:t>
      </w:r>
      <w:r w:rsidRPr="008A5529">
        <w:rPr>
          <w:rFonts w:ascii="Arial" w:hAnsi="Arial" w:cs="Arial"/>
          <w:i/>
          <w:iCs/>
          <w:color w:val="222222"/>
          <w:shd w:val="clear" w:color="auto" w:fill="FFFFFF"/>
        </w:rPr>
        <w:t xml:space="preserve">CHILD Development FOR CHILD CARE AND PROTECTION WORKERS. </w:t>
      </w:r>
      <w:r w:rsidRPr="008A5529">
        <w:rPr>
          <w:rFonts w:ascii="Arial" w:hAnsi="Arial" w:cs="Arial"/>
          <w:color w:val="222222"/>
          <w:shd w:val="clear" w:color="auto" w:fill="FFFFFF"/>
        </w:rPr>
        <w:t xml:space="preserve">London: Jessica Kingsley Publishers. </w:t>
      </w:r>
    </w:p>
    <w:p w14:paraId="18EA1FB9"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Department of Education. (No date) </w:t>
      </w:r>
      <w:r w:rsidRPr="008A5529">
        <w:rPr>
          <w:rFonts w:ascii="Arial" w:hAnsi="Arial" w:cs="Arial"/>
          <w:i/>
          <w:iCs/>
        </w:rPr>
        <w:t xml:space="preserve">Assessment. </w:t>
      </w:r>
      <w:r w:rsidRPr="008A5529">
        <w:rPr>
          <w:rFonts w:ascii="Arial" w:hAnsi="Arial" w:cs="Arial"/>
        </w:rPr>
        <w:t xml:space="preserve">Available at: </w:t>
      </w:r>
      <w:hyperlink r:id="rId13" w:history="1">
        <w:r w:rsidRPr="008A5529">
          <w:rPr>
            <w:rStyle w:val="Hyperlink"/>
            <w:rFonts w:ascii="Arial" w:hAnsi="Arial" w:cs="Arial"/>
          </w:rPr>
          <w:t>https://education-ni.gov.uk/articles/assessment</w:t>
        </w:r>
      </w:hyperlink>
      <w:r w:rsidRPr="008A5529">
        <w:rPr>
          <w:rFonts w:ascii="Arial" w:hAnsi="Arial" w:cs="Arial"/>
        </w:rPr>
        <w:t xml:space="preserve"> (Accessed: 21.03.2021). </w:t>
      </w:r>
    </w:p>
    <w:p w14:paraId="68CFB5F9"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Early Years </w:t>
      </w:r>
      <w:proofErr w:type="spellStart"/>
      <w:r w:rsidRPr="008A5529">
        <w:rPr>
          <w:rFonts w:ascii="Arial" w:hAnsi="Arial" w:cs="Arial"/>
        </w:rPr>
        <w:t>Interboard</w:t>
      </w:r>
      <w:proofErr w:type="spellEnd"/>
      <w:r w:rsidRPr="008A5529">
        <w:rPr>
          <w:rFonts w:ascii="Arial" w:hAnsi="Arial" w:cs="Arial"/>
        </w:rPr>
        <w:t xml:space="preserve"> Panel. (No date) </w:t>
      </w:r>
      <w:r w:rsidRPr="008A5529">
        <w:rPr>
          <w:rFonts w:ascii="Arial" w:hAnsi="Arial" w:cs="Arial"/>
          <w:i/>
          <w:iCs/>
        </w:rPr>
        <w:t xml:space="preserve">LEARNING THROUGH PLAY in the early years. </w:t>
      </w:r>
      <w:r w:rsidRPr="008A5529">
        <w:rPr>
          <w:rFonts w:ascii="Arial" w:hAnsi="Arial" w:cs="Arial"/>
        </w:rPr>
        <w:t xml:space="preserve">Available at: </w:t>
      </w:r>
      <w:hyperlink r:id="rId14" w:history="1">
        <w:r w:rsidRPr="008A5529">
          <w:rPr>
            <w:rStyle w:val="Hyperlink"/>
            <w:rFonts w:ascii="Arial" w:hAnsi="Arial" w:cs="Arial"/>
          </w:rPr>
          <w:t>https://nicurriculum.org.uk/docs/foundation_stage/learning_through_play_ey.pdf</w:t>
        </w:r>
      </w:hyperlink>
      <w:r w:rsidRPr="008A5529">
        <w:rPr>
          <w:rFonts w:ascii="Arial" w:hAnsi="Arial" w:cs="Arial"/>
        </w:rPr>
        <w:t xml:space="preserve"> (Accessed: 21.03.2021).</w:t>
      </w:r>
    </w:p>
    <w:p w14:paraId="03851363" w14:textId="77777777" w:rsidR="00D509F7" w:rsidRPr="008A5529" w:rsidRDefault="00D509F7" w:rsidP="00D509F7">
      <w:pPr>
        <w:spacing w:line="360" w:lineRule="auto"/>
        <w:jc w:val="both"/>
        <w:rPr>
          <w:rFonts w:ascii="Arial" w:hAnsi="Arial" w:cs="Arial"/>
          <w:color w:val="222222"/>
          <w:shd w:val="clear" w:color="auto" w:fill="FFFFFF"/>
        </w:rPr>
      </w:pPr>
      <w:proofErr w:type="spellStart"/>
      <w:r w:rsidRPr="008A5529">
        <w:rPr>
          <w:rFonts w:ascii="Arial" w:hAnsi="Arial" w:cs="Arial"/>
          <w:color w:val="222222"/>
          <w:shd w:val="clear" w:color="auto" w:fill="FFFFFF"/>
        </w:rPr>
        <w:lastRenderedPageBreak/>
        <w:t>Educa</w:t>
      </w:r>
      <w:proofErr w:type="spellEnd"/>
      <w:r w:rsidRPr="008A5529">
        <w:rPr>
          <w:rFonts w:ascii="Arial" w:hAnsi="Arial" w:cs="Arial"/>
          <w:color w:val="222222"/>
          <w:shd w:val="clear" w:color="auto" w:fill="FFFFFF"/>
        </w:rPr>
        <w:t xml:space="preserve">. (2021) </w:t>
      </w:r>
      <w:proofErr w:type="spellStart"/>
      <w:r w:rsidRPr="008A5529">
        <w:rPr>
          <w:rFonts w:ascii="Arial" w:hAnsi="Arial" w:cs="Arial"/>
          <w:i/>
          <w:iCs/>
          <w:color w:val="222222"/>
          <w:shd w:val="clear" w:color="auto" w:fill="FFFFFF"/>
        </w:rPr>
        <w:t>Te</w:t>
      </w:r>
      <w:proofErr w:type="spellEnd"/>
      <w:r w:rsidRPr="008A5529">
        <w:rPr>
          <w:rFonts w:ascii="Arial" w:hAnsi="Arial" w:cs="Arial"/>
          <w:i/>
          <w:iCs/>
          <w:color w:val="222222"/>
          <w:shd w:val="clear" w:color="auto" w:fill="FFFFFF"/>
        </w:rPr>
        <w:t xml:space="preserve"> </w:t>
      </w:r>
      <w:proofErr w:type="spellStart"/>
      <w:r w:rsidRPr="008A5529">
        <w:rPr>
          <w:rFonts w:ascii="Arial" w:hAnsi="Arial" w:cs="Arial"/>
          <w:i/>
          <w:iCs/>
          <w:color w:val="222222"/>
          <w:shd w:val="clear" w:color="auto" w:fill="FFFFFF"/>
        </w:rPr>
        <w:t>Whariki</w:t>
      </w:r>
      <w:proofErr w:type="spellEnd"/>
      <w:r w:rsidRPr="008A5529">
        <w:rPr>
          <w:rFonts w:ascii="Arial" w:hAnsi="Arial" w:cs="Arial"/>
          <w:i/>
          <w:iCs/>
          <w:color w:val="222222"/>
          <w:shd w:val="clear" w:color="auto" w:fill="FFFFFF"/>
        </w:rPr>
        <w:t xml:space="preserve">, Early Childhood Education Curriculum – New Zealand. </w:t>
      </w:r>
      <w:r w:rsidRPr="008A5529">
        <w:rPr>
          <w:rFonts w:ascii="Arial" w:hAnsi="Arial" w:cs="Arial"/>
          <w:color w:val="222222"/>
          <w:shd w:val="clear" w:color="auto" w:fill="FFFFFF"/>
        </w:rPr>
        <w:t xml:space="preserve">Available at: </w:t>
      </w:r>
      <w:hyperlink r:id="rId15" w:history="1">
        <w:r w:rsidRPr="008A5529">
          <w:rPr>
            <w:rStyle w:val="Hyperlink"/>
            <w:rFonts w:ascii="Arial" w:hAnsi="Arial" w:cs="Arial"/>
            <w:shd w:val="clear" w:color="auto" w:fill="FFFFFF"/>
          </w:rPr>
          <w:t>https://geteduca.com/frameworks/te-whariki-ece-curriculum-new-zealand/</w:t>
        </w:r>
      </w:hyperlink>
      <w:r w:rsidRPr="008A5529">
        <w:rPr>
          <w:rFonts w:ascii="Arial" w:hAnsi="Arial" w:cs="Arial"/>
          <w:color w:val="222222"/>
          <w:shd w:val="clear" w:color="auto" w:fill="FFFFFF"/>
        </w:rPr>
        <w:t xml:space="preserve"> (Accessed: 27.03.2021). </w:t>
      </w:r>
    </w:p>
    <w:p w14:paraId="23456F18"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Education Endowment Foundation. (2021) </w:t>
      </w:r>
      <w:r w:rsidRPr="008A5529">
        <w:rPr>
          <w:rFonts w:ascii="Arial" w:hAnsi="Arial" w:cs="Arial"/>
          <w:i/>
          <w:iCs/>
        </w:rPr>
        <w:t xml:space="preserve">Assessing and Monitoring Pupil Progress: Whole school approach for assessing and monitoring pupil progress. </w:t>
      </w:r>
      <w:r w:rsidRPr="008A5529">
        <w:rPr>
          <w:rFonts w:ascii="Arial" w:hAnsi="Arial" w:cs="Arial"/>
        </w:rPr>
        <w:t xml:space="preserve">Available at: </w:t>
      </w:r>
      <w:hyperlink r:id="rId16" w:anchor="closeSignup" w:history="1">
        <w:r w:rsidRPr="008A5529">
          <w:rPr>
            <w:rStyle w:val="Hyperlink"/>
            <w:rFonts w:ascii="Arial" w:hAnsi="Arial" w:cs="Arial"/>
          </w:rPr>
          <w:t>https://educationendowmentfoundation.org.uk/tools/assessing-and-monitoring-pupil-progress/developing-whole-school-assessment/#closeSignup</w:t>
        </w:r>
      </w:hyperlink>
      <w:r w:rsidRPr="008A5529">
        <w:rPr>
          <w:rFonts w:ascii="Arial" w:hAnsi="Arial" w:cs="Arial"/>
        </w:rPr>
        <w:t xml:space="preserve"> (Accessed: 27.03.2021). </w:t>
      </w:r>
    </w:p>
    <w:p w14:paraId="39C3B30D"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Education Wales. (No date) </w:t>
      </w:r>
      <w:r w:rsidRPr="008A5529">
        <w:rPr>
          <w:rFonts w:ascii="Arial" w:hAnsi="Arial" w:cs="Arial"/>
          <w:i/>
          <w:iCs/>
        </w:rPr>
        <w:t xml:space="preserve">Education is changing. </w:t>
      </w:r>
      <w:r w:rsidRPr="008A5529">
        <w:rPr>
          <w:rFonts w:ascii="Arial" w:hAnsi="Arial" w:cs="Arial"/>
        </w:rPr>
        <w:t xml:space="preserve">Available at: </w:t>
      </w:r>
      <w:hyperlink r:id="rId17" w:history="1">
        <w:r w:rsidRPr="008A5529">
          <w:rPr>
            <w:rStyle w:val="Hyperlink"/>
            <w:rFonts w:ascii="Arial" w:hAnsi="Arial" w:cs="Arial"/>
          </w:rPr>
          <w:t>https://gov.wales/education-changing</w:t>
        </w:r>
      </w:hyperlink>
      <w:r w:rsidRPr="008A5529">
        <w:rPr>
          <w:rFonts w:ascii="Arial" w:hAnsi="Arial" w:cs="Arial"/>
        </w:rPr>
        <w:t xml:space="preserve"> (Accessed: 27.03.2021). </w:t>
      </w:r>
    </w:p>
    <w:p w14:paraId="23B8D091"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Education Workforce Council. (No date) </w:t>
      </w:r>
      <w:r w:rsidRPr="008A5529">
        <w:rPr>
          <w:rFonts w:ascii="Arial" w:hAnsi="Arial" w:cs="Arial"/>
          <w:i/>
          <w:iCs/>
        </w:rPr>
        <w:t xml:space="preserve">What is Induction? </w:t>
      </w:r>
      <w:r w:rsidRPr="008A5529">
        <w:rPr>
          <w:rFonts w:ascii="Arial" w:hAnsi="Arial" w:cs="Arial"/>
        </w:rPr>
        <w:t xml:space="preserve">Available at: </w:t>
      </w:r>
      <w:hyperlink r:id="rId18" w:history="1">
        <w:r w:rsidRPr="008A5529">
          <w:rPr>
            <w:rStyle w:val="Hyperlink"/>
            <w:rFonts w:ascii="Arial" w:hAnsi="Arial" w:cs="Arial"/>
          </w:rPr>
          <w:t>https://www.ewc.wales/sites/index.php/en/induction.html</w:t>
        </w:r>
      </w:hyperlink>
      <w:r w:rsidRPr="008A5529">
        <w:rPr>
          <w:rFonts w:ascii="Arial" w:hAnsi="Arial" w:cs="Arial"/>
        </w:rPr>
        <w:t xml:space="preserve"> (Accessed: 24.03.2021). </w:t>
      </w:r>
    </w:p>
    <w:p w14:paraId="04261229"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Estyn. (2020) </w:t>
      </w:r>
      <w:r w:rsidRPr="008A5529">
        <w:rPr>
          <w:rFonts w:ascii="Arial" w:hAnsi="Arial" w:cs="Arial"/>
          <w:i/>
          <w:iCs/>
        </w:rPr>
        <w:t xml:space="preserve">Common inspection framework. </w:t>
      </w:r>
      <w:r w:rsidRPr="008A5529">
        <w:rPr>
          <w:rFonts w:ascii="Arial" w:hAnsi="Arial" w:cs="Arial"/>
        </w:rPr>
        <w:t xml:space="preserve">Available at: </w:t>
      </w:r>
      <w:hyperlink r:id="rId19" w:history="1">
        <w:r w:rsidRPr="008A5529">
          <w:rPr>
            <w:rStyle w:val="Hyperlink"/>
            <w:rFonts w:ascii="Arial" w:hAnsi="Arial" w:cs="Arial"/>
          </w:rPr>
          <w:t>https://estyn.gov.wales/inspection-process/common-inspection-framework</w:t>
        </w:r>
      </w:hyperlink>
      <w:r w:rsidRPr="008A5529">
        <w:rPr>
          <w:rFonts w:ascii="Arial" w:hAnsi="Arial" w:cs="Arial"/>
        </w:rPr>
        <w:t xml:space="preserve"> (Accessed: 27.03.2021). </w:t>
      </w:r>
    </w:p>
    <w:p w14:paraId="43936D4F"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Estyn. (2020) </w:t>
      </w:r>
      <w:r w:rsidRPr="008A5529">
        <w:rPr>
          <w:rFonts w:ascii="Arial" w:hAnsi="Arial" w:cs="Arial"/>
          <w:i/>
          <w:iCs/>
        </w:rPr>
        <w:t xml:space="preserve">Inspection explained. </w:t>
      </w:r>
      <w:r w:rsidRPr="008A5529">
        <w:rPr>
          <w:rFonts w:ascii="Arial" w:hAnsi="Arial" w:cs="Arial"/>
        </w:rPr>
        <w:t xml:space="preserve">Available at: </w:t>
      </w:r>
      <w:hyperlink r:id="rId20" w:history="1">
        <w:r w:rsidRPr="008A5529">
          <w:rPr>
            <w:rStyle w:val="Hyperlink"/>
            <w:rFonts w:ascii="Arial" w:hAnsi="Arial" w:cs="Arial"/>
          </w:rPr>
          <w:t>https://estyn.gov.wales/inspection-explained</w:t>
        </w:r>
      </w:hyperlink>
      <w:r w:rsidRPr="008A5529">
        <w:rPr>
          <w:rFonts w:ascii="Arial" w:hAnsi="Arial" w:cs="Arial"/>
        </w:rPr>
        <w:t xml:space="preserve"> (Accessed: 27.03.2021). </w:t>
      </w:r>
    </w:p>
    <w:p w14:paraId="09D5554E"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Family Lives. (No date) </w:t>
      </w:r>
      <w:r w:rsidRPr="008A5529">
        <w:rPr>
          <w:rFonts w:ascii="Arial" w:hAnsi="Arial" w:cs="Arial"/>
          <w:i/>
          <w:iCs/>
        </w:rPr>
        <w:t xml:space="preserve">Why play matters. </w:t>
      </w:r>
      <w:r w:rsidRPr="008A5529">
        <w:rPr>
          <w:rFonts w:ascii="Arial" w:hAnsi="Arial" w:cs="Arial"/>
        </w:rPr>
        <w:t xml:space="preserve">Available at: </w:t>
      </w:r>
      <w:hyperlink r:id="rId21" w:history="1">
        <w:r w:rsidRPr="008A5529">
          <w:rPr>
            <w:rStyle w:val="Hyperlink"/>
            <w:rFonts w:ascii="Arial" w:hAnsi="Arial" w:cs="Arial"/>
          </w:rPr>
          <w:t>https://familylives.org.uk/advice/early-years-development/learning-and-play/why-play-matters/</w:t>
        </w:r>
      </w:hyperlink>
      <w:r w:rsidRPr="008A5529">
        <w:rPr>
          <w:rFonts w:ascii="Arial" w:hAnsi="Arial" w:cs="Arial"/>
        </w:rPr>
        <w:t xml:space="preserve"> (Accessed: 23.03.2021). </w:t>
      </w:r>
    </w:p>
    <w:p w14:paraId="58365080"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First Discoverers. (2020) </w:t>
      </w:r>
      <w:r w:rsidRPr="008A5529">
        <w:rPr>
          <w:rFonts w:ascii="Arial" w:hAnsi="Arial" w:cs="Arial"/>
          <w:i/>
          <w:iCs/>
        </w:rPr>
        <w:t xml:space="preserve">Why Bother? Early Years Assessment in Practice. </w:t>
      </w:r>
      <w:r w:rsidRPr="008A5529">
        <w:rPr>
          <w:rFonts w:ascii="Arial" w:hAnsi="Arial" w:cs="Arial"/>
        </w:rPr>
        <w:t xml:space="preserve">Available at: </w:t>
      </w:r>
      <w:hyperlink r:id="rId22" w:history="1">
        <w:r w:rsidRPr="008A5529">
          <w:rPr>
            <w:rStyle w:val="Hyperlink"/>
            <w:rFonts w:ascii="Arial" w:hAnsi="Arial" w:cs="Arial"/>
          </w:rPr>
          <w:t>https://firstdiscoverers.co.uk/bother-early-years-assessment-practice/</w:t>
        </w:r>
      </w:hyperlink>
      <w:r w:rsidRPr="008A5529">
        <w:rPr>
          <w:rFonts w:ascii="Arial" w:hAnsi="Arial" w:cs="Arial"/>
        </w:rPr>
        <w:t xml:space="preserve"> (Accessed: 22.03.2021). </w:t>
      </w:r>
    </w:p>
    <w:p w14:paraId="36BB1D0F"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Gibson, S. E. and Brooks, C. (2012) ‘Teachers’ perspectives on the effectiveness of a locally planned professional development program for implementing new curriculum’, An International Journal of </w:t>
      </w:r>
      <w:r w:rsidRPr="008A5529">
        <w:rPr>
          <w:rFonts w:ascii="Arial" w:hAnsi="Arial" w:cs="Arial"/>
          <w:i/>
          <w:iCs/>
          <w:color w:val="222222"/>
          <w:shd w:val="clear" w:color="auto" w:fill="FFFFFF"/>
        </w:rPr>
        <w:t>Teachers’ Professional Development</w:t>
      </w:r>
      <w:r w:rsidRPr="008A5529">
        <w:rPr>
          <w:rFonts w:ascii="Arial" w:hAnsi="Arial" w:cs="Arial"/>
          <w:color w:val="222222"/>
          <w:shd w:val="clear" w:color="auto" w:fill="FFFFFF"/>
        </w:rPr>
        <w:t xml:space="preserve">, 16(1), pp.1-23. DOI: 10.1080/13664530.2012.667953 (Accessed: 27.03.2021). </w:t>
      </w:r>
    </w:p>
    <w:p w14:paraId="4356AB21"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Goodwin University. (2019) </w:t>
      </w:r>
      <w:r w:rsidRPr="008A5529">
        <w:rPr>
          <w:rFonts w:ascii="Arial" w:hAnsi="Arial" w:cs="Arial"/>
          <w:i/>
          <w:iCs/>
          <w:color w:val="222222"/>
          <w:shd w:val="clear" w:color="auto" w:fill="FFFFFF"/>
        </w:rPr>
        <w:t xml:space="preserve">The Pros and Cons of Reggio Emilia: Is it Right for Your Child? </w:t>
      </w:r>
      <w:r w:rsidRPr="008A5529">
        <w:rPr>
          <w:rFonts w:ascii="Arial" w:hAnsi="Arial" w:cs="Arial"/>
          <w:color w:val="222222"/>
          <w:shd w:val="clear" w:color="auto" w:fill="FFFFFF"/>
        </w:rPr>
        <w:t xml:space="preserve">Available at: </w:t>
      </w:r>
      <w:hyperlink r:id="rId23" w:history="1">
        <w:r w:rsidRPr="008A5529">
          <w:rPr>
            <w:rStyle w:val="Hyperlink"/>
            <w:rFonts w:ascii="Arial" w:hAnsi="Arial" w:cs="Arial"/>
            <w:shd w:val="clear" w:color="auto" w:fill="FFFFFF"/>
          </w:rPr>
          <w:t>https://www.goodwin.edu/enews/pros-and-cons-of-reggio-emilia/</w:t>
        </w:r>
      </w:hyperlink>
      <w:r w:rsidRPr="008A5529">
        <w:rPr>
          <w:rFonts w:ascii="Arial" w:hAnsi="Arial" w:cs="Arial"/>
          <w:color w:val="222222"/>
          <w:shd w:val="clear" w:color="auto" w:fill="FFFFFF"/>
        </w:rPr>
        <w:t xml:space="preserve"> (Accessed: 27.03.2021).</w:t>
      </w:r>
    </w:p>
    <w:p w14:paraId="6EEFF34B"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Gov.uk. (2015) </w:t>
      </w:r>
      <w:r w:rsidRPr="008A5529">
        <w:rPr>
          <w:rFonts w:ascii="Arial" w:hAnsi="Arial" w:cs="Arial"/>
          <w:i/>
          <w:iCs/>
          <w:color w:val="222222"/>
          <w:shd w:val="clear" w:color="auto" w:fill="FFFFFF"/>
        </w:rPr>
        <w:t xml:space="preserve">Supporting the attainment of disadvantaged pupils. </w:t>
      </w:r>
      <w:r w:rsidRPr="008A5529">
        <w:rPr>
          <w:rFonts w:ascii="Arial" w:hAnsi="Arial" w:cs="Arial"/>
          <w:color w:val="222222"/>
          <w:shd w:val="clear" w:color="auto" w:fill="FFFFFF"/>
        </w:rPr>
        <w:t xml:space="preserve">Available at: </w:t>
      </w:r>
      <w:hyperlink r:id="rId24" w:history="1">
        <w:r w:rsidRPr="008A5529">
          <w:rPr>
            <w:rStyle w:val="Hyperlink"/>
            <w:rFonts w:ascii="Arial" w:hAnsi="Arial" w:cs="Arial"/>
            <w:shd w:val="clear" w:color="auto" w:fill="FFFFFF"/>
          </w:rPr>
          <w:t>https://assets.publishing.service.gov.uk/government/uploads/system/uploads/attachment_data/file/473974/DFE-</w:t>
        </w:r>
        <w:r w:rsidRPr="008A5529">
          <w:rPr>
            <w:rStyle w:val="Hyperlink"/>
            <w:rFonts w:ascii="Arial" w:hAnsi="Arial" w:cs="Arial"/>
            <w:shd w:val="clear" w:color="auto" w:fill="FFFFFF"/>
          </w:rPr>
          <w:lastRenderedPageBreak/>
          <w:t>RR411_Supporting_the_attainment_of_disadvantaged_pupils.pdf</w:t>
        </w:r>
      </w:hyperlink>
      <w:r w:rsidRPr="008A5529">
        <w:rPr>
          <w:rFonts w:ascii="Arial" w:hAnsi="Arial" w:cs="Arial"/>
          <w:color w:val="222222"/>
          <w:shd w:val="clear" w:color="auto" w:fill="FFFFFF"/>
        </w:rPr>
        <w:t xml:space="preserve"> (Accessed: 26.03.2021). </w:t>
      </w:r>
    </w:p>
    <w:p w14:paraId="06556A1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Gray, P. (2013) ‘Definitions of Play’, </w:t>
      </w:r>
      <w:proofErr w:type="spellStart"/>
      <w:r w:rsidRPr="008A5529">
        <w:rPr>
          <w:rFonts w:ascii="Arial" w:hAnsi="Arial" w:cs="Arial"/>
          <w:i/>
          <w:iCs/>
        </w:rPr>
        <w:t>Scholorpedia</w:t>
      </w:r>
      <w:proofErr w:type="spellEnd"/>
      <w:r w:rsidRPr="008A5529">
        <w:rPr>
          <w:rFonts w:ascii="Arial" w:hAnsi="Arial" w:cs="Arial"/>
          <w:i/>
          <w:iCs/>
        </w:rPr>
        <w:t xml:space="preserve"> the peer-reviewed open-access </w:t>
      </w:r>
      <w:proofErr w:type="spellStart"/>
      <w:r w:rsidRPr="008A5529">
        <w:rPr>
          <w:rFonts w:ascii="Arial" w:hAnsi="Arial" w:cs="Arial"/>
          <w:i/>
          <w:iCs/>
        </w:rPr>
        <w:t>encycolpedia</w:t>
      </w:r>
      <w:proofErr w:type="spellEnd"/>
      <w:r w:rsidRPr="008A5529">
        <w:rPr>
          <w:rFonts w:ascii="Arial" w:hAnsi="Arial" w:cs="Arial"/>
          <w:i/>
          <w:iCs/>
        </w:rPr>
        <w:t xml:space="preserve">, </w:t>
      </w:r>
      <w:r w:rsidRPr="008A5529">
        <w:rPr>
          <w:rFonts w:ascii="Arial" w:hAnsi="Arial" w:cs="Arial"/>
        </w:rPr>
        <w:t>8(7). DOI: 10.4249/scholorpedia.30578 (Accessed: 21.03.2021).</w:t>
      </w:r>
    </w:p>
    <w:p w14:paraId="15D32F0D" w14:textId="77777777" w:rsidR="00D509F7" w:rsidRPr="008A5529" w:rsidRDefault="00D509F7" w:rsidP="00D509F7">
      <w:pPr>
        <w:spacing w:line="360" w:lineRule="auto"/>
        <w:jc w:val="both"/>
        <w:rPr>
          <w:rFonts w:ascii="Arial" w:hAnsi="Arial" w:cs="Arial"/>
          <w:color w:val="222222"/>
          <w:shd w:val="clear" w:color="auto" w:fill="FFFFFF"/>
        </w:rPr>
      </w:pPr>
      <w:proofErr w:type="spellStart"/>
      <w:r w:rsidRPr="008A5529">
        <w:rPr>
          <w:rFonts w:ascii="Arial" w:hAnsi="Arial" w:cs="Arial"/>
          <w:color w:val="222222"/>
          <w:shd w:val="clear" w:color="auto" w:fill="FFFFFF"/>
        </w:rPr>
        <w:t>Irranca</w:t>
      </w:r>
      <w:proofErr w:type="spellEnd"/>
      <w:r w:rsidRPr="008A5529">
        <w:rPr>
          <w:rFonts w:ascii="Arial" w:hAnsi="Arial" w:cs="Arial"/>
          <w:color w:val="222222"/>
          <w:shd w:val="clear" w:color="auto" w:fill="FFFFFF"/>
        </w:rPr>
        <w:t xml:space="preserve">-Davies, H. (No date) </w:t>
      </w:r>
      <w:r w:rsidRPr="008A5529">
        <w:rPr>
          <w:rFonts w:ascii="Arial" w:hAnsi="Arial" w:cs="Arial"/>
          <w:i/>
          <w:iCs/>
          <w:color w:val="222222"/>
          <w:shd w:val="clear" w:color="auto" w:fill="FFFFFF"/>
        </w:rPr>
        <w:t xml:space="preserve">WELSH GOVERNMENT RESPONSE TO RECOMMENDATIONS FROM THE CHILDREN, YOUNG PEOPLE AND EDUCATION COMMITTEE REPORT: FLYING START OUTREACH. </w:t>
      </w:r>
      <w:r w:rsidRPr="008A5529">
        <w:rPr>
          <w:rFonts w:ascii="Arial" w:hAnsi="Arial" w:cs="Arial"/>
          <w:color w:val="222222"/>
          <w:shd w:val="clear" w:color="auto" w:fill="FFFFFF"/>
        </w:rPr>
        <w:t xml:space="preserve">Available at: </w:t>
      </w:r>
      <w:hyperlink r:id="rId25" w:history="1">
        <w:r w:rsidRPr="008A5529">
          <w:rPr>
            <w:rStyle w:val="Hyperlink"/>
            <w:rFonts w:ascii="Arial" w:hAnsi="Arial" w:cs="Arial"/>
            <w:shd w:val="clear" w:color="auto" w:fill="FFFFFF"/>
          </w:rPr>
          <w:t>https://senedd.wales/laid%20documents/gen-Id11554-e.pdf</w:t>
        </w:r>
      </w:hyperlink>
      <w:r w:rsidRPr="008A5529">
        <w:rPr>
          <w:rFonts w:ascii="Arial" w:hAnsi="Arial" w:cs="Arial"/>
          <w:color w:val="222222"/>
          <w:shd w:val="clear" w:color="auto" w:fill="FFFFFF"/>
        </w:rPr>
        <w:t xml:space="preserve"> (Accessed: 27.03.2021). </w:t>
      </w:r>
    </w:p>
    <w:p w14:paraId="61C0B886"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Islington. (No date) </w:t>
      </w:r>
      <w:r w:rsidRPr="008A5529">
        <w:rPr>
          <w:rFonts w:ascii="Arial" w:hAnsi="Arial" w:cs="Arial"/>
          <w:i/>
          <w:iCs/>
        </w:rPr>
        <w:t xml:space="preserve">Punctuality and Attendance in the Early Years. </w:t>
      </w:r>
      <w:r w:rsidRPr="008A5529">
        <w:rPr>
          <w:rFonts w:ascii="Arial" w:hAnsi="Arial" w:cs="Arial"/>
        </w:rPr>
        <w:t xml:space="preserve">Available at: </w:t>
      </w:r>
      <w:hyperlink r:id="rId26" w:history="1">
        <w:r w:rsidRPr="008A5529">
          <w:rPr>
            <w:rStyle w:val="Hyperlink"/>
            <w:rFonts w:ascii="Arial" w:hAnsi="Arial" w:cs="Arial"/>
          </w:rPr>
          <w:t>https://islingtoncs.org/system/files/Punctuality%20and%20Attendance%20in%20the%20Early%20Years.pdf</w:t>
        </w:r>
      </w:hyperlink>
      <w:r w:rsidRPr="008A5529">
        <w:rPr>
          <w:rFonts w:ascii="Arial" w:hAnsi="Arial" w:cs="Arial"/>
        </w:rPr>
        <w:t xml:space="preserve"> (Accessed: 21.03.2021). </w:t>
      </w:r>
    </w:p>
    <w:p w14:paraId="3973CC5D"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Joseph Rowntree Foundation. (2016) </w:t>
      </w:r>
      <w:r w:rsidRPr="008A5529">
        <w:rPr>
          <w:rFonts w:ascii="Arial" w:hAnsi="Arial" w:cs="Arial"/>
          <w:i/>
          <w:iCs/>
          <w:color w:val="222222"/>
          <w:shd w:val="clear" w:color="auto" w:fill="FFFFFF"/>
        </w:rPr>
        <w:t xml:space="preserve">We can solve poverty in the UK. </w:t>
      </w:r>
      <w:r w:rsidRPr="008A5529">
        <w:rPr>
          <w:rFonts w:ascii="Arial" w:hAnsi="Arial" w:cs="Arial"/>
          <w:color w:val="222222"/>
          <w:shd w:val="clear" w:color="auto" w:fill="FFFFFF"/>
        </w:rPr>
        <w:t xml:space="preserve">Available at: </w:t>
      </w:r>
      <w:hyperlink r:id="rId27" w:history="1">
        <w:r w:rsidRPr="008A5529">
          <w:rPr>
            <w:rStyle w:val="Hyperlink"/>
            <w:rFonts w:ascii="Arial" w:hAnsi="Arial" w:cs="Arial"/>
            <w:shd w:val="clear" w:color="auto" w:fill="FFFFFF"/>
          </w:rPr>
          <w:t>https://jrf.org.uk/report/we-can-solve-poverty-uk</w:t>
        </w:r>
      </w:hyperlink>
      <w:r w:rsidRPr="008A5529">
        <w:rPr>
          <w:rFonts w:ascii="Arial" w:hAnsi="Arial" w:cs="Arial"/>
          <w:color w:val="222222"/>
          <w:shd w:val="clear" w:color="auto" w:fill="FFFFFF"/>
        </w:rPr>
        <w:t xml:space="preserve"> (Accessed: 27.03.2021). </w:t>
      </w:r>
    </w:p>
    <w:p w14:paraId="2A73E3E7"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Kile</w:t>
      </w:r>
      <w:proofErr w:type="spellEnd"/>
      <w:r w:rsidRPr="008A5529">
        <w:rPr>
          <w:rFonts w:ascii="Arial" w:hAnsi="Arial" w:cs="Arial"/>
        </w:rPr>
        <w:t xml:space="preserve">, N. C. (2018) ‘I’m a Teacher, not a Babysitter!’, </w:t>
      </w:r>
      <w:r w:rsidRPr="008A5529">
        <w:rPr>
          <w:rFonts w:ascii="Arial" w:hAnsi="Arial" w:cs="Arial"/>
          <w:i/>
          <w:iCs/>
        </w:rPr>
        <w:t xml:space="preserve">Professionalism in Early Childhood, </w:t>
      </w:r>
      <w:r w:rsidRPr="008A5529">
        <w:rPr>
          <w:rFonts w:ascii="Arial" w:hAnsi="Arial" w:cs="Arial"/>
        </w:rPr>
        <w:t xml:space="preserve">pp. 5-12. Available at: </w:t>
      </w:r>
      <w:hyperlink r:id="rId28" w:history="1">
        <w:r w:rsidRPr="008A5529">
          <w:rPr>
            <w:rStyle w:val="Hyperlink"/>
            <w:rFonts w:ascii="Arial" w:hAnsi="Arial" w:cs="Arial"/>
          </w:rPr>
          <w:t>https://continued.com/early-childhood-education/articles/i-m-teacher-not-babysitter-22776</w:t>
        </w:r>
      </w:hyperlink>
      <w:r w:rsidRPr="008A5529">
        <w:rPr>
          <w:rFonts w:ascii="Arial" w:hAnsi="Arial" w:cs="Arial"/>
        </w:rPr>
        <w:t xml:space="preserve"> (Accessed: 24.03.2021).</w:t>
      </w:r>
    </w:p>
    <w:p w14:paraId="3AFADFC6"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Lee, W., </w:t>
      </w:r>
      <w:proofErr w:type="spellStart"/>
      <w:r w:rsidRPr="008A5529">
        <w:rPr>
          <w:rFonts w:ascii="Arial" w:hAnsi="Arial" w:cs="Arial"/>
        </w:rPr>
        <w:t>Carr</w:t>
      </w:r>
      <w:proofErr w:type="spellEnd"/>
      <w:r w:rsidRPr="008A5529">
        <w:rPr>
          <w:rFonts w:ascii="Arial" w:hAnsi="Arial" w:cs="Arial"/>
        </w:rPr>
        <w:t xml:space="preserve">, M., </w:t>
      </w:r>
      <w:proofErr w:type="spellStart"/>
      <w:r w:rsidRPr="008A5529">
        <w:rPr>
          <w:rFonts w:ascii="Arial" w:hAnsi="Arial" w:cs="Arial"/>
        </w:rPr>
        <w:t>Soutar</w:t>
      </w:r>
      <w:proofErr w:type="spellEnd"/>
      <w:r w:rsidRPr="008A5529">
        <w:rPr>
          <w:rFonts w:ascii="Arial" w:hAnsi="Arial" w:cs="Arial"/>
        </w:rPr>
        <w:t xml:space="preserve">, B. and Mitch, L. (2013) </w:t>
      </w:r>
      <w:r w:rsidRPr="008A5529">
        <w:rPr>
          <w:rFonts w:ascii="Arial" w:hAnsi="Arial" w:cs="Arial"/>
          <w:i/>
          <w:iCs/>
        </w:rPr>
        <w:t xml:space="preserve">Understanding the </w:t>
      </w:r>
      <w:proofErr w:type="spellStart"/>
      <w:r w:rsidRPr="008A5529">
        <w:rPr>
          <w:rFonts w:ascii="Arial" w:hAnsi="Arial" w:cs="Arial"/>
          <w:i/>
          <w:iCs/>
        </w:rPr>
        <w:t>Te</w:t>
      </w:r>
      <w:proofErr w:type="spellEnd"/>
      <w:r w:rsidRPr="008A5529">
        <w:rPr>
          <w:rFonts w:ascii="Arial" w:hAnsi="Arial" w:cs="Arial"/>
          <w:i/>
          <w:iCs/>
        </w:rPr>
        <w:t xml:space="preserve"> </w:t>
      </w:r>
      <w:proofErr w:type="spellStart"/>
      <w:r w:rsidRPr="008A5529">
        <w:rPr>
          <w:rFonts w:ascii="Arial" w:hAnsi="Arial" w:cs="Arial"/>
          <w:i/>
          <w:iCs/>
        </w:rPr>
        <w:t>Whariki</w:t>
      </w:r>
      <w:proofErr w:type="spellEnd"/>
      <w:r w:rsidRPr="008A5529">
        <w:rPr>
          <w:rFonts w:ascii="Arial" w:hAnsi="Arial" w:cs="Arial"/>
          <w:i/>
          <w:iCs/>
        </w:rPr>
        <w:t xml:space="preserve"> Approach: Early years education in practice. </w:t>
      </w:r>
      <w:r w:rsidRPr="008A5529">
        <w:rPr>
          <w:rFonts w:ascii="Arial" w:hAnsi="Arial" w:cs="Arial"/>
        </w:rPr>
        <w:t xml:space="preserve">Oxon: Routledge. </w:t>
      </w:r>
    </w:p>
    <w:p w14:paraId="45677403"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Lumen. (No date) </w:t>
      </w:r>
      <w:r w:rsidRPr="008A5529">
        <w:rPr>
          <w:rFonts w:ascii="Arial" w:hAnsi="Arial" w:cs="Arial"/>
          <w:i/>
          <w:iCs/>
          <w:color w:val="222222"/>
          <w:shd w:val="clear" w:color="auto" w:fill="FFFFFF"/>
        </w:rPr>
        <w:t xml:space="preserve">The Role of Socialization. </w:t>
      </w:r>
      <w:r w:rsidRPr="008A5529">
        <w:rPr>
          <w:rFonts w:ascii="Arial" w:hAnsi="Arial" w:cs="Arial"/>
          <w:color w:val="222222"/>
          <w:shd w:val="clear" w:color="auto" w:fill="FFFFFF"/>
        </w:rPr>
        <w:t xml:space="preserve">Available at: </w:t>
      </w:r>
      <w:hyperlink r:id="rId29" w:history="1">
        <w:r w:rsidRPr="008A5529">
          <w:rPr>
            <w:rStyle w:val="Hyperlink"/>
            <w:rFonts w:ascii="Arial" w:hAnsi="Arial" w:cs="Arial"/>
            <w:shd w:val="clear" w:color="auto" w:fill="FFFFFF"/>
          </w:rPr>
          <w:t>https://courses.lumenlearning.com/boundless-sociology/chapter/the-role-of-socialization/</w:t>
        </w:r>
      </w:hyperlink>
      <w:r w:rsidRPr="008A5529">
        <w:rPr>
          <w:rFonts w:ascii="Arial" w:hAnsi="Arial" w:cs="Arial"/>
          <w:color w:val="222222"/>
          <w:shd w:val="clear" w:color="auto" w:fill="FFFFFF"/>
        </w:rPr>
        <w:t xml:space="preserve"> (Accessed: 26.03.2021).</w:t>
      </w:r>
    </w:p>
    <w:p w14:paraId="2CDA8310"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McInnes, K., Howard, J., Miles, G. and Crowley, K. (2011) ‘Differences in practitioners’ understanding of play and how this influences pedagogy and children’s perceptions of play’, </w:t>
      </w:r>
      <w:r w:rsidRPr="008A5529">
        <w:rPr>
          <w:rFonts w:ascii="Arial" w:hAnsi="Arial" w:cs="Arial"/>
          <w:i/>
          <w:iCs/>
        </w:rPr>
        <w:t xml:space="preserve">Early Years- An International Journal of Research and Development, </w:t>
      </w:r>
      <w:r w:rsidRPr="008A5529">
        <w:rPr>
          <w:rFonts w:ascii="Arial" w:hAnsi="Arial" w:cs="Arial"/>
        </w:rPr>
        <w:t>31(2), pp. 121-133. DOI: 10.1080/09575146.2011.572870 (Accessed: 18.03.2021).</w:t>
      </w:r>
    </w:p>
    <w:p w14:paraId="55E2CCD6"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New Zealand Government. (2021) </w:t>
      </w:r>
      <w:r w:rsidRPr="008A5529">
        <w:rPr>
          <w:rFonts w:ascii="Arial" w:hAnsi="Arial" w:cs="Arial"/>
          <w:i/>
          <w:iCs/>
          <w:color w:val="222222"/>
          <w:shd w:val="clear" w:color="auto" w:fill="FFFFFF"/>
        </w:rPr>
        <w:t xml:space="preserve">Discussion. </w:t>
      </w:r>
      <w:r w:rsidRPr="008A5529">
        <w:rPr>
          <w:rFonts w:ascii="Arial" w:hAnsi="Arial" w:cs="Arial"/>
          <w:color w:val="222222"/>
          <w:shd w:val="clear" w:color="auto" w:fill="FFFFFF"/>
        </w:rPr>
        <w:t xml:space="preserve">Available at: </w:t>
      </w:r>
      <w:hyperlink r:id="rId30" w:anchor=":~:text=According%20to%20Smith%20(2011)%20%E2%80%9C,have%20not%20been%20fully%20explored" w:history="1">
        <w:r w:rsidRPr="008A5529">
          <w:rPr>
            <w:rStyle w:val="Hyperlink"/>
            <w:rFonts w:ascii="Arial" w:hAnsi="Arial" w:cs="Arial"/>
            <w:shd w:val="clear" w:color="auto" w:fill="FFFFFF"/>
          </w:rPr>
          <w:t>https://www.ero.govt.nz/publications/working-with-te-whariki/discussion/#:~:text=According%20to%20Smith%20(2011)%20%E2%80%9C,have%20not%20been%20fully%20explored</w:t>
        </w:r>
      </w:hyperlink>
      <w:r w:rsidRPr="008A5529">
        <w:rPr>
          <w:rFonts w:ascii="Arial" w:hAnsi="Arial" w:cs="Arial"/>
          <w:color w:val="222222"/>
          <w:shd w:val="clear" w:color="auto" w:fill="FFFFFF"/>
        </w:rPr>
        <w:t xml:space="preserve">. (Accessed: 27.03.2021). </w:t>
      </w:r>
    </w:p>
    <w:p w14:paraId="78D90747" w14:textId="77777777" w:rsidR="00D509F7" w:rsidRPr="008A5529" w:rsidRDefault="00D509F7" w:rsidP="00D509F7">
      <w:pPr>
        <w:spacing w:line="360" w:lineRule="auto"/>
        <w:jc w:val="both"/>
        <w:rPr>
          <w:rFonts w:ascii="Arial" w:hAnsi="Arial" w:cs="Arial"/>
          <w:color w:val="222222"/>
          <w:shd w:val="clear" w:color="auto" w:fill="FFFFFF"/>
        </w:rPr>
      </w:pPr>
      <w:proofErr w:type="spellStart"/>
      <w:r w:rsidRPr="008A5529">
        <w:rPr>
          <w:rFonts w:ascii="Arial" w:hAnsi="Arial" w:cs="Arial"/>
          <w:color w:val="222222"/>
          <w:shd w:val="clear" w:color="auto" w:fill="FFFFFF"/>
        </w:rPr>
        <w:t>Nidirect</w:t>
      </w:r>
      <w:proofErr w:type="spellEnd"/>
      <w:r w:rsidRPr="008A5529">
        <w:rPr>
          <w:rFonts w:ascii="Arial" w:hAnsi="Arial" w:cs="Arial"/>
          <w:color w:val="222222"/>
          <w:shd w:val="clear" w:color="auto" w:fill="FFFFFF"/>
        </w:rPr>
        <w:t xml:space="preserve"> Government Services. (No date) </w:t>
      </w:r>
      <w:r w:rsidRPr="008A5529">
        <w:rPr>
          <w:rFonts w:ascii="Arial" w:hAnsi="Arial" w:cs="Arial"/>
          <w:i/>
          <w:iCs/>
          <w:color w:val="222222"/>
          <w:shd w:val="clear" w:color="auto" w:fill="FFFFFF"/>
        </w:rPr>
        <w:t xml:space="preserve">How play helps children’s development. </w:t>
      </w:r>
      <w:r w:rsidRPr="008A5529">
        <w:rPr>
          <w:rFonts w:ascii="Arial" w:hAnsi="Arial" w:cs="Arial"/>
          <w:color w:val="222222"/>
          <w:shd w:val="clear" w:color="auto" w:fill="FFFFFF"/>
        </w:rPr>
        <w:t xml:space="preserve">Available at: </w:t>
      </w:r>
      <w:hyperlink r:id="rId31" w:history="1">
        <w:r w:rsidRPr="008A5529">
          <w:rPr>
            <w:rStyle w:val="Hyperlink"/>
            <w:rFonts w:ascii="Arial" w:hAnsi="Arial" w:cs="Arial"/>
            <w:shd w:val="clear" w:color="auto" w:fill="FFFFFF"/>
          </w:rPr>
          <w:t>https://nidirect.gov.uk/articles/how-play-helps-childrens-development</w:t>
        </w:r>
      </w:hyperlink>
      <w:r w:rsidRPr="008A5529">
        <w:rPr>
          <w:rFonts w:ascii="Arial" w:hAnsi="Arial" w:cs="Arial"/>
          <w:color w:val="222222"/>
          <w:shd w:val="clear" w:color="auto" w:fill="FFFFFF"/>
        </w:rPr>
        <w:t xml:space="preserve"> (Accessed: 27.03.2021). </w:t>
      </w:r>
    </w:p>
    <w:p w14:paraId="38F93152" w14:textId="77777777" w:rsidR="00D509F7" w:rsidRPr="008A5529" w:rsidRDefault="00D509F7" w:rsidP="00D509F7">
      <w:pPr>
        <w:spacing w:line="360" w:lineRule="auto"/>
        <w:jc w:val="both"/>
        <w:rPr>
          <w:rFonts w:ascii="Arial" w:hAnsi="Arial" w:cs="Arial"/>
        </w:rPr>
      </w:pPr>
      <w:r w:rsidRPr="008A5529">
        <w:rPr>
          <w:rFonts w:ascii="Arial" w:hAnsi="Arial" w:cs="Arial"/>
        </w:rPr>
        <w:lastRenderedPageBreak/>
        <w:t xml:space="preserve">OECD. (No date) </w:t>
      </w:r>
      <w:r w:rsidRPr="008A5529">
        <w:rPr>
          <w:rFonts w:ascii="Arial" w:hAnsi="Arial" w:cs="Arial"/>
          <w:i/>
          <w:iCs/>
        </w:rPr>
        <w:t xml:space="preserve">Learning Framework 2030. </w:t>
      </w:r>
      <w:r w:rsidRPr="008A5529">
        <w:rPr>
          <w:rFonts w:ascii="Arial" w:hAnsi="Arial" w:cs="Arial"/>
        </w:rPr>
        <w:t xml:space="preserve">Available at: </w:t>
      </w:r>
      <w:hyperlink r:id="rId32" w:history="1">
        <w:r w:rsidRPr="008A5529">
          <w:rPr>
            <w:rStyle w:val="Hyperlink"/>
            <w:rFonts w:ascii="Arial" w:hAnsi="Arial" w:cs="Arial"/>
          </w:rPr>
          <w:t>https://oecd.org/education/2030/learning-framework-2030.htm/</w:t>
        </w:r>
      </w:hyperlink>
      <w:r w:rsidRPr="008A5529">
        <w:rPr>
          <w:rFonts w:ascii="Arial" w:hAnsi="Arial" w:cs="Arial"/>
        </w:rPr>
        <w:t xml:space="preserve"> (Accessed: 26.03.2021). </w:t>
      </w:r>
    </w:p>
    <w:p w14:paraId="4AE5DA73"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One Education. (2021) </w:t>
      </w:r>
      <w:r w:rsidRPr="008A5529">
        <w:rPr>
          <w:rFonts w:ascii="Arial" w:hAnsi="Arial" w:cs="Arial"/>
          <w:i/>
          <w:iCs/>
          <w:color w:val="222222"/>
          <w:shd w:val="clear" w:color="auto" w:fill="FFFFFF"/>
        </w:rPr>
        <w:t xml:space="preserve">The Importance of Early Childhood Education. </w:t>
      </w:r>
      <w:r w:rsidRPr="008A5529">
        <w:rPr>
          <w:rFonts w:ascii="Arial" w:hAnsi="Arial" w:cs="Arial"/>
          <w:color w:val="222222"/>
          <w:shd w:val="clear" w:color="auto" w:fill="FFFFFF"/>
        </w:rPr>
        <w:t xml:space="preserve">Available at: </w:t>
      </w:r>
      <w:hyperlink r:id="rId33" w:history="1">
        <w:r w:rsidRPr="008A5529">
          <w:rPr>
            <w:rStyle w:val="Hyperlink"/>
            <w:rFonts w:ascii="Arial" w:hAnsi="Arial" w:cs="Arial"/>
            <w:shd w:val="clear" w:color="auto" w:fill="FFFFFF"/>
          </w:rPr>
          <w:t>https://oneeducation.or.uk/importance-of-early-childhood-education/</w:t>
        </w:r>
      </w:hyperlink>
      <w:r w:rsidRPr="008A5529">
        <w:rPr>
          <w:rFonts w:ascii="Arial" w:hAnsi="Arial" w:cs="Arial"/>
          <w:color w:val="222222"/>
          <w:shd w:val="clear" w:color="auto" w:fill="FFFFFF"/>
        </w:rPr>
        <w:t xml:space="preserve"> (Accessed: 26.03.2021). </w:t>
      </w:r>
    </w:p>
    <w:p w14:paraId="6EFA4870"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Ouvry, M. (2019) </w:t>
      </w:r>
      <w:r w:rsidRPr="008A5529">
        <w:rPr>
          <w:rFonts w:ascii="Arial" w:hAnsi="Arial" w:cs="Arial"/>
          <w:i/>
          <w:iCs/>
          <w:color w:val="222222"/>
          <w:shd w:val="clear" w:color="auto" w:fill="FFFFFF"/>
        </w:rPr>
        <w:t xml:space="preserve">As essential guide to… interaction. </w:t>
      </w:r>
      <w:r w:rsidRPr="008A5529">
        <w:rPr>
          <w:rFonts w:ascii="Arial" w:hAnsi="Arial" w:cs="Arial"/>
          <w:color w:val="222222"/>
          <w:shd w:val="clear" w:color="auto" w:fill="FFFFFF"/>
        </w:rPr>
        <w:t xml:space="preserve">Available at: </w:t>
      </w:r>
      <w:hyperlink r:id="rId34" w:history="1">
        <w:r w:rsidRPr="008A5529">
          <w:rPr>
            <w:rStyle w:val="Hyperlink"/>
            <w:rFonts w:ascii="Arial" w:hAnsi="Arial" w:cs="Arial"/>
            <w:shd w:val="clear" w:color="auto" w:fill="FFFFFF"/>
          </w:rPr>
          <w:t>https://nurseryworld.co.uk/features/article/an-essential-guide-to-interactions</w:t>
        </w:r>
      </w:hyperlink>
      <w:r w:rsidRPr="008A5529">
        <w:rPr>
          <w:rFonts w:ascii="Arial" w:hAnsi="Arial" w:cs="Arial"/>
          <w:color w:val="222222"/>
          <w:shd w:val="clear" w:color="auto" w:fill="FFFFFF"/>
        </w:rPr>
        <w:t xml:space="preserve"> (Accessed: 26.03.2021).</w:t>
      </w:r>
    </w:p>
    <w:p w14:paraId="12B9E8A7"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Oxfordshire County Council. (No date) </w:t>
      </w:r>
      <w:r w:rsidRPr="008A5529">
        <w:rPr>
          <w:rFonts w:ascii="Arial" w:hAnsi="Arial" w:cs="Arial"/>
          <w:i/>
          <w:iCs/>
        </w:rPr>
        <w:t xml:space="preserve">Why good attendance us important? </w:t>
      </w:r>
      <w:r w:rsidRPr="008A5529">
        <w:rPr>
          <w:rFonts w:ascii="Arial" w:hAnsi="Arial" w:cs="Arial"/>
        </w:rPr>
        <w:t xml:space="preserve">Available at: </w:t>
      </w:r>
      <w:hyperlink r:id="rId35" w:history="1">
        <w:r w:rsidRPr="008A5529">
          <w:rPr>
            <w:rStyle w:val="Hyperlink"/>
            <w:rFonts w:ascii="Arial" w:hAnsi="Arial" w:cs="Arial"/>
          </w:rPr>
          <w:t>https://www2.oxfordshire.gov.uk/cms/sites/default/files/folders/documents/childreneducationandfamilies/informationforchildcareproviders/Toolkit/GoodAttendanceImportantGUIDANCEPOLICY.pdf</w:t>
        </w:r>
      </w:hyperlink>
      <w:r w:rsidRPr="008A5529">
        <w:rPr>
          <w:rFonts w:ascii="Arial" w:hAnsi="Arial" w:cs="Arial"/>
        </w:rPr>
        <w:t xml:space="preserve"> (Accessed: 22.03.2021). </w:t>
      </w:r>
    </w:p>
    <w:p w14:paraId="011EFACE"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Pacey. (2019) </w:t>
      </w:r>
      <w:r w:rsidRPr="008A5529">
        <w:rPr>
          <w:rFonts w:ascii="Arial" w:hAnsi="Arial" w:cs="Arial"/>
          <w:i/>
          <w:iCs/>
          <w:color w:val="222222"/>
          <w:shd w:val="clear" w:color="auto" w:fill="FFFFFF"/>
        </w:rPr>
        <w:t xml:space="preserve">BLOG: How to support children and families experiencing poverty. </w:t>
      </w:r>
      <w:r w:rsidRPr="008A5529">
        <w:rPr>
          <w:rFonts w:ascii="Arial" w:hAnsi="Arial" w:cs="Arial"/>
          <w:color w:val="222222"/>
          <w:shd w:val="clear" w:color="auto" w:fill="FFFFFF"/>
        </w:rPr>
        <w:t xml:space="preserve">Available at: </w:t>
      </w:r>
      <w:hyperlink r:id="rId36" w:history="1">
        <w:r w:rsidRPr="008A5529">
          <w:rPr>
            <w:rStyle w:val="Hyperlink"/>
            <w:rFonts w:ascii="Arial" w:hAnsi="Arial" w:cs="Arial"/>
            <w:shd w:val="clear" w:color="auto" w:fill="FFFFFF"/>
          </w:rPr>
          <w:t>https://pacey.org.uk/news-and-views/pacey-blog/november-2019/how-to-support-children-and-families-experiencing/</w:t>
        </w:r>
      </w:hyperlink>
      <w:r w:rsidRPr="008A5529">
        <w:rPr>
          <w:rFonts w:ascii="Arial" w:hAnsi="Arial" w:cs="Arial"/>
          <w:color w:val="222222"/>
          <w:shd w:val="clear" w:color="auto" w:fill="FFFFFF"/>
        </w:rPr>
        <w:t xml:space="preserve"> (Accessed: 26.03.2021). </w:t>
      </w:r>
    </w:p>
    <w:p w14:paraId="1C8863CA"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Pianta</w:t>
      </w:r>
      <w:proofErr w:type="spellEnd"/>
      <w:r w:rsidRPr="008A5529">
        <w:rPr>
          <w:rFonts w:ascii="Arial" w:hAnsi="Arial" w:cs="Arial"/>
        </w:rPr>
        <w:t xml:space="preserve">, R., Downer, J. and Hamre, B. (2016) ‘Quality in Early Education Classrooms: Definitions, Gaps, and Systems’, </w:t>
      </w:r>
      <w:r w:rsidRPr="008A5529">
        <w:rPr>
          <w:rFonts w:ascii="Arial" w:hAnsi="Arial" w:cs="Arial"/>
          <w:i/>
          <w:iCs/>
        </w:rPr>
        <w:t xml:space="preserve">Starting Early: Education from Pre-Kindergarten to Third Grade, </w:t>
      </w:r>
      <w:r w:rsidRPr="008A5529">
        <w:rPr>
          <w:rFonts w:ascii="Arial" w:hAnsi="Arial" w:cs="Arial"/>
        </w:rPr>
        <w:t xml:space="preserve">26(2), pp. 119-137. Available at: </w:t>
      </w:r>
      <w:hyperlink r:id="rId37" w:history="1">
        <w:r w:rsidRPr="008A5529">
          <w:rPr>
            <w:rStyle w:val="Hyperlink"/>
            <w:rFonts w:ascii="Arial" w:hAnsi="Arial" w:cs="Arial"/>
          </w:rPr>
          <w:t>https://jstor.org/stable/43940584?seq=1</w:t>
        </w:r>
      </w:hyperlink>
      <w:r w:rsidRPr="008A5529">
        <w:rPr>
          <w:rFonts w:ascii="Arial" w:hAnsi="Arial" w:cs="Arial"/>
        </w:rPr>
        <w:t xml:space="preserve"> (Accessed: 27.03.2021). </w:t>
      </w:r>
    </w:p>
    <w:p w14:paraId="376903A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Play England. (2020) </w:t>
      </w:r>
      <w:r w:rsidRPr="008A5529">
        <w:rPr>
          <w:rFonts w:ascii="Arial" w:hAnsi="Arial" w:cs="Arial"/>
          <w:i/>
          <w:iCs/>
        </w:rPr>
        <w:t xml:space="preserve">Why play is important. </w:t>
      </w:r>
      <w:r w:rsidRPr="008A5529">
        <w:rPr>
          <w:rFonts w:ascii="Arial" w:hAnsi="Arial" w:cs="Arial"/>
        </w:rPr>
        <w:t xml:space="preserve">Available at: </w:t>
      </w:r>
      <w:hyperlink r:id="rId38" w:history="1">
        <w:r w:rsidRPr="008A5529">
          <w:rPr>
            <w:rStyle w:val="Hyperlink"/>
            <w:rFonts w:ascii="Arial" w:hAnsi="Arial" w:cs="Arial"/>
          </w:rPr>
          <w:t>https://playengland.org.uk/about-us/why-play-is-important/</w:t>
        </w:r>
      </w:hyperlink>
      <w:r w:rsidRPr="008A5529">
        <w:rPr>
          <w:rFonts w:ascii="Arial" w:hAnsi="Arial" w:cs="Arial"/>
        </w:rPr>
        <w:t xml:space="preserve"> (Accessed: 23.03.2021).</w:t>
      </w:r>
    </w:p>
    <w:p w14:paraId="52BD85F4" w14:textId="77777777" w:rsidR="00D509F7" w:rsidRPr="008A5529" w:rsidRDefault="00D509F7" w:rsidP="00D509F7">
      <w:pPr>
        <w:spacing w:line="360" w:lineRule="auto"/>
        <w:jc w:val="both"/>
        <w:rPr>
          <w:rFonts w:ascii="Arial" w:hAnsi="Arial" w:cs="Arial"/>
          <w:color w:val="333333"/>
          <w:sz w:val="20"/>
          <w:szCs w:val="20"/>
        </w:rPr>
      </w:pPr>
      <w:r w:rsidRPr="008A5529">
        <w:rPr>
          <w:rFonts w:ascii="Arial" w:hAnsi="Arial" w:cs="Arial"/>
          <w:color w:val="222222"/>
          <w:shd w:val="clear" w:color="auto" w:fill="FFFFFF"/>
        </w:rPr>
        <w:t xml:space="preserve">Queens University of Charlotte. (2021) </w:t>
      </w:r>
      <w:r w:rsidRPr="008A5529">
        <w:rPr>
          <w:rFonts w:ascii="Arial" w:hAnsi="Arial" w:cs="Arial"/>
          <w:i/>
          <w:iCs/>
          <w:color w:val="222222"/>
          <w:shd w:val="clear" w:color="auto" w:fill="FFFFFF"/>
        </w:rPr>
        <w:t xml:space="preserve">The Benefits of Diversity in Schools. </w:t>
      </w:r>
      <w:r w:rsidRPr="008A5529">
        <w:rPr>
          <w:rFonts w:ascii="Arial" w:hAnsi="Arial" w:cs="Arial"/>
          <w:color w:val="222222"/>
          <w:shd w:val="clear" w:color="auto" w:fill="FFFFFF"/>
        </w:rPr>
        <w:t xml:space="preserve">Available at: </w:t>
      </w:r>
      <w:hyperlink r:id="rId39" w:anchor=":~:text=A%20recent%20study%20in%20the,of%20comfort%20with%20these%20differences" w:history="1">
        <w:r w:rsidRPr="008A5529">
          <w:rPr>
            <w:rStyle w:val="Hyperlink"/>
            <w:rFonts w:ascii="Arial" w:hAnsi="Arial" w:cs="Arial"/>
            <w:shd w:val="clear" w:color="auto" w:fill="FFFFFF"/>
          </w:rPr>
          <w:t>https://online.queens.edu/resources/article/benefits-of-diversity-in-school/#:~:text=A%20recent%20study%20in%20the,of%20comfort%20with%20these%20differences</w:t>
        </w:r>
      </w:hyperlink>
      <w:r w:rsidRPr="008A5529">
        <w:rPr>
          <w:rFonts w:ascii="Arial" w:hAnsi="Arial" w:cs="Arial"/>
          <w:color w:val="222222"/>
          <w:shd w:val="clear" w:color="auto" w:fill="FFFFFF"/>
        </w:rPr>
        <w:t xml:space="preserve">. (Accessed: 27.03.2021). </w:t>
      </w:r>
    </w:p>
    <w:p w14:paraId="4BC8BBDB"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Ready, D. D. and Wright, D. L. (2011) ‘Accuracy and inaccuracy in teachers’ perceptions of young children’s cognitive abilities: The role of child background and classroom context’, </w:t>
      </w:r>
      <w:r w:rsidRPr="008A5529">
        <w:rPr>
          <w:rFonts w:ascii="Arial" w:hAnsi="Arial" w:cs="Arial"/>
          <w:i/>
          <w:iCs/>
          <w:color w:val="222222"/>
          <w:shd w:val="clear" w:color="auto" w:fill="FFFFFF"/>
        </w:rPr>
        <w:t>American Educational Research Journal</w:t>
      </w:r>
      <w:r w:rsidRPr="008A5529">
        <w:rPr>
          <w:rFonts w:ascii="Arial" w:hAnsi="Arial" w:cs="Arial"/>
          <w:color w:val="222222"/>
          <w:shd w:val="clear" w:color="auto" w:fill="FFFFFF"/>
        </w:rPr>
        <w:t xml:space="preserve">, 48(2), pp.335-360. DOI: 10.3102/0002831210374874 (Accessed: 27.03.2021). </w:t>
      </w:r>
    </w:p>
    <w:p w14:paraId="6EDB8EB5"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Saffigna</w:t>
      </w:r>
      <w:proofErr w:type="spellEnd"/>
      <w:r w:rsidRPr="008A5529">
        <w:rPr>
          <w:rFonts w:ascii="Arial" w:hAnsi="Arial" w:cs="Arial"/>
        </w:rPr>
        <w:t xml:space="preserve">, M., Church, A. and Tayler, C. (No date) ‘Victorian Early Years Learning and Development Framework, Practice Principles 3: High expectations for every child’, </w:t>
      </w:r>
      <w:r w:rsidRPr="008A5529">
        <w:rPr>
          <w:rFonts w:ascii="Arial" w:hAnsi="Arial" w:cs="Arial"/>
          <w:i/>
          <w:iCs/>
        </w:rPr>
        <w:t xml:space="preserve">Department of Education and Early Childhood Development, </w:t>
      </w:r>
      <w:r w:rsidRPr="008A5529">
        <w:rPr>
          <w:rFonts w:ascii="Arial" w:hAnsi="Arial" w:cs="Arial"/>
        </w:rPr>
        <w:t xml:space="preserve">pp. 4-9. Available at: </w:t>
      </w:r>
      <w:hyperlink r:id="rId40" w:history="1">
        <w:r w:rsidRPr="008A5529">
          <w:rPr>
            <w:rStyle w:val="Hyperlink"/>
            <w:rFonts w:ascii="Arial" w:hAnsi="Arial" w:cs="Arial"/>
          </w:rPr>
          <w:t>https://education.vic.gov.au/Documents/childhood/providers/edcare/highexpect.pdf</w:t>
        </w:r>
      </w:hyperlink>
      <w:r w:rsidRPr="008A5529">
        <w:rPr>
          <w:rFonts w:ascii="Arial" w:hAnsi="Arial" w:cs="Arial"/>
        </w:rPr>
        <w:t xml:space="preserve"> (Accessed: 26.03.2020). </w:t>
      </w:r>
    </w:p>
    <w:p w14:paraId="77FEA0E6"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Siraj-Blatchford, I., Milton, E., Sylva, K., </w:t>
      </w:r>
      <w:proofErr w:type="spellStart"/>
      <w:r w:rsidRPr="008A5529">
        <w:rPr>
          <w:rFonts w:ascii="Arial" w:hAnsi="Arial" w:cs="Arial"/>
          <w:color w:val="222222"/>
          <w:shd w:val="clear" w:color="auto" w:fill="FFFFFF"/>
        </w:rPr>
        <w:t>Laugharne</w:t>
      </w:r>
      <w:proofErr w:type="spellEnd"/>
      <w:r w:rsidRPr="008A5529">
        <w:rPr>
          <w:rFonts w:ascii="Arial" w:hAnsi="Arial" w:cs="Arial"/>
          <w:color w:val="222222"/>
          <w:shd w:val="clear" w:color="auto" w:fill="FFFFFF"/>
        </w:rPr>
        <w:t>, J. and Charles, F. (2007) ‘Developing the Foundation Phase for 3–7-year-olds in Wales’, </w:t>
      </w:r>
      <w:r w:rsidRPr="008A5529">
        <w:rPr>
          <w:rFonts w:ascii="Arial" w:hAnsi="Arial" w:cs="Arial"/>
          <w:i/>
          <w:iCs/>
          <w:color w:val="222222"/>
          <w:shd w:val="clear" w:color="auto" w:fill="FFFFFF"/>
        </w:rPr>
        <w:t>The Welsh Journal of Education</w:t>
      </w:r>
      <w:r w:rsidRPr="008A5529">
        <w:rPr>
          <w:rFonts w:ascii="Arial" w:hAnsi="Arial" w:cs="Arial"/>
          <w:color w:val="222222"/>
          <w:shd w:val="clear" w:color="auto" w:fill="FFFFFF"/>
        </w:rPr>
        <w:t xml:space="preserve">, 14(1), pp.43-68. Available at: </w:t>
      </w:r>
      <w:hyperlink r:id="rId41" w:history="1">
        <w:r w:rsidRPr="008A5529">
          <w:rPr>
            <w:rStyle w:val="Hyperlink"/>
            <w:rFonts w:ascii="Arial" w:hAnsi="Arial" w:cs="Arial"/>
            <w:shd w:val="clear" w:color="auto" w:fill="FFFFFF"/>
          </w:rPr>
          <w:t>https://www.ingentaconnect.com/content/uwp/wjoe/2007/00000014/00000001/art00004</w:t>
        </w:r>
      </w:hyperlink>
      <w:r w:rsidRPr="008A5529">
        <w:rPr>
          <w:rFonts w:ascii="Arial" w:hAnsi="Arial" w:cs="Arial"/>
          <w:color w:val="222222"/>
          <w:shd w:val="clear" w:color="auto" w:fill="FFFFFF"/>
        </w:rPr>
        <w:t xml:space="preserve"> (Accessed: 27.03.2021).</w:t>
      </w:r>
    </w:p>
    <w:p w14:paraId="7E6F8E2A" w14:textId="77777777" w:rsidR="00D509F7" w:rsidRPr="008A5529" w:rsidRDefault="00D509F7" w:rsidP="00D509F7">
      <w:pPr>
        <w:spacing w:line="360" w:lineRule="auto"/>
        <w:jc w:val="both"/>
        <w:rPr>
          <w:rFonts w:ascii="Arial" w:hAnsi="Arial" w:cs="Arial"/>
          <w:color w:val="222222"/>
          <w:shd w:val="clear" w:color="auto" w:fill="FFFFFF"/>
        </w:rPr>
      </w:pPr>
      <w:proofErr w:type="spellStart"/>
      <w:r w:rsidRPr="008A5529">
        <w:rPr>
          <w:rFonts w:ascii="Arial" w:hAnsi="Arial" w:cs="Arial"/>
          <w:color w:val="222222"/>
          <w:shd w:val="clear" w:color="auto" w:fill="FFFFFF"/>
        </w:rPr>
        <w:t>Spielgaben</w:t>
      </w:r>
      <w:proofErr w:type="spellEnd"/>
      <w:r w:rsidRPr="008A5529">
        <w:rPr>
          <w:rFonts w:ascii="Arial" w:hAnsi="Arial" w:cs="Arial"/>
          <w:color w:val="222222"/>
          <w:shd w:val="clear" w:color="auto" w:fill="FFFFFF"/>
        </w:rPr>
        <w:t xml:space="preserve">. (2016) </w:t>
      </w:r>
      <w:r w:rsidRPr="008A5529">
        <w:rPr>
          <w:rFonts w:ascii="Arial" w:hAnsi="Arial" w:cs="Arial"/>
          <w:i/>
          <w:iCs/>
          <w:color w:val="222222"/>
          <w:shd w:val="clear" w:color="auto" w:fill="FFFFFF"/>
        </w:rPr>
        <w:t xml:space="preserve">Which Educational Philosophy would suit your Child most out of Montessori, Waldorf and Reggio Emilia? </w:t>
      </w:r>
      <w:r w:rsidRPr="008A5529">
        <w:rPr>
          <w:rFonts w:ascii="Arial" w:hAnsi="Arial" w:cs="Arial"/>
          <w:color w:val="222222"/>
          <w:shd w:val="clear" w:color="auto" w:fill="FFFFFF"/>
        </w:rPr>
        <w:t xml:space="preserve">Available at: </w:t>
      </w:r>
      <w:hyperlink r:id="rId42" w:anchor=":~:text=The%20Cons%20of%20Reggio%20Emilia,their%20letters%20of%20the%20alphabet" w:history="1">
        <w:r w:rsidRPr="008A5529">
          <w:rPr>
            <w:rStyle w:val="Hyperlink"/>
            <w:rFonts w:ascii="Arial" w:hAnsi="Arial" w:cs="Arial"/>
            <w:shd w:val="clear" w:color="auto" w:fill="FFFFFF"/>
          </w:rPr>
          <w:t>https://spielgaben.com/educational-philosophy-suit-child-montessori-waldorf-reggio-emilia/#:~:text=The%20Cons%20of%20Reggio%20Emilia,their%20letters%20of%20the%20alphabet</w:t>
        </w:r>
      </w:hyperlink>
      <w:r w:rsidRPr="008A5529">
        <w:rPr>
          <w:rFonts w:ascii="Arial" w:hAnsi="Arial" w:cs="Arial"/>
          <w:color w:val="222222"/>
          <w:shd w:val="clear" w:color="auto" w:fill="FFFFFF"/>
        </w:rPr>
        <w:t xml:space="preserve">. (Accessed: 27.03.2021). </w:t>
      </w:r>
    </w:p>
    <w:p w14:paraId="18ADCFC8"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Stoudt, A. (2021) </w:t>
      </w:r>
      <w:r w:rsidRPr="008A5529">
        <w:rPr>
          <w:rFonts w:ascii="Arial" w:hAnsi="Arial" w:cs="Arial"/>
          <w:i/>
          <w:iCs/>
        </w:rPr>
        <w:t xml:space="preserve">The Reggio Emilia Approach. </w:t>
      </w:r>
      <w:r w:rsidRPr="008A5529">
        <w:rPr>
          <w:rFonts w:ascii="Arial" w:hAnsi="Arial" w:cs="Arial"/>
        </w:rPr>
        <w:t xml:space="preserve">Available at: </w:t>
      </w:r>
      <w:hyperlink r:id="rId43" w:history="1">
        <w:r w:rsidRPr="008A5529">
          <w:rPr>
            <w:rStyle w:val="Hyperlink"/>
            <w:rFonts w:ascii="Arial" w:hAnsi="Arial" w:cs="Arial"/>
          </w:rPr>
          <w:t>https://scholastic.com/teachers/articles/teaching-content/reggio-emilia-approach/</w:t>
        </w:r>
      </w:hyperlink>
      <w:r w:rsidRPr="008A5529">
        <w:rPr>
          <w:rFonts w:ascii="Arial" w:hAnsi="Arial" w:cs="Arial"/>
        </w:rPr>
        <w:t xml:space="preserve"> (Accessed: 27.03.2021). </w:t>
      </w:r>
    </w:p>
    <w:p w14:paraId="5F08DC22"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Sylva, K., </w:t>
      </w:r>
      <w:proofErr w:type="spellStart"/>
      <w:r w:rsidRPr="008A5529">
        <w:rPr>
          <w:rFonts w:ascii="Arial" w:hAnsi="Arial" w:cs="Arial"/>
        </w:rPr>
        <w:t>Melhuish</w:t>
      </w:r>
      <w:proofErr w:type="spellEnd"/>
      <w:r w:rsidRPr="008A5529">
        <w:rPr>
          <w:rFonts w:ascii="Arial" w:hAnsi="Arial" w:cs="Arial"/>
        </w:rPr>
        <w:t xml:space="preserve">, E., Sammons, P., Siraj, I. and Taggart, B. (2004) ‘The Effective Provision of Pre-School Education (EPPE) Project: Findings from Pre-school to end of Key Stage 1’, </w:t>
      </w:r>
      <w:proofErr w:type="spellStart"/>
      <w:r w:rsidRPr="008A5529">
        <w:rPr>
          <w:rFonts w:ascii="Arial" w:hAnsi="Arial" w:cs="Arial"/>
          <w:i/>
          <w:iCs/>
        </w:rPr>
        <w:t>SureStart</w:t>
      </w:r>
      <w:proofErr w:type="spellEnd"/>
      <w:r w:rsidRPr="008A5529">
        <w:rPr>
          <w:rFonts w:ascii="Arial" w:hAnsi="Arial" w:cs="Arial"/>
          <w:i/>
          <w:iCs/>
        </w:rPr>
        <w:t xml:space="preserve"> Evidence &amp; Research, pp. 3-17. </w:t>
      </w:r>
      <w:r w:rsidRPr="008A5529">
        <w:rPr>
          <w:rFonts w:ascii="Arial" w:hAnsi="Arial" w:cs="Arial"/>
        </w:rPr>
        <w:t xml:space="preserve">Available at: </w:t>
      </w:r>
      <w:hyperlink r:id="rId44" w:history="1">
        <w:r w:rsidRPr="008A5529">
          <w:rPr>
            <w:rStyle w:val="Hyperlink"/>
            <w:rFonts w:ascii="Arial" w:hAnsi="Arial" w:cs="Arial"/>
          </w:rPr>
          <w:t>https://researchgate.net/publication/237527842_The_Effective_Provision_of_Pre-School_Education_EPPE_Project_Findings_from_Pre-school_to_end_of_key_Stage1</w:t>
        </w:r>
      </w:hyperlink>
      <w:r w:rsidRPr="008A5529">
        <w:rPr>
          <w:rFonts w:ascii="Arial" w:hAnsi="Arial" w:cs="Arial"/>
        </w:rPr>
        <w:t xml:space="preserve"> (Accessed: 22.03.2021). </w:t>
      </w:r>
    </w:p>
    <w:p w14:paraId="71F1F232"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Taylor, C., Joshi, H. and Wright, C. (2014) ‘Evaluating the impact of early years educational reform in Wales to age seven: the potential use of the UK </w:t>
      </w:r>
      <w:proofErr w:type="spellStart"/>
      <w:r w:rsidRPr="008A5529">
        <w:rPr>
          <w:rFonts w:ascii="Arial" w:hAnsi="Arial" w:cs="Arial"/>
        </w:rPr>
        <w:t>Millenial</w:t>
      </w:r>
      <w:proofErr w:type="spellEnd"/>
      <w:r w:rsidRPr="008A5529">
        <w:rPr>
          <w:rFonts w:ascii="Arial" w:hAnsi="Arial" w:cs="Arial"/>
        </w:rPr>
        <w:t xml:space="preserve"> Cohort Study’, </w:t>
      </w:r>
      <w:r w:rsidRPr="008A5529">
        <w:rPr>
          <w:rFonts w:ascii="Arial" w:hAnsi="Arial" w:cs="Arial"/>
          <w:i/>
          <w:iCs/>
        </w:rPr>
        <w:t xml:space="preserve">Journal of Education Policy, </w:t>
      </w:r>
      <w:r w:rsidRPr="008A5529">
        <w:rPr>
          <w:rFonts w:ascii="Arial" w:hAnsi="Arial" w:cs="Arial"/>
        </w:rPr>
        <w:t>30(5), pp. 688-712. DOI: 10.1080/02680939.2014.963164 (Accessed: 27.03.2021).</w:t>
      </w:r>
    </w:p>
    <w:p w14:paraId="69E54CF1"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Taylor, C., Rhys, M. and Waldron, S. (No date) ‘Implementing curriculum reform in Wales: the case of the Foundation Phase’, </w:t>
      </w:r>
      <w:r w:rsidRPr="008A5529">
        <w:rPr>
          <w:rFonts w:ascii="Arial" w:hAnsi="Arial" w:cs="Arial"/>
          <w:i/>
          <w:iCs/>
        </w:rPr>
        <w:t xml:space="preserve">Oxford Review of Education, </w:t>
      </w:r>
      <w:r w:rsidRPr="008A5529">
        <w:rPr>
          <w:rFonts w:ascii="Arial" w:hAnsi="Arial" w:cs="Arial"/>
        </w:rPr>
        <w:t>pp. 3-12</w:t>
      </w:r>
      <w:r w:rsidRPr="008A5529">
        <w:rPr>
          <w:rFonts w:ascii="Arial" w:hAnsi="Arial" w:cs="Arial"/>
          <w:i/>
          <w:iCs/>
        </w:rPr>
        <w:t xml:space="preserve">. </w:t>
      </w:r>
      <w:r w:rsidRPr="008A5529">
        <w:rPr>
          <w:rFonts w:ascii="Arial" w:hAnsi="Arial" w:cs="Arial"/>
        </w:rPr>
        <w:t xml:space="preserve">Available at: </w:t>
      </w:r>
      <w:hyperlink r:id="rId45" w:history="1">
        <w:r w:rsidRPr="008A5529">
          <w:rPr>
            <w:rStyle w:val="Hyperlink"/>
            <w:rFonts w:ascii="Arial" w:hAnsi="Arial" w:cs="Arial"/>
          </w:rPr>
          <w:t>https://repository.cardiffmet.ac.uk/bitstream/handle/10369/9695/Implementing%20curriculum%20reform%20in%20Wales%20-%20the%20case%20of%20the%20Foundation%20Phase.pdf?sequence=1&amp;isAllowed=y</w:t>
        </w:r>
      </w:hyperlink>
      <w:r w:rsidRPr="008A5529">
        <w:rPr>
          <w:rFonts w:ascii="Arial" w:hAnsi="Arial" w:cs="Arial"/>
        </w:rPr>
        <w:t xml:space="preserve"> (Accessed: 24.03.2021). </w:t>
      </w:r>
    </w:p>
    <w:p w14:paraId="1CC59F3B"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lastRenderedPageBreak/>
        <w:t xml:space="preserve">The Children’s Society. (2021) </w:t>
      </w:r>
      <w:r w:rsidRPr="008A5529">
        <w:rPr>
          <w:rFonts w:ascii="Arial" w:hAnsi="Arial" w:cs="Arial"/>
          <w:i/>
          <w:iCs/>
          <w:color w:val="222222"/>
          <w:shd w:val="clear" w:color="auto" w:fill="FFFFFF"/>
        </w:rPr>
        <w:t xml:space="preserve">Ending child poverty: What is child poverty? </w:t>
      </w:r>
      <w:r w:rsidRPr="008A5529">
        <w:rPr>
          <w:rFonts w:ascii="Arial" w:hAnsi="Arial" w:cs="Arial"/>
          <w:color w:val="222222"/>
          <w:shd w:val="clear" w:color="auto" w:fill="FFFFFF"/>
        </w:rPr>
        <w:t xml:space="preserve">Available at: </w:t>
      </w:r>
      <w:hyperlink r:id="rId46" w:history="1">
        <w:r w:rsidRPr="008A5529">
          <w:rPr>
            <w:rStyle w:val="Hyperlink"/>
            <w:rFonts w:ascii="Arial" w:hAnsi="Arial" w:cs="Arial"/>
            <w:shd w:val="clear" w:color="auto" w:fill="FFFFFF"/>
          </w:rPr>
          <w:t>https://www.childrenssoicety.org.uk/what-we-do/our-work/ending-child-poverty</w:t>
        </w:r>
      </w:hyperlink>
      <w:r w:rsidRPr="008A5529">
        <w:rPr>
          <w:rFonts w:ascii="Arial" w:hAnsi="Arial" w:cs="Arial"/>
          <w:color w:val="222222"/>
          <w:shd w:val="clear" w:color="auto" w:fill="FFFFFF"/>
        </w:rPr>
        <w:t xml:space="preserve"> (Accessed: 27.03.2021). </w:t>
      </w:r>
    </w:p>
    <w:p w14:paraId="647A6091"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The Compass School. (2017) </w:t>
      </w:r>
      <w:r w:rsidRPr="008A5529">
        <w:rPr>
          <w:rFonts w:ascii="Arial" w:hAnsi="Arial" w:cs="Arial"/>
          <w:i/>
          <w:iCs/>
          <w:color w:val="222222"/>
          <w:shd w:val="clear" w:color="auto" w:fill="FFFFFF"/>
        </w:rPr>
        <w:t xml:space="preserve">Key Elements of the Reggio Emilia Approach. </w:t>
      </w:r>
      <w:r w:rsidRPr="008A5529">
        <w:rPr>
          <w:rFonts w:ascii="Arial" w:hAnsi="Arial" w:cs="Arial"/>
          <w:color w:val="222222"/>
          <w:shd w:val="clear" w:color="auto" w:fill="FFFFFF"/>
        </w:rPr>
        <w:t xml:space="preserve">Available at: </w:t>
      </w:r>
      <w:hyperlink r:id="rId47" w:history="1">
        <w:r w:rsidRPr="008A5529">
          <w:rPr>
            <w:rStyle w:val="Hyperlink"/>
            <w:rFonts w:ascii="Arial" w:hAnsi="Arial" w:cs="Arial"/>
            <w:shd w:val="clear" w:color="auto" w:fill="FFFFFF"/>
          </w:rPr>
          <w:t>https://thecompassschool.com/blog/key-elements-reggio-emilia-approach/</w:t>
        </w:r>
      </w:hyperlink>
      <w:r w:rsidRPr="008A5529">
        <w:rPr>
          <w:rFonts w:ascii="Arial" w:hAnsi="Arial" w:cs="Arial"/>
          <w:color w:val="222222"/>
          <w:shd w:val="clear" w:color="auto" w:fill="FFFFFF"/>
        </w:rPr>
        <w:t xml:space="preserve"> (Accessed: 27.03.2021). </w:t>
      </w:r>
    </w:p>
    <w:p w14:paraId="45D7751D"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The Grove Primary School. (2021) </w:t>
      </w:r>
      <w:r w:rsidRPr="008A5529">
        <w:rPr>
          <w:rFonts w:ascii="Arial" w:hAnsi="Arial" w:cs="Arial"/>
          <w:i/>
          <w:iCs/>
          <w:color w:val="222222"/>
          <w:shd w:val="clear" w:color="auto" w:fill="FFFFFF"/>
        </w:rPr>
        <w:t xml:space="preserve">School Attendance: The Importance of School Attendance. </w:t>
      </w:r>
      <w:r w:rsidRPr="008A5529">
        <w:rPr>
          <w:rFonts w:ascii="Arial" w:hAnsi="Arial" w:cs="Arial"/>
          <w:color w:val="222222"/>
          <w:shd w:val="clear" w:color="auto" w:fill="FFFFFF"/>
        </w:rPr>
        <w:t xml:space="preserve">Available at: </w:t>
      </w:r>
      <w:hyperlink r:id="rId48" w:anchor=":~:text=Are%20there%20other%20benefits%20to,other%20responsible%20patterns%20of%20behaviour" w:history="1">
        <w:r w:rsidRPr="008A5529">
          <w:rPr>
            <w:rStyle w:val="Hyperlink"/>
            <w:rFonts w:ascii="Arial" w:hAnsi="Arial" w:cs="Arial"/>
            <w:shd w:val="clear" w:color="auto" w:fill="FFFFFF"/>
          </w:rPr>
          <w:t>http://www.thegroveprimaryschool.co.uk/about-us/school-attendance/#:~:text=Are%20there%20other%20benefits%20to,other%20responsible%20patterns%20of%20behaviour</w:t>
        </w:r>
      </w:hyperlink>
      <w:r w:rsidRPr="008A5529">
        <w:rPr>
          <w:rFonts w:ascii="Arial" w:hAnsi="Arial" w:cs="Arial"/>
          <w:color w:val="222222"/>
          <w:shd w:val="clear" w:color="auto" w:fill="FFFFFF"/>
        </w:rPr>
        <w:t xml:space="preserve">. (Accessed: 26.03.2021). </w:t>
      </w:r>
    </w:p>
    <w:p w14:paraId="75B4BC96"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The Guardian. (2020) </w:t>
      </w:r>
      <w:r w:rsidRPr="008A5529">
        <w:rPr>
          <w:rFonts w:ascii="Arial" w:hAnsi="Arial" w:cs="Arial"/>
          <w:i/>
          <w:iCs/>
          <w:color w:val="222222"/>
          <w:shd w:val="clear" w:color="auto" w:fill="FFFFFF"/>
        </w:rPr>
        <w:t xml:space="preserve">Attainment gap between poor pupils and their peers in England is widening. </w:t>
      </w:r>
      <w:r w:rsidRPr="008A5529">
        <w:rPr>
          <w:rFonts w:ascii="Arial" w:hAnsi="Arial" w:cs="Arial"/>
          <w:color w:val="222222"/>
          <w:shd w:val="clear" w:color="auto" w:fill="FFFFFF"/>
        </w:rPr>
        <w:t xml:space="preserve">Available at: </w:t>
      </w:r>
      <w:hyperlink r:id="rId49" w:history="1">
        <w:r w:rsidRPr="008A5529">
          <w:rPr>
            <w:rStyle w:val="Hyperlink"/>
            <w:rFonts w:ascii="Arial" w:hAnsi="Arial" w:cs="Arial"/>
            <w:shd w:val="clear" w:color="auto" w:fill="FFFFFF"/>
          </w:rPr>
          <w:t>https://theguardian.com/education/2020/aug/26/attainment-gap-between-poor-pupils-and-their-peers-widening</w:t>
        </w:r>
      </w:hyperlink>
      <w:r w:rsidRPr="008A5529">
        <w:rPr>
          <w:rFonts w:ascii="Arial" w:hAnsi="Arial" w:cs="Arial"/>
          <w:color w:val="222222"/>
          <w:shd w:val="clear" w:color="auto" w:fill="FFFFFF"/>
        </w:rPr>
        <w:t xml:space="preserve"> (Accessed: 26.03.2021). </w:t>
      </w:r>
    </w:p>
    <w:p w14:paraId="31B3CBA4"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Thomas, A. and Lewis, A. (2016) </w:t>
      </w:r>
      <w:r w:rsidRPr="008A5529">
        <w:rPr>
          <w:rFonts w:ascii="Arial" w:hAnsi="Arial" w:cs="Arial"/>
          <w:i/>
          <w:iCs/>
          <w:color w:val="222222"/>
          <w:shd w:val="clear" w:color="auto" w:fill="FFFFFF"/>
        </w:rPr>
        <w:t>An Introduction to the Foundation Phase: early years curriculum in Wales</w:t>
      </w:r>
      <w:r w:rsidRPr="008A5529">
        <w:rPr>
          <w:rFonts w:ascii="Arial" w:hAnsi="Arial" w:cs="Arial"/>
          <w:color w:val="222222"/>
          <w:shd w:val="clear" w:color="auto" w:fill="FFFFFF"/>
        </w:rPr>
        <w:t>. London: Bloomsbury Publishing.</w:t>
      </w:r>
    </w:p>
    <w:p w14:paraId="599823E0"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Titler</w:t>
      </w:r>
      <w:proofErr w:type="spellEnd"/>
      <w:r w:rsidRPr="008A5529">
        <w:rPr>
          <w:rFonts w:ascii="Arial" w:hAnsi="Arial" w:cs="Arial"/>
        </w:rPr>
        <w:t xml:space="preserve">, M. G. (2008) ‘The Evidence for Evidence-Based Practice Implementation’, </w:t>
      </w:r>
      <w:r w:rsidRPr="008A5529">
        <w:rPr>
          <w:rFonts w:ascii="Arial" w:hAnsi="Arial" w:cs="Arial"/>
          <w:i/>
          <w:iCs/>
        </w:rPr>
        <w:t xml:space="preserve">Patient Safety and Quality: AN Evidence-Based Handbook for Nurses., </w:t>
      </w:r>
      <w:r w:rsidRPr="008A5529">
        <w:rPr>
          <w:rFonts w:ascii="Arial" w:hAnsi="Arial" w:cs="Arial"/>
        </w:rPr>
        <w:t xml:space="preserve">pp. 12-19. Available at: </w:t>
      </w:r>
      <w:hyperlink r:id="rId50" w:history="1">
        <w:r w:rsidRPr="008A5529">
          <w:rPr>
            <w:rStyle w:val="Hyperlink"/>
            <w:rFonts w:ascii="Arial" w:hAnsi="Arial" w:cs="Arial"/>
          </w:rPr>
          <w:t>https://ncbi.nlm.nih.gov/books/NBK2659/</w:t>
        </w:r>
      </w:hyperlink>
      <w:r w:rsidRPr="008A5529">
        <w:rPr>
          <w:rFonts w:ascii="Arial" w:hAnsi="Arial" w:cs="Arial"/>
        </w:rPr>
        <w:t xml:space="preserve"> (Accessed: 27.03.2021).</w:t>
      </w:r>
    </w:p>
    <w:p w14:paraId="3CA52549"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UNICEF. (2018) </w:t>
      </w:r>
      <w:r w:rsidRPr="008A5529">
        <w:rPr>
          <w:rFonts w:ascii="Arial" w:hAnsi="Arial" w:cs="Arial"/>
          <w:i/>
          <w:iCs/>
        </w:rPr>
        <w:t xml:space="preserve">Learning through play: Strengthening learning through play in early childhood education programmes. </w:t>
      </w:r>
      <w:r w:rsidRPr="008A5529">
        <w:rPr>
          <w:rFonts w:ascii="Arial" w:hAnsi="Arial" w:cs="Arial"/>
        </w:rPr>
        <w:t xml:space="preserve">United Nations Children’s Fund (UNICEF): New York. </w:t>
      </w:r>
    </w:p>
    <w:p w14:paraId="2694445A"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Unicef</w:t>
      </w:r>
      <w:proofErr w:type="spellEnd"/>
      <w:r w:rsidRPr="008A5529">
        <w:rPr>
          <w:rFonts w:ascii="Arial" w:hAnsi="Arial" w:cs="Arial"/>
        </w:rPr>
        <w:t xml:space="preserve">. (No date) </w:t>
      </w:r>
      <w:r w:rsidRPr="008A5529">
        <w:rPr>
          <w:rFonts w:ascii="Arial" w:hAnsi="Arial" w:cs="Arial"/>
          <w:i/>
          <w:iCs/>
        </w:rPr>
        <w:t xml:space="preserve">The United Nations Convention on the Rights of the Child. </w:t>
      </w:r>
      <w:r w:rsidRPr="008A5529">
        <w:rPr>
          <w:rFonts w:ascii="Arial" w:hAnsi="Arial" w:cs="Arial"/>
        </w:rPr>
        <w:t xml:space="preserve">Available at: </w:t>
      </w:r>
      <w:hyperlink r:id="rId51" w:history="1">
        <w:r w:rsidRPr="008A5529">
          <w:rPr>
            <w:rStyle w:val="Hyperlink"/>
            <w:rFonts w:ascii="Arial" w:hAnsi="Arial" w:cs="Arial"/>
          </w:rPr>
          <w:t>https://downloads.unicef.org.uk/wp-content/uploads/2010/05/UNCRC_PRESS200910web.pdf?_adal_sd=www.unicef.org.uk.1616792408948&amp;_adal_ca=so%3DGoogle%26me%3Dorganic%26ca%3D(not%2520set)%26co%3D(not%2520set)%26ke%3D(not%2520set).1616792408948&amp;_adal_cw=1616792397808.1616792408948&amp;_adal_id=e2c5cea7-bc5c-4290-bd73-50bb331a5f9c.1601232147.7.1616792398.1611255661.edc1fb3e-d4e7-4c68-8cee-7c3cd0568e74.1616792408948&amp;_ga=2.136449392.1963282767.1616792397-607988020.1572349525</w:t>
        </w:r>
      </w:hyperlink>
      <w:r w:rsidRPr="008A5529">
        <w:rPr>
          <w:rFonts w:ascii="Arial" w:hAnsi="Arial" w:cs="Arial"/>
        </w:rPr>
        <w:t xml:space="preserve"> (Accessed: 27.03.2021). </w:t>
      </w:r>
    </w:p>
    <w:p w14:paraId="210EFA94" w14:textId="77777777" w:rsidR="00D509F7" w:rsidRPr="008A5529" w:rsidRDefault="00D509F7" w:rsidP="00D509F7">
      <w:pPr>
        <w:spacing w:line="360" w:lineRule="auto"/>
        <w:jc w:val="both"/>
        <w:rPr>
          <w:rFonts w:ascii="Arial" w:hAnsi="Arial" w:cs="Arial"/>
        </w:rPr>
      </w:pPr>
      <w:proofErr w:type="spellStart"/>
      <w:r w:rsidRPr="008A5529">
        <w:rPr>
          <w:rFonts w:ascii="Arial" w:hAnsi="Arial" w:cs="Arial"/>
        </w:rPr>
        <w:t>Veazey</w:t>
      </w:r>
      <w:proofErr w:type="spellEnd"/>
      <w:r w:rsidRPr="008A5529">
        <w:rPr>
          <w:rFonts w:ascii="Arial" w:hAnsi="Arial" w:cs="Arial"/>
        </w:rPr>
        <w:t xml:space="preserve">, R. (2018) </w:t>
      </w:r>
      <w:proofErr w:type="spellStart"/>
      <w:r w:rsidRPr="008A5529">
        <w:rPr>
          <w:rFonts w:ascii="Arial" w:hAnsi="Arial" w:cs="Arial"/>
          <w:i/>
          <w:iCs/>
        </w:rPr>
        <w:t>Te</w:t>
      </w:r>
      <w:proofErr w:type="spellEnd"/>
      <w:r w:rsidRPr="008A5529">
        <w:rPr>
          <w:rFonts w:ascii="Arial" w:hAnsi="Arial" w:cs="Arial"/>
          <w:i/>
          <w:iCs/>
        </w:rPr>
        <w:t xml:space="preserve"> </w:t>
      </w:r>
      <w:proofErr w:type="spellStart"/>
      <w:r w:rsidRPr="008A5529">
        <w:rPr>
          <w:rFonts w:ascii="Arial" w:hAnsi="Arial" w:cs="Arial"/>
          <w:i/>
          <w:iCs/>
        </w:rPr>
        <w:t>Whariki</w:t>
      </w:r>
      <w:proofErr w:type="spellEnd"/>
      <w:r w:rsidRPr="008A5529">
        <w:rPr>
          <w:rFonts w:ascii="Arial" w:hAnsi="Arial" w:cs="Arial"/>
          <w:i/>
          <w:iCs/>
        </w:rPr>
        <w:t xml:space="preserve">: What is New Zealand’s Early Years Curriculum? And how to apply those lessons to your provision. </w:t>
      </w:r>
      <w:r w:rsidRPr="008A5529">
        <w:rPr>
          <w:rFonts w:ascii="Arial" w:hAnsi="Arial" w:cs="Arial"/>
        </w:rPr>
        <w:t xml:space="preserve">Available at: </w:t>
      </w:r>
      <w:hyperlink r:id="rId52" w:anchor=":~:text=The%20Te%20Wh%C4%81riki%20curriculum%20does,them%20to%20reach%20their%20potential" w:history="1">
        <w:r w:rsidRPr="008A5529">
          <w:rPr>
            <w:rStyle w:val="Hyperlink"/>
            <w:rFonts w:ascii="Arial" w:hAnsi="Arial" w:cs="Arial"/>
          </w:rPr>
          <w:t>https://famly.co/blog/management/te-whariki-new-zealand-early-years-</w:t>
        </w:r>
        <w:r w:rsidRPr="008A5529">
          <w:rPr>
            <w:rStyle w:val="Hyperlink"/>
            <w:rFonts w:ascii="Arial" w:hAnsi="Arial" w:cs="Arial"/>
          </w:rPr>
          <w:lastRenderedPageBreak/>
          <w:t>curriculum/#:~:text=The%20Te%20Wh%C4%81riki%20curriculum%20does,them%20to%20reach%20their%20potential</w:t>
        </w:r>
      </w:hyperlink>
      <w:r w:rsidRPr="008A5529">
        <w:rPr>
          <w:rFonts w:ascii="Arial" w:hAnsi="Arial" w:cs="Arial"/>
        </w:rPr>
        <w:t xml:space="preserve">. (Accessed: 27.03.2021). </w:t>
      </w:r>
    </w:p>
    <w:p w14:paraId="56AFB6FD" w14:textId="77777777" w:rsidR="00D509F7" w:rsidRPr="008A5529" w:rsidRDefault="00D509F7" w:rsidP="00D509F7">
      <w:pPr>
        <w:spacing w:line="360" w:lineRule="auto"/>
        <w:jc w:val="both"/>
        <w:rPr>
          <w:rFonts w:ascii="Arial" w:hAnsi="Arial" w:cs="Arial"/>
          <w:sz w:val="32"/>
          <w:szCs w:val="32"/>
        </w:rPr>
      </w:pPr>
      <w:r w:rsidRPr="008A5529">
        <w:rPr>
          <w:rFonts w:ascii="Arial" w:hAnsi="Arial" w:cs="Arial"/>
          <w:color w:val="222222"/>
          <w:shd w:val="clear" w:color="auto" w:fill="FFFFFF"/>
        </w:rPr>
        <w:t xml:space="preserve">Welsh Assembly Government. (2008) </w:t>
      </w:r>
      <w:r w:rsidRPr="008A5529">
        <w:rPr>
          <w:rFonts w:ascii="Arial" w:hAnsi="Arial" w:cs="Arial"/>
          <w:i/>
          <w:iCs/>
          <w:color w:val="222222"/>
          <w:shd w:val="clear" w:color="auto" w:fill="FFFFFF"/>
        </w:rPr>
        <w:t xml:space="preserve">Personal and Social Development, Well-Being and Cultural Diversity. </w:t>
      </w:r>
      <w:r w:rsidRPr="008A5529">
        <w:rPr>
          <w:rFonts w:ascii="Arial" w:hAnsi="Arial" w:cs="Arial"/>
          <w:color w:val="222222"/>
          <w:shd w:val="clear" w:color="auto" w:fill="FFFFFF"/>
        </w:rPr>
        <w:t xml:space="preserve">Available at: </w:t>
      </w:r>
      <w:hyperlink r:id="rId53" w:history="1">
        <w:r w:rsidRPr="008A5529">
          <w:rPr>
            <w:rStyle w:val="Hyperlink"/>
            <w:rFonts w:ascii="Arial" w:hAnsi="Arial" w:cs="Arial"/>
            <w:shd w:val="clear" w:color="auto" w:fill="FFFFFF"/>
          </w:rPr>
          <w:t>https://hwb.gov.wales/api/storage/6b693169-0407-4a33-bbd9-8c5e452dae9d/personal-and-social-development-well-being-and-cultural-diversity.pdf</w:t>
        </w:r>
      </w:hyperlink>
      <w:r w:rsidRPr="008A5529">
        <w:rPr>
          <w:rFonts w:ascii="Arial" w:hAnsi="Arial" w:cs="Arial"/>
          <w:color w:val="222222"/>
          <w:shd w:val="clear" w:color="auto" w:fill="FFFFFF"/>
        </w:rPr>
        <w:t xml:space="preserve"> (Accessed: 27.03.2021).</w:t>
      </w:r>
    </w:p>
    <w:p w14:paraId="2E0BDCBB"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(2009) </w:t>
      </w:r>
      <w:r w:rsidRPr="008A5529">
        <w:rPr>
          <w:rFonts w:ascii="Arial" w:hAnsi="Arial" w:cs="Arial"/>
          <w:i/>
          <w:iCs/>
        </w:rPr>
        <w:t xml:space="preserve">Children with Additional Learning Needs. </w:t>
      </w:r>
      <w:r w:rsidRPr="008A5529">
        <w:rPr>
          <w:rFonts w:ascii="Arial" w:hAnsi="Arial" w:cs="Arial"/>
        </w:rPr>
        <w:t xml:space="preserve">Available at: </w:t>
      </w:r>
      <w:hyperlink r:id="rId54" w:history="1">
        <w:r w:rsidRPr="008A5529">
          <w:rPr>
            <w:rStyle w:val="Hyperlink"/>
            <w:rFonts w:ascii="Arial" w:hAnsi="Arial" w:cs="Arial"/>
          </w:rPr>
          <w:t>https://gov.wales/sites/default/files/publications/2018-03/13-children-with-additional-learning-needs.pdf</w:t>
        </w:r>
      </w:hyperlink>
      <w:r w:rsidRPr="008A5529">
        <w:rPr>
          <w:rFonts w:ascii="Arial" w:hAnsi="Arial" w:cs="Arial"/>
        </w:rPr>
        <w:t xml:space="preserve"> (Accessed: 27.03.2021). </w:t>
      </w:r>
    </w:p>
    <w:p w14:paraId="181FBD17"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(2014) </w:t>
      </w:r>
      <w:r w:rsidRPr="008A5529">
        <w:rPr>
          <w:rFonts w:ascii="Arial" w:hAnsi="Arial" w:cs="Arial"/>
          <w:i/>
          <w:iCs/>
        </w:rPr>
        <w:t xml:space="preserve">An independent stocktake of the Foundation Phase in Wales. </w:t>
      </w:r>
      <w:r w:rsidRPr="008A5529">
        <w:rPr>
          <w:rFonts w:ascii="Arial" w:hAnsi="Arial" w:cs="Arial"/>
        </w:rPr>
        <w:t xml:space="preserve">Available at: </w:t>
      </w:r>
      <w:hyperlink r:id="rId55" w:history="1">
        <w:r w:rsidRPr="008A5529">
          <w:rPr>
            <w:rStyle w:val="Hyperlink"/>
            <w:rFonts w:ascii="Arial" w:hAnsi="Arial" w:cs="Arial"/>
          </w:rPr>
          <w:t>https://gov.wales/sites/defaut/files/publications/2018-03/an-independent-stocktake-of-the-foundation-phase-in-wales-final-report.pdf</w:t>
        </w:r>
      </w:hyperlink>
      <w:r w:rsidRPr="008A5529">
        <w:rPr>
          <w:rFonts w:ascii="Arial" w:hAnsi="Arial" w:cs="Arial"/>
        </w:rPr>
        <w:t xml:space="preserve"> (Accessed: 23.03.2021).</w:t>
      </w:r>
    </w:p>
    <w:p w14:paraId="14A5D5F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(2014) </w:t>
      </w:r>
      <w:r w:rsidRPr="008A5529">
        <w:rPr>
          <w:rFonts w:ascii="Arial" w:hAnsi="Arial" w:cs="Arial"/>
          <w:i/>
          <w:iCs/>
        </w:rPr>
        <w:t xml:space="preserve">Wales – a Play Friendly Country: Statutory Guidance. </w:t>
      </w:r>
      <w:r w:rsidRPr="008A5529">
        <w:rPr>
          <w:rFonts w:ascii="Arial" w:hAnsi="Arial" w:cs="Arial"/>
        </w:rPr>
        <w:t xml:space="preserve">Available at: </w:t>
      </w:r>
      <w:hyperlink r:id="rId56" w:history="1">
        <w:r w:rsidRPr="008A5529">
          <w:rPr>
            <w:rStyle w:val="Hyperlink"/>
            <w:rFonts w:ascii="Arial" w:hAnsi="Arial" w:cs="Arial"/>
          </w:rPr>
          <w:t>https://gov.wales/sites/default/files/publications/2019-07/wales-a-play-friendly-country.pdf</w:t>
        </w:r>
      </w:hyperlink>
      <w:r w:rsidRPr="008A5529">
        <w:rPr>
          <w:rFonts w:ascii="Arial" w:hAnsi="Arial" w:cs="Arial"/>
        </w:rPr>
        <w:t xml:space="preserve"> (Accessed: 21.03.2021). </w:t>
      </w:r>
    </w:p>
    <w:p w14:paraId="390DA6C4"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(2015) </w:t>
      </w:r>
      <w:r w:rsidRPr="008A5529">
        <w:rPr>
          <w:rFonts w:ascii="Arial" w:hAnsi="Arial" w:cs="Arial"/>
          <w:i/>
          <w:iCs/>
        </w:rPr>
        <w:t xml:space="preserve">Curriculum for Wales: Foundation Phase Framework (Revised 2015). </w:t>
      </w:r>
      <w:r w:rsidRPr="008A5529">
        <w:rPr>
          <w:rFonts w:ascii="Arial" w:hAnsi="Arial" w:cs="Arial"/>
        </w:rPr>
        <w:t xml:space="preserve">Available at: </w:t>
      </w:r>
      <w:hyperlink r:id="rId57" w:history="1">
        <w:r w:rsidRPr="008A5529">
          <w:rPr>
            <w:rStyle w:val="Hyperlink"/>
            <w:rFonts w:ascii="Arial" w:hAnsi="Arial" w:cs="Arial"/>
          </w:rPr>
          <w:t>https://hwb.gov.wales/api/storage/d5d8e39c-b534-40cb-a3f5-7e2e126d8077/foundation-phase-framework.pdf</w:t>
        </w:r>
      </w:hyperlink>
      <w:r w:rsidRPr="008A5529">
        <w:rPr>
          <w:rFonts w:ascii="Arial" w:hAnsi="Arial" w:cs="Arial"/>
        </w:rPr>
        <w:t xml:space="preserve"> (Accessed: 21.03.2021). </w:t>
      </w:r>
    </w:p>
    <w:p w14:paraId="5BC37EB9"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(2015) </w:t>
      </w:r>
      <w:r w:rsidRPr="008A5529">
        <w:rPr>
          <w:rFonts w:ascii="Arial" w:hAnsi="Arial" w:cs="Arial"/>
          <w:i/>
          <w:iCs/>
        </w:rPr>
        <w:t xml:space="preserve">Foundation Phase Profile Handbook. </w:t>
      </w:r>
      <w:r w:rsidRPr="008A5529">
        <w:rPr>
          <w:rFonts w:ascii="Arial" w:hAnsi="Arial" w:cs="Arial"/>
        </w:rPr>
        <w:t xml:space="preserve">Available at: </w:t>
      </w:r>
      <w:hyperlink r:id="rId58" w:history="1">
        <w:r w:rsidRPr="008A5529">
          <w:rPr>
            <w:rStyle w:val="Hyperlink"/>
            <w:rFonts w:ascii="Arial" w:hAnsi="Arial" w:cs="Arial"/>
          </w:rPr>
          <w:t>https://dera.ioe.ac.uk/23537/150629-handbook-e_Redacted.pdf</w:t>
        </w:r>
      </w:hyperlink>
      <w:r w:rsidRPr="008A5529">
        <w:rPr>
          <w:rFonts w:ascii="Arial" w:hAnsi="Arial" w:cs="Arial"/>
        </w:rPr>
        <w:t xml:space="preserve"> (Accessed: 27.03.2021). </w:t>
      </w:r>
    </w:p>
    <w:p w14:paraId="75E17105"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(2017) </w:t>
      </w:r>
      <w:r w:rsidRPr="008A5529">
        <w:rPr>
          <w:rFonts w:ascii="Arial" w:hAnsi="Arial" w:cs="Arial"/>
          <w:i/>
          <w:iCs/>
        </w:rPr>
        <w:t xml:space="preserve">Flying Start Health Programme Guidance. </w:t>
      </w:r>
      <w:r w:rsidRPr="008A5529">
        <w:rPr>
          <w:rFonts w:ascii="Arial" w:hAnsi="Arial" w:cs="Arial"/>
        </w:rPr>
        <w:t xml:space="preserve">Available at: </w:t>
      </w:r>
      <w:hyperlink r:id="rId59" w:history="1">
        <w:r w:rsidRPr="008A5529">
          <w:rPr>
            <w:rStyle w:val="Hyperlink"/>
            <w:rFonts w:ascii="Arial" w:hAnsi="Arial" w:cs="Arial"/>
          </w:rPr>
          <w:t>https://gov.wales/sites/default/files/publications/2019-07/flying-start-health-programme-guidance_0.pdf</w:t>
        </w:r>
      </w:hyperlink>
      <w:r w:rsidRPr="008A5529">
        <w:rPr>
          <w:rFonts w:ascii="Arial" w:hAnsi="Arial" w:cs="Arial"/>
        </w:rPr>
        <w:t xml:space="preserve"> (Accessed: 22.03.2021). </w:t>
      </w:r>
    </w:p>
    <w:p w14:paraId="64B9C9A5"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(2017) </w:t>
      </w:r>
      <w:r w:rsidRPr="008A5529">
        <w:rPr>
          <w:rFonts w:ascii="Arial" w:hAnsi="Arial" w:cs="Arial"/>
          <w:i/>
          <w:iCs/>
        </w:rPr>
        <w:t xml:space="preserve">Professional standards. </w:t>
      </w:r>
      <w:r w:rsidRPr="008A5529">
        <w:rPr>
          <w:rFonts w:ascii="Arial" w:hAnsi="Arial" w:cs="Arial"/>
        </w:rPr>
        <w:t xml:space="preserve">Available at: </w:t>
      </w:r>
      <w:hyperlink r:id="rId60" w:history="1">
        <w:r w:rsidRPr="008A5529">
          <w:rPr>
            <w:rStyle w:val="Hyperlink"/>
            <w:rFonts w:ascii="Arial" w:hAnsi="Arial" w:cs="Arial"/>
          </w:rPr>
          <w:t>https://hwb.gov.wales/professional-development/professional-standards</w:t>
        </w:r>
      </w:hyperlink>
      <w:r w:rsidRPr="008A5529">
        <w:rPr>
          <w:rFonts w:ascii="Arial" w:hAnsi="Arial" w:cs="Arial"/>
        </w:rPr>
        <w:t xml:space="preserve"> (Accessed: 24.03.2021). </w:t>
      </w:r>
    </w:p>
    <w:p w14:paraId="4679B075"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(2018) </w:t>
      </w:r>
      <w:r w:rsidRPr="008A5529">
        <w:rPr>
          <w:rFonts w:ascii="Arial" w:hAnsi="Arial" w:cs="Arial"/>
          <w:i/>
          <w:iCs/>
        </w:rPr>
        <w:t xml:space="preserve">How is my child doing in the Foundation Phase? </w:t>
      </w:r>
      <w:r w:rsidRPr="008A5529">
        <w:rPr>
          <w:rFonts w:ascii="Arial" w:hAnsi="Arial" w:cs="Arial"/>
        </w:rPr>
        <w:t xml:space="preserve">Available at: </w:t>
      </w:r>
      <w:hyperlink r:id="rId61" w:history="1">
        <w:r w:rsidRPr="008A5529">
          <w:rPr>
            <w:rStyle w:val="Hyperlink"/>
            <w:rFonts w:ascii="Arial" w:hAnsi="Arial" w:cs="Arial"/>
          </w:rPr>
          <w:t>https:///www.gov.wales/sites/default/files/publications/2018-06/how-is-my-child-doing-in-the-foundation-phase-a-guide-for-parents-and-carers.pdf</w:t>
        </w:r>
      </w:hyperlink>
      <w:r w:rsidRPr="008A5529">
        <w:rPr>
          <w:rFonts w:ascii="Arial" w:hAnsi="Arial" w:cs="Arial"/>
        </w:rPr>
        <w:t xml:space="preserve"> (Accessed: 21.03.2021). </w:t>
      </w:r>
    </w:p>
    <w:p w14:paraId="45735976" w14:textId="77777777" w:rsidR="00D509F7" w:rsidRPr="008A5529" w:rsidRDefault="00D509F7" w:rsidP="00D509F7">
      <w:pPr>
        <w:spacing w:line="360" w:lineRule="auto"/>
        <w:jc w:val="both"/>
        <w:rPr>
          <w:rFonts w:ascii="Arial" w:hAnsi="Arial" w:cs="Arial"/>
        </w:rPr>
      </w:pPr>
      <w:r w:rsidRPr="008A5529">
        <w:rPr>
          <w:rFonts w:ascii="Arial" w:hAnsi="Arial" w:cs="Arial"/>
        </w:rPr>
        <w:lastRenderedPageBreak/>
        <w:t xml:space="preserve">Welsh Government. (2019) </w:t>
      </w:r>
      <w:r w:rsidRPr="008A5529">
        <w:rPr>
          <w:rFonts w:ascii="Arial" w:hAnsi="Arial" w:cs="Arial"/>
          <w:i/>
          <w:iCs/>
        </w:rPr>
        <w:t xml:space="preserve">Flying Start Projects across Wales benefit from nearly £3 million to improve facilities. </w:t>
      </w:r>
      <w:r w:rsidRPr="008A5529">
        <w:rPr>
          <w:rFonts w:ascii="Arial" w:hAnsi="Arial" w:cs="Arial"/>
        </w:rPr>
        <w:t xml:space="preserve">Available at: </w:t>
      </w:r>
      <w:hyperlink r:id="rId62" w:history="1">
        <w:r w:rsidRPr="008A5529">
          <w:rPr>
            <w:rStyle w:val="Hyperlink"/>
            <w:rFonts w:ascii="Arial" w:hAnsi="Arial" w:cs="Arial"/>
          </w:rPr>
          <w:t>https://gov.wales/flying-start-projects-across-wales-benefit-nearly-ps3-million-improve-facilities</w:t>
        </w:r>
      </w:hyperlink>
      <w:r w:rsidRPr="008A5529">
        <w:rPr>
          <w:rFonts w:ascii="Arial" w:hAnsi="Arial" w:cs="Arial"/>
        </w:rPr>
        <w:t xml:space="preserve"> (Accessed: 22.03.2021). </w:t>
      </w:r>
    </w:p>
    <w:p w14:paraId="753BDF5A"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(2019) </w:t>
      </w:r>
      <w:r w:rsidRPr="008A5529">
        <w:rPr>
          <w:rFonts w:ascii="Arial" w:hAnsi="Arial" w:cs="Arial"/>
          <w:i/>
          <w:iCs/>
        </w:rPr>
        <w:t xml:space="preserve">Preparing for the new curriculum. </w:t>
      </w:r>
      <w:r w:rsidRPr="008A5529">
        <w:rPr>
          <w:rFonts w:ascii="Arial" w:hAnsi="Arial" w:cs="Arial"/>
        </w:rPr>
        <w:t xml:space="preserve">Available at: </w:t>
      </w:r>
      <w:hyperlink r:id="rId63" w:history="1">
        <w:r w:rsidRPr="008A5529">
          <w:rPr>
            <w:rStyle w:val="Hyperlink"/>
            <w:rFonts w:ascii="Arial" w:hAnsi="Arial" w:cs="Arial"/>
          </w:rPr>
          <w:t>https://cyfarthfahigh.merthyr.sch.uk/wp-content/uploads/2019/04/Preparing-for-the-New-Curriculum-Feb-2019.pdf</w:t>
        </w:r>
      </w:hyperlink>
      <w:r w:rsidRPr="008A5529">
        <w:rPr>
          <w:rFonts w:ascii="Arial" w:hAnsi="Arial" w:cs="Arial"/>
        </w:rPr>
        <w:t xml:space="preserve"> (Accessed: 27.03.2021). </w:t>
      </w:r>
    </w:p>
    <w:p w14:paraId="14F47795"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Welsh Government. (2020) </w:t>
      </w:r>
      <w:r w:rsidRPr="008A5529">
        <w:rPr>
          <w:rFonts w:ascii="Arial" w:hAnsi="Arial" w:cs="Arial"/>
          <w:i/>
          <w:iCs/>
          <w:color w:val="222222"/>
          <w:shd w:val="clear" w:color="auto" w:fill="FFFFFF"/>
        </w:rPr>
        <w:t xml:space="preserve">A new curriculum in Wales: Changing the way children and young people learn in school. </w:t>
      </w:r>
      <w:r w:rsidRPr="008A5529">
        <w:rPr>
          <w:rFonts w:ascii="Arial" w:hAnsi="Arial" w:cs="Arial"/>
          <w:color w:val="222222"/>
          <w:shd w:val="clear" w:color="auto" w:fill="FFFFFF"/>
        </w:rPr>
        <w:t xml:space="preserve">Available at: </w:t>
      </w:r>
      <w:hyperlink r:id="rId64" w:history="1">
        <w:r w:rsidRPr="008A5529">
          <w:rPr>
            <w:rStyle w:val="Hyperlink"/>
            <w:rFonts w:ascii="Arial" w:hAnsi="Arial" w:cs="Arial"/>
            <w:shd w:val="clear" w:color="auto" w:fill="FFFFFF"/>
          </w:rPr>
          <w:t>https://hwb.gov.wales/api/storage/016a744a-d1f4-4d61-8b35-0fe1648c1009/a-new-curriculum-in-wales.pdf</w:t>
        </w:r>
      </w:hyperlink>
      <w:r w:rsidRPr="008A5529">
        <w:rPr>
          <w:rFonts w:ascii="Arial" w:hAnsi="Arial" w:cs="Arial"/>
          <w:color w:val="222222"/>
          <w:shd w:val="clear" w:color="auto" w:fill="FFFFFF"/>
        </w:rPr>
        <w:t xml:space="preserve"> (Accessed: 27.03.2021).</w:t>
      </w:r>
    </w:p>
    <w:p w14:paraId="019C5A96"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(2020) </w:t>
      </w:r>
      <w:r w:rsidRPr="008A5529">
        <w:rPr>
          <w:rFonts w:ascii="Arial" w:hAnsi="Arial" w:cs="Arial"/>
          <w:i/>
          <w:iCs/>
        </w:rPr>
        <w:t xml:space="preserve">Curriculum for Wales: overview. </w:t>
      </w:r>
      <w:r w:rsidRPr="008A5529">
        <w:rPr>
          <w:rFonts w:ascii="Arial" w:hAnsi="Arial" w:cs="Arial"/>
        </w:rPr>
        <w:t xml:space="preserve">Available at: </w:t>
      </w:r>
      <w:hyperlink r:id="rId65" w:history="1">
        <w:r w:rsidRPr="008A5529">
          <w:rPr>
            <w:rStyle w:val="Hyperlink"/>
            <w:rFonts w:ascii="Arial" w:hAnsi="Arial" w:cs="Arial"/>
          </w:rPr>
          <w:t>https://www.gov.wales/curriculum-wales-overview</w:t>
        </w:r>
      </w:hyperlink>
      <w:r w:rsidRPr="008A5529">
        <w:rPr>
          <w:rFonts w:ascii="Arial" w:hAnsi="Arial" w:cs="Arial"/>
        </w:rPr>
        <w:t xml:space="preserve"> (Accessed: 27.03.2021). </w:t>
      </w:r>
    </w:p>
    <w:p w14:paraId="664BDC98"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(2020) </w:t>
      </w:r>
      <w:r w:rsidRPr="008A5529">
        <w:rPr>
          <w:rFonts w:ascii="Arial" w:hAnsi="Arial" w:cs="Arial"/>
          <w:i/>
          <w:iCs/>
        </w:rPr>
        <w:t xml:space="preserve">Supporting learner progression: assessment guidance. </w:t>
      </w:r>
      <w:r w:rsidRPr="008A5529">
        <w:rPr>
          <w:rFonts w:ascii="Arial" w:hAnsi="Arial" w:cs="Arial"/>
        </w:rPr>
        <w:t xml:space="preserve">Available at: </w:t>
      </w:r>
      <w:hyperlink r:id="rId66" w:history="1">
        <w:r w:rsidRPr="008A5529">
          <w:rPr>
            <w:rStyle w:val="Hyperlink"/>
            <w:rFonts w:ascii="Arial" w:hAnsi="Arial" w:cs="Arial"/>
          </w:rPr>
          <w:t>https://hwb.gov.wales/curriculum-for-wales/supporting-learner-progression-assessment-guidance</w:t>
        </w:r>
      </w:hyperlink>
      <w:r w:rsidRPr="008A5529">
        <w:rPr>
          <w:rFonts w:ascii="Arial" w:hAnsi="Arial" w:cs="Arial"/>
        </w:rPr>
        <w:t xml:space="preserve"> (Accessed: 27.03.2020). </w:t>
      </w:r>
    </w:p>
    <w:p w14:paraId="075AA497" w14:textId="77777777" w:rsidR="00D509F7" w:rsidRPr="008A5529" w:rsidRDefault="00D509F7" w:rsidP="00D509F7">
      <w:pPr>
        <w:spacing w:line="360" w:lineRule="auto"/>
        <w:jc w:val="both"/>
        <w:rPr>
          <w:rFonts w:ascii="Arial" w:hAnsi="Arial" w:cs="Arial"/>
        </w:rPr>
      </w:pPr>
      <w:r w:rsidRPr="008A5529">
        <w:rPr>
          <w:rFonts w:ascii="Arial" w:hAnsi="Arial" w:cs="Arial"/>
        </w:rPr>
        <w:t xml:space="preserve">Welsh Government. (No date) </w:t>
      </w:r>
      <w:r w:rsidRPr="008A5529">
        <w:rPr>
          <w:rFonts w:ascii="Arial" w:hAnsi="Arial" w:cs="Arial"/>
          <w:i/>
          <w:iCs/>
        </w:rPr>
        <w:t xml:space="preserve">Evaluating the Foundation Phase Key Findings on Pedagogy and Understanding. </w:t>
      </w:r>
      <w:r w:rsidRPr="008A5529">
        <w:rPr>
          <w:rFonts w:ascii="Arial" w:hAnsi="Arial" w:cs="Arial"/>
        </w:rPr>
        <w:t xml:space="preserve">Available at: </w:t>
      </w:r>
      <w:hyperlink r:id="rId67" w:history="1">
        <w:r w:rsidRPr="008A5529">
          <w:rPr>
            <w:rStyle w:val="Hyperlink"/>
            <w:rFonts w:ascii="Arial" w:hAnsi="Arial" w:cs="Arial"/>
          </w:rPr>
          <w:t>http://orca.cf.ac.uk/88796/1/140506-evaluating-foundation-phase-pedagogy-understanding-en.pdf</w:t>
        </w:r>
      </w:hyperlink>
      <w:r w:rsidRPr="008A5529">
        <w:rPr>
          <w:rFonts w:ascii="Arial" w:hAnsi="Arial" w:cs="Arial"/>
        </w:rPr>
        <w:t xml:space="preserve"> (Accessed: 27.03.2021). </w:t>
      </w:r>
    </w:p>
    <w:p w14:paraId="3B68ECFA" w14:textId="77777777" w:rsidR="00D509F7" w:rsidRPr="008A5529" w:rsidRDefault="00D509F7" w:rsidP="00D509F7">
      <w:pPr>
        <w:spacing w:line="360" w:lineRule="auto"/>
        <w:jc w:val="both"/>
        <w:rPr>
          <w:rFonts w:ascii="Arial" w:hAnsi="Arial" w:cs="Arial"/>
          <w:color w:val="222222"/>
          <w:shd w:val="clear" w:color="auto" w:fill="FFFFFF"/>
        </w:rPr>
      </w:pPr>
      <w:r w:rsidRPr="008A5529">
        <w:rPr>
          <w:rFonts w:ascii="Arial" w:hAnsi="Arial" w:cs="Arial"/>
          <w:color w:val="222222"/>
          <w:shd w:val="clear" w:color="auto" w:fill="FFFFFF"/>
        </w:rPr>
        <w:t xml:space="preserve">Wood, E. and Hedges, H. (2016) ‘Curriculum in early childhood education: critical questions about content, coherence, and control’, </w:t>
      </w:r>
      <w:r w:rsidRPr="008A5529">
        <w:rPr>
          <w:rFonts w:ascii="Arial" w:hAnsi="Arial" w:cs="Arial"/>
          <w:i/>
          <w:iCs/>
          <w:color w:val="222222"/>
          <w:shd w:val="clear" w:color="auto" w:fill="FFFFFF"/>
        </w:rPr>
        <w:t xml:space="preserve">The Curriculum Journal, </w:t>
      </w:r>
      <w:r w:rsidRPr="008A5529">
        <w:rPr>
          <w:rFonts w:ascii="Arial" w:hAnsi="Arial" w:cs="Arial"/>
          <w:color w:val="222222"/>
          <w:shd w:val="clear" w:color="auto" w:fill="FFFFFF"/>
        </w:rPr>
        <w:t xml:space="preserve">27(3), pp. 387-405. DOI: 10.1080/09585176.2015.1129981 (Accessed: 27.03.2021). </w:t>
      </w:r>
    </w:p>
    <w:p w14:paraId="05B55856" w14:textId="77777777" w:rsidR="00EE3CCB" w:rsidRPr="00686113" w:rsidRDefault="00EE3CCB" w:rsidP="00361341">
      <w:pPr>
        <w:spacing w:line="360" w:lineRule="auto"/>
        <w:jc w:val="both"/>
        <w:rPr>
          <w:rFonts w:ascii="Arial" w:hAnsi="Arial" w:cs="Arial"/>
          <w:u w:val="single"/>
        </w:rPr>
      </w:pPr>
    </w:p>
    <w:sectPr w:rsidR="00EE3CCB" w:rsidRPr="00686113">
      <w:headerReference w:type="default" r:id="rId68"/>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FBBBA" w14:textId="77777777" w:rsidR="00FD3DD9" w:rsidRDefault="00FD3DD9" w:rsidP="00FD3DD9">
      <w:r>
        <w:separator/>
      </w:r>
    </w:p>
  </w:endnote>
  <w:endnote w:type="continuationSeparator" w:id="0">
    <w:p w14:paraId="1AA1F891" w14:textId="77777777" w:rsidR="00FD3DD9" w:rsidRDefault="00FD3DD9" w:rsidP="00FD3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55763"/>
      <w:docPartObj>
        <w:docPartGallery w:val="Page Numbers (Bottom of Page)"/>
        <w:docPartUnique/>
      </w:docPartObj>
    </w:sdtPr>
    <w:sdtEndPr>
      <w:rPr>
        <w:noProof/>
      </w:rPr>
    </w:sdtEndPr>
    <w:sdtContent>
      <w:p w14:paraId="443E6E10" w14:textId="6ECE95A9" w:rsidR="0091129E" w:rsidRDefault="009112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DC3873" w14:textId="77777777" w:rsidR="0091129E" w:rsidRDefault="00911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DCEF78" w14:textId="77777777" w:rsidR="00FD3DD9" w:rsidRDefault="00FD3DD9" w:rsidP="00FD3DD9">
      <w:r>
        <w:separator/>
      </w:r>
    </w:p>
  </w:footnote>
  <w:footnote w:type="continuationSeparator" w:id="0">
    <w:p w14:paraId="6DBF9D49" w14:textId="77777777" w:rsidR="00FD3DD9" w:rsidRDefault="00FD3DD9" w:rsidP="00FD3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CEB52" w14:textId="123D0B23" w:rsidR="00E2563C" w:rsidRPr="00E2563C" w:rsidRDefault="00E2563C">
    <w:pPr>
      <w:pStyle w:val="Header"/>
      <w:rPr>
        <w:rFonts w:ascii="Arial" w:hAnsi="Arial" w:cs="Arial"/>
      </w:rPr>
    </w:pPr>
    <w:r>
      <w:rPr>
        <w:rFonts w:ascii="Arial" w:hAnsi="Arial" w:cs="Arial"/>
      </w:rPr>
      <w:t>190698</w:t>
    </w:r>
    <w:r w:rsidRPr="00E2563C">
      <w:rPr>
        <w:rFonts w:ascii="Arial" w:hAnsi="Arial" w:cs="Arial"/>
      </w:rPr>
      <w:ptab w:relativeTo="margin" w:alignment="center" w:leader="none"/>
    </w:r>
    <w:r>
      <w:rPr>
        <w:rFonts w:ascii="Arial" w:hAnsi="Arial" w:cs="Arial"/>
      </w:rPr>
      <w:t>EAEE600</w:t>
    </w:r>
    <w:r w:rsidR="00686113">
      <w:rPr>
        <w:rFonts w:ascii="Arial" w:hAnsi="Arial" w:cs="Arial"/>
      </w:rPr>
      <w:t>1</w:t>
    </w:r>
    <w:r w:rsidRPr="00E2563C">
      <w:rPr>
        <w:rFonts w:ascii="Arial" w:hAnsi="Arial" w:cs="Arial"/>
      </w:rPr>
      <w:ptab w:relativeTo="margin" w:alignment="right" w:leader="none"/>
    </w:r>
    <w:r w:rsidR="00EE3CCB">
      <w:rPr>
        <w:rFonts w:ascii="Arial" w:hAnsi="Arial" w:cs="Arial"/>
      </w:rPr>
      <w:t>4585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B64B0"/>
    <w:multiLevelType w:val="multilevel"/>
    <w:tmpl w:val="0D1E9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B602DF"/>
    <w:multiLevelType w:val="multilevel"/>
    <w:tmpl w:val="CD90C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7817B1"/>
    <w:multiLevelType w:val="multilevel"/>
    <w:tmpl w:val="07AC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876410"/>
    <w:multiLevelType w:val="multilevel"/>
    <w:tmpl w:val="16FA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341"/>
    <w:rsid w:val="00051560"/>
    <w:rsid w:val="0006147D"/>
    <w:rsid w:val="00065315"/>
    <w:rsid w:val="00092043"/>
    <w:rsid w:val="00093A4A"/>
    <w:rsid w:val="000B467B"/>
    <w:rsid w:val="000C3894"/>
    <w:rsid w:val="000C7C6E"/>
    <w:rsid w:val="000D0217"/>
    <w:rsid w:val="000D2607"/>
    <w:rsid w:val="000D5CDA"/>
    <w:rsid w:val="000E293E"/>
    <w:rsid w:val="000E4B26"/>
    <w:rsid w:val="00101E3A"/>
    <w:rsid w:val="001037F7"/>
    <w:rsid w:val="00107564"/>
    <w:rsid w:val="00116967"/>
    <w:rsid w:val="00123458"/>
    <w:rsid w:val="00124211"/>
    <w:rsid w:val="00127545"/>
    <w:rsid w:val="001366D7"/>
    <w:rsid w:val="00136896"/>
    <w:rsid w:val="00153DF5"/>
    <w:rsid w:val="00170F66"/>
    <w:rsid w:val="00170FD2"/>
    <w:rsid w:val="001B152D"/>
    <w:rsid w:val="001B1595"/>
    <w:rsid w:val="001C23F1"/>
    <w:rsid w:val="001D3BA5"/>
    <w:rsid w:val="001D52EF"/>
    <w:rsid w:val="001D6D0D"/>
    <w:rsid w:val="002174A8"/>
    <w:rsid w:val="00234348"/>
    <w:rsid w:val="0023496C"/>
    <w:rsid w:val="00236F67"/>
    <w:rsid w:val="0024159B"/>
    <w:rsid w:val="00245ED6"/>
    <w:rsid w:val="002524DB"/>
    <w:rsid w:val="0025408A"/>
    <w:rsid w:val="0025441A"/>
    <w:rsid w:val="00265360"/>
    <w:rsid w:val="00273FA7"/>
    <w:rsid w:val="002820F0"/>
    <w:rsid w:val="002874FF"/>
    <w:rsid w:val="002956D1"/>
    <w:rsid w:val="002A3E1C"/>
    <w:rsid w:val="002A5095"/>
    <w:rsid w:val="002C3790"/>
    <w:rsid w:val="002C7F1E"/>
    <w:rsid w:val="002D726E"/>
    <w:rsid w:val="0030291C"/>
    <w:rsid w:val="00303DDF"/>
    <w:rsid w:val="00323C59"/>
    <w:rsid w:val="00323F63"/>
    <w:rsid w:val="003266C9"/>
    <w:rsid w:val="0032721B"/>
    <w:rsid w:val="0033518E"/>
    <w:rsid w:val="00340985"/>
    <w:rsid w:val="003562D4"/>
    <w:rsid w:val="00360FEA"/>
    <w:rsid w:val="00361341"/>
    <w:rsid w:val="003719A7"/>
    <w:rsid w:val="00373438"/>
    <w:rsid w:val="003A6975"/>
    <w:rsid w:val="003D2213"/>
    <w:rsid w:val="003E0E56"/>
    <w:rsid w:val="003E39D6"/>
    <w:rsid w:val="003F6020"/>
    <w:rsid w:val="0041566D"/>
    <w:rsid w:val="004219DF"/>
    <w:rsid w:val="004273DE"/>
    <w:rsid w:val="00432ECD"/>
    <w:rsid w:val="00437EB0"/>
    <w:rsid w:val="00444A5F"/>
    <w:rsid w:val="00447576"/>
    <w:rsid w:val="00461CEB"/>
    <w:rsid w:val="00490911"/>
    <w:rsid w:val="004A2EF5"/>
    <w:rsid w:val="004D0BCD"/>
    <w:rsid w:val="004D0EDB"/>
    <w:rsid w:val="004D3274"/>
    <w:rsid w:val="004E2F75"/>
    <w:rsid w:val="004E7D3B"/>
    <w:rsid w:val="00503864"/>
    <w:rsid w:val="00526026"/>
    <w:rsid w:val="00533446"/>
    <w:rsid w:val="00540989"/>
    <w:rsid w:val="0054531B"/>
    <w:rsid w:val="005639CC"/>
    <w:rsid w:val="005679C8"/>
    <w:rsid w:val="005920E0"/>
    <w:rsid w:val="005A34BB"/>
    <w:rsid w:val="005B2986"/>
    <w:rsid w:val="005B4B55"/>
    <w:rsid w:val="005C4163"/>
    <w:rsid w:val="005E28C4"/>
    <w:rsid w:val="0063137A"/>
    <w:rsid w:val="0063225A"/>
    <w:rsid w:val="00633B10"/>
    <w:rsid w:val="00645581"/>
    <w:rsid w:val="00656BF5"/>
    <w:rsid w:val="0067632A"/>
    <w:rsid w:val="00681E14"/>
    <w:rsid w:val="00686113"/>
    <w:rsid w:val="00687583"/>
    <w:rsid w:val="0069249C"/>
    <w:rsid w:val="006B49FF"/>
    <w:rsid w:val="006B683F"/>
    <w:rsid w:val="006B6D44"/>
    <w:rsid w:val="006C15E7"/>
    <w:rsid w:val="006E21E3"/>
    <w:rsid w:val="00704B5A"/>
    <w:rsid w:val="007115A1"/>
    <w:rsid w:val="0071767D"/>
    <w:rsid w:val="007300F7"/>
    <w:rsid w:val="00733F32"/>
    <w:rsid w:val="00752FC0"/>
    <w:rsid w:val="00755864"/>
    <w:rsid w:val="00783F7F"/>
    <w:rsid w:val="00787DFA"/>
    <w:rsid w:val="007910B2"/>
    <w:rsid w:val="007B0359"/>
    <w:rsid w:val="007C0216"/>
    <w:rsid w:val="007C747F"/>
    <w:rsid w:val="007D5802"/>
    <w:rsid w:val="00814AB9"/>
    <w:rsid w:val="00847980"/>
    <w:rsid w:val="00852133"/>
    <w:rsid w:val="00864596"/>
    <w:rsid w:val="00872A78"/>
    <w:rsid w:val="0088167C"/>
    <w:rsid w:val="00891EA1"/>
    <w:rsid w:val="008A5529"/>
    <w:rsid w:val="008E2B32"/>
    <w:rsid w:val="008E6201"/>
    <w:rsid w:val="008E65A1"/>
    <w:rsid w:val="008F33B4"/>
    <w:rsid w:val="00902108"/>
    <w:rsid w:val="0091129E"/>
    <w:rsid w:val="00933DFE"/>
    <w:rsid w:val="00946EE1"/>
    <w:rsid w:val="009515DD"/>
    <w:rsid w:val="009546AB"/>
    <w:rsid w:val="009A0A18"/>
    <w:rsid w:val="009B20B4"/>
    <w:rsid w:val="009C647C"/>
    <w:rsid w:val="009E2FDE"/>
    <w:rsid w:val="00A13FD6"/>
    <w:rsid w:val="00A14BC7"/>
    <w:rsid w:val="00A15E4C"/>
    <w:rsid w:val="00A225BA"/>
    <w:rsid w:val="00A25459"/>
    <w:rsid w:val="00A31826"/>
    <w:rsid w:val="00A42058"/>
    <w:rsid w:val="00A65FF3"/>
    <w:rsid w:val="00A75AD2"/>
    <w:rsid w:val="00A81A45"/>
    <w:rsid w:val="00AA31D8"/>
    <w:rsid w:val="00AB24F4"/>
    <w:rsid w:val="00AC2276"/>
    <w:rsid w:val="00AD19A1"/>
    <w:rsid w:val="00AD3DC2"/>
    <w:rsid w:val="00B11BB4"/>
    <w:rsid w:val="00B14ED3"/>
    <w:rsid w:val="00B16AA0"/>
    <w:rsid w:val="00B312C9"/>
    <w:rsid w:val="00B51E66"/>
    <w:rsid w:val="00B55080"/>
    <w:rsid w:val="00B70B36"/>
    <w:rsid w:val="00B731B5"/>
    <w:rsid w:val="00B808C1"/>
    <w:rsid w:val="00BB2F5B"/>
    <w:rsid w:val="00BC2D84"/>
    <w:rsid w:val="00BD0C18"/>
    <w:rsid w:val="00BE1884"/>
    <w:rsid w:val="00C14AEE"/>
    <w:rsid w:val="00C223E3"/>
    <w:rsid w:val="00C338E1"/>
    <w:rsid w:val="00C35E4C"/>
    <w:rsid w:val="00C4257A"/>
    <w:rsid w:val="00C43D8A"/>
    <w:rsid w:val="00C51FE3"/>
    <w:rsid w:val="00C54727"/>
    <w:rsid w:val="00C57F45"/>
    <w:rsid w:val="00C67F68"/>
    <w:rsid w:val="00C76816"/>
    <w:rsid w:val="00C82087"/>
    <w:rsid w:val="00C83AA6"/>
    <w:rsid w:val="00C8573F"/>
    <w:rsid w:val="00CA61AA"/>
    <w:rsid w:val="00CB5AEF"/>
    <w:rsid w:val="00CB5B04"/>
    <w:rsid w:val="00CB655F"/>
    <w:rsid w:val="00CE2BAF"/>
    <w:rsid w:val="00CE458D"/>
    <w:rsid w:val="00CE7890"/>
    <w:rsid w:val="00CF692F"/>
    <w:rsid w:val="00D03992"/>
    <w:rsid w:val="00D26D8E"/>
    <w:rsid w:val="00D35335"/>
    <w:rsid w:val="00D44468"/>
    <w:rsid w:val="00D509F7"/>
    <w:rsid w:val="00D54DD9"/>
    <w:rsid w:val="00D5604B"/>
    <w:rsid w:val="00D57D49"/>
    <w:rsid w:val="00D76295"/>
    <w:rsid w:val="00D821DB"/>
    <w:rsid w:val="00D91C64"/>
    <w:rsid w:val="00D97FE4"/>
    <w:rsid w:val="00DB3D61"/>
    <w:rsid w:val="00DD770C"/>
    <w:rsid w:val="00DE07D6"/>
    <w:rsid w:val="00DF3DFD"/>
    <w:rsid w:val="00E04F53"/>
    <w:rsid w:val="00E23E5F"/>
    <w:rsid w:val="00E2563C"/>
    <w:rsid w:val="00E35D2E"/>
    <w:rsid w:val="00E37843"/>
    <w:rsid w:val="00E62D23"/>
    <w:rsid w:val="00E67172"/>
    <w:rsid w:val="00E95F0A"/>
    <w:rsid w:val="00E9672A"/>
    <w:rsid w:val="00EA10E0"/>
    <w:rsid w:val="00EA4295"/>
    <w:rsid w:val="00EB082B"/>
    <w:rsid w:val="00EB2A1C"/>
    <w:rsid w:val="00EE3CCB"/>
    <w:rsid w:val="00EE65DC"/>
    <w:rsid w:val="00EF301D"/>
    <w:rsid w:val="00EF4F38"/>
    <w:rsid w:val="00EF51B9"/>
    <w:rsid w:val="00F15E2B"/>
    <w:rsid w:val="00F40397"/>
    <w:rsid w:val="00F457CE"/>
    <w:rsid w:val="00F522A8"/>
    <w:rsid w:val="00F7667E"/>
    <w:rsid w:val="00FA56C5"/>
    <w:rsid w:val="00FB1F2D"/>
    <w:rsid w:val="00FB456C"/>
    <w:rsid w:val="00FC07BE"/>
    <w:rsid w:val="00FC449E"/>
    <w:rsid w:val="00FD3DD9"/>
    <w:rsid w:val="00FF4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C83EE"/>
  <w15:chartTrackingRefBased/>
  <w15:docId w15:val="{167D5753-4D9D-41DC-A1BB-0695591FE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A78"/>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1D3BA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D3BA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D3BA5"/>
    <w:pPr>
      <w:spacing w:before="100" w:beforeAutospacing="1" w:after="100" w:afterAutospacing="1"/>
    </w:pPr>
  </w:style>
  <w:style w:type="character" w:styleId="Hyperlink">
    <w:name w:val="Hyperlink"/>
    <w:basedOn w:val="DefaultParagraphFont"/>
    <w:uiPriority w:val="99"/>
    <w:semiHidden/>
    <w:unhideWhenUsed/>
    <w:rsid w:val="00B14ED3"/>
    <w:rPr>
      <w:color w:val="0000FF"/>
      <w:u w:val="single"/>
    </w:rPr>
  </w:style>
  <w:style w:type="paragraph" w:styleId="Header">
    <w:name w:val="header"/>
    <w:basedOn w:val="Normal"/>
    <w:link w:val="HeaderChar"/>
    <w:uiPriority w:val="99"/>
    <w:unhideWhenUsed/>
    <w:rsid w:val="00FD3DD9"/>
    <w:pPr>
      <w:tabs>
        <w:tab w:val="center" w:pos="4513"/>
        <w:tab w:val="right" w:pos="9026"/>
      </w:tabs>
    </w:pPr>
  </w:style>
  <w:style w:type="character" w:customStyle="1" w:styleId="HeaderChar">
    <w:name w:val="Header Char"/>
    <w:basedOn w:val="DefaultParagraphFont"/>
    <w:link w:val="Header"/>
    <w:uiPriority w:val="99"/>
    <w:rsid w:val="00FD3DD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D3DD9"/>
    <w:pPr>
      <w:tabs>
        <w:tab w:val="center" w:pos="4513"/>
        <w:tab w:val="right" w:pos="9026"/>
      </w:tabs>
    </w:pPr>
  </w:style>
  <w:style w:type="character" w:customStyle="1" w:styleId="FooterChar">
    <w:name w:val="Footer Char"/>
    <w:basedOn w:val="DefaultParagraphFont"/>
    <w:link w:val="Footer"/>
    <w:uiPriority w:val="99"/>
    <w:rsid w:val="00FD3DD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674650">
      <w:bodyDiv w:val="1"/>
      <w:marLeft w:val="0"/>
      <w:marRight w:val="0"/>
      <w:marTop w:val="0"/>
      <w:marBottom w:val="0"/>
      <w:divBdr>
        <w:top w:val="none" w:sz="0" w:space="0" w:color="auto"/>
        <w:left w:val="none" w:sz="0" w:space="0" w:color="auto"/>
        <w:bottom w:val="none" w:sz="0" w:space="0" w:color="auto"/>
        <w:right w:val="none" w:sz="0" w:space="0" w:color="auto"/>
      </w:divBdr>
    </w:div>
    <w:div w:id="198129623">
      <w:bodyDiv w:val="1"/>
      <w:marLeft w:val="0"/>
      <w:marRight w:val="0"/>
      <w:marTop w:val="0"/>
      <w:marBottom w:val="0"/>
      <w:divBdr>
        <w:top w:val="none" w:sz="0" w:space="0" w:color="auto"/>
        <w:left w:val="none" w:sz="0" w:space="0" w:color="auto"/>
        <w:bottom w:val="none" w:sz="0" w:space="0" w:color="auto"/>
        <w:right w:val="none" w:sz="0" w:space="0" w:color="auto"/>
      </w:divBdr>
    </w:div>
    <w:div w:id="268775659">
      <w:bodyDiv w:val="1"/>
      <w:marLeft w:val="0"/>
      <w:marRight w:val="0"/>
      <w:marTop w:val="0"/>
      <w:marBottom w:val="0"/>
      <w:divBdr>
        <w:top w:val="none" w:sz="0" w:space="0" w:color="auto"/>
        <w:left w:val="none" w:sz="0" w:space="0" w:color="auto"/>
        <w:bottom w:val="none" w:sz="0" w:space="0" w:color="auto"/>
        <w:right w:val="none" w:sz="0" w:space="0" w:color="auto"/>
      </w:divBdr>
    </w:div>
    <w:div w:id="1477645223">
      <w:bodyDiv w:val="1"/>
      <w:marLeft w:val="0"/>
      <w:marRight w:val="0"/>
      <w:marTop w:val="0"/>
      <w:marBottom w:val="0"/>
      <w:divBdr>
        <w:top w:val="none" w:sz="0" w:space="0" w:color="auto"/>
        <w:left w:val="none" w:sz="0" w:space="0" w:color="auto"/>
        <w:bottom w:val="none" w:sz="0" w:space="0" w:color="auto"/>
        <w:right w:val="none" w:sz="0" w:space="0" w:color="auto"/>
      </w:divBdr>
      <w:divsChild>
        <w:div w:id="1040130830">
          <w:marLeft w:val="0"/>
          <w:marRight w:val="0"/>
          <w:marTop w:val="0"/>
          <w:marBottom w:val="0"/>
          <w:divBdr>
            <w:top w:val="none" w:sz="0" w:space="0" w:color="auto"/>
            <w:left w:val="none" w:sz="0" w:space="0" w:color="auto"/>
            <w:bottom w:val="none" w:sz="0" w:space="0" w:color="auto"/>
            <w:right w:val="none" w:sz="0" w:space="0" w:color="auto"/>
          </w:divBdr>
          <w:divsChild>
            <w:div w:id="161893870">
              <w:marLeft w:val="0"/>
              <w:marRight w:val="0"/>
              <w:marTop w:val="0"/>
              <w:marBottom w:val="0"/>
              <w:divBdr>
                <w:top w:val="none" w:sz="0" w:space="0" w:color="auto"/>
                <w:left w:val="none" w:sz="0" w:space="0" w:color="auto"/>
                <w:bottom w:val="none" w:sz="0" w:space="0" w:color="auto"/>
                <w:right w:val="none" w:sz="0" w:space="0" w:color="auto"/>
              </w:divBdr>
              <w:divsChild>
                <w:div w:id="1819569233">
                  <w:marLeft w:val="0"/>
                  <w:marRight w:val="0"/>
                  <w:marTop w:val="0"/>
                  <w:marBottom w:val="0"/>
                  <w:divBdr>
                    <w:top w:val="none" w:sz="0" w:space="0" w:color="auto"/>
                    <w:left w:val="none" w:sz="0" w:space="0" w:color="auto"/>
                    <w:bottom w:val="none" w:sz="0" w:space="0" w:color="auto"/>
                    <w:right w:val="none" w:sz="0" w:space="0" w:color="auto"/>
                  </w:divBdr>
                  <w:divsChild>
                    <w:div w:id="172839764">
                      <w:marLeft w:val="0"/>
                      <w:marRight w:val="0"/>
                      <w:marTop w:val="0"/>
                      <w:marBottom w:val="0"/>
                      <w:divBdr>
                        <w:top w:val="none" w:sz="0" w:space="0" w:color="auto"/>
                        <w:left w:val="none" w:sz="0" w:space="0" w:color="auto"/>
                        <w:bottom w:val="none" w:sz="0" w:space="0" w:color="auto"/>
                        <w:right w:val="none" w:sz="0" w:space="0" w:color="auto"/>
                      </w:divBdr>
                      <w:divsChild>
                        <w:div w:id="1042513686">
                          <w:marLeft w:val="0"/>
                          <w:marRight w:val="0"/>
                          <w:marTop w:val="0"/>
                          <w:marBottom w:val="0"/>
                          <w:divBdr>
                            <w:top w:val="none" w:sz="0" w:space="0" w:color="auto"/>
                            <w:left w:val="none" w:sz="0" w:space="0" w:color="auto"/>
                            <w:bottom w:val="none" w:sz="0" w:space="0" w:color="auto"/>
                            <w:right w:val="none" w:sz="0" w:space="0" w:color="auto"/>
                          </w:divBdr>
                          <w:divsChild>
                            <w:div w:id="136651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ni.gov.uk/articles/assessment" TargetMode="External"/><Relationship Id="rId18" Type="http://schemas.openxmlformats.org/officeDocument/2006/relationships/hyperlink" Target="https://www.ewc.wales/sites/index.php/en/induction.html" TargetMode="External"/><Relationship Id="rId26" Type="http://schemas.openxmlformats.org/officeDocument/2006/relationships/hyperlink" Target="https://islingtoncs.org/system/files/Punctuality%20and%20Attendance%20in%20the%20Early%20Years.pdf" TargetMode="External"/><Relationship Id="rId39" Type="http://schemas.openxmlformats.org/officeDocument/2006/relationships/hyperlink" Target="https://online.queens.edu/resources/article/benefits-of-diversity-in-school/" TargetMode="External"/><Relationship Id="rId21" Type="http://schemas.openxmlformats.org/officeDocument/2006/relationships/hyperlink" Target="https://familylives.org.uk/advice/early-years-development/learning-and-play/why-play-matters/" TargetMode="External"/><Relationship Id="rId34" Type="http://schemas.openxmlformats.org/officeDocument/2006/relationships/hyperlink" Target="https://nurseryworld.co.uk/features/article/an-essential-guide-to-interactions" TargetMode="External"/><Relationship Id="rId42" Type="http://schemas.openxmlformats.org/officeDocument/2006/relationships/hyperlink" Target="https://spielgaben.com/educational-philosophy-suit-child-montessori-waldorf-reggio-emilia/" TargetMode="External"/><Relationship Id="rId47" Type="http://schemas.openxmlformats.org/officeDocument/2006/relationships/hyperlink" Target="https://thecompassschool.com/blog/key-elements-reggio-emilia-approach/" TargetMode="External"/><Relationship Id="rId50" Type="http://schemas.openxmlformats.org/officeDocument/2006/relationships/hyperlink" Target="https://ncbi.nlm.nih.gov/books/NBK2659/" TargetMode="External"/><Relationship Id="rId55" Type="http://schemas.openxmlformats.org/officeDocument/2006/relationships/hyperlink" Target="https://gov.wales/sites/defaut/files/publications/2018-03/an-independent-stocktake-of-the-foundation-phase-in-wales-final-report.pdf" TargetMode="External"/><Relationship Id="rId63" Type="http://schemas.openxmlformats.org/officeDocument/2006/relationships/hyperlink" Target="https://cyfarthfahigh.merthyr.sch.uk/wp-content/uploads/2019/04/Preparing-for-the-New-Curriculum-Feb-2019.pdf" TargetMode="External"/><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ducationendowmentfoundation.org.uk/tools/assessing-and-monitoring-pupil-progress/developing-whole-school-assessment/" TargetMode="External"/><Relationship Id="rId29" Type="http://schemas.openxmlformats.org/officeDocument/2006/relationships/hyperlink" Target="https://courses.lumenlearning.com/boundless-sociology/chapter/the-role-of-socializ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experiential-learning-2795154" TargetMode="External"/><Relationship Id="rId24" Type="http://schemas.openxmlformats.org/officeDocument/2006/relationships/hyperlink" Target="https://assets.publishing.service.gov.uk/government/uploads/system/uploads/attachment_data/file/473974/DFE-RR411_Supporting_the_attainment_of_disadvantaged_pupils.pdf" TargetMode="External"/><Relationship Id="rId32" Type="http://schemas.openxmlformats.org/officeDocument/2006/relationships/hyperlink" Target="https://oecd.org/education/2030/learning-framework-2030.htm/" TargetMode="External"/><Relationship Id="rId37" Type="http://schemas.openxmlformats.org/officeDocument/2006/relationships/hyperlink" Target="https://jstor.org/stable/43940584?seq=1" TargetMode="External"/><Relationship Id="rId40" Type="http://schemas.openxmlformats.org/officeDocument/2006/relationships/hyperlink" Target="https://education.vic.gov.au/Documents/childhood/providers/edcare/highexpect.pdf" TargetMode="External"/><Relationship Id="rId45" Type="http://schemas.openxmlformats.org/officeDocument/2006/relationships/hyperlink" Target="https://repository.cardiffmet.ac.uk/bitstream/handle/10369/9695/Implementing%20curriculum%20reform%20in%20Wales%20-%20the%20case%20of%20the%20Foundation%20Phase.pdf?sequence=1&amp;isAllowed=y" TargetMode="External"/><Relationship Id="rId53" Type="http://schemas.openxmlformats.org/officeDocument/2006/relationships/hyperlink" Target="https://hwb.gov.wales/api/storage/6b693169-0407-4a33-bbd9-8c5e452dae9d/personal-and-social-development-well-being-and-cultural-diversity.pdf" TargetMode="External"/><Relationship Id="rId58" Type="http://schemas.openxmlformats.org/officeDocument/2006/relationships/hyperlink" Target="https://dera.ioe.ac.uk/23537/150629-handbook-e_Redacted.pdf" TargetMode="External"/><Relationship Id="rId66" Type="http://schemas.openxmlformats.org/officeDocument/2006/relationships/hyperlink" Target="https://hwb.gov.wales/curriculum-for-wales/supporting-learner-progression-assessment-guidance" TargetMode="External"/><Relationship Id="rId5" Type="http://schemas.openxmlformats.org/officeDocument/2006/relationships/webSettings" Target="webSettings.xml"/><Relationship Id="rId15" Type="http://schemas.openxmlformats.org/officeDocument/2006/relationships/hyperlink" Target="https://geteduca.com/frameworks/te-whariki-ece-curriculum-new-zealand/" TargetMode="External"/><Relationship Id="rId23" Type="http://schemas.openxmlformats.org/officeDocument/2006/relationships/hyperlink" Target="https://www.goodwin.edu/enews/pros-and-cons-of-reggio-emilia/" TargetMode="External"/><Relationship Id="rId28" Type="http://schemas.openxmlformats.org/officeDocument/2006/relationships/hyperlink" Target="https://continued.com/early-childhood-education/articles/i-m-teacher-not-babysitter-22776" TargetMode="External"/><Relationship Id="rId36" Type="http://schemas.openxmlformats.org/officeDocument/2006/relationships/hyperlink" Target="https://pacey.org.uk/news-and-views/pacey-blog/november-2019/how-to-support-children-and-families-experiencing/" TargetMode="External"/><Relationship Id="rId49" Type="http://schemas.openxmlformats.org/officeDocument/2006/relationships/hyperlink" Target="https://theguardian.com/education/2020/aug/26/attainment-gap-between-poor-pupils-and-their-peers-widening" TargetMode="External"/><Relationship Id="rId57" Type="http://schemas.openxmlformats.org/officeDocument/2006/relationships/hyperlink" Target="https://hwb.gov.wales/api/storage/d5d8e39c-b534-40cb-a3f5-7e2e126d8077/foundation-phase-framework.pdf" TargetMode="External"/><Relationship Id="rId61" Type="http://schemas.openxmlformats.org/officeDocument/2006/relationships/hyperlink" Target="https:///www.gov.wales/sites/default/files/publications/2018-06/how-is-my-child-doing-in-the-foundation-phase-a-guide-for-parents-and-carers.pdf" TargetMode="External"/><Relationship Id="rId10" Type="http://schemas.openxmlformats.org/officeDocument/2006/relationships/hyperlink" Target="https://attendanceworks.org/take-action/educators/early-childhood-providers/" TargetMode="External"/><Relationship Id="rId19" Type="http://schemas.openxmlformats.org/officeDocument/2006/relationships/hyperlink" Target="https://estyn.gov.wales/inspection-process/common-inspection-framework" TargetMode="External"/><Relationship Id="rId31" Type="http://schemas.openxmlformats.org/officeDocument/2006/relationships/hyperlink" Target="https://nidirect.gov.uk/articles/how-play-helps-childrens-development" TargetMode="External"/><Relationship Id="rId44" Type="http://schemas.openxmlformats.org/officeDocument/2006/relationships/hyperlink" Target="https://researchgate.net/publication/237527842_The_Effective_Provision_of_Pre-School_Education_EPPE_Project_Findings_from_Pre-school_to_end_of_key_Stage1" TargetMode="External"/><Relationship Id="rId52" Type="http://schemas.openxmlformats.org/officeDocument/2006/relationships/hyperlink" Target="https://famly.co/blog/management/te-whariki-new-zealand-early-years-curriculum/" TargetMode="External"/><Relationship Id="rId60" Type="http://schemas.openxmlformats.org/officeDocument/2006/relationships/hyperlink" Target="https://hwb.gov.wales/professional-development/professional-standards" TargetMode="External"/><Relationship Id="rId65" Type="http://schemas.openxmlformats.org/officeDocument/2006/relationships/hyperlink" Target="https://www.gov.wales/curriculum-wales-overview" TargetMode="External"/><Relationship Id="rId4" Type="http://schemas.openxmlformats.org/officeDocument/2006/relationships/settings" Target="settings.xml"/><Relationship Id="rId9" Type="http://schemas.openxmlformats.org/officeDocument/2006/relationships/hyperlink" Target="https://www.ndti.org.uk/assets/files.pdf" TargetMode="External"/><Relationship Id="rId14" Type="http://schemas.openxmlformats.org/officeDocument/2006/relationships/hyperlink" Target="https://nicurriculum.org.uk/docs/foundation_stage/learning_through_play_ey.pdf" TargetMode="External"/><Relationship Id="rId22" Type="http://schemas.openxmlformats.org/officeDocument/2006/relationships/hyperlink" Target="https://firstdiscoverers.co.uk/bother-early-years-assessment-practice/" TargetMode="External"/><Relationship Id="rId27" Type="http://schemas.openxmlformats.org/officeDocument/2006/relationships/hyperlink" Target="https://jrf.org.uk/report/we-can-solve-poverty-uk" TargetMode="External"/><Relationship Id="rId30" Type="http://schemas.openxmlformats.org/officeDocument/2006/relationships/hyperlink" Target="https://www.ero.govt.nz/publications/working-with-te-whariki/discussion/" TargetMode="External"/><Relationship Id="rId35" Type="http://schemas.openxmlformats.org/officeDocument/2006/relationships/hyperlink" Target="https://www2.oxfordshire.gov.uk/cms/sites/default/files/folders/documents/childreneducationandfamilies/informationforchildcareproviders/Toolkit/GoodAttendanceImportantGUIDANCEPOLICY.pdf" TargetMode="External"/><Relationship Id="rId43" Type="http://schemas.openxmlformats.org/officeDocument/2006/relationships/hyperlink" Target="https://scholastic.com/teachers/articles/teaching-content/reggio-emilia-approach/" TargetMode="External"/><Relationship Id="rId48" Type="http://schemas.openxmlformats.org/officeDocument/2006/relationships/hyperlink" Target="http://www.thegroveprimaryschool.co.uk/about-us/school-attendance/" TargetMode="External"/><Relationship Id="rId56" Type="http://schemas.openxmlformats.org/officeDocument/2006/relationships/hyperlink" Target="https://gov.wales/sites/default/files/publications/2019-07/wales-a-play-friendly-country.pdf" TargetMode="External"/><Relationship Id="rId64" Type="http://schemas.openxmlformats.org/officeDocument/2006/relationships/hyperlink" Target="https://hwb.gov.wales/api/storage/016a744a-d1f4-4d61-8b35-0fe1648c1009/a-new-curriculum-in-wales.pdf" TargetMode="External"/><Relationship Id="rId69" Type="http://schemas.openxmlformats.org/officeDocument/2006/relationships/footer" Target="footer1.xml"/><Relationship Id="rId8" Type="http://schemas.openxmlformats.org/officeDocument/2006/relationships/hyperlink" Target="https://assessmentfoundation.org/about-incerts-baseline.html" TargetMode="External"/><Relationship Id="rId51" Type="http://schemas.openxmlformats.org/officeDocument/2006/relationships/hyperlink" Target="https://downloads.unicef.org.uk/wp-content/uploads/2010/05/UNCRC_PRESS200910web.pdf?_adal_sd=www.unicef.org.uk.1616792408948&amp;_adal_ca=so%3DGoogle%26me%3Dorganic%26ca%3D(not%2520set)%26co%3D(not%2520set)%26ke%3D(not%2520set).1616792408948&amp;_adal_cw=1616792397808.1616792408948&amp;_adal_id=e2c5cea7-bc5c-4290-bd73-50bb331a5f9c.1601232147.7.1616792398.1611255661.edc1fb3e-d4e7-4c68-8cee-7c3cd0568e74.1616792408948&amp;_ga=2.136449392.1963282767.1616792397-607988020.1572349525" TargetMode="External"/><Relationship Id="rId3" Type="http://schemas.openxmlformats.org/officeDocument/2006/relationships/styles" Target="styles.xml"/><Relationship Id="rId12" Type="http://schemas.openxmlformats.org/officeDocument/2006/relationships/hyperlink" Target="https://attendancemattersmagonline.co.uk/addressing-the-impact-of-poverty/" TargetMode="External"/><Relationship Id="rId17" Type="http://schemas.openxmlformats.org/officeDocument/2006/relationships/hyperlink" Target="https://gov.wales/education-changing" TargetMode="External"/><Relationship Id="rId25" Type="http://schemas.openxmlformats.org/officeDocument/2006/relationships/hyperlink" Target="https://senedd.wales/laid%20documents/gen-Id11554-e.pdf" TargetMode="External"/><Relationship Id="rId33" Type="http://schemas.openxmlformats.org/officeDocument/2006/relationships/hyperlink" Target="https://oneeducation.or.uk/importance-of-early-childhood-education/" TargetMode="External"/><Relationship Id="rId38" Type="http://schemas.openxmlformats.org/officeDocument/2006/relationships/hyperlink" Target="https://playengland.org.uk/about-us/why-play-is-important/" TargetMode="External"/><Relationship Id="rId46" Type="http://schemas.openxmlformats.org/officeDocument/2006/relationships/hyperlink" Target="https://www.childrenssoicety.org.uk/what-we-do/our-work/ending-child-poverty" TargetMode="External"/><Relationship Id="rId59" Type="http://schemas.openxmlformats.org/officeDocument/2006/relationships/hyperlink" Target="https://gov.wales/sites/default/files/publications/2019-07/flying-start-health-programme-guidance_0.pdf" TargetMode="External"/><Relationship Id="rId67" Type="http://schemas.openxmlformats.org/officeDocument/2006/relationships/hyperlink" Target="http://orca.cf.ac.uk/88796/1/140506-evaluating-foundation-phase-pedagogy-understanding-en.pdf" TargetMode="External"/><Relationship Id="rId20" Type="http://schemas.openxmlformats.org/officeDocument/2006/relationships/hyperlink" Target="https://estyn.gov.wales/inspection-explained" TargetMode="External"/><Relationship Id="rId41" Type="http://schemas.openxmlformats.org/officeDocument/2006/relationships/hyperlink" Target="https://www.ingentaconnect.com/content/uwp/wjoe/2007/00000014/00000001/art00004" TargetMode="External"/><Relationship Id="rId54" Type="http://schemas.openxmlformats.org/officeDocument/2006/relationships/hyperlink" Target="https://gov.wales/sites/default/files/publications/2018-03/13-children-with-additional-learning-needs.pdf" TargetMode="External"/><Relationship Id="rId62" Type="http://schemas.openxmlformats.org/officeDocument/2006/relationships/hyperlink" Target="https://gov.wales/flying-start-projects-across-wales-benefit-nearly-ps3-million-improve-facilities"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D2926-50BB-4E11-957A-6C92080E2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3059</TotalTime>
  <Pages>21</Pages>
  <Words>8004</Words>
  <Characters>45628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cp:keywords/>
  <dc:description/>
  <cp:lastModifiedBy>kira.thornton.x@outlook.com</cp:lastModifiedBy>
  <cp:revision>247</cp:revision>
  <dcterms:created xsi:type="dcterms:W3CDTF">2021-03-21T14:47:00Z</dcterms:created>
  <dcterms:modified xsi:type="dcterms:W3CDTF">2021-03-28T16:03:00Z</dcterms:modified>
</cp:coreProperties>
</file>