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0924EB" w14:textId="77777777" w:rsidR="00D13C4C" w:rsidRPr="00C574EB" w:rsidRDefault="00D13C4C" w:rsidP="00751A80">
      <w:pPr>
        <w:pStyle w:val="Title"/>
        <w:spacing w:line="360" w:lineRule="auto"/>
        <w:jc w:val="center"/>
        <w:rPr>
          <w:rFonts w:ascii="Times New Roman" w:hAnsi="Times New Roman" w:cs="Times New Roman"/>
        </w:rPr>
      </w:pPr>
      <w:r w:rsidRPr="00C574EB">
        <w:rPr>
          <w:rFonts w:ascii="Times New Roman" w:hAnsi="Times New Roman" w:cs="Times New Roman"/>
        </w:rPr>
        <w:t xml:space="preserve">Hotel Placement </w:t>
      </w:r>
      <w:r w:rsidR="00751A80" w:rsidRPr="00C574EB">
        <w:rPr>
          <w:rFonts w:ascii="Times New Roman" w:hAnsi="Times New Roman" w:cs="Times New Roman"/>
        </w:rPr>
        <w:t>Research Project</w:t>
      </w:r>
    </w:p>
    <w:p w14:paraId="180924EC" w14:textId="77777777" w:rsidR="00D13C4C" w:rsidRPr="00C574EB" w:rsidRDefault="00D13C4C" w:rsidP="00751A80">
      <w:pPr>
        <w:pStyle w:val="Subtitle"/>
        <w:spacing w:line="360" w:lineRule="auto"/>
        <w:jc w:val="center"/>
        <w:rPr>
          <w:rFonts w:ascii="Times New Roman" w:hAnsi="Times New Roman" w:cs="Times New Roman"/>
        </w:rPr>
      </w:pPr>
      <w:r w:rsidRPr="00C574EB">
        <w:rPr>
          <w:rFonts w:ascii="Times New Roman" w:hAnsi="Times New Roman" w:cs="Times New Roman"/>
        </w:rPr>
        <w:t>"To Investigate the Impact of Employee Training and Development on Operational Efficiency and Guest Satisfaction in the Front Office within the Hospitality Industry: A Case Study of Ibis Nottingham".</w:t>
      </w:r>
    </w:p>
    <w:p w14:paraId="180924ED" w14:textId="77777777" w:rsidR="00D13C4C" w:rsidRPr="00C574EB" w:rsidRDefault="00D13C4C" w:rsidP="00751A80">
      <w:pPr>
        <w:spacing w:line="360" w:lineRule="auto"/>
        <w:jc w:val="center"/>
        <w:rPr>
          <w:rFonts w:ascii="Times New Roman" w:hAnsi="Times New Roman" w:cs="Times New Roman"/>
          <w:b/>
          <w:bCs/>
          <w:sz w:val="24"/>
        </w:rPr>
      </w:pPr>
    </w:p>
    <w:p w14:paraId="180924EE" w14:textId="77777777" w:rsidR="00D13C4C" w:rsidRPr="00C574EB" w:rsidRDefault="00D13C4C" w:rsidP="00751A80">
      <w:pPr>
        <w:spacing w:line="360" w:lineRule="auto"/>
        <w:jc w:val="center"/>
        <w:rPr>
          <w:rFonts w:ascii="Times New Roman" w:hAnsi="Times New Roman" w:cs="Times New Roman"/>
          <w:b/>
          <w:bCs/>
          <w:sz w:val="24"/>
        </w:rPr>
      </w:pPr>
    </w:p>
    <w:p w14:paraId="180924EF" w14:textId="77777777" w:rsidR="00D13C4C" w:rsidRPr="00C574EB" w:rsidRDefault="00D13C4C" w:rsidP="00751A80">
      <w:pPr>
        <w:spacing w:line="360" w:lineRule="auto"/>
        <w:jc w:val="center"/>
        <w:rPr>
          <w:rFonts w:ascii="Times New Roman" w:hAnsi="Times New Roman" w:cs="Times New Roman"/>
          <w:b/>
          <w:bCs/>
          <w:sz w:val="24"/>
        </w:rPr>
      </w:pPr>
    </w:p>
    <w:p w14:paraId="180924F0" w14:textId="77777777" w:rsidR="00D13C4C" w:rsidRPr="00C574EB" w:rsidRDefault="00D13C4C" w:rsidP="00751A80">
      <w:pPr>
        <w:spacing w:line="360" w:lineRule="auto"/>
        <w:jc w:val="center"/>
        <w:rPr>
          <w:rFonts w:ascii="Times New Roman" w:hAnsi="Times New Roman" w:cs="Times New Roman"/>
          <w:b/>
          <w:bCs/>
          <w:sz w:val="24"/>
        </w:rPr>
      </w:pPr>
    </w:p>
    <w:p w14:paraId="180924F1" w14:textId="77777777" w:rsidR="00D13C4C" w:rsidRPr="00C574EB" w:rsidRDefault="00D13C4C" w:rsidP="00751A80">
      <w:pPr>
        <w:spacing w:line="360" w:lineRule="auto"/>
        <w:rPr>
          <w:rFonts w:ascii="Times New Roman" w:hAnsi="Times New Roman" w:cs="Times New Roman"/>
          <w:b/>
          <w:bCs/>
          <w:sz w:val="24"/>
        </w:rPr>
      </w:pPr>
    </w:p>
    <w:p w14:paraId="180924F2" w14:textId="77777777" w:rsidR="00D13C4C" w:rsidRPr="00C574EB" w:rsidRDefault="00D13C4C" w:rsidP="00751A80">
      <w:pPr>
        <w:spacing w:line="360" w:lineRule="auto"/>
        <w:jc w:val="center"/>
        <w:rPr>
          <w:rFonts w:ascii="Times New Roman" w:hAnsi="Times New Roman" w:cs="Times New Roman"/>
          <w:b/>
          <w:bCs/>
          <w:sz w:val="24"/>
        </w:rPr>
      </w:pPr>
    </w:p>
    <w:p w14:paraId="180924F3" w14:textId="77777777" w:rsidR="00D13C4C" w:rsidRPr="00C574EB" w:rsidRDefault="00D13C4C" w:rsidP="00751A80">
      <w:pPr>
        <w:spacing w:line="360" w:lineRule="auto"/>
        <w:jc w:val="center"/>
        <w:rPr>
          <w:rFonts w:ascii="Times New Roman" w:hAnsi="Times New Roman" w:cs="Times New Roman"/>
          <w:b/>
          <w:bCs/>
          <w:sz w:val="24"/>
        </w:rPr>
      </w:pPr>
    </w:p>
    <w:p w14:paraId="180924F4" w14:textId="77777777" w:rsidR="00D13C4C" w:rsidRPr="00C574EB" w:rsidRDefault="00D13C4C" w:rsidP="00751A80">
      <w:pPr>
        <w:spacing w:line="360" w:lineRule="auto"/>
        <w:jc w:val="center"/>
        <w:rPr>
          <w:rFonts w:ascii="Times New Roman" w:hAnsi="Times New Roman" w:cs="Times New Roman"/>
          <w:b/>
          <w:bCs/>
          <w:sz w:val="24"/>
        </w:rPr>
      </w:pPr>
    </w:p>
    <w:p w14:paraId="180924F5" w14:textId="77777777" w:rsidR="00D13C4C" w:rsidRPr="00C574EB" w:rsidRDefault="00D13C4C" w:rsidP="00751A80">
      <w:pPr>
        <w:spacing w:line="360" w:lineRule="auto"/>
        <w:jc w:val="center"/>
        <w:rPr>
          <w:rFonts w:ascii="Times New Roman" w:hAnsi="Times New Roman" w:cs="Times New Roman"/>
          <w:b/>
          <w:bCs/>
          <w:sz w:val="24"/>
        </w:rPr>
      </w:pPr>
    </w:p>
    <w:p w14:paraId="180924F6" w14:textId="77777777" w:rsidR="00D13C4C" w:rsidRPr="00C574EB" w:rsidRDefault="00D13C4C" w:rsidP="00751A80">
      <w:pPr>
        <w:spacing w:line="360" w:lineRule="auto"/>
        <w:jc w:val="center"/>
        <w:rPr>
          <w:rFonts w:ascii="Times New Roman" w:hAnsi="Times New Roman" w:cs="Times New Roman"/>
          <w:b/>
          <w:bCs/>
          <w:sz w:val="24"/>
        </w:rPr>
      </w:pPr>
    </w:p>
    <w:p w14:paraId="180924F7" w14:textId="77777777" w:rsidR="00D13C4C" w:rsidRPr="00C574EB" w:rsidRDefault="00D13C4C" w:rsidP="00751A80">
      <w:pPr>
        <w:spacing w:line="360" w:lineRule="auto"/>
        <w:jc w:val="center"/>
        <w:rPr>
          <w:rFonts w:ascii="Times New Roman" w:hAnsi="Times New Roman" w:cs="Times New Roman"/>
          <w:b/>
          <w:bCs/>
          <w:sz w:val="24"/>
        </w:rPr>
      </w:pPr>
    </w:p>
    <w:p w14:paraId="180924F8" w14:textId="4202ED52" w:rsidR="00D13C4C" w:rsidRPr="00C574EB" w:rsidRDefault="00D13C4C" w:rsidP="00751A80">
      <w:pPr>
        <w:spacing w:line="360" w:lineRule="auto"/>
        <w:jc w:val="center"/>
        <w:rPr>
          <w:rFonts w:ascii="Times New Roman" w:hAnsi="Times New Roman" w:cs="Times New Roman"/>
          <w:b/>
          <w:bCs/>
          <w:sz w:val="28"/>
        </w:rPr>
      </w:pPr>
      <w:r w:rsidRPr="00C574EB">
        <w:rPr>
          <w:rFonts w:ascii="Times New Roman" w:hAnsi="Times New Roman" w:cs="Times New Roman"/>
          <w:b/>
          <w:bCs/>
          <w:sz w:val="28"/>
        </w:rPr>
        <w:t>Student Name:</w:t>
      </w:r>
      <w:r w:rsidR="00001980" w:rsidRPr="00C574EB">
        <w:rPr>
          <w:rFonts w:ascii="Times New Roman" w:hAnsi="Times New Roman" w:cs="Times New Roman"/>
          <w:b/>
          <w:bCs/>
          <w:sz w:val="28"/>
        </w:rPr>
        <w:t xml:space="preserve"> Radu Cimpoes</w:t>
      </w:r>
    </w:p>
    <w:p w14:paraId="58A4E0C7" w14:textId="4C60B064" w:rsidR="004255BA" w:rsidRPr="00C574EB" w:rsidRDefault="004255BA" w:rsidP="004255BA">
      <w:pPr>
        <w:spacing w:line="360" w:lineRule="auto"/>
        <w:jc w:val="center"/>
        <w:rPr>
          <w:rFonts w:ascii="Times New Roman" w:hAnsi="Times New Roman" w:cs="Times New Roman"/>
          <w:b/>
          <w:bCs/>
          <w:sz w:val="28"/>
        </w:rPr>
      </w:pPr>
      <w:r w:rsidRPr="004255BA">
        <w:rPr>
          <w:rFonts w:ascii="Times New Roman" w:hAnsi="Times New Roman" w:cs="Times New Roman"/>
          <w:b/>
          <w:bCs/>
          <w:sz w:val="28"/>
        </w:rPr>
        <w:t>Student ID: 2120102</w:t>
      </w:r>
    </w:p>
    <w:p w14:paraId="02240AD1" w14:textId="559652B4" w:rsidR="00BC4CD7" w:rsidRPr="00C574EB" w:rsidRDefault="00BC4CD7" w:rsidP="00751A80">
      <w:pPr>
        <w:spacing w:line="360" w:lineRule="auto"/>
        <w:jc w:val="center"/>
        <w:rPr>
          <w:rFonts w:ascii="Times New Roman" w:hAnsi="Times New Roman" w:cs="Times New Roman"/>
          <w:b/>
          <w:bCs/>
          <w:sz w:val="28"/>
        </w:rPr>
      </w:pPr>
      <w:r w:rsidRPr="00C574EB">
        <w:rPr>
          <w:rFonts w:ascii="Times New Roman" w:hAnsi="Times New Roman" w:cs="Times New Roman"/>
          <w:b/>
          <w:bCs/>
          <w:sz w:val="28"/>
        </w:rPr>
        <w:t>Module Code: BMIH6008</w:t>
      </w:r>
    </w:p>
    <w:p w14:paraId="424C5495" w14:textId="2083F944" w:rsidR="004255BA" w:rsidRPr="00C574EB" w:rsidRDefault="004255BA" w:rsidP="00751A80">
      <w:pPr>
        <w:spacing w:line="360" w:lineRule="auto"/>
        <w:jc w:val="center"/>
        <w:rPr>
          <w:rFonts w:ascii="Times New Roman" w:hAnsi="Times New Roman" w:cs="Times New Roman"/>
          <w:b/>
          <w:bCs/>
          <w:sz w:val="28"/>
        </w:rPr>
      </w:pPr>
      <w:r w:rsidRPr="00C574EB">
        <w:rPr>
          <w:rFonts w:ascii="Times New Roman" w:hAnsi="Times New Roman" w:cs="Times New Roman"/>
          <w:b/>
          <w:bCs/>
          <w:sz w:val="28"/>
        </w:rPr>
        <w:t>Project Supervisor</w:t>
      </w:r>
      <w:r w:rsidR="00E92523" w:rsidRPr="00C574EB">
        <w:rPr>
          <w:rFonts w:ascii="Times New Roman" w:hAnsi="Times New Roman" w:cs="Times New Roman"/>
          <w:b/>
          <w:bCs/>
          <w:sz w:val="28"/>
        </w:rPr>
        <w:t>: Christopher Wilkin</w:t>
      </w:r>
      <w:r w:rsidR="009A0421" w:rsidRPr="00C574EB">
        <w:rPr>
          <w:rFonts w:ascii="Times New Roman" w:hAnsi="Times New Roman" w:cs="Times New Roman"/>
          <w:b/>
          <w:bCs/>
          <w:sz w:val="28"/>
        </w:rPr>
        <w:t>s</w:t>
      </w:r>
    </w:p>
    <w:p w14:paraId="1A16D8B1" w14:textId="5003064D" w:rsidR="009A0421" w:rsidRPr="00C574EB" w:rsidRDefault="009A0421" w:rsidP="00751A80">
      <w:pPr>
        <w:spacing w:line="360" w:lineRule="auto"/>
        <w:jc w:val="center"/>
        <w:rPr>
          <w:rFonts w:ascii="Times New Roman" w:hAnsi="Times New Roman" w:cs="Times New Roman"/>
          <w:b/>
          <w:bCs/>
          <w:sz w:val="28"/>
        </w:rPr>
      </w:pPr>
      <w:r w:rsidRPr="00C574EB">
        <w:rPr>
          <w:rFonts w:ascii="Times New Roman" w:hAnsi="Times New Roman" w:cs="Times New Roman"/>
          <w:b/>
          <w:bCs/>
          <w:sz w:val="28"/>
        </w:rPr>
        <w:t>15/11/2024</w:t>
      </w:r>
    </w:p>
    <w:p w14:paraId="180924FA" w14:textId="77777777" w:rsidR="00117C66" w:rsidRPr="00C574EB" w:rsidRDefault="00117C66">
      <w:pPr>
        <w:rPr>
          <w:rFonts w:ascii="Times New Roman" w:eastAsiaTheme="majorEastAsia" w:hAnsi="Times New Roman" w:cs="Times New Roman"/>
          <w:b/>
          <w:bCs/>
          <w:color w:val="365F91" w:themeColor="accent1" w:themeShade="BF"/>
          <w:sz w:val="28"/>
          <w:szCs w:val="28"/>
        </w:rPr>
      </w:pPr>
      <w:r w:rsidRPr="00C574EB">
        <w:rPr>
          <w:rFonts w:ascii="Times New Roman" w:hAnsi="Times New Roman" w:cs="Times New Roman"/>
        </w:rPr>
        <w:br w:type="page"/>
      </w:r>
    </w:p>
    <w:p w14:paraId="180924FB" w14:textId="77777777" w:rsidR="0035674F" w:rsidRPr="00C574EB" w:rsidRDefault="0035674F" w:rsidP="006E39BD">
      <w:pPr>
        <w:pStyle w:val="Heading1"/>
        <w:spacing w:line="360" w:lineRule="auto"/>
        <w:jc w:val="both"/>
        <w:rPr>
          <w:rFonts w:ascii="Times New Roman" w:hAnsi="Times New Roman" w:cs="Times New Roman"/>
        </w:rPr>
      </w:pPr>
      <w:bookmarkStart w:id="0" w:name="_Toc181963291"/>
      <w:r w:rsidRPr="00C574EB">
        <w:rPr>
          <w:rFonts w:ascii="Times New Roman" w:hAnsi="Times New Roman" w:cs="Times New Roman"/>
        </w:rPr>
        <w:lastRenderedPageBreak/>
        <w:t>Acknowledgement</w:t>
      </w:r>
      <w:r w:rsidR="006E39BD" w:rsidRPr="00C574EB">
        <w:rPr>
          <w:rFonts w:ascii="Times New Roman" w:hAnsi="Times New Roman" w:cs="Times New Roman"/>
        </w:rPr>
        <w:t xml:space="preserve"> of AI usage</w:t>
      </w:r>
      <w:bookmarkEnd w:id="0"/>
    </w:p>
    <w:p w14:paraId="1666BBE1" w14:textId="77777777" w:rsidR="00E123D1" w:rsidRPr="00E123D1" w:rsidRDefault="00E123D1" w:rsidP="00E123D1">
      <w:pPr>
        <w:spacing w:line="360" w:lineRule="auto"/>
        <w:jc w:val="both"/>
        <w:rPr>
          <w:rFonts w:ascii="Times New Roman" w:hAnsi="Times New Roman" w:cs="Times New Roman"/>
          <w:bCs/>
          <w:sz w:val="24"/>
        </w:rPr>
      </w:pPr>
      <w:r w:rsidRPr="00E123D1">
        <w:rPr>
          <w:rFonts w:ascii="Times New Roman" w:hAnsi="Times New Roman" w:cs="Times New Roman"/>
          <w:bCs/>
          <w:sz w:val="24"/>
        </w:rPr>
        <w:t>I confirm that I have not used any AI tools in the research and creation of this</w:t>
      </w:r>
    </w:p>
    <w:p w14:paraId="7E425F9B" w14:textId="77777777" w:rsidR="00E123D1" w:rsidRPr="00E123D1" w:rsidRDefault="00E123D1" w:rsidP="00E123D1">
      <w:pPr>
        <w:spacing w:line="360" w:lineRule="auto"/>
        <w:jc w:val="both"/>
        <w:rPr>
          <w:rFonts w:ascii="Times New Roman" w:hAnsi="Times New Roman" w:cs="Times New Roman"/>
          <w:bCs/>
          <w:sz w:val="24"/>
        </w:rPr>
      </w:pPr>
      <w:r w:rsidRPr="00E123D1">
        <w:rPr>
          <w:rFonts w:ascii="Times New Roman" w:hAnsi="Times New Roman" w:cs="Times New Roman"/>
          <w:bCs/>
          <w:sz w:val="24"/>
        </w:rPr>
        <w:t>assignment. I confirm that I have not presented any AI generated materials as my own</w:t>
      </w:r>
    </w:p>
    <w:p w14:paraId="535AB857" w14:textId="77777777" w:rsidR="00E123D1" w:rsidRPr="00E123D1" w:rsidRDefault="00E123D1" w:rsidP="00E123D1">
      <w:pPr>
        <w:spacing w:line="360" w:lineRule="auto"/>
        <w:jc w:val="both"/>
        <w:rPr>
          <w:rFonts w:ascii="Times New Roman" w:hAnsi="Times New Roman" w:cs="Times New Roman"/>
          <w:bCs/>
          <w:sz w:val="24"/>
        </w:rPr>
      </w:pPr>
      <w:r w:rsidRPr="00E123D1">
        <w:rPr>
          <w:rFonts w:ascii="Times New Roman" w:hAnsi="Times New Roman" w:cs="Times New Roman"/>
          <w:bCs/>
          <w:sz w:val="24"/>
        </w:rPr>
        <w:t>work. I confirm I have copies of my drafts, notes, and other resources I used, which I</w:t>
      </w:r>
    </w:p>
    <w:p w14:paraId="5A5EC555" w14:textId="77777777" w:rsidR="00E123D1" w:rsidRPr="00E123D1" w:rsidRDefault="00E123D1" w:rsidP="00E123D1">
      <w:pPr>
        <w:spacing w:line="360" w:lineRule="auto"/>
        <w:jc w:val="both"/>
        <w:rPr>
          <w:rFonts w:ascii="Times New Roman" w:hAnsi="Times New Roman" w:cs="Times New Roman"/>
          <w:bCs/>
          <w:sz w:val="24"/>
        </w:rPr>
      </w:pPr>
      <w:r w:rsidRPr="00E123D1">
        <w:rPr>
          <w:rFonts w:ascii="Times New Roman" w:hAnsi="Times New Roman" w:cs="Times New Roman"/>
          <w:bCs/>
          <w:sz w:val="24"/>
        </w:rPr>
        <w:t>may be asked to provide in evidence.</w:t>
      </w:r>
    </w:p>
    <w:p w14:paraId="00C54505" w14:textId="77777777" w:rsidR="00E123D1" w:rsidRPr="00E123D1" w:rsidRDefault="00E123D1" w:rsidP="00E123D1">
      <w:pPr>
        <w:spacing w:line="360" w:lineRule="auto"/>
        <w:jc w:val="both"/>
        <w:rPr>
          <w:rFonts w:ascii="Times New Roman" w:hAnsi="Times New Roman" w:cs="Times New Roman"/>
          <w:bCs/>
          <w:sz w:val="24"/>
        </w:rPr>
      </w:pPr>
    </w:p>
    <w:p w14:paraId="18092500" w14:textId="77777777" w:rsidR="0035674F" w:rsidRPr="00C574EB" w:rsidRDefault="0035674F" w:rsidP="006E39BD">
      <w:pPr>
        <w:spacing w:line="360" w:lineRule="auto"/>
        <w:jc w:val="both"/>
        <w:rPr>
          <w:rFonts w:ascii="Times New Roman" w:hAnsi="Times New Roman" w:cs="Times New Roman"/>
          <w:b/>
          <w:bCs/>
          <w:sz w:val="28"/>
        </w:rPr>
      </w:pPr>
      <w:r w:rsidRPr="00C574EB">
        <w:rPr>
          <w:rFonts w:ascii="Times New Roman" w:hAnsi="Times New Roman" w:cs="Times New Roman"/>
          <w:b/>
          <w:bCs/>
          <w:sz w:val="28"/>
        </w:rPr>
        <w:br w:type="page"/>
      </w:r>
    </w:p>
    <w:p w14:paraId="18092501" w14:textId="77777777" w:rsidR="0035674F" w:rsidRPr="00C574EB" w:rsidRDefault="0035674F" w:rsidP="006E39BD">
      <w:pPr>
        <w:pStyle w:val="Heading1"/>
        <w:spacing w:line="360" w:lineRule="auto"/>
        <w:jc w:val="both"/>
        <w:rPr>
          <w:rFonts w:ascii="Times New Roman" w:hAnsi="Times New Roman" w:cs="Times New Roman"/>
        </w:rPr>
      </w:pPr>
      <w:bookmarkStart w:id="1" w:name="_Toc181963292"/>
      <w:r w:rsidRPr="00C574EB">
        <w:rPr>
          <w:rFonts w:ascii="Times New Roman" w:hAnsi="Times New Roman" w:cs="Times New Roman"/>
        </w:rPr>
        <w:lastRenderedPageBreak/>
        <w:t>Abstract</w:t>
      </w:r>
      <w:bookmarkEnd w:id="1"/>
    </w:p>
    <w:p w14:paraId="18092502" w14:textId="77777777" w:rsidR="00025CC9" w:rsidRPr="00C574EB" w:rsidRDefault="00025CC9" w:rsidP="006E39BD">
      <w:pPr>
        <w:spacing w:line="360" w:lineRule="auto"/>
        <w:jc w:val="both"/>
        <w:rPr>
          <w:rFonts w:ascii="Times New Roman" w:hAnsi="Times New Roman" w:cs="Times New Roman"/>
          <w:bCs/>
          <w:sz w:val="24"/>
        </w:rPr>
      </w:pPr>
      <w:r w:rsidRPr="00C574EB">
        <w:rPr>
          <w:rFonts w:ascii="Times New Roman" w:hAnsi="Times New Roman" w:cs="Times New Roman"/>
          <w:bCs/>
          <w:sz w:val="24"/>
        </w:rPr>
        <w:t>The impact of staff training and development on operational performance and guest satisfaction in the hospitality industry is critically examined in this study using Ibis Nottingham as a case study. The research, which focused on front office operations, examines how rigorous evaluations, employee engagement, personalised training programs, and on-the-job training either support or undermine corporate goals. This study provides a comprehensive analysis of training effectiveness in a budget hotel setting via the lens of five key topics identified in the literature: long-term training evaluation, balancing operational effectiveness and guest satisfaction, and tailored staff training.</w:t>
      </w:r>
    </w:p>
    <w:p w14:paraId="18092503" w14:textId="63966AF4" w:rsidR="00025CC9" w:rsidRPr="00C574EB" w:rsidRDefault="00025CC9" w:rsidP="006E39BD">
      <w:pPr>
        <w:spacing w:line="360" w:lineRule="auto"/>
        <w:jc w:val="both"/>
        <w:rPr>
          <w:rFonts w:ascii="Times New Roman" w:eastAsia="Times New Roman" w:hAnsi="Times New Roman" w:cs="Times New Roman"/>
          <w:sz w:val="24"/>
          <w:szCs w:val="24"/>
          <w:lang w:eastAsia="en-IN"/>
        </w:rPr>
      </w:pPr>
      <w:r w:rsidRPr="00C574EB">
        <w:rPr>
          <w:rFonts w:ascii="Times New Roman" w:hAnsi="Times New Roman" w:cs="Times New Roman"/>
          <w:bCs/>
          <w:sz w:val="24"/>
        </w:rPr>
        <w:t xml:space="preserve">The literature indicates that </w:t>
      </w:r>
      <w:r w:rsidR="007768EA" w:rsidRPr="00C574EB">
        <w:rPr>
          <w:rFonts w:ascii="Times New Roman" w:hAnsi="Times New Roman" w:cs="Times New Roman"/>
          <w:bCs/>
          <w:sz w:val="24"/>
        </w:rPr>
        <w:t>to</w:t>
      </w:r>
      <w:r w:rsidRPr="00C574EB">
        <w:rPr>
          <w:rFonts w:ascii="Times New Roman" w:hAnsi="Times New Roman" w:cs="Times New Roman"/>
          <w:bCs/>
          <w:sz w:val="24"/>
        </w:rPr>
        <w:t xml:space="preserve"> address specific operational challenges that are unique to each hotel's clientele and environment, bespoke training programs are required. </w:t>
      </w:r>
      <w:r w:rsidRPr="00C574EB">
        <w:rPr>
          <w:rFonts w:ascii="Times New Roman" w:eastAsia="Times New Roman" w:hAnsi="Times New Roman" w:cs="Times New Roman"/>
          <w:sz w:val="24"/>
          <w:szCs w:val="24"/>
          <w:lang w:eastAsia="en-IN"/>
        </w:rPr>
        <w:t xml:space="preserve">However, Ibis Nottingham's current training initiatives are mainly general, leaving gaps in staff readiness to deal with high visitor volumes and particular local demographics. As a result, a crucial discovery indicates that customised, scenario-based training may close these gaps and improve employee proficiency and visitor happiness. Furthermore, while operational effectiveness is a top priority for low-cost hotels, putting it ahead of the visitor experience might lower satisfaction levels. Ibis Nottingham's present emphasis on technological proficiency sometimes ignores the value of people skills, resulting in effective operations at the expense of fostering friendly visitor relationships. </w:t>
      </w:r>
    </w:p>
    <w:p w14:paraId="18092504" w14:textId="13DA5CAB" w:rsidR="00025CC9" w:rsidRPr="00C574EB" w:rsidRDefault="00025CC9" w:rsidP="006E39BD">
      <w:pPr>
        <w:spacing w:line="360" w:lineRule="auto"/>
        <w:jc w:val="both"/>
        <w:rPr>
          <w:rFonts w:ascii="Times New Roman" w:hAnsi="Times New Roman" w:cs="Times New Roman"/>
          <w:bCs/>
          <w:sz w:val="24"/>
        </w:rPr>
      </w:pPr>
      <w:r w:rsidRPr="00C574EB">
        <w:rPr>
          <w:rFonts w:ascii="Times New Roman" w:eastAsia="Times New Roman" w:hAnsi="Times New Roman" w:cs="Times New Roman"/>
          <w:sz w:val="24"/>
          <w:szCs w:val="24"/>
          <w:lang w:eastAsia="en-IN"/>
        </w:rPr>
        <w:t>The study also emphasises the value of on-the-job training as an affordable way for low-cost hotels to encourage the development of practical skills.</w:t>
      </w:r>
      <w:r w:rsidR="0035674F" w:rsidRPr="00C574EB">
        <w:rPr>
          <w:rFonts w:ascii="Times New Roman" w:hAnsi="Times New Roman" w:cs="Times New Roman"/>
          <w:bCs/>
          <w:sz w:val="24"/>
        </w:rPr>
        <w:t xml:space="preserve"> </w:t>
      </w:r>
      <w:r w:rsidRPr="00C574EB">
        <w:rPr>
          <w:rFonts w:ascii="Times New Roman" w:hAnsi="Times New Roman" w:cs="Times New Roman"/>
          <w:bCs/>
          <w:sz w:val="24"/>
        </w:rPr>
        <w:t xml:space="preserve">According to observations, Ibis Nottingham would benefit from putting in place a structured mentorship program for new recruits </w:t>
      </w:r>
      <w:r w:rsidR="00D14233" w:rsidRPr="00C574EB">
        <w:rPr>
          <w:rFonts w:ascii="Times New Roman" w:hAnsi="Times New Roman" w:cs="Times New Roman"/>
          <w:bCs/>
          <w:sz w:val="24"/>
        </w:rPr>
        <w:t>to</w:t>
      </w:r>
      <w:r w:rsidRPr="00C574EB">
        <w:rPr>
          <w:rFonts w:ascii="Times New Roman" w:hAnsi="Times New Roman" w:cs="Times New Roman"/>
          <w:bCs/>
          <w:sz w:val="24"/>
        </w:rPr>
        <w:t xml:space="preserve"> encourage information exchange and hasten their integration into the hotel's standards. Because there aren't enough interactive components or opportunities for one-on-one feedback, employee involvement in training sessions remains low despite these advantages. This disengagement reduces the possibility that training programs will lead to improved operational practices.</w:t>
      </w:r>
      <w:r w:rsidRPr="00C574EB">
        <w:rPr>
          <w:rFonts w:ascii="Times New Roman" w:hAnsi="Times New Roman" w:cs="Times New Roman"/>
          <w:bCs/>
          <w:sz w:val="24"/>
        </w:rPr>
        <w:cr/>
        <w:t>Lastly, the study identifies a flaw in the evaluation of training's long-term impacts at Ibis Nottingham, which makes it more challenging to quantify improvements in operational efficiency and visitor pleasure following training. The study recommends setting up a framework for tracking key performance metrics so that the hotel can make data-driven choices about how effective training is.</w:t>
      </w:r>
    </w:p>
    <w:sdt>
      <w:sdtPr>
        <w:rPr>
          <w:rFonts w:ascii="Times New Roman" w:eastAsiaTheme="minorHAnsi" w:hAnsi="Times New Roman" w:cs="Times New Roman"/>
          <w:b w:val="0"/>
          <w:bCs w:val="0"/>
          <w:color w:val="auto"/>
          <w:sz w:val="22"/>
          <w:szCs w:val="22"/>
          <w:lang w:val="en-GB" w:eastAsia="en-US"/>
        </w:rPr>
        <w:id w:val="-2091687409"/>
        <w:docPartObj>
          <w:docPartGallery w:val="Table of Contents"/>
          <w:docPartUnique/>
        </w:docPartObj>
      </w:sdtPr>
      <w:sdtEndPr>
        <w:rPr>
          <w:sz w:val="24"/>
          <w:szCs w:val="24"/>
        </w:rPr>
      </w:sdtEndPr>
      <w:sdtContent>
        <w:p w14:paraId="18092505" w14:textId="77777777" w:rsidR="0036183C" w:rsidRPr="00C574EB" w:rsidRDefault="0036183C" w:rsidP="006E39BD">
          <w:pPr>
            <w:pStyle w:val="TOCHeading"/>
            <w:spacing w:line="360" w:lineRule="auto"/>
            <w:jc w:val="both"/>
            <w:rPr>
              <w:rFonts w:ascii="Times New Roman" w:hAnsi="Times New Roman" w:cs="Times New Roman"/>
              <w:lang w:val="en-GB"/>
            </w:rPr>
          </w:pPr>
          <w:r w:rsidRPr="00C574EB">
            <w:rPr>
              <w:rFonts w:ascii="Times New Roman" w:hAnsi="Times New Roman" w:cs="Times New Roman"/>
              <w:lang w:val="en-GB"/>
            </w:rPr>
            <w:t>Table of Contents</w:t>
          </w:r>
        </w:p>
        <w:p w14:paraId="2280582C" w14:textId="47761D65" w:rsidR="00EE3BB7" w:rsidRDefault="0036183C">
          <w:pPr>
            <w:pStyle w:val="TOC1"/>
            <w:tabs>
              <w:tab w:val="right" w:leader="dot" w:pos="9016"/>
            </w:tabs>
            <w:rPr>
              <w:rFonts w:eastAsiaTheme="minorEastAsia"/>
              <w:noProof/>
              <w:kern w:val="2"/>
              <w:sz w:val="24"/>
              <w:szCs w:val="24"/>
              <w:lang w:eastAsia="en-GB"/>
              <w14:ligatures w14:val="standardContextual"/>
            </w:rPr>
          </w:pPr>
          <w:r w:rsidRPr="00C574EB">
            <w:rPr>
              <w:rFonts w:ascii="Times New Roman" w:hAnsi="Times New Roman" w:cs="Times New Roman"/>
              <w:sz w:val="24"/>
              <w:szCs w:val="24"/>
            </w:rPr>
            <w:fldChar w:fldCharType="begin"/>
          </w:r>
          <w:r w:rsidRPr="00C574EB">
            <w:rPr>
              <w:rFonts w:ascii="Times New Roman" w:hAnsi="Times New Roman" w:cs="Times New Roman"/>
              <w:sz w:val="24"/>
              <w:szCs w:val="24"/>
            </w:rPr>
            <w:instrText xml:space="preserve"> TOC \o "1-3" \h \z \u </w:instrText>
          </w:r>
          <w:r w:rsidRPr="00C574EB">
            <w:rPr>
              <w:rFonts w:ascii="Times New Roman" w:hAnsi="Times New Roman" w:cs="Times New Roman"/>
              <w:sz w:val="24"/>
              <w:szCs w:val="24"/>
            </w:rPr>
            <w:fldChar w:fldCharType="separate"/>
          </w:r>
          <w:hyperlink w:anchor="_Toc181963291" w:history="1">
            <w:r w:rsidR="00EE3BB7" w:rsidRPr="002B06CE">
              <w:rPr>
                <w:rStyle w:val="Hyperlink"/>
                <w:rFonts w:ascii="Times New Roman" w:hAnsi="Times New Roman" w:cs="Times New Roman"/>
                <w:noProof/>
              </w:rPr>
              <w:t>Acknowledgement of AI usage</w:t>
            </w:r>
            <w:r w:rsidR="00EE3BB7">
              <w:rPr>
                <w:noProof/>
                <w:webHidden/>
              </w:rPr>
              <w:tab/>
            </w:r>
            <w:r w:rsidR="00EE3BB7">
              <w:rPr>
                <w:noProof/>
                <w:webHidden/>
              </w:rPr>
              <w:fldChar w:fldCharType="begin"/>
            </w:r>
            <w:r w:rsidR="00EE3BB7">
              <w:rPr>
                <w:noProof/>
                <w:webHidden/>
              </w:rPr>
              <w:instrText xml:space="preserve"> PAGEREF _Toc181963291 \h </w:instrText>
            </w:r>
            <w:r w:rsidR="00EE3BB7">
              <w:rPr>
                <w:noProof/>
                <w:webHidden/>
              </w:rPr>
            </w:r>
            <w:r w:rsidR="00EE3BB7">
              <w:rPr>
                <w:noProof/>
                <w:webHidden/>
              </w:rPr>
              <w:fldChar w:fldCharType="separate"/>
            </w:r>
            <w:r w:rsidR="00EE3BB7">
              <w:rPr>
                <w:noProof/>
                <w:webHidden/>
              </w:rPr>
              <w:t>2</w:t>
            </w:r>
            <w:r w:rsidR="00EE3BB7">
              <w:rPr>
                <w:noProof/>
                <w:webHidden/>
              </w:rPr>
              <w:fldChar w:fldCharType="end"/>
            </w:r>
          </w:hyperlink>
        </w:p>
        <w:p w14:paraId="30C367E0" w14:textId="555DA776" w:rsidR="00EE3BB7" w:rsidRDefault="00EE3BB7">
          <w:pPr>
            <w:pStyle w:val="TOC1"/>
            <w:tabs>
              <w:tab w:val="right" w:leader="dot" w:pos="9016"/>
            </w:tabs>
            <w:rPr>
              <w:rFonts w:eastAsiaTheme="minorEastAsia"/>
              <w:noProof/>
              <w:kern w:val="2"/>
              <w:sz w:val="24"/>
              <w:szCs w:val="24"/>
              <w:lang w:eastAsia="en-GB"/>
              <w14:ligatures w14:val="standardContextual"/>
            </w:rPr>
          </w:pPr>
          <w:hyperlink w:anchor="_Toc181963292" w:history="1">
            <w:r w:rsidRPr="002B06CE">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_Toc181963292 \h </w:instrText>
            </w:r>
            <w:r>
              <w:rPr>
                <w:noProof/>
                <w:webHidden/>
              </w:rPr>
            </w:r>
            <w:r>
              <w:rPr>
                <w:noProof/>
                <w:webHidden/>
              </w:rPr>
              <w:fldChar w:fldCharType="separate"/>
            </w:r>
            <w:r>
              <w:rPr>
                <w:noProof/>
                <w:webHidden/>
              </w:rPr>
              <w:t>3</w:t>
            </w:r>
            <w:r>
              <w:rPr>
                <w:noProof/>
                <w:webHidden/>
              </w:rPr>
              <w:fldChar w:fldCharType="end"/>
            </w:r>
          </w:hyperlink>
        </w:p>
        <w:p w14:paraId="5374D8B0" w14:textId="0E8C8002" w:rsidR="00EE3BB7" w:rsidRDefault="00EE3BB7">
          <w:pPr>
            <w:pStyle w:val="TOC1"/>
            <w:tabs>
              <w:tab w:val="right" w:leader="dot" w:pos="9016"/>
            </w:tabs>
            <w:rPr>
              <w:rFonts w:eastAsiaTheme="minorEastAsia"/>
              <w:noProof/>
              <w:kern w:val="2"/>
              <w:sz w:val="24"/>
              <w:szCs w:val="24"/>
              <w:lang w:eastAsia="en-GB"/>
              <w14:ligatures w14:val="standardContextual"/>
            </w:rPr>
          </w:pPr>
          <w:hyperlink w:anchor="_Toc181963293" w:history="1">
            <w:r w:rsidRPr="002B06C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_Toc181963293 \h </w:instrText>
            </w:r>
            <w:r>
              <w:rPr>
                <w:noProof/>
                <w:webHidden/>
              </w:rPr>
            </w:r>
            <w:r>
              <w:rPr>
                <w:noProof/>
                <w:webHidden/>
              </w:rPr>
              <w:fldChar w:fldCharType="separate"/>
            </w:r>
            <w:r>
              <w:rPr>
                <w:noProof/>
                <w:webHidden/>
              </w:rPr>
              <w:t>6</w:t>
            </w:r>
            <w:r>
              <w:rPr>
                <w:noProof/>
                <w:webHidden/>
              </w:rPr>
              <w:fldChar w:fldCharType="end"/>
            </w:r>
          </w:hyperlink>
        </w:p>
        <w:p w14:paraId="44A9A962" w14:textId="017919BC"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294" w:history="1">
            <w:r w:rsidRPr="002B06CE">
              <w:rPr>
                <w:rStyle w:val="Hyperlink"/>
                <w:rFonts w:ascii="Times New Roman" w:hAnsi="Times New Roman" w:cs="Times New Roman"/>
                <w:noProof/>
              </w:rPr>
              <w:t>Research Background</w:t>
            </w:r>
            <w:r>
              <w:rPr>
                <w:noProof/>
                <w:webHidden/>
              </w:rPr>
              <w:tab/>
            </w:r>
            <w:r>
              <w:rPr>
                <w:noProof/>
                <w:webHidden/>
              </w:rPr>
              <w:fldChar w:fldCharType="begin"/>
            </w:r>
            <w:r>
              <w:rPr>
                <w:noProof/>
                <w:webHidden/>
              </w:rPr>
              <w:instrText xml:space="preserve"> PAGEREF _Toc181963294 \h </w:instrText>
            </w:r>
            <w:r>
              <w:rPr>
                <w:noProof/>
                <w:webHidden/>
              </w:rPr>
            </w:r>
            <w:r>
              <w:rPr>
                <w:noProof/>
                <w:webHidden/>
              </w:rPr>
              <w:fldChar w:fldCharType="separate"/>
            </w:r>
            <w:r>
              <w:rPr>
                <w:noProof/>
                <w:webHidden/>
              </w:rPr>
              <w:t>6</w:t>
            </w:r>
            <w:r>
              <w:rPr>
                <w:noProof/>
                <w:webHidden/>
              </w:rPr>
              <w:fldChar w:fldCharType="end"/>
            </w:r>
          </w:hyperlink>
        </w:p>
        <w:p w14:paraId="3BD3FF73" w14:textId="471D543A"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295" w:history="1">
            <w:r w:rsidRPr="002B06CE">
              <w:rPr>
                <w:rStyle w:val="Hyperlink"/>
                <w:rFonts w:ascii="Times New Roman" w:hAnsi="Times New Roman" w:cs="Times New Roman"/>
                <w:noProof/>
              </w:rPr>
              <w:t>Research Rationale</w:t>
            </w:r>
            <w:r>
              <w:rPr>
                <w:noProof/>
                <w:webHidden/>
              </w:rPr>
              <w:tab/>
            </w:r>
            <w:r>
              <w:rPr>
                <w:noProof/>
                <w:webHidden/>
              </w:rPr>
              <w:fldChar w:fldCharType="begin"/>
            </w:r>
            <w:r>
              <w:rPr>
                <w:noProof/>
                <w:webHidden/>
              </w:rPr>
              <w:instrText xml:space="preserve"> PAGEREF _Toc181963295 \h </w:instrText>
            </w:r>
            <w:r>
              <w:rPr>
                <w:noProof/>
                <w:webHidden/>
              </w:rPr>
            </w:r>
            <w:r>
              <w:rPr>
                <w:noProof/>
                <w:webHidden/>
              </w:rPr>
              <w:fldChar w:fldCharType="separate"/>
            </w:r>
            <w:r>
              <w:rPr>
                <w:noProof/>
                <w:webHidden/>
              </w:rPr>
              <w:t>6</w:t>
            </w:r>
            <w:r>
              <w:rPr>
                <w:noProof/>
                <w:webHidden/>
              </w:rPr>
              <w:fldChar w:fldCharType="end"/>
            </w:r>
          </w:hyperlink>
        </w:p>
        <w:p w14:paraId="4EFBB95D" w14:textId="6E9C2514"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296" w:history="1">
            <w:r w:rsidRPr="002B06CE">
              <w:rPr>
                <w:rStyle w:val="Hyperlink"/>
                <w:rFonts w:ascii="Times New Roman" w:hAnsi="Times New Roman" w:cs="Times New Roman"/>
                <w:noProof/>
              </w:rPr>
              <w:t>Research aims and objectives</w:t>
            </w:r>
            <w:r>
              <w:rPr>
                <w:noProof/>
                <w:webHidden/>
              </w:rPr>
              <w:tab/>
            </w:r>
            <w:r>
              <w:rPr>
                <w:noProof/>
                <w:webHidden/>
              </w:rPr>
              <w:fldChar w:fldCharType="begin"/>
            </w:r>
            <w:r>
              <w:rPr>
                <w:noProof/>
                <w:webHidden/>
              </w:rPr>
              <w:instrText xml:space="preserve"> PAGEREF _Toc181963296 \h </w:instrText>
            </w:r>
            <w:r>
              <w:rPr>
                <w:noProof/>
                <w:webHidden/>
              </w:rPr>
            </w:r>
            <w:r>
              <w:rPr>
                <w:noProof/>
                <w:webHidden/>
              </w:rPr>
              <w:fldChar w:fldCharType="separate"/>
            </w:r>
            <w:r>
              <w:rPr>
                <w:noProof/>
                <w:webHidden/>
              </w:rPr>
              <w:t>6</w:t>
            </w:r>
            <w:r>
              <w:rPr>
                <w:noProof/>
                <w:webHidden/>
              </w:rPr>
              <w:fldChar w:fldCharType="end"/>
            </w:r>
          </w:hyperlink>
        </w:p>
        <w:p w14:paraId="2A0315C7" w14:textId="383A8D4F" w:rsidR="00EE3BB7" w:rsidRDefault="00EE3BB7">
          <w:pPr>
            <w:pStyle w:val="TOC1"/>
            <w:tabs>
              <w:tab w:val="right" w:leader="dot" w:pos="9016"/>
            </w:tabs>
            <w:rPr>
              <w:rFonts w:eastAsiaTheme="minorEastAsia"/>
              <w:noProof/>
              <w:kern w:val="2"/>
              <w:sz w:val="24"/>
              <w:szCs w:val="24"/>
              <w:lang w:eastAsia="en-GB"/>
              <w14:ligatures w14:val="standardContextual"/>
            </w:rPr>
          </w:pPr>
          <w:hyperlink w:anchor="_Toc181963297" w:history="1">
            <w:r w:rsidRPr="002B06CE">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_Toc181963297 \h </w:instrText>
            </w:r>
            <w:r>
              <w:rPr>
                <w:noProof/>
                <w:webHidden/>
              </w:rPr>
            </w:r>
            <w:r>
              <w:rPr>
                <w:noProof/>
                <w:webHidden/>
              </w:rPr>
              <w:fldChar w:fldCharType="separate"/>
            </w:r>
            <w:r>
              <w:rPr>
                <w:noProof/>
                <w:webHidden/>
              </w:rPr>
              <w:t>7</w:t>
            </w:r>
            <w:r>
              <w:rPr>
                <w:noProof/>
                <w:webHidden/>
              </w:rPr>
              <w:fldChar w:fldCharType="end"/>
            </w:r>
          </w:hyperlink>
        </w:p>
        <w:p w14:paraId="536749D6" w14:textId="38C4E26B"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298" w:history="1">
            <w:r w:rsidRPr="002B06CE">
              <w:rPr>
                <w:rStyle w:val="Hyperlink"/>
                <w:rFonts w:ascii="Times New Roman" w:hAnsi="Times New Roman" w:cs="Times New Roman"/>
                <w:noProof/>
              </w:rPr>
              <w:t>Employee Training and Operational Efficiency in the Hospitality Industry</w:t>
            </w:r>
            <w:r>
              <w:rPr>
                <w:noProof/>
                <w:webHidden/>
              </w:rPr>
              <w:tab/>
            </w:r>
            <w:r>
              <w:rPr>
                <w:noProof/>
                <w:webHidden/>
              </w:rPr>
              <w:fldChar w:fldCharType="begin"/>
            </w:r>
            <w:r>
              <w:rPr>
                <w:noProof/>
                <w:webHidden/>
              </w:rPr>
              <w:instrText xml:space="preserve"> PAGEREF _Toc181963298 \h </w:instrText>
            </w:r>
            <w:r>
              <w:rPr>
                <w:noProof/>
                <w:webHidden/>
              </w:rPr>
            </w:r>
            <w:r>
              <w:rPr>
                <w:noProof/>
                <w:webHidden/>
              </w:rPr>
              <w:fldChar w:fldCharType="separate"/>
            </w:r>
            <w:r>
              <w:rPr>
                <w:noProof/>
                <w:webHidden/>
              </w:rPr>
              <w:t>7</w:t>
            </w:r>
            <w:r>
              <w:rPr>
                <w:noProof/>
                <w:webHidden/>
              </w:rPr>
              <w:fldChar w:fldCharType="end"/>
            </w:r>
          </w:hyperlink>
        </w:p>
        <w:p w14:paraId="3C8868B7" w14:textId="51B7FFBB"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299" w:history="1">
            <w:r w:rsidRPr="002B06CE">
              <w:rPr>
                <w:rStyle w:val="Hyperlink"/>
                <w:rFonts w:ascii="Times New Roman" w:hAnsi="Times New Roman" w:cs="Times New Roman"/>
                <w:noProof/>
              </w:rPr>
              <w:t>Impact of Training on Guest Satisfaction</w:t>
            </w:r>
            <w:r>
              <w:rPr>
                <w:noProof/>
                <w:webHidden/>
              </w:rPr>
              <w:tab/>
            </w:r>
            <w:r>
              <w:rPr>
                <w:noProof/>
                <w:webHidden/>
              </w:rPr>
              <w:fldChar w:fldCharType="begin"/>
            </w:r>
            <w:r>
              <w:rPr>
                <w:noProof/>
                <w:webHidden/>
              </w:rPr>
              <w:instrText xml:space="preserve"> PAGEREF _Toc181963299 \h </w:instrText>
            </w:r>
            <w:r>
              <w:rPr>
                <w:noProof/>
                <w:webHidden/>
              </w:rPr>
            </w:r>
            <w:r>
              <w:rPr>
                <w:noProof/>
                <w:webHidden/>
              </w:rPr>
              <w:fldChar w:fldCharType="separate"/>
            </w:r>
            <w:r>
              <w:rPr>
                <w:noProof/>
                <w:webHidden/>
              </w:rPr>
              <w:t>8</w:t>
            </w:r>
            <w:r>
              <w:rPr>
                <w:noProof/>
                <w:webHidden/>
              </w:rPr>
              <w:fldChar w:fldCharType="end"/>
            </w:r>
          </w:hyperlink>
        </w:p>
        <w:p w14:paraId="58260361" w14:textId="6AB1F521"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00" w:history="1">
            <w:r w:rsidRPr="002B06CE">
              <w:rPr>
                <w:rStyle w:val="Hyperlink"/>
                <w:rFonts w:ascii="Times New Roman" w:hAnsi="Times New Roman" w:cs="Times New Roman"/>
                <w:noProof/>
              </w:rPr>
              <w:t>Evaluating Training and Development Programs in Budget Hotels</w:t>
            </w:r>
            <w:r>
              <w:rPr>
                <w:noProof/>
                <w:webHidden/>
              </w:rPr>
              <w:tab/>
            </w:r>
            <w:r>
              <w:rPr>
                <w:noProof/>
                <w:webHidden/>
              </w:rPr>
              <w:fldChar w:fldCharType="begin"/>
            </w:r>
            <w:r>
              <w:rPr>
                <w:noProof/>
                <w:webHidden/>
              </w:rPr>
              <w:instrText xml:space="preserve"> PAGEREF _Toc181963300 \h </w:instrText>
            </w:r>
            <w:r>
              <w:rPr>
                <w:noProof/>
                <w:webHidden/>
              </w:rPr>
            </w:r>
            <w:r>
              <w:rPr>
                <w:noProof/>
                <w:webHidden/>
              </w:rPr>
              <w:fldChar w:fldCharType="separate"/>
            </w:r>
            <w:r>
              <w:rPr>
                <w:noProof/>
                <w:webHidden/>
              </w:rPr>
              <w:t>8</w:t>
            </w:r>
            <w:r>
              <w:rPr>
                <w:noProof/>
                <w:webHidden/>
              </w:rPr>
              <w:fldChar w:fldCharType="end"/>
            </w:r>
          </w:hyperlink>
        </w:p>
        <w:p w14:paraId="455C8458" w14:textId="76A94E47"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01" w:history="1">
            <w:r w:rsidRPr="002B06CE">
              <w:rPr>
                <w:rStyle w:val="Hyperlink"/>
                <w:rFonts w:ascii="Times New Roman" w:hAnsi="Times New Roman" w:cs="Times New Roman"/>
                <w:noProof/>
              </w:rPr>
              <w:t>Training’s Role in Balancing Operational Efficiency and Guest Satisfaction</w:t>
            </w:r>
            <w:r>
              <w:rPr>
                <w:noProof/>
                <w:webHidden/>
              </w:rPr>
              <w:tab/>
            </w:r>
            <w:r>
              <w:rPr>
                <w:noProof/>
                <w:webHidden/>
              </w:rPr>
              <w:fldChar w:fldCharType="begin"/>
            </w:r>
            <w:r>
              <w:rPr>
                <w:noProof/>
                <w:webHidden/>
              </w:rPr>
              <w:instrText xml:space="preserve"> PAGEREF _Toc181963301 \h </w:instrText>
            </w:r>
            <w:r>
              <w:rPr>
                <w:noProof/>
                <w:webHidden/>
              </w:rPr>
            </w:r>
            <w:r>
              <w:rPr>
                <w:noProof/>
                <w:webHidden/>
              </w:rPr>
              <w:fldChar w:fldCharType="separate"/>
            </w:r>
            <w:r>
              <w:rPr>
                <w:noProof/>
                <w:webHidden/>
              </w:rPr>
              <w:t>9</w:t>
            </w:r>
            <w:r>
              <w:rPr>
                <w:noProof/>
                <w:webHidden/>
              </w:rPr>
              <w:fldChar w:fldCharType="end"/>
            </w:r>
          </w:hyperlink>
        </w:p>
        <w:p w14:paraId="094DF139" w14:textId="2CA1F2BA"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02" w:history="1">
            <w:r w:rsidRPr="002B06CE">
              <w:rPr>
                <w:rStyle w:val="Hyperlink"/>
                <w:rFonts w:ascii="Times New Roman" w:hAnsi="Times New Roman" w:cs="Times New Roman"/>
                <w:noProof/>
              </w:rPr>
              <w:t>Research Gap</w:t>
            </w:r>
            <w:r>
              <w:rPr>
                <w:noProof/>
                <w:webHidden/>
              </w:rPr>
              <w:tab/>
            </w:r>
            <w:r>
              <w:rPr>
                <w:noProof/>
                <w:webHidden/>
              </w:rPr>
              <w:fldChar w:fldCharType="begin"/>
            </w:r>
            <w:r>
              <w:rPr>
                <w:noProof/>
                <w:webHidden/>
              </w:rPr>
              <w:instrText xml:space="preserve"> PAGEREF _Toc181963302 \h </w:instrText>
            </w:r>
            <w:r>
              <w:rPr>
                <w:noProof/>
                <w:webHidden/>
              </w:rPr>
            </w:r>
            <w:r>
              <w:rPr>
                <w:noProof/>
                <w:webHidden/>
              </w:rPr>
              <w:fldChar w:fldCharType="separate"/>
            </w:r>
            <w:r>
              <w:rPr>
                <w:noProof/>
                <w:webHidden/>
              </w:rPr>
              <w:t>9</w:t>
            </w:r>
            <w:r>
              <w:rPr>
                <w:noProof/>
                <w:webHidden/>
              </w:rPr>
              <w:fldChar w:fldCharType="end"/>
            </w:r>
          </w:hyperlink>
        </w:p>
        <w:p w14:paraId="0E2BD59A" w14:textId="3FC94A75" w:rsidR="00EE3BB7" w:rsidRDefault="00EE3BB7">
          <w:pPr>
            <w:pStyle w:val="TOC1"/>
            <w:tabs>
              <w:tab w:val="right" w:leader="dot" w:pos="9016"/>
            </w:tabs>
            <w:rPr>
              <w:rFonts w:eastAsiaTheme="minorEastAsia"/>
              <w:noProof/>
              <w:kern w:val="2"/>
              <w:sz w:val="24"/>
              <w:szCs w:val="24"/>
              <w:lang w:eastAsia="en-GB"/>
              <w14:ligatures w14:val="standardContextual"/>
            </w:rPr>
          </w:pPr>
          <w:hyperlink w:anchor="_Toc181963303" w:history="1">
            <w:r w:rsidRPr="002B06CE">
              <w:rPr>
                <w:rStyle w:val="Hyperlink"/>
                <w:rFonts w:ascii="Times New Roman" w:hAnsi="Times New Roman" w:cs="Times New Roman"/>
                <w:noProof/>
              </w:rPr>
              <w:t>Case Study Methodology</w:t>
            </w:r>
            <w:r>
              <w:rPr>
                <w:noProof/>
                <w:webHidden/>
              </w:rPr>
              <w:tab/>
            </w:r>
            <w:r>
              <w:rPr>
                <w:noProof/>
                <w:webHidden/>
              </w:rPr>
              <w:fldChar w:fldCharType="begin"/>
            </w:r>
            <w:r>
              <w:rPr>
                <w:noProof/>
                <w:webHidden/>
              </w:rPr>
              <w:instrText xml:space="preserve"> PAGEREF _Toc181963303 \h </w:instrText>
            </w:r>
            <w:r>
              <w:rPr>
                <w:noProof/>
                <w:webHidden/>
              </w:rPr>
            </w:r>
            <w:r>
              <w:rPr>
                <w:noProof/>
                <w:webHidden/>
              </w:rPr>
              <w:fldChar w:fldCharType="separate"/>
            </w:r>
            <w:r>
              <w:rPr>
                <w:noProof/>
                <w:webHidden/>
              </w:rPr>
              <w:t>10</w:t>
            </w:r>
            <w:r>
              <w:rPr>
                <w:noProof/>
                <w:webHidden/>
              </w:rPr>
              <w:fldChar w:fldCharType="end"/>
            </w:r>
          </w:hyperlink>
        </w:p>
        <w:p w14:paraId="42AE29C5" w14:textId="0405C8B6"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04" w:history="1">
            <w:r w:rsidRPr="002B06CE">
              <w:rPr>
                <w:rStyle w:val="Hyperlink"/>
                <w:rFonts w:ascii="Times New Roman" w:hAnsi="Times New Roman" w:cs="Times New Roman"/>
                <w:noProof/>
              </w:rPr>
              <w:t>Benefits of Case Study Methodology</w:t>
            </w:r>
            <w:r>
              <w:rPr>
                <w:noProof/>
                <w:webHidden/>
              </w:rPr>
              <w:tab/>
            </w:r>
            <w:r>
              <w:rPr>
                <w:noProof/>
                <w:webHidden/>
              </w:rPr>
              <w:fldChar w:fldCharType="begin"/>
            </w:r>
            <w:r>
              <w:rPr>
                <w:noProof/>
                <w:webHidden/>
              </w:rPr>
              <w:instrText xml:space="preserve"> PAGEREF _Toc181963304 \h </w:instrText>
            </w:r>
            <w:r>
              <w:rPr>
                <w:noProof/>
                <w:webHidden/>
              </w:rPr>
            </w:r>
            <w:r>
              <w:rPr>
                <w:noProof/>
                <w:webHidden/>
              </w:rPr>
              <w:fldChar w:fldCharType="separate"/>
            </w:r>
            <w:r>
              <w:rPr>
                <w:noProof/>
                <w:webHidden/>
              </w:rPr>
              <w:t>10</w:t>
            </w:r>
            <w:r>
              <w:rPr>
                <w:noProof/>
                <w:webHidden/>
              </w:rPr>
              <w:fldChar w:fldCharType="end"/>
            </w:r>
          </w:hyperlink>
        </w:p>
        <w:p w14:paraId="2E854694" w14:textId="5272C5FC"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05" w:history="1">
            <w:r w:rsidRPr="002B06CE">
              <w:rPr>
                <w:rStyle w:val="Hyperlink"/>
                <w:rFonts w:ascii="Times New Roman" w:hAnsi="Times New Roman" w:cs="Times New Roman"/>
                <w:noProof/>
              </w:rPr>
              <w:t>Limitations of Case Study Methodology</w:t>
            </w:r>
            <w:r>
              <w:rPr>
                <w:noProof/>
                <w:webHidden/>
              </w:rPr>
              <w:tab/>
            </w:r>
            <w:r>
              <w:rPr>
                <w:noProof/>
                <w:webHidden/>
              </w:rPr>
              <w:fldChar w:fldCharType="begin"/>
            </w:r>
            <w:r>
              <w:rPr>
                <w:noProof/>
                <w:webHidden/>
              </w:rPr>
              <w:instrText xml:space="preserve"> PAGEREF _Toc181963305 \h </w:instrText>
            </w:r>
            <w:r>
              <w:rPr>
                <w:noProof/>
                <w:webHidden/>
              </w:rPr>
            </w:r>
            <w:r>
              <w:rPr>
                <w:noProof/>
                <w:webHidden/>
              </w:rPr>
              <w:fldChar w:fldCharType="separate"/>
            </w:r>
            <w:r>
              <w:rPr>
                <w:noProof/>
                <w:webHidden/>
              </w:rPr>
              <w:t>10</w:t>
            </w:r>
            <w:r>
              <w:rPr>
                <w:noProof/>
                <w:webHidden/>
              </w:rPr>
              <w:fldChar w:fldCharType="end"/>
            </w:r>
          </w:hyperlink>
        </w:p>
        <w:p w14:paraId="49F177B4" w14:textId="22EB155A"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06" w:history="1">
            <w:r w:rsidRPr="002B06CE">
              <w:rPr>
                <w:rStyle w:val="Hyperlink"/>
                <w:rFonts w:ascii="Times New Roman" w:hAnsi="Times New Roman" w:cs="Times New Roman"/>
                <w:noProof/>
              </w:rPr>
              <w:t>Techniques Used in the Study</w:t>
            </w:r>
            <w:r>
              <w:rPr>
                <w:noProof/>
                <w:webHidden/>
              </w:rPr>
              <w:tab/>
            </w:r>
            <w:r>
              <w:rPr>
                <w:noProof/>
                <w:webHidden/>
              </w:rPr>
              <w:fldChar w:fldCharType="begin"/>
            </w:r>
            <w:r>
              <w:rPr>
                <w:noProof/>
                <w:webHidden/>
              </w:rPr>
              <w:instrText xml:space="preserve"> PAGEREF _Toc181963306 \h </w:instrText>
            </w:r>
            <w:r>
              <w:rPr>
                <w:noProof/>
                <w:webHidden/>
              </w:rPr>
            </w:r>
            <w:r>
              <w:rPr>
                <w:noProof/>
                <w:webHidden/>
              </w:rPr>
              <w:fldChar w:fldCharType="separate"/>
            </w:r>
            <w:r>
              <w:rPr>
                <w:noProof/>
                <w:webHidden/>
              </w:rPr>
              <w:t>10</w:t>
            </w:r>
            <w:r>
              <w:rPr>
                <w:noProof/>
                <w:webHidden/>
              </w:rPr>
              <w:fldChar w:fldCharType="end"/>
            </w:r>
          </w:hyperlink>
        </w:p>
        <w:p w14:paraId="4F8A095C" w14:textId="6732B40E" w:rsidR="00EE3BB7" w:rsidRDefault="00EE3BB7">
          <w:pPr>
            <w:pStyle w:val="TOC1"/>
            <w:tabs>
              <w:tab w:val="right" w:leader="dot" w:pos="9016"/>
            </w:tabs>
            <w:rPr>
              <w:rFonts w:eastAsiaTheme="minorEastAsia"/>
              <w:noProof/>
              <w:kern w:val="2"/>
              <w:sz w:val="24"/>
              <w:szCs w:val="24"/>
              <w:lang w:eastAsia="en-GB"/>
              <w14:ligatures w14:val="standardContextual"/>
            </w:rPr>
          </w:pPr>
          <w:hyperlink w:anchor="_Toc181963307" w:history="1">
            <w:r w:rsidRPr="002B06CE">
              <w:rPr>
                <w:rStyle w:val="Hyperlink"/>
                <w:rFonts w:ascii="Times New Roman" w:hAnsi="Times New Roman" w:cs="Times New Roman"/>
                <w:noProof/>
              </w:rPr>
              <w:t>Case Study Discussion</w:t>
            </w:r>
            <w:r>
              <w:rPr>
                <w:noProof/>
                <w:webHidden/>
              </w:rPr>
              <w:tab/>
            </w:r>
            <w:r>
              <w:rPr>
                <w:noProof/>
                <w:webHidden/>
              </w:rPr>
              <w:fldChar w:fldCharType="begin"/>
            </w:r>
            <w:r>
              <w:rPr>
                <w:noProof/>
                <w:webHidden/>
              </w:rPr>
              <w:instrText xml:space="preserve"> PAGEREF _Toc181963307 \h </w:instrText>
            </w:r>
            <w:r>
              <w:rPr>
                <w:noProof/>
                <w:webHidden/>
              </w:rPr>
            </w:r>
            <w:r>
              <w:rPr>
                <w:noProof/>
                <w:webHidden/>
              </w:rPr>
              <w:fldChar w:fldCharType="separate"/>
            </w:r>
            <w:r>
              <w:rPr>
                <w:noProof/>
                <w:webHidden/>
              </w:rPr>
              <w:t>11</w:t>
            </w:r>
            <w:r>
              <w:rPr>
                <w:noProof/>
                <w:webHidden/>
              </w:rPr>
              <w:fldChar w:fldCharType="end"/>
            </w:r>
          </w:hyperlink>
        </w:p>
        <w:p w14:paraId="7D95E782" w14:textId="116BB0F0"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08" w:history="1">
            <w:r w:rsidRPr="002B06CE">
              <w:rPr>
                <w:rStyle w:val="Hyperlink"/>
                <w:rFonts w:ascii="Times New Roman" w:hAnsi="Times New Roman" w:cs="Times New Roman"/>
                <w:noProof/>
              </w:rPr>
              <w:t>Background Information</w:t>
            </w:r>
            <w:r>
              <w:rPr>
                <w:noProof/>
                <w:webHidden/>
              </w:rPr>
              <w:tab/>
            </w:r>
            <w:r>
              <w:rPr>
                <w:noProof/>
                <w:webHidden/>
              </w:rPr>
              <w:fldChar w:fldCharType="begin"/>
            </w:r>
            <w:r>
              <w:rPr>
                <w:noProof/>
                <w:webHidden/>
              </w:rPr>
              <w:instrText xml:space="preserve"> PAGEREF _Toc181963308 \h </w:instrText>
            </w:r>
            <w:r>
              <w:rPr>
                <w:noProof/>
                <w:webHidden/>
              </w:rPr>
            </w:r>
            <w:r>
              <w:rPr>
                <w:noProof/>
                <w:webHidden/>
              </w:rPr>
              <w:fldChar w:fldCharType="separate"/>
            </w:r>
            <w:r>
              <w:rPr>
                <w:noProof/>
                <w:webHidden/>
              </w:rPr>
              <w:t>11</w:t>
            </w:r>
            <w:r>
              <w:rPr>
                <w:noProof/>
                <w:webHidden/>
              </w:rPr>
              <w:fldChar w:fldCharType="end"/>
            </w:r>
          </w:hyperlink>
        </w:p>
        <w:p w14:paraId="7ADF654D" w14:textId="4FCBD233"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09" w:history="1">
            <w:r w:rsidRPr="002B06CE">
              <w:rPr>
                <w:rStyle w:val="Hyperlink"/>
                <w:rFonts w:ascii="Times New Roman" w:hAnsi="Times New Roman" w:cs="Times New Roman"/>
                <w:noProof/>
              </w:rPr>
              <w:t>Current Operations</w:t>
            </w:r>
            <w:r>
              <w:rPr>
                <w:noProof/>
                <w:webHidden/>
              </w:rPr>
              <w:tab/>
            </w:r>
            <w:r>
              <w:rPr>
                <w:noProof/>
                <w:webHidden/>
              </w:rPr>
              <w:fldChar w:fldCharType="begin"/>
            </w:r>
            <w:r>
              <w:rPr>
                <w:noProof/>
                <w:webHidden/>
              </w:rPr>
              <w:instrText xml:space="preserve"> PAGEREF _Toc181963309 \h </w:instrText>
            </w:r>
            <w:r>
              <w:rPr>
                <w:noProof/>
                <w:webHidden/>
              </w:rPr>
            </w:r>
            <w:r>
              <w:rPr>
                <w:noProof/>
                <w:webHidden/>
              </w:rPr>
              <w:fldChar w:fldCharType="separate"/>
            </w:r>
            <w:r>
              <w:rPr>
                <w:noProof/>
                <w:webHidden/>
              </w:rPr>
              <w:t>12</w:t>
            </w:r>
            <w:r>
              <w:rPr>
                <w:noProof/>
                <w:webHidden/>
              </w:rPr>
              <w:fldChar w:fldCharType="end"/>
            </w:r>
          </w:hyperlink>
        </w:p>
        <w:p w14:paraId="673E3D92" w14:textId="7E0661BA"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10" w:history="1">
            <w:r w:rsidRPr="002B06CE">
              <w:rPr>
                <w:rStyle w:val="Hyperlink"/>
                <w:rFonts w:ascii="Times New Roman" w:hAnsi="Times New Roman" w:cs="Times New Roman"/>
                <w:noProof/>
              </w:rPr>
              <w:t>Turnover and Staffing</w:t>
            </w:r>
            <w:r>
              <w:rPr>
                <w:noProof/>
                <w:webHidden/>
              </w:rPr>
              <w:tab/>
            </w:r>
            <w:r>
              <w:rPr>
                <w:noProof/>
                <w:webHidden/>
              </w:rPr>
              <w:fldChar w:fldCharType="begin"/>
            </w:r>
            <w:r>
              <w:rPr>
                <w:noProof/>
                <w:webHidden/>
              </w:rPr>
              <w:instrText xml:space="preserve"> PAGEREF _Toc181963310 \h </w:instrText>
            </w:r>
            <w:r>
              <w:rPr>
                <w:noProof/>
                <w:webHidden/>
              </w:rPr>
            </w:r>
            <w:r>
              <w:rPr>
                <w:noProof/>
                <w:webHidden/>
              </w:rPr>
              <w:fldChar w:fldCharType="separate"/>
            </w:r>
            <w:r>
              <w:rPr>
                <w:noProof/>
                <w:webHidden/>
              </w:rPr>
              <w:t>14</w:t>
            </w:r>
            <w:r>
              <w:rPr>
                <w:noProof/>
                <w:webHidden/>
              </w:rPr>
              <w:fldChar w:fldCharType="end"/>
            </w:r>
          </w:hyperlink>
        </w:p>
        <w:p w14:paraId="59CCFAF4" w14:textId="137ADE66"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11" w:history="1">
            <w:r w:rsidRPr="002B06CE">
              <w:rPr>
                <w:rStyle w:val="Hyperlink"/>
                <w:rFonts w:ascii="Times New Roman" w:hAnsi="Times New Roman" w:cs="Times New Roman"/>
                <w:noProof/>
              </w:rPr>
              <w:t>Number of Branches and Locations</w:t>
            </w:r>
            <w:r>
              <w:rPr>
                <w:noProof/>
                <w:webHidden/>
              </w:rPr>
              <w:tab/>
            </w:r>
            <w:r>
              <w:rPr>
                <w:noProof/>
                <w:webHidden/>
              </w:rPr>
              <w:fldChar w:fldCharType="begin"/>
            </w:r>
            <w:r>
              <w:rPr>
                <w:noProof/>
                <w:webHidden/>
              </w:rPr>
              <w:instrText xml:space="preserve"> PAGEREF _Toc181963311 \h </w:instrText>
            </w:r>
            <w:r>
              <w:rPr>
                <w:noProof/>
                <w:webHidden/>
              </w:rPr>
            </w:r>
            <w:r>
              <w:rPr>
                <w:noProof/>
                <w:webHidden/>
              </w:rPr>
              <w:fldChar w:fldCharType="separate"/>
            </w:r>
            <w:r>
              <w:rPr>
                <w:noProof/>
                <w:webHidden/>
              </w:rPr>
              <w:t>14</w:t>
            </w:r>
            <w:r>
              <w:rPr>
                <w:noProof/>
                <w:webHidden/>
              </w:rPr>
              <w:fldChar w:fldCharType="end"/>
            </w:r>
          </w:hyperlink>
        </w:p>
        <w:p w14:paraId="27C45894" w14:textId="59511193"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12" w:history="1">
            <w:r w:rsidRPr="002B06CE">
              <w:rPr>
                <w:rStyle w:val="Hyperlink"/>
                <w:rFonts w:ascii="Times New Roman" w:hAnsi="Times New Roman" w:cs="Times New Roman"/>
                <w:noProof/>
              </w:rPr>
              <w:t>Geographical and Cultural Context</w:t>
            </w:r>
            <w:r>
              <w:rPr>
                <w:noProof/>
                <w:webHidden/>
              </w:rPr>
              <w:tab/>
            </w:r>
            <w:r>
              <w:rPr>
                <w:noProof/>
                <w:webHidden/>
              </w:rPr>
              <w:fldChar w:fldCharType="begin"/>
            </w:r>
            <w:r>
              <w:rPr>
                <w:noProof/>
                <w:webHidden/>
              </w:rPr>
              <w:instrText xml:space="preserve"> PAGEREF _Toc181963312 \h </w:instrText>
            </w:r>
            <w:r>
              <w:rPr>
                <w:noProof/>
                <w:webHidden/>
              </w:rPr>
            </w:r>
            <w:r>
              <w:rPr>
                <w:noProof/>
                <w:webHidden/>
              </w:rPr>
              <w:fldChar w:fldCharType="separate"/>
            </w:r>
            <w:r>
              <w:rPr>
                <w:noProof/>
                <w:webHidden/>
              </w:rPr>
              <w:t>14</w:t>
            </w:r>
            <w:r>
              <w:rPr>
                <w:noProof/>
                <w:webHidden/>
              </w:rPr>
              <w:fldChar w:fldCharType="end"/>
            </w:r>
          </w:hyperlink>
        </w:p>
        <w:p w14:paraId="3286FBDC" w14:textId="155A8C0A"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13" w:history="1">
            <w:r w:rsidRPr="002B06CE">
              <w:rPr>
                <w:rStyle w:val="Hyperlink"/>
                <w:rFonts w:ascii="Times New Roman" w:hAnsi="Times New Roman" w:cs="Times New Roman"/>
                <w:noProof/>
              </w:rPr>
              <w:t>Sustainability Initiatives</w:t>
            </w:r>
            <w:r>
              <w:rPr>
                <w:noProof/>
                <w:webHidden/>
              </w:rPr>
              <w:tab/>
            </w:r>
            <w:r>
              <w:rPr>
                <w:noProof/>
                <w:webHidden/>
              </w:rPr>
              <w:fldChar w:fldCharType="begin"/>
            </w:r>
            <w:r>
              <w:rPr>
                <w:noProof/>
                <w:webHidden/>
              </w:rPr>
              <w:instrText xml:space="preserve"> PAGEREF _Toc181963313 \h </w:instrText>
            </w:r>
            <w:r>
              <w:rPr>
                <w:noProof/>
                <w:webHidden/>
              </w:rPr>
            </w:r>
            <w:r>
              <w:rPr>
                <w:noProof/>
                <w:webHidden/>
              </w:rPr>
              <w:fldChar w:fldCharType="separate"/>
            </w:r>
            <w:r>
              <w:rPr>
                <w:noProof/>
                <w:webHidden/>
              </w:rPr>
              <w:t>15</w:t>
            </w:r>
            <w:r>
              <w:rPr>
                <w:noProof/>
                <w:webHidden/>
              </w:rPr>
              <w:fldChar w:fldCharType="end"/>
            </w:r>
          </w:hyperlink>
        </w:p>
        <w:p w14:paraId="7F78F571" w14:textId="438DF53D"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14" w:history="1">
            <w:r w:rsidRPr="002B06CE">
              <w:rPr>
                <w:rStyle w:val="Hyperlink"/>
                <w:rFonts w:ascii="Times New Roman" w:hAnsi="Times New Roman" w:cs="Times New Roman"/>
                <w:noProof/>
              </w:rPr>
              <w:t>PEST Analysis</w:t>
            </w:r>
            <w:r>
              <w:rPr>
                <w:noProof/>
                <w:webHidden/>
              </w:rPr>
              <w:tab/>
            </w:r>
            <w:r>
              <w:rPr>
                <w:noProof/>
                <w:webHidden/>
              </w:rPr>
              <w:fldChar w:fldCharType="begin"/>
            </w:r>
            <w:r>
              <w:rPr>
                <w:noProof/>
                <w:webHidden/>
              </w:rPr>
              <w:instrText xml:space="preserve"> PAGEREF _Toc181963314 \h </w:instrText>
            </w:r>
            <w:r>
              <w:rPr>
                <w:noProof/>
                <w:webHidden/>
              </w:rPr>
            </w:r>
            <w:r>
              <w:rPr>
                <w:noProof/>
                <w:webHidden/>
              </w:rPr>
              <w:fldChar w:fldCharType="separate"/>
            </w:r>
            <w:r>
              <w:rPr>
                <w:noProof/>
                <w:webHidden/>
              </w:rPr>
              <w:t>15</w:t>
            </w:r>
            <w:r>
              <w:rPr>
                <w:noProof/>
                <w:webHidden/>
              </w:rPr>
              <w:fldChar w:fldCharType="end"/>
            </w:r>
          </w:hyperlink>
        </w:p>
        <w:p w14:paraId="5E6CFE0A" w14:textId="10613BB5"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15" w:history="1">
            <w:r w:rsidRPr="002B06CE">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_Toc181963315 \h </w:instrText>
            </w:r>
            <w:r>
              <w:rPr>
                <w:noProof/>
                <w:webHidden/>
              </w:rPr>
            </w:r>
            <w:r>
              <w:rPr>
                <w:noProof/>
                <w:webHidden/>
              </w:rPr>
              <w:fldChar w:fldCharType="separate"/>
            </w:r>
            <w:r>
              <w:rPr>
                <w:noProof/>
                <w:webHidden/>
              </w:rPr>
              <w:t>17</w:t>
            </w:r>
            <w:r>
              <w:rPr>
                <w:noProof/>
                <w:webHidden/>
              </w:rPr>
              <w:fldChar w:fldCharType="end"/>
            </w:r>
          </w:hyperlink>
        </w:p>
        <w:p w14:paraId="165AA791" w14:textId="4153564E"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16" w:history="1">
            <w:r w:rsidRPr="002B06CE">
              <w:rPr>
                <w:rStyle w:val="Hyperlink"/>
                <w:rFonts w:ascii="Times New Roman" w:hAnsi="Times New Roman" w:cs="Times New Roman"/>
                <w:noProof/>
              </w:rPr>
              <w:t>Competitor Analysis</w:t>
            </w:r>
            <w:r>
              <w:rPr>
                <w:noProof/>
                <w:webHidden/>
              </w:rPr>
              <w:tab/>
            </w:r>
            <w:r>
              <w:rPr>
                <w:noProof/>
                <w:webHidden/>
              </w:rPr>
              <w:fldChar w:fldCharType="begin"/>
            </w:r>
            <w:r>
              <w:rPr>
                <w:noProof/>
                <w:webHidden/>
              </w:rPr>
              <w:instrText xml:space="preserve"> PAGEREF _Toc181963316 \h </w:instrText>
            </w:r>
            <w:r>
              <w:rPr>
                <w:noProof/>
                <w:webHidden/>
              </w:rPr>
            </w:r>
            <w:r>
              <w:rPr>
                <w:noProof/>
                <w:webHidden/>
              </w:rPr>
              <w:fldChar w:fldCharType="separate"/>
            </w:r>
            <w:r>
              <w:rPr>
                <w:noProof/>
                <w:webHidden/>
              </w:rPr>
              <w:t>18</w:t>
            </w:r>
            <w:r>
              <w:rPr>
                <w:noProof/>
                <w:webHidden/>
              </w:rPr>
              <w:fldChar w:fldCharType="end"/>
            </w:r>
          </w:hyperlink>
        </w:p>
        <w:p w14:paraId="2EDB28AA" w14:textId="39B79EA0"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17" w:history="1">
            <w:r w:rsidRPr="002B06CE">
              <w:rPr>
                <w:rStyle w:val="Hyperlink"/>
                <w:rFonts w:ascii="Times New Roman" w:hAnsi="Times New Roman" w:cs="Times New Roman"/>
                <w:noProof/>
              </w:rPr>
              <w:t>Netnography</w:t>
            </w:r>
            <w:r>
              <w:rPr>
                <w:noProof/>
                <w:webHidden/>
              </w:rPr>
              <w:tab/>
            </w:r>
            <w:r>
              <w:rPr>
                <w:noProof/>
                <w:webHidden/>
              </w:rPr>
              <w:fldChar w:fldCharType="begin"/>
            </w:r>
            <w:r>
              <w:rPr>
                <w:noProof/>
                <w:webHidden/>
              </w:rPr>
              <w:instrText xml:space="preserve"> PAGEREF _Toc181963317 \h </w:instrText>
            </w:r>
            <w:r>
              <w:rPr>
                <w:noProof/>
                <w:webHidden/>
              </w:rPr>
            </w:r>
            <w:r>
              <w:rPr>
                <w:noProof/>
                <w:webHidden/>
              </w:rPr>
              <w:fldChar w:fldCharType="separate"/>
            </w:r>
            <w:r>
              <w:rPr>
                <w:noProof/>
                <w:webHidden/>
              </w:rPr>
              <w:t>19</w:t>
            </w:r>
            <w:r>
              <w:rPr>
                <w:noProof/>
                <w:webHidden/>
              </w:rPr>
              <w:fldChar w:fldCharType="end"/>
            </w:r>
          </w:hyperlink>
        </w:p>
        <w:p w14:paraId="28B3C412" w14:textId="34D378DC"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18" w:history="1">
            <w:r w:rsidRPr="002B06CE">
              <w:rPr>
                <w:rStyle w:val="Hyperlink"/>
                <w:rFonts w:ascii="Times New Roman" w:hAnsi="Times New Roman" w:cs="Times New Roman"/>
                <w:noProof/>
              </w:rPr>
              <w:t>Summary of Key Findings</w:t>
            </w:r>
            <w:r>
              <w:rPr>
                <w:noProof/>
                <w:webHidden/>
              </w:rPr>
              <w:tab/>
            </w:r>
            <w:r>
              <w:rPr>
                <w:noProof/>
                <w:webHidden/>
              </w:rPr>
              <w:fldChar w:fldCharType="begin"/>
            </w:r>
            <w:r>
              <w:rPr>
                <w:noProof/>
                <w:webHidden/>
              </w:rPr>
              <w:instrText xml:space="preserve"> PAGEREF _Toc181963318 \h </w:instrText>
            </w:r>
            <w:r>
              <w:rPr>
                <w:noProof/>
                <w:webHidden/>
              </w:rPr>
            </w:r>
            <w:r>
              <w:rPr>
                <w:noProof/>
                <w:webHidden/>
              </w:rPr>
              <w:fldChar w:fldCharType="separate"/>
            </w:r>
            <w:r>
              <w:rPr>
                <w:noProof/>
                <w:webHidden/>
              </w:rPr>
              <w:t>21</w:t>
            </w:r>
            <w:r>
              <w:rPr>
                <w:noProof/>
                <w:webHidden/>
              </w:rPr>
              <w:fldChar w:fldCharType="end"/>
            </w:r>
          </w:hyperlink>
        </w:p>
        <w:p w14:paraId="1375B6DE" w14:textId="514B0F3B" w:rsidR="00EE3BB7" w:rsidRDefault="00EE3BB7">
          <w:pPr>
            <w:pStyle w:val="TOC1"/>
            <w:tabs>
              <w:tab w:val="right" w:leader="dot" w:pos="9016"/>
            </w:tabs>
            <w:rPr>
              <w:rFonts w:eastAsiaTheme="minorEastAsia"/>
              <w:noProof/>
              <w:kern w:val="2"/>
              <w:sz w:val="24"/>
              <w:szCs w:val="24"/>
              <w:lang w:eastAsia="en-GB"/>
              <w14:ligatures w14:val="standardContextual"/>
            </w:rPr>
          </w:pPr>
          <w:hyperlink w:anchor="_Toc181963319" w:history="1">
            <w:r w:rsidRPr="002B06CE">
              <w:rPr>
                <w:rStyle w:val="Hyperlink"/>
                <w:rFonts w:ascii="Times New Roman" w:hAnsi="Times New Roman" w:cs="Times New Roman"/>
                <w:noProof/>
              </w:rPr>
              <w:t>Theme Exploration</w:t>
            </w:r>
            <w:r>
              <w:rPr>
                <w:noProof/>
                <w:webHidden/>
              </w:rPr>
              <w:tab/>
            </w:r>
            <w:r>
              <w:rPr>
                <w:noProof/>
                <w:webHidden/>
              </w:rPr>
              <w:fldChar w:fldCharType="begin"/>
            </w:r>
            <w:r>
              <w:rPr>
                <w:noProof/>
                <w:webHidden/>
              </w:rPr>
              <w:instrText xml:space="preserve"> PAGEREF _Toc181963319 \h </w:instrText>
            </w:r>
            <w:r>
              <w:rPr>
                <w:noProof/>
                <w:webHidden/>
              </w:rPr>
            </w:r>
            <w:r>
              <w:rPr>
                <w:noProof/>
                <w:webHidden/>
              </w:rPr>
              <w:fldChar w:fldCharType="separate"/>
            </w:r>
            <w:r>
              <w:rPr>
                <w:noProof/>
                <w:webHidden/>
              </w:rPr>
              <w:t>22</w:t>
            </w:r>
            <w:r>
              <w:rPr>
                <w:noProof/>
                <w:webHidden/>
              </w:rPr>
              <w:fldChar w:fldCharType="end"/>
            </w:r>
          </w:hyperlink>
        </w:p>
        <w:p w14:paraId="25F50B56" w14:textId="0D1B3F20"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20" w:history="1">
            <w:r w:rsidRPr="002B06CE">
              <w:rPr>
                <w:rStyle w:val="Hyperlink"/>
                <w:rFonts w:ascii="Times New Roman" w:hAnsi="Times New Roman" w:cs="Times New Roman"/>
                <w:noProof/>
              </w:rPr>
              <w:t>Theme 1: The Importance of Tailored Employee Training</w:t>
            </w:r>
            <w:r>
              <w:rPr>
                <w:noProof/>
                <w:webHidden/>
              </w:rPr>
              <w:tab/>
            </w:r>
            <w:r>
              <w:rPr>
                <w:noProof/>
                <w:webHidden/>
              </w:rPr>
              <w:fldChar w:fldCharType="begin"/>
            </w:r>
            <w:r>
              <w:rPr>
                <w:noProof/>
                <w:webHidden/>
              </w:rPr>
              <w:instrText xml:space="preserve"> PAGEREF _Toc181963320 \h </w:instrText>
            </w:r>
            <w:r>
              <w:rPr>
                <w:noProof/>
                <w:webHidden/>
              </w:rPr>
            </w:r>
            <w:r>
              <w:rPr>
                <w:noProof/>
                <w:webHidden/>
              </w:rPr>
              <w:fldChar w:fldCharType="separate"/>
            </w:r>
            <w:r>
              <w:rPr>
                <w:noProof/>
                <w:webHidden/>
              </w:rPr>
              <w:t>22</w:t>
            </w:r>
            <w:r>
              <w:rPr>
                <w:noProof/>
                <w:webHidden/>
              </w:rPr>
              <w:fldChar w:fldCharType="end"/>
            </w:r>
          </w:hyperlink>
        </w:p>
        <w:p w14:paraId="44C0ADEB" w14:textId="10DE8EA5"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21" w:history="1">
            <w:r w:rsidRPr="002B06CE">
              <w:rPr>
                <w:rStyle w:val="Hyperlink"/>
                <w:rFonts w:ascii="Times New Roman" w:hAnsi="Times New Roman" w:cs="Times New Roman"/>
                <w:noProof/>
              </w:rPr>
              <w:t>Theme 2: Balancing Operational Efficiency and Guest Satisfaction</w:t>
            </w:r>
            <w:r>
              <w:rPr>
                <w:noProof/>
                <w:webHidden/>
              </w:rPr>
              <w:tab/>
            </w:r>
            <w:r>
              <w:rPr>
                <w:noProof/>
                <w:webHidden/>
              </w:rPr>
              <w:fldChar w:fldCharType="begin"/>
            </w:r>
            <w:r>
              <w:rPr>
                <w:noProof/>
                <w:webHidden/>
              </w:rPr>
              <w:instrText xml:space="preserve"> PAGEREF _Toc181963321 \h </w:instrText>
            </w:r>
            <w:r>
              <w:rPr>
                <w:noProof/>
                <w:webHidden/>
              </w:rPr>
            </w:r>
            <w:r>
              <w:rPr>
                <w:noProof/>
                <w:webHidden/>
              </w:rPr>
              <w:fldChar w:fldCharType="separate"/>
            </w:r>
            <w:r>
              <w:rPr>
                <w:noProof/>
                <w:webHidden/>
              </w:rPr>
              <w:t>22</w:t>
            </w:r>
            <w:r>
              <w:rPr>
                <w:noProof/>
                <w:webHidden/>
              </w:rPr>
              <w:fldChar w:fldCharType="end"/>
            </w:r>
          </w:hyperlink>
        </w:p>
        <w:p w14:paraId="2EDCFBBF" w14:textId="5AB69CA2"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22" w:history="1">
            <w:r w:rsidRPr="002B06CE">
              <w:rPr>
                <w:rStyle w:val="Hyperlink"/>
                <w:rFonts w:ascii="Times New Roman" w:hAnsi="Times New Roman" w:cs="Times New Roman"/>
                <w:noProof/>
              </w:rPr>
              <w:t>Theme 3: The Role of On-the-Job Training</w:t>
            </w:r>
            <w:r>
              <w:rPr>
                <w:noProof/>
                <w:webHidden/>
              </w:rPr>
              <w:tab/>
            </w:r>
            <w:r>
              <w:rPr>
                <w:noProof/>
                <w:webHidden/>
              </w:rPr>
              <w:fldChar w:fldCharType="begin"/>
            </w:r>
            <w:r>
              <w:rPr>
                <w:noProof/>
                <w:webHidden/>
              </w:rPr>
              <w:instrText xml:space="preserve"> PAGEREF _Toc181963322 \h </w:instrText>
            </w:r>
            <w:r>
              <w:rPr>
                <w:noProof/>
                <w:webHidden/>
              </w:rPr>
            </w:r>
            <w:r>
              <w:rPr>
                <w:noProof/>
                <w:webHidden/>
              </w:rPr>
              <w:fldChar w:fldCharType="separate"/>
            </w:r>
            <w:r>
              <w:rPr>
                <w:noProof/>
                <w:webHidden/>
              </w:rPr>
              <w:t>23</w:t>
            </w:r>
            <w:r>
              <w:rPr>
                <w:noProof/>
                <w:webHidden/>
              </w:rPr>
              <w:fldChar w:fldCharType="end"/>
            </w:r>
          </w:hyperlink>
        </w:p>
        <w:p w14:paraId="6EB28D06" w14:textId="3DCE8490"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23" w:history="1">
            <w:r w:rsidRPr="002B06CE">
              <w:rPr>
                <w:rStyle w:val="Hyperlink"/>
                <w:rFonts w:ascii="Times New Roman" w:hAnsi="Times New Roman" w:cs="Times New Roman"/>
                <w:noProof/>
              </w:rPr>
              <w:t>Theme 4: Addressing Employee Engagement in Training Programs</w:t>
            </w:r>
            <w:r>
              <w:rPr>
                <w:noProof/>
                <w:webHidden/>
              </w:rPr>
              <w:tab/>
            </w:r>
            <w:r>
              <w:rPr>
                <w:noProof/>
                <w:webHidden/>
              </w:rPr>
              <w:fldChar w:fldCharType="begin"/>
            </w:r>
            <w:r>
              <w:rPr>
                <w:noProof/>
                <w:webHidden/>
              </w:rPr>
              <w:instrText xml:space="preserve"> PAGEREF _Toc181963323 \h </w:instrText>
            </w:r>
            <w:r>
              <w:rPr>
                <w:noProof/>
                <w:webHidden/>
              </w:rPr>
            </w:r>
            <w:r>
              <w:rPr>
                <w:noProof/>
                <w:webHidden/>
              </w:rPr>
              <w:fldChar w:fldCharType="separate"/>
            </w:r>
            <w:r>
              <w:rPr>
                <w:noProof/>
                <w:webHidden/>
              </w:rPr>
              <w:t>24</w:t>
            </w:r>
            <w:r>
              <w:rPr>
                <w:noProof/>
                <w:webHidden/>
              </w:rPr>
              <w:fldChar w:fldCharType="end"/>
            </w:r>
          </w:hyperlink>
        </w:p>
        <w:p w14:paraId="52D919B0" w14:textId="65D3A9BB"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24" w:history="1">
            <w:r w:rsidRPr="002B06CE">
              <w:rPr>
                <w:rStyle w:val="Hyperlink"/>
                <w:rFonts w:ascii="Times New Roman" w:hAnsi="Times New Roman" w:cs="Times New Roman"/>
                <w:noProof/>
              </w:rPr>
              <w:t>Theme 5: Evaluating Long-term Training Outcomes</w:t>
            </w:r>
            <w:r>
              <w:rPr>
                <w:noProof/>
                <w:webHidden/>
              </w:rPr>
              <w:tab/>
            </w:r>
            <w:r>
              <w:rPr>
                <w:noProof/>
                <w:webHidden/>
              </w:rPr>
              <w:fldChar w:fldCharType="begin"/>
            </w:r>
            <w:r>
              <w:rPr>
                <w:noProof/>
                <w:webHidden/>
              </w:rPr>
              <w:instrText xml:space="preserve"> PAGEREF _Toc181963324 \h </w:instrText>
            </w:r>
            <w:r>
              <w:rPr>
                <w:noProof/>
                <w:webHidden/>
              </w:rPr>
            </w:r>
            <w:r>
              <w:rPr>
                <w:noProof/>
                <w:webHidden/>
              </w:rPr>
              <w:fldChar w:fldCharType="separate"/>
            </w:r>
            <w:r>
              <w:rPr>
                <w:noProof/>
                <w:webHidden/>
              </w:rPr>
              <w:t>24</w:t>
            </w:r>
            <w:r>
              <w:rPr>
                <w:noProof/>
                <w:webHidden/>
              </w:rPr>
              <w:fldChar w:fldCharType="end"/>
            </w:r>
          </w:hyperlink>
        </w:p>
        <w:p w14:paraId="6DBB4E2D" w14:textId="799E038D" w:rsidR="00EE3BB7" w:rsidRDefault="00EE3BB7">
          <w:pPr>
            <w:pStyle w:val="TOC1"/>
            <w:tabs>
              <w:tab w:val="right" w:leader="dot" w:pos="9016"/>
            </w:tabs>
            <w:rPr>
              <w:rFonts w:eastAsiaTheme="minorEastAsia"/>
              <w:noProof/>
              <w:kern w:val="2"/>
              <w:sz w:val="24"/>
              <w:szCs w:val="24"/>
              <w:lang w:eastAsia="en-GB"/>
              <w14:ligatures w14:val="standardContextual"/>
            </w:rPr>
          </w:pPr>
          <w:hyperlink w:anchor="_Toc181963325" w:history="1">
            <w:r w:rsidRPr="002B06CE">
              <w:rPr>
                <w:rStyle w:val="Hyperlink"/>
                <w:rFonts w:ascii="Times New Roman" w:hAnsi="Times New Roman" w:cs="Times New Roman"/>
                <w:noProof/>
              </w:rPr>
              <w:t>Conclusion and Recommendations</w:t>
            </w:r>
            <w:r>
              <w:rPr>
                <w:noProof/>
                <w:webHidden/>
              </w:rPr>
              <w:tab/>
            </w:r>
            <w:r>
              <w:rPr>
                <w:noProof/>
                <w:webHidden/>
              </w:rPr>
              <w:fldChar w:fldCharType="begin"/>
            </w:r>
            <w:r>
              <w:rPr>
                <w:noProof/>
                <w:webHidden/>
              </w:rPr>
              <w:instrText xml:space="preserve"> PAGEREF _Toc181963325 \h </w:instrText>
            </w:r>
            <w:r>
              <w:rPr>
                <w:noProof/>
                <w:webHidden/>
              </w:rPr>
            </w:r>
            <w:r>
              <w:rPr>
                <w:noProof/>
                <w:webHidden/>
              </w:rPr>
              <w:fldChar w:fldCharType="separate"/>
            </w:r>
            <w:r>
              <w:rPr>
                <w:noProof/>
                <w:webHidden/>
              </w:rPr>
              <w:t>26</w:t>
            </w:r>
            <w:r>
              <w:rPr>
                <w:noProof/>
                <w:webHidden/>
              </w:rPr>
              <w:fldChar w:fldCharType="end"/>
            </w:r>
          </w:hyperlink>
        </w:p>
        <w:p w14:paraId="45B2FB00" w14:textId="1A1A6449"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26" w:history="1">
            <w:r w:rsidRPr="002B06C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_Toc181963326 \h </w:instrText>
            </w:r>
            <w:r>
              <w:rPr>
                <w:noProof/>
                <w:webHidden/>
              </w:rPr>
            </w:r>
            <w:r>
              <w:rPr>
                <w:noProof/>
                <w:webHidden/>
              </w:rPr>
              <w:fldChar w:fldCharType="separate"/>
            </w:r>
            <w:r>
              <w:rPr>
                <w:noProof/>
                <w:webHidden/>
              </w:rPr>
              <w:t>26</w:t>
            </w:r>
            <w:r>
              <w:rPr>
                <w:noProof/>
                <w:webHidden/>
              </w:rPr>
              <w:fldChar w:fldCharType="end"/>
            </w:r>
          </w:hyperlink>
        </w:p>
        <w:p w14:paraId="7E540324" w14:textId="3311BEE9"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27" w:history="1">
            <w:r w:rsidRPr="002B06CE">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_Toc181963327 \h </w:instrText>
            </w:r>
            <w:r>
              <w:rPr>
                <w:noProof/>
                <w:webHidden/>
              </w:rPr>
            </w:r>
            <w:r>
              <w:rPr>
                <w:noProof/>
                <w:webHidden/>
              </w:rPr>
              <w:fldChar w:fldCharType="separate"/>
            </w:r>
            <w:r>
              <w:rPr>
                <w:noProof/>
                <w:webHidden/>
              </w:rPr>
              <w:t>26</w:t>
            </w:r>
            <w:r>
              <w:rPr>
                <w:noProof/>
                <w:webHidden/>
              </w:rPr>
              <w:fldChar w:fldCharType="end"/>
            </w:r>
          </w:hyperlink>
        </w:p>
        <w:p w14:paraId="78097B9A" w14:textId="712AFC7C" w:rsidR="00EE3BB7" w:rsidRDefault="00EE3BB7">
          <w:pPr>
            <w:pStyle w:val="TOC1"/>
            <w:tabs>
              <w:tab w:val="right" w:leader="dot" w:pos="9016"/>
            </w:tabs>
            <w:rPr>
              <w:rFonts w:eastAsiaTheme="minorEastAsia"/>
              <w:noProof/>
              <w:kern w:val="2"/>
              <w:sz w:val="24"/>
              <w:szCs w:val="24"/>
              <w:lang w:eastAsia="en-GB"/>
              <w14:ligatures w14:val="standardContextual"/>
            </w:rPr>
          </w:pPr>
          <w:hyperlink w:anchor="_Toc181963328" w:history="1">
            <w:r w:rsidRPr="002B06CE">
              <w:rPr>
                <w:rStyle w:val="Hyperlink"/>
                <w:rFonts w:ascii="Times New Roman" w:hAnsi="Times New Roman" w:cs="Times New Roman"/>
                <w:noProof/>
              </w:rPr>
              <w:t>Reflective Account</w:t>
            </w:r>
            <w:r>
              <w:rPr>
                <w:noProof/>
                <w:webHidden/>
              </w:rPr>
              <w:tab/>
            </w:r>
            <w:r>
              <w:rPr>
                <w:noProof/>
                <w:webHidden/>
              </w:rPr>
              <w:fldChar w:fldCharType="begin"/>
            </w:r>
            <w:r>
              <w:rPr>
                <w:noProof/>
                <w:webHidden/>
              </w:rPr>
              <w:instrText xml:space="preserve"> PAGEREF _Toc181963328 \h </w:instrText>
            </w:r>
            <w:r>
              <w:rPr>
                <w:noProof/>
                <w:webHidden/>
              </w:rPr>
            </w:r>
            <w:r>
              <w:rPr>
                <w:noProof/>
                <w:webHidden/>
              </w:rPr>
              <w:fldChar w:fldCharType="separate"/>
            </w:r>
            <w:r>
              <w:rPr>
                <w:noProof/>
                <w:webHidden/>
              </w:rPr>
              <w:t>28</w:t>
            </w:r>
            <w:r>
              <w:rPr>
                <w:noProof/>
                <w:webHidden/>
              </w:rPr>
              <w:fldChar w:fldCharType="end"/>
            </w:r>
          </w:hyperlink>
        </w:p>
        <w:p w14:paraId="1ED7C925" w14:textId="45E0E3FC"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29" w:history="1">
            <w:r w:rsidRPr="002B06C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_Toc181963329 \h </w:instrText>
            </w:r>
            <w:r>
              <w:rPr>
                <w:noProof/>
                <w:webHidden/>
              </w:rPr>
            </w:r>
            <w:r>
              <w:rPr>
                <w:noProof/>
                <w:webHidden/>
              </w:rPr>
              <w:fldChar w:fldCharType="separate"/>
            </w:r>
            <w:r>
              <w:rPr>
                <w:noProof/>
                <w:webHidden/>
              </w:rPr>
              <w:t>28</w:t>
            </w:r>
            <w:r>
              <w:rPr>
                <w:noProof/>
                <w:webHidden/>
              </w:rPr>
              <w:fldChar w:fldCharType="end"/>
            </w:r>
          </w:hyperlink>
        </w:p>
        <w:p w14:paraId="574C5034" w14:textId="6304AC93"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30" w:history="1">
            <w:r w:rsidRPr="002B06CE">
              <w:rPr>
                <w:rStyle w:val="Hyperlink"/>
                <w:rFonts w:ascii="Times New Roman" w:hAnsi="Times New Roman" w:cs="Times New Roman"/>
                <w:noProof/>
              </w:rPr>
              <w:t>Tailored Employee Training</w:t>
            </w:r>
            <w:r>
              <w:rPr>
                <w:noProof/>
                <w:webHidden/>
              </w:rPr>
              <w:tab/>
            </w:r>
            <w:r>
              <w:rPr>
                <w:noProof/>
                <w:webHidden/>
              </w:rPr>
              <w:fldChar w:fldCharType="begin"/>
            </w:r>
            <w:r>
              <w:rPr>
                <w:noProof/>
                <w:webHidden/>
              </w:rPr>
              <w:instrText xml:space="preserve"> PAGEREF _Toc181963330 \h </w:instrText>
            </w:r>
            <w:r>
              <w:rPr>
                <w:noProof/>
                <w:webHidden/>
              </w:rPr>
            </w:r>
            <w:r>
              <w:rPr>
                <w:noProof/>
                <w:webHidden/>
              </w:rPr>
              <w:fldChar w:fldCharType="separate"/>
            </w:r>
            <w:r>
              <w:rPr>
                <w:noProof/>
                <w:webHidden/>
              </w:rPr>
              <w:t>28</w:t>
            </w:r>
            <w:r>
              <w:rPr>
                <w:noProof/>
                <w:webHidden/>
              </w:rPr>
              <w:fldChar w:fldCharType="end"/>
            </w:r>
          </w:hyperlink>
        </w:p>
        <w:p w14:paraId="25ADCAD6" w14:textId="4FDC8E5A"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31" w:history="1">
            <w:r w:rsidRPr="002B06CE">
              <w:rPr>
                <w:rStyle w:val="Hyperlink"/>
                <w:rFonts w:ascii="Times New Roman" w:hAnsi="Times New Roman" w:cs="Times New Roman"/>
                <w:noProof/>
              </w:rPr>
              <w:t>The Role of Employee Engagement</w:t>
            </w:r>
            <w:r>
              <w:rPr>
                <w:noProof/>
                <w:webHidden/>
              </w:rPr>
              <w:tab/>
            </w:r>
            <w:r>
              <w:rPr>
                <w:noProof/>
                <w:webHidden/>
              </w:rPr>
              <w:fldChar w:fldCharType="begin"/>
            </w:r>
            <w:r>
              <w:rPr>
                <w:noProof/>
                <w:webHidden/>
              </w:rPr>
              <w:instrText xml:space="preserve"> PAGEREF _Toc181963331 \h </w:instrText>
            </w:r>
            <w:r>
              <w:rPr>
                <w:noProof/>
                <w:webHidden/>
              </w:rPr>
            </w:r>
            <w:r>
              <w:rPr>
                <w:noProof/>
                <w:webHidden/>
              </w:rPr>
              <w:fldChar w:fldCharType="separate"/>
            </w:r>
            <w:r>
              <w:rPr>
                <w:noProof/>
                <w:webHidden/>
              </w:rPr>
              <w:t>28</w:t>
            </w:r>
            <w:r>
              <w:rPr>
                <w:noProof/>
                <w:webHidden/>
              </w:rPr>
              <w:fldChar w:fldCharType="end"/>
            </w:r>
          </w:hyperlink>
        </w:p>
        <w:p w14:paraId="174B3575" w14:textId="795E6962"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32" w:history="1">
            <w:r w:rsidRPr="002B06CE">
              <w:rPr>
                <w:rStyle w:val="Hyperlink"/>
                <w:rFonts w:ascii="Times New Roman" w:hAnsi="Times New Roman" w:cs="Times New Roman"/>
                <w:noProof/>
              </w:rPr>
              <w:t>Balancing Operational Efficiency and Guest Satisfaction</w:t>
            </w:r>
            <w:r>
              <w:rPr>
                <w:noProof/>
                <w:webHidden/>
              </w:rPr>
              <w:tab/>
            </w:r>
            <w:r>
              <w:rPr>
                <w:noProof/>
                <w:webHidden/>
              </w:rPr>
              <w:fldChar w:fldCharType="begin"/>
            </w:r>
            <w:r>
              <w:rPr>
                <w:noProof/>
                <w:webHidden/>
              </w:rPr>
              <w:instrText xml:space="preserve"> PAGEREF _Toc181963332 \h </w:instrText>
            </w:r>
            <w:r>
              <w:rPr>
                <w:noProof/>
                <w:webHidden/>
              </w:rPr>
            </w:r>
            <w:r>
              <w:rPr>
                <w:noProof/>
                <w:webHidden/>
              </w:rPr>
              <w:fldChar w:fldCharType="separate"/>
            </w:r>
            <w:r>
              <w:rPr>
                <w:noProof/>
                <w:webHidden/>
              </w:rPr>
              <w:t>29</w:t>
            </w:r>
            <w:r>
              <w:rPr>
                <w:noProof/>
                <w:webHidden/>
              </w:rPr>
              <w:fldChar w:fldCharType="end"/>
            </w:r>
          </w:hyperlink>
        </w:p>
        <w:p w14:paraId="3B4E8872" w14:textId="64340B40"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33" w:history="1">
            <w:r w:rsidRPr="002B06CE">
              <w:rPr>
                <w:rStyle w:val="Hyperlink"/>
                <w:rFonts w:ascii="Times New Roman" w:hAnsi="Times New Roman" w:cs="Times New Roman"/>
                <w:noProof/>
              </w:rPr>
              <w:t>The Importance of Continuous Improvement</w:t>
            </w:r>
            <w:r>
              <w:rPr>
                <w:noProof/>
                <w:webHidden/>
              </w:rPr>
              <w:tab/>
            </w:r>
            <w:r>
              <w:rPr>
                <w:noProof/>
                <w:webHidden/>
              </w:rPr>
              <w:fldChar w:fldCharType="begin"/>
            </w:r>
            <w:r>
              <w:rPr>
                <w:noProof/>
                <w:webHidden/>
              </w:rPr>
              <w:instrText xml:space="preserve"> PAGEREF _Toc181963333 \h </w:instrText>
            </w:r>
            <w:r>
              <w:rPr>
                <w:noProof/>
                <w:webHidden/>
              </w:rPr>
            </w:r>
            <w:r>
              <w:rPr>
                <w:noProof/>
                <w:webHidden/>
              </w:rPr>
              <w:fldChar w:fldCharType="separate"/>
            </w:r>
            <w:r>
              <w:rPr>
                <w:noProof/>
                <w:webHidden/>
              </w:rPr>
              <w:t>29</w:t>
            </w:r>
            <w:r>
              <w:rPr>
                <w:noProof/>
                <w:webHidden/>
              </w:rPr>
              <w:fldChar w:fldCharType="end"/>
            </w:r>
          </w:hyperlink>
        </w:p>
        <w:p w14:paraId="4ED54711" w14:textId="5C169A1B" w:rsidR="00EE3BB7" w:rsidRDefault="00EE3BB7">
          <w:pPr>
            <w:pStyle w:val="TOC2"/>
            <w:tabs>
              <w:tab w:val="right" w:leader="dot" w:pos="9016"/>
            </w:tabs>
            <w:rPr>
              <w:rFonts w:eastAsiaTheme="minorEastAsia"/>
              <w:noProof/>
              <w:kern w:val="2"/>
              <w:sz w:val="24"/>
              <w:szCs w:val="24"/>
              <w:lang w:eastAsia="en-GB"/>
              <w14:ligatures w14:val="standardContextual"/>
            </w:rPr>
          </w:pPr>
          <w:hyperlink w:anchor="_Toc181963334" w:history="1">
            <w:r w:rsidRPr="002B06C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_Toc181963334 \h </w:instrText>
            </w:r>
            <w:r>
              <w:rPr>
                <w:noProof/>
                <w:webHidden/>
              </w:rPr>
            </w:r>
            <w:r>
              <w:rPr>
                <w:noProof/>
                <w:webHidden/>
              </w:rPr>
              <w:fldChar w:fldCharType="separate"/>
            </w:r>
            <w:r>
              <w:rPr>
                <w:noProof/>
                <w:webHidden/>
              </w:rPr>
              <w:t>30</w:t>
            </w:r>
            <w:r>
              <w:rPr>
                <w:noProof/>
                <w:webHidden/>
              </w:rPr>
              <w:fldChar w:fldCharType="end"/>
            </w:r>
          </w:hyperlink>
        </w:p>
        <w:p w14:paraId="67144638" w14:textId="772E7FF3" w:rsidR="00EE3BB7" w:rsidRDefault="00EE3BB7">
          <w:pPr>
            <w:pStyle w:val="TOC1"/>
            <w:tabs>
              <w:tab w:val="right" w:leader="dot" w:pos="9016"/>
            </w:tabs>
            <w:rPr>
              <w:rFonts w:eastAsiaTheme="minorEastAsia"/>
              <w:noProof/>
              <w:kern w:val="2"/>
              <w:sz w:val="24"/>
              <w:szCs w:val="24"/>
              <w:lang w:eastAsia="en-GB"/>
              <w14:ligatures w14:val="standardContextual"/>
            </w:rPr>
          </w:pPr>
          <w:hyperlink w:anchor="_Toc181963335" w:history="1">
            <w:r w:rsidRPr="002B06C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_Toc181963335 \h </w:instrText>
            </w:r>
            <w:r>
              <w:rPr>
                <w:noProof/>
                <w:webHidden/>
              </w:rPr>
            </w:r>
            <w:r>
              <w:rPr>
                <w:noProof/>
                <w:webHidden/>
              </w:rPr>
              <w:fldChar w:fldCharType="separate"/>
            </w:r>
            <w:r>
              <w:rPr>
                <w:noProof/>
                <w:webHidden/>
              </w:rPr>
              <w:t>31</w:t>
            </w:r>
            <w:r>
              <w:rPr>
                <w:noProof/>
                <w:webHidden/>
              </w:rPr>
              <w:fldChar w:fldCharType="end"/>
            </w:r>
          </w:hyperlink>
        </w:p>
        <w:p w14:paraId="18092533" w14:textId="0FD6B387" w:rsidR="0036183C" w:rsidRPr="00C574EB" w:rsidRDefault="0036183C" w:rsidP="00117C66">
          <w:pPr>
            <w:spacing w:line="360" w:lineRule="auto"/>
            <w:jc w:val="both"/>
            <w:rPr>
              <w:rFonts w:ascii="Times New Roman" w:hAnsi="Times New Roman" w:cs="Times New Roman"/>
              <w:sz w:val="24"/>
              <w:szCs w:val="24"/>
            </w:rPr>
          </w:pPr>
          <w:r w:rsidRPr="00C574EB">
            <w:rPr>
              <w:rFonts w:ascii="Times New Roman" w:hAnsi="Times New Roman" w:cs="Times New Roman"/>
              <w:b/>
              <w:bCs/>
              <w:sz w:val="24"/>
              <w:szCs w:val="24"/>
            </w:rPr>
            <w:fldChar w:fldCharType="end"/>
          </w:r>
        </w:p>
      </w:sdtContent>
    </w:sdt>
    <w:p w14:paraId="18092534" w14:textId="77777777" w:rsidR="00D0342E" w:rsidRPr="00C574EB" w:rsidRDefault="00D0342E" w:rsidP="006E39BD">
      <w:pPr>
        <w:spacing w:line="360" w:lineRule="auto"/>
        <w:jc w:val="both"/>
        <w:rPr>
          <w:rFonts w:ascii="Times New Roman" w:hAnsi="Times New Roman" w:cs="Times New Roman"/>
          <w:b/>
          <w:bCs/>
          <w:sz w:val="24"/>
        </w:rPr>
      </w:pPr>
      <w:r w:rsidRPr="00C574EB">
        <w:rPr>
          <w:rFonts w:ascii="Times New Roman" w:hAnsi="Times New Roman" w:cs="Times New Roman"/>
          <w:b/>
          <w:bCs/>
          <w:sz w:val="24"/>
        </w:rPr>
        <w:br w:type="page"/>
      </w:r>
    </w:p>
    <w:p w14:paraId="18092535" w14:textId="77777777" w:rsidR="00D0342E" w:rsidRPr="00C574EB" w:rsidRDefault="00D0342E" w:rsidP="006E39BD">
      <w:pPr>
        <w:pStyle w:val="Heading1"/>
        <w:spacing w:line="360" w:lineRule="auto"/>
        <w:jc w:val="both"/>
        <w:rPr>
          <w:rFonts w:ascii="Times New Roman" w:hAnsi="Times New Roman" w:cs="Times New Roman"/>
        </w:rPr>
      </w:pPr>
      <w:bookmarkStart w:id="2" w:name="_Toc181963293"/>
      <w:r w:rsidRPr="00C574EB">
        <w:rPr>
          <w:rFonts w:ascii="Times New Roman" w:hAnsi="Times New Roman" w:cs="Times New Roman"/>
        </w:rPr>
        <w:lastRenderedPageBreak/>
        <w:t>Introduction</w:t>
      </w:r>
      <w:bookmarkEnd w:id="2"/>
    </w:p>
    <w:p w14:paraId="18092536" w14:textId="77777777" w:rsidR="00E76F29" w:rsidRPr="00C574EB" w:rsidRDefault="00D0342E" w:rsidP="006E39BD">
      <w:pPr>
        <w:pStyle w:val="Heading2"/>
        <w:spacing w:line="360" w:lineRule="auto"/>
        <w:jc w:val="both"/>
        <w:rPr>
          <w:rFonts w:ascii="Times New Roman" w:hAnsi="Times New Roman" w:cs="Times New Roman"/>
        </w:rPr>
      </w:pPr>
      <w:bookmarkStart w:id="3" w:name="_Toc181963294"/>
      <w:r w:rsidRPr="00C574EB">
        <w:rPr>
          <w:rFonts w:ascii="Times New Roman" w:hAnsi="Times New Roman" w:cs="Times New Roman"/>
        </w:rPr>
        <w:t>Research Background</w:t>
      </w:r>
      <w:bookmarkEnd w:id="3"/>
    </w:p>
    <w:p w14:paraId="18092537" w14:textId="7CDBA195" w:rsidR="00E76F29" w:rsidRPr="00C574EB" w:rsidRDefault="00D336C8"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Employee development and training are one of the most important components of the hospitality industry, which will help create high levels of productivity and guest satisfaction, which will provide competitive advantages (Jibril and </w:t>
      </w:r>
      <w:proofErr w:type="spellStart"/>
      <w:r w:rsidRPr="00C574EB">
        <w:rPr>
          <w:rFonts w:ascii="Times New Roman" w:hAnsi="Times New Roman" w:cs="Times New Roman"/>
          <w:sz w:val="24"/>
        </w:rPr>
        <w:t>Yeşiltaş</w:t>
      </w:r>
      <w:proofErr w:type="spellEnd"/>
      <w:r w:rsidRPr="00C574EB">
        <w:rPr>
          <w:rFonts w:ascii="Times New Roman" w:hAnsi="Times New Roman" w:cs="Times New Roman"/>
          <w:sz w:val="24"/>
        </w:rPr>
        <w:t>, 2022). Employees in the front office are those who interact with guests first, thus, it is crucial to provide proper training for them. Research shows that well-trained staff in the delivery of their services are likely to enhance the flow of operations and therefore the quality of service delivered to guests. But studies show that various hospitality firms such as the budget hotel chains fail to commit sufficient funds towards training programmes because of the financial challenges (Stefanov, 2023). The main subject for this case study is Ibis Nottingham and the role of front office training in terms of effectiveness and rating results.</w:t>
      </w:r>
    </w:p>
    <w:p w14:paraId="18092538" w14:textId="77777777" w:rsidR="00E76F29" w:rsidRPr="00C574EB" w:rsidRDefault="00D0342E" w:rsidP="006E39BD">
      <w:pPr>
        <w:pStyle w:val="Heading2"/>
        <w:spacing w:line="360" w:lineRule="auto"/>
        <w:jc w:val="both"/>
        <w:rPr>
          <w:rFonts w:ascii="Times New Roman" w:hAnsi="Times New Roman" w:cs="Times New Roman"/>
        </w:rPr>
      </w:pPr>
      <w:bookmarkStart w:id="4" w:name="_Toc181963295"/>
      <w:r w:rsidRPr="00C574EB">
        <w:rPr>
          <w:rFonts w:ascii="Times New Roman" w:hAnsi="Times New Roman" w:cs="Times New Roman"/>
        </w:rPr>
        <w:t>Research Rationale</w:t>
      </w:r>
      <w:bookmarkEnd w:id="4"/>
    </w:p>
    <w:p w14:paraId="18092539" w14:textId="6E5C62C1" w:rsidR="00E76F29" w:rsidRPr="00C574EB" w:rsidRDefault="00D336C8"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Increased competition and high customer expectations in the hospitality industry make it more essential for hotels today to attain a frontline operation and performance (Ibrahim and Rasheed, 2024). The justification for this study is to fill a gap in knowledge on how structured employee </w:t>
      </w:r>
      <w:r w:rsidR="00337DAE" w:rsidRPr="00C574EB">
        <w:rPr>
          <w:rFonts w:ascii="Times New Roman" w:hAnsi="Times New Roman" w:cs="Times New Roman"/>
          <w:sz w:val="24"/>
        </w:rPr>
        <w:t>devotement</w:t>
      </w:r>
      <w:r w:rsidRPr="00C574EB">
        <w:rPr>
          <w:rFonts w:ascii="Times New Roman" w:hAnsi="Times New Roman" w:cs="Times New Roman"/>
          <w:sz w:val="24"/>
        </w:rPr>
        <w:t xml:space="preserve"> influences operational performance and net customer satisfaction in budget hotels. Leveraging this research on Ibis Nottingham will offer answers to a hypothesis of whether any targeted training would increase efficiency and even augment the experience for the guests in the specific hospitality setting This will offer useful recommendations that can be beneficial to improve the resource allocation towards the training in similar environments for hospitality.</w:t>
      </w:r>
    </w:p>
    <w:p w14:paraId="1809253A" w14:textId="77777777" w:rsidR="00854365" w:rsidRPr="00C574EB" w:rsidRDefault="00D0342E" w:rsidP="006E39BD">
      <w:pPr>
        <w:pStyle w:val="Heading2"/>
        <w:spacing w:line="360" w:lineRule="auto"/>
        <w:jc w:val="both"/>
        <w:rPr>
          <w:rFonts w:ascii="Times New Roman" w:hAnsi="Times New Roman" w:cs="Times New Roman"/>
        </w:rPr>
      </w:pPr>
      <w:bookmarkStart w:id="5" w:name="_Toc181963296"/>
      <w:r w:rsidRPr="00C574EB">
        <w:rPr>
          <w:rFonts w:ascii="Times New Roman" w:hAnsi="Times New Roman" w:cs="Times New Roman"/>
        </w:rPr>
        <w:t>Research aims and objectives</w:t>
      </w:r>
      <w:bookmarkEnd w:id="5"/>
    </w:p>
    <w:p w14:paraId="1809253B" w14:textId="77777777" w:rsidR="00E76F29" w:rsidRPr="00C574EB" w:rsidRDefault="00E76F29" w:rsidP="006E39BD">
      <w:pPr>
        <w:spacing w:line="360" w:lineRule="auto"/>
        <w:jc w:val="both"/>
        <w:rPr>
          <w:rFonts w:ascii="Times New Roman" w:hAnsi="Times New Roman" w:cs="Times New Roman"/>
          <w:b/>
          <w:sz w:val="24"/>
        </w:rPr>
      </w:pPr>
      <w:r w:rsidRPr="00C574EB">
        <w:rPr>
          <w:rFonts w:ascii="Times New Roman" w:hAnsi="Times New Roman" w:cs="Times New Roman"/>
          <w:b/>
          <w:sz w:val="24"/>
        </w:rPr>
        <w:t xml:space="preserve">Aim: </w:t>
      </w:r>
    </w:p>
    <w:p w14:paraId="1809253C" w14:textId="77777777" w:rsidR="00E76F29" w:rsidRPr="00C574EB" w:rsidRDefault="00E76F29" w:rsidP="006E39BD">
      <w:pPr>
        <w:spacing w:line="360" w:lineRule="auto"/>
        <w:jc w:val="both"/>
        <w:rPr>
          <w:rFonts w:ascii="Times New Roman" w:hAnsi="Times New Roman" w:cs="Times New Roman"/>
          <w:sz w:val="24"/>
        </w:rPr>
      </w:pPr>
      <w:r w:rsidRPr="00C574EB">
        <w:rPr>
          <w:rFonts w:ascii="Times New Roman" w:hAnsi="Times New Roman" w:cs="Times New Roman"/>
          <w:sz w:val="24"/>
        </w:rPr>
        <w:t>This study aims to investigate the impact of employee training and development on operational efficiency and guest satisfaction in the front office of Ibis Nottingham within the hospitality industry.</w:t>
      </w:r>
    </w:p>
    <w:p w14:paraId="1809253D" w14:textId="77777777" w:rsidR="00E76F29" w:rsidRPr="00C574EB" w:rsidRDefault="00E76F29" w:rsidP="006E39BD">
      <w:pPr>
        <w:spacing w:line="360" w:lineRule="auto"/>
        <w:jc w:val="both"/>
        <w:rPr>
          <w:rFonts w:ascii="Times New Roman" w:hAnsi="Times New Roman" w:cs="Times New Roman"/>
          <w:b/>
          <w:sz w:val="24"/>
        </w:rPr>
      </w:pPr>
      <w:r w:rsidRPr="00C574EB">
        <w:rPr>
          <w:rFonts w:ascii="Times New Roman" w:hAnsi="Times New Roman" w:cs="Times New Roman"/>
          <w:b/>
          <w:sz w:val="24"/>
        </w:rPr>
        <w:t xml:space="preserve">Objectives: </w:t>
      </w:r>
    </w:p>
    <w:p w14:paraId="1809253E" w14:textId="28C07FE2" w:rsidR="00E76F29" w:rsidRPr="00C574EB" w:rsidRDefault="00E76F29" w:rsidP="006E39BD">
      <w:pPr>
        <w:pStyle w:val="ListParagraph"/>
        <w:numPr>
          <w:ilvl w:val="0"/>
          <w:numId w:val="13"/>
        </w:numPr>
        <w:spacing w:line="360" w:lineRule="auto"/>
        <w:jc w:val="both"/>
        <w:rPr>
          <w:rFonts w:ascii="Times New Roman" w:hAnsi="Times New Roman" w:cs="Times New Roman"/>
          <w:sz w:val="24"/>
        </w:rPr>
      </w:pPr>
      <w:r w:rsidRPr="00C574EB">
        <w:rPr>
          <w:rFonts w:ascii="Times New Roman" w:hAnsi="Times New Roman" w:cs="Times New Roman"/>
          <w:sz w:val="24"/>
        </w:rPr>
        <w:t xml:space="preserve">To </w:t>
      </w:r>
      <w:r w:rsidR="00337DAE" w:rsidRPr="00C574EB">
        <w:rPr>
          <w:rFonts w:ascii="Times New Roman" w:hAnsi="Times New Roman" w:cs="Times New Roman"/>
          <w:sz w:val="24"/>
        </w:rPr>
        <w:t>analyse</w:t>
      </w:r>
      <w:r w:rsidRPr="00C574EB">
        <w:rPr>
          <w:rFonts w:ascii="Times New Roman" w:hAnsi="Times New Roman" w:cs="Times New Roman"/>
          <w:sz w:val="24"/>
        </w:rPr>
        <w:t xml:space="preserve"> existing literature on the relationship between employee training, operational efficiency, and guest satisfaction in the hospitality industry.</w:t>
      </w:r>
    </w:p>
    <w:p w14:paraId="1809253F" w14:textId="77777777" w:rsidR="00E76F29" w:rsidRPr="00C574EB" w:rsidRDefault="00E76F29" w:rsidP="006E39BD">
      <w:pPr>
        <w:pStyle w:val="ListParagraph"/>
        <w:numPr>
          <w:ilvl w:val="0"/>
          <w:numId w:val="13"/>
        </w:numPr>
        <w:spacing w:line="360" w:lineRule="auto"/>
        <w:jc w:val="both"/>
        <w:rPr>
          <w:rFonts w:ascii="Times New Roman" w:hAnsi="Times New Roman" w:cs="Times New Roman"/>
          <w:sz w:val="24"/>
        </w:rPr>
      </w:pPr>
      <w:r w:rsidRPr="00C574EB">
        <w:rPr>
          <w:rFonts w:ascii="Times New Roman" w:hAnsi="Times New Roman" w:cs="Times New Roman"/>
          <w:sz w:val="24"/>
        </w:rPr>
        <w:lastRenderedPageBreak/>
        <w:t>To evaluate the impact of specific training and development programs on the operational efficiency of the front office at Ibis Nottingham.</w:t>
      </w:r>
    </w:p>
    <w:p w14:paraId="18092540" w14:textId="77777777" w:rsidR="00E76F29" w:rsidRPr="00C574EB" w:rsidRDefault="00E76F29" w:rsidP="006E39BD">
      <w:pPr>
        <w:pStyle w:val="ListParagraph"/>
        <w:numPr>
          <w:ilvl w:val="0"/>
          <w:numId w:val="13"/>
        </w:numPr>
        <w:spacing w:line="360" w:lineRule="auto"/>
        <w:jc w:val="both"/>
        <w:rPr>
          <w:rFonts w:ascii="Times New Roman" w:hAnsi="Times New Roman" w:cs="Times New Roman"/>
          <w:sz w:val="24"/>
        </w:rPr>
      </w:pPr>
      <w:r w:rsidRPr="00C574EB">
        <w:rPr>
          <w:rFonts w:ascii="Times New Roman" w:hAnsi="Times New Roman" w:cs="Times New Roman"/>
          <w:sz w:val="24"/>
        </w:rPr>
        <w:t>To recommend effective training strategies to enhance both operational efficiency and guest satisfaction at Ibis Nottingham’s front office.</w:t>
      </w:r>
    </w:p>
    <w:p w14:paraId="18092541" w14:textId="77777777" w:rsidR="00E76F29" w:rsidRPr="00C574EB" w:rsidRDefault="00E76F29" w:rsidP="006E39BD">
      <w:pPr>
        <w:pStyle w:val="Heading1"/>
        <w:spacing w:line="360" w:lineRule="auto"/>
        <w:jc w:val="both"/>
        <w:rPr>
          <w:rFonts w:ascii="Times New Roman" w:hAnsi="Times New Roman" w:cs="Times New Roman"/>
        </w:rPr>
      </w:pPr>
      <w:bookmarkStart w:id="6" w:name="_Toc181963297"/>
      <w:r w:rsidRPr="00C574EB">
        <w:rPr>
          <w:rFonts w:ascii="Times New Roman" w:hAnsi="Times New Roman" w:cs="Times New Roman"/>
        </w:rPr>
        <w:t>Literature Review</w:t>
      </w:r>
      <w:bookmarkEnd w:id="6"/>
    </w:p>
    <w:p w14:paraId="18092542" w14:textId="77777777" w:rsidR="00E76F29" w:rsidRPr="00C574EB" w:rsidRDefault="002E67E9" w:rsidP="006E39BD">
      <w:pPr>
        <w:spacing w:line="360" w:lineRule="auto"/>
        <w:jc w:val="both"/>
        <w:rPr>
          <w:rFonts w:ascii="Times New Roman" w:hAnsi="Times New Roman" w:cs="Times New Roman"/>
          <w:sz w:val="24"/>
        </w:rPr>
      </w:pPr>
      <w:r w:rsidRPr="00C574EB">
        <w:rPr>
          <w:rFonts w:ascii="Times New Roman" w:hAnsi="Times New Roman" w:cs="Times New Roman"/>
          <w:sz w:val="24"/>
        </w:rPr>
        <w:t>Training of employees, productivity, and customer satisfaction issues have received great attention across the various literatures in the hospitality sector. However, the nature of these relations, especially those within front office operations in budget hotels has not garnered as much attention as it should from scholars (</w:t>
      </w:r>
      <w:proofErr w:type="spellStart"/>
      <w:r w:rsidRPr="00C574EB">
        <w:rPr>
          <w:rFonts w:ascii="Times New Roman" w:hAnsi="Times New Roman" w:cs="Times New Roman"/>
          <w:sz w:val="24"/>
        </w:rPr>
        <w:t>Laachach</w:t>
      </w:r>
      <w:proofErr w:type="spellEnd"/>
      <w:r w:rsidRPr="00C574EB">
        <w:rPr>
          <w:rFonts w:ascii="Times New Roman" w:hAnsi="Times New Roman" w:cs="Times New Roman"/>
          <w:sz w:val="24"/>
        </w:rPr>
        <w:t xml:space="preserve"> et al., 2024).</w:t>
      </w:r>
      <w:r w:rsidR="00E76F29" w:rsidRPr="00C574EB">
        <w:rPr>
          <w:rFonts w:ascii="Times New Roman" w:hAnsi="Times New Roman" w:cs="Times New Roman"/>
          <w:sz w:val="24"/>
        </w:rPr>
        <w:t xml:space="preserve"> This literature review </w:t>
      </w:r>
      <w:r w:rsidRPr="00C574EB">
        <w:rPr>
          <w:rFonts w:ascii="Times New Roman" w:hAnsi="Times New Roman" w:cs="Times New Roman"/>
          <w:sz w:val="24"/>
        </w:rPr>
        <w:t>aims to provide a critical analysis of the existing literature in relation to the role of training and development and its effects towards enhancement of performance and guest satisfaction of Ibis Nottingham and similar hotels.</w:t>
      </w:r>
    </w:p>
    <w:p w14:paraId="18092543" w14:textId="77777777" w:rsidR="00E76F29" w:rsidRPr="00C574EB" w:rsidRDefault="00E76F29" w:rsidP="006E39BD">
      <w:pPr>
        <w:pStyle w:val="Heading2"/>
        <w:spacing w:line="360" w:lineRule="auto"/>
        <w:jc w:val="both"/>
        <w:rPr>
          <w:rFonts w:ascii="Times New Roman" w:hAnsi="Times New Roman" w:cs="Times New Roman"/>
        </w:rPr>
      </w:pPr>
      <w:bookmarkStart w:id="7" w:name="_Toc181963298"/>
      <w:r w:rsidRPr="00C574EB">
        <w:rPr>
          <w:rFonts w:ascii="Times New Roman" w:hAnsi="Times New Roman" w:cs="Times New Roman"/>
        </w:rPr>
        <w:t>Employee Training and Operational Efficiency in the Hospitality Industry</w:t>
      </w:r>
      <w:bookmarkEnd w:id="7"/>
    </w:p>
    <w:p w14:paraId="18092544" w14:textId="31B0ABC9" w:rsidR="00E76F29" w:rsidRPr="00C574EB" w:rsidRDefault="002E67E9"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The hospitality industry involves constant contact with customers, so high employee competence is crucial for its functioning (Roy and </w:t>
      </w:r>
      <w:proofErr w:type="spellStart"/>
      <w:r w:rsidRPr="00C574EB">
        <w:rPr>
          <w:rFonts w:ascii="Times New Roman" w:hAnsi="Times New Roman" w:cs="Times New Roman"/>
          <w:sz w:val="24"/>
        </w:rPr>
        <w:t>Pagaldiviti</w:t>
      </w:r>
      <w:proofErr w:type="spellEnd"/>
      <w:r w:rsidRPr="00C574EB">
        <w:rPr>
          <w:rFonts w:ascii="Times New Roman" w:hAnsi="Times New Roman" w:cs="Times New Roman"/>
          <w:sz w:val="24"/>
        </w:rPr>
        <w:t xml:space="preserve">, 2023). According to several authors, the application of training increases employees’ skills and knowledge, thus influencing operational effectiveness (Sahibzada et al., 2022). According to the authors of </w:t>
      </w:r>
      <w:proofErr w:type="spellStart"/>
      <w:r w:rsidRPr="00C574EB">
        <w:rPr>
          <w:rFonts w:ascii="Times New Roman" w:hAnsi="Times New Roman" w:cs="Times New Roman"/>
          <w:sz w:val="24"/>
        </w:rPr>
        <w:t>Mohaghegh</w:t>
      </w:r>
      <w:proofErr w:type="spellEnd"/>
      <w:r w:rsidRPr="00C574EB">
        <w:rPr>
          <w:rFonts w:ascii="Times New Roman" w:hAnsi="Times New Roman" w:cs="Times New Roman"/>
          <w:sz w:val="24"/>
        </w:rPr>
        <w:t xml:space="preserve"> and Furlan (2020) paper, through structured training programmes, the staff acquires problem-solving skills that minimise mistakes and losses. This view agrees with Rosenzweig et al. (2024) assertion that the frontline employees in the hotel seem to be more capable of addressing the needs of their guests and reduce instances of disruption of service, which in enhanced productivity. On the other hand, some research indicates that there is no guarantee that training resulted in an increase in operational performance because of contextual factors such as size of the hotel, staff turnover, and budget limitations among others (</w:t>
      </w:r>
      <w:proofErr w:type="spellStart"/>
      <w:r w:rsidRPr="00C574EB">
        <w:rPr>
          <w:rFonts w:ascii="Times New Roman" w:hAnsi="Times New Roman" w:cs="Times New Roman"/>
          <w:sz w:val="24"/>
        </w:rPr>
        <w:t>Ntavitavian</w:t>
      </w:r>
      <w:proofErr w:type="spellEnd"/>
      <w:r w:rsidRPr="00C574EB">
        <w:rPr>
          <w:rFonts w:ascii="Times New Roman" w:hAnsi="Times New Roman" w:cs="Times New Roman"/>
          <w:sz w:val="24"/>
        </w:rPr>
        <w:t xml:space="preserve">, 2020). For instance, Ibis is considered a low-tier hotel brand, and it is financially constrained, preventing the company from investing in highly elaborate training processes (Burkert et al., 2022). Fixing the problem of operational expenses imperative results in minimum or even infrequent training, </w:t>
      </w:r>
      <w:r w:rsidR="00FD3951" w:rsidRPr="00C574EB">
        <w:rPr>
          <w:rFonts w:ascii="Times New Roman" w:hAnsi="Times New Roman" w:cs="Times New Roman"/>
          <w:sz w:val="24"/>
        </w:rPr>
        <w:t>even though</w:t>
      </w:r>
      <w:r w:rsidRPr="00C574EB">
        <w:rPr>
          <w:rFonts w:ascii="Times New Roman" w:hAnsi="Times New Roman" w:cs="Times New Roman"/>
          <w:sz w:val="24"/>
        </w:rPr>
        <w:t xml:space="preserve"> Dickerson et al. (2024) has observed that this causes underperformance and high turnover rates. However, according to </w:t>
      </w:r>
      <w:proofErr w:type="spellStart"/>
      <w:r w:rsidRPr="00C574EB">
        <w:rPr>
          <w:rFonts w:ascii="Times New Roman" w:hAnsi="Times New Roman" w:cs="Times New Roman"/>
          <w:sz w:val="24"/>
        </w:rPr>
        <w:t>Guloba</w:t>
      </w:r>
      <w:proofErr w:type="spellEnd"/>
      <w:r w:rsidRPr="00C574EB">
        <w:rPr>
          <w:rFonts w:ascii="Times New Roman" w:hAnsi="Times New Roman" w:cs="Times New Roman"/>
          <w:sz w:val="24"/>
        </w:rPr>
        <w:t xml:space="preserve"> et al. (2021), even the most basic hotels can consider achieving operational efficiency by adopting the right, skill targeted training focusing on high impact roles like front desk </w:t>
      </w:r>
      <w:r w:rsidR="00BD27A4" w:rsidRPr="00C574EB">
        <w:rPr>
          <w:rFonts w:ascii="Times New Roman" w:hAnsi="Times New Roman" w:cs="Times New Roman"/>
          <w:sz w:val="24"/>
        </w:rPr>
        <w:t>employees and</w:t>
      </w:r>
      <w:r w:rsidRPr="00C574EB">
        <w:rPr>
          <w:rFonts w:ascii="Times New Roman" w:hAnsi="Times New Roman" w:cs="Times New Roman"/>
          <w:sz w:val="24"/>
        </w:rPr>
        <w:t xml:space="preserve"> noting that quality beats quantity when it comes to training.</w:t>
      </w:r>
    </w:p>
    <w:p w14:paraId="18092545" w14:textId="77777777" w:rsidR="00E76F29" w:rsidRPr="00C574EB" w:rsidRDefault="00E76F29" w:rsidP="006E39BD">
      <w:pPr>
        <w:pStyle w:val="Heading2"/>
        <w:spacing w:line="360" w:lineRule="auto"/>
        <w:jc w:val="both"/>
        <w:rPr>
          <w:rFonts w:ascii="Times New Roman" w:hAnsi="Times New Roman" w:cs="Times New Roman"/>
        </w:rPr>
      </w:pPr>
      <w:bookmarkStart w:id="8" w:name="_Toc181963299"/>
      <w:r w:rsidRPr="00C574EB">
        <w:rPr>
          <w:rFonts w:ascii="Times New Roman" w:hAnsi="Times New Roman" w:cs="Times New Roman"/>
        </w:rPr>
        <w:lastRenderedPageBreak/>
        <w:t>Impact of Training on Guest Satisfaction</w:t>
      </w:r>
      <w:bookmarkEnd w:id="8"/>
    </w:p>
    <w:p w14:paraId="18092546" w14:textId="77777777" w:rsidR="002E67E9" w:rsidRPr="00C574EB" w:rsidRDefault="002E67E9"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In the hospitality industry, customer satisfaction is greatly driven by the services provided by frontline employees, especially in the front office since it is typically where guests have first contact with the establishment (Jawabreh et al., 2022). </w:t>
      </w:r>
      <w:r w:rsidR="00E76F29" w:rsidRPr="00C574EB">
        <w:rPr>
          <w:rFonts w:ascii="Times New Roman" w:hAnsi="Times New Roman" w:cs="Times New Roman"/>
          <w:sz w:val="24"/>
        </w:rPr>
        <w:t xml:space="preserve"> </w:t>
      </w:r>
      <w:r w:rsidRPr="00C574EB">
        <w:rPr>
          <w:rFonts w:ascii="Times New Roman" w:hAnsi="Times New Roman" w:cs="Times New Roman"/>
          <w:sz w:val="24"/>
        </w:rPr>
        <w:t>Research shows that training helps to improve employee skills, which are necessary for operational and interactive work with guests, and not only technical knowledge (Kumar, 2021). Communication skills, conflict management, and customer service training have delivered the highest guest satisfaction, following the assessment of the role of employee competencies with different customers (Al-</w:t>
      </w:r>
      <w:proofErr w:type="spellStart"/>
      <w:r w:rsidRPr="00C574EB">
        <w:rPr>
          <w:rFonts w:ascii="Times New Roman" w:hAnsi="Times New Roman" w:cs="Times New Roman"/>
          <w:sz w:val="24"/>
        </w:rPr>
        <w:t>Hyari</w:t>
      </w:r>
      <w:proofErr w:type="spellEnd"/>
      <w:r w:rsidRPr="00C574EB">
        <w:rPr>
          <w:rFonts w:ascii="Times New Roman" w:hAnsi="Times New Roman" w:cs="Times New Roman"/>
          <w:sz w:val="24"/>
        </w:rPr>
        <w:t xml:space="preserve"> et al., 2023).</w:t>
      </w:r>
    </w:p>
    <w:p w14:paraId="18092547" w14:textId="77777777" w:rsidR="00E76F29" w:rsidRPr="00C574EB" w:rsidRDefault="002E67E9"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However, the positive impact of training in improving guest satisfaction might be contingent upon factors such as employee participation and training utility (Memon et al., 2021). For instance, generic or standardised training could be ineffective in dealing with issues that front office staff in various hotels might encounter, including Ibis Nottingham. This limitation is understandable and consonant with the study conducted by Naranjo et al. (2020) showing that outcomes of training enhanced when programmes match operations of the organisation. </w:t>
      </w:r>
      <w:proofErr w:type="gramStart"/>
      <w:r w:rsidRPr="00C574EB">
        <w:rPr>
          <w:rFonts w:ascii="Times New Roman" w:hAnsi="Times New Roman" w:cs="Times New Roman"/>
          <w:sz w:val="24"/>
        </w:rPr>
        <w:t>Similar to</w:t>
      </w:r>
      <w:proofErr w:type="gramEnd"/>
      <w:r w:rsidRPr="00C574EB">
        <w:rPr>
          <w:rFonts w:ascii="Times New Roman" w:hAnsi="Times New Roman" w:cs="Times New Roman"/>
          <w:sz w:val="24"/>
        </w:rPr>
        <w:t xml:space="preserve"> this, </w:t>
      </w:r>
      <w:proofErr w:type="spellStart"/>
      <w:r w:rsidRPr="00C574EB">
        <w:rPr>
          <w:rFonts w:ascii="Times New Roman" w:hAnsi="Times New Roman" w:cs="Times New Roman"/>
          <w:sz w:val="24"/>
        </w:rPr>
        <w:t>Singgalen</w:t>
      </w:r>
      <w:proofErr w:type="spellEnd"/>
      <w:r w:rsidRPr="00C574EB">
        <w:rPr>
          <w:rFonts w:ascii="Times New Roman" w:hAnsi="Times New Roman" w:cs="Times New Roman"/>
          <w:sz w:val="24"/>
        </w:rPr>
        <w:t xml:space="preserve"> (2024) support the current performed contextual training for the budget hotels and conclude that the guest satisfaction can be enhanced to a higher degree more effectively if the training is conducted according to the customer characteristics and the service expectation levels of the budget hotel. From this perspective, one gets the impression that it is high time for Ibis Nottingham to assess the relevance and applicability of the implemented training modules (Gardner-McTaggart and Bush, 2022).</w:t>
      </w:r>
    </w:p>
    <w:p w14:paraId="18092548" w14:textId="77777777" w:rsidR="00E76F29" w:rsidRPr="00C574EB" w:rsidRDefault="00E76F29" w:rsidP="006E39BD">
      <w:pPr>
        <w:pStyle w:val="Heading2"/>
        <w:spacing w:line="360" w:lineRule="auto"/>
        <w:jc w:val="both"/>
        <w:rPr>
          <w:rFonts w:ascii="Times New Roman" w:hAnsi="Times New Roman" w:cs="Times New Roman"/>
        </w:rPr>
      </w:pPr>
      <w:bookmarkStart w:id="9" w:name="_Toc181963300"/>
      <w:r w:rsidRPr="00C574EB">
        <w:rPr>
          <w:rFonts w:ascii="Times New Roman" w:hAnsi="Times New Roman" w:cs="Times New Roman"/>
        </w:rPr>
        <w:t>Evaluating Training and Development Programs in Budget Hotels</w:t>
      </w:r>
      <w:bookmarkEnd w:id="9"/>
    </w:p>
    <w:p w14:paraId="18092549" w14:textId="77777777" w:rsidR="00E76F29" w:rsidRPr="00C574EB" w:rsidRDefault="002E67E9"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Large hotels may be able to allocate resources to employ effective and comprehensive talent development programmes; however, limited resources are common for budget hotels such as Ibis, which translates into constrained capacity for training investments (Paul, 2023). Other scholars have suggested that budget hotels can improve efficiency by applying ‘high-leverage training’ which targets necessary aspects of a worker’s job that affect the operation </w:t>
      </w:r>
      <w:proofErr w:type="gramStart"/>
      <w:r w:rsidRPr="00C574EB">
        <w:rPr>
          <w:rFonts w:ascii="Times New Roman" w:hAnsi="Times New Roman" w:cs="Times New Roman"/>
          <w:sz w:val="24"/>
        </w:rPr>
        <w:t>on a daily basis</w:t>
      </w:r>
      <w:proofErr w:type="gramEnd"/>
      <w:r w:rsidRPr="00C574EB">
        <w:rPr>
          <w:rFonts w:ascii="Times New Roman" w:hAnsi="Times New Roman" w:cs="Times New Roman"/>
          <w:sz w:val="24"/>
        </w:rPr>
        <w:t xml:space="preserve"> (Wollard, 2022). This approach supports the conclusions drawn by </w:t>
      </w:r>
      <w:proofErr w:type="spellStart"/>
      <w:r w:rsidRPr="00C574EB">
        <w:rPr>
          <w:rFonts w:ascii="Times New Roman" w:hAnsi="Times New Roman" w:cs="Times New Roman"/>
          <w:sz w:val="24"/>
        </w:rPr>
        <w:t>Stringam</w:t>
      </w:r>
      <w:proofErr w:type="spellEnd"/>
      <w:r w:rsidRPr="00C574EB">
        <w:rPr>
          <w:rFonts w:ascii="Times New Roman" w:hAnsi="Times New Roman" w:cs="Times New Roman"/>
          <w:sz w:val="24"/>
        </w:rPr>
        <w:t xml:space="preserve"> and Gerdes (2021) that the training courses focused on critical skills in such sectors as front office are helpful to prevent cheque-in delays and manage guests’ requests, which contribute to the company’s performance.</w:t>
      </w:r>
    </w:p>
    <w:p w14:paraId="1809254A" w14:textId="77777777" w:rsidR="00E76F29" w:rsidRPr="00C574EB" w:rsidRDefault="002E67E9" w:rsidP="006E39BD">
      <w:pPr>
        <w:spacing w:line="360" w:lineRule="auto"/>
        <w:jc w:val="both"/>
        <w:rPr>
          <w:rFonts w:ascii="Times New Roman" w:hAnsi="Times New Roman" w:cs="Times New Roman"/>
          <w:sz w:val="24"/>
        </w:rPr>
      </w:pPr>
      <w:r w:rsidRPr="00C574EB">
        <w:rPr>
          <w:rFonts w:ascii="Times New Roman" w:hAnsi="Times New Roman" w:cs="Times New Roman"/>
          <w:sz w:val="24"/>
        </w:rPr>
        <w:lastRenderedPageBreak/>
        <w:t>Further, the study found that integrating on-the-job training with these workshops could be implementable and effective to improve the competency of the staff of budget hotels without the negative impact on business operations (Srivastava et al., 2020). Al-</w:t>
      </w:r>
      <w:proofErr w:type="spellStart"/>
      <w:r w:rsidRPr="00C574EB">
        <w:rPr>
          <w:rFonts w:ascii="Times New Roman" w:hAnsi="Times New Roman" w:cs="Times New Roman"/>
          <w:sz w:val="24"/>
        </w:rPr>
        <w:t>Zoubi</w:t>
      </w:r>
      <w:proofErr w:type="spellEnd"/>
      <w:r w:rsidRPr="00C574EB">
        <w:rPr>
          <w:rFonts w:ascii="Times New Roman" w:hAnsi="Times New Roman" w:cs="Times New Roman"/>
          <w:sz w:val="24"/>
        </w:rPr>
        <w:t xml:space="preserve"> et al. (2022) explain that on the job training helps staff learn within their workplace, thereby enabling the practical and effective use of skills. Specifically, this model is helpful in the front office where employees deal with current issues, which are hard to stage in a class (Calvaresi et al., 2021).</w:t>
      </w:r>
    </w:p>
    <w:p w14:paraId="1809254B" w14:textId="77777777" w:rsidR="00E76F29" w:rsidRPr="00C574EB" w:rsidRDefault="00E76F29" w:rsidP="006E39BD">
      <w:pPr>
        <w:pStyle w:val="Heading2"/>
        <w:spacing w:line="360" w:lineRule="auto"/>
        <w:jc w:val="both"/>
        <w:rPr>
          <w:rFonts w:ascii="Times New Roman" w:hAnsi="Times New Roman" w:cs="Times New Roman"/>
        </w:rPr>
      </w:pPr>
      <w:bookmarkStart w:id="10" w:name="_Toc181963301"/>
      <w:r w:rsidRPr="00C574EB">
        <w:rPr>
          <w:rFonts w:ascii="Times New Roman" w:hAnsi="Times New Roman" w:cs="Times New Roman"/>
        </w:rPr>
        <w:t>Training’s Role in Balancing Operational Efficiency and Guest Satisfaction</w:t>
      </w:r>
      <w:bookmarkEnd w:id="10"/>
    </w:p>
    <w:p w14:paraId="1809254C" w14:textId="77777777" w:rsidR="002E67E9" w:rsidRPr="00C574EB" w:rsidRDefault="002E67E9" w:rsidP="006E39BD">
      <w:pPr>
        <w:spacing w:line="360" w:lineRule="auto"/>
        <w:jc w:val="both"/>
        <w:rPr>
          <w:rFonts w:ascii="Times New Roman" w:hAnsi="Times New Roman" w:cs="Times New Roman"/>
          <w:sz w:val="24"/>
        </w:rPr>
      </w:pPr>
      <w:r w:rsidRPr="00C574EB">
        <w:rPr>
          <w:rFonts w:ascii="Times New Roman" w:hAnsi="Times New Roman" w:cs="Times New Roman"/>
          <w:sz w:val="24"/>
        </w:rPr>
        <w:t>Findings show that it still proves uneasy for hotels to balance between satisfying the guest needs and clients’ operational requirements and effectiveness particularly in limited-resource contexts (Sharma et al., 2024). While training has been viewed as critical, its contribution on the quest for both efficiency and guest satisfaction may not be straightforward. Ali et al., (2022) noted that although skill-based training increases performance, professional positions in the hospitality industry require both technical competence and interpersonal skills thus it is crucial to incorporate the two types of training components efficiently. According to their research, the solution is that Nottingham, like other hotels such as ibis Nottingham that might not afford to train their staffs more often, should embrace a combination of technical and interpersonal training as the key to improving the efficiency and customer satisfaction.</w:t>
      </w:r>
    </w:p>
    <w:p w14:paraId="1809254D" w14:textId="77777777" w:rsidR="00E76F29" w:rsidRPr="00C574EB" w:rsidRDefault="002E67E9" w:rsidP="006E39BD">
      <w:pPr>
        <w:spacing w:line="360" w:lineRule="auto"/>
        <w:jc w:val="both"/>
        <w:rPr>
          <w:rFonts w:ascii="Times New Roman" w:hAnsi="Times New Roman" w:cs="Times New Roman"/>
          <w:sz w:val="24"/>
        </w:rPr>
      </w:pPr>
      <w:r w:rsidRPr="00C574EB">
        <w:rPr>
          <w:rFonts w:ascii="Times New Roman" w:hAnsi="Times New Roman" w:cs="Times New Roman"/>
          <w:sz w:val="24"/>
        </w:rPr>
        <w:t>Furthermore, there is a lack of research on the effects of training on operational performance and guests’ satisfaction in budget hotels, whereas a significant number of studies investigate short-term consequences (</w:t>
      </w:r>
      <w:proofErr w:type="spellStart"/>
      <w:r w:rsidRPr="00C574EB">
        <w:rPr>
          <w:rFonts w:ascii="Times New Roman" w:hAnsi="Times New Roman" w:cs="Times New Roman"/>
          <w:sz w:val="24"/>
        </w:rPr>
        <w:t>Demydyuk</w:t>
      </w:r>
      <w:proofErr w:type="spellEnd"/>
      <w:r w:rsidRPr="00C574EB">
        <w:rPr>
          <w:rFonts w:ascii="Times New Roman" w:hAnsi="Times New Roman" w:cs="Times New Roman"/>
          <w:sz w:val="24"/>
        </w:rPr>
        <w:t xml:space="preserve"> and </w:t>
      </w:r>
      <w:proofErr w:type="spellStart"/>
      <w:r w:rsidRPr="00C574EB">
        <w:rPr>
          <w:rFonts w:ascii="Times New Roman" w:hAnsi="Times New Roman" w:cs="Times New Roman"/>
          <w:sz w:val="24"/>
        </w:rPr>
        <w:t>Carlbäck</w:t>
      </w:r>
      <w:proofErr w:type="spellEnd"/>
      <w:r w:rsidRPr="00C574EB">
        <w:rPr>
          <w:rFonts w:ascii="Times New Roman" w:hAnsi="Times New Roman" w:cs="Times New Roman"/>
          <w:sz w:val="24"/>
        </w:rPr>
        <w:t>, 2024). This research gap is particularly significant to Ibis Nottingham, because information on the training returns could help in improving the organisation’s operations in the long run.</w:t>
      </w:r>
    </w:p>
    <w:p w14:paraId="1809254E" w14:textId="77777777" w:rsidR="00E76F29" w:rsidRPr="00C574EB" w:rsidRDefault="00E76F29" w:rsidP="006E39BD">
      <w:pPr>
        <w:pStyle w:val="Heading2"/>
        <w:spacing w:line="360" w:lineRule="auto"/>
        <w:jc w:val="both"/>
        <w:rPr>
          <w:rFonts w:ascii="Times New Roman" w:hAnsi="Times New Roman" w:cs="Times New Roman"/>
        </w:rPr>
      </w:pPr>
      <w:bookmarkStart w:id="11" w:name="_Toc181963302"/>
      <w:r w:rsidRPr="00C574EB">
        <w:rPr>
          <w:rFonts w:ascii="Times New Roman" w:hAnsi="Times New Roman" w:cs="Times New Roman"/>
        </w:rPr>
        <w:t>Research Gap</w:t>
      </w:r>
      <w:bookmarkEnd w:id="11"/>
      <w:r w:rsidRPr="00C574EB">
        <w:rPr>
          <w:rFonts w:ascii="Times New Roman" w:hAnsi="Times New Roman" w:cs="Times New Roman"/>
        </w:rPr>
        <w:t xml:space="preserve"> </w:t>
      </w:r>
    </w:p>
    <w:p w14:paraId="1809254F" w14:textId="77777777" w:rsidR="00E76F29" w:rsidRPr="00C574EB" w:rsidRDefault="002E67E9"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Therefore, while prior research finds evidence for enhanced operational efficiency and guest satisfaction through training, a gap in practise and research literature explains how training impacts budget hotel operations, and staff positions in the front </w:t>
      </w:r>
      <w:proofErr w:type="gramStart"/>
      <w:r w:rsidRPr="00C574EB">
        <w:rPr>
          <w:rFonts w:ascii="Times New Roman" w:hAnsi="Times New Roman" w:cs="Times New Roman"/>
          <w:sz w:val="24"/>
        </w:rPr>
        <w:t>office in particular</w:t>
      </w:r>
      <w:proofErr w:type="gramEnd"/>
      <w:r w:rsidRPr="00C574EB">
        <w:rPr>
          <w:rFonts w:ascii="Times New Roman" w:hAnsi="Times New Roman" w:cs="Times New Roman"/>
          <w:sz w:val="24"/>
        </w:rPr>
        <w:t>.</w:t>
      </w:r>
      <w:r w:rsidR="00E76F29" w:rsidRPr="00C574EB">
        <w:rPr>
          <w:rFonts w:ascii="Times New Roman" w:hAnsi="Times New Roman" w:cs="Times New Roman"/>
          <w:sz w:val="24"/>
        </w:rPr>
        <w:t xml:space="preserve"> </w:t>
      </w:r>
      <w:r w:rsidRPr="00C574EB">
        <w:rPr>
          <w:rFonts w:ascii="Times New Roman" w:hAnsi="Times New Roman" w:cs="Times New Roman"/>
          <w:sz w:val="24"/>
        </w:rPr>
        <w:t>Previous research has explored the overall benefits of employee development in the hospitality sector (</w:t>
      </w:r>
      <w:proofErr w:type="spellStart"/>
      <w:r w:rsidRPr="00C574EB">
        <w:rPr>
          <w:rFonts w:ascii="Times New Roman" w:hAnsi="Times New Roman" w:cs="Times New Roman"/>
          <w:sz w:val="24"/>
        </w:rPr>
        <w:t>Aboramadan</w:t>
      </w:r>
      <w:proofErr w:type="spellEnd"/>
      <w:r w:rsidRPr="00C574EB">
        <w:rPr>
          <w:rFonts w:ascii="Times New Roman" w:hAnsi="Times New Roman" w:cs="Times New Roman"/>
          <w:sz w:val="24"/>
        </w:rPr>
        <w:t xml:space="preserve"> and Karatepe, 2021); however, extant literature contains a paucity of research that focuses specifically on the effects of training in budget hotel organisations that often have limited resources. This study will therefore fill this gap by exploring the context-specific needs and effectiveness of front office training at Ibis Nottingham, with a view to generating </w:t>
      </w:r>
      <w:r w:rsidRPr="00C574EB">
        <w:rPr>
          <w:rFonts w:ascii="Times New Roman" w:hAnsi="Times New Roman" w:cs="Times New Roman"/>
          <w:sz w:val="24"/>
        </w:rPr>
        <w:lastRenderedPageBreak/>
        <w:t>theoretical and practical knowledge of the implementation and effectiveness of bespoke training solutions in low-supply, high-demand hotel environments.</w:t>
      </w:r>
    </w:p>
    <w:p w14:paraId="18092550" w14:textId="77777777" w:rsidR="006050D2" w:rsidRPr="00C574EB" w:rsidRDefault="006050D2" w:rsidP="006E39BD">
      <w:pPr>
        <w:pStyle w:val="Heading1"/>
        <w:spacing w:line="360" w:lineRule="auto"/>
        <w:jc w:val="both"/>
        <w:rPr>
          <w:rFonts w:ascii="Times New Roman" w:hAnsi="Times New Roman" w:cs="Times New Roman"/>
        </w:rPr>
      </w:pPr>
      <w:bookmarkStart w:id="12" w:name="_Toc181963303"/>
      <w:r w:rsidRPr="00C574EB">
        <w:rPr>
          <w:rFonts w:ascii="Times New Roman" w:hAnsi="Times New Roman" w:cs="Times New Roman"/>
        </w:rPr>
        <w:t>Case Study Methodology</w:t>
      </w:r>
      <w:bookmarkEnd w:id="12"/>
    </w:p>
    <w:p w14:paraId="18092551" w14:textId="77777777" w:rsidR="006050D2" w:rsidRPr="00C574EB" w:rsidRDefault="002E67E9" w:rsidP="006E39BD">
      <w:pPr>
        <w:spacing w:line="360" w:lineRule="auto"/>
        <w:jc w:val="both"/>
        <w:rPr>
          <w:rFonts w:ascii="Times New Roman" w:hAnsi="Times New Roman" w:cs="Times New Roman"/>
          <w:sz w:val="24"/>
        </w:rPr>
      </w:pPr>
      <w:r w:rsidRPr="00C574EB">
        <w:rPr>
          <w:rFonts w:ascii="Times New Roman" w:hAnsi="Times New Roman" w:cs="Times New Roman"/>
          <w:sz w:val="24"/>
        </w:rPr>
        <w:t>Case study research is a type of qualitative research that enables the researcher to study various events, cases, or situations in their natural setting (Schoch, 2020). The case study approach is more effective as it centres on analysing certain cases of organisational practises, including training and development in the hospitality industry. As a research design, it has the advantage of delving deeper into the various aspects and forces at work hence suitable for this research topic.</w:t>
      </w:r>
    </w:p>
    <w:p w14:paraId="18092552" w14:textId="77777777" w:rsidR="006050D2" w:rsidRPr="00C574EB" w:rsidRDefault="006050D2" w:rsidP="006E39BD">
      <w:pPr>
        <w:pStyle w:val="Heading2"/>
        <w:spacing w:line="360" w:lineRule="auto"/>
        <w:jc w:val="both"/>
        <w:rPr>
          <w:rFonts w:ascii="Times New Roman" w:hAnsi="Times New Roman" w:cs="Times New Roman"/>
        </w:rPr>
      </w:pPr>
      <w:bookmarkStart w:id="13" w:name="_Toc181963304"/>
      <w:r w:rsidRPr="00C574EB">
        <w:rPr>
          <w:rFonts w:ascii="Times New Roman" w:hAnsi="Times New Roman" w:cs="Times New Roman"/>
        </w:rPr>
        <w:t>Benefits of Case Study Methodology</w:t>
      </w:r>
      <w:bookmarkEnd w:id="13"/>
    </w:p>
    <w:p w14:paraId="18092553" w14:textId="77777777" w:rsidR="006050D2" w:rsidRPr="00C574EB" w:rsidRDefault="002E67E9" w:rsidP="006E39BD">
      <w:pPr>
        <w:spacing w:line="360" w:lineRule="auto"/>
        <w:jc w:val="both"/>
        <w:rPr>
          <w:rFonts w:ascii="Times New Roman" w:hAnsi="Times New Roman" w:cs="Times New Roman"/>
          <w:sz w:val="24"/>
        </w:rPr>
      </w:pPr>
      <w:r w:rsidRPr="00C574EB">
        <w:rPr>
          <w:rFonts w:ascii="Times New Roman" w:hAnsi="Times New Roman" w:cs="Times New Roman"/>
          <w:sz w:val="24"/>
        </w:rPr>
        <w:t>Another advantage of case study research is that it lets the researcher understand the context in which the phenomenon under study exists. One of the advantages of case analysis is the ability to clearly convey the full picture of real circumstances, which may not be apparent when using other approaches (</w:t>
      </w:r>
      <w:proofErr w:type="spellStart"/>
      <w:r w:rsidRPr="00C574EB">
        <w:rPr>
          <w:rFonts w:ascii="Times New Roman" w:hAnsi="Times New Roman" w:cs="Times New Roman"/>
          <w:sz w:val="24"/>
        </w:rPr>
        <w:t>Dźwigoł</w:t>
      </w:r>
      <w:proofErr w:type="spellEnd"/>
      <w:r w:rsidRPr="00C574EB">
        <w:rPr>
          <w:rFonts w:ascii="Times New Roman" w:hAnsi="Times New Roman" w:cs="Times New Roman"/>
          <w:sz w:val="24"/>
        </w:rPr>
        <w:t xml:space="preserve">, </w:t>
      </w:r>
      <w:proofErr w:type="spellStart"/>
      <w:r w:rsidRPr="00C574EB">
        <w:rPr>
          <w:rFonts w:ascii="Times New Roman" w:hAnsi="Times New Roman" w:cs="Times New Roman"/>
          <w:sz w:val="24"/>
        </w:rPr>
        <w:t>pers</w:t>
      </w:r>
      <w:proofErr w:type="spellEnd"/>
      <w:r w:rsidRPr="00C574EB">
        <w:rPr>
          <w:rFonts w:ascii="Times New Roman" w:hAnsi="Times New Roman" w:cs="Times New Roman"/>
          <w:sz w:val="24"/>
        </w:rPr>
        <w:t xml:space="preserve"> com). Secondly, case studies help to collect diverse and detailed research data through various methods, including interviews, observations, and analysis of the documents available (Wood et al., 2020). The findings of this study will thus be stronger if there is triangulation of data as a way of improving the credibility and reliability of results.</w:t>
      </w:r>
    </w:p>
    <w:p w14:paraId="18092554" w14:textId="77777777" w:rsidR="006050D2" w:rsidRPr="00C574EB" w:rsidRDefault="006050D2" w:rsidP="006E39BD">
      <w:pPr>
        <w:pStyle w:val="Heading2"/>
        <w:spacing w:line="360" w:lineRule="auto"/>
        <w:jc w:val="both"/>
        <w:rPr>
          <w:rFonts w:ascii="Times New Roman" w:hAnsi="Times New Roman" w:cs="Times New Roman"/>
        </w:rPr>
      </w:pPr>
      <w:bookmarkStart w:id="14" w:name="_Toc181963305"/>
      <w:r w:rsidRPr="00C574EB">
        <w:rPr>
          <w:rFonts w:ascii="Times New Roman" w:hAnsi="Times New Roman" w:cs="Times New Roman"/>
        </w:rPr>
        <w:t>Limitations of Case Study Methodology</w:t>
      </w:r>
      <w:bookmarkEnd w:id="14"/>
    </w:p>
    <w:p w14:paraId="18092555" w14:textId="77777777" w:rsidR="006050D2" w:rsidRPr="00C574EB" w:rsidRDefault="002E67E9"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Moreover, there are some limitations associated with case study research methods that can be discussed below. Researchers themselves may bring biases to the study due to the interpretation of data, because of their own experience and worldview (Bergen and </w:t>
      </w:r>
      <w:proofErr w:type="spellStart"/>
      <w:r w:rsidRPr="00C574EB">
        <w:rPr>
          <w:rFonts w:ascii="Times New Roman" w:hAnsi="Times New Roman" w:cs="Times New Roman"/>
          <w:sz w:val="24"/>
        </w:rPr>
        <w:t>Labonté</w:t>
      </w:r>
      <w:proofErr w:type="spellEnd"/>
      <w:r w:rsidRPr="00C574EB">
        <w:rPr>
          <w:rFonts w:ascii="Times New Roman" w:hAnsi="Times New Roman" w:cs="Times New Roman"/>
          <w:sz w:val="24"/>
        </w:rPr>
        <w:t>, 2020). Secondly, the results derived from this research will be possibly confined to a particular case only and thus, may not be transferable to other organisations (</w:t>
      </w:r>
      <w:proofErr w:type="spellStart"/>
      <w:r w:rsidRPr="00C574EB">
        <w:rPr>
          <w:rFonts w:ascii="Times New Roman" w:hAnsi="Times New Roman" w:cs="Times New Roman"/>
          <w:sz w:val="24"/>
        </w:rPr>
        <w:t>Paparini</w:t>
      </w:r>
      <w:proofErr w:type="spellEnd"/>
      <w:r w:rsidRPr="00C574EB">
        <w:rPr>
          <w:rFonts w:ascii="Times New Roman" w:hAnsi="Times New Roman" w:cs="Times New Roman"/>
          <w:sz w:val="24"/>
        </w:rPr>
        <w:t xml:space="preserve"> et al., 2020). </w:t>
      </w:r>
      <w:r w:rsidR="0035674F" w:rsidRPr="00C574EB">
        <w:rPr>
          <w:rFonts w:ascii="Times New Roman" w:hAnsi="Times New Roman" w:cs="Times New Roman"/>
          <w:sz w:val="24"/>
        </w:rPr>
        <w:t>If other forms of research methods are not employed, then a limited understanding of the phenomenon under study will be obtained from case studies alone.</w:t>
      </w:r>
    </w:p>
    <w:p w14:paraId="18092556" w14:textId="77777777" w:rsidR="006050D2" w:rsidRPr="00C574EB" w:rsidRDefault="006050D2" w:rsidP="006E39BD">
      <w:pPr>
        <w:pStyle w:val="Heading2"/>
        <w:spacing w:line="360" w:lineRule="auto"/>
        <w:jc w:val="both"/>
        <w:rPr>
          <w:rFonts w:ascii="Times New Roman" w:hAnsi="Times New Roman" w:cs="Times New Roman"/>
        </w:rPr>
      </w:pPr>
      <w:bookmarkStart w:id="15" w:name="_Toc181963306"/>
      <w:r w:rsidRPr="00C574EB">
        <w:rPr>
          <w:rFonts w:ascii="Times New Roman" w:hAnsi="Times New Roman" w:cs="Times New Roman"/>
        </w:rPr>
        <w:t>Techniques Used in the Study</w:t>
      </w:r>
      <w:bookmarkEnd w:id="15"/>
    </w:p>
    <w:p w14:paraId="18092557" w14:textId="645DDA8F" w:rsidR="006050D2" w:rsidRPr="00C574EB" w:rsidRDefault="0035674F"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Besides the case study method, this work will also use reflective writing and </w:t>
      </w:r>
      <w:proofErr w:type="spellStart"/>
      <w:r w:rsidRPr="00C574EB">
        <w:rPr>
          <w:rFonts w:ascii="Times New Roman" w:hAnsi="Times New Roman" w:cs="Times New Roman"/>
          <w:sz w:val="24"/>
        </w:rPr>
        <w:t>netnography</w:t>
      </w:r>
      <w:proofErr w:type="spellEnd"/>
      <w:r w:rsidRPr="00C574EB">
        <w:rPr>
          <w:rFonts w:ascii="Times New Roman" w:hAnsi="Times New Roman" w:cs="Times New Roman"/>
          <w:sz w:val="24"/>
        </w:rPr>
        <w:t xml:space="preserve">. </w:t>
      </w:r>
      <w:proofErr w:type="gramStart"/>
      <w:r w:rsidRPr="00C574EB">
        <w:rPr>
          <w:rFonts w:ascii="Times New Roman" w:hAnsi="Times New Roman" w:cs="Times New Roman"/>
          <w:sz w:val="24"/>
        </w:rPr>
        <w:t>On the basis of</w:t>
      </w:r>
      <w:proofErr w:type="gramEnd"/>
      <w:r w:rsidRPr="00C574EB">
        <w:rPr>
          <w:rFonts w:ascii="Times New Roman" w:hAnsi="Times New Roman" w:cs="Times New Roman"/>
          <w:sz w:val="24"/>
        </w:rPr>
        <w:t xml:space="preserve"> the reality that reflective writing helps the researchers think through the process as well as the subjectivity involved in the process of doing research, it is important for researchers (Yuan et al., 2018). It can also be useful in enhancing the assessment of the </w:t>
      </w:r>
      <w:r w:rsidRPr="00C574EB">
        <w:rPr>
          <w:rFonts w:ascii="Times New Roman" w:hAnsi="Times New Roman" w:cs="Times New Roman"/>
          <w:sz w:val="24"/>
        </w:rPr>
        <w:lastRenderedPageBreak/>
        <w:t xml:space="preserve">researcher’s bias, which may be there in the study. On the other hand, </w:t>
      </w:r>
      <w:proofErr w:type="spellStart"/>
      <w:r w:rsidRPr="00C574EB">
        <w:rPr>
          <w:rFonts w:ascii="Times New Roman" w:hAnsi="Times New Roman" w:cs="Times New Roman"/>
          <w:sz w:val="24"/>
        </w:rPr>
        <w:t>netnography</w:t>
      </w:r>
      <w:proofErr w:type="spellEnd"/>
      <w:r w:rsidRPr="00C574EB">
        <w:rPr>
          <w:rFonts w:ascii="Times New Roman" w:hAnsi="Times New Roman" w:cs="Times New Roman"/>
          <w:sz w:val="24"/>
        </w:rPr>
        <w:t xml:space="preserve"> is a research technique that is applied for studying online communities and interactions </w:t>
      </w:r>
      <w:proofErr w:type="gramStart"/>
      <w:r w:rsidRPr="00C574EB">
        <w:rPr>
          <w:rFonts w:ascii="Times New Roman" w:hAnsi="Times New Roman" w:cs="Times New Roman"/>
          <w:sz w:val="24"/>
        </w:rPr>
        <w:t>in an effort to</w:t>
      </w:r>
      <w:proofErr w:type="gramEnd"/>
      <w:r w:rsidRPr="00C574EB">
        <w:rPr>
          <w:rFonts w:ascii="Times New Roman" w:hAnsi="Times New Roman" w:cs="Times New Roman"/>
          <w:sz w:val="24"/>
        </w:rPr>
        <w:t xml:space="preserve"> identify and evaluate certain participants’ </w:t>
      </w:r>
      <w:r w:rsidR="00C574EB" w:rsidRPr="00C574EB">
        <w:rPr>
          <w:rFonts w:ascii="Times New Roman" w:hAnsi="Times New Roman" w:cs="Times New Roman"/>
          <w:sz w:val="24"/>
        </w:rPr>
        <w:t>behaviours</w:t>
      </w:r>
      <w:r w:rsidRPr="00C574EB">
        <w:rPr>
          <w:rFonts w:ascii="Times New Roman" w:hAnsi="Times New Roman" w:cs="Times New Roman"/>
          <w:sz w:val="24"/>
        </w:rPr>
        <w:t xml:space="preserve"> and attitudes observed in the latter (</w:t>
      </w:r>
      <w:proofErr w:type="spellStart"/>
      <w:r w:rsidRPr="00C574EB">
        <w:rPr>
          <w:rFonts w:ascii="Times New Roman" w:hAnsi="Times New Roman" w:cs="Times New Roman"/>
          <w:sz w:val="24"/>
        </w:rPr>
        <w:t>Kozinets</w:t>
      </w:r>
      <w:proofErr w:type="spellEnd"/>
      <w:r w:rsidRPr="00C574EB">
        <w:rPr>
          <w:rFonts w:ascii="Times New Roman" w:hAnsi="Times New Roman" w:cs="Times New Roman"/>
          <w:sz w:val="24"/>
        </w:rPr>
        <w:t xml:space="preserve"> and </w:t>
      </w:r>
      <w:proofErr w:type="spellStart"/>
      <w:r w:rsidRPr="00C574EB">
        <w:rPr>
          <w:rFonts w:ascii="Times New Roman" w:hAnsi="Times New Roman" w:cs="Times New Roman"/>
          <w:sz w:val="24"/>
        </w:rPr>
        <w:t>Gretzel</w:t>
      </w:r>
      <w:proofErr w:type="spellEnd"/>
      <w:r w:rsidRPr="00C574EB">
        <w:rPr>
          <w:rFonts w:ascii="Times New Roman" w:hAnsi="Times New Roman" w:cs="Times New Roman"/>
          <w:sz w:val="24"/>
        </w:rPr>
        <w:t xml:space="preserve">, 2024). This method is applicable to this research since it allows the researcher to get a real life feel of the experiences of the employees and guests regarding the front office of Ibis Nottingham. Hence, with the adoption of the study’s methodological frameworks, which include case-based approach, </w:t>
      </w:r>
      <w:proofErr w:type="spellStart"/>
      <w:r w:rsidRPr="00C574EB">
        <w:rPr>
          <w:rFonts w:ascii="Times New Roman" w:hAnsi="Times New Roman" w:cs="Times New Roman"/>
          <w:sz w:val="24"/>
        </w:rPr>
        <w:t>netnography</w:t>
      </w:r>
      <w:proofErr w:type="spellEnd"/>
      <w:r w:rsidRPr="00C574EB">
        <w:rPr>
          <w:rFonts w:ascii="Times New Roman" w:hAnsi="Times New Roman" w:cs="Times New Roman"/>
          <w:sz w:val="24"/>
        </w:rPr>
        <w:t>, and reflective writing, this study aims to gain a general view of the function of employee training to operational speed and guests’ satisfaction (Bhattacharyya and Dash, 2021).</w:t>
      </w:r>
    </w:p>
    <w:p w14:paraId="18092558" w14:textId="77777777" w:rsidR="009257E1" w:rsidRPr="00C574EB" w:rsidRDefault="006050D2" w:rsidP="006E39BD">
      <w:pPr>
        <w:pStyle w:val="Heading1"/>
        <w:spacing w:line="360" w:lineRule="auto"/>
        <w:jc w:val="both"/>
        <w:rPr>
          <w:rFonts w:ascii="Times New Roman" w:hAnsi="Times New Roman" w:cs="Times New Roman"/>
        </w:rPr>
      </w:pPr>
      <w:bookmarkStart w:id="16" w:name="_Toc181963307"/>
      <w:r w:rsidRPr="00C574EB">
        <w:rPr>
          <w:rFonts w:ascii="Times New Roman" w:hAnsi="Times New Roman" w:cs="Times New Roman"/>
        </w:rPr>
        <w:t>Case Study Discussion</w:t>
      </w:r>
      <w:bookmarkEnd w:id="16"/>
      <w:r w:rsidRPr="00C574EB">
        <w:rPr>
          <w:rFonts w:ascii="Times New Roman" w:hAnsi="Times New Roman" w:cs="Times New Roman"/>
        </w:rPr>
        <w:t xml:space="preserve"> </w:t>
      </w:r>
    </w:p>
    <w:p w14:paraId="18092559" w14:textId="77777777" w:rsidR="006050D2" w:rsidRPr="00C574EB" w:rsidRDefault="006050D2" w:rsidP="006E39BD">
      <w:pPr>
        <w:pStyle w:val="Heading2"/>
        <w:spacing w:line="360" w:lineRule="auto"/>
        <w:jc w:val="both"/>
        <w:rPr>
          <w:rFonts w:ascii="Times New Roman" w:hAnsi="Times New Roman" w:cs="Times New Roman"/>
        </w:rPr>
      </w:pPr>
      <w:bookmarkStart w:id="17" w:name="_Toc181963308"/>
      <w:r w:rsidRPr="00C574EB">
        <w:rPr>
          <w:rFonts w:ascii="Times New Roman" w:hAnsi="Times New Roman" w:cs="Times New Roman"/>
        </w:rPr>
        <w:t>Background Information</w:t>
      </w:r>
      <w:bookmarkEnd w:id="17"/>
      <w:r w:rsidRPr="00C574EB">
        <w:rPr>
          <w:rFonts w:ascii="Times New Roman" w:hAnsi="Times New Roman" w:cs="Times New Roman"/>
        </w:rPr>
        <w:t xml:space="preserve"> </w:t>
      </w:r>
    </w:p>
    <w:p w14:paraId="1809255A" w14:textId="77777777" w:rsidR="006050D2" w:rsidRPr="00C574EB" w:rsidRDefault="00AC77D7" w:rsidP="006E39BD">
      <w:pPr>
        <w:spacing w:line="360" w:lineRule="auto"/>
        <w:jc w:val="both"/>
        <w:rPr>
          <w:rFonts w:ascii="Times New Roman" w:hAnsi="Times New Roman" w:cs="Times New Roman"/>
          <w:sz w:val="24"/>
        </w:rPr>
      </w:pPr>
      <w:r w:rsidRPr="00C574EB">
        <w:rPr>
          <w:rFonts w:ascii="Times New Roman" w:hAnsi="Times New Roman" w:cs="Times New Roman"/>
          <w:sz w:val="24"/>
        </w:rPr>
        <w:t>Ibis Nottingham Centre is found in the Lace Market trading region, making it easy for clients to access the key social culture hub of Nottingham. This contemporary hotel provides guest service features a 24-hour front desk and contemporary bar, perfect for business and leisure purposes (</w:t>
      </w:r>
      <w:proofErr w:type="spellStart"/>
      <w:r w:rsidRPr="00C574EB">
        <w:rPr>
          <w:rFonts w:ascii="Times New Roman" w:hAnsi="Times New Roman" w:cs="Times New Roman"/>
          <w:sz w:val="24"/>
        </w:rPr>
        <w:t>Guestreservations</w:t>
      </w:r>
      <w:proofErr w:type="spellEnd"/>
      <w:r w:rsidRPr="00C574EB">
        <w:rPr>
          <w:rFonts w:ascii="Times New Roman" w:hAnsi="Times New Roman" w:cs="Times New Roman"/>
          <w:sz w:val="24"/>
        </w:rPr>
        <w:t xml:space="preserve">, 2024). All the clean and spacious rooms have a flat-screen television, fast internet connexion, and a private bath that improves the guests’ comfort. Located near Motorpoint Arena and Victoria Shopping Centre, the hotel presents itself as a convenient option, though it </w:t>
      </w:r>
      <w:proofErr w:type="gramStart"/>
      <w:r w:rsidRPr="00C574EB">
        <w:rPr>
          <w:rFonts w:ascii="Times New Roman" w:hAnsi="Times New Roman" w:cs="Times New Roman"/>
          <w:sz w:val="24"/>
        </w:rPr>
        <w:t>has to</w:t>
      </w:r>
      <w:proofErr w:type="gramEnd"/>
      <w:r w:rsidRPr="00C574EB">
        <w:rPr>
          <w:rFonts w:ascii="Times New Roman" w:hAnsi="Times New Roman" w:cs="Times New Roman"/>
          <w:sz w:val="24"/>
        </w:rPr>
        <w:t xml:space="preserve"> deal with both economy and luxury competitors; training and development are vital in order to sustain desirable operational productivity and increase the level of guest satisfaction.</w:t>
      </w:r>
    </w:p>
    <w:p w14:paraId="1809255B" w14:textId="77777777" w:rsidR="006050D2" w:rsidRPr="00C574EB" w:rsidRDefault="006050D2" w:rsidP="006E39BD">
      <w:pPr>
        <w:spacing w:line="360" w:lineRule="auto"/>
        <w:jc w:val="both"/>
        <w:rPr>
          <w:rFonts w:ascii="Times New Roman" w:hAnsi="Times New Roman" w:cs="Times New Roman"/>
          <w:sz w:val="24"/>
        </w:rPr>
      </w:pPr>
      <w:r w:rsidRPr="00C574EB">
        <w:rPr>
          <w:rFonts w:ascii="Times New Roman" w:hAnsi="Times New Roman" w:cs="Times New Roman"/>
          <w:noProof/>
          <w:lang w:eastAsia="en-IN"/>
        </w:rPr>
        <w:drawing>
          <wp:inline distT="0" distB="0" distL="0" distR="0" wp14:anchorId="1809265C" wp14:editId="1809265D">
            <wp:extent cx="2137410" cy="2137410"/>
            <wp:effectExtent l="0" t="0" r="0" b="0"/>
            <wp:docPr id="4" name="Picture 4" descr="Ibis Hotels Logo PNG Vector (AI)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bis Hotels Logo PNG Vector (AI) Free Downloa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7410" cy="2137410"/>
                    </a:xfrm>
                    <a:prstGeom prst="rect">
                      <a:avLst/>
                    </a:prstGeom>
                    <a:noFill/>
                    <a:ln>
                      <a:noFill/>
                    </a:ln>
                  </pic:spPr>
                </pic:pic>
              </a:graphicData>
            </a:graphic>
          </wp:inline>
        </w:drawing>
      </w:r>
    </w:p>
    <w:p w14:paraId="1809255C" w14:textId="77777777" w:rsidR="006050D2" w:rsidRPr="00C574EB" w:rsidRDefault="006050D2" w:rsidP="006E39BD">
      <w:pPr>
        <w:spacing w:line="360" w:lineRule="auto"/>
        <w:jc w:val="both"/>
        <w:rPr>
          <w:rFonts w:ascii="Times New Roman" w:hAnsi="Times New Roman" w:cs="Times New Roman"/>
          <w:b/>
          <w:i/>
          <w:sz w:val="20"/>
        </w:rPr>
      </w:pPr>
      <w:r w:rsidRPr="00C574EB">
        <w:rPr>
          <w:rFonts w:ascii="Times New Roman" w:hAnsi="Times New Roman" w:cs="Times New Roman"/>
          <w:b/>
          <w:i/>
          <w:sz w:val="20"/>
        </w:rPr>
        <w:t>Fig1: Logo of ibis Hotels</w:t>
      </w:r>
    </w:p>
    <w:p w14:paraId="1809255D" w14:textId="77777777" w:rsidR="006050D2" w:rsidRPr="00C574EB" w:rsidRDefault="006050D2" w:rsidP="006E39BD">
      <w:pPr>
        <w:spacing w:line="360" w:lineRule="auto"/>
        <w:jc w:val="both"/>
        <w:rPr>
          <w:rFonts w:ascii="Times New Roman" w:hAnsi="Times New Roman" w:cs="Times New Roman"/>
          <w:b/>
          <w:i/>
          <w:sz w:val="20"/>
        </w:rPr>
      </w:pPr>
      <w:r w:rsidRPr="00C574EB">
        <w:rPr>
          <w:rFonts w:ascii="Times New Roman" w:hAnsi="Times New Roman" w:cs="Times New Roman"/>
          <w:b/>
          <w:i/>
          <w:sz w:val="20"/>
        </w:rPr>
        <w:t>Source by: (</w:t>
      </w:r>
      <w:proofErr w:type="spellStart"/>
      <w:r w:rsidRPr="00C574EB">
        <w:rPr>
          <w:rFonts w:ascii="Times New Roman" w:hAnsi="Times New Roman" w:cs="Times New Roman"/>
          <w:b/>
          <w:i/>
          <w:sz w:val="20"/>
        </w:rPr>
        <w:t>Seeklogo</w:t>
      </w:r>
      <w:proofErr w:type="spellEnd"/>
      <w:r w:rsidRPr="00C574EB">
        <w:rPr>
          <w:rFonts w:ascii="Times New Roman" w:hAnsi="Times New Roman" w:cs="Times New Roman"/>
          <w:b/>
          <w:i/>
          <w:sz w:val="20"/>
        </w:rPr>
        <w:t>, 2024)</w:t>
      </w:r>
    </w:p>
    <w:p w14:paraId="1809255E" w14:textId="77777777" w:rsidR="009257E1" w:rsidRPr="00C574EB" w:rsidRDefault="006050D2" w:rsidP="006E39BD">
      <w:pPr>
        <w:spacing w:line="360" w:lineRule="auto"/>
        <w:jc w:val="both"/>
        <w:rPr>
          <w:rFonts w:ascii="Times New Roman" w:hAnsi="Times New Roman" w:cs="Times New Roman"/>
          <w:sz w:val="24"/>
        </w:rPr>
      </w:pPr>
      <w:r w:rsidRPr="00C574EB">
        <w:rPr>
          <w:rFonts w:ascii="Times New Roman" w:hAnsi="Times New Roman" w:cs="Times New Roman"/>
          <w:noProof/>
          <w:lang w:eastAsia="en-IN"/>
        </w:rPr>
        <w:lastRenderedPageBreak/>
        <w:drawing>
          <wp:inline distT="0" distB="0" distL="0" distR="0" wp14:anchorId="1809265E" wp14:editId="5D690170">
            <wp:extent cx="3754086" cy="2817628"/>
            <wp:effectExtent l="0" t="0" r="0" b="1905"/>
            <wp:docPr id="3" name="Picture 3" descr="https://images.getaroom-cdn.com/image/upload/s--jUCTLe_i--/c_limit,e_improve,fl_lossy.immutable_cache,h_940,q_auto:good,w_940/v1666953376/344f204542b701448dc33b5e7d6b98275643bfe1?atc=e7cd1c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getaroom-cdn.com/image/upload/s--jUCTLe_i--/c_limit,e_improve,fl_lossy.immutable_cache,h_940,q_auto:good,w_940/v1666953376/344f204542b701448dc33b5e7d6b98275643bfe1?atc=e7cd1cf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54453" cy="2817904"/>
                    </a:xfrm>
                    <a:prstGeom prst="rect">
                      <a:avLst/>
                    </a:prstGeom>
                    <a:noFill/>
                    <a:ln>
                      <a:noFill/>
                    </a:ln>
                  </pic:spPr>
                </pic:pic>
              </a:graphicData>
            </a:graphic>
          </wp:inline>
        </w:drawing>
      </w:r>
    </w:p>
    <w:p w14:paraId="1809255F" w14:textId="77777777" w:rsidR="006050D2" w:rsidRPr="00C574EB" w:rsidRDefault="006050D2" w:rsidP="006E39BD">
      <w:pPr>
        <w:spacing w:line="360" w:lineRule="auto"/>
        <w:jc w:val="both"/>
        <w:rPr>
          <w:rFonts w:ascii="Times New Roman" w:hAnsi="Times New Roman" w:cs="Times New Roman"/>
          <w:b/>
          <w:bCs/>
          <w:i/>
          <w:sz w:val="18"/>
        </w:rPr>
      </w:pPr>
      <w:r w:rsidRPr="00C574EB">
        <w:rPr>
          <w:rFonts w:ascii="Times New Roman" w:hAnsi="Times New Roman" w:cs="Times New Roman"/>
          <w:b/>
          <w:i/>
          <w:sz w:val="18"/>
        </w:rPr>
        <w:t>Fig</w:t>
      </w:r>
      <w:r w:rsidR="0053393B" w:rsidRPr="00C574EB">
        <w:rPr>
          <w:rFonts w:ascii="Times New Roman" w:hAnsi="Times New Roman" w:cs="Times New Roman"/>
          <w:b/>
          <w:i/>
          <w:sz w:val="18"/>
        </w:rPr>
        <w:t xml:space="preserve"> 2</w:t>
      </w:r>
      <w:r w:rsidRPr="00C574EB">
        <w:rPr>
          <w:rFonts w:ascii="Times New Roman" w:hAnsi="Times New Roman" w:cs="Times New Roman"/>
          <w:b/>
          <w:i/>
          <w:sz w:val="18"/>
        </w:rPr>
        <w:t xml:space="preserve">.: </w:t>
      </w:r>
      <w:r w:rsidRPr="00C574EB">
        <w:rPr>
          <w:rFonts w:ascii="Times New Roman" w:hAnsi="Times New Roman" w:cs="Times New Roman"/>
          <w:b/>
          <w:bCs/>
          <w:i/>
          <w:sz w:val="18"/>
        </w:rPr>
        <w:t>ibis Nottingham Centre</w:t>
      </w:r>
    </w:p>
    <w:p w14:paraId="18092560" w14:textId="77777777" w:rsidR="006050D2" w:rsidRPr="00C574EB" w:rsidRDefault="006050D2" w:rsidP="006E39BD">
      <w:pPr>
        <w:spacing w:line="360" w:lineRule="auto"/>
        <w:jc w:val="both"/>
        <w:rPr>
          <w:rFonts w:ascii="Times New Roman" w:hAnsi="Times New Roman" w:cs="Times New Roman"/>
          <w:b/>
          <w:bCs/>
          <w:i/>
          <w:sz w:val="18"/>
        </w:rPr>
      </w:pPr>
      <w:r w:rsidRPr="00C574EB">
        <w:rPr>
          <w:rFonts w:ascii="Times New Roman" w:hAnsi="Times New Roman" w:cs="Times New Roman"/>
          <w:b/>
          <w:bCs/>
          <w:i/>
          <w:sz w:val="18"/>
        </w:rPr>
        <w:t>Source by: (</w:t>
      </w:r>
      <w:proofErr w:type="spellStart"/>
      <w:r w:rsidRPr="00C574EB">
        <w:rPr>
          <w:rFonts w:ascii="Times New Roman" w:hAnsi="Times New Roman" w:cs="Times New Roman"/>
          <w:b/>
          <w:bCs/>
          <w:i/>
          <w:sz w:val="18"/>
        </w:rPr>
        <w:t>Guestreservations</w:t>
      </w:r>
      <w:proofErr w:type="spellEnd"/>
      <w:r w:rsidRPr="00C574EB">
        <w:rPr>
          <w:rFonts w:ascii="Times New Roman" w:hAnsi="Times New Roman" w:cs="Times New Roman"/>
          <w:b/>
          <w:bCs/>
          <w:i/>
          <w:sz w:val="18"/>
        </w:rPr>
        <w:t>, 2024)</w:t>
      </w:r>
    </w:p>
    <w:p w14:paraId="18092561" w14:textId="77777777" w:rsidR="0053393B" w:rsidRPr="00C574EB" w:rsidRDefault="0053393B" w:rsidP="006E39BD">
      <w:pPr>
        <w:pStyle w:val="Heading2"/>
        <w:spacing w:line="360" w:lineRule="auto"/>
        <w:jc w:val="both"/>
        <w:rPr>
          <w:rFonts w:ascii="Times New Roman" w:hAnsi="Times New Roman" w:cs="Times New Roman"/>
        </w:rPr>
      </w:pPr>
      <w:bookmarkStart w:id="18" w:name="_Toc181963309"/>
      <w:r w:rsidRPr="00C574EB">
        <w:rPr>
          <w:rFonts w:ascii="Times New Roman" w:hAnsi="Times New Roman" w:cs="Times New Roman"/>
        </w:rPr>
        <w:t>Current Operations</w:t>
      </w:r>
      <w:bookmarkEnd w:id="18"/>
      <w:r w:rsidRPr="00C574EB">
        <w:rPr>
          <w:rFonts w:ascii="Times New Roman" w:hAnsi="Times New Roman" w:cs="Times New Roman"/>
        </w:rPr>
        <w:t xml:space="preserve"> </w:t>
      </w:r>
    </w:p>
    <w:p w14:paraId="18092562" w14:textId="77777777" w:rsidR="0053393B" w:rsidRPr="00C574EB" w:rsidRDefault="00AC77D7" w:rsidP="006E39BD">
      <w:pPr>
        <w:spacing w:line="360" w:lineRule="auto"/>
        <w:jc w:val="both"/>
        <w:rPr>
          <w:rFonts w:ascii="Times New Roman" w:hAnsi="Times New Roman" w:cs="Times New Roman"/>
          <w:bCs/>
          <w:sz w:val="24"/>
        </w:rPr>
      </w:pPr>
      <w:r w:rsidRPr="00C574EB">
        <w:rPr>
          <w:rFonts w:ascii="Times New Roman" w:hAnsi="Times New Roman" w:cs="Times New Roman"/>
          <w:bCs/>
          <w:sz w:val="24"/>
        </w:rPr>
        <w:t xml:space="preserve">The ibis Nottingham Centre can best be described as an economy hotel with the ability to attract a lot of guest traffic. Placed in the centre of the Lace Market district, the hotel has 142 rooms including those adapted for people with disabilities and rooms for families. Facilities and services include free Wi-Fi, flat-screen TVs with Freeview, and en-suite facilities with power showers. </w:t>
      </w:r>
    </w:p>
    <w:p w14:paraId="18092563" w14:textId="3C1861C5" w:rsidR="0053393B" w:rsidRPr="00C574EB" w:rsidRDefault="0053393B" w:rsidP="006E39BD">
      <w:pPr>
        <w:spacing w:line="360" w:lineRule="auto"/>
        <w:jc w:val="both"/>
        <w:rPr>
          <w:rFonts w:ascii="Times New Roman" w:hAnsi="Times New Roman" w:cs="Times New Roman"/>
          <w:bCs/>
          <w:sz w:val="24"/>
        </w:rPr>
      </w:pPr>
      <w:r w:rsidRPr="00C574EB">
        <w:rPr>
          <w:rFonts w:ascii="Times New Roman" w:hAnsi="Times New Roman" w:cs="Times New Roman"/>
          <w:bCs/>
          <w:sz w:val="24"/>
        </w:rPr>
        <w:t xml:space="preserve">The hotel emphasizes sustainability by implementing </w:t>
      </w:r>
      <w:r w:rsidR="007E61CC" w:rsidRPr="00C574EB">
        <w:rPr>
          <w:rFonts w:ascii="Times New Roman" w:hAnsi="Times New Roman" w:cs="Times New Roman"/>
          <w:bCs/>
          <w:sz w:val="24"/>
        </w:rPr>
        <w:t>environmentally friendly</w:t>
      </w:r>
      <w:r w:rsidRPr="00C574EB">
        <w:rPr>
          <w:rFonts w:ascii="Times New Roman" w:hAnsi="Times New Roman" w:cs="Times New Roman"/>
          <w:bCs/>
          <w:sz w:val="24"/>
        </w:rPr>
        <w:t xml:space="preserve"> practices, including reducing single-use plastics and food waste. Guests can enjoy a 24-hour bar and lounge that serves a variety of drinks and light snacks, alongside discounted overnight parking at the nearby Lace Market Car Park.</w:t>
      </w:r>
    </w:p>
    <w:p w14:paraId="18092564" w14:textId="33DA7964" w:rsidR="0053393B" w:rsidRPr="00C574EB" w:rsidRDefault="0053393B" w:rsidP="006E39BD">
      <w:pPr>
        <w:spacing w:line="360" w:lineRule="auto"/>
        <w:jc w:val="both"/>
        <w:rPr>
          <w:rFonts w:ascii="Times New Roman" w:hAnsi="Times New Roman" w:cs="Times New Roman"/>
          <w:bCs/>
          <w:sz w:val="24"/>
        </w:rPr>
      </w:pPr>
      <w:r w:rsidRPr="00C574EB">
        <w:rPr>
          <w:rFonts w:ascii="Times New Roman" w:hAnsi="Times New Roman" w:cs="Times New Roman"/>
          <w:bCs/>
          <w:sz w:val="24"/>
        </w:rPr>
        <w:t xml:space="preserve">With its central location, the ibis Nottingham Centre is within walking distance of local attractions, shopping areas, and nightlife, making it ideal for both leisure and business </w:t>
      </w:r>
      <w:r w:rsidR="007E61CC" w:rsidRPr="00C574EB">
        <w:rPr>
          <w:rFonts w:ascii="Times New Roman" w:hAnsi="Times New Roman" w:cs="Times New Roman"/>
          <w:bCs/>
          <w:sz w:val="24"/>
        </w:rPr>
        <w:t>travellers</w:t>
      </w:r>
      <w:r w:rsidRPr="00C574EB">
        <w:rPr>
          <w:rFonts w:ascii="Times New Roman" w:hAnsi="Times New Roman" w:cs="Times New Roman"/>
          <w:bCs/>
          <w:sz w:val="24"/>
        </w:rPr>
        <w:t xml:space="preserve">. The hotel is conveniently situated just a five-minute walk from Nottingham railway station and approximately 21 </w:t>
      </w:r>
      <w:r w:rsidR="007E61CC" w:rsidRPr="00C574EB">
        <w:rPr>
          <w:rFonts w:ascii="Times New Roman" w:hAnsi="Times New Roman" w:cs="Times New Roman"/>
          <w:bCs/>
          <w:sz w:val="24"/>
        </w:rPr>
        <w:t>kilometres</w:t>
      </w:r>
      <w:r w:rsidRPr="00C574EB">
        <w:rPr>
          <w:rFonts w:ascii="Times New Roman" w:hAnsi="Times New Roman" w:cs="Times New Roman"/>
          <w:bCs/>
          <w:sz w:val="24"/>
        </w:rPr>
        <w:t xml:space="preserve"> from East Midlands Airport, enhancing its accessibility for visitors. Customer satisfaction is reflected in positive reviews, with a rating of 4.2 out of 5, highlighting its comfortable accommodations and friendly service</w:t>
      </w:r>
      <w:r w:rsidR="00B40CAF" w:rsidRPr="00C574EB">
        <w:rPr>
          <w:rFonts w:ascii="Times New Roman" w:hAnsi="Times New Roman" w:cs="Times New Roman"/>
          <w:bCs/>
          <w:sz w:val="24"/>
        </w:rPr>
        <w:t xml:space="preserve"> (</w:t>
      </w:r>
      <w:proofErr w:type="spellStart"/>
      <w:proofErr w:type="gramStart"/>
      <w:r w:rsidR="00B40CAF" w:rsidRPr="00C574EB">
        <w:rPr>
          <w:rFonts w:ascii="Times New Roman" w:hAnsi="Times New Roman" w:cs="Times New Roman"/>
          <w:bCs/>
          <w:sz w:val="24"/>
        </w:rPr>
        <w:t>all.accor</w:t>
      </w:r>
      <w:proofErr w:type="spellEnd"/>
      <w:proofErr w:type="gramEnd"/>
      <w:r w:rsidR="00B40CAF" w:rsidRPr="00C574EB">
        <w:rPr>
          <w:rFonts w:ascii="Times New Roman" w:hAnsi="Times New Roman" w:cs="Times New Roman"/>
          <w:bCs/>
          <w:sz w:val="24"/>
        </w:rPr>
        <w:t>, 2024)</w:t>
      </w:r>
      <w:r w:rsidRPr="00C574EB">
        <w:rPr>
          <w:rFonts w:ascii="Times New Roman" w:hAnsi="Times New Roman" w:cs="Times New Roman"/>
          <w:bCs/>
          <w:sz w:val="24"/>
        </w:rPr>
        <w:t>.</w:t>
      </w:r>
    </w:p>
    <w:p w14:paraId="18092565" w14:textId="77777777" w:rsidR="0053393B" w:rsidRPr="00C574EB" w:rsidRDefault="0053393B" w:rsidP="006E39BD">
      <w:pPr>
        <w:spacing w:line="360" w:lineRule="auto"/>
        <w:jc w:val="both"/>
        <w:rPr>
          <w:rFonts w:ascii="Times New Roman" w:hAnsi="Times New Roman" w:cs="Times New Roman"/>
          <w:bCs/>
          <w:sz w:val="24"/>
        </w:rPr>
      </w:pPr>
    </w:p>
    <w:p w14:paraId="18092566" w14:textId="77777777" w:rsidR="0053393B" w:rsidRPr="00C574EB" w:rsidRDefault="0053393B" w:rsidP="006E39BD">
      <w:pPr>
        <w:spacing w:line="360" w:lineRule="auto"/>
        <w:jc w:val="both"/>
        <w:rPr>
          <w:rFonts w:ascii="Times New Roman" w:hAnsi="Times New Roman" w:cs="Times New Roman"/>
          <w:sz w:val="24"/>
        </w:rPr>
      </w:pPr>
      <w:r w:rsidRPr="00C574EB">
        <w:rPr>
          <w:rFonts w:ascii="Times New Roman" w:hAnsi="Times New Roman" w:cs="Times New Roman"/>
          <w:noProof/>
          <w:lang w:eastAsia="en-IN"/>
        </w:rPr>
        <w:lastRenderedPageBreak/>
        <w:drawing>
          <wp:inline distT="0" distB="0" distL="0" distR="0" wp14:anchorId="18092660" wp14:editId="6E8AC9B4">
            <wp:extent cx="3168502" cy="1903228"/>
            <wp:effectExtent l="0" t="0" r="0" b="1905"/>
            <wp:docPr id="5" name="Picture 5" descr="Hotel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tel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68812" cy="1903414"/>
                    </a:xfrm>
                    <a:prstGeom prst="rect">
                      <a:avLst/>
                    </a:prstGeom>
                    <a:noFill/>
                    <a:ln>
                      <a:noFill/>
                    </a:ln>
                  </pic:spPr>
                </pic:pic>
              </a:graphicData>
            </a:graphic>
          </wp:inline>
        </w:drawing>
      </w:r>
      <w:r w:rsidRPr="00C574EB">
        <w:rPr>
          <w:rFonts w:ascii="Times New Roman" w:hAnsi="Times New Roman" w:cs="Times New Roman"/>
        </w:rPr>
        <w:t xml:space="preserve"> </w:t>
      </w:r>
      <w:r w:rsidRPr="00C574EB">
        <w:rPr>
          <w:rFonts w:ascii="Times New Roman" w:hAnsi="Times New Roman" w:cs="Times New Roman"/>
          <w:noProof/>
          <w:lang w:eastAsia="en-IN"/>
        </w:rPr>
        <w:drawing>
          <wp:inline distT="0" distB="0" distL="0" distR="0" wp14:anchorId="18092662" wp14:editId="18092663">
            <wp:extent cx="2492773" cy="1892595"/>
            <wp:effectExtent l="0" t="0" r="3175" b="0"/>
            <wp:docPr id="6" name="Picture 6" descr="Hotel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tel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07235" cy="1903575"/>
                    </a:xfrm>
                    <a:prstGeom prst="rect">
                      <a:avLst/>
                    </a:prstGeom>
                    <a:noFill/>
                    <a:ln>
                      <a:noFill/>
                    </a:ln>
                  </pic:spPr>
                </pic:pic>
              </a:graphicData>
            </a:graphic>
          </wp:inline>
        </w:drawing>
      </w:r>
      <w:r w:rsidRPr="00C574EB">
        <w:rPr>
          <w:rFonts w:ascii="Times New Roman" w:hAnsi="Times New Roman" w:cs="Times New Roman"/>
        </w:rPr>
        <w:t xml:space="preserve"> </w:t>
      </w:r>
      <w:r w:rsidRPr="00C574EB">
        <w:rPr>
          <w:rFonts w:ascii="Times New Roman" w:hAnsi="Times New Roman" w:cs="Times New Roman"/>
          <w:noProof/>
          <w:lang w:eastAsia="en-IN"/>
        </w:rPr>
        <w:drawing>
          <wp:inline distT="0" distB="0" distL="0" distR="0" wp14:anchorId="18092664" wp14:editId="18092665">
            <wp:extent cx="3094074" cy="2039358"/>
            <wp:effectExtent l="0" t="0" r="0" b="0"/>
            <wp:docPr id="7" name="Picture 7" descr="Rooms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ooms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98863" cy="2042515"/>
                    </a:xfrm>
                    <a:prstGeom prst="rect">
                      <a:avLst/>
                    </a:prstGeom>
                    <a:noFill/>
                    <a:ln>
                      <a:noFill/>
                    </a:ln>
                  </pic:spPr>
                </pic:pic>
              </a:graphicData>
            </a:graphic>
          </wp:inline>
        </w:drawing>
      </w:r>
      <w:r w:rsidRPr="00C574EB">
        <w:rPr>
          <w:rFonts w:ascii="Times New Roman" w:hAnsi="Times New Roman" w:cs="Times New Roman"/>
        </w:rPr>
        <w:t xml:space="preserve"> </w:t>
      </w:r>
      <w:r w:rsidRPr="00C574EB">
        <w:rPr>
          <w:rFonts w:ascii="Times New Roman" w:hAnsi="Times New Roman" w:cs="Times New Roman"/>
          <w:noProof/>
          <w:lang w:eastAsia="en-IN"/>
        </w:rPr>
        <w:drawing>
          <wp:inline distT="0" distB="0" distL="0" distR="0" wp14:anchorId="18092666" wp14:editId="18092667">
            <wp:extent cx="2456121" cy="2036902"/>
            <wp:effectExtent l="0" t="0" r="1905" b="1905"/>
            <wp:docPr id="8" name="Picture 8" descr="Restaurant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staurant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62057" cy="2041825"/>
                    </a:xfrm>
                    <a:prstGeom prst="rect">
                      <a:avLst/>
                    </a:prstGeom>
                    <a:noFill/>
                    <a:ln>
                      <a:noFill/>
                    </a:ln>
                  </pic:spPr>
                </pic:pic>
              </a:graphicData>
            </a:graphic>
          </wp:inline>
        </w:drawing>
      </w:r>
    </w:p>
    <w:p w14:paraId="18092567" w14:textId="77777777" w:rsidR="0053393B" w:rsidRPr="00C574EB" w:rsidRDefault="0053393B" w:rsidP="006E39BD">
      <w:pPr>
        <w:spacing w:line="360" w:lineRule="auto"/>
        <w:jc w:val="both"/>
        <w:rPr>
          <w:rFonts w:ascii="Times New Roman" w:hAnsi="Times New Roman" w:cs="Times New Roman"/>
          <w:sz w:val="24"/>
        </w:rPr>
      </w:pPr>
      <w:r w:rsidRPr="00C574EB">
        <w:rPr>
          <w:rFonts w:ascii="Times New Roman" w:hAnsi="Times New Roman" w:cs="Times New Roman"/>
          <w:lang w:eastAsia="en-IN"/>
        </w:rPr>
        <w:t xml:space="preserve"> </w:t>
      </w:r>
      <w:r w:rsidRPr="00C574EB">
        <w:rPr>
          <w:rFonts w:ascii="Times New Roman" w:hAnsi="Times New Roman" w:cs="Times New Roman"/>
          <w:noProof/>
          <w:lang w:eastAsia="en-IN"/>
        </w:rPr>
        <w:drawing>
          <wp:inline distT="0" distB="0" distL="0" distR="0" wp14:anchorId="18092668" wp14:editId="18092669">
            <wp:extent cx="2540354" cy="3923414"/>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542043" cy="3926023"/>
                    </a:xfrm>
                    <a:prstGeom prst="rect">
                      <a:avLst/>
                    </a:prstGeom>
                  </pic:spPr>
                </pic:pic>
              </a:graphicData>
            </a:graphic>
          </wp:inline>
        </w:drawing>
      </w:r>
    </w:p>
    <w:p w14:paraId="18092568" w14:textId="77777777" w:rsidR="0053393B" w:rsidRPr="00C574EB" w:rsidRDefault="0053393B" w:rsidP="006E39BD">
      <w:pPr>
        <w:spacing w:line="360" w:lineRule="auto"/>
        <w:jc w:val="both"/>
        <w:rPr>
          <w:rFonts w:ascii="Times New Roman" w:hAnsi="Times New Roman" w:cs="Times New Roman"/>
          <w:b/>
          <w:i/>
          <w:sz w:val="20"/>
        </w:rPr>
      </w:pPr>
      <w:r w:rsidRPr="00C574EB">
        <w:rPr>
          <w:rFonts w:ascii="Times New Roman" w:hAnsi="Times New Roman" w:cs="Times New Roman"/>
          <w:b/>
          <w:i/>
          <w:sz w:val="20"/>
        </w:rPr>
        <w:t>Fig 3: Amenities in Ibis Nottingham Hotel</w:t>
      </w:r>
    </w:p>
    <w:p w14:paraId="18092569" w14:textId="77777777" w:rsidR="0053393B" w:rsidRPr="00C574EB" w:rsidRDefault="0053393B" w:rsidP="006E39BD">
      <w:pPr>
        <w:spacing w:line="360" w:lineRule="auto"/>
        <w:jc w:val="both"/>
        <w:rPr>
          <w:rFonts w:ascii="Times New Roman" w:hAnsi="Times New Roman" w:cs="Times New Roman"/>
          <w:b/>
          <w:i/>
          <w:sz w:val="20"/>
        </w:rPr>
      </w:pPr>
      <w:r w:rsidRPr="00C574EB">
        <w:rPr>
          <w:rFonts w:ascii="Times New Roman" w:hAnsi="Times New Roman" w:cs="Times New Roman"/>
          <w:b/>
          <w:i/>
          <w:sz w:val="20"/>
        </w:rPr>
        <w:t>Source by: (</w:t>
      </w:r>
      <w:proofErr w:type="spellStart"/>
      <w:proofErr w:type="gramStart"/>
      <w:r w:rsidRPr="00C574EB">
        <w:rPr>
          <w:rFonts w:ascii="Times New Roman" w:hAnsi="Times New Roman" w:cs="Times New Roman"/>
          <w:b/>
          <w:i/>
          <w:sz w:val="20"/>
        </w:rPr>
        <w:t>all.accor</w:t>
      </w:r>
      <w:proofErr w:type="spellEnd"/>
      <w:proofErr w:type="gramEnd"/>
      <w:r w:rsidRPr="00C574EB">
        <w:rPr>
          <w:rFonts w:ascii="Times New Roman" w:hAnsi="Times New Roman" w:cs="Times New Roman"/>
          <w:b/>
          <w:i/>
          <w:sz w:val="20"/>
        </w:rPr>
        <w:t>, 2024)</w:t>
      </w:r>
    </w:p>
    <w:p w14:paraId="1809256A" w14:textId="77777777" w:rsidR="0053393B" w:rsidRPr="00C574EB" w:rsidRDefault="0053393B" w:rsidP="006E39BD">
      <w:pPr>
        <w:pStyle w:val="Heading2"/>
        <w:spacing w:line="360" w:lineRule="auto"/>
        <w:jc w:val="both"/>
        <w:rPr>
          <w:rFonts w:ascii="Times New Roman" w:hAnsi="Times New Roman" w:cs="Times New Roman"/>
        </w:rPr>
      </w:pPr>
      <w:bookmarkStart w:id="19" w:name="_Toc181963310"/>
      <w:r w:rsidRPr="00C574EB">
        <w:rPr>
          <w:rFonts w:ascii="Times New Roman" w:hAnsi="Times New Roman" w:cs="Times New Roman"/>
        </w:rPr>
        <w:lastRenderedPageBreak/>
        <w:t xml:space="preserve">Turnover </w:t>
      </w:r>
      <w:r w:rsidR="00D0342E" w:rsidRPr="00C574EB">
        <w:rPr>
          <w:rFonts w:ascii="Times New Roman" w:hAnsi="Times New Roman" w:cs="Times New Roman"/>
        </w:rPr>
        <w:t>and</w:t>
      </w:r>
      <w:r w:rsidRPr="00C574EB">
        <w:rPr>
          <w:rFonts w:ascii="Times New Roman" w:hAnsi="Times New Roman" w:cs="Times New Roman"/>
        </w:rPr>
        <w:t xml:space="preserve"> Staffing</w:t>
      </w:r>
      <w:bookmarkEnd w:id="19"/>
    </w:p>
    <w:p w14:paraId="1809256B" w14:textId="5FC38F8F" w:rsidR="0053393B" w:rsidRPr="00C574EB" w:rsidRDefault="0053393B"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Ibis Nottingham Centre, part of the Accor Hotels group, operates within the budget hotel sector, catering primarily to cost-conscious </w:t>
      </w:r>
      <w:r w:rsidR="007E61CC" w:rsidRPr="00C574EB">
        <w:rPr>
          <w:rFonts w:ascii="Times New Roman" w:hAnsi="Times New Roman" w:cs="Times New Roman"/>
          <w:sz w:val="24"/>
        </w:rPr>
        <w:t>travellers</w:t>
      </w:r>
      <w:r w:rsidRPr="00C574EB">
        <w:rPr>
          <w:rFonts w:ascii="Times New Roman" w:hAnsi="Times New Roman" w:cs="Times New Roman"/>
          <w:sz w:val="24"/>
        </w:rPr>
        <w:t>. While specific turnover figures for the hotel are not publicly available, it can be inferred that as part of a larger chain, the hotel benefits from a consistent flow of guests due to its strategic location and the brand’s reputation for affordability. The hotel features a staffing model typical of a mid-sized establishment, likely employing around 30 to 50 staff members, including front desk personnel, housekeeping, and management (</w:t>
      </w:r>
      <w:proofErr w:type="spellStart"/>
      <w:proofErr w:type="gramStart"/>
      <w:r w:rsidRPr="00C574EB">
        <w:rPr>
          <w:rFonts w:ascii="Times New Roman" w:hAnsi="Times New Roman" w:cs="Times New Roman"/>
          <w:sz w:val="24"/>
        </w:rPr>
        <w:t>all.accor</w:t>
      </w:r>
      <w:proofErr w:type="spellEnd"/>
      <w:proofErr w:type="gramEnd"/>
      <w:r w:rsidRPr="00C574EB">
        <w:rPr>
          <w:rFonts w:ascii="Times New Roman" w:hAnsi="Times New Roman" w:cs="Times New Roman"/>
          <w:sz w:val="24"/>
        </w:rPr>
        <w:t>, 2024).</w:t>
      </w:r>
    </w:p>
    <w:p w14:paraId="1809256C" w14:textId="77777777" w:rsidR="0053393B" w:rsidRPr="00C574EB" w:rsidRDefault="0053393B" w:rsidP="006E39BD">
      <w:pPr>
        <w:pStyle w:val="Heading2"/>
        <w:spacing w:line="360" w:lineRule="auto"/>
        <w:jc w:val="both"/>
        <w:rPr>
          <w:rFonts w:ascii="Times New Roman" w:hAnsi="Times New Roman" w:cs="Times New Roman"/>
        </w:rPr>
      </w:pPr>
      <w:bookmarkStart w:id="20" w:name="_Toc181963311"/>
      <w:r w:rsidRPr="00C574EB">
        <w:rPr>
          <w:rFonts w:ascii="Times New Roman" w:hAnsi="Times New Roman" w:cs="Times New Roman"/>
        </w:rPr>
        <w:t xml:space="preserve">Number of Branches </w:t>
      </w:r>
      <w:r w:rsidR="00D0342E" w:rsidRPr="00C574EB">
        <w:rPr>
          <w:rFonts w:ascii="Times New Roman" w:hAnsi="Times New Roman" w:cs="Times New Roman"/>
        </w:rPr>
        <w:t>and</w:t>
      </w:r>
      <w:r w:rsidRPr="00C574EB">
        <w:rPr>
          <w:rFonts w:ascii="Times New Roman" w:hAnsi="Times New Roman" w:cs="Times New Roman"/>
        </w:rPr>
        <w:t xml:space="preserve"> Locations</w:t>
      </w:r>
      <w:bookmarkEnd w:id="20"/>
    </w:p>
    <w:p w14:paraId="1809256D" w14:textId="77777777" w:rsidR="0053393B" w:rsidRPr="00C574EB" w:rsidRDefault="0053393B" w:rsidP="006E39BD">
      <w:pPr>
        <w:spacing w:line="360" w:lineRule="auto"/>
        <w:jc w:val="both"/>
        <w:rPr>
          <w:rFonts w:ascii="Times New Roman" w:hAnsi="Times New Roman" w:cs="Times New Roman"/>
          <w:sz w:val="24"/>
        </w:rPr>
      </w:pPr>
      <w:r w:rsidRPr="00C574EB">
        <w:rPr>
          <w:rFonts w:ascii="Times New Roman" w:hAnsi="Times New Roman" w:cs="Times New Roman"/>
          <w:sz w:val="24"/>
        </w:rPr>
        <w:t>Ibis Hotels operates over 1,200 properties globally, with a significant presence in the UK. The Nottingham Centre location at 16 Fletcher Gate is one of the key branches situated in the heart of Nottingham, easily accessible by public transport and close to local attractions (</w:t>
      </w:r>
      <w:proofErr w:type="spellStart"/>
      <w:proofErr w:type="gramStart"/>
      <w:r w:rsidRPr="00C574EB">
        <w:rPr>
          <w:rFonts w:ascii="Times New Roman" w:hAnsi="Times New Roman" w:cs="Times New Roman"/>
          <w:sz w:val="24"/>
        </w:rPr>
        <w:t>all.accor</w:t>
      </w:r>
      <w:proofErr w:type="spellEnd"/>
      <w:proofErr w:type="gramEnd"/>
      <w:r w:rsidRPr="00C574EB">
        <w:rPr>
          <w:rFonts w:ascii="Times New Roman" w:hAnsi="Times New Roman" w:cs="Times New Roman"/>
          <w:sz w:val="24"/>
        </w:rPr>
        <w:t>, 2024). Other notable Ibis branches in the vicinity include Ibis Budget Leicester and Ibis Budget Derby, reflecting the brand's commitment to providing budget-friendly accommodations across the East Midlands.</w:t>
      </w:r>
    </w:p>
    <w:p w14:paraId="1809256E" w14:textId="77777777" w:rsidR="0053393B" w:rsidRPr="00C574EB" w:rsidRDefault="0053393B" w:rsidP="006E39BD">
      <w:pPr>
        <w:pStyle w:val="Heading2"/>
        <w:spacing w:line="360" w:lineRule="auto"/>
        <w:jc w:val="both"/>
        <w:rPr>
          <w:rFonts w:ascii="Times New Roman" w:hAnsi="Times New Roman" w:cs="Times New Roman"/>
        </w:rPr>
      </w:pPr>
      <w:bookmarkStart w:id="21" w:name="_Toc181963312"/>
      <w:r w:rsidRPr="00C574EB">
        <w:rPr>
          <w:rFonts w:ascii="Times New Roman" w:hAnsi="Times New Roman" w:cs="Times New Roman"/>
        </w:rPr>
        <w:t>Geographical and Cultural Context</w:t>
      </w:r>
      <w:bookmarkEnd w:id="21"/>
    </w:p>
    <w:p w14:paraId="1809256F" w14:textId="47EB1DB8" w:rsidR="0053393B" w:rsidRPr="00C574EB" w:rsidRDefault="0053393B" w:rsidP="006E39BD">
      <w:pPr>
        <w:spacing w:line="360" w:lineRule="auto"/>
        <w:jc w:val="both"/>
        <w:rPr>
          <w:rFonts w:ascii="Times New Roman" w:hAnsi="Times New Roman" w:cs="Times New Roman"/>
          <w:sz w:val="24"/>
        </w:rPr>
      </w:pPr>
      <w:r w:rsidRPr="00C574EB">
        <w:rPr>
          <w:rFonts w:ascii="Times New Roman" w:hAnsi="Times New Roman" w:cs="Times New Roman"/>
          <w:sz w:val="24"/>
        </w:rPr>
        <w:t>Located in Nottingham’s historic Lace Market district, the Ibis Nottingham Centre is surrounded by a vibrant cultural scene. Nottingham is renowned for its rich history, including connections to Robin Hood, and is home to attractions such as Nottingham Castle and the Motorpoint Arena</w:t>
      </w:r>
      <w:r w:rsidR="00BC59F8" w:rsidRPr="00C574EB">
        <w:rPr>
          <w:rFonts w:ascii="Times New Roman" w:hAnsi="Times New Roman" w:cs="Times New Roman"/>
          <w:sz w:val="24"/>
        </w:rPr>
        <w:t xml:space="preserve"> (</w:t>
      </w:r>
      <w:proofErr w:type="spellStart"/>
      <w:proofErr w:type="gramStart"/>
      <w:r w:rsidR="00BC59F8" w:rsidRPr="00C574EB">
        <w:rPr>
          <w:rFonts w:ascii="Times New Roman" w:hAnsi="Times New Roman" w:cs="Times New Roman"/>
          <w:sz w:val="24"/>
        </w:rPr>
        <w:t>all.accor</w:t>
      </w:r>
      <w:proofErr w:type="spellEnd"/>
      <w:proofErr w:type="gramEnd"/>
      <w:r w:rsidR="00BC59F8" w:rsidRPr="00C574EB">
        <w:rPr>
          <w:rFonts w:ascii="Times New Roman" w:hAnsi="Times New Roman" w:cs="Times New Roman"/>
          <w:sz w:val="24"/>
        </w:rPr>
        <w:t>, 2024)</w:t>
      </w:r>
      <w:r w:rsidRPr="00C574EB">
        <w:rPr>
          <w:rFonts w:ascii="Times New Roman" w:hAnsi="Times New Roman" w:cs="Times New Roman"/>
          <w:sz w:val="24"/>
        </w:rPr>
        <w:t xml:space="preserve">. The hotel’s proximity to shopping districts, nightlife, and public transport—specifically, the Nottingham railway station just a five-minute walk away—enhances its appeal to both leisure and business </w:t>
      </w:r>
      <w:r w:rsidR="003F5033" w:rsidRPr="00C574EB">
        <w:rPr>
          <w:rFonts w:ascii="Times New Roman" w:hAnsi="Times New Roman" w:cs="Times New Roman"/>
          <w:sz w:val="24"/>
        </w:rPr>
        <w:t>travellers</w:t>
      </w:r>
      <w:r w:rsidRPr="00C574EB">
        <w:rPr>
          <w:rFonts w:ascii="Times New Roman" w:hAnsi="Times New Roman" w:cs="Times New Roman"/>
          <w:sz w:val="24"/>
        </w:rPr>
        <w:t>.</w:t>
      </w:r>
    </w:p>
    <w:p w14:paraId="18092570" w14:textId="77777777" w:rsidR="0053393B" w:rsidRPr="00C574EB" w:rsidRDefault="0053393B"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The region boasts a diverse population, with Nottingham being a hub for education and culture, hosting universities and a variety of events throughout the year. </w:t>
      </w:r>
      <w:r w:rsidR="00AC77D7" w:rsidRPr="00C574EB">
        <w:rPr>
          <w:rFonts w:ascii="Times New Roman" w:hAnsi="Times New Roman" w:cs="Times New Roman"/>
          <w:sz w:val="24"/>
        </w:rPr>
        <w:t>Tasty food markets, art galleries, and theatres are also part of Nottingham’s cultural landscape, which the tourists can enjoy (Hopkin, 2022).</w:t>
      </w:r>
    </w:p>
    <w:p w14:paraId="18092571" w14:textId="77777777" w:rsidR="0053393B" w:rsidRPr="00C574EB" w:rsidRDefault="0053393B" w:rsidP="006E39BD">
      <w:pPr>
        <w:spacing w:line="360" w:lineRule="auto"/>
        <w:jc w:val="both"/>
        <w:rPr>
          <w:rFonts w:ascii="Times New Roman" w:hAnsi="Times New Roman" w:cs="Times New Roman"/>
          <w:sz w:val="24"/>
        </w:rPr>
      </w:pPr>
      <w:r w:rsidRPr="00C574EB">
        <w:rPr>
          <w:rFonts w:ascii="Times New Roman" w:hAnsi="Times New Roman" w:cs="Times New Roman"/>
          <w:noProof/>
          <w:lang w:eastAsia="en-IN"/>
        </w:rPr>
        <w:lastRenderedPageBreak/>
        <w:drawing>
          <wp:inline distT="0" distB="0" distL="0" distR="0" wp14:anchorId="1809266A" wp14:editId="1809266B">
            <wp:extent cx="2977116" cy="3932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2978040" cy="3933825"/>
                    </a:xfrm>
                    <a:prstGeom prst="rect">
                      <a:avLst/>
                    </a:prstGeom>
                  </pic:spPr>
                </pic:pic>
              </a:graphicData>
            </a:graphic>
          </wp:inline>
        </w:drawing>
      </w:r>
    </w:p>
    <w:p w14:paraId="18092572" w14:textId="77777777" w:rsidR="0053393B" w:rsidRPr="00C574EB" w:rsidRDefault="0053393B" w:rsidP="006E39BD">
      <w:pPr>
        <w:spacing w:line="360" w:lineRule="auto"/>
        <w:jc w:val="both"/>
        <w:rPr>
          <w:rFonts w:ascii="Times New Roman" w:hAnsi="Times New Roman" w:cs="Times New Roman"/>
          <w:b/>
          <w:i/>
          <w:sz w:val="20"/>
        </w:rPr>
      </w:pPr>
      <w:r w:rsidRPr="00C574EB">
        <w:rPr>
          <w:rFonts w:ascii="Times New Roman" w:hAnsi="Times New Roman" w:cs="Times New Roman"/>
          <w:b/>
          <w:i/>
          <w:sz w:val="20"/>
        </w:rPr>
        <w:t>Source by: (</w:t>
      </w:r>
      <w:proofErr w:type="spellStart"/>
      <w:proofErr w:type="gramStart"/>
      <w:r w:rsidRPr="00C574EB">
        <w:rPr>
          <w:rFonts w:ascii="Times New Roman" w:hAnsi="Times New Roman" w:cs="Times New Roman"/>
          <w:b/>
          <w:i/>
          <w:sz w:val="20"/>
        </w:rPr>
        <w:t>all.accor</w:t>
      </w:r>
      <w:proofErr w:type="spellEnd"/>
      <w:proofErr w:type="gramEnd"/>
      <w:r w:rsidRPr="00C574EB">
        <w:rPr>
          <w:rFonts w:ascii="Times New Roman" w:hAnsi="Times New Roman" w:cs="Times New Roman"/>
          <w:b/>
          <w:i/>
          <w:sz w:val="20"/>
        </w:rPr>
        <w:t>, 2024)</w:t>
      </w:r>
    </w:p>
    <w:p w14:paraId="18092573" w14:textId="77777777" w:rsidR="0053393B" w:rsidRPr="00C574EB" w:rsidRDefault="0053393B" w:rsidP="006E39BD">
      <w:pPr>
        <w:pStyle w:val="Heading2"/>
        <w:spacing w:line="360" w:lineRule="auto"/>
        <w:jc w:val="both"/>
        <w:rPr>
          <w:rFonts w:ascii="Times New Roman" w:hAnsi="Times New Roman" w:cs="Times New Roman"/>
        </w:rPr>
      </w:pPr>
      <w:bookmarkStart w:id="22" w:name="_Toc181963313"/>
      <w:r w:rsidRPr="00C574EB">
        <w:rPr>
          <w:rFonts w:ascii="Times New Roman" w:hAnsi="Times New Roman" w:cs="Times New Roman"/>
        </w:rPr>
        <w:t>Sustainability Initiatives</w:t>
      </w:r>
      <w:bookmarkEnd w:id="22"/>
    </w:p>
    <w:p w14:paraId="18092574" w14:textId="77777777" w:rsidR="001D0B1C" w:rsidRPr="00C574EB" w:rsidRDefault="00AC77D7" w:rsidP="006E39BD">
      <w:pPr>
        <w:spacing w:line="360" w:lineRule="auto"/>
        <w:jc w:val="both"/>
        <w:rPr>
          <w:rFonts w:ascii="Times New Roman" w:hAnsi="Times New Roman" w:cs="Times New Roman"/>
          <w:sz w:val="24"/>
        </w:rPr>
      </w:pPr>
      <w:r w:rsidRPr="00C574EB">
        <w:rPr>
          <w:rFonts w:ascii="Times New Roman" w:hAnsi="Times New Roman" w:cs="Times New Roman"/>
          <w:sz w:val="24"/>
        </w:rPr>
        <w:t>It is also reported that Ibis Nottingham Centre has carried out some measures that are conducive to environmental preservation, including the unnecessary minimization of the use of plastics and exploitation of energy. This is in line with the increasing emphasis that travellers place on the sustainability factor of their accommodation (Baena and Cerviño, 2024).</w:t>
      </w:r>
    </w:p>
    <w:p w14:paraId="18092575" w14:textId="77777777" w:rsidR="0053393B" w:rsidRPr="00C574EB" w:rsidRDefault="0053393B" w:rsidP="006E39BD">
      <w:pPr>
        <w:pStyle w:val="Heading2"/>
        <w:spacing w:line="360" w:lineRule="auto"/>
        <w:jc w:val="both"/>
        <w:rPr>
          <w:rFonts w:ascii="Times New Roman" w:hAnsi="Times New Roman" w:cs="Times New Roman"/>
        </w:rPr>
      </w:pPr>
      <w:bookmarkStart w:id="23" w:name="_Toc181963314"/>
      <w:r w:rsidRPr="00C574EB">
        <w:rPr>
          <w:rFonts w:ascii="Times New Roman" w:hAnsi="Times New Roman" w:cs="Times New Roman"/>
        </w:rPr>
        <w:t>PEST Analysis</w:t>
      </w:r>
      <w:bookmarkEnd w:id="23"/>
      <w:r w:rsidRPr="00C574EB">
        <w:rPr>
          <w:rFonts w:ascii="Times New Roman" w:hAnsi="Times New Roman" w:cs="Times New Roman"/>
        </w:rPr>
        <w:t xml:space="preserve"> </w:t>
      </w:r>
    </w:p>
    <w:tbl>
      <w:tblPr>
        <w:tblStyle w:val="LightGrid-Accent3"/>
        <w:tblW w:w="0" w:type="auto"/>
        <w:tblLook w:val="04A0" w:firstRow="1" w:lastRow="0" w:firstColumn="1" w:lastColumn="0" w:noHBand="0" w:noVBand="1"/>
      </w:tblPr>
      <w:tblGrid>
        <w:gridCol w:w="1643"/>
        <w:gridCol w:w="2593"/>
        <w:gridCol w:w="5006"/>
      </w:tblGrid>
      <w:tr w:rsidR="00BC59F8" w:rsidRPr="00C574EB" w14:paraId="18092579" w14:textId="77777777" w:rsidTr="00651B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76" w14:textId="77777777" w:rsidR="0053393B" w:rsidRPr="00C574EB" w:rsidRDefault="0053393B" w:rsidP="006E39BD">
            <w:pPr>
              <w:spacing w:after="200" w:line="360" w:lineRule="auto"/>
              <w:jc w:val="both"/>
              <w:rPr>
                <w:rFonts w:ascii="Times New Roman" w:hAnsi="Times New Roman" w:cs="Times New Roman"/>
                <w:sz w:val="24"/>
              </w:rPr>
            </w:pPr>
            <w:r w:rsidRPr="00C574EB">
              <w:rPr>
                <w:rFonts w:ascii="Times New Roman" w:hAnsi="Times New Roman" w:cs="Times New Roman"/>
                <w:sz w:val="24"/>
              </w:rPr>
              <w:t>PEST Factor</w:t>
            </w:r>
          </w:p>
        </w:tc>
        <w:tc>
          <w:tcPr>
            <w:tcW w:w="0" w:type="auto"/>
            <w:hideMark/>
          </w:tcPr>
          <w:p w14:paraId="18092577" w14:textId="77777777" w:rsidR="0053393B" w:rsidRPr="00C574EB" w:rsidRDefault="0053393B" w:rsidP="006E39BD">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Description</w:t>
            </w:r>
          </w:p>
        </w:tc>
        <w:tc>
          <w:tcPr>
            <w:tcW w:w="0" w:type="auto"/>
            <w:hideMark/>
          </w:tcPr>
          <w:p w14:paraId="18092578" w14:textId="77777777" w:rsidR="0053393B" w:rsidRPr="00C574EB" w:rsidRDefault="0053393B" w:rsidP="006E39BD">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Impact on Hospitality Industry</w:t>
            </w:r>
          </w:p>
        </w:tc>
      </w:tr>
      <w:tr w:rsidR="00BC59F8" w:rsidRPr="00C574EB" w14:paraId="1809257D" w14:textId="77777777" w:rsidTr="00651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7A" w14:textId="77777777" w:rsidR="0053393B" w:rsidRPr="00C574EB" w:rsidRDefault="0053393B" w:rsidP="006E39BD">
            <w:pPr>
              <w:spacing w:after="200" w:line="360" w:lineRule="auto"/>
              <w:jc w:val="both"/>
              <w:rPr>
                <w:rFonts w:ascii="Times New Roman" w:hAnsi="Times New Roman" w:cs="Times New Roman"/>
                <w:sz w:val="24"/>
              </w:rPr>
            </w:pPr>
            <w:r w:rsidRPr="00C574EB">
              <w:rPr>
                <w:rFonts w:ascii="Times New Roman" w:hAnsi="Times New Roman" w:cs="Times New Roman"/>
                <w:sz w:val="24"/>
              </w:rPr>
              <w:t>Political</w:t>
            </w:r>
          </w:p>
        </w:tc>
        <w:tc>
          <w:tcPr>
            <w:tcW w:w="0" w:type="auto"/>
            <w:hideMark/>
          </w:tcPr>
          <w:p w14:paraId="1809257B" w14:textId="77777777" w:rsidR="0053393B" w:rsidRPr="00C574EB" w:rsidRDefault="0053393B" w:rsidP="006E39B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Government policies, regulations, and political stability.</w:t>
            </w:r>
          </w:p>
        </w:tc>
        <w:tc>
          <w:tcPr>
            <w:tcW w:w="0" w:type="auto"/>
            <w:hideMark/>
          </w:tcPr>
          <w:p w14:paraId="1809257C" w14:textId="77777777" w:rsidR="0053393B" w:rsidRPr="00C574EB" w:rsidRDefault="00AC77D7" w:rsidP="006E39B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Fluctuations in the legal requirements regarding taxes may influence company cost structures and profits (Devereux et al., 2020). On the one hand, political stability thus fosters investment and on the other hand political instability can discourage tourists.</w:t>
            </w:r>
          </w:p>
        </w:tc>
      </w:tr>
      <w:tr w:rsidR="00BC59F8" w:rsidRPr="00C574EB" w14:paraId="18092581" w14:textId="77777777" w:rsidTr="00651B6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7E" w14:textId="77777777" w:rsidR="0053393B" w:rsidRPr="00C574EB" w:rsidRDefault="0053393B" w:rsidP="006E39BD">
            <w:pPr>
              <w:spacing w:after="200" w:line="360" w:lineRule="auto"/>
              <w:jc w:val="both"/>
              <w:rPr>
                <w:rFonts w:ascii="Times New Roman" w:hAnsi="Times New Roman" w:cs="Times New Roman"/>
                <w:sz w:val="24"/>
              </w:rPr>
            </w:pPr>
            <w:r w:rsidRPr="00C574EB">
              <w:rPr>
                <w:rFonts w:ascii="Times New Roman" w:hAnsi="Times New Roman" w:cs="Times New Roman"/>
                <w:sz w:val="24"/>
              </w:rPr>
              <w:lastRenderedPageBreak/>
              <w:t>Economic</w:t>
            </w:r>
          </w:p>
        </w:tc>
        <w:tc>
          <w:tcPr>
            <w:tcW w:w="0" w:type="auto"/>
            <w:hideMark/>
          </w:tcPr>
          <w:p w14:paraId="1809257F" w14:textId="77777777" w:rsidR="0053393B" w:rsidRPr="00C574EB" w:rsidRDefault="0053393B" w:rsidP="006E39BD">
            <w:pPr>
              <w:spacing w:after="20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Economic growth, inflation, and disposable income levels.</w:t>
            </w:r>
          </w:p>
        </w:tc>
        <w:tc>
          <w:tcPr>
            <w:tcW w:w="0" w:type="auto"/>
            <w:hideMark/>
          </w:tcPr>
          <w:p w14:paraId="18092580" w14:textId="77777777" w:rsidR="0053393B" w:rsidRPr="00C574EB" w:rsidRDefault="0053393B" w:rsidP="006E39BD">
            <w:pPr>
              <w:spacing w:after="20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A robust economy increases consumer spending on travel and dining, boosting hospitality revenues</w:t>
            </w:r>
            <w:r w:rsidR="00BC59F8" w:rsidRPr="00C574EB">
              <w:rPr>
                <w:rFonts w:ascii="Times New Roman" w:hAnsi="Times New Roman" w:cs="Times New Roman"/>
                <w:sz w:val="24"/>
              </w:rPr>
              <w:t xml:space="preserve"> (Zhang et al., 2024)</w:t>
            </w:r>
            <w:r w:rsidRPr="00C574EB">
              <w:rPr>
                <w:rFonts w:ascii="Times New Roman" w:hAnsi="Times New Roman" w:cs="Times New Roman"/>
                <w:sz w:val="24"/>
              </w:rPr>
              <w:t>. However, economic downturns or rising inflation can reduce disposable income, impacting demand.</w:t>
            </w:r>
          </w:p>
        </w:tc>
      </w:tr>
      <w:tr w:rsidR="00BC59F8" w:rsidRPr="00C574EB" w14:paraId="18092585" w14:textId="77777777" w:rsidTr="00651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82" w14:textId="77777777" w:rsidR="0053393B" w:rsidRPr="00C574EB" w:rsidRDefault="0053393B" w:rsidP="006E39BD">
            <w:pPr>
              <w:spacing w:after="200" w:line="360" w:lineRule="auto"/>
              <w:jc w:val="both"/>
              <w:rPr>
                <w:rFonts w:ascii="Times New Roman" w:hAnsi="Times New Roman" w:cs="Times New Roman"/>
                <w:sz w:val="24"/>
              </w:rPr>
            </w:pPr>
            <w:r w:rsidRPr="00C574EB">
              <w:rPr>
                <w:rFonts w:ascii="Times New Roman" w:hAnsi="Times New Roman" w:cs="Times New Roman"/>
                <w:sz w:val="24"/>
              </w:rPr>
              <w:t>Social</w:t>
            </w:r>
          </w:p>
        </w:tc>
        <w:tc>
          <w:tcPr>
            <w:tcW w:w="0" w:type="auto"/>
            <w:hideMark/>
          </w:tcPr>
          <w:p w14:paraId="18092583" w14:textId="77777777" w:rsidR="0053393B" w:rsidRPr="00C574EB" w:rsidRDefault="0053393B" w:rsidP="006E39B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Changing consumer preferences and demographics.</w:t>
            </w:r>
          </w:p>
        </w:tc>
        <w:tc>
          <w:tcPr>
            <w:tcW w:w="0" w:type="auto"/>
            <w:hideMark/>
          </w:tcPr>
          <w:p w14:paraId="18092584" w14:textId="77777777" w:rsidR="0053393B" w:rsidRPr="00C574EB" w:rsidRDefault="00AC77D7" w:rsidP="006E39B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Changes in people’s lifestyle and their growing concern towards their health are modifying service provision. The increasing number of elderly people may also alter the preference for convenient services and spaces (Robinson et al., 2020).</w:t>
            </w:r>
          </w:p>
        </w:tc>
      </w:tr>
      <w:tr w:rsidR="00BC59F8" w:rsidRPr="00C574EB" w14:paraId="18092589" w14:textId="77777777" w:rsidTr="00651B6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86" w14:textId="77777777" w:rsidR="0053393B" w:rsidRPr="00C574EB" w:rsidRDefault="0053393B" w:rsidP="006E39BD">
            <w:pPr>
              <w:spacing w:after="200" w:line="360" w:lineRule="auto"/>
              <w:jc w:val="both"/>
              <w:rPr>
                <w:rFonts w:ascii="Times New Roman" w:hAnsi="Times New Roman" w:cs="Times New Roman"/>
                <w:sz w:val="24"/>
              </w:rPr>
            </w:pPr>
            <w:r w:rsidRPr="00C574EB">
              <w:rPr>
                <w:rFonts w:ascii="Times New Roman" w:hAnsi="Times New Roman" w:cs="Times New Roman"/>
                <w:sz w:val="24"/>
              </w:rPr>
              <w:t>Technological</w:t>
            </w:r>
          </w:p>
        </w:tc>
        <w:tc>
          <w:tcPr>
            <w:tcW w:w="0" w:type="auto"/>
            <w:hideMark/>
          </w:tcPr>
          <w:p w14:paraId="18092587" w14:textId="77777777" w:rsidR="0053393B" w:rsidRPr="00C574EB" w:rsidRDefault="0053393B" w:rsidP="006E39BD">
            <w:pPr>
              <w:spacing w:after="20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Advancements in technology, such as online booking systems and mobile apps.</w:t>
            </w:r>
          </w:p>
        </w:tc>
        <w:tc>
          <w:tcPr>
            <w:tcW w:w="0" w:type="auto"/>
            <w:hideMark/>
          </w:tcPr>
          <w:p w14:paraId="18092588" w14:textId="77777777" w:rsidR="0053393B" w:rsidRPr="00C574EB" w:rsidRDefault="00AC77D7" w:rsidP="006E39BD">
            <w:pPr>
              <w:spacing w:after="20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Adopting technology helps in the achievement of higher customer satisfaction due to better delivery of service, efficient and effective marketing and management (Donald and Donald, 2024). However, it demands a high level of investment and changes.</w:t>
            </w:r>
          </w:p>
        </w:tc>
      </w:tr>
    </w:tbl>
    <w:p w14:paraId="1809258A" w14:textId="77777777" w:rsidR="00FF2AFA" w:rsidRPr="00C574EB" w:rsidRDefault="00FF2AFA" w:rsidP="006E39BD">
      <w:pPr>
        <w:spacing w:line="360" w:lineRule="auto"/>
        <w:jc w:val="both"/>
        <w:rPr>
          <w:rFonts w:ascii="Times New Roman" w:hAnsi="Times New Roman" w:cs="Times New Roman"/>
          <w:b/>
          <w:bCs/>
          <w:sz w:val="24"/>
        </w:rPr>
      </w:pPr>
      <w:r w:rsidRPr="00C574EB">
        <w:rPr>
          <w:rFonts w:ascii="Times New Roman" w:hAnsi="Times New Roman" w:cs="Times New Roman"/>
          <w:b/>
          <w:bCs/>
          <w:sz w:val="24"/>
        </w:rPr>
        <w:t>Political</w:t>
      </w:r>
    </w:p>
    <w:p w14:paraId="1809258B" w14:textId="0F6E202A" w:rsidR="00FF2AFA" w:rsidRPr="00C574EB" w:rsidRDefault="00AC77D7"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Government policies, regulations and political stability greatly influence the success of the hospitality industry. These external factors may </w:t>
      </w:r>
      <w:proofErr w:type="gramStart"/>
      <w:r w:rsidR="000E0B49" w:rsidRPr="00C574EB">
        <w:rPr>
          <w:rFonts w:ascii="Times New Roman" w:hAnsi="Times New Roman" w:cs="Times New Roman"/>
          <w:sz w:val="24"/>
        </w:rPr>
        <w:t>include</w:t>
      </w:r>
      <w:r w:rsidR="00F23A9E">
        <w:rPr>
          <w:rFonts w:ascii="Times New Roman" w:hAnsi="Times New Roman" w:cs="Times New Roman"/>
          <w:sz w:val="24"/>
        </w:rPr>
        <w:t>:</w:t>
      </w:r>
      <w:proofErr w:type="gramEnd"/>
      <w:r w:rsidR="003F5033">
        <w:rPr>
          <w:rFonts w:ascii="Times New Roman" w:hAnsi="Times New Roman" w:cs="Times New Roman"/>
          <w:sz w:val="24"/>
        </w:rPr>
        <w:t xml:space="preserve"> </w:t>
      </w:r>
      <w:r w:rsidRPr="00C574EB">
        <w:rPr>
          <w:rFonts w:ascii="Times New Roman" w:hAnsi="Times New Roman" w:cs="Times New Roman"/>
          <w:sz w:val="24"/>
        </w:rPr>
        <w:t>Fluctuations in taxes may have a strong impact on operation costs and returns. For example, if we consider the argument that the state government should increase tourism taxes, then it might discourage the visitors. Also, political stability enhances a positive environment for investment, thus promoting the tourism sector, while political instability may lead to reduced tourist traffic due to insecurity (Khan et al., 2021).</w:t>
      </w:r>
    </w:p>
    <w:p w14:paraId="1809258C" w14:textId="77777777" w:rsidR="00FF2AFA" w:rsidRPr="00C574EB" w:rsidRDefault="00FF2AFA" w:rsidP="006E39BD">
      <w:pPr>
        <w:spacing w:line="360" w:lineRule="auto"/>
        <w:jc w:val="both"/>
        <w:rPr>
          <w:rFonts w:ascii="Times New Roman" w:hAnsi="Times New Roman" w:cs="Times New Roman"/>
          <w:b/>
          <w:bCs/>
          <w:sz w:val="24"/>
        </w:rPr>
      </w:pPr>
      <w:r w:rsidRPr="00C574EB">
        <w:rPr>
          <w:rFonts w:ascii="Times New Roman" w:hAnsi="Times New Roman" w:cs="Times New Roman"/>
          <w:b/>
          <w:bCs/>
          <w:sz w:val="24"/>
        </w:rPr>
        <w:t>Economic</w:t>
      </w:r>
    </w:p>
    <w:p w14:paraId="1809258D" w14:textId="77777777" w:rsidR="00FF2AFA" w:rsidRPr="00C574EB" w:rsidRDefault="00AC77D7" w:rsidP="006E39BD">
      <w:pPr>
        <w:spacing w:line="360" w:lineRule="auto"/>
        <w:jc w:val="both"/>
        <w:rPr>
          <w:rFonts w:ascii="Times New Roman" w:hAnsi="Times New Roman" w:cs="Times New Roman"/>
          <w:sz w:val="24"/>
        </w:rPr>
      </w:pPr>
      <w:r w:rsidRPr="00C574EB">
        <w:rPr>
          <w:rFonts w:ascii="Times New Roman" w:hAnsi="Times New Roman" w:cs="Times New Roman"/>
          <w:sz w:val="24"/>
        </w:rPr>
        <w:t>Many factors, including the pace of growth, level of inflation, and consumers’ disposable income, affect the hospitality industry. Increased spending is linked with a healthy economy, which means more people pay for travel, meals, leisure, which in turn mean higher revenues for the hospitality sector.</w:t>
      </w:r>
      <w:r w:rsidR="00FF2AFA" w:rsidRPr="00C574EB">
        <w:rPr>
          <w:rFonts w:ascii="Times New Roman" w:hAnsi="Times New Roman" w:cs="Times New Roman"/>
          <w:sz w:val="24"/>
        </w:rPr>
        <w:t xml:space="preserve"> </w:t>
      </w:r>
      <w:r w:rsidRPr="00C574EB">
        <w:rPr>
          <w:rFonts w:ascii="Times New Roman" w:hAnsi="Times New Roman" w:cs="Times New Roman"/>
          <w:sz w:val="24"/>
        </w:rPr>
        <w:t xml:space="preserve">On the other hand, in a situation of recession or increased inflation, </w:t>
      </w:r>
      <w:r w:rsidRPr="00C574EB">
        <w:rPr>
          <w:rFonts w:ascii="Times New Roman" w:hAnsi="Times New Roman" w:cs="Times New Roman"/>
          <w:sz w:val="24"/>
        </w:rPr>
        <w:lastRenderedPageBreak/>
        <w:t>people might cut on their unnecessary expenditure and therefore affect the demand for hospitality services (Tai, 2024).</w:t>
      </w:r>
    </w:p>
    <w:p w14:paraId="1809258E" w14:textId="77777777" w:rsidR="00FF2AFA" w:rsidRPr="00C574EB" w:rsidRDefault="00FF2AFA" w:rsidP="006E39BD">
      <w:pPr>
        <w:spacing w:line="360" w:lineRule="auto"/>
        <w:jc w:val="both"/>
        <w:rPr>
          <w:rFonts w:ascii="Times New Roman" w:hAnsi="Times New Roman" w:cs="Times New Roman"/>
          <w:b/>
          <w:bCs/>
          <w:sz w:val="24"/>
        </w:rPr>
      </w:pPr>
      <w:r w:rsidRPr="00C574EB">
        <w:rPr>
          <w:rFonts w:ascii="Times New Roman" w:hAnsi="Times New Roman" w:cs="Times New Roman"/>
          <w:b/>
          <w:bCs/>
          <w:sz w:val="24"/>
        </w:rPr>
        <w:t>Social</w:t>
      </w:r>
    </w:p>
    <w:p w14:paraId="1809258F" w14:textId="77777777" w:rsidR="00FF2AFA" w:rsidRPr="00C574EB" w:rsidRDefault="00AC77D7" w:rsidP="006E39BD">
      <w:pPr>
        <w:spacing w:line="360" w:lineRule="auto"/>
        <w:jc w:val="both"/>
        <w:rPr>
          <w:rFonts w:ascii="Times New Roman" w:hAnsi="Times New Roman" w:cs="Times New Roman"/>
          <w:sz w:val="24"/>
        </w:rPr>
      </w:pPr>
      <w:r w:rsidRPr="00C574EB">
        <w:rPr>
          <w:rFonts w:ascii="Times New Roman" w:hAnsi="Times New Roman" w:cs="Times New Roman"/>
          <w:sz w:val="24"/>
        </w:rPr>
        <w:t>Social factors include shift in customer consumption patterns and customer base. Hospitality operations also strongest and emerging business trends contend with a heightened focus on health and sustainability concerns, pushing hospitality businesses to formulate service strategies (Zhang et al., 2023). Besides, it will be vital to address such demographic characteristics as the percentage of ageing people, which may affect the organisation of hospitality facilities and services.</w:t>
      </w:r>
    </w:p>
    <w:p w14:paraId="18092590" w14:textId="77777777" w:rsidR="00FF2AFA" w:rsidRPr="00C574EB" w:rsidRDefault="00FF2AFA" w:rsidP="006E39BD">
      <w:pPr>
        <w:spacing w:line="360" w:lineRule="auto"/>
        <w:jc w:val="both"/>
        <w:rPr>
          <w:rFonts w:ascii="Times New Roman" w:hAnsi="Times New Roman" w:cs="Times New Roman"/>
          <w:b/>
          <w:bCs/>
          <w:sz w:val="24"/>
        </w:rPr>
      </w:pPr>
      <w:r w:rsidRPr="00C574EB">
        <w:rPr>
          <w:rFonts w:ascii="Times New Roman" w:hAnsi="Times New Roman" w:cs="Times New Roman"/>
          <w:b/>
          <w:bCs/>
          <w:sz w:val="24"/>
        </w:rPr>
        <w:t>Technological</w:t>
      </w:r>
    </w:p>
    <w:p w14:paraId="18092591" w14:textId="77777777" w:rsidR="0053393B" w:rsidRPr="00C574EB" w:rsidRDefault="00FF2AFA" w:rsidP="006E39BD">
      <w:pPr>
        <w:spacing w:line="360" w:lineRule="auto"/>
        <w:jc w:val="both"/>
        <w:rPr>
          <w:rFonts w:ascii="Times New Roman" w:hAnsi="Times New Roman" w:cs="Times New Roman"/>
          <w:sz w:val="24"/>
        </w:rPr>
      </w:pPr>
      <w:r w:rsidRPr="00C574EB">
        <w:rPr>
          <w:rFonts w:ascii="Times New Roman" w:hAnsi="Times New Roman" w:cs="Times New Roman"/>
          <w:sz w:val="24"/>
        </w:rPr>
        <w:t>Technological advancements, such as online booking systems and mobile applications, are revolutionizing the hospitality industry</w:t>
      </w:r>
      <w:r w:rsidR="00BC59F8" w:rsidRPr="00C574EB">
        <w:rPr>
          <w:rFonts w:ascii="Times New Roman" w:hAnsi="Times New Roman" w:cs="Times New Roman"/>
          <w:sz w:val="24"/>
        </w:rPr>
        <w:t xml:space="preserve"> (Thakur, 2022)</w:t>
      </w:r>
      <w:r w:rsidRPr="00C574EB">
        <w:rPr>
          <w:rFonts w:ascii="Times New Roman" w:hAnsi="Times New Roman" w:cs="Times New Roman"/>
          <w:sz w:val="24"/>
        </w:rPr>
        <w:t>. By embracing technology, businesses can enhance customer experience through improved service delivery and efficient operations. However, integrating new technologies requires significant investment and a willingness to adapt, which can be challenging for some establishments.</w:t>
      </w:r>
    </w:p>
    <w:p w14:paraId="18092592" w14:textId="77777777" w:rsidR="00770878" w:rsidRPr="00C574EB" w:rsidRDefault="0053393B" w:rsidP="006E39BD">
      <w:pPr>
        <w:pStyle w:val="Heading2"/>
        <w:spacing w:line="360" w:lineRule="auto"/>
        <w:jc w:val="both"/>
        <w:rPr>
          <w:rFonts w:ascii="Times New Roman" w:hAnsi="Times New Roman" w:cs="Times New Roman"/>
        </w:rPr>
      </w:pPr>
      <w:bookmarkStart w:id="24" w:name="_Toc181963315"/>
      <w:r w:rsidRPr="00C574EB">
        <w:rPr>
          <w:rFonts w:ascii="Times New Roman" w:hAnsi="Times New Roman" w:cs="Times New Roman"/>
        </w:rPr>
        <w:t>SWOT Analysis</w:t>
      </w:r>
      <w:bookmarkEnd w:id="24"/>
    </w:p>
    <w:tbl>
      <w:tblPr>
        <w:tblStyle w:val="LightGrid-Accent1"/>
        <w:tblW w:w="0" w:type="auto"/>
        <w:tblLook w:val="04A0" w:firstRow="1" w:lastRow="0" w:firstColumn="1" w:lastColumn="0" w:noHBand="0" w:noVBand="1"/>
      </w:tblPr>
      <w:tblGrid>
        <w:gridCol w:w="4723"/>
        <w:gridCol w:w="4519"/>
      </w:tblGrid>
      <w:tr w:rsidR="00770878" w:rsidRPr="00C574EB" w14:paraId="18092595" w14:textId="77777777" w:rsidTr="007708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93" w14:textId="77777777" w:rsidR="00770878" w:rsidRPr="00C574EB" w:rsidRDefault="00770878" w:rsidP="006E39BD">
            <w:pPr>
              <w:spacing w:line="360" w:lineRule="auto"/>
              <w:jc w:val="both"/>
              <w:rPr>
                <w:rFonts w:ascii="Times New Roman" w:eastAsia="Times New Roman" w:hAnsi="Times New Roman" w:cs="Times New Roman"/>
                <w:sz w:val="24"/>
                <w:szCs w:val="24"/>
                <w:lang w:eastAsia="en-IN"/>
              </w:rPr>
            </w:pPr>
            <w:r w:rsidRPr="00C574EB">
              <w:rPr>
                <w:rFonts w:ascii="Times New Roman" w:eastAsia="Times New Roman" w:hAnsi="Times New Roman" w:cs="Times New Roman"/>
                <w:sz w:val="24"/>
                <w:szCs w:val="24"/>
                <w:lang w:eastAsia="en-IN"/>
              </w:rPr>
              <w:t>Strengths</w:t>
            </w:r>
          </w:p>
        </w:tc>
        <w:tc>
          <w:tcPr>
            <w:tcW w:w="0" w:type="auto"/>
            <w:hideMark/>
          </w:tcPr>
          <w:p w14:paraId="18092594" w14:textId="77777777" w:rsidR="00770878" w:rsidRPr="00C574EB" w:rsidRDefault="00770878" w:rsidP="006E39B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IN"/>
              </w:rPr>
            </w:pPr>
            <w:r w:rsidRPr="00C574EB">
              <w:rPr>
                <w:rFonts w:ascii="Times New Roman" w:eastAsia="Times New Roman" w:hAnsi="Times New Roman" w:cs="Times New Roman"/>
                <w:sz w:val="24"/>
                <w:szCs w:val="24"/>
                <w:lang w:eastAsia="en-IN"/>
              </w:rPr>
              <w:t>Weaknesses</w:t>
            </w:r>
          </w:p>
        </w:tc>
      </w:tr>
      <w:tr w:rsidR="00770878" w:rsidRPr="00C574EB" w14:paraId="18092598" w14:textId="77777777" w:rsidTr="00770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96" w14:textId="77777777" w:rsidR="00770878" w:rsidRPr="00C574EB" w:rsidRDefault="00770878" w:rsidP="006E39BD">
            <w:pPr>
              <w:spacing w:line="360" w:lineRule="auto"/>
              <w:jc w:val="both"/>
              <w:rPr>
                <w:rFonts w:ascii="Times New Roman" w:eastAsia="Times New Roman" w:hAnsi="Times New Roman" w:cs="Times New Roman"/>
                <w:b w:val="0"/>
                <w:sz w:val="24"/>
                <w:szCs w:val="24"/>
                <w:lang w:eastAsia="en-IN"/>
              </w:rPr>
            </w:pPr>
            <w:r w:rsidRPr="00C574EB">
              <w:rPr>
                <w:rFonts w:ascii="Times New Roman" w:eastAsia="Times New Roman" w:hAnsi="Times New Roman" w:cs="Times New Roman"/>
                <w:b w:val="0"/>
                <w:sz w:val="24"/>
                <w:szCs w:val="24"/>
                <w:lang w:eastAsia="en-IN"/>
              </w:rPr>
              <w:t>1. Strong brand recognition within the Accor Group.</w:t>
            </w:r>
          </w:p>
        </w:tc>
        <w:tc>
          <w:tcPr>
            <w:tcW w:w="0" w:type="auto"/>
            <w:hideMark/>
          </w:tcPr>
          <w:p w14:paraId="18092597" w14:textId="77777777" w:rsidR="00770878" w:rsidRPr="00C574EB" w:rsidRDefault="00770878" w:rsidP="006E39B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IN"/>
              </w:rPr>
            </w:pPr>
            <w:r w:rsidRPr="00C574EB">
              <w:rPr>
                <w:rFonts w:ascii="Times New Roman" w:eastAsia="Times New Roman" w:hAnsi="Times New Roman" w:cs="Times New Roman"/>
                <w:sz w:val="24"/>
                <w:szCs w:val="24"/>
                <w:lang w:eastAsia="en-IN"/>
              </w:rPr>
              <w:t>1. Limited luxury amenities compared to competitors.</w:t>
            </w:r>
          </w:p>
        </w:tc>
      </w:tr>
      <w:tr w:rsidR="00770878" w:rsidRPr="00C574EB" w14:paraId="1809259B" w14:textId="77777777" w:rsidTr="0077087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99" w14:textId="1838E33C" w:rsidR="00770878" w:rsidRPr="00C574EB" w:rsidRDefault="00770878" w:rsidP="006E39BD">
            <w:pPr>
              <w:spacing w:line="360" w:lineRule="auto"/>
              <w:jc w:val="both"/>
              <w:rPr>
                <w:rFonts w:ascii="Times New Roman" w:eastAsia="Times New Roman" w:hAnsi="Times New Roman" w:cs="Times New Roman"/>
                <w:b w:val="0"/>
                <w:sz w:val="24"/>
                <w:szCs w:val="24"/>
                <w:lang w:eastAsia="en-IN"/>
              </w:rPr>
            </w:pPr>
            <w:r w:rsidRPr="00C574EB">
              <w:rPr>
                <w:rFonts w:ascii="Times New Roman" w:eastAsia="Times New Roman" w:hAnsi="Times New Roman" w:cs="Times New Roman"/>
                <w:b w:val="0"/>
                <w:sz w:val="24"/>
                <w:szCs w:val="24"/>
                <w:lang w:eastAsia="en-IN"/>
              </w:rPr>
              <w:t xml:space="preserve">2. Central location in Nottingham attracts business and leisure </w:t>
            </w:r>
            <w:r w:rsidR="00F23A9E" w:rsidRPr="00C574EB">
              <w:rPr>
                <w:rFonts w:ascii="Times New Roman" w:eastAsia="Times New Roman" w:hAnsi="Times New Roman" w:cs="Times New Roman"/>
                <w:b w:val="0"/>
                <w:sz w:val="24"/>
                <w:szCs w:val="24"/>
                <w:lang w:eastAsia="en-IN"/>
              </w:rPr>
              <w:t>traveller</w:t>
            </w:r>
            <w:r w:rsidR="00F23A9E" w:rsidRPr="00C574EB">
              <w:rPr>
                <w:rFonts w:ascii="Times New Roman" w:eastAsia="Times New Roman" w:hAnsi="Times New Roman" w:cs="Times New Roman"/>
                <w:bCs w:val="0"/>
                <w:sz w:val="24"/>
                <w:szCs w:val="24"/>
                <w:lang w:eastAsia="en-IN"/>
              </w:rPr>
              <w:t>s</w:t>
            </w:r>
            <w:r w:rsidRPr="00C574EB">
              <w:rPr>
                <w:rFonts w:ascii="Times New Roman" w:eastAsia="Times New Roman" w:hAnsi="Times New Roman" w:cs="Times New Roman"/>
                <w:b w:val="0"/>
                <w:sz w:val="24"/>
                <w:szCs w:val="24"/>
                <w:lang w:eastAsia="en-IN"/>
              </w:rPr>
              <w:t>.</w:t>
            </w:r>
          </w:p>
        </w:tc>
        <w:tc>
          <w:tcPr>
            <w:tcW w:w="0" w:type="auto"/>
            <w:hideMark/>
          </w:tcPr>
          <w:p w14:paraId="1809259A" w14:textId="77777777" w:rsidR="00770878" w:rsidRPr="00C574EB" w:rsidRDefault="00770878" w:rsidP="006E39B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IN"/>
              </w:rPr>
            </w:pPr>
            <w:r w:rsidRPr="00C574EB">
              <w:rPr>
                <w:rFonts w:ascii="Times New Roman" w:eastAsia="Times New Roman" w:hAnsi="Times New Roman" w:cs="Times New Roman"/>
                <w:sz w:val="24"/>
                <w:szCs w:val="24"/>
                <w:lang w:eastAsia="en-IN"/>
              </w:rPr>
              <w:t>2. Dependence on a price-sensitive customer base</w:t>
            </w:r>
            <w:r w:rsidR="00BC59F8" w:rsidRPr="00C574EB">
              <w:rPr>
                <w:rFonts w:ascii="Times New Roman" w:eastAsia="Times New Roman" w:hAnsi="Times New Roman" w:cs="Times New Roman"/>
                <w:sz w:val="24"/>
                <w:szCs w:val="24"/>
                <w:lang w:eastAsia="en-IN"/>
              </w:rPr>
              <w:t xml:space="preserve"> (Tomczyk, 2023)</w:t>
            </w:r>
            <w:r w:rsidRPr="00C574EB">
              <w:rPr>
                <w:rFonts w:ascii="Times New Roman" w:eastAsia="Times New Roman" w:hAnsi="Times New Roman" w:cs="Times New Roman"/>
                <w:sz w:val="24"/>
                <w:szCs w:val="24"/>
                <w:lang w:eastAsia="en-IN"/>
              </w:rPr>
              <w:t>.</w:t>
            </w:r>
          </w:p>
        </w:tc>
      </w:tr>
      <w:tr w:rsidR="00770878" w:rsidRPr="00C574EB" w14:paraId="1809259E" w14:textId="77777777" w:rsidTr="007708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9C" w14:textId="77777777" w:rsidR="00770878" w:rsidRPr="00C574EB" w:rsidRDefault="00770878" w:rsidP="006E39BD">
            <w:pPr>
              <w:spacing w:line="360" w:lineRule="auto"/>
              <w:jc w:val="both"/>
              <w:rPr>
                <w:rFonts w:ascii="Times New Roman" w:eastAsia="Times New Roman" w:hAnsi="Times New Roman" w:cs="Times New Roman"/>
                <w:b w:val="0"/>
                <w:sz w:val="24"/>
                <w:szCs w:val="24"/>
                <w:lang w:eastAsia="en-IN"/>
              </w:rPr>
            </w:pPr>
            <w:r w:rsidRPr="00C574EB">
              <w:rPr>
                <w:rFonts w:ascii="Times New Roman" w:eastAsia="Times New Roman" w:hAnsi="Times New Roman" w:cs="Times New Roman"/>
                <w:b w:val="0"/>
                <w:sz w:val="24"/>
                <w:szCs w:val="24"/>
                <w:lang w:eastAsia="en-IN"/>
              </w:rPr>
              <w:t>3. Affordable pricing strategy appeals to budget-conscious guests.</w:t>
            </w:r>
          </w:p>
        </w:tc>
        <w:tc>
          <w:tcPr>
            <w:tcW w:w="0" w:type="auto"/>
            <w:hideMark/>
          </w:tcPr>
          <w:p w14:paraId="1809259D" w14:textId="77777777" w:rsidR="00770878" w:rsidRPr="00C574EB" w:rsidRDefault="00770878" w:rsidP="006E39B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IN"/>
              </w:rPr>
            </w:pPr>
            <w:r w:rsidRPr="00C574EB">
              <w:rPr>
                <w:rFonts w:ascii="Times New Roman" w:eastAsia="Times New Roman" w:hAnsi="Times New Roman" w:cs="Times New Roman"/>
                <w:sz w:val="24"/>
                <w:szCs w:val="24"/>
                <w:lang w:eastAsia="en-IN"/>
              </w:rPr>
              <w:t>3. Smaller property size may limit capacity during peak seasons.</w:t>
            </w:r>
          </w:p>
        </w:tc>
      </w:tr>
    </w:tbl>
    <w:p w14:paraId="1809259F" w14:textId="77777777" w:rsidR="00770878" w:rsidRPr="00C574EB" w:rsidRDefault="00770878" w:rsidP="006E39BD">
      <w:pPr>
        <w:spacing w:after="0" w:line="360" w:lineRule="auto"/>
        <w:jc w:val="both"/>
        <w:rPr>
          <w:rFonts w:ascii="Times New Roman" w:eastAsia="Times New Roman" w:hAnsi="Times New Roman" w:cs="Times New Roman"/>
          <w:vanish/>
          <w:sz w:val="24"/>
          <w:szCs w:val="24"/>
          <w:lang w:eastAsia="en-IN"/>
        </w:rPr>
      </w:pPr>
    </w:p>
    <w:tbl>
      <w:tblPr>
        <w:tblStyle w:val="LightGrid-Accent1"/>
        <w:tblW w:w="0" w:type="auto"/>
        <w:tblLook w:val="04A0" w:firstRow="1" w:lastRow="0" w:firstColumn="1" w:lastColumn="0" w:noHBand="0" w:noVBand="1"/>
      </w:tblPr>
      <w:tblGrid>
        <w:gridCol w:w="4786"/>
        <w:gridCol w:w="4456"/>
      </w:tblGrid>
      <w:tr w:rsidR="00770878" w:rsidRPr="00C574EB" w14:paraId="180925A2" w14:textId="77777777" w:rsidTr="00FF2A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6" w:type="dxa"/>
            <w:hideMark/>
          </w:tcPr>
          <w:p w14:paraId="180925A0" w14:textId="77777777" w:rsidR="00770878" w:rsidRPr="00C574EB" w:rsidRDefault="00770878" w:rsidP="006E39BD">
            <w:pPr>
              <w:spacing w:line="360" w:lineRule="auto"/>
              <w:jc w:val="both"/>
              <w:rPr>
                <w:rFonts w:ascii="Times New Roman" w:eastAsia="Times New Roman" w:hAnsi="Times New Roman" w:cs="Times New Roman"/>
                <w:sz w:val="24"/>
                <w:szCs w:val="24"/>
                <w:lang w:eastAsia="en-IN"/>
              </w:rPr>
            </w:pPr>
            <w:r w:rsidRPr="00C574EB">
              <w:rPr>
                <w:rFonts w:ascii="Times New Roman" w:eastAsia="Times New Roman" w:hAnsi="Times New Roman" w:cs="Times New Roman"/>
                <w:sz w:val="24"/>
                <w:szCs w:val="24"/>
                <w:lang w:eastAsia="en-IN"/>
              </w:rPr>
              <w:t>Opportunities</w:t>
            </w:r>
          </w:p>
        </w:tc>
        <w:tc>
          <w:tcPr>
            <w:tcW w:w="4456" w:type="dxa"/>
            <w:hideMark/>
          </w:tcPr>
          <w:p w14:paraId="180925A1" w14:textId="77777777" w:rsidR="00770878" w:rsidRPr="00C574EB" w:rsidRDefault="00770878" w:rsidP="006E39B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IN"/>
              </w:rPr>
            </w:pPr>
            <w:r w:rsidRPr="00C574EB">
              <w:rPr>
                <w:rFonts w:ascii="Times New Roman" w:eastAsia="Times New Roman" w:hAnsi="Times New Roman" w:cs="Times New Roman"/>
                <w:sz w:val="24"/>
                <w:szCs w:val="24"/>
                <w:lang w:eastAsia="en-IN"/>
              </w:rPr>
              <w:t>Threats</w:t>
            </w:r>
          </w:p>
        </w:tc>
      </w:tr>
      <w:tr w:rsidR="00770878" w:rsidRPr="00C574EB" w14:paraId="180925A5" w14:textId="77777777" w:rsidTr="00FF2A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6" w:type="dxa"/>
            <w:hideMark/>
          </w:tcPr>
          <w:p w14:paraId="180925A3" w14:textId="77777777" w:rsidR="00770878" w:rsidRPr="00C574EB" w:rsidRDefault="00770878" w:rsidP="006E39BD">
            <w:pPr>
              <w:spacing w:line="360" w:lineRule="auto"/>
              <w:jc w:val="both"/>
              <w:rPr>
                <w:rFonts w:ascii="Times New Roman" w:eastAsia="Times New Roman" w:hAnsi="Times New Roman" w:cs="Times New Roman"/>
                <w:b w:val="0"/>
                <w:sz w:val="24"/>
                <w:szCs w:val="24"/>
                <w:lang w:eastAsia="en-IN"/>
              </w:rPr>
            </w:pPr>
            <w:r w:rsidRPr="00C574EB">
              <w:rPr>
                <w:rFonts w:ascii="Times New Roman" w:eastAsia="Times New Roman" w:hAnsi="Times New Roman" w:cs="Times New Roman"/>
                <w:b w:val="0"/>
                <w:sz w:val="24"/>
                <w:szCs w:val="24"/>
                <w:lang w:eastAsia="en-IN"/>
              </w:rPr>
              <w:t>1. Increasing domestic tourism due to the pandemic recovery.</w:t>
            </w:r>
          </w:p>
        </w:tc>
        <w:tc>
          <w:tcPr>
            <w:tcW w:w="4456" w:type="dxa"/>
            <w:hideMark/>
          </w:tcPr>
          <w:p w14:paraId="180925A4" w14:textId="77777777" w:rsidR="00770878" w:rsidRPr="00C574EB" w:rsidRDefault="00770878" w:rsidP="006E39B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IN"/>
              </w:rPr>
            </w:pPr>
            <w:r w:rsidRPr="00C574EB">
              <w:rPr>
                <w:rFonts w:ascii="Times New Roman" w:eastAsia="Times New Roman" w:hAnsi="Times New Roman" w:cs="Times New Roman"/>
                <w:sz w:val="24"/>
                <w:szCs w:val="24"/>
                <w:lang w:eastAsia="en-IN"/>
              </w:rPr>
              <w:t>1. Economic uncertainties affecting consumer spending.</w:t>
            </w:r>
          </w:p>
        </w:tc>
      </w:tr>
      <w:tr w:rsidR="00770878" w:rsidRPr="00C574EB" w14:paraId="180925A8" w14:textId="77777777" w:rsidTr="00FF2AF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6" w:type="dxa"/>
            <w:hideMark/>
          </w:tcPr>
          <w:p w14:paraId="180925A6" w14:textId="77777777" w:rsidR="00770878" w:rsidRPr="00C574EB" w:rsidRDefault="00770878" w:rsidP="006E39BD">
            <w:pPr>
              <w:spacing w:line="360" w:lineRule="auto"/>
              <w:jc w:val="both"/>
              <w:rPr>
                <w:rFonts w:ascii="Times New Roman" w:eastAsia="Times New Roman" w:hAnsi="Times New Roman" w:cs="Times New Roman"/>
                <w:b w:val="0"/>
                <w:sz w:val="24"/>
                <w:szCs w:val="24"/>
                <w:lang w:eastAsia="en-IN"/>
              </w:rPr>
            </w:pPr>
            <w:r w:rsidRPr="00C574EB">
              <w:rPr>
                <w:rFonts w:ascii="Times New Roman" w:eastAsia="Times New Roman" w:hAnsi="Times New Roman" w:cs="Times New Roman"/>
                <w:b w:val="0"/>
                <w:sz w:val="24"/>
                <w:szCs w:val="24"/>
                <w:lang w:eastAsia="en-IN"/>
              </w:rPr>
              <w:t>2. Growing demand for sustainable hospitality practices</w:t>
            </w:r>
            <w:r w:rsidR="00BC59F8" w:rsidRPr="00C574EB">
              <w:rPr>
                <w:rFonts w:ascii="Times New Roman" w:eastAsia="Times New Roman" w:hAnsi="Times New Roman" w:cs="Times New Roman"/>
                <w:b w:val="0"/>
                <w:sz w:val="24"/>
                <w:szCs w:val="24"/>
                <w:lang w:eastAsia="en-IN"/>
              </w:rPr>
              <w:t xml:space="preserve"> (Legrand et al., 2022)</w:t>
            </w:r>
            <w:r w:rsidRPr="00C574EB">
              <w:rPr>
                <w:rFonts w:ascii="Times New Roman" w:eastAsia="Times New Roman" w:hAnsi="Times New Roman" w:cs="Times New Roman"/>
                <w:b w:val="0"/>
                <w:sz w:val="24"/>
                <w:szCs w:val="24"/>
                <w:lang w:eastAsia="en-IN"/>
              </w:rPr>
              <w:t>.</w:t>
            </w:r>
          </w:p>
        </w:tc>
        <w:tc>
          <w:tcPr>
            <w:tcW w:w="4456" w:type="dxa"/>
            <w:hideMark/>
          </w:tcPr>
          <w:p w14:paraId="180925A7" w14:textId="77777777" w:rsidR="00770878" w:rsidRPr="00C574EB" w:rsidRDefault="00770878" w:rsidP="006E39BD">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IN"/>
              </w:rPr>
            </w:pPr>
            <w:r w:rsidRPr="00C574EB">
              <w:rPr>
                <w:rFonts w:ascii="Times New Roman" w:eastAsia="Times New Roman" w:hAnsi="Times New Roman" w:cs="Times New Roman"/>
                <w:sz w:val="24"/>
                <w:szCs w:val="24"/>
                <w:lang w:eastAsia="en-IN"/>
              </w:rPr>
              <w:t>2. Intense competition from other budget and mid-range hotels.</w:t>
            </w:r>
          </w:p>
        </w:tc>
      </w:tr>
      <w:tr w:rsidR="00770878" w:rsidRPr="00C574EB" w14:paraId="180925AB" w14:textId="77777777" w:rsidTr="00FF2A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6" w:type="dxa"/>
            <w:hideMark/>
          </w:tcPr>
          <w:p w14:paraId="180925A9" w14:textId="77777777" w:rsidR="00770878" w:rsidRPr="00C574EB" w:rsidRDefault="00770878" w:rsidP="006E39BD">
            <w:pPr>
              <w:spacing w:line="360" w:lineRule="auto"/>
              <w:jc w:val="both"/>
              <w:rPr>
                <w:rFonts w:ascii="Times New Roman" w:eastAsia="Times New Roman" w:hAnsi="Times New Roman" w:cs="Times New Roman"/>
                <w:b w:val="0"/>
                <w:sz w:val="24"/>
                <w:szCs w:val="24"/>
                <w:lang w:eastAsia="en-IN"/>
              </w:rPr>
            </w:pPr>
            <w:r w:rsidRPr="00C574EB">
              <w:rPr>
                <w:rFonts w:ascii="Times New Roman" w:eastAsia="Times New Roman" w:hAnsi="Times New Roman" w:cs="Times New Roman"/>
                <w:b w:val="0"/>
                <w:sz w:val="24"/>
                <w:szCs w:val="24"/>
                <w:lang w:eastAsia="en-IN"/>
              </w:rPr>
              <w:t>3. Technological advancements enabling enhanced customer experiences.</w:t>
            </w:r>
          </w:p>
        </w:tc>
        <w:tc>
          <w:tcPr>
            <w:tcW w:w="4456" w:type="dxa"/>
            <w:hideMark/>
          </w:tcPr>
          <w:p w14:paraId="180925AA" w14:textId="77777777" w:rsidR="00770878" w:rsidRPr="00C574EB" w:rsidRDefault="00770878" w:rsidP="006E39B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IN"/>
              </w:rPr>
            </w:pPr>
            <w:r w:rsidRPr="00C574EB">
              <w:rPr>
                <w:rFonts w:ascii="Times New Roman" w:eastAsia="Times New Roman" w:hAnsi="Times New Roman" w:cs="Times New Roman"/>
                <w:sz w:val="24"/>
                <w:szCs w:val="24"/>
                <w:lang w:eastAsia="en-IN"/>
              </w:rPr>
              <w:t>3. Political instability impacting travel regulations and tourism.</w:t>
            </w:r>
          </w:p>
        </w:tc>
      </w:tr>
    </w:tbl>
    <w:p w14:paraId="180925AC" w14:textId="25F5E3F5" w:rsidR="001D0B1C" w:rsidRPr="00C574EB" w:rsidRDefault="00FF2AFA" w:rsidP="006E39BD">
      <w:pPr>
        <w:spacing w:line="360" w:lineRule="auto"/>
        <w:jc w:val="both"/>
        <w:rPr>
          <w:rFonts w:ascii="Times New Roman" w:hAnsi="Times New Roman" w:cs="Times New Roman"/>
          <w:sz w:val="24"/>
        </w:rPr>
      </w:pPr>
      <w:r w:rsidRPr="00C574EB">
        <w:rPr>
          <w:rFonts w:ascii="Times New Roman" w:hAnsi="Times New Roman" w:cs="Times New Roman"/>
          <w:sz w:val="24"/>
        </w:rPr>
        <w:lastRenderedPageBreak/>
        <w:t xml:space="preserve">The SWOT analysis of Ibis Nottingham Hotel highlights its strengths, weaknesses, opportunities, and threats. Strengths include strong brand recognition within the Accor Group, a central location that attracts diverse </w:t>
      </w:r>
      <w:r w:rsidR="001A42DA" w:rsidRPr="00C574EB">
        <w:rPr>
          <w:rFonts w:ascii="Times New Roman" w:hAnsi="Times New Roman" w:cs="Times New Roman"/>
          <w:sz w:val="24"/>
        </w:rPr>
        <w:t>travellers</w:t>
      </w:r>
      <w:r w:rsidRPr="00C574EB">
        <w:rPr>
          <w:rFonts w:ascii="Times New Roman" w:hAnsi="Times New Roman" w:cs="Times New Roman"/>
          <w:sz w:val="24"/>
        </w:rPr>
        <w:t>, and an affordable pricing strategy catering to budget-conscious guests</w:t>
      </w:r>
      <w:r w:rsidR="00BC59F8" w:rsidRPr="00C574EB">
        <w:rPr>
          <w:rFonts w:ascii="Times New Roman" w:hAnsi="Times New Roman" w:cs="Times New Roman"/>
          <w:sz w:val="24"/>
        </w:rPr>
        <w:t xml:space="preserve"> (Page and Connell, 2020)</w:t>
      </w:r>
      <w:r w:rsidRPr="00C574EB">
        <w:rPr>
          <w:rFonts w:ascii="Times New Roman" w:hAnsi="Times New Roman" w:cs="Times New Roman"/>
          <w:sz w:val="24"/>
        </w:rPr>
        <w:t>. However, weaknesses involve limited luxury amenities, reliance on price-sensitive customers, and a smaller property size that may restrict capacity during peak times. Opportunities lie in the rising domestic tourism due to post-pandemic recovery, increasing demand for sustainable practices, and technological advancements enhancing guest experiences. Conversely, threats encompass economic uncertainties affecting spending, fierce competition, and potential political instability impacting travel</w:t>
      </w:r>
      <w:r w:rsidR="00BC59F8" w:rsidRPr="00C574EB">
        <w:rPr>
          <w:rFonts w:ascii="Times New Roman" w:hAnsi="Times New Roman" w:cs="Times New Roman"/>
          <w:sz w:val="24"/>
        </w:rPr>
        <w:t xml:space="preserve"> (</w:t>
      </w:r>
      <w:proofErr w:type="spellStart"/>
      <w:r w:rsidR="00BC59F8" w:rsidRPr="00C574EB">
        <w:rPr>
          <w:rFonts w:ascii="Times New Roman" w:hAnsi="Times New Roman" w:cs="Times New Roman"/>
          <w:sz w:val="24"/>
        </w:rPr>
        <w:t>Iștoc</w:t>
      </w:r>
      <w:proofErr w:type="spellEnd"/>
      <w:r w:rsidR="00BC59F8" w:rsidRPr="00C574EB">
        <w:rPr>
          <w:rFonts w:ascii="Times New Roman" w:hAnsi="Times New Roman" w:cs="Times New Roman"/>
          <w:sz w:val="24"/>
        </w:rPr>
        <w:t xml:space="preserve"> et al., 2024)</w:t>
      </w:r>
      <w:r w:rsidRPr="00C574EB">
        <w:rPr>
          <w:rFonts w:ascii="Times New Roman" w:hAnsi="Times New Roman" w:cs="Times New Roman"/>
          <w:sz w:val="24"/>
        </w:rPr>
        <w:t>.</w:t>
      </w:r>
    </w:p>
    <w:p w14:paraId="180925AD" w14:textId="77777777" w:rsidR="00651B61" w:rsidRPr="00C574EB" w:rsidRDefault="00651B61" w:rsidP="006E39BD">
      <w:pPr>
        <w:pStyle w:val="Heading2"/>
        <w:spacing w:line="360" w:lineRule="auto"/>
        <w:jc w:val="both"/>
        <w:rPr>
          <w:rFonts w:ascii="Times New Roman" w:hAnsi="Times New Roman" w:cs="Times New Roman"/>
        </w:rPr>
      </w:pPr>
      <w:bookmarkStart w:id="25" w:name="_Toc181963316"/>
      <w:r w:rsidRPr="00C574EB">
        <w:rPr>
          <w:rFonts w:ascii="Times New Roman" w:hAnsi="Times New Roman" w:cs="Times New Roman"/>
        </w:rPr>
        <w:t>Competitor Analysis</w:t>
      </w:r>
      <w:bookmarkEnd w:id="25"/>
      <w:r w:rsidRPr="00C574EB">
        <w:rPr>
          <w:rFonts w:ascii="Times New Roman" w:hAnsi="Times New Roman" w:cs="Times New Roman"/>
        </w:rPr>
        <w:t xml:space="preserve"> </w:t>
      </w:r>
    </w:p>
    <w:tbl>
      <w:tblPr>
        <w:tblStyle w:val="LightGrid-Accent6"/>
        <w:tblW w:w="0" w:type="auto"/>
        <w:tblLook w:val="04A0" w:firstRow="1" w:lastRow="0" w:firstColumn="1" w:lastColumn="0" w:noHBand="0" w:noVBand="1"/>
      </w:tblPr>
      <w:tblGrid>
        <w:gridCol w:w="1577"/>
        <w:gridCol w:w="1138"/>
        <w:gridCol w:w="3903"/>
        <w:gridCol w:w="2624"/>
      </w:tblGrid>
      <w:tr w:rsidR="001A1299" w:rsidRPr="00C574EB" w14:paraId="180925B2" w14:textId="77777777" w:rsidTr="00BF01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AE" w14:textId="77777777" w:rsidR="00BF0193" w:rsidRPr="00C574EB" w:rsidRDefault="00BF0193" w:rsidP="006E39BD">
            <w:pPr>
              <w:spacing w:after="200" w:line="360" w:lineRule="auto"/>
              <w:jc w:val="both"/>
              <w:rPr>
                <w:rFonts w:ascii="Times New Roman" w:hAnsi="Times New Roman" w:cs="Times New Roman"/>
                <w:sz w:val="24"/>
              </w:rPr>
            </w:pPr>
            <w:r w:rsidRPr="00C574EB">
              <w:rPr>
                <w:rFonts w:ascii="Times New Roman" w:hAnsi="Times New Roman" w:cs="Times New Roman"/>
                <w:sz w:val="24"/>
              </w:rPr>
              <w:t>Competitor</w:t>
            </w:r>
          </w:p>
        </w:tc>
        <w:tc>
          <w:tcPr>
            <w:tcW w:w="0" w:type="auto"/>
            <w:hideMark/>
          </w:tcPr>
          <w:p w14:paraId="180925AF" w14:textId="77777777" w:rsidR="00BF0193" w:rsidRPr="00C574EB" w:rsidRDefault="00BF0193" w:rsidP="006E39BD">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Price Range (per night)</w:t>
            </w:r>
          </w:p>
        </w:tc>
        <w:tc>
          <w:tcPr>
            <w:tcW w:w="0" w:type="auto"/>
            <w:hideMark/>
          </w:tcPr>
          <w:p w14:paraId="180925B0" w14:textId="77777777" w:rsidR="00BF0193" w:rsidRPr="00C574EB" w:rsidRDefault="00BF0193" w:rsidP="006E39BD">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Quality Assessment</w:t>
            </w:r>
          </w:p>
        </w:tc>
        <w:tc>
          <w:tcPr>
            <w:tcW w:w="0" w:type="auto"/>
            <w:hideMark/>
          </w:tcPr>
          <w:p w14:paraId="180925B1" w14:textId="77777777" w:rsidR="00BF0193" w:rsidRPr="00C574EB" w:rsidRDefault="00BF0193" w:rsidP="006E39BD">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Comparison to Ibis Nottingham</w:t>
            </w:r>
          </w:p>
        </w:tc>
      </w:tr>
      <w:tr w:rsidR="001A1299" w:rsidRPr="00C574EB" w14:paraId="180925B7" w14:textId="77777777" w:rsidTr="00BF01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B3" w14:textId="77777777" w:rsidR="00BF0193" w:rsidRPr="00C574EB" w:rsidRDefault="00BF0193" w:rsidP="006E39BD">
            <w:pPr>
              <w:spacing w:after="200" w:line="360" w:lineRule="auto"/>
              <w:jc w:val="both"/>
              <w:rPr>
                <w:rFonts w:ascii="Times New Roman" w:hAnsi="Times New Roman" w:cs="Times New Roman"/>
                <w:sz w:val="24"/>
              </w:rPr>
            </w:pPr>
            <w:r w:rsidRPr="00C574EB">
              <w:rPr>
                <w:rFonts w:ascii="Times New Roman" w:hAnsi="Times New Roman" w:cs="Times New Roman"/>
                <w:sz w:val="24"/>
              </w:rPr>
              <w:t>Ibis Nottingham</w:t>
            </w:r>
          </w:p>
        </w:tc>
        <w:tc>
          <w:tcPr>
            <w:tcW w:w="0" w:type="auto"/>
            <w:hideMark/>
          </w:tcPr>
          <w:p w14:paraId="180925B4" w14:textId="77777777" w:rsidR="00BF0193" w:rsidRPr="00C574EB" w:rsidRDefault="00BF0193" w:rsidP="006E39B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£60 - £90</w:t>
            </w:r>
          </w:p>
        </w:tc>
        <w:tc>
          <w:tcPr>
            <w:tcW w:w="0" w:type="auto"/>
            <w:hideMark/>
          </w:tcPr>
          <w:p w14:paraId="180925B5" w14:textId="77777777" w:rsidR="00BF0193" w:rsidRPr="00C574EB" w:rsidRDefault="00BF0193" w:rsidP="006E39B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Good quality with essential amenities. Clean, modern design, and comfortable bedding. Strong brand reputation within Accor</w:t>
            </w:r>
            <w:r w:rsidR="001A1299" w:rsidRPr="00C574EB">
              <w:rPr>
                <w:rFonts w:ascii="Times New Roman" w:hAnsi="Times New Roman" w:cs="Times New Roman"/>
                <w:sz w:val="24"/>
              </w:rPr>
              <w:t xml:space="preserve"> (Dasgupta and </w:t>
            </w:r>
            <w:proofErr w:type="spellStart"/>
            <w:r w:rsidR="001A1299" w:rsidRPr="00C574EB">
              <w:rPr>
                <w:rFonts w:ascii="Times New Roman" w:hAnsi="Times New Roman" w:cs="Times New Roman"/>
                <w:sz w:val="24"/>
              </w:rPr>
              <w:t>Jamader</w:t>
            </w:r>
            <w:proofErr w:type="spellEnd"/>
            <w:r w:rsidR="001A1299" w:rsidRPr="00C574EB">
              <w:rPr>
                <w:rFonts w:ascii="Times New Roman" w:hAnsi="Times New Roman" w:cs="Times New Roman"/>
                <w:sz w:val="24"/>
              </w:rPr>
              <w:t>, 2024)</w:t>
            </w:r>
            <w:r w:rsidRPr="00C574EB">
              <w:rPr>
                <w:rFonts w:ascii="Times New Roman" w:hAnsi="Times New Roman" w:cs="Times New Roman"/>
                <w:sz w:val="24"/>
              </w:rPr>
              <w:t>.</w:t>
            </w:r>
          </w:p>
        </w:tc>
        <w:tc>
          <w:tcPr>
            <w:tcW w:w="0" w:type="auto"/>
            <w:hideMark/>
          </w:tcPr>
          <w:p w14:paraId="180925B6" w14:textId="77777777" w:rsidR="00BF0193" w:rsidRPr="00C574EB" w:rsidRDefault="00BF0193" w:rsidP="006E39B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p>
        </w:tc>
      </w:tr>
      <w:tr w:rsidR="001A1299" w:rsidRPr="00C574EB" w14:paraId="180925BC" w14:textId="77777777" w:rsidTr="00BF019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B8" w14:textId="77777777" w:rsidR="00BF0193" w:rsidRPr="00C574EB" w:rsidRDefault="00BF0193" w:rsidP="006E39BD">
            <w:pPr>
              <w:spacing w:after="200" w:line="360" w:lineRule="auto"/>
              <w:jc w:val="both"/>
              <w:rPr>
                <w:rFonts w:ascii="Times New Roman" w:hAnsi="Times New Roman" w:cs="Times New Roman"/>
                <w:sz w:val="24"/>
              </w:rPr>
            </w:pPr>
            <w:r w:rsidRPr="00C574EB">
              <w:rPr>
                <w:rFonts w:ascii="Times New Roman" w:hAnsi="Times New Roman" w:cs="Times New Roman"/>
                <w:sz w:val="24"/>
              </w:rPr>
              <w:t>Premier Inn</w:t>
            </w:r>
          </w:p>
        </w:tc>
        <w:tc>
          <w:tcPr>
            <w:tcW w:w="0" w:type="auto"/>
            <w:hideMark/>
          </w:tcPr>
          <w:p w14:paraId="180925B9" w14:textId="77777777" w:rsidR="00BF0193" w:rsidRPr="00C574EB" w:rsidRDefault="00BF0193" w:rsidP="006E39BD">
            <w:pPr>
              <w:spacing w:after="20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£65 - £100</w:t>
            </w:r>
          </w:p>
        </w:tc>
        <w:tc>
          <w:tcPr>
            <w:tcW w:w="0" w:type="auto"/>
            <w:hideMark/>
          </w:tcPr>
          <w:p w14:paraId="180925BA" w14:textId="77777777" w:rsidR="00BF0193" w:rsidRPr="00C574EB" w:rsidRDefault="00BF0193" w:rsidP="006E39BD">
            <w:pPr>
              <w:spacing w:after="20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Similar quality to Ibis with a slightly more upscale feel. Offers family-friendly options and good breakfast.</w:t>
            </w:r>
          </w:p>
        </w:tc>
        <w:tc>
          <w:tcPr>
            <w:tcW w:w="0" w:type="auto"/>
            <w:hideMark/>
          </w:tcPr>
          <w:p w14:paraId="180925BB" w14:textId="77777777" w:rsidR="00BF0193" w:rsidRPr="00C574EB" w:rsidRDefault="00BF0193" w:rsidP="006E39BD">
            <w:pPr>
              <w:spacing w:after="20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Slightly higher price but offers more extensive amenities, potentially appealing to families.</w:t>
            </w:r>
          </w:p>
        </w:tc>
      </w:tr>
      <w:tr w:rsidR="001A1299" w:rsidRPr="00C574EB" w14:paraId="180925C1" w14:textId="77777777" w:rsidTr="00BF01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BD" w14:textId="77777777" w:rsidR="00BF0193" w:rsidRPr="00C574EB" w:rsidRDefault="00BF0193" w:rsidP="006E39BD">
            <w:pPr>
              <w:spacing w:after="200" w:line="360" w:lineRule="auto"/>
              <w:jc w:val="both"/>
              <w:rPr>
                <w:rFonts w:ascii="Times New Roman" w:hAnsi="Times New Roman" w:cs="Times New Roman"/>
                <w:sz w:val="24"/>
              </w:rPr>
            </w:pPr>
            <w:r w:rsidRPr="00C574EB">
              <w:rPr>
                <w:rFonts w:ascii="Times New Roman" w:hAnsi="Times New Roman" w:cs="Times New Roman"/>
                <w:sz w:val="24"/>
              </w:rPr>
              <w:t>Travelodge</w:t>
            </w:r>
          </w:p>
        </w:tc>
        <w:tc>
          <w:tcPr>
            <w:tcW w:w="0" w:type="auto"/>
            <w:hideMark/>
          </w:tcPr>
          <w:p w14:paraId="180925BE" w14:textId="77777777" w:rsidR="00BF0193" w:rsidRPr="00C574EB" w:rsidRDefault="00BF0193" w:rsidP="006E39B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£50 - £85</w:t>
            </w:r>
          </w:p>
        </w:tc>
        <w:tc>
          <w:tcPr>
            <w:tcW w:w="0" w:type="auto"/>
            <w:hideMark/>
          </w:tcPr>
          <w:p w14:paraId="180925BF" w14:textId="19443B85" w:rsidR="00BF0193" w:rsidRPr="00C574EB" w:rsidRDefault="00BF0193" w:rsidP="006E39B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 xml:space="preserve">Basic accommodations with limited services. Quality can vary by location, but generally meets budget </w:t>
            </w:r>
            <w:r w:rsidR="001A42DA" w:rsidRPr="00C574EB">
              <w:rPr>
                <w:rFonts w:ascii="Times New Roman" w:hAnsi="Times New Roman" w:cs="Times New Roman"/>
                <w:sz w:val="24"/>
              </w:rPr>
              <w:t>traveller</w:t>
            </w:r>
            <w:r w:rsidRPr="00C574EB">
              <w:rPr>
                <w:rFonts w:ascii="Times New Roman" w:hAnsi="Times New Roman" w:cs="Times New Roman"/>
                <w:sz w:val="24"/>
              </w:rPr>
              <w:t xml:space="preserve"> needs</w:t>
            </w:r>
            <w:r w:rsidR="001A1299" w:rsidRPr="00C574EB">
              <w:rPr>
                <w:rFonts w:ascii="Times New Roman" w:hAnsi="Times New Roman" w:cs="Times New Roman"/>
                <w:sz w:val="24"/>
              </w:rPr>
              <w:t xml:space="preserve"> (George, 2021)</w:t>
            </w:r>
            <w:r w:rsidRPr="00C574EB">
              <w:rPr>
                <w:rFonts w:ascii="Times New Roman" w:hAnsi="Times New Roman" w:cs="Times New Roman"/>
                <w:sz w:val="24"/>
              </w:rPr>
              <w:t>.</w:t>
            </w:r>
          </w:p>
        </w:tc>
        <w:tc>
          <w:tcPr>
            <w:tcW w:w="0" w:type="auto"/>
            <w:hideMark/>
          </w:tcPr>
          <w:p w14:paraId="180925C0" w14:textId="77777777" w:rsidR="00BF0193" w:rsidRPr="00C574EB" w:rsidRDefault="00BF0193" w:rsidP="006E39B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Generally lower-priced; however, quality and amenities may not match Ibis standards.</w:t>
            </w:r>
          </w:p>
        </w:tc>
      </w:tr>
      <w:tr w:rsidR="001A1299" w:rsidRPr="00C574EB" w14:paraId="180925C6" w14:textId="77777777" w:rsidTr="00BF019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C2" w14:textId="77777777" w:rsidR="00BF0193" w:rsidRPr="00C574EB" w:rsidRDefault="00BF0193" w:rsidP="006E39BD">
            <w:pPr>
              <w:spacing w:after="200" w:line="360" w:lineRule="auto"/>
              <w:jc w:val="both"/>
              <w:rPr>
                <w:rFonts w:ascii="Times New Roman" w:hAnsi="Times New Roman" w:cs="Times New Roman"/>
                <w:sz w:val="24"/>
              </w:rPr>
            </w:pPr>
            <w:r w:rsidRPr="00C574EB">
              <w:rPr>
                <w:rFonts w:ascii="Times New Roman" w:hAnsi="Times New Roman" w:cs="Times New Roman"/>
                <w:sz w:val="24"/>
              </w:rPr>
              <w:t>Holiday Inn Express</w:t>
            </w:r>
          </w:p>
        </w:tc>
        <w:tc>
          <w:tcPr>
            <w:tcW w:w="0" w:type="auto"/>
            <w:hideMark/>
          </w:tcPr>
          <w:p w14:paraId="180925C3" w14:textId="77777777" w:rsidR="00BF0193" w:rsidRPr="00C574EB" w:rsidRDefault="00BF0193" w:rsidP="006E39BD">
            <w:pPr>
              <w:spacing w:after="20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£80 - £120</w:t>
            </w:r>
          </w:p>
        </w:tc>
        <w:tc>
          <w:tcPr>
            <w:tcW w:w="0" w:type="auto"/>
            <w:hideMark/>
          </w:tcPr>
          <w:p w14:paraId="180925C4" w14:textId="77777777" w:rsidR="00BF0193" w:rsidRPr="00C574EB" w:rsidRDefault="00BF0193" w:rsidP="006E39BD">
            <w:pPr>
              <w:spacing w:after="20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 xml:space="preserve">Offers complimentary breakfast and a higher standard of service. Rooms are </w:t>
            </w:r>
            <w:r w:rsidRPr="00C574EB">
              <w:rPr>
                <w:rFonts w:ascii="Times New Roman" w:hAnsi="Times New Roman" w:cs="Times New Roman"/>
                <w:sz w:val="24"/>
              </w:rPr>
              <w:lastRenderedPageBreak/>
              <w:t>modern and well-maintained.</w:t>
            </w:r>
          </w:p>
        </w:tc>
        <w:tc>
          <w:tcPr>
            <w:tcW w:w="0" w:type="auto"/>
            <w:hideMark/>
          </w:tcPr>
          <w:p w14:paraId="180925C5" w14:textId="77777777" w:rsidR="00BF0193" w:rsidRPr="00C574EB" w:rsidRDefault="00BF0193" w:rsidP="006E39BD">
            <w:pPr>
              <w:spacing w:after="20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lastRenderedPageBreak/>
              <w:t xml:space="preserve">Higher price point but with better amenities </w:t>
            </w:r>
            <w:r w:rsidRPr="00C574EB">
              <w:rPr>
                <w:rFonts w:ascii="Times New Roman" w:hAnsi="Times New Roman" w:cs="Times New Roman"/>
                <w:sz w:val="24"/>
              </w:rPr>
              <w:lastRenderedPageBreak/>
              <w:t>and service quality.</w:t>
            </w:r>
          </w:p>
        </w:tc>
      </w:tr>
      <w:tr w:rsidR="001A1299" w:rsidRPr="00C574EB" w14:paraId="180925CB" w14:textId="77777777" w:rsidTr="00BF01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25C7" w14:textId="77777777" w:rsidR="00BF0193" w:rsidRPr="00C574EB" w:rsidRDefault="00BF0193" w:rsidP="006E39BD">
            <w:pPr>
              <w:spacing w:after="200" w:line="360" w:lineRule="auto"/>
              <w:jc w:val="both"/>
              <w:rPr>
                <w:rFonts w:ascii="Times New Roman" w:hAnsi="Times New Roman" w:cs="Times New Roman"/>
                <w:sz w:val="24"/>
              </w:rPr>
            </w:pPr>
            <w:r w:rsidRPr="00C574EB">
              <w:rPr>
                <w:rFonts w:ascii="Times New Roman" w:hAnsi="Times New Roman" w:cs="Times New Roman"/>
                <w:sz w:val="24"/>
              </w:rPr>
              <w:lastRenderedPageBreak/>
              <w:t>Hilton Garden Inn</w:t>
            </w:r>
          </w:p>
        </w:tc>
        <w:tc>
          <w:tcPr>
            <w:tcW w:w="0" w:type="auto"/>
            <w:hideMark/>
          </w:tcPr>
          <w:p w14:paraId="180925C8" w14:textId="77777777" w:rsidR="00BF0193" w:rsidRPr="00C574EB" w:rsidRDefault="00BF0193" w:rsidP="006E39B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£90 - £140</w:t>
            </w:r>
          </w:p>
        </w:tc>
        <w:tc>
          <w:tcPr>
            <w:tcW w:w="0" w:type="auto"/>
            <w:hideMark/>
          </w:tcPr>
          <w:p w14:paraId="180925C9" w14:textId="0AC4D9A2" w:rsidR="00BF0193" w:rsidRPr="00C574EB" w:rsidRDefault="00BF0193" w:rsidP="006E39B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 xml:space="preserve">Superior quality with extensive facilities, including dining options and fitness </w:t>
            </w:r>
            <w:r w:rsidR="001A42DA" w:rsidRPr="00C574EB">
              <w:rPr>
                <w:rFonts w:ascii="Times New Roman" w:hAnsi="Times New Roman" w:cs="Times New Roman"/>
                <w:sz w:val="24"/>
              </w:rPr>
              <w:t>centres</w:t>
            </w:r>
            <w:r w:rsidRPr="00C574EB">
              <w:rPr>
                <w:rFonts w:ascii="Times New Roman" w:hAnsi="Times New Roman" w:cs="Times New Roman"/>
                <w:sz w:val="24"/>
              </w:rPr>
              <w:t>.</w:t>
            </w:r>
          </w:p>
        </w:tc>
        <w:tc>
          <w:tcPr>
            <w:tcW w:w="0" w:type="auto"/>
            <w:hideMark/>
          </w:tcPr>
          <w:p w14:paraId="180925CA" w14:textId="77777777" w:rsidR="00BF0193" w:rsidRPr="00C574EB" w:rsidRDefault="00BF0193" w:rsidP="006E39BD">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C574EB">
              <w:rPr>
                <w:rFonts w:ascii="Times New Roman" w:hAnsi="Times New Roman" w:cs="Times New Roman"/>
                <w:sz w:val="24"/>
              </w:rPr>
              <w:t>Significantly higher price with premium service and more luxurious experience.</w:t>
            </w:r>
          </w:p>
        </w:tc>
      </w:tr>
    </w:tbl>
    <w:p w14:paraId="180925CC" w14:textId="77777777" w:rsidR="00BF0193" w:rsidRPr="00C574EB" w:rsidRDefault="00BF0193" w:rsidP="006E39BD">
      <w:pPr>
        <w:spacing w:line="360" w:lineRule="auto"/>
        <w:jc w:val="both"/>
        <w:rPr>
          <w:rFonts w:ascii="Times New Roman" w:hAnsi="Times New Roman" w:cs="Times New Roman"/>
          <w:sz w:val="24"/>
        </w:rPr>
      </w:pPr>
      <w:r w:rsidRPr="00C574EB">
        <w:rPr>
          <w:rFonts w:ascii="Times New Roman" w:hAnsi="Times New Roman" w:cs="Times New Roman"/>
          <w:sz w:val="24"/>
        </w:rPr>
        <w:t>Ibis Nottingham competes effectively in the budget segment, offering good quality at a competitive price. However, competitors like Premier Inn and Holiday Inn Express provide enhanced amenities at higher price points, presenting both challenges and opportunities for differentiation in the market</w:t>
      </w:r>
      <w:r w:rsidR="001A1299" w:rsidRPr="00C574EB">
        <w:rPr>
          <w:rFonts w:ascii="Times New Roman" w:hAnsi="Times New Roman" w:cs="Times New Roman"/>
          <w:sz w:val="24"/>
        </w:rPr>
        <w:t xml:space="preserve"> (George, 2021)</w:t>
      </w:r>
      <w:r w:rsidRPr="00C574EB">
        <w:rPr>
          <w:rFonts w:ascii="Times New Roman" w:hAnsi="Times New Roman" w:cs="Times New Roman"/>
          <w:sz w:val="24"/>
        </w:rPr>
        <w:t>.</w:t>
      </w:r>
    </w:p>
    <w:p w14:paraId="180925CD" w14:textId="77777777" w:rsidR="00BF0193" w:rsidRPr="00C574EB" w:rsidRDefault="00BF0193" w:rsidP="006E39BD">
      <w:pPr>
        <w:pStyle w:val="Heading2"/>
        <w:spacing w:line="360" w:lineRule="auto"/>
        <w:jc w:val="both"/>
        <w:rPr>
          <w:rFonts w:ascii="Times New Roman" w:hAnsi="Times New Roman" w:cs="Times New Roman"/>
        </w:rPr>
      </w:pPr>
      <w:bookmarkStart w:id="26" w:name="_Toc181963317"/>
      <w:proofErr w:type="spellStart"/>
      <w:r w:rsidRPr="00C574EB">
        <w:rPr>
          <w:rFonts w:ascii="Times New Roman" w:hAnsi="Times New Roman" w:cs="Times New Roman"/>
        </w:rPr>
        <w:t>Netnography</w:t>
      </w:r>
      <w:bookmarkEnd w:id="26"/>
      <w:proofErr w:type="spellEnd"/>
      <w:r w:rsidRPr="00C574EB">
        <w:rPr>
          <w:rFonts w:ascii="Times New Roman" w:hAnsi="Times New Roman" w:cs="Times New Roman"/>
        </w:rPr>
        <w:t xml:space="preserve"> </w:t>
      </w:r>
    </w:p>
    <w:p w14:paraId="180925CE" w14:textId="77777777" w:rsidR="00651B61" w:rsidRPr="00C574EB" w:rsidRDefault="00651B61" w:rsidP="006E39BD">
      <w:pPr>
        <w:spacing w:line="360" w:lineRule="auto"/>
        <w:jc w:val="both"/>
        <w:rPr>
          <w:rFonts w:ascii="Times New Roman" w:hAnsi="Times New Roman" w:cs="Times New Roman"/>
          <w:sz w:val="24"/>
        </w:rPr>
      </w:pPr>
      <w:r w:rsidRPr="00C574EB">
        <w:rPr>
          <w:rFonts w:ascii="Times New Roman" w:hAnsi="Times New Roman" w:cs="Times New Roman"/>
          <w:noProof/>
          <w:lang w:eastAsia="en-IN"/>
        </w:rPr>
        <w:drawing>
          <wp:inline distT="0" distB="0" distL="0" distR="0" wp14:anchorId="1809266C" wp14:editId="1809266D">
            <wp:extent cx="4705350" cy="36480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705350" cy="3648075"/>
                    </a:xfrm>
                    <a:prstGeom prst="rect">
                      <a:avLst/>
                    </a:prstGeom>
                  </pic:spPr>
                </pic:pic>
              </a:graphicData>
            </a:graphic>
          </wp:inline>
        </w:drawing>
      </w:r>
    </w:p>
    <w:p w14:paraId="180925CF" w14:textId="77777777" w:rsidR="00651B61" w:rsidRPr="00C574EB" w:rsidRDefault="00651B61" w:rsidP="006E39BD">
      <w:pPr>
        <w:spacing w:line="360" w:lineRule="auto"/>
        <w:jc w:val="both"/>
        <w:rPr>
          <w:rFonts w:ascii="Times New Roman" w:hAnsi="Times New Roman" w:cs="Times New Roman"/>
          <w:sz w:val="24"/>
        </w:rPr>
      </w:pPr>
      <w:r w:rsidRPr="00C574EB">
        <w:rPr>
          <w:rFonts w:ascii="Times New Roman" w:hAnsi="Times New Roman" w:cs="Times New Roman"/>
          <w:noProof/>
          <w:lang w:eastAsia="en-IN"/>
        </w:rPr>
        <w:lastRenderedPageBreak/>
        <w:drawing>
          <wp:inline distT="0" distB="0" distL="0" distR="0" wp14:anchorId="1809266E" wp14:editId="1809266F">
            <wp:extent cx="4733925" cy="30384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733925" cy="3038475"/>
                    </a:xfrm>
                    <a:prstGeom prst="rect">
                      <a:avLst/>
                    </a:prstGeom>
                  </pic:spPr>
                </pic:pic>
              </a:graphicData>
            </a:graphic>
          </wp:inline>
        </w:drawing>
      </w:r>
    </w:p>
    <w:p w14:paraId="180925D0" w14:textId="77777777" w:rsidR="00651B61" w:rsidRPr="00C574EB" w:rsidRDefault="00651B61" w:rsidP="006E39BD">
      <w:pPr>
        <w:spacing w:line="360" w:lineRule="auto"/>
        <w:jc w:val="both"/>
        <w:rPr>
          <w:rFonts w:ascii="Times New Roman" w:hAnsi="Times New Roman" w:cs="Times New Roman"/>
          <w:b/>
          <w:i/>
          <w:sz w:val="20"/>
        </w:rPr>
      </w:pPr>
      <w:r w:rsidRPr="00C574EB">
        <w:rPr>
          <w:rFonts w:ascii="Times New Roman" w:hAnsi="Times New Roman" w:cs="Times New Roman"/>
          <w:b/>
          <w:i/>
          <w:sz w:val="20"/>
        </w:rPr>
        <w:t>Source by: (Tripadvisor, 2020)</w:t>
      </w:r>
    </w:p>
    <w:p w14:paraId="180925D1" w14:textId="77777777" w:rsidR="00651B61" w:rsidRPr="00C574EB" w:rsidRDefault="00651B61" w:rsidP="006E39BD">
      <w:pPr>
        <w:spacing w:line="360" w:lineRule="auto"/>
        <w:jc w:val="both"/>
        <w:rPr>
          <w:rFonts w:ascii="Times New Roman" w:hAnsi="Times New Roman" w:cs="Times New Roman"/>
          <w:sz w:val="24"/>
        </w:rPr>
      </w:pPr>
      <w:r w:rsidRPr="00C574EB">
        <w:rPr>
          <w:rFonts w:ascii="Times New Roman" w:hAnsi="Times New Roman" w:cs="Times New Roman"/>
          <w:noProof/>
          <w:lang w:eastAsia="en-IN"/>
        </w:rPr>
        <w:drawing>
          <wp:inline distT="0" distB="0" distL="0" distR="0" wp14:anchorId="18092670" wp14:editId="18092671">
            <wp:extent cx="5657850" cy="40481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657850" cy="4048125"/>
                    </a:xfrm>
                    <a:prstGeom prst="rect">
                      <a:avLst/>
                    </a:prstGeom>
                  </pic:spPr>
                </pic:pic>
              </a:graphicData>
            </a:graphic>
          </wp:inline>
        </w:drawing>
      </w:r>
    </w:p>
    <w:p w14:paraId="180925D2" w14:textId="77777777" w:rsidR="00651B61" w:rsidRPr="00C574EB" w:rsidRDefault="00651B61" w:rsidP="006E39BD">
      <w:pPr>
        <w:spacing w:line="360" w:lineRule="auto"/>
        <w:jc w:val="both"/>
        <w:rPr>
          <w:rFonts w:ascii="Times New Roman" w:hAnsi="Times New Roman" w:cs="Times New Roman"/>
          <w:b/>
          <w:i/>
          <w:sz w:val="20"/>
        </w:rPr>
      </w:pPr>
      <w:r w:rsidRPr="00C574EB">
        <w:rPr>
          <w:rFonts w:ascii="Times New Roman" w:hAnsi="Times New Roman" w:cs="Times New Roman"/>
          <w:b/>
          <w:i/>
          <w:sz w:val="20"/>
        </w:rPr>
        <w:t>Source by: (Glassdoor, 2022)</w:t>
      </w:r>
    </w:p>
    <w:p w14:paraId="180925D3" w14:textId="1D9068E3" w:rsidR="00BF0193" w:rsidRPr="00C574EB" w:rsidRDefault="00BF0193" w:rsidP="006E39BD">
      <w:pPr>
        <w:spacing w:line="360" w:lineRule="auto"/>
        <w:jc w:val="both"/>
        <w:rPr>
          <w:rFonts w:ascii="Times New Roman" w:hAnsi="Times New Roman" w:cs="Times New Roman"/>
          <w:sz w:val="24"/>
        </w:rPr>
      </w:pPr>
      <w:r w:rsidRPr="00C574EB">
        <w:rPr>
          <w:rFonts w:ascii="Times New Roman" w:hAnsi="Times New Roman" w:cs="Times New Roman"/>
          <w:sz w:val="24"/>
        </w:rPr>
        <w:t>Ibis Nottingham Hotel, located in the vibrant Lace Market area, has garnered an overall rating of 4.0 out of 5, based on 1,656 reviews, ranking #26 out of 41 hotels in Nottingham</w:t>
      </w:r>
      <w:r w:rsidR="00651B61" w:rsidRPr="00C574EB">
        <w:rPr>
          <w:rFonts w:ascii="Times New Roman" w:hAnsi="Times New Roman" w:cs="Times New Roman"/>
          <w:sz w:val="24"/>
        </w:rPr>
        <w:t xml:space="preserve"> </w:t>
      </w:r>
      <w:r w:rsidR="00651B61" w:rsidRPr="00C574EB">
        <w:rPr>
          <w:rFonts w:ascii="Times New Roman" w:hAnsi="Times New Roman" w:cs="Times New Roman"/>
          <w:sz w:val="24"/>
        </w:rPr>
        <w:lastRenderedPageBreak/>
        <w:t>(Tripadvisor, 2020)</w:t>
      </w:r>
      <w:r w:rsidRPr="00C574EB">
        <w:rPr>
          <w:rFonts w:ascii="Times New Roman" w:hAnsi="Times New Roman" w:cs="Times New Roman"/>
          <w:sz w:val="24"/>
        </w:rPr>
        <w:t xml:space="preserve">. Guests often praise its prime location, with easy access to popular attractions like Capital FM Arena and a variety of nightlife options. Reviews frequently highlight the hotel’s amenities, including free Wi-Fi and 24-hour snack service, which contribute to its appeal among budget-conscious </w:t>
      </w:r>
      <w:r w:rsidR="001A42DA" w:rsidRPr="00C574EB">
        <w:rPr>
          <w:rFonts w:ascii="Times New Roman" w:hAnsi="Times New Roman" w:cs="Times New Roman"/>
          <w:sz w:val="24"/>
        </w:rPr>
        <w:t>travellers</w:t>
      </w:r>
      <w:r w:rsidRPr="00C574EB">
        <w:rPr>
          <w:rFonts w:ascii="Times New Roman" w:hAnsi="Times New Roman" w:cs="Times New Roman"/>
          <w:sz w:val="24"/>
        </w:rPr>
        <w:t>.</w:t>
      </w:r>
    </w:p>
    <w:p w14:paraId="180925D4" w14:textId="77777777" w:rsidR="00BF0193" w:rsidRPr="00C574EB" w:rsidRDefault="00BF0193"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However, not all feedback is positive. Reviewer </w:t>
      </w:r>
      <w:r w:rsidRPr="00C574EB">
        <w:rPr>
          <w:rFonts w:ascii="Times New Roman" w:hAnsi="Times New Roman" w:cs="Times New Roman"/>
          <w:b/>
          <w:bCs/>
          <w:sz w:val="24"/>
        </w:rPr>
        <w:t>Steviefox69</w:t>
      </w:r>
      <w:r w:rsidRPr="00C574EB">
        <w:rPr>
          <w:rFonts w:ascii="Times New Roman" w:hAnsi="Times New Roman" w:cs="Times New Roman"/>
          <w:sz w:val="24"/>
        </w:rPr>
        <w:t xml:space="preserve"> mentions that while the check-in process was efficient and the location excellent, the room was "tired" with a disappointing view of a brick wall. This critique reflects a common sentiment that, despite being marketed as a budget option, some rooms may not meet the expectations of guests seeking more modern accommodations. The phrase "average Ibis budget even though it’s not a budget" resonates with many, suggesting a perceived disconnect between pricing and quality</w:t>
      </w:r>
      <w:r w:rsidR="00651B61" w:rsidRPr="00C574EB">
        <w:rPr>
          <w:rFonts w:ascii="Times New Roman" w:hAnsi="Times New Roman" w:cs="Times New Roman"/>
          <w:sz w:val="24"/>
        </w:rPr>
        <w:t xml:space="preserve"> (Tripadvisor, 2020)</w:t>
      </w:r>
      <w:r w:rsidRPr="00C574EB">
        <w:rPr>
          <w:rFonts w:ascii="Times New Roman" w:hAnsi="Times New Roman" w:cs="Times New Roman"/>
          <w:sz w:val="24"/>
        </w:rPr>
        <w:t>.</w:t>
      </w:r>
    </w:p>
    <w:p w14:paraId="180925D5" w14:textId="77777777" w:rsidR="00BF0193" w:rsidRPr="00C574EB" w:rsidRDefault="00BF0193"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Conversely, </w:t>
      </w:r>
      <w:r w:rsidRPr="00C574EB">
        <w:rPr>
          <w:rFonts w:ascii="Times New Roman" w:hAnsi="Times New Roman" w:cs="Times New Roman"/>
          <w:b/>
          <w:bCs/>
          <w:sz w:val="24"/>
        </w:rPr>
        <w:t>Suzanne H</w:t>
      </w:r>
      <w:r w:rsidRPr="00C574EB">
        <w:rPr>
          <w:rFonts w:ascii="Times New Roman" w:hAnsi="Times New Roman" w:cs="Times New Roman"/>
          <w:sz w:val="24"/>
        </w:rPr>
        <w:t xml:space="preserve"> shares a glowing review of her five-night stay, describing the room as spotless and commending the warm welcome from staff. </w:t>
      </w:r>
      <w:r w:rsidR="00AC77D7" w:rsidRPr="00C574EB">
        <w:rPr>
          <w:rFonts w:ascii="Times New Roman" w:hAnsi="Times New Roman" w:cs="Times New Roman"/>
          <w:sz w:val="24"/>
        </w:rPr>
        <w:t>This positive experience highlights the importance of good service quality which is also well articulated in comments such as ‘good management’ and ‘great staff.’</w:t>
      </w:r>
    </w:p>
    <w:p w14:paraId="180925D6" w14:textId="77777777" w:rsidR="00BF0193" w:rsidRPr="00C574EB" w:rsidRDefault="00AC77D7" w:rsidP="006E39BD">
      <w:pPr>
        <w:spacing w:line="360" w:lineRule="auto"/>
        <w:jc w:val="both"/>
        <w:rPr>
          <w:rFonts w:ascii="Times New Roman" w:hAnsi="Times New Roman" w:cs="Times New Roman"/>
          <w:sz w:val="24"/>
        </w:rPr>
      </w:pPr>
      <w:r w:rsidRPr="00C574EB">
        <w:rPr>
          <w:rFonts w:ascii="Times New Roman" w:hAnsi="Times New Roman" w:cs="Times New Roman"/>
          <w:sz w:val="24"/>
        </w:rPr>
        <w:t>Despite a predominantly positive customer rating for the hotel, the two areas that feature constant complaints include poor room conditions and expensive services, putting into question Ibis Nottingham’s performance in a competitive market. As evidenced by the employee reviews, lack of high wages is still an issue suggesting possibilities of staff turnover that affects customer service later (Glassdoor, 2022)</w:t>
      </w:r>
    </w:p>
    <w:p w14:paraId="180925D7" w14:textId="77777777" w:rsidR="00BF0193" w:rsidRPr="00C574EB" w:rsidRDefault="00651B61" w:rsidP="006E39BD">
      <w:pPr>
        <w:pStyle w:val="Heading2"/>
        <w:spacing w:line="360" w:lineRule="auto"/>
        <w:jc w:val="both"/>
        <w:rPr>
          <w:rFonts w:ascii="Times New Roman" w:hAnsi="Times New Roman" w:cs="Times New Roman"/>
        </w:rPr>
      </w:pPr>
      <w:bookmarkStart w:id="27" w:name="_Toc181963318"/>
      <w:r w:rsidRPr="00C574EB">
        <w:rPr>
          <w:rFonts w:ascii="Times New Roman" w:hAnsi="Times New Roman" w:cs="Times New Roman"/>
        </w:rPr>
        <w:t>Summary of Key Findings</w:t>
      </w:r>
      <w:bookmarkEnd w:id="27"/>
      <w:r w:rsidRPr="00C574EB">
        <w:rPr>
          <w:rFonts w:ascii="Times New Roman" w:hAnsi="Times New Roman" w:cs="Times New Roman"/>
        </w:rPr>
        <w:t xml:space="preserve"> </w:t>
      </w:r>
    </w:p>
    <w:p w14:paraId="180925D8" w14:textId="1B8A67AD" w:rsidR="00651B61" w:rsidRPr="00C574EB" w:rsidRDefault="00AC77D7"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In the line of economy hotels, Ibis Nottingham Centre is uniquely located in the Lace Market part of the city, which would attract tourists as well as business travellers. It has 142 comfortable and simple rooms along with basic amenities for budget travellers and serves as an advocate for </w:t>
      </w:r>
      <w:r w:rsidR="00C70825" w:rsidRPr="00C574EB">
        <w:rPr>
          <w:rFonts w:ascii="Times New Roman" w:hAnsi="Times New Roman" w:cs="Times New Roman"/>
          <w:sz w:val="24"/>
        </w:rPr>
        <w:t>environmentally friendly</w:t>
      </w:r>
      <w:r w:rsidRPr="00C574EB">
        <w:rPr>
          <w:rFonts w:ascii="Times New Roman" w:hAnsi="Times New Roman" w:cs="Times New Roman"/>
          <w:sz w:val="24"/>
        </w:rPr>
        <w:t xml:space="preserve"> practises such as cutting the use of plastics. However, guests can find cheaper accommodation at nearby competing hotels including Premier Inn or Holiday Inn Express which provide even a broader range of services (Gursoy et al., 2022). Guest reviews focus on what the hotel does well, like location and services; however, it reveals mixed results in the room experience, where improvements can be made. Therefore, the Ibis Nottingham Centre’s location, affordable pricing model, and guest-oriented approach make it advantageous within the context of the market environment, but </w:t>
      </w:r>
      <w:r w:rsidRPr="00C574EB">
        <w:rPr>
          <w:rFonts w:ascii="Times New Roman" w:hAnsi="Times New Roman" w:cs="Times New Roman"/>
          <w:sz w:val="24"/>
        </w:rPr>
        <w:lastRenderedPageBreak/>
        <w:t>better consideration of guest experiences and improvements of the hotel’s operational performance will be the keys to the company’s success.</w:t>
      </w:r>
    </w:p>
    <w:p w14:paraId="180925D9" w14:textId="77777777" w:rsidR="00FF2AFA" w:rsidRPr="00C574EB" w:rsidRDefault="00B16292" w:rsidP="006E39BD">
      <w:pPr>
        <w:pStyle w:val="Heading1"/>
        <w:spacing w:line="360" w:lineRule="auto"/>
        <w:jc w:val="both"/>
        <w:rPr>
          <w:rFonts w:ascii="Times New Roman" w:hAnsi="Times New Roman" w:cs="Times New Roman"/>
        </w:rPr>
      </w:pPr>
      <w:bookmarkStart w:id="28" w:name="_Toc181963319"/>
      <w:r w:rsidRPr="00C574EB">
        <w:rPr>
          <w:rFonts w:ascii="Times New Roman" w:hAnsi="Times New Roman" w:cs="Times New Roman"/>
        </w:rPr>
        <w:t>Theme Exploration</w:t>
      </w:r>
      <w:bookmarkEnd w:id="28"/>
      <w:r w:rsidRPr="00C574EB">
        <w:rPr>
          <w:rFonts w:ascii="Times New Roman" w:hAnsi="Times New Roman" w:cs="Times New Roman"/>
        </w:rPr>
        <w:t xml:space="preserve"> </w:t>
      </w:r>
    </w:p>
    <w:p w14:paraId="180925DA" w14:textId="77777777" w:rsidR="00B16292" w:rsidRPr="00C574EB" w:rsidRDefault="00B16292" w:rsidP="006E39BD">
      <w:pPr>
        <w:pStyle w:val="Heading2"/>
        <w:spacing w:line="360" w:lineRule="auto"/>
        <w:jc w:val="both"/>
        <w:rPr>
          <w:rFonts w:ascii="Times New Roman" w:hAnsi="Times New Roman" w:cs="Times New Roman"/>
        </w:rPr>
      </w:pPr>
      <w:bookmarkStart w:id="29" w:name="_Toc181963320"/>
      <w:r w:rsidRPr="00C574EB">
        <w:rPr>
          <w:rFonts w:ascii="Times New Roman" w:hAnsi="Times New Roman" w:cs="Times New Roman"/>
        </w:rPr>
        <w:t>Theme 1: The Importance of Tailored Employee Training</w:t>
      </w:r>
      <w:bookmarkEnd w:id="29"/>
    </w:p>
    <w:p w14:paraId="180925DB" w14:textId="77777777" w:rsidR="00B16292" w:rsidRPr="00C574EB" w:rsidRDefault="00AC77D7" w:rsidP="006E39BD">
      <w:pPr>
        <w:spacing w:line="360" w:lineRule="auto"/>
        <w:jc w:val="both"/>
        <w:rPr>
          <w:rFonts w:ascii="Times New Roman" w:hAnsi="Times New Roman" w:cs="Times New Roman"/>
          <w:sz w:val="24"/>
        </w:rPr>
      </w:pPr>
      <w:r w:rsidRPr="00C574EB">
        <w:rPr>
          <w:rFonts w:ascii="Times New Roman" w:hAnsi="Times New Roman" w:cs="Times New Roman"/>
          <w:sz w:val="24"/>
        </w:rPr>
        <w:t>It is an understanding that performance improvement in the hospitality industry requires training to ensure that the employees are competent enough for the job. Sahibzada et al. (2022) has pointed out that training programmes The need to develop specific training programmes tailored to the employee’s needs and challenges enables the development of the relevant skills that can directly improve the use of problem-solving skills to avoid errors and deal with efficiency. This view is also in line with research advocating for contextual training in enhancing operational performance. The problem of using a generic training programme may be that it does not respond adequately to the needs of Ibis Nottingham and</w:t>
      </w:r>
      <w:proofErr w:type="gramStart"/>
      <w:r w:rsidRPr="00C574EB">
        <w:rPr>
          <w:rFonts w:ascii="Times New Roman" w:hAnsi="Times New Roman" w:cs="Times New Roman"/>
          <w:sz w:val="24"/>
        </w:rPr>
        <w:t>, in particular, the</w:t>
      </w:r>
      <w:proofErr w:type="gramEnd"/>
      <w:r w:rsidRPr="00C574EB">
        <w:rPr>
          <w:rFonts w:ascii="Times New Roman" w:hAnsi="Times New Roman" w:cs="Times New Roman"/>
          <w:sz w:val="24"/>
        </w:rPr>
        <w:t xml:space="preserve"> problems that front office personnel face. For example, if the training excludes certain situations that are associated with the local customers or frequently occurring business challenges such as large-scale guest cheque-in, employees may not feel ready to fully accommodate the customers’ expectations. As the competition grows and the guests become more demanding, the hotel needs to create an intensive and substantive training programme adapted to the needs of Ibis Nottingham; using examples and real operational issues and concerns determined by the hotel could increase the levels of staff knowledge and the efficiency of operations (Deri et al., 2023). It can be suggested that the hotel should conduct a needs assessment to establish specific training needs. This assessment could involve conducting a survey to determine from the employees and the management where exactly they think there is lack of adequate practise and thus require further practise (Ghani et al., 2022). After this, Ibis Nottingham could set up training sessions that nurture communicational skills, conflict, management, and other essential fields in accordance with the hotel’s environment. Such targeted efforts are likely to increase employees’ productivity and overall customer satisfaction levels.</w:t>
      </w:r>
    </w:p>
    <w:p w14:paraId="180925DC" w14:textId="77777777" w:rsidR="00B16292" w:rsidRPr="00C574EB" w:rsidRDefault="00B16292" w:rsidP="006E39BD">
      <w:pPr>
        <w:pStyle w:val="Heading2"/>
        <w:spacing w:line="360" w:lineRule="auto"/>
        <w:jc w:val="both"/>
        <w:rPr>
          <w:rFonts w:ascii="Times New Roman" w:hAnsi="Times New Roman" w:cs="Times New Roman"/>
        </w:rPr>
      </w:pPr>
      <w:bookmarkStart w:id="30" w:name="_Toc181963321"/>
      <w:r w:rsidRPr="00C574EB">
        <w:rPr>
          <w:rFonts w:ascii="Times New Roman" w:hAnsi="Times New Roman" w:cs="Times New Roman"/>
        </w:rPr>
        <w:t>Theme 2: Balancing Operational Efficiency and Guest Satisfaction</w:t>
      </w:r>
      <w:bookmarkEnd w:id="30"/>
    </w:p>
    <w:p w14:paraId="180925DD" w14:textId="77777777" w:rsidR="00B16292" w:rsidRPr="00C574EB" w:rsidRDefault="00AC77D7"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One of the complexities often encountered by the hospitality industry is the conflict between productivity and consumer engagement. According to Ali et al. (2022), there is merit in the blending of both the technical skills and the interpersonal skills to improve on the overall </w:t>
      </w:r>
      <w:r w:rsidRPr="00C574EB">
        <w:rPr>
          <w:rFonts w:ascii="Times New Roman" w:hAnsi="Times New Roman" w:cs="Times New Roman"/>
          <w:sz w:val="24"/>
        </w:rPr>
        <w:lastRenderedPageBreak/>
        <w:t>service. This is especially the case with front office departments where staff members interact directly with guests.</w:t>
      </w:r>
    </w:p>
    <w:p w14:paraId="180925DE" w14:textId="77777777" w:rsidR="00B16292" w:rsidRPr="00C574EB" w:rsidRDefault="001A7885" w:rsidP="006E39BD">
      <w:pPr>
        <w:spacing w:line="360" w:lineRule="auto"/>
        <w:jc w:val="both"/>
        <w:rPr>
          <w:rFonts w:ascii="Times New Roman" w:hAnsi="Times New Roman" w:cs="Times New Roman"/>
          <w:sz w:val="24"/>
        </w:rPr>
      </w:pPr>
      <w:r w:rsidRPr="00C574EB">
        <w:rPr>
          <w:rFonts w:ascii="Times New Roman" w:hAnsi="Times New Roman" w:cs="Times New Roman"/>
          <w:sz w:val="24"/>
        </w:rPr>
        <w:t>Front office employees of Ibis Nottingham are the gatekeepers who directly interface with guests, which makes their training beneficial to its functioning and customers. In a situation where a hotel trains its employees only in operational skills say cheque-in procedures but does not train interpersonal skills, then it is possible to get a well-oiled machinery but a highly dissatisfied guest. For example, a staff member may quickly cheque guests in, but if he or she does not smile, it can result to disgruntled guests (Fagyas and Datta, 2023). People first remember how they are attended to and not the rate at which they are served. Therefore, it is recommended Ibis Nottingham should aim at availing both the operational aspects of the business as well as the customer service training to their employees. These could be activities that involve patron simulation where the staff engages in practising how to handle different customer needs while at the same time having confidence in the management efficiency processes. In addition, the inclusion of guest feedback in the training assessments leads to an improvement of service delivery since the staff is prepared to meet the expectations of the guests (Singh et al., 2024).</w:t>
      </w:r>
    </w:p>
    <w:p w14:paraId="180925DF" w14:textId="77777777" w:rsidR="00B16292" w:rsidRPr="00C574EB" w:rsidRDefault="00B16292" w:rsidP="006E39BD">
      <w:pPr>
        <w:pStyle w:val="Heading2"/>
        <w:spacing w:line="360" w:lineRule="auto"/>
        <w:jc w:val="both"/>
        <w:rPr>
          <w:rFonts w:ascii="Times New Roman" w:hAnsi="Times New Roman" w:cs="Times New Roman"/>
        </w:rPr>
      </w:pPr>
      <w:bookmarkStart w:id="31" w:name="_Toc181963322"/>
      <w:r w:rsidRPr="00C574EB">
        <w:rPr>
          <w:rFonts w:ascii="Times New Roman" w:hAnsi="Times New Roman" w:cs="Times New Roman"/>
        </w:rPr>
        <w:t>Theme 3: The Role of On-the-Job Training</w:t>
      </w:r>
      <w:bookmarkEnd w:id="31"/>
    </w:p>
    <w:p w14:paraId="180925E0" w14:textId="5EEFAEC6" w:rsidR="00B16292" w:rsidRPr="00C574EB" w:rsidRDefault="001A7885" w:rsidP="006E39BD">
      <w:pPr>
        <w:spacing w:line="360" w:lineRule="auto"/>
        <w:jc w:val="both"/>
        <w:rPr>
          <w:rFonts w:ascii="Times New Roman" w:hAnsi="Times New Roman" w:cs="Times New Roman"/>
          <w:sz w:val="24"/>
        </w:rPr>
      </w:pPr>
      <w:r w:rsidRPr="00C574EB">
        <w:rPr>
          <w:rFonts w:ascii="Times New Roman" w:hAnsi="Times New Roman" w:cs="Times New Roman"/>
          <w:sz w:val="24"/>
        </w:rPr>
        <w:t>As discussed in the literature, on the job training is adopted as a feasible strategy for the budget hotels. As pointed out by Al-</w:t>
      </w:r>
      <w:proofErr w:type="spellStart"/>
      <w:r w:rsidRPr="00C574EB">
        <w:rPr>
          <w:rFonts w:ascii="Times New Roman" w:hAnsi="Times New Roman" w:cs="Times New Roman"/>
          <w:sz w:val="24"/>
        </w:rPr>
        <w:t>Zoubi</w:t>
      </w:r>
      <w:proofErr w:type="spellEnd"/>
      <w:r w:rsidRPr="00C574EB">
        <w:rPr>
          <w:rFonts w:ascii="Times New Roman" w:hAnsi="Times New Roman" w:cs="Times New Roman"/>
          <w:sz w:val="24"/>
        </w:rPr>
        <w:t xml:space="preserve"> et al. (2022), this method enables individuals to learn in their workplaces, implement what they acquire without much delay which can be constructive for operation roles where flexibility and prompt decision making are vital. </w:t>
      </w:r>
      <w:proofErr w:type="gramStart"/>
      <w:r w:rsidRPr="00C574EB">
        <w:rPr>
          <w:rFonts w:ascii="Times New Roman" w:hAnsi="Times New Roman" w:cs="Times New Roman"/>
          <w:sz w:val="24"/>
        </w:rPr>
        <w:t>Considering the fact that</w:t>
      </w:r>
      <w:proofErr w:type="gramEnd"/>
      <w:r w:rsidRPr="00C574EB">
        <w:rPr>
          <w:rFonts w:ascii="Times New Roman" w:hAnsi="Times New Roman" w:cs="Times New Roman"/>
          <w:sz w:val="24"/>
        </w:rPr>
        <w:t xml:space="preserve"> budget hotels rarely have it easy when it comes to the </w:t>
      </w:r>
      <w:r w:rsidR="00C70825" w:rsidRPr="00C574EB">
        <w:rPr>
          <w:rFonts w:ascii="Times New Roman" w:hAnsi="Times New Roman" w:cs="Times New Roman"/>
          <w:sz w:val="24"/>
        </w:rPr>
        <w:t>number</w:t>
      </w:r>
      <w:r w:rsidRPr="00C574EB">
        <w:rPr>
          <w:rFonts w:ascii="Times New Roman" w:hAnsi="Times New Roman" w:cs="Times New Roman"/>
          <w:sz w:val="24"/>
        </w:rPr>
        <w:t xml:space="preserve"> of resources available for staff training, it could be highly advisable of Ibis Nottingham to invest a lot of effort into making sure that the front office staff receives on the job education. It could involve assigning them with senior role models during their probationary period there by learning on the job. It may help make staff familiar with the operational requirements and expectations of the assigned hotel more quickly and improve overall staff efficiency (Seidu et al., 2022). For instance, while training junior employees, it is possible to let them observe veteran employees as they handle a lot of pressure during rush hour.</w:t>
      </w:r>
    </w:p>
    <w:p w14:paraId="180925E1" w14:textId="77777777" w:rsidR="00B16292" w:rsidRPr="00C574EB" w:rsidRDefault="001A7885"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This needs to be done in a more structured format for effectively to become a standard method of providing support and coaching to new staff at the Hotel. Additional formative assessments could also be implemented through weekly feedback sessions to discuss the </w:t>
      </w:r>
      <w:r w:rsidRPr="00C574EB">
        <w:rPr>
          <w:rFonts w:ascii="Times New Roman" w:hAnsi="Times New Roman" w:cs="Times New Roman"/>
          <w:sz w:val="24"/>
        </w:rPr>
        <w:lastRenderedPageBreak/>
        <w:t xml:space="preserve">issues encountered </w:t>
      </w:r>
      <w:proofErr w:type="gramStart"/>
      <w:r w:rsidRPr="00C574EB">
        <w:rPr>
          <w:rFonts w:ascii="Times New Roman" w:hAnsi="Times New Roman" w:cs="Times New Roman"/>
          <w:sz w:val="24"/>
        </w:rPr>
        <w:t>in the course of</w:t>
      </w:r>
      <w:proofErr w:type="gramEnd"/>
      <w:r w:rsidRPr="00C574EB">
        <w:rPr>
          <w:rFonts w:ascii="Times New Roman" w:hAnsi="Times New Roman" w:cs="Times New Roman"/>
          <w:sz w:val="24"/>
        </w:rPr>
        <w:t xml:space="preserve"> the training progression and implement changes, if necessary. This feedback loop will enable the hotel to isolate best practises to adopt while still supporting the employees and encouraging them to give constant feedback.</w:t>
      </w:r>
    </w:p>
    <w:p w14:paraId="180925E2" w14:textId="77777777" w:rsidR="00B16292" w:rsidRPr="00C574EB" w:rsidRDefault="00B16292" w:rsidP="006E39BD">
      <w:pPr>
        <w:pStyle w:val="Heading2"/>
        <w:spacing w:line="360" w:lineRule="auto"/>
        <w:jc w:val="both"/>
        <w:rPr>
          <w:rFonts w:ascii="Times New Roman" w:hAnsi="Times New Roman" w:cs="Times New Roman"/>
        </w:rPr>
      </w:pPr>
      <w:bookmarkStart w:id="32" w:name="_Toc181963323"/>
      <w:r w:rsidRPr="00C574EB">
        <w:rPr>
          <w:rFonts w:ascii="Times New Roman" w:hAnsi="Times New Roman" w:cs="Times New Roman"/>
        </w:rPr>
        <w:t>Theme 4: Addressing Employee Engagement in Training Programs</w:t>
      </w:r>
      <w:bookmarkEnd w:id="32"/>
    </w:p>
    <w:p w14:paraId="180925E3" w14:textId="77777777" w:rsidR="001A7885" w:rsidRPr="00C574EB" w:rsidRDefault="001A7885" w:rsidP="006E39BD">
      <w:pPr>
        <w:spacing w:line="360" w:lineRule="auto"/>
        <w:jc w:val="both"/>
        <w:rPr>
          <w:rFonts w:ascii="Times New Roman" w:hAnsi="Times New Roman" w:cs="Times New Roman"/>
          <w:sz w:val="24"/>
        </w:rPr>
      </w:pPr>
      <w:r w:rsidRPr="00C574EB">
        <w:rPr>
          <w:rFonts w:ascii="Times New Roman" w:hAnsi="Times New Roman" w:cs="Times New Roman"/>
          <w:sz w:val="24"/>
        </w:rPr>
        <w:t>Practise has shown that factors such as relevance and level of engagement towards training programmes have a very close relationship with the efficiency of the programmes. Memon et al. (2021) posited that aspect of employees’ interactions during training is essential for the transfer of knowledge from training to performance. Motivated workers could also be more inclined to learn information and could use this acquired knowledge in the delivery of service.</w:t>
      </w:r>
    </w:p>
    <w:p w14:paraId="180925E4" w14:textId="7B298642" w:rsidR="001A7885" w:rsidRPr="00C574EB" w:rsidRDefault="001A7885"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The employees in Ibis Nottingham may consider training as an activity that is </w:t>
      </w:r>
      <w:r w:rsidR="00C70825" w:rsidRPr="00C574EB">
        <w:rPr>
          <w:rFonts w:ascii="Times New Roman" w:hAnsi="Times New Roman" w:cs="Times New Roman"/>
          <w:sz w:val="24"/>
        </w:rPr>
        <w:t>obligatory,</w:t>
      </w:r>
      <w:r w:rsidRPr="00C574EB">
        <w:rPr>
          <w:rFonts w:ascii="Times New Roman" w:hAnsi="Times New Roman" w:cs="Times New Roman"/>
          <w:sz w:val="24"/>
        </w:rPr>
        <w:t xml:space="preserve"> and they do not see it as a chance to improve. Such an attitude means that employees are not very enthusiastic about the training and thus the level of interaction might be very low, meaning that they are not likely to retain a lot of information as training. For instance, if training sessions are more of presentations with little or no practical content, the staff may lose interest, thereby reducing the effectiveness of the training in addressing efficiency issues and meeting guests’ needs. In response to this, the hotel needs to ensure that training is not seen by the employees as a formal process that has been imposed in the organisation.</w:t>
      </w:r>
    </w:p>
    <w:p w14:paraId="180925E5" w14:textId="77777777" w:rsidR="00B16292" w:rsidRPr="00C574EB" w:rsidRDefault="001A7885" w:rsidP="006E39BD">
      <w:pPr>
        <w:spacing w:line="360" w:lineRule="auto"/>
        <w:jc w:val="both"/>
        <w:rPr>
          <w:rFonts w:ascii="Times New Roman" w:hAnsi="Times New Roman" w:cs="Times New Roman"/>
          <w:sz w:val="24"/>
        </w:rPr>
      </w:pPr>
      <w:r w:rsidRPr="00C574EB">
        <w:rPr>
          <w:rFonts w:ascii="Times New Roman" w:hAnsi="Times New Roman" w:cs="Times New Roman"/>
          <w:sz w:val="24"/>
        </w:rPr>
        <w:t>To make training more effective, Ibis Nottingham should also engage in participative training, which include training by workshops and group discussions so that the employees can be fully involved and share his or her experiences. Furthermore, efforts should be made to involve the employees in the process of choosing the items included in the training content, as this would enhance their commitment to the training taking place (</w:t>
      </w:r>
      <w:proofErr w:type="spellStart"/>
      <w:r w:rsidRPr="00C574EB">
        <w:rPr>
          <w:rFonts w:ascii="Times New Roman" w:hAnsi="Times New Roman" w:cs="Times New Roman"/>
          <w:sz w:val="24"/>
        </w:rPr>
        <w:t>Bulchand-Gidumal</w:t>
      </w:r>
      <w:proofErr w:type="spellEnd"/>
      <w:r w:rsidRPr="00C574EB">
        <w:rPr>
          <w:rFonts w:ascii="Times New Roman" w:hAnsi="Times New Roman" w:cs="Times New Roman"/>
          <w:sz w:val="24"/>
        </w:rPr>
        <w:t xml:space="preserve"> et al., 2024). Another way that can influence staff engagement with their development is through encouraging participation and achievement in training programmes.</w:t>
      </w:r>
    </w:p>
    <w:p w14:paraId="180925E6" w14:textId="77777777" w:rsidR="00B16292" w:rsidRPr="00C574EB" w:rsidRDefault="00B16292" w:rsidP="006E39BD">
      <w:pPr>
        <w:pStyle w:val="Heading2"/>
        <w:spacing w:line="360" w:lineRule="auto"/>
        <w:jc w:val="both"/>
        <w:rPr>
          <w:rFonts w:ascii="Times New Roman" w:hAnsi="Times New Roman" w:cs="Times New Roman"/>
        </w:rPr>
      </w:pPr>
      <w:bookmarkStart w:id="33" w:name="_Toc181963324"/>
      <w:r w:rsidRPr="00C574EB">
        <w:rPr>
          <w:rFonts w:ascii="Times New Roman" w:hAnsi="Times New Roman" w:cs="Times New Roman"/>
        </w:rPr>
        <w:t>Theme 5: Evaluating Long-term Training Outcomes</w:t>
      </w:r>
      <w:bookmarkEnd w:id="33"/>
    </w:p>
    <w:p w14:paraId="180925E7" w14:textId="6E898AFA" w:rsidR="00B16292" w:rsidRPr="00C574EB" w:rsidRDefault="001A7885"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It is important to point out here that there is lack of research on the training, especially in terms of its outcomes </w:t>
      </w:r>
      <w:proofErr w:type="gramStart"/>
      <w:r w:rsidRPr="00C574EB">
        <w:rPr>
          <w:rFonts w:ascii="Times New Roman" w:hAnsi="Times New Roman" w:cs="Times New Roman"/>
          <w:sz w:val="24"/>
        </w:rPr>
        <w:t>in the area of</w:t>
      </w:r>
      <w:proofErr w:type="gramEnd"/>
      <w:r w:rsidRPr="00C574EB">
        <w:rPr>
          <w:rFonts w:ascii="Times New Roman" w:hAnsi="Times New Roman" w:cs="Times New Roman"/>
          <w:sz w:val="24"/>
        </w:rPr>
        <w:t xml:space="preserve"> low budget hotels. In their work, </w:t>
      </w:r>
      <w:proofErr w:type="spellStart"/>
      <w:r w:rsidRPr="00C574EB">
        <w:rPr>
          <w:rFonts w:ascii="Times New Roman" w:hAnsi="Times New Roman" w:cs="Times New Roman"/>
          <w:sz w:val="24"/>
        </w:rPr>
        <w:t>Demydyuk</w:t>
      </w:r>
      <w:proofErr w:type="spellEnd"/>
      <w:r w:rsidRPr="00C574EB">
        <w:rPr>
          <w:rFonts w:ascii="Times New Roman" w:hAnsi="Times New Roman" w:cs="Times New Roman"/>
          <w:sz w:val="24"/>
        </w:rPr>
        <w:t xml:space="preserve"> and </w:t>
      </w:r>
      <w:proofErr w:type="spellStart"/>
      <w:r w:rsidRPr="00C574EB">
        <w:rPr>
          <w:rFonts w:ascii="Times New Roman" w:hAnsi="Times New Roman" w:cs="Times New Roman"/>
          <w:sz w:val="24"/>
        </w:rPr>
        <w:t>Carlbäck</w:t>
      </w:r>
      <w:proofErr w:type="spellEnd"/>
      <w:r w:rsidRPr="00C574EB">
        <w:rPr>
          <w:rFonts w:ascii="Times New Roman" w:hAnsi="Times New Roman" w:cs="Times New Roman"/>
          <w:sz w:val="24"/>
        </w:rPr>
        <w:t xml:space="preserve"> (2024) affirm that knowing such impacts is crucial for explaining training expenditures.</w:t>
      </w:r>
      <w:r w:rsidR="00B16292" w:rsidRPr="00C574EB">
        <w:rPr>
          <w:rFonts w:ascii="Times New Roman" w:hAnsi="Times New Roman" w:cs="Times New Roman"/>
          <w:sz w:val="24"/>
        </w:rPr>
        <w:t xml:space="preserve"> </w:t>
      </w:r>
      <w:r w:rsidR="0035674F" w:rsidRPr="00C574EB">
        <w:rPr>
          <w:rFonts w:ascii="Times New Roman" w:hAnsi="Times New Roman" w:cs="Times New Roman"/>
          <w:sz w:val="24"/>
        </w:rPr>
        <w:t xml:space="preserve">Without such an assessment, even the hotel may fail to realize the potential returns of investment in training which may lead to lack of further investment in this </w:t>
      </w:r>
      <w:r w:rsidR="005B2610" w:rsidRPr="00C574EB">
        <w:rPr>
          <w:rFonts w:ascii="Times New Roman" w:hAnsi="Times New Roman" w:cs="Times New Roman"/>
          <w:sz w:val="24"/>
        </w:rPr>
        <w:lastRenderedPageBreak/>
        <w:t>business-critical</w:t>
      </w:r>
      <w:r w:rsidR="0035674F" w:rsidRPr="00C574EB">
        <w:rPr>
          <w:rFonts w:ascii="Times New Roman" w:hAnsi="Times New Roman" w:cs="Times New Roman"/>
          <w:sz w:val="24"/>
        </w:rPr>
        <w:t xml:space="preserve"> issue. The hotel may currently not have a structured process of assessing the overall impact of the training exercises it conducts. For instance, if the training is conducted in the hotel but little is done in terms of monitoring performance indicators or the feedback of customers after the training program had been implemented, the hotel may lose sight of the impacts of training on productivity and customer satisfaction in the </w:t>
      </w:r>
      <w:r w:rsidR="005B2610" w:rsidRPr="00C574EB">
        <w:rPr>
          <w:rFonts w:ascii="Times New Roman" w:hAnsi="Times New Roman" w:cs="Times New Roman"/>
          <w:sz w:val="24"/>
        </w:rPr>
        <w:t>long run</w:t>
      </w:r>
      <w:r w:rsidR="0035674F" w:rsidRPr="00C574EB">
        <w:rPr>
          <w:rFonts w:ascii="Times New Roman" w:hAnsi="Times New Roman" w:cs="Times New Roman"/>
          <w:sz w:val="24"/>
        </w:rPr>
        <w:t xml:space="preserve">. Using a framework for evaluating the training return on investment in the long-term can present essential data to the management for future training expenditures. Thus, Ibis Nottingham should work on establishing the strategy for further monitoring and evaluating the training effectiveness. This could involve using various KPIs concerning guest satisfaction score and the staff turnover rate before and after the training sessions to enable the hotel </w:t>
      </w:r>
      <w:r w:rsidR="005B2610" w:rsidRPr="00C574EB">
        <w:rPr>
          <w:rFonts w:ascii="Times New Roman" w:hAnsi="Times New Roman" w:cs="Times New Roman"/>
          <w:sz w:val="24"/>
        </w:rPr>
        <w:t>to evaluate</w:t>
      </w:r>
      <w:r w:rsidR="0035674F" w:rsidRPr="00C574EB">
        <w:rPr>
          <w:rFonts w:ascii="Times New Roman" w:hAnsi="Times New Roman" w:cs="Times New Roman"/>
          <w:sz w:val="24"/>
        </w:rPr>
        <w:t xml:space="preserve"> the real value of its training. Further, guests and employees would regularly be polled to generate continued insight about training advancements or recognize areas that deserve additional focus (</w:t>
      </w:r>
      <w:proofErr w:type="spellStart"/>
      <w:r w:rsidR="0035674F" w:rsidRPr="00C574EB">
        <w:rPr>
          <w:rFonts w:ascii="Times New Roman" w:hAnsi="Times New Roman" w:cs="Times New Roman"/>
          <w:sz w:val="24"/>
        </w:rPr>
        <w:t>Nadjmuddin</w:t>
      </w:r>
      <w:proofErr w:type="spellEnd"/>
      <w:r w:rsidR="0035674F" w:rsidRPr="00C574EB">
        <w:rPr>
          <w:rFonts w:ascii="Times New Roman" w:hAnsi="Times New Roman" w:cs="Times New Roman"/>
          <w:sz w:val="24"/>
        </w:rPr>
        <w:t xml:space="preserve"> and </w:t>
      </w:r>
      <w:proofErr w:type="spellStart"/>
      <w:r w:rsidR="0035674F" w:rsidRPr="00C574EB">
        <w:rPr>
          <w:rFonts w:ascii="Times New Roman" w:hAnsi="Times New Roman" w:cs="Times New Roman"/>
          <w:sz w:val="24"/>
        </w:rPr>
        <w:t>Hanadya</w:t>
      </w:r>
      <w:proofErr w:type="spellEnd"/>
      <w:r w:rsidR="0035674F" w:rsidRPr="00C574EB">
        <w:rPr>
          <w:rFonts w:ascii="Times New Roman" w:hAnsi="Times New Roman" w:cs="Times New Roman"/>
          <w:sz w:val="24"/>
        </w:rPr>
        <w:t>, 2024).</w:t>
      </w:r>
    </w:p>
    <w:p w14:paraId="180925E8" w14:textId="77777777" w:rsidR="00A97CAC" w:rsidRPr="00C574EB" w:rsidRDefault="00A97CAC" w:rsidP="006E39BD">
      <w:pPr>
        <w:spacing w:line="360" w:lineRule="auto"/>
        <w:jc w:val="both"/>
        <w:rPr>
          <w:rFonts w:ascii="Times New Roman" w:eastAsiaTheme="majorEastAsia" w:hAnsi="Times New Roman" w:cs="Times New Roman"/>
          <w:b/>
          <w:bCs/>
          <w:color w:val="365F91" w:themeColor="accent1" w:themeShade="BF"/>
          <w:sz w:val="28"/>
          <w:szCs w:val="28"/>
        </w:rPr>
      </w:pPr>
      <w:r w:rsidRPr="00C574EB">
        <w:rPr>
          <w:rFonts w:ascii="Times New Roman" w:hAnsi="Times New Roman" w:cs="Times New Roman"/>
        </w:rPr>
        <w:br w:type="page"/>
      </w:r>
    </w:p>
    <w:p w14:paraId="180925E9" w14:textId="77777777" w:rsidR="00B16292" w:rsidRPr="00C574EB" w:rsidRDefault="00B16292" w:rsidP="006E39BD">
      <w:pPr>
        <w:pStyle w:val="Heading1"/>
        <w:spacing w:line="360" w:lineRule="auto"/>
        <w:jc w:val="both"/>
        <w:rPr>
          <w:rFonts w:ascii="Times New Roman" w:hAnsi="Times New Roman" w:cs="Times New Roman"/>
        </w:rPr>
      </w:pPr>
      <w:bookmarkStart w:id="34" w:name="_Toc181963325"/>
      <w:r w:rsidRPr="00C574EB">
        <w:rPr>
          <w:rFonts w:ascii="Times New Roman" w:hAnsi="Times New Roman" w:cs="Times New Roman"/>
        </w:rPr>
        <w:lastRenderedPageBreak/>
        <w:t>Conclusio</w:t>
      </w:r>
      <w:r w:rsidR="00A97CAC" w:rsidRPr="00C574EB">
        <w:rPr>
          <w:rFonts w:ascii="Times New Roman" w:hAnsi="Times New Roman" w:cs="Times New Roman"/>
        </w:rPr>
        <w:t>n</w:t>
      </w:r>
      <w:r w:rsidRPr="00C574EB">
        <w:rPr>
          <w:rFonts w:ascii="Times New Roman" w:hAnsi="Times New Roman" w:cs="Times New Roman"/>
        </w:rPr>
        <w:t xml:space="preserve"> and Recommendations</w:t>
      </w:r>
      <w:bookmarkEnd w:id="34"/>
    </w:p>
    <w:p w14:paraId="180925EA" w14:textId="77777777" w:rsidR="00B16292" w:rsidRPr="00C574EB" w:rsidRDefault="00A97CAC" w:rsidP="006E39BD">
      <w:pPr>
        <w:pStyle w:val="Heading2"/>
        <w:spacing w:line="360" w:lineRule="auto"/>
        <w:jc w:val="both"/>
        <w:rPr>
          <w:rFonts w:ascii="Times New Roman" w:hAnsi="Times New Roman" w:cs="Times New Roman"/>
        </w:rPr>
      </w:pPr>
      <w:bookmarkStart w:id="35" w:name="_Toc181963326"/>
      <w:r w:rsidRPr="00C574EB">
        <w:rPr>
          <w:rFonts w:ascii="Times New Roman" w:hAnsi="Times New Roman" w:cs="Times New Roman"/>
        </w:rPr>
        <w:t>Conclusion</w:t>
      </w:r>
      <w:bookmarkEnd w:id="35"/>
    </w:p>
    <w:p w14:paraId="180925EB" w14:textId="77777777" w:rsidR="00B16292" w:rsidRPr="00C574EB" w:rsidRDefault="0035674F"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The issues pointed out during the analysis raise the imperative for more focused training interventions at Ibis Nottingham. Generic knowledge does not equip the front office staff to cope with issues they meet </w:t>
      </w:r>
      <w:proofErr w:type="gramStart"/>
      <w:r w:rsidRPr="00C574EB">
        <w:rPr>
          <w:rFonts w:ascii="Times New Roman" w:hAnsi="Times New Roman" w:cs="Times New Roman"/>
          <w:sz w:val="24"/>
        </w:rPr>
        <w:t>on a daily basis</w:t>
      </w:r>
      <w:proofErr w:type="gramEnd"/>
      <w:r w:rsidRPr="00C574EB">
        <w:rPr>
          <w:rFonts w:ascii="Times New Roman" w:hAnsi="Times New Roman" w:cs="Times New Roman"/>
          <w:sz w:val="24"/>
        </w:rPr>
        <w:t xml:space="preserve"> hence deteriorating their work and guests’ experience. In essence, it means that a more specific strategy in training is required to enable the workers to be ready to address </w:t>
      </w:r>
      <w:proofErr w:type="gramStart"/>
      <w:r w:rsidRPr="00C574EB">
        <w:rPr>
          <w:rFonts w:ascii="Times New Roman" w:hAnsi="Times New Roman" w:cs="Times New Roman"/>
          <w:sz w:val="24"/>
        </w:rPr>
        <w:t>a number of</w:t>
      </w:r>
      <w:proofErr w:type="gramEnd"/>
      <w:r w:rsidRPr="00C574EB">
        <w:rPr>
          <w:rFonts w:ascii="Times New Roman" w:hAnsi="Times New Roman" w:cs="Times New Roman"/>
          <w:sz w:val="24"/>
        </w:rPr>
        <w:t xml:space="preserve"> possible situations in the best manner. One common issue that remains consistent in the hospitality industry is that of costs and guest satisfaction. This can also be complimented by the fact that interpersonal skills are equally as cardinal in ensuring that daily operational procedures are effectively implemented. Any front office employees must be trained on how to be friendly and make the guests feel comfortable while attending to their needs effectively. Control Workplace training is deemed practical to adopt by Ibis Nottingham as it is perceived to be effective due to the average amount of resources required by budget hotels.</w:t>
      </w:r>
      <w:r w:rsidR="00B16292" w:rsidRPr="00C574EB">
        <w:rPr>
          <w:rFonts w:ascii="Times New Roman" w:hAnsi="Times New Roman" w:cs="Times New Roman"/>
          <w:sz w:val="24"/>
        </w:rPr>
        <w:t xml:space="preserve"> </w:t>
      </w:r>
      <w:r w:rsidR="00201380" w:rsidRPr="00C574EB">
        <w:rPr>
          <w:rFonts w:ascii="Times New Roman" w:hAnsi="Times New Roman" w:cs="Times New Roman"/>
          <w:sz w:val="24"/>
        </w:rPr>
        <w:t xml:space="preserve">With this approach, workers may get knowledge in a practical setting, which speeds up their ability to adapt and do their jobs effectively. The degree of employee participation during training has a big influence on how effective training initiatives are. Workers that are disengaged are less likely to learn and use new skills, which can impact their performance and the overall experience of visitors. For this reason, designing dynamic and captivating training sessions is essential to optimising employee engagement and learning results. </w:t>
      </w:r>
      <w:r w:rsidR="00E364F6" w:rsidRPr="00C574EB">
        <w:rPr>
          <w:rFonts w:ascii="Times New Roman" w:hAnsi="Times New Roman" w:cs="Times New Roman"/>
          <w:sz w:val="24"/>
        </w:rPr>
        <w:t>There is lack of systematic approach to evaluate the sustainable impact of training interventions in Nottingham Ibis. It is important for justifying training expenses and for choosing wisely to support future initiatives to know how training improves operational efficiency and guest satisfaction.</w:t>
      </w:r>
    </w:p>
    <w:p w14:paraId="180925EC" w14:textId="77777777" w:rsidR="00B16292" w:rsidRPr="00C574EB" w:rsidRDefault="00B16292" w:rsidP="006E39BD">
      <w:pPr>
        <w:pStyle w:val="Heading2"/>
        <w:spacing w:line="360" w:lineRule="auto"/>
        <w:jc w:val="both"/>
        <w:rPr>
          <w:rFonts w:ascii="Times New Roman" w:hAnsi="Times New Roman" w:cs="Times New Roman"/>
        </w:rPr>
      </w:pPr>
      <w:bookmarkStart w:id="36" w:name="_Toc181963327"/>
      <w:r w:rsidRPr="00C574EB">
        <w:rPr>
          <w:rFonts w:ascii="Times New Roman" w:hAnsi="Times New Roman" w:cs="Times New Roman"/>
        </w:rPr>
        <w:t>Recommendations</w:t>
      </w:r>
      <w:bookmarkEnd w:id="36"/>
    </w:p>
    <w:p w14:paraId="180925ED" w14:textId="77777777" w:rsidR="00B16292" w:rsidRPr="00C574EB" w:rsidRDefault="00B16292" w:rsidP="006E39BD">
      <w:pPr>
        <w:numPr>
          <w:ilvl w:val="0"/>
          <w:numId w:val="19"/>
        </w:numPr>
        <w:spacing w:line="360" w:lineRule="auto"/>
        <w:jc w:val="both"/>
        <w:rPr>
          <w:rFonts w:ascii="Times New Roman" w:hAnsi="Times New Roman" w:cs="Times New Roman"/>
          <w:sz w:val="24"/>
        </w:rPr>
      </w:pPr>
      <w:r w:rsidRPr="00C574EB">
        <w:rPr>
          <w:rFonts w:ascii="Times New Roman" w:hAnsi="Times New Roman" w:cs="Times New Roman"/>
          <w:b/>
          <w:bCs/>
          <w:sz w:val="24"/>
        </w:rPr>
        <w:t>Conduct a Needs Assessment</w:t>
      </w:r>
      <w:r w:rsidRPr="00C574EB">
        <w:rPr>
          <w:rFonts w:ascii="Times New Roman" w:hAnsi="Times New Roman" w:cs="Times New Roman"/>
          <w:sz w:val="24"/>
        </w:rPr>
        <w:t xml:space="preserve">: </w:t>
      </w:r>
      <w:r w:rsidR="00E364F6" w:rsidRPr="00C574EB">
        <w:rPr>
          <w:rFonts w:ascii="Times New Roman" w:hAnsi="Times New Roman" w:cs="Times New Roman"/>
          <w:sz w:val="24"/>
        </w:rPr>
        <w:t>To address challenges that affect staff training, it is recommended that Ibis Nottingham should undertake a needs analysis. This way you would ensure the training materials are appropriate and the actual problems encountered on the job by each employee are considered.</w:t>
      </w:r>
    </w:p>
    <w:p w14:paraId="180925EE" w14:textId="77777777" w:rsidR="00B16292" w:rsidRPr="00C574EB" w:rsidRDefault="00B16292" w:rsidP="006E39BD">
      <w:pPr>
        <w:numPr>
          <w:ilvl w:val="0"/>
          <w:numId w:val="19"/>
        </w:numPr>
        <w:spacing w:line="360" w:lineRule="auto"/>
        <w:jc w:val="both"/>
        <w:rPr>
          <w:rFonts w:ascii="Times New Roman" w:hAnsi="Times New Roman" w:cs="Times New Roman"/>
          <w:sz w:val="24"/>
        </w:rPr>
      </w:pPr>
      <w:r w:rsidRPr="00C574EB">
        <w:rPr>
          <w:rFonts w:ascii="Times New Roman" w:hAnsi="Times New Roman" w:cs="Times New Roman"/>
          <w:b/>
          <w:bCs/>
          <w:sz w:val="24"/>
        </w:rPr>
        <w:t>Develop Tailored Training Modules</w:t>
      </w:r>
      <w:r w:rsidRPr="00C574EB">
        <w:rPr>
          <w:rFonts w:ascii="Times New Roman" w:hAnsi="Times New Roman" w:cs="Times New Roman"/>
          <w:sz w:val="24"/>
        </w:rPr>
        <w:t xml:space="preserve">: </w:t>
      </w:r>
      <w:r w:rsidR="00E364F6" w:rsidRPr="00C574EB">
        <w:rPr>
          <w:rFonts w:ascii="Times New Roman" w:hAnsi="Times New Roman" w:cs="Times New Roman"/>
          <w:sz w:val="24"/>
        </w:rPr>
        <w:t>On this basis, the hotel should develop individual training activities precise for critical spheres, such as conflict management, communication, and Thai customer service. Training, which is targeted at the specific demand of the hotel will increase competence and confidence levels of the staff.</w:t>
      </w:r>
    </w:p>
    <w:p w14:paraId="180925EF" w14:textId="77777777" w:rsidR="00B16292" w:rsidRPr="00C574EB" w:rsidRDefault="00B16292" w:rsidP="006E39BD">
      <w:pPr>
        <w:numPr>
          <w:ilvl w:val="0"/>
          <w:numId w:val="19"/>
        </w:numPr>
        <w:spacing w:line="360" w:lineRule="auto"/>
        <w:jc w:val="both"/>
        <w:rPr>
          <w:rFonts w:ascii="Times New Roman" w:hAnsi="Times New Roman" w:cs="Times New Roman"/>
          <w:sz w:val="24"/>
        </w:rPr>
      </w:pPr>
      <w:r w:rsidRPr="00C574EB">
        <w:rPr>
          <w:rFonts w:ascii="Times New Roman" w:hAnsi="Times New Roman" w:cs="Times New Roman"/>
          <w:b/>
          <w:bCs/>
          <w:sz w:val="24"/>
        </w:rPr>
        <w:lastRenderedPageBreak/>
        <w:t>Integrate Operational and Customer Service Training</w:t>
      </w:r>
      <w:r w:rsidRPr="00C574EB">
        <w:rPr>
          <w:rFonts w:ascii="Times New Roman" w:hAnsi="Times New Roman" w:cs="Times New Roman"/>
          <w:sz w:val="24"/>
        </w:rPr>
        <w:t xml:space="preserve">: </w:t>
      </w:r>
      <w:r w:rsidR="00E364F6" w:rsidRPr="00C574EB">
        <w:rPr>
          <w:rFonts w:ascii="Times New Roman" w:hAnsi="Times New Roman" w:cs="Times New Roman"/>
          <w:sz w:val="24"/>
        </w:rPr>
        <w:t>Organise technical and interpersonal training co-aligned that provides theoretical and practical approaches (Bilsland et al., 2020). Commoners and operational exercises should also be incorporated to ensure that the employees are ready to deliver fast and warm services.</w:t>
      </w:r>
    </w:p>
    <w:p w14:paraId="180925F0" w14:textId="77777777" w:rsidR="00B16292" w:rsidRPr="00C574EB" w:rsidRDefault="00B16292" w:rsidP="006E39BD">
      <w:pPr>
        <w:numPr>
          <w:ilvl w:val="0"/>
          <w:numId w:val="19"/>
        </w:numPr>
        <w:spacing w:line="360" w:lineRule="auto"/>
        <w:jc w:val="both"/>
        <w:rPr>
          <w:rFonts w:ascii="Times New Roman" w:hAnsi="Times New Roman" w:cs="Times New Roman"/>
          <w:sz w:val="24"/>
        </w:rPr>
      </w:pPr>
      <w:r w:rsidRPr="00C574EB">
        <w:rPr>
          <w:rFonts w:ascii="Times New Roman" w:hAnsi="Times New Roman" w:cs="Times New Roman"/>
          <w:b/>
          <w:bCs/>
          <w:sz w:val="24"/>
        </w:rPr>
        <w:t>Establish an On-the-Job Training Program</w:t>
      </w:r>
      <w:r w:rsidRPr="00C574EB">
        <w:rPr>
          <w:rFonts w:ascii="Times New Roman" w:hAnsi="Times New Roman" w:cs="Times New Roman"/>
          <w:sz w:val="24"/>
        </w:rPr>
        <w:t xml:space="preserve">: </w:t>
      </w:r>
      <w:r w:rsidR="00E364F6" w:rsidRPr="00C574EB">
        <w:rPr>
          <w:rFonts w:ascii="Times New Roman" w:hAnsi="Times New Roman" w:cs="Times New Roman"/>
          <w:sz w:val="24"/>
        </w:rPr>
        <w:t>To address this issue, Ibis Nottingham should introduce a fixed structured on the job training programme which involves senior colleagues to train new employees. Besides teaching and training, this specific kind of mentoring may assist the staff members in getting a better match with the hotel’s environment and culture.</w:t>
      </w:r>
    </w:p>
    <w:p w14:paraId="180925F1" w14:textId="5CCAB256" w:rsidR="00B16292" w:rsidRPr="00C574EB" w:rsidRDefault="00B16292" w:rsidP="006E39BD">
      <w:pPr>
        <w:numPr>
          <w:ilvl w:val="0"/>
          <w:numId w:val="19"/>
        </w:numPr>
        <w:spacing w:line="360" w:lineRule="auto"/>
        <w:jc w:val="both"/>
        <w:rPr>
          <w:rFonts w:ascii="Times New Roman" w:hAnsi="Times New Roman" w:cs="Times New Roman"/>
          <w:sz w:val="24"/>
        </w:rPr>
      </w:pPr>
      <w:r w:rsidRPr="00C574EB">
        <w:rPr>
          <w:rFonts w:ascii="Times New Roman" w:hAnsi="Times New Roman" w:cs="Times New Roman"/>
          <w:b/>
          <w:bCs/>
          <w:sz w:val="24"/>
        </w:rPr>
        <w:t>Enhance Employee Engagement Strategies</w:t>
      </w:r>
      <w:r w:rsidRPr="00C574EB">
        <w:rPr>
          <w:rFonts w:ascii="Times New Roman" w:hAnsi="Times New Roman" w:cs="Times New Roman"/>
          <w:sz w:val="24"/>
        </w:rPr>
        <w:t xml:space="preserve">: </w:t>
      </w:r>
      <w:proofErr w:type="gramStart"/>
      <w:r w:rsidR="00E364F6" w:rsidRPr="00C574EB">
        <w:rPr>
          <w:rFonts w:ascii="Times New Roman" w:hAnsi="Times New Roman" w:cs="Times New Roman"/>
          <w:sz w:val="24"/>
        </w:rPr>
        <w:t>In order to</w:t>
      </w:r>
      <w:proofErr w:type="gramEnd"/>
      <w:r w:rsidR="00E364F6" w:rsidRPr="00C574EB">
        <w:rPr>
          <w:rFonts w:ascii="Times New Roman" w:hAnsi="Times New Roman" w:cs="Times New Roman"/>
          <w:sz w:val="24"/>
        </w:rPr>
        <w:t xml:space="preserve"> enhance employee participation Ibis Nottingham should incorporate the following training techniques in its training and development process; seminars, group discussions, practical exercises among others. Recording people’s opinions on the training of techniques and materials used can go </w:t>
      </w:r>
      <w:r w:rsidR="00015E12" w:rsidRPr="00C574EB">
        <w:rPr>
          <w:rFonts w:ascii="Times New Roman" w:hAnsi="Times New Roman" w:cs="Times New Roman"/>
          <w:sz w:val="24"/>
        </w:rPr>
        <w:t>a long</w:t>
      </w:r>
      <w:r w:rsidR="00E364F6" w:rsidRPr="00C574EB">
        <w:rPr>
          <w:rFonts w:ascii="Times New Roman" w:hAnsi="Times New Roman" w:cs="Times New Roman"/>
          <w:sz w:val="24"/>
        </w:rPr>
        <w:t xml:space="preserve"> way in increasing employee commitment towards the same.</w:t>
      </w:r>
    </w:p>
    <w:p w14:paraId="180925F2" w14:textId="77777777" w:rsidR="00B16292" w:rsidRPr="00C574EB" w:rsidRDefault="00B16292" w:rsidP="006E39BD">
      <w:pPr>
        <w:numPr>
          <w:ilvl w:val="0"/>
          <w:numId w:val="19"/>
        </w:numPr>
        <w:spacing w:line="360" w:lineRule="auto"/>
        <w:jc w:val="both"/>
        <w:rPr>
          <w:rFonts w:ascii="Times New Roman" w:hAnsi="Times New Roman" w:cs="Times New Roman"/>
          <w:sz w:val="24"/>
        </w:rPr>
      </w:pPr>
      <w:r w:rsidRPr="00C574EB">
        <w:rPr>
          <w:rFonts w:ascii="Times New Roman" w:hAnsi="Times New Roman" w:cs="Times New Roman"/>
          <w:b/>
          <w:bCs/>
          <w:sz w:val="24"/>
        </w:rPr>
        <w:t>Implement a Training Evaluation Framework</w:t>
      </w:r>
      <w:r w:rsidRPr="00C574EB">
        <w:rPr>
          <w:rFonts w:ascii="Times New Roman" w:hAnsi="Times New Roman" w:cs="Times New Roman"/>
          <w:sz w:val="24"/>
        </w:rPr>
        <w:t xml:space="preserve">: </w:t>
      </w:r>
      <w:r w:rsidR="00E364F6" w:rsidRPr="00C574EB">
        <w:rPr>
          <w:rFonts w:ascii="Times New Roman" w:hAnsi="Times New Roman" w:cs="Times New Roman"/>
          <w:sz w:val="24"/>
        </w:rPr>
        <w:t>Set a framework for tracking and assessing the sustainability of training endeavours over the medium term (</w:t>
      </w:r>
      <w:proofErr w:type="spellStart"/>
      <w:r w:rsidR="00E364F6" w:rsidRPr="00C574EB">
        <w:rPr>
          <w:rFonts w:ascii="Times New Roman" w:hAnsi="Times New Roman" w:cs="Times New Roman"/>
          <w:sz w:val="24"/>
        </w:rPr>
        <w:t>Kravariti</w:t>
      </w:r>
      <w:proofErr w:type="spellEnd"/>
      <w:r w:rsidR="00E364F6" w:rsidRPr="00C574EB">
        <w:rPr>
          <w:rFonts w:ascii="Times New Roman" w:hAnsi="Times New Roman" w:cs="Times New Roman"/>
          <w:sz w:val="24"/>
        </w:rPr>
        <w:t xml:space="preserve"> et al., 2022). This plan should also consider the identification of KPIs that reflect the position prior to the training and immediately after it, for instance, staff absenteeism rates as well as visitor feedback. Staff and visitor feedback surveys could be conducted at regular intervals to obtain such feedback.</w:t>
      </w:r>
    </w:p>
    <w:p w14:paraId="180925F3" w14:textId="14469F75" w:rsidR="00B16292" w:rsidRPr="00C574EB" w:rsidRDefault="00B16292" w:rsidP="006E39BD">
      <w:pPr>
        <w:numPr>
          <w:ilvl w:val="0"/>
          <w:numId w:val="19"/>
        </w:numPr>
        <w:spacing w:line="360" w:lineRule="auto"/>
        <w:jc w:val="both"/>
        <w:rPr>
          <w:rFonts w:ascii="Times New Roman" w:hAnsi="Times New Roman" w:cs="Times New Roman"/>
          <w:sz w:val="24"/>
        </w:rPr>
      </w:pPr>
      <w:r w:rsidRPr="00C574EB">
        <w:rPr>
          <w:rFonts w:ascii="Times New Roman" w:hAnsi="Times New Roman" w:cs="Times New Roman"/>
          <w:b/>
          <w:bCs/>
          <w:sz w:val="24"/>
        </w:rPr>
        <w:t>Foster a Culture of Continuous Improvement</w:t>
      </w:r>
      <w:r w:rsidRPr="00C574EB">
        <w:rPr>
          <w:rFonts w:ascii="Times New Roman" w:hAnsi="Times New Roman" w:cs="Times New Roman"/>
          <w:sz w:val="24"/>
        </w:rPr>
        <w:t xml:space="preserve">: </w:t>
      </w:r>
      <w:r w:rsidR="00E364F6" w:rsidRPr="00C574EB">
        <w:rPr>
          <w:rFonts w:ascii="Times New Roman" w:hAnsi="Times New Roman" w:cs="Times New Roman"/>
          <w:sz w:val="24"/>
        </w:rPr>
        <w:t xml:space="preserve">• Encourage and foster lifelong learning for employees across the entire </w:t>
      </w:r>
      <w:r w:rsidR="00015E12" w:rsidRPr="00C574EB">
        <w:rPr>
          <w:rFonts w:ascii="Times New Roman" w:hAnsi="Times New Roman" w:cs="Times New Roman"/>
          <w:sz w:val="24"/>
        </w:rPr>
        <w:t>organisation.</w:t>
      </w:r>
      <w:r w:rsidR="00E364F6" w:rsidRPr="00C574EB">
        <w:rPr>
          <w:rFonts w:ascii="Times New Roman" w:hAnsi="Times New Roman" w:cs="Times New Roman"/>
          <w:sz w:val="24"/>
        </w:rPr>
        <w:t xml:space="preserve"> Implementing training programmes and development may assist in preventing turnover and keeping the employees active and interested in their positions.</w:t>
      </w:r>
    </w:p>
    <w:p w14:paraId="180925F4" w14:textId="77777777" w:rsidR="000C74D5" w:rsidRPr="00C574EB" w:rsidRDefault="00E364F6" w:rsidP="006E39BD">
      <w:pPr>
        <w:spacing w:line="360" w:lineRule="auto"/>
        <w:jc w:val="both"/>
        <w:rPr>
          <w:rFonts w:ascii="Times New Roman" w:hAnsi="Times New Roman" w:cs="Times New Roman"/>
          <w:sz w:val="24"/>
        </w:rPr>
      </w:pPr>
      <w:r w:rsidRPr="00C574EB">
        <w:rPr>
          <w:rFonts w:ascii="Times New Roman" w:hAnsi="Times New Roman" w:cs="Times New Roman"/>
          <w:sz w:val="24"/>
        </w:rPr>
        <w:t>Thus, solving these problems and adopting the described measures, Ibis Nottingham can improve the performance of the employees, the efficiency of the functioning of the company and guest satisfaction. It will help to turn the hotel chain into a market giant in the intensely competitive industry of hospitality.</w:t>
      </w:r>
    </w:p>
    <w:p w14:paraId="180925F5" w14:textId="77777777" w:rsidR="00B16292" w:rsidRPr="00C574EB" w:rsidRDefault="00B16292" w:rsidP="006E39BD">
      <w:pPr>
        <w:spacing w:line="360" w:lineRule="auto"/>
        <w:jc w:val="both"/>
        <w:rPr>
          <w:rFonts w:ascii="Times New Roman" w:hAnsi="Times New Roman" w:cs="Times New Roman"/>
          <w:sz w:val="24"/>
        </w:rPr>
      </w:pPr>
    </w:p>
    <w:p w14:paraId="180925F6" w14:textId="77777777" w:rsidR="00273727" w:rsidRPr="00C574EB" w:rsidRDefault="00273727" w:rsidP="006E39BD">
      <w:pPr>
        <w:pStyle w:val="Heading1"/>
        <w:spacing w:line="360" w:lineRule="auto"/>
        <w:jc w:val="both"/>
        <w:rPr>
          <w:rFonts w:ascii="Times New Roman" w:hAnsi="Times New Roman" w:cs="Times New Roman"/>
        </w:rPr>
      </w:pPr>
      <w:bookmarkStart w:id="37" w:name="_Toc181963328"/>
      <w:r w:rsidRPr="00C574EB">
        <w:rPr>
          <w:rFonts w:ascii="Times New Roman" w:hAnsi="Times New Roman" w:cs="Times New Roman"/>
        </w:rPr>
        <w:lastRenderedPageBreak/>
        <w:t>Reflective Account</w:t>
      </w:r>
      <w:bookmarkEnd w:id="37"/>
    </w:p>
    <w:p w14:paraId="180925F7" w14:textId="77777777" w:rsidR="00273727" w:rsidRPr="00C574EB" w:rsidRDefault="00273727" w:rsidP="006E39BD">
      <w:pPr>
        <w:pStyle w:val="Heading2"/>
        <w:spacing w:line="360" w:lineRule="auto"/>
        <w:jc w:val="both"/>
        <w:rPr>
          <w:rFonts w:ascii="Times New Roman" w:hAnsi="Times New Roman" w:cs="Times New Roman"/>
        </w:rPr>
      </w:pPr>
      <w:bookmarkStart w:id="38" w:name="_Toc181963329"/>
      <w:r w:rsidRPr="00C574EB">
        <w:rPr>
          <w:rFonts w:ascii="Times New Roman" w:hAnsi="Times New Roman" w:cs="Times New Roman"/>
        </w:rPr>
        <w:t>Introduction</w:t>
      </w:r>
      <w:bookmarkEnd w:id="38"/>
    </w:p>
    <w:p w14:paraId="180925F8" w14:textId="77777777" w:rsidR="00273727" w:rsidRPr="00C574EB" w:rsidRDefault="00E364F6"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While working at the Ibis Nottingham, I was able to observe the effect of training and staff development on front desk and the customers. Thus, it can be noted that through this learning, the complex nature of a hospitality sector got realised more profoundly, the effectiveness of adequate training measures as sustenance for people along with addressing the adequacies of each on the demands of the workers and the guests. In this reflective account I will dissect my experience based on the identified major themes of staff engagement and customised training as well as achieving balance between operation efficiency and guest satisfaction. </w:t>
      </w:r>
      <w:r w:rsidR="000C74D5" w:rsidRPr="00C574EB">
        <w:rPr>
          <w:rFonts w:ascii="Times New Roman" w:hAnsi="Times New Roman" w:cs="Times New Roman"/>
          <w:sz w:val="24"/>
        </w:rPr>
        <w:t xml:space="preserve"> </w:t>
      </w:r>
    </w:p>
    <w:p w14:paraId="180925F9" w14:textId="77777777" w:rsidR="00273727" w:rsidRPr="00C574EB" w:rsidRDefault="00273727" w:rsidP="006E39BD">
      <w:pPr>
        <w:pStyle w:val="Heading2"/>
        <w:spacing w:line="360" w:lineRule="auto"/>
        <w:jc w:val="both"/>
        <w:rPr>
          <w:rFonts w:ascii="Times New Roman" w:hAnsi="Times New Roman" w:cs="Times New Roman"/>
        </w:rPr>
      </w:pPr>
      <w:bookmarkStart w:id="39" w:name="_Toc181963330"/>
      <w:r w:rsidRPr="00C574EB">
        <w:rPr>
          <w:rFonts w:ascii="Times New Roman" w:hAnsi="Times New Roman" w:cs="Times New Roman"/>
        </w:rPr>
        <w:t>Tailored Employee Training</w:t>
      </w:r>
      <w:bookmarkEnd w:id="39"/>
    </w:p>
    <w:p w14:paraId="180925FA" w14:textId="3265541B" w:rsidR="00273727" w:rsidRPr="00C574EB" w:rsidRDefault="00E364F6"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One of the greatest things that I discovered while I was interning is the significance of the </w:t>
      </w:r>
      <w:r w:rsidR="00871696" w:rsidRPr="00C574EB">
        <w:rPr>
          <w:rFonts w:ascii="Times New Roman" w:hAnsi="Times New Roman" w:cs="Times New Roman"/>
          <w:sz w:val="24"/>
        </w:rPr>
        <w:t>end</w:t>
      </w:r>
      <w:r w:rsidRPr="00C574EB">
        <w:rPr>
          <w:rFonts w:ascii="Times New Roman" w:hAnsi="Times New Roman" w:cs="Times New Roman"/>
          <w:sz w:val="24"/>
        </w:rPr>
        <w:t xml:space="preserve"> masse staff training. When I started observing more </w:t>
      </w:r>
      <w:r w:rsidR="00871696" w:rsidRPr="00C574EB">
        <w:rPr>
          <w:rFonts w:ascii="Times New Roman" w:hAnsi="Times New Roman" w:cs="Times New Roman"/>
          <w:sz w:val="24"/>
        </w:rPr>
        <w:t>closely,</w:t>
      </w:r>
      <w:r w:rsidRPr="00C574EB">
        <w:rPr>
          <w:rFonts w:ascii="Times New Roman" w:hAnsi="Times New Roman" w:cs="Times New Roman"/>
          <w:sz w:val="24"/>
        </w:rPr>
        <w:t xml:space="preserve"> I saw that many of the training courses at Ibis Nottingham had similar structure and contained mainly the information about standard operating procedures. While these trainings provided important technical competencies, many of them failed to address issues that front desk personnel </w:t>
      </w:r>
      <w:proofErr w:type="gramStart"/>
      <w:r w:rsidRPr="00C574EB">
        <w:rPr>
          <w:rFonts w:ascii="Times New Roman" w:hAnsi="Times New Roman" w:cs="Times New Roman"/>
          <w:sz w:val="24"/>
        </w:rPr>
        <w:t>actually faced</w:t>
      </w:r>
      <w:proofErr w:type="gramEnd"/>
      <w:r w:rsidRPr="00C574EB">
        <w:rPr>
          <w:rFonts w:ascii="Times New Roman" w:hAnsi="Times New Roman" w:cs="Times New Roman"/>
          <w:sz w:val="24"/>
        </w:rPr>
        <w:t xml:space="preserve"> at the workplace (Najafi, 2024). For example, I pointed out the fact that the training failed to adequately cover cases with respect to the local customer base, many of whom may come from different cultural backgrounds and bear specific expectations. Thus, there is a possibility that stronger emphasis on the specialist training approach will lead to a rather substantial growth of worker competency. It also shows that members of staff personnel with problem-solving abilities to better address the visitors’ concerns leads to increased visitor satisfaction</w:t>
      </w:r>
      <w:r w:rsidR="000C74D5" w:rsidRPr="00C574EB">
        <w:rPr>
          <w:rFonts w:ascii="Times New Roman" w:hAnsi="Times New Roman" w:cs="Times New Roman"/>
          <w:sz w:val="24"/>
        </w:rPr>
        <w:t xml:space="preserve"> (Hamadziripi, 2023). </w:t>
      </w:r>
      <w:r w:rsidRPr="00C574EB">
        <w:rPr>
          <w:rFonts w:ascii="Times New Roman" w:hAnsi="Times New Roman" w:cs="Times New Roman"/>
          <w:sz w:val="24"/>
        </w:rPr>
        <w:t xml:space="preserve">This made me realise how important it is to include examples from practise and cases based on the real work of Ibis Nottingham into the training process. This realisation made me </w:t>
      </w:r>
      <w:r w:rsidR="00871696" w:rsidRPr="00C574EB">
        <w:rPr>
          <w:rFonts w:ascii="Times New Roman" w:hAnsi="Times New Roman" w:cs="Times New Roman"/>
          <w:sz w:val="24"/>
        </w:rPr>
        <w:t>surer</w:t>
      </w:r>
      <w:r w:rsidRPr="00C574EB">
        <w:rPr>
          <w:rFonts w:ascii="Times New Roman" w:hAnsi="Times New Roman" w:cs="Times New Roman"/>
          <w:sz w:val="24"/>
        </w:rPr>
        <w:t xml:space="preserve"> that training should not be standardised and generic but should be done according to the circumstances of the hotel and its employees.</w:t>
      </w:r>
    </w:p>
    <w:p w14:paraId="180925FB" w14:textId="77777777" w:rsidR="00273727" w:rsidRPr="00C574EB" w:rsidRDefault="00273727" w:rsidP="006E39BD">
      <w:pPr>
        <w:pStyle w:val="Heading2"/>
        <w:spacing w:line="360" w:lineRule="auto"/>
        <w:jc w:val="both"/>
        <w:rPr>
          <w:rFonts w:ascii="Times New Roman" w:hAnsi="Times New Roman" w:cs="Times New Roman"/>
        </w:rPr>
      </w:pPr>
      <w:bookmarkStart w:id="40" w:name="_Toc181963331"/>
      <w:r w:rsidRPr="00C574EB">
        <w:rPr>
          <w:rFonts w:ascii="Times New Roman" w:hAnsi="Times New Roman" w:cs="Times New Roman"/>
        </w:rPr>
        <w:t>The Role of Employee Engagement</w:t>
      </w:r>
      <w:bookmarkEnd w:id="40"/>
    </w:p>
    <w:p w14:paraId="180925FC" w14:textId="773B23A2" w:rsidR="00273727" w:rsidRPr="00C574EB" w:rsidRDefault="00E364F6" w:rsidP="006E39BD">
      <w:pPr>
        <w:spacing w:after="0" w:line="360" w:lineRule="auto"/>
        <w:jc w:val="both"/>
        <w:rPr>
          <w:rFonts w:ascii="Times New Roman" w:hAnsi="Times New Roman" w:cs="Times New Roman"/>
          <w:sz w:val="24"/>
        </w:rPr>
      </w:pPr>
      <w:r w:rsidRPr="00C574EB">
        <w:rPr>
          <w:rFonts w:ascii="Times New Roman" w:eastAsia="Times New Roman" w:hAnsi="Times New Roman" w:cs="Times New Roman"/>
          <w:sz w:val="24"/>
          <w:szCs w:val="24"/>
          <w:lang w:eastAsia="en-IN"/>
        </w:rPr>
        <w:t xml:space="preserve">Another significant phenomenon that was observed at my workplace during the placement was employees’ engagement in training. This is because I observed that many front desk employees viewed training as a burden and not as opportunity to advance themselves. This impression mainly led to low levels of engagement as it impacted the retention of the training content as well as the ability to apply what was learnt in practise (Jenkins, 2020). For example, I noticed that some of them did not speak during a customer service skills training </w:t>
      </w:r>
      <w:r w:rsidRPr="00C574EB">
        <w:rPr>
          <w:rFonts w:ascii="Times New Roman" w:eastAsia="Times New Roman" w:hAnsi="Times New Roman" w:cs="Times New Roman"/>
          <w:sz w:val="24"/>
          <w:szCs w:val="24"/>
          <w:lang w:eastAsia="en-IN"/>
        </w:rPr>
        <w:lastRenderedPageBreak/>
        <w:t xml:space="preserve">session; the staff members were bored. Looking at the above scenario critically, it is possible to realise how important it is to create an interesting training environment. For improved engagement, training courses should contain elements that involve </w:t>
      </w:r>
      <w:r w:rsidR="004B5EA6" w:rsidRPr="00C574EB">
        <w:rPr>
          <w:rFonts w:ascii="Times New Roman" w:eastAsia="Times New Roman" w:hAnsi="Times New Roman" w:cs="Times New Roman"/>
          <w:sz w:val="24"/>
          <w:szCs w:val="24"/>
          <w:lang w:eastAsia="en-IN"/>
        </w:rPr>
        <w:t>participation,</w:t>
      </w:r>
      <w:r w:rsidRPr="00C574EB">
        <w:rPr>
          <w:rFonts w:ascii="Times New Roman" w:eastAsia="Times New Roman" w:hAnsi="Times New Roman" w:cs="Times New Roman"/>
          <w:sz w:val="24"/>
          <w:szCs w:val="24"/>
          <w:lang w:eastAsia="en-IN"/>
        </w:rPr>
        <w:t xml:space="preserve"> and these include workshops, group discussions, and practical exercises </w:t>
      </w:r>
      <w:r w:rsidR="000C74D5" w:rsidRPr="00C574EB">
        <w:rPr>
          <w:rFonts w:ascii="Times New Roman" w:hAnsi="Times New Roman" w:cs="Times New Roman"/>
          <w:sz w:val="24"/>
        </w:rPr>
        <w:t>(Deri et al., 2023). I believe that including employees in the development of training materials might increase their sense of involvement and ownership. If workers feel that their experiences and opinions are valued, they are more likely to engage in their training and use what they have acquired in their regular interactions with visitors.</w:t>
      </w:r>
    </w:p>
    <w:p w14:paraId="180925FD" w14:textId="77777777" w:rsidR="00273727" w:rsidRPr="00C574EB" w:rsidRDefault="00273727" w:rsidP="006E39BD">
      <w:pPr>
        <w:pStyle w:val="Heading2"/>
        <w:spacing w:line="360" w:lineRule="auto"/>
        <w:jc w:val="both"/>
        <w:rPr>
          <w:rFonts w:ascii="Times New Roman" w:hAnsi="Times New Roman" w:cs="Times New Roman"/>
        </w:rPr>
      </w:pPr>
      <w:bookmarkStart w:id="41" w:name="_Toc181963332"/>
      <w:r w:rsidRPr="00C574EB">
        <w:rPr>
          <w:rFonts w:ascii="Times New Roman" w:hAnsi="Times New Roman" w:cs="Times New Roman"/>
        </w:rPr>
        <w:t>Balancing Operational Efficiency and Guest Satisfaction</w:t>
      </w:r>
      <w:bookmarkEnd w:id="41"/>
    </w:p>
    <w:p w14:paraId="180925FE" w14:textId="77777777" w:rsidR="00932156" w:rsidRPr="00C574EB" w:rsidRDefault="000C74D5" w:rsidP="006E39BD">
      <w:pPr>
        <w:spacing w:line="360" w:lineRule="auto"/>
        <w:jc w:val="both"/>
        <w:rPr>
          <w:rFonts w:ascii="Times New Roman" w:hAnsi="Times New Roman" w:cs="Times New Roman"/>
          <w:sz w:val="24"/>
        </w:rPr>
      </w:pPr>
      <w:r w:rsidRPr="00C574EB">
        <w:rPr>
          <w:rFonts w:ascii="Times New Roman" w:hAnsi="Times New Roman" w:cs="Times New Roman"/>
          <w:sz w:val="24"/>
        </w:rPr>
        <w:t>Finding a balance between operational efficiency and guest satisfaction was a never-ending challenge for me at the Ibis Nottingham.</w:t>
      </w:r>
      <w:r w:rsidR="00273727" w:rsidRPr="00C574EB">
        <w:rPr>
          <w:rFonts w:ascii="Times New Roman" w:hAnsi="Times New Roman" w:cs="Times New Roman"/>
          <w:sz w:val="24"/>
        </w:rPr>
        <w:t xml:space="preserve"> </w:t>
      </w:r>
      <w:proofErr w:type="gramStart"/>
      <w:r w:rsidR="00932156" w:rsidRPr="00C574EB">
        <w:rPr>
          <w:rFonts w:ascii="Times New Roman" w:hAnsi="Times New Roman" w:cs="Times New Roman"/>
          <w:sz w:val="24"/>
        </w:rPr>
        <w:t>In order to</w:t>
      </w:r>
      <w:proofErr w:type="gramEnd"/>
      <w:r w:rsidR="00932156" w:rsidRPr="00C574EB">
        <w:rPr>
          <w:rFonts w:ascii="Times New Roman" w:hAnsi="Times New Roman" w:cs="Times New Roman"/>
          <w:sz w:val="24"/>
        </w:rPr>
        <w:t xml:space="preserve"> manage check-ins and promptly address guest queries, front desk staff must operate efficiently; nevertheless, this focus on efficiency shouldn't come at the expense of establishing a welcoming and comfortable atmosphere. During my visit, I witnessed instances when hotel staff prioritised speed above providing excellent customer service. For instance, a front desk staff member quickly checked a guest in without engaging in conversation or offering customised assistance. The guest had a sense of undervaluation and dissatisfaction despite the expeditious check-in process (Stumhofer and </w:t>
      </w:r>
      <w:proofErr w:type="spellStart"/>
      <w:r w:rsidR="00932156" w:rsidRPr="00C574EB">
        <w:rPr>
          <w:rFonts w:ascii="Times New Roman" w:hAnsi="Times New Roman" w:cs="Times New Roman"/>
          <w:sz w:val="24"/>
        </w:rPr>
        <w:t>Ndilula</w:t>
      </w:r>
      <w:proofErr w:type="spellEnd"/>
      <w:r w:rsidR="00932156" w:rsidRPr="00C574EB">
        <w:rPr>
          <w:rFonts w:ascii="Times New Roman" w:hAnsi="Times New Roman" w:cs="Times New Roman"/>
          <w:sz w:val="24"/>
        </w:rPr>
        <w:t>, 2023).</w:t>
      </w:r>
    </w:p>
    <w:p w14:paraId="180925FF" w14:textId="77777777" w:rsidR="00273727" w:rsidRPr="00C574EB" w:rsidRDefault="00932156" w:rsidP="006E39BD">
      <w:pPr>
        <w:spacing w:line="360" w:lineRule="auto"/>
        <w:jc w:val="both"/>
        <w:rPr>
          <w:rFonts w:ascii="Times New Roman" w:hAnsi="Times New Roman" w:cs="Times New Roman"/>
          <w:sz w:val="24"/>
        </w:rPr>
      </w:pPr>
      <w:r w:rsidRPr="00C574EB">
        <w:rPr>
          <w:rFonts w:ascii="Times New Roman" w:hAnsi="Times New Roman" w:cs="Times New Roman"/>
          <w:sz w:val="24"/>
        </w:rPr>
        <w:t>I learnt from this experience that training should prioritise the development of both technical and interpersonal skills.</w:t>
      </w:r>
      <w:r w:rsidR="00273727" w:rsidRPr="00C574EB">
        <w:rPr>
          <w:rFonts w:ascii="Times New Roman" w:hAnsi="Times New Roman" w:cs="Times New Roman"/>
          <w:sz w:val="24"/>
        </w:rPr>
        <w:t xml:space="preserve"> </w:t>
      </w:r>
      <w:r w:rsidRPr="00C574EB">
        <w:rPr>
          <w:rFonts w:ascii="Times New Roman" w:hAnsi="Times New Roman" w:cs="Times New Roman"/>
          <w:sz w:val="24"/>
        </w:rPr>
        <w:t xml:space="preserve">Employees at the front desk need to be taught not just to complete their jobs quickly but also to make visitors' stays enjoyable and unforgettable. I think that giving staff members the skills they need to strike a balance between productivity and satisfaction may be accomplished through role-playing activities that mimic interactions with visitors. </w:t>
      </w:r>
      <w:r w:rsidR="00C97519" w:rsidRPr="00C574EB">
        <w:rPr>
          <w:rFonts w:ascii="Times New Roman" w:hAnsi="Times New Roman" w:cs="Times New Roman"/>
          <w:sz w:val="24"/>
        </w:rPr>
        <w:t>This strategy allows the employees to have a practise as to how they will handle various demands of the visitors without disrupting the flow of production.</w:t>
      </w:r>
    </w:p>
    <w:p w14:paraId="18092600" w14:textId="77777777" w:rsidR="00273727" w:rsidRPr="00C574EB" w:rsidRDefault="00273727" w:rsidP="006E39BD">
      <w:pPr>
        <w:pStyle w:val="Heading2"/>
        <w:spacing w:line="360" w:lineRule="auto"/>
        <w:jc w:val="both"/>
        <w:rPr>
          <w:rFonts w:ascii="Times New Roman" w:hAnsi="Times New Roman" w:cs="Times New Roman"/>
        </w:rPr>
      </w:pPr>
      <w:bookmarkStart w:id="42" w:name="_Toc181963333"/>
      <w:r w:rsidRPr="00C574EB">
        <w:rPr>
          <w:rFonts w:ascii="Times New Roman" w:hAnsi="Times New Roman" w:cs="Times New Roman"/>
        </w:rPr>
        <w:t>The Importance of Continuous Improvement</w:t>
      </w:r>
      <w:bookmarkEnd w:id="42"/>
    </w:p>
    <w:p w14:paraId="18092601" w14:textId="77777777" w:rsidR="00273727" w:rsidRPr="00C574EB" w:rsidRDefault="00C97519" w:rsidP="006E39BD">
      <w:pPr>
        <w:spacing w:line="360" w:lineRule="auto"/>
        <w:jc w:val="both"/>
        <w:rPr>
          <w:rFonts w:ascii="Times New Roman" w:hAnsi="Times New Roman" w:cs="Times New Roman"/>
          <w:sz w:val="24"/>
        </w:rPr>
      </w:pPr>
      <w:r w:rsidRPr="00C574EB">
        <w:rPr>
          <w:rFonts w:ascii="Times New Roman" w:hAnsi="Times New Roman" w:cs="Times New Roman"/>
          <w:sz w:val="24"/>
        </w:rPr>
        <w:t xml:space="preserve">I became aware of the significance of enhancing the exercises for the further training and growth of employees as I progressed through my placement. The analysis conducted revealed the fact that the evaluated organisation, Ibis Nottingham, does not conduct regular assessments of training outcomes. Although training sessions were organised, it was not ascertained whether these were effective and there was no feedback from the staff and visitors (Hu et al., 2022). That is why there were difficulties in identifying the impact of </w:t>
      </w:r>
      <w:r w:rsidRPr="00C574EB">
        <w:rPr>
          <w:rFonts w:ascii="Times New Roman" w:hAnsi="Times New Roman" w:cs="Times New Roman"/>
          <w:sz w:val="24"/>
        </w:rPr>
        <w:lastRenderedPageBreak/>
        <w:t xml:space="preserve">training on the operational outcomes and tourist satisfaction rates in the long term. I was able to think for some time and then, I came up with the idea that may be useful for the hotel – the creation of a system to monitor and evaluate the outcomes of training activity. It would be useful for Ibis Nottingham to capture specific KPIs </w:t>
      </w:r>
      <w:proofErr w:type="gramStart"/>
      <w:r w:rsidRPr="00C574EB">
        <w:rPr>
          <w:rFonts w:ascii="Times New Roman" w:hAnsi="Times New Roman" w:cs="Times New Roman"/>
          <w:sz w:val="24"/>
        </w:rPr>
        <w:t>in order to</w:t>
      </w:r>
      <w:proofErr w:type="gramEnd"/>
      <w:r w:rsidRPr="00C574EB">
        <w:rPr>
          <w:rFonts w:ascii="Times New Roman" w:hAnsi="Times New Roman" w:cs="Times New Roman"/>
          <w:sz w:val="24"/>
        </w:rPr>
        <w:t xml:space="preserve"> understand how employee performance and guest satisfaction ratings might change before and after training (Amos et al., 2020). Moreover, the establishment might benefit from continually asking the staff and its clients about areas where they believe further improvement is required and in which directions the upcoming training should be focused.</w:t>
      </w:r>
    </w:p>
    <w:p w14:paraId="18092602" w14:textId="77777777" w:rsidR="00273727" w:rsidRPr="00C574EB" w:rsidRDefault="00273727" w:rsidP="006E39BD">
      <w:pPr>
        <w:pStyle w:val="Heading2"/>
        <w:spacing w:line="360" w:lineRule="auto"/>
        <w:jc w:val="both"/>
        <w:rPr>
          <w:rFonts w:ascii="Times New Roman" w:hAnsi="Times New Roman" w:cs="Times New Roman"/>
        </w:rPr>
      </w:pPr>
      <w:bookmarkStart w:id="43" w:name="_Toc181963334"/>
      <w:r w:rsidRPr="00C574EB">
        <w:rPr>
          <w:rFonts w:ascii="Times New Roman" w:hAnsi="Times New Roman" w:cs="Times New Roman"/>
        </w:rPr>
        <w:t>Conclusion</w:t>
      </w:r>
      <w:bookmarkEnd w:id="43"/>
    </w:p>
    <w:p w14:paraId="18092603" w14:textId="77777777" w:rsidR="00932156" w:rsidRPr="00C574EB" w:rsidRDefault="00C97519" w:rsidP="006E39BD">
      <w:pPr>
        <w:spacing w:after="240" w:line="360" w:lineRule="auto"/>
        <w:jc w:val="both"/>
        <w:rPr>
          <w:rFonts w:ascii="Times New Roman" w:eastAsia="Times New Roman" w:hAnsi="Times New Roman" w:cs="Times New Roman"/>
          <w:sz w:val="24"/>
          <w:szCs w:val="24"/>
          <w:lang w:eastAsia="en-IN"/>
        </w:rPr>
      </w:pPr>
      <w:r w:rsidRPr="00C574EB">
        <w:rPr>
          <w:rFonts w:ascii="Times New Roman" w:hAnsi="Times New Roman" w:cs="Times New Roman"/>
          <w:sz w:val="24"/>
        </w:rPr>
        <w:t xml:space="preserve">In conclusion, I understand how staff development and training operate fully due to my internship with Ibis Nottingham. It also involves the employees in the process through involving and designing personalised training programmes and incorporating a balance between working the productivity and the happiness of the employees is one key factor in training that was discovered in the hospitality industry. Additionally, I understood that training methods, </w:t>
      </w:r>
      <w:proofErr w:type="gramStart"/>
      <w:r w:rsidRPr="00C574EB">
        <w:rPr>
          <w:rFonts w:ascii="Times New Roman" w:hAnsi="Times New Roman" w:cs="Times New Roman"/>
          <w:sz w:val="24"/>
        </w:rPr>
        <w:t>in order to</w:t>
      </w:r>
      <w:proofErr w:type="gramEnd"/>
      <w:r w:rsidRPr="00C574EB">
        <w:rPr>
          <w:rFonts w:ascii="Times New Roman" w:hAnsi="Times New Roman" w:cs="Times New Roman"/>
          <w:sz w:val="24"/>
        </w:rPr>
        <w:t xml:space="preserve"> remain effective and optimised, have to be subject to constant updates. These insights have not only expanded my general understanding of hospitality as a field of study but also helped me to focus on the role of training and development in enhancing employee satisfaction and visitors’ experience. Training is not a mere operational requirement, but it is worthwhile a strategic intervention, committed to individual and organisational development, something that accompanies me in my professional growth.</w:t>
      </w:r>
    </w:p>
    <w:p w14:paraId="18092604" w14:textId="77777777" w:rsidR="00932156" w:rsidRPr="00C574EB" w:rsidRDefault="00932156" w:rsidP="006E39BD">
      <w:pPr>
        <w:spacing w:after="240" w:line="360" w:lineRule="auto"/>
        <w:jc w:val="both"/>
        <w:rPr>
          <w:rFonts w:ascii="Times New Roman" w:eastAsia="Times New Roman" w:hAnsi="Times New Roman" w:cs="Times New Roman"/>
          <w:sz w:val="24"/>
          <w:szCs w:val="24"/>
          <w:lang w:eastAsia="en-IN"/>
        </w:rPr>
      </w:pPr>
      <w:r w:rsidRPr="00C574EB">
        <w:rPr>
          <w:rFonts w:ascii="Times New Roman" w:eastAsia="Times New Roman" w:hAnsi="Times New Roman" w:cs="Times New Roman"/>
          <w:sz w:val="24"/>
          <w:szCs w:val="24"/>
          <w:lang w:eastAsia="en-IN"/>
        </w:rPr>
        <w:br/>
      </w:r>
    </w:p>
    <w:p w14:paraId="18092605" w14:textId="77777777" w:rsidR="00273727" w:rsidRPr="00C574EB" w:rsidRDefault="00273727" w:rsidP="006E39BD">
      <w:pPr>
        <w:spacing w:line="360" w:lineRule="auto"/>
        <w:jc w:val="both"/>
        <w:rPr>
          <w:rFonts w:ascii="Times New Roman" w:hAnsi="Times New Roman" w:cs="Times New Roman"/>
          <w:sz w:val="24"/>
        </w:rPr>
      </w:pPr>
    </w:p>
    <w:p w14:paraId="18092606" w14:textId="77777777" w:rsidR="00B16292" w:rsidRPr="00C574EB" w:rsidRDefault="00B16292" w:rsidP="006E39BD">
      <w:pPr>
        <w:spacing w:line="360" w:lineRule="auto"/>
        <w:jc w:val="both"/>
        <w:rPr>
          <w:rFonts w:ascii="Times New Roman" w:hAnsi="Times New Roman" w:cs="Times New Roman"/>
          <w:sz w:val="24"/>
        </w:rPr>
      </w:pPr>
    </w:p>
    <w:p w14:paraId="18092607" w14:textId="77777777" w:rsidR="001D0B1C" w:rsidRPr="00C574EB" w:rsidRDefault="001D0B1C" w:rsidP="006E39BD">
      <w:pPr>
        <w:spacing w:line="360" w:lineRule="auto"/>
        <w:jc w:val="both"/>
        <w:rPr>
          <w:rFonts w:ascii="Times New Roman" w:hAnsi="Times New Roman" w:cs="Times New Roman"/>
          <w:sz w:val="24"/>
        </w:rPr>
      </w:pPr>
    </w:p>
    <w:p w14:paraId="18092608" w14:textId="77777777" w:rsidR="001D0B1C" w:rsidRPr="00C574EB" w:rsidRDefault="001D0B1C" w:rsidP="006E39BD">
      <w:pPr>
        <w:spacing w:line="360" w:lineRule="auto"/>
        <w:jc w:val="both"/>
        <w:rPr>
          <w:rFonts w:ascii="Times New Roman" w:hAnsi="Times New Roman" w:cs="Times New Roman"/>
          <w:sz w:val="24"/>
        </w:rPr>
      </w:pPr>
    </w:p>
    <w:p w14:paraId="18092609" w14:textId="77777777" w:rsidR="006050D2" w:rsidRPr="00C574EB" w:rsidRDefault="006050D2" w:rsidP="006E39BD">
      <w:pPr>
        <w:spacing w:line="360" w:lineRule="auto"/>
        <w:jc w:val="both"/>
        <w:rPr>
          <w:rFonts w:ascii="Times New Roman" w:hAnsi="Times New Roman" w:cs="Times New Roman"/>
          <w:sz w:val="24"/>
        </w:rPr>
      </w:pPr>
      <w:r w:rsidRPr="00C574EB">
        <w:rPr>
          <w:rFonts w:ascii="Times New Roman" w:hAnsi="Times New Roman" w:cs="Times New Roman"/>
          <w:sz w:val="24"/>
        </w:rPr>
        <w:br w:type="page"/>
      </w:r>
    </w:p>
    <w:p w14:paraId="1809260A" w14:textId="77777777" w:rsidR="00E76F29" w:rsidRPr="00C574EB" w:rsidRDefault="006050D2" w:rsidP="006E39BD">
      <w:pPr>
        <w:pStyle w:val="Heading1"/>
        <w:spacing w:line="360" w:lineRule="auto"/>
        <w:jc w:val="both"/>
        <w:rPr>
          <w:rFonts w:ascii="Times New Roman" w:hAnsi="Times New Roman" w:cs="Times New Roman"/>
        </w:rPr>
      </w:pPr>
      <w:bookmarkStart w:id="44" w:name="_Toc181963335"/>
      <w:r w:rsidRPr="00C574EB">
        <w:rPr>
          <w:rFonts w:ascii="Times New Roman" w:hAnsi="Times New Roman" w:cs="Times New Roman"/>
        </w:rPr>
        <w:lastRenderedPageBreak/>
        <w:t>References</w:t>
      </w:r>
      <w:bookmarkEnd w:id="44"/>
      <w:r w:rsidRPr="00C574EB">
        <w:rPr>
          <w:rFonts w:ascii="Times New Roman" w:hAnsi="Times New Roman" w:cs="Times New Roman"/>
        </w:rPr>
        <w:t xml:space="preserve"> </w:t>
      </w:r>
    </w:p>
    <w:p w14:paraId="1809260B" w14:textId="77777777" w:rsidR="00701B9B" w:rsidRPr="00C574EB" w:rsidRDefault="00701B9B" w:rsidP="006E39BD">
      <w:pPr>
        <w:pStyle w:val="NormalWeb"/>
        <w:spacing w:after="240" w:line="360" w:lineRule="auto"/>
        <w:jc w:val="both"/>
        <w:rPr>
          <w:color w:val="000000"/>
          <w:lang w:val="en-GB"/>
        </w:rPr>
      </w:pPr>
      <w:proofErr w:type="spellStart"/>
      <w:r w:rsidRPr="00C574EB">
        <w:rPr>
          <w:color w:val="000000"/>
          <w:lang w:val="en-GB"/>
        </w:rPr>
        <w:t>Aboramadan</w:t>
      </w:r>
      <w:proofErr w:type="spellEnd"/>
      <w:r w:rsidRPr="00C574EB">
        <w:rPr>
          <w:color w:val="000000"/>
          <w:lang w:val="en-GB"/>
        </w:rPr>
        <w:t xml:space="preserve">, M. and Karatepe, O.M., 2021. </w:t>
      </w:r>
      <w:proofErr w:type="gramStart"/>
      <w:r w:rsidRPr="00C574EB">
        <w:rPr>
          <w:color w:val="000000"/>
          <w:lang w:val="en-GB"/>
        </w:rPr>
        <w:t>Green human resource management,</w:t>
      </w:r>
      <w:proofErr w:type="gramEnd"/>
      <w:r w:rsidRPr="00C574EB">
        <w:rPr>
          <w:color w:val="000000"/>
          <w:lang w:val="en-GB"/>
        </w:rPr>
        <w:t xml:space="preserve"> perceived green organizational support and their effects on hotel employees’ </w:t>
      </w:r>
      <w:proofErr w:type="spellStart"/>
      <w:r w:rsidRPr="00C574EB">
        <w:rPr>
          <w:color w:val="000000"/>
          <w:lang w:val="en-GB"/>
        </w:rPr>
        <w:t>behavioral</w:t>
      </w:r>
      <w:proofErr w:type="spellEnd"/>
      <w:r w:rsidRPr="00C574EB">
        <w:rPr>
          <w:color w:val="000000"/>
          <w:lang w:val="en-GB"/>
        </w:rPr>
        <w:t xml:space="preserve"> outcomes. </w:t>
      </w:r>
      <w:r w:rsidRPr="00C574EB">
        <w:rPr>
          <w:i/>
          <w:iCs/>
          <w:color w:val="000000"/>
          <w:lang w:val="en-GB"/>
        </w:rPr>
        <w:t>International Journal of Contemporary Hospitality Management</w:t>
      </w:r>
      <w:r w:rsidRPr="00C574EB">
        <w:rPr>
          <w:color w:val="000000"/>
          <w:lang w:val="en-GB"/>
        </w:rPr>
        <w:t>, </w:t>
      </w:r>
      <w:r w:rsidRPr="00C574EB">
        <w:rPr>
          <w:i/>
          <w:iCs/>
          <w:color w:val="000000"/>
          <w:lang w:val="en-GB"/>
        </w:rPr>
        <w:t>33</w:t>
      </w:r>
      <w:r w:rsidRPr="00C574EB">
        <w:rPr>
          <w:color w:val="000000"/>
          <w:lang w:val="en-GB"/>
        </w:rPr>
        <w:t>(10), pp.3199-3222.</w:t>
      </w:r>
    </w:p>
    <w:p w14:paraId="1809260C"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Al-</w:t>
      </w:r>
      <w:proofErr w:type="spellStart"/>
      <w:r w:rsidRPr="00C574EB">
        <w:rPr>
          <w:color w:val="000000"/>
          <w:lang w:val="en-GB"/>
        </w:rPr>
        <w:t>Hyari</w:t>
      </w:r>
      <w:proofErr w:type="spellEnd"/>
      <w:r w:rsidRPr="00C574EB">
        <w:rPr>
          <w:color w:val="000000"/>
          <w:lang w:val="en-GB"/>
        </w:rPr>
        <w:t xml:space="preserve">, H.S.A., Al-Smadi, H.M. and </w:t>
      </w:r>
      <w:proofErr w:type="spellStart"/>
      <w:r w:rsidRPr="00C574EB">
        <w:rPr>
          <w:color w:val="000000"/>
          <w:lang w:val="en-GB"/>
        </w:rPr>
        <w:t>Weshah</w:t>
      </w:r>
      <w:proofErr w:type="spellEnd"/>
      <w:r w:rsidRPr="00C574EB">
        <w:rPr>
          <w:color w:val="000000"/>
          <w:lang w:val="en-GB"/>
        </w:rPr>
        <w:t>, S.R., 2023. The impact of artificial intelligence (AI) on guest satisfaction in hotel management: An empirical study of luxury hotels. </w:t>
      </w:r>
      <w:r w:rsidRPr="00C574EB">
        <w:rPr>
          <w:i/>
          <w:iCs/>
          <w:color w:val="000000"/>
          <w:lang w:val="en-GB"/>
        </w:rPr>
        <w:t xml:space="preserve">Geo Journal of Tourism and </w:t>
      </w:r>
      <w:proofErr w:type="spellStart"/>
      <w:r w:rsidRPr="00C574EB">
        <w:rPr>
          <w:i/>
          <w:iCs/>
          <w:color w:val="000000"/>
          <w:lang w:val="en-GB"/>
        </w:rPr>
        <w:t>Geosites</w:t>
      </w:r>
      <w:proofErr w:type="spellEnd"/>
      <w:r w:rsidRPr="00C574EB">
        <w:rPr>
          <w:color w:val="000000"/>
          <w:lang w:val="en-GB"/>
        </w:rPr>
        <w:t>, </w:t>
      </w:r>
      <w:r w:rsidRPr="00C574EB">
        <w:rPr>
          <w:i/>
          <w:iCs/>
          <w:color w:val="000000"/>
          <w:lang w:val="en-GB"/>
        </w:rPr>
        <w:t>48</w:t>
      </w:r>
      <w:r w:rsidRPr="00C574EB">
        <w:rPr>
          <w:color w:val="000000"/>
          <w:lang w:val="en-GB"/>
        </w:rPr>
        <w:t>, pp.810-819.</w:t>
      </w:r>
    </w:p>
    <w:p w14:paraId="1809260D"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Ali, F.M., Karim, N.A., Samsudin, A., Hamid, M. and Zaki, M.I.M., 2022. Understanding Students’ Online Learning Readiness towards Skill-based Hospitality Courses. </w:t>
      </w:r>
      <w:r w:rsidRPr="00C574EB">
        <w:rPr>
          <w:i/>
          <w:iCs/>
          <w:color w:val="000000"/>
          <w:lang w:val="en-GB"/>
        </w:rPr>
        <w:t>ESTEEM Journal of Social Sciences and Humanities</w:t>
      </w:r>
      <w:r w:rsidRPr="00C574EB">
        <w:rPr>
          <w:color w:val="000000"/>
          <w:lang w:val="en-GB"/>
        </w:rPr>
        <w:t>, </w:t>
      </w:r>
      <w:r w:rsidRPr="00C574EB">
        <w:rPr>
          <w:i/>
          <w:iCs/>
          <w:color w:val="000000"/>
          <w:lang w:val="en-GB"/>
        </w:rPr>
        <w:t>6</w:t>
      </w:r>
      <w:r w:rsidRPr="00C574EB">
        <w:rPr>
          <w:color w:val="000000"/>
          <w:lang w:val="en-GB"/>
        </w:rPr>
        <w:t>(1), p.16.</w:t>
      </w:r>
    </w:p>
    <w:p w14:paraId="1809260E" w14:textId="77777777" w:rsidR="00701B9B" w:rsidRPr="00C574EB" w:rsidRDefault="00701B9B" w:rsidP="006E39BD">
      <w:pPr>
        <w:pStyle w:val="NormalWeb"/>
        <w:spacing w:before="0" w:beforeAutospacing="0" w:after="240" w:afterAutospacing="0" w:line="360" w:lineRule="auto"/>
        <w:jc w:val="both"/>
        <w:rPr>
          <w:color w:val="000000"/>
          <w:lang w:val="en-GB"/>
        </w:rPr>
      </w:pPr>
      <w:r w:rsidRPr="00C574EB">
        <w:rPr>
          <w:color w:val="000000"/>
          <w:lang w:val="en-GB"/>
        </w:rPr>
        <w:t>‌</w:t>
      </w:r>
      <w:proofErr w:type="spellStart"/>
      <w:proofErr w:type="gramStart"/>
      <w:r w:rsidRPr="00C574EB">
        <w:rPr>
          <w:color w:val="000000"/>
          <w:lang w:val="en-GB"/>
        </w:rPr>
        <w:t>all.accor</w:t>
      </w:r>
      <w:proofErr w:type="spellEnd"/>
      <w:proofErr w:type="gramEnd"/>
      <w:r w:rsidRPr="00C574EB">
        <w:rPr>
          <w:color w:val="000000"/>
          <w:lang w:val="en-GB"/>
        </w:rPr>
        <w:t>. (2024). </w:t>
      </w:r>
      <w:r w:rsidRPr="00C574EB">
        <w:rPr>
          <w:i/>
          <w:iCs/>
          <w:color w:val="000000"/>
          <w:lang w:val="en-GB"/>
        </w:rPr>
        <w:t>Ibis Nottingham Centre | Modern Hotel in Nottingham - ALL</w:t>
      </w:r>
      <w:r w:rsidRPr="00C574EB">
        <w:rPr>
          <w:color w:val="000000"/>
          <w:lang w:val="en-GB"/>
        </w:rPr>
        <w:t xml:space="preserve">. [online] Available at: </w:t>
      </w:r>
      <w:hyperlink r:id="rId19" w:history="1">
        <w:r w:rsidRPr="00C574EB">
          <w:rPr>
            <w:rStyle w:val="Hyperlink"/>
            <w:lang w:val="en-GB"/>
          </w:rPr>
          <w:t>https://all.accor.com/hotel/6160/index.en.shtml</w:t>
        </w:r>
      </w:hyperlink>
      <w:r w:rsidRPr="00C574EB">
        <w:rPr>
          <w:color w:val="000000"/>
          <w:lang w:val="en-GB"/>
        </w:rPr>
        <w:t xml:space="preserve">  [Accessed 3 Nov. 2024].</w:t>
      </w:r>
    </w:p>
    <w:p w14:paraId="1809260F"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Al-</w:t>
      </w:r>
      <w:proofErr w:type="spellStart"/>
      <w:r w:rsidRPr="00C574EB">
        <w:rPr>
          <w:color w:val="000000"/>
          <w:lang w:val="en-GB"/>
        </w:rPr>
        <w:t>Zoubi</w:t>
      </w:r>
      <w:proofErr w:type="spellEnd"/>
      <w:r w:rsidRPr="00C574EB">
        <w:rPr>
          <w:color w:val="000000"/>
          <w:lang w:val="en-GB"/>
        </w:rPr>
        <w:t xml:space="preserve">, M.O., </w:t>
      </w:r>
      <w:proofErr w:type="spellStart"/>
      <w:r w:rsidRPr="00C574EB">
        <w:rPr>
          <w:color w:val="000000"/>
          <w:lang w:val="en-GB"/>
        </w:rPr>
        <w:t>Masa'deh</w:t>
      </w:r>
      <w:proofErr w:type="spellEnd"/>
      <w:r w:rsidRPr="00C574EB">
        <w:rPr>
          <w:color w:val="000000"/>
          <w:lang w:val="en-GB"/>
        </w:rPr>
        <w:t xml:space="preserve">, R.E. and </w:t>
      </w:r>
      <w:proofErr w:type="spellStart"/>
      <w:r w:rsidRPr="00C574EB">
        <w:rPr>
          <w:color w:val="000000"/>
          <w:lang w:val="en-GB"/>
        </w:rPr>
        <w:t>Twaissi</w:t>
      </w:r>
      <w:proofErr w:type="spellEnd"/>
      <w:r w:rsidRPr="00C574EB">
        <w:rPr>
          <w:color w:val="000000"/>
          <w:lang w:val="en-GB"/>
        </w:rPr>
        <w:t>, N.M., 2022. Exploring the relationship among structured-on-the job training, mentoring, job rotation, work environment factors and tacit knowledge transfer. </w:t>
      </w:r>
      <w:r w:rsidRPr="00C574EB">
        <w:rPr>
          <w:i/>
          <w:iCs/>
          <w:color w:val="000000"/>
          <w:lang w:val="en-GB"/>
        </w:rPr>
        <w:t>VINE Journal of Information and Knowledge Management Systems</w:t>
      </w:r>
      <w:r w:rsidRPr="00C574EB">
        <w:rPr>
          <w:color w:val="000000"/>
          <w:lang w:val="en-GB"/>
        </w:rPr>
        <w:t>.</w:t>
      </w:r>
    </w:p>
    <w:p w14:paraId="18092610"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Amos, D., Au-Yong, C.P. and Musa, Z.N., 2020. Developing key performance indicators for hospital facilities management services: a developing country perspective. </w:t>
      </w:r>
      <w:r w:rsidRPr="00C574EB">
        <w:rPr>
          <w:rFonts w:ascii="Times New Roman" w:eastAsia="Times New Roman" w:hAnsi="Times New Roman" w:cs="Times New Roman"/>
          <w:i/>
          <w:iCs/>
          <w:color w:val="000000"/>
          <w:sz w:val="24"/>
          <w:szCs w:val="24"/>
          <w:lang w:eastAsia="en-IN"/>
        </w:rPr>
        <w:t>Engineering, Construction and Architectural Management</w:t>
      </w:r>
      <w:r w:rsidRPr="00C574EB">
        <w:rPr>
          <w:rFonts w:ascii="Times New Roman" w:eastAsia="Times New Roman" w:hAnsi="Times New Roman" w:cs="Times New Roman"/>
          <w:color w:val="000000"/>
          <w:sz w:val="24"/>
          <w:szCs w:val="24"/>
          <w:lang w:eastAsia="en-IN"/>
        </w:rPr>
        <w:t>, </w:t>
      </w:r>
      <w:r w:rsidRPr="00C574EB">
        <w:rPr>
          <w:rFonts w:ascii="Times New Roman" w:eastAsia="Times New Roman" w:hAnsi="Times New Roman" w:cs="Times New Roman"/>
          <w:i/>
          <w:iCs/>
          <w:color w:val="000000"/>
          <w:sz w:val="24"/>
          <w:szCs w:val="24"/>
          <w:lang w:eastAsia="en-IN"/>
        </w:rPr>
        <w:t>27</w:t>
      </w:r>
      <w:r w:rsidRPr="00C574EB">
        <w:rPr>
          <w:rFonts w:ascii="Times New Roman" w:eastAsia="Times New Roman" w:hAnsi="Times New Roman" w:cs="Times New Roman"/>
          <w:color w:val="000000"/>
          <w:sz w:val="24"/>
          <w:szCs w:val="24"/>
          <w:lang w:eastAsia="en-IN"/>
        </w:rPr>
        <w:t>(9), pp.2715-2735.</w:t>
      </w:r>
    </w:p>
    <w:p w14:paraId="18092611"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Baena, V. and Cerviño, J., 2024. Tourism in the Era of Social Responsibility and Sustainability: Understanding International Tourists’ Destination Choices. </w:t>
      </w:r>
      <w:r w:rsidRPr="00C574EB">
        <w:rPr>
          <w:i/>
          <w:iCs/>
          <w:color w:val="000000"/>
          <w:lang w:val="en-GB"/>
        </w:rPr>
        <w:t>Sustainability</w:t>
      </w:r>
      <w:r w:rsidRPr="00C574EB">
        <w:rPr>
          <w:color w:val="000000"/>
          <w:lang w:val="en-GB"/>
        </w:rPr>
        <w:t>, </w:t>
      </w:r>
      <w:r w:rsidRPr="00C574EB">
        <w:rPr>
          <w:i/>
          <w:iCs/>
          <w:color w:val="000000"/>
          <w:lang w:val="en-GB"/>
        </w:rPr>
        <w:t>16</w:t>
      </w:r>
      <w:r w:rsidRPr="00C574EB">
        <w:rPr>
          <w:color w:val="000000"/>
          <w:lang w:val="en-GB"/>
        </w:rPr>
        <w:t>(19), p.8509.</w:t>
      </w:r>
    </w:p>
    <w:p w14:paraId="18092612"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 xml:space="preserve">Bergen, N. and </w:t>
      </w:r>
      <w:proofErr w:type="spellStart"/>
      <w:r w:rsidRPr="00C574EB">
        <w:rPr>
          <w:color w:val="000000"/>
          <w:lang w:val="en-GB"/>
        </w:rPr>
        <w:t>Labonté</w:t>
      </w:r>
      <w:proofErr w:type="spellEnd"/>
      <w:r w:rsidRPr="00C574EB">
        <w:rPr>
          <w:color w:val="000000"/>
          <w:lang w:val="en-GB"/>
        </w:rPr>
        <w:t>, R., 2020. “Everything is perfect, and we have no problems”: detecting and limiting social desirability bias in qualitative research. </w:t>
      </w:r>
      <w:r w:rsidRPr="00C574EB">
        <w:rPr>
          <w:i/>
          <w:iCs/>
          <w:color w:val="000000"/>
          <w:lang w:val="en-GB"/>
        </w:rPr>
        <w:t>Qualitative health research</w:t>
      </w:r>
      <w:r w:rsidRPr="00C574EB">
        <w:rPr>
          <w:color w:val="000000"/>
          <w:lang w:val="en-GB"/>
        </w:rPr>
        <w:t>, </w:t>
      </w:r>
      <w:r w:rsidRPr="00C574EB">
        <w:rPr>
          <w:i/>
          <w:iCs/>
          <w:color w:val="000000"/>
          <w:lang w:val="en-GB"/>
        </w:rPr>
        <w:t>30</w:t>
      </w:r>
      <w:r w:rsidRPr="00C574EB">
        <w:rPr>
          <w:color w:val="000000"/>
          <w:lang w:val="en-GB"/>
        </w:rPr>
        <w:t>(5), pp.783-792.</w:t>
      </w:r>
    </w:p>
    <w:p w14:paraId="18092613"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lastRenderedPageBreak/>
        <w:t xml:space="preserve">Bhattacharyya, J. and Dash, M.K., 2021. Investigation of customer churn insights and intelligence from social media: A </w:t>
      </w:r>
      <w:proofErr w:type="spellStart"/>
      <w:r w:rsidRPr="00C574EB">
        <w:rPr>
          <w:color w:val="000000"/>
          <w:lang w:val="en-GB"/>
        </w:rPr>
        <w:t>netnographic</w:t>
      </w:r>
      <w:proofErr w:type="spellEnd"/>
      <w:r w:rsidRPr="00C574EB">
        <w:rPr>
          <w:color w:val="000000"/>
          <w:lang w:val="en-GB"/>
        </w:rPr>
        <w:t xml:space="preserve"> research. </w:t>
      </w:r>
      <w:r w:rsidRPr="00C574EB">
        <w:rPr>
          <w:i/>
          <w:iCs/>
          <w:color w:val="000000"/>
          <w:lang w:val="en-GB"/>
        </w:rPr>
        <w:t>Online Information Review</w:t>
      </w:r>
      <w:r w:rsidRPr="00C574EB">
        <w:rPr>
          <w:color w:val="000000"/>
          <w:lang w:val="en-GB"/>
        </w:rPr>
        <w:t>, </w:t>
      </w:r>
      <w:r w:rsidRPr="00C574EB">
        <w:rPr>
          <w:i/>
          <w:iCs/>
          <w:color w:val="000000"/>
          <w:lang w:val="en-GB"/>
        </w:rPr>
        <w:t>45</w:t>
      </w:r>
      <w:r w:rsidRPr="00C574EB">
        <w:rPr>
          <w:color w:val="000000"/>
          <w:lang w:val="en-GB"/>
        </w:rPr>
        <w:t>(1), pp.174-206.</w:t>
      </w:r>
    </w:p>
    <w:p w14:paraId="18092614"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Bilsland, C., Nagy, H. and Smith, P., 2020. Virtual Internships and Work-Integrated Learning in Hospitality and Tourism in a Post-COVID-19 World. </w:t>
      </w:r>
      <w:r w:rsidRPr="00C574EB">
        <w:rPr>
          <w:rFonts w:ascii="Times New Roman" w:eastAsia="Times New Roman" w:hAnsi="Times New Roman" w:cs="Times New Roman"/>
          <w:i/>
          <w:iCs/>
          <w:color w:val="000000"/>
          <w:sz w:val="24"/>
          <w:szCs w:val="24"/>
          <w:lang w:eastAsia="en-IN"/>
        </w:rPr>
        <w:t>International Journal of Work-Integrated Learning</w:t>
      </w:r>
      <w:r w:rsidRPr="00C574EB">
        <w:rPr>
          <w:rFonts w:ascii="Times New Roman" w:eastAsia="Times New Roman" w:hAnsi="Times New Roman" w:cs="Times New Roman"/>
          <w:color w:val="000000"/>
          <w:sz w:val="24"/>
          <w:szCs w:val="24"/>
          <w:lang w:eastAsia="en-IN"/>
        </w:rPr>
        <w:t>, </w:t>
      </w:r>
      <w:r w:rsidRPr="00C574EB">
        <w:rPr>
          <w:rFonts w:ascii="Times New Roman" w:eastAsia="Times New Roman" w:hAnsi="Times New Roman" w:cs="Times New Roman"/>
          <w:i/>
          <w:iCs/>
          <w:color w:val="000000"/>
          <w:sz w:val="24"/>
          <w:szCs w:val="24"/>
          <w:lang w:eastAsia="en-IN"/>
        </w:rPr>
        <w:t>21</w:t>
      </w:r>
      <w:r w:rsidRPr="00C574EB">
        <w:rPr>
          <w:rFonts w:ascii="Times New Roman" w:eastAsia="Times New Roman" w:hAnsi="Times New Roman" w:cs="Times New Roman"/>
          <w:color w:val="000000"/>
          <w:sz w:val="24"/>
          <w:szCs w:val="24"/>
          <w:lang w:eastAsia="en-IN"/>
        </w:rPr>
        <w:t>(4), pp.425-437.</w:t>
      </w:r>
    </w:p>
    <w:p w14:paraId="18092615"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proofErr w:type="spellStart"/>
      <w:r w:rsidRPr="00C574EB">
        <w:rPr>
          <w:rFonts w:ascii="Times New Roman" w:eastAsia="Times New Roman" w:hAnsi="Times New Roman" w:cs="Times New Roman"/>
          <w:color w:val="000000"/>
          <w:sz w:val="24"/>
          <w:szCs w:val="24"/>
          <w:lang w:eastAsia="en-IN"/>
        </w:rPr>
        <w:t>Bulchand-Gidumal</w:t>
      </w:r>
      <w:proofErr w:type="spellEnd"/>
      <w:r w:rsidRPr="00C574EB">
        <w:rPr>
          <w:rFonts w:ascii="Times New Roman" w:eastAsia="Times New Roman" w:hAnsi="Times New Roman" w:cs="Times New Roman"/>
          <w:color w:val="000000"/>
          <w:sz w:val="24"/>
          <w:szCs w:val="24"/>
          <w:lang w:eastAsia="en-IN"/>
        </w:rPr>
        <w:t xml:space="preserve">, J., William </w:t>
      </w:r>
      <w:proofErr w:type="spellStart"/>
      <w:r w:rsidRPr="00C574EB">
        <w:rPr>
          <w:rFonts w:ascii="Times New Roman" w:eastAsia="Times New Roman" w:hAnsi="Times New Roman" w:cs="Times New Roman"/>
          <w:color w:val="000000"/>
          <w:sz w:val="24"/>
          <w:szCs w:val="24"/>
          <w:lang w:eastAsia="en-IN"/>
        </w:rPr>
        <w:t>Secin</w:t>
      </w:r>
      <w:proofErr w:type="spellEnd"/>
      <w:r w:rsidRPr="00C574EB">
        <w:rPr>
          <w:rFonts w:ascii="Times New Roman" w:eastAsia="Times New Roman" w:hAnsi="Times New Roman" w:cs="Times New Roman"/>
          <w:color w:val="000000"/>
          <w:sz w:val="24"/>
          <w:szCs w:val="24"/>
          <w:lang w:eastAsia="en-IN"/>
        </w:rPr>
        <w:t xml:space="preserve">, E., O’Connor, P. and </w:t>
      </w:r>
      <w:proofErr w:type="spellStart"/>
      <w:r w:rsidRPr="00C574EB">
        <w:rPr>
          <w:rFonts w:ascii="Times New Roman" w:eastAsia="Times New Roman" w:hAnsi="Times New Roman" w:cs="Times New Roman"/>
          <w:color w:val="000000"/>
          <w:sz w:val="24"/>
          <w:szCs w:val="24"/>
          <w:lang w:eastAsia="en-IN"/>
        </w:rPr>
        <w:t>Buhalis</w:t>
      </w:r>
      <w:proofErr w:type="spellEnd"/>
      <w:r w:rsidRPr="00C574EB">
        <w:rPr>
          <w:rFonts w:ascii="Times New Roman" w:eastAsia="Times New Roman" w:hAnsi="Times New Roman" w:cs="Times New Roman"/>
          <w:color w:val="000000"/>
          <w:sz w:val="24"/>
          <w:szCs w:val="24"/>
          <w:lang w:eastAsia="en-IN"/>
        </w:rPr>
        <w:t>, D., 2024. Artificial intelligence’s impact on hospitality and tourism marketing: exploring key themes and addressing challenges. </w:t>
      </w:r>
      <w:r w:rsidRPr="00C574EB">
        <w:rPr>
          <w:rFonts w:ascii="Times New Roman" w:eastAsia="Times New Roman" w:hAnsi="Times New Roman" w:cs="Times New Roman"/>
          <w:i/>
          <w:iCs/>
          <w:color w:val="000000"/>
          <w:sz w:val="24"/>
          <w:szCs w:val="24"/>
          <w:lang w:eastAsia="en-IN"/>
        </w:rPr>
        <w:t>Current Issues in Tourism</w:t>
      </w:r>
      <w:r w:rsidRPr="00C574EB">
        <w:rPr>
          <w:rFonts w:ascii="Times New Roman" w:eastAsia="Times New Roman" w:hAnsi="Times New Roman" w:cs="Times New Roman"/>
          <w:color w:val="000000"/>
          <w:sz w:val="24"/>
          <w:szCs w:val="24"/>
          <w:lang w:eastAsia="en-IN"/>
        </w:rPr>
        <w:t>, </w:t>
      </w:r>
      <w:r w:rsidRPr="00C574EB">
        <w:rPr>
          <w:rFonts w:ascii="Times New Roman" w:eastAsia="Times New Roman" w:hAnsi="Times New Roman" w:cs="Times New Roman"/>
          <w:i/>
          <w:iCs/>
          <w:color w:val="000000"/>
          <w:sz w:val="24"/>
          <w:szCs w:val="24"/>
          <w:lang w:eastAsia="en-IN"/>
        </w:rPr>
        <w:t>27</w:t>
      </w:r>
      <w:r w:rsidRPr="00C574EB">
        <w:rPr>
          <w:rFonts w:ascii="Times New Roman" w:eastAsia="Times New Roman" w:hAnsi="Times New Roman" w:cs="Times New Roman"/>
          <w:color w:val="000000"/>
          <w:sz w:val="24"/>
          <w:szCs w:val="24"/>
          <w:lang w:eastAsia="en-IN"/>
        </w:rPr>
        <w:t>(14), pp.2345-2362.</w:t>
      </w:r>
    </w:p>
    <w:p w14:paraId="18092616"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Burkert, M., Calderon, T.G., Hesford, J.W. and Turner, M.J., 2022. Azure Lodging, Inc.: A Case Study on Capital Budgeting with Capital Rationing in a Service Industry Context. </w:t>
      </w:r>
      <w:r w:rsidRPr="00C574EB">
        <w:rPr>
          <w:i/>
          <w:iCs/>
          <w:color w:val="000000"/>
          <w:lang w:val="en-GB"/>
        </w:rPr>
        <w:t>Issues in Accounting Education</w:t>
      </w:r>
      <w:r w:rsidRPr="00C574EB">
        <w:rPr>
          <w:color w:val="000000"/>
          <w:lang w:val="en-GB"/>
        </w:rPr>
        <w:t>, </w:t>
      </w:r>
      <w:r w:rsidRPr="00C574EB">
        <w:rPr>
          <w:i/>
          <w:iCs/>
          <w:color w:val="000000"/>
          <w:lang w:val="en-GB"/>
        </w:rPr>
        <w:t>37</w:t>
      </w:r>
      <w:r w:rsidRPr="00C574EB">
        <w:rPr>
          <w:color w:val="000000"/>
          <w:lang w:val="en-GB"/>
        </w:rPr>
        <w:t>(2), pp.67-89.</w:t>
      </w:r>
    </w:p>
    <w:p w14:paraId="18092617"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 xml:space="preserve">Calvaresi, D., </w:t>
      </w:r>
      <w:proofErr w:type="spellStart"/>
      <w:r w:rsidRPr="00C574EB">
        <w:rPr>
          <w:color w:val="000000"/>
          <w:lang w:val="en-GB"/>
        </w:rPr>
        <w:t>Dicente</w:t>
      </w:r>
      <w:proofErr w:type="spellEnd"/>
      <w:r w:rsidRPr="00C574EB">
        <w:rPr>
          <w:color w:val="000000"/>
          <w:lang w:val="en-GB"/>
        </w:rPr>
        <w:t xml:space="preserve"> Cid, Y., Marinoni, M., </w:t>
      </w:r>
      <w:proofErr w:type="spellStart"/>
      <w:r w:rsidRPr="00C574EB">
        <w:rPr>
          <w:color w:val="000000"/>
          <w:lang w:val="en-GB"/>
        </w:rPr>
        <w:t>Dragoni</w:t>
      </w:r>
      <w:proofErr w:type="spellEnd"/>
      <w:r w:rsidRPr="00C574EB">
        <w:rPr>
          <w:color w:val="000000"/>
          <w:lang w:val="en-GB"/>
        </w:rPr>
        <w:t>, A.F., Najjar, A. and Schumacher, M., 2021. Real-time multi-agent systems: rationality, formal model, and empirical results. </w:t>
      </w:r>
      <w:r w:rsidRPr="00C574EB">
        <w:rPr>
          <w:i/>
          <w:iCs/>
          <w:color w:val="000000"/>
          <w:lang w:val="en-GB"/>
        </w:rPr>
        <w:t>Autonomous agents and multi-agent systems</w:t>
      </w:r>
      <w:r w:rsidRPr="00C574EB">
        <w:rPr>
          <w:color w:val="000000"/>
          <w:lang w:val="en-GB"/>
        </w:rPr>
        <w:t>, </w:t>
      </w:r>
      <w:r w:rsidRPr="00C574EB">
        <w:rPr>
          <w:i/>
          <w:iCs/>
          <w:color w:val="000000"/>
          <w:lang w:val="en-GB"/>
        </w:rPr>
        <w:t>35</w:t>
      </w:r>
      <w:r w:rsidRPr="00C574EB">
        <w:rPr>
          <w:color w:val="000000"/>
          <w:lang w:val="en-GB"/>
        </w:rPr>
        <w:t>(1), p.12.</w:t>
      </w:r>
    </w:p>
    <w:p w14:paraId="18092618"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 xml:space="preserve">Dasgupta, D.S. and </w:t>
      </w:r>
      <w:proofErr w:type="spellStart"/>
      <w:r w:rsidRPr="00C574EB">
        <w:rPr>
          <w:color w:val="000000"/>
          <w:lang w:val="en-GB"/>
        </w:rPr>
        <w:t>Jamader</w:t>
      </w:r>
      <w:proofErr w:type="spellEnd"/>
      <w:r w:rsidRPr="00C574EB">
        <w:rPr>
          <w:color w:val="000000"/>
          <w:lang w:val="en-GB"/>
        </w:rPr>
        <w:t>, A.R., 2024. Comprehensive Housekeeping Guidebook. </w:t>
      </w:r>
      <w:r w:rsidRPr="00C574EB">
        <w:rPr>
          <w:i/>
          <w:iCs/>
          <w:color w:val="000000"/>
          <w:lang w:val="en-GB"/>
        </w:rPr>
        <w:t>Available at SSRN 4731150</w:t>
      </w:r>
      <w:r w:rsidRPr="00C574EB">
        <w:rPr>
          <w:color w:val="000000"/>
          <w:lang w:val="en-GB"/>
        </w:rPr>
        <w:t>.</w:t>
      </w:r>
    </w:p>
    <w:p w14:paraId="18092619" w14:textId="77777777" w:rsidR="00701B9B" w:rsidRPr="00C574EB" w:rsidRDefault="00701B9B" w:rsidP="006E39BD">
      <w:pPr>
        <w:pStyle w:val="NormalWeb"/>
        <w:spacing w:after="240" w:line="360" w:lineRule="auto"/>
        <w:jc w:val="both"/>
        <w:rPr>
          <w:color w:val="000000"/>
          <w:lang w:val="en-GB"/>
        </w:rPr>
      </w:pPr>
      <w:proofErr w:type="spellStart"/>
      <w:r w:rsidRPr="00C574EB">
        <w:rPr>
          <w:color w:val="000000"/>
          <w:lang w:val="en-GB"/>
        </w:rPr>
        <w:t>Demydyuk</w:t>
      </w:r>
      <w:proofErr w:type="spellEnd"/>
      <w:r w:rsidRPr="00C574EB">
        <w:rPr>
          <w:color w:val="000000"/>
          <w:lang w:val="en-GB"/>
        </w:rPr>
        <w:t xml:space="preserve">, G.V. and </w:t>
      </w:r>
      <w:proofErr w:type="spellStart"/>
      <w:r w:rsidRPr="00C574EB">
        <w:rPr>
          <w:color w:val="000000"/>
          <w:lang w:val="en-GB"/>
        </w:rPr>
        <w:t>Carlbäck</w:t>
      </w:r>
      <w:proofErr w:type="spellEnd"/>
      <w:r w:rsidRPr="00C574EB">
        <w:rPr>
          <w:color w:val="000000"/>
          <w:lang w:val="en-GB"/>
        </w:rPr>
        <w:t>, M., 2024. Balancing short-term gains and long-term success in lodging: The role of customer satisfaction and price in hotel profitability model. </w:t>
      </w:r>
      <w:r w:rsidRPr="00C574EB">
        <w:rPr>
          <w:i/>
          <w:iCs/>
          <w:color w:val="000000"/>
          <w:lang w:val="en-GB"/>
        </w:rPr>
        <w:t>Tourism Economics</w:t>
      </w:r>
      <w:r w:rsidRPr="00C574EB">
        <w:rPr>
          <w:color w:val="000000"/>
          <w:lang w:val="en-GB"/>
        </w:rPr>
        <w:t>, </w:t>
      </w:r>
      <w:r w:rsidRPr="00C574EB">
        <w:rPr>
          <w:i/>
          <w:iCs/>
          <w:color w:val="000000"/>
          <w:lang w:val="en-GB"/>
        </w:rPr>
        <w:t>30</w:t>
      </w:r>
      <w:r w:rsidRPr="00C574EB">
        <w:rPr>
          <w:color w:val="000000"/>
          <w:lang w:val="en-GB"/>
        </w:rPr>
        <w:t>(4), pp.844-875.</w:t>
      </w:r>
    </w:p>
    <w:p w14:paraId="1809261A"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 xml:space="preserve">Deri, M.N., </w:t>
      </w:r>
      <w:proofErr w:type="spellStart"/>
      <w:r w:rsidRPr="00C574EB">
        <w:rPr>
          <w:rFonts w:ascii="Times New Roman" w:eastAsia="Times New Roman" w:hAnsi="Times New Roman" w:cs="Times New Roman"/>
          <w:color w:val="000000"/>
          <w:sz w:val="24"/>
          <w:szCs w:val="24"/>
          <w:lang w:eastAsia="en-IN"/>
        </w:rPr>
        <w:t>Zaazie</w:t>
      </w:r>
      <w:proofErr w:type="spellEnd"/>
      <w:r w:rsidRPr="00C574EB">
        <w:rPr>
          <w:rFonts w:ascii="Times New Roman" w:eastAsia="Times New Roman" w:hAnsi="Times New Roman" w:cs="Times New Roman"/>
          <w:color w:val="000000"/>
          <w:sz w:val="24"/>
          <w:szCs w:val="24"/>
          <w:lang w:eastAsia="en-IN"/>
        </w:rPr>
        <w:t>, P. and Singh, A., 2023. Digital Future of the Hospitality Industry and Hospitality Education Globally. In </w:t>
      </w:r>
      <w:r w:rsidRPr="00C574EB">
        <w:rPr>
          <w:rFonts w:ascii="Times New Roman" w:eastAsia="Times New Roman" w:hAnsi="Times New Roman" w:cs="Times New Roman"/>
          <w:i/>
          <w:iCs/>
          <w:color w:val="000000"/>
          <w:sz w:val="24"/>
          <w:szCs w:val="24"/>
          <w:lang w:eastAsia="en-IN"/>
        </w:rPr>
        <w:t>International Handbook of Skill, Education, Learning, and Research Development in Tourism and Hospitality</w:t>
      </w:r>
      <w:r w:rsidRPr="00C574EB">
        <w:rPr>
          <w:rFonts w:ascii="Times New Roman" w:eastAsia="Times New Roman" w:hAnsi="Times New Roman" w:cs="Times New Roman"/>
          <w:color w:val="000000"/>
          <w:sz w:val="24"/>
          <w:szCs w:val="24"/>
          <w:lang w:eastAsia="en-IN"/>
        </w:rPr>
        <w:t> (pp. 1-23). Singapore: Springer Nature Singapore.</w:t>
      </w:r>
    </w:p>
    <w:p w14:paraId="1809261B"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Devereux, M.P., Auerbach, A.J., Keen, M., Oosterhuis, P., Vella, J. and Schön, W., 2020. </w:t>
      </w:r>
      <w:r w:rsidRPr="00C574EB">
        <w:rPr>
          <w:i/>
          <w:iCs/>
          <w:color w:val="000000"/>
          <w:lang w:val="en-GB"/>
        </w:rPr>
        <w:t>Taxing profit in a global economy</w:t>
      </w:r>
      <w:r w:rsidRPr="00C574EB">
        <w:rPr>
          <w:color w:val="000000"/>
          <w:lang w:val="en-GB"/>
        </w:rPr>
        <w:t>. Oxford University Press.</w:t>
      </w:r>
    </w:p>
    <w:p w14:paraId="1809261C"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Dickerson, A., Nozawa, Y. and Robotti, C., 2024. Factor Investing with Delays.</w:t>
      </w:r>
    </w:p>
    <w:p w14:paraId="1809261D"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lastRenderedPageBreak/>
        <w:t>Donald, M. and Donald, A., 2024. How Marketing and Design can Enhance Customer Experience in Hospitality by Meeting Their Evolving Needs. In </w:t>
      </w:r>
      <w:r w:rsidRPr="00C574EB">
        <w:rPr>
          <w:i/>
          <w:iCs/>
          <w:color w:val="000000"/>
          <w:lang w:val="en-GB"/>
        </w:rPr>
        <w:t>Marketing and Design in the Service Sector: Enhancing Customer Experience</w:t>
      </w:r>
      <w:r w:rsidRPr="00C574EB">
        <w:rPr>
          <w:color w:val="000000"/>
          <w:lang w:val="en-GB"/>
        </w:rPr>
        <w:t> (pp. 175-186). Emerald Publishing Limited.</w:t>
      </w:r>
    </w:p>
    <w:p w14:paraId="1809261E" w14:textId="77777777" w:rsidR="00701B9B" w:rsidRPr="00C574EB" w:rsidRDefault="00701B9B" w:rsidP="006E39BD">
      <w:pPr>
        <w:pStyle w:val="NormalWeb"/>
        <w:spacing w:after="240" w:line="360" w:lineRule="auto"/>
        <w:jc w:val="both"/>
        <w:rPr>
          <w:color w:val="000000"/>
          <w:lang w:val="en-GB"/>
        </w:rPr>
      </w:pPr>
      <w:proofErr w:type="spellStart"/>
      <w:r w:rsidRPr="00C574EB">
        <w:rPr>
          <w:color w:val="000000"/>
          <w:lang w:val="en-GB"/>
        </w:rPr>
        <w:t>Dźwigoł</w:t>
      </w:r>
      <w:proofErr w:type="spellEnd"/>
      <w:r w:rsidRPr="00C574EB">
        <w:rPr>
          <w:color w:val="000000"/>
          <w:lang w:val="en-GB"/>
        </w:rPr>
        <w:t>, H., 2023. CASE STUDIES AS A RESEARCH METHOD IN MANAGEMENT SCIENCE. </w:t>
      </w:r>
      <w:r w:rsidRPr="00C574EB">
        <w:rPr>
          <w:i/>
          <w:iCs/>
          <w:color w:val="000000"/>
          <w:lang w:val="en-GB"/>
        </w:rPr>
        <w:t>Scientific Papers of Silesian University of Technology. Organization &amp; Management/</w:t>
      </w:r>
      <w:proofErr w:type="spellStart"/>
      <w:r w:rsidRPr="00C574EB">
        <w:rPr>
          <w:i/>
          <w:iCs/>
          <w:color w:val="000000"/>
          <w:lang w:val="en-GB"/>
        </w:rPr>
        <w:t>Zeszyty</w:t>
      </w:r>
      <w:proofErr w:type="spellEnd"/>
      <w:r w:rsidRPr="00C574EB">
        <w:rPr>
          <w:i/>
          <w:iCs/>
          <w:color w:val="000000"/>
          <w:lang w:val="en-GB"/>
        </w:rPr>
        <w:t xml:space="preserve"> </w:t>
      </w:r>
      <w:proofErr w:type="spellStart"/>
      <w:r w:rsidRPr="00C574EB">
        <w:rPr>
          <w:i/>
          <w:iCs/>
          <w:color w:val="000000"/>
          <w:lang w:val="en-GB"/>
        </w:rPr>
        <w:t>Naukowe</w:t>
      </w:r>
      <w:proofErr w:type="spellEnd"/>
      <w:r w:rsidRPr="00C574EB">
        <w:rPr>
          <w:i/>
          <w:iCs/>
          <w:color w:val="000000"/>
          <w:lang w:val="en-GB"/>
        </w:rPr>
        <w:t xml:space="preserve"> </w:t>
      </w:r>
      <w:proofErr w:type="spellStart"/>
      <w:r w:rsidRPr="00C574EB">
        <w:rPr>
          <w:i/>
          <w:iCs/>
          <w:color w:val="000000"/>
          <w:lang w:val="en-GB"/>
        </w:rPr>
        <w:t>Politechniki</w:t>
      </w:r>
      <w:proofErr w:type="spellEnd"/>
      <w:r w:rsidRPr="00C574EB">
        <w:rPr>
          <w:i/>
          <w:iCs/>
          <w:color w:val="000000"/>
          <w:lang w:val="en-GB"/>
        </w:rPr>
        <w:t xml:space="preserve"> </w:t>
      </w:r>
      <w:proofErr w:type="spellStart"/>
      <w:r w:rsidRPr="00C574EB">
        <w:rPr>
          <w:i/>
          <w:iCs/>
          <w:color w:val="000000"/>
          <w:lang w:val="en-GB"/>
        </w:rPr>
        <w:t>Slaskiej</w:t>
      </w:r>
      <w:proofErr w:type="spellEnd"/>
      <w:r w:rsidRPr="00C574EB">
        <w:rPr>
          <w:i/>
          <w:iCs/>
          <w:color w:val="000000"/>
          <w:lang w:val="en-GB"/>
        </w:rPr>
        <w:t xml:space="preserve">. Seria </w:t>
      </w:r>
      <w:proofErr w:type="spellStart"/>
      <w:r w:rsidRPr="00C574EB">
        <w:rPr>
          <w:i/>
          <w:iCs/>
          <w:color w:val="000000"/>
          <w:lang w:val="en-GB"/>
        </w:rPr>
        <w:t>Organizacji</w:t>
      </w:r>
      <w:proofErr w:type="spellEnd"/>
      <w:r w:rsidRPr="00C574EB">
        <w:rPr>
          <w:i/>
          <w:iCs/>
          <w:color w:val="000000"/>
          <w:lang w:val="en-GB"/>
        </w:rPr>
        <w:t xml:space="preserve"> </w:t>
      </w:r>
      <w:proofErr w:type="spellStart"/>
      <w:r w:rsidRPr="00C574EB">
        <w:rPr>
          <w:i/>
          <w:iCs/>
          <w:color w:val="000000"/>
          <w:lang w:val="en-GB"/>
        </w:rPr>
        <w:t>i</w:t>
      </w:r>
      <w:proofErr w:type="spellEnd"/>
      <w:r w:rsidRPr="00C574EB">
        <w:rPr>
          <w:i/>
          <w:iCs/>
          <w:color w:val="000000"/>
          <w:lang w:val="en-GB"/>
        </w:rPr>
        <w:t xml:space="preserve"> </w:t>
      </w:r>
      <w:proofErr w:type="spellStart"/>
      <w:r w:rsidRPr="00C574EB">
        <w:rPr>
          <w:i/>
          <w:iCs/>
          <w:color w:val="000000"/>
          <w:lang w:val="en-GB"/>
        </w:rPr>
        <w:t>Zarzadzanie</w:t>
      </w:r>
      <w:proofErr w:type="spellEnd"/>
      <w:r w:rsidRPr="00C574EB">
        <w:rPr>
          <w:color w:val="000000"/>
          <w:lang w:val="en-GB"/>
        </w:rPr>
        <w:t>, (180).</w:t>
      </w:r>
    </w:p>
    <w:p w14:paraId="1809261F"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Fagyas, C. and Datta, P., 2023. An investigation of the factors associated with consumer behaviour at arrival, check-in and the check-out process: A case study Marriott International Inc. in the UK. </w:t>
      </w:r>
      <w:r w:rsidRPr="00C574EB">
        <w:rPr>
          <w:rFonts w:ascii="Times New Roman" w:eastAsia="Times New Roman" w:hAnsi="Times New Roman" w:cs="Times New Roman"/>
          <w:i/>
          <w:iCs/>
          <w:color w:val="000000"/>
          <w:sz w:val="24"/>
          <w:szCs w:val="24"/>
          <w:lang w:eastAsia="en-IN"/>
        </w:rPr>
        <w:t>Journal of Business and Retail Management Research</w:t>
      </w:r>
      <w:r w:rsidRPr="00C574EB">
        <w:rPr>
          <w:rFonts w:ascii="Times New Roman" w:eastAsia="Times New Roman" w:hAnsi="Times New Roman" w:cs="Times New Roman"/>
          <w:color w:val="000000"/>
          <w:sz w:val="24"/>
          <w:szCs w:val="24"/>
          <w:lang w:eastAsia="en-IN"/>
        </w:rPr>
        <w:t>, </w:t>
      </w:r>
      <w:r w:rsidRPr="00C574EB">
        <w:rPr>
          <w:rFonts w:ascii="Times New Roman" w:eastAsia="Times New Roman" w:hAnsi="Times New Roman" w:cs="Times New Roman"/>
          <w:i/>
          <w:iCs/>
          <w:color w:val="000000"/>
          <w:sz w:val="24"/>
          <w:szCs w:val="24"/>
          <w:lang w:eastAsia="en-IN"/>
        </w:rPr>
        <w:t>17</w:t>
      </w:r>
      <w:r w:rsidRPr="00C574EB">
        <w:rPr>
          <w:rFonts w:ascii="Times New Roman" w:eastAsia="Times New Roman" w:hAnsi="Times New Roman" w:cs="Times New Roman"/>
          <w:color w:val="000000"/>
          <w:sz w:val="24"/>
          <w:szCs w:val="24"/>
          <w:lang w:eastAsia="en-IN"/>
        </w:rPr>
        <w:t>(2).</w:t>
      </w:r>
    </w:p>
    <w:p w14:paraId="18092620"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Gardner-McTaggart, A. and Bush, T., 2022. Where words speak louder than actions: values, strategy and action in globalizing education-how successful IB schools are made. In </w:t>
      </w:r>
      <w:r w:rsidRPr="00C574EB">
        <w:rPr>
          <w:i/>
          <w:iCs/>
          <w:color w:val="000000"/>
          <w:lang w:val="en-GB"/>
        </w:rPr>
        <w:t>Research Handbook on the Sociology of Organizations</w:t>
      </w:r>
      <w:r w:rsidRPr="00C574EB">
        <w:rPr>
          <w:color w:val="000000"/>
          <w:lang w:val="en-GB"/>
        </w:rPr>
        <w:t> (pp. 164-187). Edward Elgar Publishing.</w:t>
      </w:r>
    </w:p>
    <w:p w14:paraId="18092621"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George, R., 2021. Tourism and Hospitality Marketing Principles. In </w:t>
      </w:r>
      <w:r w:rsidRPr="00C574EB">
        <w:rPr>
          <w:i/>
          <w:iCs/>
          <w:color w:val="000000"/>
          <w:lang w:val="en-GB"/>
        </w:rPr>
        <w:t>Marketing Tourism and Hospitality: Concepts and Cases</w:t>
      </w:r>
      <w:r w:rsidRPr="00C574EB">
        <w:rPr>
          <w:color w:val="000000"/>
          <w:lang w:val="en-GB"/>
        </w:rPr>
        <w:t> (pp. 3-31). Cham: Springer International Publishing.</w:t>
      </w:r>
    </w:p>
    <w:p w14:paraId="18092622"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George, R., 2021. Tourism and Hospitality Products, Branding, and Pricing. In </w:t>
      </w:r>
      <w:r w:rsidRPr="00C574EB">
        <w:rPr>
          <w:i/>
          <w:iCs/>
          <w:color w:val="000000"/>
          <w:lang w:val="en-GB"/>
        </w:rPr>
        <w:t>Marketing Tourism and Hospitality: Concepts and Cases</w:t>
      </w:r>
      <w:r w:rsidRPr="00C574EB">
        <w:rPr>
          <w:color w:val="000000"/>
          <w:lang w:val="en-GB"/>
        </w:rPr>
        <w:t> (pp. 249-283). Cham: Springer International Publishing.</w:t>
      </w:r>
    </w:p>
    <w:p w14:paraId="18092623"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Ghani, B., Zada, M., Memon, K.R., Ullah, R., Khattak, A., Han, H., Ariza-Montes, A. and Araya-Castillo, L., 2022. Challenges and strategies for employee retention in the hospitality industry: A review. </w:t>
      </w:r>
      <w:r w:rsidRPr="00C574EB">
        <w:rPr>
          <w:rFonts w:ascii="Times New Roman" w:eastAsia="Times New Roman" w:hAnsi="Times New Roman" w:cs="Times New Roman"/>
          <w:i/>
          <w:iCs/>
          <w:color w:val="000000"/>
          <w:sz w:val="24"/>
          <w:szCs w:val="24"/>
          <w:lang w:eastAsia="en-IN"/>
        </w:rPr>
        <w:t>Sustainability</w:t>
      </w:r>
      <w:r w:rsidRPr="00C574EB">
        <w:rPr>
          <w:rFonts w:ascii="Times New Roman" w:eastAsia="Times New Roman" w:hAnsi="Times New Roman" w:cs="Times New Roman"/>
          <w:color w:val="000000"/>
          <w:sz w:val="24"/>
          <w:szCs w:val="24"/>
          <w:lang w:eastAsia="en-IN"/>
        </w:rPr>
        <w:t>, </w:t>
      </w:r>
      <w:r w:rsidRPr="00C574EB">
        <w:rPr>
          <w:rFonts w:ascii="Times New Roman" w:eastAsia="Times New Roman" w:hAnsi="Times New Roman" w:cs="Times New Roman"/>
          <w:i/>
          <w:iCs/>
          <w:color w:val="000000"/>
          <w:sz w:val="24"/>
          <w:szCs w:val="24"/>
          <w:lang w:eastAsia="en-IN"/>
        </w:rPr>
        <w:t>14</w:t>
      </w:r>
      <w:r w:rsidRPr="00C574EB">
        <w:rPr>
          <w:rFonts w:ascii="Times New Roman" w:eastAsia="Times New Roman" w:hAnsi="Times New Roman" w:cs="Times New Roman"/>
          <w:color w:val="000000"/>
          <w:sz w:val="24"/>
          <w:szCs w:val="24"/>
          <w:lang w:eastAsia="en-IN"/>
        </w:rPr>
        <w:t>(5), p.2885.</w:t>
      </w:r>
    </w:p>
    <w:p w14:paraId="18092624"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Glassdoor. (2022). </w:t>
      </w:r>
      <w:r w:rsidRPr="00C574EB">
        <w:rPr>
          <w:rFonts w:ascii="Times New Roman" w:eastAsia="Times New Roman" w:hAnsi="Times New Roman" w:cs="Times New Roman"/>
          <w:i/>
          <w:iCs/>
          <w:color w:val="000000"/>
          <w:sz w:val="24"/>
          <w:szCs w:val="24"/>
          <w:lang w:eastAsia="en-IN"/>
        </w:rPr>
        <w:t>ibis ‘great staff’ Reviews</w:t>
      </w:r>
      <w:r w:rsidRPr="00C574EB">
        <w:rPr>
          <w:rFonts w:ascii="Times New Roman" w:eastAsia="Times New Roman" w:hAnsi="Times New Roman" w:cs="Times New Roman"/>
          <w:color w:val="000000"/>
          <w:sz w:val="24"/>
          <w:szCs w:val="24"/>
          <w:lang w:eastAsia="en-IN"/>
        </w:rPr>
        <w:t xml:space="preserve">. [online] Available at: </w:t>
      </w:r>
      <w:hyperlink r:id="rId20" w:history="1">
        <w:r w:rsidRPr="00C574EB">
          <w:rPr>
            <w:rStyle w:val="Hyperlink"/>
            <w:rFonts w:ascii="Times New Roman" w:eastAsia="Times New Roman" w:hAnsi="Times New Roman" w:cs="Times New Roman"/>
            <w:sz w:val="24"/>
            <w:szCs w:val="24"/>
            <w:lang w:eastAsia="en-IN"/>
          </w:rPr>
          <w:t>https://www.glassdoor.co.in/Reviews/ibis-great-staff-Reviews-EI_IE1443740.0,4_KH5,16.htm</w:t>
        </w:r>
      </w:hyperlink>
      <w:r w:rsidRPr="00C574EB">
        <w:rPr>
          <w:rFonts w:ascii="Times New Roman" w:eastAsia="Times New Roman" w:hAnsi="Times New Roman" w:cs="Times New Roman"/>
          <w:color w:val="000000"/>
          <w:sz w:val="24"/>
          <w:szCs w:val="24"/>
          <w:lang w:eastAsia="en-IN"/>
        </w:rPr>
        <w:t xml:space="preserve">  [Accessed 3 Nov. 2024].</w:t>
      </w:r>
    </w:p>
    <w:p w14:paraId="18092625"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proofErr w:type="spellStart"/>
      <w:r w:rsidRPr="00C574EB">
        <w:rPr>
          <w:rFonts w:ascii="Times New Roman" w:eastAsia="Times New Roman" w:hAnsi="Times New Roman" w:cs="Times New Roman"/>
          <w:color w:val="000000"/>
          <w:sz w:val="24"/>
          <w:szCs w:val="24"/>
          <w:lang w:eastAsia="en-IN"/>
        </w:rPr>
        <w:t>Guestreservations</w:t>
      </w:r>
      <w:proofErr w:type="spellEnd"/>
      <w:r w:rsidRPr="00C574EB">
        <w:rPr>
          <w:rFonts w:ascii="Times New Roman" w:eastAsia="Times New Roman" w:hAnsi="Times New Roman" w:cs="Times New Roman"/>
          <w:color w:val="000000"/>
          <w:sz w:val="24"/>
          <w:szCs w:val="24"/>
          <w:lang w:eastAsia="en-IN"/>
        </w:rPr>
        <w:t>. (2024). </w:t>
      </w:r>
      <w:r w:rsidRPr="00C574EB">
        <w:rPr>
          <w:rFonts w:ascii="Times New Roman" w:eastAsia="Times New Roman" w:hAnsi="Times New Roman" w:cs="Times New Roman"/>
          <w:i/>
          <w:iCs/>
          <w:color w:val="000000"/>
          <w:sz w:val="24"/>
          <w:szCs w:val="24"/>
          <w:lang w:eastAsia="en-IN"/>
        </w:rPr>
        <w:t>ibis Nottingham Centre</w:t>
      </w:r>
      <w:r w:rsidRPr="00C574EB">
        <w:rPr>
          <w:rFonts w:ascii="Times New Roman" w:eastAsia="Times New Roman" w:hAnsi="Times New Roman" w:cs="Times New Roman"/>
          <w:color w:val="000000"/>
          <w:sz w:val="24"/>
          <w:szCs w:val="24"/>
          <w:lang w:eastAsia="en-IN"/>
        </w:rPr>
        <w:t xml:space="preserve">. [online] Available at: </w:t>
      </w:r>
      <w:hyperlink r:id="rId21" w:history="1">
        <w:r w:rsidRPr="00C574EB">
          <w:rPr>
            <w:rStyle w:val="Hyperlink"/>
            <w:rFonts w:ascii="Times New Roman" w:eastAsia="Times New Roman" w:hAnsi="Times New Roman" w:cs="Times New Roman"/>
            <w:sz w:val="24"/>
            <w:szCs w:val="24"/>
            <w:lang w:eastAsia="en-IN"/>
          </w:rPr>
          <w:t>https://ibisnottinghamcentre.guestreservations.com/ibis-nottingham-centre/booking</w:t>
        </w:r>
      </w:hyperlink>
      <w:r w:rsidRPr="00C574EB">
        <w:rPr>
          <w:rFonts w:ascii="Times New Roman" w:eastAsia="Times New Roman" w:hAnsi="Times New Roman" w:cs="Times New Roman"/>
          <w:color w:val="000000"/>
          <w:sz w:val="24"/>
          <w:szCs w:val="24"/>
          <w:lang w:eastAsia="en-IN"/>
        </w:rPr>
        <w:t xml:space="preserve"> [Accessed 3 Nov. 2024].</w:t>
      </w:r>
    </w:p>
    <w:p w14:paraId="18092626" w14:textId="77777777" w:rsidR="00701B9B" w:rsidRPr="00C574EB" w:rsidRDefault="00701B9B" w:rsidP="006E39BD">
      <w:pPr>
        <w:pStyle w:val="NormalWeb"/>
        <w:spacing w:after="240" w:line="360" w:lineRule="auto"/>
        <w:jc w:val="both"/>
        <w:rPr>
          <w:color w:val="000000"/>
          <w:lang w:val="en-GB"/>
        </w:rPr>
      </w:pPr>
      <w:proofErr w:type="spellStart"/>
      <w:r w:rsidRPr="00C574EB">
        <w:rPr>
          <w:color w:val="000000"/>
          <w:lang w:val="en-GB"/>
        </w:rPr>
        <w:lastRenderedPageBreak/>
        <w:t>Guloba</w:t>
      </w:r>
      <w:proofErr w:type="spellEnd"/>
      <w:r w:rsidRPr="00C574EB">
        <w:rPr>
          <w:color w:val="000000"/>
          <w:lang w:val="en-GB"/>
        </w:rPr>
        <w:t xml:space="preserve">, M.M., Kakuru, M., </w:t>
      </w:r>
      <w:proofErr w:type="spellStart"/>
      <w:r w:rsidRPr="00C574EB">
        <w:rPr>
          <w:color w:val="000000"/>
          <w:lang w:val="en-GB"/>
        </w:rPr>
        <w:t>Ssewanyana</w:t>
      </w:r>
      <w:proofErr w:type="spellEnd"/>
      <w:r w:rsidRPr="00C574EB">
        <w:rPr>
          <w:color w:val="000000"/>
          <w:lang w:val="en-GB"/>
        </w:rPr>
        <w:t xml:space="preserve">, S.N. and Rauschendorfer, J., 2021. Employment creation potential, </w:t>
      </w:r>
      <w:proofErr w:type="spellStart"/>
      <w:r w:rsidRPr="00C574EB">
        <w:rPr>
          <w:color w:val="000000"/>
          <w:lang w:val="en-GB"/>
        </w:rPr>
        <w:t>labor</w:t>
      </w:r>
      <w:proofErr w:type="spellEnd"/>
      <w:r w:rsidRPr="00C574EB">
        <w:rPr>
          <w:color w:val="000000"/>
          <w:lang w:val="en-GB"/>
        </w:rPr>
        <w:t xml:space="preserve"> skills requirements and skill gaps for young people. </w:t>
      </w:r>
      <w:r w:rsidRPr="00C574EB">
        <w:rPr>
          <w:i/>
          <w:iCs/>
          <w:color w:val="000000"/>
          <w:lang w:val="en-GB"/>
        </w:rPr>
        <w:t>Economic Policy Research Centre and Brookings Institute Working paper</w:t>
      </w:r>
      <w:r w:rsidRPr="00C574EB">
        <w:rPr>
          <w:color w:val="000000"/>
          <w:lang w:val="en-GB"/>
        </w:rPr>
        <w:t>, </w:t>
      </w:r>
      <w:r w:rsidRPr="00C574EB">
        <w:rPr>
          <w:i/>
          <w:iCs/>
          <w:color w:val="000000"/>
          <w:lang w:val="en-GB"/>
        </w:rPr>
        <w:t>37</w:t>
      </w:r>
      <w:r w:rsidRPr="00C574EB">
        <w:rPr>
          <w:color w:val="000000"/>
          <w:lang w:val="en-GB"/>
        </w:rPr>
        <w:t>.</w:t>
      </w:r>
    </w:p>
    <w:p w14:paraId="18092627"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Gursoy, D., Buttle, F. and Bowie, D., 2022. </w:t>
      </w:r>
      <w:r w:rsidRPr="00C574EB">
        <w:rPr>
          <w:i/>
          <w:iCs/>
          <w:color w:val="000000"/>
          <w:lang w:val="en-GB"/>
        </w:rPr>
        <w:t>Hospitality marketing: Principles and practices</w:t>
      </w:r>
      <w:r w:rsidRPr="00C574EB">
        <w:rPr>
          <w:color w:val="000000"/>
          <w:lang w:val="en-GB"/>
        </w:rPr>
        <w:t>. Routledge.</w:t>
      </w:r>
    </w:p>
    <w:p w14:paraId="18092628"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Hamadziripi, G., 2023. </w:t>
      </w:r>
      <w:r w:rsidRPr="00C574EB">
        <w:rPr>
          <w:rFonts w:ascii="Times New Roman" w:eastAsia="Times New Roman" w:hAnsi="Times New Roman" w:cs="Times New Roman"/>
          <w:i/>
          <w:iCs/>
          <w:color w:val="000000"/>
          <w:sz w:val="24"/>
          <w:szCs w:val="24"/>
          <w:lang w:eastAsia="en-IN"/>
        </w:rPr>
        <w:t>Guest Satisfaction Levels at Commercial Hospitality Training Facilities</w:t>
      </w:r>
      <w:r w:rsidRPr="00C574EB">
        <w:rPr>
          <w:rFonts w:ascii="Times New Roman" w:eastAsia="Times New Roman" w:hAnsi="Times New Roman" w:cs="Times New Roman"/>
          <w:color w:val="000000"/>
          <w:sz w:val="24"/>
          <w:szCs w:val="24"/>
          <w:lang w:eastAsia="en-IN"/>
        </w:rPr>
        <w:t> (Doctoral dissertation, University of Johannesburg).</w:t>
      </w:r>
    </w:p>
    <w:p w14:paraId="18092629"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Hopkin, T., 2022. </w:t>
      </w:r>
      <w:r w:rsidRPr="00C574EB">
        <w:rPr>
          <w:i/>
          <w:iCs/>
          <w:color w:val="000000"/>
          <w:lang w:val="en-GB"/>
        </w:rPr>
        <w:t>Contemporary Art Galleries and Cultural Policy in the Age of Intensified Marketisation: The Case of England’s Public-Funded Arts Organisations</w:t>
      </w:r>
      <w:r w:rsidRPr="00C574EB">
        <w:rPr>
          <w:color w:val="000000"/>
          <w:lang w:val="en-GB"/>
        </w:rPr>
        <w:t> (Doctoral dissertation, Newcastle University).</w:t>
      </w:r>
    </w:p>
    <w:p w14:paraId="1809262A"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Hu, F., Trivedi, R. and Teichert, T., 2022. Using hotel reviews to assess hotel frontline employees’ roles and performances. </w:t>
      </w:r>
      <w:r w:rsidRPr="00C574EB">
        <w:rPr>
          <w:rFonts w:ascii="Times New Roman" w:eastAsia="Times New Roman" w:hAnsi="Times New Roman" w:cs="Times New Roman"/>
          <w:i/>
          <w:iCs/>
          <w:color w:val="000000"/>
          <w:sz w:val="24"/>
          <w:szCs w:val="24"/>
          <w:lang w:eastAsia="en-IN"/>
        </w:rPr>
        <w:t>International Journal of Contemporary Hospitality Management</w:t>
      </w:r>
      <w:r w:rsidRPr="00C574EB">
        <w:rPr>
          <w:rFonts w:ascii="Times New Roman" w:eastAsia="Times New Roman" w:hAnsi="Times New Roman" w:cs="Times New Roman"/>
          <w:color w:val="000000"/>
          <w:sz w:val="24"/>
          <w:szCs w:val="24"/>
          <w:lang w:eastAsia="en-IN"/>
        </w:rPr>
        <w:t>, </w:t>
      </w:r>
      <w:r w:rsidRPr="00C574EB">
        <w:rPr>
          <w:rFonts w:ascii="Times New Roman" w:eastAsia="Times New Roman" w:hAnsi="Times New Roman" w:cs="Times New Roman"/>
          <w:i/>
          <w:iCs/>
          <w:color w:val="000000"/>
          <w:sz w:val="24"/>
          <w:szCs w:val="24"/>
          <w:lang w:eastAsia="en-IN"/>
        </w:rPr>
        <w:t>34</w:t>
      </w:r>
      <w:r w:rsidRPr="00C574EB">
        <w:rPr>
          <w:rFonts w:ascii="Times New Roman" w:eastAsia="Times New Roman" w:hAnsi="Times New Roman" w:cs="Times New Roman"/>
          <w:color w:val="000000"/>
          <w:sz w:val="24"/>
          <w:szCs w:val="24"/>
          <w:lang w:eastAsia="en-IN"/>
        </w:rPr>
        <w:t>(5), pp.1796-1822.</w:t>
      </w:r>
    </w:p>
    <w:p w14:paraId="1809262B"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Ibrahim, M. and Rasheed, A., 2024. Exploring the Link Between Customer Relationship Management and Hotel Performance. </w:t>
      </w:r>
      <w:r w:rsidRPr="00C574EB">
        <w:rPr>
          <w:i/>
          <w:iCs/>
          <w:color w:val="000000"/>
          <w:lang w:val="en-GB"/>
        </w:rPr>
        <w:t>Journal of Policy Options</w:t>
      </w:r>
      <w:r w:rsidRPr="00C574EB">
        <w:rPr>
          <w:color w:val="000000"/>
          <w:lang w:val="en-GB"/>
        </w:rPr>
        <w:t>, </w:t>
      </w:r>
      <w:r w:rsidRPr="00C574EB">
        <w:rPr>
          <w:i/>
          <w:iCs/>
          <w:color w:val="000000"/>
          <w:lang w:val="en-GB"/>
        </w:rPr>
        <w:t>7</w:t>
      </w:r>
      <w:r w:rsidRPr="00C574EB">
        <w:rPr>
          <w:color w:val="000000"/>
          <w:lang w:val="en-GB"/>
        </w:rPr>
        <w:t>(1), pp.1-10.</w:t>
      </w:r>
    </w:p>
    <w:p w14:paraId="1809262C" w14:textId="77777777" w:rsidR="00701B9B" w:rsidRPr="00C574EB" w:rsidRDefault="00701B9B" w:rsidP="006E39BD">
      <w:pPr>
        <w:pStyle w:val="NormalWeb"/>
        <w:spacing w:after="240" w:line="360" w:lineRule="auto"/>
        <w:jc w:val="both"/>
        <w:rPr>
          <w:color w:val="000000"/>
          <w:lang w:val="en-GB"/>
        </w:rPr>
      </w:pPr>
      <w:proofErr w:type="spellStart"/>
      <w:r w:rsidRPr="00C574EB">
        <w:rPr>
          <w:color w:val="000000"/>
          <w:lang w:val="en-GB"/>
        </w:rPr>
        <w:t>Iștoc</w:t>
      </w:r>
      <w:proofErr w:type="spellEnd"/>
      <w:r w:rsidRPr="00C574EB">
        <w:rPr>
          <w:color w:val="000000"/>
          <w:lang w:val="en-GB"/>
        </w:rPr>
        <w:t xml:space="preserve">, E.M., Mateescu, M.A. and </w:t>
      </w:r>
      <w:proofErr w:type="spellStart"/>
      <w:r w:rsidRPr="00C574EB">
        <w:rPr>
          <w:color w:val="000000"/>
          <w:lang w:val="en-GB"/>
        </w:rPr>
        <w:t>Băleanu</w:t>
      </w:r>
      <w:proofErr w:type="spellEnd"/>
      <w:r w:rsidRPr="00C574EB">
        <w:rPr>
          <w:color w:val="000000"/>
          <w:lang w:val="en-GB"/>
        </w:rPr>
        <w:t>, D.N., 2024. The Implications of Unforeseen Circumstances and Crises on Tourism Destinations. </w:t>
      </w:r>
      <w:r w:rsidRPr="00C574EB">
        <w:rPr>
          <w:i/>
          <w:iCs/>
          <w:color w:val="000000"/>
          <w:lang w:val="en-GB"/>
        </w:rPr>
        <w:t>Ovidius University Annals, Series Economic Sciences</w:t>
      </w:r>
      <w:r w:rsidRPr="00C574EB">
        <w:rPr>
          <w:color w:val="000000"/>
          <w:lang w:val="en-GB"/>
        </w:rPr>
        <w:t>, </w:t>
      </w:r>
      <w:r w:rsidRPr="00C574EB">
        <w:rPr>
          <w:i/>
          <w:iCs/>
          <w:color w:val="000000"/>
          <w:lang w:val="en-GB"/>
        </w:rPr>
        <w:t>24</w:t>
      </w:r>
      <w:r w:rsidRPr="00C574EB">
        <w:rPr>
          <w:color w:val="000000"/>
          <w:lang w:val="en-GB"/>
        </w:rPr>
        <w:t>(1).</w:t>
      </w:r>
    </w:p>
    <w:p w14:paraId="1809262D"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 xml:space="preserve">Jawabreh, O., Al </w:t>
      </w:r>
      <w:proofErr w:type="spellStart"/>
      <w:r w:rsidRPr="00C574EB">
        <w:rPr>
          <w:color w:val="000000"/>
          <w:lang w:val="en-GB"/>
        </w:rPr>
        <w:t>Fayoumi</w:t>
      </w:r>
      <w:proofErr w:type="spellEnd"/>
      <w:r w:rsidRPr="00C574EB">
        <w:rPr>
          <w:color w:val="000000"/>
          <w:lang w:val="en-GB"/>
        </w:rPr>
        <w:t xml:space="preserve">, T. and </w:t>
      </w:r>
      <w:proofErr w:type="spellStart"/>
      <w:r w:rsidRPr="00C574EB">
        <w:rPr>
          <w:color w:val="000000"/>
          <w:lang w:val="en-GB"/>
        </w:rPr>
        <w:t>Bareya</w:t>
      </w:r>
      <w:proofErr w:type="spellEnd"/>
      <w:r w:rsidRPr="00C574EB">
        <w:rPr>
          <w:color w:val="000000"/>
          <w:lang w:val="en-GB"/>
        </w:rPr>
        <w:t>, A., 2022. Customer satisfaction towards communication skills of front office staff at the hotel (case study five stars Hotels in Aqaba). </w:t>
      </w:r>
      <w:r w:rsidRPr="00C574EB">
        <w:rPr>
          <w:i/>
          <w:iCs/>
          <w:color w:val="000000"/>
          <w:lang w:val="en-GB"/>
        </w:rPr>
        <w:t xml:space="preserve">Geo Journal of Tourism and </w:t>
      </w:r>
      <w:proofErr w:type="spellStart"/>
      <w:r w:rsidRPr="00C574EB">
        <w:rPr>
          <w:i/>
          <w:iCs/>
          <w:color w:val="000000"/>
          <w:lang w:val="en-GB"/>
        </w:rPr>
        <w:t>Geosites</w:t>
      </w:r>
      <w:proofErr w:type="spellEnd"/>
      <w:r w:rsidRPr="00C574EB">
        <w:rPr>
          <w:color w:val="000000"/>
          <w:lang w:val="en-GB"/>
        </w:rPr>
        <w:t>, </w:t>
      </w:r>
      <w:r w:rsidRPr="00C574EB">
        <w:rPr>
          <w:i/>
          <w:iCs/>
          <w:color w:val="000000"/>
          <w:lang w:val="en-GB"/>
        </w:rPr>
        <w:t>44</w:t>
      </w:r>
      <w:r w:rsidRPr="00C574EB">
        <w:rPr>
          <w:color w:val="000000"/>
          <w:lang w:val="en-GB"/>
        </w:rPr>
        <w:t>(4), pp.1312-1318.</w:t>
      </w:r>
    </w:p>
    <w:p w14:paraId="1809262E"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Jenkins, N.A., 2020. </w:t>
      </w:r>
      <w:r w:rsidRPr="00C574EB">
        <w:rPr>
          <w:rFonts w:ascii="Times New Roman" w:eastAsia="Times New Roman" w:hAnsi="Times New Roman" w:cs="Times New Roman"/>
          <w:i/>
          <w:iCs/>
          <w:color w:val="000000"/>
          <w:sz w:val="24"/>
          <w:szCs w:val="24"/>
          <w:lang w:eastAsia="en-IN"/>
        </w:rPr>
        <w:t>Using positive psychology to increase service quality and reduce employee turnover within the Australian hotel industry: examining the roles of employee empowerment, psychological capital and employee engagement</w:t>
      </w:r>
      <w:r w:rsidRPr="00C574EB">
        <w:rPr>
          <w:rFonts w:ascii="Times New Roman" w:eastAsia="Times New Roman" w:hAnsi="Times New Roman" w:cs="Times New Roman"/>
          <w:color w:val="000000"/>
          <w:sz w:val="24"/>
          <w:szCs w:val="24"/>
          <w:lang w:eastAsia="en-IN"/>
        </w:rPr>
        <w:t> (Doctoral dissertation, Southern Cross University).</w:t>
      </w:r>
    </w:p>
    <w:p w14:paraId="1809262F"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lastRenderedPageBreak/>
        <w:t xml:space="preserve">Jibril, I.A. and </w:t>
      </w:r>
      <w:proofErr w:type="spellStart"/>
      <w:r w:rsidRPr="00C574EB">
        <w:rPr>
          <w:color w:val="000000"/>
          <w:lang w:val="en-GB"/>
        </w:rPr>
        <w:t>Yeşiltaş</w:t>
      </w:r>
      <w:proofErr w:type="spellEnd"/>
      <w:r w:rsidRPr="00C574EB">
        <w:rPr>
          <w:color w:val="000000"/>
          <w:lang w:val="en-GB"/>
        </w:rPr>
        <w:t>, M., 2022. Employee satisfaction, talent management practices and sustainable competitive advantage in the Northern Cyprus hotel industry. </w:t>
      </w:r>
      <w:r w:rsidRPr="00C574EB">
        <w:rPr>
          <w:i/>
          <w:iCs/>
          <w:color w:val="000000"/>
          <w:lang w:val="en-GB"/>
        </w:rPr>
        <w:t>Sustainability</w:t>
      </w:r>
      <w:r w:rsidRPr="00C574EB">
        <w:rPr>
          <w:color w:val="000000"/>
          <w:lang w:val="en-GB"/>
        </w:rPr>
        <w:t>, </w:t>
      </w:r>
      <w:r w:rsidRPr="00C574EB">
        <w:rPr>
          <w:i/>
          <w:iCs/>
          <w:color w:val="000000"/>
          <w:lang w:val="en-GB"/>
        </w:rPr>
        <w:t>14</w:t>
      </w:r>
      <w:r w:rsidRPr="00C574EB">
        <w:rPr>
          <w:color w:val="000000"/>
          <w:lang w:val="en-GB"/>
        </w:rPr>
        <w:t>(12), p.7082.</w:t>
      </w:r>
    </w:p>
    <w:p w14:paraId="18092630"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Khan, A., Bibi, S., Lyu, J., Babar, Z.U., Alam, M. and Hayat, H., 2021. Tourism development and well-being: the role of population and political stability. </w:t>
      </w:r>
      <w:r w:rsidRPr="00C574EB">
        <w:rPr>
          <w:i/>
          <w:iCs/>
          <w:color w:val="000000"/>
          <w:lang w:val="en-GB"/>
        </w:rPr>
        <w:t>Fudan Journal of the Humanities and Social Sciences</w:t>
      </w:r>
      <w:r w:rsidRPr="00C574EB">
        <w:rPr>
          <w:color w:val="000000"/>
          <w:lang w:val="en-GB"/>
        </w:rPr>
        <w:t>, pp.1-27.</w:t>
      </w:r>
    </w:p>
    <w:p w14:paraId="18092631" w14:textId="77777777" w:rsidR="00701B9B" w:rsidRPr="00C574EB" w:rsidRDefault="00701B9B" w:rsidP="006E39BD">
      <w:pPr>
        <w:pStyle w:val="NormalWeb"/>
        <w:spacing w:after="240" w:line="360" w:lineRule="auto"/>
        <w:jc w:val="both"/>
        <w:rPr>
          <w:color w:val="000000"/>
          <w:lang w:val="en-GB"/>
        </w:rPr>
      </w:pPr>
      <w:proofErr w:type="spellStart"/>
      <w:r w:rsidRPr="00C574EB">
        <w:rPr>
          <w:color w:val="000000"/>
          <w:lang w:val="en-GB"/>
        </w:rPr>
        <w:t>Kozinets</w:t>
      </w:r>
      <w:proofErr w:type="spellEnd"/>
      <w:r w:rsidRPr="00C574EB">
        <w:rPr>
          <w:color w:val="000000"/>
          <w:lang w:val="en-GB"/>
        </w:rPr>
        <w:t xml:space="preserve">, R.V. and </w:t>
      </w:r>
      <w:proofErr w:type="spellStart"/>
      <w:r w:rsidRPr="00C574EB">
        <w:rPr>
          <w:color w:val="000000"/>
          <w:lang w:val="en-GB"/>
        </w:rPr>
        <w:t>Gretzel</w:t>
      </w:r>
      <w:proofErr w:type="spellEnd"/>
      <w:r w:rsidRPr="00C574EB">
        <w:rPr>
          <w:color w:val="000000"/>
          <w:lang w:val="en-GB"/>
        </w:rPr>
        <w:t xml:space="preserve">, U., 2024. </w:t>
      </w:r>
      <w:proofErr w:type="spellStart"/>
      <w:r w:rsidRPr="00C574EB">
        <w:rPr>
          <w:color w:val="000000"/>
          <w:lang w:val="en-GB"/>
        </w:rPr>
        <w:t>Netnography</w:t>
      </w:r>
      <w:proofErr w:type="spellEnd"/>
      <w:r w:rsidRPr="00C574EB">
        <w:rPr>
          <w:color w:val="000000"/>
          <w:lang w:val="en-GB"/>
        </w:rPr>
        <w:t xml:space="preserve"> evolved: </w:t>
      </w:r>
      <w:proofErr w:type="gramStart"/>
      <w:r w:rsidRPr="00C574EB">
        <w:rPr>
          <w:color w:val="000000"/>
          <w:lang w:val="en-GB"/>
        </w:rPr>
        <w:t>New</w:t>
      </w:r>
      <w:proofErr w:type="gramEnd"/>
      <w:r w:rsidRPr="00C574EB">
        <w:rPr>
          <w:color w:val="000000"/>
          <w:lang w:val="en-GB"/>
        </w:rPr>
        <w:t xml:space="preserve"> contexts, scope, procedures and sensibilities. </w:t>
      </w:r>
      <w:r w:rsidRPr="00C574EB">
        <w:rPr>
          <w:i/>
          <w:iCs/>
          <w:color w:val="000000"/>
          <w:lang w:val="en-GB"/>
        </w:rPr>
        <w:t>Annals of Tourism Research</w:t>
      </w:r>
      <w:r w:rsidRPr="00C574EB">
        <w:rPr>
          <w:color w:val="000000"/>
          <w:lang w:val="en-GB"/>
        </w:rPr>
        <w:t>, </w:t>
      </w:r>
      <w:r w:rsidRPr="00C574EB">
        <w:rPr>
          <w:i/>
          <w:iCs/>
          <w:color w:val="000000"/>
          <w:lang w:val="en-GB"/>
        </w:rPr>
        <w:t>104</w:t>
      </w:r>
      <w:r w:rsidRPr="00C574EB">
        <w:rPr>
          <w:color w:val="000000"/>
          <w:lang w:val="en-GB"/>
        </w:rPr>
        <w:t>, p.103693.</w:t>
      </w:r>
    </w:p>
    <w:p w14:paraId="18092632"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proofErr w:type="spellStart"/>
      <w:r w:rsidRPr="00C574EB">
        <w:rPr>
          <w:rFonts w:ascii="Times New Roman" w:eastAsia="Times New Roman" w:hAnsi="Times New Roman" w:cs="Times New Roman"/>
          <w:color w:val="000000"/>
          <w:sz w:val="24"/>
          <w:szCs w:val="24"/>
          <w:lang w:eastAsia="en-IN"/>
        </w:rPr>
        <w:t>Kravariti</w:t>
      </w:r>
      <w:proofErr w:type="spellEnd"/>
      <w:r w:rsidRPr="00C574EB">
        <w:rPr>
          <w:rFonts w:ascii="Times New Roman" w:eastAsia="Times New Roman" w:hAnsi="Times New Roman" w:cs="Times New Roman"/>
          <w:color w:val="000000"/>
          <w:sz w:val="24"/>
          <w:szCs w:val="24"/>
          <w:lang w:eastAsia="en-IN"/>
        </w:rPr>
        <w:t xml:space="preserve">, F., </w:t>
      </w:r>
      <w:proofErr w:type="spellStart"/>
      <w:r w:rsidRPr="00C574EB">
        <w:rPr>
          <w:rFonts w:ascii="Times New Roman" w:eastAsia="Times New Roman" w:hAnsi="Times New Roman" w:cs="Times New Roman"/>
          <w:color w:val="000000"/>
          <w:sz w:val="24"/>
          <w:szCs w:val="24"/>
          <w:lang w:eastAsia="en-IN"/>
        </w:rPr>
        <w:t>Voutsina</w:t>
      </w:r>
      <w:proofErr w:type="spellEnd"/>
      <w:r w:rsidRPr="00C574EB">
        <w:rPr>
          <w:rFonts w:ascii="Times New Roman" w:eastAsia="Times New Roman" w:hAnsi="Times New Roman" w:cs="Times New Roman"/>
          <w:color w:val="000000"/>
          <w:sz w:val="24"/>
          <w:szCs w:val="24"/>
          <w:lang w:eastAsia="en-IN"/>
        </w:rPr>
        <w:t xml:space="preserve">, K., </w:t>
      </w:r>
      <w:proofErr w:type="spellStart"/>
      <w:r w:rsidRPr="00C574EB">
        <w:rPr>
          <w:rFonts w:ascii="Times New Roman" w:eastAsia="Times New Roman" w:hAnsi="Times New Roman" w:cs="Times New Roman"/>
          <w:color w:val="000000"/>
          <w:sz w:val="24"/>
          <w:szCs w:val="24"/>
          <w:lang w:eastAsia="en-IN"/>
        </w:rPr>
        <w:t>Tasoulis</w:t>
      </w:r>
      <w:proofErr w:type="spellEnd"/>
      <w:r w:rsidRPr="00C574EB">
        <w:rPr>
          <w:rFonts w:ascii="Times New Roman" w:eastAsia="Times New Roman" w:hAnsi="Times New Roman" w:cs="Times New Roman"/>
          <w:color w:val="000000"/>
          <w:sz w:val="24"/>
          <w:szCs w:val="24"/>
          <w:lang w:eastAsia="en-IN"/>
        </w:rPr>
        <w:t>, K., Dibia, C. and Johnston, K., 2022. Talent management in hospitality and tourism: a systematic literature review and research agenda. </w:t>
      </w:r>
      <w:r w:rsidRPr="00C574EB">
        <w:rPr>
          <w:rFonts w:ascii="Times New Roman" w:eastAsia="Times New Roman" w:hAnsi="Times New Roman" w:cs="Times New Roman"/>
          <w:i/>
          <w:iCs/>
          <w:color w:val="000000"/>
          <w:sz w:val="24"/>
          <w:szCs w:val="24"/>
          <w:lang w:eastAsia="en-IN"/>
        </w:rPr>
        <w:t>International Journal of Contemporary Hospitality Management</w:t>
      </w:r>
      <w:r w:rsidRPr="00C574EB">
        <w:rPr>
          <w:rFonts w:ascii="Times New Roman" w:eastAsia="Times New Roman" w:hAnsi="Times New Roman" w:cs="Times New Roman"/>
          <w:color w:val="000000"/>
          <w:sz w:val="24"/>
          <w:szCs w:val="24"/>
          <w:lang w:eastAsia="en-IN"/>
        </w:rPr>
        <w:t>, </w:t>
      </w:r>
      <w:r w:rsidRPr="00C574EB">
        <w:rPr>
          <w:rFonts w:ascii="Times New Roman" w:eastAsia="Times New Roman" w:hAnsi="Times New Roman" w:cs="Times New Roman"/>
          <w:i/>
          <w:iCs/>
          <w:color w:val="000000"/>
          <w:sz w:val="24"/>
          <w:szCs w:val="24"/>
          <w:lang w:eastAsia="en-IN"/>
        </w:rPr>
        <w:t>34</w:t>
      </w:r>
      <w:r w:rsidRPr="00C574EB">
        <w:rPr>
          <w:rFonts w:ascii="Times New Roman" w:eastAsia="Times New Roman" w:hAnsi="Times New Roman" w:cs="Times New Roman"/>
          <w:color w:val="000000"/>
          <w:sz w:val="24"/>
          <w:szCs w:val="24"/>
          <w:lang w:eastAsia="en-IN"/>
        </w:rPr>
        <w:t>(1), pp.321-360.</w:t>
      </w:r>
    </w:p>
    <w:p w14:paraId="18092633"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 xml:space="preserve">Kumar, S.V., 2021. A study on adept soft skill &amp; knowledge accompanying hospitality employee retention </w:t>
      </w:r>
      <w:proofErr w:type="spellStart"/>
      <w:r w:rsidRPr="00C574EB">
        <w:rPr>
          <w:color w:val="000000"/>
          <w:lang w:val="en-GB"/>
        </w:rPr>
        <w:t>behavior</w:t>
      </w:r>
      <w:proofErr w:type="spellEnd"/>
      <w:r w:rsidRPr="00C574EB">
        <w:rPr>
          <w:color w:val="000000"/>
          <w:lang w:val="en-GB"/>
        </w:rPr>
        <w:t xml:space="preserve"> during Covid-19 lockdown phase. </w:t>
      </w:r>
      <w:r w:rsidRPr="00C574EB">
        <w:rPr>
          <w:i/>
          <w:iCs/>
          <w:color w:val="000000"/>
          <w:lang w:val="en-GB"/>
        </w:rPr>
        <w:t xml:space="preserve">Anais </w:t>
      </w:r>
      <w:proofErr w:type="spellStart"/>
      <w:r w:rsidRPr="00C574EB">
        <w:rPr>
          <w:i/>
          <w:iCs/>
          <w:color w:val="000000"/>
          <w:lang w:val="en-GB"/>
        </w:rPr>
        <w:t>Brasileiros</w:t>
      </w:r>
      <w:proofErr w:type="spellEnd"/>
      <w:r w:rsidRPr="00C574EB">
        <w:rPr>
          <w:i/>
          <w:iCs/>
          <w:color w:val="000000"/>
          <w:lang w:val="en-GB"/>
        </w:rPr>
        <w:t xml:space="preserve"> de </w:t>
      </w:r>
      <w:proofErr w:type="spellStart"/>
      <w:r w:rsidRPr="00C574EB">
        <w:rPr>
          <w:i/>
          <w:iCs/>
          <w:color w:val="000000"/>
          <w:lang w:val="en-GB"/>
        </w:rPr>
        <w:t>Estudos</w:t>
      </w:r>
      <w:proofErr w:type="spellEnd"/>
      <w:r w:rsidRPr="00C574EB">
        <w:rPr>
          <w:i/>
          <w:iCs/>
          <w:color w:val="000000"/>
          <w:lang w:val="en-GB"/>
        </w:rPr>
        <w:t xml:space="preserve"> </w:t>
      </w:r>
      <w:proofErr w:type="spellStart"/>
      <w:r w:rsidRPr="00C574EB">
        <w:rPr>
          <w:i/>
          <w:iCs/>
          <w:color w:val="000000"/>
          <w:lang w:val="en-GB"/>
        </w:rPr>
        <w:t>Turísticos</w:t>
      </w:r>
      <w:proofErr w:type="spellEnd"/>
      <w:r w:rsidRPr="00C574EB">
        <w:rPr>
          <w:color w:val="000000"/>
          <w:lang w:val="en-GB"/>
        </w:rPr>
        <w:t>.</w:t>
      </w:r>
    </w:p>
    <w:p w14:paraId="18092634" w14:textId="77777777" w:rsidR="00701B9B" w:rsidRPr="00C574EB" w:rsidRDefault="00701B9B" w:rsidP="006E39BD">
      <w:pPr>
        <w:pStyle w:val="NormalWeb"/>
        <w:spacing w:after="240" w:line="360" w:lineRule="auto"/>
        <w:jc w:val="both"/>
        <w:rPr>
          <w:color w:val="000000"/>
          <w:lang w:val="en-GB"/>
        </w:rPr>
      </w:pPr>
      <w:proofErr w:type="spellStart"/>
      <w:r w:rsidRPr="00C574EB">
        <w:rPr>
          <w:color w:val="000000"/>
          <w:lang w:val="en-GB"/>
        </w:rPr>
        <w:t>Laachach</w:t>
      </w:r>
      <w:proofErr w:type="spellEnd"/>
      <w:r w:rsidRPr="00C574EB">
        <w:rPr>
          <w:color w:val="000000"/>
          <w:lang w:val="en-GB"/>
        </w:rPr>
        <w:t xml:space="preserve">, A., Mumtaz, S. and </w:t>
      </w:r>
      <w:proofErr w:type="spellStart"/>
      <w:r w:rsidRPr="00C574EB">
        <w:rPr>
          <w:color w:val="000000"/>
          <w:lang w:val="en-GB"/>
        </w:rPr>
        <w:t>Andaloussi</w:t>
      </w:r>
      <w:proofErr w:type="spellEnd"/>
      <w:r w:rsidRPr="00C574EB">
        <w:rPr>
          <w:color w:val="000000"/>
          <w:lang w:val="en-GB"/>
        </w:rPr>
        <w:t>, B.Z., 2024. Unveiling opportunities and challenges of the metaverse in the tourism and the hospitality sector: A qualitative investigation. </w:t>
      </w:r>
      <w:r w:rsidRPr="00C574EB">
        <w:rPr>
          <w:i/>
          <w:iCs/>
          <w:color w:val="000000"/>
          <w:lang w:val="en-GB"/>
        </w:rPr>
        <w:t>Tourism and hospitality management</w:t>
      </w:r>
      <w:r w:rsidRPr="00C574EB">
        <w:rPr>
          <w:color w:val="000000"/>
          <w:lang w:val="en-GB"/>
        </w:rPr>
        <w:t>, </w:t>
      </w:r>
      <w:r w:rsidRPr="00C574EB">
        <w:rPr>
          <w:i/>
          <w:iCs/>
          <w:color w:val="000000"/>
          <w:lang w:val="en-GB"/>
        </w:rPr>
        <w:t>30</w:t>
      </w:r>
      <w:r w:rsidRPr="00C574EB">
        <w:rPr>
          <w:color w:val="000000"/>
          <w:lang w:val="en-GB"/>
        </w:rPr>
        <w:t>(4).</w:t>
      </w:r>
    </w:p>
    <w:p w14:paraId="18092635"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 xml:space="preserve">Legrand, W., Chen, J.S. and </w:t>
      </w:r>
      <w:proofErr w:type="spellStart"/>
      <w:r w:rsidRPr="00C574EB">
        <w:rPr>
          <w:color w:val="000000"/>
          <w:lang w:val="en-GB"/>
        </w:rPr>
        <w:t>Laeis</w:t>
      </w:r>
      <w:proofErr w:type="spellEnd"/>
      <w:r w:rsidRPr="00C574EB">
        <w:rPr>
          <w:color w:val="000000"/>
          <w:lang w:val="en-GB"/>
        </w:rPr>
        <w:t>, G.C., 2022. </w:t>
      </w:r>
      <w:r w:rsidRPr="00C574EB">
        <w:rPr>
          <w:i/>
          <w:iCs/>
          <w:color w:val="000000"/>
          <w:lang w:val="en-GB"/>
        </w:rPr>
        <w:t>Sustainability in the hospitality industry: Principles of sustainable operations</w:t>
      </w:r>
      <w:r w:rsidRPr="00C574EB">
        <w:rPr>
          <w:color w:val="000000"/>
          <w:lang w:val="en-GB"/>
        </w:rPr>
        <w:t>. Routledge.</w:t>
      </w:r>
    </w:p>
    <w:p w14:paraId="18092636"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Memon, M.A., Salleh, R., Mirza, M.Z., Cheah, J.H., Ting, H., Ahmad, M.S. and Tariq, A., 2021. Satisfaction matters: the relationships between HRM practices, work engagement and turnover intention. </w:t>
      </w:r>
      <w:r w:rsidRPr="00C574EB">
        <w:rPr>
          <w:i/>
          <w:iCs/>
          <w:color w:val="000000"/>
          <w:lang w:val="en-GB"/>
        </w:rPr>
        <w:t>International Journal of Manpower</w:t>
      </w:r>
      <w:r w:rsidRPr="00C574EB">
        <w:rPr>
          <w:color w:val="000000"/>
          <w:lang w:val="en-GB"/>
        </w:rPr>
        <w:t>, </w:t>
      </w:r>
      <w:r w:rsidRPr="00C574EB">
        <w:rPr>
          <w:i/>
          <w:iCs/>
          <w:color w:val="000000"/>
          <w:lang w:val="en-GB"/>
        </w:rPr>
        <w:t>42</w:t>
      </w:r>
      <w:r w:rsidRPr="00C574EB">
        <w:rPr>
          <w:color w:val="000000"/>
          <w:lang w:val="en-GB"/>
        </w:rPr>
        <w:t>(1), pp.21-50.</w:t>
      </w:r>
    </w:p>
    <w:p w14:paraId="18092637" w14:textId="77777777" w:rsidR="00701B9B" w:rsidRPr="00C574EB" w:rsidRDefault="00701B9B" w:rsidP="006E39BD">
      <w:pPr>
        <w:pStyle w:val="NormalWeb"/>
        <w:spacing w:after="240" w:line="360" w:lineRule="auto"/>
        <w:jc w:val="both"/>
        <w:rPr>
          <w:color w:val="000000"/>
          <w:lang w:val="en-GB"/>
        </w:rPr>
      </w:pPr>
      <w:proofErr w:type="spellStart"/>
      <w:r w:rsidRPr="00C574EB">
        <w:rPr>
          <w:color w:val="000000"/>
          <w:lang w:val="en-GB"/>
        </w:rPr>
        <w:t>Mohaghegh</w:t>
      </w:r>
      <w:proofErr w:type="spellEnd"/>
      <w:r w:rsidRPr="00C574EB">
        <w:rPr>
          <w:color w:val="000000"/>
          <w:lang w:val="en-GB"/>
        </w:rPr>
        <w:t>, M. and Furlan, A., 2020. Systematic problem-solving and its antecedents: a synthesis of the literature. </w:t>
      </w:r>
      <w:r w:rsidRPr="00C574EB">
        <w:rPr>
          <w:i/>
          <w:iCs/>
          <w:color w:val="000000"/>
          <w:lang w:val="en-GB"/>
        </w:rPr>
        <w:t>Management Research Review</w:t>
      </w:r>
      <w:r w:rsidRPr="00C574EB">
        <w:rPr>
          <w:color w:val="000000"/>
          <w:lang w:val="en-GB"/>
        </w:rPr>
        <w:t>, </w:t>
      </w:r>
      <w:r w:rsidRPr="00C574EB">
        <w:rPr>
          <w:i/>
          <w:iCs/>
          <w:color w:val="000000"/>
          <w:lang w:val="en-GB"/>
        </w:rPr>
        <w:t>43</w:t>
      </w:r>
      <w:r w:rsidRPr="00C574EB">
        <w:rPr>
          <w:color w:val="000000"/>
          <w:lang w:val="en-GB"/>
        </w:rPr>
        <w:t>(9), pp.1033-1062.</w:t>
      </w:r>
    </w:p>
    <w:p w14:paraId="18092638"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proofErr w:type="spellStart"/>
      <w:r w:rsidRPr="00C574EB">
        <w:rPr>
          <w:rFonts w:ascii="Times New Roman" w:eastAsia="Times New Roman" w:hAnsi="Times New Roman" w:cs="Times New Roman"/>
          <w:color w:val="000000"/>
          <w:sz w:val="24"/>
          <w:szCs w:val="24"/>
          <w:lang w:eastAsia="en-IN"/>
        </w:rPr>
        <w:t>Nadjmuddin</w:t>
      </w:r>
      <w:proofErr w:type="spellEnd"/>
      <w:r w:rsidRPr="00C574EB">
        <w:rPr>
          <w:rFonts w:ascii="Times New Roman" w:eastAsia="Times New Roman" w:hAnsi="Times New Roman" w:cs="Times New Roman"/>
          <w:color w:val="000000"/>
          <w:sz w:val="24"/>
          <w:szCs w:val="24"/>
          <w:lang w:eastAsia="en-IN"/>
        </w:rPr>
        <w:t xml:space="preserve">, M. and </w:t>
      </w:r>
      <w:proofErr w:type="spellStart"/>
      <w:r w:rsidRPr="00C574EB">
        <w:rPr>
          <w:rFonts w:ascii="Times New Roman" w:eastAsia="Times New Roman" w:hAnsi="Times New Roman" w:cs="Times New Roman"/>
          <w:color w:val="000000"/>
          <w:sz w:val="24"/>
          <w:szCs w:val="24"/>
          <w:lang w:eastAsia="en-IN"/>
        </w:rPr>
        <w:t>Hanadya</w:t>
      </w:r>
      <w:proofErr w:type="spellEnd"/>
      <w:r w:rsidRPr="00C574EB">
        <w:rPr>
          <w:rFonts w:ascii="Times New Roman" w:eastAsia="Times New Roman" w:hAnsi="Times New Roman" w:cs="Times New Roman"/>
          <w:color w:val="000000"/>
          <w:sz w:val="24"/>
          <w:szCs w:val="24"/>
          <w:lang w:eastAsia="en-IN"/>
        </w:rPr>
        <w:t>, D., 2024. Effective Communication Skills for Housekeeping Staff: Improving Guest Interaction in English. </w:t>
      </w:r>
      <w:r w:rsidRPr="00C574EB">
        <w:rPr>
          <w:rFonts w:ascii="Times New Roman" w:eastAsia="Times New Roman" w:hAnsi="Times New Roman" w:cs="Times New Roman"/>
          <w:i/>
          <w:iCs/>
          <w:color w:val="000000"/>
          <w:sz w:val="24"/>
          <w:szCs w:val="24"/>
          <w:lang w:eastAsia="en-IN"/>
        </w:rPr>
        <w:t xml:space="preserve">INTERACTION: </w:t>
      </w:r>
      <w:proofErr w:type="spellStart"/>
      <w:r w:rsidRPr="00C574EB">
        <w:rPr>
          <w:rFonts w:ascii="Times New Roman" w:eastAsia="Times New Roman" w:hAnsi="Times New Roman" w:cs="Times New Roman"/>
          <w:i/>
          <w:iCs/>
          <w:color w:val="000000"/>
          <w:sz w:val="24"/>
          <w:szCs w:val="24"/>
          <w:lang w:eastAsia="en-IN"/>
        </w:rPr>
        <w:t>Jurnal</w:t>
      </w:r>
      <w:proofErr w:type="spellEnd"/>
      <w:r w:rsidRPr="00C574EB">
        <w:rPr>
          <w:rFonts w:ascii="Times New Roman" w:eastAsia="Times New Roman" w:hAnsi="Times New Roman" w:cs="Times New Roman"/>
          <w:i/>
          <w:iCs/>
          <w:color w:val="000000"/>
          <w:sz w:val="24"/>
          <w:szCs w:val="24"/>
          <w:lang w:eastAsia="en-IN"/>
        </w:rPr>
        <w:t xml:space="preserve"> Pendidikan Bahasa</w:t>
      </w:r>
      <w:r w:rsidRPr="00C574EB">
        <w:rPr>
          <w:rFonts w:ascii="Times New Roman" w:eastAsia="Times New Roman" w:hAnsi="Times New Roman" w:cs="Times New Roman"/>
          <w:color w:val="000000"/>
          <w:sz w:val="24"/>
          <w:szCs w:val="24"/>
          <w:lang w:eastAsia="en-IN"/>
        </w:rPr>
        <w:t>, </w:t>
      </w:r>
      <w:r w:rsidRPr="00C574EB">
        <w:rPr>
          <w:rFonts w:ascii="Times New Roman" w:eastAsia="Times New Roman" w:hAnsi="Times New Roman" w:cs="Times New Roman"/>
          <w:i/>
          <w:iCs/>
          <w:color w:val="000000"/>
          <w:sz w:val="24"/>
          <w:szCs w:val="24"/>
          <w:lang w:eastAsia="en-IN"/>
        </w:rPr>
        <w:t>11</w:t>
      </w:r>
      <w:r w:rsidRPr="00C574EB">
        <w:rPr>
          <w:rFonts w:ascii="Times New Roman" w:eastAsia="Times New Roman" w:hAnsi="Times New Roman" w:cs="Times New Roman"/>
          <w:color w:val="000000"/>
          <w:sz w:val="24"/>
          <w:szCs w:val="24"/>
          <w:lang w:eastAsia="en-IN"/>
        </w:rPr>
        <w:t>(2), pp.291-305.</w:t>
      </w:r>
    </w:p>
    <w:p w14:paraId="18092639"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lastRenderedPageBreak/>
        <w:t>Najafi, V., 2024. Exploring Front Desk Employees' Perceptions of Technology in Hotel Information Systems: An Integration of Technology Acceptance and Self-Efficacy Models.</w:t>
      </w:r>
    </w:p>
    <w:p w14:paraId="1809263A"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Naranjo, J.E., Sanchez, D.G., Robalino-Lopez, A., Robalino-Lopez, P., Alarcon-Ortiz, A. and Garcia, M.V., 2020. A scoping review on virtual reality-based industrial training. </w:t>
      </w:r>
      <w:r w:rsidRPr="00C574EB">
        <w:rPr>
          <w:i/>
          <w:iCs/>
          <w:color w:val="000000"/>
          <w:lang w:val="en-GB"/>
        </w:rPr>
        <w:t>Applied Sciences</w:t>
      </w:r>
      <w:r w:rsidRPr="00C574EB">
        <w:rPr>
          <w:color w:val="000000"/>
          <w:lang w:val="en-GB"/>
        </w:rPr>
        <w:t>, </w:t>
      </w:r>
      <w:r w:rsidRPr="00C574EB">
        <w:rPr>
          <w:i/>
          <w:iCs/>
          <w:color w:val="000000"/>
          <w:lang w:val="en-GB"/>
        </w:rPr>
        <w:t>10</w:t>
      </w:r>
      <w:r w:rsidRPr="00C574EB">
        <w:rPr>
          <w:color w:val="000000"/>
          <w:lang w:val="en-GB"/>
        </w:rPr>
        <w:t>(22), p.8224.</w:t>
      </w:r>
    </w:p>
    <w:p w14:paraId="1809263B" w14:textId="77777777" w:rsidR="00701B9B" w:rsidRPr="00C574EB" w:rsidRDefault="00701B9B" w:rsidP="006E39BD">
      <w:pPr>
        <w:pStyle w:val="NormalWeb"/>
        <w:spacing w:after="240" w:line="360" w:lineRule="auto"/>
        <w:jc w:val="both"/>
        <w:rPr>
          <w:color w:val="000000"/>
          <w:lang w:val="en-GB"/>
        </w:rPr>
      </w:pPr>
      <w:proofErr w:type="spellStart"/>
      <w:r w:rsidRPr="00C574EB">
        <w:rPr>
          <w:color w:val="000000"/>
          <w:lang w:val="en-GB"/>
        </w:rPr>
        <w:t>Ntavitavian</w:t>
      </w:r>
      <w:proofErr w:type="spellEnd"/>
      <w:r w:rsidRPr="00C574EB">
        <w:rPr>
          <w:color w:val="000000"/>
          <w:lang w:val="en-GB"/>
        </w:rPr>
        <w:t>, I., 2020. Exploration and Analysis of Employee Satisfaction, Customer Satisfaction and Financial Performance as Determinants of a Hotel Success.</w:t>
      </w:r>
    </w:p>
    <w:p w14:paraId="1809263C"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Page, S.J. and Connell, J., 2020. Tourism accommodation and hospitality services. In </w:t>
      </w:r>
      <w:r w:rsidRPr="00C574EB">
        <w:rPr>
          <w:i/>
          <w:iCs/>
          <w:color w:val="000000"/>
          <w:lang w:val="en-GB"/>
        </w:rPr>
        <w:t>Tourism</w:t>
      </w:r>
      <w:r w:rsidRPr="00C574EB">
        <w:rPr>
          <w:color w:val="000000"/>
          <w:lang w:val="en-GB"/>
        </w:rPr>
        <w:t> (pp. 216-241). Routledge.</w:t>
      </w:r>
    </w:p>
    <w:p w14:paraId="1809263D" w14:textId="77777777" w:rsidR="00701B9B" w:rsidRPr="00C574EB" w:rsidRDefault="00701B9B" w:rsidP="006E39BD">
      <w:pPr>
        <w:pStyle w:val="NormalWeb"/>
        <w:spacing w:after="240" w:line="360" w:lineRule="auto"/>
        <w:jc w:val="both"/>
        <w:rPr>
          <w:color w:val="000000"/>
          <w:lang w:val="en-GB"/>
        </w:rPr>
      </w:pPr>
      <w:proofErr w:type="spellStart"/>
      <w:r w:rsidRPr="00C574EB">
        <w:rPr>
          <w:color w:val="000000"/>
          <w:lang w:val="en-GB"/>
        </w:rPr>
        <w:t>Paparini</w:t>
      </w:r>
      <w:proofErr w:type="spellEnd"/>
      <w:r w:rsidRPr="00C574EB">
        <w:rPr>
          <w:color w:val="000000"/>
          <w:lang w:val="en-GB"/>
        </w:rPr>
        <w:t xml:space="preserve">, S., Green, J., Papoutsi, C., Murdoch, J., Petticrew, M., Greenhalgh, T., </w:t>
      </w:r>
      <w:proofErr w:type="spellStart"/>
      <w:r w:rsidRPr="00C574EB">
        <w:rPr>
          <w:color w:val="000000"/>
          <w:lang w:val="en-GB"/>
        </w:rPr>
        <w:t>Hanckel</w:t>
      </w:r>
      <w:proofErr w:type="spellEnd"/>
      <w:r w:rsidRPr="00C574EB">
        <w:rPr>
          <w:color w:val="000000"/>
          <w:lang w:val="en-GB"/>
        </w:rPr>
        <w:t>, B. and Shaw, S., 2020. Case study research for better evaluations of complex interventions: rationale and challenges. </w:t>
      </w:r>
      <w:r w:rsidRPr="00C574EB">
        <w:rPr>
          <w:i/>
          <w:iCs/>
          <w:color w:val="000000"/>
          <w:lang w:val="en-GB"/>
        </w:rPr>
        <w:t>BMC medicine</w:t>
      </w:r>
      <w:r w:rsidRPr="00C574EB">
        <w:rPr>
          <w:color w:val="000000"/>
          <w:lang w:val="en-GB"/>
        </w:rPr>
        <w:t>, </w:t>
      </w:r>
      <w:r w:rsidRPr="00C574EB">
        <w:rPr>
          <w:i/>
          <w:iCs/>
          <w:color w:val="000000"/>
          <w:lang w:val="en-GB"/>
        </w:rPr>
        <w:t>18</w:t>
      </w:r>
      <w:r w:rsidRPr="00C574EB">
        <w:rPr>
          <w:color w:val="000000"/>
          <w:lang w:val="en-GB"/>
        </w:rPr>
        <w:t>, pp.1-6.</w:t>
      </w:r>
    </w:p>
    <w:p w14:paraId="1809263E"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Paul, L.M., 2023. </w:t>
      </w:r>
      <w:r w:rsidRPr="00C574EB">
        <w:rPr>
          <w:i/>
          <w:iCs/>
          <w:color w:val="000000"/>
          <w:lang w:val="en-GB"/>
        </w:rPr>
        <w:t>Influence of service diversification strategy on growth of registered hotels in Kitui town</w:t>
      </w:r>
      <w:r w:rsidRPr="00C574EB">
        <w:rPr>
          <w:color w:val="000000"/>
          <w:lang w:val="en-GB"/>
        </w:rPr>
        <w:t> (Doctoral dissertation).</w:t>
      </w:r>
    </w:p>
    <w:p w14:paraId="1809263F"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Robinson, D., Green, S. and Wilson, I., 2020. Housing options for older people in a reimagined housing system: A case study from England. </w:t>
      </w:r>
      <w:r w:rsidRPr="00C574EB">
        <w:rPr>
          <w:i/>
          <w:iCs/>
          <w:color w:val="000000"/>
          <w:lang w:val="en-GB"/>
        </w:rPr>
        <w:t>International Journal of Housing Policy</w:t>
      </w:r>
      <w:r w:rsidRPr="00C574EB">
        <w:rPr>
          <w:color w:val="000000"/>
          <w:lang w:val="en-GB"/>
        </w:rPr>
        <w:t>, </w:t>
      </w:r>
      <w:r w:rsidRPr="00C574EB">
        <w:rPr>
          <w:i/>
          <w:iCs/>
          <w:color w:val="000000"/>
          <w:lang w:val="en-GB"/>
        </w:rPr>
        <w:t>20</w:t>
      </w:r>
      <w:r w:rsidRPr="00C574EB">
        <w:rPr>
          <w:color w:val="000000"/>
          <w:lang w:val="en-GB"/>
        </w:rPr>
        <w:t>(3), pp.344-366.</w:t>
      </w:r>
    </w:p>
    <w:p w14:paraId="18092640"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 xml:space="preserve">Rosenzweig, E.D., Kelley, K. and </w:t>
      </w:r>
      <w:proofErr w:type="spellStart"/>
      <w:r w:rsidRPr="00C574EB">
        <w:rPr>
          <w:color w:val="000000"/>
          <w:lang w:val="en-GB"/>
        </w:rPr>
        <w:t>Bendoly</w:t>
      </w:r>
      <w:proofErr w:type="spellEnd"/>
      <w:r w:rsidRPr="00C574EB">
        <w:rPr>
          <w:color w:val="000000"/>
          <w:lang w:val="en-GB"/>
        </w:rPr>
        <w:t>, E., 2024. Diversity in Frontline Employee Perceptions: Policies and Procedures, Training, and Leadership as Drivers of Service Equality. </w:t>
      </w:r>
      <w:r w:rsidRPr="00C574EB">
        <w:rPr>
          <w:i/>
          <w:iCs/>
          <w:color w:val="000000"/>
          <w:lang w:val="en-GB"/>
        </w:rPr>
        <w:t>Production and Operations Management</w:t>
      </w:r>
      <w:r w:rsidRPr="00C574EB">
        <w:rPr>
          <w:color w:val="000000"/>
          <w:lang w:val="en-GB"/>
        </w:rPr>
        <w:t>, p.10591478241252150.</w:t>
      </w:r>
    </w:p>
    <w:p w14:paraId="18092641"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 xml:space="preserve">Roy, B.K. and </w:t>
      </w:r>
      <w:proofErr w:type="spellStart"/>
      <w:r w:rsidRPr="00C574EB">
        <w:rPr>
          <w:color w:val="000000"/>
          <w:lang w:val="en-GB"/>
        </w:rPr>
        <w:t>Pagaldiviti</w:t>
      </w:r>
      <w:proofErr w:type="spellEnd"/>
      <w:r w:rsidRPr="00C574EB">
        <w:rPr>
          <w:color w:val="000000"/>
          <w:lang w:val="en-GB"/>
        </w:rPr>
        <w:t>, S.R., 2023. Advancements in arena technology: Enhancing customer experience and employee adaptation in the tourism and hospitality industry. </w:t>
      </w:r>
      <w:r w:rsidRPr="00C574EB">
        <w:rPr>
          <w:i/>
          <w:iCs/>
          <w:color w:val="000000"/>
          <w:lang w:val="en-GB"/>
        </w:rPr>
        <w:t>Smart Tourism</w:t>
      </w:r>
      <w:r w:rsidRPr="00C574EB">
        <w:rPr>
          <w:color w:val="000000"/>
          <w:lang w:val="en-GB"/>
        </w:rPr>
        <w:t>, </w:t>
      </w:r>
      <w:r w:rsidRPr="00C574EB">
        <w:rPr>
          <w:i/>
          <w:iCs/>
          <w:color w:val="000000"/>
          <w:lang w:val="en-GB"/>
        </w:rPr>
        <w:t>4</w:t>
      </w:r>
      <w:r w:rsidRPr="00C574EB">
        <w:rPr>
          <w:color w:val="000000"/>
          <w:lang w:val="en-GB"/>
        </w:rPr>
        <w:t xml:space="preserve">(1), p.2330. </w:t>
      </w:r>
    </w:p>
    <w:p w14:paraId="18092642"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 xml:space="preserve">Sahibzada, U.F., Jianfeng, C., Latif, K.F., </w:t>
      </w:r>
      <w:proofErr w:type="spellStart"/>
      <w:r w:rsidRPr="00C574EB">
        <w:rPr>
          <w:color w:val="000000"/>
          <w:lang w:val="en-GB"/>
        </w:rPr>
        <w:t>Shafait</w:t>
      </w:r>
      <w:proofErr w:type="spellEnd"/>
      <w:r w:rsidRPr="00C574EB">
        <w:rPr>
          <w:color w:val="000000"/>
          <w:lang w:val="en-GB"/>
        </w:rPr>
        <w:t>, Z. and Sahibzada, H.F., 2022. Interpreting the impact of knowledge management processes on organizational performance in Chinese higher education: mediating role of knowledge worker productivity. </w:t>
      </w:r>
      <w:r w:rsidRPr="00C574EB">
        <w:rPr>
          <w:i/>
          <w:iCs/>
          <w:color w:val="000000"/>
          <w:lang w:val="en-GB"/>
        </w:rPr>
        <w:t>Studies in Higher Education</w:t>
      </w:r>
      <w:r w:rsidRPr="00C574EB">
        <w:rPr>
          <w:color w:val="000000"/>
          <w:lang w:val="en-GB"/>
        </w:rPr>
        <w:t>, </w:t>
      </w:r>
      <w:r w:rsidRPr="00C574EB">
        <w:rPr>
          <w:i/>
          <w:iCs/>
          <w:color w:val="000000"/>
          <w:lang w:val="en-GB"/>
        </w:rPr>
        <w:t>47</w:t>
      </w:r>
      <w:r w:rsidRPr="00C574EB">
        <w:rPr>
          <w:color w:val="000000"/>
          <w:lang w:val="en-GB"/>
        </w:rPr>
        <w:t xml:space="preserve">(4), pp.713-730. </w:t>
      </w:r>
    </w:p>
    <w:p w14:paraId="18092643"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lastRenderedPageBreak/>
        <w:t>Schoch, K., 2020. Case study research. </w:t>
      </w:r>
      <w:r w:rsidRPr="00C574EB">
        <w:rPr>
          <w:i/>
          <w:iCs/>
          <w:color w:val="000000"/>
          <w:lang w:val="en-GB"/>
        </w:rPr>
        <w:t>Research design and methods: An applied guide for the scholar-practitioner</w:t>
      </w:r>
      <w:r w:rsidRPr="00C574EB">
        <w:rPr>
          <w:color w:val="000000"/>
          <w:lang w:val="en-GB"/>
        </w:rPr>
        <w:t>, </w:t>
      </w:r>
      <w:r w:rsidRPr="00C574EB">
        <w:rPr>
          <w:i/>
          <w:iCs/>
          <w:color w:val="000000"/>
          <w:lang w:val="en-GB"/>
        </w:rPr>
        <w:t>31</w:t>
      </w:r>
      <w:r w:rsidRPr="00C574EB">
        <w:rPr>
          <w:color w:val="000000"/>
          <w:lang w:val="en-GB"/>
        </w:rPr>
        <w:t>(1), pp.245-258.</w:t>
      </w:r>
    </w:p>
    <w:p w14:paraId="18092644"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 xml:space="preserve">Seidu, S., Opoku Mensah, A., </w:t>
      </w:r>
      <w:proofErr w:type="spellStart"/>
      <w:r w:rsidRPr="00C574EB">
        <w:rPr>
          <w:rFonts w:ascii="Times New Roman" w:eastAsia="Times New Roman" w:hAnsi="Times New Roman" w:cs="Times New Roman"/>
          <w:color w:val="000000"/>
          <w:sz w:val="24"/>
          <w:szCs w:val="24"/>
          <w:lang w:eastAsia="en-IN"/>
        </w:rPr>
        <w:t>Issau</w:t>
      </w:r>
      <w:proofErr w:type="spellEnd"/>
      <w:r w:rsidRPr="00C574EB">
        <w:rPr>
          <w:rFonts w:ascii="Times New Roman" w:eastAsia="Times New Roman" w:hAnsi="Times New Roman" w:cs="Times New Roman"/>
          <w:color w:val="000000"/>
          <w:sz w:val="24"/>
          <w:szCs w:val="24"/>
          <w:lang w:eastAsia="en-IN"/>
        </w:rPr>
        <w:t>, K. and Amoah-Mensah, A., 2022. Does organisational culture determine performance differentials in the hospitality industry? Evidence from the hotel industry. </w:t>
      </w:r>
      <w:r w:rsidRPr="00C574EB">
        <w:rPr>
          <w:rFonts w:ascii="Times New Roman" w:eastAsia="Times New Roman" w:hAnsi="Times New Roman" w:cs="Times New Roman"/>
          <w:i/>
          <w:iCs/>
          <w:color w:val="000000"/>
          <w:sz w:val="24"/>
          <w:szCs w:val="24"/>
          <w:lang w:eastAsia="en-IN"/>
        </w:rPr>
        <w:t>Journal of Hospitality and Tourism Insights</w:t>
      </w:r>
      <w:r w:rsidRPr="00C574EB">
        <w:rPr>
          <w:rFonts w:ascii="Times New Roman" w:eastAsia="Times New Roman" w:hAnsi="Times New Roman" w:cs="Times New Roman"/>
          <w:color w:val="000000"/>
          <w:sz w:val="24"/>
          <w:szCs w:val="24"/>
          <w:lang w:eastAsia="en-IN"/>
        </w:rPr>
        <w:t>, </w:t>
      </w:r>
      <w:r w:rsidRPr="00C574EB">
        <w:rPr>
          <w:rFonts w:ascii="Times New Roman" w:eastAsia="Times New Roman" w:hAnsi="Times New Roman" w:cs="Times New Roman"/>
          <w:i/>
          <w:iCs/>
          <w:color w:val="000000"/>
          <w:sz w:val="24"/>
          <w:szCs w:val="24"/>
          <w:lang w:eastAsia="en-IN"/>
        </w:rPr>
        <w:t>5</w:t>
      </w:r>
      <w:r w:rsidRPr="00C574EB">
        <w:rPr>
          <w:rFonts w:ascii="Times New Roman" w:eastAsia="Times New Roman" w:hAnsi="Times New Roman" w:cs="Times New Roman"/>
          <w:color w:val="000000"/>
          <w:sz w:val="24"/>
          <w:szCs w:val="24"/>
          <w:lang w:eastAsia="en-IN"/>
        </w:rPr>
        <w:t>(3), pp.535-552.</w:t>
      </w:r>
    </w:p>
    <w:p w14:paraId="18092645"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Sharma, M., Tyagi, P.K., Semwal, R., Tyagi, P., Singh, V.J. and Kumari, N., 2024, June. Robotic Concierges and Smart Spaces: A Vision for the Future of Hospitality Services. In </w:t>
      </w:r>
      <w:r w:rsidRPr="00C574EB">
        <w:rPr>
          <w:i/>
          <w:iCs/>
          <w:color w:val="000000"/>
          <w:lang w:val="en-GB"/>
        </w:rPr>
        <w:t>International Conference on Innovation and Regenerative Trends in Tourism and Hospitality Industry (IRTTHI 2024)</w:t>
      </w:r>
      <w:r w:rsidRPr="00C574EB">
        <w:rPr>
          <w:color w:val="000000"/>
          <w:lang w:val="en-GB"/>
        </w:rPr>
        <w:t> (pp. 511-525). Atlantis Press.</w:t>
      </w:r>
    </w:p>
    <w:p w14:paraId="18092646" w14:textId="77777777" w:rsidR="00701B9B" w:rsidRPr="00C574EB" w:rsidRDefault="00701B9B" w:rsidP="006E39BD">
      <w:pPr>
        <w:pStyle w:val="NormalWeb"/>
        <w:spacing w:after="240" w:line="360" w:lineRule="auto"/>
        <w:jc w:val="both"/>
        <w:rPr>
          <w:color w:val="000000"/>
          <w:lang w:val="en-GB"/>
        </w:rPr>
      </w:pPr>
      <w:proofErr w:type="spellStart"/>
      <w:r w:rsidRPr="00C574EB">
        <w:rPr>
          <w:color w:val="000000"/>
          <w:lang w:val="en-GB"/>
        </w:rPr>
        <w:t>Singgalen</w:t>
      </w:r>
      <w:proofErr w:type="spellEnd"/>
      <w:r w:rsidRPr="00C574EB">
        <w:rPr>
          <w:color w:val="000000"/>
          <w:lang w:val="en-GB"/>
        </w:rPr>
        <w:t xml:space="preserve">, Y.A., 2024. </w:t>
      </w:r>
      <w:proofErr w:type="spellStart"/>
      <w:r w:rsidRPr="00C574EB">
        <w:rPr>
          <w:color w:val="000000"/>
          <w:lang w:val="en-GB"/>
        </w:rPr>
        <w:t>Analyzing</w:t>
      </w:r>
      <w:proofErr w:type="spellEnd"/>
      <w:r w:rsidRPr="00C574EB">
        <w:rPr>
          <w:color w:val="000000"/>
          <w:lang w:val="en-GB"/>
        </w:rPr>
        <w:t xml:space="preserve"> Hotel Customer Satisfaction Using Review Dataset: Insights and Implications for Service Improvement. </w:t>
      </w:r>
      <w:r w:rsidRPr="00C574EB">
        <w:rPr>
          <w:i/>
          <w:iCs/>
          <w:color w:val="000000"/>
          <w:lang w:val="en-GB"/>
        </w:rPr>
        <w:t>Journal of Business and Economics Research (JBE)</w:t>
      </w:r>
      <w:r w:rsidRPr="00C574EB">
        <w:rPr>
          <w:color w:val="000000"/>
          <w:lang w:val="en-GB"/>
        </w:rPr>
        <w:t>, </w:t>
      </w:r>
      <w:r w:rsidRPr="00C574EB">
        <w:rPr>
          <w:i/>
          <w:iCs/>
          <w:color w:val="000000"/>
          <w:lang w:val="en-GB"/>
        </w:rPr>
        <w:t>5</w:t>
      </w:r>
      <w:r w:rsidRPr="00C574EB">
        <w:rPr>
          <w:color w:val="000000"/>
          <w:lang w:val="en-GB"/>
        </w:rPr>
        <w:t>(3), pp.285-298.</w:t>
      </w:r>
    </w:p>
    <w:p w14:paraId="18092647"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 xml:space="preserve">Singh, S.V., </w:t>
      </w:r>
      <w:proofErr w:type="spellStart"/>
      <w:r w:rsidRPr="00C574EB">
        <w:rPr>
          <w:rFonts w:ascii="Times New Roman" w:eastAsia="Times New Roman" w:hAnsi="Times New Roman" w:cs="Times New Roman"/>
          <w:color w:val="000000"/>
          <w:sz w:val="24"/>
          <w:szCs w:val="24"/>
          <w:lang w:eastAsia="en-IN"/>
        </w:rPr>
        <w:t>Ancheary</w:t>
      </w:r>
      <w:proofErr w:type="spellEnd"/>
      <w:r w:rsidRPr="00C574EB">
        <w:rPr>
          <w:rFonts w:ascii="Times New Roman" w:eastAsia="Times New Roman" w:hAnsi="Times New Roman" w:cs="Times New Roman"/>
          <w:color w:val="000000"/>
          <w:sz w:val="24"/>
          <w:szCs w:val="24"/>
          <w:lang w:eastAsia="en-IN"/>
        </w:rPr>
        <w:t xml:space="preserve">, T., Mondal, A. and </w:t>
      </w:r>
      <w:proofErr w:type="spellStart"/>
      <w:r w:rsidRPr="00C574EB">
        <w:rPr>
          <w:rFonts w:ascii="Times New Roman" w:eastAsia="Times New Roman" w:hAnsi="Times New Roman" w:cs="Times New Roman"/>
          <w:color w:val="000000"/>
          <w:sz w:val="24"/>
          <w:szCs w:val="24"/>
          <w:lang w:eastAsia="en-IN"/>
        </w:rPr>
        <w:t>Rajauria</w:t>
      </w:r>
      <w:proofErr w:type="spellEnd"/>
      <w:r w:rsidRPr="00C574EB">
        <w:rPr>
          <w:rFonts w:ascii="Times New Roman" w:eastAsia="Times New Roman" w:hAnsi="Times New Roman" w:cs="Times New Roman"/>
          <w:color w:val="000000"/>
          <w:sz w:val="24"/>
          <w:szCs w:val="24"/>
          <w:lang w:eastAsia="en-IN"/>
        </w:rPr>
        <w:t xml:space="preserve">, S., 2024. Enhancing Service Excellence in the Hospitality Industry Through Effective Service Recovery </w:t>
      </w:r>
      <w:proofErr w:type="gramStart"/>
      <w:r w:rsidRPr="00C574EB">
        <w:rPr>
          <w:rFonts w:ascii="Times New Roman" w:eastAsia="Times New Roman" w:hAnsi="Times New Roman" w:cs="Times New Roman"/>
          <w:color w:val="000000"/>
          <w:sz w:val="24"/>
          <w:szCs w:val="24"/>
          <w:lang w:eastAsia="en-IN"/>
        </w:rPr>
        <w:t>From</w:t>
      </w:r>
      <w:proofErr w:type="gramEnd"/>
      <w:r w:rsidRPr="00C574EB">
        <w:rPr>
          <w:rFonts w:ascii="Times New Roman" w:eastAsia="Times New Roman" w:hAnsi="Times New Roman" w:cs="Times New Roman"/>
          <w:color w:val="000000"/>
          <w:sz w:val="24"/>
          <w:szCs w:val="24"/>
          <w:lang w:eastAsia="en-IN"/>
        </w:rPr>
        <w:t xml:space="preserve"> Failures. In </w:t>
      </w:r>
      <w:r w:rsidRPr="00C574EB">
        <w:rPr>
          <w:rFonts w:ascii="Times New Roman" w:eastAsia="Times New Roman" w:hAnsi="Times New Roman" w:cs="Times New Roman"/>
          <w:i/>
          <w:iCs/>
          <w:color w:val="000000"/>
          <w:sz w:val="24"/>
          <w:szCs w:val="24"/>
          <w:lang w:eastAsia="en-IN"/>
        </w:rPr>
        <w:t>Innovative Technologies for Increasing Service Productivity</w:t>
      </w:r>
      <w:r w:rsidRPr="00C574EB">
        <w:rPr>
          <w:rFonts w:ascii="Times New Roman" w:eastAsia="Times New Roman" w:hAnsi="Times New Roman" w:cs="Times New Roman"/>
          <w:color w:val="000000"/>
          <w:sz w:val="24"/>
          <w:szCs w:val="24"/>
          <w:lang w:eastAsia="en-IN"/>
        </w:rPr>
        <w:t> (pp. 117-133). IGI Global.</w:t>
      </w:r>
    </w:p>
    <w:p w14:paraId="18092648"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Srivastava, R., Awojobi, M.O.H.A.M.M.E.D. and Amann, J.E.N.N.I.F.E.R., 2020. Training the Workforce for High-Performance Buildings: Enhancing Skills for Operations and Maintenance. </w:t>
      </w:r>
      <w:r w:rsidRPr="00C574EB">
        <w:rPr>
          <w:i/>
          <w:iCs/>
          <w:color w:val="000000"/>
          <w:lang w:val="en-GB"/>
        </w:rPr>
        <w:t>American Council for an Energy-Efficient Economy, Washington, DC</w:t>
      </w:r>
      <w:r w:rsidRPr="00C574EB">
        <w:rPr>
          <w:color w:val="000000"/>
          <w:lang w:val="en-GB"/>
        </w:rPr>
        <w:t>.</w:t>
      </w:r>
    </w:p>
    <w:p w14:paraId="18092649"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Stefanov, S., 2023. Investing in the hotel industry in conditions of uncertainty and the struggle for sustainable development. In </w:t>
      </w:r>
      <w:proofErr w:type="spellStart"/>
      <w:r w:rsidRPr="00C574EB">
        <w:rPr>
          <w:i/>
          <w:iCs/>
          <w:color w:val="000000"/>
          <w:lang w:val="en-GB"/>
        </w:rPr>
        <w:t>Dezvoltare</w:t>
      </w:r>
      <w:proofErr w:type="spellEnd"/>
      <w:r w:rsidRPr="00C574EB">
        <w:rPr>
          <w:i/>
          <w:iCs/>
          <w:color w:val="000000"/>
          <w:lang w:val="en-GB"/>
        </w:rPr>
        <w:t xml:space="preserve"> </w:t>
      </w:r>
      <w:proofErr w:type="spellStart"/>
      <w:r w:rsidRPr="00C574EB">
        <w:rPr>
          <w:i/>
          <w:iCs/>
          <w:color w:val="000000"/>
          <w:lang w:val="en-GB"/>
        </w:rPr>
        <w:t>economică</w:t>
      </w:r>
      <w:proofErr w:type="spellEnd"/>
      <w:r w:rsidRPr="00C574EB">
        <w:rPr>
          <w:i/>
          <w:iCs/>
          <w:color w:val="000000"/>
          <w:lang w:val="en-GB"/>
        </w:rPr>
        <w:t xml:space="preserve"> </w:t>
      </w:r>
      <w:proofErr w:type="spellStart"/>
      <w:r w:rsidRPr="00C574EB">
        <w:rPr>
          <w:i/>
          <w:iCs/>
          <w:color w:val="000000"/>
          <w:lang w:val="en-GB"/>
        </w:rPr>
        <w:t>și</w:t>
      </w:r>
      <w:proofErr w:type="spellEnd"/>
      <w:r w:rsidRPr="00C574EB">
        <w:rPr>
          <w:i/>
          <w:iCs/>
          <w:color w:val="000000"/>
          <w:lang w:val="en-GB"/>
        </w:rPr>
        <w:t xml:space="preserve"> </w:t>
      </w:r>
      <w:proofErr w:type="spellStart"/>
      <w:r w:rsidRPr="00C574EB">
        <w:rPr>
          <w:i/>
          <w:iCs/>
          <w:color w:val="000000"/>
          <w:lang w:val="en-GB"/>
        </w:rPr>
        <w:t>cercetare</w:t>
      </w:r>
      <w:proofErr w:type="spellEnd"/>
      <w:r w:rsidRPr="00C574EB">
        <w:rPr>
          <w:color w:val="000000"/>
          <w:lang w:val="en-GB"/>
        </w:rPr>
        <w:t> (pp. 210-217).</w:t>
      </w:r>
    </w:p>
    <w:p w14:paraId="1809264A" w14:textId="77777777" w:rsidR="00701B9B" w:rsidRPr="00C574EB" w:rsidRDefault="00701B9B" w:rsidP="006E39BD">
      <w:pPr>
        <w:pStyle w:val="NormalWeb"/>
        <w:spacing w:after="240" w:line="360" w:lineRule="auto"/>
        <w:jc w:val="both"/>
        <w:rPr>
          <w:color w:val="000000"/>
          <w:lang w:val="en-GB"/>
        </w:rPr>
      </w:pPr>
      <w:proofErr w:type="spellStart"/>
      <w:r w:rsidRPr="00C574EB">
        <w:rPr>
          <w:color w:val="000000"/>
          <w:lang w:val="en-GB"/>
        </w:rPr>
        <w:t>Stringam</w:t>
      </w:r>
      <w:proofErr w:type="spellEnd"/>
      <w:r w:rsidRPr="00C574EB">
        <w:rPr>
          <w:color w:val="000000"/>
          <w:lang w:val="en-GB"/>
        </w:rPr>
        <w:t>, B.B. and Gerdes, J.H., 2021. Hotel and guest room technology. </w:t>
      </w:r>
      <w:r w:rsidRPr="00C574EB">
        <w:rPr>
          <w:i/>
          <w:iCs/>
          <w:color w:val="000000"/>
          <w:lang w:val="en-GB"/>
        </w:rPr>
        <w:t>University of South Florida (USF) M3 Publishing</w:t>
      </w:r>
      <w:r w:rsidRPr="00C574EB">
        <w:rPr>
          <w:color w:val="000000"/>
          <w:lang w:val="en-GB"/>
        </w:rPr>
        <w:t>, </w:t>
      </w:r>
      <w:r w:rsidRPr="00C574EB">
        <w:rPr>
          <w:i/>
          <w:iCs/>
          <w:color w:val="000000"/>
          <w:lang w:val="en-GB"/>
        </w:rPr>
        <w:t>17</w:t>
      </w:r>
      <w:r w:rsidRPr="00C574EB">
        <w:rPr>
          <w:color w:val="000000"/>
          <w:lang w:val="en-GB"/>
        </w:rPr>
        <w:t>(9781732127593), p.6.</w:t>
      </w:r>
    </w:p>
    <w:p w14:paraId="1809264B"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 xml:space="preserve">Stumhofer, L.M. and </w:t>
      </w:r>
      <w:proofErr w:type="spellStart"/>
      <w:r w:rsidRPr="00C574EB">
        <w:rPr>
          <w:rFonts w:ascii="Times New Roman" w:eastAsia="Times New Roman" w:hAnsi="Times New Roman" w:cs="Times New Roman"/>
          <w:color w:val="000000"/>
          <w:sz w:val="24"/>
          <w:szCs w:val="24"/>
          <w:lang w:eastAsia="en-IN"/>
        </w:rPr>
        <w:t>Ndilula</w:t>
      </w:r>
      <w:proofErr w:type="spellEnd"/>
      <w:r w:rsidRPr="00C574EB">
        <w:rPr>
          <w:rFonts w:ascii="Times New Roman" w:eastAsia="Times New Roman" w:hAnsi="Times New Roman" w:cs="Times New Roman"/>
          <w:color w:val="000000"/>
          <w:sz w:val="24"/>
          <w:szCs w:val="24"/>
          <w:lang w:eastAsia="en-IN"/>
        </w:rPr>
        <w:t xml:space="preserve">, P.N.E., 2023, April. Requirements of service robots </w:t>
      </w:r>
      <w:proofErr w:type="spellStart"/>
      <w:r w:rsidRPr="00C574EB">
        <w:rPr>
          <w:rFonts w:ascii="Times New Roman" w:eastAsia="Times New Roman" w:hAnsi="Times New Roman" w:cs="Times New Roman"/>
          <w:color w:val="000000"/>
          <w:sz w:val="24"/>
          <w:szCs w:val="24"/>
          <w:lang w:eastAsia="en-IN"/>
        </w:rPr>
        <w:t>tomeet</w:t>
      </w:r>
      <w:proofErr w:type="spellEnd"/>
      <w:r w:rsidRPr="00C574EB">
        <w:rPr>
          <w:rFonts w:ascii="Times New Roman" w:eastAsia="Times New Roman" w:hAnsi="Times New Roman" w:cs="Times New Roman"/>
          <w:color w:val="000000"/>
          <w:sz w:val="24"/>
          <w:szCs w:val="24"/>
          <w:lang w:eastAsia="en-IN"/>
        </w:rPr>
        <w:t xml:space="preserve"> the needs and expectations of hotel Guests. In </w:t>
      </w:r>
      <w:r w:rsidRPr="00C574EB">
        <w:rPr>
          <w:rFonts w:ascii="Times New Roman" w:eastAsia="Times New Roman" w:hAnsi="Times New Roman" w:cs="Times New Roman"/>
          <w:i/>
          <w:iCs/>
          <w:color w:val="000000"/>
          <w:sz w:val="24"/>
          <w:szCs w:val="24"/>
          <w:lang w:eastAsia="en-IN"/>
        </w:rPr>
        <w:t>ISCONTOUR 2023 Tourism Research Perspectives: Proceedings of the International Student Conference in Tourism Research</w:t>
      </w:r>
      <w:r w:rsidRPr="00C574EB">
        <w:rPr>
          <w:rFonts w:ascii="Times New Roman" w:eastAsia="Times New Roman" w:hAnsi="Times New Roman" w:cs="Times New Roman"/>
          <w:color w:val="000000"/>
          <w:sz w:val="24"/>
          <w:szCs w:val="24"/>
          <w:lang w:eastAsia="en-IN"/>
        </w:rPr>
        <w:t xml:space="preserve"> (p. 244). </w:t>
      </w:r>
      <w:proofErr w:type="spellStart"/>
      <w:r w:rsidRPr="00C574EB">
        <w:rPr>
          <w:rFonts w:ascii="Times New Roman" w:eastAsia="Times New Roman" w:hAnsi="Times New Roman" w:cs="Times New Roman"/>
          <w:color w:val="000000"/>
          <w:sz w:val="24"/>
          <w:szCs w:val="24"/>
          <w:lang w:eastAsia="en-IN"/>
        </w:rPr>
        <w:t>BoD</w:t>
      </w:r>
      <w:proofErr w:type="spellEnd"/>
      <w:r w:rsidRPr="00C574EB">
        <w:rPr>
          <w:rFonts w:ascii="Times New Roman" w:eastAsia="Times New Roman" w:hAnsi="Times New Roman" w:cs="Times New Roman"/>
          <w:color w:val="000000"/>
          <w:sz w:val="24"/>
          <w:szCs w:val="24"/>
          <w:lang w:eastAsia="en-IN"/>
        </w:rPr>
        <w:t>–Books on Demand.</w:t>
      </w:r>
    </w:p>
    <w:p w14:paraId="1809264C"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lastRenderedPageBreak/>
        <w:t xml:space="preserve">Tai, F., 2024. Determinants of Consumer Spending </w:t>
      </w:r>
      <w:proofErr w:type="spellStart"/>
      <w:r w:rsidRPr="00C574EB">
        <w:rPr>
          <w:color w:val="000000"/>
          <w:lang w:val="en-GB"/>
        </w:rPr>
        <w:t>Behavior</w:t>
      </w:r>
      <w:proofErr w:type="spellEnd"/>
      <w:r w:rsidRPr="00C574EB">
        <w:rPr>
          <w:color w:val="000000"/>
          <w:lang w:val="en-GB"/>
        </w:rPr>
        <w:t xml:space="preserve"> During Economic Recessions. </w:t>
      </w:r>
      <w:r w:rsidRPr="00C574EB">
        <w:rPr>
          <w:i/>
          <w:iCs/>
          <w:color w:val="000000"/>
          <w:lang w:val="en-GB"/>
        </w:rPr>
        <w:t>American Journal of Economics</w:t>
      </w:r>
      <w:r w:rsidRPr="00C574EB">
        <w:rPr>
          <w:color w:val="000000"/>
          <w:lang w:val="en-GB"/>
        </w:rPr>
        <w:t>, </w:t>
      </w:r>
      <w:r w:rsidRPr="00C574EB">
        <w:rPr>
          <w:i/>
          <w:iCs/>
          <w:color w:val="000000"/>
          <w:lang w:val="en-GB"/>
        </w:rPr>
        <w:t>8</w:t>
      </w:r>
      <w:r w:rsidRPr="00C574EB">
        <w:rPr>
          <w:color w:val="000000"/>
          <w:lang w:val="en-GB"/>
        </w:rPr>
        <w:t>(1), pp.13-25.</w:t>
      </w:r>
    </w:p>
    <w:p w14:paraId="1809264D"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Thakur, A., 2022. Technological innovations in the hospitality and tourism industry. In </w:t>
      </w:r>
      <w:r w:rsidRPr="00C574EB">
        <w:rPr>
          <w:i/>
          <w:iCs/>
          <w:color w:val="000000"/>
          <w:lang w:val="en-GB"/>
        </w:rPr>
        <w:t>Mobile computing and technology applications in tourism and hospitality</w:t>
      </w:r>
      <w:r w:rsidRPr="00C574EB">
        <w:rPr>
          <w:color w:val="000000"/>
          <w:lang w:val="en-GB"/>
        </w:rPr>
        <w:t> (pp. 72-97). IGI Global.</w:t>
      </w:r>
    </w:p>
    <w:p w14:paraId="1809264E"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Tomczyk, A.T., 2023. </w:t>
      </w:r>
      <w:r w:rsidRPr="00C574EB">
        <w:rPr>
          <w:i/>
          <w:iCs/>
          <w:color w:val="000000"/>
          <w:lang w:val="en-GB"/>
        </w:rPr>
        <w:t>Personalisation through pricing co-creation: Customer’s willingness to pay and pricing strategies in the B2C context of hospitality</w:t>
      </w:r>
      <w:r w:rsidRPr="00C574EB">
        <w:rPr>
          <w:color w:val="000000"/>
          <w:lang w:val="en-GB"/>
        </w:rPr>
        <w:t> (Doctoral dissertation, Bournemouth University).</w:t>
      </w:r>
    </w:p>
    <w:p w14:paraId="1809264F" w14:textId="77777777" w:rsidR="00701B9B" w:rsidRPr="00C574EB" w:rsidRDefault="00701B9B" w:rsidP="006E39BD">
      <w:pPr>
        <w:pStyle w:val="NormalWeb"/>
        <w:spacing w:before="0" w:beforeAutospacing="0" w:after="240" w:afterAutospacing="0" w:line="360" w:lineRule="auto"/>
        <w:jc w:val="both"/>
        <w:rPr>
          <w:color w:val="000000"/>
          <w:lang w:val="en-GB"/>
        </w:rPr>
      </w:pPr>
      <w:r w:rsidRPr="00C574EB">
        <w:rPr>
          <w:color w:val="000000"/>
          <w:lang w:val="en-GB"/>
        </w:rPr>
        <w:t>‌Tripadvisor. (2020). </w:t>
      </w:r>
      <w:r w:rsidRPr="00C574EB">
        <w:rPr>
          <w:i/>
          <w:iCs/>
          <w:color w:val="000000"/>
          <w:lang w:val="en-GB"/>
        </w:rPr>
        <w:t>Tripadvisor</w:t>
      </w:r>
      <w:r w:rsidRPr="00C574EB">
        <w:rPr>
          <w:color w:val="000000"/>
          <w:lang w:val="en-GB"/>
        </w:rPr>
        <w:t xml:space="preserve">. [online] Available at: </w:t>
      </w:r>
      <w:hyperlink r:id="rId22" w:history="1">
        <w:r w:rsidRPr="00C574EB">
          <w:rPr>
            <w:rStyle w:val="Hyperlink"/>
            <w:lang w:val="en-GB"/>
          </w:rPr>
          <w:t>https://www.tripadvisor.in/Hotel_Review-g186356-d729350-Reviews-Ibis_Nottingham_Centre-Nottingham_Nottinghamshire_England.html</w:t>
        </w:r>
      </w:hyperlink>
      <w:r w:rsidRPr="00C574EB">
        <w:rPr>
          <w:color w:val="000000"/>
          <w:lang w:val="en-GB"/>
        </w:rPr>
        <w:t xml:space="preserve">  [Accessed 3 Nov. 2024].</w:t>
      </w:r>
    </w:p>
    <w:p w14:paraId="18092650" w14:textId="77777777" w:rsidR="00701B9B" w:rsidRPr="00C574EB" w:rsidRDefault="00701B9B" w:rsidP="006E39BD">
      <w:pPr>
        <w:spacing w:after="240"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Wang, C., Xu, J., Zhang, T.C. and Li, Q.M., 2020. Effects of professional identity on turnover intention in China's hotel employees: The mediating role of employee engagement and job satisfaction. </w:t>
      </w:r>
      <w:r w:rsidRPr="00C574EB">
        <w:rPr>
          <w:rFonts w:ascii="Times New Roman" w:eastAsia="Times New Roman" w:hAnsi="Times New Roman" w:cs="Times New Roman"/>
          <w:i/>
          <w:iCs/>
          <w:color w:val="000000"/>
          <w:sz w:val="24"/>
          <w:szCs w:val="24"/>
          <w:lang w:eastAsia="en-IN"/>
        </w:rPr>
        <w:t>Journal of Hospitality and Tourism Management</w:t>
      </w:r>
      <w:r w:rsidRPr="00C574EB">
        <w:rPr>
          <w:rFonts w:ascii="Times New Roman" w:eastAsia="Times New Roman" w:hAnsi="Times New Roman" w:cs="Times New Roman"/>
          <w:color w:val="000000"/>
          <w:sz w:val="24"/>
          <w:szCs w:val="24"/>
          <w:lang w:eastAsia="en-IN"/>
        </w:rPr>
        <w:t>, </w:t>
      </w:r>
      <w:r w:rsidRPr="00C574EB">
        <w:rPr>
          <w:rFonts w:ascii="Times New Roman" w:eastAsia="Times New Roman" w:hAnsi="Times New Roman" w:cs="Times New Roman"/>
          <w:i/>
          <w:iCs/>
          <w:color w:val="000000"/>
          <w:sz w:val="24"/>
          <w:szCs w:val="24"/>
          <w:lang w:eastAsia="en-IN"/>
        </w:rPr>
        <w:t>45</w:t>
      </w:r>
      <w:r w:rsidRPr="00C574EB">
        <w:rPr>
          <w:rFonts w:ascii="Times New Roman" w:eastAsia="Times New Roman" w:hAnsi="Times New Roman" w:cs="Times New Roman"/>
          <w:color w:val="000000"/>
          <w:sz w:val="24"/>
          <w:szCs w:val="24"/>
          <w:lang w:eastAsia="en-IN"/>
        </w:rPr>
        <w:t>, pp.10-22.</w:t>
      </w:r>
    </w:p>
    <w:p w14:paraId="18092651"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Wollard, K., 2022. The state of hotel sales, marketing, and revenue optimization talent 2020–2021. </w:t>
      </w:r>
      <w:r w:rsidRPr="00C574EB">
        <w:rPr>
          <w:i/>
          <w:iCs/>
          <w:color w:val="000000"/>
          <w:lang w:val="en-GB"/>
        </w:rPr>
        <w:t>HSMAI FOUNDATION</w:t>
      </w:r>
      <w:r w:rsidRPr="00C574EB">
        <w:rPr>
          <w:color w:val="000000"/>
          <w:lang w:val="en-GB"/>
        </w:rPr>
        <w:t>.</w:t>
      </w:r>
    </w:p>
    <w:p w14:paraId="18092652"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Wood, L.M., Sebar, B. and Vecchio, N., 2020. Application of rigour and credibility in qualitative document analysis: Lessons learnt from a case study. </w:t>
      </w:r>
      <w:r w:rsidRPr="00C574EB">
        <w:rPr>
          <w:i/>
          <w:iCs/>
          <w:color w:val="000000"/>
          <w:lang w:val="en-GB"/>
        </w:rPr>
        <w:t>The qualitative report</w:t>
      </w:r>
      <w:r w:rsidRPr="00C574EB">
        <w:rPr>
          <w:color w:val="000000"/>
          <w:lang w:val="en-GB"/>
        </w:rPr>
        <w:t>, </w:t>
      </w:r>
      <w:r w:rsidRPr="00C574EB">
        <w:rPr>
          <w:i/>
          <w:iCs/>
          <w:color w:val="000000"/>
          <w:lang w:val="en-GB"/>
        </w:rPr>
        <w:t>25</w:t>
      </w:r>
      <w:r w:rsidRPr="00C574EB">
        <w:rPr>
          <w:color w:val="000000"/>
          <w:lang w:val="en-GB"/>
        </w:rPr>
        <w:t>(2), pp.456-470.</w:t>
      </w:r>
    </w:p>
    <w:p w14:paraId="18092653"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Yuan, R., Yang, M. and Stapleton, P., 2020. Enhancing undergraduates’ critical thinking through research engagement: A practitioner research approach. </w:t>
      </w:r>
      <w:r w:rsidRPr="00C574EB">
        <w:rPr>
          <w:i/>
          <w:iCs/>
          <w:color w:val="000000"/>
          <w:lang w:val="en-GB"/>
        </w:rPr>
        <w:t>Thinking Skills and Creativity</w:t>
      </w:r>
      <w:r w:rsidRPr="00C574EB">
        <w:rPr>
          <w:color w:val="000000"/>
          <w:lang w:val="en-GB"/>
        </w:rPr>
        <w:t>, </w:t>
      </w:r>
      <w:r w:rsidRPr="00C574EB">
        <w:rPr>
          <w:i/>
          <w:iCs/>
          <w:color w:val="000000"/>
          <w:lang w:val="en-GB"/>
        </w:rPr>
        <w:t>38</w:t>
      </w:r>
      <w:r w:rsidRPr="00C574EB">
        <w:rPr>
          <w:color w:val="000000"/>
          <w:lang w:val="en-GB"/>
        </w:rPr>
        <w:t>, p.100737.</w:t>
      </w:r>
    </w:p>
    <w:p w14:paraId="18092654"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t>Zhang, L., Wei, W., Yu, H., Sharma, A. and Olson, E.D., 2023. Transformation of consumer expectations for well-being in hospitality: A systems framework. </w:t>
      </w:r>
      <w:r w:rsidRPr="00C574EB">
        <w:rPr>
          <w:i/>
          <w:iCs/>
          <w:color w:val="000000"/>
          <w:lang w:val="en-GB"/>
        </w:rPr>
        <w:t>Journal of Hospitality &amp; Tourism Research</w:t>
      </w:r>
      <w:r w:rsidRPr="00C574EB">
        <w:rPr>
          <w:color w:val="000000"/>
          <w:lang w:val="en-GB"/>
        </w:rPr>
        <w:t>, </w:t>
      </w:r>
      <w:r w:rsidRPr="00C574EB">
        <w:rPr>
          <w:i/>
          <w:iCs/>
          <w:color w:val="000000"/>
          <w:lang w:val="en-GB"/>
        </w:rPr>
        <w:t>47</w:t>
      </w:r>
      <w:r w:rsidRPr="00C574EB">
        <w:rPr>
          <w:color w:val="000000"/>
          <w:lang w:val="en-GB"/>
        </w:rPr>
        <w:t>(4), pp.NP4-NP17.</w:t>
      </w:r>
    </w:p>
    <w:p w14:paraId="18092655" w14:textId="77777777" w:rsidR="00701B9B" w:rsidRPr="00C574EB" w:rsidRDefault="00701B9B" w:rsidP="006E39BD">
      <w:pPr>
        <w:pStyle w:val="NormalWeb"/>
        <w:spacing w:after="240" w:line="360" w:lineRule="auto"/>
        <w:jc w:val="both"/>
        <w:rPr>
          <w:color w:val="000000"/>
          <w:lang w:val="en-GB"/>
        </w:rPr>
      </w:pPr>
      <w:r w:rsidRPr="00C574EB">
        <w:rPr>
          <w:color w:val="000000"/>
          <w:lang w:val="en-GB"/>
        </w:rPr>
        <w:lastRenderedPageBreak/>
        <w:t>Zhang, W., Liu, J. and Wen, L., 2024. A study of the influence of the stability of the population's income and expenditure on the development of restaurant chains. </w:t>
      </w:r>
      <w:proofErr w:type="spellStart"/>
      <w:r w:rsidRPr="00C574EB">
        <w:rPr>
          <w:i/>
          <w:iCs/>
          <w:color w:val="000000"/>
          <w:lang w:val="en-GB"/>
        </w:rPr>
        <w:t>Heliyon</w:t>
      </w:r>
      <w:proofErr w:type="spellEnd"/>
      <w:r w:rsidRPr="00C574EB">
        <w:rPr>
          <w:color w:val="000000"/>
          <w:lang w:val="en-GB"/>
        </w:rPr>
        <w:t>, </w:t>
      </w:r>
      <w:r w:rsidRPr="00C574EB">
        <w:rPr>
          <w:i/>
          <w:iCs/>
          <w:color w:val="000000"/>
          <w:lang w:val="en-GB"/>
        </w:rPr>
        <w:t>10</w:t>
      </w:r>
      <w:r w:rsidRPr="00C574EB">
        <w:rPr>
          <w:color w:val="000000"/>
          <w:lang w:val="en-GB"/>
        </w:rPr>
        <w:t>(15).</w:t>
      </w:r>
    </w:p>
    <w:p w14:paraId="18092656" w14:textId="77777777" w:rsidR="00F46498" w:rsidRPr="00C574EB" w:rsidRDefault="00F46498" w:rsidP="006E39BD">
      <w:pPr>
        <w:pStyle w:val="NormalWeb"/>
        <w:spacing w:before="0" w:beforeAutospacing="0" w:after="240" w:afterAutospacing="0" w:line="360" w:lineRule="auto"/>
        <w:jc w:val="both"/>
        <w:rPr>
          <w:color w:val="000000"/>
          <w:lang w:val="en-GB"/>
        </w:rPr>
      </w:pPr>
    </w:p>
    <w:p w14:paraId="18092657" w14:textId="77777777" w:rsidR="00651B61" w:rsidRPr="00C574EB" w:rsidRDefault="00651B61" w:rsidP="006E39BD">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sidRPr="00C574EB">
        <w:rPr>
          <w:rFonts w:ascii="Times New Roman" w:eastAsia="Times New Roman" w:hAnsi="Times New Roman" w:cs="Times New Roman"/>
          <w:color w:val="000000"/>
          <w:sz w:val="24"/>
          <w:szCs w:val="24"/>
          <w:lang w:eastAsia="en-IN"/>
        </w:rPr>
        <w:t>‌</w:t>
      </w:r>
    </w:p>
    <w:p w14:paraId="18092658" w14:textId="77777777" w:rsidR="00651B61" w:rsidRPr="00C574EB" w:rsidRDefault="00651B61" w:rsidP="006E39BD">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p>
    <w:p w14:paraId="18092659" w14:textId="77777777" w:rsidR="0053393B" w:rsidRPr="00C574EB" w:rsidRDefault="0053393B" w:rsidP="006E39BD">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p>
    <w:p w14:paraId="1809265A" w14:textId="77777777" w:rsidR="006050D2" w:rsidRPr="00C574EB" w:rsidRDefault="006050D2" w:rsidP="006E39BD">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p>
    <w:p w14:paraId="1809265B" w14:textId="77777777" w:rsidR="006050D2" w:rsidRPr="00515275" w:rsidRDefault="006050D2" w:rsidP="006E39BD">
      <w:pPr>
        <w:spacing w:line="360" w:lineRule="auto"/>
        <w:jc w:val="both"/>
        <w:rPr>
          <w:rFonts w:ascii="Times New Roman" w:hAnsi="Times New Roman" w:cs="Times New Roman"/>
          <w:sz w:val="24"/>
        </w:rPr>
      </w:pPr>
    </w:p>
    <w:sectPr w:rsidR="006050D2" w:rsidRPr="00515275">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5B4DCA" w14:textId="77777777" w:rsidR="009363CB" w:rsidRPr="00C574EB" w:rsidRDefault="009363CB" w:rsidP="00D13C4C">
      <w:pPr>
        <w:spacing w:after="0" w:line="240" w:lineRule="auto"/>
      </w:pPr>
      <w:r w:rsidRPr="00C574EB">
        <w:separator/>
      </w:r>
    </w:p>
  </w:endnote>
  <w:endnote w:type="continuationSeparator" w:id="0">
    <w:p w14:paraId="74F2A5A3" w14:textId="77777777" w:rsidR="009363CB" w:rsidRPr="00C574EB" w:rsidRDefault="009363CB" w:rsidP="00D13C4C">
      <w:pPr>
        <w:spacing w:after="0" w:line="240" w:lineRule="auto"/>
      </w:pPr>
      <w:r w:rsidRPr="00C574E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3776911"/>
      <w:docPartObj>
        <w:docPartGallery w:val="Page Numbers (Bottom of Page)"/>
        <w:docPartUnique/>
      </w:docPartObj>
    </w:sdtPr>
    <w:sdtEndPr/>
    <w:sdtContent>
      <w:p w14:paraId="18092676" w14:textId="77777777" w:rsidR="001A7885" w:rsidRPr="00C574EB" w:rsidRDefault="001A7885">
        <w:pPr>
          <w:pStyle w:val="Footer"/>
          <w:jc w:val="right"/>
        </w:pPr>
        <w:r w:rsidRPr="00C574EB">
          <w:fldChar w:fldCharType="begin"/>
        </w:r>
        <w:r w:rsidRPr="00C574EB">
          <w:instrText xml:space="preserve"> PAGE   \* MERGEFORMAT </w:instrText>
        </w:r>
        <w:r w:rsidRPr="00C574EB">
          <w:fldChar w:fldCharType="separate"/>
        </w:r>
        <w:r w:rsidR="003A5D85" w:rsidRPr="00C574EB">
          <w:t>1</w:t>
        </w:r>
        <w:r w:rsidRPr="00C574EB">
          <w:fldChar w:fldCharType="end"/>
        </w:r>
      </w:p>
    </w:sdtContent>
  </w:sdt>
  <w:p w14:paraId="18092677" w14:textId="77777777" w:rsidR="001A7885" w:rsidRPr="00C574EB" w:rsidRDefault="001A78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E725A5" w14:textId="77777777" w:rsidR="009363CB" w:rsidRPr="00C574EB" w:rsidRDefault="009363CB" w:rsidP="00D13C4C">
      <w:pPr>
        <w:spacing w:after="0" w:line="240" w:lineRule="auto"/>
      </w:pPr>
      <w:r w:rsidRPr="00C574EB">
        <w:separator/>
      </w:r>
    </w:p>
  </w:footnote>
  <w:footnote w:type="continuationSeparator" w:id="0">
    <w:p w14:paraId="20599663" w14:textId="77777777" w:rsidR="009363CB" w:rsidRPr="00C574EB" w:rsidRDefault="009363CB" w:rsidP="00D13C4C">
      <w:pPr>
        <w:spacing w:after="0" w:line="240" w:lineRule="auto"/>
      </w:pPr>
      <w:r w:rsidRPr="00C574E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25074"/>
    <w:multiLevelType w:val="hybridMultilevel"/>
    <w:tmpl w:val="7C9261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773212"/>
    <w:multiLevelType w:val="multilevel"/>
    <w:tmpl w:val="2EDC3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421A80"/>
    <w:multiLevelType w:val="multilevel"/>
    <w:tmpl w:val="A7B2E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2D236B"/>
    <w:multiLevelType w:val="multilevel"/>
    <w:tmpl w:val="FE1E9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753BFB"/>
    <w:multiLevelType w:val="multilevel"/>
    <w:tmpl w:val="B4328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B9175E"/>
    <w:multiLevelType w:val="multilevel"/>
    <w:tmpl w:val="70FE3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0839C7"/>
    <w:multiLevelType w:val="multilevel"/>
    <w:tmpl w:val="79425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8A68D6"/>
    <w:multiLevelType w:val="multilevel"/>
    <w:tmpl w:val="5DD2B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CF68C9"/>
    <w:multiLevelType w:val="hybridMultilevel"/>
    <w:tmpl w:val="7DFA81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33760D4"/>
    <w:multiLevelType w:val="hybridMultilevel"/>
    <w:tmpl w:val="94BEBEC2"/>
    <w:lvl w:ilvl="0" w:tplc="40090001">
      <w:numFmt w:val="bullet"/>
      <w:lvlText w:val=""/>
      <w:lvlJc w:val="left"/>
      <w:pPr>
        <w:ind w:left="720" w:hanging="360"/>
      </w:pPr>
      <w:rPr>
        <w:rFonts w:ascii="Symbol" w:eastAsia="Times New Roma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8B503CC"/>
    <w:multiLevelType w:val="multilevel"/>
    <w:tmpl w:val="908E3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AC245F"/>
    <w:multiLevelType w:val="multilevel"/>
    <w:tmpl w:val="18BC4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7644FA"/>
    <w:multiLevelType w:val="multilevel"/>
    <w:tmpl w:val="00367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624F60"/>
    <w:multiLevelType w:val="multilevel"/>
    <w:tmpl w:val="97563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DB0524"/>
    <w:multiLevelType w:val="hybridMultilevel"/>
    <w:tmpl w:val="5A562A94"/>
    <w:lvl w:ilvl="0" w:tplc="798ED704">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2651A79"/>
    <w:multiLevelType w:val="hybridMultilevel"/>
    <w:tmpl w:val="7E587F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48E75C3"/>
    <w:multiLevelType w:val="multilevel"/>
    <w:tmpl w:val="0AB4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F23D50"/>
    <w:multiLevelType w:val="hybridMultilevel"/>
    <w:tmpl w:val="C2E8C8A4"/>
    <w:lvl w:ilvl="0" w:tplc="798ED704">
      <w:numFmt w:val="bullet"/>
      <w:lvlText w:val=""/>
      <w:lvlJc w:val="left"/>
      <w:pPr>
        <w:ind w:left="720" w:hanging="360"/>
      </w:pPr>
      <w:rPr>
        <w:rFonts w:ascii="Calibri" w:eastAsiaTheme="minorHAnsi" w:hAnsi="Calibri" w:cs="Calibri"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71354269"/>
    <w:multiLevelType w:val="multilevel"/>
    <w:tmpl w:val="D8CCB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B8D14CB"/>
    <w:multiLevelType w:val="multilevel"/>
    <w:tmpl w:val="BF469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4614858">
    <w:abstractNumId w:val="0"/>
  </w:num>
  <w:num w:numId="2" w16cid:durableId="27295390">
    <w:abstractNumId w:val="9"/>
  </w:num>
  <w:num w:numId="3" w16cid:durableId="184371245">
    <w:abstractNumId w:val="18"/>
  </w:num>
  <w:num w:numId="4" w16cid:durableId="151876428">
    <w:abstractNumId w:val="4"/>
  </w:num>
  <w:num w:numId="5" w16cid:durableId="142356277">
    <w:abstractNumId w:val="2"/>
  </w:num>
  <w:num w:numId="6" w16cid:durableId="39941117">
    <w:abstractNumId w:val="11"/>
  </w:num>
  <w:num w:numId="7" w16cid:durableId="768355914">
    <w:abstractNumId w:val="5"/>
  </w:num>
  <w:num w:numId="8" w16cid:durableId="327177200">
    <w:abstractNumId w:val="13"/>
  </w:num>
  <w:num w:numId="9" w16cid:durableId="1691177539">
    <w:abstractNumId w:val="7"/>
  </w:num>
  <w:num w:numId="10" w16cid:durableId="1329092793">
    <w:abstractNumId w:val="8"/>
  </w:num>
  <w:num w:numId="11" w16cid:durableId="1472166285">
    <w:abstractNumId w:val="14"/>
  </w:num>
  <w:num w:numId="12" w16cid:durableId="387580001">
    <w:abstractNumId w:val="17"/>
  </w:num>
  <w:num w:numId="13" w16cid:durableId="459081259">
    <w:abstractNumId w:val="15"/>
  </w:num>
  <w:num w:numId="14" w16cid:durableId="821048749">
    <w:abstractNumId w:val="19"/>
  </w:num>
  <w:num w:numId="15" w16cid:durableId="1263998114">
    <w:abstractNumId w:val="1"/>
  </w:num>
  <w:num w:numId="16" w16cid:durableId="1148324873">
    <w:abstractNumId w:val="10"/>
  </w:num>
  <w:num w:numId="17" w16cid:durableId="284115673">
    <w:abstractNumId w:val="16"/>
  </w:num>
  <w:num w:numId="18" w16cid:durableId="1317106942">
    <w:abstractNumId w:val="6"/>
  </w:num>
  <w:num w:numId="19" w16cid:durableId="542520370">
    <w:abstractNumId w:val="12"/>
  </w:num>
  <w:num w:numId="20" w16cid:durableId="20472460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54365"/>
    <w:rsid w:val="00001980"/>
    <w:rsid w:val="00013EBB"/>
    <w:rsid w:val="00015E12"/>
    <w:rsid w:val="00025CC9"/>
    <w:rsid w:val="000C74D5"/>
    <w:rsid w:val="000D660F"/>
    <w:rsid w:val="000E0B49"/>
    <w:rsid w:val="000F4736"/>
    <w:rsid w:val="00117C66"/>
    <w:rsid w:val="00130AE5"/>
    <w:rsid w:val="001A1299"/>
    <w:rsid w:val="001A42DA"/>
    <w:rsid w:val="001A7885"/>
    <w:rsid w:val="001D0B1C"/>
    <w:rsid w:val="001F4C40"/>
    <w:rsid w:val="00201380"/>
    <w:rsid w:val="002239FD"/>
    <w:rsid w:val="00231FFA"/>
    <w:rsid w:val="00273727"/>
    <w:rsid w:val="002E3DCA"/>
    <w:rsid w:val="002E67E9"/>
    <w:rsid w:val="00337DAE"/>
    <w:rsid w:val="0035674F"/>
    <w:rsid w:val="0036034D"/>
    <w:rsid w:val="0036183C"/>
    <w:rsid w:val="003A5D85"/>
    <w:rsid w:val="003E20E1"/>
    <w:rsid w:val="003F5033"/>
    <w:rsid w:val="004052F1"/>
    <w:rsid w:val="00417A25"/>
    <w:rsid w:val="004255BA"/>
    <w:rsid w:val="004B5EA6"/>
    <w:rsid w:val="00515275"/>
    <w:rsid w:val="0053393B"/>
    <w:rsid w:val="00574026"/>
    <w:rsid w:val="005B2610"/>
    <w:rsid w:val="006050D2"/>
    <w:rsid w:val="00651B61"/>
    <w:rsid w:val="00663D98"/>
    <w:rsid w:val="006736F8"/>
    <w:rsid w:val="006903EB"/>
    <w:rsid w:val="006E39BD"/>
    <w:rsid w:val="00701B9B"/>
    <w:rsid w:val="00751A80"/>
    <w:rsid w:val="00765424"/>
    <w:rsid w:val="00770878"/>
    <w:rsid w:val="007768EA"/>
    <w:rsid w:val="007C0766"/>
    <w:rsid w:val="007E61CC"/>
    <w:rsid w:val="007F0E5D"/>
    <w:rsid w:val="00854365"/>
    <w:rsid w:val="00871696"/>
    <w:rsid w:val="008F41F6"/>
    <w:rsid w:val="009257E1"/>
    <w:rsid w:val="00932156"/>
    <w:rsid w:val="009363CB"/>
    <w:rsid w:val="00947676"/>
    <w:rsid w:val="009A0421"/>
    <w:rsid w:val="00A00098"/>
    <w:rsid w:val="00A018E1"/>
    <w:rsid w:val="00A07048"/>
    <w:rsid w:val="00A1531D"/>
    <w:rsid w:val="00A2003E"/>
    <w:rsid w:val="00A71A2D"/>
    <w:rsid w:val="00A957D2"/>
    <w:rsid w:val="00A97CAC"/>
    <w:rsid w:val="00AC77D7"/>
    <w:rsid w:val="00B16292"/>
    <w:rsid w:val="00B40CAF"/>
    <w:rsid w:val="00BC4CD7"/>
    <w:rsid w:val="00BC59F8"/>
    <w:rsid w:val="00BD27A4"/>
    <w:rsid w:val="00BF0193"/>
    <w:rsid w:val="00BF7B5C"/>
    <w:rsid w:val="00C12ED4"/>
    <w:rsid w:val="00C411C1"/>
    <w:rsid w:val="00C574EB"/>
    <w:rsid w:val="00C70825"/>
    <w:rsid w:val="00C97519"/>
    <w:rsid w:val="00D0342E"/>
    <w:rsid w:val="00D13C4C"/>
    <w:rsid w:val="00D14233"/>
    <w:rsid w:val="00D17172"/>
    <w:rsid w:val="00D336C8"/>
    <w:rsid w:val="00D67639"/>
    <w:rsid w:val="00D87E85"/>
    <w:rsid w:val="00DD4620"/>
    <w:rsid w:val="00E123D1"/>
    <w:rsid w:val="00E364F6"/>
    <w:rsid w:val="00E76F29"/>
    <w:rsid w:val="00E9055E"/>
    <w:rsid w:val="00E92523"/>
    <w:rsid w:val="00EB3F4B"/>
    <w:rsid w:val="00EE3BB7"/>
    <w:rsid w:val="00F238C8"/>
    <w:rsid w:val="00F23A9E"/>
    <w:rsid w:val="00F46498"/>
    <w:rsid w:val="00F50ACE"/>
    <w:rsid w:val="00F52102"/>
    <w:rsid w:val="00FD3951"/>
    <w:rsid w:val="00FF2A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924EB"/>
  <w15:docId w15:val="{8C985E3C-ED9D-4EDA-B1F2-407A3A783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050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7372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770878"/>
    <w:pPr>
      <w:spacing w:before="100" w:beforeAutospacing="1" w:after="100" w:afterAutospacing="1" w:line="240" w:lineRule="auto"/>
      <w:outlineLvl w:val="2"/>
    </w:pPr>
    <w:rPr>
      <w:rFonts w:ascii="Times New Roman" w:eastAsia="Times New Roman" w:hAnsi="Times New Roman" w:cs="Times New Roman"/>
      <w:b/>
      <w:bCs/>
      <w:sz w:val="27"/>
      <w:szCs w:val="27"/>
      <w:lang w:val="en-IN" w:eastAsia="en-IN"/>
    </w:rPr>
  </w:style>
  <w:style w:type="paragraph" w:styleId="Heading4">
    <w:name w:val="heading 4"/>
    <w:basedOn w:val="Normal"/>
    <w:next w:val="Normal"/>
    <w:link w:val="Heading4Char"/>
    <w:uiPriority w:val="9"/>
    <w:semiHidden/>
    <w:unhideWhenUsed/>
    <w:qFormat/>
    <w:rsid w:val="00FF2AF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4365"/>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854365"/>
    <w:rPr>
      <w:color w:val="0000FF" w:themeColor="hyperlink"/>
      <w:u w:val="single"/>
    </w:rPr>
  </w:style>
  <w:style w:type="table" w:styleId="TableGrid">
    <w:name w:val="Table Grid"/>
    <w:basedOn w:val="TableNormal"/>
    <w:uiPriority w:val="59"/>
    <w:rsid w:val="00A000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000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0098"/>
    <w:rPr>
      <w:rFonts w:ascii="Tahoma" w:hAnsi="Tahoma" w:cs="Tahoma"/>
      <w:sz w:val="16"/>
      <w:szCs w:val="16"/>
      <w:lang w:val="en-GB"/>
    </w:rPr>
  </w:style>
  <w:style w:type="paragraph" w:styleId="ListParagraph">
    <w:name w:val="List Paragraph"/>
    <w:basedOn w:val="Normal"/>
    <w:uiPriority w:val="34"/>
    <w:qFormat/>
    <w:rsid w:val="00E76F29"/>
    <w:pPr>
      <w:ind w:left="720"/>
      <w:contextualSpacing/>
    </w:pPr>
  </w:style>
  <w:style w:type="character" w:customStyle="1" w:styleId="Heading1Char">
    <w:name w:val="Heading 1 Char"/>
    <w:basedOn w:val="DefaultParagraphFont"/>
    <w:link w:val="Heading1"/>
    <w:uiPriority w:val="9"/>
    <w:rsid w:val="006050D2"/>
    <w:rPr>
      <w:rFonts w:asciiTheme="majorHAnsi" w:eastAsiaTheme="majorEastAsia" w:hAnsiTheme="majorHAnsi" w:cstheme="majorBidi"/>
      <w:b/>
      <w:bCs/>
      <w:color w:val="365F91" w:themeColor="accent1" w:themeShade="BF"/>
      <w:sz w:val="28"/>
      <w:szCs w:val="28"/>
      <w:lang w:val="en-GB"/>
    </w:rPr>
  </w:style>
  <w:style w:type="character" w:customStyle="1" w:styleId="Heading3Char">
    <w:name w:val="Heading 3 Char"/>
    <w:basedOn w:val="DefaultParagraphFont"/>
    <w:link w:val="Heading3"/>
    <w:uiPriority w:val="9"/>
    <w:rsid w:val="00770878"/>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770878"/>
    <w:rPr>
      <w:b/>
      <w:bCs/>
    </w:rPr>
  </w:style>
  <w:style w:type="table" w:styleId="LightGrid-Accent1">
    <w:name w:val="Light Grid Accent 1"/>
    <w:basedOn w:val="TableNormal"/>
    <w:uiPriority w:val="62"/>
    <w:rsid w:val="00770878"/>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Heading4Char">
    <w:name w:val="Heading 4 Char"/>
    <w:basedOn w:val="DefaultParagraphFont"/>
    <w:link w:val="Heading4"/>
    <w:uiPriority w:val="9"/>
    <w:semiHidden/>
    <w:rsid w:val="00FF2AFA"/>
    <w:rPr>
      <w:rFonts w:asciiTheme="majorHAnsi" w:eastAsiaTheme="majorEastAsia" w:hAnsiTheme="majorHAnsi" w:cstheme="majorBidi"/>
      <w:b/>
      <w:bCs/>
      <w:i/>
      <w:iCs/>
      <w:color w:val="4F81BD" w:themeColor="accent1"/>
      <w:lang w:val="en-GB"/>
    </w:rPr>
  </w:style>
  <w:style w:type="table" w:styleId="LightGrid-Accent6">
    <w:name w:val="Light Grid Accent 6"/>
    <w:basedOn w:val="TableNormal"/>
    <w:uiPriority w:val="62"/>
    <w:rsid w:val="00BF0193"/>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LightGrid-Accent3">
    <w:name w:val="Light Grid Accent 3"/>
    <w:basedOn w:val="TableNormal"/>
    <w:uiPriority w:val="62"/>
    <w:rsid w:val="00651B61"/>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character" w:customStyle="1" w:styleId="Heading2Char">
    <w:name w:val="Heading 2 Char"/>
    <w:basedOn w:val="DefaultParagraphFont"/>
    <w:link w:val="Heading2"/>
    <w:uiPriority w:val="9"/>
    <w:rsid w:val="00273727"/>
    <w:rPr>
      <w:rFonts w:asciiTheme="majorHAnsi" w:eastAsiaTheme="majorEastAsia" w:hAnsiTheme="majorHAnsi" w:cstheme="majorBidi"/>
      <w:b/>
      <w:bCs/>
      <w:color w:val="4F81BD" w:themeColor="accent1"/>
      <w:sz w:val="26"/>
      <w:szCs w:val="26"/>
      <w:lang w:val="en-GB"/>
    </w:rPr>
  </w:style>
  <w:style w:type="paragraph" w:styleId="Header">
    <w:name w:val="header"/>
    <w:basedOn w:val="Normal"/>
    <w:link w:val="HeaderChar"/>
    <w:uiPriority w:val="99"/>
    <w:unhideWhenUsed/>
    <w:rsid w:val="00D13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C4C"/>
    <w:rPr>
      <w:lang w:val="en-GB"/>
    </w:rPr>
  </w:style>
  <w:style w:type="paragraph" w:styleId="Footer">
    <w:name w:val="footer"/>
    <w:basedOn w:val="Normal"/>
    <w:link w:val="FooterChar"/>
    <w:uiPriority w:val="99"/>
    <w:unhideWhenUsed/>
    <w:rsid w:val="00D13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C4C"/>
    <w:rPr>
      <w:lang w:val="en-GB"/>
    </w:rPr>
  </w:style>
  <w:style w:type="paragraph" w:styleId="Title">
    <w:name w:val="Title"/>
    <w:basedOn w:val="Normal"/>
    <w:next w:val="Normal"/>
    <w:link w:val="TitleChar"/>
    <w:uiPriority w:val="10"/>
    <w:qFormat/>
    <w:rsid w:val="00D13C4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13C4C"/>
    <w:rPr>
      <w:rFonts w:asciiTheme="majorHAnsi" w:eastAsiaTheme="majorEastAsia" w:hAnsiTheme="majorHAnsi" w:cstheme="majorBidi"/>
      <w:color w:val="17365D" w:themeColor="text2" w:themeShade="BF"/>
      <w:spacing w:val="5"/>
      <w:kern w:val="28"/>
      <w:sz w:val="52"/>
      <w:szCs w:val="52"/>
      <w:lang w:val="en-GB"/>
    </w:rPr>
  </w:style>
  <w:style w:type="paragraph" w:styleId="Subtitle">
    <w:name w:val="Subtitle"/>
    <w:basedOn w:val="Normal"/>
    <w:next w:val="Normal"/>
    <w:link w:val="SubtitleChar"/>
    <w:uiPriority w:val="11"/>
    <w:qFormat/>
    <w:rsid w:val="00D13C4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D13C4C"/>
    <w:rPr>
      <w:rFonts w:asciiTheme="majorHAnsi" w:eastAsiaTheme="majorEastAsia" w:hAnsiTheme="majorHAnsi" w:cstheme="majorBidi"/>
      <w:i/>
      <w:iCs/>
      <w:color w:val="4F81BD" w:themeColor="accent1"/>
      <w:spacing w:val="15"/>
      <w:sz w:val="24"/>
      <w:szCs w:val="24"/>
      <w:lang w:val="en-GB"/>
    </w:rPr>
  </w:style>
  <w:style w:type="paragraph" w:styleId="TOCHeading">
    <w:name w:val="TOC Heading"/>
    <w:basedOn w:val="Heading1"/>
    <w:next w:val="Normal"/>
    <w:uiPriority w:val="39"/>
    <w:semiHidden/>
    <w:unhideWhenUsed/>
    <w:qFormat/>
    <w:rsid w:val="0036183C"/>
    <w:pPr>
      <w:outlineLvl w:val="9"/>
    </w:pPr>
    <w:rPr>
      <w:lang w:val="en-US" w:eastAsia="ja-JP"/>
    </w:rPr>
  </w:style>
  <w:style w:type="paragraph" w:styleId="TOC1">
    <w:name w:val="toc 1"/>
    <w:basedOn w:val="Normal"/>
    <w:next w:val="Normal"/>
    <w:autoRedefine/>
    <w:uiPriority w:val="39"/>
    <w:unhideWhenUsed/>
    <w:rsid w:val="0036183C"/>
    <w:pPr>
      <w:spacing w:after="100"/>
    </w:pPr>
  </w:style>
  <w:style w:type="paragraph" w:styleId="TOC2">
    <w:name w:val="toc 2"/>
    <w:basedOn w:val="Normal"/>
    <w:next w:val="Normal"/>
    <w:autoRedefine/>
    <w:uiPriority w:val="39"/>
    <w:unhideWhenUsed/>
    <w:rsid w:val="0036183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3435">
      <w:bodyDiv w:val="1"/>
      <w:marLeft w:val="0"/>
      <w:marRight w:val="0"/>
      <w:marTop w:val="0"/>
      <w:marBottom w:val="0"/>
      <w:divBdr>
        <w:top w:val="none" w:sz="0" w:space="0" w:color="auto"/>
        <w:left w:val="none" w:sz="0" w:space="0" w:color="auto"/>
        <w:bottom w:val="none" w:sz="0" w:space="0" w:color="auto"/>
        <w:right w:val="none" w:sz="0" w:space="0" w:color="auto"/>
      </w:divBdr>
    </w:div>
    <w:div w:id="12414731">
      <w:bodyDiv w:val="1"/>
      <w:marLeft w:val="0"/>
      <w:marRight w:val="0"/>
      <w:marTop w:val="0"/>
      <w:marBottom w:val="0"/>
      <w:divBdr>
        <w:top w:val="none" w:sz="0" w:space="0" w:color="auto"/>
        <w:left w:val="none" w:sz="0" w:space="0" w:color="auto"/>
        <w:bottom w:val="none" w:sz="0" w:space="0" w:color="auto"/>
        <w:right w:val="none" w:sz="0" w:space="0" w:color="auto"/>
      </w:divBdr>
    </w:div>
    <w:div w:id="53041716">
      <w:bodyDiv w:val="1"/>
      <w:marLeft w:val="0"/>
      <w:marRight w:val="0"/>
      <w:marTop w:val="0"/>
      <w:marBottom w:val="0"/>
      <w:divBdr>
        <w:top w:val="none" w:sz="0" w:space="0" w:color="auto"/>
        <w:left w:val="none" w:sz="0" w:space="0" w:color="auto"/>
        <w:bottom w:val="none" w:sz="0" w:space="0" w:color="auto"/>
        <w:right w:val="none" w:sz="0" w:space="0" w:color="auto"/>
      </w:divBdr>
    </w:div>
    <w:div w:id="65809683">
      <w:bodyDiv w:val="1"/>
      <w:marLeft w:val="0"/>
      <w:marRight w:val="0"/>
      <w:marTop w:val="0"/>
      <w:marBottom w:val="0"/>
      <w:divBdr>
        <w:top w:val="none" w:sz="0" w:space="0" w:color="auto"/>
        <w:left w:val="none" w:sz="0" w:space="0" w:color="auto"/>
        <w:bottom w:val="none" w:sz="0" w:space="0" w:color="auto"/>
        <w:right w:val="none" w:sz="0" w:space="0" w:color="auto"/>
      </w:divBdr>
    </w:div>
    <w:div w:id="83570995">
      <w:bodyDiv w:val="1"/>
      <w:marLeft w:val="0"/>
      <w:marRight w:val="0"/>
      <w:marTop w:val="0"/>
      <w:marBottom w:val="0"/>
      <w:divBdr>
        <w:top w:val="none" w:sz="0" w:space="0" w:color="auto"/>
        <w:left w:val="none" w:sz="0" w:space="0" w:color="auto"/>
        <w:bottom w:val="none" w:sz="0" w:space="0" w:color="auto"/>
        <w:right w:val="none" w:sz="0" w:space="0" w:color="auto"/>
      </w:divBdr>
    </w:div>
    <w:div w:id="102456468">
      <w:bodyDiv w:val="1"/>
      <w:marLeft w:val="0"/>
      <w:marRight w:val="0"/>
      <w:marTop w:val="0"/>
      <w:marBottom w:val="0"/>
      <w:divBdr>
        <w:top w:val="none" w:sz="0" w:space="0" w:color="auto"/>
        <w:left w:val="none" w:sz="0" w:space="0" w:color="auto"/>
        <w:bottom w:val="none" w:sz="0" w:space="0" w:color="auto"/>
        <w:right w:val="none" w:sz="0" w:space="0" w:color="auto"/>
      </w:divBdr>
    </w:div>
    <w:div w:id="168836838">
      <w:bodyDiv w:val="1"/>
      <w:marLeft w:val="0"/>
      <w:marRight w:val="0"/>
      <w:marTop w:val="0"/>
      <w:marBottom w:val="0"/>
      <w:divBdr>
        <w:top w:val="none" w:sz="0" w:space="0" w:color="auto"/>
        <w:left w:val="none" w:sz="0" w:space="0" w:color="auto"/>
        <w:bottom w:val="none" w:sz="0" w:space="0" w:color="auto"/>
        <w:right w:val="none" w:sz="0" w:space="0" w:color="auto"/>
      </w:divBdr>
    </w:div>
    <w:div w:id="181742786">
      <w:bodyDiv w:val="1"/>
      <w:marLeft w:val="0"/>
      <w:marRight w:val="0"/>
      <w:marTop w:val="0"/>
      <w:marBottom w:val="0"/>
      <w:divBdr>
        <w:top w:val="none" w:sz="0" w:space="0" w:color="auto"/>
        <w:left w:val="none" w:sz="0" w:space="0" w:color="auto"/>
        <w:bottom w:val="none" w:sz="0" w:space="0" w:color="auto"/>
        <w:right w:val="none" w:sz="0" w:space="0" w:color="auto"/>
      </w:divBdr>
    </w:div>
    <w:div w:id="194082392">
      <w:bodyDiv w:val="1"/>
      <w:marLeft w:val="0"/>
      <w:marRight w:val="0"/>
      <w:marTop w:val="0"/>
      <w:marBottom w:val="0"/>
      <w:divBdr>
        <w:top w:val="none" w:sz="0" w:space="0" w:color="auto"/>
        <w:left w:val="none" w:sz="0" w:space="0" w:color="auto"/>
        <w:bottom w:val="none" w:sz="0" w:space="0" w:color="auto"/>
        <w:right w:val="none" w:sz="0" w:space="0" w:color="auto"/>
      </w:divBdr>
    </w:div>
    <w:div w:id="240988110">
      <w:bodyDiv w:val="1"/>
      <w:marLeft w:val="0"/>
      <w:marRight w:val="0"/>
      <w:marTop w:val="0"/>
      <w:marBottom w:val="0"/>
      <w:divBdr>
        <w:top w:val="none" w:sz="0" w:space="0" w:color="auto"/>
        <w:left w:val="none" w:sz="0" w:space="0" w:color="auto"/>
        <w:bottom w:val="none" w:sz="0" w:space="0" w:color="auto"/>
        <w:right w:val="none" w:sz="0" w:space="0" w:color="auto"/>
      </w:divBdr>
    </w:div>
    <w:div w:id="302974059">
      <w:bodyDiv w:val="1"/>
      <w:marLeft w:val="0"/>
      <w:marRight w:val="0"/>
      <w:marTop w:val="0"/>
      <w:marBottom w:val="0"/>
      <w:divBdr>
        <w:top w:val="none" w:sz="0" w:space="0" w:color="auto"/>
        <w:left w:val="none" w:sz="0" w:space="0" w:color="auto"/>
        <w:bottom w:val="none" w:sz="0" w:space="0" w:color="auto"/>
        <w:right w:val="none" w:sz="0" w:space="0" w:color="auto"/>
      </w:divBdr>
    </w:div>
    <w:div w:id="307396012">
      <w:bodyDiv w:val="1"/>
      <w:marLeft w:val="0"/>
      <w:marRight w:val="0"/>
      <w:marTop w:val="0"/>
      <w:marBottom w:val="0"/>
      <w:divBdr>
        <w:top w:val="none" w:sz="0" w:space="0" w:color="auto"/>
        <w:left w:val="none" w:sz="0" w:space="0" w:color="auto"/>
        <w:bottom w:val="none" w:sz="0" w:space="0" w:color="auto"/>
        <w:right w:val="none" w:sz="0" w:space="0" w:color="auto"/>
      </w:divBdr>
    </w:div>
    <w:div w:id="326981033">
      <w:bodyDiv w:val="1"/>
      <w:marLeft w:val="0"/>
      <w:marRight w:val="0"/>
      <w:marTop w:val="0"/>
      <w:marBottom w:val="0"/>
      <w:divBdr>
        <w:top w:val="none" w:sz="0" w:space="0" w:color="auto"/>
        <w:left w:val="none" w:sz="0" w:space="0" w:color="auto"/>
        <w:bottom w:val="none" w:sz="0" w:space="0" w:color="auto"/>
        <w:right w:val="none" w:sz="0" w:space="0" w:color="auto"/>
      </w:divBdr>
    </w:div>
    <w:div w:id="358891793">
      <w:bodyDiv w:val="1"/>
      <w:marLeft w:val="0"/>
      <w:marRight w:val="0"/>
      <w:marTop w:val="0"/>
      <w:marBottom w:val="0"/>
      <w:divBdr>
        <w:top w:val="none" w:sz="0" w:space="0" w:color="auto"/>
        <w:left w:val="none" w:sz="0" w:space="0" w:color="auto"/>
        <w:bottom w:val="none" w:sz="0" w:space="0" w:color="auto"/>
        <w:right w:val="none" w:sz="0" w:space="0" w:color="auto"/>
      </w:divBdr>
    </w:div>
    <w:div w:id="406928606">
      <w:bodyDiv w:val="1"/>
      <w:marLeft w:val="0"/>
      <w:marRight w:val="0"/>
      <w:marTop w:val="0"/>
      <w:marBottom w:val="0"/>
      <w:divBdr>
        <w:top w:val="none" w:sz="0" w:space="0" w:color="auto"/>
        <w:left w:val="none" w:sz="0" w:space="0" w:color="auto"/>
        <w:bottom w:val="none" w:sz="0" w:space="0" w:color="auto"/>
        <w:right w:val="none" w:sz="0" w:space="0" w:color="auto"/>
      </w:divBdr>
    </w:div>
    <w:div w:id="407073746">
      <w:bodyDiv w:val="1"/>
      <w:marLeft w:val="0"/>
      <w:marRight w:val="0"/>
      <w:marTop w:val="0"/>
      <w:marBottom w:val="0"/>
      <w:divBdr>
        <w:top w:val="none" w:sz="0" w:space="0" w:color="auto"/>
        <w:left w:val="none" w:sz="0" w:space="0" w:color="auto"/>
        <w:bottom w:val="none" w:sz="0" w:space="0" w:color="auto"/>
        <w:right w:val="none" w:sz="0" w:space="0" w:color="auto"/>
      </w:divBdr>
    </w:div>
    <w:div w:id="417290341">
      <w:bodyDiv w:val="1"/>
      <w:marLeft w:val="0"/>
      <w:marRight w:val="0"/>
      <w:marTop w:val="0"/>
      <w:marBottom w:val="0"/>
      <w:divBdr>
        <w:top w:val="none" w:sz="0" w:space="0" w:color="auto"/>
        <w:left w:val="none" w:sz="0" w:space="0" w:color="auto"/>
        <w:bottom w:val="none" w:sz="0" w:space="0" w:color="auto"/>
        <w:right w:val="none" w:sz="0" w:space="0" w:color="auto"/>
      </w:divBdr>
      <w:divsChild>
        <w:div w:id="1918316905">
          <w:marLeft w:val="0"/>
          <w:marRight w:val="0"/>
          <w:marTop w:val="0"/>
          <w:marBottom w:val="0"/>
          <w:divBdr>
            <w:top w:val="none" w:sz="0" w:space="0" w:color="auto"/>
            <w:left w:val="none" w:sz="0" w:space="0" w:color="auto"/>
            <w:bottom w:val="none" w:sz="0" w:space="0" w:color="auto"/>
            <w:right w:val="none" w:sz="0" w:space="0" w:color="auto"/>
          </w:divBdr>
          <w:divsChild>
            <w:div w:id="503591589">
              <w:marLeft w:val="0"/>
              <w:marRight w:val="0"/>
              <w:marTop w:val="0"/>
              <w:marBottom w:val="0"/>
              <w:divBdr>
                <w:top w:val="none" w:sz="0" w:space="0" w:color="auto"/>
                <w:left w:val="none" w:sz="0" w:space="0" w:color="auto"/>
                <w:bottom w:val="none" w:sz="0" w:space="0" w:color="auto"/>
                <w:right w:val="none" w:sz="0" w:space="0" w:color="auto"/>
              </w:divBdr>
              <w:divsChild>
                <w:div w:id="1654412425">
                  <w:marLeft w:val="0"/>
                  <w:marRight w:val="0"/>
                  <w:marTop w:val="0"/>
                  <w:marBottom w:val="0"/>
                  <w:divBdr>
                    <w:top w:val="none" w:sz="0" w:space="0" w:color="auto"/>
                    <w:left w:val="none" w:sz="0" w:space="0" w:color="auto"/>
                    <w:bottom w:val="none" w:sz="0" w:space="0" w:color="auto"/>
                    <w:right w:val="none" w:sz="0" w:space="0" w:color="auto"/>
                  </w:divBdr>
                  <w:divsChild>
                    <w:div w:id="84844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50430">
          <w:marLeft w:val="0"/>
          <w:marRight w:val="0"/>
          <w:marTop w:val="0"/>
          <w:marBottom w:val="0"/>
          <w:divBdr>
            <w:top w:val="none" w:sz="0" w:space="0" w:color="auto"/>
            <w:left w:val="none" w:sz="0" w:space="0" w:color="auto"/>
            <w:bottom w:val="none" w:sz="0" w:space="0" w:color="auto"/>
            <w:right w:val="none" w:sz="0" w:space="0" w:color="auto"/>
          </w:divBdr>
          <w:divsChild>
            <w:div w:id="626862276">
              <w:marLeft w:val="0"/>
              <w:marRight w:val="0"/>
              <w:marTop w:val="0"/>
              <w:marBottom w:val="0"/>
              <w:divBdr>
                <w:top w:val="none" w:sz="0" w:space="0" w:color="auto"/>
                <w:left w:val="none" w:sz="0" w:space="0" w:color="auto"/>
                <w:bottom w:val="none" w:sz="0" w:space="0" w:color="auto"/>
                <w:right w:val="none" w:sz="0" w:space="0" w:color="auto"/>
              </w:divBdr>
              <w:divsChild>
                <w:div w:id="2145154904">
                  <w:marLeft w:val="0"/>
                  <w:marRight w:val="0"/>
                  <w:marTop w:val="0"/>
                  <w:marBottom w:val="0"/>
                  <w:divBdr>
                    <w:top w:val="none" w:sz="0" w:space="0" w:color="auto"/>
                    <w:left w:val="none" w:sz="0" w:space="0" w:color="auto"/>
                    <w:bottom w:val="none" w:sz="0" w:space="0" w:color="auto"/>
                    <w:right w:val="none" w:sz="0" w:space="0" w:color="auto"/>
                  </w:divBdr>
                  <w:divsChild>
                    <w:div w:id="63822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391788">
      <w:bodyDiv w:val="1"/>
      <w:marLeft w:val="0"/>
      <w:marRight w:val="0"/>
      <w:marTop w:val="0"/>
      <w:marBottom w:val="0"/>
      <w:divBdr>
        <w:top w:val="none" w:sz="0" w:space="0" w:color="auto"/>
        <w:left w:val="none" w:sz="0" w:space="0" w:color="auto"/>
        <w:bottom w:val="none" w:sz="0" w:space="0" w:color="auto"/>
        <w:right w:val="none" w:sz="0" w:space="0" w:color="auto"/>
      </w:divBdr>
    </w:div>
    <w:div w:id="464810085">
      <w:bodyDiv w:val="1"/>
      <w:marLeft w:val="0"/>
      <w:marRight w:val="0"/>
      <w:marTop w:val="0"/>
      <w:marBottom w:val="0"/>
      <w:divBdr>
        <w:top w:val="none" w:sz="0" w:space="0" w:color="auto"/>
        <w:left w:val="none" w:sz="0" w:space="0" w:color="auto"/>
        <w:bottom w:val="none" w:sz="0" w:space="0" w:color="auto"/>
        <w:right w:val="none" w:sz="0" w:space="0" w:color="auto"/>
      </w:divBdr>
    </w:div>
    <w:div w:id="480930108">
      <w:bodyDiv w:val="1"/>
      <w:marLeft w:val="0"/>
      <w:marRight w:val="0"/>
      <w:marTop w:val="0"/>
      <w:marBottom w:val="0"/>
      <w:divBdr>
        <w:top w:val="none" w:sz="0" w:space="0" w:color="auto"/>
        <w:left w:val="none" w:sz="0" w:space="0" w:color="auto"/>
        <w:bottom w:val="none" w:sz="0" w:space="0" w:color="auto"/>
        <w:right w:val="none" w:sz="0" w:space="0" w:color="auto"/>
      </w:divBdr>
    </w:div>
    <w:div w:id="501817963">
      <w:bodyDiv w:val="1"/>
      <w:marLeft w:val="0"/>
      <w:marRight w:val="0"/>
      <w:marTop w:val="0"/>
      <w:marBottom w:val="0"/>
      <w:divBdr>
        <w:top w:val="none" w:sz="0" w:space="0" w:color="auto"/>
        <w:left w:val="none" w:sz="0" w:space="0" w:color="auto"/>
        <w:bottom w:val="none" w:sz="0" w:space="0" w:color="auto"/>
        <w:right w:val="none" w:sz="0" w:space="0" w:color="auto"/>
      </w:divBdr>
    </w:div>
    <w:div w:id="503007862">
      <w:bodyDiv w:val="1"/>
      <w:marLeft w:val="0"/>
      <w:marRight w:val="0"/>
      <w:marTop w:val="0"/>
      <w:marBottom w:val="0"/>
      <w:divBdr>
        <w:top w:val="none" w:sz="0" w:space="0" w:color="auto"/>
        <w:left w:val="none" w:sz="0" w:space="0" w:color="auto"/>
        <w:bottom w:val="none" w:sz="0" w:space="0" w:color="auto"/>
        <w:right w:val="none" w:sz="0" w:space="0" w:color="auto"/>
      </w:divBdr>
    </w:div>
    <w:div w:id="545027078">
      <w:bodyDiv w:val="1"/>
      <w:marLeft w:val="0"/>
      <w:marRight w:val="0"/>
      <w:marTop w:val="0"/>
      <w:marBottom w:val="0"/>
      <w:divBdr>
        <w:top w:val="none" w:sz="0" w:space="0" w:color="auto"/>
        <w:left w:val="none" w:sz="0" w:space="0" w:color="auto"/>
        <w:bottom w:val="none" w:sz="0" w:space="0" w:color="auto"/>
        <w:right w:val="none" w:sz="0" w:space="0" w:color="auto"/>
      </w:divBdr>
    </w:div>
    <w:div w:id="599988801">
      <w:bodyDiv w:val="1"/>
      <w:marLeft w:val="0"/>
      <w:marRight w:val="0"/>
      <w:marTop w:val="0"/>
      <w:marBottom w:val="0"/>
      <w:divBdr>
        <w:top w:val="none" w:sz="0" w:space="0" w:color="auto"/>
        <w:left w:val="none" w:sz="0" w:space="0" w:color="auto"/>
        <w:bottom w:val="none" w:sz="0" w:space="0" w:color="auto"/>
        <w:right w:val="none" w:sz="0" w:space="0" w:color="auto"/>
      </w:divBdr>
    </w:div>
    <w:div w:id="630944959">
      <w:bodyDiv w:val="1"/>
      <w:marLeft w:val="0"/>
      <w:marRight w:val="0"/>
      <w:marTop w:val="0"/>
      <w:marBottom w:val="0"/>
      <w:divBdr>
        <w:top w:val="none" w:sz="0" w:space="0" w:color="auto"/>
        <w:left w:val="none" w:sz="0" w:space="0" w:color="auto"/>
        <w:bottom w:val="none" w:sz="0" w:space="0" w:color="auto"/>
        <w:right w:val="none" w:sz="0" w:space="0" w:color="auto"/>
      </w:divBdr>
    </w:div>
    <w:div w:id="659697008">
      <w:bodyDiv w:val="1"/>
      <w:marLeft w:val="0"/>
      <w:marRight w:val="0"/>
      <w:marTop w:val="0"/>
      <w:marBottom w:val="0"/>
      <w:divBdr>
        <w:top w:val="none" w:sz="0" w:space="0" w:color="auto"/>
        <w:left w:val="none" w:sz="0" w:space="0" w:color="auto"/>
        <w:bottom w:val="none" w:sz="0" w:space="0" w:color="auto"/>
        <w:right w:val="none" w:sz="0" w:space="0" w:color="auto"/>
      </w:divBdr>
    </w:div>
    <w:div w:id="708723674">
      <w:bodyDiv w:val="1"/>
      <w:marLeft w:val="0"/>
      <w:marRight w:val="0"/>
      <w:marTop w:val="0"/>
      <w:marBottom w:val="0"/>
      <w:divBdr>
        <w:top w:val="none" w:sz="0" w:space="0" w:color="auto"/>
        <w:left w:val="none" w:sz="0" w:space="0" w:color="auto"/>
        <w:bottom w:val="none" w:sz="0" w:space="0" w:color="auto"/>
        <w:right w:val="none" w:sz="0" w:space="0" w:color="auto"/>
      </w:divBdr>
    </w:div>
    <w:div w:id="720322792">
      <w:bodyDiv w:val="1"/>
      <w:marLeft w:val="0"/>
      <w:marRight w:val="0"/>
      <w:marTop w:val="0"/>
      <w:marBottom w:val="0"/>
      <w:divBdr>
        <w:top w:val="none" w:sz="0" w:space="0" w:color="auto"/>
        <w:left w:val="none" w:sz="0" w:space="0" w:color="auto"/>
        <w:bottom w:val="none" w:sz="0" w:space="0" w:color="auto"/>
        <w:right w:val="none" w:sz="0" w:space="0" w:color="auto"/>
      </w:divBdr>
    </w:div>
    <w:div w:id="736323827">
      <w:bodyDiv w:val="1"/>
      <w:marLeft w:val="0"/>
      <w:marRight w:val="0"/>
      <w:marTop w:val="0"/>
      <w:marBottom w:val="0"/>
      <w:divBdr>
        <w:top w:val="none" w:sz="0" w:space="0" w:color="auto"/>
        <w:left w:val="none" w:sz="0" w:space="0" w:color="auto"/>
        <w:bottom w:val="none" w:sz="0" w:space="0" w:color="auto"/>
        <w:right w:val="none" w:sz="0" w:space="0" w:color="auto"/>
      </w:divBdr>
    </w:div>
    <w:div w:id="753092376">
      <w:bodyDiv w:val="1"/>
      <w:marLeft w:val="0"/>
      <w:marRight w:val="0"/>
      <w:marTop w:val="0"/>
      <w:marBottom w:val="0"/>
      <w:divBdr>
        <w:top w:val="none" w:sz="0" w:space="0" w:color="auto"/>
        <w:left w:val="none" w:sz="0" w:space="0" w:color="auto"/>
        <w:bottom w:val="none" w:sz="0" w:space="0" w:color="auto"/>
        <w:right w:val="none" w:sz="0" w:space="0" w:color="auto"/>
      </w:divBdr>
    </w:div>
    <w:div w:id="765466057">
      <w:bodyDiv w:val="1"/>
      <w:marLeft w:val="0"/>
      <w:marRight w:val="0"/>
      <w:marTop w:val="0"/>
      <w:marBottom w:val="0"/>
      <w:divBdr>
        <w:top w:val="none" w:sz="0" w:space="0" w:color="auto"/>
        <w:left w:val="none" w:sz="0" w:space="0" w:color="auto"/>
        <w:bottom w:val="none" w:sz="0" w:space="0" w:color="auto"/>
        <w:right w:val="none" w:sz="0" w:space="0" w:color="auto"/>
      </w:divBdr>
    </w:div>
    <w:div w:id="790246124">
      <w:bodyDiv w:val="1"/>
      <w:marLeft w:val="0"/>
      <w:marRight w:val="0"/>
      <w:marTop w:val="0"/>
      <w:marBottom w:val="0"/>
      <w:divBdr>
        <w:top w:val="none" w:sz="0" w:space="0" w:color="auto"/>
        <w:left w:val="none" w:sz="0" w:space="0" w:color="auto"/>
        <w:bottom w:val="none" w:sz="0" w:space="0" w:color="auto"/>
        <w:right w:val="none" w:sz="0" w:space="0" w:color="auto"/>
      </w:divBdr>
    </w:div>
    <w:div w:id="795178601">
      <w:bodyDiv w:val="1"/>
      <w:marLeft w:val="0"/>
      <w:marRight w:val="0"/>
      <w:marTop w:val="0"/>
      <w:marBottom w:val="0"/>
      <w:divBdr>
        <w:top w:val="none" w:sz="0" w:space="0" w:color="auto"/>
        <w:left w:val="none" w:sz="0" w:space="0" w:color="auto"/>
        <w:bottom w:val="none" w:sz="0" w:space="0" w:color="auto"/>
        <w:right w:val="none" w:sz="0" w:space="0" w:color="auto"/>
      </w:divBdr>
    </w:div>
    <w:div w:id="815293666">
      <w:bodyDiv w:val="1"/>
      <w:marLeft w:val="0"/>
      <w:marRight w:val="0"/>
      <w:marTop w:val="0"/>
      <w:marBottom w:val="0"/>
      <w:divBdr>
        <w:top w:val="none" w:sz="0" w:space="0" w:color="auto"/>
        <w:left w:val="none" w:sz="0" w:space="0" w:color="auto"/>
        <w:bottom w:val="none" w:sz="0" w:space="0" w:color="auto"/>
        <w:right w:val="none" w:sz="0" w:space="0" w:color="auto"/>
      </w:divBdr>
    </w:div>
    <w:div w:id="831339034">
      <w:bodyDiv w:val="1"/>
      <w:marLeft w:val="0"/>
      <w:marRight w:val="0"/>
      <w:marTop w:val="0"/>
      <w:marBottom w:val="0"/>
      <w:divBdr>
        <w:top w:val="none" w:sz="0" w:space="0" w:color="auto"/>
        <w:left w:val="none" w:sz="0" w:space="0" w:color="auto"/>
        <w:bottom w:val="none" w:sz="0" w:space="0" w:color="auto"/>
        <w:right w:val="none" w:sz="0" w:space="0" w:color="auto"/>
      </w:divBdr>
    </w:div>
    <w:div w:id="834610398">
      <w:bodyDiv w:val="1"/>
      <w:marLeft w:val="0"/>
      <w:marRight w:val="0"/>
      <w:marTop w:val="0"/>
      <w:marBottom w:val="0"/>
      <w:divBdr>
        <w:top w:val="none" w:sz="0" w:space="0" w:color="auto"/>
        <w:left w:val="none" w:sz="0" w:space="0" w:color="auto"/>
        <w:bottom w:val="none" w:sz="0" w:space="0" w:color="auto"/>
        <w:right w:val="none" w:sz="0" w:space="0" w:color="auto"/>
      </w:divBdr>
    </w:div>
    <w:div w:id="842009228">
      <w:bodyDiv w:val="1"/>
      <w:marLeft w:val="0"/>
      <w:marRight w:val="0"/>
      <w:marTop w:val="0"/>
      <w:marBottom w:val="0"/>
      <w:divBdr>
        <w:top w:val="none" w:sz="0" w:space="0" w:color="auto"/>
        <w:left w:val="none" w:sz="0" w:space="0" w:color="auto"/>
        <w:bottom w:val="none" w:sz="0" w:space="0" w:color="auto"/>
        <w:right w:val="none" w:sz="0" w:space="0" w:color="auto"/>
      </w:divBdr>
    </w:div>
    <w:div w:id="854147265">
      <w:bodyDiv w:val="1"/>
      <w:marLeft w:val="0"/>
      <w:marRight w:val="0"/>
      <w:marTop w:val="0"/>
      <w:marBottom w:val="0"/>
      <w:divBdr>
        <w:top w:val="none" w:sz="0" w:space="0" w:color="auto"/>
        <w:left w:val="none" w:sz="0" w:space="0" w:color="auto"/>
        <w:bottom w:val="none" w:sz="0" w:space="0" w:color="auto"/>
        <w:right w:val="none" w:sz="0" w:space="0" w:color="auto"/>
      </w:divBdr>
      <w:divsChild>
        <w:div w:id="1803693359">
          <w:marLeft w:val="0"/>
          <w:marRight w:val="0"/>
          <w:marTop w:val="0"/>
          <w:marBottom w:val="0"/>
          <w:divBdr>
            <w:top w:val="none" w:sz="0" w:space="0" w:color="auto"/>
            <w:left w:val="none" w:sz="0" w:space="0" w:color="auto"/>
            <w:bottom w:val="none" w:sz="0" w:space="0" w:color="auto"/>
            <w:right w:val="none" w:sz="0" w:space="0" w:color="auto"/>
          </w:divBdr>
          <w:divsChild>
            <w:div w:id="1227035122">
              <w:marLeft w:val="0"/>
              <w:marRight w:val="0"/>
              <w:marTop w:val="0"/>
              <w:marBottom w:val="0"/>
              <w:divBdr>
                <w:top w:val="none" w:sz="0" w:space="0" w:color="auto"/>
                <w:left w:val="none" w:sz="0" w:space="0" w:color="auto"/>
                <w:bottom w:val="none" w:sz="0" w:space="0" w:color="auto"/>
                <w:right w:val="none" w:sz="0" w:space="0" w:color="auto"/>
              </w:divBdr>
              <w:divsChild>
                <w:div w:id="210777200">
                  <w:marLeft w:val="0"/>
                  <w:marRight w:val="0"/>
                  <w:marTop w:val="0"/>
                  <w:marBottom w:val="0"/>
                  <w:divBdr>
                    <w:top w:val="none" w:sz="0" w:space="0" w:color="auto"/>
                    <w:left w:val="none" w:sz="0" w:space="0" w:color="auto"/>
                    <w:bottom w:val="none" w:sz="0" w:space="0" w:color="auto"/>
                    <w:right w:val="none" w:sz="0" w:space="0" w:color="auto"/>
                  </w:divBdr>
                  <w:divsChild>
                    <w:div w:id="121426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53772">
          <w:marLeft w:val="0"/>
          <w:marRight w:val="0"/>
          <w:marTop w:val="0"/>
          <w:marBottom w:val="0"/>
          <w:divBdr>
            <w:top w:val="none" w:sz="0" w:space="0" w:color="auto"/>
            <w:left w:val="none" w:sz="0" w:space="0" w:color="auto"/>
            <w:bottom w:val="none" w:sz="0" w:space="0" w:color="auto"/>
            <w:right w:val="none" w:sz="0" w:space="0" w:color="auto"/>
          </w:divBdr>
          <w:divsChild>
            <w:div w:id="1086726119">
              <w:marLeft w:val="0"/>
              <w:marRight w:val="0"/>
              <w:marTop w:val="0"/>
              <w:marBottom w:val="0"/>
              <w:divBdr>
                <w:top w:val="none" w:sz="0" w:space="0" w:color="auto"/>
                <w:left w:val="none" w:sz="0" w:space="0" w:color="auto"/>
                <w:bottom w:val="none" w:sz="0" w:space="0" w:color="auto"/>
                <w:right w:val="none" w:sz="0" w:space="0" w:color="auto"/>
              </w:divBdr>
              <w:divsChild>
                <w:div w:id="1687441652">
                  <w:marLeft w:val="0"/>
                  <w:marRight w:val="0"/>
                  <w:marTop w:val="0"/>
                  <w:marBottom w:val="0"/>
                  <w:divBdr>
                    <w:top w:val="none" w:sz="0" w:space="0" w:color="auto"/>
                    <w:left w:val="none" w:sz="0" w:space="0" w:color="auto"/>
                    <w:bottom w:val="none" w:sz="0" w:space="0" w:color="auto"/>
                    <w:right w:val="none" w:sz="0" w:space="0" w:color="auto"/>
                  </w:divBdr>
                  <w:divsChild>
                    <w:div w:id="206367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005555">
      <w:bodyDiv w:val="1"/>
      <w:marLeft w:val="0"/>
      <w:marRight w:val="0"/>
      <w:marTop w:val="0"/>
      <w:marBottom w:val="0"/>
      <w:divBdr>
        <w:top w:val="none" w:sz="0" w:space="0" w:color="auto"/>
        <w:left w:val="none" w:sz="0" w:space="0" w:color="auto"/>
        <w:bottom w:val="none" w:sz="0" w:space="0" w:color="auto"/>
        <w:right w:val="none" w:sz="0" w:space="0" w:color="auto"/>
      </w:divBdr>
    </w:div>
    <w:div w:id="877664833">
      <w:bodyDiv w:val="1"/>
      <w:marLeft w:val="0"/>
      <w:marRight w:val="0"/>
      <w:marTop w:val="0"/>
      <w:marBottom w:val="0"/>
      <w:divBdr>
        <w:top w:val="none" w:sz="0" w:space="0" w:color="auto"/>
        <w:left w:val="none" w:sz="0" w:space="0" w:color="auto"/>
        <w:bottom w:val="none" w:sz="0" w:space="0" w:color="auto"/>
        <w:right w:val="none" w:sz="0" w:space="0" w:color="auto"/>
      </w:divBdr>
    </w:div>
    <w:div w:id="913734883">
      <w:bodyDiv w:val="1"/>
      <w:marLeft w:val="0"/>
      <w:marRight w:val="0"/>
      <w:marTop w:val="0"/>
      <w:marBottom w:val="0"/>
      <w:divBdr>
        <w:top w:val="none" w:sz="0" w:space="0" w:color="auto"/>
        <w:left w:val="none" w:sz="0" w:space="0" w:color="auto"/>
        <w:bottom w:val="none" w:sz="0" w:space="0" w:color="auto"/>
        <w:right w:val="none" w:sz="0" w:space="0" w:color="auto"/>
      </w:divBdr>
      <w:divsChild>
        <w:div w:id="1900899964">
          <w:marLeft w:val="0"/>
          <w:marRight w:val="0"/>
          <w:marTop w:val="0"/>
          <w:marBottom w:val="0"/>
          <w:divBdr>
            <w:top w:val="none" w:sz="0" w:space="0" w:color="auto"/>
            <w:left w:val="none" w:sz="0" w:space="0" w:color="auto"/>
            <w:bottom w:val="none" w:sz="0" w:space="0" w:color="auto"/>
            <w:right w:val="none" w:sz="0" w:space="0" w:color="auto"/>
          </w:divBdr>
          <w:divsChild>
            <w:div w:id="396363819">
              <w:marLeft w:val="0"/>
              <w:marRight w:val="0"/>
              <w:marTop w:val="0"/>
              <w:marBottom w:val="0"/>
              <w:divBdr>
                <w:top w:val="none" w:sz="0" w:space="0" w:color="auto"/>
                <w:left w:val="none" w:sz="0" w:space="0" w:color="auto"/>
                <w:bottom w:val="none" w:sz="0" w:space="0" w:color="auto"/>
                <w:right w:val="none" w:sz="0" w:space="0" w:color="auto"/>
              </w:divBdr>
              <w:divsChild>
                <w:div w:id="1937051589">
                  <w:marLeft w:val="0"/>
                  <w:marRight w:val="0"/>
                  <w:marTop w:val="0"/>
                  <w:marBottom w:val="0"/>
                  <w:divBdr>
                    <w:top w:val="none" w:sz="0" w:space="0" w:color="auto"/>
                    <w:left w:val="none" w:sz="0" w:space="0" w:color="auto"/>
                    <w:bottom w:val="none" w:sz="0" w:space="0" w:color="auto"/>
                    <w:right w:val="none" w:sz="0" w:space="0" w:color="auto"/>
                  </w:divBdr>
                  <w:divsChild>
                    <w:div w:id="1380322758">
                      <w:marLeft w:val="0"/>
                      <w:marRight w:val="0"/>
                      <w:marTop w:val="0"/>
                      <w:marBottom w:val="0"/>
                      <w:divBdr>
                        <w:top w:val="none" w:sz="0" w:space="0" w:color="auto"/>
                        <w:left w:val="none" w:sz="0" w:space="0" w:color="auto"/>
                        <w:bottom w:val="none" w:sz="0" w:space="0" w:color="auto"/>
                        <w:right w:val="none" w:sz="0" w:space="0" w:color="auto"/>
                      </w:divBdr>
                      <w:divsChild>
                        <w:div w:id="727151172">
                          <w:marLeft w:val="0"/>
                          <w:marRight w:val="0"/>
                          <w:marTop w:val="0"/>
                          <w:marBottom w:val="0"/>
                          <w:divBdr>
                            <w:top w:val="none" w:sz="0" w:space="0" w:color="auto"/>
                            <w:left w:val="none" w:sz="0" w:space="0" w:color="auto"/>
                            <w:bottom w:val="none" w:sz="0" w:space="0" w:color="auto"/>
                            <w:right w:val="none" w:sz="0" w:space="0" w:color="auto"/>
                          </w:divBdr>
                          <w:divsChild>
                            <w:div w:id="47186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0490019">
      <w:bodyDiv w:val="1"/>
      <w:marLeft w:val="0"/>
      <w:marRight w:val="0"/>
      <w:marTop w:val="0"/>
      <w:marBottom w:val="0"/>
      <w:divBdr>
        <w:top w:val="none" w:sz="0" w:space="0" w:color="auto"/>
        <w:left w:val="none" w:sz="0" w:space="0" w:color="auto"/>
        <w:bottom w:val="none" w:sz="0" w:space="0" w:color="auto"/>
        <w:right w:val="none" w:sz="0" w:space="0" w:color="auto"/>
      </w:divBdr>
    </w:div>
    <w:div w:id="1039428158">
      <w:bodyDiv w:val="1"/>
      <w:marLeft w:val="0"/>
      <w:marRight w:val="0"/>
      <w:marTop w:val="0"/>
      <w:marBottom w:val="0"/>
      <w:divBdr>
        <w:top w:val="none" w:sz="0" w:space="0" w:color="auto"/>
        <w:left w:val="none" w:sz="0" w:space="0" w:color="auto"/>
        <w:bottom w:val="none" w:sz="0" w:space="0" w:color="auto"/>
        <w:right w:val="none" w:sz="0" w:space="0" w:color="auto"/>
      </w:divBdr>
    </w:div>
    <w:div w:id="1081950392">
      <w:bodyDiv w:val="1"/>
      <w:marLeft w:val="0"/>
      <w:marRight w:val="0"/>
      <w:marTop w:val="0"/>
      <w:marBottom w:val="0"/>
      <w:divBdr>
        <w:top w:val="none" w:sz="0" w:space="0" w:color="auto"/>
        <w:left w:val="none" w:sz="0" w:space="0" w:color="auto"/>
        <w:bottom w:val="none" w:sz="0" w:space="0" w:color="auto"/>
        <w:right w:val="none" w:sz="0" w:space="0" w:color="auto"/>
      </w:divBdr>
    </w:div>
    <w:div w:id="1095050186">
      <w:bodyDiv w:val="1"/>
      <w:marLeft w:val="0"/>
      <w:marRight w:val="0"/>
      <w:marTop w:val="0"/>
      <w:marBottom w:val="0"/>
      <w:divBdr>
        <w:top w:val="none" w:sz="0" w:space="0" w:color="auto"/>
        <w:left w:val="none" w:sz="0" w:space="0" w:color="auto"/>
        <w:bottom w:val="none" w:sz="0" w:space="0" w:color="auto"/>
        <w:right w:val="none" w:sz="0" w:space="0" w:color="auto"/>
      </w:divBdr>
    </w:div>
    <w:div w:id="1114323869">
      <w:bodyDiv w:val="1"/>
      <w:marLeft w:val="0"/>
      <w:marRight w:val="0"/>
      <w:marTop w:val="0"/>
      <w:marBottom w:val="0"/>
      <w:divBdr>
        <w:top w:val="none" w:sz="0" w:space="0" w:color="auto"/>
        <w:left w:val="none" w:sz="0" w:space="0" w:color="auto"/>
        <w:bottom w:val="none" w:sz="0" w:space="0" w:color="auto"/>
        <w:right w:val="none" w:sz="0" w:space="0" w:color="auto"/>
      </w:divBdr>
    </w:div>
    <w:div w:id="1140659158">
      <w:bodyDiv w:val="1"/>
      <w:marLeft w:val="0"/>
      <w:marRight w:val="0"/>
      <w:marTop w:val="0"/>
      <w:marBottom w:val="0"/>
      <w:divBdr>
        <w:top w:val="none" w:sz="0" w:space="0" w:color="auto"/>
        <w:left w:val="none" w:sz="0" w:space="0" w:color="auto"/>
        <w:bottom w:val="none" w:sz="0" w:space="0" w:color="auto"/>
        <w:right w:val="none" w:sz="0" w:space="0" w:color="auto"/>
      </w:divBdr>
    </w:div>
    <w:div w:id="1155340159">
      <w:bodyDiv w:val="1"/>
      <w:marLeft w:val="0"/>
      <w:marRight w:val="0"/>
      <w:marTop w:val="0"/>
      <w:marBottom w:val="0"/>
      <w:divBdr>
        <w:top w:val="none" w:sz="0" w:space="0" w:color="auto"/>
        <w:left w:val="none" w:sz="0" w:space="0" w:color="auto"/>
        <w:bottom w:val="none" w:sz="0" w:space="0" w:color="auto"/>
        <w:right w:val="none" w:sz="0" w:space="0" w:color="auto"/>
      </w:divBdr>
    </w:div>
    <w:div w:id="1155413888">
      <w:bodyDiv w:val="1"/>
      <w:marLeft w:val="0"/>
      <w:marRight w:val="0"/>
      <w:marTop w:val="0"/>
      <w:marBottom w:val="0"/>
      <w:divBdr>
        <w:top w:val="none" w:sz="0" w:space="0" w:color="auto"/>
        <w:left w:val="none" w:sz="0" w:space="0" w:color="auto"/>
        <w:bottom w:val="none" w:sz="0" w:space="0" w:color="auto"/>
        <w:right w:val="none" w:sz="0" w:space="0" w:color="auto"/>
      </w:divBdr>
    </w:div>
    <w:div w:id="1170170045">
      <w:bodyDiv w:val="1"/>
      <w:marLeft w:val="0"/>
      <w:marRight w:val="0"/>
      <w:marTop w:val="0"/>
      <w:marBottom w:val="0"/>
      <w:divBdr>
        <w:top w:val="none" w:sz="0" w:space="0" w:color="auto"/>
        <w:left w:val="none" w:sz="0" w:space="0" w:color="auto"/>
        <w:bottom w:val="none" w:sz="0" w:space="0" w:color="auto"/>
        <w:right w:val="none" w:sz="0" w:space="0" w:color="auto"/>
      </w:divBdr>
    </w:div>
    <w:div w:id="1172842051">
      <w:bodyDiv w:val="1"/>
      <w:marLeft w:val="0"/>
      <w:marRight w:val="0"/>
      <w:marTop w:val="0"/>
      <w:marBottom w:val="0"/>
      <w:divBdr>
        <w:top w:val="none" w:sz="0" w:space="0" w:color="auto"/>
        <w:left w:val="none" w:sz="0" w:space="0" w:color="auto"/>
        <w:bottom w:val="none" w:sz="0" w:space="0" w:color="auto"/>
        <w:right w:val="none" w:sz="0" w:space="0" w:color="auto"/>
      </w:divBdr>
    </w:div>
    <w:div w:id="1225407601">
      <w:bodyDiv w:val="1"/>
      <w:marLeft w:val="0"/>
      <w:marRight w:val="0"/>
      <w:marTop w:val="0"/>
      <w:marBottom w:val="0"/>
      <w:divBdr>
        <w:top w:val="none" w:sz="0" w:space="0" w:color="auto"/>
        <w:left w:val="none" w:sz="0" w:space="0" w:color="auto"/>
        <w:bottom w:val="none" w:sz="0" w:space="0" w:color="auto"/>
        <w:right w:val="none" w:sz="0" w:space="0" w:color="auto"/>
      </w:divBdr>
    </w:div>
    <w:div w:id="1230574885">
      <w:bodyDiv w:val="1"/>
      <w:marLeft w:val="0"/>
      <w:marRight w:val="0"/>
      <w:marTop w:val="0"/>
      <w:marBottom w:val="0"/>
      <w:divBdr>
        <w:top w:val="none" w:sz="0" w:space="0" w:color="auto"/>
        <w:left w:val="none" w:sz="0" w:space="0" w:color="auto"/>
        <w:bottom w:val="none" w:sz="0" w:space="0" w:color="auto"/>
        <w:right w:val="none" w:sz="0" w:space="0" w:color="auto"/>
      </w:divBdr>
    </w:div>
    <w:div w:id="1239050277">
      <w:bodyDiv w:val="1"/>
      <w:marLeft w:val="0"/>
      <w:marRight w:val="0"/>
      <w:marTop w:val="0"/>
      <w:marBottom w:val="0"/>
      <w:divBdr>
        <w:top w:val="none" w:sz="0" w:space="0" w:color="auto"/>
        <w:left w:val="none" w:sz="0" w:space="0" w:color="auto"/>
        <w:bottom w:val="none" w:sz="0" w:space="0" w:color="auto"/>
        <w:right w:val="none" w:sz="0" w:space="0" w:color="auto"/>
      </w:divBdr>
    </w:div>
    <w:div w:id="1250038635">
      <w:bodyDiv w:val="1"/>
      <w:marLeft w:val="0"/>
      <w:marRight w:val="0"/>
      <w:marTop w:val="0"/>
      <w:marBottom w:val="0"/>
      <w:divBdr>
        <w:top w:val="none" w:sz="0" w:space="0" w:color="auto"/>
        <w:left w:val="none" w:sz="0" w:space="0" w:color="auto"/>
        <w:bottom w:val="none" w:sz="0" w:space="0" w:color="auto"/>
        <w:right w:val="none" w:sz="0" w:space="0" w:color="auto"/>
      </w:divBdr>
    </w:div>
    <w:div w:id="1253859383">
      <w:bodyDiv w:val="1"/>
      <w:marLeft w:val="0"/>
      <w:marRight w:val="0"/>
      <w:marTop w:val="0"/>
      <w:marBottom w:val="0"/>
      <w:divBdr>
        <w:top w:val="none" w:sz="0" w:space="0" w:color="auto"/>
        <w:left w:val="none" w:sz="0" w:space="0" w:color="auto"/>
        <w:bottom w:val="none" w:sz="0" w:space="0" w:color="auto"/>
        <w:right w:val="none" w:sz="0" w:space="0" w:color="auto"/>
      </w:divBdr>
    </w:div>
    <w:div w:id="1255364043">
      <w:bodyDiv w:val="1"/>
      <w:marLeft w:val="0"/>
      <w:marRight w:val="0"/>
      <w:marTop w:val="0"/>
      <w:marBottom w:val="0"/>
      <w:divBdr>
        <w:top w:val="none" w:sz="0" w:space="0" w:color="auto"/>
        <w:left w:val="none" w:sz="0" w:space="0" w:color="auto"/>
        <w:bottom w:val="none" w:sz="0" w:space="0" w:color="auto"/>
        <w:right w:val="none" w:sz="0" w:space="0" w:color="auto"/>
      </w:divBdr>
    </w:div>
    <w:div w:id="1347558590">
      <w:bodyDiv w:val="1"/>
      <w:marLeft w:val="0"/>
      <w:marRight w:val="0"/>
      <w:marTop w:val="0"/>
      <w:marBottom w:val="0"/>
      <w:divBdr>
        <w:top w:val="none" w:sz="0" w:space="0" w:color="auto"/>
        <w:left w:val="none" w:sz="0" w:space="0" w:color="auto"/>
        <w:bottom w:val="none" w:sz="0" w:space="0" w:color="auto"/>
        <w:right w:val="none" w:sz="0" w:space="0" w:color="auto"/>
      </w:divBdr>
    </w:div>
    <w:div w:id="1353145596">
      <w:bodyDiv w:val="1"/>
      <w:marLeft w:val="0"/>
      <w:marRight w:val="0"/>
      <w:marTop w:val="0"/>
      <w:marBottom w:val="0"/>
      <w:divBdr>
        <w:top w:val="none" w:sz="0" w:space="0" w:color="auto"/>
        <w:left w:val="none" w:sz="0" w:space="0" w:color="auto"/>
        <w:bottom w:val="none" w:sz="0" w:space="0" w:color="auto"/>
        <w:right w:val="none" w:sz="0" w:space="0" w:color="auto"/>
      </w:divBdr>
    </w:div>
    <w:div w:id="1375621301">
      <w:bodyDiv w:val="1"/>
      <w:marLeft w:val="0"/>
      <w:marRight w:val="0"/>
      <w:marTop w:val="0"/>
      <w:marBottom w:val="0"/>
      <w:divBdr>
        <w:top w:val="none" w:sz="0" w:space="0" w:color="auto"/>
        <w:left w:val="none" w:sz="0" w:space="0" w:color="auto"/>
        <w:bottom w:val="none" w:sz="0" w:space="0" w:color="auto"/>
        <w:right w:val="none" w:sz="0" w:space="0" w:color="auto"/>
      </w:divBdr>
    </w:div>
    <w:div w:id="1379210442">
      <w:bodyDiv w:val="1"/>
      <w:marLeft w:val="0"/>
      <w:marRight w:val="0"/>
      <w:marTop w:val="0"/>
      <w:marBottom w:val="0"/>
      <w:divBdr>
        <w:top w:val="none" w:sz="0" w:space="0" w:color="auto"/>
        <w:left w:val="none" w:sz="0" w:space="0" w:color="auto"/>
        <w:bottom w:val="none" w:sz="0" w:space="0" w:color="auto"/>
        <w:right w:val="none" w:sz="0" w:space="0" w:color="auto"/>
      </w:divBdr>
    </w:div>
    <w:div w:id="1402674616">
      <w:bodyDiv w:val="1"/>
      <w:marLeft w:val="0"/>
      <w:marRight w:val="0"/>
      <w:marTop w:val="0"/>
      <w:marBottom w:val="0"/>
      <w:divBdr>
        <w:top w:val="none" w:sz="0" w:space="0" w:color="auto"/>
        <w:left w:val="none" w:sz="0" w:space="0" w:color="auto"/>
        <w:bottom w:val="none" w:sz="0" w:space="0" w:color="auto"/>
        <w:right w:val="none" w:sz="0" w:space="0" w:color="auto"/>
      </w:divBdr>
    </w:div>
    <w:div w:id="1403455286">
      <w:bodyDiv w:val="1"/>
      <w:marLeft w:val="0"/>
      <w:marRight w:val="0"/>
      <w:marTop w:val="0"/>
      <w:marBottom w:val="0"/>
      <w:divBdr>
        <w:top w:val="none" w:sz="0" w:space="0" w:color="auto"/>
        <w:left w:val="none" w:sz="0" w:space="0" w:color="auto"/>
        <w:bottom w:val="none" w:sz="0" w:space="0" w:color="auto"/>
        <w:right w:val="none" w:sz="0" w:space="0" w:color="auto"/>
      </w:divBdr>
    </w:div>
    <w:div w:id="1442795963">
      <w:bodyDiv w:val="1"/>
      <w:marLeft w:val="0"/>
      <w:marRight w:val="0"/>
      <w:marTop w:val="0"/>
      <w:marBottom w:val="0"/>
      <w:divBdr>
        <w:top w:val="none" w:sz="0" w:space="0" w:color="auto"/>
        <w:left w:val="none" w:sz="0" w:space="0" w:color="auto"/>
        <w:bottom w:val="none" w:sz="0" w:space="0" w:color="auto"/>
        <w:right w:val="none" w:sz="0" w:space="0" w:color="auto"/>
      </w:divBdr>
    </w:div>
    <w:div w:id="1465150386">
      <w:bodyDiv w:val="1"/>
      <w:marLeft w:val="0"/>
      <w:marRight w:val="0"/>
      <w:marTop w:val="0"/>
      <w:marBottom w:val="0"/>
      <w:divBdr>
        <w:top w:val="none" w:sz="0" w:space="0" w:color="auto"/>
        <w:left w:val="none" w:sz="0" w:space="0" w:color="auto"/>
        <w:bottom w:val="none" w:sz="0" w:space="0" w:color="auto"/>
        <w:right w:val="none" w:sz="0" w:space="0" w:color="auto"/>
      </w:divBdr>
    </w:div>
    <w:div w:id="1466896737">
      <w:bodyDiv w:val="1"/>
      <w:marLeft w:val="0"/>
      <w:marRight w:val="0"/>
      <w:marTop w:val="0"/>
      <w:marBottom w:val="0"/>
      <w:divBdr>
        <w:top w:val="none" w:sz="0" w:space="0" w:color="auto"/>
        <w:left w:val="none" w:sz="0" w:space="0" w:color="auto"/>
        <w:bottom w:val="none" w:sz="0" w:space="0" w:color="auto"/>
        <w:right w:val="none" w:sz="0" w:space="0" w:color="auto"/>
      </w:divBdr>
    </w:div>
    <w:div w:id="1522158423">
      <w:bodyDiv w:val="1"/>
      <w:marLeft w:val="0"/>
      <w:marRight w:val="0"/>
      <w:marTop w:val="0"/>
      <w:marBottom w:val="0"/>
      <w:divBdr>
        <w:top w:val="none" w:sz="0" w:space="0" w:color="auto"/>
        <w:left w:val="none" w:sz="0" w:space="0" w:color="auto"/>
        <w:bottom w:val="none" w:sz="0" w:space="0" w:color="auto"/>
        <w:right w:val="none" w:sz="0" w:space="0" w:color="auto"/>
      </w:divBdr>
    </w:div>
    <w:div w:id="1569220270">
      <w:bodyDiv w:val="1"/>
      <w:marLeft w:val="0"/>
      <w:marRight w:val="0"/>
      <w:marTop w:val="0"/>
      <w:marBottom w:val="0"/>
      <w:divBdr>
        <w:top w:val="none" w:sz="0" w:space="0" w:color="auto"/>
        <w:left w:val="none" w:sz="0" w:space="0" w:color="auto"/>
        <w:bottom w:val="none" w:sz="0" w:space="0" w:color="auto"/>
        <w:right w:val="none" w:sz="0" w:space="0" w:color="auto"/>
      </w:divBdr>
    </w:div>
    <w:div w:id="1598904874">
      <w:bodyDiv w:val="1"/>
      <w:marLeft w:val="0"/>
      <w:marRight w:val="0"/>
      <w:marTop w:val="0"/>
      <w:marBottom w:val="0"/>
      <w:divBdr>
        <w:top w:val="none" w:sz="0" w:space="0" w:color="auto"/>
        <w:left w:val="none" w:sz="0" w:space="0" w:color="auto"/>
        <w:bottom w:val="none" w:sz="0" w:space="0" w:color="auto"/>
        <w:right w:val="none" w:sz="0" w:space="0" w:color="auto"/>
      </w:divBdr>
    </w:div>
    <w:div w:id="1607037223">
      <w:bodyDiv w:val="1"/>
      <w:marLeft w:val="0"/>
      <w:marRight w:val="0"/>
      <w:marTop w:val="0"/>
      <w:marBottom w:val="0"/>
      <w:divBdr>
        <w:top w:val="none" w:sz="0" w:space="0" w:color="auto"/>
        <w:left w:val="none" w:sz="0" w:space="0" w:color="auto"/>
        <w:bottom w:val="none" w:sz="0" w:space="0" w:color="auto"/>
        <w:right w:val="none" w:sz="0" w:space="0" w:color="auto"/>
      </w:divBdr>
      <w:divsChild>
        <w:div w:id="2094038080">
          <w:marLeft w:val="0"/>
          <w:marRight w:val="0"/>
          <w:marTop w:val="0"/>
          <w:marBottom w:val="0"/>
          <w:divBdr>
            <w:top w:val="none" w:sz="0" w:space="0" w:color="auto"/>
            <w:left w:val="none" w:sz="0" w:space="0" w:color="auto"/>
            <w:bottom w:val="none" w:sz="0" w:space="0" w:color="auto"/>
            <w:right w:val="none" w:sz="0" w:space="0" w:color="auto"/>
          </w:divBdr>
          <w:divsChild>
            <w:div w:id="491530800">
              <w:marLeft w:val="0"/>
              <w:marRight w:val="0"/>
              <w:marTop w:val="0"/>
              <w:marBottom w:val="0"/>
              <w:divBdr>
                <w:top w:val="none" w:sz="0" w:space="0" w:color="auto"/>
                <w:left w:val="none" w:sz="0" w:space="0" w:color="auto"/>
                <w:bottom w:val="none" w:sz="0" w:space="0" w:color="auto"/>
                <w:right w:val="none" w:sz="0" w:space="0" w:color="auto"/>
              </w:divBdr>
              <w:divsChild>
                <w:div w:id="1725639377">
                  <w:marLeft w:val="0"/>
                  <w:marRight w:val="0"/>
                  <w:marTop w:val="0"/>
                  <w:marBottom w:val="0"/>
                  <w:divBdr>
                    <w:top w:val="none" w:sz="0" w:space="0" w:color="auto"/>
                    <w:left w:val="none" w:sz="0" w:space="0" w:color="auto"/>
                    <w:bottom w:val="none" w:sz="0" w:space="0" w:color="auto"/>
                    <w:right w:val="none" w:sz="0" w:space="0" w:color="auto"/>
                  </w:divBdr>
                  <w:divsChild>
                    <w:div w:id="178703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314451">
          <w:marLeft w:val="0"/>
          <w:marRight w:val="0"/>
          <w:marTop w:val="0"/>
          <w:marBottom w:val="0"/>
          <w:divBdr>
            <w:top w:val="none" w:sz="0" w:space="0" w:color="auto"/>
            <w:left w:val="none" w:sz="0" w:space="0" w:color="auto"/>
            <w:bottom w:val="none" w:sz="0" w:space="0" w:color="auto"/>
            <w:right w:val="none" w:sz="0" w:space="0" w:color="auto"/>
          </w:divBdr>
          <w:divsChild>
            <w:div w:id="1327788277">
              <w:marLeft w:val="0"/>
              <w:marRight w:val="0"/>
              <w:marTop w:val="0"/>
              <w:marBottom w:val="0"/>
              <w:divBdr>
                <w:top w:val="none" w:sz="0" w:space="0" w:color="auto"/>
                <w:left w:val="none" w:sz="0" w:space="0" w:color="auto"/>
                <w:bottom w:val="none" w:sz="0" w:space="0" w:color="auto"/>
                <w:right w:val="none" w:sz="0" w:space="0" w:color="auto"/>
              </w:divBdr>
              <w:divsChild>
                <w:div w:id="1097749188">
                  <w:marLeft w:val="0"/>
                  <w:marRight w:val="0"/>
                  <w:marTop w:val="0"/>
                  <w:marBottom w:val="0"/>
                  <w:divBdr>
                    <w:top w:val="none" w:sz="0" w:space="0" w:color="auto"/>
                    <w:left w:val="none" w:sz="0" w:space="0" w:color="auto"/>
                    <w:bottom w:val="none" w:sz="0" w:space="0" w:color="auto"/>
                    <w:right w:val="none" w:sz="0" w:space="0" w:color="auto"/>
                  </w:divBdr>
                  <w:divsChild>
                    <w:div w:id="120182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217988">
      <w:bodyDiv w:val="1"/>
      <w:marLeft w:val="0"/>
      <w:marRight w:val="0"/>
      <w:marTop w:val="0"/>
      <w:marBottom w:val="0"/>
      <w:divBdr>
        <w:top w:val="none" w:sz="0" w:space="0" w:color="auto"/>
        <w:left w:val="none" w:sz="0" w:space="0" w:color="auto"/>
        <w:bottom w:val="none" w:sz="0" w:space="0" w:color="auto"/>
        <w:right w:val="none" w:sz="0" w:space="0" w:color="auto"/>
      </w:divBdr>
    </w:div>
    <w:div w:id="1660228662">
      <w:bodyDiv w:val="1"/>
      <w:marLeft w:val="0"/>
      <w:marRight w:val="0"/>
      <w:marTop w:val="0"/>
      <w:marBottom w:val="0"/>
      <w:divBdr>
        <w:top w:val="none" w:sz="0" w:space="0" w:color="auto"/>
        <w:left w:val="none" w:sz="0" w:space="0" w:color="auto"/>
        <w:bottom w:val="none" w:sz="0" w:space="0" w:color="auto"/>
        <w:right w:val="none" w:sz="0" w:space="0" w:color="auto"/>
      </w:divBdr>
    </w:div>
    <w:div w:id="1667977425">
      <w:bodyDiv w:val="1"/>
      <w:marLeft w:val="0"/>
      <w:marRight w:val="0"/>
      <w:marTop w:val="0"/>
      <w:marBottom w:val="0"/>
      <w:divBdr>
        <w:top w:val="none" w:sz="0" w:space="0" w:color="auto"/>
        <w:left w:val="none" w:sz="0" w:space="0" w:color="auto"/>
        <w:bottom w:val="none" w:sz="0" w:space="0" w:color="auto"/>
        <w:right w:val="none" w:sz="0" w:space="0" w:color="auto"/>
      </w:divBdr>
    </w:div>
    <w:div w:id="1669824191">
      <w:bodyDiv w:val="1"/>
      <w:marLeft w:val="0"/>
      <w:marRight w:val="0"/>
      <w:marTop w:val="0"/>
      <w:marBottom w:val="0"/>
      <w:divBdr>
        <w:top w:val="none" w:sz="0" w:space="0" w:color="auto"/>
        <w:left w:val="none" w:sz="0" w:space="0" w:color="auto"/>
        <w:bottom w:val="none" w:sz="0" w:space="0" w:color="auto"/>
        <w:right w:val="none" w:sz="0" w:space="0" w:color="auto"/>
      </w:divBdr>
    </w:div>
    <w:div w:id="1682008088">
      <w:bodyDiv w:val="1"/>
      <w:marLeft w:val="0"/>
      <w:marRight w:val="0"/>
      <w:marTop w:val="0"/>
      <w:marBottom w:val="0"/>
      <w:divBdr>
        <w:top w:val="none" w:sz="0" w:space="0" w:color="auto"/>
        <w:left w:val="none" w:sz="0" w:space="0" w:color="auto"/>
        <w:bottom w:val="none" w:sz="0" w:space="0" w:color="auto"/>
        <w:right w:val="none" w:sz="0" w:space="0" w:color="auto"/>
      </w:divBdr>
    </w:div>
    <w:div w:id="1695300354">
      <w:bodyDiv w:val="1"/>
      <w:marLeft w:val="0"/>
      <w:marRight w:val="0"/>
      <w:marTop w:val="0"/>
      <w:marBottom w:val="0"/>
      <w:divBdr>
        <w:top w:val="none" w:sz="0" w:space="0" w:color="auto"/>
        <w:left w:val="none" w:sz="0" w:space="0" w:color="auto"/>
        <w:bottom w:val="none" w:sz="0" w:space="0" w:color="auto"/>
        <w:right w:val="none" w:sz="0" w:space="0" w:color="auto"/>
      </w:divBdr>
    </w:div>
    <w:div w:id="1737586063">
      <w:bodyDiv w:val="1"/>
      <w:marLeft w:val="0"/>
      <w:marRight w:val="0"/>
      <w:marTop w:val="0"/>
      <w:marBottom w:val="0"/>
      <w:divBdr>
        <w:top w:val="none" w:sz="0" w:space="0" w:color="auto"/>
        <w:left w:val="none" w:sz="0" w:space="0" w:color="auto"/>
        <w:bottom w:val="none" w:sz="0" w:space="0" w:color="auto"/>
        <w:right w:val="none" w:sz="0" w:space="0" w:color="auto"/>
      </w:divBdr>
    </w:div>
    <w:div w:id="1738942423">
      <w:bodyDiv w:val="1"/>
      <w:marLeft w:val="0"/>
      <w:marRight w:val="0"/>
      <w:marTop w:val="0"/>
      <w:marBottom w:val="0"/>
      <w:divBdr>
        <w:top w:val="none" w:sz="0" w:space="0" w:color="auto"/>
        <w:left w:val="none" w:sz="0" w:space="0" w:color="auto"/>
        <w:bottom w:val="none" w:sz="0" w:space="0" w:color="auto"/>
        <w:right w:val="none" w:sz="0" w:space="0" w:color="auto"/>
      </w:divBdr>
    </w:div>
    <w:div w:id="1739669198">
      <w:bodyDiv w:val="1"/>
      <w:marLeft w:val="0"/>
      <w:marRight w:val="0"/>
      <w:marTop w:val="0"/>
      <w:marBottom w:val="0"/>
      <w:divBdr>
        <w:top w:val="none" w:sz="0" w:space="0" w:color="auto"/>
        <w:left w:val="none" w:sz="0" w:space="0" w:color="auto"/>
        <w:bottom w:val="none" w:sz="0" w:space="0" w:color="auto"/>
        <w:right w:val="none" w:sz="0" w:space="0" w:color="auto"/>
      </w:divBdr>
    </w:div>
    <w:div w:id="1746494520">
      <w:bodyDiv w:val="1"/>
      <w:marLeft w:val="0"/>
      <w:marRight w:val="0"/>
      <w:marTop w:val="0"/>
      <w:marBottom w:val="0"/>
      <w:divBdr>
        <w:top w:val="none" w:sz="0" w:space="0" w:color="auto"/>
        <w:left w:val="none" w:sz="0" w:space="0" w:color="auto"/>
        <w:bottom w:val="none" w:sz="0" w:space="0" w:color="auto"/>
        <w:right w:val="none" w:sz="0" w:space="0" w:color="auto"/>
      </w:divBdr>
    </w:div>
    <w:div w:id="1750040067">
      <w:bodyDiv w:val="1"/>
      <w:marLeft w:val="0"/>
      <w:marRight w:val="0"/>
      <w:marTop w:val="0"/>
      <w:marBottom w:val="0"/>
      <w:divBdr>
        <w:top w:val="none" w:sz="0" w:space="0" w:color="auto"/>
        <w:left w:val="none" w:sz="0" w:space="0" w:color="auto"/>
        <w:bottom w:val="none" w:sz="0" w:space="0" w:color="auto"/>
        <w:right w:val="none" w:sz="0" w:space="0" w:color="auto"/>
      </w:divBdr>
    </w:div>
    <w:div w:id="1765607310">
      <w:bodyDiv w:val="1"/>
      <w:marLeft w:val="0"/>
      <w:marRight w:val="0"/>
      <w:marTop w:val="0"/>
      <w:marBottom w:val="0"/>
      <w:divBdr>
        <w:top w:val="none" w:sz="0" w:space="0" w:color="auto"/>
        <w:left w:val="none" w:sz="0" w:space="0" w:color="auto"/>
        <w:bottom w:val="none" w:sz="0" w:space="0" w:color="auto"/>
        <w:right w:val="none" w:sz="0" w:space="0" w:color="auto"/>
      </w:divBdr>
    </w:div>
    <w:div w:id="1778982103">
      <w:bodyDiv w:val="1"/>
      <w:marLeft w:val="0"/>
      <w:marRight w:val="0"/>
      <w:marTop w:val="0"/>
      <w:marBottom w:val="0"/>
      <w:divBdr>
        <w:top w:val="none" w:sz="0" w:space="0" w:color="auto"/>
        <w:left w:val="none" w:sz="0" w:space="0" w:color="auto"/>
        <w:bottom w:val="none" w:sz="0" w:space="0" w:color="auto"/>
        <w:right w:val="none" w:sz="0" w:space="0" w:color="auto"/>
      </w:divBdr>
      <w:divsChild>
        <w:div w:id="483081416">
          <w:marLeft w:val="0"/>
          <w:marRight w:val="0"/>
          <w:marTop w:val="0"/>
          <w:marBottom w:val="0"/>
          <w:divBdr>
            <w:top w:val="none" w:sz="0" w:space="0" w:color="auto"/>
            <w:left w:val="none" w:sz="0" w:space="0" w:color="auto"/>
            <w:bottom w:val="none" w:sz="0" w:space="0" w:color="auto"/>
            <w:right w:val="none" w:sz="0" w:space="0" w:color="auto"/>
          </w:divBdr>
          <w:divsChild>
            <w:div w:id="1031301215">
              <w:marLeft w:val="0"/>
              <w:marRight w:val="0"/>
              <w:marTop w:val="0"/>
              <w:marBottom w:val="0"/>
              <w:divBdr>
                <w:top w:val="none" w:sz="0" w:space="0" w:color="auto"/>
                <w:left w:val="none" w:sz="0" w:space="0" w:color="auto"/>
                <w:bottom w:val="none" w:sz="0" w:space="0" w:color="auto"/>
                <w:right w:val="none" w:sz="0" w:space="0" w:color="auto"/>
              </w:divBdr>
              <w:divsChild>
                <w:div w:id="2033023820">
                  <w:marLeft w:val="0"/>
                  <w:marRight w:val="0"/>
                  <w:marTop w:val="0"/>
                  <w:marBottom w:val="0"/>
                  <w:divBdr>
                    <w:top w:val="none" w:sz="0" w:space="0" w:color="auto"/>
                    <w:left w:val="none" w:sz="0" w:space="0" w:color="auto"/>
                    <w:bottom w:val="none" w:sz="0" w:space="0" w:color="auto"/>
                    <w:right w:val="none" w:sz="0" w:space="0" w:color="auto"/>
                  </w:divBdr>
                  <w:divsChild>
                    <w:div w:id="1578593587">
                      <w:marLeft w:val="0"/>
                      <w:marRight w:val="0"/>
                      <w:marTop w:val="0"/>
                      <w:marBottom w:val="0"/>
                      <w:divBdr>
                        <w:top w:val="none" w:sz="0" w:space="0" w:color="auto"/>
                        <w:left w:val="none" w:sz="0" w:space="0" w:color="auto"/>
                        <w:bottom w:val="none" w:sz="0" w:space="0" w:color="auto"/>
                        <w:right w:val="none" w:sz="0" w:space="0" w:color="auto"/>
                      </w:divBdr>
                      <w:divsChild>
                        <w:div w:id="1580292808">
                          <w:marLeft w:val="0"/>
                          <w:marRight w:val="0"/>
                          <w:marTop w:val="0"/>
                          <w:marBottom w:val="0"/>
                          <w:divBdr>
                            <w:top w:val="none" w:sz="0" w:space="0" w:color="auto"/>
                            <w:left w:val="none" w:sz="0" w:space="0" w:color="auto"/>
                            <w:bottom w:val="none" w:sz="0" w:space="0" w:color="auto"/>
                            <w:right w:val="none" w:sz="0" w:space="0" w:color="auto"/>
                          </w:divBdr>
                          <w:divsChild>
                            <w:div w:id="45016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6899370">
      <w:bodyDiv w:val="1"/>
      <w:marLeft w:val="0"/>
      <w:marRight w:val="0"/>
      <w:marTop w:val="0"/>
      <w:marBottom w:val="0"/>
      <w:divBdr>
        <w:top w:val="none" w:sz="0" w:space="0" w:color="auto"/>
        <w:left w:val="none" w:sz="0" w:space="0" w:color="auto"/>
        <w:bottom w:val="none" w:sz="0" w:space="0" w:color="auto"/>
        <w:right w:val="none" w:sz="0" w:space="0" w:color="auto"/>
      </w:divBdr>
    </w:div>
    <w:div w:id="1829637137">
      <w:bodyDiv w:val="1"/>
      <w:marLeft w:val="0"/>
      <w:marRight w:val="0"/>
      <w:marTop w:val="0"/>
      <w:marBottom w:val="0"/>
      <w:divBdr>
        <w:top w:val="none" w:sz="0" w:space="0" w:color="auto"/>
        <w:left w:val="none" w:sz="0" w:space="0" w:color="auto"/>
        <w:bottom w:val="none" w:sz="0" w:space="0" w:color="auto"/>
        <w:right w:val="none" w:sz="0" w:space="0" w:color="auto"/>
      </w:divBdr>
    </w:div>
    <w:div w:id="1857041018">
      <w:bodyDiv w:val="1"/>
      <w:marLeft w:val="0"/>
      <w:marRight w:val="0"/>
      <w:marTop w:val="0"/>
      <w:marBottom w:val="0"/>
      <w:divBdr>
        <w:top w:val="none" w:sz="0" w:space="0" w:color="auto"/>
        <w:left w:val="none" w:sz="0" w:space="0" w:color="auto"/>
        <w:bottom w:val="none" w:sz="0" w:space="0" w:color="auto"/>
        <w:right w:val="none" w:sz="0" w:space="0" w:color="auto"/>
      </w:divBdr>
    </w:div>
    <w:div w:id="1869755706">
      <w:bodyDiv w:val="1"/>
      <w:marLeft w:val="0"/>
      <w:marRight w:val="0"/>
      <w:marTop w:val="0"/>
      <w:marBottom w:val="0"/>
      <w:divBdr>
        <w:top w:val="none" w:sz="0" w:space="0" w:color="auto"/>
        <w:left w:val="none" w:sz="0" w:space="0" w:color="auto"/>
        <w:bottom w:val="none" w:sz="0" w:space="0" w:color="auto"/>
        <w:right w:val="none" w:sz="0" w:space="0" w:color="auto"/>
      </w:divBdr>
    </w:div>
    <w:div w:id="1876966562">
      <w:bodyDiv w:val="1"/>
      <w:marLeft w:val="0"/>
      <w:marRight w:val="0"/>
      <w:marTop w:val="0"/>
      <w:marBottom w:val="0"/>
      <w:divBdr>
        <w:top w:val="none" w:sz="0" w:space="0" w:color="auto"/>
        <w:left w:val="none" w:sz="0" w:space="0" w:color="auto"/>
        <w:bottom w:val="none" w:sz="0" w:space="0" w:color="auto"/>
        <w:right w:val="none" w:sz="0" w:space="0" w:color="auto"/>
      </w:divBdr>
    </w:div>
    <w:div w:id="1912152375">
      <w:bodyDiv w:val="1"/>
      <w:marLeft w:val="0"/>
      <w:marRight w:val="0"/>
      <w:marTop w:val="0"/>
      <w:marBottom w:val="0"/>
      <w:divBdr>
        <w:top w:val="none" w:sz="0" w:space="0" w:color="auto"/>
        <w:left w:val="none" w:sz="0" w:space="0" w:color="auto"/>
        <w:bottom w:val="none" w:sz="0" w:space="0" w:color="auto"/>
        <w:right w:val="none" w:sz="0" w:space="0" w:color="auto"/>
      </w:divBdr>
    </w:div>
    <w:div w:id="1952976201">
      <w:bodyDiv w:val="1"/>
      <w:marLeft w:val="0"/>
      <w:marRight w:val="0"/>
      <w:marTop w:val="0"/>
      <w:marBottom w:val="0"/>
      <w:divBdr>
        <w:top w:val="none" w:sz="0" w:space="0" w:color="auto"/>
        <w:left w:val="none" w:sz="0" w:space="0" w:color="auto"/>
        <w:bottom w:val="none" w:sz="0" w:space="0" w:color="auto"/>
        <w:right w:val="none" w:sz="0" w:space="0" w:color="auto"/>
      </w:divBdr>
    </w:div>
    <w:div w:id="1979332211">
      <w:bodyDiv w:val="1"/>
      <w:marLeft w:val="0"/>
      <w:marRight w:val="0"/>
      <w:marTop w:val="0"/>
      <w:marBottom w:val="0"/>
      <w:divBdr>
        <w:top w:val="none" w:sz="0" w:space="0" w:color="auto"/>
        <w:left w:val="none" w:sz="0" w:space="0" w:color="auto"/>
        <w:bottom w:val="none" w:sz="0" w:space="0" w:color="auto"/>
        <w:right w:val="none" w:sz="0" w:space="0" w:color="auto"/>
      </w:divBdr>
    </w:div>
    <w:div w:id="1991513720">
      <w:bodyDiv w:val="1"/>
      <w:marLeft w:val="0"/>
      <w:marRight w:val="0"/>
      <w:marTop w:val="0"/>
      <w:marBottom w:val="0"/>
      <w:divBdr>
        <w:top w:val="none" w:sz="0" w:space="0" w:color="auto"/>
        <w:left w:val="none" w:sz="0" w:space="0" w:color="auto"/>
        <w:bottom w:val="none" w:sz="0" w:space="0" w:color="auto"/>
        <w:right w:val="none" w:sz="0" w:space="0" w:color="auto"/>
      </w:divBdr>
    </w:div>
    <w:div w:id="2000692697">
      <w:bodyDiv w:val="1"/>
      <w:marLeft w:val="0"/>
      <w:marRight w:val="0"/>
      <w:marTop w:val="0"/>
      <w:marBottom w:val="0"/>
      <w:divBdr>
        <w:top w:val="none" w:sz="0" w:space="0" w:color="auto"/>
        <w:left w:val="none" w:sz="0" w:space="0" w:color="auto"/>
        <w:bottom w:val="none" w:sz="0" w:space="0" w:color="auto"/>
        <w:right w:val="none" w:sz="0" w:space="0" w:color="auto"/>
      </w:divBdr>
    </w:div>
    <w:div w:id="2005426435">
      <w:bodyDiv w:val="1"/>
      <w:marLeft w:val="0"/>
      <w:marRight w:val="0"/>
      <w:marTop w:val="0"/>
      <w:marBottom w:val="0"/>
      <w:divBdr>
        <w:top w:val="none" w:sz="0" w:space="0" w:color="auto"/>
        <w:left w:val="none" w:sz="0" w:space="0" w:color="auto"/>
        <w:bottom w:val="none" w:sz="0" w:space="0" w:color="auto"/>
        <w:right w:val="none" w:sz="0" w:space="0" w:color="auto"/>
      </w:divBdr>
    </w:div>
    <w:div w:id="2017069250">
      <w:bodyDiv w:val="1"/>
      <w:marLeft w:val="0"/>
      <w:marRight w:val="0"/>
      <w:marTop w:val="0"/>
      <w:marBottom w:val="0"/>
      <w:divBdr>
        <w:top w:val="none" w:sz="0" w:space="0" w:color="auto"/>
        <w:left w:val="none" w:sz="0" w:space="0" w:color="auto"/>
        <w:bottom w:val="none" w:sz="0" w:space="0" w:color="auto"/>
        <w:right w:val="none" w:sz="0" w:space="0" w:color="auto"/>
      </w:divBdr>
    </w:div>
    <w:div w:id="2018194402">
      <w:bodyDiv w:val="1"/>
      <w:marLeft w:val="0"/>
      <w:marRight w:val="0"/>
      <w:marTop w:val="0"/>
      <w:marBottom w:val="0"/>
      <w:divBdr>
        <w:top w:val="none" w:sz="0" w:space="0" w:color="auto"/>
        <w:left w:val="none" w:sz="0" w:space="0" w:color="auto"/>
        <w:bottom w:val="none" w:sz="0" w:space="0" w:color="auto"/>
        <w:right w:val="none" w:sz="0" w:space="0" w:color="auto"/>
      </w:divBdr>
    </w:div>
    <w:div w:id="2033336161">
      <w:bodyDiv w:val="1"/>
      <w:marLeft w:val="0"/>
      <w:marRight w:val="0"/>
      <w:marTop w:val="0"/>
      <w:marBottom w:val="0"/>
      <w:divBdr>
        <w:top w:val="none" w:sz="0" w:space="0" w:color="auto"/>
        <w:left w:val="none" w:sz="0" w:space="0" w:color="auto"/>
        <w:bottom w:val="none" w:sz="0" w:space="0" w:color="auto"/>
        <w:right w:val="none" w:sz="0" w:space="0" w:color="auto"/>
      </w:divBdr>
    </w:div>
    <w:div w:id="2033610079">
      <w:bodyDiv w:val="1"/>
      <w:marLeft w:val="0"/>
      <w:marRight w:val="0"/>
      <w:marTop w:val="0"/>
      <w:marBottom w:val="0"/>
      <w:divBdr>
        <w:top w:val="none" w:sz="0" w:space="0" w:color="auto"/>
        <w:left w:val="none" w:sz="0" w:space="0" w:color="auto"/>
        <w:bottom w:val="none" w:sz="0" w:space="0" w:color="auto"/>
        <w:right w:val="none" w:sz="0" w:space="0" w:color="auto"/>
      </w:divBdr>
    </w:div>
    <w:div w:id="2033989326">
      <w:bodyDiv w:val="1"/>
      <w:marLeft w:val="0"/>
      <w:marRight w:val="0"/>
      <w:marTop w:val="0"/>
      <w:marBottom w:val="0"/>
      <w:divBdr>
        <w:top w:val="none" w:sz="0" w:space="0" w:color="auto"/>
        <w:left w:val="none" w:sz="0" w:space="0" w:color="auto"/>
        <w:bottom w:val="none" w:sz="0" w:space="0" w:color="auto"/>
        <w:right w:val="none" w:sz="0" w:space="0" w:color="auto"/>
      </w:divBdr>
      <w:divsChild>
        <w:div w:id="1998610293">
          <w:marLeft w:val="0"/>
          <w:marRight w:val="0"/>
          <w:marTop w:val="0"/>
          <w:marBottom w:val="0"/>
          <w:divBdr>
            <w:top w:val="none" w:sz="0" w:space="0" w:color="auto"/>
            <w:left w:val="none" w:sz="0" w:space="0" w:color="auto"/>
            <w:bottom w:val="none" w:sz="0" w:space="0" w:color="auto"/>
            <w:right w:val="none" w:sz="0" w:space="0" w:color="auto"/>
          </w:divBdr>
          <w:divsChild>
            <w:div w:id="978728800">
              <w:marLeft w:val="0"/>
              <w:marRight w:val="0"/>
              <w:marTop w:val="0"/>
              <w:marBottom w:val="0"/>
              <w:divBdr>
                <w:top w:val="none" w:sz="0" w:space="0" w:color="auto"/>
                <w:left w:val="none" w:sz="0" w:space="0" w:color="auto"/>
                <w:bottom w:val="none" w:sz="0" w:space="0" w:color="auto"/>
                <w:right w:val="none" w:sz="0" w:space="0" w:color="auto"/>
              </w:divBdr>
              <w:divsChild>
                <w:div w:id="917402153">
                  <w:marLeft w:val="0"/>
                  <w:marRight w:val="0"/>
                  <w:marTop w:val="0"/>
                  <w:marBottom w:val="0"/>
                  <w:divBdr>
                    <w:top w:val="none" w:sz="0" w:space="0" w:color="auto"/>
                    <w:left w:val="none" w:sz="0" w:space="0" w:color="auto"/>
                    <w:bottom w:val="none" w:sz="0" w:space="0" w:color="auto"/>
                    <w:right w:val="none" w:sz="0" w:space="0" w:color="auto"/>
                  </w:divBdr>
                  <w:divsChild>
                    <w:div w:id="28226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931363">
          <w:marLeft w:val="0"/>
          <w:marRight w:val="0"/>
          <w:marTop w:val="0"/>
          <w:marBottom w:val="0"/>
          <w:divBdr>
            <w:top w:val="none" w:sz="0" w:space="0" w:color="auto"/>
            <w:left w:val="none" w:sz="0" w:space="0" w:color="auto"/>
            <w:bottom w:val="none" w:sz="0" w:space="0" w:color="auto"/>
            <w:right w:val="none" w:sz="0" w:space="0" w:color="auto"/>
          </w:divBdr>
          <w:divsChild>
            <w:div w:id="2054305902">
              <w:marLeft w:val="0"/>
              <w:marRight w:val="0"/>
              <w:marTop w:val="0"/>
              <w:marBottom w:val="0"/>
              <w:divBdr>
                <w:top w:val="none" w:sz="0" w:space="0" w:color="auto"/>
                <w:left w:val="none" w:sz="0" w:space="0" w:color="auto"/>
                <w:bottom w:val="none" w:sz="0" w:space="0" w:color="auto"/>
                <w:right w:val="none" w:sz="0" w:space="0" w:color="auto"/>
              </w:divBdr>
              <w:divsChild>
                <w:div w:id="756175978">
                  <w:marLeft w:val="0"/>
                  <w:marRight w:val="0"/>
                  <w:marTop w:val="0"/>
                  <w:marBottom w:val="0"/>
                  <w:divBdr>
                    <w:top w:val="none" w:sz="0" w:space="0" w:color="auto"/>
                    <w:left w:val="none" w:sz="0" w:space="0" w:color="auto"/>
                    <w:bottom w:val="none" w:sz="0" w:space="0" w:color="auto"/>
                    <w:right w:val="none" w:sz="0" w:space="0" w:color="auto"/>
                  </w:divBdr>
                  <w:divsChild>
                    <w:div w:id="1059985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113104">
      <w:bodyDiv w:val="1"/>
      <w:marLeft w:val="0"/>
      <w:marRight w:val="0"/>
      <w:marTop w:val="0"/>
      <w:marBottom w:val="0"/>
      <w:divBdr>
        <w:top w:val="none" w:sz="0" w:space="0" w:color="auto"/>
        <w:left w:val="none" w:sz="0" w:space="0" w:color="auto"/>
        <w:bottom w:val="none" w:sz="0" w:space="0" w:color="auto"/>
        <w:right w:val="none" w:sz="0" w:space="0" w:color="auto"/>
      </w:divBdr>
    </w:div>
    <w:div w:id="2042657481">
      <w:bodyDiv w:val="1"/>
      <w:marLeft w:val="0"/>
      <w:marRight w:val="0"/>
      <w:marTop w:val="0"/>
      <w:marBottom w:val="0"/>
      <w:divBdr>
        <w:top w:val="none" w:sz="0" w:space="0" w:color="auto"/>
        <w:left w:val="none" w:sz="0" w:space="0" w:color="auto"/>
        <w:bottom w:val="none" w:sz="0" w:space="0" w:color="auto"/>
        <w:right w:val="none" w:sz="0" w:space="0" w:color="auto"/>
      </w:divBdr>
    </w:div>
    <w:div w:id="2101752998">
      <w:bodyDiv w:val="1"/>
      <w:marLeft w:val="0"/>
      <w:marRight w:val="0"/>
      <w:marTop w:val="0"/>
      <w:marBottom w:val="0"/>
      <w:divBdr>
        <w:top w:val="none" w:sz="0" w:space="0" w:color="auto"/>
        <w:left w:val="none" w:sz="0" w:space="0" w:color="auto"/>
        <w:bottom w:val="none" w:sz="0" w:space="0" w:color="auto"/>
        <w:right w:val="none" w:sz="0" w:space="0" w:color="auto"/>
      </w:divBdr>
    </w:div>
    <w:div w:id="2104523687">
      <w:bodyDiv w:val="1"/>
      <w:marLeft w:val="0"/>
      <w:marRight w:val="0"/>
      <w:marTop w:val="0"/>
      <w:marBottom w:val="0"/>
      <w:divBdr>
        <w:top w:val="none" w:sz="0" w:space="0" w:color="auto"/>
        <w:left w:val="none" w:sz="0" w:space="0" w:color="auto"/>
        <w:bottom w:val="none" w:sz="0" w:space="0" w:color="auto"/>
        <w:right w:val="none" w:sz="0" w:space="0" w:color="auto"/>
      </w:divBdr>
    </w:div>
    <w:div w:id="2106999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ibisnottinghamcentre.guestreservations.com/ibis-nottingham-centre/booking"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glassdoor.co.in/Reviews/ibis-great-staff-Reviews-EI_IE1443740.0,4_KH5,16.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all.accor.com/hotel/6160/index.en.s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tripadvisor.in/Hotel_Review-g186356-d729350-Reviews-Ibis_Nottingham_Centre-Nottingham_Nottinghamshire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87EF37-8348-4BE9-8B82-1E3AE73F1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39</Pages>
  <Words>10688</Words>
  <Characters>60926</Characters>
  <Application>Microsoft Office Word</Application>
  <DocSecurity>0</DocSecurity>
  <Lines>507</Lines>
  <Paragraphs>142</Paragraphs>
  <ScaleCrop>false</ScaleCrop>
  <HeadingPairs>
    <vt:vector size="4" baseType="variant">
      <vt:variant>
        <vt:lpstr>Title</vt:lpstr>
      </vt:variant>
      <vt:variant>
        <vt:i4>1</vt:i4>
      </vt:variant>
      <vt:variant>
        <vt:lpstr>Headings</vt:lpstr>
      </vt:variant>
      <vt:variant>
        <vt:i4>45</vt:i4>
      </vt:variant>
    </vt:vector>
  </HeadingPairs>
  <TitlesOfParts>
    <vt:vector size="46" baseType="lpstr">
      <vt:lpstr/>
      <vt:lpstr>Acknowledgement of AI usage</vt:lpstr>
      <vt:lpstr>Abstract</vt:lpstr>
      <vt:lpstr>Introduction</vt:lpstr>
      <vt:lpstr>    Research Background</vt:lpstr>
      <vt:lpstr>    Research Rationale</vt:lpstr>
      <vt:lpstr>    Research aims and objectives</vt:lpstr>
      <vt:lpstr>Literature Review</vt:lpstr>
      <vt:lpstr>    Employee Training and Operational Efficiency in the Hospitality Industry</vt:lpstr>
      <vt:lpstr>    Impact of Training on Guest Satisfaction</vt:lpstr>
      <vt:lpstr>    Evaluating Training and Development Programs in Budget Hotels</vt:lpstr>
      <vt:lpstr>    Training’s Role in Balancing Operational Efficiency and Guest Satisfaction</vt:lpstr>
      <vt:lpstr>    Research Gap </vt:lpstr>
      <vt:lpstr>Case Study Methodology</vt:lpstr>
      <vt:lpstr>    Benefits of Case Study Methodology</vt:lpstr>
      <vt:lpstr>    Limitations of Case Study Methodology</vt:lpstr>
      <vt:lpstr>    Techniques Used in the Study</vt:lpstr>
      <vt:lpstr>Case Study Discussion </vt:lpstr>
      <vt:lpstr>    Background Information </vt:lpstr>
      <vt:lpstr>    Current Operations </vt:lpstr>
      <vt:lpstr>    Turnover and Staffing</vt:lpstr>
      <vt:lpstr>    Number of Branches and Locations</vt:lpstr>
      <vt:lpstr>    Geographical and Cultural Context</vt:lpstr>
      <vt:lpstr>    Sustainability Initiatives</vt:lpstr>
      <vt:lpstr>    PEST Analysis </vt:lpstr>
      <vt:lpstr>    SWOT Analysis</vt:lpstr>
      <vt:lpstr>    Competitor Analysis </vt:lpstr>
      <vt:lpstr>    Netnography </vt:lpstr>
      <vt:lpstr>    Summary of Key Findings </vt:lpstr>
      <vt:lpstr>Theme Exploration </vt:lpstr>
      <vt:lpstr>    Theme 1: The Importance of Tailored Employee Training</vt:lpstr>
      <vt:lpstr>    Theme 2: Balancing Operational Efficiency and Guest Satisfaction</vt:lpstr>
      <vt:lpstr>    Theme 3: The Role of On-the-Job Training</vt:lpstr>
      <vt:lpstr>    Theme 4: Addressing Employee Engagement in Training Programs</vt:lpstr>
      <vt:lpstr>    Theme 5: Evaluating Long-term Training Outcomes</vt:lpstr>
      <vt:lpstr>Conclusion and Recommendations</vt:lpstr>
      <vt:lpstr>    Conclusion</vt:lpstr>
      <vt:lpstr>    Recommendations</vt:lpstr>
      <vt:lpstr>Reflective Account</vt:lpstr>
      <vt:lpstr>    Introduction</vt:lpstr>
      <vt:lpstr>    Tailored Employee Training</vt:lpstr>
      <vt:lpstr>    The Role of Employee Engagement</vt:lpstr>
      <vt:lpstr>    Balancing Operational Efficiency and Guest Satisfaction</vt:lpstr>
      <vt:lpstr>    The Importance of Continuous Improvement</vt:lpstr>
      <vt:lpstr>    Conclusion</vt:lpstr>
      <vt:lpstr>References </vt:lpstr>
    </vt:vector>
  </TitlesOfParts>
  <Company/>
  <LinksUpToDate>false</LinksUpToDate>
  <CharactersWithSpaces>71472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Radu Cimpoes</cp:lastModifiedBy>
  <cp:revision>29</cp:revision>
  <dcterms:created xsi:type="dcterms:W3CDTF">2024-11-04T10:21:00Z</dcterms:created>
  <dcterms:modified xsi:type="dcterms:W3CDTF">2024-11-15T10:01:00Z</dcterms:modified>
</cp:coreProperties>
</file>