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919E2" w14:textId="65BCBBE2" w:rsidR="00656096" w:rsidRPr="00581216" w:rsidRDefault="00656096" w:rsidP="001E61B6">
      <w:pPr>
        <w:jc w:val="both"/>
        <w:rPr>
          <w:rFonts w:ascii="Arial" w:hAnsi="Arial" w:cs="Arial"/>
          <w:b/>
          <w:bCs/>
        </w:rPr>
      </w:pPr>
      <w:r w:rsidRPr="00656096">
        <w:rPr>
          <w:rFonts w:ascii="Times New Roman" w:hAnsi="Times New Roman" w:cs="Times New Roman"/>
          <w:b/>
          <w:bCs/>
        </w:rPr>
        <w:t xml:space="preserve">             </w:t>
      </w:r>
      <w:r w:rsidRPr="00581216">
        <w:rPr>
          <w:rFonts w:ascii="Arial" w:hAnsi="Arial" w:cs="Arial"/>
          <w:b/>
          <w:bCs/>
        </w:rPr>
        <w:t xml:space="preserve">                                                </w:t>
      </w:r>
    </w:p>
    <w:p w14:paraId="28147720" w14:textId="7542F618" w:rsidR="001E61B6" w:rsidRPr="00581216" w:rsidRDefault="00656096" w:rsidP="001E61B6">
      <w:pPr>
        <w:jc w:val="both"/>
        <w:rPr>
          <w:rFonts w:ascii="Arial" w:hAnsi="Arial" w:cs="Arial"/>
          <w:b/>
          <w:bCs/>
          <w:sz w:val="48"/>
          <w:szCs w:val="48"/>
        </w:rPr>
      </w:pPr>
      <w:r w:rsidRPr="00581216">
        <w:rPr>
          <w:rFonts w:ascii="Arial" w:hAnsi="Arial" w:cs="Arial"/>
          <w:b/>
          <w:bCs/>
        </w:rPr>
        <w:t xml:space="preserve">                                             </w:t>
      </w:r>
      <w:r w:rsidR="001E61B6" w:rsidRPr="00581216">
        <w:rPr>
          <w:rFonts w:ascii="Arial" w:hAnsi="Arial" w:cs="Arial"/>
          <w:b/>
          <w:bCs/>
          <w:sz w:val="48"/>
          <w:szCs w:val="48"/>
        </w:rPr>
        <w:t>Personal Brand Reflection</w:t>
      </w:r>
    </w:p>
    <w:p w14:paraId="7337AD6F" w14:textId="237DD7CF" w:rsidR="00656096" w:rsidRPr="00581216" w:rsidRDefault="00A57186" w:rsidP="00656096">
      <w:pPr>
        <w:jc w:val="both"/>
        <w:rPr>
          <w:rFonts w:ascii="Arial" w:hAnsi="Arial" w:cs="Arial"/>
          <w:b/>
          <w:bCs/>
          <w:sz w:val="36"/>
          <w:szCs w:val="36"/>
        </w:rPr>
      </w:pPr>
      <w:r w:rsidRPr="00581216">
        <w:rPr>
          <w:rFonts w:ascii="Arial" w:hAnsi="Arial" w:cs="Arial"/>
          <w:b/>
          <w:bCs/>
          <w:sz w:val="36"/>
          <w:szCs w:val="36"/>
        </w:rPr>
        <w:t>Student: S. Hortense Assoh</w:t>
      </w:r>
    </w:p>
    <w:p w14:paraId="28346AC0" w14:textId="167AFD06" w:rsidR="00A57186" w:rsidRPr="00581216" w:rsidRDefault="00A57186" w:rsidP="00656096">
      <w:pPr>
        <w:jc w:val="both"/>
        <w:rPr>
          <w:rFonts w:ascii="Arial" w:hAnsi="Arial" w:cs="Arial"/>
          <w:b/>
          <w:bCs/>
          <w:sz w:val="32"/>
          <w:szCs w:val="32"/>
        </w:rPr>
      </w:pPr>
      <w:r w:rsidRPr="00581216">
        <w:rPr>
          <w:rFonts w:ascii="Arial" w:hAnsi="Arial" w:cs="Arial"/>
          <w:b/>
          <w:bCs/>
          <w:sz w:val="32"/>
          <w:szCs w:val="32"/>
        </w:rPr>
        <w:t xml:space="preserve">Student ID: </w:t>
      </w:r>
      <w:r w:rsidR="00B3336D">
        <w:rPr>
          <w:rFonts w:ascii="Arial" w:hAnsi="Arial" w:cs="Arial"/>
          <w:b/>
          <w:bCs/>
          <w:sz w:val="32"/>
          <w:szCs w:val="32"/>
        </w:rPr>
        <w:t>2245799</w:t>
      </w:r>
    </w:p>
    <w:p w14:paraId="49A2EB9F" w14:textId="1C303576" w:rsidR="00A57186" w:rsidRPr="00581216" w:rsidRDefault="00A57186" w:rsidP="00656096">
      <w:pPr>
        <w:jc w:val="both"/>
        <w:rPr>
          <w:rFonts w:ascii="Arial" w:hAnsi="Arial" w:cs="Arial"/>
          <w:b/>
          <w:bCs/>
          <w:sz w:val="32"/>
          <w:szCs w:val="32"/>
        </w:rPr>
      </w:pPr>
      <w:r w:rsidRPr="00581216">
        <w:rPr>
          <w:rFonts w:ascii="Arial" w:hAnsi="Arial" w:cs="Arial"/>
          <w:b/>
          <w:bCs/>
          <w:sz w:val="32"/>
          <w:szCs w:val="32"/>
        </w:rPr>
        <w:t xml:space="preserve">Module: </w:t>
      </w:r>
      <w:r w:rsidR="003A5C5B" w:rsidRPr="00581216">
        <w:rPr>
          <w:rFonts w:ascii="Arial" w:hAnsi="Arial" w:cs="Arial"/>
          <w:b/>
          <w:bCs/>
          <w:sz w:val="32"/>
          <w:szCs w:val="32"/>
        </w:rPr>
        <w:t xml:space="preserve">Changemakers: Building your Personal Brand for Sustainable Employment   </w:t>
      </w:r>
    </w:p>
    <w:p w14:paraId="42DB4ACE" w14:textId="57FE5CF7" w:rsidR="00A57186" w:rsidRPr="00581216" w:rsidRDefault="00A57186" w:rsidP="00656096">
      <w:pPr>
        <w:jc w:val="both"/>
        <w:rPr>
          <w:rFonts w:ascii="Arial" w:hAnsi="Arial" w:cs="Arial"/>
          <w:bCs/>
          <w:sz w:val="32"/>
          <w:szCs w:val="32"/>
        </w:rPr>
      </w:pPr>
      <w:r w:rsidRPr="00581216">
        <w:rPr>
          <w:rFonts w:ascii="Arial" w:hAnsi="Arial" w:cs="Arial"/>
          <w:b/>
          <w:bCs/>
          <w:sz w:val="32"/>
          <w:szCs w:val="32"/>
        </w:rPr>
        <w:t xml:space="preserve">Assignment: </w:t>
      </w:r>
      <w:r w:rsidR="009F2FDF" w:rsidRPr="00581216">
        <w:rPr>
          <w:rFonts w:ascii="Arial" w:eastAsia="Times New Roman" w:hAnsi="Arial" w:cs="Arial"/>
          <w:b/>
          <w:kern w:val="0"/>
          <w:sz w:val="28"/>
          <w:szCs w:val="28"/>
          <w:lang w:eastAsia="en-GB"/>
          <w14:ligatures w14:val="none"/>
        </w:rPr>
        <w:t>Component 1: Online Portfolio of Set Exercises</w:t>
      </w:r>
    </w:p>
    <w:p w14:paraId="7F079FB8" w14:textId="77777777" w:rsidR="00656096" w:rsidRPr="00581216" w:rsidRDefault="00656096" w:rsidP="00656096">
      <w:pPr>
        <w:jc w:val="both"/>
        <w:rPr>
          <w:rFonts w:ascii="Arial" w:hAnsi="Arial" w:cs="Arial"/>
          <w:b/>
          <w:bCs/>
        </w:rPr>
      </w:pPr>
    </w:p>
    <w:p w14:paraId="7ED16719" w14:textId="77777777" w:rsidR="00656096" w:rsidRPr="00581216" w:rsidRDefault="00656096" w:rsidP="00656096">
      <w:pPr>
        <w:jc w:val="both"/>
        <w:rPr>
          <w:rFonts w:ascii="Arial" w:hAnsi="Arial" w:cs="Arial"/>
          <w:b/>
          <w:bCs/>
        </w:rPr>
      </w:pPr>
    </w:p>
    <w:p w14:paraId="70132ED0" w14:textId="77777777" w:rsidR="00656096" w:rsidRPr="00581216" w:rsidRDefault="00656096" w:rsidP="00656096">
      <w:pPr>
        <w:jc w:val="both"/>
        <w:rPr>
          <w:rFonts w:ascii="Arial" w:hAnsi="Arial" w:cs="Arial"/>
          <w:b/>
          <w:bCs/>
        </w:rPr>
      </w:pPr>
    </w:p>
    <w:p w14:paraId="02EA8A89" w14:textId="77777777" w:rsidR="00656096" w:rsidRPr="00581216" w:rsidRDefault="00656096" w:rsidP="00656096">
      <w:pPr>
        <w:jc w:val="both"/>
        <w:rPr>
          <w:rFonts w:ascii="Arial" w:hAnsi="Arial" w:cs="Arial"/>
          <w:b/>
          <w:bCs/>
        </w:rPr>
      </w:pPr>
    </w:p>
    <w:p w14:paraId="4F8B0DB0" w14:textId="77777777" w:rsidR="00656096" w:rsidRPr="00581216" w:rsidRDefault="00656096" w:rsidP="00656096">
      <w:pPr>
        <w:jc w:val="both"/>
        <w:rPr>
          <w:rFonts w:ascii="Arial" w:hAnsi="Arial" w:cs="Arial"/>
          <w:b/>
          <w:bCs/>
        </w:rPr>
      </w:pPr>
    </w:p>
    <w:p w14:paraId="19591CF8" w14:textId="77777777" w:rsidR="00656096" w:rsidRPr="00581216" w:rsidRDefault="00656096" w:rsidP="00656096">
      <w:pPr>
        <w:jc w:val="both"/>
        <w:rPr>
          <w:rFonts w:ascii="Arial" w:hAnsi="Arial" w:cs="Arial"/>
          <w:b/>
          <w:bCs/>
        </w:rPr>
      </w:pPr>
    </w:p>
    <w:p w14:paraId="7A4619F6" w14:textId="77777777" w:rsidR="00656096" w:rsidRPr="00581216" w:rsidRDefault="00656096" w:rsidP="00656096">
      <w:pPr>
        <w:jc w:val="both"/>
        <w:rPr>
          <w:rFonts w:ascii="Arial" w:hAnsi="Arial" w:cs="Arial"/>
          <w:b/>
          <w:bCs/>
        </w:rPr>
      </w:pPr>
    </w:p>
    <w:p w14:paraId="4D2A8A2A" w14:textId="77777777" w:rsidR="00656096" w:rsidRPr="00581216" w:rsidRDefault="00656096" w:rsidP="00656096">
      <w:pPr>
        <w:jc w:val="both"/>
        <w:rPr>
          <w:rFonts w:ascii="Arial" w:hAnsi="Arial" w:cs="Arial"/>
          <w:b/>
          <w:bCs/>
        </w:rPr>
      </w:pPr>
    </w:p>
    <w:p w14:paraId="3B166F69" w14:textId="77777777" w:rsidR="00656096" w:rsidRPr="00581216" w:rsidRDefault="00656096" w:rsidP="00656096">
      <w:pPr>
        <w:jc w:val="both"/>
        <w:rPr>
          <w:rFonts w:ascii="Arial" w:hAnsi="Arial" w:cs="Arial"/>
          <w:b/>
          <w:bCs/>
        </w:rPr>
      </w:pPr>
    </w:p>
    <w:p w14:paraId="7A1A4802" w14:textId="77777777" w:rsidR="00656096" w:rsidRPr="00581216" w:rsidRDefault="00656096" w:rsidP="00656096">
      <w:pPr>
        <w:jc w:val="both"/>
        <w:rPr>
          <w:rFonts w:ascii="Arial" w:hAnsi="Arial" w:cs="Arial"/>
          <w:b/>
          <w:bCs/>
        </w:rPr>
      </w:pPr>
    </w:p>
    <w:p w14:paraId="627A09D9" w14:textId="77777777" w:rsidR="00656096" w:rsidRPr="00581216" w:rsidRDefault="00656096" w:rsidP="00656096">
      <w:pPr>
        <w:jc w:val="both"/>
        <w:rPr>
          <w:rFonts w:ascii="Arial" w:hAnsi="Arial" w:cs="Arial"/>
          <w:b/>
          <w:bCs/>
        </w:rPr>
      </w:pPr>
    </w:p>
    <w:p w14:paraId="5C69FCD9" w14:textId="77777777" w:rsidR="00656096" w:rsidRPr="00581216" w:rsidRDefault="00656096" w:rsidP="00656096">
      <w:pPr>
        <w:jc w:val="both"/>
        <w:rPr>
          <w:rFonts w:ascii="Arial" w:hAnsi="Arial" w:cs="Arial"/>
          <w:b/>
          <w:bCs/>
        </w:rPr>
      </w:pPr>
    </w:p>
    <w:p w14:paraId="0A038CB6" w14:textId="77777777" w:rsidR="00656096" w:rsidRPr="00581216" w:rsidRDefault="00656096" w:rsidP="00656096">
      <w:pPr>
        <w:jc w:val="both"/>
        <w:rPr>
          <w:rFonts w:ascii="Arial" w:hAnsi="Arial" w:cs="Arial"/>
          <w:b/>
          <w:bCs/>
        </w:rPr>
      </w:pPr>
    </w:p>
    <w:p w14:paraId="55B5C60C" w14:textId="77777777" w:rsidR="00656096" w:rsidRPr="00581216" w:rsidRDefault="00656096" w:rsidP="00656096">
      <w:pPr>
        <w:jc w:val="both"/>
        <w:rPr>
          <w:rFonts w:ascii="Arial" w:hAnsi="Arial" w:cs="Arial"/>
          <w:b/>
          <w:bCs/>
        </w:rPr>
      </w:pPr>
    </w:p>
    <w:p w14:paraId="556FB482" w14:textId="77777777" w:rsidR="00656096" w:rsidRPr="00581216" w:rsidRDefault="00656096" w:rsidP="00656096">
      <w:pPr>
        <w:jc w:val="both"/>
        <w:rPr>
          <w:rFonts w:ascii="Arial" w:hAnsi="Arial" w:cs="Arial"/>
          <w:b/>
          <w:bCs/>
        </w:rPr>
      </w:pPr>
    </w:p>
    <w:p w14:paraId="1C85C185" w14:textId="77777777" w:rsidR="00656096" w:rsidRPr="00581216" w:rsidRDefault="00656096" w:rsidP="00656096">
      <w:pPr>
        <w:jc w:val="both"/>
        <w:rPr>
          <w:rFonts w:ascii="Arial" w:hAnsi="Arial" w:cs="Arial"/>
          <w:b/>
          <w:bCs/>
        </w:rPr>
      </w:pPr>
    </w:p>
    <w:p w14:paraId="74D71C1A" w14:textId="77777777" w:rsidR="00656096" w:rsidRPr="00581216" w:rsidRDefault="00656096" w:rsidP="00656096">
      <w:pPr>
        <w:jc w:val="both"/>
        <w:rPr>
          <w:rFonts w:ascii="Arial" w:hAnsi="Arial" w:cs="Arial"/>
          <w:b/>
          <w:bCs/>
        </w:rPr>
      </w:pPr>
    </w:p>
    <w:p w14:paraId="5F00CB48" w14:textId="77777777" w:rsidR="00656096" w:rsidRPr="00581216" w:rsidRDefault="00656096" w:rsidP="00656096">
      <w:pPr>
        <w:jc w:val="both"/>
        <w:rPr>
          <w:rFonts w:ascii="Arial" w:hAnsi="Arial" w:cs="Arial"/>
          <w:b/>
          <w:bCs/>
        </w:rPr>
      </w:pPr>
    </w:p>
    <w:p w14:paraId="16F56843" w14:textId="77777777" w:rsidR="00656096" w:rsidRPr="00581216" w:rsidRDefault="00656096" w:rsidP="00656096">
      <w:pPr>
        <w:jc w:val="both"/>
        <w:rPr>
          <w:rFonts w:ascii="Arial" w:hAnsi="Arial" w:cs="Arial"/>
          <w:b/>
          <w:bCs/>
        </w:rPr>
      </w:pPr>
    </w:p>
    <w:p w14:paraId="1E8BF941" w14:textId="77777777" w:rsidR="00656096" w:rsidRPr="00581216" w:rsidRDefault="00656096" w:rsidP="00656096">
      <w:pPr>
        <w:jc w:val="both"/>
        <w:rPr>
          <w:rFonts w:ascii="Arial" w:hAnsi="Arial" w:cs="Arial"/>
          <w:b/>
          <w:bCs/>
        </w:rPr>
      </w:pPr>
    </w:p>
    <w:p w14:paraId="65A3D961" w14:textId="77777777" w:rsidR="00656096" w:rsidRPr="00581216" w:rsidRDefault="00656096" w:rsidP="00656096">
      <w:pPr>
        <w:jc w:val="both"/>
        <w:rPr>
          <w:rFonts w:ascii="Arial" w:hAnsi="Arial" w:cs="Arial"/>
          <w:b/>
          <w:bCs/>
        </w:rPr>
      </w:pPr>
    </w:p>
    <w:p w14:paraId="35F2EADD" w14:textId="77777777" w:rsidR="00656096" w:rsidRPr="00581216" w:rsidRDefault="00656096" w:rsidP="00656096">
      <w:pPr>
        <w:jc w:val="both"/>
        <w:rPr>
          <w:rFonts w:ascii="Arial" w:hAnsi="Arial" w:cs="Arial"/>
          <w:b/>
          <w:bCs/>
        </w:rPr>
      </w:pPr>
    </w:p>
    <w:p w14:paraId="12C35552" w14:textId="77777777" w:rsidR="00656096" w:rsidRPr="00581216" w:rsidRDefault="00656096" w:rsidP="00656096">
      <w:pPr>
        <w:jc w:val="both"/>
        <w:rPr>
          <w:rFonts w:ascii="Arial" w:hAnsi="Arial" w:cs="Arial"/>
          <w:b/>
          <w:bCs/>
        </w:rPr>
      </w:pPr>
    </w:p>
    <w:p w14:paraId="081F029E" w14:textId="77777777" w:rsidR="00656096" w:rsidRPr="00581216" w:rsidRDefault="00656096" w:rsidP="00656096">
      <w:pPr>
        <w:jc w:val="both"/>
        <w:rPr>
          <w:rFonts w:ascii="Arial" w:hAnsi="Arial" w:cs="Arial"/>
          <w:b/>
          <w:bCs/>
        </w:rPr>
      </w:pPr>
    </w:p>
    <w:p w14:paraId="1E4A2E23" w14:textId="780E3BDA" w:rsidR="00656096" w:rsidRPr="00B978EE" w:rsidRDefault="001B312B" w:rsidP="00656096">
      <w:pPr>
        <w:jc w:val="both"/>
        <w:rPr>
          <w:rFonts w:ascii="Arial" w:hAnsi="Arial" w:cs="Arial"/>
          <w:b/>
          <w:bCs/>
          <w:sz w:val="28"/>
          <w:szCs w:val="28"/>
        </w:rPr>
      </w:pPr>
      <w:r w:rsidRPr="00B978EE">
        <w:rPr>
          <w:rFonts w:ascii="Arial" w:hAnsi="Arial" w:cs="Arial"/>
          <w:b/>
          <w:bCs/>
          <w:sz w:val="28"/>
          <w:szCs w:val="28"/>
        </w:rPr>
        <w:t>A</w:t>
      </w:r>
      <w:r w:rsidR="00B978EE" w:rsidRPr="00B978EE">
        <w:rPr>
          <w:rFonts w:ascii="Arial" w:hAnsi="Arial" w:cs="Arial"/>
          <w:b/>
          <w:bCs/>
          <w:sz w:val="28"/>
          <w:szCs w:val="28"/>
        </w:rPr>
        <w:t>ssignment1 Task 1</w:t>
      </w:r>
    </w:p>
    <w:p w14:paraId="2166E097" w14:textId="77777777" w:rsidR="00656096" w:rsidRPr="00581216" w:rsidRDefault="00656096" w:rsidP="00656096">
      <w:pPr>
        <w:jc w:val="both"/>
        <w:rPr>
          <w:rFonts w:ascii="Arial" w:hAnsi="Arial" w:cs="Arial"/>
          <w:b/>
          <w:bCs/>
        </w:rPr>
      </w:pPr>
    </w:p>
    <w:sdt>
      <w:sdtPr>
        <w:rPr>
          <w:rFonts w:ascii="Arial" w:eastAsiaTheme="minorEastAsia" w:hAnsi="Arial" w:cs="Arial"/>
          <w:color w:val="auto"/>
          <w:kern w:val="2"/>
          <w:sz w:val="24"/>
          <w:szCs w:val="24"/>
          <w:lang w:val="en-GB" w:eastAsia="zh-CN"/>
          <w14:ligatures w14:val="standardContextual"/>
        </w:rPr>
        <w:id w:val="-148908592"/>
        <w:docPartObj>
          <w:docPartGallery w:val="Table of Contents"/>
          <w:docPartUnique/>
        </w:docPartObj>
      </w:sdtPr>
      <w:sdtEndPr>
        <w:rPr>
          <w:b/>
          <w:bCs/>
          <w:noProof/>
        </w:rPr>
      </w:sdtEndPr>
      <w:sdtContent>
        <w:p w14:paraId="06556863" w14:textId="520DEED5" w:rsidR="00656096" w:rsidRPr="00581216" w:rsidRDefault="00656096">
          <w:pPr>
            <w:pStyle w:val="TOCHeading"/>
            <w:rPr>
              <w:rFonts w:ascii="Arial" w:hAnsi="Arial" w:cs="Arial"/>
              <w:color w:val="000000" w:themeColor="text1"/>
            </w:rPr>
          </w:pPr>
          <w:r w:rsidRPr="00581216">
            <w:rPr>
              <w:rFonts w:ascii="Arial" w:hAnsi="Arial" w:cs="Arial"/>
              <w:color w:val="000000" w:themeColor="text1"/>
            </w:rPr>
            <w:t>Table of Contents</w:t>
          </w:r>
        </w:p>
        <w:p w14:paraId="3FA3439D" w14:textId="2127E007" w:rsidR="00656096" w:rsidRPr="00C00489" w:rsidRDefault="00656096">
          <w:pPr>
            <w:pStyle w:val="TOC1"/>
            <w:tabs>
              <w:tab w:val="right" w:leader="dot" w:pos="9016"/>
            </w:tabs>
            <w:rPr>
              <w:rFonts w:ascii="Arial" w:hAnsi="Arial" w:cs="Arial"/>
              <w:noProof/>
              <w:sz w:val="22"/>
              <w:szCs w:val="22"/>
              <w:lang w:eastAsia="en-GB"/>
            </w:rPr>
          </w:pPr>
          <w:r w:rsidRPr="00581216">
            <w:rPr>
              <w:rFonts w:ascii="Arial" w:hAnsi="Arial" w:cs="Arial"/>
            </w:rPr>
            <w:fldChar w:fldCharType="begin"/>
          </w:r>
          <w:r w:rsidRPr="00581216">
            <w:rPr>
              <w:rFonts w:ascii="Arial" w:hAnsi="Arial" w:cs="Arial"/>
            </w:rPr>
            <w:instrText xml:space="preserve"> TOC \o "1-3" \h \z \u </w:instrText>
          </w:r>
          <w:r w:rsidRPr="00581216">
            <w:rPr>
              <w:rFonts w:ascii="Arial" w:hAnsi="Arial" w:cs="Arial"/>
            </w:rPr>
            <w:fldChar w:fldCharType="separate"/>
          </w:r>
          <w:hyperlink w:anchor="_Toc223724546" w:history="1">
            <w:r w:rsidRPr="00C00489">
              <w:rPr>
                <w:rStyle w:val="Hyperlink"/>
                <w:rFonts w:ascii="Arial" w:hAnsi="Arial" w:cs="Arial"/>
                <w:b/>
                <w:bCs/>
                <w:noProof/>
                <w:sz w:val="22"/>
                <w:szCs w:val="22"/>
              </w:rPr>
              <w:t>Introduction</w:t>
            </w:r>
            <w:r w:rsidRPr="00C00489">
              <w:rPr>
                <w:rFonts w:ascii="Arial" w:hAnsi="Arial" w:cs="Arial"/>
                <w:noProof/>
                <w:webHidden/>
                <w:sz w:val="22"/>
                <w:szCs w:val="22"/>
              </w:rPr>
              <w:tab/>
            </w:r>
            <w:r w:rsidRPr="00C00489">
              <w:rPr>
                <w:rFonts w:ascii="Arial" w:hAnsi="Arial" w:cs="Arial"/>
                <w:noProof/>
                <w:webHidden/>
                <w:sz w:val="22"/>
                <w:szCs w:val="22"/>
              </w:rPr>
              <w:fldChar w:fldCharType="begin"/>
            </w:r>
            <w:r w:rsidRPr="00C00489">
              <w:rPr>
                <w:rFonts w:ascii="Arial" w:hAnsi="Arial" w:cs="Arial"/>
                <w:noProof/>
                <w:webHidden/>
                <w:sz w:val="22"/>
                <w:szCs w:val="22"/>
              </w:rPr>
              <w:instrText xml:space="preserve"> PAGEREF _Toc223724546 \h </w:instrText>
            </w:r>
            <w:r w:rsidRPr="00C00489">
              <w:rPr>
                <w:rFonts w:ascii="Arial" w:hAnsi="Arial" w:cs="Arial"/>
                <w:noProof/>
                <w:webHidden/>
                <w:sz w:val="22"/>
                <w:szCs w:val="22"/>
              </w:rPr>
            </w:r>
            <w:r w:rsidRPr="00C00489">
              <w:rPr>
                <w:rFonts w:ascii="Arial" w:hAnsi="Arial" w:cs="Arial"/>
                <w:noProof/>
                <w:webHidden/>
                <w:sz w:val="22"/>
                <w:szCs w:val="22"/>
              </w:rPr>
              <w:fldChar w:fldCharType="separate"/>
            </w:r>
            <w:r w:rsidRPr="00C00489">
              <w:rPr>
                <w:rFonts w:ascii="Arial" w:hAnsi="Arial" w:cs="Arial"/>
                <w:noProof/>
                <w:webHidden/>
                <w:sz w:val="22"/>
                <w:szCs w:val="22"/>
              </w:rPr>
              <w:t>3</w:t>
            </w:r>
            <w:r w:rsidRPr="00C00489">
              <w:rPr>
                <w:rFonts w:ascii="Arial" w:hAnsi="Arial" w:cs="Arial"/>
                <w:noProof/>
                <w:webHidden/>
                <w:sz w:val="22"/>
                <w:szCs w:val="22"/>
              </w:rPr>
              <w:fldChar w:fldCharType="end"/>
            </w:r>
          </w:hyperlink>
        </w:p>
        <w:p w14:paraId="7565B76C" w14:textId="1770F57C" w:rsidR="00656096" w:rsidRPr="00C00489" w:rsidRDefault="00656096">
          <w:pPr>
            <w:pStyle w:val="TOC1"/>
            <w:tabs>
              <w:tab w:val="right" w:leader="dot" w:pos="9016"/>
            </w:tabs>
            <w:rPr>
              <w:rFonts w:ascii="Arial" w:hAnsi="Arial" w:cs="Arial"/>
              <w:noProof/>
              <w:sz w:val="22"/>
              <w:szCs w:val="22"/>
              <w:lang w:eastAsia="en-GB"/>
            </w:rPr>
          </w:pPr>
          <w:hyperlink w:anchor="_Toc223724547" w:history="1">
            <w:r w:rsidRPr="00C00489">
              <w:rPr>
                <w:rStyle w:val="Hyperlink"/>
                <w:rFonts w:ascii="Arial" w:hAnsi="Arial" w:cs="Arial"/>
                <w:b/>
                <w:bCs/>
                <w:noProof/>
                <w:sz w:val="22"/>
                <w:szCs w:val="22"/>
              </w:rPr>
              <w:t>Current Personal Brand</w:t>
            </w:r>
            <w:r w:rsidRPr="00C00489">
              <w:rPr>
                <w:rFonts w:ascii="Arial" w:hAnsi="Arial" w:cs="Arial"/>
                <w:noProof/>
                <w:webHidden/>
                <w:sz w:val="22"/>
                <w:szCs w:val="22"/>
              </w:rPr>
              <w:tab/>
            </w:r>
            <w:r w:rsidRPr="00C00489">
              <w:rPr>
                <w:rFonts w:ascii="Arial" w:hAnsi="Arial" w:cs="Arial"/>
                <w:noProof/>
                <w:webHidden/>
                <w:sz w:val="22"/>
                <w:szCs w:val="22"/>
              </w:rPr>
              <w:fldChar w:fldCharType="begin"/>
            </w:r>
            <w:r w:rsidRPr="00C00489">
              <w:rPr>
                <w:rFonts w:ascii="Arial" w:hAnsi="Arial" w:cs="Arial"/>
                <w:noProof/>
                <w:webHidden/>
                <w:sz w:val="22"/>
                <w:szCs w:val="22"/>
              </w:rPr>
              <w:instrText xml:space="preserve"> PAGEREF _Toc223724547 \h </w:instrText>
            </w:r>
            <w:r w:rsidRPr="00C00489">
              <w:rPr>
                <w:rFonts w:ascii="Arial" w:hAnsi="Arial" w:cs="Arial"/>
                <w:noProof/>
                <w:webHidden/>
                <w:sz w:val="22"/>
                <w:szCs w:val="22"/>
              </w:rPr>
            </w:r>
            <w:r w:rsidRPr="00C00489">
              <w:rPr>
                <w:rFonts w:ascii="Arial" w:hAnsi="Arial" w:cs="Arial"/>
                <w:noProof/>
                <w:webHidden/>
                <w:sz w:val="22"/>
                <w:szCs w:val="22"/>
              </w:rPr>
              <w:fldChar w:fldCharType="separate"/>
            </w:r>
            <w:r w:rsidRPr="00C00489">
              <w:rPr>
                <w:rFonts w:ascii="Arial" w:hAnsi="Arial" w:cs="Arial"/>
                <w:noProof/>
                <w:webHidden/>
                <w:sz w:val="22"/>
                <w:szCs w:val="22"/>
              </w:rPr>
              <w:t>3</w:t>
            </w:r>
            <w:r w:rsidRPr="00C00489">
              <w:rPr>
                <w:rFonts w:ascii="Arial" w:hAnsi="Arial" w:cs="Arial"/>
                <w:noProof/>
                <w:webHidden/>
                <w:sz w:val="22"/>
                <w:szCs w:val="22"/>
              </w:rPr>
              <w:fldChar w:fldCharType="end"/>
            </w:r>
          </w:hyperlink>
        </w:p>
        <w:p w14:paraId="5A3A9ED2" w14:textId="329421C8" w:rsidR="00656096" w:rsidRPr="00C00489" w:rsidRDefault="00656096">
          <w:pPr>
            <w:pStyle w:val="TOC1"/>
            <w:tabs>
              <w:tab w:val="right" w:leader="dot" w:pos="9016"/>
            </w:tabs>
            <w:rPr>
              <w:rFonts w:ascii="Arial" w:hAnsi="Arial" w:cs="Arial"/>
              <w:noProof/>
              <w:sz w:val="22"/>
              <w:szCs w:val="22"/>
              <w:lang w:eastAsia="en-GB"/>
            </w:rPr>
          </w:pPr>
          <w:hyperlink w:anchor="_Toc223724548" w:history="1">
            <w:r w:rsidRPr="00C00489">
              <w:rPr>
                <w:rStyle w:val="Hyperlink"/>
                <w:rFonts w:ascii="Arial" w:hAnsi="Arial" w:cs="Arial"/>
                <w:b/>
                <w:bCs/>
                <w:noProof/>
                <w:sz w:val="22"/>
                <w:szCs w:val="22"/>
              </w:rPr>
              <w:t>Areas for Improvement</w:t>
            </w:r>
            <w:r w:rsidRPr="00C00489">
              <w:rPr>
                <w:rFonts w:ascii="Arial" w:hAnsi="Arial" w:cs="Arial"/>
                <w:noProof/>
                <w:webHidden/>
                <w:sz w:val="22"/>
                <w:szCs w:val="22"/>
              </w:rPr>
              <w:tab/>
            </w:r>
            <w:r w:rsidRPr="00C00489">
              <w:rPr>
                <w:rFonts w:ascii="Arial" w:hAnsi="Arial" w:cs="Arial"/>
                <w:noProof/>
                <w:webHidden/>
                <w:sz w:val="22"/>
                <w:szCs w:val="22"/>
              </w:rPr>
              <w:fldChar w:fldCharType="begin"/>
            </w:r>
            <w:r w:rsidRPr="00C00489">
              <w:rPr>
                <w:rFonts w:ascii="Arial" w:hAnsi="Arial" w:cs="Arial"/>
                <w:noProof/>
                <w:webHidden/>
                <w:sz w:val="22"/>
                <w:szCs w:val="22"/>
              </w:rPr>
              <w:instrText xml:space="preserve"> PAGEREF _Toc223724548 \h </w:instrText>
            </w:r>
            <w:r w:rsidRPr="00C00489">
              <w:rPr>
                <w:rFonts w:ascii="Arial" w:hAnsi="Arial" w:cs="Arial"/>
                <w:noProof/>
                <w:webHidden/>
                <w:sz w:val="22"/>
                <w:szCs w:val="22"/>
              </w:rPr>
            </w:r>
            <w:r w:rsidRPr="00C00489">
              <w:rPr>
                <w:rFonts w:ascii="Arial" w:hAnsi="Arial" w:cs="Arial"/>
                <w:noProof/>
                <w:webHidden/>
                <w:sz w:val="22"/>
                <w:szCs w:val="22"/>
              </w:rPr>
              <w:fldChar w:fldCharType="separate"/>
            </w:r>
            <w:r w:rsidRPr="00C00489">
              <w:rPr>
                <w:rFonts w:ascii="Arial" w:hAnsi="Arial" w:cs="Arial"/>
                <w:noProof/>
                <w:webHidden/>
                <w:sz w:val="22"/>
                <w:szCs w:val="22"/>
              </w:rPr>
              <w:t>3</w:t>
            </w:r>
            <w:r w:rsidRPr="00C00489">
              <w:rPr>
                <w:rFonts w:ascii="Arial" w:hAnsi="Arial" w:cs="Arial"/>
                <w:noProof/>
                <w:webHidden/>
                <w:sz w:val="22"/>
                <w:szCs w:val="22"/>
              </w:rPr>
              <w:fldChar w:fldCharType="end"/>
            </w:r>
          </w:hyperlink>
        </w:p>
        <w:p w14:paraId="15EBD068" w14:textId="06BE8A3A" w:rsidR="00656096" w:rsidRPr="00C00489" w:rsidRDefault="00656096">
          <w:pPr>
            <w:pStyle w:val="TOC1"/>
            <w:tabs>
              <w:tab w:val="right" w:leader="dot" w:pos="9016"/>
            </w:tabs>
            <w:rPr>
              <w:rFonts w:ascii="Arial" w:hAnsi="Arial" w:cs="Arial"/>
              <w:noProof/>
              <w:sz w:val="22"/>
              <w:szCs w:val="22"/>
              <w:lang w:eastAsia="en-GB"/>
            </w:rPr>
          </w:pPr>
          <w:hyperlink w:anchor="_Toc223724549" w:history="1">
            <w:r w:rsidRPr="00C00489">
              <w:rPr>
                <w:rStyle w:val="Hyperlink"/>
                <w:rFonts w:ascii="Arial" w:hAnsi="Arial" w:cs="Arial"/>
                <w:b/>
                <w:bCs/>
                <w:noProof/>
                <w:sz w:val="22"/>
                <w:szCs w:val="22"/>
              </w:rPr>
              <w:t>Conclusion</w:t>
            </w:r>
            <w:r w:rsidRPr="00C00489">
              <w:rPr>
                <w:rFonts w:ascii="Arial" w:hAnsi="Arial" w:cs="Arial"/>
                <w:noProof/>
                <w:webHidden/>
                <w:sz w:val="22"/>
                <w:szCs w:val="22"/>
              </w:rPr>
              <w:tab/>
            </w:r>
            <w:r w:rsidRPr="00C00489">
              <w:rPr>
                <w:rFonts w:ascii="Arial" w:hAnsi="Arial" w:cs="Arial"/>
                <w:noProof/>
                <w:webHidden/>
                <w:sz w:val="22"/>
                <w:szCs w:val="22"/>
              </w:rPr>
              <w:fldChar w:fldCharType="begin"/>
            </w:r>
            <w:r w:rsidRPr="00C00489">
              <w:rPr>
                <w:rFonts w:ascii="Arial" w:hAnsi="Arial" w:cs="Arial"/>
                <w:noProof/>
                <w:webHidden/>
                <w:sz w:val="22"/>
                <w:szCs w:val="22"/>
              </w:rPr>
              <w:instrText xml:space="preserve"> PAGEREF _Toc223724549 \h </w:instrText>
            </w:r>
            <w:r w:rsidRPr="00C00489">
              <w:rPr>
                <w:rFonts w:ascii="Arial" w:hAnsi="Arial" w:cs="Arial"/>
                <w:noProof/>
                <w:webHidden/>
                <w:sz w:val="22"/>
                <w:szCs w:val="22"/>
              </w:rPr>
            </w:r>
            <w:r w:rsidRPr="00C00489">
              <w:rPr>
                <w:rFonts w:ascii="Arial" w:hAnsi="Arial" w:cs="Arial"/>
                <w:noProof/>
                <w:webHidden/>
                <w:sz w:val="22"/>
                <w:szCs w:val="22"/>
              </w:rPr>
              <w:fldChar w:fldCharType="separate"/>
            </w:r>
            <w:r w:rsidRPr="00C00489">
              <w:rPr>
                <w:rFonts w:ascii="Arial" w:hAnsi="Arial" w:cs="Arial"/>
                <w:noProof/>
                <w:webHidden/>
                <w:sz w:val="22"/>
                <w:szCs w:val="22"/>
              </w:rPr>
              <w:t>3</w:t>
            </w:r>
            <w:r w:rsidRPr="00C00489">
              <w:rPr>
                <w:rFonts w:ascii="Arial" w:hAnsi="Arial" w:cs="Arial"/>
                <w:noProof/>
                <w:webHidden/>
                <w:sz w:val="22"/>
                <w:szCs w:val="22"/>
              </w:rPr>
              <w:fldChar w:fldCharType="end"/>
            </w:r>
          </w:hyperlink>
        </w:p>
        <w:p w14:paraId="12A6F1C3" w14:textId="0B5584E1" w:rsidR="00656096" w:rsidRPr="00C00489" w:rsidRDefault="00656096">
          <w:pPr>
            <w:pStyle w:val="TOC1"/>
            <w:tabs>
              <w:tab w:val="right" w:leader="dot" w:pos="9016"/>
            </w:tabs>
            <w:rPr>
              <w:rFonts w:ascii="Arial" w:hAnsi="Arial" w:cs="Arial"/>
              <w:noProof/>
              <w:sz w:val="22"/>
              <w:szCs w:val="22"/>
              <w:lang w:eastAsia="en-GB"/>
            </w:rPr>
          </w:pPr>
          <w:hyperlink w:anchor="_Toc223724550" w:history="1">
            <w:r w:rsidRPr="00C00489">
              <w:rPr>
                <w:rStyle w:val="Hyperlink"/>
                <w:rFonts w:ascii="Arial" w:hAnsi="Arial" w:cs="Arial"/>
                <w:b/>
                <w:bCs/>
                <w:noProof/>
                <w:sz w:val="22"/>
                <w:szCs w:val="22"/>
              </w:rPr>
              <w:t>References</w:t>
            </w:r>
            <w:r w:rsidRPr="00C00489">
              <w:rPr>
                <w:rFonts w:ascii="Arial" w:hAnsi="Arial" w:cs="Arial"/>
                <w:noProof/>
                <w:webHidden/>
                <w:sz w:val="22"/>
                <w:szCs w:val="22"/>
              </w:rPr>
              <w:tab/>
            </w:r>
            <w:r w:rsidRPr="00C00489">
              <w:rPr>
                <w:rFonts w:ascii="Arial" w:hAnsi="Arial" w:cs="Arial"/>
                <w:noProof/>
                <w:webHidden/>
                <w:sz w:val="22"/>
                <w:szCs w:val="22"/>
              </w:rPr>
              <w:fldChar w:fldCharType="begin"/>
            </w:r>
            <w:r w:rsidRPr="00C00489">
              <w:rPr>
                <w:rFonts w:ascii="Arial" w:hAnsi="Arial" w:cs="Arial"/>
                <w:noProof/>
                <w:webHidden/>
                <w:sz w:val="22"/>
                <w:szCs w:val="22"/>
              </w:rPr>
              <w:instrText xml:space="preserve"> PAGEREF _Toc223724550 \h </w:instrText>
            </w:r>
            <w:r w:rsidRPr="00C00489">
              <w:rPr>
                <w:rFonts w:ascii="Arial" w:hAnsi="Arial" w:cs="Arial"/>
                <w:noProof/>
                <w:webHidden/>
                <w:sz w:val="22"/>
                <w:szCs w:val="22"/>
              </w:rPr>
            </w:r>
            <w:r w:rsidRPr="00C00489">
              <w:rPr>
                <w:rFonts w:ascii="Arial" w:hAnsi="Arial" w:cs="Arial"/>
                <w:noProof/>
                <w:webHidden/>
                <w:sz w:val="22"/>
                <w:szCs w:val="22"/>
              </w:rPr>
              <w:fldChar w:fldCharType="separate"/>
            </w:r>
            <w:r w:rsidRPr="00C00489">
              <w:rPr>
                <w:rFonts w:ascii="Arial" w:hAnsi="Arial" w:cs="Arial"/>
                <w:noProof/>
                <w:webHidden/>
                <w:sz w:val="22"/>
                <w:szCs w:val="22"/>
              </w:rPr>
              <w:t>3</w:t>
            </w:r>
            <w:r w:rsidRPr="00C00489">
              <w:rPr>
                <w:rFonts w:ascii="Arial" w:hAnsi="Arial" w:cs="Arial"/>
                <w:noProof/>
                <w:webHidden/>
                <w:sz w:val="22"/>
                <w:szCs w:val="22"/>
              </w:rPr>
              <w:fldChar w:fldCharType="end"/>
            </w:r>
          </w:hyperlink>
        </w:p>
        <w:p w14:paraId="159242C2" w14:textId="2995805C" w:rsidR="00656096" w:rsidRPr="00581216" w:rsidRDefault="00656096">
          <w:pPr>
            <w:rPr>
              <w:rFonts w:ascii="Arial" w:hAnsi="Arial" w:cs="Arial"/>
            </w:rPr>
          </w:pPr>
          <w:r w:rsidRPr="00581216">
            <w:rPr>
              <w:rFonts w:ascii="Arial" w:hAnsi="Arial" w:cs="Arial"/>
              <w:b/>
              <w:bCs/>
              <w:noProof/>
            </w:rPr>
            <w:fldChar w:fldCharType="end"/>
          </w:r>
        </w:p>
      </w:sdtContent>
    </w:sdt>
    <w:p w14:paraId="07B45732" w14:textId="77777777" w:rsidR="00656096" w:rsidRPr="00581216" w:rsidRDefault="00656096" w:rsidP="00656096">
      <w:pPr>
        <w:jc w:val="both"/>
        <w:rPr>
          <w:rFonts w:ascii="Arial" w:hAnsi="Arial" w:cs="Arial"/>
          <w:b/>
          <w:bCs/>
        </w:rPr>
      </w:pPr>
    </w:p>
    <w:p w14:paraId="08C00D54" w14:textId="77777777" w:rsidR="00656096" w:rsidRPr="00581216" w:rsidRDefault="00656096" w:rsidP="00656096">
      <w:pPr>
        <w:jc w:val="both"/>
        <w:rPr>
          <w:rFonts w:ascii="Arial" w:hAnsi="Arial" w:cs="Arial"/>
          <w:b/>
          <w:bCs/>
        </w:rPr>
      </w:pPr>
    </w:p>
    <w:p w14:paraId="0ED3D4F0" w14:textId="77777777" w:rsidR="00656096" w:rsidRPr="00581216" w:rsidRDefault="00656096" w:rsidP="00656096">
      <w:pPr>
        <w:jc w:val="both"/>
        <w:rPr>
          <w:rFonts w:ascii="Arial" w:hAnsi="Arial" w:cs="Arial"/>
          <w:b/>
          <w:bCs/>
        </w:rPr>
      </w:pPr>
    </w:p>
    <w:p w14:paraId="68A36467" w14:textId="77777777" w:rsidR="00656096" w:rsidRPr="00581216" w:rsidRDefault="00656096" w:rsidP="00656096">
      <w:pPr>
        <w:jc w:val="both"/>
        <w:rPr>
          <w:rFonts w:ascii="Arial" w:hAnsi="Arial" w:cs="Arial"/>
          <w:b/>
          <w:bCs/>
        </w:rPr>
      </w:pPr>
    </w:p>
    <w:p w14:paraId="0EF72021" w14:textId="77777777" w:rsidR="00656096" w:rsidRPr="00581216" w:rsidRDefault="00656096" w:rsidP="00656096">
      <w:pPr>
        <w:jc w:val="both"/>
        <w:rPr>
          <w:rFonts w:ascii="Arial" w:hAnsi="Arial" w:cs="Arial"/>
          <w:b/>
          <w:bCs/>
        </w:rPr>
      </w:pPr>
    </w:p>
    <w:p w14:paraId="2556CDBE" w14:textId="77777777" w:rsidR="00656096" w:rsidRPr="00581216" w:rsidRDefault="00656096" w:rsidP="00656096">
      <w:pPr>
        <w:jc w:val="both"/>
        <w:rPr>
          <w:rFonts w:ascii="Arial" w:hAnsi="Arial" w:cs="Arial"/>
          <w:b/>
          <w:bCs/>
        </w:rPr>
      </w:pPr>
    </w:p>
    <w:p w14:paraId="74AEB106" w14:textId="77777777" w:rsidR="00656096" w:rsidRPr="00581216" w:rsidRDefault="00656096" w:rsidP="00656096">
      <w:pPr>
        <w:jc w:val="both"/>
        <w:rPr>
          <w:rFonts w:ascii="Arial" w:hAnsi="Arial" w:cs="Arial"/>
          <w:b/>
          <w:bCs/>
        </w:rPr>
      </w:pPr>
    </w:p>
    <w:p w14:paraId="2272DBC0" w14:textId="77777777" w:rsidR="00656096" w:rsidRPr="00581216" w:rsidRDefault="00656096" w:rsidP="00656096">
      <w:pPr>
        <w:jc w:val="both"/>
        <w:rPr>
          <w:rFonts w:ascii="Arial" w:hAnsi="Arial" w:cs="Arial"/>
          <w:b/>
          <w:bCs/>
        </w:rPr>
      </w:pPr>
    </w:p>
    <w:p w14:paraId="5F9D17DC" w14:textId="77777777" w:rsidR="00656096" w:rsidRPr="00581216" w:rsidRDefault="00656096" w:rsidP="00656096">
      <w:pPr>
        <w:jc w:val="both"/>
        <w:rPr>
          <w:rFonts w:ascii="Arial" w:hAnsi="Arial" w:cs="Arial"/>
          <w:b/>
          <w:bCs/>
        </w:rPr>
      </w:pPr>
    </w:p>
    <w:p w14:paraId="7EE77255" w14:textId="77777777" w:rsidR="00656096" w:rsidRPr="00581216" w:rsidRDefault="00656096" w:rsidP="00656096">
      <w:pPr>
        <w:jc w:val="both"/>
        <w:rPr>
          <w:rFonts w:ascii="Arial" w:hAnsi="Arial" w:cs="Arial"/>
          <w:b/>
          <w:bCs/>
        </w:rPr>
      </w:pPr>
    </w:p>
    <w:p w14:paraId="57AD531D" w14:textId="77777777" w:rsidR="00656096" w:rsidRPr="00581216" w:rsidRDefault="00656096" w:rsidP="00656096">
      <w:pPr>
        <w:jc w:val="both"/>
        <w:rPr>
          <w:rFonts w:ascii="Arial" w:hAnsi="Arial" w:cs="Arial"/>
          <w:b/>
          <w:bCs/>
        </w:rPr>
      </w:pPr>
    </w:p>
    <w:p w14:paraId="3AFAC8D4" w14:textId="77777777" w:rsidR="00656096" w:rsidRPr="00581216" w:rsidRDefault="00656096" w:rsidP="00656096">
      <w:pPr>
        <w:jc w:val="both"/>
        <w:rPr>
          <w:rFonts w:ascii="Arial" w:hAnsi="Arial" w:cs="Arial"/>
          <w:b/>
          <w:bCs/>
        </w:rPr>
      </w:pPr>
    </w:p>
    <w:p w14:paraId="454F3DC6" w14:textId="77777777" w:rsidR="00656096" w:rsidRPr="00581216" w:rsidRDefault="00656096" w:rsidP="00656096">
      <w:pPr>
        <w:jc w:val="both"/>
        <w:rPr>
          <w:rFonts w:ascii="Arial" w:hAnsi="Arial" w:cs="Arial"/>
          <w:b/>
          <w:bCs/>
        </w:rPr>
      </w:pPr>
    </w:p>
    <w:p w14:paraId="39F35236" w14:textId="77777777" w:rsidR="00656096" w:rsidRPr="00581216" w:rsidRDefault="00656096" w:rsidP="00656096">
      <w:pPr>
        <w:jc w:val="both"/>
        <w:rPr>
          <w:rFonts w:ascii="Arial" w:hAnsi="Arial" w:cs="Arial"/>
          <w:b/>
          <w:bCs/>
        </w:rPr>
      </w:pPr>
    </w:p>
    <w:p w14:paraId="5C6C07D3" w14:textId="77777777" w:rsidR="00656096" w:rsidRPr="00581216" w:rsidRDefault="00656096" w:rsidP="00656096">
      <w:pPr>
        <w:jc w:val="both"/>
        <w:rPr>
          <w:rFonts w:ascii="Arial" w:hAnsi="Arial" w:cs="Arial"/>
          <w:b/>
          <w:bCs/>
        </w:rPr>
      </w:pPr>
    </w:p>
    <w:p w14:paraId="21A60CD5" w14:textId="77777777" w:rsidR="00656096" w:rsidRPr="00581216" w:rsidRDefault="00656096" w:rsidP="00656096">
      <w:pPr>
        <w:jc w:val="both"/>
        <w:rPr>
          <w:rFonts w:ascii="Arial" w:hAnsi="Arial" w:cs="Arial"/>
          <w:b/>
          <w:bCs/>
        </w:rPr>
      </w:pPr>
    </w:p>
    <w:p w14:paraId="66A01B06" w14:textId="77777777" w:rsidR="00656096" w:rsidRPr="00581216" w:rsidRDefault="00656096" w:rsidP="00656096">
      <w:pPr>
        <w:jc w:val="both"/>
        <w:rPr>
          <w:rFonts w:ascii="Arial" w:hAnsi="Arial" w:cs="Arial"/>
          <w:b/>
          <w:bCs/>
        </w:rPr>
      </w:pPr>
    </w:p>
    <w:p w14:paraId="3CF58319" w14:textId="21BCE4BE" w:rsidR="00656096" w:rsidRPr="00581216" w:rsidRDefault="00656096" w:rsidP="00656096">
      <w:pPr>
        <w:pStyle w:val="Heading1"/>
        <w:spacing w:line="360" w:lineRule="auto"/>
        <w:rPr>
          <w:rFonts w:ascii="Arial" w:hAnsi="Arial" w:cs="Arial"/>
          <w:b/>
          <w:bCs/>
          <w:color w:val="auto"/>
          <w:sz w:val="24"/>
          <w:szCs w:val="24"/>
        </w:rPr>
      </w:pPr>
      <w:bookmarkStart w:id="0" w:name="_Toc223724546"/>
      <w:r w:rsidRPr="00581216">
        <w:rPr>
          <w:rFonts w:ascii="Arial" w:hAnsi="Arial" w:cs="Arial"/>
          <w:b/>
          <w:bCs/>
          <w:color w:val="auto"/>
          <w:sz w:val="24"/>
          <w:szCs w:val="24"/>
        </w:rPr>
        <w:lastRenderedPageBreak/>
        <w:t>Introduction</w:t>
      </w:r>
      <w:bookmarkEnd w:id="0"/>
      <w:r w:rsidRPr="00581216">
        <w:rPr>
          <w:rFonts w:ascii="Arial" w:hAnsi="Arial" w:cs="Arial"/>
          <w:b/>
          <w:bCs/>
          <w:color w:val="auto"/>
          <w:sz w:val="24"/>
          <w:szCs w:val="24"/>
        </w:rPr>
        <w:t xml:space="preserve"> </w:t>
      </w:r>
    </w:p>
    <w:p w14:paraId="31B33AF0" w14:textId="014E093A" w:rsidR="00656096" w:rsidRPr="00C14DEA" w:rsidRDefault="00656096" w:rsidP="00656096">
      <w:pPr>
        <w:spacing w:line="360" w:lineRule="auto"/>
        <w:jc w:val="both"/>
        <w:rPr>
          <w:rFonts w:ascii="Arial" w:hAnsi="Arial" w:cs="Arial"/>
          <w:sz w:val="22"/>
          <w:szCs w:val="22"/>
        </w:rPr>
      </w:pPr>
      <w:r w:rsidRPr="00C14DEA">
        <w:rPr>
          <w:rFonts w:ascii="Arial" w:hAnsi="Arial" w:cs="Arial"/>
          <w:sz w:val="22"/>
          <w:szCs w:val="22"/>
        </w:rPr>
        <w:t>Personal branding is a process through which people outline themselves in the business arena</w:t>
      </w:r>
      <w:r w:rsidR="00C00489">
        <w:rPr>
          <w:rFonts w:ascii="Arial" w:hAnsi="Arial" w:cs="Arial"/>
          <w:sz w:val="22"/>
          <w:szCs w:val="22"/>
        </w:rPr>
        <w:t xml:space="preserve"> </w:t>
      </w:r>
      <w:r w:rsidRPr="00C14DEA">
        <w:rPr>
          <w:rFonts w:ascii="Arial" w:hAnsi="Arial" w:cs="Arial"/>
          <w:sz w:val="22"/>
          <w:szCs w:val="22"/>
        </w:rPr>
        <w:t>and demonstrate their competencies and virtues. Career advancement is essential because it provides a distinct identity in accordance with career aspirations and ambitions (Schroeder, 2020).</w:t>
      </w:r>
    </w:p>
    <w:p w14:paraId="43E8CF65" w14:textId="77777777" w:rsidR="00656096" w:rsidRPr="00581216" w:rsidRDefault="00656096" w:rsidP="00656096">
      <w:pPr>
        <w:pStyle w:val="Heading1"/>
        <w:spacing w:line="360" w:lineRule="auto"/>
        <w:rPr>
          <w:rFonts w:ascii="Arial" w:hAnsi="Arial" w:cs="Arial"/>
          <w:b/>
          <w:bCs/>
          <w:color w:val="auto"/>
          <w:sz w:val="24"/>
          <w:szCs w:val="24"/>
        </w:rPr>
      </w:pPr>
      <w:bookmarkStart w:id="1" w:name="_Toc223724547"/>
      <w:r w:rsidRPr="00581216">
        <w:rPr>
          <w:rFonts w:ascii="Arial" w:hAnsi="Arial" w:cs="Arial"/>
          <w:b/>
          <w:bCs/>
          <w:color w:val="auto"/>
          <w:sz w:val="24"/>
          <w:szCs w:val="24"/>
        </w:rPr>
        <w:t>Current Personal Brand</w:t>
      </w:r>
      <w:bookmarkEnd w:id="1"/>
    </w:p>
    <w:p w14:paraId="55693719" w14:textId="77777777" w:rsidR="00656096" w:rsidRPr="00C14DEA" w:rsidRDefault="00656096" w:rsidP="00656096">
      <w:pPr>
        <w:spacing w:line="360" w:lineRule="auto"/>
        <w:jc w:val="both"/>
        <w:rPr>
          <w:rFonts w:ascii="Arial" w:hAnsi="Arial" w:cs="Arial"/>
          <w:sz w:val="22"/>
          <w:szCs w:val="22"/>
        </w:rPr>
      </w:pPr>
      <w:r w:rsidRPr="00C14DEA">
        <w:rPr>
          <w:rFonts w:ascii="Arial" w:hAnsi="Arial" w:cs="Arial"/>
          <w:sz w:val="22"/>
          <w:szCs w:val="22"/>
        </w:rPr>
        <w:t xml:space="preserve">I project myself as a </w:t>
      </w:r>
      <w:proofErr w:type="gramStart"/>
      <w:r w:rsidRPr="00C14DEA">
        <w:rPr>
          <w:rFonts w:ascii="Arial" w:hAnsi="Arial" w:cs="Arial"/>
          <w:sz w:val="22"/>
          <w:szCs w:val="22"/>
        </w:rPr>
        <w:t>problem solving</w:t>
      </w:r>
      <w:proofErr w:type="gramEnd"/>
      <w:r w:rsidRPr="00C14DEA">
        <w:rPr>
          <w:rFonts w:ascii="Arial" w:hAnsi="Arial" w:cs="Arial"/>
          <w:sz w:val="22"/>
          <w:szCs w:val="22"/>
        </w:rPr>
        <w:t xml:space="preserve"> person who is reliable in the workplace. My organizational skills and leadership abilities are known to colleagues and employers. My good communication and technical </w:t>
      </w:r>
      <w:proofErr w:type="gramStart"/>
      <w:r w:rsidRPr="00C14DEA">
        <w:rPr>
          <w:rFonts w:ascii="Arial" w:hAnsi="Arial" w:cs="Arial"/>
          <w:sz w:val="22"/>
          <w:szCs w:val="22"/>
        </w:rPr>
        <w:t>problem solving</w:t>
      </w:r>
      <w:proofErr w:type="gramEnd"/>
      <w:r w:rsidRPr="00C14DEA">
        <w:rPr>
          <w:rFonts w:ascii="Arial" w:hAnsi="Arial" w:cs="Arial"/>
          <w:sz w:val="22"/>
          <w:szCs w:val="22"/>
        </w:rPr>
        <w:t xml:space="preserve"> skills could prove me to be a good team member.</w:t>
      </w:r>
    </w:p>
    <w:p w14:paraId="40739904" w14:textId="77777777" w:rsidR="00656096" w:rsidRPr="00C14DEA" w:rsidRDefault="00656096" w:rsidP="00656096">
      <w:pPr>
        <w:pStyle w:val="Heading1"/>
        <w:spacing w:line="360" w:lineRule="auto"/>
        <w:rPr>
          <w:rFonts w:ascii="Arial" w:hAnsi="Arial" w:cs="Arial"/>
          <w:b/>
          <w:bCs/>
          <w:color w:val="auto"/>
          <w:sz w:val="28"/>
          <w:szCs w:val="28"/>
        </w:rPr>
      </w:pPr>
      <w:bookmarkStart w:id="2" w:name="_Toc223724548"/>
      <w:r w:rsidRPr="00C14DEA">
        <w:rPr>
          <w:rFonts w:ascii="Arial" w:hAnsi="Arial" w:cs="Arial"/>
          <w:b/>
          <w:bCs/>
          <w:color w:val="auto"/>
          <w:sz w:val="28"/>
          <w:szCs w:val="28"/>
        </w:rPr>
        <w:t>Areas for Improvement</w:t>
      </w:r>
      <w:bookmarkEnd w:id="2"/>
    </w:p>
    <w:p w14:paraId="2DC20D9D" w14:textId="77777777" w:rsidR="00656096" w:rsidRPr="00C14DEA" w:rsidRDefault="00656096" w:rsidP="00656096">
      <w:pPr>
        <w:spacing w:line="360" w:lineRule="auto"/>
        <w:jc w:val="both"/>
        <w:rPr>
          <w:rFonts w:ascii="Arial" w:hAnsi="Arial" w:cs="Arial"/>
          <w:sz w:val="22"/>
          <w:szCs w:val="22"/>
        </w:rPr>
      </w:pPr>
      <w:proofErr w:type="gramStart"/>
      <w:r w:rsidRPr="00C14DEA">
        <w:rPr>
          <w:rFonts w:ascii="Arial" w:hAnsi="Arial" w:cs="Arial"/>
          <w:sz w:val="22"/>
          <w:szCs w:val="22"/>
        </w:rPr>
        <w:t>In spite of</w:t>
      </w:r>
      <w:proofErr w:type="gramEnd"/>
      <w:r w:rsidRPr="00C14DEA">
        <w:rPr>
          <w:rFonts w:ascii="Arial" w:hAnsi="Arial" w:cs="Arial"/>
          <w:sz w:val="22"/>
          <w:szCs w:val="22"/>
        </w:rPr>
        <w:t xml:space="preserve"> my strong points, I still </w:t>
      </w:r>
      <w:proofErr w:type="gramStart"/>
      <w:r w:rsidRPr="00C14DEA">
        <w:rPr>
          <w:rFonts w:ascii="Arial" w:hAnsi="Arial" w:cs="Arial"/>
          <w:sz w:val="22"/>
          <w:szCs w:val="22"/>
        </w:rPr>
        <w:t>have to</w:t>
      </w:r>
      <w:proofErr w:type="gramEnd"/>
      <w:r w:rsidRPr="00C14DEA">
        <w:rPr>
          <w:rFonts w:ascii="Arial" w:hAnsi="Arial" w:cs="Arial"/>
          <w:sz w:val="22"/>
          <w:szCs w:val="22"/>
        </w:rPr>
        <w:t xml:space="preserve"> improve my networking and acquire greater leadership experience. I also seek to pursue additional leadership initiatives and join networking events to increase networks. This will increase these areas and assist in cementing the personal brand and developing the career in leadership roles (Rahayu and Marka, 2024).</w:t>
      </w:r>
    </w:p>
    <w:p w14:paraId="08910DBD" w14:textId="77777777" w:rsidR="00656096" w:rsidRPr="00C14DEA" w:rsidRDefault="00656096" w:rsidP="00656096">
      <w:pPr>
        <w:pStyle w:val="Heading1"/>
        <w:spacing w:line="360" w:lineRule="auto"/>
        <w:rPr>
          <w:rFonts w:ascii="Arial" w:hAnsi="Arial" w:cs="Arial"/>
          <w:b/>
          <w:bCs/>
          <w:color w:val="auto"/>
          <w:sz w:val="28"/>
          <w:szCs w:val="28"/>
        </w:rPr>
      </w:pPr>
      <w:bookmarkStart w:id="3" w:name="_Toc223724549"/>
      <w:r w:rsidRPr="00C14DEA">
        <w:rPr>
          <w:rFonts w:ascii="Arial" w:hAnsi="Arial" w:cs="Arial"/>
          <w:b/>
          <w:bCs/>
          <w:color w:val="auto"/>
          <w:sz w:val="28"/>
          <w:szCs w:val="28"/>
        </w:rPr>
        <w:t>Conclusion</w:t>
      </w:r>
      <w:bookmarkEnd w:id="3"/>
      <w:r w:rsidRPr="00C14DEA">
        <w:rPr>
          <w:rFonts w:ascii="Arial" w:hAnsi="Arial" w:cs="Arial"/>
          <w:b/>
          <w:bCs/>
          <w:color w:val="auto"/>
          <w:sz w:val="28"/>
          <w:szCs w:val="28"/>
        </w:rPr>
        <w:t xml:space="preserve"> </w:t>
      </w:r>
    </w:p>
    <w:p w14:paraId="1A8EFC21" w14:textId="6B859D49" w:rsidR="00656096" w:rsidRPr="00C14DEA" w:rsidRDefault="00656096" w:rsidP="00656096">
      <w:pPr>
        <w:spacing w:line="360" w:lineRule="auto"/>
        <w:jc w:val="both"/>
        <w:rPr>
          <w:rFonts w:ascii="Arial" w:hAnsi="Arial" w:cs="Arial"/>
          <w:sz w:val="22"/>
          <w:szCs w:val="22"/>
        </w:rPr>
      </w:pPr>
      <w:r w:rsidRPr="00C14DEA">
        <w:rPr>
          <w:rFonts w:ascii="Arial" w:hAnsi="Arial" w:cs="Arial"/>
          <w:sz w:val="22"/>
          <w:szCs w:val="22"/>
        </w:rPr>
        <w:t>My personal brand will also be enhanced by enhancing my networking skills and leadership experience; this will propel me to the higher levels. This will help me fulfil long term career vision such as attaining management position in my field.</w:t>
      </w:r>
    </w:p>
    <w:p w14:paraId="000D79A0" w14:textId="156D3B77" w:rsidR="001E61B6" w:rsidRPr="00C14DEA" w:rsidRDefault="001E61B6" w:rsidP="00656096">
      <w:pPr>
        <w:pStyle w:val="Heading1"/>
        <w:spacing w:line="360" w:lineRule="auto"/>
        <w:rPr>
          <w:rFonts w:ascii="Arial" w:hAnsi="Arial" w:cs="Arial"/>
          <w:b/>
          <w:bCs/>
          <w:color w:val="auto"/>
          <w:sz w:val="28"/>
          <w:szCs w:val="28"/>
        </w:rPr>
      </w:pPr>
      <w:r w:rsidRPr="00C14DEA">
        <w:rPr>
          <w:rFonts w:ascii="Arial" w:hAnsi="Arial" w:cs="Arial"/>
          <w:b/>
          <w:bCs/>
          <w:color w:val="auto"/>
          <w:sz w:val="22"/>
          <w:szCs w:val="22"/>
        </w:rPr>
        <w:t xml:space="preserve"> </w:t>
      </w:r>
      <w:bookmarkStart w:id="4" w:name="_Toc223724550"/>
      <w:r w:rsidRPr="00C14DEA">
        <w:rPr>
          <w:rFonts w:ascii="Arial" w:hAnsi="Arial" w:cs="Arial"/>
          <w:b/>
          <w:bCs/>
          <w:color w:val="auto"/>
          <w:sz w:val="28"/>
          <w:szCs w:val="28"/>
        </w:rPr>
        <w:t>References</w:t>
      </w:r>
      <w:bookmarkEnd w:id="4"/>
    </w:p>
    <w:p w14:paraId="3A3298FB" w14:textId="77777777" w:rsidR="00656096" w:rsidRPr="00C14DEA" w:rsidRDefault="00656096" w:rsidP="008872A3">
      <w:pPr>
        <w:pStyle w:val="NormalWeb"/>
        <w:spacing w:line="360" w:lineRule="auto"/>
        <w:rPr>
          <w:rFonts w:ascii="Arial" w:hAnsi="Arial" w:cs="Arial"/>
          <w:color w:val="000000"/>
          <w:sz w:val="22"/>
          <w:szCs w:val="22"/>
        </w:rPr>
      </w:pPr>
      <w:r w:rsidRPr="00C14DEA">
        <w:rPr>
          <w:rFonts w:ascii="Arial" w:hAnsi="Arial" w:cs="Arial"/>
          <w:color w:val="000000"/>
          <w:sz w:val="22"/>
          <w:szCs w:val="22"/>
        </w:rPr>
        <w:t>Rahayu, T. and Marka, M.M. (2024). The Role of Personal Branding in Increasing Generation Z Career Success. </w:t>
      </w:r>
      <w:r w:rsidRPr="00C14DEA">
        <w:rPr>
          <w:rFonts w:ascii="Arial" w:hAnsi="Arial" w:cs="Arial"/>
          <w:i/>
          <w:iCs/>
          <w:color w:val="000000"/>
          <w:sz w:val="22"/>
          <w:szCs w:val="22"/>
        </w:rPr>
        <w:t>Jurnal Ilmiah Manajemen Kesatuan</w:t>
      </w:r>
      <w:r w:rsidRPr="00C14DEA">
        <w:rPr>
          <w:rFonts w:ascii="Arial" w:hAnsi="Arial" w:cs="Arial"/>
          <w:color w:val="000000"/>
          <w:sz w:val="22"/>
          <w:szCs w:val="22"/>
        </w:rPr>
        <w:t xml:space="preserve">, [online] 12(3), pp.673–682. </w:t>
      </w:r>
      <w:hyperlink r:id="rId8" w:history="1">
        <w:r w:rsidRPr="00C14DEA">
          <w:rPr>
            <w:rStyle w:val="Hyperlink"/>
            <w:rFonts w:ascii="Arial" w:hAnsi="Arial" w:cs="Arial"/>
            <w:sz w:val="22"/>
            <w:szCs w:val="22"/>
          </w:rPr>
          <w:t>https://doi.org/10.37641/jimkes.v12i3.2530</w:t>
        </w:r>
      </w:hyperlink>
      <w:r w:rsidRPr="00C14DEA">
        <w:rPr>
          <w:rFonts w:ascii="Arial" w:hAnsi="Arial" w:cs="Arial"/>
          <w:color w:val="000000"/>
          <w:sz w:val="22"/>
          <w:szCs w:val="22"/>
        </w:rPr>
        <w:t xml:space="preserve">. </w:t>
      </w:r>
    </w:p>
    <w:p w14:paraId="42239865" w14:textId="77777777" w:rsidR="00656096" w:rsidRPr="00C14DEA" w:rsidRDefault="00656096" w:rsidP="00656096">
      <w:pPr>
        <w:pStyle w:val="NormalWeb"/>
        <w:spacing w:before="0" w:beforeAutospacing="0" w:after="240" w:afterAutospacing="0" w:line="360" w:lineRule="auto"/>
        <w:ind w:left="720" w:hanging="720"/>
        <w:rPr>
          <w:rFonts w:ascii="Arial" w:hAnsi="Arial" w:cs="Arial"/>
          <w:color w:val="000000"/>
          <w:sz w:val="22"/>
          <w:szCs w:val="22"/>
        </w:rPr>
      </w:pPr>
      <w:r w:rsidRPr="00C14DEA">
        <w:rPr>
          <w:rFonts w:ascii="Arial" w:hAnsi="Arial" w:cs="Arial"/>
          <w:color w:val="000000"/>
          <w:sz w:val="22"/>
          <w:szCs w:val="22"/>
        </w:rPr>
        <w:t>Szántó, P., Papp-Váry, Á. and Radácsi, L. (2025). Research Gap in Personal Branding: Understanding and Quantifying Personal Branding by Developing a Standardized Framework for Personal Brand Equity Measurement. </w:t>
      </w:r>
      <w:r w:rsidRPr="00C14DEA">
        <w:rPr>
          <w:rFonts w:ascii="Arial" w:hAnsi="Arial" w:cs="Arial"/>
          <w:i/>
          <w:iCs/>
          <w:color w:val="000000"/>
          <w:sz w:val="22"/>
          <w:szCs w:val="22"/>
        </w:rPr>
        <w:t>Administrative Sciences</w:t>
      </w:r>
      <w:r w:rsidRPr="00C14DEA">
        <w:rPr>
          <w:rFonts w:ascii="Arial" w:hAnsi="Arial" w:cs="Arial"/>
          <w:color w:val="000000"/>
          <w:sz w:val="22"/>
          <w:szCs w:val="22"/>
        </w:rPr>
        <w:t xml:space="preserve">, [online] 15(4), p.148. </w:t>
      </w:r>
      <w:hyperlink r:id="rId9" w:history="1">
        <w:r w:rsidRPr="00C14DEA">
          <w:rPr>
            <w:rStyle w:val="Hyperlink"/>
            <w:rFonts w:ascii="Arial" w:hAnsi="Arial" w:cs="Arial"/>
            <w:sz w:val="22"/>
            <w:szCs w:val="22"/>
          </w:rPr>
          <w:t>https://doi.org/10.3390/admsci15040148</w:t>
        </w:r>
      </w:hyperlink>
      <w:r w:rsidRPr="00C14DEA">
        <w:rPr>
          <w:rFonts w:ascii="Arial" w:hAnsi="Arial" w:cs="Arial"/>
          <w:color w:val="000000"/>
          <w:sz w:val="22"/>
          <w:szCs w:val="22"/>
        </w:rPr>
        <w:t xml:space="preserve">. </w:t>
      </w:r>
    </w:p>
    <w:p w14:paraId="69C9AD52" w14:textId="77777777" w:rsidR="0007317E" w:rsidRDefault="00A57186" w:rsidP="00A57186">
      <w:pPr>
        <w:jc w:val="both"/>
        <w:rPr>
          <w:rFonts w:ascii="Arial" w:hAnsi="Arial" w:cs="Arial"/>
          <w:b/>
          <w:bCs/>
        </w:rPr>
      </w:pPr>
      <w:r w:rsidRPr="00A57186">
        <w:rPr>
          <w:rFonts w:ascii="Arial" w:hAnsi="Arial" w:cs="Arial"/>
          <w:b/>
          <w:bCs/>
        </w:rPr>
        <w:t xml:space="preserve">                        </w:t>
      </w:r>
    </w:p>
    <w:p w14:paraId="7A436E5C" w14:textId="77777777" w:rsidR="00700A2F" w:rsidRDefault="00A57186" w:rsidP="00700A2F">
      <w:pPr>
        <w:jc w:val="both"/>
        <w:rPr>
          <w:rFonts w:asciiTheme="minorBidi" w:hAnsiTheme="minorBidi"/>
          <w:b/>
          <w:bCs/>
        </w:rPr>
      </w:pPr>
      <w:r w:rsidRPr="00A57186">
        <w:rPr>
          <w:rFonts w:ascii="Arial" w:hAnsi="Arial" w:cs="Arial"/>
          <w:b/>
          <w:bCs/>
        </w:rPr>
        <w:t xml:space="preserve">                                      </w:t>
      </w:r>
      <w:r w:rsidR="00700A2F">
        <w:rPr>
          <w:rFonts w:asciiTheme="minorBidi" w:hAnsiTheme="minorBidi"/>
          <w:b/>
          <w:bCs/>
        </w:rPr>
        <w:t xml:space="preserve">                                                        </w:t>
      </w:r>
    </w:p>
    <w:p w14:paraId="7D4B0F59" w14:textId="279F89B9" w:rsidR="00700A2F" w:rsidRDefault="00700A2F" w:rsidP="00700A2F">
      <w:pPr>
        <w:jc w:val="both"/>
        <w:rPr>
          <w:rFonts w:asciiTheme="minorBidi" w:hAnsiTheme="minorBidi"/>
          <w:b/>
          <w:bCs/>
        </w:rPr>
      </w:pPr>
      <w:r>
        <w:rPr>
          <w:rFonts w:asciiTheme="minorBidi" w:hAnsiTheme="minorBidi"/>
          <w:b/>
          <w:bCs/>
        </w:rPr>
        <w:lastRenderedPageBreak/>
        <w:t xml:space="preserve">             </w:t>
      </w:r>
      <w:r w:rsidR="00CF1D48">
        <w:rPr>
          <w:rFonts w:asciiTheme="minorBidi" w:hAnsiTheme="minorBidi"/>
          <w:b/>
          <w:bCs/>
        </w:rPr>
        <w:t>Task2</w:t>
      </w:r>
    </w:p>
    <w:p w14:paraId="4398B946" w14:textId="77777777" w:rsidR="00700A2F" w:rsidRPr="00CF1D48" w:rsidRDefault="00700A2F" w:rsidP="00700A2F">
      <w:pPr>
        <w:jc w:val="both"/>
        <w:rPr>
          <w:rFonts w:ascii="Arial" w:hAnsi="Arial" w:cs="Arial"/>
          <w:b/>
          <w:bCs/>
          <w:sz w:val="28"/>
          <w:szCs w:val="28"/>
        </w:rPr>
      </w:pPr>
      <w:r>
        <w:rPr>
          <w:rFonts w:asciiTheme="minorBidi" w:hAnsiTheme="minorBidi"/>
          <w:b/>
          <w:bCs/>
        </w:rPr>
        <w:t xml:space="preserve">                                                  </w:t>
      </w:r>
      <w:r w:rsidRPr="00CF1D48">
        <w:rPr>
          <w:rFonts w:ascii="Arial" w:hAnsi="Arial" w:cs="Arial"/>
          <w:b/>
          <w:bCs/>
          <w:sz w:val="28"/>
          <w:szCs w:val="28"/>
        </w:rPr>
        <w:t>Case Study</w:t>
      </w:r>
    </w:p>
    <w:p w14:paraId="55089AA7" w14:textId="77777777" w:rsidR="00700A2F" w:rsidRPr="00CF1D48" w:rsidRDefault="00700A2F" w:rsidP="00700A2F">
      <w:pPr>
        <w:jc w:val="both"/>
        <w:rPr>
          <w:rFonts w:ascii="Arial" w:hAnsi="Arial" w:cs="Arial"/>
          <w:b/>
          <w:bCs/>
          <w:sz w:val="28"/>
          <w:szCs w:val="28"/>
        </w:rPr>
      </w:pPr>
      <w:r w:rsidRPr="00CF1D48">
        <w:rPr>
          <w:rFonts w:ascii="Arial" w:hAnsi="Arial" w:cs="Arial"/>
          <w:b/>
          <w:bCs/>
          <w:sz w:val="28"/>
          <w:szCs w:val="28"/>
        </w:rPr>
        <w:t xml:space="preserve">                       Helping Elderly Residents in Greenfield Estate</w:t>
      </w:r>
    </w:p>
    <w:p w14:paraId="4621EBE8" w14:textId="77777777" w:rsidR="00700A2F" w:rsidRDefault="00700A2F" w:rsidP="00700A2F">
      <w:pPr>
        <w:jc w:val="both"/>
        <w:rPr>
          <w:rFonts w:asciiTheme="minorBidi" w:hAnsiTheme="minorBidi"/>
          <w:b/>
          <w:bCs/>
        </w:rPr>
      </w:pPr>
    </w:p>
    <w:p w14:paraId="1E640B0F" w14:textId="77777777" w:rsidR="00700A2F" w:rsidRDefault="00700A2F" w:rsidP="00700A2F">
      <w:pPr>
        <w:jc w:val="both"/>
        <w:rPr>
          <w:rFonts w:asciiTheme="minorBidi" w:hAnsiTheme="minorBidi"/>
          <w:b/>
          <w:bCs/>
        </w:rPr>
      </w:pPr>
    </w:p>
    <w:p w14:paraId="7F0907E0" w14:textId="77777777" w:rsidR="00700A2F" w:rsidRDefault="00700A2F" w:rsidP="00700A2F">
      <w:pPr>
        <w:jc w:val="both"/>
        <w:rPr>
          <w:rFonts w:asciiTheme="minorBidi" w:hAnsiTheme="minorBidi"/>
          <w:b/>
          <w:bCs/>
        </w:rPr>
      </w:pPr>
    </w:p>
    <w:p w14:paraId="18801CE1" w14:textId="77777777" w:rsidR="00700A2F" w:rsidRDefault="00700A2F" w:rsidP="00700A2F">
      <w:pPr>
        <w:jc w:val="both"/>
        <w:rPr>
          <w:rFonts w:asciiTheme="minorBidi" w:hAnsiTheme="minorBidi"/>
          <w:b/>
          <w:bCs/>
        </w:rPr>
      </w:pPr>
    </w:p>
    <w:p w14:paraId="05E0AB00" w14:textId="77777777" w:rsidR="00700A2F" w:rsidRDefault="00700A2F" w:rsidP="00700A2F">
      <w:pPr>
        <w:jc w:val="both"/>
        <w:rPr>
          <w:rFonts w:asciiTheme="minorBidi" w:hAnsiTheme="minorBidi"/>
          <w:b/>
          <w:bCs/>
        </w:rPr>
      </w:pPr>
    </w:p>
    <w:p w14:paraId="170CC883" w14:textId="77777777" w:rsidR="00700A2F" w:rsidRDefault="00700A2F" w:rsidP="00700A2F">
      <w:pPr>
        <w:jc w:val="both"/>
        <w:rPr>
          <w:rFonts w:asciiTheme="minorBidi" w:hAnsiTheme="minorBidi"/>
          <w:b/>
          <w:bCs/>
        </w:rPr>
      </w:pPr>
    </w:p>
    <w:p w14:paraId="60751531" w14:textId="77777777" w:rsidR="00700A2F" w:rsidRDefault="00700A2F" w:rsidP="00700A2F">
      <w:pPr>
        <w:jc w:val="both"/>
        <w:rPr>
          <w:rFonts w:asciiTheme="minorBidi" w:hAnsiTheme="minorBidi"/>
          <w:b/>
          <w:bCs/>
        </w:rPr>
      </w:pPr>
    </w:p>
    <w:p w14:paraId="06BADD35" w14:textId="77777777" w:rsidR="00700A2F" w:rsidRDefault="00700A2F" w:rsidP="00700A2F">
      <w:pPr>
        <w:jc w:val="both"/>
        <w:rPr>
          <w:rFonts w:asciiTheme="minorBidi" w:hAnsiTheme="minorBidi"/>
          <w:b/>
          <w:bCs/>
        </w:rPr>
      </w:pPr>
    </w:p>
    <w:p w14:paraId="49C4FD04" w14:textId="77777777" w:rsidR="00700A2F" w:rsidRDefault="00700A2F" w:rsidP="00700A2F">
      <w:pPr>
        <w:jc w:val="both"/>
        <w:rPr>
          <w:rFonts w:asciiTheme="minorBidi" w:hAnsiTheme="minorBidi"/>
          <w:b/>
          <w:bCs/>
        </w:rPr>
      </w:pPr>
    </w:p>
    <w:p w14:paraId="252B563A" w14:textId="77777777" w:rsidR="00700A2F" w:rsidRDefault="00700A2F" w:rsidP="00700A2F">
      <w:pPr>
        <w:jc w:val="both"/>
        <w:rPr>
          <w:rFonts w:asciiTheme="minorBidi" w:hAnsiTheme="minorBidi"/>
          <w:b/>
          <w:bCs/>
        </w:rPr>
      </w:pPr>
    </w:p>
    <w:p w14:paraId="0A97A566" w14:textId="77777777" w:rsidR="00700A2F" w:rsidRDefault="00700A2F" w:rsidP="00700A2F">
      <w:pPr>
        <w:jc w:val="both"/>
        <w:rPr>
          <w:rFonts w:asciiTheme="minorBidi" w:hAnsiTheme="minorBidi"/>
          <w:b/>
          <w:bCs/>
        </w:rPr>
      </w:pPr>
    </w:p>
    <w:p w14:paraId="76B0E19D" w14:textId="77777777" w:rsidR="00700A2F" w:rsidRDefault="00700A2F" w:rsidP="00700A2F">
      <w:pPr>
        <w:jc w:val="both"/>
        <w:rPr>
          <w:rFonts w:asciiTheme="minorBidi" w:hAnsiTheme="minorBidi"/>
          <w:b/>
          <w:bCs/>
        </w:rPr>
      </w:pPr>
    </w:p>
    <w:p w14:paraId="7ACC40A3" w14:textId="77777777" w:rsidR="00700A2F" w:rsidRDefault="00700A2F" w:rsidP="00700A2F">
      <w:pPr>
        <w:jc w:val="both"/>
        <w:rPr>
          <w:rFonts w:asciiTheme="minorBidi" w:hAnsiTheme="minorBidi"/>
          <w:b/>
          <w:bCs/>
        </w:rPr>
      </w:pPr>
    </w:p>
    <w:p w14:paraId="08D8B01E" w14:textId="77777777" w:rsidR="00700A2F" w:rsidRDefault="00700A2F" w:rsidP="00700A2F">
      <w:pPr>
        <w:jc w:val="both"/>
        <w:rPr>
          <w:rFonts w:asciiTheme="minorBidi" w:hAnsiTheme="minorBidi"/>
          <w:b/>
          <w:bCs/>
        </w:rPr>
      </w:pPr>
    </w:p>
    <w:p w14:paraId="7BE92EF5" w14:textId="77777777" w:rsidR="00700A2F" w:rsidRDefault="00700A2F" w:rsidP="00700A2F">
      <w:pPr>
        <w:jc w:val="both"/>
        <w:rPr>
          <w:rFonts w:asciiTheme="minorBidi" w:hAnsiTheme="minorBidi"/>
          <w:b/>
          <w:bCs/>
        </w:rPr>
      </w:pPr>
    </w:p>
    <w:p w14:paraId="3BBB78D2" w14:textId="77777777" w:rsidR="00700A2F" w:rsidRDefault="00700A2F" w:rsidP="00700A2F">
      <w:pPr>
        <w:jc w:val="both"/>
        <w:rPr>
          <w:rFonts w:asciiTheme="minorBidi" w:hAnsiTheme="minorBidi"/>
          <w:b/>
          <w:bCs/>
        </w:rPr>
      </w:pPr>
    </w:p>
    <w:p w14:paraId="2216E808" w14:textId="77777777" w:rsidR="00700A2F" w:rsidRDefault="00700A2F" w:rsidP="00700A2F">
      <w:pPr>
        <w:jc w:val="both"/>
        <w:rPr>
          <w:rFonts w:asciiTheme="minorBidi" w:hAnsiTheme="minorBidi"/>
          <w:b/>
          <w:bCs/>
        </w:rPr>
      </w:pPr>
    </w:p>
    <w:p w14:paraId="63D04948" w14:textId="77777777" w:rsidR="00700A2F" w:rsidRDefault="00700A2F" w:rsidP="00700A2F">
      <w:pPr>
        <w:jc w:val="both"/>
        <w:rPr>
          <w:rFonts w:asciiTheme="minorBidi" w:hAnsiTheme="minorBidi"/>
          <w:b/>
          <w:bCs/>
        </w:rPr>
      </w:pPr>
    </w:p>
    <w:p w14:paraId="489828D8" w14:textId="77777777" w:rsidR="00700A2F" w:rsidRDefault="00700A2F" w:rsidP="00700A2F">
      <w:pPr>
        <w:jc w:val="both"/>
        <w:rPr>
          <w:rFonts w:asciiTheme="minorBidi" w:hAnsiTheme="minorBidi"/>
          <w:b/>
          <w:bCs/>
        </w:rPr>
      </w:pPr>
    </w:p>
    <w:p w14:paraId="1063D092" w14:textId="77777777" w:rsidR="00700A2F" w:rsidRDefault="00700A2F" w:rsidP="00700A2F">
      <w:pPr>
        <w:jc w:val="both"/>
        <w:rPr>
          <w:rFonts w:asciiTheme="minorBidi" w:hAnsiTheme="minorBidi"/>
          <w:b/>
          <w:bCs/>
        </w:rPr>
      </w:pPr>
    </w:p>
    <w:p w14:paraId="60452C4E" w14:textId="77777777" w:rsidR="00700A2F" w:rsidRDefault="00700A2F" w:rsidP="00700A2F">
      <w:pPr>
        <w:jc w:val="both"/>
        <w:rPr>
          <w:rFonts w:asciiTheme="minorBidi" w:hAnsiTheme="minorBidi"/>
          <w:b/>
          <w:bCs/>
        </w:rPr>
      </w:pPr>
    </w:p>
    <w:p w14:paraId="58C1A02D" w14:textId="77777777" w:rsidR="00700A2F" w:rsidRDefault="00700A2F" w:rsidP="00700A2F">
      <w:pPr>
        <w:jc w:val="both"/>
        <w:rPr>
          <w:rFonts w:asciiTheme="minorBidi" w:hAnsiTheme="minorBidi"/>
          <w:b/>
          <w:bCs/>
        </w:rPr>
      </w:pPr>
    </w:p>
    <w:p w14:paraId="172AB125" w14:textId="77777777" w:rsidR="00700A2F" w:rsidRDefault="00700A2F" w:rsidP="00700A2F">
      <w:pPr>
        <w:jc w:val="both"/>
        <w:rPr>
          <w:rFonts w:asciiTheme="minorBidi" w:hAnsiTheme="minorBidi"/>
          <w:b/>
          <w:bCs/>
        </w:rPr>
      </w:pPr>
    </w:p>
    <w:p w14:paraId="5BDAA744" w14:textId="77777777" w:rsidR="00700A2F" w:rsidRDefault="00700A2F" w:rsidP="00700A2F">
      <w:pPr>
        <w:jc w:val="both"/>
        <w:rPr>
          <w:rFonts w:asciiTheme="minorBidi" w:hAnsiTheme="minorBidi"/>
          <w:b/>
          <w:bCs/>
        </w:rPr>
      </w:pPr>
    </w:p>
    <w:p w14:paraId="6E4FB8D6" w14:textId="77777777" w:rsidR="00700A2F" w:rsidRDefault="00700A2F" w:rsidP="00700A2F">
      <w:pPr>
        <w:jc w:val="both"/>
        <w:rPr>
          <w:rFonts w:asciiTheme="minorBidi" w:hAnsiTheme="minorBidi"/>
          <w:b/>
          <w:bCs/>
        </w:rPr>
      </w:pPr>
    </w:p>
    <w:p w14:paraId="0372E17B" w14:textId="77777777" w:rsidR="00700A2F" w:rsidRDefault="00700A2F" w:rsidP="00700A2F">
      <w:pPr>
        <w:jc w:val="both"/>
        <w:rPr>
          <w:rFonts w:asciiTheme="minorBidi" w:hAnsiTheme="minorBidi"/>
          <w:b/>
          <w:bCs/>
        </w:rPr>
      </w:pPr>
    </w:p>
    <w:sdt>
      <w:sdtPr>
        <w:rPr>
          <w:rFonts w:asciiTheme="minorHAnsi" w:eastAsiaTheme="minorEastAsia" w:hAnsiTheme="minorHAnsi" w:cstheme="minorBidi"/>
          <w:color w:val="auto"/>
          <w:kern w:val="2"/>
          <w:sz w:val="24"/>
          <w:szCs w:val="24"/>
          <w:lang w:val="en-GB" w:eastAsia="zh-CN"/>
          <w14:ligatures w14:val="standardContextual"/>
        </w:rPr>
        <w:id w:val="1732121500"/>
        <w:docPartObj>
          <w:docPartGallery w:val="Table of Contents"/>
          <w:docPartUnique/>
        </w:docPartObj>
      </w:sdtPr>
      <w:sdtEndPr>
        <w:rPr>
          <w:rFonts w:ascii="Arial" w:hAnsi="Arial" w:cs="Arial"/>
          <w:b/>
          <w:bCs/>
          <w:noProof/>
        </w:rPr>
      </w:sdtEndPr>
      <w:sdtContent>
        <w:p w14:paraId="6940E959" w14:textId="77777777" w:rsidR="00700A2F" w:rsidRPr="00CF1D48" w:rsidRDefault="00700A2F" w:rsidP="00700A2F">
          <w:pPr>
            <w:pStyle w:val="TOCHeading"/>
            <w:rPr>
              <w:b/>
              <w:bCs/>
              <w:color w:val="auto"/>
            </w:rPr>
          </w:pPr>
          <w:r w:rsidRPr="00CF1D48">
            <w:rPr>
              <w:b/>
              <w:bCs/>
              <w:color w:val="auto"/>
            </w:rPr>
            <w:t>Table of Contents</w:t>
          </w:r>
        </w:p>
        <w:p w14:paraId="7A44E7FA" w14:textId="77777777" w:rsidR="00700A2F" w:rsidRPr="00CF1D48" w:rsidRDefault="00700A2F" w:rsidP="00700A2F">
          <w:pPr>
            <w:pStyle w:val="TOC1"/>
            <w:tabs>
              <w:tab w:val="right" w:leader="dot" w:pos="9016"/>
            </w:tabs>
            <w:rPr>
              <w:rFonts w:ascii="Arial" w:hAnsi="Arial" w:cs="Arial"/>
              <w:noProof/>
            </w:rPr>
          </w:pPr>
          <w:r w:rsidRPr="00CF1D48">
            <w:rPr>
              <w:rFonts w:ascii="Arial" w:hAnsi="Arial" w:cs="Arial"/>
            </w:rPr>
            <w:fldChar w:fldCharType="begin"/>
          </w:r>
          <w:r w:rsidRPr="00CF1D48">
            <w:rPr>
              <w:rFonts w:ascii="Arial" w:hAnsi="Arial" w:cs="Arial"/>
            </w:rPr>
            <w:instrText xml:space="preserve"> TOC \o "1-3" \h \z \u </w:instrText>
          </w:r>
          <w:r w:rsidRPr="00CF1D48">
            <w:rPr>
              <w:rFonts w:ascii="Arial" w:hAnsi="Arial" w:cs="Arial"/>
            </w:rPr>
            <w:fldChar w:fldCharType="separate"/>
          </w:r>
          <w:hyperlink w:anchor="_Toc223722659" w:history="1">
            <w:r w:rsidRPr="00CF1D48">
              <w:rPr>
                <w:rStyle w:val="Hyperlink"/>
                <w:rFonts w:ascii="Arial" w:hAnsi="Arial" w:cs="Arial"/>
                <w:noProof/>
              </w:rPr>
              <w:t>1.  Introduction</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_Toc223722659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40844A32" w14:textId="77777777" w:rsidR="00700A2F" w:rsidRPr="00CF1D48" w:rsidRDefault="00700A2F" w:rsidP="00700A2F">
          <w:pPr>
            <w:pStyle w:val="TOC1"/>
            <w:tabs>
              <w:tab w:val="right" w:leader="dot" w:pos="9016"/>
            </w:tabs>
            <w:rPr>
              <w:rFonts w:ascii="Arial" w:hAnsi="Arial" w:cs="Arial"/>
              <w:noProof/>
            </w:rPr>
          </w:pPr>
          <w:hyperlink w:anchor="_Toc223722660" w:history="1">
            <w:r w:rsidRPr="00CF1D48">
              <w:rPr>
                <w:rStyle w:val="Hyperlink"/>
                <w:rFonts w:ascii="Arial" w:hAnsi="Arial" w:cs="Arial"/>
                <w:noProof/>
              </w:rPr>
              <w:t>2.  Types of Support Provided to Elderly Residents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_Toc223722660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2E1F3B0E" w14:textId="77777777" w:rsidR="00700A2F" w:rsidRPr="00CF1D48" w:rsidRDefault="00700A2F" w:rsidP="00700A2F">
          <w:pPr>
            <w:pStyle w:val="TOC2"/>
            <w:tabs>
              <w:tab w:val="right" w:leader="dot" w:pos="9016"/>
            </w:tabs>
            <w:rPr>
              <w:rFonts w:ascii="Arial" w:hAnsi="Arial" w:cs="Arial"/>
              <w:noProof/>
            </w:rPr>
          </w:pPr>
          <w:hyperlink w:anchor="_Toc223722661" w:history="1">
            <w:r w:rsidRPr="00CF1D48">
              <w:rPr>
                <w:rStyle w:val="Hyperlink"/>
                <w:rFonts w:ascii="Arial" w:hAnsi="Arial" w:cs="Arial"/>
                <w:noProof/>
              </w:rPr>
              <w:t>Support from Neighbours (Bonding Social Capital)</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_Toc223722661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7F294839" w14:textId="77777777" w:rsidR="00700A2F" w:rsidRPr="00CF1D48" w:rsidRDefault="00700A2F" w:rsidP="00700A2F">
          <w:pPr>
            <w:pStyle w:val="TOC2"/>
            <w:tabs>
              <w:tab w:val="right" w:leader="dot" w:pos="9016"/>
            </w:tabs>
            <w:rPr>
              <w:rFonts w:ascii="Arial" w:hAnsi="Arial" w:cs="Arial"/>
              <w:noProof/>
            </w:rPr>
          </w:pPr>
          <w:hyperlink w:anchor="_Toc223722662" w:history="1">
            <w:r w:rsidRPr="00CF1D48">
              <w:rPr>
                <w:rStyle w:val="Hyperlink"/>
                <w:rFonts w:ascii="Arial" w:hAnsi="Arial" w:cs="Arial"/>
                <w:noProof/>
              </w:rPr>
              <w:t>Support from Local Groups (Bridging Social Capital)</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_Toc223722662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6DC49F20" w14:textId="77777777" w:rsidR="00700A2F" w:rsidRPr="00CF1D48" w:rsidRDefault="00700A2F" w:rsidP="00700A2F">
          <w:pPr>
            <w:pStyle w:val="TOC2"/>
            <w:tabs>
              <w:tab w:val="right" w:leader="dot" w:pos="9016"/>
            </w:tabs>
            <w:rPr>
              <w:rFonts w:ascii="Arial" w:hAnsi="Arial" w:cs="Arial"/>
              <w:noProof/>
            </w:rPr>
          </w:pPr>
          <w:hyperlink w:anchor="_Toc223722663" w:history="1">
            <w:r w:rsidRPr="00CF1D48">
              <w:rPr>
                <w:rStyle w:val="Hyperlink"/>
                <w:rFonts w:ascii="Arial" w:hAnsi="Arial" w:cs="Arial"/>
                <w:noProof/>
              </w:rPr>
              <w:t>Support from Healthcare Providers (Linking Social Capital)</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_Toc223722663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2B198889" w14:textId="77777777" w:rsidR="00700A2F" w:rsidRPr="00CF1D48" w:rsidRDefault="00700A2F" w:rsidP="00700A2F">
          <w:pPr>
            <w:pStyle w:val="TOC1"/>
            <w:tabs>
              <w:tab w:val="right" w:leader="dot" w:pos="9016"/>
            </w:tabs>
            <w:rPr>
              <w:rFonts w:ascii="Arial" w:hAnsi="Arial" w:cs="Arial"/>
              <w:noProof/>
            </w:rPr>
          </w:pPr>
          <w:hyperlink w:anchor="_Toc223722664" w:history="1">
            <w:r w:rsidRPr="00CF1D48">
              <w:rPr>
                <w:rStyle w:val="Hyperlink"/>
                <w:rFonts w:ascii="Arial" w:hAnsi="Arial" w:cs="Arial"/>
                <w:noProof/>
              </w:rPr>
              <w:t>3.  Evaluating the Project’s Effectiveness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_Toc223722664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0D97B7A1" w14:textId="77777777" w:rsidR="00700A2F" w:rsidRPr="00CF1D48" w:rsidRDefault="00700A2F" w:rsidP="00700A2F">
          <w:pPr>
            <w:pStyle w:val="TOC2"/>
            <w:tabs>
              <w:tab w:val="right" w:leader="dot" w:pos="9016"/>
            </w:tabs>
            <w:rPr>
              <w:rFonts w:ascii="Arial" w:hAnsi="Arial" w:cs="Arial"/>
              <w:noProof/>
            </w:rPr>
          </w:pPr>
          <w:hyperlink w:anchor="_Toc223722665" w:history="1">
            <w:r w:rsidRPr="00CF1D48">
              <w:rPr>
                <w:rStyle w:val="Hyperlink"/>
                <w:rFonts w:ascii="Arial" w:hAnsi="Arial" w:cs="Arial"/>
                <w:noProof/>
              </w:rPr>
              <w:t>Attendance Metrics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_Toc223722665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3</w:t>
            </w:r>
            <w:r w:rsidRPr="00CF1D48">
              <w:rPr>
                <w:rFonts w:ascii="Arial" w:hAnsi="Arial" w:cs="Arial"/>
                <w:noProof/>
                <w:webHidden/>
              </w:rPr>
              <w:fldChar w:fldCharType="end"/>
            </w:r>
          </w:hyperlink>
        </w:p>
        <w:p w14:paraId="106C5663" w14:textId="77777777" w:rsidR="00700A2F" w:rsidRPr="00CF1D48" w:rsidRDefault="00700A2F" w:rsidP="00700A2F">
          <w:pPr>
            <w:pStyle w:val="TOC2"/>
            <w:tabs>
              <w:tab w:val="right" w:leader="dot" w:pos="9016"/>
            </w:tabs>
            <w:rPr>
              <w:rFonts w:ascii="Arial" w:hAnsi="Arial" w:cs="Arial"/>
              <w:noProof/>
            </w:rPr>
          </w:pPr>
          <w:hyperlink w:anchor="_Toc223722666" w:history="1">
            <w:r w:rsidRPr="00CF1D48">
              <w:rPr>
                <w:rStyle w:val="Hyperlink"/>
                <w:rFonts w:ascii="Arial" w:hAnsi="Arial" w:cs="Arial"/>
                <w:noProof/>
              </w:rPr>
              <w:t>Health Improvements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_Toc223722666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273ABE9A" w14:textId="77777777" w:rsidR="00700A2F" w:rsidRPr="00CF1D48" w:rsidRDefault="00700A2F" w:rsidP="00700A2F">
          <w:pPr>
            <w:pStyle w:val="TOC2"/>
            <w:tabs>
              <w:tab w:val="right" w:leader="dot" w:pos="9016"/>
            </w:tabs>
            <w:rPr>
              <w:rFonts w:ascii="Arial" w:hAnsi="Arial" w:cs="Arial"/>
              <w:noProof/>
            </w:rPr>
          </w:pPr>
          <w:hyperlink w:anchor="_Toc223722667" w:history="1">
            <w:r w:rsidRPr="00CF1D48">
              <w:rPr>
                <w:rStyle w:val="Hyperlink"/>
                <w:rFonts w:ascii="Arial" w:hAnsi="Arial" w:cs="Arial"/>
                <w:noProof/>
              </w:rPr>
              <w:t>Community Feedback</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_Toc223722667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13AEDAFC" w14:textId="77777777" w:rsidR="00700A2F" w:rsidRPr="00CF1D48" w:rsidRDefault="00700A2F" w:rsidP="00700A2F">
          <w:pPr>
            <w:pStyle w:val="TOC1"/>
            <w:tabs>
              <w:tab w:val="right" w:leader="dot" w:pos="9016"/>
            </w:tabs>
            <w:rPr>
              <w:rFonts w:ascii="Arial" w:hAnsi="Arial" w:cs="Arial"/>
              <w:noProof/>
            </w:rPr>
          </w:pPr>
          <w:hyperlink w:anchor="_Toc223722668" w:history="1">
            <w:r w:rsidRPr="00CF1D48">
              <w:rPr>
                <w:rStyle w:val="Hyperlink"/>
                <w:rFonts w:ascii="Arial" w:hAnsi="Arial" w:cs="Arial"/>
                <w:noProof/>
              </w:rPr>
              <w:t>4.  Challenges the Project Might Face</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_Toc223722668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3613C280" w14:textId="77777777" w:rsidR="00700A2F" w:rsidRPr="00CF1D48" w:rsidRDefault="00700A2F" w:rsidP="00700A2F">
          <w:pPr>
            <w:pStyle w:val="TOC2"/>
            <w:tabs>
              <w:tab w:val="right" w:leader="dot" w:pos="9016"/>
            </w:tabs>
            <w:rPr>
              <w:rFonts w:ascii="Arial" w:hAnsi="Arial" w:cs="Arial"/>
              <w:noProof/>
            </w:rPr>
          </w:pPr>
          <w:hyperlink w:anchor="_Toc223722669" w:history="1">
            <w:r w:rsidRPr="00CF1D48">
              <w:rPr>
                <w:rStyle w:val="Hyperlink"/>
                <w:rFonts w:ascii="Arial" w:hAnsi="Arial" w:cs="Arial"/>
                <w:noProof/>
              </w:rPr>
              <w:t>Decline in Volunteer Participation</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_Toc223722669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2F1970E2" w14:textId="77777777" w:rsidR="00700A2F" w:rsidRPr="00CF1D48" w:rsidRDefault="00700A2F" w:rsidP="00700A2F">
          <w:pPr>
            <w:pStyle w:val="TOC2"/>
            <w:tabs>
              <w:tab w:val="right" w:leader="dot" w:pos="9016"/>
            </w:tabs>
            <w:rPr>
              <w:rFonts w:ascii="Arial" w:hAnsi="Arial" w:cs="Arial"/>
              <w:noProof/>
            </w:rPr>
          </w:pPr>
          <w:hyperlink w:anchor="_Toc223722670" w:history="1">
            <w:r w:rsidRPr="00CF1D48">
              <w:rPr>
                <w:rStyle w:val="Hyperlink"/>
                <w:rFonts w:ascii="Arial" w:hAnsi="Arial" w:cs="Arial"/>
                <w:noProof/>
              </w:rPr>
              <w:t>Attendance Issues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_Toc223722670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7E0C5368" w14:textId="77777777" w:rsidR="00700A2F" w:rsidRPr="00CF1D48" w:rsidRDefault="00700A2F" w:rsidP="00700A2F">
          <w:pPr>
            <w:pStyle w:val="TOC2"/>
            <w:tabs>
              <w:tab w:val="right" w:leader="dot" w:pos="9016"/>
            </w:tabs>
            <w:rPr>
              <w:rFonts w:ascii="Arial" w:hAnsi="Arial" w:cs="Arial"/>
              <w:noProof/>
            </w:rPr>
          </w:pPr>
          <w:hyperlink w:anchor="_Toc223722671" w:history="1">
            <w:r w:rsidRPr="00CF1D48">
              <w:rPr>
                <w:rStyle w:val="Hyperlink"/>
                <w:rFonts w:ascii="Arial" w:hAnsi="Arial" w:cs="Arial"/>
                <w:noProof/>
              </w:rPr>
              <w:t>Funding and Resource Constraints</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_Toc223722671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39E8BDA9" w14:textId="77777777" w:rsidR="00700A2F" w:rsidRPr="00CF1D48" w:rsidRDefault="00700A2F" w:rsidP="00700A2F">
          <w:pPr>
            <w:pStyle w:val="TOC2"/>
            <w:tabs>
              <w:tab w:val="right" w:leader="dot" w:pos="9016"/>
            </w:tabs>
            <w:rPr>
              <w:rFonts w:ascii="Arial" w:hAnsi="Arial" w:cs="Arial"/>
              <w:noProof/>
            </w:rPr>
          </w:pPr>
          <w:hyperlink w:anchor="_Toc223722672" w:history="1">
            <w:r w:rsidRPr="00CF1D48">
              <w:rPr>
                <w:rStyle w:val="Hyperlink"/>
                <w:rFonts w:ascii="Arial" w:hAnsi="Arial" w:cs="Arial"/>
                <w:noProof/>
              </w:rPr>
              <w:t>Health Service Availability</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_Toc223722672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30C0C00E" w14:textId="77777777" w:rsidR="00700A2F" w:rsidRPr="00CF1D48" w:rsidRDefault="00700A2F" w:rsidP="00700A2F">
          <w:pPr>
            <w:pStyle w:val="TOC1"/>
            <w:tabs>
              <w:tab w:val="right" w:leader="dot" w:pos="9016"/>
            </w:tabs>
            <w:rPr>
              <w:rFonts w:ascii="Arial" w:hAnsi="Arial" w:cs="Arial"/>
              <w:noProof/>
            </w:rPr>
          </w:pPr>
          <w:hyperlink w:anchor="_Toc223722673" w:history="1">
            <w:r w:rsidRPr="00CF1D48">
              <w:rPr>
                <w:rStyle w:val="Hyperlink"/>
                <w:rFonts w:ascii="Arial" w:hAnsi="Arial" w:cs="Arial"/>
                <w:noProof/>
              </w:rPr>
              <w:t>5.  Suggestions for Improvement</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_Toc223722673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6D94B3BF" w14:textId="77777777" w:rsidR="00700A2F" w:rsidRPr="00CF1D48" w:rsidRDefault="00700A2F" w:rsidP="00700A2F">
          <w:pPr>
            <w:pStyle w:val="TOC2"/>
            <w:tabs>
              <w:tab w:val="right" w:leader="dot" w:pos="9016"/>
            </w:tabs>
            <w:rPr>
              <w:rFonts w:ascii="Arial" w:hAnsi="Arial" w:cs="Arial"/>
              <w:noProof/>
            </w:rPr>
          </w:pPr>
          <w:hyperlink w:anchor="_Toc223722674" w:history="1">
            <w:r w:rsidRPr="00CF1D48">
              <w:rPr>
                <w:rStyle w:val="Hyperlink"/>
                <w:rFonts w:ascii="Arial" w:hAnsi="Arial" w:cs="Arial"/>
                <w:noProof/>
              </w:rPr>
              <w:t>Enhancing Volunteer Engagement</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_Toc223722674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7CC09E58" w14:textId="77777777" w:rsidR="00700A2F" w:rsidRPr="00CF1D48" w:rsidRDefault="00700A2F" w:rsidP="00700A2F">
          <w:pPr>
            <w:pStyle w:val="TOC2"/>
            <w:tabs>
              <w:tab w:val="right" w:leader="dot" w:pos="9016"/>
            </w:tabs>
            <w:rPr>
              <w:rFonts w:ascii="Arial" w:hAnsi="Arial" w:cs="Arial"/>
              <w:noProof/>
            </w:rPr>
          </w:pPr>
          <w:hyperlink w:anchor="_Toc223722675" w:history="1">
            <w:r w:rsidRPr="00CF1D48">
              <w:rPr>
                <w:rStyle w:val="Hyperlink"/>
                <w:rFonts w:ascii="Arial" w:hAnsi="Arial" w:cs="Arial"/>
                <w:noProof/>
              </w:rPr>
              <w:t>Improving Attendance and Engagement</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_Toc223722675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4</w:t>
            </w:r>
            <w:r w:rsidRPr="00CF1D48">
              <w:rPr>
                <w:rFonts w:ascii="Arial" w:hAnsi="Arial" w:cs="Arial"/>
                <w:noProof/>
                <w:webHidden/>
              </w:rPr>
              <w:fldChar w:fldCharType="end"/>
            </w:r>
          </w:hyperlink>
        </w:p>
        <w:p w14:paraId="04878ED5" w14:textId="77777777" w:rsidR="00700A2F" w:rsidRPr="00CF1D48" w:rsidRDefault="00700A2F" w:rsidP="00700A2F">
          <w:pPr>
            <w:pStyle w:val="TOC2"/>
            <w:tabs>
              <w:tab w:val="right" w:leader="dot" w:pos="9016"/>
            </w:tabs>
            <w:rPr>
              <w:rFonts w:ascii="Arial" w:hAnsi="Arial" w:cs="Arial"/>
              <w:noProof/>
            </w:rPr>
          </w:pPr>
          <w:hyperlink w:anchor="_Toc223722676" w:history="1">
            <w:r w:rsidRPr="00CF1D48">
              <w:rPr>
                <w:rStyle w:val="Hyperlink"/>
                <w:rFonts w:ascii="Arial" w:hAnsi="Arial" w:cs="Arial"/>
                <w:noProof/>
              </w:rPr>
              <w:t>Securing Sustainable Funding</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_Toc223722676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5</w:t>
            </w:r>
            <w:r w:rsidRPr="00CF1D48">
              <w:rPr>
                <w:rFonts w:ascii="Arial" w:hAnsi="Arial" w:cs="Arial"/>
                <w:noProof/>
                <w:webHidden/>
              </w:rPr>
              <w:fldChar w:fldCharType="end"/>
            </w:r>
          </w:hyperlink>
        </w:p>
        <w:p w14:paraId="5F7F3467" w14:textId="77777777" w:rsidR="00700A2F" w:rsidRPr="00CF1D48" w:rsidRDefault="00700A2F" w:rsidP="00700A2F">
          <w:pPr>
            <w:pStyle w:val="TOC2"/>
            <w:tabs>
              <w:tab w:val="right" w:leader="dot" w:pos="9016"/>
            </w:tabs>
            <w:rPr>
              <w:rFonts w:ascii="Arial" w:hAnsi="Arial" w:cs="Arial"/>
              <w:noProof/>
            </w:rPr>
          </w:pPr>
          <w:hyperlink w:anchor="_Toc223722677" w:history="1">
            <w:r w:rsidRPr="00CF1D48">
              <w:rPr>
                <w:rStyle w:val="Hyperlink"/>
                <w:rFonts w:ascii="Arial" w:hAnsi="Arial" w:cs="Arial"/>
                <w:noProof/>
              </w:rPr>
              <w:t>Strengthening Healthcare Support</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_Toc223722677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5</w:t>
            </w:r>
            <w:r w:rsidRPr="00CF1D48">
              <w:rPr>
                <w:rFonts w:ascii="Arial" w:hAnsi="Arial" w:cs="Arial"/>
                <w:noProof/>
                <w:webHidden/>
              </w:rPr>
              <w:fldChar w:fldCharType="end"/>
            </w:r>
          </w:hyperlink>
        </w:p>
        <w:p w14:paraId="2E0A4802" w14:textId="77777777" w:rsidR="00700A2F" w:rsidRPr="00CF1D48" w:rsidRDefault="00700A2F" w:rsidP="00700A2F">
          <w:pPr>
            <w:pStyle w:val="TOC1"/>
            <w:tabs>
              <w:tab w:val="right" w:leader="dot" w:pos="9016"/>
            </w:tabs>
            <w:rPr>
              <w:rFonts w:ascii="Arial" w:hAnsi="Arial" w:cs="Arial"/>
              <w:noProof/>
            </w:rPr>
          </w:pPr>
          <w:hyperlink w:anchor="_Toc223722678" w:history="1">
            <w:r w:rsidRPr="00CF1D48">
              <w:rPr>
                <w:rStyle w:val="Hyperlink"/>
                <w:rFonts w:ascii="Arial" w:hAnsi="Arial" w:cs="Arial"/>
                <w:noProof/>
              </w:rPr>
              <w:t>6. Conclusion</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_Toc223722678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5</w:t>
            </w:r>
            <w:r w:rsidRPr="00CF1D48">
              <w:rPr>
                <w:rFonts w:ascii="Arial" w:hAnsi="Arial" w:cs="Arial"/>
                <w:noProof/>
                <w:webHidden/>
              </w:rPr>
              <w:fldChar w:fldCharType="end"/>
            </w:r>
          </w:hyperlink>
        </w:p>
        <w:p w14:paraId="5B79407A" w14:textId="77777777" w:rsidR="00700A2F" w:rsidRPr="00CF1D48" w:rsidRDefault="00700A2F" w:rsidP="00700A2F">
          <w:pPr>
            <w:pStyle w:val="TOC1"/>
            <w:tabs>
              <w:tab w:val="right" w:leader="dot" w:pos="9016"/>
            </w:tabs>
            <w:rPr>
              <w:rFonts w:ascii="Arial" w:hAnsi="Arial" w:cs="Arial"/>
              <w:noProof/>
            </w:rPr>
          </w:pPr>
          <w:hyperlink w:anchor="_Toc223722679" w:history="1">
            <w:r w:rsidRPr="00CF1D48">
              <w:rPr>
                <w:rStyle w:val="Hyperlink"/>
                <w:rFonts w:ascii="Arial" w:hAnsi="Arial" w:cs="Arial"/>
                <w:noProof/>
              </w:rPr>
              <w:t>Reference</w:t>
            </w:r>
            <w:r w:rsidRPr="00CF1D48">
              <w:rPr>
                <w:rFonts w:ascii="Arial" w:hAnsi="Arial" w:cs="Arial"/>
                <w:noProof/>
                <w:webHidden/>
              </w:rPr>
              <w:tab/>
            </w:r>
            <w:r w:rsidRPr="00CF1D48">
              <w:rPr>
                <w:rFonts w:ascii="Arial" w:hAnsi="Arial" w:cs="Arial"/>
                <w:noProof/>
                <w:webHidden/>
              </w:rPr>
              <w:fldChar w:fldCharType="begin"/>
            </w:r>
            <w:r w:rsidRPr="00CF1D48">
              <w:rPr>
                <w:rFonts w:ascii="Arial" w:hAnsi="Arial" w:cs="Arial"/>
                <w:noProof/>
                <w:webHidden/>
              </w:rPr>
              <w:instrText xml:space="preserve"> PAGEREF _Toc223722679 \h </w:instrText>
            </w:r>
            <w:r w:rsidRPr="00CF1D48">
              <w:rPr>
                <w:rFonts w:ascii="Arial" w:hAnsi="Arial" w:cs="Arial"/>
                <w:noProof/>
                <w:webHidden/>
              </w:rPr>
            </w:r>
            <w:r w:rsidRPr="00CF1D48">
              <w:rPr>
                <w:rFonts w:ascii="Arial" w:hAnsi="Arial" w:cs="Arial"/>
                <w:noProof/>
                <w:webHidden/>
              </w:rPr>
              <w:fldChar w:fldCharType="separate"/>
            </w:r>
            <w:r w:rsidRPr="00CF1D48">
              <w:rPr>
                <w:rFonts w:ascii="Arial" w:hAnsi="Arial" w:cs="Arial"/>
                <w:noProof/>
                <w:webHidden/>
              </w:rPr>
              <w:t>5</w:t>
            </w:r>
            <w:r w:rsidRPr="00CF1D48">
              <w:rPr>
                <w:rFonts w:ascii="Arial" w:hAnsi="Arial" w:cs="Arial"/>
                <w:noProof/>
                <w:webHidden/>
              </w:rPr>
              <w:fldChar w:fldCharType="end"/>
            </w:r>
          </w:hyperlink>
        </w:p>
        <w:p w14:paraId="55AB7AA9" w14:textId="77777777" w:rsidR="00700A2F" w:rsidRPr="00CF1D48" w:rsidRDefault="00700A2F" w:rsidP="00700A2F">
          <w:pPr>
            <w:rPr>
              <w:rFonts w:ascii="Arial" w:hAnsi="Arial" w:cs="Arial"/>
            </w:rPr>
          </w:pPr>
          <w:r w:rsidRPr="00CF1D48">
            <w:rPr>
              <w:rFonts w:ascii="Arial" w:hAnsi="Arial" w:cs="Arial"/>
              <w:b/>
              <w:bCs/>
              <w:noProof/>
            </w:rPr>
            <w:fldChar w:fldCharType="end"/>
          </w:r>
        </w:p>
      </w:sdtContent>
    </w:sdt>
    <w:p w14:paraId="2E8D8647" w14:textId="77777777" w:rsidR="00700A2F" w:rsidRPr="00CF1D48" w:rsidRDefault="00700A2F" w:rsidP="00700A2F">
      <w:pPr>
        <w:jc w:val="both"/>
        <w:rPr>
          <w:rFonts w:ascii="Arial" w:hAnsi="Arial" w:cs="Arial"/>
          <w:b/>
          <w:bCs/>
        </w:rPr>
      </w:pPr>
    </w:p>
    <w:p w14:paraId="06652651" w14:textId="77777777" w:rsidR="00700A2F" w:rsidRPr="00CF1D48" w:rsidRDefault="00700A2F" w:rsidP="00700A2F">
      <w:pPr>
        <w:jc w:val="both"/>
        <w:rPr>
          <w:rFonts w:ascii="Arial" w:hAnsi="Arial" w:cs="Arial"/>
          <w:b/>
          <w:bCs/>
        </w:rPr>
      </w:pPr>
    </w:p>
    <w:p w14:paraId="717BA0B4" w14:textId="77777777" w:rsidR="00700A2F" w:rsidRPr="00CF1D48" w:rsidRDefault="00700A2F" w:rsidP="00700A2F">
      <w:pPr>
        <w:jc w:val="both"/>
        <w:rPr>
          <w:rFonts w:ascii="Arial" w:hAnsi="Arial" w:cs="Arial"/>
          <w:b/>
          <w:bCs/>
        </w:rPr>
      </w:pPr>
    </w:p>
    <w:p w14:paraId="2ED10AD5" w14:textId="77777777" w:rsidR="00700A2F" w:rsidRPr="00CF1D48" w:rsidRDefault="00700A2F" w:rsidP="00700A2F">
      <w:pPr>
        <w:jc w:val="both"/>
        <w:rPr>
          <w:rFonts w:ascii="Arial" w:hAnsi="Arial" w:cs="Arial"/>
          <w:b/>
          <w:bCs/>
        </w:rPr>
      </w:pPr>
    </w:p>
    <w:p w14:paraId="24996785" w14:textId="77777777" w:rsidR="00700A2F" w:rsidRDefault="00700A2F" w:rsidP="00700A2F">
      <w:pPr>
        <w:jc w:val="both"/>
        <w:rPr>
          <w:rFonts w:asciiTheme="minorBidi" w:hAnsiTheme="minorBidi"/>
          <w:b/>
          <w:bCs/>
        </w:rPr>
      </w:pPr>
    </w:p>
    <w:p w14:paraId="2C252080" w14:textId="77777777" w:rsidR="00700A2F" w:rsidRDefault="00700A2F" w:rsidP="00700A2F">
      <w:pPr>
        <w:jc w:val="both"/>
        <w:rPr>
          <w:rFonts w:asciiTheme="minorBidi" w:hAnsiTheme="minorBidi"/>
          <w:b/>
          <w:bCs/>
        </w:rPr>
      </w:pPr>
    </w:p>
    <w:p w14:paraId="275C9768" w14:textId="77777777" w:rsidR="00700A2F" w:rsidRDefault="00700A2F" w:rsidP="00700A2F">
      <w:pPr>
        <w:jc w:val="both"/>
        <w:rPr>
          <w:rFonts w:asciiTheme="minorBidi" w:hAnsiTheme="minorBidi"/>
          <w:b/>
          <w:bCs/>
        </w:rPr>
      </w:pPr>
    </w:p>
    <w:p w14:paraId="26294082" w14:textId="77777777" w:rsidR="00700A2F" w:rsidRDefault="00700A2F" w:rsidP="00700A2F">
      <w:pPr>
        <w:jc w:val="both"/>
        <w:rPr>
          <w:rFonts w:asciiTheme="minorBidi" w:hAnsiTheme="minorBidi"/>
          <w:b/>
          <w:bCs/>
        </w:rPr>
      </w:pPr>
    </w:p>
    <w:p w14:paraId="179C78E5" w14:textId="77777777" w:rsidR="00700A2F" w:rsidRPr="00BA055F" w:rsidRDefault="00700A2F" w:rsidP="00700A2F">
      <w:pPr>
        <w:pStyle w:val="Heading1"/>
        <w:rPr>
          <w:b/>
          <w:bCs/>
          <w:color w:val="auto"/>
          <w:sz w:val="28"/>
          <w:szCs w:val="28"/>
        </w:rPr>
      </w:pPr>
      <w:bookmarkStart w:id="5" w:name="_Toc223722659"/>
      <w:r w:rsidRPr="00BA055F">
        <w:rPr>
          <w:b/>
          <w:bCs/>
          <w:color w:val="auto"/>
          <w:sz w:val="28"/>
          <w:szCs w:val="28"/>
        </w:rPr>
        <w:lastRenderedPageBreak/>
        <w:t>1.  Introduction</w:t>
      </w:r>
      <w:bookmarkEnd w:id="5"/>
    </w:p>
    <w:p w14:paraId="68D6AF79"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 xml:space="preserve">Greenfield Estate is a low-income residential neighbourhood on the periphery of one of the UK cities, where a large population of older people are exposed to isolation, loneliness, and health-related problems, including diabetes and hypertension. A local community health organisation started the Greenfield Well-Being Project </w:t>
      </w:r>
      <w:proofErr w:type="gramStart"/>
      <w:r w:rsidRPr="00CF1D48">
        <w:rPr>
          <w:rFonts w:ascii="Arial" w:hAnsi="Arial" w:cs="Arial"/>
          <w:sz w:val="22"/>
          <w:szCs w:val="22"/>
        </w:rPr>
        <w:t>in an attempt to</w:t>
      </w:r>
      <w:proofErr w:type="gramEnd"/>
      <w:r w:rsidRPr="00CF1D48">
        <w:rPr>
          <w:rFonts w:ascii="Arial" w:hAnsi="Arial" w:cs="Arial"/>
          <w:sz w:val="22"/>
          <w:szCs w:val="22"/>
        </w:rPr>
        <w:t xml:space="preserve"> deal with these problems. The concept of social capital, the value of social networks, is applied in the project to enhance the welfare of residents, and the social capital is divided into bonding, bridging, and linking social capital (Takeda et al., 2024).</w:t>
      </w:r>
    </w:p>
    <w:p w14:paraId="0F169D56" w14:textId="77777777" w:rsidR="00700A2F" w:rsidRPr="00CF1D48" w:rsidRDefault="00700A2F" w:rsidP="00700A2F">
      <w:pPr>
        <w:pStyle w:val="Heading1"/>
        <w:rPr>
          <w:rFonts w:ascii="Arial" w:hAnsi="Arial" w:cs="Arial"/>
          <w:color w:val="auto"/>
          <w:sz w:val="22"/>
          <w:szCs w:val="22"/>
        </w:rPr>
      </w:pPr>
      <w:bookmarkStart w:id="6" w:name="_Toc223722660"/>
      <w:r w:rsidRPr="00CF1D48">
        <w:rPr>
          <w:rFonts w:ascii="Arial" w:hAnsi="Arial" w:cs="Arial"/>
          <w:color w:val="auto"/>
          <w:sz w:val="22"/>
          <w:szCs w:val="22"/>
        </w:rPr>
        <w:t xml:space="preserve">2.  </w:t>
      </w:r>
      <w:r w:rsidRPr="00BA055F">
        <w:rPr>
          <w:rFonts w:ascii="Arial" w:hAnsi="Arial" w:cs="Arial"/>
          <w:b/>
          <w:bCs/>
          <w:color w:val="auto"/>
          <w:sz w:val="24"/>
          <w:szCs w:val="24"/>
        </w:rPr>
        <w:t>Types of Support Provided to Elderly Residents</w:t>
      </w:r>
      <w:bookmarkEnd w:id="6"/>
    </w:p>
    <w:p w14:paraId="719EA0B0" w14:textId="77777777" w:rsidR="00700A2F" w:rsidRPr="00BA055F" w:rsidRDefault="00700A2F" w:rsidP="00700A2F">
      <w:pPr>
        <w:pStyle w:val="Heading2"/>
        <w:rPr>
          <w:rFonts w:ascii="Arial" w:hAnsi="Arial" w:cs="Arial"/>
          <w:b/>
          <w:bCs/>
          <w:sz w:val="22"/>
          <w:szCs w:val="22"/>
        </w:rPr>
      </w:pPr>
      <w:r w:rsidRPr="00CF1D48">
        <w:rPr>
          <w:rFonts w:ascii="Arial" w:hAnsi="Arial" w:cs="Arial"/>
          <w:sz w:val="22"/>
          <w:szCs w:val="22"/>
        </w:rPr>
        <w:t xml:space="preserve">  </w:t>
      </w:r>
      <w:bookmarkStart w:id="7" w:name="_Toc223722661"/>
      <w:r w:rsidRPr="00BA055F">
        <w:rPr>
          <w:rFonts w:ascii="Arial" w:hAnsi="Arial" w:cs="Arial"/>
          <w:b/>
          <w:bCs/>
          <w:color w:val="auto"/>
          <w:sz w:val="22"/>
          <w:szCs w:val="22"/>
        </w:rPr>
        <w:t>Support from Neighbours (Bonding Social Capital)</w:t>
      </w:r>
      <w:bookmarkEnd w:id="7"/>
    </w:p>
    <w:p w14:paraId="6D8785D5"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b/>
          <w:bCs/>
          <w:sz w:val="22"/>
          <w:szCs w:val="22"/>
        </w:rPr>
        <w:t>Weekly Meetings</w:t>
      </w:r>
      <w:r w:rsidRPr="00CF1D48">
        <w:rPr>
          <w:rFonts w:ascii="Arial" w:hAnsi="Arial" w:cs="Arial"/>
          <w:sz w:val="22"/>
          <w:szCs w:val="22"/>
        </w:rPr>
        <w:t>: The residents meet at the community centre to socialise, play games, and give health education.</w:t>
      </w:r>
    </w:p>
    <w:p w14:paraId="03262D00"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b/>
          <w:bCs/>
          <w:sz w:val="22"/>
          <w:szCs w:val="22"/>
        </w:rPr>
        <w:t>Home Visits by Younger Neighbours</w:t>
      </w:r>
      <w:r w:rsidRPr="00CF1D48">
        <w:rPr>
          <w:rFonts w:ascii="Arial" w:hAnsi="Arial" w:cs="Arial"/>
          <w:sz w:val="22"/>
          <w:szCs w:val="22"/>
        </w:rPr>
        <w:t>: The elderly who are living at home are also visited by volunteers who may conduct visits to the home to carry out chores such as shopping or just giving company.</w:t>
      </w:r>
    </w:p>
    <w:p w14:paraId="6A990CC6" w14:textId="77777777" w:rsidR="00700A2F" w:rsidRPr="00BA055F" w:rsidRDefault="00700A2F" w:rsidP="00BA055F">
      <w:pPr>
        <w:pStyle w:val="Heading2"/>
        <w:spacing w:line="360" w:lineRule="auto"/>
        <w:rPr>
          <w:rFonts w:ascii="Arial" w:hAnsi="Arial" w:cs="Arial"/>
          <w:b/>
          <w:bCs/>
          <w:color w:val="auto"/>
          <w:sz w:val="24"/>
          <w:szCs w:val="24"/>
        </w:rPr>
      </w:pPr>
      <w:bookmarkStart w:id="8" w:name="_Toc223722662"/>
      <w:r w:rsidRPr="00BA055F">
        <w:rPr>
          <w:rFonts w:ascii="Arial" w:hAnsi="Arial" w:cs="Arial"/>
          <w:b/>
          <w:bCs/>
          <w:color w:val="auto"/>
          <w:sz w:val="24"/>
          <w:szCs w:val="24"/>
        </w:rPr>
        <w:t>Support from Local Groups (Bridging Social Capital)</w:t>
      </w:r>
      <w:bookmarkEnd w:id="8"/>
    </w:p>
    <w:p w14:paraId="0C8BF57B"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b/>
          <w:bCs/>
          <w:sz w:val="22"/>
          <w:szCs w:val="22"/>
        </w:rPr>
        <w:t>Health Workshops</w:t>
      </w:r>
      <w:r w:rsidRPr="00CF1D48">
        <w:rPr>
          <w:rFonts w:ascii="Arial" w:hAnsi="Arial" w:cs="Arial"/>
          <w:sz w:val="22"/>
          <w:szCs w:val="22"/>
        </w:rPr>
        <w:t>: Workshops are organised with the help of local health professionals, who teach the residents how to live in a healthy way (Buja and Akhtar, 2025).</w:t>
      </w:r>
    </w:p>
    <w:p w14:paraId="7055293A" w14:textId="77777777" w:rsidR="00700A2F" w:rsidRPr="00BA055F" w:rsidRDefault="00700A2F" w:rsidP="00BA055F">
      <w:pPr>
        <w:spacing w:line="360" w:lineRule="auto"/>
        <w:jc w:val="both"/>
        <w:rPr>
          <w:rFonts w:ascii="Arial" w:hAnsi="Arial" w:cs="Arial"/>
          <w:sz w:val="28"/>
          <w:szCs w:val="28"/>
        </w:rPr>
      </w:pPr>
      <w:r w:rsidRPr="00CF1D48">
        <w:rPr>
          <w:rFonts w:ascii="Arial" w:hAnsi="Arial" w:cs="Arial"/>
          <w:b/>
          <w:bCs/>
          <w:sz w:val="22"/>
          <w:szCs w:val="22"/>
        </w:rPr>
        <w:t>Charitable Support</w:t>
      </w:r>
      <w:r w:rsidRPr="00CF1D48">
        <w:rPr>
          <w:rFonts w:ascii="Arial" w:hAnsi="Arial" w:cs="Arial"/>
          <w:sz w:val="22"/>
          <w:szCs w:val="22"/>
        </w:rPr>
        <w:t>: Charities will help with mobility aids, such as wheelchairs, or offer home care services.</w:t>
      </w:r>
    </w:p>
    <w:p w14:paraId="0E1B8318" w14:textId="77777777" w:rsidR="00700A2F" w:rsidRPr="00BA055F" w:rsidRDefault="00700A2F" w:rsidP="00700A2F">
      <w:pPr>
        <w:pStyle w:val="Heading2"/>
        <w:rPr>
          <w:rFonts w:ascii="Arial" w:hAnsi="Arial" w:cs="Arial"/>
          <w:b/>
          <w:bCs/>
          <w:sz w:val="28"/>
          <w:szCs w:val="28"/>
        </w:rPr>
      </w:pPr>
      <w:r w:rsidRPr="00BA055F">
        <w:rPr>
          <w:rFonts w:ascii="Arial" w:hAnsi="Arial" w:cs="Arial"/>
          <w:sz w:val="28"/>
          <w:szCs w:val="28"/>
        </w:rPr>
        <w:t xml:space="preserve"> </w:t>
      </w:r>
      <w:bookmarkStart w:id="9" w:name="_Toc223722663"/>
      <w:r w:rsidRPr="00BA055F">
        <w:rPr>
          <w:rFonts w:ascii="Arial" w:hAnsi="Arial" w:cs="Arial"/>
          <w:b/>
          <w:bCs/>
          <w:color w:val="auto"/>
          <w:sz w:val="28"/>
          <w:szCs w:val="28"/>
        </w:rPr>
        <w:t>Support from Healthcare Providers (Linking Social Capital)</w:t>
      </w:r>
      <w:bookmarkEnd w:id="9"/>
    </w:p>
    <w:p w14:paraId="5080EE48"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b/>
          <w:bCs/>
          <w:sz w:val="22"/>
          <w:szCs w:val="22"/>
        </w:rPr>
        <w:t>Healthcare Visits</w:t>
      </w:r>
      <w:r w:rsidRPr="00CF1D48">
        <w:rPr>
          <w:rFonts w:ascii="Arial" w:hAnsi="Arial" w:cs="Arial"/>
          <w:sz w:val="22"/>
          <w:szCs w:val="22"/>
        </w:rPr>
        <w:t>: Nurses and doctors visit to monitor the health of the residents and offer medical guidance to them.</w:t>
      </w:r>
    </w:p>
    <w:p w14:paraId="7D4233B1" w14:textId="77777777" w:rsidR="00700A2F" w:rsidRPr="00CF1D48" w:rsidRDefault="00700A2F" w:rsidP="00BA055F">
      <w:pPr>
        <w:spacing w:line="360" w:lineRule="auto"/>
        <w:jc w:val="both"/>
        <w:rPr>
          <w:rFonts w:ascii="Arial" w:hAnsi="Arial" w:cs="Arial"/>
          <w:sz w:val="22"/>
          <w:szCs w:val="22"/>
        </w:rPr>
      </w:pPr>
      <w:r w:rsidRPr="00BA055F">
        <w:rPr>
          <w:rFonts w:ascii="Arial" w:hAnsi="Arial" w:cs="Arial"/>
          <w:b/>
          <w:bCs/>
        </w:rPr>
        <w:t>Health Consultations</w:t>
      </w:r>
      <w:r w:rsidRPr="00CF1D48">
        <w:rPr>
          <w:rFonts w:ascii="Arial" w:hAnsi="Arial" w:cs="Arial"/>
          <w:sz w:val="22"/>
          <w:szCs w:val="22"/>
        </w:rPr>
        <w:t>: This is a personalised health consultation and care given to the residents. Measuring the Project Effectiveness (Luo et al., 2025).</w:t>
      </w:r>
    </w:p>
    <w:p w14:paraId="6FC610F2" w14:textId="77777777" w:rsidR="00700A2F" w:rsidRPr="00CF1D48" w:rsidRDefault="00700A2F" w:rsidP="00700A2F">
      <w:pPr>
        <w:pStyle w:val="Heading1"/>
        <w:rPr>
          <w:rFonts w:ascii="Arial" w:hAnsi="Arial" w:cs="Arial"/>
          <w:color w:val="auto"/>
          <w:sz w:val="22"/>
          <w:szCs w:val="22"/>
        </w:rPr>
      </w:pPr>
      <w:bookmarkStart w:id="10" w:name="_Toc223722664"/>
      <w:r w:rsidRPr="00CF1D48">
        <w:rPr>
          <w:rFonts w:ascii="Arial" w:hAnsi="Arial" w:cs="Arial"/>
          <w:color w:val="auto"/>
          <w:sz w:val="22"/>
          <w:szCs w:val="22"/>
        </w:rPr>
        <w:t>3.  Evaluating the Project’s Effectiveness</w:t>
      </w:r>
      <w:bookmarkEnd w:id="10"/>
    </w:p>
    <w:p w14:paraId="1C8519AA" w14:textId="77777777" w:rsidR="00700A2F" w:rsidRPr="00BA055F" w:rsidRDefault="00700A2F" w:rsidP="00700A2F">
      <w:pPr>
        <w:pStyle w:val="Heading2"/>
        <w:rPr>
          <w:rFonts w:ascii="Arial" w:hAnsi="Arial" w:cs="Arial"/>
          <w:b/>
          <w:bCs/>
          <w:color w:val="auto"/>
          <w:sz w:val="22"/>
          <w:szCs w:val="22"/>
        </w:rPr>
      </w:pPr>
      <w:bookmarkStart w:id="11" w:name="_Toc223722665"/>
      <w:r w:rsidRPr="00BA055F">
        <w:rPr>
          <w:rFonts w:ascii="Arial" w:hAnsi="Arial" w:cs="Arial"/>
          <w:b/>
          <w:bCs/>
          <w:color w:val="auto"/>
          <w:sz w:val="22"/>
          <w:szCs w:val="22"/>
        </w:rPr>
        <w:t>Attendance Metrics</w:t>
      </w:r>
      <w:bookmarkEnd w:id="11"/>
    </w:p>
    <w:p w14:paraId="39364B13"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number of those who attend weekly meetings, workshops and home visits increases, which points to the success of the project (Feng et al., 2025).</w:t>
      </w:r>
    </w:p>
    <w:p w14:paraId="72EAFA35" w14:textId="77777777" w:rsidR="00700A2F" w:rsidRPr="00CF1D48" w:rsidRDefault="00700A2F" w:rsidP="00BA055F">
      <w:pPr>
        <w:spacing w:line="360" w:lineRule="auto"/>
        <w:jc w:val="both"/>
        <w:rPr>
          <w:rFonts w:ascii="Arial" w:hAnsi="Arial" w:cs="Arial"/>
          <w:b/>
          <w:bCs/>
          <w:sz w:val="22"/>
          <w:szCs w:val="22"/>
        </w:rPr>
      </w:pPr>
    </w:p>
    <w:p w14:paraId="3B8DA915" w14:textId="77777777" w:rsidR="00700A2F" w:rsidRPr="00CF1D48" w:rsidRDefault="00700A2F" w:rsidP="00700A2F">
      <w:pPr>
        <w:jc w:val="both"/>
        <w:rPr>
          <w:rFonts w:ascii="Arial" w:hAnsi="Arial" w:cs="Arial"/>
          <w:b/>
          <w:bCs/>
          <w:sz w:val="22"/>
          <w:szCs w:val="22"/>
        </w:rPr>
      </w:pPr>
    </w:p>
    <w:p w14:paraId="449C5EC6" w14:textId="77777777" w:rsidR="00700A2F" w:rsidRPr="00BA055F" w:rsidRDefault="00700A2F" w:rsidP="00700A2F">
      <w:pPr>
        <w:pStyle w:val="Heading2"/>
        <w:rPr>
          <w:rFonts w:ascii="Arial" w:hAnsi="Arial" w:cs="Arial"/>
          <w:b/>
          <w:bCs/>
          <w:color w:val="auto"/>
          <w:sz w:val="24"/>
          <w:szCs w:val="24"/>
        </w:rPr>
      </w:pPr>
      <w:bookmarkStart w:id="12" w:name="_Toc223722666"/>
      <w:r w:rsidRPr="00BA055F">
        <w:rPr>
          <w:rFonts w:ascii="Arial" w:hAnsi="Arial" w:cs="Arial"/>
          <w:b/>
          <w:bCs/>
          <w:color w:val="auto"/>
          <w:sz w:val="24"/>
          <w:szCs w:val="24"/>
        </w:rPr>
        <w:lastRenderedPageBreak/>
        <w:t>Health Improvements</w:t>
      </w:r>
      <w:bookmarkEnd w:id="12"/>
    </w:p>
    <w:p w14:paraId="3DECAB18"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effectiveness of the project would be demonstrated by improvements in the health of residents, such as the decrease in chronic conditions and the improvement in mental health (Meng et al., 2025).</w:t>
      </w:r>
    </w:p>
    <w:p w14:paraId="3B6C9767" w14:textId="77777777" w:rsidR="00700A2F" w:rsidRPr="00CF1D48" w:rsidRDefault="00700A2F" w:rsidP="00700A2F">
      <w:pPr>
        <w:pStyle w:val="Heading2"/>
        <w:rPr>
          <w:rFonts w:ascii="Arial" w:hAnsi="Arial" w:cs="Arial"/>
          <w:sz w:val="22"/>
          <w:szCs w:val="22"/>
        </w:rPr>
      </w:pPr>
    </w:p>
    <w:p w14:paraId="4FF92288" w14:textId="77777777" w:rsidR="00700A2F" w:rsidRPr="00BA055F" w:rsidRDefault="00700A2F" w:rsidP="00700A2F">
      <w:pPr>
        <w:pStyle w:val="Heading2"/>
        <w:rPr>
          <w:rFonts w:ascii="Arial" w:hAnsi="Arial" w:cs="Arial"/>
          <w:b/>
          <w:bCs/>
          <w:sz w:val="24"/>
          <w:szCs w:val="24"/>
        </w:rPr>
      </w:pPr>
      <w:r w:rsidRPr="00CF1D48">
        <w:rPr>
          <w:rFonts w:ascii="Arial" w:hAnsi="Arial" w:cs="Arial"/>
          <w:b/>
          <w:bCs/>
          <w:sz w:val="22"/>
          <w:szCs w:val="22"/>
        </w:rPr>
        <w:t xml:space="preserve"> </w:t>
      </w:r>
      <w:bookmarkStart w:id="13" w:name="_Toc223722667"/>
      <w:r w:rsidRPr="00BA055F">
        <w:rPr>
          <w:rFonts w:ascii="Arial" w:hAnsi="Arial" w:cs="Arial"/>
          <w:b/>
          <w:bCs/>
          <w:color w:val="auto"/>
          <w:sz w:val="24"/>
          <w:szCs w:val="24"/>
        </w:rPr>
        <w:t>Community Feedback</w:t>
      </w:r>
      <w:bookmarkEnd w:id="13"/>
    </w:p>
    <w:p w14:paraId="23AEACA0"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satisfaction of residents and feedback of volunteers are used to measure the project impact (Luo et al., 2025).</w:t>
      </w:r>
    </w:p>
    <w:p w14:paraId="7F213B35" w14:textId="77777777" w:rsidR="00700A2F" w:rsidRPr="00CF1D48" w:rsidRDefault="00700A2F" w:rsidP="00700A2F">
      <w:pPr>
        <w:pStyle w:val="Heading1"/>
        <w:rPr>
          <w:rFonts w:ascii="Arial" w:hAnsi="Arial" w:cs="Arial"/>
          <w:color w:val="auto"/>
          <w:sz w:val="22"/>
          <w:szCs w:val="22"/>
        </w:rPr>
      </w:pPr>
      <w:bookmarkStart w:id="14" w:name="_Toc223722668"/>
      <w:r w:rsidRPr="00CF1D48">
        <w:rPr>
          <w:rFonts w:ascii="Arial" w:hAnsi="Arial" w:cs="Arial"/>
          <w:color w:val="auto"/>
          <w:sz w:val="22"/>
          <w:szCs w:val="22"/>
        </w:rPr>
        <w:t>4.  Challenges the Project Might Face</w:t>
      </w:r>
      <w:bookmarkEnd w:id="14"/>
    </w:p>
    <w:p w14:paraId="38E94C3A" w14:textId="77777777" w:rsidR="00700A2F" w:rsidRPr="00BA055F" w:rsidRDefault="00700A2F" w:rsidP="00700A2F">
      <w:pPr>
        <w:pStyle w:val="Heading2"/>
        <w:rPr>
          <w:rFonts w:ascii="Arial" w:hAnsi="Arial" w:cs="Arial"/>
          <w:b/>
          <w:bCs/>
          <w:sz w:val="24"/>
          <w:szCs w:val="24"/>
        </w:rPr>
      </w:pPr>
      <w:r w:rsidRPr="00CF1D48">
        <w:rPr>
          <w:rFonts w:ascii="Arial" w:hAnsi="Arial" w:cs="Arial"/>
          <w:sz w:val="22"/>
          <w:szCs w:val="22"/>
        </w:rPr>
        <w:t xml:space="preserve">  </w:t>
      </w:r>
      <w:bookmarkStart w:id="15" w:name="_Toc223722669"/>
      <w:r w:rsidRPr="00BA055F">
        <w:rPr>
          <w:rFonts w:ascii="Arial" w:hAnsi="Arial" w:cs="Arial"/>
          <w:b/>
          <w:bCs/>
          <w:color w:val="auto"/>
          <w:sz w:val="24"/>
          <w:szCs w:val="24"/>
        </w:rPr>
        <w:t>Decline in Volunteer Participation</w:t>
      </w:r>
      <w:bookmarkEnd w:id="15"/>
    </w:p>
    <w:p w14:paraId="691E1D2B"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lack of new recruits or volunteer burnout would decrease the capacity of the program (Takeda et al., 2024).</w:t>
      </w:r>
    </w:p>
    <w:p w14:paraId="4351DB21" w14:textId="77777777" w:rsidR="00700A2F" w:rsidRPr="00BA055F" w:rsidRDefault="00700A2F" w:rsidP="00BA055F">
      <w:pPr>
        <w:pStyle w:val="Heading2"/>
        <w:spacing w:line="360" w:lineRule="auto"/>
        <w:rPr>
          <w:rFonts w:ascii="Arial" w:hAnsi="Arial" w:cs="Arial"/>
          <w:b/>
          <w:bCs/>
          <w:sz w:val="24"/>
          <w:szCs w:val="24"/>
        </w:rPr>
      </w:pPr>
      <w:r w:rsidRPr="00CF1D48">
        <w:rPr>
          <w:rFonts w:ascii="Arial" w:hAnsi="Arial" w:cs="Arial"/>
          <w:sz w:val="22"/>
          <w:szCs w:val="22"/>
        </w:rPr>
        <w:t xml:space="preserve"> </w:t>
      </w:r>
      <w:bookmarkStart w:id="16" w:name="_Toc223722670"/>
      <w:r w:rsidRPr="00BA055F">
        <w:rPr>
          <w:rFonts w:ascii="Arial" w:hAnsi="Arial" w:cs="Arial"/>
          <w:b/>
          <w:bCs/>
          <w:color w:val="auto"/>
          <w:sz w:val="24"/>
          <w:szCs w:val="24"/>
        </w:rPr>
        <w:t>Attendance Issues</w:t>
      </w:r>
      <w:bookmarkEnd w:id="16"/>
    </w:p>
    <w:p w14:paraId="36505908"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A reduction in the number of meetings and workshops attendees could be a sign of declining interest (Meng et al., 2025).</w:t>
      </w:r>
    </w:p>
    <w:p w14:paraId="43744BCB" w14:textId="77777777" w:rsidR="00700A2F" w:rsidRPr="00BA055F" w:rsidRDefault="00700A2F" w:rsidP="00BA055F">
      <w:pPr>
        <w:pStyle w:val="Heading2"/>
        <w:spacing w:line="360" w:lineRule="auto"/>
        <w:rPr>
          <w:rFonts w:ascii="Arial" w:hAnsi="Arial" w:cs="Arial"/>
          <w:b/>
          <w:bCs/>
          <w:color w:val="auto"/>
          <w:sz w:val="24"/>
          <w:szCs w:val="24"/>
        </w:rPr>
      </w:pPr>
      <w:bookmarkStart w:id="17" w:name="_Toc223722671"/>
      <w:r w:rsidRPr="00BA055F">
        <w:rPr>
          <w:rFonts w:ascii="Arial" w:hAnsi="Arial" w:cs="Arial"/>
          <w:b/>
          <w:bCs/>
          <w:color w:val="auto"/>
          <w:sz w:val="24"/>
          <w:szCs w:val="24"/>
        </w:rPr>
        <w:t>Funding and Resource Constraints</w:t>
      </w:r>
      <w:bookmarkEnd w:id="17"/>
    </w:p>
    <w:p w14:paraId="5F8C73F3"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reliance on charity gifts and government subsidies may curtail the growth of the programs (Feng et al., 2025).</w:t>
      </w:r>
    </w:p>
    <w:p w14:paraId="2A491CE0" w14:textId="77777777" w:rsidR="00700A2F" w:rsidRPr="00BA055F" w:rsidRDefault="00700A2F" w:rsidP="00BA055F">
      <w:pPr>
        <w:pStyle w:val="Heading2"/>
        <w:spacing w:line="360" w:lineRule="auto"/>
        <w:rPr>
          <w:rFonts w:ascii="Arial" w:hAnsi="Arial" w:cs="Arial"/>
          <w:b/>
          <w:bCs/>
          <w:sz w:val="24"/>
          <w:szCs w:val="24"/>
        </w:rPr>
      </w:pPr>
      <w:r w:rsidRPr="00CF1D48">
        <w:rPr>
          <w:rFonts w:ascii="Arial" w:hAnsi="Arial" w:cs="Arial"/>
          <w:sz w:val="22"/>
          <w:szCs w:val="22"/>
        </w:rPr>
        <w:t xml:space="preserve"> </w:t>
      </w:r>
      <w:bookmarkStart w:id="18" w:name="_Toc223722672"/>
      <w:r w:rsidRPr="00BA055F">
        <w:rPr>
          <w:rFonts w:ascii="Arial" w:hAnsi="Arial" w:cs="Arial"/>
          <w:b/>
          <w:bCs/>
          <w:color w:val="auto"/>
          <w:sz w:val="24"/>
          <w:szCs w:val="24"/>
        </w:rPr>
        <w:t>Health Service Availability</w:t>
      </w:r>
      <w:bookmarkEnd w:id="18"/>
    </w:p>
    <w:p w14:paraId="51E590EB"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Lack of enough health practitioners or lack of consistency in the quality of services may compromise the health of the residents.</w:t>
      </w:r>
    </w:p>
    <w:p w14:paraId="6EF57583" w14:textId="77777777" w:rsidR="00700A2F" w:rsidRPr="00CF1D48" w:rsidRDefault="00700A2F" w:rsidP="00700A2F">
      <w:pPr>
        <w:pStyle w:val="Heading1"/>
        <w:rPr>
          <w:rFonts w:ascii="Arial" w:hAnsi="Arial" w:cs="Arial"/>
          <w:color w:val="auto"/>
          <w:sz w:val="22"/>
          <w:szCs w:val="22"/>
        </w:rPr>
      </w:pPr>
      <w:bookmarkStart w:id="19" w:name="_Toc223722673"/>
      <w:r w:rsidRPr="00CF1D48">
        <w:rPr>
          <w:rFonts w:ascii="Arial" w:hAnsi="Arial" w:cs="Arial"/>
          <w:color w:val="auto"/>
          <w:sz w:val="22"/>
          <w:szCs w:val="22"/>
        </w:rPr>
        <w:t xml:space="preserve">5.  </w:t>
      </w:r>
      <w:r w:rsidRPr="00C11031">
        <w:rPr>
          <w:rFonts w:ascii="Arial" w:hAnsi="Arial" w:cs="Arial"/>
          <w:b/>
          <w:bCs/>
          <w:color w:val="auto"/>
          <w:sz w:val="28"/>
          <w:szCs w:val="28"/>
        </w:rPr>
        <w:t>Suggestions for Improvement</w:t>
      </w:r>
      <w:bookmarkEnd w:id="19"/>
    </w:p>
    <w:p w14:paraId="59AA233E" w14:textId="77777777" w:rsidR="00700A2F" w:rsidRPr="00C11031" w:rsidRDefault="00700A2F" w:rsidP="00700A2F">
      <w:pPr>
        <w:pStyle w:val="Heading2"/>
        <w:rPr>
          <w:rFonts w:ascii="Arial" w:hAnsi="Arial" w:cs="Arial"/>
          <w:b/>
          <w:bCs/>
          <w:color w:val="auto"/>
          <w:sz w:val="24"/>
          <w:szCs w:val="24"/>
        </w:rPr>
      </w:pPr>
      <w:bookmarkStart w:id="20" w:name="_Toc223722674"/>
      <w:r w:rsidRPr="00C11031">
        <w:rPr>
          <w:rFonts w:ascii="Arial" w:hAnsi="Arial" w:cs="Arial"/>
          <w:b/>
          <w:bCs/>
          <w:color w:val="auto"/>
          <w:sz w:val="24"/>
          <w:szCs w:val="24"/>
        </w:rPr>
        <w:t>Enhancing Volunteer Engagement</w:t>
      </w:r>
      <w:bookmarkEnd w:id="20"/>
    </w:p>
    <w:p w14:paraId="6F16D6B7" w14:textId="77777777" w:rsidR="00700A2F" w:rsidRPr="00CF1D48" w:rsidRDefault="00700A2F" w:rsidP="00700A2F">
      <w:pPr>
        <w:jc w:val="both"/>
        <w:rPr>
          <w:rFonts w:ascii="Arial" w:hAnsi="Arial" w:cs="Arial"/>
          <w:sz w:val="22"/>
          <w:szCs w:val="22"/>
        </w:rPr>
      </w:pPr>
      <w:r w:rsidRPr="00CF1D48">
        <w:rPr>
          <w:rFonts w:ascii="Arial" w:hAnsi="Arial" w:cs="Arial"/>
          <w:sz w:val="22"/>
          <w:szCs w:val="22"/>
        </w:rPr>
        <w:t>Volunteers could be retained by providing training, incentives, and leadership (Buja and Akhtar, 2025).</w:t>
      </w:r>
    </w:p>
    <w:p w14:paraId="5A381879" w14:textId="77777777" w:rsidR="00700A2F" w:rsidRPr="00BA055F" w:rsidRDefault="00700A2F" w:rsidP="00BA055F">
      <w:pPr>
        <w:pStyle w:val="Heading2"/>
        <w:spacing w:line="360" w:lineRule="auto"/>
        <w:rPr>
          <w:rFonts w:ascii="Arial" w:hAnsi="Arial" w:cs="Arial"/>
          <w:b/>
          <w:bCs/>
          <w:color w:val="auto"/>
          <w:sz w:val="24"/>
          <w:szCs w:val="24"/>
        </w:rPr>
      </w:pPr>
      <w:bookmarkStart w:id="21" w:name="_Toc223722675"/>
      <w:r w:rsidRPr="00BA055F">
        <w:rPr>
          <w:rFonts w:ascii="Arial" w:hAnsi="Arial" w:cs="Arial"/>
          <w:b/>
          <w:bCs/>
          <w:color w:val="auto"/>
          <w:sz w:val="24"/>
          <w:szCs w:val="24"/>
        </w:rPr>
        <w:t>Improving Attendance and Engagement</w:t>
      </w:r>
      <w:bookmarkEnd w:id="21"/>
    </w:p>
    <w:p w14:paraId="350FCCAC"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Personal health services and outreach programs would help boost attendance and participation (Takeda et al., 2024).</w:t>
      </w:r>
    </w:p>
    <w:p w14:paraId="3A2BBFD9" w14:textId="77777777" w:rsidR="00700A2F" w:rsidRPr="00C11031" w:rsidRDefault="00700A2F" w:rsidP="00700A2F">
      <w:pPr>
        <w:pStyle w:val="Heading2"/>
        <w:rPr>
          <w:rFonts w:ascii="Arial" w:hAnsi="Arial" w:cs="Arial"/>
          <w:b/>
          <w:bCs/>
          <w:sz w:val="24"/>
          <w:szCs w:val="24"/>
        </w:rPr>
      </w:pPr>
      <w:r w:rsidRPr="00CF1D48">
        <w:rPr>
          <w:rFonts w:ascii="Arial" w:hAnsi="Arial" w:cs="Arial"/>
          <w:sz w:val="22"/>
          <w:szCs w:val="22"/>
        </w:rPr>
        <w:lastRenderedPageBreak/>
        <w:t xml:space="preserve"> </w:t>
      </w:r>
      <w:bookmarkStart w:id="22" w:name="_Toc223722676"/>
      <w:r w:rsidRPr="00C11031">
        <w:rPr>
          <w:rFonts w:ascii="Arial" w:hAnsi="Arial" w:cs="Arial"/>
          <w:b/>
          <w:bCs/>
          <w:color w:val="auto"/>
          <w:sz w:val="24"/>
          <w:szCs w:val="24"/>
        </w:rPr>
        <w:t>Securing Sustainable Funding</w:t>
      </w:r>
      <w:bookmarkEnd w:id="22"/>
    </w:p>
    <w:p w14:paraId="3B6BA7BF"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Fundraising or government grants, partnerships with other charities and businesses may offer financial security (Meng et al., 2025).</w:t>
      </w:r>
    </w:p>
    <w:p w14:paraId="2C0F21E8" w14:textId="77777777" w:rsidR="00700A2F" w:rsidRPr="00C11031" w:rsidRDefault="00700A2F" w:rsidP="00700A2F">
      <w:pPr>
        <w:pStyle w:val="Heading2"/>
        <w:rPr>
          <w:rFonts w:ascii="Arial" w:hAnsi="Arial" w:cs="Arial"/>
          <w:b/>
          <w:bCs/>
          <w:color w:val="auto"/>
          <w:sz w:val="24"/>
          <w:szCs w:val="24"/>
        </w:rPr>
      </w:pPr>
      <w:r w:rsidRPr="00CF1D48">
        <w:rPr>
          <w:rFonts w:ascii="Arial" w:hAnsi="Arial" w:cs="Arial"/>
          <w:sz w:val="22"/>
          <w:szCs w:val="22"/>
        </w:rPr>
        <w:t xml:space="preserve"> </w:t>
      </w:r>
      <w:bookmarkStart w:id="23" w:name="_Toc223722677"/>
      <w:r w:rsidRPr="00C11031">
        <w:rPr>
          <w:rFonts w:ascii="Arial" w:hAnsi="Arial" w:cs="Arial"/>
          <w:b/>
          <w:bCs/>
          <w:color w:val="auto"/>
          <w:sz w:val="24"/>
          <w:szCs w:val="24"/>
        </w:rPr>
        <w:t>Strengthening Healthcare Support</w:t>
      </w:r>
      <w:bookmarkEnd w:id="23"/>
    </w:p>
    <w:p w14:paraId="5B947AC0"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partnership with additional healthcare providers and the introduction of mobile services to residents with mobility problems would be beneficial to access healthcare (Luo et al., 2025).</w:t>
      </w:r>
    </w:p>
    <w:p w14:paraId="6A35FDCD" w14:textId="77777777" w:rsidR="00700A2F" w:rsidRPr="00CF1D48" w:rsidRDefault="00700A2F" w:rsidP="00BA055F">
      <w:pPr>
        <w:pStyle w:val="Heading1"/>
        <w:spacing w:line="360" w:lineRule="auto"/>
        <w:rPr>
          <w:rFonts w:ascii="Arial" w:hAnsi="Arial" w:cs="Arial"/>
          <w:color w:val="auto"/>
          <w:sz w:val="22"/>
          <w:szCs w:val="22"/>
        </w:rPr>
      </w:pPr>
      <w:bookmarkStart w:id="24" w:name="_Toc223722678"/>
      <w:r w:rsidRPr="00CF1D48">
        <w:rPr>
          <w:rFonts w:ascii="Arial" w:hAnsi="Arial" w:cs="Arial"/>
          <w:color w:val="auto"/>
          <w:sz w:val="22"/>
          <w:szCs w:val="22"/>
        </w:rPr>
        <w:t xml:space="preserve">6. </w:t>
      </w:r>
      <w:r w:rsidRPr="00BA055F">
        <w:rPr>
          <w:rFonts w:ascii="Arial" w:hAnsi="Arial" w:cs="Arial"/>
          <w:b/>
          <w:bCs/>
          <w:color w:val="auto"/>
          <w:sz w:val="22"/>
          <w:szCs w:val="22"/>
        </w:rPr>
        <w:t>Conclusion</w:t>
      </w:r>
      <w:bookmarkEnd w:id="24"/>
    </w:p>
    <w:p w14:paraId="34568A73" w14:textId="77777777" w:rsidR="00700A2F" w:rsidRPr="00CF1D48" w:rsidRDefault="00700A2F" w:rsidP="00BA055F">
      <w:pPr>
        <w:spacing w:line="360" w:lineRule="auto"/>
        <w:jc w:val="both"/>
        <w:rPr>
          <w:rFonts w:ascii="Arial" w:hAnsi="Arial" w:cs="Arial"/>
          <w:sz w:val="22"/>
          <w:szCs w:val="22"/>
        </w:rPr>
      </w:pPr>
      <w:r w:rsidRPr="00CF1D48">
        <w:rPr>
          <w:rFonts w:ascii="Arial" w:hAnsi="Arial" w:cs="Arial"/>
          <w:sz w:val="22"/>
          <w:szCs w:val="22"/>
        </w:rPr>
        <w:t>The Greenfield Well-Being Project has been very beneficial in terms of social capital in enhancing the social networks and health statuses of the residents. Although the issues of retaining volunteers and funding are present, with proper support and some adjustments to the strategy, the project will be capable of benefiting the elderly population of Greenfield Estate long-term and positively.</w:t>
      </w:r>
    </w:p>
    <w:p w14:paraId="770A239C" w14:textId="77777777" w:rsidR="00700A2F" w:rsidRPr="00CF1D48" w:rsidRDefault="00700A2F" w:rsidP="00700A2F">
      <w:pPr>
        <w:jc w:val="both"/>
        <w:rPr>
          <w:rFonts w:ascii="Arial" w:hAnsi="Arial" w:cs="Arial"/>
          <w:sz w:val="22"/>
          <w:szCs w:val="22"/>
        </w:rPr>
      </w:pPr>
    </w:p>
    <w:p w14:paraId="5B04FC99" w14:textId="77777777" w:rsidR="00700A2F" w:rsidRPr="00CF1D48" w:rsidRDefault="00700A2F" w:rsidP="00700A2F">
      <w:pPr>
        <w:jc w:val="both"/>
        <w:rPr>
          <w:rFonts w:ascii="Arial" w:hAnsi="Arial" w:cs="Arial"/>
          <w:sz w:val="22"/>
          <w:szCs w:val="22"/>
        </w:rPr>
      </w:pPr>
    </w:p>
    <w:p w14:paraId="695B6D32" w14:textId="77777777" w:rsidR="00700A2F" w:rsidRDefault="00700A2F" w:rsidP="00700A2F">
      <w:pPr>
        <w:jc w:val="both"/>
        <w:rPr>
          <w:rFonts w:ascii="Arial" w:hAnsi="Arial" w:cs="Arial"/>
          <w:sz w:val="22"/>
          <w:szCs w:val="22"/>
        </w:rPr>
      </w:pPr>
    </w:p>
    <w:p w14:paraId="138F2ADE" w14:textId="77777777" w:rsidR="00C11031" w:rsidRDefault="00C11031" w:rsidP="00700A2F">
      <w:pPr>
        <w:jc w:val="both"/>
        <w:rPr>
          <w:rFonts w:ascii="Arial" w:hAnsi="Arial" w:cs="Arial"/>
          <w:sz w:val="22"/>
          <w:szCs w:val="22"/>
        </w:rPr>
      </w:pPr>
    </w:p>
    <w:p w14:paraId="48849806" w14:textId="77777777" w:rsidR="0063259E" w:rsidRDefault="0063259E" w:rsidP="00700A2F">
      <w:pPr>
        <w:jc w:val="both"/>
        <w:rPr>
          <w:rFonts w:ascii="Arial" w:hAnsi="Arial" w:cs="Arial"/>
          <w:sz w:val="22"/>
          <w:szCs w:val="22"/>
        </w:rPr>
      </w:pPr>
    </w:p>
    <w:p w14:paraId="34A93775" w14:textId="77777777" w:rsidR="0063259E" w:rsidRDefault="0063259E" w:rsidP="00700A2F">
      <w:pPr>
        <w:jc w:val="both"/>
        <w:rPr>
          <w:rFonts w:ascii="Arial" w:hAnsi="Arial" w:cs="Arial"/>
          <w:sz w:val="22"/>
          <w:szCs w:val="22"/>
        </w:rPr>
      </w:pPr>
    </w:p>
    <w:p w14:paraId="44CB25CD" w14:textId="77777777" w:rsidR="0063259E" w:rsidRDefault="0063259E" w:rsidP="00700A2F">
      <w:pPr>
        <w:jc w:val="both"/>
        <w:rPr>
          <w:rFonts w:ascii="Arial" w:hAnsi="Arial" w:cs="Arial"/>
          <w:sz w:val="22"/>
          <w:szCs w:val="22"/>
        </w:rPr>
      </w:pPr>
    </w:p>
    <w:p w14:paraId="07CF03BE" w14:textId="77777777" w:rsidR="0063259E" w:rsidRDefault="0063259E" w:rsidP="00700A2F">
      <w:pPr>
        <w:jc w:val="both"/>
        <w:rPr>
          <w:rFonts w:ascii="Arial" w:hAnsi="Arial" w:cs="Arial"/>
          <w:sz w:val="22"/>
          <w:szCs w:val="22"/>
        </w:rPr>
      </w:pPr>
    </w:p>
    <w:p w14:paraId="48D91D1F" w14:textId="77777777" w:rsidR="0063259E" w:rsidRDefault="0063259E" w:rsidP="00700A2F">
      <w:pPr>
        <w:jc w:val="both"/>
        <w:rPr>
          <w:rFonts w:ascii="Arial" w:hAnsi="Arial" w:cs="Arial"/>
          <w:sz w:val="22"/>
          <w:szCs w:val="22"/>
        </w:rPr>
      </w:pPr>
    </w:p>
    <w:p w14:paraId="28BF23C6" w14:textId="77777777" w:rsidR="0063259E" w:rsidRPr="00CF1D48" w:rsidRDefault="0063259E" w:rsidP="00700A2F">
      <w:pPr>
        <w:jc w:val="both"/>
        <w:rPr>
          <w:rFonts w:ascii="Arial" w:hAnsi="Arial" w:cs="Arial"/>
          <w:sz w:val="22"/>
          <w:szCs w:val="22"/>
        </w:rPr>
      </w:pPr>
    </w:p>
    <w:p w14:paraId="7378FB6A" w14:textId="77777777" w:rsidR="00700A2F" w:rsidRPr="00CF1D48" w:rsidRDefault="00700A2F" w:rsidP="00700A2F">
      <w:pPr>
        <w:ind w:left="720" w:hanging="720"/>
        <w:jc w:val="both"/>
        <w:rPr>
          <w:rFonts w:ascii="Arial" w:hAnsi="Arial" w:cs="Arial"/>
          <w:sz w:val="22"/>
          <w:szCs w:val="22"/>
        </w:rPr>
      </w:pPr>
    </w:p>
    <w:p w14:paraId="03521310" w14:textId="77777777" w:rsidR="00700A2F" w:rsidRPr="00BA055F" w:rsidRDefault="00700A2F" w:rsidP="00700A2F">
      <w:pPr>
        <w:pStyle w:val="Heading1"/>
        <w:rPr>
          <w:rFonts w:ascii="Arial" w:hAnsi="Arial" w:cs="Arial"/>
          <w:b/>
          <w:bCs/>
          <w:color w:val="auto"/>
          <w:sz w:val="28"/>
          <w:szCs w:val="28"/>
        </w:rPr>
      </w:pPr>
      <w:bookmarkStart w:id="25" w:name="_Toc223722679"/>
      <w:r w:rsidRPr="00BA055F">
        <w:rPr>
          <w:rFonts w:ascii="Arial" w:hAnsi="Arial" w:cs="Arial"/>
          <w:b/>
          <w:bCs/>
          <w:color w:val="auto"/>
          <w:sz w:val="28"/>
          <w:szCs w:val="28"/>
        </w:rPr>
        <w:t>Reference</w:t>
      </w:r>
      <w:bookmarkEnd w:id="25"/>
    </w:p>
    <w:p w14:paraId="7EB20288" w14:textId="77777777" w:rsidR="00700A2F" w:rsidRPr="00CF1D48" w:rsidRDefault="00700A2F" w:rsidP="00BA055F">
      <w:pPr>
        <w:spacing w:line="360" w:lineRule="auto"/>
        <w:ind w:left="720" w:hanging="720"/>
        <w:jc w:val="both"/>
        <w:rPr>
          <w:rFonts w:ascii="Arial" w:hAnsi="Arial" w:cs="Arial"/>
          <w:sz w:val="22"/>
          <w:szCs w:val="22"/>
        </w:rPr>
      </w:pPr>
      <w:r w:rsidRPr="00CF1D48">
        <w:rPr>
          <w:rFonts w:ascii="Arial" w:hAnsi="Arial" w:cs="Arial"/>
          <w:sz w:val="22"/>
          <w:szCs w:val="22"/>
        </w:rPr>
        <w:t>Buja, A. and Akhtar, S. (2025). The association between social capital and quality of life in old adults: a systematic review and meta-analysis. </w:t>
      </w:r>
      <w:r w:rsidRPr="00CF1D48">
        <w:rPr>
          <w:rFonts w:ascii="Arial" w:hAnsi="Arial" w:cs="Arial"/>
          <w:i/>
          <w:iCs/>
          <w:sz w:val="22"/>
          <w:szCs w:val="22"/>
        </w:rPr>
        <w:t>Frontiers in Public Health</w:t>
      </w:r>
      <w:r w:rsidRPr="00CF1D48">
        <w:rPr>
          <w:rFonts w:ascii="Arial" w:hAnsi="Arial" w:cs="Arial"/>
          <w:sz w:val="22"/>
          <w:szCs w:val="22"/>
        </w:rPr>
        <w:t xml:space="preserve">, [online] 13. </w:t>
      </w:r>
      <w:hyperlink r:id="rId10" w:history="1">
        <w:r w:rsidRPr="00CF1D48">
          <w:rPr>
            <w:rStyle w:val="Hyperlink"/>
            <w:rFonts w:ascii="Arial" w:hAnsi="Arial" w:cs="Arial"/>
            <w:sz w:val="22"/>
            <w:szCs w:val="22"/>
          </w:rPr>
          <w:t>https://doi.org/10.3389/fpubh.2025.1668696</w:t>
        </w:r>
      </w:hyperlink>
      <w:r w:rsidRPr="00CF1D48">
        <w:rPr>
          <w:rFonts w:ascii="Arial" w:hAnsi="Arial" w:cs="Arial"/>
          <w:sz w:val="22"/>
          <w:szCs w:val="22"/>
        </w:rPr>
        <w:t xml:space="preserve">. </w:t>
      </w:r>
    </w:p>
    <w:p w14:paraId="0E1824AE" w14:textId="77777777" w:rsidR="00700A2F" w:rsidRPr="00CF1D48" w:rsidRDefault="00700A2F" w:rsidP="00BA055F">
      <w:pPr>
        <w:spacing w:line="360" w:lineRule="auto"/>
        <w:ind w:left="720" w:hanging="720"/>
        <w:jc w:val="both"/>
        <w:rPr>
          <w:rFonts w:ascii="Arial" w:hAnsi="Arial" w:cs="Arial"/>
          <w:sz w:val="22"/>
          <w:szCs w:val="22"/>
        </w:rPr>
      </w:pPr>
      <w:r w:rsidRPr="00CF1D48">
        <w:rPr>
          <w:rFonts w:ascii="Arial" w:hAnsi="Arial" w:cs="Arial"/>
          <w:sz w:val="22"/>
          <w:szCs w:val="22"/>
        </w:rPr>
        <w:t>Feng, Q., Zhou, T., Chen, C. and Xia, X. (2025). The complex relationship between the digital divide, social capital, and mental health among older adults: a multi-method path decomposition. </w:t>
      </w:r>
      <w:r w:rsidRPr="00CF1D48">
        <w:rPr>
          <w:rFonts w:ascii="Arial" w:hAnsi="Arial" w:cs="Arial"/>
          <w:i/>
          <w:iCs/>
          <w:sz w:val="22"/>
          <w:szCs w:val="22"/>
        </w:rPr>
        <w:t>Frontiers in Psychology</w:t>
      </w:r>
      <w:r w:rsidRPr="00CF1D48">
        <w:rPr>
          <w:rFonts w:ascii="Arial" w:hAnsi="Arial" w:cs="Arial"/>
          <w:sz w:val="22"/>
          <w:szCs w:val="22"/>
        </w:rPr>
        <w:t xml:space="preserve">, [online] 16. </w:t>
      </w:r>
      <w:hyperlink r:id="rId11" w:history="1">
        <w:r w:rsidRPr="00CF1D48">
          <w:rPr>
            <w:rStyle w:val="Hyperlink"/>
            <w:rFonts w:ascii="Arial" w:hAnsi="Arial" w:cs="Arial"/>
            <w:sz w:val="22"/>
            <w:szCs w:val="22"/>
          </w:rPr>
          <w:t>https://doi.org/10.3389/fpsyg.2025.1670203</w:t>
        </w:r>
      </w:hyperlink>
      <w:r w:rsidRPr="00CF1D48">
        <w:rPr>
          <w:rFonts w:ascii="Arial" w:hAnsi="Arial" w:cs="Arial"/>
          <w:sz w:val="22"/>
          <w:szCs w:val="22"/>
        </w:rPr>
        <w:t xml:space="preserve">. </w:t>
      </w:r>
    </w:p>
    <w:p w14:paraId="4F43E8C6" w14:textId="77777777" w:rsidR="00700A2F" w:rsidRPr="00CF1D48" w:rsidRDefault="00700A2F" w:rsidP="00BA055F">
      <w:pPr>
        <w:spacing w:line="360" w:lineRule="auto"/>
        <w:ind w:left="720" w:hanging="720"/>
        <w:jc w:val="both"/>
        <w:rPr>
          <w:rFonts w:ascii="Arial" w:hAnsi="Arial" w:cs="Arial"/>
          <w:sz w:val="22"/>
          <w:szCs w:val="22"/>
        </w:rPr>
      </w:pPr>
      <w:r w:rsidRPr="00CF1D48">
        <w:rPr>
          <w:rFonts w:ascii="Arial" w:hAnsi="Arial" w:cs="Arial"/>
          <w:sz w:val="22"/>
          <w:szCs w:val="22"/>
        </w:rPr>
        <w:lastRenderedPageBreak/>
        <w:t>‌Luo, Y., Zhu, S., Yang, F., Li, Y., Yan, S., Jiang, Y. and Bai, J. (2025). Cognitive Social Capital in Community and Mental Health of the Elderly in China: The Moderating Effect of Age, Education, and Income. </w:t>
      </w:r>
      <w:r w:rsidRPr="00CF1D48">
        <w:rPr>
          <w:rFonts w:ascii="Arial" w:hAnsi="Arial" w:cs="Arial"/>
          <w:i/>
          <w:iCs/>
          <w:sz w:val="22"/>
          <w:szCs w:val="22"/>
        </w:rPr>
        <w:t>Healthcare</w:t>
      </w:r>
      <w:r w:rsidRPr="00CF1D48">
        <w:rPr>
          <w:rFonts w:ascii="Arial" w:hAnsi="Arial" w:cs="Arial"/>
          <w:sz w:val="22"/>
          <w:szCs w:val="22"/>
        </w:rPr>
        <w:t xml:space="preserve">, [online] 13(7), p.794. </w:t>
      </w:r>
      <w:hyperlink r:id="rId12" w:history="1">
        <w:r w:rsidRPr="00CF1D48">
          <w:rPr>
            <w:rStyle w:val="Hyperlink"/>
            <w:rFonts w:ascii="Arial" w:hAnsi="Arial" w:cs="Arial"/>
            <w:sz w:val="22"/>
            <w:szCs w:val="22"/>
          </w:rPr>
          <w:t>https://doi.org/10.3390/healthcare13070794</w:t>
        </w:r>
      </w:hyperlink>
      <w:r w:rsidRPr="00CF1D48">
        <w:rPr>
          <w:rFonts w:ascii="Arial" w:hAnsi="Arial" w:cs="Arial"/>
          <w:sz w:val="22"/>
          <w:szCs w:val="22"/>
        </w:rPr>
        <w:t xml:space="preserve">. </w:t>
      </w:r>
    </w:p>
    <w:p w14:paraId="7B45CB4B" w14:textId="77777777" w:rsidR="00700A2F" w:rsidRPr="00CF1D48" w:rsidRDefault="00700A2F" w:rsidP="00BA055F">
      <w:pPr>
        <w:spacing w:line="360" w:lineRule="auto"/>
        <w:ind w:left="720" w:hanging="720"/>
        <w:jc w:val="both"/>
        <w:rPr>
          <w:rFonts w:ascii="Arial" w:hAnsi="Arial" w:cs="Arial"/>
          <w:sz w:val="22"/>
          <w:szCs w:val="22"/>
        </w:rPr>
      </w:pPr>
      <w:r w:rsidRPr="00CF1D48">
        <w:rPr>
          <w:rFonts w:ascii="Arial" w:hAnsi="Arial" w:cs="Arial"/>
          <w:sz w:val="22"/>
          <w:szCs w:val="22"/>
        </w:rPr>
        <w:t>Meng, L., Li, P., Ye, L., He, Y. and Zhong, J. (2025). Association Between Social Capital and Anxiety Among Older Adults in China: A Cross-Sectional Study. </w:t>
      </w:r>
      <w:r w:rsidRPr="00CF1D48">
        <w:rPr>
          <w:rFonts w:ascii="Arial" w:hAnsi="Arial" w:cs="Arial"/>
          <w:i/>
          <w:iCs/>
          <w:sz w:val="22"/>
          <w:szCs w:val="22"/>
        </w:rPr>
        <w:t>Psychology Research and Behaviour Management</w:t>
      </w:r>
      <w:r w:rsidRPr="00CF1D48">
        <w:rPr>
          <w:rFonts w:ascii="Arial" w:hAnsi="Arial" w:cs="Arial"/>
          <w:sz w:val="22"/>
          <w:szCs w:val="22"/>
        </w:rPr>
        <w:t xml:space="preserve">, [online] Volume 18, pp.689–702. </w:t>
      </w:r>
      <w:hyperlink r:id="rId13" w:history="1">
        <w:r w:rsidRPr="00CF1D48">
          <w:rPr>
            <w:rStyle w:val="Hyperlink"/>
            <w:rFonts w:ascii="Arial" w:hAnsi="Arial" w:cs="Arial"/>
            <w:sz w:val="22"/>
            <w:szCs w:val="22"/>
          </w:rPr>
          <w:t>https://doi.org/10.2147/prbm.s508795</w:t>
        </w:r>
      </w:hyperlink>
      <w:r w:rsidRPr="00CF1D48">
        <w:rPr>
          <w:rFonts w:ascii="Arial" w:hAnsi="Arial" w:cs="Arial"/>
          <w:sz w:val="22"/>
          <w:szCs w:val="22"/>
        </w:rPr>
        <w:t xml:space="preserve">. </w:t>
      </w:r>
    </w:p>
    <w:p w14:paraId="3F94F482" w14:textId="77777777" w:rsidR="00700A2F" w:rsidRPr="00CF1D48" w:rsidRDefault="00700A2F" w:rsidP="00BA055F">
      <w:pPr>
        <w:spacing w:line="360" w:lineRule="auto"/>
        <w:ind w:left="720" w:hanging="720"/>
        <w:jc w:val="both"/>
        <w:rPr>
          <w:rFonts w:ascii="Arial" w:hAnsi="Arial" w:cs="Arial"/>
          <w:sz w:val="22"/>
          <w:szCs w:val="22"/>
        </w:rPr>
      </w:pPr>
      <w:r w:rsidRPr="00CF1D48">
        <w:rPr>
          <w:rFonts w:ascii="Arial" w:hAnsi="Arial" w:cs="Arial"/>
          <w:sz w:val="22"/>
          <w:szCs w:val="22"/>
        </w:rPr>
        <w:t xml:space="preserve">Takeda, S., </w:t>
      </w:r>
      <w:proofErr w:type="spellStart"/>
      <w:r w:rsidRPr="00CF1D48">
        <w:rPr>
          <w:rFonts w:ascii="Arial" w:hAnsi="Arial" w:cs="Arial"/>
          <w:sz w:val="22"/>
          <w:szCs w:val="22"/>
        </w:rPr>
        <w:t>Haseda</w:t>
      </w:r>
      <w:proofErr w:type="spellEnd"/>
      <w:r w:rsidRPr="00CF1D48">
        <w:rPr>
          <w:rFonts w:ascii="Arial" w:hAnsi="Arial" w:cs="Arial"/>
          <w:sz w:val="22"/>
          <w:szCs w:val="22"/>
        </w:rPr>
        <w:t xml:space="preserve">, M., Sato, K., Shiba, K., </w:t>
      </w:r>
      <w:proofErr w:type="spellStart"/>
      <w:r w:rsidRPr="00CF1D48">
        <w:rPr>
          <w:rFonts w:ascii="Arial" w:hAnsi="Arial" w:cs="Arial"/>
          <w:sz w:val="22"/>
          <w:szCs w:val="22"/>
        </w:rPr>
        <w:t>Nakagomi</w:t>
      </w:r>
      <w:proofErr w:type="spellEnd"/>
      <w:r w:rsidRPr="00CF1D48">
        <w:rPr>
          <w:rFonts w:ascii="Arial" w:hAnsi="Arial" w:cs="Arial"/>
          <w:sz w:val="22"/>
          <w:szCs w:val="22"/>
        </w:rPr>
        <w:t>, A., Ide, K. and Kondo, N. (2024). Community-level social capital and subsequent health and well-being among older adults in Japan: An outcome-wide longitudinal approach. </w:t>
      </w:r>
      <w:r w:rsidRPr="00CF1D48">
        <w:rPr>
          <w:rFonts w:ascii="Arial" w:hAnsi="Arial" w:cs="Arial"/>
          <w:i/>
          <w:iCs/>
          <w:sz w:val="22"/>
          <w:szCs w:val="22"/>
        </w:rPr>
        <w:t>Health &amp; Place</w:t>
      </w:r>
      <w:r w:rsidRPr="00CF1D48">
        <w:rPr>
          <w:rFonts w:ascii="Arial" w:hAnsi="Arial" w:cs="Arial"/>
          <w:sz w:val="22"/>
          <w:szCs w:val="22"/>
        </w:rPr>
        <w:t xml:space="preserve">, [online] 89, p.103336. </w:t>
      </w:r>
      <w:hyperlink r:id="rId14" w:history="1">
        <w:r w:rsidRPr="00CF1D48">
          <w:rPr>
            <w:rStyle w:val="Hyperlink"/>
            <w:rFonts w:ascii="Arial" w:hAnsi="Arial" w:cs="Arial"/>
            <w:sz w:val="22"/>
            <w:szCs w:val="22"/>
          </w:rPr>
          <w:t>https://doi.org/10.1016/j.healthplace.2024.103336</w:t>
        </w:r>
      </w:hyperlink>
      <w:r w:rsidRPr="00CF1D48">
        <w:rPr>
          <w:rFonts w:ascii="Arial" w:hAnsi="Arial" w:cs="Arial"/>
          <w:sz w:val="22"/>
          <w:szCs w:val="22"/>
        </w:rPr>
        <w:t xml:space="preserve"> </w:t>
      </w:r>
    </w:p>
    <w:p w14:paraId="4A9708C5" w14:textId="5074E73B" w:rsidR="00A57186" w:rsidRDefault="00A57186" w:rsidP="00A57186">
      <w:pPr>
        <w:jc w:val="both"/>
        <w:rPr>
          <w:rFonts w:ascii="Arial" w:hAnsi="Arial" w:cs="Arial"/>
          <w:b/>
          <w:bCs/>
          <w:sz w:val="22"/>
          <w:szCs w:val="22"/>
        </w:rPr>
      </w:pPr>
    </w:p>
    <w:p w14:paraId="6A9B09F6" w14:textId="77777777" w:rsidR="009061A2" w:rsidRDefault="009061A2" w:rsidP="00A57186">
      <w:pPr>
        <w:jc w:val="both"/>
        <w:rPr>
          <w:rFonts w:ascii="Arial" w:hAnsi="Arial" w:cs="Arial"/>
          <w:b/>
          <w:bCs/>
          <w:sz w:val="22"/>
          <w:szCs w:val="22"/>
        </w:rPr>
      </w:pPr>
    </w:p>
    <w:p w14:paraId="4081AE56" w14:textId="77777777" w:rsidR="009061A2" w:rsidRDefault="009061A2" w:rsidP="00A57186">
      <w:pPr>
        <w:jc w:val="both"/>
        <w:rPr>
          <w:rFonts w:ascii="Arial" w:hAnsi="Arial" w:cs="Arial"/>
          <w:b/>
          <w:bCs/>
          <w:sz w:val="22"/>
          <w:szCs w:val="22"/>
        </w:rPr>
      </w:pPr>
    </w:p>
    <w:p w14:paraId="7A4683BB" w14:textId="77777777" w:rsidR="009061A2" w:rsidRDefault="009061A2" w:rsidP="00A57186">
      <w:pPr>
        <w:jc w:val="both"/>
        <w:rPr>
          <w:rFonts w:ascii="Arial" w:hAnsi="Arial" w:cs="Arial"/>
          <w:b/>
          <w:bCs/>
          <w:sz w:val="22"/>
          <w:szCs w:val="22"/>
        </w:rPr>
      </w:pPr>
    </w:p>
    <w:p w14:paraId="5A113A91" w14:textId="77777777" w:rsidR="009061A2" w:rsidRDefault="009061A2" w:rsidP="00A57186">
      <w:pPr>
        <w:jc w:val="both"/>
        <w:rPr>
          <w:rFonts w:ascii="Arial" w:hAnsi="Arial" w:cs="Arial"/>
          <w:b/>
          <w:bCs/>
          <w:sz w:val="22"/>
          <w:szCs w:val="22"/>
        </w:rPr>
      </w:pPr>
    </w:p>
    <w:p w14:paraId="51DDBB23" w14:textId="77777777" w:rsidR="009061A2" w:rsidRDefault="009061A2" w:rsidP="00A57186">
      <w:pPr>
        <w:jc w:val="both"/>
        <w:rPr>
          <w:rFonts w:ascii="Arial" w:hAnsi="Arial" w:cs="Arial"/>
          <w:b/>
          <w:bCs/>
          <w:sz w:val="22"/>
          <w:szCs w:val="22"/>
        </w:rPr>
      </w:pPr>
    </w:p>
    <w:p w14:paraId="1F9F61EF" w14:textId="77777777" w:rsidR="009061A2" w:rsidRDefault="009061A2" w:rsidP="00A57186">
      <w:pPr>
        <w:jc w:val="both"/>
        <w:rPr>
          <w:rFonts w:ascii="Arial" w:hAnsi="Arial" w:cs="Arial"/>
          <w:b/>
          <w:bCs/>
          <w:sz w:val="22"/>
          <w:szCs w:val="22"/>
        </w:rPr>
      </w:pPr>
    </w:p>
    <w:p w14:paraId="0D60F507" w14:textId="77777777" w:rsidR="009061A2" w:rsidRDefault="009061A2" w:rsidP="00A57186">
      <w:pPr>
        <w:jc w:val="both"/>
        <w:rPr>
          <w:rFonts w:ascii="Arial" w:hAnsi="Arial" w:cs="Arial"/>
          <w:b/>
          <w:bCs/>
          <w:sz w:val="22"/>
          <w:szCs w:val="22"/>
        </w:rPr>
      </w:pPr>
    </w:p>
    <w:p w14:paraId="5A70EFC8" w14:textId="77777777" w:rsidR="009061A2" w:rsidRDefault="009061A2" w:rsidP="00A57186">
      <w:pPr>
        <w:jc w:val="both"/>
        <w:rPr>
          <w:rFonts w:ascii="Arial" w:hAnsi="Arial" w:cs="Arial"/>
          <w:b/>
          <w:bCs/>
          <w:sz w:val="22"/>
          <w:szCs w:val="22"/>
        </w:rPr>
      </w:pPr>
    </w:p>
    <w:p w14:paraId="0954C6AC" w14:textId="77777777" w:rsidR="009061A2" w:rsidRDefault="009061A2" w:rsidP="00A57186">
      <w:pPr>
        <w:jc w:val="both"/>
        <w:rPr>
          <w:rFonts w:ascii="Arial" w:hAnsi="Arial" w:cs="Arial"/>
          <w:b/>
          <w:bCs/>
          <w:sz w:val="22"/>
          <w:szCs w:val="22"/>
        </w:rPr>
      </w:pPr>
    </w:p>
    <w:p w14:paraId="5509B591" w14:textId="77777777" w:rsidR="009061A2" w:rsidRDefault="009061A2" w:rsidP="00A57186">
      <w:pPr>
        <w:jc w:val="both"/>
        <w:rPr>
          <w:rFonts w:ascii="Arial" w:hAnsi="Arial" w:cs="Arial"/>
          <w:b/>
          <w:bCs/>
          <w:sz w:val="22"/>
          <w:szCs w:val="22"/>
        </w:rPr>
      </w:pPr>
    </w:p>
    <w:p w14:paraId="16E7CC96" w14:textId="77777777" w:rsidR="009061A2" w:rsidRDefault="009061A2" w:rsidP="00A57186">
      <w:pPr>
        <w:jc w:val="both"/>
        <w:rPr>
          <w:rFonts w:ascii="Arial" w:hAnsi="Arial" w:cs="Arial"/>
          <w:b/>
          <w:bCs/>
          <w:sz w:val="22"/>
          <w:szCs w:val="22"/>
        </w:rPr>
      </w:pPr>
    </w:p>
    <w:p w14:paraId="05924F1C" w14:textId="77777777" w:rsidR="009061A2" w:rsidRDefault="009061A2" w:rsidP="00A57186">
      <w:pPr>
        <w:jc w:val="both"/>
        <w:rPr>
          <w:rFonts w:ascii="Arial" w:hAnsi="Arial" w:cs="Arial"/>
          <w:b/>
          <w:bCs/>
          <w:sz w:val="22"/>
          <w:szCs w:val="22"/>
        </w:rPr>
      </w:pPr>
    </w:p>
    <w:p w14:paraId="45F8BB4E" w14:textId="77777777" w:rsidR="009061A2" w:rsidRDefault="009061A2" w:rsidP="00A57186">
      <w:pPr>
        <w:jc w:val="both"/>
        <w:rPr>
          <w:rFonts w:ascii="Arial" w:hAnsi="Arial" w:cs="Arial"/>
          <w:b/>
          <w:bCs/>
          <w:sz w:val="22"/>
          <w:szCs w:val="22"/>
        </w:rPr>
      </w:pPr>
    </w:p>
    <w:p w14:paraId="3106EBAC" w14:textId="77777777" w:rsidR="009061A2" w:rsidRDefault="009061A2" w:rsidP="00A57186">
      <w:pPr>
        <w:jc w:val="both"/>
        <w:rPr>
          <w:rFonts w:ascii="Arial" w:hAnsi="Arial" w:cs="Arial"/>
          <w:b/>
          <w:bCs/>
          <w:sz w:val="22"/>
          <w:szCs w:val="22"/>
        </w:rPr>
      </w:pPr>
    </w:p>
    <w:p w14:paraId="2272E8F7" w14:textId="77777777" w:rsidR="009061A2" w:rsidRDefault="009061A2" w:rsidP="00A57186">
      <w:pPr>
        <w:jc w:val="both"/>
        <w:rPr>
          <w:rFonts w:ascii="Arial" w:hAnsi="Arial" w:cs="Arial"/>
          <w:b/>
          <w:bCs/>
          <w:sz w:val="22"/>
          <w:szCs w:val="22"/>
        </w:rPr>
      </w:pPr>
    </w:p>
    <w:p w14:paraId="5946C979" w14:textId="77777777" w:rsidR="009061A2" w:rsidRPr="00CF1D48" w:rsidRDefault="009061A2" w:rsidP="00A57186">
      <w:pPr>
        <w:jc w:val="both"/>
        <w:rPr>
          <w:rFonts w:ascii="Arial" w:hAnsi="Arial" w:cs="Arial"/>
          <w:b/>
          <w:bCs/>
          <w:sz w:val="22"/>
          <w:szCs w:val="22"/>
        </w:rPr>
      </w:pPr>
    </w:p>
    <w:p w14:paraId="62B28C3E" w14:textId="77777777" w:rsidR="009061A2" w:rsidRDefault="00A57186" w:rsidP="00693317">
      <w:pPr>
        <w:spacing w:line="360" w:lineRule="auto"/>
        <w:jc w:val="both"/>
        <w:rPr>
          <w:rFonts w:ascii="Arial" w:hAnsi="Arial" w:cs="Arial"/>
          <w:b/>
          <w:bCs/>
        </w:rPr>
      </w:pPr>
      <w:r w:rsidRPr="00A57186">
        <w:rPr>
          <w:rFonts w:ascii="Arial" w:hAnsi="Arial" w:cs="Arial"/>
          <w:b/>
          <w:bCs/>
        </w:rPr>
        <w:t xml:space="preserve"> </w:t>
      </w:r>
    </w:p>
    <w:p w14:paraId="018DA47E" w14:textId="77777777" w:rsidR="009061A2" w:rsidRDefault="009061A2" w:rsidP="00693317">
      <w:pPr>
        <w:spacing w:line="360" w:lineRule="auto"/>
        <w:jc w:val="both"/>
        <w:rPr>
          <w:rFonts w:ascii="Arial" w:hAnsi="Arial" w:cs="Arial"/>
          <w:b/>
          <w:bCs/>
        </w:rPr>
      </w:pPr>
    </w:p>
    <w:p w14:paraId="4B8FD294" w14:textId="77777777" w:rsidR="009061A2" w:rsidRDefault="009061A2" w:rsidP="00693317">
      <w:pPr>
        <w:spacing w:line="360" w:lineRule="auto"/>
        <w:jc w:val="both"/>
        <w:rPr>
          <w:rFonts w:ascii="Arial" w:hAnsi="Arial" w:cs="Arial"/>
          <w:b/>
          <w:bCs/>
        </w:rPr>
      </w:pPr>
    </w:p>
    <w:p w14:paraId="5AC1FEBC" w14:textId="77777777" w:rsidR="009061A2" w:rsidRDefault="009061A2" w:rsidP="00693317">
      <w:pPr>
        <w:spacing w:line="360" w:lineRule="auto"/>
        <w:jc w:val="both"/>
        <w:rPr>
          <w:rFonts w:ascii="Arial" w:hAnsi="Arial" w:cs="Arial"/>
          <w:b/>
          <w:bCs/>
        </w:rPr>
      </w:pPr>
    </w:p>
    <w:p w14:paraId="0FCD08B2" w14:textId="77777777" w:rsidR="009061A2" w:rsidRDefault="009061A2" w:rsidP="00693317">
      <w:pPr>
        <w:spacing w:line="360" w:lineRule="auto"/>
        <w:jc w:val="both"/>
        <w:rPr>
          <w:rFonts w:ascii="Arial" w:hAnsi="Arial" w:cs="Arial"/>
          <w:b/>
          <w:bCs/>
        </w:rPr>
      </w:pPr>
    </w:p>
    <w:p w14:paraId="11778840" w14:textId="77777777" w:rsidR="009061A2" w:rsidRDefault="009061A2" w:rsidP="00693317">
      <w:pPr>
        <w:spacing w:line="360" w:lineRule="auto"/>
        <w:jc w:val="both"/>
        <w:rPr>
          <w:rFonts w:ascii="Arial" w:hAnsi="Arial" w:cs="Arial"/>
          <w:b/>
          <w:bCs/>
        </w:rPr>
      </w:pPr>
    </w:p>
    <w:p w14:paraId="016B4106" w14:textId="47D3552D" w:rsidR="003D7A72" w:rsidRPr="00700A2F" w:rsidRDefault="003D7A72" w:rsidP="00693317">
      <w:pPr>
        <w:spacing w:line="360" w:lineRule="auto"/>
        <w:jc w:val="both"/>
        <w:rPr>
          <w:rFonts w:ascii="Arial" w:hAnsi="Arial" w:cs="Arial"/>
          <w:b/>
          <w:bCs/>
          <w:sz w:val="28"/>
          <w:szCs w:val="28"/>
        </w:rPr>
      </w:pPr>
      <w:r w:rsidRPr="00700A2F">
        <w:rPr>
          <w:rFonts w:ascii="Arial" w:hAnsi="Arial" w:cs="Arial"/>
          <w:b/>
          <w:bCs/>
          <w:sz w:val="28"/>
          <w:szCs w:val="28"/>
        </w:rPr>
        <w:t>Task 3</w:t>
      </w:r>
      <w:r w:rsidR="00A57186" w:rsidRPr="00700A2F">
        <w:rPr>
          <w:rFonts w:ascii="Arial" w:hAnsi="Arial" w:cs="Arial"/>
          <w:b/>
          <w:bCs/>
          <w:sz w:val="28"/>
          <w:szCs w:val="28"/>
        </w:rPr>
        <w:t xml:space="preserve">                </w:t>
      </w:r>
    </w:p>
    <w:p w14:paraId="1F3853FF" w14:textId="36D0C03A" w:rsidR="00A57186" w:rsidRPr="00A57186" w:rsidRDefault="00A57186" w:rsidP="00693317">
      <w:pPr>
        <w:spacing w:line="360" w:lineRule="auto"/>
        <w:jc w:val="both"/>
        <w:rPr>
          <w:rFonts w:ascii="Arial" w:hAnsi="Arial" w:cs="Arial"/>
          <w:b/>
          <w:bCs/>
          <w:sz w:val="28"/>
          <w:szCs w:val="28"/>
        </w:rPr>
      </w:pPr>
      <w:r w:rsidRPr="00A57186">
        <w:rPr>
          <w:rFonts w:ascii="Arial" w:hAnsi="Arial" w:cs="Arial"/>
          <w:b/>
          <w:bCs/>
        </w:rPr>
        <w:t xml:space="preserve">     </w:t>
      </w:r>
      <w:r w:rsidRPr="00A57186">
        <w:rPr>
          <w:rFonts w:ascii="Arial" w:hAnsi="Arial" w:cs="Arial"/>
          <w:b/>
          <w:bCs/>
          <w:sz w:val="28"/>
          <w:szCs w:val="28"/>
        </w:rPr>
        <w:t>The Impact of Mental Health on Healthcare Workers</w:t>
      </w:r>
    </w:p>
    <w:p w14:paraId="4EFB1CBA" w14:textId="77777777" w:rsidR="00A57186" w:rsidRPr="006B21BF" w:rsidRDefault="00A57186" w:rsidP="00693317">
      <w:pPr>
        <w:spacing w:line="360" w:lineRule="auto"/>
        <w:jc w:val="both"/>
        <w:rPr>
          <w:rFonts w:ascii="Arial" w:hAnsi="Arial" w:cs="Arial"/>
          <w:b/>
          <w:bCs/>
        </w:rPr>
      </w:pPr>
      <w:r w:rsidRPr="00A57186">
        <w:rPr>
          <w:rFonts w:ascii="Arial" w:hAnsi="Arial" w:cs="Arial"/>
          <w:b/>
          <w:bCs/>
        </w:rPr>
        <w:t xml:space="preserve">                                               </w:t>
      </w:r>
      <w:r w:rsidRPr="006B21BF">
        <w:rPr>
          <w:rFonts w:ascii="Arial" w:hAnsi="Arial" w:cs="Arial"/>
          <w:b/>
          <w:bCs/>
        </w:rPr>
        <w:t>A Growing Concern</w:t>
      </w:r>
    </w:p>
    <w:p w14:paraId="1289E32A" w14:textId="77777777" w:rsidR="00A57186" w:rsidRPr="00A57186" w:rsidRDefault="00A57186" w:rsidP="00693317">
      <w:pPr>
        <w:spacing w:line="360" w:lineRule="auto"/>
        <w:jc w:val="both"/>
        <w:rPr>
          <w:rFonts w:ascii="Arial" w:hAnsi="Arial" w:cs="Arial"/>
          <w:b/>
          <w:bCs/>
        </w:rPr>
      </w:pPr>
      <w:r w:rsidRPr="00A57186">
        <w:rPr>
          <w:rFonts w:ascii="Arial" w:hAnsi="Arial" w:cs="Arial"/>
          <w:b/>
          <w:bCs/>
        </w:rPr>
        <w:t>Introduction</w:t>
      </w:r>
    </w:p>
    <w:p w14:paraId="4EDC82B2" w14:textId="77777777" w:rsidR="00A57186" w:rsidRPr="00A57186" w:rsidRDefault="00A57186" w:rsidP="00693317">
      <w:pPr>
        <w:spacing w:line="360" w:lineRule="auto"/>
        <w:jc w:val="both"/>
        <w:rPr>
          <w:rFonts w:ascii="Arial" w:hAnsi="Arial" w:cs="Arial"/>
          <w:sz w:val="22"/>
          <w:szCs w:val="22"/>
        </w:rPr>
      </w:pPr>
      <w:r w:rsidRPr="00A57186">
        <w:rPr>
          <w:rFonts w:ascii="Arial" w:hAnsi="Arial" w:cs="Arial"/>
          <w:sz w:val="22"/>
          <w:szCs w:val="22"/>
        </w:rPr>
        <w:t>Mental health is becoming more widespread in different sectors, and healthcare workers are especially susceptible to this problem. According to a recent study, 1 out of every 3 healthcare workers reports having mental health challenges caused by job stress, which is aggravated by the pandemic (Smallwood and Willis, 2021).  The purpose of this blog is to address this problem and provide an idea of how to take care of the mental health of healthcare professionals.</w:t>
      </w:r>
    </w:p>
    <w:p w14:paraId="7C8EC898" w14:textId="77777777" w:rsidR="00A57186" w:rsidRPr="00A57186" w:rsidRDefault="00A57186" w:rsidP="00693317">
      <w:pPr>
        <w:spacing w:line="360" w:lineRule="auto"/>
        <w:jc w:val="both"/>
        <w:rPr>
          <w:rFonts w:ascii="Arial" w:hAnsi="Arial" w:cs="Arial"/>
          <w:b/>
          <w:bCs/>
        </w:rPr>
      </w:pPr>
      <w:r w:rsidRPr="00A57186">
        <w:rPr>
          <w:rFonts w:ascii="Arial" w:hAnsi="Arial" w:cs="Arial"/>
          <w:b/>
          <w:bCs/>
        </w:rPr>
        <w:t>Explanation of the Issue</w:t>
      </w:r>
    </w:p>
    <w:p w14:paraId="0CB25892" w14:textId="77777777" w:rsidR="00A57186" w:rsidRPr="00A57186" w:rsidRDefault="00A57186" w:rsidP="00693317">
      <w:pPr>
        <w:spacing w:line="360" w:lineRule="auto"/>
        <w:jc w:val="both"/>
        <w:rPr>
          <w:rFonts w:ascii="Arial" w:hAnsi="Arial" w:cs="Arial"/>
          <w:sz w:val="22"/>
          <w:szCs w:val="22"/>
        </w:rPr>
      </w:pPr>
      <w:r w:rsidRPr="00A57186">
        <w:rPr>
          <w:rFonts w:ascii="Arial" w:hAnsi="Arial" w:cs="Arial"/>
          <w:sz w:val="22"/>
          <w:szCs w:val="22"/>
        </w:rPr>
        <w:t>Doctors, nurses, and other health workers, as well as other support personnel, have special mental health problems. Such stress, anxiety, and PTSD may be a result of constant exposure to trauma, long hours and high-pressure conditions. The World Health Organisation (WHO) has emphasised the fact that healthcare workers are at a higher risk of developing mental health disorders than any other career (World, 2024).</w:t>
      </w:r>
    </w:p>
    <w:p w14:paraId="30FC9B80" w14:textId="77777777" w:rsidR="00A57186" w:rsidRPr="00A57186" w:rsidRDefault="00A57186" w:rsidP="00693317">
      <w:pPr>
        <w:spacing w:line="360" w:lineRule="auto"/>
        <w:jc w:val="both"/>
        <w:rPr>
          <w:rFonts w:ascii="Arial" w:hAnsi="Arial" w:cs="Arial"/>
          <w:b/>
          <w:bCs/>
        </w:rPr>
      </w:pPr>
      <w:r w:rsidRPr="00A57186">
        <w:rPr>
          <w:rFonts w:ascii="Arial" w:hAnsi="Arial" w:cs="Arial"/>
          <w:b/>
          <w:bCs/>
        </w:rPr>
        <w:t>Relevance to Target Audience</w:t>
      </w:r>
    </w:p>
    <w:p w14:paraId="65E65BC2" w14:textId="77777777" w:rsidR="00A57186" w:rsidRPr="00A57186" w:rsidRDefault="00A57186" w:rsidP="00693317">
      <w:pPr>
        <w:spacing w:line="360" w:lineRule="auto"/>
        <w:jc w:val="both"/>
        <w:rPr>
          <w:rFonts w:ascii="Arial" w:hAnsi="Arial" w:cs="Arial"/>
          <w:sz w:val="22"/>
          <w:szCs w:val="22"/>
        </w:rPr>
      </w:pPr>
      <w:r w:rsidRPr="00A57186">
        <w:rPr>
          <w:rFonts w:ascii="Arial" w:hAnsi="Arial" w:cs="Arial"/>
          <w:sz w:val="22"/>
          <w:szCs w:val="22"/>
        </w:rPr>
        <w:t>Healthcare organisations, managers, and policymakers are critically concerned with this issue. When the mental health of the healthcare workers is not given priority, it may result in reduced productivity, more absenteeism and turnover of the workers, ultimately impacting patient care. By solving these problems, it is possible to enhance the health and job satisfaction of workers, which results in the provision of better care (Søvold et al., 2021).</w:t>
      </w:r>
    </w:p>
    <w:p w14:paraId="515B0EA5" w14:textId="77777777" w:rsidR="00A57186" w:rsidRPr="00A57186" w:rsidRDefault="00A57186" w:rsidP="00693317">
      <w:pPr>
        <w:spacing w:line="360" w:lineRule="auto"/>
        <w:jc w:val="both"/>
        <w:rPr>
          <w:rFonts w:ascii="Arial" w:hAnsi="Arial" w:cs="Arial"/>
          <w:b/>
          <w:bCs/>
        </w:rPr>
      </w:pPr>
      <w:r w:rsidRPr="00A57186">
        <w:rPr>
          <w:rFonts w:ascii="Arial" w:hAnsi="Arial" w:cs="Arial"/>
          <w:b/>
          <w:bCs/>
        </w:rPr>
        <w:t>Key Information or Recommendations</w:t>
      </w:r>
    </w:p>
    <w:p w14:paraId="66E9A80D" w14:textId="34C8D255" w:rsidR="009061A2" w:rsidRPr="00C11031" w:rsidRDefault="00A57186" w:rsidP="00693317">
      <w:pPr>
        <w:spacing w:line="360" w:lineRule="auto"/>
        <w:jc w:val="both"/>
        <w:rPr>
          <w:rFonts w:ascii="Arial" w:hAnsi="Arial" w:cs="Arial"/>
          <w:sz w:val="22"/>
          <w:szCs w:val="22"/>
        </w:rPr>
      </w:pPr>
      <w:r w:rsidRPr="00A57186">
        <w:rPr>
          <w:rFonts w:ascii="Arial" w:hAnsi="Arial" w:cs="Arial"/>
          <w:sz w:val="22"/>
          <w:szCs w:val="22"/>
        </w:rPr>
        <w:t xml:space="preserve">Healthcare facilities need to spend on mental health support, counselling services, work-life balance, and to have open communication on mental health. The recent wellness initiatives </w:t>
      </w:r>
      <w:r w:rsidRPr="00A57186">
        <w:rPr>
          <w:rFonts w:ascii="Arial" w:hAnsi="Arial" w:cs="Arial"/>
          <w:sz w:val="22"/>
          <w:szCs w:val="22"/>
        </w:rPr>
        <w:lastRenderedPageBreak/>
        <w:t>have been shown to be effective in terms of stigma reduction, and institutions have introduced mental health check-ins and stress management tools (Maunder et al., 2024)</w:t>
      </w:r>
    </w:p>
    <w:p w14:paraId="4C2FBCFB" w14:textId="77777777" w:rsidR="009061A2" w:rsidRDefault="009061A2" w:rsidP="00693317">
      <w:pPr>
        <w:spacing w:line="360" w:lineRule="auto"/>
        <w:jc w:val="both"/>
        <w:rPr>
          <w:rFonts w:ascii="Arial" w:hAnsi="Arial" w:cs="Arial"/>
          <w:b/>
          <w:bCs/>
        </w:rPr>
      </w:pPr>
    </w:p>
    <w:p w14:paraId="15EAB1E5" w14:textId="77777777" w:rsidR="00C11031" w:rsidRDefault="00C11031" w:rsidP="00693317">
      <w:pPr>
        <w:spacing w:line="360" w:lineRule="auto"/>
        <w:jc w:val="both"/>
        <w:rPr>
          <w:rFonts w:ascii="Arial" w:hAnsi="Arial" w:cs="Arial"/>
          <w:b/>
          <w:bCs/>
        </w:rPr>
      </w:pPr>
    </w:p>
    <w:p w14:paraId="00DB86BE" w14:textId="77777777" w:rsidR="00C11031" w:rsidRDefault="00C11031" w:rsidP="00693317">
      <w:pPr>
        <w:spacing w:line="360" w:lineRule="auto"/>
        <w:jc w:val="both"/>
        <w:rPr>
          <w:rFonts w:ascii="Arial" w:hAnsi="Arial" w:cs="Arial"/>
          <w:b/>
          <w:bCs/>
        </w:rPr>
      </w:pPr>
    </w:p>
    <w:p w14:paraId="584388DA" w14:textId="67B75F9A" w:rsidR="00A57186" w:rsidRPr="00A57186" w:rsidRDefault="00A57186" w:rsidP="00693317">
      <w:pPr>
        <w:spacing w:line="360" w:lineRule="auto"/>
        <w:jc w:val="both"/>
        <w:rPr>
          <w:rFonts w:ascii="Arial" w:hAnsi="Arial" w:cs="Arial"/>
          <w:b/>
          <w:bCs/>
        </w:rPr>
      </w:pPr>
      <w:r w:rsidRPr="00A57186">
        <w:rPr>
          <w:rFonts w:ascii="Arial" w:hAnsi="Arial" w:cs="Arial"/>
          <w:b/>
          <w:bCs/>
        </w:rPr>
        <w:t>Conclusion</w:t>
      </w:r>
    </w:p>
    <w:p w14:paraId="31E60B02" w14:textId="77777777" w:rsidR="00A57186" w:rsidRPr="00A57186" w:rsidRDefault="00A57186" w:rsidP="00693317">
      <w:pPr>
        <w:spacing w:line="360" w:lineRule="auto"/>
        <w:jc w:val="both"/>
        <w:rPr>
          <w:rFonts w:ascii="Arial" w:hAnsi="Arial" w:cs="Arial"/>
          <w:sz w:val="22"/>
          <w:szCs w:val="22"/>
        </w:rPr>
      </w:pPr>
      <w:r w:rsidRPr="00A57186">
        <w:rPr>
          <w:rFonts w:ascii="Arial" w:hAnsi="Arial" w:cs="Arial"/>
          <w:sz w:val="22"/>
          <w:szCs w:val="22"/>
        </w:rPr>
        <w:t>Countertransference of medical personnel is a burning topic. The emphasis on mental health care is beneficial to the workforce as well as to the healthcare system, in general. Be aware, focus on mental health, and promote the good change in the workplace.</w:t>
      </w:r>
    </w:p>
    <w:p w14:paraId="5A9BD1E8" w14:textId="77777777" w:rsidR="00A57186" w:rsidRPr="00A57186" w:rsidRDefault="00A57186" w:rsidP="00CC1494">
      <w:pPr>
        <w:spacing w:line="360" w:lineRule="auto"/>
        <w:jc w:val="both"/>
        <w:rPr>
          <w:rFonts w:ascii="Arial" w:hAnsi="Arial" w:cs="Arial"/>
        </w:rPr>
      </w:pPr>
    </w:p>
    <w:p w14:paraId="26D09649" w14:textId="77777777" w:rsidR="00A57186" w:rsidRPr="00A57186" w:rsidRDefault="00A57186" w:rsidP="00CC1494">
      <w:pPr>
        <w:spacing w:line="360" w:lineRule="auto"/>
        <w:jc w:val="both"/>
        <w:rPr>
          <w:rFonts w:ascii="Arial" w:hAnsi="Arial" w:cs="Arial"/>
          <w:b/>
          <w:bCs/>
          <w:sz w:val="22"/>
          <w:szCs w:val="22"/>
        </w:rPr>
      </w:pPr>
      <w:r w:rsidRPr="00A57186">
        <w:rPr>
          <w:rFonts w:ascii="Arial" w:hAnsi="Arial" w:cs="Arial"/>
          <w:b/>
          <w:bCs/>
          <w:sz w:val="22"/>
          <w:szCs w:val="22"/>
        </w:rPr>
        <w:t>Reference</w:t>
      </w:r>
    </w:p>
    <w:p w14:paraId="2B2242AA" w14:textId="77777777" w:rsidR="00A57186" w:rsidRPr="00A57186" w:rsidRDefault="00A57186" w:rsidP="00CC1494">
      <w:pPr>
        <w:spacing w:line="360" w:lineRule="auto"/>
        <w:jc w:val="both"/>
        <w:rPr>
          <w:rFonts w:ascii="Arial" w:hAnsi="Arial" w:cs="Arial"/>
          <w:sz w:val="22"/>
          <w:szCs w:val="22"/>
        </w:rPr>
      </w:pPr>
      <w:r w:rsidRPr="00A57186">
        <w:rPr>
          <w:rFonts w:ascii="Arial" w:hAnsi="Arial" w:cs="Arial"/>
          <w:sz w:val="22"/>
          <w:szCs w:val="22"/>
        </w:rPr>
        <w:t>‌Maunder, R.G., Heeney, N.D., Jeffs, L.P., Wiesenfeld, L.A. and Hunter, J.J. (2024). A longitudinal study of hospital workers’ mental health from fall 2020 to the end of the COVID-19 pandemic in 2023. </w:t>
      </w:r>
      <w:r w:rsidRPr="00A57186">
        <w:rPr>
          <w:rFonts w:ascii="Arial" w:hAnsi="Arial" w:cs="Arial"/>
          <w:i/>
          <w:iCs/>
          <w:sz w:val="22"/>
          <w:szCs w:val="22"/>
        </w:rPr>
        <w:t>Scientific Reports</w:t>
      </w:r>
      <w:r w:rsidRPr="00A57186">
        <w:rPr>
          <w:rFonts w:ascii="Arial" w:hAnsi="Arial" w:cs="Arial"/>
          <w:sz w:val="22"/>
          <w:szCs w:val="22"/>
        </w:rPr>
        <w:t xml:space="preserve">, [online] 14(1). </w:t>
      </w:r>
      <w:hyperlink r:id="rId15" w:history="1">
        <w:r w:rsidRPr="00A57186">
          <w:rPr>
            <w:rStyle w:val="Hyperlink"/>
            <w:rFonts w:ascii="Arial" w:hAnsi="Arial" w:cs="Arial"/>
            <w:sz w:val="22"/>
            <w:szCs w:val="22"/>
          </w:rPr>
          <w:t>https://doi.org/10.1038/s41598-024-77493-5</w:t>
        </w:r>
      </w:hyperlink>
      <w:r w:rsidRPr="00A57186">
        <w:rPr>
          <w:rFonts w:ascii="Arial" w:hAnsi="Arial" w:cs="Arial"/>
          <w:sz w:val="22"/>
          <w:szCs w:val="22"/>
        </w:rPr>
        <w:t xml:space="preserve">. </w:t>
      </w:r>
    </w:p>
    <w:p w14:paraId="5C644CEC" w14:textId="77777777" w:rsidR="00A57186" w:rsidRPr="00A57186" w:rsidRDefault="00A57186" w:rsidP="00CC1494">
      <w:pPr>
        <w:spacing w:line="360" w:lineRule="auto"/>
        <w:jc w:val="both"/>
        <w:rPr>
          <w:rFonts w:ascii="Arial" w:hAnsi="Arial" w:cs="Arial"/>
          <w:sz w:val="22"/>
          <w:szCs w:val="22"/>
        </w:rPr>
      </w:pPr>
      <w:r w:rsidRPr="00A57186">
        <w:rPr>
          <w:rFonts w:ascii="Arial" w:hAnsi="Arial" w:cs="Arial"/>
          <w:sz w:val="22"/>
          <w:szCs w:val="22"/>
        </w:rPr>
        <w:t>‌Smallwood, N. and Willis, K. (2021). Mental health among healthcare workers during the COVID</w:t>
      </w:r>
      <w:r w:rsidRPr="00A57186">
        <w:rPr>
          <w:rFonts w:ascii="Cambria Math" w:hAnsi="Cambria Math" w:cs="Cambria Math"/>
          <w:sz w:val="22"/>
          <w:szCs w:val="22"/>
        </w:rPr>
        <w:t>‐</w:t>
      </w:r>
      <w:r w:rsidRPr="00A57186">
        <w:rPr>
          <w:rFonts w:ascii="Arial" w:hAnsi="Arial" w:cs="Arial"/>
          <w:sz w:val="22"/>
          <w:szCs w:val="22"/>
        </w:rPr>
        <w:t>19 pandemic. </w:t>
      </w:r>
      <w:r w:rsidRPr="00A57186">
        <w:rPr>
          <w:rFonts w:ascii="Arial" w:hAnsi="Arial" w:cs="Arial"/>
          <w:i/>
          <w:iCs/>
          <w:sz w:val="22"/>
          <w:szCs w:val="22"/>
        </w:rPr>
        <w:t>Respirology</w:t>
      </w:r>
      <w:r w:rsidRPr="00A57186">
        <w:rPr>
          <w:rFonts w:ascii="Arial" w:hAnsi="Arial" w:cs="Arial"/>
          <w:sz w:val="22"/>
          <w:szCs w:val="22"/>
        </w:rPr>
        <w:t xml:space="preserve">, [online] 26(11), pp.1016–1017. </w:t>
      </w:r>
      <w:hyperlink r:id="rId16" w:history="1">
        <w:r w:rsidRPr="00A57186">
          <w:rPr>
            <w:rStyle w:val="Hyperlink"/>
            <w:rFonts w:ascii="Arial" w:hAnsi="Arial" w:cs="Arial"/>
            <w:sz w:val="22"/>
            <w:szCs w:val="22"/>
          </w:rPr>
          <w:t>https://doi.org/10.1111/resp.14143</w:t>
        </w:r>
      </w:hyperlink>
      <w:r w:rsidRPr="00A57186">
        <w:rPr>
          <w:rFonts w:ascii="Arial" w:hAnsi="Arial" w:cs="Arial"/>
          <w:sz w:val="22"/>
          <w:szCs w:val="22"/>
        </w:rPr>
        <w:t xml:space="preserve">. </w:t>
      </w:r>
    </w:p>
    <w:p w14:paraId="0EE7D96C" w14:textId="77777777" w:rsidR="00A57186" w:rsidRPr="00A57186" w:rsidRDefault="00A57186" w:rsidP="00CC1494">
      <w:pPr>
        <w:spacing w:line="360" w:lineRule="auto"/>
        <w:jc w:val="both"/>
        <w:rPr>
          <w:rFonts w:ascii="Arial" w:hAnsi="Arial" w:cs="Arial"/>
          <w:sz w:val="22"/>
          <w:szCs w:val="22"/>
        </w:rPr>
      </w:pPr>
      <w:r w:rsidRPr="00A57186">
        <w:rPr>
          <w:rFonts w:ascii="Arial" w:hAnsi="Arial" w:cs="Arial"/>
          <w:sz w:val="22"/>
          <w:szCs w:val="22"/>
        </w:rPr>
        <w:t xml:space="preserve">‌Søvold, L.E., Naslund, J.A., </w:t>
      </w:r>
      <w:proofErr w:type="spellStart"/>
      <w:r w:rsidRPr="00A57186">
        <w:rPr>
          <w:rFonts w:ascii="Arial" w:hAnsi="Arial" w:cs="Arial"/>
          <w:sz w:val="22"/>
          <w:szCs w:val="22"/>
        </w:rPr>
        <w:t>Kousoulis</w:t>
      </w:r>
      <w:proofErr w:type="spellEnd"/>
      <w:r w:rsidRPr="00A57186">
        <w:rPr>
          <w:rFonts w:ascii="Arial" w:hAnsi="Arial" w:cs="Arial"/>
          <w:sz w:val="22"/>
          <w:szCs w:val="22"/>
        </w:rPr>
        <w:t xml:space="preserve">, A.A., Saxena, S., </w:t>
      </w:r>
      <w:proofErr w:type="spellStart"/>
      <w:r w:rsidRPr="00A57186">
        <w:rPr>
          <w:rFonts w:ascii="Arial" w:hAnsi="Arial" w:cs="Arial"/>
          <w:sz w:val="22"/>
          <w:szCs w:val="22"/>
        </w:rPr>
        <w:t>Qoronfleh</w:t>
      </w:r>
      <w:proofErr w:type="spellEnd"/>
      <w:r w:rsidRPr="00A57186">
        <w:rPr>
          <w:rFonts w:ascii="Arial" w:hAnsi="Arial" w:cs="Arial"/>
          <w:sz w:val="22"/>
          <w:szCs w:val="22"/>
        </w:rPr>
        <w:t xml:space="preserve">, M.W., Grobler, C. and </w:t>
      </w:r>
      <w:proofErr w:type="spellStart"/>
      <w:r w:rsidRPr="00A57186">
        <w:rPr>
          <w:rFonts w:ascii="Arial" w:hAnsi="Arial" w:cs="Arial"/>
          <w:sz w:val="22"/>
          <w:szCs w:val="22"/>
        </w:rPr>
        <w:t>Münter</w:t>
      </w:r>
      <w:proofErr w:type="spellEnd"/>
      <w:r w:rsidRPr="00A57186">
        <w:rPr>
          <w:rFonts w:ascii="Arial" w:hAnsi="Arial" w:cs="Arial"/>
          <w:sz w:val="22"/>
          <w:szCs w:val="22"/>
        </w:rPr>
        <w:t>, L. (2021). Prioritising the Mental Health and Well-Being of Healthcare Workers: An Urgent Global Public Health Priority. </w:t>
      </w:r>
      <w:r w:rsidRPr="00A57186">
        <w:rPr>
          <w:rFonts w:ascii="Arial" w:hAnsi="Arial" w:cs="Arial"/>
          <w:i/>
          <w:iCs/>
          <w:sz w:val="22"/>
          <w:szCs w:val="22"/>
        </w:rPr>
        <w:t>Frontiers in Public Health</w:t>
      </w:r>
      <w:r w:rsidRPr="00A57186">
        <w:rPr>
          <w:rFonts w:ascii="Arial" w:hAnsi="Arial" w:cs="Arial"/>
          <w:sz w:val="22"/>
          <w:szCs w:val="22"/>
        </w:rPr>
        <w:t xml:space="preserve">, [online] 9. </w:t>
      </w:r>
      <w:hyperlink r:id="rId17" w:history="1">
        <w:r w:rsidRPr="00A57186">
          <w:rPr>
            <w:rStyle w:val="Hyperlink"/>
            <w:rFonts w:ascii="Arial" w:hAnsi="Arial" w:cs="Arial"/>
            <w:sz w:val="22"/>
            <w:szCs w:val="22"/>
          </w:rPr>
          <w:t>https://doi.org/10.3389/fpubh.2021.679397</w:t>
        </w:r>
      </w:hyperlink>
      <w:r w:rsidRPr="00A57186">
        <w:rPr>
          <w:rFonts w:ascii="Arial" w:hAnsi="Arial" w:cs="Arial"/>
          <w:sz w:val="22"/>
          <w:szCs w:val="22"/>
        </w:rPr>
        <w:t xml:space="preserve">. </w:t>
      </w:r>
    </w:p>
    <w:p w14:paraId="6F8CB5FC" w14:textId="77777777" w:rsidR="00A57186" w:rsidRPr="00A57186" w:rsidRDefault="00A57186" w:rsidP="00CC1494">
      <w:pPr>
        <w:spacing w:line="360" w:lineRule="auto"/>
        <w:jc w:val="both"/>
        <w:rPr>
          <w:rFonts w:ascii="Arial" w:hAnsi="Arial" w:cs="Arial"/>
          <w:sz w:val="22"/>
          <w:szCs w:val="22"/>
        </w:rPr>
      </w:pPr>
      <w:r w:rsidRPr="00A57186">
        <w:rPr>
          <w:rFonts w:ascii="Arial" w:hAnsi="Arial" w:cs="Arial"/>
          <w:sz w:val="22"/>
          <w:szCs w:val="22"/>
        </w:rPr>
        <w:t>World (2024). </w:t>
      </w:r>
      <w:r w:rsidRPr="00A57186">
        <w:rPr>
          <w:rFonts w:ascii="Arial" w:hAnsi="Arial" w:cs="Arial"/>
          <w:i/>
          <w:iCs/>
          <w:sz w:val="22"/>
          <w:szCs w:val="22"/>
        </w:rPr>
        <w:t>Protecting health and care workers’ mental health and well-being: Technical Consultation Meeting</w:t>
      </w:r>
      <w:r w:rsidRPr="00A57186">
        <w:rPr>
          <w:rFonts w:ascii="Arial" w:hAnsi="Arial" w:cs="Arial"/>
          <w:sz w:val="22"/>
          <w:szCs w:val="22"/>
        </w:rPr>
        <w:t xml:space="preserve">. [online] Who.int. Available at: </w:t>
      </w:r>
      <w:hyperlink r:id="rId18" w:history="1">
        <w:r w:rsidRPr="00A57186">
          <w:rPr>
            <w:rStyle w:val="Hyperlink"/>
            <w:rFonts w:ascii="Arial" w:hAnsi="Arial" w:cs="Arial"/>
            <w:sz w:val="22"/>
            <w:szCs w:val="22"/>
          </w:rPr>
          <w:t>https://www.who.int/news/item/25-04-2024-202404_protecthw_mentalhealth</w:t>
        </w:r>
      </w:hyperlink>
      <w:r w:rsidRPr="00A57186">
        <w:rPr>
          <w:rFonts w:ascii="Arial" w:hAnsi="Arial" w:cs="Arial"/>
          <w:sz w:val="22"/>
          <w:szCs w:val="22"/>
        </w:rPr>
        <w:t xml:space="preserve">? </w:t>
      </w:r>
    </w:p>
    <w:p w14:paraId="042E75C4" w14:textId="77777777" w:rsidR="00A57186" w:rsidRPr="00A57186" w:rsidRDefault="00A57186" w:rsidP="00CC1494">
      <w:pPr>
        <w:spacing w:line="360" w:lineRule="auto"/>
        <w:jc w:val="both"/>
        <w:rPr>
          <w:rFonts w:ascii="Arial" w:hAnsi="Arial" w:cs="Arial"/>
          <w:sz w:val="22"/>
          <w:szCs w:val="22"/>
        </w:rPr>
      </w:pPr>
      <w:r w:rsidRPr="00A57186">
        <w:rPr>
          <w:rFonts w:ascii="Arial" w:hAnsi="Arial" w:cs="Arial"/>
          <w:sz w:val="22"/>
          <w:szCs w:val="22"/>
        </w:rPr>
        <w:t>‌</w:t>
      </w:r>
    </w:p>
    <w:p w14:paraId="0568A55E" w14:textId="77777777" w:rsidR="00A57186" w:rsidRDefault="00A57186" w:rsidP="00A57186">
      <w:pPr>
        <w:jc w:val="both"/>
        <w:rPr>
          <w:rFonts w:ascii="Times New Roman" w:hAnsi="Times New Roman" w:cs="Times New Roman"/>
          <w:b/>
          <w:bCs/>
          <w:sz w:val="22"/>
          <w:szCs w:val="22"/>
        </w:rPr>
      </w:pPr>
    </w:p>
    <w:p w14:paraId="7406D53A" w14:textId="77777777" w:rsidR="00CB3CC3" w:rsidRDefault="00CB3CC3" w:rsidP="00A57186">
      <w:pPr>
        <w:jc w:val="both"/>
        <w:rPr>
          <w:rFonts w:ascii="Times New Roman" w:hAnsi="Times New Roman" w:cs="Times New Roman"/>
          <w:b/>
          <w:bCs/>
          <w:sz w:val="22"/>
          <w:szCs w:val="22"/>
        </w:rPr>
      </w:pPr>
    </w:p>
    <w:p w14:paraId="3810EDDF" w14:textId="77777777" w:rsidR="00CB3CC3" w:rsidRDefault="00CB3CC3" w:rsidP="00A57186">
      <w:pPr>
        <w:jc w:val="both"/>
        <w:rPr>
          <w:rFonts w:ascii="Times New Roman" w:hAnsi="Times New Roman" w:cs="Times New Roman"/>
          <w:b/>
          <w:bCs/>
          <w:sz w:val="22"/>
          <w:szCs w:val="22"/>
        </w:rPr>
      </w:pPr>
    </w:p>
    <w:p w14:paraId="2CA5906B" w14:textId="77777777" w:rsidR="00CB3CC3" w:rsidRDefault="00CB3CC3" w:rsidP="00A57186">
      <w:pPr>
        <w:jc w:val="both"/>
        <w:rPr>
          <w:rFonts w:ascii="Times New Roman" w:hAnsi="Times New Roman" w:cs="Times New Roman"/>
          <w:b/>
          <w:bCs/>
          <w:sz w:val="22"/>
          <w:szCs w:val="22"/>
        </w:rPr>
      </w:pPr>
    </w:p>
    <w:p w14:paraId="73A92E04" w14:textId="77777777" w:rsidR="00CB3CC3" w:rsidRDefault="00CB3CC3" w:rsidP="00A57186">
      <w:pPr>
        <w:jc w:val="both"/>
        <w:rPr>
          <w:rFonts w:ascii="Times New Roman" w:hAnsi="Times New Roman" w:cs="Times New Roman"/>
          <w:b/>
          <w:bCs/>
          <w:sz w:val="22"/>
          <w:szCs w:val="22"/>
        </w:rPr>
      </w:pPr>
    </w:p>
    <w:p w14:paraId="7B0543E1" w14:textId="77777777" w:rsidR="00CB3CC3" w:rsidRDefault="00CB3CC3" w:rsidP="00A57186">
      <w:pPr>
        <w:jc w:val="both"/>
        <w:rPr>
          <w:rFonts w:ascii="Times New Roman" w:hAnsi="Times New Roman" w:cs="Times New Roman"/>
          <w:b/>
          <w:bCs/>
          <w:sz w:val="22"/>
          <w:szCs w:val="22"/>
        </w:rPr>
      </w:pPr>
    </w:p>
    <w:p w14:paraId="621F9788" w14:textId="77777777" w:rsidR="00CB3CC3" w:rsidRDefault="00CB3CC3" w:rsidP="00A57186">
      <w:pPr>
        <w:jc w:val="both"/>
        <w:rPr>
          <w:rFonts w:ascii="Times New Roman" w:hAnsi="Times New Roman" w:cs="Times New Roman"/>
          <w:b/>
          <w:bCs/>
          <w:sz w:val="22"/>
          <w:szCs w:val="22"/>
        </w:rPr>
      </w:pPr>
    </w:p>
    <w:p w14:paraId="702127C8" w14:textId="77777777" w:rsidR="00CB3CC3" w:rsidRDefault="00CB3CC3" w:rsidP="00A57186">
      <w:pPr>
        <w:jc w:val="both"/>
        <w:rPr>
          <w:rFonts w:ascii="Times New Roman" w:hAnsi="Times New Roman" w:cs="Times New Roman"/>
          <w:b/>
          <w:bCs/>
          <w:sz w:val="22"/>
          <w:szCs w:val="22"/>
        </w:rPr>
      </w:pPr>
    </w:p>
    <w:p w14:paraId="76754BCA" w14:textId="77777777" w:rsidR="00CB3CC3" w:rsidRDefault="00CB3CC3" w:rsidP="00A57186">
      <w:pPr>
        <w:jc w:val="both"/>
        <w:rPr>
          <w:rFonts w:ascii="Times New Roman" w:hAnsi="Times New Roman" w:cs="Times New Roman"/>
          <w:b/>
          <w:bCs/>
          <w:sz w:val="22"/>
          <w:szCs w:val="22"/>
        </w:rPr>
      </w:pPr>
    </w:p>
    <w:p w14:paraId="72294759" w14:textId="77777777" w:rsidR="00CB3CC3" w:rsidRDefault="00CB3CC3" w:rsidP="00A57186">
      <w:pPr>
        <w:jc w:val="both"/>
        <w:rPr>
          <w:rFonts w:ascii="Times New Roman" w:hAnsi="Times New Roman" w:cs="Times New Roman"/>
          <w:b/>
          <w:bCs/>
          <w:sz w:val="22"/>
          <w:szCs w:val="22"/>
        </w:rPr>
      </w:pPr>
    </w:p>
    <w:p w14:paraId="6EA1153D" w14:textId="77777777" w:rsidR="00CB3CC3" w:rsidRPr="00A57186" w:rsidRDefault="00CB3CC3" w:rsidP="00A57186">
      <w:pPr>
        <w:jc w:val="both"/>
        <w:rPr>
          <w:rFonts w:ascii="Times New Roman" w:hAnsi="Times New Roman" w:cs="Times New Roman"/>
          <w:b/>
          <w:bCs/>
          <w:sz w:val="22"/>
          <w:szCs w:val="22"/>
        </w:rPr>
      </w:pPr>
    </w:p>
    <w:p w14:paraId="1A9CAD5D" w14:textId="77777777" w:rsidR="00A57186" w:rsidRPr="00A57186" w:rsidRDefault="00A57186" w:rsidP="00A57186">
      <w:pPr>
        <w:jc w:val="both"/>
        <w:rPr>
          <w:rFonts w:ascii="Times New Roman" w:hAnsi="Times New Roman" w:cs="Times New Roman"/>
          <w:b/>
          <w:bCs/>
          <w:sz w:val="22"/>
          <w:szCs w:val="22"/>
        </w:rPr>
      </w:pPr>
    </w:p>
    <w:p w14:paraId="50A10A6B" w14:textId="77777777" w:rsidR="009C6E89" w:rsidRPr="009061A2" w:rsidRDefault="009C6E89" w:rsidP="009C6E89">
      <w:pPr>
        <w:rPr>
          <w:rFonts w:ascii="Arial" w:hAnsi="Arial" w:cs="Arial"/>
          <w:b/>
          <w:bCs/>
          <w:sz w:val="28"/>
          <w:szCs w:val="28"/>
        </w:rPr>
      </w:pPr>
      <w:r w:rsidRPr="009061A2">
        <w:rPr>
          <w:rFonts w:ascii="Arial" w:hAnsi="Arial" w:cs="Arial"/>
          <w:b/>
          <w:bCs/>
          <w:sz w:val="28"/>
          <w:szCs w:val="28"/>
        </w:rPr>
        <w:t>Task4- Equality and Diversity Quiz</w:t>
      </w:r>
    </w:p>
    <w:p w14:paraId="4D19878F" w14:textId="77777777" w:rsidR="009C6E89" w:rsidRPr="009061A2" w:rsidRDefault="009C6E89" w:rsidP="009C6E89">
      <w:pPr>
        <w:rPr>
          <w:rFonts w:ascii="Arial" w:hAnsi="Arial" w:cs="Arial"/>
          <w:b/>
          <w:bCs/>
        </w:rPr>
      </w:pPr>
      <w:r w:rsidRPr="009061A2">
        <w:rPr>
          <w:rFonts w:ascii="Arial" w:hAnsi="Arial" w:cs="Arial"/>
          <w:b/>
          <w:bCs/>
        </w:rPr>
        <w:t>Quiz based on the NHS Equality, Diversity, and Inclusion Improvement Plan document.</w:t>
      </w:r>
    </w:p>
    <w:p w14:paraId="677246DF" w14:textId="77777777" w:rsidR="009C6E89"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What is the primary goal of the NHS Equality, Diversity, and Inclusion Improvement Plan?</w:t>
      </w:r>
      <w:r w:rsidRPr="00A70FAA">
        <w:rPr>
          <w:rFonts w:ascii="Arial" w:eastAsia="Times New Roman" w:hAnsi="Arial" w:cs="Arial"/>
          <w:sz w:val="22"/>
          <w:szCs w:val="22"/>
        </w:rPr>
        <w:br/>
      </w:r>
    </w:p>
    <w:p w14:paraId="2615D59F" w14:textId="77777777" w:rsidR="009C6E89" w:rsidRPr="00A70FAA" w:rsidRDefault="009C6E89" w:rsidP="00C65A07">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This is mainly aimed at enhancing equality, diversity, and inclusion in the workforce of the NHS so that every personnel and patient is treated equally and without discrimination. It also attempts to adopt an inclusive culture to improve patient care and staff experience.</w:t>
      </w:r>
    </w:p>
    <w:p w14:paraId="2EB0EADD" w14:textId="77777777" w:rsidR="009C6E89" w:rsidRPr="00882C70" w:rsidRDefault="009C6E89" w:rsidP="009C6E89">
      <w:pPr>
        <w:pStyle w:val="ListParagraph"/>
        <w:spacing w:before="100" w:beforeAutospacing="1" w:after="100" w:afterAutospacing="1" w:line="240" w:lineRule="auto"/>
        <w:rPr>
          <w:rFonts w:ascii="Arial" w:eastAsia="Times New Roman" w:hAnsi="Arial" w:cs="Arial"/>
        </w:rPr>
      </w:pPr>
    </w:p>
    <w:p w14:paraId="76E16368" w14:textId="77777777" w:rsidR="00F60896"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How does the NHS EDI Improvement Plan propose to tackle the gender pay gap?</w:t>
      </w:r>
    </w:p>
    <w:p w14:paraId="2EC763E4" w14:textId="73163EE0" w:rsidR="009C6E89" w:rsidRPr="00A70FAA" w:rsidRDefault="00396A39" w:rsidP="00C15C8E">
      <w:pPr>
        <w:spacing w:before="100" w:beforeAutospacing="1" w:after="100" w:afterAutospacing="1" w:line="360" w:lineRule="auto"/>
        <w:ind w:left="720"/>
        <w:rPr>
          <w:rFonts w:ascii="Arial" w:eastAsia="Times New Roman" w:hAnsi="Arial" w:cs="Arial"/>
          <w:sz w:val="22"/>
          <w:szCs w:val="22"/>
        </w:rPr>
      </w:pPr>
      <w:r w:rsidRPr="00A70FAA">
        <w:rPr>
          <w:rFonts w:ascii="Arial" w:eastAsia="Times New Roman" w:hAnsi="Arial" w:cs="Arial"/>
          <w:sz w:val="22"/>
          <w:szCs w:val="22"/>
        </w:rPr>
        <w:t>The strategy is aimed at mitigating the gender pay gap through initiating</w:t>
      </w:r>
      <w:r w:rsidR="00EE6145" w:rsidRPr="00A70FAA">
        <w:rPr>
          <w:rFonts w:ascii="Arial" w:eastAsia="Times New Roman" w:hAnsi="Arial" w:cs="Arial"/>
          <w:sz w:val="22"/>
          <w:szCs w:val="22"/>
        </w:rPr>
        <w:t xml:space="preserve"> measures that encourag</w:t>
      </w:r>
      <w:r w:rsidR="00D35422" w:rsidRPr="00A70FAA">
        <w:rPr>
          <w:rFonts w:ascii="Arial" w:eastAsia="Times New Roman" w:hAnsi="Arial" w:cs="Arial"/>
          <w:sz w:val="22"/>
          <w:szCs w:val="22"/>
        </w:rPr>
        <w:t>e pay transparency and equal opportuni</w:t>
      </w:r>
      <w:r w:rsidR="00BE126B" w:rsidRPr="00A70FAA">
        <w:rPr>
          <w:rFonts w:ascii="Arial" w:eastAsia="Times New Roman" w:hAnsi="Arial" w:cs="Arial"/>
          <w:sz w:val="22"/>
          <w:szCs w:val="22"/>
        </w:rPr>
        <w:t>ties. It is also concerned with women’s leadership and career development in the NHS.</w:t>
      </w:r>
    </w:p>
    <w:p w14:paraId="6129EE4F" w14:textId="77777777" w:rsidR="00BE126B"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What is meant by the term ‘intersectionality’ as used in the NHS EDI Improvement Plan?</w:t>
      </w:r>
    </w:p>
    <w:p w14:paraId="71F19EBA" w14:textId="77777777" w:rsidR="00BE126B" w:rsidRPr="00A70FAA" w:rsidRDefault="00BE126B" w:rsidP="00BE126B">
      <w:pPr>
        <w:pStyle w:val="ListParagraph"/>
        <w:spacing w:before="100" w:beforeAutospacing="1" w:after="100" w:afterAutospacing="1" w:line="240" w:lineRule="auto"/>
        <w:rPr>
          <w:rFonts w:ascii="Arial" w:eastAsia="Times New Roman" w:hAnsi="Arial" w:cs="Arial"/>
          <w:b/>
          <w:bCs/>
          <w:sz w:val="22"/>
          <w:szCs w:val="22"/>
        </w:rPr>
      </w:pPr>
    </w:p>
    <w:p w14:paraId="324FE56A" w14:textId="37771E8C" w:rsidR="009C6E89" w:rsidRPr="00A70FAA" w:rsidRDefault="00BE126B" w:rsidP="00C15C8E">
      <w:pPr>
        <w:pStyle w:val="ListParagraph"/>
        <w:spacing w:before="100" w:beforeAutospacing="1" w:after="100" w:afterAutospacing="1" w:line="360" w:lineRule="auto"/>
        <w:rPr>
          <w:rFonts w:ascii="Arial" w:eastAsia="Times New Roman" w:hAnsi="Arial" w:cs="Arial"/>
          <w:color w:val="000000" w:themeColor="text1"/>
          <w:sz w:val="22"/>
          <w:szCs w:val="22"/>
        </w:rPr>
      </w:pPr>
      <w:r w:rsidRPr="00A70FAA">
        <w:rPr>
          <w:rFonts w:ascii="Arial" w:eastAsia="Times New Roman" w:hAnsi="Arial" w:cs="Arial"/>
          <w:color w:val="000000" w:themeColor="text1"/>
          <w:sz w:val="22"/>
          <w:szCs w:val="22"/>
        </w:rPr>
        <w:t>Intersectionality denotes the interrela</w:t>
      </w:r>
      <w:r w:rsidR="00AE3068" w:rsidRPr="00A70FAA">
        <w:rPr>
          <w:rFonts w:ascii="Arial" w:eastAsia="Times New Roman" w:hAnsi="Arial" w:cs="Arial"/>
          <w:color w:val="000000" w:themeColor="text1"/>
          <w:sz w:val="22"/>
          <w:szCs w:val="22"/>
        </w:rPr>
        <w:t>tionship of social groupings along the lines of race</w:t>
      </w:r>
      <w:r w:rsidR="00C771C6" w:rsidRPr="00A70FAA">
        <w:rPr>
          <w:rFonts w:ascii="Arial" w:eastAsia="Times New Roman" w:hAnsi="Arial" w:cs="Arial"/>
          <w:color w:val="000000" w:themeColor="text1"/>
          <w:sz w:val="22"/>
          <w:szCs w:val="22"/>
        </w:rPr>
        <w:t>. Class and gender. The plan recognises the influence of such intersecti</w:t>
      </w:r>
      <w:r w:rsidR="00E00B2B" w:rsidRPr="00A70FAA">
        <w:rPr>
          <w:rFonts w:ascii="Arial" w:eastAsia="Times New Roman" w:hAnsi="Arial" w:cs="Arial"/>
          <w:color w:val="000000" w:themeColor="text1"/>
          <w:sz w:val="22"/>
          <w:szCs w:val="22"/>
        </w:rPr>
        <w:t>ng conditions to bring</w:t>
      </w:r>
      <w:r w:rsidR="00036D61" w:rsidRPr="00A70FAA">
        <w:rPr>
          <w:rFonts w:ascii="Arial" w:eastAsia="Times New Roman" w:hAnsi="Arial" w:cs="Arial"/>
          <w:color w:val="000000" w:themeColor="text1"/>
          <w:sz w:val="22"/>
          <w:szCs w:val="22"/>
        </w:rPr>
        <w:t xml:space="preserve"> about distinct experiences of discrim</w:t>
      </w:r>
      <w:r w:rsidR="00C15C8E" w:rsidRPr="00A70FAA">
        <w:rPr>
          <w:rFonts w:ascii="Arial" w:eastAsia="Times New Roman" w:hAnsi="Arial" w:cs="Arial"/>
          <w:color w:val="000000" w:themeColor="text1"/>
          <w:sz w:val="22"/>
          <w:szCs w:val="22"/>
        </w:rPr>
        <w:t>ination or privilege</w:t>
      </w:r>
    </w:p>
    <w:p w14:paraId="0F528B9D"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3E03295C" w14:textId="77777777" w:rsidR="00C65A07"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Why is it important for the NHS to create a psychologically safe work environment?</w:t>
      </w:r>
    </w:p>
    <w:p w14:paraId="5E6F2503" w14:textId="77777777" w:rsidR="000E2B36" w:rsidRPr="00A70FAA" w:rsidRDefault="000E2B36" w:rsidP="000E2B36">
      <w:pPr>
        <w:pStyle w:val="ListParagraph"/>
        <w:spacing w:before="100" w:beforeAutospacing="1" w:after="100" w:afterAutospacing="1" w:line="240" w:lineRule="auto"/>
        <w:rPr>
          <w:rFonts w:ascii="Arial" w:eastAsia="Times New Roman" w:hAnsi="Arial" w:cs="Arial"/>
          <w:sz w:val="22"/>
          <w:szCs w:val="22"/>
        </w:rPr>
      </w:pPr>
    </w:p>
    <w:p w14:paraId="6CC2B1B7" w14:textId="28197124" w:rsidR="009C6E89" w:rsidRPr="00A70FAA" w:rsidRDefault="00FC4F4E" w:rsidP="000E2B36">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A safe work environment is also a significant aspect that enables the staff to have confidence when airing out their ideas and concerns</w:t>
      </w:r>
      <w:r w:rsidR="000E2B36" w:rsidRPr="00A70FAA">
        <w:rPr>
          <w:rFonts w:ascii="Arial" w:eastAsia="Times New Roman" w:hAnsi="Arial" w:cs="Arial"/>
          <w:sz w:val="22"/>
          <w:szCs w:val="22"/>
        </w:rPr>
        <w:t>. This results in improved collaboration, innovation and job satisfaction</w:t>
      </w:r>
    </w:p>
    <w:p w14:paraId="28CFE740"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055F5C76" w14:textId="77777777" w:rsidR="000E2B36"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How does the NHS EDI Improvement Plan suggest improving the experience of internationally recruited staff?</w:t>
      </w:r>
    </w:p>
    <w:p w14:paraId="397DE306" w14:textId="77777777" w:rsidR="000E2B36" w:rsidRPr="00A70FAA" w:rsidRDefault="000E2B36" w:rsidP="000E2B36">
      <w:pPr>
        <w:pStyle w:val="ListParagraph"/>
        <w:spacing w:before="100" w:beforeAutospacing="1" w:after="100" w:afterAutospacing="1" w:line="240" w:lineRule="auto"/>
        <w:rPr>
          <w:rFonts w:ascii="Arial" w:eastAsia="Times New Roman" w:hAnsi="Arial" w:cs="Arial"/>
          <w:b/>
          <w:bCs/>
          <w:sz w:val="22"/>
          <w:szCs w:val="22"/>
        </w:rPr>
      </w:pPr>
    </w:p>
    <w:p w14:paraId="4AE75DD0" w14:textId="46F85D17" w:rsidR="009C6E89" w:rsidRPr="00A70FAA" w:rsidRDefault="000E2B36" w:rsidP="00903171">
      <w:pPr>
        <w:pStyle w:val="ListParagraph"/>
        <w:spacing w:before="100" w:beforeAutospacing="1" w:after="100" w:afterAutospacing="1" w:line="360" w:lineRule="auto"/>
        <w:rPr>
          <w:rFonts w:ascii="Arial" w:eastAsia="Times New Roman" w:hAnsi="Arial" w:cs="Arial"/>
          <w:color w:val="000000" w:themeColor="text1"/>
          <w:sz w:val="22"/>
          <w:szCs w:val="22"/>
        </w:rPr>
      </w:pPr>
      <w:r w:rsidRPr="00A70FAA">
        <w:rPr>
          <w:rFonts w:ascii="Arial" w:eastAsia="Times New Roman" w:hAnsi="Arial" w:cs="Arial"/>
          <w:color w:val="000000" w:themeColor="text1"/>
          <w:sz w:val="22"/>
          <w:szCs w:val="22"/>
        </w:rPr>
        <w:t xml:space="preserve">The proposal implies </w:t>
      </w:r>
      <w:proofErr w:type="gramStart"/>
      <w:r w:rsidRPr="00A70FAA">
        <w:rPr>
          <w:rFonts w:ascii="Arial" w:eastAsia="Times New Roman" w:hAnsi="Arial" w:cs="Arial"/>
          <w:color w:val="000000" w:themeColor="text1"/>
          <w:sz w:val="22"/>
          <w:szCs w:val="22"/>
        </w:rPr>
        <w:t>offering assistance</w:t>
      </w:r>
      <w:r w:rsidR="00BF0C8D" w:rsidRPr="00A70FAA">
        <w:rPr>
          <w:rFonts w:ascii="Arial" w:eastAsia="Times New Roman" w:hAnsi="Arial" w:cs="Arial"/>
          <w:color w:val="000000" w:themeColor="text1"/>
          <w:sz w:val="22"/>
          <w:szCs w:val="22"/>
        </w:rPr>
        <w:t xml:space="preserve"> to</w:t>
      </w:r>
      <w:proofErr w:type="gramEnd"/>
      <w:r w:rsidR="00BF0C8D" w:rsidRPr="00A70FAA">
        <w:rPr>
          <w:rFonts w:ascii="Arial" w:eastAsia="Times New Roman" w:hAnsi="Arial" w:cs="Arial"/>
          <w:color w:val="000000" w:themeColor="text1"/>
          <w:sz w:val="22"/>
          <w:szCs w:val="22"/>
        </w:rPr>
        <w:t xml:space="preserve"> foreign employees who are hired, such as mentoring</w:t>
      </w:r>
      <w:r w:rsidR="007E4310" w:rsidRPr="00A70FAA">
        <w:rPr>
          <w:rFonts w:ascii="Arial" w:eastAsia="Times New Roman" w:hAnsi="Arial" w:cs="Arial"/>
          <w:color w:val="000000" w:themeColor="text1"/>
          <w:sz w:val="22"/>
          <w:szCs w:val="22"/>
        </w:rPr>
        <w:t>, cultural assimilation, and language barrier support</w:t>
      </w:r>
      <w:r w:rsidR="00677FB4" w:rsidRPr="00A70FAA">
        <w:rPr>
          <w:rFonts w:ascii="Arial" w:eastAsia="Times New Roman" w:hAnsi="Arial" w:cs="Arial"/>
          <w:color w:val="000000" w:themeColor="text1"/>
          <w:sz w:val="22"/>
          <w:szCs w:val="22"/>
        </w:rPr>
        <w:t>. This is to enhance their general work experience</w:t>
      </w:r>
      <w:r w:rsidR="00903171" w:rsidRPr="00A70FAA">
        <w:rPr>
          <w:rFonts w:ascii="Arial" w:eastAsia="Times New Roman" w:hAnsi="Arial" w:cs="Arial"/>
          <w:color w:val="000000" w:themeColor="text1"/>
          <w:sz w:val="22"/>
          <w:szCs w:val="22"/>
        </w:rPr>
        <w:t xml:space="preserve"> and retention</w:t>
      </w:r>
      <w:r w:rsidR="009C6E89" w:rsidRPr="00A70FAA">
        <w:rPr>
          <w:rFonts w:ascii="Arial" w:eastAsia="Times New Roman" w:hAnsi="Arial" w:cs="Arial"/>
          <w:color w:val="000000" w:themeColor="text1"/>
          <w:sz w:val="22"/>
          <w:szCs w:val="22"/>
        </w:rPr>
        <w:br/>
      </w:r>
    </w:p>
    <w:p w14:paraId="04F5596C"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351A53AC" w14:textId="77777777" w:rsidR="00F90CCC"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What role does leadership play in advancing EDI objectives according to the NHS Improvement Plan?</w:t>
      </w:r>
    </w:p>
    <w:p w14:paraId="782FA248" w14:textId="77777777" w:rsidR="00F90CCC" w:rsidRPr="00A70FAA" w:rsidRDefault="00F90CCC" w:rsidP="00F90CCC">
      <w:pPr>
        <w:pStyle w:val="ListParagraph"/>
        <w:spacing w:before="100" w:beforeAutospacing="1" w:after="100" w:afterAutospacing="1" w:line="240" w:lineRule="auto"/>
        <w:rPr>
          <w:rFonts w:ascii="Arial" w:eastAsia="Times New Roman" w:hAnsi="Arial" w:cs="Arial"/>
          <w:b/>
          <w:bCs/>
          <w:sz w:val="22"/>
          <w:szCs w:val="22"/>
        </w:rPr>
      </w:pPr>
    </w:p>
    <w:p w14:paraId="5D3E5D86" w14:textId="55DCC218" w:rsidR="009C6E89" w:rsidRPr="00A70FAA" w:rsidRDefault="00F90CCC" w:rsidP="0045759E">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Leadership is also important to set the tone of inclusivity, show dedication</w:t>
      </w:r>
      <w:r w:rsidR="00AB7406" w:rsidRPr="00A70FAA">
        <w:rPr>
          <w:rFonts w:ascii="Arial" w:eastAsia="Times New Roman" w:hAnsi="Arial" w:cs="Arial"/>
          <w:sz w:val="22"/>
          <w:szCs w:val="22"/>
        </w:rPr>
        <w:t xml:space="preserve"> to EDI, and adhere to policies. The leaders should be the change agents and motivate others to embrace diversity and inclusion</w:t>
      </w:r>
      <w:r w:rsidR="0045759E" w:rsidRPr="00A70FAA">
        <w:rPr>
          <w:rFonts w:ascii="Arial" w:eastAsia="Times New Roman" w:hAnsi="Arial" w:cs="Arial"/>
          <w:sz w:val="22"/>
          <w:szCs w:val="22"/>
        </w:rPr>
        <w:t>.</w:t>
      </w:r>
    </w:p>
    <w:p w14:paraId="08DD2A5A" w14:textId="77777777" w:rsidR="0045759E" w:rsidRPr="00A70FAA" w:rsidRDefault="0045759E" w:rsidP="0045759E">
      <w:pPr>
        <w:pStyle w:val="ListParagraph"/>
        <w:spacing w:before="100" w:beforeAutospacing="1" w:after="100" w:afterAutospacing="1" w:line="360" w:lineRule="auto"/>
        <w:rPr>
          <w:rFonts w:ascii="Arial" w:eastAsia="Times New Roman" w:hAnsi="Arial" w:cs="Arial"/>
          <w:sz w:val="22"/>
          <w:szCs w:val="22"/>
        </w:rPr>
      </w:pPr>
    </w:p>
    <w:p w14:paraId="3C96BC3D" w14:textId="77777777" w:rsidR="009C6E89"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Identify one way the NHS EDI Improvement Plan aims to reduce health inequalities within the workforce.</w:t>
      </w:r>
    </w:p>
    <w:p w14:paraId="6AB7EFA5" w14:textId="04855F68" w:rsidR="0045759E" w:rsidRPr="00A70FAA" w:rsidRDefault="0045759E" w:rsidP="00883DD5">
      <w:pPr>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 xml:space="preserve">The plan is aimed at ensuring that there are equal opportunities </w:t>
      </w:r>
      <w:proofErr w:type="gramStart"/>
      <w:r w:rsidRPr="00A70FAA">
        <w:rPr>
          <w:rFonts w:ascii="Arial" w:eastAsia="Times New Roman" w:hAnsi="Arial" w:cs="Arial"/>
          <w:sz w:val="22"/>
          <w:szCs w:val="22"/>
        </w:rPr>
        <w:t>in regard</w:t>
      </w:r>
      <w:r w:rsidR="009B51D5" w:rsidRPr="00A70FAA">
        <w:rPr>
          <w:rFonts w:ascii="Arial" w:eastAsia="Times New Roman" w:hAnsi="Arial" w:cs="Arial"/>
          <w:sz w:val="22"/>
          <w:szCs w:val="22"/>
        </w:rPr>
        <w:t xml:space="preserve"> to</w:t>
      </w:r>
      <w:proofErr w:type="gramEnd"/>
      <w:r w:rsidR="009B51D5" w:rsidRPr="00A70FAA">
        <w:rPr>
          <w:rFonts w:ascii="Arial" w:eastAsia="Times New Roman" w:hAnsi="Arial" w:cs="Arial"/>
          <w:sz w:val="22"/>
          <w:szCs w:val="22"/>
        </w:rPr>
        <w:t xml:space="preserve"> career progression, </w:t>
      </w:r>
      <w:r w:rsidR="00C46693" w:rsidRPr="00A70FAA">
        <w:rPr>
          <w:rFonts w:ascii="Arial" w:eastAsia="Times New Roman" w:hAnsi="Arial" w:cs="Arial"/>
          <w:sz w:val="22"/>
          <w:szCs w:val="22"/>
        </w:rPr>
        <w:t xml:space="preserve">especially among the underrepresented groups, </w:t>
      </w:r>
      <w:proofErr w:type="gramStart"/>
      <w:r w:rsidR="00C46693" w:rsidRPr="00A70FAA">
        <w:rPr>
          <w:rFonts w:ascii="Arial" w:eastAsia="Times New Roman" w:hAnsi="Arial" w:cs="Arial"/>
          <w:sz w:val="22"/>
          <w:szCs w:val="22"/>
        </w:rPr>
        <w:t>in order</w:t>
      </w:r>
      <w:r w:rsidR="00331257" w:rsidRPr="00A70FAA">
        <w:rPr>
          <w:rFonts w:ascii="Arial" w:eastAsia="Times New Roman" w:hAnsi="Arial" w:cs="Arial"/>
          <w:sz w:val="22"/>
          <w:szCs w:val="22"/>
        </w:rPr>
        <w:t xml:space="preserve"> to</w:t>
      </w:r>
      <w:proofErr w:type="gramEnd"/>
      <w:r w:rsidR="00331257" w:rsidRPr="00A70FAA">
        <w:rPr>
          <w:rFonts w:ascii="Arial" w:eastAsia="Times New Roman" w:hAnsi="Arial" w:cs="Arial"/>
          <w:sz w:val="22"/>
          <w:szCs w:val="22"/>
        </w:rPr>
        <w:t xml:space="preserve"> narrow the gap in job roles and ea</w:t>
      </w:r>
      <w:r w:rsidR="00B6007B" w:rsidRPr="00A70FAA">
        <w:rPr>
          <w:rFonts w:ascii="Arial" w:eastAsia="Times New Roman" w:hAnsi="Arial" w:cs="Arial"/>
          <w:sz w:val="22"/>
          <w:szCs w:val="22"/>
        </w:rPr>
        <w:t>rnings within the NHS workforce</w:t>
      </w:r>
    </w:p>
    <w:p w14:paraId="7DC052D6"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12E575FA"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0F8526C1" w14:textId="77777777" w:rsidR="0094502D"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Why does the NHS EDI Improvement Plan emphasise the importance of collecting and analysing data on protected characteristics?</w:t>
      </w:r>
    </w:p>
    <w:p w14:paraId="0040CB54" w14:textId="77777777" w:rsidR="0094502D" w:rsidRPr="00A70FAA" w:rsidRDefault="0094502D" w:rsidP="0094502D">
      <w:pPr>
        <w:pStyle w:val="ListParagraph"/>
        <w:spacing w:before="100" w:beforeAutospacing="1" w:after="100" w:afterAutospacing="1" w:line="240" w:lineRule="auto"/>
        <w:rPr>
          <w:rFonts w:ascii="Arial" w:eastAsia="Times New Roman" w:hAnsi="Arial" w:cs="Arial"/>
          <w:b/>
          <w:bCs/>
          <w:sz w:val="22"/>
          <w:szCs w:val="22"/>
        </w:rPr>
      </w:pPr>
    </w:p>
    <w:p w14:paraId="5D4AD478" w14:textId="6288D675" w:rsidR="009C6E89" w:rsidRPr="00A70FAA" w:rsidRDefault="0094502D" w:rsidP="00135386">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Gathering and evaluating data assists in disco</w:t>
      </w:r>
      <w:r w:rsidR="00F01A06" w:rsidRPr="00A70FAA">
        <w:rPr>
          <w:rFonts w:ascii="Arial" w:eastAsia="Times New Roman" w:hAnsi="Arial" w:cs="Arial"/>
          <w:sz w:val="22"/>
          <w:szCs w:val="22"/>
        </w:rPr>
        <w:t>vering the differences and the field that should be enhanced. This allows</w:t>
      </w:r>
      <w:r w:rsidR="00135386" w:rsidRPr="00A70FAA">
        <w:rPr>
          <w:rFonts w:ascii="Arial" w:eastAsia="Times New Roman" w:hAnsi="Arial" w:cs="Arial"/>
          <w:sz w:val="22"/>
          <w:szCs w:val="22"/>
        </w:rPr>
        <w:t xml:space="preserve"> the NHS to institute specific policies </w:t>
      </w:r>
      <w:proofErr w:type="gramStart"/>
      <w:r w:rsidR="00135386" w:rsidRPr="00A70FAA">
        <w:rPr>
          <w:rFonts w:ascii="Arial" w:eastAsia="Times New Roman" w:hAnsi="Arial" w:cs="Arial"/>
          <w:sz w:val="22"/>
          <w:szCs w:val="22"/>
        </w:rPr>
        <w:t>in order to</w:t>
      </w:r>
      <w:proofErr w:type="gramEnd"/>
      <w:r w:rsidR="00135386" w:rsidRPr="00A70FAA">
        <w:rPr>
          <w:rFonts w:ascii="Arial" w:eastAsia="Times New Roman" w:hAnsi="Arial" w:cs="Arial"/>
          <w:sz w:val="22"/>
          <w:szCs w:val="22"/>
        </w:rPr>
        <w:t xml:space="preserve"> deal with inequality and provide a just working environment</w:t>
      </w:r>
      <w:r w:rsidR="009C6E89" w:rsidRPr="00A70FAA">
        <w:rPr>
          <w:rFonts w:ascii="Arial" w:eastAsia="Times New Roman" w:hAnsi="Arial" w:cs="Arial"/>
          <w:sz w:val="22"/>
          <w:szCs w:val="22"/>
        </w:rPr>
        <w:br/>
      </w:r>
    </w:p>
    <w:p w14:paraId="1AC5F456" w14:textId="77777777" w:rsidR="009C6E89"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Explain how flexible working policies can contribute to equality and inclusion in the NHS workforce.</w:t>
      </w:r>
      <w:r w:rsidRPr="00A70FAA">
        <w:rPr>
          <w:rFonts w:ascii="Arial" w:eastAsia="Times New Roman" w:hAnsi="Arial" w:cs="Arial"/>
          <w:sz w:val="22"/>
          <w:szCs w:val="22"/>
        </w:rPr>
        <w:br/>
      </w:r>
    </w:p>
    <w:p w14:paraId="0509828D" w14:textId="3FB9D70F" w:rsidR="00135386" w:rsidRPr="00A70FAA" w:rsidRDefault="00397733" w:rsidP="00B8665A">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t>Flexible working policy permits the employee to have a better work</w:t>
      </w:r>
      <w:r w:rsidR="00777C42" w:rsidRPr="00A70FAA">
        <w:rPr>
          <w:rFonts w:ascii="Arial" w:eastAsia="Times New Roman" w:hAnsi="Arial" w:cs="Arial"/>
          <w:sz w:val="22"/>
          <w:szCs w:val="22"/>
        </w:rPr>
        <w:t>-life balance, and various needs are accommodated. This fosters a non-discri</w:t>
      </w:r>
      <w:r w:rsidR="00E0693D" w:rsidRPr="00A70FAA">
        <w:rPr>
          <w:rFonts w:ascii="Arial" w:eastAsia="Times New Roman" w:hAnsi="Arial" w:cs="Arial"/>
          <w:sz w:val="22"/>
          <w:szCs w:val="22"/>
        </w:rPr>
        <w:t xml:space="preserve">minatory culture in which every employee </w:t>
      </w:r>
      <w:proofErr w:type="gramStart"/>
      <w:r w:rsidR="00E0693D" w:rsidRPr="00A70FAA">
        <w:rPr>
          <w:rFonts w:ascii="Arial" w:eastAsia="Times New Roman" w:hAnsi="Arial" w:cs="Arial"/>
          <w:sz w:val="22"/>
          <w:szCs w:val="22"/>
        </w:rPr>
        <w:t>is able to</w:t>
      </w:r>
      <w:proofErr w:type="gramEnd"/>
      <w:r w:rsidR="00E0693D" w:rsidRPr="00A70FAA">
        <w:rPr>
          <w:rFonts w:ascii="Arial" w:eastAsia="Times New Roman" w:hAnsi="Arial" w:cs="Arial"/>
          <w:sz w:val="22"/>
          <w:szCs w:val="22"/>
        </w:rPr>
        <w:t xml:space="preserve"> flourish irresp</w:t>
      </w:r>
      <w:r w:rsidR="0090458E" w:rsidRPr="00A70FAA">
        <w:rPr>
          <w:rFonts w:ascii="Arial" w:eastAsia="Times New Roman" w:hAnsi="Arial" w:cs="Arial"/>
          <w:sz w:val="22"/>
          <w:szCs w:val="22"/>
        </w:rPr>
        <w:t>ective of his or her own situation.</w:t>
      </w:r>
    </w:p>
    <w:p w14:paraId="3996B1B2" w14:textId="77777777" w:rsidR="00B760DE" w:rsidRPr="00A70FAA" w:rsidRDefault="00B760DE" w:rsidP="00B8665A">
      <w:pPr>
        <w:pStyle w:val="ListParagraph"/>
        <w:spacing w:before="100" w:beforeAutospacing="1" w:after="100" w:afterAutospacing="1" w:line="360" w:lineRule="auto"/>
        <w:rPr>
          <w:rFonts w:ascii="Arial" w:eastAsia="Times New Roman" w:hAnsi="Arial" w:cs="Arial"/>
          <w:sz w:val="22"/>
          <w:szCs w:val="22"/>
        </w:rPr>
      </w:pPr>
    </w:p>
    <w:p w14:paraId="7642B6C5" w14:textId="77777777" w:rsidR="009C6E89" w:rsidRPr="00A70FAA" w:rsidRDefault="009C6E89" w:rsidP="009C6E89">
      <w:pPr>
        <w:pStyle w:val="ListParagraph"/>
        <w:spacing w:before="100" w:beforeAutospacing="1" w:after="100" w:afterAutospacing="1" w:line="240" w:lineRule="auto"/>
        <w:rPr>
          <w:rFonts w:ascii="Arial" w:eastAsia="Times New Roman" w:hAnsi="Arial" w:cs="Arial"/>
          <w:sz w:val="22"/>
          <w:szCs w:val="22"/>
        </w:rPr>
      </w:pPr>
    </w:p>
    <w:p w14:paraId="3117AA61" w14:textId="77777777" w:rsidR="00B8665A" w:rsidRPr="00A70FAA" w:rsidRDefault="009C6E89" w:rsidP="009C6E89">
      <w:pPr>
        <w:pStyle w:val="ListParagraph"/>
        <w:numPr>
          <w:ilvl w:val="0"/>
          <w:numId w:val="6"/>
        </w:numPr>
        <w:spacing w:before="100" w:beforeAutospacing="1" w:after="100" w:afterAutospacing="1" w:line="240" w:lineRule="auto"/>
        <w:rPr>
          <w:rFonts w:ascii="Arial" w:eastAsia="Times New Roman" w:hAnsi="Arial" w:cs="Arial"/>
          <w:sz w:val="22"/>
          <w:szCs w:val="22"/>
        </w:rPr>
      </w:pPr>
      <w:r w:rsidRPr="00A70FAA">
        <w:rPr>
          <w:rFonts w:ascii="Arial" w:eastAsia="Times New Roman" w:hAnsi="Arial" w:cs="Arial"/>
          <w:b/>
          <w:bCs/>
          <w:sz w:val="22"/>
          <w:szCs w:val="22"/>
        </w:rPr>
        <w:t>What is one strategy mentioned in the NHS EDI Improvement Plan to combat bullying and harassment in the workplace?</w:t>
      </w:r>
    </w:p>
    <w:p w14:paraId="5A5B7031" w14:textId="77777777" w:rsidR="00B760DE" w:rsidRPr="00A70FAA" w:rsidRDefault="00B760DE" w:rsidP="00B760DE">
      <w:pPr>
        <w:pStyle w:val="ListParagraph"/>
        <w:spacing w:before="100" w:beforeAutospacing="1" w:after="100" w:afterAutospacing="1" w:line="240" w:lineRule="auto"/>
        <w:rPr>
          <w:rFonts w:ascii="Arial" w:eastAsia="Times New Roman" w:hAnsi="Arial" w:cs="Arial"/>
          <w:sz w:val="22"/>
          <w:szCs w:val="22"/>
        </w:rPr>
      </w:pPr>
    </w:p>
    <w:p w14:paraId="786AAB8F" w14:textId="2BF7D255" w:rsidR="009C6E89" w:rsidRPr="00A70FAA" w:rsidRDefault="00B8665A" w:rsidP="00B760DE">
      <w:pPr>
        <w:pStyle w:val="ListParagraph"/>
        <w:spacing w:before="100" w:beforeAutospacing="1" w:after="100" w:afterAutospacing="1" w:line="360" w:lineRule="auto"/>
        <w:rPr>
          <w:rFonts w:ascii="Arial" w:eastAsia="Times New Roman" w:hAnsi="Arial" w:cs="Arial"/>
          <w:sz w:val="22"/>
          <w:szCs w:val="22"/>
        </w:rPr>
      </w:pPr>
      <w:r w:rsidRPr="00A70FAA">
        <w:rPr>
          <w:rFonts w:ascii="Arial" w:eastAsia="Times New Roman" w:hAnsi="Arial" w:cs="Arial"/>
          <w:sz w:val="22"/>
          <w:szCs w:val="22"/>
        </w:rPr>
        <w:lastRenderedPageBreak/>
        <w:t>The implementation of effective anti-bullying and hara</w:t>
      </w:r>
      <w:r w:rsidR="0090370D" w:rsidRPr="00A70FAA">
        <w:rPr>
          <w:rFonts w:ascii="Arial" w:eastAsia="Times New Roman" w:hAnsi="Arial" w:cs="Arial"/>
          <w:sz w:val="22"/>
          <w:szCs w:val="22"/>
        </w:rPr>
        <w:t>ssment policies and efficient reporting and support mechanisms is one of these</w:t>
      </w:r>
      <w:r w:rsidR="00592373" w:rsidRPr="00A70FAA">
        <w:rPr>
          <w:rFonts w:ascii="Arial" w:eastAsia="Times New Roman" w:hAnsi="Arial" w:cs="Arial"/>
          <w:sz w:val="22"/>
          <w:szCs w:val="22"/>
        </w:rPr>
        <w:t xml:space="preserve"> strategies. This helps ensure</w:t>
      </w:r>
      <w:r w:rsidR="006D7A07" w:rsidRPr="00A70FAA">
        <w:rPr>
          <w:rFonts w:ascii="Arial" w:eastAsia="Times New Roman" w:hAnsi="Arial" w:cs="Arial"/>
          <w:sz w:val="22"/>
          <w:szCs w:val="22"/>
        </w:rPr>
        <w:t xml:space="preserve"> that employees feel safe and encouraged to deal with the unseem</w:t>
      </w:r>
      <w:r w:rsidR="00B760DE" w:rsidRPr="00A70FAA">
        <w:rPr>
          <w:rFonts w:ascii="Arial" w:eastAsia="Times New Roman" w:hAnsi="Arial" w:cs="Arial"/>
          <w:sz w:val="22"/>
          <w:szCs w:val="22"/>
        </w:rPr>
        <w:t>ly conduct</w:t>
      </w:r>
      <w:r w:rsidR="009C6E89" w:rsidRPr="00A70FAA">
        <w:rPr>
          <w:rFonts w:ascii="Arial" w:eastAsia="Times New Roman" w:hAnsi="Arial" w:cs="Arial"/>
          <w:sz w:val="22"/>
          <w:szCs w:val="22"/>
        </w:rPr>
        <w:br/>
      </w:r>
    </w:p>
    <w:p w14:paraId="34315410" w14:textId="6130FC2C" w:rsidR="003B0C4C" w:rsidRPr="00A70FAA" w:rsidRDefault="003B0C4C" w:rsidP="001E61B6">
      <w:pPr>
        <w:jc w:val="both"/>
        <w:rPr>
          <w:rFonts w:ascii="Arial" w:hAnsi="Arial" w:cs="Arial"/>
          <w:sz w:val="22"/>
          <w:szCs w:val="22"/>
          <w:lang w:val="en-US"/>
        </w:rPr>
      </w:pPr>
    </w:p>
    <w:p w14:paraId="76A8A4F2" w14:textId="77777777" w:rsidR="009360A7" w:rsidRPr="00A70FAA" w:rsidRDefault="009360A7" w:rsidP="001E61B6">
      <w:pPr>
        <w:jc w:val="both"/>
        <w:rPr>
          <w:rFonts w:ascii="Arial" w:hAnsi="Arial" w:cs="Arial"/>
          <w:sz w:val="22"/>
          <w:szCs w:val="22"/>
          <w:lang w:val="en-US"/>
        </w:rPr>
      </w:pPr>
    </w:p>
    <w:p w14:paraId="52FC0F1C" w14:textId="77777777" w:rsidR="009360A7" w:rsidRPr="00A70FAA" w:rsidRDefault="009360A7" w:rsidP="001E61B6">
      <w:pPr>
        <w:jc w:val="both"/>
        <w:rPr>
          <w:rFonts w:ascii="Arial" w:hAnsi="Arial" w:cs="Arial"/>
          <w:sz w:val="22"/>
          <w:szCs w:val="22"/>
          <w:lang w:val="en-US"/>
        </w:rPr>
      </w:pPr>
    </w:p>
    <w:p w14:paraId="6B1DA3F0" w14:textId="77777777" w:rsidR="009360A7" w:rsidRPr="00A70FAA" w:rsidRDefault="009360A7" w:rsidP="001E61B6">
      <w:pPr>
        <w:jc w:val="both"/>
        <w:rPr>
          <w:rFonts w:ascii="Arial" w:hAnsi="Arial" w:cs="Arial"/>
          <w:sz w:val="22"/>
          <w:szCs w:val="22"/>
          <w:lang w:val="en-US"/>
        </w:rPr>
      </w:pPr>
    </w:p>
    <w:p w14:paraId="54C1D6F9" w14:textId="77777777" w:rsidR="009360A7" w:rsidRPr="00A70FAA" w:rsidRDefault="009360A7" w:rsidP="001E61B6">
      <w:pPr>
        <w:jc w:val="both"/>
        <w:rPr>
          <w:rFonts w:ascii="Arial" w:hAnsi="Arial" w:cs="Arial"/>
          <w:sz w:val="22"/>
          <w:szCs w:val="22"/>
          <w:lang w:val="en-US"/>
        </w:rPr>
      </w:pPr>
    </w:p>
    <w:p w14:paraId="4303D785" w14:textId="77777777" w:rsidR="009360A7" w:rsidRPr="00A70FAA" w:rsidRDefault="009360A7" w:rsidP="001E61B6">
      <w:pPr>
        <w:jc w:val="both"/>
        <w:rPr>
          <w:rFonts w:ascii="Arial" w:hAnsi="Arial" w:cs="Arial"/>
          <w:sz w:val="22"/>
          <w:szCs w:val="22"/>
          <w:lang w:val="en-US"/>
        </w:rPr>
      </w:pPr>
    </w:p>
    <w:p w14:paraId="2E3CA04B" w14:textId="77777777" w:rsidR="009360A7" w:rsidRPr="00A70FAA" w:rsidRDefault="009360A7" w:rsidP="001E61B6">
      <w:pPr>
        <w:jc w:val="both"/>
        <w:rPr>
          <w:rFonts w:ascii="Arial" w:hAnsi="Arial" w:cs="Arial"/>
          <w:sz w:val="22"/>
          <w:szCs w:val="22"/>
          <w:lang w:val="en-US"/>
        </w:rPr>
      </w:pPr>
    </w:p>
    <w:p w14:paraId="3C00BA47" w14:textId="77777777" w:rsidR="009360A7" w:rsidRPr="00A70FAA" w:rsidRDefault="009360A7" w:rsidP="001E61B6">
      <w:pPr>
        <w:jc w:val="both"/>
        <w:rPr>
          <w:rFonts w:ascii="Arial" w:hAnsi="Arial" w:cs="Arial"/>
          <w:sz w:val="22"/>
          <w:szCs w:val="22"/>
          <w:lang w:val="en-US"/>
        </w:rPr>
      </w:pPr>
    </w:p>
    <w:p w14:paraId="5953A037" w14:textId="77777777" w:rsidR="009360A7" w:rsidRPr="00A70FAA" w:rsidRDefault="009360A7" w:rsidP="001E61B6">
      <w:pPr>
        <w:jc w:val="both"/>
        <w:rPr>
          <w:rFonts w:ascii="Arial" w:hAnsi="Arial" w:cs="Arial"/>
          <w:sz w:val="22"/>
          <w:szCs w:val="22"/>
          <w:lang w:val="en-US"/>
        </w:rPr>
      </w:pPr>
    </w:p>
    <w:p w14:paraId="540B1053" w14:textId="77777777" w:rsidR="009360A7" w:rsidRPr="00A70FAA" w:rsidRDefault="009360A7" w:rsidP="001E61B6">
      <w:pPr>
        <w:jc w:val="both"/>
        <w:rPr>
          <w:rFonts w:ascii="Arial" w:hAnsi="Arial" w:cs="Arial"/>
          <w:sz w:val="22"/>
          <w:szCs w:val="22"/>
          <w:lang w:val="en-US"/>
        </w:rPr>
      </w:pPr>
    </w:p>
    <w:p w14:paraId="4C367141" w14:textId="77777777" w:rsidR="009360A7" w:rsidRPr="00A70FAA" w:rsidRDefault="009360A7" w:rsidP="001E61B6">
      <w:pPr>
        <w:jc w:val="both"/>
        <w:rPr>
          <w:rFonts w:ascii="Arial" w:hAnsi="Arial" w:cs="Arial"/>
          <w:sz w:val="22"/>
          <w:szCs w:val="22"/>
          <w:lang w:val="en-US"/>
        </w:rPr>
      </w:pPr>
    </w:p>
    <w:p w14:paraId="2569F67C" w14:textId="77777777" w:rsidR="009360A7" w:rsidRPr="00A70FAA" w:rsidRDefault="009360A7" w:rsidP="001E61B6">
      <w:pPr>
        <w:jc w:val="both"/>
        <w:rPr>
          <w:rFonts w:ascii="Arial" w:hAnsi="Arial" w:cs="Arial"/>
          <w:sz w:val="22"/>
          <w:szCs w:val="22"/>
          <w:lang w:val="en-US"/>
        </w:rPr>
      </w:pPr>
    </w:p>
    <w:p w14:paraId="42680D09" w14:textId="77777777" w:rsidR="009360A7" w:rsidRPr="00A70FAA" w:rsidRDefault="009360A7" w:rsidP="001E61B6">
      <w:pPr>
        <w:jc w:val="both"/>
        <w:rPr>
          <w:rFonts w:ascii="Arial" w:hAnsi="Arial" w:cs="Arial"/>
          <w:sz w:val="22"/>
          <w:szCs w:val="22"/>
          <w:lang w:val="en-US"/>
        </w:rPr>
      </w:pPr>
    </w:p>
    <w:p w14:paraId="3505299A" w14:textId="77777777" w:rsidR="009360A7" w:rsidRPr="00A70FAA" w:rsidRDefault="009360A7" w:rsidP="001E61B6">
      <w:pPr>
        <w:jc w:val="both"/>
        <w:rPr>
          <w:rFonts w:ascii="Arial" w:hAnsi="Arial" w:cs="Arial"/>
          <w:sz w:val="22"/>
          <w:szCs w:val="22"/>
          <w:lang w:val="en-US"/>
        </w:rPr>
      </w:pPr>
    </w:p>
    <w:p w14:paraId="50E99B06" w14:textId="77777777" w:rsidR="009360A7" w:rsidRPr="00A70FAA" w:rsidRDefault="009360A7" w:rsidP="001E61B6">
      <w:pPr>
        <w:jc w:val="both"/>
        <w:rPr>
          <w:rFonts w:ascii="Arial" w:hAnsi="Arial" w:cs="Arial"/>
          <w:sz w:val="22"/>
          <w:szCs w:val="22"/>
          <w:lang w:val="en-US"/>
        </w:rPr>
      </w:pPr>
    </w:p>
    <w:p w14:paraId="1C800ED6" w14:textId="77777777" w:rsidR="009360A7" w:rsidRPr="00A70FAA" w:rsidRDefault="009360A7" w:rsidP="001E61B6">
      <w:pPr>
        <w:jc w:val="both"/>
        <w:rPr>
          <w:rFonts w:ascii="Arial" w:hAnsi="Arial" w:cs="Arial"/>
          <w:sz w:val="22"/>
          <w:szCs w:val="22"/>
          <w:lang w:val="en-US"/>
        </w:rPr>
      </w:pPr>
    </w:p>
    <w:p w14:paraId="7FD05E79" w14:textId="77777777" w:rsidR="009360A7" w:rsidRPr="00A70FAA" w:rsidRDefault="009360A7" w:rsidP="001E61B6">
      <w:pPr>
        <w:jc w:val="both"/>
        <w:rPr>
          <w:rFonts w:ascii="Arial" w:hAnsi="Arial" w:cs="Arial"/>
          <w:sz w:val="22"/>
          <w:szCs w:val="22"/>
          <w:lang w:val="en-US"/>
        </w:rPr>
      </w:pPr>
    </w:p>
    <w:p w14:paraId="664BA031" w14:textId="77777777" w:rsidR="009360A7" w:rsidRPr="00A70FAA" w:rsidRDefault="009360A7" w:rsidP="001E61B6">
      <w:pPr>
        <w:jc w:val="both"/>
        <w:rPr>
          <w:rFonts w:ascii="Arial" w:hAnsi="Arial" w:cs="Arial"/>
          <w:sz w:val="22"/>
          <w:szCs w:val="22"/>
          <w:lang w:val="en-US"/>
        </w:rPr>
      </w:pPr>
    </w:p>
    <w:p w14:paraId="79E833BA" w14:textId="77777777" w:rsidR="009360A7" w:rsidRPr="00A70FAA" w:rsidRDefault="009360A7" w:rsidP="001E61B6">
      <w:pPr>
        <w:jc w:val="both"/>
        <w:rPr>
          <w:rFonts w:ascii="Arial" w:hAnsi="Arial" w:cs="Arial"/>
          <w:sz w:val="22"/>
          <w:szCs w:val="22"/>
          <w:lang w:val="en-US"/>
        </w:rPr>
      </w:pPr>
    </w:p>
    <w:p w14:paraId="3A03A379" w14:textId="77777777" w:rsidR="009360A7" w:rsidRPr="00A70FAA" w:rsidRDefault="009360A7" w:rsidP="001E61B6">
      <w:pPr>
        <w:jc w:val="both"/>
        <w:rPr>
          <w:rFonts w:ascii="Arial" w:hAnsi="Arial" w:cs="Arial"/>
          <w:sz w:val="22"/>
          <w:szCs w:val="22"/>
          <w:lang w:val="en-US"/>
        </w:rPr>
      </w:pPr>
    </w:p>
    <w:p w14:paraId="6781B20C" w14:textId="77777777" w:rsidR="009360A7" w:rsidRPr="00A70FAA" w:rsidRDefault="009360A7" w:rsidP="001E61B6">
      <w:pPr>
        <w:jc w:val="both"/>
        <w:rPr>
          <w:rFonts w:ascii="Arial" w:hAnsi="Arial" w:cs="Arial"/>
          <w:sz w:val="22"/>
          <w:szCs w:val="22"/>
          <w:lang w:val="en-US"/>
        </w:rPr>
      </w:pPr>
    </w:p>
    <w:p w14:paraId="74F7240B" w14:textId="77777777" w:rsidR="009360A7" w:rsidRDefault="009360A7" w:rsidP="001E61B6">
      <w:pPr>
        <w:jc w:val="both"/>
        <w:rPr>
          <w:rFonts w:ascii="Arial" w:hAnsi="Arial" w:cs="Arial"/>
          <w:sz w:val="22"/>
          <w:szCs w:val="22"/>
          <w:lang w:val="en-US"/>
        </w:rPr>
      </w:pPr>
    </w:p>
    <w:p w14:paraId="006F6CD0" w14:textId="77777777" w:rsidR="0063259E" w:rsidRDefault="0063259E" w:rsidP="001E61B6">
      <w:pPr>
        <w:jc w:val="both"/>
        <w:rPr>
          <w:rFonts w:ascii="Arial" w:hAnsi="Arial" w:cs="Arial"/>
          <w:sz w:val="22"/>
          <w:szCs w:val="22"/>
          <w:lang w:val="en-US"/>
        </w:rPr>
      </w:pPr>
    </w:p>
    <w:p w14:paraId="2AF42472" w14:textId="77777777" w:rsidR="0063259E" w:rsidRDefault="0063259E" w:rsidP="001E61B6">
      <w:pPr>
        <w:jc w:val="both"/>
        <w:rPr>
          <w:rFonts w:ascii="Arial" w:hAnsi="Arial" w:cs="Arial"/>
          <w:sz w:val="22"/>
          <w:szCs w:val="22"/>
          <w:lang w:val="en-US"/>
        </w:rPr>
      </w:pPr>
    </w:p>
    <w:p w14:paraId="391F5885" w14:textId="77777777" w:rsidR="0063259E" w:rsidRDefault="0063259E" w:rsidP="001E61B6">
      <w:pPr>
        <w:jc w:val="both"/>
        <w:rPr>
          <w:rFonts w:ascii="Arial" w:hAnsi="Arial" w:cs="Arial"/>
          <w:sz w:val="22"/>
          <w:szCs w:val="22"/>
          <w:lang w:val="en-US"/>
        </w:rPr>
      </w:pPr>
    </w:p>
    <w:p w14:paraId="7A08C726" w14:textId="77777777" w:rsidR="0063259E" w:rsidRPr="00A70FAA" w:rsidRDefault="0063259E" w:rsidP="001E61B6">
      <w:pPr>
        <w:jc w:val="both"/>
        <w:rPr>
          <w:rFonts w:ascii="Arial" w:hAnsi="Arial" w:cs="Arial"/>
          <w:sz w:val="22"/>
          <w:szCs w:val="22"/>
          <w:lang w:val="en-US"/>
        </w:rPr>
      </w:pPr>
    </w:p>
    <w:p w14:paraId="4073ED43" w14:textId="77777777" w:rsidR="009360A7" w:rsidRPr="00A70FAA" w:rsidRDefault="009360A7" w:rsidP="001E61B6">
      <w:pPr>
        <w:jc w:val="both"/>
        <w:rPr>
          <w:rFonts w:ascii="Arial" w:hAnsi="Arial" w:cs="Arial"/>
          <w:sz w:val="22"/>
          <w:szCs w:val="22"/>
          <w:lang w:val="en-US"/>
        </w:rPr>
      </w:pPr>
    </w:p>
    <w:p w14:paraId="5B9C867F" w14:textId="77777777" w:rsidR="009360A7" w:rsidRPr="00A70FAA" w:rsidRDefault="009360A7" w:rsidP="001E61B6">
      <w:pPr>
        <w:jc w:val="both"/>
        <w:rPr>
          <w:rFonts w:ascii="Arial" w:hAnsi="Arial" w:cs="Arial"/>
          <w:sz w:val="22"/>
          <w:szCs w:val="22"/>
          <w:lang w:val="en-US"/>
        </w:rPr>
      </w:pPr>
    </w:p>
    <w:p w14:paraId="0D9F42C3" w14:textId="6C44BE33" w:rsidR="00437B29" w:rsidRPr="00AA7253" w:rsidRDefault="00B92AE3" w:rsidP="00B92AE3">
      <w:pPr>
        <w:rPr>
          <w:rFonts w:ascii="Arial" w:hAnsi="Arial" w:cs="Arial"/>
          <w:b/>
          <w:bCs/>
          <w:sz w:val="28"/>
          <w:szCs w:val="28"/>
        </w:rPr>
      </w:pPr>
      <w:r w:rsidRPr="00AA7253">
        <w:rPr>
          <w:rFonts w:ascii="Arial" w:hAnsi="Arial" w:cs="Arial"/>
          <w:b/>
          <w:bCs/>
          <w:sz w:val="28"/>
          <w:szCs w:val="28"/>
        </w:rPr>
        <w:t>Building your Personal Brand</w:t>
      </w:r>
    </w:p>
    <w:p w14:paraId="27D26D65" w14:textId="267F4B53" w:rsidR="00B92AE3" w:rsidRPr="00AA7253" w:rsidRDefault="00B92AE3" w:rsidP="00B92AE3">
      <w:pPr>
        <w:rPr>
          <w:b/>
          <w:bCs/>
          <w:sz w:val="28"/>
          <w:szCs w:val="28"/>
        </w:rPr>
      </w:pPr>
      <w:r w:rsidRPr="00AA7253">
        <w:rPr>
          <w:b/>
          <w:bCs/>
          <w:sz w:val="28"/>
          <w:szCs w:val="28"/>
        </w:rPr>
        <w:t>Task5- A Letter to Yourself</w:t>
      </w:r>
    </w:p>
    <w:p w14:paraId="4EBB8964" w14:textId="77777777" w:rsidR="00B92AE3" w:rsidRPr="00100C34" w:rsidRDefault="00B92AE3" w:rsidP="00B92AE3">
      <w:pPr>
        <w:rPr>
          <w:b/>
          <w:bCs/>
          <w:sz w:val="22"/>
          <w:szCs w:val="22"/>
        </w:rPr>
      </w:pPr>
      <w:r w:rsidRPr="00100C34">
        <w:rPr>
          <w:b/>
          <w:bCs/>
          <w:sz w:val="22"/>
          <w:szCs w:val="22"/>
        </w:rPr>
        <w:t>Dear Younger Me,</w:t>
      </w:r>
    </w:p>
    <w:p w14:paraId="0B92A908" w14:textId="77777777" w:rsidR="00B92AE3" w:rsidRPr="00100C34" w:rsidRDefault="00B92AE3" w:rsidP="00B92AE3">
      <w:pPr>
        <w:spacing w:line="360" w:lineRule="auto"/>
        <w:rPr>
          <w:sz w:val="22"/>
          <w:szCs w:val="22"/>
        </w:rPr>
      </w:pPr>
      <w:r w:rsidRPr="00100C34">
        <w:rPr>
          <w:sz w:val="22"/>
          <w:szCs w:val="22"/>
        </w:rPr>
        <w:t xml:space="preserve">I recall an occasion when I was so overwhelmed with challenges and was having problems with my mental health and emotional well-being. It also appeared that the challenges I experienced were beyond my ability to cope with, and I felt weak in coping with life. </w:t>
      </w:r>
    </w:p>
    <w:p w14:paraId="146B5A5F" w14:textId="77777777" w:rsidR="00B92AE3" w:rsidRPr="00100C34" w:rsidRDefault="00B92AE3" w:rsidP="00B92AE3">
      <w:pPr>
        <w:spacing w:line="360" w:lineRule="auto"/>
        <w:rPr>
          <w:sz w:val="22"/>
          <w:szCs w:val="22"/>
        </w:rPr>
      </w:pPr>
      <w:r w:rsidRPr="00100C34">
        <w:rPr>
          <w:sz w:val="22"/>
          <w:szCs w:val="22"/>
        </w:rPr>
        <w:t xml:space="preserve">My day was a struggle, and I did not know how to behave. In retrospect, I understand that emotional intelligence and resilience would have made a significant difference. Emotional intelligence refers to being aware of my feelings and controlling </w:t>
      </w:r>
      <w:proofErr w:type="gramStart"/>
      <w:r w:rsidRPr="00100C34">
        <w:rPr>
          <w:sz w:val="22"/>
          <w:szCs w:val="22"/>
        </w:rPr>
        <w:t>them, and</w:t>
      </w:r>
      <w:proofErr w:type="gramEnd"/>
      <w:r w:rsidRPr="00100C34">
        <w:rPr>
          <w:sz w:val="22"/>
          <w:szCs w:val="22"/>
        </w:rPr>
        <w:t xml:space="preserve"> also being aware of other people. Had I worked on this earlier, I could have dealt with stress more effectively and reacted to the obstacles more level-headed. Resilience would have also assisted me in having a rebound after being set back and continuing to move on despite the challenges.</w:t>
      </w:r>
    </w:p>
    <w:p w14:paraId="7576A668" w14:textId="77777777" w:rsidR="00B92AE3" w:rsidRPr="00100C34" w:rsidRDefault="00B92AE3" w:rsidP="00B92AE3">
      <w:pPr>
        <w:spacing w:line="360" w:lineRule="auto"/>
        <w:rPr>
          <w:sz w:val="22"/>
          <w:szCs w:val="22"/>
        </w:rPr>
      </w:pPr>
      <w:r w:rsidRPr="00100C34">
        <w:rPr>
          <w:sz w:val="22"/>
          <w:szCs w:val="22"/>
        </w:rPr>
        <w:t xml:space="preserve"> Had I developed emotional intelligence, I could have been more conscious of the role that my emotions played in making certain decisions and relationships. I would have applied the concept of self-regulation to overcome stress instead of being impulsive. Resilience would have enabled me to see the challenges as a growth opportunity instead of a hindrance to growth. I would also have accepted the failures as a part of the process and gathered the strength to continue. </w:t>
      </w:r>
    </w:p>
    <w:p w14:paraId="63DAD0F3" w14:textId="77777777" w:rsidR="00B92AE3" w:rsidRPr="00100C34" w:rsidRDefault="00B92AE3" w:rsidP="00B92AE3">
      <w:pPr>
        <w:spacing w:line="360" w:lineRule="auto"/>
        <w:rPr>
          <w:rFonts w:asciiTheme="minorBidi" w:hAnsiTheme="minorBidi"/>
          <w:sz w:val="22"/>
          <w:szCs w:val="22"/>
        </w:rPr>
      </w:pPr>
      <w:r w:rsidRPr="00100C34">
        <w:rPr>
          <w:sz w:val="22"/>
          <w:szCs w:val="22"/>
        </w:rPr>
        <w:t>Given a chance to go back, I would remind you that you should trust yourself and be patient. Emotional intelligence and resilience would have come in at that time, and they would further benefit you in the future.</w:t>
      </w:r>
    </w:p>
    <w:p w14:paraId="24239505" w14:textId="77777777" w:rsidR="00B92AE3" w:rsidRPr="004F402D" w:rsidRDefault="00B92AE3" w:rsidP="009360A7">
      <w:pPr>
        <w:jc w:val="both"/>
        <w:rPr>
          <w:rFonts w:ascii="Arial" w:hAnsi="Arial" w:cs="Arial"/>
          <w:b/>
          <w:bCs/>
          <w:sz w:val="22"/>
          <w:szCs w:val="22"/>
        </w:rPr>
      </w:pPr>
    </w:p>
    <w:p w14:paraId="42FCF95E" w14:textId="77777777" w:rsidR="00B92AE3" w:rsidRPr="009360A7" w:rsidRDefault="00B92AE3" w:rsidP="009360A7">
      <w:pPr>
        <w:jc w:val="both"/>
        <w:rPr>
          <w:rFonts w:ascii="Arial" w:hAnsi="Arial" w:cs="Arial"/>
          <w:b/>
          <w:bCs/>
          <w:sz w:val="22"/>
          <w:szCs w:val="22"/>
        </w:rPr>
      </w:pPr>
    </w:p>
    <w:p w14:paraId="6ECEF183" w14:textId="77777777" w:rsidR="009360A7" w:rsidRPr="009360A7" w:rsidRDefault="009360A7" w:rsidP="009360A7">
      <w:pPr>
        <w:jc w:val="both"/>
        <w:rPr>
          <w:rFonts w:ascii="Arial" w:hAnsi="Arial" w:cs="Arial"/>
          <w:b/>
          <w:bCs/>
          <w:sz w:val="22"/>
          <w:szCs w:val="22"/>
        </w:rPr>
      </w:pPr>
    </w:p>
    <w:p w14:paraId="14142175" w14:textId="77777777" w:rsidR="009360A7" w:rsidRPr="009360A7" w:rsidRDefault="009360A7" w:rsidP="009360A7">
      <w:pPr>
        <w:jc w:val="both"/>
        <w:rPr>
          <w:rFonts w:ascii="Arial" w:hAnsi="Arial" w:cs="Arial"/>
          <w:b/>
          <w:bCs/>
          <w:sz w:val="22"/>
          <w:szCs w:val="22"/>
        </w:rPr>
      </w:pPr>
    </w:p>
    <w:p w14:paraId="2767E259" w14:textId="77777777" w:rsidR="009360A7" w:rsidRPr="004F402D" w:rsidRDefault="009360A7" w:rsidP="001E61B6">
      <w:pPr>
        <w:jc w:val="both"/>
        <w:rPr>
          <w:rFonts w:ascii="Arial" w:hAnsi="Arial" w:cs="Arial"/>
          <w:sz w:val="22"/>
          <w:szCs w:val="22"/>
          <w:lang w:val="en-US"/>
        </w:rPr>
      </w:pPr>
    </w:p>
    <w:p w14:paraId="154CC0BD" w14:textId="77777777" w:rsidR="009360A7" w:rsidRPr="004F402D" w:rsidRDefault="009360A7" w:rsidP="001E61B6">
      <w:pPr>
        <w:jc w:val="both"/>
        <w:rPr>
          <w:rFonts w:ascii="Arial" w:hAnsi="Arial" w:cs="Arial"/>
          <w:sz w:val="22"/>
          <w:szCs w:val="22"/>
          <w:lang w:val="en-US"/>
        </w:rPr>
      </w:pPr>
    </w:p>
    <w:p w14:paraId="35BCFD69" w14:textId="77777777" w:rsidR="009360A7" w:rsidRPr="004F402D" w:rsidRDefault="009360A7" w:rsidP="001E61B6">
      <w:pPr>
        <w:jc w:val="both"/>
        <w:rPr>
          <w:rFonts w:ascii="Arial" w:hAnsi="Arial" w:cs="Arial"/>
          <w:sz w:val="22"/>
          <w:szCs w:val="22"/>
          <w:lang w:val="en-US"/>
        </w:rPr>
      </w:pPr>
    </w:p>
    <w:sdt>
      <w:sdtPr>
        <w:rPr>
          <w:rFonts w:ascii="Arial" w:eastAsiaTheme="minorEastAsia" w:hAnsi="Arial" w:cs="Arial"/>
          <w:b/>
          <w:bCs/>
          <w:color w:val="auto"/>
          <w:kern w:val="2"/>
          <w:sz w:val="22"/>
          <w:szCs w:val="22"/>
          <w:lang w:val="en-GB" w:eastAsia="zh-CN"/>
          <w14:ligatures w14:val="standardContextual"/>
        </w:rPr>
        <w:id w:val="-772016098"/>
        <w:docPartObj>
          <w:docPartGallery w:val="Table of Contents"/>
          <w:docPartUnique/>
        </w:docPartObj>
      </w:sdtPr>
      <w:sdtEndPr>
        <w:rPr>
          <w:b w:val="0"/>
          <w:bCs w:val="0"/>
          <w:noProof/>
        </w:rPr>
      </w:sdtEndPr>
      <w:sdtContent>
        <w:p w14:paraId="5969A746" w14:textId="77777777" w:rsidR="00A84E99" w:rsidRPr="004F402D" w:rsidRDefault="00A84E99" w:rsidP="00A84E99">
          <w:pPr>
            <w:pStyle w:val="TOCHeading"/>
            <w:rPr>
              <w:rFonts w:ascii="Arial" w:eastAsiaTheme="minorEastAsia" w:hAnsi="Arial" w:cs="Arial"/>
              <w:b/>
              <w:bCs/>
              <w:color w:val="000000" w:themeColor="text1"/>
              <w:sz w:val="28"/>
              <w:szCs w:val="28"/>
            </w:rPr>
          </w:pPr>
          <w:r w:rsidRPr="004F402D">
            <w:rPr>
              <w:rFonts w:ascii="Arial" w:eastAsiaTheme="minorEastAsia" w:hAnsi="Arial" w:cs="Arial"/>
              <w:b/>
              <w:bCs/>
              <w:color w:val="000000" w:themeColor="text1"/>
              <w:sz w:val="28"/>
              <w:szCs w:val="28"/>
            </w:rPr>
            <w:t xml:space="preserve">Task7- Assessment 1 </w:t>
          </w:r>
          <w:proofErr w:type="spellStart"/>
          <w:r w:rsidRPr="004F402D">
            <w:rPr>
              <w:rFonts w:ascii="Arial" w:eastAsiaTheme="minorEastAsia" w:hAnsi="Arial" w:cs="Arial"/>
              <w:b/>
              <w:bCs/>
              <w:color w:val="000000" w:themeColor="text1"/>
              <w:sz w:val="28"/>
              <w:szCs w:val="28"/>
            </w:rPr>
            <w:t>Portofolio</w:t>
          </w:r>
          <w:proofErr w:type="spellEnd"/>
        </w:p>
        <w:p w14:paraId="4542FCE0" w14:textId="77777777" w:rsidR="00A84E99" w:rsidRPr="004F402D" w:rsidRDefault="00A84E99" w:rsidP="00A84E99">
          <w:pPr>
            <w:pStyle w:val="TOCHeading"/>
            <w:rPr>
              <w:rFonts w:ascii="Arial" w:hAnsi="Arial" w:cs="Arial"/>
              <w:color w:val="000000" w:themeColor="text1"/>
              <w:sz w:val="22"/>
              <w:szCs w:val="22"/>
            </w:rPr>
          </w:pPr>
          <w:r w:rsidRPr="004F402D">
            <w:rPr>
              <w:rFonts w:ascii="Arial" w:hAnsi="Arial" w:cs="Arial"/>
              <w:color w:val="000000" w:themeColor="text1"/>
              <w:sz w:val="22"/>
              <w:szCs w:val="22"/>
            </w:rPr>
            <w:t>Table of Contents</w:t>
          </w:r>
        </w:p>
        <w:p w14:paraId="35EBEC0D" w14:textId="77777777" w:rsidR="00A84E99" w:rsidRPr="004F402D" w:rsidRDefault="00A84E99" w:rsidP="00A84E99">
          <w:pPr>
            <w:pStyle w:val="TOC1"/>
            <w:tabs>
              <w:tab w:val="right" w:leader="dot" w:pos="8630"/>
            </w:tabs>
            <w:rPr>
              <w:rFonts w:ascii="Arial" w:hAnsi="Arial" w:cs="Arial"/>
              <w:noProof/>
              <w:sz w:val="22"/>
              <w:szCs w:val="22"/>
            </w:rPr>
          </w:pPr>
          <w:r w:rsidRPr="004F402D">
            <w:rPr>
              <w:rFonts w:ascii="Arial" w:hAnsi="Arial" w:cs="Arial"/>
              <w:sz w:val="22"/>
              <w:szCs w:val="22"/>
            </w:rPr>
            <w:fldChar w:fldCharType="begin"/>
          </w:r>
          <w:r w:rsidRPr="004F402D">
            <w:rPr>
              <w:rFonts w:ascii="Arial" w:hAnsi="Arial" w:cs="Arial"/>
              <w:sz w:val="22"/>
              <w:szCs w:val="22"/>
            </w:rPr>
            <w:instrText xml:space="preserve"> TOC \o "1-3" \h \z \u </w:instrText>
          </w:r>
          <w:r w:rsidRPr="004F402D">
            <w:rPr>
              <w:rFonts w:ascii="Arial" w:hAnsi="Arial" w:cs="Arial"/>
              <w:sz w:val="22"/>
              <w:szCs w:val="22"/>
            </w:rPr>
            <w:fldChar w:fldCharType="separate"/>
          </w:r>
          <w:hyperlink w:anchor="_Toc223714801" w:history="1">
            <w:r w:rsidRPr="004F402D">
              <w:rPr>
                <w:rStyle w:val="Hyperlink"/>
                <w:rFonts w:ascii="Arial" w:hAnsi="Arial" w:cs="Arial"/>
                <w:noProof/>
                <w:sz w:val="22"/>
                <w:szCs w:val="22"/>
              </w:rPr>
              <w:t>Introduction</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_Toc223714801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3</w:t>
            </w:r>
            <w:r w:rsidRPr="004F402D">
              <w:rPr>
                <w:rFonts w:ascii="Arial" w:hAnsi="Arial" w:cs="Arial"/>
                <w:noProof/>
                <w:webHidden/>
                <w:sz w:val="22"/>
                <w:szCs w:val="22"/>
              </w:rPr>
              <w:fldChar w:fldCharType="end"/>
            </w:r>
          </w:hyperlink>
        </w:p>
        <w:p w14:paraId="36CB7DEC" w14:textId="77777777" w:rsidR="00A84E99" w:rsidRPr="004F402D" w:rsidRDefault="00A84E99" w:rsidP="00A84E99">
          <w:pPr>
            <w:pStyle w:val="TOC1"/>
            <w:tabs>
              <w:tab w:val="right" w:leader="dot" w:pos="8630"/>
            </w:tabs>
            <w:rPr>
              <w:rFonts w:ascii="Arial" w:hAnsi="Arial" w:cs="Arial"/>
              <w:noProof/>
              <w:sz w:val="22"/>
              <w:szCs w:val="22"/>
            </w:rPr>
          </w:pPr>
          <w:hyperlink w:anchor="_Toc223714802" w:history="1">
            <w:r w:rsidRPr="004F402D">
              <w:rPr>
                <w:rStyle w:val="Hyperlink"/>
                <w:rFonts w:ascii="Arial" w:hAnsi="Arial" w:cs="Arial"/>
                <w:noProof/>
                <w:sz w:val="22"/>
                <w:szCs w:val="22"/>
              </w:rPr>
              <w:t>Planning the Change</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_Toc223714802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3</w:t>
            </w:r>
            <w:r w:rsidRPr="004F402D">
              <w:rPr>
                <w:rFonts w:ascii="Arial" w:hAnsi="Arial" w:cs="Arial"/>
                <w:noProof/>
                <w:webHidden/>
                <w:sz w:val="22"/>
                <w:szCs w:val="22"/>
              </w:rPr>
              <w:fldChar w:fldCharType="end"/>
            </w:r>
          </w:hyperlink>
        </w:p>
        <w:p w14:paraId="37AAA059" w14:textId="77777777" w:rsidR="00A84E99" w:rsidRPr="004F402D" w:rsidRDefault="00A84E99" w:rsidP="00A84E99">
          <w:pPr>
            <w:pStyle w:val="TOC1"/>
            <w:tabs>
              <w:tab w:val="right" w:leader="dot" w:pos="8630"/>
            </w:tabs>
            <w:rPr>
              <w:rFonts w:ascii="Arial" w:hAnsi="Arial" w:cs="Arial"/>
              <w:noProof/>
              <w:sz w:val="22"/>
              <w:szCs w:val="22"/>
            </w:rPr>
          </w:pPr>
          <w:hyperlink w:anchor="_Toc223714803" w:history="1">
            <w:r w:rsidRPr="004F402D">
              <w:rPr>
                <w:rStyle w:val="Hyperlink"/>
                <w:rFonts w:ascii="Arial" w:hAnsi="Arial" w:cs="Arial"/>
                <w:noProof/>
                <w:sz w:val="22"/>
                <w:szCs w:val="22"/>
              </w:rPr>
              <w:t>Skills Required</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_Toc223714803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3</w:t>
            </w:r>
            <w:r w:rsidRPr="004F402D">
              <w:rPr>
                <w:rFonts w:ascii="Arial" w:hAnsi="Arial" w:cs="Arial"/>
                <w:noProof/>
                <w:webHidden/>
                <w:sz w:val="22"/>
                <w:szCs w:val="22"/>
              </w:rPr>
              <w:fldChar w:fldCharType="end"/>
            </w:r>
          </w:hyperlink>
        </w:p>
        <w:p w14:paraId="27D65977" w14:textId="77777777" w:rsidR="00A84E99" w:rsidRPr="004F402D" w:rsidRDefault="00A84E99" w:rsidP="00A84E99">
          <w:pPr>
            <w:pStyle w:val="TOC1"/>
            <w:tabs>
              <w:tab w:val="right" w:leader="dot" w:pos="8630"/>
            </w:tabs>
            <w:rPr>
              <w:rFonts w:ascii="Arial" w:hAnsi="Arial" w:cs="Arial"/>
              <w:noProof/>
              <w:sz w:val="22"/>
              <w:szCs w:val="22"/>
            </w:rPr>
          </w:pPr>
          <w:hyperlink w:anchor="_Toc223714804" w:history="1">
            <w:r w:rsidRPr="004F402D">
              <w:rPr>
                <w:rStyle w:val="Hyperlink"/>
                <w:rFonts w:ascii="Arial" w:hAnsi="Arial" w:cs="Arial"/>
                <w:noProof/>
                <w:sz w:val="22"/>
                <w:szCs w:val="22"/>
              </w:rPr>
              <w:t>Barriers and Solutions</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_Toc223714804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3</w:t>
            </w:r>
            <w:r w:rsidRPr="004F402D">
              <w:rPr>
                <w:rFonts w:ascii="Arial" w:hAnsi="Arial" w:cs="Arial"/>
                <w:noProof/>
                <w:webHidden/>
                <w:sz w:val="22"/>
                <w:szCs w:val="22"/>
              </w:rPr>
              <w:fldChar w:fldCharType="end"/>
            </w:r>
          </w:hyperlink>
        </w:p>
        <w:p w14:paraId="6532E99E" w14:textId="77777777" w:rsidR="00A84E99" w:rsidRPr="004F402D" w:rsidRDefault="00A84E99" w:rsidP="00A84E99">
          <w:pPr>
            <w:pStyle w:val="TOC1"/>
            <w:tabs>
              <w:tab w:val="right" w:leader="dot" w:pos="8630"/>
            </w:tabs>
            <w:rPr>
              <w:rFonts w:ascii="Arial" w:hAnsi="Arial" w:cs="Arial"/>
              <w:noProof/>
              <w:sz w:val="22"/>
              <w:szCs w:val="22"/>
            </w:rPr>
          </w:pPr>
          <w:hyperlink w:anchor="_Toc223714805" w:history="1">
            <w:r w:rsidRPr="004F402D">
              <w:rPr>
                <w:rStyle w:val="Hyperlink"/>
                <w:rFonts w:ascii="Arial" w:hAnsi="Arial" w:cs="Arial"/>
                <w:noProof/>
                <w:sz w:val="22"/>
                <w:szCs w:val="22"/>
              </w:rPr>
              <w:t>Conclusion</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_Toc223714805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4</w:t>
            </w:r>
            <w:r w:rsidRPr="004F402D">
              <w:rPr>
                <w:rFonts w:ascii="Arial" w:hAnsi="Arial" w:cs="Arial"/>
                <w:noProof/>
                <w:webHidden/>
                <w:sz w:val="22"/>
                <w:szCs w:val="22"/>
              </w:rPr>
              <w:fldChar w:fldCharType="end"/>
            </w:r>
          </w:hyperlink>
        </w:p>
        <w:p w14:paraId="6D3945DC" w14:textId="77777777" w:rsidR="00A84E99" w:rsidRPr="004F402D" w:rsidRDefault="00A84E99" w:rsidP="00A84E99">
          <w:pPr>
            <w:pStyle w:val="TOC1"/>
            <w:tabs>
              <w:tab w:val="right" w:leader="dot" w:pos="8630"/>
            </w:tabs>
            <w:rPr>
              <w:rFonts w:ascii="Arial" w:hAnsi="Arial" w:cs="Arial"/>
              <w:noProof/>
              <w:sz w:val="22"/>
              <w:szCs w:val="22"/>
            </w:rPr>
          </w:pPr>
          <w:hyperlink w:anchor="_Toc223714806" w:history="1">
            <w:r w:rsidRPr="004F402D">
              <w:rPr>
                <w:rStyle w:val="Hyperlink"/>
                <w:rFonts w:ascii="Arial" w:hAnsi="Arial" w:cs="Arial"/>
                <w:noProof/>
                <w:sz w:val="22"/>
                <w:szCs w:val="22"/>
              </w:rPr>
              <w:t>Reference</w:t>
            </w:r>
            <w:r w:rsidRPr="004F402D">
              <w:rPr>
                <w:rFonts w:ascii="Arial" w:hAnsi="Arial" w:cs="Arial"/>
                <w:noProof/>
                <w:webHidden/>
                <w:sz w:val="22"/>
                <w:szCs w:val="22"/>
              </w:rPr>
              <w:tab/>
            </w:r>
            <w:r w:rsidRPr="004F402D">
              <w:rPr>
                <w:rFonts w:ascii="Arial" w:hAnsi="Arial" w:cs="Arial"/>
                <w:noProof/>
                <w:webHidden/>
                <w:sz w:val="22"/>
                <w:szCs w:val="22"/>
              </w:rPr>
              <w:fldChar w:fldCharType="begin"/>
            </w:r>
            <w:r w:rsidRPr="004F402D">
              <w:rPr>
                <w:rFonts w:ascii="Arial" w:hAnsi="Arial" w:cs="Arial"/>
                <w:noProof/>
                <w:webHidden/>
                <w:sz w:val="22"/>
                <w:szCs w:val="22"/>
              </w:rPr>
              <w:instrText xml:space="preserve"> PAGEREF _Toc223714806 \h </w:instrText>
            </w:r>
            <w:r w:rsidRPr="004F402D">
              <w:rPr>
                <w:rFonts w:ascii="Arial" w:hAnsi="Arial" w:cs="Arial"/>
                <w:noProof/>
                <w:webHidden/>
                <w:sz w:val="22"/>
                <w:szCs w:val="22"/>
              </w:rPr>
            </w:r>
            <w:r w:rsidRPr="004F402D">
              <w:rPr>
                <w:rFonts w:ascii="Arial" w:hAnsi="Arial" w:cs="Arial"/>
                <w:noProof/>
                <w:webHidden/>
                <w:sz w:val="22"/>
                <w:szCs w:val="22"/>
              </w:rPr>
              <w:fldChar w:fldCharType="separate"/>
            </w:r>
            <w:r w:rsidRPr="004F402D">
              <w:rPr>
                <w:rFonts w:ascii="Arial" w:hAnsi="Arial" w:cs="Arial"/>
                <w:noProof/>
                <w:webHidden/>
                <w:sz w:val="22"/>
                <w:szCs w:val="22"/>
              </w:rPr>
              <w:t>4</w:t>
            </w:r>
            <w:r w:rsidRPr="004F402D">
              <w:rPr>
                <w:rFonts w:ascii="Arial" w:hAnsi="Arial" w:cs="Arial"/>
                <w:noProof/>
                <w:webHidden/>
                <w:sz w:val="22"/>
                <w:szCs w:val="22"/>
              </w:rPr>
              <w:fldChar w:fldCharType="end"/>
            </w:r>
          </w:hyperlink>
        </w:p>
        <w:p w14:paraId="493A059A" w14:textId="77777777" w:rsidR="00A84E99" w:rsidRPr="004F402D" w:rsidRDefault="00A84E99" w:rsidP="00A84E99">
          <w:pPr>
            <w:rPr>
              <w:rFonts w:ascii="Arial" w:hAnsi="Arial" w:cs="Arial"/>
              <w:sz w:val="22"/>
              <w:szCs w:val="22"/>
            </w:rPr>
          </w:pPr>
          <w:r w:rsidRPr="004F402D">
            <w:rPr>
              <w:rFonts w:ascii="Arial" w:hAnsi="Arial" w:cs="Arial"/>
              <w:b/>
              <w:bCs/>
              <w:noProof/>
              <w:sz w:val="22"/>
              <w:szCs w:val="22"/>
            </w:rPr>
            <w:fldChar w:fldCharType="end"/>
          </w:r>
        </w:p>
      </w:sdtContent>
    </w:sdt>
    <w:p w14:paraId="51F5C860" w14:textId="77777777" w:rsidR="00A84E99" w:rsidRPr="004F402D" w:rsidRDefault="00A84E99" w:rsidP="00A84E99">
      <w:pPr>
        <w:spacing w:line="360" w:lineRule="auto"/>
        <w:rPr>
          <w:rFonts w:ascii="Arial" w:hAnsi="Arial" w:cs="Arial"/>
          <w:b/>
          <w:bCs/>
          <w:sz w:val="22"/>
          <w:szCs w:val="22"/>
        </w:rPr>
      </w:pPr>
    </w:p>
    <w:p w14:paraId="5D14E623" w14:textId="77777777" w:rsidR="00A84E99" w:rsidRPr="004F402D" w:rsidRDefault="00A84E99" w:rsidP="00A84E99">
      <w:pPr>
        <w:spacing w:line="360" w:lineRule="auto"/>
        <w:rPr>
          <w:rFonts w:ascii="Arial" w:hAnsi="Arial" w:cs="Arial"/>
          <w:b/>
          <w:bCs/>
          <w:sz w:val="22"/>
          <w:szCs w:val="22"/>
        </w:rPr>
      </w:pPr>
    </w:p>
    <w:p w14:paraId="05CDAFB3" w14:textId="77777777" w:rsidR="00A84E99" w:rsidRPr="004F402D" w:rsidRDefault="00A84E99" w:rsidP="00A84E99">
      <w:pPr>
        <w:spacing w:line="360" w:lineRule="auto"/>
        <w:rPr>
          <w:rFonts w:ascii="Arial" w:hAnsi="Arial" w:cs="Arial"/>
          <w:b/>
          <w:bCs/>
          <w:sz w:val="22"/>
          <w:szCs w:val="22"/>
        </w:rPr>
      </w:pPr>
    </w:p>
    <w:p w14:paraId="3EDA177B" w14:textId="77777777" w:rsidR="00A84E99" w:rsidRPr="004F402D" w:rsidRDefault="00A84E99" w:rsidP="00A84E99">
      <w:pPr>
        <w:spacing w:line="360" w:lineRule="auto"/>
        <w:rPr>
          <w:rFonts w:ascii="Arial" w:hAnsi="Arial" w:cs="Arial"/>
          <w:b/>
          <w:bCs/>
          <w:sz w:val="22"/>
          <w:szCs w:val="22"/>
        </w:rPr>
      </w:pPr>
    </w:p>
    <w:p w14:paraId="4FC39F07" w14:textId="77777777" w:rsidR="00A84E99" w:rsidRPr="004F402D" w:rsidRDefault="00A84E99" w:rsidP="00A84E99">
      <w:pPr>
        <w:spacing w:line="360" w:lineRule="auto"/>
        <w:rPr>
          <w:rFonts w:ascii="Arial" w:hAnsi="Arial" w:cs="Arial"/>
          <w:b/>
          <w:bCs/>
          <w:sz w:val="22"/>
          <w:szCs w:val="22"/>
        </w:rPr>
      </w:pPr>
    </w:p>
    <w:p w14:paraId="1EB8A51D" w14:textId="77777777" w:rsidR="00A84E99" w:rsidRPr="004F402D" w:rsidRDefault="00A84E99" w:rsidP="00A84E99">
      <w:pPr>
        <w:spacing w:line="360" w:lineRule="auto"/>
        <w:rPr>
          <w:rFonts w:ascii="Arial" w:hAnsi="Arial" w:cs="Arial"/>
          <w:b/>
          <w:bCs/>
          <w:sz w:val="22"/>
          <w:szCs w:val="22"/>
        </w:rPr>
      </w:pPr>
    </w:p>
    <w:p w14:paraId="2CA30DA5" w14:textId="77777777" w:rsidR="00A84E99" w:rsidRPr="004F402D" w:rsidRDefault="00A84E99" w:rsidP="00A84E99">
      <w:pPr>
        <w:spacing w:line="360" w:lineRule="auto"/>
        <w:rPr>
          <w:rFonts w:ascii="Arial" w:hAnsi="Arial" w:cs="Arial"/>
          <w:b/>
          <w:bCs/>
          <w:sz w:val="22"/>
          <w:szCs w:val="22"/>
        </w:rPr>
      </w:pPr>
    </w:p>
    <w:p w14:paraId="064F510E" w14:textId="77777777" w:rsidR="00A84E99" w:rsidRPr="004F402D" w:rsidRDefault="00A84E99" w:rsidP="00A84E99">
      <w:pPr>
        <w:spacing w:line="360" w:lineRule="auto"/>
        <w:rPr>
          <w:rFonts w:ascii="Arial" w:hAnsi="Arial" w:cs="Arial"/>
          <w:b/>
          <w:bCs/>
          <w:sz w:val="22"/>
          <w:szCs w:val="22"/>
        </w:rPr>
      </w:pPr>
    </w:p>
    <w:p w14:paraId="2BE53EF5" w14:textId="77777777" w:rsidR="00A84E99" w:rsidRPr="004F402D" w:rsidRDefault="00A84E99" w:rsidP="00A84E99">
      <w:pPr>
        <w:spacing w:line="360" w:lineRule="auto"/>
        <w:rPr>
          <w:rFonts w:ascii="Arial" w:hAnsi="Arial" w:cs="Arial"/>
          <w:b/>
          <w:bCs/>
          <w:sz w:val="22"/>
          <w:szCs w:val="22"/>
        </w:rPr>
      </w:pPr>
    </w:p>
    <w:p w14:paraId="14AD11AD" w14:textId="77777777" w:rsidR="00A84E99" w:rsidRPr="004F402D" w:rsidRDefault="00A84E99" w:rsidP="00A84E99">
      <w:pPr>
        <w:spacing w:line="360" w:lineRule="auto"/>
        <w:rPr>
          <w:rFonts w:ascii="Arial" w:hAnsi="Arial" w:cs="Arial"/>
          <w:b/>
          <w:bCs/>
          <w:sz w:val="22"/>
          <w:szCs w:val="22"/>
        </w:rPr>
      </w:pPr>
    </w:p>
    <w:p w14:paraId="4E8BD710" w14:textId="77777777" w:rsidR="00A84E99" w:rsidRPr="004F402D" w:rsidRDefault="00A84E99" w:rsidP="00A84E99">
      <w:pPr>
        <w:spacing w:line="360" w:lineRule="auto"/>
        <w:rPr>
          <w:rFonts w:ascii="Arial" w:hAnsi="Arial" w:cs="Arial"/>
          <w:b/>
          <w:bCs/>
          <w:sz w:val="22"/>
          <w:szCs w:val="22"/>
        </w:rPr>
      </w:pPr>
    </w:p>
    <w:p w14:paraId="65C66A03" w14:textId="77777777" w:rsidR="00A84E99" w:rsidRPr="004F402D" w:rsidRDefault="00A84E99" w:rsidP="00A84E99">
      <w:pPr>
        <w:spacing w:line="360" w:lineRule="auto"/>
        <w:rPr>
          <w:rFonts w:ascii="Arial" w:hAnsi="Arial" w:cs="Arial"/>
          <w:b/>
          <w:bCs/>
          <w:sz w:val="22"/>
          <w:szCs w:val="22"/>
        </w:rPr>
      </w:pPr>
    </w:p>
    <w:p w14:paraId="07DDCFD5" w14:textId="77777777" w:rsidR="00A84E99" w:rsidRPr="004F402D" w:rsidRDefault="00A84E99" w:rsidP="00A84E99">
      <w:pPr>
        <w:spacing w:line="360" w:lineRule="auto"/>
        <w:rPr>
          <w:rFonts w:ascii="Arial" w:hAnsi="Arial" w:cs="Arial"/>
          <w:b/>
          <w:bCs/>
          <w:sz w:val="22"/>
          <w:szCs w:val="22"/>
        </w:rPr>
      </w:pPr>
    </w:p>
    <w:p w14:paraId="637AD094" w14:textId="77777777" w:rsidR="00A84E99" w:rsidRPr="004F402D" w:rsidRDefault="00A84E99" w:rsidP="00A84E99">
      <w:pPr>
        <w:spacing w:line="360" w:lineRule="auto"/>
        <w:rPr>
          <w:rFonts w:ascii="Arial" w:hAnsi="Arial" w:cs="Arial"/>
          <w:b/>
          <w:bCs/>
          <w:sz w:val="22"/>
          <w:szCs w:val="22"/>
        </w:rPr>
      </w:pPr>
    </w:p>
    <w:p w14:paraId="79A0B26D" w14:textId="77777777" w:rsidR="00A84E99" w:rsidRPr="004F402D" w:rsidRDefault="00A84E99" w:rsidP="00A84E99">
      <w:pPr>
        <w:spacing w:line="360" w:lineRule="auto"/>
        <w:rPr>
          <w:rFonts w:ascii="Arial" w:hAnsi="Arial" w:cs="Arial"/>
          <w:b/>
          <w:bCs/>
          <w:sz w:val="22"/>
          <w:szCs w:val="22"/>
        </w:rPr>
      </w:pPr>
    </w:p>
    <w:p w14:paraId="24E9F8AF" w14:textId="77777777" w:rsidR="00A84E99" w:rsidRDefault="00A84E99" w:rsidP="00A84E99">
      <w:pPr>
        <w:spacing w:line="360" w:lineRule="auto"/>
        <w:rPr>
          <w:rFonts w:ascii="Arial" w:hAnsi="Arial" w:cs="Arial"/>
          <w:b/>
          <w:bCs/>
          <w:sz w:val="22"/>
          <w:szCs w:val="22"/>
        </w:rPr>
      </w:pPr>
    </w:p>
    <w:p w14:paraId="2A0C8FC3" w14:textId="77777777" w:rsidR="00D0572F" w:rsidRPr="004F402D" w:rsidRDefault="00D0572F" w:rsidP="00A84E99">
      <w:pPr>
        <w:spacing w:line="360" w:lineRule="auto"/>
        <w:rPr>
          <w:rFonts w:ascii="Arial" w:hAnsi="Arial" w:cs="Arial"/>
          <w:b/>
          <w:bCs/>
          <w:sz w:val="22"/>
          <w:szCs w:val="22"/>
        </w:rPr>
      </w:pPr>
    </w:p>
    <w:p w14:paraId="3EF6196E" w14:textId="77777777" w:rsidR="00A84E99" w:rsidRPr="00D0572F" w:rsidRDefault="00A84E99" w:rsidP="00A84E99">
      <w:pPr>
        <w:pStyle w:val="Heading1"/>
        <w:rPr>
          <w:rFonts w:ascii="Arial" w:hAnsi="Arial" w:cs="Arial"/>
          <w:b/>
          <w:bCs/>
          <w:color w:val="000000" w:themeColor="text1"/>
          <w:sz w:val="28"/>
          <w:szCs w:val="28"/>
        </w:rPr>
      </w:pPr>
      <w:bookmarkStart w:id="26" w:name="_Toc223714801"/>
      <w:r w:rsidRPr="00D0572F">
        <w:rPr>
          <w:rFonts w:ascii="Arial" w:hAnsi="Arial" w:cs="Arial"/>
          <w:b/>
          <w:bCs/>
          <w:color w:val="000000" w:themeColor="text1"/>
          <w:sz w:val="28"/>
          <w:szCs w:val="28"/>
        </w:rPr>
        <w:lastRenderedPageBreak/>
        <w:t>Introduction</w:t>
      </w:r>
      <w:bookmarkEnd w:id="26"/>
    </w:p>
    <w:p w14:paraId="023A7239" w14:textId="77777777" w:rsidR="00A84E99" w:rsidRPr="004F402D" w:rsidRDefault="00A84E99" w:rsidP="00A84E99">
      <w:pPr>
        <w:spacing w:line="360" w:lineRule="auto"/>
        <w:rPr>
          <w:rFonts w:ascii="Arial" w:hAnsi="Arial" w:cs="Arial"/>
          <w:sz w:val="22"/>
          <w:szCs w:val="22"/>
        </w:rPr>
      </w:pPr>
      <w:r w:rsidRPr="004F402D">
        <w:rPr>
          <w:rFonts w:ascii="Arial" w:hAnsi="Arial" w:cs="Arial"/>
          <w:sz w:val="22"/>
          <w:szCs w:val="22"/>
        </w:rPr>
        <w:t>I plan to introduce digital care planning in a care home setting to improve the accuracy and efficiency of care plans, benefiting both staff and residents (WHO, 2020).</w:t>
      </w:r>
    </w:p>
    <w:p w14:paraId="173C9F58" w14:textId="77777777" w:rsidR="00A84E99" w:rsidRPr="00D0572F" w:rsidRDefault="00A84E99" w:rsidP="00A84E99">
      <w:pPr>
        <w:pStyle w:val="Heading1"/>
        <w:rPr>
          <w:rFonts w:ascii="Arial" w:hAnsi="Arial" w:cs="Arial"/>
          <w:b/>
          <w:bCs/>
          <w:color w:val="000000" w:themeColor="text1"/>
          <w:sz w:val="28"/>
          <w:szCs w:val="28"/>
        </w:rPr>
      </w:pPr>
      <w:bookmarkStart w:id="27" w:name="_Toc223714802"/>
      <w:r w:rsidRPr="00D0572F">
        <w:rPr>
          <w:rFonts w:ascii="Arial" w:hAnsi="Arial" w:cs="Arial"/>
          <w:b/>
          <w:bCs/>
          <w:color w:val="000000" w:themeColor="text1"/>
          <w:sz w:val="28"/>
          <w:szCs w:val="28"/>
        </w:rPr>
        <w:t>Planning the Change</w:t>
      </w:r>
      <w:bookmarkEnd w:id="27"/>
    </w:p>
    <w:p w14:paraId="0BB9B403" w14:textId="77777777" w:rsidR="00A84E99" w:rsidRPr="004F402D" w:rsidRDefault="00A84E99" w:rsidP="00A84E99">
      <w:pPr>
        <w:spacing w:line="360" w:lineRule="auto"/>
        <w:rPr>
          <w:rFonts w:ascii="Arial" w:hAnsi="Arial" w:cs="Arial"/>
          <w:sz w:val="22"/>
          <w:szCs w:val="22"/>
        </w:rPr>
      </w:pPr>
      <w:r w:rsidRPr="004F402D">
        <w:rPr>
          <w:rFonts w:ascii="Arial" w:hAnsi="Arial" w:cs="Arial"/>
          <w:sz w:val="22"/>
          <w:szCs w:val="22"/>
        </w:rPr>
        <w:t>Digital care planning will replace paper-based systems, enabling real-time updates, better communication among staff, and more accurate records. The implementation involves staff training, software installation, and a transition period for residents. The change will follow Lewin’s Change Theory, starting with unfreezing the current system, followed by implementation of the new system, and finally, refreezing the system to ensure it becomes part of daily operations (Alshammari, 2024).</w:t>
      </w:r>
    </w:p>
    <w:p w14:paraId="6E3B94AE" w14:textId="77777777" w:rsidR="00A84E99" w:rsidRPr="00B64D28" w:rsidRDefault="00A84E99" w:rsidP="00A84E99">
      <w:pPr>
        <w:pStyle w:val="Heading1"/>
        <w:rPr>
          <w:rFonts w:ascii="Arial" w:hAnsi="Arial" w:cs="Arial"/>
          <w:b/>
          <w:bCs/>
          <w:color w:val="000000" w:themeColor="text1"/>
          <w:sz w:val="28"/>
          <w:szCs w:val="28"/>
        </w:rPr>
      </w:pPr>
      <w:bookmarkStart w:id="28" w:name="_Toc223714803"/>
      <w:r w:rsidRPr="00B64D28">
        <w:rPr>
          <w:rFonts w:ascii="Arial" w:hAnsi="Arial" w:cs="Arial"/>
          <w:b/>
          <w:bCs/>
          <w:color w:val="000000" w:themeColor="text1"/>
          <w:sz w:val="28"/>
          <w:szCs w:val="28"/>
        </w:rPr>
        <w:t>Skills Required</w:t>
      </w:r>
      <w:bookmarkEnd w:id="28"/>
    </w:p>
    <w:p w14:paraId="7EC3BCE3" w14:textId="77777777" w:rsidR="00A84E99" w:rsidRPr="004F402D" w:rsidRDefault="00A84E99" w:rsidP="00A84E99">
      <w:pPr>
        <w:spacing w:line="360" w:lineRule="auto"/>
        <w:rPr>
          <w:rFonts w:ascii="Arial" w:hAnsi="Arial" w:cs="Arial"/>
          <w:sz w:val="22"/>
          <w:szCs w:val="22"/>
        </w:rPr>
      </w:pPr>
      <w:r w:rsidRPr="004F402D">
        <w:rPr>
          <w:rFonts w:ascii="Arial" w:hAnsi="Arial" w:cs="Arial"/>
          <w:sz w:val="22"/>
          <w:szCs w:val="22"/>
        </w:rPr>
        <w:t>Key skills needed include communication for engaging staff, leadership to drive the change, and time management to keep the project on track. Conflict resolution skills are also crucial to manage any resistance to the new system. Additionally, an understanding of technology will be essential to oversee the integration of digital tools (WHO, 2020).</w:t>
      </w:r>
    </w:p>
    <w:p w14:paraId="36323D09" w14:textId="77777777" w:rsidR="00A84E99" w:rsidRPr="00B64D28" w:rsidRDefault="00A84E99" w:rsidP="00A84E99">
      <w:pPr>
        <w:pStyle w:val="Heading1"/>
        <w:rPr>
          <w:rFonts w:ascii="Arial" w:hAnsi="Arial" w:cs="Arial"/>
          <w:b/>
          <w:bCs/>
          <w:color w:val="000000" w:themeColor="text1"/>
          <w:sz w:val="28"/>
          <w:szCs w:val="28"/>
        </w:rPr>
      </w:pPr>
      <w:bookmarkStart w:id="29" w:name="_Toc223714804"/>
      <w:r w:rsidRPr="00B64D28">
        <w:rPr>
          <w:rFonts w:ascii="Arial" w:hAnsi="Arial" w:cs="Arial"/>
          <w:b/>
          <w:bCs/>
          <w:color w:val="000000" w:themeColor="text1"/>
          <w:sz w:val="28"/>
          <w:szCs w:val="28"/>
        </w:rPr>
        <w:t>Barriers and Solutions</w:t>
      </w:r>
      <w:bookmarkEnd w:id="29"/>
    </w:p>
    <w:p w14:paraId="405C63C0" w14:textId="77777777" w:rsidR="00A84E99" w:rsidRPr="004F402D" w:rsidRDefault="00A84E99" w:rsidP="00A84E99">
      <w:pPr>
        <w:spacing w:line="360" w:lineRule="auto"/>
        <w:rPr>
          <w:rFonts w:ascii="Arial" w:hAnsi="Arial" w:cs="Arial"/>
          <w:sz w:val="22"/>
          <w:szCs w:val="22"/>
        </w:rPr>
      </w:pPr>
      <w:r w:rsidRPr="004F402D">
        <w:rPr>
          <w:rFonts w:ascii="Arial" w:hAnsi="Arial" w:cs="Arial"/>
          <w:b/>
          <w:bCs/>
          <w:sz w:val="22"/>
          <w:szCs w:val="22"/>
        </w:rPr>
        <w:t>Staff Resistance:</w:t>
      </w:r>
      <w:r w:rsidRPr="004F402D">
        <w:rPr>
          <w:rFonts w:ascii="Arial" w:hAnsi="Arial" w:cs="Arial"/>
          <w:sz w:val="22"/>
          <w:szCs w:val="22"/>
        </w:rPr>
        <w:t xml:space="preserve"> Staff may be resistant to using new digital tools.</w:t>
      </w:r>
      <w:r w:rsidRPr="004F402D">
        <w:rPr>
          <w:rFonts w:ascii="Arial" w:hAnsi="Arial" w:cs="Arial"/>
          <w:sz w:val="22"/>
          <w:szCs w:val="22"/>
        </w:rPr>
        <w:br/>
      </w:r>
      <w:r w:rsidRPr="004F402D">
        <w:rPr>
          <w:rFonts w:ascii="Arial" w:hAnsi="Arial" w:cs="Arial"/>
          <w:i/>
          <w:iCs/>
          <w:sz w:val="22"/>
          <w:szCs w:val="22"/>
        </w:rPr>
        <w:t>Solution</w:t>
      </w:r>
      <w:r w:rsidRPr="004F402D">
        <w:rPr>
          <w:rFonts w:ascii="Arial" w:hAnsi="Arial" w:cs="Arial"/>
          <w:sz w:val="22"/>
          <w:szCs w:val="22"/>
        </w:rPr>
        <w:t>: Offer comprehensive training and involve staff in the planning stages to increase buy-in.</w:t>
      </w:r>
    </w:p>
    <w:p w14:paraId="336BA2A7" w14:textId="77777777" w:rsidR="00A84E99" w:rsidRPr="004F402D" w:rsidRDefault="00A84E99" w:rsidP="00A84E99">
      <w:pPr>
        <w:spacing w:line="360" w:lineRule="auto"/>
        <w:rPr>
          <w:rFonts w:ascii="Arial" w:hAnsi="Arial" w:cs="Arial"/>
          <w:sz w:val="22"/>
          <w:szCs w:val="22"/>
        </w:rPr>
      </w:pPr>
      <w:r w:rsidRPr="004F402D">
        <w:rPr>
          <w:rFonts w:ascii="Arial" w:hAnsi="Arial" w:cs="Arial"/>
          <w:b/>
          <w:bCs/>
          <w:sz w:val="22"/>
          <w:szCs w:val="22"/>
        </w:rPr>
        <w:t>Time Constraints:</w:t>
      </w:r>
      <w:r w:rsidRPr="004F402D">
        <w:rPr>
          <w:rFonts w:ascii="Arial" w:hAnsi="Arial" w:cs="Arial"/>
          <w:sz w:val="22"/>
          <w:szCs w:val="22"/>
        </w:rPr>
        <w:t xml:space="preserve"> Staff may struggle to find time for training.</w:t>
      </w:r>
      <w:r w:rsidRPr="004F402D">
        <w:rPr>
          <w:rFonts w:ascii="Arial" w:hAnsi="Arial" w:cs="Arial"/>
          <w:sz w:val="22"/>
          <w:szCs w:val="22"/>
        </w:rPr>
        <w:br/>
      </w:r>
      <w:r w:rsidRPr="004F402D">
        <w:rPr>
          <w:rFonts w:ascii="Arial" w:hAnsi="Arial" w:cs="Arial"/>
          <w:i/>
          <w:iCs/>
          <w:sz w:val="22"/>
          <w:szCs w:val="22"/>
        </w:rPr>
        <w:t>Solution</w:t>
      </w:r>
      <w:r w:rsidRPr="004F402D">
        <w:rPr>
          <w:rFonts w:ascii="Arial" w:hAnsi="Arial" w:cs="Arial"/>
          <w:sz w:val="22"/>
          <w:szCs w:val="22"/>
        </w:rPr>
        <w:t>: Schedule training sessions during off-peak hours.</w:t>
      </w:r>
    </w:p>
    <w:p w14:paraId="434BBBB5" w14:textId="77777777" w:rsidR="00A84E99" w:rsidRPr="004F402D" w:rsidRDefault="00A84E99" w:rsidP="00A84E99">
      <w:pPr>
        <w:spacing w:line="360" w:lineRule="auto"/>
        <w:rPr>
          <w:rFonts w:ascii="Arial" w:hAnsi="Arial" w:cs="Arial"/>
          <w:b/>
          <w:bCs/>
          <w:sz w:val="22"/>
          <w:szCs w:val="22"/>
        </w:rPr>
      </w:pPr>
      <w:r w:rsidRPr="004F402D">
        <w:rPr>
          <w:rFonts w:ascii="Arial" w:hAnsi="Arial" w:cs="Arial"/>
          <w:b/>
          <w:bCs/>
          <w:sz w:val="22"/>
          <w:szCs w:val="22"/>
        </w:rPr>
        <w:t>Limited Resources:</w:t>
      </w:r>
      <w:r w:rsidRPr="004F402D">
        <w:rPr>
          <w:rFonts w:ascii="Arial" w:hAnsi="Arial" w:cs="Arial"/>
          <w:sz w:val="22"/>
          <w:szCs w:val="22"/>
        </w:rPr>
        <w:t xml:space="preserve"> Financial or technological limitations.</w:t>
      </w:r>
      <w:r w:rsidRPr="004F402D">
        <w:rPr>
          <w:rFonts w:ascii="Arial" w:hAnsi="Arial" w:cs="Arial"/>
          <w:sz w:val="22"/>
          <w:szCs w:val="22"/>
        </w:rPr>
        <w:br/>
      </w:r>
      <w:r w:rsidRPr="004F402D">
        <w:rPr>
          <w:rFonts w:ascii="Arial" w:hAnsi="Arial" w:cs="Arial"/>
          <w:i/>
          <w:iCs/>
          <w:sz w:val="22"/>
          <w:szCs w:val="22"/>
        </w:rPr>
        <w:t>Solution</w:t>
      </w:r>
      <w:r w:rsidRPr="004F402D">
        <w:rPr>
          <w:rFonts w:ascii="Arial" w:hAnsi="Arial" w:cs="Arial"/>
          <w:sz w:val="22"/>
          <w:szCs w:val="22"/>
        </w:rPr>
        <w:t>: Seek affordable software and explore government funding for healthcare digital transformation (Alshammari, 2024).</w:t>
      </w:r>
    </w:p>
    <w:p w14:paraId="4B6CDCD4" w14:textId="77777777" w:rsidR="00A84E99" w:rsidRPr="004F402D" w:rsidRDefault="00A84E99" w:rsidP="00A84E99">
      <w:pPr>
        <w:spacing w:line="360" w:lineRule="auto"/>
        <w:rPr>
          <w:rFonts w:ascii="Arial" w:hAnsi="Arial" w:cs="Arial"/>
          <w:b/>
          <w:bCs/>
          <w:sz w:val="22"/>
          <w:szCs w:val="22"/>
        </w:rPr>
      </w:pPr>
    </w:p>
    <w:p w14:paraId="2A609532" w14:textId="77777777" w:rsidR="00A84E99" w:rsidRPr="004F402D" w:rsidRDefault="00A84E99" w:rsidP="00A84E99">
      <w:pPr>
        <w:spacing w:line="360" w:lineRule="auto"/>
        <w:rPr>
          <w:rFonts w:ascii="Arial" w:hAnsi="Arial" w:cs="Arial"/>
          <w:b/>
          <w:bCs/>
          <w:sz w:val="22"/>
          <w:szCs w:val="22"/>
        </w:rPr>
      </w:pPr>
    </w:p>
    <w:p w14:paraId="56487362" w14:textId="77777777" w:rsidR="00A84E99" w:rsidRPr="004F402D" w:rsidRDefault="00A84E99" w:rsidP="00A84E99">
      <w:pPr>
        <w:pStyle w:val="Heading1"/>
        <w:rPr>
          <w:rFonts w:ascii="Arial" w:hAnsi="Arial" w:cs="Arial"/>
          <w:b/>
          <w:bCs/>
          <w:color w:val="000000" w:themeColor="text1"/>
          <w:sz w:val="22"/>
          <w:szCs w:val="22"/>
        </w:rPr>
      </w:pPr>
      <w:bookmarkStart w:id="30" w:name="_Toc223714805"/>
      <w:r w:rsidRPr="004F402D">
        <w:rPr>
          <w:rFonts w:ascii="Arial" w:hAnsi="Arial" w:cs="Arial"/>
          <w:b/>
          <w:bCs/>
          <w:color w:val="000000" w:themeColor="text1"/>
          <w:sz w:val="22"/>
          <w:szCs w:val="22"/>
        </w:rPr>
        <w:t>Conclusion</w:t>
      </w:r>
      <w:bookmarkEnd w:id="30"/>
    </w:p>
    <w:p w14:paraId="347F56BC" w14:textId="77777777" w:rsidR="00A84E99" w:rsidRPr="004F402D" w:rsidRDefault="00A84E99" w:rsidP="00A84E99">
      <w:pPr>
        <w:spacing w:line="360" w:lineRule="auto"/>
        <w:rPr>
          <w:rFonts w:ascii="Arial" w:hAnsi="Arial" w:cs="Arial"/>
          <w:sz w:val="22"/>
          <w:szCs w:val="22"/>
        </w:rPr>
      </w:pPr>
      <w:r w:rsidRPr="004F402D">
        <w:rPr>
          <w:rFonts w:ascii="Arial" w:hAnsi="Arial" w:cs="Arial"/>
          <w:sz w:val="22"/>
          <w:szCs w:val="22"/>
        </w:rPr>
        <w:t>Implementing digital care planning will improve care quality, enhance communication, and streamline operations, ultimately modernising the care home's approach to care delivery.</w:t>
      </w:r>
    </w:p>
    <w:p w14:paraId="142F45DD" w14:textId="77777777" w:rsidR="00A84E99" w:rsidRPr="00D0572F" w:rsidRDefault="00A84E99" w:rsidP="00A84E99">
      <w:pPr>
        <w:pStyle w:val="Heading1"/>
        <w:rPr>
          <w:rFonts w:ascii="Arial" w:hAnsi="Arial" w:cs="Arial"/>
          <w:b/>
          <w:bCs/>
          <w:color w:val="000000" w:themeColor="text1"/>
          <w:sz w:val="22"/>
          <w:szCs w:val="22"/>
        </w:rPr>
      </w:pPr>
      <w:r w:rsidRPr="00D0572F">
        <w:rPr>
          <w:rFonts w:ascii="Arial" w:hAnsi="Arial" w:cs="Arial"/>
          <w:b/>
          <w:bCs/>
          <w:color w:val="000000" w:themeColor="text1"/>
          <w:sz w:val="22"/>
          <w:szCs w:val="22"/>
        </w:rPr>
        <w:lastRenderedPageBreak/>
        <w:t>Referen</w:t>
      </w:r>
      <w:bookmarkStart w:id="31" w:name="_Toc223714806"/>
      <w:r w:rsidRPr="00D0572F">
        <w:rPr>
          <w:rFonts w:ascii="Arial" w:hAnsi="Arial" w:cs="Arial"/>
          <w:b/>
          <w:bCs/>
          <w:color w:val="000000" w:themeColor="text1"/>
          <w:sz w:val="22"/>
          <w:szCs w:val="22"/>
        </w:rPr>
        <w:t>ce</w:t>
      </w:r>
      <w:bookmarkEnd w:id="31"/>
    </w:p>
    <w:p w14:paraId="7497E169" w14:textId="77777777" w:rsidR="00A84E99" w:rsidRPr="004F402D" w:rsidRDefault="00A84E99" w:rsidP="00A84E99">
      <w:pPr>
        <w:rPr>
          <w:rFonts w:ascii="Arial" w:hAnsi="Arial" w:cs="Arial"/>
          <w:sz w:val="22"/>
          <w:szCs w:val="22"/>
          <w:lang w:val="en-US"/>
        </w:rPr>
      </w:pPr>
    </w:p>
    <w:p w14:paraId="01AF66D8" w14:textId="77777777" w:rsidR="00A84E99" w:rsidRPr="004F402D" w:rsidRDefault="00A84E99" w:rsidP="00A84E99">
      <w:pPr>
        <w:ind w:left="720" w:hanging="720"/>
        <w:rPr>
          <w:rFonts w:ascii="Arial" w:hAnsi="Arial" w:cs="Arial"/>
          <w:sz w:val="22"/>
          <w:szCs w:val="22"/>
        </w:rPr>
      </w:pPr>
      <w:r w:rsidRPr="004F402D">
        <w:rPr>
          <w:rFonts w:ascii="Arial" w:hAnsi="Arial" w:cs="Arial"/>
          <w:sz w:val="22"/>
          <w:szCs w:val="22"/>
        </w:rPr>
        <w:t xml:space="preserve">Alshammari, (2024). </w:t>
      </w:r>
      <w:r w:rsidRPr="004F402D">
        <w:rPr>
          <w:rFonts w:ascii="Arial" w:hAnsi="Arial" w:cs="Arial"/>
          <w:i/>
          <w:iCs/>
          <w:sz w:val="22"/>
          <w:szCs w:val="22"/>
        </w:rPr>
        <w:t>Models of Organisational Change Management in the Healthcare Sector: A Comparative Evaluation Study</w:t>
      </w:r>
      <w:r w:rsidRPr="004F402D">
        <w:rPr>
          <w:rFonts w:ascii="Arial" w:hAnsi="Arial" w:cs="Arial"/>
          <w:sz w:val="22"/>
          <w:szCs w:val="22"/>
        </w:rPr>
        <w:t xml:space="preserve">. [online] Available at: </w:t>
      </w:r>
      <w:hyperlink r:id="rId19" w:history="1">
        <w:r w:rsidRPr="004F402D">
          <w:rPr>
            <w:rStyle w:val="Hyperlink"/>
            <w:rFonts w:ascii="Arial" w:hAnsi="Arial" w:cs="Arial"/>
            <w:sz w:val="22"/>
            <w:szCs w:val="22"/>
          </w:rPr>
          <w:t>https://powertechjournal.com</w:t>
        </w:r>
      </w:hyperlink>
      <w:r w:rsidRPr="004F402D">
        <w:rPr>
          <w:rFonts w:ascii="Arial" w:hAnsi="Arial" w:cs="Arial"/>
          <w:sz w:val="22"/>
          <w:szCs w:val="22"/>
        </w:rPr>
        <w:t>.</w:t>
      </w:r>
    </w:p>
    <w:p w14:paraId="41091CF3" w14:textId="77777777" w:rsidR="00A84E99" w:rsidRPr="004F402D" w:rsidRDefault="00A84E99" w:rsidP="00A84E99">
      <w:pPr>
        <w:ind w:left="720" w:hanging="720"/>
        <w:rPr>
          <w:rFonts w:ascii="Arial" w:hAnsi="Arial" w:cs="Arial"/>
          <w:sz w:val="22"/>
          <w:szCs w:val="22"/>
        </w:rPr>
      </w:pPr>
      <w:r w:rsidRPr="004F402D">
        <w:rPr>
          <w:rFonts w:ascii="Arial" w:hAnsi="Arial" w:cs="Arial"/>
          <w:sz w:val="22"/>
          <w:szCs w:val="22"/>
        </w:rPr>
        <w:t xml:space="preserve">World Health Organisation (2020). </w:t>
      </w:r>
      <w:r w:rsidRPr="004F402D">
        <w:rPr>
          <w:rFonts w:ascii="Arial" w:hAnsi="Arial" w:cs="Arial"/>
          <w:i/>
          <w:iCs/>
          <w:sz w:val="22"/>
          <w:szCs w:val="22"/>
        </w:rPr>
        <w:t>Global strategy on digital health 2020-2025</w:t>
      </w:r>
      <w:r w:rsidRPr="004F402D">
        <w:rPr>
          <w:rFonts w:ascii="Arial" w:hAnsi="Arial" w:cs="Arial"/>
          <w:sz w:val="22"/>
          <w:szCs w:val="22"/>
        </w:rPr>
        <w:t xml:space="preserve">. [online] Available at: </w:t>
      </w:r>
      <w:hyperlink r:id="rId20" w:history="1">
        <w:r w:rsidRPr="004F402D">
          <w:rPr>
            <w:rStyle w:val="Hyperlink"/>
            <w:rFonts w:ascii="Arial" w:hAnsi="Arial" w:cs="Arial"/>
            <w:sz w:val="22"/>
            <w:szCs w:val="22"/>
          </w:rPr>
          <w:t>https://www.who.int/docs/default-source/documents/gs4dhdaa2a9f352b0445bafbc79ca799dce4d.pdf</w:t>
        </w:r>
      </w:hyperlink>
      <w:r w:rsidRPr="004F402D">
        <w:rPr>
          <w:rFonts w:ascii="Arial" w:hAnsi="Arial" w:cs="Arial"/>
          <w:sz w:val="22"/>
          <w:szCs w:val="22"/>
        </w:rPr>
        <w:t>?.</w:t>
      </w:r>
    </w:p>
    <w:p w14:paraId="15A85DC4" w14:textId="77777777" w:rsidR="00A84E99" w:rsidRPr="00271FA8" w:rsidRDefault="00A84E99" w:rsidP="00A84E99">
      <w:pPr>
        <w:rPr>
          <w:rFonts w:asciiTheme="minorBidi" w:hAnsiTheme="minorBidi"/>
        </w:rPr>
      </w:pPr>
    </w:p>
    <w:p w14:paraId="7721D741" w14:textId="77777777" w:rsidR="00A84E99" w:rsidRPr="007D72D3" w:rsidRDefault="00A84E99" w:rsidP="00A84E99">
      <w:pPr>
        <w:rPr>
          <w:rFonts w:asciiTheme="minorBidi" w:hAnsiTheme="minorBidi"/>
        </w:rPr>
      </w:pPr>
    </w:p>
    <w:p w14:paraId="2B8B55FE" w14:textId="77777777" w:rsidR="009360A7" w:rsidRDefault="009360A7" w:rsidP="001E61B6">
      <w:pPr>
        <w:jc w:val="both"/>
        <w:rPr>
          <w:rFonts w:ascii="Arial" w:hAnsi="Arial" w:cs="Arial"/>
          <w:sz w:val="22"/>
          <w:szCs w:val="22"/>
          <w:lang w:val="en-US"/>
        </w:rPr>
      </w:pPr>
    </w:p>
    <w:p w14:paraId="7FFDBC8C" w14:textId="77777777" w:rsidR="009360A7" w:rsidRDefault="009360A7" w:rsidP="001E61B6">
      <w:pPr>
        <w:jc w:val="both"/>
        <w:rPr>
          <w:rFonts w:ascii="Arial" w:hAnsi="Arial" w:cs="Arial"/>
          <w:sz w:val="22"/>
          <w:szCs w:val="22"/>
          <w:lang w:val="en-US"/>
        </w:rPr>
      </w:pPr>
    </w:p>
    <w:p w14:paraId="15947AAC" w14:textId="77777777" w:rsidR="009360A7" w:rsidRDefault="009360A7" w:rsidP="001E61B6">
      <w:pPr>
        <w:jc w:val="both"/>
        <w:rPr>
          <w:rFonts w:ascii="Arial" w:hAnsi="Arial" w:cs="Arial"/>
          <w:sz w:val="22"/>
          <w:szCs w:val="22"/>
          <w:lang w:val="en-US"/>
        </w:rPr>
      </w:pPr>
    </w:p>
    <w:p w14:paraId="443788FF" w14:textId="77777777" w:rsidR="009360A7" w:rsidRDefault="009360A7" w:rsidP="001E61B6">
      <w:pPr>
        <w:jc w:val="both"/>
        <w:rPr>
          <w:rFonts w:ascii="Arial" w:hAnsi="Arial" w:cs="Arial"/>
          <w:sz w:val="22"/>
          <w:szCs w:val="22"/>
          <w:lang w:val="en-US"/>
        </w:rPr>
      </w:pPr>
    </w:p>
    <w:p w14:paraId="16E87F30" w14:textId="77777777" w:rsidR="009360A7" w:rsidRDefault="009360A7" w:rsidP="001E61B6">
      <w:pPr>
        <w:jc w:val="both"/>
        <w:rPr>
          <w:rFonts w:ascii="Arial" w:hAnsi="Arial" w:cs="Arial"/>
          <w:sz w:val="22"/>
          <w:szCs w:val="22"/>
          <w:lang w:val="en-US"/>
        </w:rPr>
      </w:pPr>
    </w:p>
    <w:p w14:paraId="483FF14D" w14:textId="77777777" w:rsidR="009360A7" w:rsidRDefault="009360A7" w:rsidP="001E61B6">
      <w:pPr>
        <w:jc w:val="both"/>
        <w:rPr>
          <w:rFonts w:ascii="Arial" w:hAnsi="Arial" w:cs="Arial"/>
          <w:sz w:val="22"/>
          <w:szCs w:val="22"/>
          <w:lang w:val="en-US"/>
        </w:rPr>
      </w:pPr>
    </w:p>
    <w:p w14:paraId="4FDB2D3C" w14:textId="77777777" w:rsidR="009360A7" w:rsidRDefault="009360A7" w:rsidP="001E61B6">
      <w:pPr>
        <w:jc w:val="both"/>
        <w:rPr>
          <w:rFonts w:ascii="Arial" w:hAnsi="Arial" w:cs="Arial"/>
          <w:sz w:val="22"/>
          <w:szCs w:val="22"/>
          <w:lang w:val="en-US"/>
        </w:rPr>
      </w:pPr>
    </w:p>
    <w:p w14:paraId="463C6FAA" w14:textId="77777777" w:rsidR="009360A7" w:rsidRDefault="009360A7" w:rsidP="001E61B6">
      <w:pPr>
        <w:jc w:val="both"/>
        <w:rPr>
          <w:rFonts w:ascii="Arial" w:hAnsi="Arial" w:cs="Arial"/>
          <w:sz w:val="22"/>
          <w:szCs w:val="22"/>
          <w:lang w:val="en-US"/>
        </w:rPr>
      </w:pPr>
    </w:p>
    <w:p w14:paraId="511DE0B1" w14:textId="77777777" w:rsidR="00021A09" w:rsidRDefault="00021A09" w:rsidP="001E61B6">
      <w:pPr>
        <w:jc w:val="both"/>
        <w:rPr>
          <w:rFonts w:ascii="Arial" w:hAnsi="Arial" w:cs="Arial"/>
          <w:sz w:val="22"/>
          <w:szCs w:val="22"/>
          <w:lang w:val="en-US"/>
        </w:rPr>
      </w:pPr>
    </w:p>
    <w:p w14:paraId="334C0A86" w14:textId="77777777" w:rsidR="00021A09" w:rsidRDefault="00021A09" w:rsidP="001E61B6">
      <w:pPr>
        <w:jc w:val="both"/>
        <w:rPr>
          <w:rFonts w:ascii="Arial" w:hAnsi="Arial" w:cs="Arial"/>
          <w:sz w:val="22"/>
          <w:szCs w:val="22"/>
          <w:lang w:val="en-US"/>
        </w:rPr>
      </w:pPr>
    </w:p>
    <w:p w14:paraId="353158A7" w14:textId="77777777" w:rsidR="00021A09" w:rsidRDefault="00021A09" w:rsidP="001E61B6">
      <w:pPr>
        <w:jc w:val="both"/>
        <w:rPr>
          <w:rFonts w:ascii="Arial" w:hAnsi="Arial" w:cs="Arial"/>
          <w:sz w:val="22"/>
          <w:szCs w:val="22"/>
          <w:lang w:val="en-US"/>
        </w:rPr>
      </w:pPr>
    </w:p>
    <w:p w14:paraId="70DBA4C4" w14:textId="77777777" w:rsidR="00021A09" w:rsidRDefault="00021A09" w:rsidP="001E61B6">
      <w:pPr>
        <w:jc w:val="both"/>
        <w:rPr>
          <w:rFonts w:ascii="Arial" w:hAnsi="Arial" w:cs="Arial"/>
          <w:sz w:val="22"/>
          <w:szCs w:val="22"/>
          <w:lang w:val="en-US"/>
        </w:rPr>
      </w:pPr>
    </w:p>
    <w:p w14:paraId="6373567D" w14:textId="77777777" w:rsidR="00021A09" w:rsidRDefault="00021A09" w:rsidP="001E61B6">
      <w:pPr>
        <w:jc w:val="both"/>
        <w:rPr>
          <w:rFonts w:ascii="Arial" w:hAnsi="Arial" w:cs="Arial"/>
          <w:sz w:val="22"/>
          <w:szCs w:val="22"/>
          <w:lang w:val="en-US"/>
        </w:rPr>
      </w:pPr>
    </w:p>
    <w:p w14:paraId="10ECF40C" w14:textId="77777777" w:rsidR="00021A09" w:rsidRDefault="00021A09" w:rsidP="001E61B6">
      <w:pPr>
        <w:jc w:val="both"/>
        <w:rPr>
          <w:rFonts w:ascii="Arial" w:hAnsi="Arial" w:cs="Arial"/>
          <w:sz w:val="22"/>
          <w:szCs w:val="22"/>
          <w:lang w:val="en-US"/>
        </w:rPr>
      </w:pPr>
    </w:p>
    <w:p w14:paraId="5DED69BB" w14:textId="77777777" w:rsidR="00021A09" w:rsidRDefault="00021A09" w:rsidP="001E61B6">
      <w:pPr>
        <w:jc w:val="both"/>
        <w:rPr>
          <w:rFonts w:ascii="Arial" w:hAnsi="Arial" w:cs="Arial"/>
          <w:sz w:val="22"/>
          <w:szCs w:val="22"/>
          <w:lang w:val="en-US"/>
        </w:rPr>
      </w:pPr>
    </w:p>
    <w:p w14:paraId="67CD68CE" w14:textId="77777777" w:rsidR="00021A09" w:rsidRDefault="00021A09" w:rsidP="001E61B6">
      <w:pPr>
        <w:jc w:val="both"/>
        <w:rPr>
          <w:rFonts w:ascii="Arial" w:hAnsi="Arial" w:cs="Arial"/>
          <w:sz w:val="22"/>
          <w:szCs w:val="22"/>
          <w:lang w:val="en-US"/>
        </w:rPr>
      </w:pPr>
    </w:p>
    <w:p w14:paraId="395B10FF" w14:textId="77777777" w:rsidR="00021A09" w:rsidRDefault="00021A09" w:rsidP="001E61B6">
      <w:pPr>
        <w:jc w:val="both"/>
        <w:rPr>
          <w:rFonts w:ascii="Arial" w:hAnsi="Arial" w:cs="Arial"/>
          <w:sz w:val="22"/>
          <w:szCs w:val="22"/>
          <w:lang w:val="en-US"/>
        </w:rPr>
      </w:pPr>
    </w:p>
    <w:p w14:paraId="455E2E5A" w14:textId="77777777" w:rsidR="00021A09" w:rsidRDefault="00021A09" w:rsidP="001E61B6">
      <w:pPr>
        <w:jc w:val="both"/>
        <w:rPr>
          <w:rFonts w:ascii="Arial" w:hAnsi="Arial" w:cs="Arial"/>
          <w:sz w:val="22"/>
          <w:szCs w:val="22"/>
          <w:lang w:val="en-US"/>
        </w:rPr>
      </w:pPr>
    </w:p>
    <w:p w14:paraId="2F36203C" w14:textId="77777777" w:rsidR="00021A09" w:rsidRDefault="00021A09" w:rsidP="001E61B6">
      <w:pPr>
        <w:jc w:val="both"/>
        <w:rPr>
          <w:rFonts w:ascii="Arial" w:hAnsi="Arial" w:cs="Arial"/>
          <w:sz w:val="22"/>
          <w:szCs w:val="22"/>
          <w:lang w:val="en-US"/>
        </w:rPr>
      </w:pPr>
    </w:p>
    <w:p w14:paraId="137FE388" w14:textId="77777777" w:rsidR="00021A09" w:rsidRDefault="00021A09" w:rsidP="001E61B6">
      <w:pPr>
        <w:jc w:val="both"/>
        <w:rPr>
          <w:rFonts w:ascii="Arial" w:hAnsi="Arial" w:cs="Arial"/>
          <w:sz w:val="22"/>
          <w:szCs w:val="22"/>
          <w:lang w:val="en-US"/>
        </w:rPr>
      </w:pPr>
    </w:p>
    <w:p w14:paraId="797E087D" w14:textId="77777777" w:rsidR="00021A09" w:rsidRDefault="00021A09" w:rsidP="001E61B6">
      <w:pPr>
        <w:jc w:val="both"/>
        <w:rPr>
          <w:rFonts w:ascii="Arial" w:hAnsi="Arial" w:cs="Arial"/>
          <w:sz w:val="22"/>
          <w:szCs w:val="22"/>
          <w:lang w:val="en-US"/>
        </w:rPr>
      </w:pPr>
    </w:p>
    <w:p w14:paraId="3AABA591" w14:textId="77777777" w:rsidR="009360A7" w:rsidRDefault="009360A7" w:rsidP="001E61B6">
      <w:pPr>
        <w:jc w:val="both"/>
        <w:rPr>
          <w:rFonts w:ascii="Arial" w:hAnsi="Arial" w:cs="Arial"/>
          <w:sz w:val="22"/>
          <w:szCs w:val="22"/>
          <w:lang w:val="en-US"/>
        </w:rPr>
      </w:pPr>
    </w:p>
    <w:p w14:paraId="7256C870" w14:textId="77777777" w:rsidR="008568AB" w:rsidRPr="00CC54EC" w:rsidRDefault="008568AB" w:rsidP="008568AB">
      <w:pPr>
        <w:rPr>
          <w:rFonts w:asciiTheme="minorBidi" w:hAnsiTheme="minorBidi"/>
          <w:b/>
          <w:bCs/>
          <w:sz w:val="32"/>
          <w:szCs w:val="32"/>
        </w:rPr>
      </w:pPr>
      <w:r w:rsidRPr="00CC54EC">
        <w:rPr>
          <w:rFonts w:asciiTheme="minorBidi" w:hAnsiTheme="minorBidi"/>
          <w:b/>
          <w:bCs/>
          <w:sz w:val="32"/>
          <w:szCs w:val="32"/>
        </w:rPr>
        <w:lastRenderedPageBreak/>
        <w:t>Task8-Self-Reflection: Step-by-Step Student Guidance</w:t>
      </w:r>
    </w:p>
    <w:p w14:paraId="0654729E" w14:textId="77777777" w:rsidR="008568AB" w:rsidRPr="008C1785" w:rsidRDefault="008568AB" w:rsidP="008568AB">
      <w:pPr>
        <w:rPr>
          <w:rFonts w:asciiTheme="minorBidi" w:hAnsiTheme="minorBidi"/>
          <w:b/>
          <w:bCs/>
        </w:rPr>
      </w:pPr>
    </w:p>
    <w:p w14:paraId="70BDC9AC" w14:textId="77777777" w:rsidR="008568AB" w:rsidRPr="00BF7673" w:rsidRDefault="008568AB" w:rsidP="008568AB">
      <w:pPr>
        <w:rPr>
          <w:rFonts w:ascii="Arial" w:hAnsi="Arial" w:cs="Arial"/>
          <w:b/>
          <w:bCs/>
          <w:sz w:val="28"/>
          <w:szCs w:val="28"/>
        </w:rPr>
      </w:pPr>
      <w:r w:rsidRPr="00BF7673">
        <w:rPr>
          <w:rFonts w:ascii="Arial" w:hAnsi="Arial" w:cs="Arial"/>
          <w:b/>
          <w:bCs/>
          <w:sz w:val="28"/>
          <w:szCs w:val="28"/>
        </w:rPr>
        <w:t>Introduction</w:t>
      </w:r>
    </w:p>
    <w:p w14:paraId="3BEEC71E" w14:textId="77777777" w:rsidR="008568AB" w:rsidRPr="00BF7673" w:rsidRDefault="008568AB" w:rsidP="008568AB">
      <w:pPr>
        <w:spacing w:line="360" w:lineRule="auto"/>
        <w:rPr>
          <w:rFonts w:ascii="Arial" w:hAnsi="Arial" w:cs="Arial"/>
          <w:b/>
          <w:bCs/>
          <w:sz w:val="22"/>
          <w:szCs w:val="22"/>
        </w:rPr>
      </w:pPr>
      <w:r w:rsidRPr="00BF7673">
        <w:rPr>
          <w:rFonts w:ascii="Arial" w:hAnsi="Arial" w:cs="Arial"/>
          <w:sz w:val="22"/>
          <w:szCs w:val="22"/>
        </w:rPr>
        <w:t>In this reflection, I will assess my learning experience in the BMHP5015 module through the Gibbs Reflective Cycle (Gibbs, 1988) with the focus on my personal and professional development and its impact on my future practice</w:t>
      </w:r>
      <w:r w:rsidRPr="00BF7673">
        <w:rPr>
          <w:rFonts w:ascii="Arial" w:hAnsi="Arial" w:cs="Arial"/>
          <w:b/>
          <w:bCs/>
          <w:sz w:val="22"/>
          <w:szCs w:val="22"/>
        </w:rPr>
        <w:t>.</w:t>
      </w:r>
    </w:p>
    <w:p w14:paraId="525998A6" w14:textId="77777777" w:rsidR="008568AB" w:rsidRPr="00BF7673" w:rsidRDefault="008568AB" w:rsidP="008568AB">
      <w:pPr>
        <w:spacing w:line="360" w:lineRule="auto"/>
        <w:rPr>
          <w:rFonts w:ascii="Arial" w:hAnsi="Arial" w:cs="Arial"/>
          <w:b/>
          <w:bCs/>
          <w:sz w:val="22"/>
          <w:szCs w:val="22"/>
        </w:rPr>
      </w:pPr>
      <w:r w:rsidRPr="00BF7673">
        <w:rPr>
          <w:rFonts w:ascii="Arial" w:hAnsi="Arial" w:cs="Arial"/>
          <w:b/>
          <w:bCs/>
          <w:sz w:val="28"/>
          <w:szCs w:val="28"/>
        </w:rPr>
        <w:t>Step 1: Choose a Moment or Learning Experience</w:t>
      </w:r>
      <w:r w:rsidRPr="00BF7673">
        <w:rPr>
          <w:rFonts w:ascii="Arial" w:hAnsi="Arial" w:cs="Arial"/>
          <w:b/>
          <w:bCs/>
          <w:sz w:val="22"/>
          <w:szCs w:val="22"/>
        </w:rPr>
        <w:br/>
      </w:r>
      <w:r w:rsidRPr="00BF7673">
        <w:rPr>
          <w:rFonts w:ascii="Arial" w:hAnsi="Arial" w:cs="Arial"/>
          <w:sz w:val="22"/>
          <w:szCs w:val="22"/>
        </w:rPr>
        <w:t>The most important experience was the knowledge of change management. I was not completely aware of the issues of leading and managing change in an organisation.</w:t>
      </w:r>
    </w:p>
    <w:p w14:paraId="5241EE79" w14:textId="77777777" w:rsidR="008568AB" w:rsidRPr="00BF7673" w:rsidRDefault="008568AB" w:rsidP="008568AB">
      <w:pPr>
        <w:spacing w:line="360" w:lineRule="auto"/>
        <w:rPr>
          <w:rFonts w:ascii="Arial" w:hAnsi="Arial" w:cs="Arial"/>
          <w:b/>
          <w:bCs/>
          <w:sz w:val="22"/>
          <w:szCs w:val="22"/>
        </w:rPr>
      </w:pPr>
      <w:r w:rsidRPr="00BF7673">
        <w:rPr>
          <w:rFonts w:ascii="Arial" w:hAnsi="Arial" w:cs="Arial"/>
          <w:b/>
          <w:bCs/>
          <w:sz w:val="28"/>
          <w:szCs w:val="28"/>
        </w:rPr>
        <w:t>Step 2: Description</w:t>
      </w:r>
      <w:r w:rsidRPr="00BF7673">
        <w:rPr>
          <w:rFonts w:ascii="Arial" w:hAnsi="Arial" w:cs="Arial"/>
          <w:b/>
          <w:bCs/>
          <w:sz w:val="22"/>
          <w:szCs w:val="22"/>
        </w:rPr>
        <w:br/>
      </w:r>
      <w:r w:rsidRPr="00BF7673">
        <w:rPr>
          <w:rFonts w:ascii="Arial" w:hAnsi="Arial" w:cs="Arial"/>
          <w:sz w:val="22"/>
          <w:szCs w:val="22"/>
        </w:rPr>
        <w:t>The assignment entailed the analysis of change management strategies. In the beginning, I was uncertain and confused about the theoretical points. But as I continued further, I became more confident about my ability to comprehend these ideas.</w:t>
      </w:r>
    </w:p>
    <w:p w14:paraId="46666D73" w14:textId="77777777" w:rsidR="008568AB" w:rsidRPr="00BF7673" w:rsidRDefault="008568AB" w:rsidP="008568AB">
      <w:pPr>
        <w:spacing w:line="360" w:lineRule="auto"/>
        <w:rPr>
          <w:rFonts w:ascii="Arial" w:hAnsi="Arial" w:cs="Arial"/>
          <w:b/>
          <w:bCs/>
          <w:sz w:val="22"/>
          <w:szCs w:val="22"/>
        </w:rPr>
      </w:pPr>
      <w:r w:rsidRPr="00BF7673">
        <w:rPr>
          <w:rFonts w:ascii="Arial" w:hAnsi="Arial" w:cs="Arial"/>
          <w:b/>
          <w:bCs/>
          <w:sz w:val="28"/>
          <w:szCs w:val="28"/>
        </w:rPr>
        <w:t>Step 3: Reflect on Your Feelings</w:t>
      </w:r>
      <w:r w:rsidRPr="00BF7673">
        <w:rPr>
          <w:rFonts w:ascii="Arial" w:hAnsi="Arial" w:cs="Arial"/>
          <w:b/>
          <w:bCs/>
          <w:sz w:val="28"/>
          <w:szCs w:val="28"/>
        </w:rPr>
        <w:br/>
      </w:r>
      <w:r w:rsidRPr="00BF7673">
        <w:rPr>
          <w:rFonts w:ascii="Arial" w:hAnsi="Arial" w:cs="Arial"/>
          <w:sz w:val="22"/>
          <w:szCs w:val="22"/>
        </w:rPr>
        <w:t>Initially, I was nervous because of the amount of information. Nevertheless, my interest in the content increased as I went through the work because I was excited to learn the application of the theories in practice.</w:t>
      </w:r>
    </w:p>
    <w:p w14:paraId="6281B848" w14:textId="77777777" w:rsidR="008568AB" w:rsidRPr="00BF7673" w:rsidRDefault="008568AB" w:rsidP="00151BE4">
      <w:pPr>
        <w:spacing w:line="360" w:lineRule="auto"/>
        <w:rPr>
          <w:rFonts w:ascii="Arial" w:hAnsi="Arial" w:cs="Arial"/>
          <w:b/>
          <w:bCs/>
          <w:sz w:val="22"/>
          <w:szCs w:val="22"/>
        </w:rPr>
      </w:pPr>
      <w:r w:rsidRPr="00BF7673">
        <w:rPr>
          <w:rFonts w:ascii="Arial" w:hAnsi="Arial" w:cs="Arial"/>
          <w:b/>
          <w:bCs/>
          <w:sz w:val="28"/>
          <w:szCs w:val="28"/>
        </w:rPr>
        <w:t>Step 4: Evaluate Your Learning</w:t>
      </w:r>
      <w:r w:rsidRPr="00BF7673">
        <w:rPr>
          <w:rFonts w:ascii="Arial" w:hAnsi="Arial" w:cs="Arial"/>
          <w:b/>
          <w:bCs/>
          <w:sz w:val="22"/>
          <w:szCs w:val="22"/>
        </w:rPr>
        <w:br/>
      </w:r>
      <w:r w:rsidRPr="00BF7673">
        <w:rPr>
          <w:rFonts w:ascii="Arial" w:hAnsi="Arial" w:cs="Arial"/>
          <w:sz w:val="22"/>
          <w:szCs w:val="22"/>
        </w:rPr>
        <w:t xml:space="preserve">I was a good learner in the theoretical </w:t>
      </w:r>
      <w:proofErr w:type="gramStart"/>
      <w:r w:rsidRPr="00BF7673">
        <w:rPr>
          <w:rFonts w:ascii="Arial" w:hAnsi="Arial" w:cs="Arial"/>
          <w:sz w:val="22"/>
          <w:szCs w:val="22"/>
        </w:rPr>
        <w:t>concepts, but</w:t>
      </w:r>
      <w:proofErr w:type="gramEnd"/>
      <w:r w:rsidRPr="00BF7673">
        <w:rPr>
          <w:rFonts w:ascii="Arial" w:hAnsi="Arial" w:cs="Arial"/>
          <w:sz w:val="22"/>
          <w:szCs w:val="22"/>
        </w:rPr>
        <w:t xml:space="preserve"> failed to apply them to real-life scenarios. I also discovered that I </w:t>
      </w:r>
      <w:proofErr w:type="gramStart"/>
      <w:r w:rsidRPr="00BF7673">
        <w:rPr>
          <w:rFonts w:ascii="Arial" w:hAnsi="Arial" w:cs="Arial"/>
          <w:sz w:val="22"/>
          <w:szCs w:val="22"/>
        </w:rPr>
        <w:t>have to</w:t>
      </w:r>
      <w:proofErr w:type="gramEnd"/>
      <w:r w:rsidRPr="00BF7673">
        <w:rPr>
          <w:rFonts w:ascii="Arial" w:hAnsi="Arial" w:cs="Arial"/>
          <w:sz w:val="22"/>
          <w:szCs w:val="22"/>
        </w:rPr>
        <w:t xml:space="preserve"> work on my skills in relating theory and practice.</w:t>
      </w:r>
    </w:p>
    <w:p w14:paraId="25878464" w14:textId="77777777" w:rsidR="008568AB" w:rsidRPr="00BF7673" w:rsidRDefault="008568AB" w:rsidP="00151BE4">
      <w:pPr>
        <w:spacing w:line="360" w:lineRule="auto"/>
        <w:rPr>
          <w:rFonts w:ascii="Arial" w:hAnsi="Arial" w:cs="Arial"/>
          <w:b/>
          <w:bCs/>
          <w:sz w:val="22"/>
          <w:szCs w:val="22"/>
        </w:rPr>
      </w:pPr>
      <w:r w:rsidRPr="00BF7673">
        <w:rPr>
          <w:rFonts w:ascii="Arial" w:hAnsi="Arial" w:cs="Arial"/>
          <w:b/>
          <w:bCs/>
          <w:sz w:val="28"/>
          <w:szCs w:val="28"/>
        </w:rPr>
        <w:t>Step 5: Analyse Your Development</w:t>
      </w:r>
      <w:r w:rsidRPr="00BF7673">
        <w:rPr>
          <w:rFonts w:ascii="Arial" w:hAnsi="Arial" w:cs="Arial"/>
          <w:b/>
          <w:bCs/>
          <w:sz w:val="22"/>
          <w:szCs w:val="22"/>
        </w:rPr>
        <w:br/>
      </w:r>
      <w:r w:rsidRPr="00BF7673">
        <w:rPr>
          <w:rFonts w:ascii="Arial" w:hAnsi="Arial" w:cs="Arial"/>
          <w:sz w:val="22"/>
          <w:szCs w:val="22"/>
        </w:rPr>
        <w:t>This experience demonstrated that I am strong in analysis but weak in putting the theoretical knowledge into practice. It underlined my wish to become better in this field.</w:t>
      </w:r>
    </w:p>
    <w:p w14:paraId="5AEEA8D3" w14:textId="77777777" w:rsidR="008568AB" w:rsidRPr="00BF7673" w:rsidRDefault="008568AB" w:rsidP="00151BE4">
      <w:pPr>
        <w:spacing w:line="360" w:lineRule="auto"/>
        <w:rPr>
          <w:rFonts w:ascii="Arial" w:hAnsi="Arial" w:cs="Arial"/>
          <w:b/>
          <w:bCs/>
          <w:sz w:val="22"/>
          <w:szCs w:val="22"/>
        </w:rPr>
      </w:pPr>
      <w:r w:rsidRPr="00BF7673">
        <w:rPr>
          <w:rFonts w:ascii="Arial" w:hAnsi="Arial" w:cs="Arial"/>
          <w:b/>
          <w:bCs/>
          <w:sz w:val="28"/>
          <w:szCs w:val="28"/>
        </w:rPr>
        <w:t xml:space="preserve">Step 6: </w:t>
      </w:r>
      <w:proofErr w:type="gramStart"/>
      <w:r w:rsidRPr="00BF7673">
        <w:rPr>
          <w:rFonts w:ascii="Arial" w:hAnsi="Arial" w:cs="Arial"/>
          <w:b/>
          <w:bCs/>
          <w:sz w:val="28"/>
          <w:szCs w:val="28"/>
        </w:rPr>
        <w:t>Plan for the Future</w:t>
      </w:r>
      <w:proofErr w:type="gramEnd"/>
      <w:r w:rsidRPr="00BF7673">
        <w:rPr>
          <w:rFonts w:ascii="Arial" w:hAnsi="Arial" w:cs="Arial"/>
          <w:b/>
          <w:bCs/>
          <w:sz w:val="22"/>
          <w:szCs w:val="22"/>
        </w:rPr>
        <w:br/>
      </w:r>
      <w:r w:rsidRPr="00BF7673">
        <w:rPr>
          <w:rFonts w:ascii="Arial" w:hAnsi="Arial" w:cs="Arial"/>
          <w:sz w:val="22"/>
          <w:szCs w:val="22"/>
        </w:rPr>
        <w:t>I would also use a chance afterwards to put theories of change management into practice so that I can become stronger at applying change management theory to practice.</w:t>
      </w:r>
    </w:p>
    <w:p w14:paraId="10CF7ED9" w14:textId="77777777" w:rsidR="008568AB" w:rsidRPr="00BF7673" w:rsidRDefault="008568AB" w:rsidP="00C17C1B">
      <w:pPr>
        <w:spacing w:line="360" w:lineRule="auto"/>
        <w:rPr>
          <w:rFonts w:ascii="Arial" w:hAnsi="Arial" w:cs="Arial"/>
          <w:sz w:val="22"/>
          <w:szCs w:val="22"/>
        </w:rPr>
      </w:pPr>
      <w:r w:rsidRPr="00BF7673">
        <w:rPr>
          <w:rFonts w:ascii="Arial" w:hAnsi="Arial" w:cs="Arial"/>
          <w:b/>
          <w:bCs/>
          <w:sz w:val="28"/>
          <w:szCs w:val="28"/>
        </w:rPr>
        <w:t>Step 7: Reference</w:t>
      </w:r>
      <w:r w:rsidRPr="00BF7673">
        <w:rPr>
          <w:rFonts w:ascii="Arial" w:hAnsi="Arial" w:cs="Arial"/>
          <w:b/>
          <w:bCs/>
          <w:sz w:val="22"/>
          <w:szCs w:val="22"/>
        </w:rPr>
        <w:t xml:space="preserve"> </w:t>
      </w:r>
      <w:r w:rsidRPr="00BF7673">
        <w:rPr>
          <w:rFonts w:ascii="Arial" w:hAnsi="Arial" w:cs="Arial"/>
          <w:sz w:val="22"/>
          <w:szCs w:val="22"/>
        </w:rPr>
        <w:br/>
        <w:t>Gibbs, G. (1988). </w:t>
      </w:r>
      <w:r w:rsidRPr="00BF7673">
        <w:rPr>
          <w:rFonts w:ascii="Arial" w:hAnsi="Arial" w:cs="Arial"/>
          <w:i/>
          <w:iCs/>
          <w:sz w:val="22"/>
          <w:szCs w:val="22"/>
        </w:rPr>
        <w:t>Learning by Doing: A Guide to Teaching and Learning Methods</w:t>
      </w:r>
      <w:r w:rsidRPr="00BF7673">
        <w:rPr>
          <w:rFonts w:ascii="Arial" w:hAnsi="Arial" w:cs="Arial"/>
          <w:sz w:val="22"/>
          <w:szCs w:val="22"/>
        </w:rPr>
        <w:t xml:space="preserve">. [online] Available at: </w:t>
      </w:r>
      <w:hyperlink r:id="rId21" w:history="1">
        <w:r w:rsidRPr="00BF7673">
          <w:rPr>
            <w:rStyle w:val="Hyperlink"/>
            <w:rFonts w:ascii="Arial" w:hAnsi="Arial" w:cs="Arial"/>
            <w:sz w:val="22"/>
            <w:szCs w:val="22"/>
          </w:rPr>
          <w:t>https://thoughtsmostlyaboutlearning.wordpress.com/wp-content/uploads/2015/12/learning-by-doing-graham-gibbs.pdf</w:t>
        </w:r>
      </w:hyperlink>
      <w:r w:rsidRPr="00BF7673">
        <w:rPr>
          <w:rFonts w:ascii="Arial" w:hAnsi="Arial" w:cs="Arial"/>
          <w:sz w:val="22"/>
          <w:szCs w:val="22"/>
        </w:rPr>
        <w:t>?</w:t>
      </w:r>
    </w:p>
    <w:p w14:paraId="0341F64B" w14:textId="77777777" w:rsidR="008568AB" w:rsidRPr="00BF7673" w:rsidRDefault="008568AB" w:rsidP="008568AB">
      <w:pPr>
        <w:rPr>
          <w:rFonts w:ascii="Arial" w:hAnsi="Arial" w:cs="Arial"/>
          <w:sz w:val="22"/>
          <w:szCs w:val="22"/>
        </w:rPr>
      </w:pPr>
    </w:p>
    <w:p w14:paraId="14925C36" w14:textId="77777777" w:rsidR="008568AB" w:rsidRPr="00C71AC0" w:rsidRDefault="008568AB" w:rsidP="008568AB">
      <w:pPr>
        <w:rPr>
          <w:rFonts w:asciiTheme="minorBidi" w:hAnsiTheme="minorBidi"/>
        </w:rPr>
      </w:pPr>
      <w:r w:rsidRPr="00C71AC0">
        <w:rPr>
          <w:rFonts w:asciiTheme="minorBidi" w:hAnsiTheme="minorBidi"/>
        </w:rPr>
        <w:t>‌</w:t>
      </w:r>
    </w:p>
    <w:p w14:paraId="7E4C1E77" w14:textId="77777777" w:rsidR="009360A7" w:rsidRPr="00882C70" w:rsidRDefault="009360A7" w:rsidP="001E61B6">
      <w:pPr>
        <w:jc w:val="both"/>
        <w:rPr>
          <w:rFonts w:ascii="Arial" w:hAnsi="Arial" w:cs="Arial"/>
          <w:sz w:val="22"/>
          <w:szCs w:val="22"/>
          <w:lang w:val="en-US"/>
        </w:rPr>
      </w:pPr>
    </w:p>
    <w:sectPr w:rsidR="009360A7" w:rsidRPr="00882C7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4E066" w14:textId="77777777" w:rsidR="00DF5F03" w:rsidRDefault="00DF5F03" w:rsidP="00656096">
      <w:pPr>
        <w:spacing w:after="0" w:line="240" w:lineRule="auto"/>
      </w:pPr>
      <w:r>
        <w:separator/>
      </w:r>
    </w:p>
  </w:endnote>
  <w:endnote w:type="continuationSeparator" w:id="0">
    <w:p w14:paraId="6CC28566" w14:textId="77777777" w:rsidR="00DF5F03" w:rsidRDefault="00DF5F03" w:rsidP="00656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486895"/>
      <w:docPartObj>
        <w:docPartGallery w:val="Page Numbers (Bottom of Page)"/>
        <w:docPartUnique/>
      </w:docPartObj>
    </w:sdtPr>
    <w:sdtEndPr>
      <w:rPr>
        <w:noProof/>
      </w:rPr>
    </w:sdtEndPr>
    <w:sdtContent>
      <w:p w14:paraId="059DC494" w14:textId="26507761" w:rsidR="00656096" w:rsidRDefault="006560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03013" w14:textId="77777777" w:rsidR="00656096" w:rsidRDefault="00656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4D97F" w14:textId="77777777" w:rsidR="00DF5F03" w:rsidRDefault="00DF5F03" w:rsidP="00656096">
      <w:pPr>
        <w:spacing w:after="0" w:line="240" w:lineRule="auto"/>
      </w:pPr>
      <w:r>
        <w:separator/>
      </w:r>
    </w:p>
  </w:footnote>
  <w:footnote w:type="continuationSeparator" w:id="0">
    <w:p w14:paraId="1D903AFC" w14:textId="77777777" w:rsidR="00DF5F03" w:rsidRDefault="00DF5F03" w:rsidP="00656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3D5"/>
    <w:multiLevelType w:val="multilevel"/>
    <w:tmpl w:val="12F4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A0B86"/>
    <w:multiLevelType w:val="hybridMultilevel"/>
    <w:tmpl w:val="76DAF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C7B65"/>
    <w:multiLevelType w:val="hybridMultilevel"/>
    <w:tmpl w:val="3C74B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9463E"/>
    <w:multiLevelType w:val="hybridMultilevel"/>
    <w:tmpl w:val="E304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081160"/>
    <w:multiLevelType w:val="hybridMultilevel"/>
    <w:tmpl w:val="7708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895949">
    <w:abstractNumId w:val="2"/>
  </w:num>
  <w:num w:numId="2" w16cid:durableId="2060128895">
    <w:abstractNumId w:val="5"/>
  </w:num>
  <w:num w:numId="3" w16cid:durableId="2131505776">
    <w:abstractNumId w:val="3"/>
  </w:num>
  <w:num w:numId="4" w16cid:durableId="90319457">
    <w:abstractNumId w:val="1"/>
  </w:num>
  <w:num w:numId="5" w16cid:durableId="1087963701">
    <w:abstractNumId w:val="0"/>
  </w:num>
  <w:num w:numId="6" w16cid:durableId="16873662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49C"/>
    <w:rsid w:val="00021A09"/>
    <w:rsid w:val="00025AA0"/>
    <w:rsid w:val="00036D61"/>
    <w:rsid w:val="0005249C"/>
    <w:rsid w:val="0007317E"/>
    <w:rsid w:val="000E2B36"/>
    <w:rsid w:val="00100C34"/>
    <w:rsid w:val="001049EA"/>
    <w:rsid w:val="00135386"/>
    <w:rsid w:val="00151BE4"/>
    <w:rsid w:val="001B312B"/>
    <w:rsid w:val="001E61B6"/>
    <w:rsid w:val="001E6F1E"/>
    <w:rsid w:val="00331257"/>
    <w:rsid w:val="00396A39"/>
    <w:rsid w:val="00397733"/>
    <w:rsid w:val="003A5C5B"/>
    <w:rsid w:val="003B0C4C"/>
    <w:rsid w:val="003B21A3"/>
    <w:rsid w:val="003D7A72"/>
    <w:rsid w:val="00437B29"/>
    <w:rsid w:val="0045079A"/>
    <w:rsid w:val="0045759E"/>
    <w:rsid w:val="004F402D"/>
    <w:rsid w:val="00581216"/>
    <w:rsid w:val="00592373"/>
    <w:rsid w:val="00603779"/>
    <w:rsid w:val="0063259E"/>
    <w:rsid w:val="006373B5"/>
    <w:rsid w:val="00656096"/>
    <w:rsid w:val="00677FB4"/>
    <w:rsid w:val="00693317"/>
    <w:rsid w:val="006B21BF"/>
    <w:rsid w:val="006D7A07"/>
    <w:rsid w:val="006E03CA"/>
    <w:rsid w:val="00700A2F"/>
    <w:rsid w:val="007054DB"/>
    <w:rsid w:val="00777C42"/>
    <w:rsid w:val="007E4310"/>
    <w:rsid w:val="00825FB0"/>
    <w:rsid w:val="008311C1"/>
    <w:rsid w:val="00841B2A"/>
    <w:rsid w:val="008568AB"/>
    <w:rsid w:val="00882C70"/>
    <w:rsid w:val="00883DD5"/>
    <w:rsid w:val="008872A3"/>
    <w:rsid w:val="00903171"/>
    <w:rsid w:val="0090370D"/>
    <w:rsid w:val="0090458E"/>
    <w:rsid w:val="009061A2"/>
    <w:rsid w:val="009360A7"/>
    <w:rsid w:val="0094502D"/>
    <w:rsid w:val="009B51D5"/>
    <w:rsid w:val="009C6E89"/>
    <w:rsid w:val="009F2FDF"/>
    <w:rsid w:val="00A57186"/>
    <w:rsid w:val="00A70FAA"/>
    <w:rsid w:val="00A84E99"/>
    <w:rsid w:val="00AA7253"/>
    <w:rsid w:val="00AB7406"/>
    <w:rsid w:val="00AD1CC1"/>
    <w:rsid w:val="00AE3068"/>
    <w:rsid w:val="00B3336D"/>
    <w:rsid w:val="00B6007B"/>
    <w:rsid w:val="00B64D28"/>
    <w:rsid w:val="00B760DE"/>
    <w:rsid w:val="00B8665A"/>
    <w:rsid w:val="00B92AE3"/>
    <w:rsid w:val="00B978EE"/>
    <w:rsid w:val="00BA055F"/>
    <w:rsid w:val="00BE126B"/>
    <w:rsid w:val="00BF0C8D"/>
    <w:rsid w:val="00BF7673"/>
    <w:rsid w:val="00C00489"/>
    <w:rsid w:val="00C11031"/>
    <w:rsid w:val="00C14DEA"/>
    <w:rsid w:val="00C15C8E"/>
    <w:rsid w:val="00C17C1B"/>
    <w:rsid w:val="00C34A8D"/>
    <w:rsid w:val="00C46693"/>
    <w:rsid w:val="00C532AD"/>
    <w:rsid w:val="00C65A07"/>
    <w:rsid w:val="00C71C65"/>
    <w:rsid w:val="00C771C6"/>
    <w:rsid w:val="00C877F9"/>
    <w:rsid w:val="00CB3CC3"/>
    <w:rsid w:val="00CC1494"/>
    <w:rsid w:val="00CF1D48"/>
    <w:rsid w:val="00D0572F"/>
    <w:rsid w:val="00D35422"/>
    <w:rsid w:val="00DF5F03"/>
    <w:rsid w:val="00E00B2B"/>
    <w:rsid w:val="00E0693D"/>
    <w:rsid w:val="00E12C74"/>
    <w:rsid w:val="00E56651"/>
    <w:rsid w:val="00E64F36"/>
    <w:rsid w:val="00EA7C7C"/>
    <w:rsid w:val="00EE6145"/>
    <w:rsid w:val="00F01A06"/>
    <w:rsid w:val="00F60896"/>
    <w:rsid w:val="00F86DB7"/>
    <w:rsid w:val="00F90CCC"/>
    <w:rsid w:val="00FC4F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98536"/>
  <w15:chartTrackingRefBased/>
  <w15:docId w15:val="{365B7CFF-EEA4-4693-980B-1F742D45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2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2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49C"/>
    <w:rPr>
      <w:rFonts w:eastAsiaTheme="majorEastAsia" w:cstheme="majorBidi"/>
      <w:color w:val="272727" w:themeColor="text1" w:themeTint="D8"/>
    </w:rPr>
  </w:style>
  <w:style w:type="paragraph" w:styleId="Title">
    <w:name w:val="Title"/>
    <w:basedOn w:val="Normal"/>
    <w:next w:val="Normal"/>
    <w:link w:val="TitleChar"/>
    <w:uiPriority w:val="10"/>
    <w:qFormat/>
    <w:rsid w:val="00052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49C"/>
    <w:pPr>
      <w:spacing w:before="160"/>
      <w:jc w:val="center"/>
    </w:pPr>
    <w:rPr>
      <w:i/>
      <w:iCs/>
      <w:color w:val="404040" w:themeColor="text1" w:themeTint="BF"/>
    </w:rPr>
  </w:style>
  <w:style w:type="character" w:customStyle="1" w:styleId="QuoteChar">
    <w:name w:val="Quote Char"/>
    <w:basedOn w:val="DefaultParagraphFont"/>
    <w:link w:val="Quote"/>
    <w:uiPriority w:val="29"/>
    <w:rsid w:val="0005249C"/>
    <w:rPr>
      <w:i/>
      <w:iCs/>
      <w:color w:val="404040" w:themeColor="text1" w:themeTint="BF"/>
    </w:rPr>
  </w:style>
  <w:style w:type="paragraph" w:styleId="ListParagraph">
    <w:name w:val="List Paragraph"/>
    <w:basedOn w:val="Normal"/>
    <w:uiPriority w:val="34"/>
    <w:qFormat/>
    <w:rsid w:val="0005249C"/>
    <w:pPr>
      <w:ind w:left="720"/>
      <w:contextualSpacing/>
    </w:pPr>
  </w:style>
  <w:style w:type="character" w:styleId="IntenseEmphasis">
    <w:name w:val="Intense Emphasis"/>
    <w:basedOn w:val="DefaultParagraphFont"/>
    <w:uiPriority w:val="21"/>
    <w:qFormat/>
    <w:rsid w:val="0005249C"/>
    <w:rPr>
      <w:i/>
      <w:iCs/>
      <w:color w:val="0F4761" w:themeColor="accent1" w:themeShade="BF"/>
    </w:rPr>
  </w:style>
  <w:style w:type="paragraph" w:styleId="IntenseQuote">
    <w:name w:val="Intense Quote"/>
    <w:basedOn w:val="Normal"/>
    <w:next w:val="Normal"/>
    <w:link w:val="IntenseQuoteChar"/>
    <w:uiPriority w:val="30"/>
    <w:qFormat/>
    <w:rsid w:val="00052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49C"/>
    <w:rPr>
      <w:i/>
      <w:iCs/>
      <w:color w:val="0F4761" w:themeColor="accent1" w:themeShade="BF"/>
    </w:rPr>
  </w:style>
  <w:style w:type="character" w:styleId="IntenseReference">
    <w:name w:val="Intense Reference"/>
    <w:basedOn w:val="DefaultParagraphFont"/>
    <w:uiPriority w:val="32"/>
    <w:qFormat/>
    <w:rsid w:val="0005249C"/>
    <w:rPr>
      <w:b/>
      <w:bCs/>
      <w:smallCaps/>
      <w:color w:val="0F4761" w:themeColor="accent1" w:themeShade="BF"/>
      <w:spacing w:val="5"/>
    </w:rPr>
  </w:style>
  <w:style w:type="paragraph" w:styleId="NormalWeb">
    <w:name w:val="Normal (Web)"/>
    <w:basedOn w:val="Normal"/>
    <w:uiPriority w:val="99"/>
    <w:semiHidden/>
    <w:unhideWhenUsed/>
    <w:rsid w:val="001E61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56096"/>
    <w:rPr>
      <w:color w:val="467886" w:themeColor="hyperlink"/>
      <w:u w:val="single"/>
    </w:rPr>
  </w:style>
  <w:style w:type="character" w:styleId="UnresolvedMention">
    <w:name w:val="Unresolved Mention"/>
    <w:basedOn w:val="DefaultParagraphFont"/>
    <w:uiPriority w:val="99"/>
    <w:semiHidden/>
    <w:unhideWhenUsed/>
    <w:rsid w:val="00656096"/>
    <w:rPr>
      <w:color w:val="605E5C"/>
      <w:shd w:val="clear" w:color="auto" w:fill="E1DFDD"/>
    </w:rPr>
  </w:style>
  <w:style w:type="paragraph" w:styleId="Header">
    <w:name w:val="header"/>
    <w:basedOn w:val="Normal"/>
    <w:link w:val="HeaderChar"/>
    <w:uiPriority w:val="99"/>
    <w:unhideWhenUsed/>
    <w:rsid w:val="00656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096"/>
  </w:style>
  <w:style w:type="paragraph" w:styleId="Footer">
    <w:name w:val="footer"/>
    <w:basedOn w:val="Normal"/>
    <w:link w:val="FooterChar"/>
    <w:uiPriority w:val="99"/>
    <w:unhideWhenUsed/>
    <w:rsid w:val="00656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096"/>
  </w:style>
  <w:style w:type="paragraph" w:styleId="TOCHeading">
    <w:name w:val="TOC Heading"/>
    <w:basedOn w:val="Heading1"/>
    <w:next w:val="Normal"/>
    <w:uiPriority w:val="39"/>
    <w:unhideWhenUsed/>
    <w:qFormat/>
    <w:rsid w:val="0065609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56096"/>
    <w:pPr>
      <w:spacing w:after="100"/>
    </w:pPr>
  </w:style>
  <w:style w:type="paragraph" w:styleId="TOC2">
    <w:name w:val="toc 2"/>
    <w:basedOn w:val="Normal"/>
    <w:next w:val="Normal"/>
    <w:autoRedefine/>
    <w:uiPriority w:val="39"/>
    <w:unhideWhenUsed/>
    <w:rsid w:val="00700A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641/jimkes.v12i3.2530" TargetMode="External"/><Relationship Id="rId13" Type="http://schemas.openxmlformats.org/officeDocument/2006/relationships/hyperlink" Target="https://doi.org/10.2147/prbm.s508795" TargetMode="External"/><Relationship Id="rId18" Type="http://schemas.openxmlformats.org/officeDocument/2006/relationships/hyperlink" Target="https://www.who.int/news/item/25-04-2024-202404_protecthw_mentalhealth" TargetMode="External"/><Relationship Id="rId3" Type="http://schemas.openxmlformats.org/officeDocument/2006/relationships/styles" Target="styles.xml"/><Relationship Id="rId21" Type="http://schemas.openxmlformats.org/officeDocument/2006/relationships/hyperlink" Target="https://thoughtsmostlyaboutlearning.wordpress.com/wp-content/uploads/2015/12/learning-by-doing-graham-gibbs.pdf" TargetMode="External"/><Relationship Id="rId7" Type="http://schemas.openxmlformats.org/officeDocument/2006/relationships/endnotes" Target="endnotes.xml"/><Relationship Id="rId12" Type="http://schemas.openxmlformats.org/officeDocument/2006/relationships/hyperlink" Target="https://doi.org/10.3390/healthcare13070794" TargetMode="External"/><Relationship Id="rId17" Type="http://schemas.openxmlformats.org/officeDocument/2006/relationships/hyperlink" Target="https://doi.org/10.3389/fpubh.2021.679397" TargetMode="External"/><Relationship Id="rId2" Type="http://schemas.openxmlformats.org/officeDocument/2006/relationships/numbering" Target="numbering.xml"/><Relationship Id="rId16" Type="http://schemas.openxmlformats.org/officeDocument/2006/relationships/hyperlink" Target="https://doi.org/10.1111/resp.14143" TargetMode="External"/><Relationship Id="rId20" Type="http://schemas.openxmlformats.org/officeDocument/2006/relationships/hyperlink" Target="https://www.who.int/docs/default-source/documents/gs4dhdaa2a9f352b0445bafbc79ca799dce4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5.167020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38/s41598-024-77493-5" TargetMode="External"/><Relationship Id="rId23" Type="http://schemas.openxmlformats.org/officeDocument/2006/relationships/fontTable" Target="fontTable.xml"/><Relationship Id="rId10" Type="http://schemas.openxmlformats.org/officeDocument/2006/relationships/hyperlink" Target="https://doi.org/10.3389/fpubh.2025.1668696" TargetMode="External"/><Relationship Id="rId19" Type="http://schemas.openxmlformats.org/officeDocument/2006/relationships/hyperlink" Target="https://powertechjournal.com" TargetMode="External"/><Relationship Id="rId4" Type="http://schemas.openxmlformats.org/officeDocument/2006/relationships/settings" Target="settings.xml"/><Relationship Id="rId9" Type="http://schemas.openxmlformats.org/officeDocument/2006/relationships/hyperlink" Target="https://doi.org/10.3390/admsci15040148" TargetMode="External"/><Relationship Id="rId14" Type="http://schemas.openxmlformats.org/officeDocument/2006/relationships/hyperlink" Target="https://doi.org/10.1016/j.healthplace.2024.10333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E4391E-3B12-47FF-BFB9-1C8BFB618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3605</Words>
  <Characters>20550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Hortense Assoh (2245799)</cp:lastModifiedBy>
  <cp:revision>2</cp:revision>
  <dcterms:created xsi:type="dcterms:W3CDTF">2026-03-25T03:12:00Z</dcterms:created>
  <dcterms:modified xsi:type="dcterms:W3CDTF">2026-03-25T03:12:00Z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490394204</vt:i4>
  </property>
</Properties>
</file>