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6CA36"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32E05BC3"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307238E7"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2CB90FE8"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7B0965BE"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03226672"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569353E8"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195CF639" w14:textId="59C0DAB6" w:rsidR="003004F2" w:rsidRPr="008237F0" w:rsidRDefault="003004F2" w:rsidP="00814F19">
      <w:pPr>
        <w:spacing w:after="0" w:line="360" w:lineRule="auto"/>
        <w:jc w:val="center"/>
        <w:rPr>
          <w:rFonts w:ascii="Times New Roman" w:hAnsi="Times New Roman" w:cs="Times New Roman"/>
          <w:b/>
          <w:bCs/>
          <w:sz w:val="24"/>
          <w:szCs w:val="24"/>
        </w:rPr>
      </w:pPr>
      <w:r w:rsidRPr="008237F0">
        <w:rPr>
          <w:rFonts w:ascii="Times New Roman" w:hAnsi="Times New Roman" w:cs="Times New Roman"/>
          <w:b/>
          <w:bCs/>
          <w:sz w:val="24"/>
          <w:szCs w:val="24"/>
        </w:rPr>
        <w:t>Future of Work: Artificial Intelligence and Human Collaboration in Hospitality</w:t>
      </w:r>
    </w:p>
    <w:p w14:paraId="386600B1"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6693984D"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7C6C79DE"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650D4387"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02867B2D" w14:textId="77777777" w:rsidR="005538F7" w:rsidRPr="008237F0" w:rsidRDefault="005538F7" w:rsidP="00814F19">
      <w:pPr>
        <w:spacing w:after="0" w:line="360" w:lineRule="auto"/>
        <w:jc w:val="center"/>
        <w:rPr>
          <w:rFonts w:ascii="Times New Roman" w:hAnsi="Times New Roman" w:cs="Times New Roman"/>
          <w:b/>
          <w:bCs/>
          <w:sz w:val="24"/>
          <w:szCs w:val="24"/>
        </w:rPr>
      </w:pPr>
    </w:p>
    <w:p w14:paraId="33375D2F" w14:textId="435B7BC5" w:rsidR="005538F7" w:rsidRPr="008237F0" w:rsidRDefault="005538F7" w:rsidP="00814F19">
      <w:pPr>
        <w:spacing w:after="0" w:line="360" w:lineRule="auto"/>
        <w:jc w:val="center"/>
        <w:rPr>
          <w:rFonts w:ascii="Times New Roman" w:hAnsi="Times New Roman" w:cs="Times New Roman"/>
          <w:sz w:val="24"/>
          <w:szCs w:val="24"/>
        </w:rPr>
      </w:pPr>
      <w:r w:rsidRPr="008237F0">
        <w:rPr>
          <w:rFonts w:ascii="Times New Roman" w:hAnsi="Times New Roman" w:cs="Times New Roman"/>
          <w:sz w:val="24"/>
          <w:szCs w:val="24"/>
        </w:rPr>
        <w:t>Student Name</w:t>
      </w:r>
      <w:r w:rsidR="0066290E">
        <w:rPr>
          <w:rFonts w:ascii="Times New Roman" w:hAnsi="Times New Roman" w:cs="Times New Roman"/>
          <w:sz w:val="24"/>
          <w:szCs w:val="24"/>
        </w:rPr>
        <w:t xml:space="preserve">: Victor </w:t>
      </w:r>
      <w:proofErr w:type="spellStart"/>
      <w:r w:rsidR="0066290E">
        <w:rPr>
          <w:rFonts w:ascii="Times New Roman" w:hAnsi="Times New Roman" w:cs="Times New Roman"/>
          <w:sz w:val="24"/>
          <w:szCs w:val="24"/>
        </w:rPr>
        <w:t>Badaluta</w:t>
      </w:r>
      <w:proofErr w:type="spellEnd"/>
    </w:p>
    <w:p w14:paraId="6DFE945C" w14:textId="57749E58" w:rsidR="005538F7" w:rsidRPr="008237F0" w:rsidRDefault="005538F7" w:rsidP="00814F19">
      <w:pPr>
        <w:spacing w:after="0" w:line="360" w:lineRule="auto"/>
        <w:jc w:val="center"/>
        <w:rPr>
          <w:rFonts w:ascii="Times New Roman" w:hAnsi="Times New Roman" w:cs="Times New Roman"/>
          <w:sz w:val="24"/>
          <w:szCs w:val="24"/>
        </w:rPr>
      </w:pPr>
      <w:r w:rsidRPr="008237F0">
        <w:rPr>
          <w:rFonts w:ascii="Times New Roman" w:hAnsi="Times New Roman" w:cs="Times New Roman"/>
          <w:sz w:val="24"/>
          <w:szCs w:val="24"/>
        </w:rPr>
        <w:t>Student Number</w:t>
      </w:r>
      <w:r w:rsidR="0066290E">
        <w:rPr>
          <w:rFonts w:ascii="Times New Roman" w:hAnsi="Times New Roman" w:cs="Times New Roman"/>
          <w:sz w:val="24"/>
          <w:szCs w:val="24"/>
        </w:rPr>
        <w:t>:2212186</w:t>
      </w:r>
    </w:p>
    <w:p w14:paraId="28FBCEF6" w14:textId="019B3241" w:rsidR="005538F7" w:rsidRPr="008237F0" w:rsidRDefault="005538F7" w:rsidP="0066290E">
      <w:pPr>
        <w:spacing w:after="0" w:line="360" w:lineRule="auto"/>
        <w:jc w:val="center"/>
        <w:rPr>
          <w:rFonts w:ascii="Times New Roman" w:hAnsi="Times New Roman" w:cs="Times New Roman"/>
          <w:sz w:val="24"/>
          <w:szCs w:val="24"/>
        </w:rPr>
      </w:pPr>
      <w:r w:rsidRPr="008237F0">
        <w:rPr>
          <w:rFonts w:ascii="Times New Roman" w:hAnsi="Times New Roman" w:cs="Times New Roman"/>
          <w:sz w:val="24"/>
          <w:szCs w:val="24"/>
        </w:rPr>
        <w:t>Module Name and Code</w:t>
      </w:r>
      <w:r w:rsidR="0066290E">
        <w:rPr>
          <w:rFonts w:ascii="Times New Roman" w:hAnsi="Times New Roman" w:cs="Times New Roman"/>
          <w:sz w:val="24"/>
          <w:szCs w:val="24"/>
        </w:rPr>
        <w:t>: BMIH 6001 Contemporary themes in the hotel and hospitality sector</w:t>
      </w:r>
    </w:p>
    <w:p w14:paraId="5F3F7BE5" w14:textId="58EB09AC" w:rsidR="005538F7" w:rsidRPr="008237F0" w:rsidRDefault="0066290E" w:rsidP="00814F19">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 name: Ernest </w:t>
      </w:r>
      <w:proofErr w:type="spellStart"/>
      <w:r>
        <w:rPr>
          <w:rFonts w:ascii="Times New Roman" w:hAnsi="Times New Roman" w:cs="Times New Roman"/>
          <w:sz w:val="24"/>
          <w:szCs w:val="24"/>
        </w:rPr>
        <w:t>Balutie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Wavei</w:t>
      </w:r>
      <w:proofErr w:type="spellEnd"/>
    </w:p>
    <w:p w14:paraId="2180F9CD" w14:textId="2DED2B62" w:rsidR="005538F7" w:rsidRPr="008237F0" w:rsidRDefault="005538F7" w:rsidP="0066290E">
      <w:pPr>
        <w:spacing w:after="0" w:line="360" w:lineRule="auto"/>
        <w:rPr>
          <w:rFonts w:ascii="Times New Roman" w:hAnsi="Times New Roman" w:cs="Times New Roman"/>
          <w:sz w:val="24"/>
          <w:szCs w:val="24"/>
        </w:rPr>
      </w:pPr>
    </w:p>
    <w:p w14:paraId="6A5753D1" w14:textId="77777777" w:rsidR="005538F7" w:rsidRPr="008237F0" w:rsidRDefault="005538F7" w:rsidP="00814F19">
      <w:pPr>
        <w:spacing w:after="0" w:line="360" w:lineRule="auto"/>
        <w:rPr>
          <w:rFonts w:ascii="Times New Roman" w:hAnsi="Times New Roman" w:cs="Times New Roman"/>
          <w:b/>
          <w:bCs/>
          <w:sz w:val="24"/>
          <w:szCs w:val="24"/>
        </w:rPr>
      </w:pPr>
    </w:p>
    <w:p w14:paraId="148FBA83" w14:textId="77777777" w:rsidR="00541B44" w:rsidRPr="008237F0" w:rsidRDefault="00541B44" w:rsidP="00814F19">
      <w:pPr>
        <w:spacing w:after="0" w:line="360" w:lineRule="auto"/>
        <w:rPr>
          <w:rFonts w:ascii="Times New Roman" w:hAnsi="Times New Roman" w:cs="Times New Roman"/>
          <w:b/>
          <w:bCs/>
          <w:sz w:val="24"/>
          <w:szCs w:val="24"/>
        </w:rPr>
      </w:pPr>
    </w:p>
    <w:p w14:paraId="492FCD81" w14:textId="77777777" w:rsidR="00541B44" w:rsidRPr="008237F0" w:rsidRDefault="00541B44" w:rsidP="00814F19">
      <w:pPr>
        <w:spacing w:after="0" w:line="360" w:lineRule="auto"/>
        <w:rPr>
          <w:rFonts w:ascii="Times New Roman" w:hAnsi="Times New Roman" w:cs="Times New Roman"/>
          <w:b/>
          <w:bCs/>
          <w:sz w:val="24"/>
          <w:szCs w:val="24"/>
        </w:rPr>
      </w:pPr>
    </w:p>
    <w:p w14:paraId="6FB8BFA1" w14:textId="77777777" w:rsidR="00541B44" w:rsidRPr="008237F0" w:rsidRDefault="00541B44" w:rsidP="00814F19">
      <w:pPr>
        <w:spacing w:after="0" w:line="360" w:lineRule="auto"/>
        <w:rPr>
          <w:rFonts w:ascii="Times New Roman" w:hAnsi="Times New Roman" w:cs="Times New Roman"/>
          <w:b/>
          <w:bCs/>
          <w:sz w:val="24"/>
          <w:szCs w:val="24"/>
        </w:rPr>
      </w:pPr>
    </w:p>
    <w:p w14:paraId="1818F330" w14:textId="77777777" w:rsidR="00541B44" w:rsidRPr="008237F0" w:rsidRDefault="00541B44" w:rsidP="00814F19">
      <w:pPr>
        <w:spacing w:after="0" w:line="360" w:lineRule="auto"/>
        <w:rPr>
          <w:rFonts w:ascii="Times New Roman" w:hAnsi="Times New Roman" w:cs="Times New Roman"/>
          <w:b/>
          <w:bCs/>
          <w:sz w:val="24"/>
          <w:szCs w:val="24"/>
        </w:rPr>
      </w:pPr>
    </w:p>
    <w:p w14:paraId="0CBD7976" w14:textId="77777777" w:rsidR="00541B44" w:rsidRPr="008237F0" w:rsidRDefault="00541B44" w:rsidP="00814F19">
      <w:pPr>
        <w:spacing w:after="0" w:line="360" w:lineRule="auto"/>
        <w:rPr>
          <w:rFonts w:ascii="Times New Roman" w:hAnsi="Times New Roman" w:cs="Times New Roman"/>
          <w:b/>
          <w:bCs/>
          <w:sz w:val="24"/>
          <w:szCs w:val="24"/>
        </w:rPr>
      </w:pPr>
    </w:p>
    <w:p w14:paraId="640D09CD" w14:textId="77777777" w:rsidR="00814F19" w:rsidRPr="008237F0" w:rsidRDefault="00814F19" w:rsidP="00814F19">
      <w:pPr>
        <w:spacing w:after="0" w:line="360" w:lineRule="auto"/>
        <w:rPr>
          <w:rFonts w:ascii="Times New Roman" w:hAnsi="Times New Roman" w:cs="Times New Roman"/>
          <w:b/>
          <w:bCs/>
          <w:sz w:val="24"/>
          <w:szCs w:val="24"/>
        </w:rPr>
      </w:pPr>
    </w:p>
    <w:p w14:paraId="251E563C" w14:textId="77777777" w:rsidR="00541B44" w:rsidRPr="008237F0" w:rsidRDefault="00541B44" w:rsidP="00814F19">
      <w:pPr>
        <w:spacing w:after="0" w:line="360" w:lineRule="auto"/>
        <w:rPr>
          <w:rFonts w:ascii="Times New Roman" w:hAnsi="Times New Roman" w:cs="Times New Roman"/>
          <w:b/>
          <w:bCs/>
          <w:sz w:val="24"/>
          <w:szCs w:val="24"/>
        </w:rPr>
      </w:pPr>
    </w:p>
    <w:p w14:paraId="5F09BC8A" w14:textId="77777777" w:rsidR="00541B44" w:rsidRPr="008237F0" w:rsidRDefault="00541B44" w:rsidP="00814F19">
      <w:pPr>
        <w:spacing w:after="0" w:line="360" w:lineRule="auto"/>
        <w:rPr>
          <w:rFonts w:ascii="Times New Roman" w:hAnsi="Times New Roman" w:cs="Times New Roman"/>
          <w:b/>
          <w:bCs/>
          <w:sz w:val="24"/>
          <w:szCs w:val="24"/>
        </w:rPr>
      </w:pPr>
    </w:p>
    <w:p w14:paraId="04FA10B1" w14:textId="77777777" w:rsidR="00541B44" w:rsidRPr="008237F0" w:rsidRDefault="00541B44" w:rsidP="00BF4746">
      <w:pPr>
        <w:tabs>
          <w:tab w:val="left" w:pos="1890"/>
        </w:tabs>
        <w:spacing w:after="0" w:line="360" w:lineRule="auto"/>
        <w:rPr>
          <w:rFonts w:ascii="Times New Roman" w:hAnsi="Times New Roman" w:cs="Times New Roman"/>
          <w:b/>
          <w:bCs/>
          <w:sz w:val="24"/>
          <w:szCs w:val="24"/>
        </w:rPr>
      </w:pPr>
    </w:p>
    <w:p w14:paraId="4ED5517E"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6526ADA7"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304E542A" w14:textId="77777777" w:rsidR="00BF4746" w:rsidRPr="008237F0" w:rsidRDefault="00BF4746" w:rsidP="00BF4746">
      <w:pPr>
        <w:pStyle w:val="Heading1"/>
        <w:rPr>
          <w:rFonts w:cs="Times New Roman"/>
          <w:szCs w:val="24"/>
        </w:rPr>
      </w:pPr>
      <w:bookmarkStart w:id="0" w:name="_Toc198635102"/>
      <w:r w:rsidRPr="008237F0">
        <w:rPr>
          <w:rStyle w:val="Strong"/>
          <w:rFonts w:cs="Times New Roman"/>
          <w:b/>
          <w:bCs w:val="0"/>
          <w:szCs w:val="24"/>
        </w:rPr>
        <w:lastRenderedPageBreak/>
        <w:t>Acknowledgement</w:t>
      </w:r>
      <w:bookmarkEnd w:id="0"/>
    </w:p>
    <w:p w14:paraId="2CE79874" w14:textId="429F6BBE" w:rsidR="00BF4746" w:rsidRPr="008237F0" w:rsidRDefault="00BF4746" w:rsidP="00BF4746">
      <w:pPr>
        <w:tabs>
          <w:tab w:val="left" w:pos="1890"/>
        </w:tabs>
        <w:spacing w:after="0" w:line="360" w:lineRule="auto"/>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I do hereby declare that I have not utilized any artificial intelligence assistance in the research and construction of this assignment. I affirm that I have not presented any artificially generated content as my own original work. I also affirm that I have copies of drafts, notes, and other materials used, which I may be required to present as evidence.</w:t>
      </w:r>
    </w:p>
    <w:p w14:paraId="708CA835"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18267B39"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410167D6"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4468FEE8"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6733C06A"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27F02027"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3506CD59"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0CA1DE4E"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088B247F"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27B29E10"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5139D2C6"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0B54C342"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17BDB7FE"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25321620"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7778E29A"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2770A7C4"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079DD619"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4FCEBEE3"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0625D9D6"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4089E1FB"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4FBBCBD9"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57AEF1AC"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6AA55788"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76E004A7"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16B8E332" w14:textId="77777777" w:rsidR="00BF4746" w:rsidRPr="008237F0" w:rsidRDefault="00BF4746" w:rsidP="00BF4746">
      <w:pPr>
        <w:tabs>
          <w:tab w:val="left" w:pos="1890"/>
        </w:tabs>
        <w:spacing w:after="0" w:line="360" w:lineRule="auto"/>
        <w:rPr>
          <w:rFonts w:ascii="Times New Roman" w:hAnsi="Times New Roman" w:cs="Times New Roman"/>
          <w:b/>
          <w:bCs/>
          <w:sz w:val="24"/>
          <w:szCs w:val="24"/>
        </w:rPr>
      </w:pPr>
    </w:p>
    <w:p w14:paraId="362BA43F" w14:textId="0E5621D7" w:rsidR="003004F2" w:rsidRPr="008237F0" w:rsidRDefault="003004F2" w:rsidP="00814F19">
      <w:pPr>
        <w:pStyle w:val="Heading1"/>
        <w:spacing w:before="0" w:after="0" w:line="360" w:lineRule="auto"/>
        <w:rPr>
          <w:rFonts w:eastAsia="Times New Roman" w:cs="Times New Roman"/>
          <w:szCs w:val="24"/>
          <w:lang w:eastAsia="en-GB"/>
        </w:rPr>
      </w:pPr>
      <w:bookmarkStart w:id="1" w:name="_Toc198635103"/>
      <w:r w:rsidRPr="008237F0">
        <w:rPr>
          <w:rFonts w:eastAsia="Times New Roman" w:cs="Times New Roman"/>
          <w:szCs w:val="24"/>
          <w:lang w:eastAsia="en-GB"/>
        </w:rPr>
        <w:lastRenderedPageBreak/>
        <w:t>Abstract</w:t>
      </w:r>
      <w:bookmarkEnd w:id="1"/>
      <w:r w:rsidRPr="008237F0">
        <w:rPr>
          <w:rFonts w:eastAsia="Times New Roman" w:cs="Times New Roman"/>
          <w:szCs w:val="24"/>
          <w:lang w:eastAsia="en-GB"/>
        </w:rPr>
        <w:t xml:space="preserve"> </w:t>
      </w:r>
    </w:p>
    <w:p w14:paraId="4348C2B4" w14:textId="4BAA14DA" w:rsidR="003004F2"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The hospitality sector is on the verge of a massive revolution, </w:t>
      </w:r>
      <w:r w:rsidR="00814F19" w:rsidRPr="008237F0">
        <w:rPr>
          <w:rFonts w:ascii="Times New Roman" w:eastAsia="Times New Roman" w:hAnsi="Times New Roman" w:cs="Times New Roman"/>
          <w:kern w:val="0"/>
          <w:sz w:val="24"/>
          <w:szCs w:val="24"/>
          <w:lang w:eastAsia="en-GB"/>
          <w14:ligatures w14:val="none"/>
        </w:rPr>
        <w:t>fuelled</w:t>
      </w:r>
      <w:r w:rsidRPr="008237F0">
        <w:rPr>
          <w:rFonts w:ascii="Times New Roman" w:eastAsia="Times New Roman" w:hAnsi="Times New Roman" w:cs="Times New Roman"/>
          <w:kern w:val="0"/>
          <w:sz w:val="24"/>
          <w:szCs w:val="24"/>
          <w:lang w:eastAsia="en-GB"/>
          <w14:ligatures w14:val="none"/>
        </w:rPr>
        <w:t xml:space="preserve"> by advancements in Artificial Intelligence (AI) technologies and changing models of human-machine collaboration. This study examines the future of hotel and hospitality work, with a particular emphasis on how AI blends with human </w:t>
      </w:r>
      <w:r w:rsidR="00814F19" w:rsidRPr="008237F0">
        <w:rPr>
          <w:rFonts w:ascii="Times New Roman" w:eastAsia="Times New Roman" w:hAnsi="Times New Roman" w:cs="Times New Roman"/>
          <w:kern w:val="0"/>
          <w:sz w:val="24"/>
          <w:szCs w:val="24"/>
          <w:lang w:eastAsia="en-GB"/>
          <w14:ligatures w14:val="none"/>
        </w:rPr>
        <w:t>labour</w:t>
      </w:r>
      <w:r w:rsidRPr="008237F0">
        <w:rPr>
          <w:rFonts w:ascii="Times New Roman" w:eastAsia="Times New Roman" w:hAnsi="Times New Roman" w:cs="Times New Roman"/>
          <w:kern w:val="0"/>
          <w:sz w:val="24"/>
          <w:szCs w:val="24"/>
          <w:lang w:eastAsia="en-GB"/>
          <w14:ligatures w14:val="none"/>
        </w:rPr>
        <w:t xml:space="preserve"> to improve operational efficiency, guest experience personali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ation, and innovation. AI-driven solutions such as automated check-ins, chatbots for customer service, and predictive analytics are transforming the traditional workflow while human employees continue to provide empathy, creativity, and higher-level problem-solving skills. The study reviews current literature with the aim to understand the dynamics between AI and human collaboration, both prospects and pitfalls. Using a mixed-methods approach of secondary data analysis and a PEST framework, the paper explores the socio-economic, technological, and ethical implications of AI uptake. Industry examples demonstrate strengths in terms of improved efficiency and personali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 xml:space="preserve">ed service, together with disadvantages in terms of workforce displacement problems and ethical concerns. Results suggest the importance of strategic workforce planning, upskilling, and ethical AI deployment </w:t>
      </w:r>
      <w:proofErr w:type="gramStart"/>
      <w:r w:rsidRPr="008237F0">
        <w:rPr>
          <w:rFonts w:ascii="Times New Roman" w:eastAsia="Times New Roman" w:hAnsi="Times New Roman" w:cs="Times New Roman"/>
          <w:kern w:val="0"/>
          <w:sz w:val="24"/>
          <w:szCs w:val="24"/>
          <w:lang w:eastAsia="en-GB"/>
          <w14:ligatures w14:val="none"/>
        </w:rPr>
        <w:t>in order to</w:t>
      </w:r>
      <w:proofErr w:type="gramEnd"/>
      <w:r w:rsidRPr="008237F0">
        <w:rPr>
          <w:rFonts w:ascii="Times New Roman" w:eastAsia="Times New Roman" w:hAnsi="Times New Roman" w:cs="Times New Roman"/>
          <w:kern w:val="0"/>
          <w:sz w:val="24"/>
          <w:szCs w:val="24"/>
          <w:lang w:eastAsia="en-GB"/>
          <w14:ligatures w14:val="none"/>
        </w:rPr>
        <w:t xml:space="preserve"> ensure sustainable development. Suggestions are provided for mutual human-AI collaboration that enhances hospitality services without compromising human values. This research contributes to the literature on how human and AI cooperation can peacefully coexist, and the hospitality sector can get ready for the future.</w:t>
      </w:r>
    </w:p>
    <w:p w14:paraId="0FB273D8"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C78124D"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6B64A31C"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34E88A40"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72ECE81F"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4B38956D"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4BC63759"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36155B98"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61A617F0"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30498229"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31E563E4" w14:textId="77777777" w:rsidR="00541B44" w:rsidRPr="008237F0" w:rsidRDefault="00541B44"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5962479C" w14:textId="085EFDB7" w:rsidR="003004F2" w:rsidRPr="008237F0" w:rsidRDefault="003004F2"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0937172"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sdt>
      <w:sdtPr>
        <w:rPr>
          <w:rFonts w:ascii="Times New Roman" w:eastAsiaTheme="minorHAnsi" w:hAnsi="Times New Roman" w:cs="Times New Roman"/>
          <w:color w:val="auto"/>
          <w:kern w:val="2"/>
          <w:sz w:val="24"/>
          <w:szCs w:val="24"/>
          <w:lang w:val="en-GB"/>
          <w14:ligatures w14:val="standardContextual"/>
        </w:rPr>
        <w:id w:val="1529445467"/>
        <w:docPartObj>
          <w:docPartGallery w:val="Table of Contents"/>
          <w:docPartUnique/>
        </w:docPartObj>
      </w:sdtPr>
      <w:sdtEndPr>
        <w:rPr>
          <w:b/>
          <w:bCs/>
        </w:rPr>
      </w:sdtEndPr>
      <w:sdtContent>
        <w:p w14:paraId="4B8243A3" w14:textId="252C3FB5" w:rsidR="00C46D36" w:rsidRPr="008237F0" w:rsidRDefault="00C46D36" w:rsidP="00814F19">
          <w:pPr>
            <w:pStyle w:val="TOCHeading"/>
            <w:spacing w:before="0" w:line="360" w:lineRule="auto"/>
            <w:rPr>
              <w:rFonts w:ascii="Times New Roman" w:hAnsi="Times New Roman" w:cs="Times New Roman"/>
              <w:sz w:val="24"/>
              <w:szCs w:val="24"/>
              <w:lang w:val="en-GB"/>
            </w:rPr>
          </w:pPr>
          <w:r w:rsidRPr="008237F0">
            <w:rPr>
              <w:rFonts w:ascii="Times New Roman" w:hAnsi="Times New Roman" w:cs="Times New Roman"/>
              <w:sz w:val="24"/>
              <w:szCs w:val="24"/>
              <w:lang w:val="en-GB"/>
            </w:rPr>
            <w:t>Table of Contents</w:t>
          </w:r>
        </w:p>
        <w:p w14:paraId="651AEED8" w14:textId="5387AAA2" w:rsidR="008237F0" w:rsidRPr="008237F0" w:rsidRDefault="00C46D36">
          <w:pPr>
            <w:pStyle w:val="TOC1"/>
            <w:tabs>
              <w:tab w:val="right" w:leader="dot" w:pos="9350"/>
            </w:tabs>
            <w:rPr>
              <w:rFonts w:ascii="Times New Roman" w:eastAsiaTheme="minorEastAsia" w:hAnsi="Times New Roman" w:cs="Times New Roman"/>
              <w:noProof/>
              <w:sz w:val="24"/>
              <w:szCs w:val="24"/>
              <w:lang w:eastAsia="en-GB"/>
            </w:rPr>
          </w:pPr>
          <w:r w:rsidRPr="008237F0">
            <w:rPr>
              <w:rFonts w:ascii="Times New Roman" w:hAnsi="Times New Roman" w:cs="Times New Roman"/>
              <w:sz w:val="24"/>
              <w:szCs w:val="24"/>
            </w:rPr>
            <w:fldChar w:fldCharType="begin"/>
          </w:r>
          <w:r w:rsidRPr="008237F0">
            <w:rPr>
              <w:rFonts w:ascii="Times New Roman" w:hAnsi="Times New Roman" w:cs="Times New Roman"/>
              <w:sz w:val="24"/>
              <w:szCs w:val="24"/>
            </w:rPr>
            <w:instrText xml:space="preserve"> TOC \o "1-3" \h \z \u </w:instrText>
          </w:r>
          <w:r w:rsidRPr="008237F0">
            <w:rPr>
              <w:rFonts w:ascii="Times New Roman" w:hAnsi="Times New Roman" w:cs="Times New Roman"/>
              <w:sz w:val="24"/>
              <w:szCs w:val="24"/>
            </w:rPr>
            <w:fldChar w:fldCharType="separate"/>
          </w:r>
          <w:hyperlink w:anchor="_Toc198635102" w:history="1">
            <w:r w:rsidR="008237F0" w:rsidRPr="008237F0">
              <w:rPr>
                <w:rStyle w:val="Hyperlink"/>
                <w:rFonts w:ascii="Times New Roman" w:hAnsi="Times New Roman" w:cs="Times New Roman"/>
                <w:noProof/>
                <w:sz w:val="24"/>
                <w:szCs w:val="24"/>
              </w:rPr>
              <w:t>Acknowledgement</w:t>
            </w:r>
            <w:r w:rsidR="008237F0" w:rsidRPr="008237F0">
              <w:rPr>
                <w:rFonts w:ascii="Times New Roman" w:hAnsi="Times New Roman" w:cs="Times New Roman"/>
                <w:noProof/>
                <w:webHidden/>
                <w:sz w:val="24"/>
                <w:szCs w:val="24"/>
              </w:rPr>
              <w:tab/>
            </w:r>
            <w:r w:rsidR="008237F0" w:rsidRPr="008237F0">
              <w:rPr>
                <w:rFonts w:ascii="Times New Roman" w:hAnsi="Times New Roman" w:cs="Times New Roman"/>
                <w:noProof/>
                <w:webHidden/>
                <w:sz w:val="24"/>
                <w:szCs w:val="24"/>
              </w:rPr>
              <w:fldChar w:fldCharType="begin"/>
            </w:r>
            <w:r w:rsidR="008237F0" w:rsidRPr="008237F0">
              <w:rPr>
                <w:rFonts w:ascii="Times New Roman" w:hAnsi="Times New Roman" w:cs="Times New Roman"/>
                <w:noProof/>
                <w:webHidden/>
                <w:sz w:val="24"/>
                <w:szCs w:val="24"/>
              </w:rPr>
              <w:instrText xml:space="preserve"> PAGEREF _Toc198635102 \h </w:instrText>
            </w:r>
            <w:r w:rsidR="008237F0" w:rsidRPr="008237F0">
              <w:rPr>
                <w:rFonts w:ascii="Times New Roman" w:hAnsi="Times New Roman" w:cs="Times New Roman"/>
                <w:noProof/>
                <w:webHidden/>
                <w:sz w:val="24"/>
                <w:szCs w:val="24"/>
              </w:rPr>
            </w:r>
            <w:r w:rsidR="008237F0" w:rsidRPr="008237F0">
              <w:rPr>
                <w:rFonts w:ascii="Times New Roman" w:hAnsi="Times New Roman" w:cs="Times New Roman"/>
                <w:noProof/>
                <w:webHidden/>
                <w:sz w:val="24"/>
                <w:szCs w:val="24"/>
              </w:rPr>
              <w:fldChar w:fldCharType="separate"/>
            </w:r>
            <w:r w:rsidR="008237F0">
              <w:rPr>
                <w:rFonts w:ascii="Times New Roman" w:hAnsi="Times New Roman" w:cs="Times New Roman"/>
                <w:noProof/>
                <w:webHidden/>
                <w:sz w:val="24"/>
                <w:szCs w:val="24"/>
              </w:rPr>
              <w:t>2</w:t>
            </w:r>
            <w:r w:rsidR="008237F0" w:rsidRPr="008237F0">
              <w:rPr>
                <w:rFonts w:ascii="Times New Roman" w:hAnsi="Times New Roman" w:cs="Times New Roman"/>
                <w:noProof/>
                <w:webHidden/>
                <w:sz w:val="24"/>
                <w:szCs w:val="24"/>
              </w:rPr>
              <w:fldChar w:fldCharType="end"/>
            </w:r>
          </w:hyperlink>
        </w:p>
        <w:p w14:paraId="5549B31A" w14:textId="0D0BC1C1" w:rsidR="008237F0" w:rsidRPr="008237F0" w:rsidRDefault="008237F0">
          <w:pPr>
            <w:pStyle w:val="TOC1"/>
            <w:tabs>
              <w:tab w:val="right" w:leader="dot" w:pos="9350"/>
            </w:tabs>
            <w:rPr>
              <w:rFonts w:ascii="Times New Roman" w:eastAsiaTheme="minorEastAsia" w:hAnsi="Times New Roman" w:cs="Times New Roman"/>
              <w:noProof/>
              <w:sz w:val="24"/>
              <w:szCs w:val="24"/>
              <w:lang w:eastAsia="en-GB"/>
            </w:rPr>
          </w:pPr>
          <w:hyperlink w:anchor="_Toc198635103" w:history="1">
            <w:r w:rsidRPr="008237F0">
              <w:rPr>
                <w:rStyle w:val="Hyperlink"/>
                <w:rFonts w:ascii="Times New Roman" w:eastAsia="Times New Roman" w:hAnsi="Times New Roman" w:cs="Times New Roman"/>
                <w:noProof/>
                <w:sz w:val="24"/>
                <w:szCs w:val="24"/>
                <w:lang w:eastAsia="en-GB"/>
              </w:rPr>
              <w:t>Abstract</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_Toc198635103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8237F0">
              <w:rPr>
                <w:rFonts w:ascii="Times New Roman" w:hAnsi="Times New Roman" w:cs="Times New Roman"/>
                <w:noProof/>
                <w:webHidden/>
                <w:sz w:val="24"/>
                <w:szCs w:val="24"/>
              </w:rPr>
              <w:fldChar w:fldCharType="end"/>
            </w:r>
          </w:hyperlink>
        </w:p>
        <w:p w14:paraId="0768D619" w14:textId="121DB853" w:rsidR="008237F0" w:rsidRPr="008237F0" w:rsidRDefault="008237F0">
          <w:pPr>
            <w:pStyle w:val="TOC1"/>
            <w:tabs>
              <w:tab w:val="right" w:leader="dot" w:pos="9350"/>
            </w:tabs>
            <w:rPr>
              <w:rFonts w:ascii="Times New Roman" w:eastAsiaTheme="minorEastAsia" w:hAnsi="Times New Roman" w:cs="Times New Roman"/>
              <w:noProof/>
              <w:sz w:val="24"/>
              <w:szCs w:val="24"/>
              <w:lang w:eastAsia="en-GB"/>
            </w:rPr>
          </w:pPr>
          <w:hyperlink w:anchor="_Toc198635104" w:history="1">
            <w:r w:rsidRPr="008237F0">
              <w:rPr>
                <w:rStyle w:val="Hyperlink"/>
                <w:rFonts w:ascii="Times New Roman" w:eastAsia="Times New Roman" w:hAnsi="Times New Roman" w:cs="Times New Roman"/>
                <w:noProof/>
                <w:sz w:val="24"/>
                <w:szCs w:val="24"/>
                <w:lang w:eastAsia="en-GB"/>
              </w:rPr>
              <w:t>1. Introduction</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_Toc198635104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8237F0">
              <w:rPr>
                <w:rFonts w:ascii="Times New Roman" w:hAnsi="Times New Roman" w:cs="Times New Roman"/>
                <w:noProof/>
                <w:webHidden/>
                <w:sz w:val="24"/>
                <w:szCs w:val="24"/>
              </w:rPr>
              <w:fldChar w:fldCharType="end"/>
            </w:r>
          </w:hyperlink>
        </w:p>
        <w:p w14:paraId="5BEA34E7" w14:textId="1FAEEC49" w:rsidR="008237F0" w:rsidRPr="008237F0" w:rsidRDefault="008237F0">
          <w:pPr>
            <w:pStyle w:val="TOC1"/>
            <w:tabs>
              <w:tab w:val="right" w:leader="dot" w:pos="9350"/>
            </w:tabs>
            <w:rPr>
              <w:rFonts w:ascii="Times New Roman" w:eastAsiaTheme="minorEastAsia" w:hAnsi="Times New Roman" w:cs="Times New Roman"/>
              <w:noProof/>
              <w:sz w:val="24"/>
              <w:szCs w:val="24"/>
              <w:lang w:eastAsia="en-GB"/>
            </w:rPr>
          </w:pPr>
          <w:hyperlink w:anchor="_Toc198635105" w:history="1">
            <w:r w:rsidRPr="008237F0">
              <w:rPr>
                <w:rStyle w:val="Hyperlink"/>
                <w:rFonts w:ascii="Times New Roman" w:eastAsia="Times New Roman" w:hAnsi="Times New Roman" w:cs="Times New Roman"/>
                <w:noProof/>
                <w:sz w:val="24"/>
                <w:szCs w:val="24"/>
                <w:lang w:eastAsia="en-GB"/>
              </w:rPr>
              <w:t>2. Literature Review</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_Toc198635105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8237F0">
              <w:rPr>
                <w:rFonts w:ascii="Times New Roman" w:hAnsi="Times New Roman" w:cs="Times New Roman"/>
                <w:noProof/>
                <w:webHidden/>
                <w:sz w:val="24"/>
                <w:szCs w:val="24"/>
              </w:rPr>
              <w:fldChar w:fldCharType="end"/>
            </w:r>
          </w:hyperlink>
        </w:p>
        <w:p w14:paraId="42FC681F" w14:textId="0EDBFC4F" w:rsidR="008237F0" w:rsidRPr="008237F0" w:rsidRDefault="008237F0">
          <w:pPr>
            <w:pStyle w:val="TOC1"/>
            <w:tabs>
              <w:tab w:val="right" w:leader="dot" w:pos="9350"/>
            </w:tabs>
            <w:rPr>
              <w:rFonts w:ascii="Times New Roman" w:eastAsiaTheme="minorEastAsia" w:hAnsi="Times New Roman" w:cs="Times New Roman"/>
              <w:noProof/>
              <w:sz w:val="24"/>
              <w:szCs w:val="24"/>
              <w:lang w:eastAsia="en-GB"/>
            </w:rPr>
          </w:pPr>
          <w:hyperlink w:anchor="_Toc198635106" w:history="1">
            <w:r w:rsidRPr="008237F0">
              <w:rPr>
                <w:rStyle w:val="Hyperlink"/>
                <w:rFonts w:ascii="Times New Roman" w:eastAsia="Times New Roman" w:hAnsi="Times New Roman" w:cs="Times New Roman"/>
                <w:noProof/>
                <w:sz w:val="24"/>
                <w:szCs w:val="24"/>
                <w:lang w:eastAsia="en-GB"/>
              </w:rPr>
              <w:t>3. Method</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_Toc198635106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8237F0">
              <w:rPr>
                <w:rFonts w:ascii="Times New Roman" w:hAnsi="Times New Roman" w:cs="Times New Roman"/>
                <w:noProof/>
                <w:webHidden/>
                <w:sz w:val="24"/>
                <w:szCs w:val="24"/>
              </w:rPr>
              <w:fldChar w:fldCharType="end"/>
            </w:r>
          </w:hyperlink>
        </w:p>
        <w:p w14:paraId="68333DCF" w14:textId="3246AB1A" w:rsidR="008237F0" w:rsidRPr="008237F0" w:rsidRDefault="008237F0">
          <w:pPr>
            <w:pStyle w:val="TOC1"/>
            <w:tabs>
              <w:tab w:val="right" w:leader="dot" w:pos="9350"/>
            </w:tabs>
            <w:rPr>
              <w:rFonts w:ascii="Times New Roman" w:eastAsiaTheme="minorEastAsia" w:hAnsi="Times New Roman" w:cs="Times New Roman"/>
              <w:noProof/>
              <w:sz w:val="24"/>
              <w:szCs w:val="24"/>
              <w:lang w:eastAsia="en-GB"/>
            </w:rPr>
          </w:pPr>
          <w:hyperlink w:anchor="_Toc198635107" w:history="1">
            <w:r w:rsidRPr="008237F0">
              <w:rPr>
                <w:rStyle w:val="Hyperlink"/>
                <w:rFonts w:ascii="Times New Roman" w:eastAsia="Times New Roman" w:hAnsi="Times New Roman" w:cs="Times New Roman"/>
                <w:noProof/>
                <w:sz w:val="24"/>
                <w:szCs w:val="24"/>
                <w:lang w:eastAsia="en-GB"/>
              </w:rPr>
              <w:t>4. Theme Impact Analysis</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_Toc198635107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8237F0">
              <w:rPr>
                <w:rFonts w:ascii="Times New Roman" w:hAnsi="Times New Roman" w:cs="Times New Roman"/>
                <w:noProof/>
                <w:webHidden/>
                <w:sz w:val="24"/>
                <w:szCs w:val="24"/>
              </w:rPr>
              <w:fldChar w:fldCharType="end"/>
            </w:r>
          </w:hyperlink>
        </w:p>
        <w:p w14:paraId="10D71228" w14:textId="272B693A" w:rsidR="008237F0" w:rsidRPr="008237F0" w:rsidRDefault="008237F0">
          <w:pPr>
            <w:pStyle w:val="TOC2"/>
            <w:tabs>
              <w:tab w:val="right" w:leader="dot" w:pos="9350"/>
            </w:tabs>
            <w:rPr>
              <w:rFonts w:ascii="Times New Roman" w:eastAsiaTheme="minorEastAsia" w:hAnsi="Times New Roman" w:cs="Times New Roman"/>
              <w:noProof/>
              <w:sz w:val="24"/>
              <w:szCs w:val="24"/>
              <w:lang w:eastAsia="en-GB"/>
            </w:rPr>
          </w:pPr>
          <w:hyperlink w:anchor="_Toc198635108" w:history="1">
            <w:r w:rsidRPr="008237F0">
              <w:rPr>
                <w:rStyle w:val="Hyperlink"/>
                <w:rFonts w:ascii="Times New Roman" w:eastAsia="Times New Roman" w:hAnsi="Times New Roman" w:cs="Times New Roman"/>
                <w:noProof/>
                <w:sz w:val="24"/>
                <w:szCs w:val="24"/>
                <w:lang w:eastAsia="en-GB"/>
              </w:rPr>
              <w:t>Political Factors:</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_Toc198635108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8237F0">
              <w:rPr>
                <w:rFonts w:ascii="Times New Roman" w:hAnsi="Times New Roman" w:cs="Times New Roman"/>
                <w:noProof/>
                <w:webHidden/>
                <w:sz w:val="24"/>
                <w:szCs w:val="24"/>
              </w:rPr>
              <w:fldChar w:fldCharType="end"/>
            </w:r>
          </w:hyperlink>
        </w:p>
        <w:p w14:paraId="25E047D9" w14:textId="48391967" w:rsidR="008237F0" w:rsidRPr="008237F0" w:rsidRDefault="008237F0">
          <w:pPr>
            <w:pStyle w:val="TOC2"/>
            <w:tabs>
              <w:tab w:val="right" w:leader="dot" w:pos="9350"/>
            </w:tabs>
            <w:rPr>
              <w:rFonts w:ascii="Times New Roman" w:eastAsiaTheme="minorEastAsia" w:hAnsi="Times New Roman" w:cs="Times New Roman"/>
              <w:noProof/>
              <w:sz w:val="24"/>
              <w:szCs w:val="24"/>
              <w:lang w:eastAsia="en-GB"/>
            </w:rPr>
          </w:pPr>
          <w:hyperlink w:anchor="_Toc198635109" w:history="1">
            <w:r w:rsidRPr="008237F0">
              <w:rPr>
                <w:rStyle w:val="Hyperlink"/>
                <w:rFonts w:ascii="Times New Roman" w:eastAsia="Times New Roman" w:hAnsi="Times New Roman" w:cs="Times New Roman"/>
                <w:noProof/>
                <w:sz w:val="24"/>
                <w:szCs w:val="24"/>
                <w:lang w:eastAsia="en-GB"/>
              </w:rPr>
              <w:t>Economic Factors:</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_Toc198635109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8237F0">
              <w:rPr>
                <w:rFonts w:ascii="Times New Roman" w:hAnsi="Times New Roman" w:cs="Times New Roman"/>
                <w:noProof/>
                <w:webHidden/>
                <w:sz w:val="24"/>
                <w:szCs w:val="24"/>
              </w:rPr>
              <w:fldChar w:fldCharType="end"/>
            </w:r>
          </w:hyperlink>
        </w:p>
        <w:p w14:paraId="283115F7" w14:textId="2C994356" w:rsidR="008237F0" w:rsidRPr="008237F0" w:rsidRDefault="008237F0">
          <w:pPr>
            <w:pStyle w:val="TOC2"/>
            <w:tabs>
              <w:tab w:val="right" w:leader="dot" w:pos="9350"/>
            </w:tabs>
            <w:rPr>
              <w:rFonts w:ascii="Times New Roman" w:eastAsiaTheme="minorEastAsia" w:hAnsi="Times New Roman" w:cs="Times New Roman"/>
              <w:noProof/>
              <w:sz w:val="24"/>
              <w:szCs w:val="24"/>
              <w:lang w:eastAsia="en-GB"/>
            </w:rPr>
          </w:pPr>
          <w:hyperlink w:anchor="_Toc198635110" w:history="1">
            <w:r w:rsidRPr="008237F0">
              <w:rPr>
                <w:rStyle w:val="Hyperlink"/>
                <w:rFonts w:ascii="Times New Roman" w:eastAsia="Times New Roman" w:hAnsi="Times New Roman" w:cs="Times New Roman"/>
                <w:noProof/>
                <w:sz w:val="24"/>
                <w:szCs w:val="24"/>
                <w:lang w:eastAsia="en-GB"/>
              </w:rPr>
              <w:t>Social Factors:</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_Toc198635110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8237F0">
              <w:rPr>
                <w:rFonts w:ascii="Times New Roman" w:hAnsi="Times New Roman" w:cs="Times New Roman"/>
                <w:noProof/>
                <w:webHidden/>
                <w:sz w:val="24"/>
                <w:szCs w:val="24"/>
              </w:rPr>
              <w:fldChar w:fldCharType="end"/>
            </w:r>
          </w:hyperlink>
        </w:p>
        <w:p w14:paraId="7E247F2A" w14:textId="6C138902" w:rsidR="008237F0" w:rsidRPr="008237F0" w:rsidRDefault="008237F0">
          <w:pPr>
            <w:pStyle w:val="TOC2"/>
            <w:tabs>
              <w:tab w:val="right" w:leader="dot" w:pos="9350"/>
            </w:tabs>
            <w:rPr>
              <w:rFonts w:ascii="Times New Roman" w:eastAsiaTheme="minorEastAsia" w:hAnsi="Times New Roman" w:cs="Times New Roman"/>
              <w:noProof/>
              <w:sz w:val="24"/>
              <w:szCs w:val="24"/>
              <w:lang w:eastAsia="en-GB"/>
            </w:rPr>
          </w:pPr>
          <w:hyperlink w:anchor="_Toc198635111" w:history="1">
            <w:r w:rsidRPr="008237F0">
              <w:rPr>
                <w:rStyle w:val="Hyperlink"/>
                <w:rFonts w:ascii="Times New Roman" w:eastAsia="Times New Roman" w:hAnsi="Times New Roman" w:cs="Times New Roman"/>
                <w:noProof/>
                <w:sz w:val="24"/>
                <w:szCs w:val="24"/>
                <w:lang w:eastAsia="en-GB"/>
              </w:rPr>
              <w:t>Technological Factors:</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_Toc198635111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8237F0">
              <w:rPr>
                <w:rFonts w:ascii="Times New Roman" w:hAnsi="Times New Roman" w:cs="Times New Roman"/>
                <w:noProof/>
                <w:webHidden/>
                <w:sz w:val="24"/>
                <w:szCs w:val="24"/>
              </w:rPr>
              <w:fldChar w:fldCharType="end"/>
            </w:r>
          </w:hyperlink>
        </w:p>
        <w:p w14:paraId="592F77AD" w14:textId="6330D297" w:rsidR="008237F0" w:rsidRPr="008237F0" w:rsidRDefault="008237F0">
          <w:pPr>
            <w:pStyle w:val="TOC1"/>
            <w:tabs>
              <w:tab w:val="right" w:leader="dot" w:pos="9350"/>
            </w:tabs>
            <w:rPr>
              <w:rFonts w:ascii="Times New Roman" w:eastAsiaTheme="minorEastAsia" w:hAnsi="Times New Roman" w:cs="Times New Roman"/>
              <w:noProof/>
              <w:sz w:val="24"/>
              <w:szCs w:val="24"/>
              <w:lang w:eastAsia="en-GB"/>
            </w:rPr>
          </w:pPr>
          <w:hyperlink w:anchor="_Toc198635112" w:history="1">
            <w:r w:rsidRPr="008237F0">
              <w:rPr>
                <w:rStyle w:val="Hyperlink"/>
                <w:rFonts w:ascii="Times New Roman" w:eastAsia="Times New Roman" w:hAnsi="Times New Roman" w:cs="Times New Roman"/>
                <w:noProof/>
                <w:sz w:val="24"/>
                <w:szCs w:val="24"/>
                <w:lang w:eastAsia="en-GB"/>
              </w:rPr>
              <w:t>5. Conclusion</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_Toc198635112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8237F0">
              <w:rPr>
                <w:rFonts w:ascii="Times New Roman" w:hAnsi="Times New Roman" w:cs="Times New Roman"/>
                <w:noProof/>
                <w:webHidden/>
                <w:sz w:val="24"/>
                <w:szCs w:val="24"/>
              </w:rPr>
              <w:fldChar w:fldCharType="end"/>
            </w:r>
          </w:hyperlink>
        </w:p>
        <w:p w14:paraId="0D0F06C9" w14:textId="58A7AE41" w:rsidR="008237F0" w:rsidRPr="008237F0" w:rsidRDefault="008237F0">
          <w:pPr>
            <w:pStyle w:val="TOC1"/>
            <w:tabs>
              <w:tab w:val="right" w:leader="dot" w:pos="9350"/>
            </w:tabs>
            <w:rPr>
              <w:rFonts w:ascii="Times New Roman" w:eastAsiaTheme="minorEastAsia" w:hAnsi="Times New Roman" w:cs="Times New Roman"/>
              <w:noProof/>
              <w:sz w:val="24"/>
              <w:szCs w:val="24"/>
              <w:lang w:eastAsia="en-GB"/>
            </w:rPr>
          </w:pPr>
          <w:hyperlink w:anchor="_Toc198635113" w:history="1">
            <w:r w:rsidRPr="008237F0">
              <w:rPr>
                <w:rStyle w:val="Hyperlink"/>
                <w:rFonts w:ascii="Times New Roman" w:eastAsia="Times New Roman" w:hAnsi="Times New Roman" w:cs="Times New Roman"/>
                <w:noProof/>
                <w:sz w:val="24"/>
                <w:szCs w:val="24"/>
                <w:lang w:eastAsia="en-GB"/>
              </w:rPr>
              <w:t>6. Recommendations</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_Toc198635113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8237F0">
              <w:rPr>
                <w:rFonts w:ascii="Times New Roman" w:hAnsi="Times New Roman" w:cs="Times New Roman"/>
                <w:noProof/>
                <w:webHidden/>
                <w:sz w:val="24"/>
                <w:szCs w:val="24"/>
              </w:rPr>
              <w:fldChar w:fldCharType="end"/>
            </w:r>
          </w:hyperlink>
        </w:p>
        <w:p w14:paraId="148405D1" w14:textId="05F48BA7" w:rsidR="008237F0" w:rsidRPr="008237F0" w:rsidRDefault="008237F0">
          <w:pPr>
            <w:pStyle w:val="TOC1"/>
            <w:tabs>
              <w:tab w:val="right" w:leader="dot" w:pos="9350"/>
            </w:tabs>
            <w:rPr>
              <w:rFonts w:ascii="Times New Roman" w:eastAsiaTheme="minorEastAsia" w:hAnsi="Times New Roman" w:cs="Times New Roman"/>
              <w:noProof/>
              <w:sz w:val="24"/>
              <w:szCs w:val="24"/>
              <w:lang w:eastAsia="en-GB"/>
            </w:rPr>
          </w:pPr>
          <w:hyperlink w:anchor="_Toc198635114" w:history="1">
            <w:r w:rsidRPr="008237F0">
              <w:rPr>
                <w:rStyle w:val="Hyperlink"/>
                <w:rFonts w:ascii="Times New Roman" w:eastAsia="Times New Roman" w:hAnsi="Times New Roman" w:cs="Times New Roman"/>
                <w:noProof/>
                <w:sz w:val="24"/>
                <w:szCs w:val="24"/>
                <w:lang w:eastAsia="en-GB"/>
              </w:rPr>
              <w:t>7. References</w:t>
            </w:r>
            <w:r w:rsidRPr="008237F0">
              <w:rPr>
                <w:rFonts w:ascii="Times New Roman" w:hAnsi="Times New Roman" w:cs="Times New Roman"/>
                <w:noProof/>
                <w:webHidden/>
                <w:sz w:val="24"/>
                <w:szCs w:val="24"/>
              </w:rPr>
              <w:tab/>
            </w:r>
            <w:r w:rsidRPr="008237F0">
              <w:rPr>
                <w:rFonts w:ascii="Times New Roman" w:hAnsi="Times New Roman" w:cs="Times New Roman"/>
                <w:noProof/>
                <w:webHidden/>
                <w:sz w:val="24"/>
                <w:szCs w:val="24"/>
              </w:rPr>
              <w:fldChar w:fldCharType="begin"/>
            </w:r>
            <w:r w:rsidRPr="008237F0">
              <w:rPr>
                <w:rFonts w:ascii="Times New Roman" w:hAnsi="Times New Roman" w:cs="Times New Roman"/>
                <w:noProof/>
                <w:webHidden/>
                <w:sz w:val="24"/>
                <w:szCs w:val="24"/>
              </w:rPr>
              <w:instrText xml:space="preserve"> PAGEREF _Toc198635114 \h </w:instrText>
            </w:r>
            <w:r w:rsidRPr="008237F0">
              <w:rPr>
                <w:rFonts w:ascii="Times New Roman" w:hAnsi="Times New Roman" w:cs="Times New Roman"/>
                <w:noProof/>
                <w:webHidden/>
                <w:sz w:val="24"/>
                <w:szCs w:val="24"/>
              </w:rPr>
            </w:r>
            <w:r w:rsidRPr="008237F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8237F0">
              <w:rPr>
                <w:rFonts w:ascii="Times New Roman" w:hAnsi="Times New Roman" w:cs="Times New Roman"/>
                <w:noProof/>
                <w:webHidden/>
                <w:sz w:val="24"/>
                <w:szCs w:val="24"/>
              </w:rPr>
              <w:fldChar w:fldCharType="end"/>
            </w:r>
          </w:hyperlink>
        </w:p>
        <w:p w14:paraId="5F69A9AB" w14:textId="27DFF0A1" w:rsidR="00C46D36" w:rsidRPr="008237F0" w:rsidRDefault="00C46D36" w:rsidP="00814F19">
          <w:pPr>
            <w:spacing w:after="0" w:line="360" w:lineRule="auto"/>
            <w:rPr>
              <w:rFonts w:ascii="Times New Roman" w:hAnsi="Times New Roman" w:cs="Times New Roman"/>
              <w:sz w:val="24"/>
              <w:szCs w:val="24"/>
            </w:rPr>
          </w:pPr>
          <w:r w:rsidRPr="008237F0">
            <w:rPr>
              <w:rFonts w:ascii="Times New Roman" w:hAnsi="Times New Roman" w:cs="Times New Roman"/>
              <w:b/>
              <w:bCs/>
              <w:sz w:val="24"/>
              <w:szCs w:val="24"/>
            </w:rPr>
            <w:fldChar w:fldCharType="end"/>
          </w:r>
        </w:p>
      </w:sdtContent>
    </w:sdt>
    <w:p w14:paraId="78C450A7"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FBEA79F"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7C5A97B1"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1802045"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37789B4C"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C0826DE"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64ECB10"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EBA1D56"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30145216"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6D11C35A"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F46A69A"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45A764C"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7EE55C16"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0E8F5B3"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ED09797"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A7E0F1F"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6868B596"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2A620BCE" w14:textId="54FE3CC6" w:rsidR="003004F2" w:rsidRPr="008237F0" w:rsidRDefault="003004F2" w:rsidP="00814F19">
      <w:pPr>
        <w:pStyle w:val="Heading1"/>
        <w:spacing w:before="0" w:after="0" w:line="360" w:lineRule="auto"/>
        <w:rPr>
          <w:rFonts w:eastAsia="Times New Roman" w:cs="Times New Roman"/>
          <w:szCs w:val="24"/>
          <w:lang w:eastAsia="en-GB"/>
        </w:rPr>
      </w:pPr>
      <w:bookmarkStart w:id="2" w:name="_Toc198635104"/>
      <w:r w:rsidRPr="008237F0">
        <w:rPr>
          <w:rFonts w:eastAsia="Times New Roman" w:cs="Times New Roman"/>
          <w:szCs w:val="24"/>
          <w:lang w:eastAsia="en-GB"/>
        </w:rPr>
        <w:lastRenderedPageBreak/>
        <w:t>1. Introduction</w:t>
      </w:r>
      <w:bookmarkEnd w:id="2"/>
      <w:r w:rsidRPr="008237F0">
        <w:rPr>
          <w:rFonts w:eastAsia="Times New Roman" w:cs="Times New Roman"/>
          <w:szCs w:val="24"/>
          <w:lang w:eastAsia="en-GB"/>
        </w:rPr>
        <w:t xml:space="preserve"> </w:t>
      </w:r>
    </w:p>
    <w:p w14:paraId="1DBCA311" w14:textId="16149B5F"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Hospitality is a human </w:t>
      </w:r>
      <w:r w:rsidR="00814F19" w:rsidRPr="008237F0">
        <w:rPr>
          <w:rFonts w:ascii="Times New Roman" w:eastAsia="Times New Roman" w:hAnsi="Times New Roman" w:cs="Times New Roman"/>
          <w:kern w:val="0"/>
          <w:sz w:val="24"/>
          <w:szCs w:val="24"/>
          <w:lang w:eastAsia="en-GB"/>
          <w14:ligatures w14:val="none"/>
        </w:rPr>
        <w:t>labour-intensive</w:t>
      </w:r>
      <w:r w:rsidRPr="008237F0">
        <w:rPr>
          <w:rFonts w:ascii="Times New Roman" w:eastAsia="Times New Roman" w:hAnsi="Times New Roman" w:cs="Times New Roman"/>
          <w:kern w:val="0"/>
          <w:sz w:val="24"/>
          <w:szCs w:val="24"/>
          <w:lang w:eastAsia="en-GB"/>
          <w14:ligatures w14:val="none"/>
        </w:rPr>
        <w:t xml:space="preserve"> industry with its central theme the human-to-human interaction in a bid to deliver the ultimate guest experience. However, with the rapid development of Artificial Intelligence (AI) technologies, the nature of work in hotels and hospitality enterprises is altering. AI is increasingly being employed to automate technical tasks, optimi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 service provision, and provide data-driven insights, fundamentally transforming employees' jobs (Khoa et al., 2023). The integration of AI into human interaction can enhance operational efficiency and guest satisfaction but also raises issues about job displacement, reskilling of workers, and ethics.</w:t>
      </w:r>
    </w:p>
    <w:p w14:paraId="55B4568B" w14:textId="717AA59C" w:rsidR="003004F2"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This t</w:t>
      </w:r>
      <w:r w:rsidR="00814F19" w:rsidRPr="008237F0">
        <w:rPr>
          <w:rFonts w:ascii="Times New Roman" w:eastAsia="Times New Roman" w:hAnsi="Times New Roman" w:cs="Times New Roman"/>
          <w:kern w:val="0"/>
          <w:sz w:val="24"/>
          <w:szCs w:val="24"/>
          <w:lang w:eastAsia="en-GB"/>
          <w14:ligatures w14:val="none"/>
        </w:rPr>
        <w:t>heme</w:t>
      </w:r>
      <w:r w:rsidRPr="008237F0">
        <w:rPr>
          <w:rFonts w:ascii="Times New Roman" w:eastAsia="Times New Roman" w:hAnsi="Times New Roman" w:cs="Times New Roman"/>
          <w:kern w:val="0"/>
          <w:sz w:val="24"/>
          <w:szCs w:val="24"/>
          <w:lang w:eastAsia="en-GB"/>
          <w14:ligatures w14:val="none"/>
        </w:rPr>
        <w:t xml:space="preserve"> is highly relevant with the ongoing digiti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ation of the hospitality industry driven by the COVID-19 pandemic that forced hoteliers to adopt contactless technologies and automation for enhanced security and business continuity (Bhatt, Verma. and Tyagi, 2024). With changing guest expectations for frictionless and customi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ed experiences, AI offers powerful solutions for providing personali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 xml:space="preserve">ed services at scale. </w:t>
      </w:r>
      <w:r w:rsidR="00814F19" w:rsidRPr="008237F0">
        <w:rPr>
          <w:rFonts w:ascii="Times New Roman" w:eastAsia="Times New Roman" w:hAnsi="Times New Roman" w:cs="Times New Roman"/>
          <w:kern w:val="0"/>
          <w:sz w:val="24"/>
          <w:szCs w:val="24"/>
          <w:lang w:eastAsia="en-GB"/>
          <w14:ligatures w14:val="none"/>
        </w:rPr>
        <w:t>However</w:t>
      </w:r>
      <w:r w:rsidRPr="008237F0">
        <w:rPr>
          <w:rFonts w:ascii="Times New Roman" w:eastAsia="Times New Roman" w:hAnsi="Times New Roman" w:cs="Times New Roman"/>
          <w:kern w:val="0"/>
          <w:sz w:val="24"/>
          <w:szCs w:val="24"/>
          <w:lang w:eastAsia="en-GB"/>
          <w14:ligatures w14:val="none"/>
        </w:rPr>
        <w:t xml:space="preserve">, the human element is still central to the hospitality sector, calling for seamless coordination between staff and artificial intelligence systems. </w:t>
      </w:r>
      <w:r w:rsidR="009F00BD" w:rsidRPr="008237F0">
        <w:rPr>
          <w:rFonts w:ascii="Times New Roman" w:eastAsia="Times New Roman" w:hAnsi="Times New Roman" w:cs="Times New Roman"/>
          <w:kern w:val="0"/>
          <w:sz w:val="24"/>
          <w:szCs w:val="24"/>
          <w:lang w:eastAsia="en-GB"/>
          <w14:ligatures w14:val="none"/>
        </w:rPr>
        <w:t>This paper investigates the effect of AI-human collaboration on hotel human capital dynamics and examines the challenges and opportunities that follow. How this collaboration worked is of interest to managers who would like to take advantage of technology without undermining the very essence of hospitality</w:t>
      </w:r>
      <w:r w:rsidRPr="008237F0">
        <w:rPr>
          <w:rFonts w:ascii="Times New Roman" w:eastAsia="Times New Roman" w:hAnsi="Times New Roman" w:cs="Times New Roman"/>
          <w:kern w:val="0"/>
          <w:sz w:val="24"/>
          <w:szCs w:val="24"/>
          <w:lang w:eastAsia="en-GB"/>
          <w14:ligatures w14:val="none"/>
        </w:rPr>
        <w:t>.</w:t>
      </w:r>
    </w:p>
    <w:p w14:paraId="02690032" w14:textId="7815C1B8" w:rsidR="003004F2" w:rsidRPr="008237F0" w:rsidRDefault="003004F2"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1392EA5" w14:textId="75B5A062" w:rsidR="003004F2" w:rsidRPr="008237F0" w:rsidRDefault="003004F2" w:rsidP="00814F19">
      <w:pPr>
        <w:pStyle w:val="Heading1"/>
        <w:spacing w:before="0" w:after="0" w:line="360" w:lineRule="auto"/>
        <w:rPr>
          <w:rFonts w:eastAsia="Times New Roman" w:cs="Times New Roman"/>
          <w:szCs w:val="24"/>
          <w:lang w:eastAsia="en-GB"/>
        </w:rPr>
      </w:pPr>
      <w:bookmarkStart w:id="3" w:name="_Toc198635105"/>
      <w:r w:rsidRPr="008237F0">
        <w:rPr>
          <w:rFonts w:eastAsia="Times New Roman" w:cs="Times New Roman"/>
          <w:szCs w:val="24"/>
          <w:lang w:eastAsia="en-GB"/>
        </w:rPr>
        <w:t>2. Literature Review</w:t>
      </w:r>
      <w:bookmarkEnd w:id="3"/>
      <w:r w:rsidRPr="008237F0">
        <w:rPr>
          <w:rFonts w:eastAsia="Times New Roman" w:cs="Times New Roman"/>
          <w:szCs w:val="24"/>
          <w:lang w:eastAsia="en-GB"/>
        </w:rPr>
        <w:t xml:space="preserve"> </w:t>
      </w:r>
    </w:p>
    <w:p w14:paraId="4EBE666B" w14:textId="040D9885" w:rsidR="003004F2" w:rsidRPr="008237F0" w:rsidRDefault="009F00BD"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Artificial Intelligence (AI) has emerged as a major element of the hospitality industry around the world, striving to improve the way things are done and to personali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 customer experiences. In the UK hospitality industry, where human touch and excellent service are extremely important, AI technology is being gradually incorporated with human workers to create workflows that are complementary to each other (Le et al., 2025). The purpose of this literature review is to explore the concrete impact of AI-human collaboration in UK hotels, covering issues as wide-ranging as automation of services, transforming the workforce, and ethical considerations</w:t>
      </w:r>
      <w:r w:rsidR="00B52EF8" w:rsidRPr="008237F0">
        <w:rPr>
          <w:rFonts w:ascii="Times New Roman" w:eastAsia="Times New Roman" w:hAnsi="Times New Roman" w:cs="Times New Roman"/>
          <w:kern w:val="0"/>
          <w:sz w:val="24"/>
          <w:szCs w:val="24"/>
          <w:lang w:eastAsia="en-GB"/>
          <w14:ligatures w14:val="none"/>
        </w:rPr>
        <w:t>.</w:t>
      </w:r>
    </w:p>
    <w:p w14:paraId="3E8D611B" w14:textId="77777777" w:rsidR="003F10F3" w:rsidRPr="008237F0" w:rsidRDefault="003F10F3"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E029FBE" w14:textId="77777777" w:rsidR="003F10F3" w:rsidRPr="008237F0" w:rsidRDefault="003004F2" w:rsidP="00814F19">
      <w:pPr>
        <w:spacing w:after="0" w:line="360" w:lineRule="auto"/>
        <w:ind w:firstLine="720"/>
        <w:rPr>
          <w:rFonts w:ascii="Times New Roman" w:eastAsia="Times New Roman" w:hAnsi="Times New Roman" w:cs="Times New Roman"/>
          <w:b/>
          <w:bCs/>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AI Applications in UK Hospitality</w:t>
      </w:r>
      <w:r w:rsidR="003F10F3" w:rsidRPr="008237F0">
        <w:rPr>
          <w:rFonts w:ascii="Times New Roman" w:eastAsia="Times New Roman" w:hAnsi="Times New Roman" w:cs="Times New Roman"/>
          <w:b/>
          <w:bCs/>
          <w:kern w:val="0"/>
          <w:sz w:val="24"/>
          <w:szCs w:val="24"/>
          <w:lang w:eastAsia="en-GB"/>
          <w14:ligatures w14:val="none"/>
        </w:rPr>
        <w:t>:</w:t>
      </w:r>
    </w:p>
    <w:p w14:paraId="126944AA" w14:textId="1EA7C5C7" w:rsidR="00B52EF8" w:rsidRPr="008237F0" w:rsidRDefault="009F00BD"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lastRenderedPageBreak/>
        <w:t>Hotels in the UK have implemented various AI technologies to improve processes and customer services. Premier Inn, a UK hotel chain, introduced AI-based chatbots on its website and mobile app, which respond to booking and customer service inquiries 24/7 and free staff from concentrating on responding to the same questions repeatedly to devote more time to more value-added customer interaction (Nannelli, Capone and Lazzeretti, 2023). The Hilton London Bankside uses AI software to adjust the price of a room quickly based on demand and what other hotels are charging. This has caused revenue to increase by as much as 15%, the company says (Ruel and Njoku, 2021).</w:t>
      </w:r>
      <w:r w:rsidR="00814F19" w:rsidRPr="008237F0">
        <w:rPr>
          <w:rFonts w:ascii="Times New Roman" w:eastAsia="Times New Roman" w:hAnsi="Times New Roman" w:cs="Times New Roman"/>
          <w:kern w:val="0"/>
          <w:sz w:val="24"/>
          <w:szCs w:val="24"/>
          <w:lang w:eastAsia="en-GB"/>
          <w14:ligatures w14:val="none"/>
        </w:rPr>
        <w:t xml:space="preserve"> </w:t>
      </w:r>
      <w:r w:rsidR="00B52EF8" w:rsidRPr="008237F0">
        <w:rPr>
          <w:rFonts w:ascii="Times New Roman" w:eastAsia="Times New Roman" w:hAnsi="Times New Roman" w:cs="Times New Roman"/>
          <w:kern w:val="0"/>
          <w:sz w:val="24"/>
          <w:szCs w:val="24"/>
          <w:lang w:eastAsia="en-GB"/>
          <w14:ligatures w14:val="none"/>
        </w:rPr>
        <w:t>Robotic automation is also being used in hotels in the UK. The London Bankside citizenM uses robots to deliver room service, which saves time in delivery and cuts cost (Knani, Echchakoui and Ladhari, 2022). The robots support human staff, who gain time to engage with the guests and solve problems that need emotional intelligence.</w:t>
      </w:r>
    </w:p>
    <w:p w14:paraId="6B7BE7D3" w14:textId="77777777"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B798117" w14:textId="027C8370" w:rsidR="00B52EF8" w:rsidRPr="008237F0" w:rsidRDefault="00B52EF8" w:rsidP="00814F19">
      <w:pPr>
        <w:spacing w:after="0" w:line="360" w:lineRule="auto"/>
        <w:ind w:firstLine="720"/>
        <w:jc w:val="both"/>
        <w:rPr>
          <w:rFonts w:ascii="Times New Roman" w:eastAsia="Times New Roman" w:hAnsi="Times New Roman" w:cs="Times New Roman"/>
          <w:b/>
          <w:bCs/>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Human-AI Collaboration and Workforce Transformation:</w:t>
      </w:r>
    </w:p>
    <w:p w14:paraId="454CF571" w14:textId="35D54F17" w:rsidR="003F10F3"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AI is replacing mundane and repetitive work, but UK hospitality workers are noticing their role altering rather than being lost altogether. According to the UK Office for National Statistics (Jabeen, Al Zaidi and Al Dhaheri, 2022), even though automation poses a threat to some low-level jobs, there is more demand for AI-managing, data-analysis, and customer-relation-handling jobs. A study conducted by the UK Hospitality Trade Association points out that 70% of surveyed hospitality companies have invested in employee training programs aimed at boosting digital capabilities and enabling seamless human-AI collaboration (Kumar, Kumar and Attri, 2021). Workers are now expected to blend technical expertise with conventional hospitality expertise like empathy and flexibility.</w:t>
      </w:r>
      <w:r w:rsidR="007F0BA5" w:rsidRPr="008237F0">
        <w:rPr>
          <w:rFonts w:ascii="Times New Roman" w:eastAsia="Times New Roman" w:hAnsi="Times New Roman" w:cs="Times New Roman"/>
          <w:kern w:val="0"/>
          <w:sz w:val="24"/>
          <w:szCs w:val="24"/>
          <w:lang w:eastAsia="en-GB"/>
          <w14:ligatures w14:val="none"/>
        </w:rPr>
        <w:t xml:space="preserve"> </w:t>
      </w:r>
      <w:r w:rsidRPr="008237F0">
        <w:rPr>
          <w:rFonts w:ascii="Times New Roman" w:eastAsia="Times New Roman" w:hAnsi="Times New Roman" w:cs="Times New Roman"/>
          <w:kern w:val="0"/>
          <w:sz w:val="24"/>
          <w:szCs w:val="24"/>
          <w:lang w:eastAsia="en-GB"/>
          <w14:ligatures w14:val="none"/>
        </w:rPr>
        <w:t>For example, Accor UK launched a "Digital Academy" to facilitate the workforce in upgrading their ability to manage AI systems. It fosters a culture of ongoing learning (Kumar, Kumar and Attri, 2021).</w:t>
      </w:r>
      <w:r w:rsidR="00814F19" w:rsidRPr="008237F0">
        <w:rPr>
          <w:rFonts w:ascii="Times New Roman" w:eastAsia="Times New Roman" w:hAnsi="Times New Roman" w:cs="Times New Roman"/>
          <w:kern w:val="0"/>
          <w:sz w:val="24"/>
          <w:szCs w:val="24"/>
          <w:lang w:eastAsia="en-GB"/>
          <w14:ligatures w14:val="none"/>
        </w:rPr>
        <w:t xml:space="preserve"> </w:t>
      </w:r>
      <w:r w:rsidRPr="008237F0">
        <w:rPr>
          <w:rFonts w:ascii="Times New Roman" w:eastAsia="Times New Roman" w:hAnsi="Times New Roman" w:cs="Times New Roman"/>
          <w:kern w:val="0"/>
          <w:sz w:val="24"/>
          <w:szCs w:val="24"/>
          <w:lang w:eastAsia="en-GB"/>
          <w14:ligatures w14:val="none"/>
        </w:rPr>
        <w:t>This transformation aligns with Mingotto, Montaguti, and Tamma (2021) overall concept that AI supports human capabilities by managing straightforward, repetitive tasks and creating new, more qualified jobs. Research in the UK demonstrates that hotels that implement AI while maintaining staff engagement experience more satisfied employees and improved guest review ratings (Gupta et al., 2022).</w:t>
      </w:r>
    </w:p>
    <w:p w14:paraId="61E7FC6F" w14:textId="77777777" w:rsidR="003F10F3" w:rsidRPr="008237F0" w:rsidRDefault="003F10F3"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351D5654" w14:textId="77777777" w:rsidR="003F10F3" w:rsidRPr="008237F0" w:rsidRDefault="003004F2" w:rsidP="00814F19">
      <w:pPr>
        <w:spacing w:after="0" w:line="360" w:lineRule="auto"/>
        <w:ind w:firstLine="720"/>
        <w:jc w:val="both"/>
        <w:rPr>
          <w:rFonts w:ascii="Times New Roman" w:eastAsia="Times New Roman" w:hAnsi="Times New Roman" w:cs="Times New Roman"/>
          <w:b/>
          <w:bCs/>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Ethical and Social Implications in the UK Context</w:t>
      </w:r>
      <w:r w:rsidR="003F10F3" w:rsidRPr="008237F0">
        <w:rPr>
          <w:rFonts w:ascii="Times New Roman" w:eastAsia="Times New Roman" w:hAnsi="Times New Roman" w:cs="Times New Roman"/>
          <w:b/>
          <w:bCs/>
          <w:kern w:val="0"/>
          <w:sz w:val="24"/>
          <w:szCs w:val="24"/>
          <w:lang w:eastAsia="en-GB"/>
          <w14:ligatures w14:val="none"/>
        </w:rPr>
        <w:t>:</w:t>
      </w:r>
    </w:p>
    <w:p w14:paraId="48F454FB" w14:textId="6F9EDD98"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lastRenderedPageBreak/>
        <w:t>People in the UK are especially worried about AI use because of strong data privacy regulations and what their customers expect. GDPR has strict rules when it comes to data collection and data transparency with AI, which affects how hotels gather guests' information and make decisions based on AI. A survey conducted by the UK Information Commissioner's Office in 2023 found that 65% of UK consumers want clear explanations of how hospitality AI systems are utili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ing their data (Liu, Benckendorff and Walters, 2025).</w:t>
      </w:r>
    </w:p>
    <w:p w14:paraId="606D06B6" w14:textId="77777777"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The danger of AI bias is another concern. Algos that learn from incomplete or biased data can systematically discriminate against certain groups of employees or customers by default (Saydam, Arici and Koseoglu, 2022). UK hotels are now starting to adopt fairness checks and transparency rules to counteract these risks. The Marriott London Grosvenor Square uses interpretable AI systems. The systems provide human staff with the ability to screen AI-produced recommendations. This enables ethical safeguards and guest trust to be intact (Saydam, Arici and Koseoglu, 2022).</w:t>
      </w:r>
    </w:p>
    <w:p w14:paraId="51A752AD" w14:textId="77777777"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1B1B9988" w14:textId="77777777" w:rsidR="00B52EF8" w:rsidRPr="008237F0" w:rsidRDefault="00B52EF8" w:rsidP="00814F19">
      <w:pPr>
        <w:spacing w:after="0" w:line="360" w:lineRule="auto"/>
        <w:ind w:firstLine="720"/>
        <w:jc w:val="both"/>
        <w:rPr>
          <w:rFonts w:ascii="Times New Roman" w:eastAsia="Times New Roman" w:hAnsi="Times New Roman" w:cs="Times New Roman"/>
          <w:b/>
          <w:bCs/>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Impact on Guest Experience and Industry Competition:</w:t>
      </w:r>
    </w:p>
    <w:p w14:paraId="0CDDB25A" w14:textId="628FEAF4"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Guest expectations in the UK are changing. They want smooth and personali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 xml:space="preserve">ed experiences with technology integration but warm and friendly. Booking.com's survey (2024) finds that 72% of </w:t>
      </w:r>
      <w:r w:rsidR="00814F19" w:rsidRPr="008237F0">
        <w:rPr>
          <w:rFonts w:ascii="Times New Roman" w:eastAsia="Times New Roman" w:hAnsi="Times New Roman" w:cs="Times New Roman"/>
          <w:kern w:val="0"/>
          <w:sz w:val="24"/>
          <w:szCs w:val="24"/>
          <w:lang w:eastAsia="en-GB"/>
          <w14:ligatures w14:val="none"/>
        </w:rPr>
        <w:t>travellers</w:t>
      </w:r>
      <w:r w:rsidRPr="008237F0">
        <w:rPr>
          <w:rFonts w:ascii="Times New Roman" w:eastAsia="Times New Roman" w:hAnsi="Times New Roman" w:cs="Times New Roman"/>
          <w:kern w:val="0"/>
          <w:sz w:val="24"/>
          <w:szCs w:val="24"/>
          <w:lang w:eastAsia="en-GB"/>
          <w14:ligatures w14:val="none"/>
        </w:rPr>
        <w:t xml:space="preserve"> in Britain love personali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ed service from AI, like personali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ed offers and preferences. However, they also want to talk to real humans in times of complexity, for instance, when complaining or having special requests (Law et al., 2024).</w:t>
      </w:r>
    </w:p>
    <w:p w14:paraId="300FE629" w14:textId="20574DA6"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Hotels that balance AI and human staff members </w:t>
      </w:r>
      <w:proofErr w:type="gramStart"/>
      <w:r w:rsidRPr="008237F0">
        <w:rPr>
          <w:rFonts w:ascii="Times New Roman" w:eastAsia="Times New Roman" w:hAnsi="Times New Roman" w:cs="Times New Roman"/>
          <w:kern w:val="0"/>
          <w:sz w:val="24"/>
          <w:szCs w:val="24"/>
          <w:lang w:eastAsia="en-GB"/>
          <w14:ligatures w14:val="none"/>
        </w:rPr>
        <w:t>are able to</w:t>
      </w:r>
      <w:proofErr w:type="gramEnd"/>
      <w:r w:rsidRPr="008237F0">
        <w:rPr>
          <w:rFonts w:ascii="Times New Roman" w:eastAsia="Times New Roman" w:hAnsi="Times New Roman" w:cs="Times New Roman"/>
          <w:kern w:val="0"/>
          <w:sz w:val="24"/>
          <w:szCs w:val="24"/>
          <w:lang w:eastAsia="en-GB"/>
          <w14:ligatures w14:val="none"/>
        </w:rPr>
        <w:t xml:space="preserve"> be more effective, make their customers happy, and be innovative. For example, InterContinental Hotels Group (IHG) UK utili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ed AI to predict demand and discover guest preferences. This led to an increase in repeat bookings by 12% and a decrease in operating costs by 10% in 2023 (Law et al., 2024).</w:t>
      </w:r>
    </w:p>
    <w:p w14:paraId="6A99B4F8" w14:textId="552F83ED" w:rsidR="003004F2"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Smaller independent hotels in the UK tend to be unable to employ AI due to a lack of money and digital technology skills (Fusté-Forné and Jamal, 2021). This technological gap may cause unequal competition in the sector unless addressed with assistance from the government and industry collaborations.</w:t>
      </w:r>
    </w:p>
    <w:p w14:paraId="174BE3B2" w14:textId="54F68522" w:rsidR="003004F2" w:rsidRPr="008237F0" w:rsidRDefault="003004F2"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B1F2228" w14:textId="77777777" w:rsidR="003004F2" w:rsidRPr="008237F0" w:rsidRDefault="003004F2"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56AE3CD" w14:textId="6D7B05D1" w:rsidR="003004F2" w:rsidRPr="008237F0" w:rsidRDefault="003004F2" w:rsidP="00814F19">
      <w:pPr>
        <w:pStyle w:val="Heading1"/>
        <w:spacing w:before="0" w:after="0" w:line="360" w:lineRule="auto"/>
        <w:rPr>
          <w:rFonts w:eastAsia="Times New Roman" w:cs="Times New Roman"/>
          <w:szCs w:val="24"/>
          <w:lang w:eastAsia="en-GB"/>
        </w:rPr>
      </w:pPr>
      <w:bookmarkStart w:id="4" w:name="_Toc198635106"/>
      <w:r w:rsidRPr="008237F0">
        <w:rPr>
          <w:rFonts w:eastAsia="Times New Roman" w:cs="Times New Roman"/>
          <w:szCs w:val="24"/>
          <w:lang w:eastAsia="en-GB"/>
        </w:rPr>
        <w:lastRenderedPageBreak/>
        <w:t>3. Method</w:t>
      </w:r>
      <w:bookmarkEnd w:id="4"/>
      <w:r w:rsidRPr="008237F0">
        <w:rPr>
          <w:rFonts w:eastAsia="Times New Roman" w:cs="Times New Roman"/>
          <w:szCs w:val="24"/>
          <w:lang w:eastAsia="en-GB"/>
        </w:rPr>
        <w:t xml:space="preserve"> </w:t>
      </w:r>
    </w:p>
    <w:p w14:paraId="0B175179" w14:textId="77777777" w:rsidR="007F0BA5" w:rsidRPr="008237F0" w:rsidRDefault="007F0BA5"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The study uses a method of reviewing existing data and ideas and seeing how human and AI collaboration works in the hospitality industry. Data were collected through reading recent peer-reviewed articles, industry reports, and case studies published within the last five years to make sure it is recent and relevant (Hussain et al., 2023).</w:t>
      </w:r>
    </w:p>
    <w:p w14:paraId="189D4E59" w14:textId="77777777" w:rsidR="007F0BA5" w:rsidRPr="008237F0" w:rsidRDefault="007F0BA5"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The study sought information in online databases including Scopus, Google Scholar, and Hospitality Net. It used terms like "Artificial Intelligence in hospitality," "human-AI collaboration," and "hotel workforce transformation." The authors used thematic content analysis to seek emerging trends, challenges, and best practices in AI implementation (Flandrin et al., 2021).</w:t>
      </w:r>
    </w:p>
    <w:p w14:paraId="65D3796E" w14:textId="77777777" w:rsidR="007F0BA5" w:rsidRPr="008237F0" w:rsidRDefault="007F0BA5"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PEST (Political, Economic, Social, Technological) model was used to </w:t>
      </w:r>
      <w:proofErr w:type="gramStart"/>
      <w:r w:rsidRPr="008237F0">
        <w:rPr>
          <w:rFonts w:ascii="Times New Roman" w:eastAsia="Times New Roman" w:hAnsi="Times New Roman" w:cs="Times New Roman"/>
          <w:kern w:val="0"/>
          <w:sz w:val="24"/>
          <w:szCs w:val="24"/>
          <w:lang w:eastAsia="en-GB"/>
          <w14:ligatures w14:val="none"/>
        </w:rPr>
        <w:t>take into account</w:t>
      </w:r>
      <w:proofErr w:type="gramEnd"/>
      <w:r w:rsidRPr="008237F0">
        <w:rPr>
          <w:rFonts w:ascii="Times New Roman" w:eastAsia="Times New Roman" w:hAnsi="Times New Roman" w:cs="Times New Roman"/>
          <w:kern w:val="0"/>
          <w:sz w:val="24"/>
          <w:szCs w:val="24"/>
          <w:lang w:eastAsia="en-GB"/>
          <w14:ligatures w14:val="none"/>
        </w:rPr>
        <w:t xml:space="preserve"> external factors influencing the use of AI and collaboration in hotels. The model helped in comprehending the social, political, economic, technological, and cultural environment that influences the topic.</w:t>
      </w:r>
    </w:p>
    <w:p w14:paraId="0FCBA7EA" w14:textId="271CBC94" w:rsidR="003004F2" w:rsidRPr="008237F0" w:rsidRDefault="007F0BA5"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The research looked at real cases of businesses that show how humans and AI can work together to find their strengths and weaknesses. It also included ethical issues and retraining employees </w:t>
      </w:r>
      <w:proofErr w:type="gramStart"/>
      <w:r w:rsidRPr="008237F0">
        <w:rPr>
          <w:rFonts w:ascii="Times New Roman" w:eastAsia="Times New Roman" w:hAnsi="Times New Roman" w:cs="Times New Roman"/>
          <w:kern w:val="0"/>
          <w:sz w:val="24"/>
          <w:szCs w:val="24"/>
          <w:lang w:eastAsia="en-GB"/>
          <w14:ligatures w14:val="none"/>
        </w:rPr>
        <w:t>in order to</w:t>
      </w:r>
      <w:proofErr w:type="gramEnd"/>
      <w:r w:rsidRPr="008237F0">
        <w:rPr>
          <w:rFonts w:ascii="Times New Roman" w:eastAsia="Times New Roman" w:hAnsi="Times New Roman" w:cs="Times New Roman"/>
          <w:kern w:val="0"/>
          <w:sz w:val="24"/>
          <w:szCs w:val="24"/>
          <w:lang w:eastAsia="en-GB"/>
          <w14:ligatures w14:val="none"/>
        </w:rPr>
        <w:t xml:space="preserve"> get a complete view (Flandrin et al., 2021). This allows us to visuali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 xml:space="preserve">e how human </w:t>
      </w:r>
      <w:r w:rsidR="00814F19" w:rsidRPr="008237F0">
        <w:rPr>
          <w:rFonts w:ascii="Times New Roman" w:eastAsia="Times New Roman" w:hAnsi="Times New Roman" w:cs="Times New Roman"/>
          <w:kern w:val="0"/>
          <w:sz w:val="24"/>
          <w:szCs w:val="24"/>
          <w:lang w:eastAsia="en-GB"/>
          <w14:ligatures w14:val="none"/>
        </w:rPr>
        <w:t>labour</w:t>
      </w:r>
      <w:r w:rsidRPr="008237F0">
        <w:rPr>
          <w:rFonts w:ascii="Times New Roman" w:eastAsia="Times New Roman" w:hAnsi="Times New Roman" w:cs="Times New Roman"/>
          <w:kern w:val="0"/>
          <w:sz w:val="24"/>
          <w:szCs w:val="24"/>
          <w:lang w:eastAsia="en-GB"/>
          <w14:ligatures w14:val="none"/>
        </w:rPr>
        <w:t xml:space="preserve"> and technology can exist together in the hospitality work future.</w:t>
      </w:r>
    </w:p>
    <w:p w14:paraId="12F588BD" w14:textId="2691708B" w:rsidR="003004F2" w:rsidRPr="008237F0" w:rsidRDefault="003004F2"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708B6E22" w14:textId="239B1ABD" w:rsidR="003004F2" w:rsidRPr="008237F0" w:rsidRDefault="003004F2" w:rsidP="00814F19">
      <w:pPr>
        <w:pStyle w:val="Heading1"/>
        <w:spacing w:before="0" w:after="0" w:line="360" w:lineRule="auto"/>
        <w:rPr>
          <w:rFonts w:eastAsia="Times New Roman" w:cs="Times New Roman"/>
          <w:szCs w:val="24"/>
          <w:lang w:eastAsia="en-GB"/>
        </w:rPr>
      </w:pPr>
      <w:bookmarkStart w:id="5" w:name="_Toc198635107"/>
      <w:r w:rsidRPr="008237F0">
        <w:rPr>
          <w:rFonts w:eastAsia="Times New Roman" w:cs="Times New Roman"/>
          <w:szCs w:val="24"/>
          <w:lang w:eastAsia="en-GB"/>
        </w:rPr>
        <w:t>4. Theme Impact Analysis</w:t>
      </w:r>
      <w:bookmarkEnd w:id="5"/>
      <w:r w:rsidRPr="008237F0">
        <w:rPr>
          <w:rFonts w:eastAsia="Times New Roman" w:cs="Times New Roman"/>
          <w:szCs w:val="24"/>
          <w:lang w:eastAsia="en-GB"/>
        </w:rPr>
        <w:t xml:space="preserve"> </w:t>
      </w:r>
    </w:p>
    <w:p w14:paraId="42FBD37D" w14:textId="0E18C561" w:rsidR="003004F2" w:rsidRPr="008237F0" w:rsidRDefault="003004F2" w:rsidP="00814F19">
      <w:pPr>
        <w:pStyle w:val="Heading2"/>
        <w:spacing w:before="0" w:after="0" w:line="360" w:lineRule="auto"/>
        <w:rPr>
          <w:rFonts w:eastAsia="Times New Roman" w:cs="Times New Roman"/>
          <w:szCs w:val="24"/>
          <w:lang w:eastAsia="en-GB"/>
        </w:rPr>
      </w:pPr>
      <w:bookmarkStart w:id="6" w:name="_Toc198635108"/>
      <w:r w:rsidRPr="008237F0">
        <w:rPr>
          <w:rFonts w:eastAsia="Times New Roman" w:cs="Times New Roman"/>
          <w:szCs w:val="24"/>
          <w:lang w:eastAsia="en-GB"/>
        </w:rPr>
        <w:t>Political Factors:</w:t>
      </w:r>
      <w:bookmarkEnd w:id="6"/>
    </w:p>
    <w:p w14:paraId="01BAC92B" w14:textId="00B305D7" w:rsidR="00B52EF8" w:rsidRPr="008237F0" w:rsidRDefault="007F0BA5"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Government laws play a significantly important role in the case of AI implementation in hotels. The EU and UK General Data Protection Regulation (GDPR) has strict rules on how guest data is collected and processed by AI systems in hotels, so that privacy and trust are maintained (Arslan et al., 2022). Hotels need to have strong data management systems in place while using AI to adhere to such regulations, which can be cumbersome and costly. Aside from data protection, governments also enable the adoption of AI by launching digital transformation programs, offering grants, and creating talent development programs. For example, the UK government's "Future Skills Fund" helps train hospitality workers to move into jobs using AI, alleviating fears about job displacement and </w:t>
      </w:r>
      <w:r w:rsidR="00814F19" w:rsidRPr="008237F0">
        <w:rPr>
          <w:rFonts w:ascii="Times New Roman" w:eastAsia="Times New Roman" w:hAnsi="Times New Roman" w:cs="Times New Roman"/>
          <w:kern w:val="0"/>
          <w:sz w:val="24"/>
          <w:szCs w:val="24"/>
          <w:lang w:eastAsia="en-GB"/>
          <w14:ligatures w14:val="none"/>
        </w:rPr>
        <w:t>labour</w:t>
      </w:r>
      <w:r w:rsidRPr="008237F0">
        <w:rPr>
          <w:rFonts w:ascii="Times New Roman" w:eastAsia="Times New Roman" w:hAnsi="Times New Roman" w:cs="Times New Roman"/>
          <w:kern w:val="0"/>
          <w:sz w:val="24"/>
          <w:szCs w:val="24"/>
          <w:lang w:eastAsia="en-GB"/>
          <w14:ligatures w14:val="none"/>
        </w:rPr>
        <w:t xml:space="preserve"> transformation. Decision makers need to balance promoting innovation and protecting vulnerable employees from discrimination due to automation (Koo et al., 2021). </w:t>
      </w:r>
      <w:r w:rsidRPr="008237F0">
        <w:rPr>
          <w:rFonts w:ascii="Times New Roman" w:eastAsia="Times New Roman" w:hAnsi="Times New Roman" w:cs="Times New Roman"/>
          <w:kern w:val="0"/>
          <w:sz w:val="24"/>
          <w:szCs w:val="24"/>
          <w:lang w:eastAsia="en-GB"/>
          <w14:ligatures w14:val="none"/>
        </w:rPr>
        <w:lastRenderedPageBreak/>
        <w:t xml:space="preserve">Industry bodies like UKHospitality work with government departments to develop AI policy which shields employees and promotes the uptake of technology. Political steps enable the secure usage of AI in hospitality, yet ongoing discussions are needed to address fresh ethical and job issues in a proper manner. </w:t>
      </w:r>
    </w:p>
    <w:p w14:paraId="75C42AC5" w14:textId="77777777"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54235653" w14:textId="32D025CA" w:rsidR="00B52EF8" w:rsidRPr="008237F0" w:rsidRDefault="00B52EF8" w:rsidP="00814F19">
      <w:pPr>
        <w:pStyle w:val="Heading2"/>
        <w:spacing w:before="0" w:after="0" w:line="360" w:lineRule="auto"/>
        <w:rPr>
          <w:rFonts w:eastAsia="Times New Roman" w:cs="Times New Roman"/>
          <w:szCs w:val="24"/>
          <w:lang w:eastAsia="en-GB"/>
        </w:rPr>
      </w:pPr>
      <w:bookmarkStart w:id="7" w:name="_Toc198635109"/>
      <w:r w:rsidRPr="008237F0">
        <w:rPr>
          <w:rFonts w:eastAsia="Times New Roman" w:cs="Times New Roman"/>
          <w:szCs w:val="24"/>
          <w:lang w:eastAsia="en-GB"/>
        </w:rPr>
        <w:t xml:space="preserve">Economic </w:t>
      </w:r>
      <w:r w:rsidR="00814F19" w:rsidRPr="008237F0">
        <w:rPr>
          <w:rFonts w:eastAsia="Times New Roman" w:cs="Times New Roman"/>
          <w:szCs w:val="24"/>
          <w:lang w:eastAsia="en-GB"/>
        </w:rPr>
        <w:t>Factors</w:t>
      </w:r>
      <w:r w:rsidRPr="008237F0">
        <w:rPr>
          <w:rFonts w:eastAsia="Times New Roman" w:cs="Times New Roman"/>
          <w:szCs w:val="24"/>
          <w:lang w:eastAsia="en-GB"/>
        </w:rPr>
        <w:t>:</w:t>
      </w:r>
      <w:bookmarkEnd w:id="7"/>
      <w:r w:rsidRPr="008237F0">
        <w:rPr>
          <w:rFonts w:eastAsia="Times New Roman" w:cs="Times New Roman"/>
          <w:szCs w:val="24"/>
          <w:lang w:eastAsia="en-GB"/>
        </w:rPr>
        <w:t xml:space="preserve"> </w:t>
      </w:r>
    </w:p>
    <w:p w14:paraId="59F6DFE9" w14:textId="72234FAC" w:rsidR="003004F2"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Artificial Intelligence benefits the hospitality sector through increasing efficiency, saving </w:t>
      </w:r>
      <w:r w:rsidR="00814F19" w:rsidRPr="008237F0">
        <w:rPr>
          <w:rFonts w:ascii="Times New Roman" w:eastAsia="Times New Roman" w:hAnsi="Times New Roman" w:cs="Times New Roman"/>
          <w:kern w:val="0"/>
          <w:sz w:val="24"/>
          <w:szCs w:val="24"/>
          <w:lang w:eastAsia="en-GB"/>
          <w14:ligatures w14:val="none"/>
        </w:rPr>
        <w:t>labour</w:t>
      </w:r>
      <w:r w:rsidRPr="008237F0">
        <w:rPr>
          <w:rFonts w:ascii="Times New Roman" w:eastAsia="Times New Roman" w:hAnsi="Times New Roman" w:cs="Times New Roman"/>
          <w:kern w:val="0"/>
          <w:sz w:val="24"/>
          <w:szCs w:val="24"/>
          <w:lang w:eastAsia="en-GB"/>
          <w14:ligatures w14:val="none"/>
        </w:rPr>
        <w:t xml:space="preserve"> costs, and driving additional revenue with segmented marketing (Wang and Uysal, 2024). Automated processes like check-ins and the answering of consumers' queries allow hotels to engage their staff more effectively, save on errors, and lower the costs of operation. AI-powered dynamic pricing used by major hotel chains in the UK like Hilton and Premier Inn allows hotels to dynamically change room rates in real-time to make more money and sell more rooms (Hilton UK Sustainability Report, 2022). AI-powered predictive analytics also allow hotels to forecast demand more precisely, thereby allowing them to manage their inventory and staff more effectively. However, upfront investment in AI technologies like hardware, software, and training for staff could be prohibitively expensive, especially for SMEs. Economic uncertainty caused by the COVID-19 pandemic also deferred technology investment by most operators despite AI's cost-saving advantages in the long run (Selesi-Aina et al., 2024). To surmount such barriers, some UK hotels have partnered with tech suppliers to split the costs or participate in government-supported innovation programs. At last, despite economic gain and competitiveness prospects that AI adoption presents, achieving equilibrium between upfront costs and long-term returns is still the industry's greatest challenge</w:t>
      </w:r>
      <w:r w:rsidR="003004F2" w:rsidRPr="008237F0">
        <w:rPr>
          <w:rFonts w:ascii="Times New Roman" w:eastAsia="Times New Roman" w:hAnsi="Times New Roman" w:cs="Times New Roman"/>
          <w:kern w:val="0"/>
          <w:sz w:val="24"/>
          <w:szCs w:val="24"/>
          <w:lang w:eastAsia="en-GB"/>
          <w14:ligatures w14:val="none"/>
        </w:rPr>
        <w:t>.</w:t>
      </w:r>
    </w:p>
    <w:p w14:paraId="6EF8C48F" w14:textId="7F11B7A7" w:rsidR="003004F2" w:rsidRPr="008237F0" w:rsidRDefault="003004F2"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89996C3" w14:textId="65BF6D7D" w:rsidR="003004F2" w:rsidRPr="008237F0" w:rsidRDefault="003004F2" w:rsidP="00814F19">
      <w:pPr>
        <w:pStyle w:val="Heading2"/>
        <w:spacing w:before="0" w:after="0" w:line="360" w:lineRule="auto"/>
        <w:rPr>
          <w:rFonts w:eastAsia="Times New Roman" w:cs="Times New Roman"/>
          <w:szCs w:val="24"/>
          <w:lang w:eastAsia="en-GB"/>
        </w:rPr>
      </w:pPr>
      <w:bookmarkStart w:id="8" w:name="_Toc198635110"/>
      <w:r w:rsidRPr="008237F0">
        <w:rPr>
          <w:rFonts w:eastAsia="Times New Roman" w:cs="Times New Roman"/>
          <w:szCs w:val="24"/>
          <w:lang w:eastAsia="en-GB"/>
        </w:rPr>
        <w:t>Social Factors:</w:t>
      </w:r>
      <w:bookmarkEnd w:id="8"/>
    </w:p>
    <w:p w14:paraId="3A57173B" w14:textId="1BF45D0E"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Hospitality is a people business, and guest satisfaction is dependent upon real human interaction. The introduction of AI interferes with this social aspect by taking on the tasks usually performed by workers, and this raises issues regarding job loss and changes in professional identity (Buhalis and Moldavska, 2022). In the UK, there are mixed views regarding AI: some welcome technology to carry out their work more effectively and minimi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 xml:space="preserve">e boring tasks, whereas others are concerned that automation will take their jobs and make their skill sets less valuable. Guest attitudes also reflect a complex issue—research by Booking.com (2024) showed that 72% of UK </w:t>
      </w:r>
      <w:r w:rsidRPr="008237F0">
        <w:rPr>
          <w:rFonts w:ascii="Times New Roman" w:eastAsia="Times New Roman" w:hAnsi="Times New Roman" w:cs="Times New Roman"/>
          <w:kern w:val="0"/>
          <w:sz w:val="24"/>
          <w:szCs w:val="24"/>
          <w:lang w:eastAsia="en-GB"/>
          <w14:ligatures w14:val="none"/>
        </w:rPr>
        <w:lastRenderedPageBreak/>
        <w:t>guests like personali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ed services from AI but still want real human contact for complicated service needs (Al-Romeedy, 2024). Industry reactions have involved initiatives such as Accor UK's "Digital Academy," which trains workers on new competencies to collaborate with AI systems. It emphasi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es emotional intelligence and creativity that cannot be replicated by machines (Al-Romeedy, 2024). Others, such as citizenM London Bankside, utili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 AI-driven robots for room service alongside compassionate human workers. This indicates a balanced manner of technological utili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ation while retaining the human touch of hospitality. Managing these social variables is crucial to effectively utili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ing AI and keeping staff content.</w:t>
      </w:r>
    </w:p>
    <w:p w14:paraId="3A230887" w14:textId="77777777" w:rsidR="00B52EF8"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213A4D45" w14:textId="67BD3244" w:rsidR="00B52EF8" w:rsidRPr="008237F0" w:rsidRDefault="00B52EF8" w:rsidP="00814F19">
      <w:pPr>
        <w:pStyle w:val="Heading2"/>
        <w:spacing w:before="0" w:after="0" w:line="360" w:lineRule="auto"/>
        <w:rPr>
          <w:rFonts w:eastAsia="Times New Roman" w:cs="Times New Roman"/>
          <w:szCs w:val="24"/>
          <w:lang w:eastAsia="en-GB"/>
        </w:rPr>
      </w:pPr>
      <w:bookmarkStart w:id="9" w:name="_Toc198635111"/>
      <w:r w:rsidRPr="008237F0">
        <w:rPr>
          <w:rFonts w:eastAsia="Times New Roman" w:cs="Times New Roman"/>
          <w:szCs w:val="24"/>
          <w:lang w:eastAsia="en-GB"/>
        </w:rPr>
        <w:t>Tech</w:t>
      </w:r>
      <w:r w:rsidR="00814F19" w:rsidRPr="008237F0">
        <w:rPr>
          <w:rFonts w:eastAsia="Times New Roman" w:cs="Times New Roman"/>
          <w:szCs w:val="24"/>
          <w:lang w:eastAsia="en-GB"/>
        </w:rPr>
        <w:t>nological Factors</w:t>
      </w:r>
      <w:r w:rsidRPr="008237F0">
        <w:rPr>
          <w:rFonts w:eastAsia="Times New Roman" w:cs="Times New Roman"/>
          <w:szCs w:val="24"/>
          <w:lang w:eastAsia="en-GB"/>
        </w:rPr>
        <w:t>:</w:t>
      </w:r>
      <w:bookmarkEnd w:id="9"/>
      <w:r w:rsidRPr="008237F0">
        <w:rPr>
          <w:rFonts w:eastAsia="Times New Roman" w:cs="Times New Roman"/>
          <w:szCs w:val="24"/>
          <w:lang w:eastAsia="en-GB"/>
        </w:rPr>
        <w:t xml:space="preserve"> </w:t>
      </w:r>
    </w:p>
    <w:p w14:paraId="5A2BD1A7" w14:textId="76828E1E" w:rsidR="003004F2"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Emerging technologies in AI, including natural language processing, machine learning, and robotics, are helping the hospitality industry improve (Vishwanath and Vaddepalli, 2023). AI-powered chatbots and voice assistants make communications with guests easier by answering routine requests immediately, while robots help in room delivery of items and cleaning, making operations more efficient and cost-saving. For example, Hilton London Bankside uses AI-driven pricing that varies and forecasts </w:t>
      </w:r>
      <w:proofErr w:type="gramStart"/>
      <w:r w:rsidRPr="008237F0">
        <w:rPr>
          <w:rFonts w:ascii="Times New Roman" w:eastAsia="Times New Roman" w:hAnsi="Times New Roman" w:cs="Times New Roman"/>
          <w:kern w:val="0"/>
          <w:sz w:val="24"/>
          <w:szCs w:val="24"/>
          <w:lang w:eastAsia="en-GB"/>
          <w14:ligatures w14:val="none"/>
        </w:rPr>
        <w:t>in order to</w:t>
      </w:r>
      <w:proofErr w:type="gramEnd"/>
      <w:r w:rsidRPr="008237F0">
        <w:rPr>
          <w:rFonts w:ascii="Times New Roman" w:eastAsia="Times New Roman" w:hAnsi="Times New Roman" w:cs="Times New Roman"/>
          <w:kern w:val="0"/>
          <w:sz w:val="24"/>
          <w:szCs w:val="24"/>
          <w:lang w:eastAsia="en-GB"/>
          <w14:ligatures w14:val="none"/>
        </w:rPr>
        <w:t xml:space="preserve"> maximi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 xml:space="preserve">e revenue, while citizenM uses robots for guest services alongside human personnel (Harborth and Kümpers, 2022). Nevertheless, the installation of AI technology is </w:t>
      </w:r>
      <w:proofErr w:type="gramStart"/>
      <w:r w:rsidRPr="008237F0">
        <w:rPr>
          <w:rFonts w:ascii="Times New Roman" w:eastAsia="Times New Roman" w:hAnsi="Times New Roman" w:cs="Times New Roman"/>
          <w:kern w:val="0"/>
          <w:sz w:val="24"/>
          <w:szCs w:val="24"/>
          <w:lang w:eastAsia="en-GB"/>
          <w14:ligatures w14:val="none"/>
        </w:rPr>
        <w:t>challenging:</w:t>
      </w:r>
      <w:proofErr w:type="gramEnd"/>
      <w:r w:rsidRPr="008237F0">
        <w:rPr>
          <w:rFonts w:ascii="Times New Roman" w:eastAsia="Times New Roman" w:hAnsi="Times New Roman" w:cs="Times New Roman"/>
          <w:kern w:val="0"/>
          <w:sz w:val="24"/>
          <w:szCs w:val="24"/>
          <w:lang w:eastAsia="en-GB"/>
          <w14:ligatures w14:val="none"/>
        </w:rPr>
        <w:t xml:space="preserve"> making new AI systems fully compatible with already used hotel management software takes a lot of funds and technical knowledge. Cybersecurity risks increase with more activities and information moving online, leading hotels to invest in high-quality security features to protect vulnerable guest information. Explainability and transparency of AI decisions are also necessary to develop trust between employees and guests, demanding AI models that are </w:t>
      </w:r>
      <w:r w:rsidR="00814F19" w:rsidRPr="008237F0">
        <w:rPr>
          <w:rFonts w:ascii="Times New Roman" w:eastAsia="Times New Roman" w:hAnsi="Times New Roman" w:cs="Times New Roman"/>
          <w:kern w:val="0"/>
          <w:sz w:val="24"/>
          <w:szCs w:val="24"/>
          <w:lang w:eastAsia="en-GB"/>
          <w14:ligatures w14:val="none"/>
        </w:rPr>
        <w:t>human interpretable</w:t>
      </w:r>
      <w:r w:rsidRPr="008237F0">
        <w:rPr>
          <w:rFonts w:ascii="Times New Roman" w:eastAsia="Times New Roman" w:hAnsi="Times New Roman" w:cs="Times New Roman"/>
          <w:kern w:val="0"/>
          <w:sz w:val="24"/>
          <w:szCs w:val="24"/>
          <w:lang w:eastAsia="en-GB"/>
          <w14:ligatures w14:val="none"/>
        </w:rPr>
        <w:t xml:space="preserve"> and auditable (Petrescu and Krishen, 2023). The pace of AI innovation is such that hotels must stay nimble and continuously assess emerging technologies to respond to evolving guest requirements and stay competitive. Partnerships with AI providers and research universities are common in sectors to manage such demands and advance the limits of practical AI uses</w:t>
      </w:r>
      <w:r w:rsidR="003004F2" w:rsidRPr="008237F0">
        <w:rPr>
          <w:rFonts w:ascii="Times New Roman" w:eastAsia="Times New Roman" w:hAnsi="Times New Roman" w:cs="Times New Roman"/>
          <w:kern w:val="0"/>
          <w:sz w:val="24"/>
          <w:szCs w:val="24"/>
          <w:lang w:eastAsia="en-GB"/>
          <w14:ligatures w14:val="none"/>
        </w:rPr>
        <w:t>.</w:t>
      </w:r>
    </w:p>
    <w:p w14:paraId="6E54A772" w14:textId="77777777" w:rsidR="003004F2" w:rsidRPr="008237F0" w:rsidRDefault="003004F2" w:rsidP="00814F19">
      <w:pPr>
        <w:spacing w:after="0" w:line="360" w:lineRule="auto"/>
        <w:rPr>
          <w:rFonts w:ascii="Times New Roman" w:hAnsi="Times New Roman" w:cs="Times New Roman"/>
          <w:sz w:val="24"/>
          <w:szCs w:val="24"/>
        </w:rPr>
      </w:pPr>
    </w:p>
    <w:p w14:paraId="204F14A2" w14:textId="77777777" w:rsidR="003004F2" w:rsidRPr="008237F0" w:rsidRDefault="003004F2" w:rsidP="00814F19">
      <w:pPr>
        <w:spacing w:after="0" w:line="360" w:lineRule="auto"/>
        <w:rPr>
          <w:rFonts w:ascii="Times New Roman" w:hAnsi="Times New Roman" w:cs="Times New Roman"/>
          <w:sz w:val="24"/>
          <w:szCs w:val="24"/>
          <w:lang w:eastAsia="en-GB"/>
        </w:rPr>
      </w:pPr>
    </w:p>
    <w:p w14:paraId="14668738" w14:textId="38BD066D" w:rsidR="003004F2" w:rsidRPr="008237F0" w:rsidRDefault="003004F2" w:rsidP="00814F19">
      <w:pPr>
        <w:pStyle w:val="Heading1"/>
        <w:spacing w:before="0" w:after="0" w:line="360" w:lineRule="auto"/>
        <w:rPr>
          <w:rFonts w:eastAsia="Times New Roman" w:cs="Times New Roman"/>
          <w:szCs w:val="24"/>
          <w:lang w:eastAsia="en-GB"/>
        </w:rPr>
      </w:pPr>
      <w:bookmarkStart w:id="10" w:name="_Toc198635112"/>
      <w:r w:rsidRPr="008237F0">
        <w:rPr>
          <w:rFonts w:eastAsia="Times New Roman" w:cs="Times New Roman"/>
          <w:szCs w:val="24"/>
          <w:lang w:eastAsia="en-GB"/>
        </w:rPr>
        <w:lastRenderedPageBreak/>
        <w:t>5. Conclusion</w:t>
      </w:r>
      <w:bookmarkEnd w:id="10"/>
      <w:r w:rsidRPr="008237F0">
        <w:rPr>
          <w:rFonts w:eastAsia="Times New Roman" w:cs="Times New Roman"/>
          <w:szCs w:val="24"/>
          <w:lang w:eastAsia="en-GB"/>
        </w:rPr>
        <w:t xml:space="preserve"> </w:t>
      </w:r>
    </w:p>
    <w:p w14:paraId="3C5E199B" w14:textId="0DC57ED5" w:rsidR="003004F2" w:rsidRPr="008237F0" w:rsidRDefault="00B52EF8"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The combination of Artificial Intelligence and human interaction is transforming the </w:t>
      </w:r>
      <w:proofErr w:type="gramStart"/>
      <w:r w:rsidRPr="008237F0">
        <w:rPr>
          <w:rFonts w:ascii="Times New Roman" w:eastAsia="Times New Roman" w:hAnsi="Times New Roman" w:cs="Times New Roman"/>
          <w:kern w:val="0"/>
          <w:sz w:val="24"/>
          <w:szCs w:val="24"/>
          <w:lang w:eastAsia="en-GB"/>
          <w14:ligatures w14:val="none"/>
        </w:rPr>
        <w:t>manner in which</w:t>
      </w:r>
      <w:proofErr w:type="gramEnd"/>
      <w:r w:rsidRPr="008237F0">
        <w:rPr>
          <w:rFonts w:ascii="Times New Roman" w:eastAsia="Times New Roman" w:hAnsi="Times New Roman" w:cs="Times New Roman"/>
          <w:kern w:val="0"/>
          <w:sz w:val="24"/>
          <w:szCs w:val="24"/>
          <w:lang w:eastAsia="en-GB"/>
          <w14:ligatures w14:val="none"/>
        </w:rPr>
        <w:t xml:space="preserve"> we work within the hospitality industry. AI helps to make everything more efficient, personal, and effective, while human staff add important empathy and creativity. These must be </w:t>
      </w:r>
      <w:proofErr w:type="gramStart"/>
      <w:r w:rsidRPr="008237F0">
        <w:rPr>
          <w:rFonts w:ascii="Times New Roman" w:eastAsia="Times New Roman" w:hAnsi="Times New Roman" w:cs="Times New Roman"/>
          <w:kern w:val="0"/>
          <w:sz w:val="24"/>
          <w:szCs w:val="24"/>
          <w:lang w:eastAsia="en-GB"/>
          <w14:ligatures w14:val="none"/>
        </w:rPr>
        <w:t>blended together</w:t>
      </w:r>
      <w:proofErr w:type="gramEnd"/>
      <w:r w:rsidRPr="008237F0">
        <w:rPr>
          <w:rFonts w:ascii="Times New Roman" w:eastAsia="Times New Roman" w:hAnsi="Times New Roman" w:cs="Times New Roman"/>
          <w:kern w:val="0"/>
          <w:sz w:val="24"/>
          <w:szCs w:val="24"/>
          <w:lang w:eastAsia="en-GB"/>
          <w14:ligatures w14:val="none"/>
        </w:rPr>
        <w:t xml:space="preserve"> in a way to sustain hospitality's core values regardless of technology changes. </w:t>
      </w:r>
      <w:r w:rsidR="00241226" w:rsidRPr="008237F0">
        <w:rPr>
          <w:rFonts w:ascii="Times New Roman" w:eastAsia="Times New Roman" w:hAnsi="Times New Roman" w:cs="Times New Roman"/>
          <w:kern w:val="0"/>
          <w:sz w:val="24"/>
          <w:szCs w:val="24"/>
          <w:lang w:eastAsia="en-GB"/>
          <w14:ligatures w14:val="none"/>
        </w:rPr>
        <w:t>This study shows that ethical use of AI, retraining employees, and intelligent management are necessary to reap the benefits of AI without danger. The hospitality industry needs to keep evolving to utili</w:t>
      </w:r>
      <w:r w:rsidR="00814F19" w:rsidRPr="008237F0">
        <w:rPr>
          <w:rFonts w:ascii="Times New Roman" w:eastAsia="Times New Roman" w:hAnsi="Times New Roman" w:cs="Times New Roman"/>
          <w:kern w:val="0"/>
          <w:sz w:val="24"/>
          <w:szCs w:val="24"/>
          <w:lang w:eastAsia="en-GB"/>
          <w14:ligatures w14:val="none"/>
        </w:rPr>
        <w:t>s</w:t>
      </w:r>
      <w:r w:rsidR="00241226" w:rsidRPr="008237F0">
        <w:rPr>
          <w:rFonts w:ascii="Times New Roman" w:eastAsia="Times New Roman" w:hAnsi="Times New Roman" w:cs="Times New Roman"/>
          <w:kern w:val="0"/>
          <w:sz w:val="24"/>
          <w:szCs w:val="24"/>
          <w:lang w:eastAsia="en-GB"/>
          <w14:ligatures w14:val="none"/>
        </w:rPr>
        <w:t xml:space="preserve">e new technology and knowledgeable employees to compete and focus on customers. </w:t>
      </w:r>
      <w:r w:rsidR="00F65C4E" w:rsidRPr="008237F0">
        <w:rPr>
          <w:rFonts w:ascii="Times New Roman" w:eastAsia="Times New Roman" w:hAnsi="Times New Roman" w:cs="Times New Roman"/>
          <w:kern w:val="0"/>
          <w:sz w:val="24"/>
          <w:szCs w:val="24"/>
          <w:lang w:eastAsia="en-GB"/>
          <w14:ligatures w14:val="none"/>
        </w:rPr>
        <w:t xml:space="preserve"> </w:t>
      </w:r>
    </w:p>
    <w:p w14:paraId="010913DF" w14:textId="4ABB4A55" w:rsidR="003004F2" w:rsidRPr="008237F0" w:rsidRDefault="003004F2"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44C0D34" w14:textId="5D1C2846" w:rsidR="003004F2" w:rsidRPr="008237F0" w:rsidRDefault="003004F2" w:rsidP="00814F19">
      <w:pPr>
        <w:pStyle w:val="Heading1"/>
        <w:spacing w:before="0" w:after="0" w:line="360" w:lineRule="auto"/>
        <w:rPr>
          <w:rFonts w:eastAsia="Times New Roman" w:cs="Times New Roman"/>
          <w:szCs w:val="24"/>
          <w:lang w:eastAsia="en-GB"/>
        </w:rPr>
      </w:pPr>
      <w:bookmarkStart w:id="11" w:name="_Toc198635113"/>
      <w:r w:rsidRPr="008237F0">
        <w:rPr>
          <w:rFonts w:eastAsia="Times New Roman" w:cs="Times New Roman"/>
          <w:szCs w:val="24"/>
          <w:lang w:eastAsia="en-GB"/>
        </w:rPr>
        <w:t>6. Recommendations</w:t>
      </w:r>
      <w:bookmarkEnd w:id="11"/>
      <w:r w:rsidRPr="008237F0">
        <w:rPr>
          <w:rFonts w:eastAsia="Times New Roman" w:cs="Times New Roman"/>
          <w:szCs w:val="24"/>
          <w:lang w:eastAsia="en-GB"/>
        </w:rPr>
        <w:t xml:space="preserve"> </w:t>
      </w:r>
    </w:p>
    <w:p w14:paraId="1E094744" w14:textId="77777777" w:rsidR="0045651F" w:rsidRPr="008237F0" w:rsidRDefault="0045651F"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proofErr w:type="gramStart"/>
      <w:r w:rsidRPr="008237F0">
        <w:rPr>
          <w:rFonts w:ascii="Times New Roman" w:eastAsia="Times New Roman" w:hAnsi="Times New Roman" w:cs="Times New Roman"/>
          <w:kern w:val="0"/>
          <w:sz w:val="24"/>
          <w:szCs w:val="24"/>
          <w:lang w:eastAsia="en-GB"/>
          <w14:ligatures w14:val="none"/>
        </w:rPr>
        <w:t>In order to</w:t>
      </w:r>
      <w:proofErr w:type="gramEnd"/>
      <w:r w:rsidRPr="008237F0">
        <w:rPr>
          <w:rFonts w:ascii="Times New Roman" w:eastAsia="Times New Roman" w:hAnsi="Times New Roman" w:cs="Times New Roman"/>
          <w:kern w:val="0"/>
          <w:sz w:val="24"/>
          <w:szCs w:val="24"/>
          <w:lang w:eastAsia="en-GB"/>
          <w14:ligatures w14:val="none"/>
        </w:rPr>
        <w:t xml:space="preserve"> leverage Artificial Intelligence effectively in conjunction with human co-working, the hospitality industry must embark on an inclusive, strategic approach focused on workforce empowerment, ethical use of AI, and continuous innovation.</w:t>
      </w:r>
    </w:p>
    <w:p w14:paraId="64FFC069" w14:textId="77777777" w:rsidR="0045651F" w:rsidRPr="008237F0" w:rsidRDefault="0045651F"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Workforce Reskilling and Training:</w:t>
      </w:r>
      <w:r w:rsidRPr="008237F0">
        <w:rPr>
          <w:rFonts w:ascii="Times New Roman" w:eastAsia="Times New Roman" w:hAnsi="Times New Roman" w:cs="Times New Roman"/>
          <w:kern w:val="0"/>
          <w:sz w:val="24"/>
          <w:szCs w:val="24"/>
          <w:lang w:eastAsia="en-GB"/>
          <w14:ligatures w14:val="none"/>
        </w:rPr>
        <w:t xml:space="preserve"> Hotels are required to invest in training programs that build digital literacy and allow employees to develop skills that augment AI tools. These include soft skills like emotional intelligence and problem-solving that cannot be replaced by AI (Bhatt, Verma and Tyagi, 2024). Periodic training is necessary to keep up with new technology and assist workers in transitioning to new positions using AI tools.</w:t>
      </w:r>
    </w:p>
    <w:p w14:paraId="42856BA3" w14:textId="77777777" w:rsidR="0045651F" w:rsidRPr="008237F0" w:rsidRDefault="0045651F"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Ethical AI Regulation:</w:t>
      </w:r>
      <w:r w:rsidRPr="008237F0">
        <w:rPr>
          <w:rFonts w:ascii="Times New Roman" w:eastAsia="Times New Roman" w:hAnsi="Times New Roman" w:cs="Times New Roman"/>
          <w:kern w:val="0"/>
          <w:sz w:val="24"/>
          <w:szCs w:val="24"/>
          <w:lang w:eastAsia="en-GB"/>
          <w14:ligatures w14:val="none"/>
        </w:rPr>
        <w:t xml:space="preserve"> Clear ethical regulations on AI usage are needed to create trust between employees and guests. Hotels are required to be transparent about AI decision-making, protect guest data, and reduce discrimination in algorithms (Petrescu and Krishen, 2023). Engaging people in AI </w:t>
      </w:r>
      <w:proofErr w:type="gramStart"/>
      <w:r w:rsidRPr="008237F0">
        <w:rPr>
          <w:rFonts w:ascii="Times New Roman" w:eastAsia="Times New Roman" w:hAnsi="Times New Roman" w:cs="Times New Roman"/>
          <w:kern w:val="0"/>
          <w:sz w:val="24"/>
          <w:szCs w:val="24"/>
          <w:lang w:eastAsia="en-GB"/>
          <w14:ligatures w14:val="none"/>
        </w:rPr>
        <w:t>policy-making</w:t>
      </w:r>
      <w:proofErr w:type="gramEnd"/>
      <w:r w:rsidRPr="008237F0">
        <w:rPr>
          <w:rFonts w:ascii="Times New Roman" w:eastAsia="Times New Roman" w:hAnsi="Times New Roman" w:cs="Times New Roman"/>
          <w:kern w:val="0"/>
          <w:sz w:val="24"/>
          <w:szCs w:val="24"/>
          <w:lang w:eastAsia="en-GB"/>
          <w14:ligatures w14:val="none"/>
        </w:rPr>
        <w:t xml:space="preserve"> ensures responsibility and inclusiveness.</w:t>
      </w:r>
    </w:p>
    <w:p w14:paraId="137F30D9" w14:textId="77777777" w:rsidR="0045651F" w:rsidRPr="008237F0" w:rsidRDefault="0045651F"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Balanced Human-AI Collaboration:</w:t>
      </w:r>
      <w:r w:rsidRPr="008237F0">
        <w:rPr>
          <w:rFonts w:ascii="Times New Roman" w:eastAsia="Times New Roman" w:hAnsi="Times New Roman" w:cs="Times New Roman"/>
          <w:kern w:val="0"/>
          <w:sz w:val="24"/>
          <w:szCs w:val="24"/>
          <w:lang w:eastAsia="en-GB"/>
          <w14:ligatures w14:val="none"/>
        </w:rPr>
        <w:t xml:space="preserve"> Human tasks should be supported by AI, not substituted by it, so that it can do repetitive tasks and allow workers to interact more with visitors. Hotels </w:t>
      </w:r>
      <w:proofErr w:type="gramStart"/>
      <w:r w:rsidRPr="008237F0">
        <w:rPr>
          <w:rFonts w:ascii="Times New Roman" w:eastAsia="Times New Roman" w:hAnsi="Times New Roman" w:cs="Times New Roman"/>
          <w:kern w:val="0"/>
          <w:sz w:val="24"/>
          <w:szCs w:val="24"/>
          <w:lang w:eastAsia="en-GB"/>
          <w14:ligatures w14:val="none"/>
        </w:rPr>
        <w:t>have to</w:t>
      </w:r>
      <w:proofErr w:type="gramEnd"/>
      <w:r w:rsidRPr="008237F0">
        <w:rPr>
          <w:rFonts w:ascii="Times New Roman" w:eastAsia="Times New Roman" w:hAnsi="Times New Roman" w:cs="Times New Roman"/>
          <w:kern w:val="0"/>
          <w:sz w:val="24"/>
          <w:szCs w:val="24"/>
          <w:lang w:eastAsia="en-GB"/>
          <w14:ligatures w14:val="none"/>
        </w:rPr>
        <w:t xml:space="preserve"> create processes that will highlight human skills like compassion and creativity so that AI supports and not hurts the hospitality experience (Ruel and Njoku, 2021).</w:t>
      </w:r>
    </w:p>
    <w:p w14:paraId="1181A623" w14:textId="5573CB53" w:rsidR="0045651F" w:rsidRPr="008237F0" w:rsidRDefault="0045651F"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Investment and Accessibility:</w:t>
      </w:r>
      <w:r w:rsidRPr="008237F0">
        <w:rPr>
          <w:rFonts w:ascii="Times New Roman" w:eastAsia="Times New Roman" w:hAnsi="Times New Roman" w:cs="Times New Roman"/>
          <w:kern w:val="0"/>
          <w:sz w:val="24"/>
          <w:szCs w:val="24"/>
          <w:lang w:eastAsia="en-GB"/>
          <w14:ligatures w14:val="none"/>
        </w:rPr>
        <w:t xml:space="preserve"> Although big hotel chains can provide state-of-the-art AI solutions, smaller businesses find costs prohibitive (Le et al., 2025). Partnerships within the industry, government funding, and shared technological platforms can democrati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 access to AI, facilitating wider use and minimi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ing digital disparities.</w:t>
      </w:r>
    </w:p>
    <w:p w14:paraId="35CF541F" w14:textId="77777777" w:rsidR="0045651F" w:rsidRPr="008237F0" w:rsidRDefault="0045651F"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lastRenderedPageBreak/>
        <w:t>Innovation and Flexibility:</w:t>
      </w:r>
      <w:r w:rsidRPr="008237F0">
        <w:rPr>
          <w:rFonts w:ascii="Times New Roman" w:eastAsia="Times New Roman" w:hAnsi="Times New Roman" w:cs="Times New Roman"/>
          <w:kern w:val="0"/>
          <w:sz w:val="24"/>
          <w:szCs w:val="24"/>
          <w:lang w:eastAsia="en-GB"/>
          <w14:ligatures w14:val="none"/>
        </w:rPr>
        <w:t xml:space="preserve"> Hotels need to embrace a culture of continuous new thinking, regularly testing AI technologies for usefulness and effectiveness. Pilot projects and input from employees and guests can assist in identifying areas for improvement (Ruel and Njoku, 2021). There should be a willingness to introduce new AI solutions to remain competitive.</w:t>
      </w:r>
    </w:p>
    <w:p w14:paraId="6DDB0712" w14:textId="3DC84C88" w:rsidR="0045651F" w:rsidRPr="008237F0" w:rsidRDefault="0045651F"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b/>
          <w:bCs/>
          <w:kern w:val="0"/>
          <w:sz w:val="24"/>
          <w:szCs w:val="24"/>
          <w:lang w:eastAsia="en-GB"/>
          <w14:ligatures w14:val="none"/>
        </w:rPr>
        <w:t>Monitoring and Measuring Impact:</w:t>
      </w:r>
      <w:r w:rsidRPr="008237F0">
        <w:rPr>
          <w:rFonts w:ascii="Times New Roman" w:eastAsia="Times New Roman" w:hAnsi="Times New Roman" w:cs="Times New Roman"/>
          <w:kern w:val="0"/>
          <w:sz w:val="24"/>
          <w:szCs w:val="24"/>
          <w:lang w:eastAsia="en-GB"/>
          <w14:ligatures w14:val="none"/>
        </w:rPr>
        <w:t xml:space="preserve"> Periodically, a check on how AI affects operational efficiency, guest satisfaction, and employee well-being is needed. Hotels </w:t>
      </w:r>
      <w:proofErr w:type="gramStart"/>
      <w:r w:rsidRPr="008237F0">
        <w:rPr>
          <w:rFonts w:ascii="Times New Roman" w:eastAsia="Times New Roman" w:hAnsi="Times New Roman" w:cs="Times New Roman"/>
          <w:kern w:val="0"/>
          <w:sz w:val="24"/>
          <w:szCs w:val="24"/>
          <w:lang w:eastAsia="en-GB"/>
          <w14:ligatures w14:val="none"/>
        </w:rPr>
        <w:t>have to</w:t>
      </w:r>
      <w:proofErr w:type="gramEnd"/>
      <w:r w:rsidRPr="008237F0">
        <w:rPr>
          <w:rFonts w:ascii="Times New Roman" w:eastAsia="Times New Roman" w:hAnsi="Times New Roman" w:cs="Times New Roman"/>
          <w:kern w:val="0"/>
          <w:sz w:val="24"/>
          <w:szCs w:val="24"/>
          <w:lang w:eastAsia="en-GB"/>
          <w14:ligatures w14:val="none"/>
        </w:rPr>
        <w:t xml:space="preserve"> use measurements to track these and </w:t>
      </w:r>
      <w:proofErr w:type="gramStart"/>
      <w:r w:rsidRPr="008237F0">
        <w:rPr>
          <w:rFonts w:ascii="Times New Roman" w:eastAsia="Times New Roman" w:hAnsi="Times New Roman" w:cs="Times New Roman"/>
          <w:kern w:val="0"/>
          <w:sz w:val="24"/>
          <w:szCs w:val="24"/>
          <w:lang w:eastAsia="en-GB"/>
          <w14:ligatures w14:val="none"/>
        </w:rPr>
        <w:t>make adjustments to</w:t>
      </w:r>
      <w:proofErr w:type="gramEnd"/>
      <w:r w:rsidRPr="008237F0">
        <w:rPr>
          <w:rFonts w:ascii="Times New Roman" w:eastAsia="Times New Roman" w:hAnsi="Times New Roman" w:cs="Times New Roman"/>
          <w:kern w:val="0"/>
          <w:sz w:val="24"/>
          <w:szCs w:val="24"/>
          <w:lang w:eastAsia="en-GB"/>
          <w14:ligatures w14:val="none"/>
        </w:rPr>
        <w:t xml:space="preserve"> optimi</w:t>
      </w:r>
      <w:r w:rsidR="00814F19" w:rsidRPr="008237F0">
        <w:rPr>
          <w:rFonts w:ascii="Times New Roman" w:eastAsia="Times New Roman" w:hAnsi="Times New Roman" w:cs="Times New Roman"/>
          <w:kern w:val="0"/>
          <w:sz w:val="24"/>
          <w:szCs w:val="24"/>
          <w:lang w:eastAsia="en-GB"/>
          <w14:ligatures w14:val="none"/>
        </w:rPr>
        <w:t>s</w:t>
      </w:r>
      <w:r w:rsidRPr="008237F0">
        <w:rPr>
          <w:rFonts w:ascii="Times New Roman" w:eastAsia="Times New Roman" w:hAnsi="Times New Roman" w:cs="Times New Roman"/>
          <w:kern w:val="0"/>
          <w:sz w:val="24"/>
          <w:szCs w:val="24"/>
          <w:lang w:eastAsia="en-GB"/>
          <w14:ligatures w14:val="none"/>
        </w:rPr>
        <w:t>e human-AI collaboration (Le et al., 2025).</w:t>
      </w:r>
    </w:p>
    <w:p w14:paraId="7EB7FCD8" w14:textId="227A9067" w:rsidR="003004F2" w:rsidRPr="008237F0" w:rsidRDefault="0045651F" w:rsidP="00814F19">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8237F0">
        <w:rPr>
          <w:rFonts w:ascii="Times New Roman" w:eastAsia="Times New Roman" w:hAnsi="Times New Roman" w:cs="Times New Roman"/>
          <w:kern w:val="0"/>
          <w:sz w:val="24"/>
          <w:szCs w:val="24"/>
          <w:lang w:eastAsia="en-GB"/>
          <w14:ligatures w14:val="none"/>
        </w:rPr>
        <w:t xml:space="preserve">By following these guidelines, the hospitality industry can take advantage of AI's robust capabilities without sacrificing the genuine human interaction that distinguishes great service. </w:t>
      </w:r>
      <w:r w:rsidR="0090498A" w:rsidRPr="008237F0">
        <w:rPr>
          <w:rFonts w:ascii="Times New Roman" w:eastAsia="Times New Roman" w:hAnsi="Times New Roman" w:cs="Times New Roman"/>
          <w:kern w:val="0"/>
          <w:sz w:val="24"/>
          <w:szCs w:val="24"/>
          <w:lang w:eastAsia="en-GB"/>
          <w14:ligatures w14:val="none"/>
        </w:rPr>
        <w:t xml:space="preserve"> </w:t>
      </w:r>
      <w:r w:rsidR="00814F19" w:rsidRPr="008237F0">
        <w:rPr>
          <w:rFonts w:ascii="Times New Roman" w:eastAsia="Times New Roman" w:hAnsi="Times New Roman" w:cs="Times New Roman"/>
          <w:kern w:val="0"/>
          <w:sz w:val="24"/>
          <w:szCs w:val="24"/>
          <w:lang w:eastAsia="en-GB"/>
          <w14:ligatures w14:val="none"/>
        </w:rPr>
        <w:t xml:space="preserve"> </w:t>
      </w:r>
    </w:p>
    <w:p w14:paraId="736BD8FC" w14:textId="0E1F890E" w:rsidR="003004F2" w:rsidRPr="008237F0" w:rsidRDefault="003004F2"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EF6D5C5"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315DEB7"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A77A806"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6FCD6F2D"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4AFE89D8"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D6E66BE"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2E09236F"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2E0F088"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3A2F8C83"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BF40584"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31C85467"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7CB07C9B"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67133BCA"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9C294F2"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269248E3"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ABE3677"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89F7921"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99709DC"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76D6DFEF"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A96662E"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475D551"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491DCDAF"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7DF2238"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0FC5E39"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6A32C410"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410FBBC6"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773961A3"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F9D9973"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911DB80"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5E61732"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3BB77BBA"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15A32000"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2CA26686"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B123467"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52C0C810"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968BC91"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43612350" w14:textId="77777777" w:rsidR="00C46D36" w:rsidRPr="008237F0" w:rsidRDefault="00C46D36" w:rsidP="00814F19">
      <w:pPr>
        <w:spacing w:after="0" w:line="360" w:lineRule="auto"/>
        <w:jc w:val="both"/>
        <w:rPr>
          <w:rFonts w:ascii="Times New Roman" w:eastAsia="Times New Roman" w:hAnsi="Times New Roman" w:cs="Times New Roman"/>
          <w:kern w:val="0"/>
          <w:sz w:val="24"/>
          <w:szCs w:val="24"/>
          <w:lang w:eastAsia="en-GB"/>
          <w14:ligatures w14:val="none"/>
        </w:rPr>
      </w:pPr>
    </w:p>
    <w:p w14:paraId="0B7038C1" w14:textId="7631FE35" w:rsidR="003004F2" w:rsidRPr="008237F0" w:rsidRDefault="003004F2" w:rsidP="00814F19">
      <w:pPr>
        <w:pStyle w:val="Heading1"/>
        <w:spacing w:before="0" w:after="0" w:line="360" w:lineRule="auto"/>
        <w:rPr>
          <w:rFonts w:eastAsia="Times New Roman" w:cs="Times New Roman"/>
          <w:szCs w:val="24"/>
          <w:lang w:eastAsia="en-GB"/>
        </w:rPr>
      </w:pPr>
      <w:bookmarkStart w:id="12" w:name="_Toc198635114"/>
      <w:r w:rsidRPr="008237F0">
        <w:rPr>
          <w:rFonts w:eastAsia="Times New Roman" w:cs="Times New Roman"/>
          <w:szCs w:val="24"/>
          <w:lang w:eastAsia="en-GB"/>
        </w:rPr>
        <w:t>7. References</w:t>
      </w:r>
      <w:bookmarkEnd w:id="12"/>
      <w:r w:rsidR="0071775D" w:rsidRPr="008237F0">
        <w:rPr>
          <w:rFonts w:eastAsia="Times New Roman" w:cs="Times New Roman"/>
          <w:szCs w:val="24"/>
          <w:lang w:eastAsia="en-GB"/>
        </w:rPr>
        <w:t xml:space="preserve"> </w:t>
      </w:r>
      <w:r w:rsidR="00226A75" w:rsidRPr="008237F0">
        <w:rPr>
          <w:rFonts w:eastAsia="Times New Roman" w:cs="Times New Roman"/>
          <w:szCs w:val="24"/>
          <w:lang w:eastAsia="en-GB"/>
        </w:rPr>
        <w:t xml:space="preserve"> </w:t>
      </w:r>
      <w:r w:rsidR="00496D48" w:rsidRPr="008237F0">
        <w:rPr>
          <w:rFonts w:eastAsia="Times New Roman" w:cs="Times New Roman"/>
          <w:szCs w:val="24"/>
          <w:lang w:eastAsia="en-GB"/>
        </w:rPr>
        <w:t xml:space="preserve"> </w:t>
      </w:r>
      <w:r w:rsidR="003F10F3" w:rsidRPr="008237F0">
        <w:rPr>
          <w:rFonts w:eastAsia="Times New Roman" w:cs="Times New Roman"/>
          <w:szCs w:val="24"/>
          <w:lang w:eastAsia="en-GB"/>
        </w:rPr>
        <w:t xml:space="preserve"> </w:t>
      </w:r>
    </w:p>
    <w:p w14:paraId="02AF6C11"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Al-Romeedy, B.S. (2024) AI and HRM in tourism and hospitality in Egypt: inevitability, impact, and future. In </w:t>
      </w:r>
      <w:r w:rsidRPr="008237F0">
        <w:rPr>
          <w:rFonts w:ascii="Times New Roman" w:hAnsi="Times New Roman" w:cs="Times New Roman"/>
          <w:i/>
          <w:iCs/>
          <w:color w:val="222222"/>
          <w:sz w:val="24"/>
          <w:szCs w:val="24"/>
          <w:shd w:val="clear" w:color="auto" w:fill="FFFFFF"/>
        </w:rPr>
        <w:t>HRM, Artificial Intelligence and the Future of Work: Insights from the Global South</w:t>
      </w:r>
      <w:r w:rsidRPr="008237F0">
        <w:rPr>
          <w:rFonts w:ascii="Times New Roman" w:hAnsi="Times New Roman" w:cs="Times New Roman"/>
          <w:color w:val="222222"/>
          <w:sz w:val="24"/>
          <w:szCs w:val="24"/>
          <w:shd w:val="clear" w:color="auto" w:fill="FFFFFF"/>
        </w:rPr>
        <w:t> (pp. 247-266). Cham: Springer Nature Switzerland.</w:t>
      </w:r>
    </w:p>
    <w:p w14:paraId="1ED1724A"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Arslan, A., Cooper, C., Khan, Z., Golgeci, I. and Ali, I. (2022) Artificial intelligence and human workers interaction at team level: a conceptual assessment of the challenges and potential HRM strategies. </w:t>
      </w:r>
      <w:r w:rsidRPr="008237F0">
        <w:rPr>
          <w:rFonts w:ascii="Times New Roman" w:hAnsi="Times New Roman" w:cs="Times New Roman"/>
          <w:i/>
          <w:iCs/>
          <w:color w:val="222222"/>
          <w:sz w:val="24"/>
          <w:szCs w:val="24"/>
          <w:shd w:val="clear" w:color="auto" w:fill="FFFFFF"/>
        </w:rPr>
        <w:t>International Journal of Manpower</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43</w:t>
      </w:r>
      <w:r w:rsidRPr="008237F0">
        <w:rPr>
          <w:rFonts w:ascii="Times New Roman" w:hAnsi="Times New Roman" w:cs="Times New Roman"/>
          <w:color w:val="222222"/>
          <w:sz w:val="24"/>
          <w:szCs w:val="24"/>
          <w:shd w:val="clear" w:color="auto" w:fill="FFFFFF"/>
        </w:rPr>
        <w:t>(1), pp.75-88.</w:t>
      </w:r>
    </w:p>
    <w:p w14:paraId="641A3782"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Bhatt, S., Verma, P. and Tyagi, P.K. (2024) The Future of Work: AI and Human Collaboration in Service Marketing Delivery. In </w:t>
      </w:r>
      <w:r w:rsidRPr="008237F0">
        <w:rPr>
          <w:rFonts w:ascii="Times New Roman" w:hAnsi="Times New Roman" w:cs="Times New Roman"/>
          <w:i/>
          <w:iCs/>
          <w:color w:val="222222"/>
          <w:sz w:val="24"/>
          <w:szCs w:val="24"/>
          <w:shd w:val="clear" w:color="auto" w:fill="FFFFFF"/>
        </w:rPr>
        <w:t>AI Innovations in Service and Tourism Marketing</w:t>
      </w:r>
      <w:r w:rsidRPr="008237F0">
        <w:rPr>
          <w:rFonts w:ascii="Times New Roman" w:hAnsi="Times New Roman" w:cs="Times New Roman"/>
          <w:color w:val="222222"/>
          <w:sz w:val="24"/>
          <w:szCs w:val="24"/>
          <w:shd w:val="clear" w:color="auto" w:fill="FFFFFF"/>
        </w:rPr>
        <w:t> (pp. 311-328). IGI Global.</w:t>
      </w:r>
    </w:p>
    <w:p w14:paraId="5CD050AA"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Buhalis, D. and Moldavska, I. (2022) Voice assistants in hospitality: using artificial intelligence for customer service. </w:t>
      </w:r>
      <w:r w:rsidRPr="008237F0">
        <w:rPr>
          <w:rFonts w:ascii="Times New Roman" w:hAnsi="Times New Roman" w:cs="Times New Roman"/>
          <w:i/>
          <w:iCs/>
          <w:color w:val="222222"/>
          <w:sz w:val="24"/>
          <w:szCs w:val="24"/>
          <w:shd w:val="clear" w:color="auto" w:fill="FFFFFF"/>
        </w:rPr>
        <w:t>Journal of Hospitality and Tourism Technology</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13</w:t>
      </w:r>
      <w:r w:rsidRPr="008237F0">
        <w:rPr>
          <w:rFonts w:ascii="Times New Roman" w:hAnsi="Times New Roman" w:cs="Times New Roman"/>
          <w:color w:val="222222"/>
          <w:sz w:val="24"/>
          <w:szCs w:val="24"/>
          <w:shd w:val="clear" w:color="auto" w:fill="FFFFFF"/>
        </w:rPr>
        <w:t>(3), pp.386-403.</w:t>
      </w:r>
    </w:p>
    <w:p w14:paraId="3EB36CD0"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 xml:space="preserve">Flandrin, P., Hellemans, C., Van der Linden, J. and Van de Leemput, C. (2021) Smart technologies in hospitality: effects on activity, work design and employment. A case study about chatbot </w:t>
      </w:r>
      <w:r w:rsidRPr="008237F0">
        <w:rPr>
          <w:rFonts w:ascii="Times New Roman" w:hAnsi="Times New Roman" w:cs="Times New Roman"/>
          <w:color w:val="222222"/>
          <w:sz w:val="24"/>
          <w:szCs w:val="24"/>
          <w:shd w:val="clear" w:color="auto" w:fill="FFFFFF"/>
        </w:rPr>
        <w:lastRenderedPageBreak/>
        <w:t>usage. In </w:t>
      </w:r>
      <w:r w:rsidRPr="008237F0">
        <w:rPr>
          <w:rFonts w:ascii="Times New Roman" w:hAnsi="Times New Roman" w:cs="Times New Roman"/>
          <w:i/>
          <w:iCs/>
          <w:color w:val="222222"/>
          <w:sz w:val="24"/>
          <w:szCs w:val="24"/>
          <w:shd w:val="clear" w:color="auto" w:fill="FFFFFF"/>
        </w:rPr>
        <w:t>Proceedings of the 17th “Ergonomie et Informatique Avancée” Conference</w:t>
      </w:r>
      <w:r w:rsidRPr="008237F0">
        <w:rPr>
          <w:rFonts w:ascii="Times New Roman" w:hAnsi="Times New Roman" w:cs="Times New Roman"/>
          <w:color w:val="222222"/>
          <w:sz w:val="24"/>
          <w:szCs w:val="24"/>
          <w:shd w:val="clear" w:color="auto" w:fill="FFFFFF"/>
        </w:rPr>
        <w:t> (pp. 1-11).</w:t>
      </w:r>
    </w:p>
    <w:p w14:paraId="0462465A"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Fusté-Forné, F. and Jamal, T. (2021) Co-creating new directions for service robots in hospitality and tourism. </w:t>
      </w:r>
      <w:r w:rsidRPr="008237F0">
        <w:rPr>
          <w:rFonts w:ascii="Times New Roman" w:hAnsi="Times New Roman" w:cs="Times New Roman"/>
          <w:i/>
          <w:iCs/>
          <w:color w:val="222222"/>
          <w:sz w:val="24"/>
          <w:szCs w:val="24"/>
          <w:shd w:val="clear" w:color="auto" w:fill="FFFFFF"/>
        </w:rPr>
        <w:t>Tourism and Hospitality</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2</w:t>
      </w:r>
      <w:r w:rsidRPr="008237F0">
        <w:rPr>
          <w:rFonts w:ascii="Times New Roman" w:hAnsi="Times New Roman" w:cs="Times New Roman"/>
          <w:color w:val="222222"/>
          <w:sz w:val="24"/>
          <w:szCs w:val="24"/>
          <w:shd w:val="clear" w:color="auto" w:fill="FFFFFF"/>
        </w:rPr>
        <w:t>(1), pp.43-61.</w:t>
      </w:r>
    </w:p>
    <w:p w14:paraId="4931958E"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Gupta, S., Modgil, S., Lee, C.K., Cho, M. and Park, Y. (2022) Artificial intelligence enabled robots for stay experience in the hospitality industry in a smart city. </w:t>
      </w:r>
      <w:r w:rsidRPr="008237F0">
        <w:rPr>
          <w:rFonts w:ascii="Times New Roman" w:hAnsi="Times New Roman" w:cs="Times New Roman"/>
          <w:i/>
          <w:iCs/>
          <w:color w:val="222222"/>
          <w:sz w:val="24"/>
          <w:szCs w:val="24"/>
          <w:shd w:val="clear" w:color="auto" w:fill="FFFFFF"/>
        </w:rPr>
        <w:t>Industrial Management &amp; Data Systems</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122</w:t>
      </w:r>
      <w:r w:rsidRPr="008237F0">
        <w:rPr>
          <w:rFonts w:ascii="Times New Roman" w:hAnsi="Times New Roman" w:cs="Times New Roman"/>
          <w:color w:val="222222"/>
          <w:sz w:val="24"/>
          <w:szCs w:val="24"/>
          <w:shd w:val="clear" w:color="auto" w:fill="FFFFFF"/>
        </w:rPr>
        <w:t>(10), pp.2331-2350.</w:t>
      </w:r>
    </w:p>
    <w:p w14:paraId="0E433E88"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Harborth, D. and Kümpers, K. (2022) Intelligence augmentation: Rethinking the future of work by leveraging human performance and abilities. </w:t>
      </w:r>
      <w:r w:rsidRPr="008237F0">
        <w:rPr>
          <w:rFonts w:ascii="Times New Roman" w:hAnsi="Times New Roman" w:cs="Times New Roman"/>
          <w:i/>
          <w:iCs/>
          <w:color w:val="222222"/>
          <w:sz w:val="24"/>
          <w:szCs w:val="24"/>
          <w:shd w:val="clear" w:color="auto" w:fill="FFFFFF"/>
        </w:rPr>
        <w:t>Virtual reality</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26</w:t>
      </w:r>
      <w:r w:rsidRPr="008237F0">
        <w:rPr>
          <w:rFonts w:ascii="Times New Roman" w:hAnsi="Times New Roman" w:cs="Times New Roman"/>
          <w:color w:val="222222"/>
          <w:sz w:val="24"/>
          <w:szCs w:val="24"/>
          <w:shd w:val="clear" w:color="auto" w:fill="FFFFFF"/>
        </w:rPr>
        <w:t>(3), pp.849-870.</w:t>
      </w:r>
    </w:p>
    <w:p w14:paraId="44C2A7FF"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Hussain, S., Singh, A.M., Mohanty, P. and Gavinolla, M.R. (2023) Next generation employability and career sustainability in the hospitality industry 5.0. </w:t>
      </w:r>
      <w:r w:rsidRPr="008237F0">
        <w:rPr>
          <w:rFonts w:ascii="Times New Roman" w:hAnsi="Times New Roman" w:cs="Times New Roman"/>
          <w:i/>
          <w:iCs/>
          <w:color w:val="222222"/>
          <w:sz w:val="24"/>
          <w:szCs w:val="24"/>
          <w:shd w:val="clear" w:color="auto" w:fill="FFFFFF"/>
        </w:rPr>
        <w:t>Worldwide Hospitality and Tourism Themes</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15</w:t>
      </w:r>
      <w:r w:rsidRPr="008237F0">
        <w:rPr>
          <w:rFonts w:ascii="Times New Roman" w:hAnsi="Times New Roman" w:cs="Times New Roman"/>
          <w:color w:val="222222"/>
          <w:sz w:val="24"/>
          <w:szCs w:val="24"/>
          <w:shd w:val="clear" w:color="auto" w:fill="FFFFFF"/>
        </w:rPr>
        <w:t>(3), pp.308-321.</w:t>
      </w:r>
    </w:p>
    <w:p w14:paraId="7AB3AB23"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Jabeen, F., Al Zaidi, S. and Al Dhaheri, M.H. (2022) Automation and artificial intelligence in hospitality and tourism. </w:t>
      </w:r>
      <w:r w:rsidRPr="008237F0">
        <w:rPr>
          <w:rFonts w:ascii="Times New Roman" w:hAnsi="Times New Roman" w:cs="Times New Roman"/>
          <w:i/>
          <w:iCs/>
          <w:color w:val="222222"/>
          <w:sz w:val="24"/>
          <w:szCs w:val="24"/>
          <w:shd w:val="clear" w:color="auto" w:fill="FFFFFF"/>
        </w:rPr>
        <w:t>Tourism Review</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77</w:t>
      </w:r>
      <w:r w:rsidRPr="008237F0">
        <w:rPr>
          <w:rFonts w:ascii="Times New Roman" w:hAnsi="Times New Roman" w:cs="Times New Roman"/>
          <w:color w:val="222222"/>
          <w:sz w:val="24"/>
          <w:szCs w:val="24"/>
          <w:shd w:val="clear" w:color="auto" w:fill="FFFFFF"/>
        </w:rPr>
        <w:t>(4), pp.1043-1061.</w:t>
      </w:r>
    </w:p>
    <w:p w14:paraId="59B9652F"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Khoa, D.T., Gip, H.Q., Guchait, P. and Wang, C.Y. (2023) Competition or collaboration for human–robot relationship: a critical reflection on future cobotics in hospitality. </w:t>
      </w:r>
      <w:r w:rsidRPr="008237F0">
        <w:rPr>
          <w:rFonts w:ascii="Times New Roman" w:hAnsi="Times New Roman" w:cs="Times New Roman"/>
          <w:i/>
          <w:iCs/>
          <w:color w:val="222222"/>
          <w:sz w:val="24"/>
          <w:szCs w:val="24"/>
          <w:shd w:val="clear" w:color="auto" w:fill="FFFFFF"/>
        </w:rPr>
        <w:t>International Journal of Contemporary Hospitality Management</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35</w:t>
      </w:r>
      <w:r w:rsidRPr="008237F0">
        <w:rPr>
          <w:rFonts w:ascii="Times New Roman" w:hAnsi="Times New Roman" w:cs="Times New Roman"/>
          <w:color w:val="222222"/>
          <w:sz w:val="24"/>
          <w:szCs w:val="24"/>
          <w:shd w:val="clear" w:color="auto" w:fill="FFFFFF"/>
        </w:rPr>
        <w:t>(6), pp.2202-2215.</w:t>
      </w:r>
    </w:p>
    <w:p w14:paraId="386BA580"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Knani, M., Echchakoui, S. and Ladhari, R. (2022) Artificial intelligence in tourism and hospitality: Bibliometric analysis and research agenda. </w:t>
      </w:r>
      <w:r w:rsidRPr="008237F0">
        <w:rPr>
          <w:rFonts w:ascii="Times New Roman" w:hAnsi="Times New Roman" w:cs="Times New Roman"/>
          <w:i/>
          <w:iCs/>
          <w:color w:val="222222"/>
          <w:sz w:val="24"/>
          <w:szCs w:val="24"/>
          <w:shd w:val="clear" w:color="auto" w:fill="FFFFFF"/>
        </w:rPr>
        <w:t>International Journal of Hospitality Management</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107</w:t>
      </w:r>
      <w:r w:rsidRPr="008237F0">
        <w:rPr>
          <w:rFonts w:ascii="Times New Roman" w:hAnsi="Times New Roman" w:cs="Times New Roman"/>
          <w:color w:val="222222"/>
          <w:sz w:val="24"/>
          <w:szCs w:val="24"/>
          <w:shd w:val="clear" w:color="auto" w:fill="FFFFFF"/>
        </w:rPr>
        <w:t>, p.103317.</w:t>
      </w:r>
    </w:p>
    <w:p w14:paraId="14B8E8C8"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Koo, C., Xiang, Z., Gretzel, U. and Sigala, M. (2021) Artificial intelligence (AI) and robotics in travel, hospitality and leisure. </w:t>
      </w:r>
      <w:r w:rsidRPr="008237F0">
        <w:rPr>
          <w:rFonts w:ascii="Times New Roman" w:hAnsi="Times New Roman" w:cs="Times New Roman"/>
          <w:i/>
          <w:iCs/>
          <w:color w:val="222222"/>
          <w:sz w:val="24"/>
          <w:szCs w:val="24"/>
          <w:shd w:val="clear" w:color="auto" w:fill="FFFFFF"/>
        </w:rPr>
        <w:t>Electronic Markets</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31</w:t>
      </w:r>
      <w:r w:rsidRPr="008237F0">
        <w:rPr>
          <w:rFonts w:ascii="Times New Roman" w:hAnsi="Times New Roman" w:cs="Times New Roman"/>
          <w:color w:val="222222"/>
          <w:sz w:val="24"/>
          <w:szCs w:val="24"/>
          <w:shd w:val="clear" w:color="auto" w:fill="FFFFFF"/>
        </w:rPr>
        <w:t>, pp.473-476.</w:t>
      </w:r>
    </w:p>
    <w:p w14:paraId="14C70CDC"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Kumar, S., Kumar, V. and Attri, K. (2021) Impact of artificial intelligence and service robots in tourism and hospitality sector: current use &amp; future trends. </w:t>
      </w:r>
      <w:r w:rsidRPr="008237F0">
        <w:rPr>
          <w:rFonts w:ascii="Times New Roman" w:hAnsi="Times New Roman" w:cs="Times New Roman"/>
          <w:i/>
          <w:iCs/>
          <w:color w:val="222222"/>
          <w:sz w:val="24"/>
          <w:szCs w:val="24"/>
          <w:shd w:val="clear" w:color="auto" w:fill="FFFFFF"/>
        </w:rPr>
        <w:t>Administrative Development: A Journal of HIPA, Shimla</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8</w:t>
      </w:r>
      <w:r w:rsidRPr="008237F0">
        <w:rPr>
          <w:rFonts w:ascii="Times New Roman" w:hAnsi="Times New Roman" w:cs="Times New Roman"/>
          <w:color w:val="222222"/>
          <w:sz w:val="24"/>
          <w:szCs w:val="24"/>
          <w:shd w:val="clear" w:color="auto" w:fill="FFFFFF"/>
        </w:rPr>
        <w:t>(SI-1), pp.59-83.</w:t>
      </w:r>
    </w:p>
    <w:p w14:paraId="33452359"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Law, R., Lin, K.J., Ye, H. and Fong, D.K.C. (2024) Artificial intelligence research in hospitality: a state-of-the-art review and future directions. </w:t>
      </w:r>
      <w:r w:rsidRPr="008237F0">
        <w:rPr>
          <w:rFonts w:ascii="Times New Roman" w:hAnsi="Times New Roman" w:cs="Times New Roman"/>
          <w:i/>
          <w:iCs/>
          <w:color w:val="222222"/>
          <w:sz w:val="24"/>
          <w:szCs w:val="24"/>
          <w:shd w:val="clear" w:color="auto" w:fill="FFFFFF"/>
        </w:rPr>
        <w:t>International Journal of Contemporary Hospitality Management</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36</w:t>
      </w:r>
      <w:r w:rsidRPr="008237F0">
        <w:rPr>
          <w:rFonts w:ascii="Times New Roman" w:hAnsi="Times New Roman" w:cs="Times New Roman"/>
          <w:color w:val="222222"/>
          <w:sz w:val="24"/>
          <w:szCs w:val="24"/>
          <w:shd w:val="clear" w:color="auto" w:fill="FFFFFF"/>
        </w:rPr>
        <w:t>(6), pp.2049-2068.</w:t>
      </w:r>
    </w:p>
    <w:p w14:paraId="7E69D57C"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lastRenderedPageBreak/>
        <w:t>Le, K.B., Sajtos, L., Kunz, W.H. and Fernandez, K.V. (2025) The future of work: understanding the effectiveness of collaboration between human and digital employees in service. </w:t>
      </w:r>
      <w:r w:rsidRPr="008237F0">
        <w:rPr>
          <w:rFonts w:ascii="Times New Roman" w:hAnsi="Times New Roman" w:cs="Times New Roman"/>
          <w:i/>
          <w:iCs/>
          <w:color w:val="222222"/>
          <w:sz w:val="24"/>
          <w:szCs w:val="24"/>
          <w:shd w:val="clear" w:color="auto" w:fill="FFFFFF"/>
        </w:rPr>
        <w:t>Journal of Service Research</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28</w:t>
      </w:r>
      <w:r w:rsidRPr="008237F0">
        <w:rPr>
          <w:rFonts w:ascii="Times New Roman" w:hAnsi="Times New Roman" w:cs="Times New Roman"/>
          <w:color w:val="222222"/>
          <w:sz w:val="24"/>
          <w:szCs w:val="24"/>
          <w:shd w:val="clear" w:color="auto" w:fill="FFFFFF"/>
        </w:rPr>
        <w:t>(1), pp.186-205.</w:t>
      </w:r>
    </w:p>
    <w:p w14:paraId="3D2FF32D"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Liu, G.G., Benckendorff, P. and Walters, G. (2025) Human–Robot interaction research in hospitality and tourism: trends and future directions. </w:t>
      </w:r>
      <w:r w:rsidRPr="008237F0">
        <w:rPr>
          <w:rFonts w:ascii="Times New Roman" w:hAnsi="Times New Roman" w:cs="Times New Roman"/>
          <w:i/>
          <w:iCs/>
          <w:color w:val="222222"/>
          <w:sz w:val="24"/>
          <w:szCs w:val="24"/>
          <w:shd w:val="clear" w:color="auto" w:fill="FFFFFF"/>
        </w:rPr>
        <w:t>Tourism Review</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80</w:t>
      </w:r>
      <w:r w:rsidRPr="008237F0">
        <w:rPr>
          <w:rFonts w:ascii="Times New Roman" w:hAnsi="Times New Roman" w:cs="Times New Roman"/>
          <w:color w:val="222222"/>
          <w:sz w:val="24"/>
          <w:szCs w:val="24"/>
          <w:shd w:val="clear" w:color="auto" w:fill="FFFFFF"/>
        </w:rPr>
        <w:t>(4), pp.847-870.</w:t>
      </w:r>
    </w:p>
    <w:p w14:paraId="7390EC5F"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Mingotto, E., Montaguti, F. and Tamma, M. (2021) Challenges in re-designing operations and jobs to embody AI and robotics in services. Findings from a case in the hospitality industry. </w:t>
      </w:r>
      <w:r w:rsidRPr="008237F0">
        <w:rPr>
          <w:rFonts w:ascii="Times New Roman" w:hAnsi="Times New Roman" w:cs="Times New Roman"/>
          <w:i/>
          <w:iCs/>
          <w:color w:val="222222"/>
          <w:sz w:val="24"/>
          <w:szCs w:val="24"/>
          <w:shd w:val="clear" w:color="auto" w:fill="FFFFFF"/>
        </w:rPr>
        <w:t>Electronic Markets</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31</w:t>
      </w:r>
      <w:r w:rsidRPr="008237F0">
        <w:rPr>
          <w:rFonts w:ascii="Times New Roman" w:hAnsi="Times New Roman" w:cs="Times New Roman"/>
          <w:color w:val="222222"/>
          <w:sz w:val="24"/>
          <w:szCs w:val="24"/>
          <w:shd w:val="clear" w:color="auto" w:fill="FFFFFF"/>
        </w:rPr>
        <w:t>(3), pp.493-510.</w:t>
      </w:r>
    </w:p>
    <w:p w14:paraId="19C8EF5A"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Nannelli, M., Capone, F. and Lazzeretti, L. (2023) Artificial intelligence in hospitality and tourism. State of the art and future research avenues. </w:t>
      </w:r>
      <w:r w:rsidRPr="008237F0">
        <w:rPr>
          <w:rFonts w:ascii="Times New Roman" w:hAnsi="Times New Roman" w:cs="Times New Roman"/>
          <w:i/>
          <w:iCs/>
          <w:color w:val="222222"/>
          <w:sz w:val="24"/>
          <w:szCs w:val="24"/>
          <w:shd w:val="clear" w:color="auto" w:fill="FFFFFF"/>
        </w:rPr>
        <w:t>European Planning Studies</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31</w:t>
      </w:r>
      <w:r w:rsidRPr="008237F0">
        <w:rPr>
          <w:rFonts w:ascii="Times New Roman" w:hAnsi="Times New Roman" w:cs="Times New Roman"/>
          <w:color w:val="222222"/>
          <w:sz w:val="24"/>
          <w:szCs w:val="24"/>
          <w:shd w:val="clear" w:color="auto" w:fill="FFFFFF"/>
        </w:rPr>
        <w:t>(7), pp.1325-1344.</w:t>
      </w:r>
    </w:p>
    <w:p w14:paraId="4C930678" w14:textId="77777777" w:rsidR="003F10F3" w:rsidRPr="008237F0" w:rsidRDefault="003F10F3" w:rsidP="00814F19">
      <w:pPr>
        <w:spacing w:after="0" w:line="360" w:lineRule="auto"/>
        <w:ind w:left="720" w:hanging="720"/>
        <w:jc w:val="both"/>
        <w:rPr>
          <w:rFonts w:ascii="Times New Roman" w:hAnsi="Times New Roman" w:cs="Times New Roman"/>
          <w:b/>
          <w:bCs/>
          <w:color w:val="222222"/>
          <w:sz w:val="24"/>
          <w:szCs w:val="24"/>
          <w:shd w:val="clear" w:color="auto" w:fill="FFFFFF"/>
        </w:rPr>
      </w:pPr>
      <w:r w:rsidRPr="008237F0">
        <w:rPr>
          <w:rFonts w:ascii="Times New Roman" w:hAnsi="Times New Roman" w:cs="Times New Roman"/>
          <w:color w:val="222222"/>
          <w:sz w:val="24"/>
          <w:szCs w:val="24"/>
          <w:shd w:val="clear" w:color="auto" w:fill="FFFFFF"/>
        </w:rPr>
        <w:t>Petrescu, M. and Krishen, A.S. (2023) Hybrid intelligence: Human–AI collaboration in marketing analytics. </w:t>
      </w:r>
      <w:r w:rsidRPr="008237F0">
        <w:rPr>
          <w:rFonts w:ascii="Times New Roman" w:hAnsi="Times New Roman" w:cs="Times New Roman"/>
          <w:i/>
          <w:iCs/>
          <w:color w:val="222222"/>
          <w:sz w:val="24"/>
          <w:szCs w:val="24"/>
          <w:shd w:val="clear" w:color="auto" w:fill="FFFFFF"/>
        </w:rPr>
        <w:t>Journal of Marketing Analytics</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11</w:t>
      </w:r>
      <w:r w:rsidRPr="008237F0">
        <w:rPr>
          <w:rFonts w:ascii="Times New Roman" w:hAnsi="Times New Roman" w:cs="Times New Roman"/>
          <w:color w:val="222222"/>
          <w:sz w:val="24"/>
          <w:szCs w:val="24"/>
          <w:shd w:val="clear" w:color="auto" w:fill="FFFFFF"/>
        </w:rPr>
        <w:t>(3), pp.263-274.</w:t>
      </w:r>
    </w:p>
    <w:p w14:paraId="3F6BFAF7"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Ruel, H. and Njoku, E. (2021) AI redefining the hospitality industry. </w:t>
      </w:r>
      <w:r w:rsidRPr="008237F0">
        <w:rPr>
          <w:rFonts w:ascii="Times New Roman" w:hAnsi="Times New Roman" w:cs="Times New Roman"/>
          <w:i/>
          <w:iCs/>
          <w:color w:val="222222"/>
          <w:sz w:val="24"/>
          <w:szCs w:val="24"/>
          <w:shd w:val="clear" w:color="auto" w:fill="FFFFFF"/>
        </w:rPr>
        <w:t>Journal of Tourism Futures</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7</w:t>
      </w:r>
      <w:r w:rsidRPr="008237F0">
        <w:rPr>
          <w:rFonts w:ascii="Times New Roman" w:hAnsi="Times New Roman" w:cs="Times New Roman"/>
          <w:color w:val="222222"/>
          <w:sz w:val="24"/>
          <w:szCs w:val="24"/>
          <w:shd w:val="clear" w:color="auto" w:fill="FFFFFF"/>
        </w:rPr>
        <w:t>(1), pp.53-66.</w:t>
      </w:r>
    </w:p>
    <w:p w14:paraId="2C87B99D"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Saydam, M.B., Arici, H.E. and Koseoglu, M.A. (2022) How does the tourism and hospitality industry use artificial intelligence? A review of empirical studies and future research agenda. </w:t>
      </w:r>
      <w:r w:rsidRPr="008237F0">
        <w:rPr>
          <w:rFonts w:ascii="Times New Roman" w:hAnsi="Times New Roman" w:cs="Times New Roman"/>
          <w:i/>
          <w:iCs/>
          <w:color w:val="222222"/>
          <w:sz w:val="24"/>
          <w:szCs w:val="24"/>
          <w:shd w:val="clear" w:color="auto" w:fill="FFFFFF"/>
        </w:rPr>
        <w:t>Journal of Hospitality Marketing &amp; Management</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31</w:t>
      </w:r>
      <w:r w:rsidRPr="008237F0">
        <w:rPr>
          <w:rFonts w:ascii="Times New Roman" w:hAnsi="Times New Roman" w:cs="Times New Roman"/>
          <w:color w:val="222222"/>
          <w:sz w:val="24"/>
          <w:szCs w:val="24"/>
          <w:shd w:val="clear" w:color="auto" w:fill="FFFFFF"/>
        </w:rPr>
        <w:t>(8), pp.908-936.</w:t>
      </w:r>
    </w:p>
    <w:p w14:paraId="6DE87461"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Selesi-Aina, O., Obot, N.E., Olisa, A.O., Gbadebo, M.O., Olateju, O. and Olaniyi, O.O. (2024) The future of work: A human-centric approach to AI, robotics, and cloud computing. </w:t>
      </w:r>
      <w:r w:rsidRPr="008237F0">
        <w:rPr>
          <w:rFonts w:ascii="Times New Roman" w:hAnsi="Times New Roman" w:cs="Times New Roman"/>
          <w:i/>
          <w:iCs/>
          <w:color w:val="222222"/>
          <w:sz w:val="24"/>
          <w:szCs w:val="24"/>
          <w:shd w:val="clear" w:color="auto" w:fill="FFFFFF"/>
        </w:rPr>
        <w:t>Journal of Engineering Research and Reports</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26</w:t>
      </w:r>
      <w:r w:rsidRPr="008237F0">
        <w:rPr>
          <w:rFonts w:ascii="Times New Roman" w:hAnsi="Times New Roman" w:cs="Times New Roman"/>
          <w:color w:val="222222"/>
          <w:sz w:val="24"/>
          <w:szCs w:val="24"/>
          <w:shd w:val="clear" w:color="auto" w:fill="FFFFFF"/>
        </w:rPr>
        <w:t>(11), pp.10-9734.</w:t>
      </w:r>
    </w:p>
    <w:p w14:paraId="09C59DDC"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Vishwanath, B. and Vaddepalli, S. (2023) The future of work: Implications of artificial intelligence on hr practices. </w:t>
      </w:r>
      <w:r w:rsidRPr="008237F0">
        <w:rPr>
          <w:rFonts w:ascii="Times New Roman" w:hAnsi="Times New Roman" w:cs="Times New Roman"/>
          <w:i/>
          <w:iCs/>
          <w:color w:val="222222"/>
          <w:sz w:val="24"/>
          <w:szCs w:val="24"/>
          <w:shd w:val="clear" w:color="auto" w:fill="FFFFFF"/>
        </w:rPr>
        <w:t>Tuijin Jishu/Journal of Propulsion Technology</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44</w:t>
      </w:r>
      <w:r w:rsidRPr="008237F0">
        <w:rPr>
          <w:rFonts w:ascii="Times New Roman" w:hAnsi="Times New Roman" w:cs="Times New Roman"/>
          <w:color w:val="222222"/>
          <w:sz w:val="24"/>
          <w:szCs w:val="24"/>
          <w:shd w:val="clear" w:color="auto" w:fill="FFFFFF"/>
        </w:rPr>
        <w:t>(3), pp.1711-1724.</w:t>
      </w:r>
    </w:p>
    <w:p w14:paraId="7D45B4B2" w14:textId="77777777" w:rsidR="003F10F3" w:rsidRPr="008237F0" w:rsidRDefault="003F10F3" w:rsidP="00814F19">
      <w:pPr>
        <w:spacing w:after="0" w:line="360" w:lineRule="auto"/>
        <w:ind w:left="720" w:hanging="720"/>
        <w:jc w:val="both"/>
        <w:rPr>
          <w:rFonts w:ascii="Times New Roman" w:hAnsi="Times New Roman" w:cs="Times New Roman"/>
          <w:color w:val="222222"/>
          <w:sz w:val="24"/>
          <w:szCs w:val="24"/>
          <w:shd w:val="clear" w:color="auto" w:fill="FFFFFF"/>
        </w:rPr>
      </w:pPr>
      <w:r w:rsidRPr="008237F0">
        <w:rPr>
          <w:rFonts w:ascii="Times New Roman" w:hAnsi="Times New Roman" w:cs="Times New Roman"/>
          <w:color w:val="222222"/>
          <w:sz w:val="24"/>
          <w:szCs w:val="24"/>
          <w:shd w:val="clear" w:color="auto" w:fill="FFFFFF"/>
        </w:rPr>
        <w:t>Wang, Y.C. and Uysal, M. (2024) Artificial intelligence-assisted mindfulness in tourism, hospitality, and events. </w:t>
      </w:r>
      <w:r w:rsidRPr="008237F0">
        <w:rPr>
          <w:rFonts w:ascii="Times New Roman" w:hAnsi="Times New Roman" w:cs="Times New Roman"/>
          <w:i/>
          <w:iCs/>
          <w:color w:val="222222"/>
          <w:sz w:val="24"/>
          <w:szCs w:val="24"/>
          <w:shd w:val="clear" w:color="auto" w:fill="FFFFFF"/>
        </w:rPr>
        <w:t>International Journal of Contemporary Hospitality Management</w:t>
      </w:r>
      <w:r w:rsidRPr="008237F0">
        <w:rPr>
          <w:rFonts w:ascii="Times New Roman" w:hAnsi="Times New Roman" w:cs="Times New Roman"/>
          <w:color w:val="222222"/>
          <w:sz w:val="24"/>
          <w:szCs w:val="24"/>
          <w:shd w:val="clear" w:color="auto" w:fill="FFFFFF"/>
        </w:rPr>
        <w:t>, </w:t>
      </w:r>
      <w:r w:rsidRPr="008237F0">
        <w:rPr>
          <w:rFonts w:ascii="Times New Roman" w:hAnsi="Times New Roman" w:cs="Times New Roman"/>
          <w:i/>
          <w:iCs/>
          <w:color w:val="222222"/>
          <w:sz w:val="24"/>
          <w:szCs w:val="24"/>
          <w:shd w:val="clear" w:color="auto" w:fill="FFFFFF"/>
        </w:rPr>
        <w:t>36</w:t>
      </w:r>
      <w:r w:rsidRPr="008237F0">
        <w:rPr>
          <w:rFonts w:ascii="Times New Roman" w:hAnsi="Times New Roman" w:cs="Times New Roman"/>
          <w:color w:val="222222"/>
          <w:sz w:val="24"/>
          <w:szCs w:val="24"/>
          <w:shd w:val="clear" w:color="auto" w:fill="FFFFFF"/>
        </w:rPr>
        <w:t>(4), pp.1262-1278.</w:t>
      </w:r>
    </w:p>
    <w:p w14:paraId="7E268401" w14:textId="77777777" w:rsidR="0071775D" w:rsidRPr="008237F0" w:rsidRDefault="0071775D" w:rsidP="00814F19">
      <w:pPr>
        <w:spacing w:after="0" w:line="360" w:lineRule="auto"/>
        <w:ind w:left="720" w:hanging="720"/>
        <w:jc w:val="both"/>
        <w:rPr>
          <w:rFonts w:ascii="Times New Roman" w:hAnsi="Times New Roman" w:cs="Times New Roman"/>
          <w:sz w:val="24"/>
          <w:szCs w:val="24"/>
        </w:rPr>
      </w:pPr>
    </w:p>
    <w:sectPr w:rsidR="0071775D" w:rsidRPr="008237F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4DA21" w14:textId="77777777" w:rsidR="007D6FE8" w:rsidRPr="00814F19" w:rsidRDefault="007D6FE8" w:rsidP="005538F7">
      <w:pPr>
        <w:spacing w:after="0" w:line="240" w:lineRule="auto"/>
      </w:pPr>
      <w:r w:rsidRPr="00814F19">
        <w:separator/>
      </w:r>
    </w:p>
  </w:endnote>
  <w:endnote w:type="continuationSeparator" w:id="0">
    <w:p w14:paraId="22C8FE23" w14:textId="77777777" w:rsidR="007D6FE8" w:rsidRPr="00814F19" w:rsidRDefault="007D6FE8" w:rsidP="005538F7">
      <w:pPr>
        <w:spacing w:after="0" w:line="240" w:lineRule="auto"/>
      </w:pPr>
      <w:r w:rsidRPr="00814F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644CB" w14:textId="77777777" w:rsidR="007D6FE8" w:rsidRPr="00814F19" w:rsidRDefault="007D6FE8" w:rsidP="005538F7">
      <w:pPr>
        <w:spacing w:after="0" w:line="240" w:lineRule="auto"/>
      </w:pPr>
      <w:r w:rsidRPr="00814F19">
        <w:separator/>
      </w:r>
    </w:p>
  </w:footnote>
  <w:footnote w:type="continuationSeparator" w:id="0">
    <w:p w14:paraId="05B7B7DB" w14:textId="77777777" w:rsidR="007D6FE8" w:rsidRPr="00814F19" w:rsidRDefault="007D6FE8" w:rsidP="005538F7">
      <w:pPr>
        <w:spacing w:after="0" w:line="240" w:lineRule="auto"/>
      </w:pPr>
      <w:r w:rsidRPr="00814F1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338608904"/>
      <w:docPartObj>
        <w:docPartGallery w:val="Page Numbers (Top of Page)"/>
        <w:docPartUnique/>
      </w:docPartObj>
    </w:sdtPr>
    <w:sdtContent>
      <w:p w14:paraId="49827543" w14:textId="29D7D539" w:rsidR="005538F7" w:rsidRPr="00814F19" w:rsidRDefault="005538F7">
        <w:pPr>
          <w:pStyle w:val="Header"/>
          <w:jc w:val="right"/>
          <w:rPr>
            <w:rFonts w:ascii="Times New Roman" w:hAnsi="Times New Roman" w:cs="Times New Roman"/>
            <w:sz w:val="24"/>
            <w:szCs w:val="24"/>
          </w:rPr>
        </w:pPr>
        <w:r w:rsidRPr="00814F19">
          <w:rPr>
            <w:rFonts w:ascii="Times New Roman" w:hAnsi="Times New Roman" w:cs="Times New Roman"/>
            <w:sz w:val="24"/>
            <w:szCs w:val="24"/>
          </w:rPr>
          <w:fldChar w:fldCharType="begin"/>
        </w:r>
        <w:r w:rsidRPr="00814F19">
          <w:rPr>
            <w:rFonts w:ascii="Times New Roman" w:hAnsi="Times New Roman" w:cs="Times New Roman"/>
            <w:sz w:val="24"/>
            <w:szCs w:val="24"/>
          </w:rPr>
          <w:instrText xml:space="preserve"> PAGE   \* MERGEFORMAT </w:instrText>
        </w:r>
        <w:r w:rsidRPr="00814F19">
          <w:rPr>
            <w:rFonts w:ascii="Times New Roman" w:hAnsi="Times New Roman" w:cs="Times New Roman"/>
            <w:sz w:val="24"/>
            <w:szCs w:val="24"/>
          </w:rPr>
          <w:fldChar w:fldCharType="separate"/>
        </w:r>
        <w:r w:rsidRPr="00814F19">
          <w:rPr>
            <w:rFonts w:ascii="Times New Roman" w:hAnsi="Times New Roman" w:cs="Times New Roman"/>
            <w:sz w:val="24"/>
            <w:szCs w:val="24"/>
          </w:rPr>
          <w:t>2</w:t>
        </w:r>
        <w:r w:rsidRPr="00814F19">
          <w:rPr>
            <w:rFonts w:ascii="Times New Roman" w:hAnsi="Times New Roman" w:cs="Times New Roman"/>
            <w:sz w:val="24"/>
            <w:szCs w:val="24"/>
          </w:rPr>
          <w:fldChar w:fldCharType="end"/>
        </w:r>
      </w:p>
    </w:sdtContent>
  </w:sdt>
  <w:p w14:paraId="127D84F0" w14:textId="77777777" w:rsidR="005538F7" w:rsidRPr="00814F19" w:rsidRDefault="005538F7">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4F2"/>
    <w:rsid w:val="00070E82"/>
    <w:rsid w:val="000B32F3"/>
    <w:rsid w:val="0019513C"/>
    <w:rsid w:val="001A1087"/>
    <w:rsid w:val="001B2638"/>
    <w:rsid w:val="00226A75"/>
    <w:rsid w:val="00241226"/>
    <w:rsid w:val="0027463A"/>
    <w:rsid w:val="002A4ED1"/>
    <w:rsid w:val="002D2E1C"/>
    <w:rsid w:val="003004F2"/>
    <w:rsid w:val="003343B5"/>
    <w:rsid w:val="00346A44"/>
    <w:rsid w:val="00391375"/>
    <w:rsid w:val="003E04CC"/>
    <w:rsid w:val="003F10F3"/>
    <w:rsid w:val="0045651F"/>
    <w:rsid w:val="00461EA5"/>
    <w:rsid w:val="00496D48"/>
    <w:rsid w:val="004F5CFB"/>
    <w:rsid w:val="00512A7B"/>
    <w:rsid w:val="00541B44"/>
    <w:rsid w:val="005538F7"/>
    <w:rsid w:val="00562259"/>
    <w:rsid w:val="005E4A04"/>
    <w:rsid w:val="00636544"/>
    <w:rsid w:val="0066290E"/>
    <w:rsid w:val="006D02FA"/>
    <w:rsid w:val="006E29D8"/>
    <w:rsid w:val="00715F9E"/>
    <w:rsid w:val="0071775D"/>
    <w:rsid w:val="007621BC"/>
    <w:rsid w:val="007D6FE8"/>
    <w:rsid w:val="007F0BA5"/>
    <w:rsid w:val="007F7453"/>
    <w:rsid w:val="00814F19"/>
    <w:rsid w:val="008237F0"/>
    <w:rsid w:val="008B0ED9"/>
    <w:rsid w:val="008B7177"/>
    <w:rsid w:val="008D69F3"/>
    <w:rsid w:val="0090498A"/>
    <w:rsid w:val="009C6A87"/>
    <w:rsid w:val="009E01BC"/>
    <w:rsid w:val="009F00BD"/>
    <w:rsid w:val="00AB006D"/>
    <w:rsid w:val="00AB32B8"/>
    <w:rsid w:val="00AD2264"/>
    <w:rsid w:val="00B27055"/>
    <w:rsid w:val="00B3381B"/>
    <w:rsid w:val="00B52EF8"/>
    <w:rsid w:val="00BF4746"/>
    <w:rsid w:val="00C25D0E"/>
    <w:rsid w:val="00C33663"/>
    <w:rsid w:val="00C46D36"/>
    <w:rsid w:val="00CA5B96"/>
    <w:rsid w:val="00D17E06"/>
    <w:rsid w:val="00D47FF5"/>
    <w:rsid w:val="00D64282"/>
    <w:rsid w:val="00DD4160"/>
    <w:rsid w:val="00DE29F1"/>
    <w:rsid w:val="00E335B8"/>
    <w:rsid w:val="00E9529F"/>
    <w:rsid w:val="00EA3A42"/>
    <w:rsid w:val="00ED01A1"/>
    <w:rsid w:val="00F413F5"/>
    <w:rsid w:val="00F65C4E"/>
    <w:rsid w:val="00FA21A5"/>
    <w:rsid w:val="00FC39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5461E"/>
  <w15:chartTrackingRefBased/>
  <w15:docId w15:val="{8397E4E5-8F13-4863-8015-6EBE9CF04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62259"/>
    <w:pPr>
      <w:keepNext/>
      <w:keepLines/>
      <w:spacing w:before="360" w:after="80"/>
      <w:jc w:val="center"/>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uiPriority w:val="9"/>
    <w:unhideWhenUsed/>
    <w:qFormat/>
    <w:rsid w:val="008D69F3"/>
    <w:pPr>
      <w:keepNext/>
      <w:keepLines/>
      <w:spacing w:before="160" w:after="80"/>
      <w:ind w:left="720"/>
      <w:outlineLvl w:val="1"/>
    </w:pPr>
    <w:rPr>
      <w:rFonts w:ascii="Times New Roman" w:eastAsiaTheme="majorEastAsia" w:hAnsi="Times New Roman" w:cstheme="majorBidi"/>
      <w:i/>
      <w:color w:val="000000" w:themeColor="text1"/>
      <w:sz w:val="24"/>
      <w:szCs w:val="32"/>
      <w:u w:val="single"/>
    </w:rPr>
  </w:style>
  <w:style w:type="paragraph" w:styleId="Heading3">
    <w:name w:val="heading 3"/>
    <w:basedOn w:val="Normal"/>
    <w:next w:val="Normal"/>
    <w:link w:val="Heading3Char"/>
    <w:uiPriority w:val="9"/>
    <w:unhideWhenUsed/>
    <w:qFormat/>
    <w:rsid w:val="003004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004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04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04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4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4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4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259"/>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8D69F3"/>
    <w:rPr>
      <w:rFonts w:ascii="Times New Roman" w:eastAsiaTheme="majorEastAsia" w:hAnsi="Times New Roman" w:cstheme="majorBidi"/>
      <w:i/>
      <w:color w:val="000000" w:themeColor="text1"/>
      <w:sz w:val="24"/>
      <w:szCs w:val="32"/>
      <w:u w:val="single"/>
      <w:lang w:val="en-GB"/>
    </w:rPr>
  </w:style>
  <w:style w:type="character" w:customStyle="1" w:styleId="Heading3Char">
    <w:name w:val="Heading 3 Char"/>
    <w:basedOn w:val="DefaultParagraphFont"/>
    <w:link w:val="Heading3"/>
    <w:uiPriority w:val="9"/>
    <w:rsid w:val="003004F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rsid w:val="003004F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004F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004F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004F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004F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004F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004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4F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004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4F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004F2"/>
    <w:pPr>
      <w:spacing w:before="160"/>
      <w:jc w:val="center"/>
    </w:pPr>
    <w:rPr>
      <w:i/>
      <w:iCs/>
      <w:color w:val="404040" w:themeColor="text1" w:themeTint="BF"/>
    </w:rPr>
  </w:style>
  <w:style w:type="character" w:customStyle="1" w:styleId="QuoteChar">
    <w:name w:val="Quote Char"/>
    <w:basedOn w:val="DefaultParagraphFont"/>
    <w:link w:val="Quote"/>
    <w:uiPriority w:val="29"/>
    <w:rsid w:val="003004F2"/>
    <w:rPr>
      <w:i/>
      <w:iCs/>
      <w:color w:val="404040" w:themeColor="text1" w:themeTint="BF"/>
      <w:lang w:val="en-GB"/>
    </w:rPr>
  </w:style>
  <w:style w:type="paragraph" w:styleId="ListParagraph">
    <w:name w:val="List Paragraph"/>
    <w:basedOn w:val="Normal"/>
    <w:uiPriority w:val="34"/>
    <w:qFormat/>
    <w:rsid w:val="003004F2"/>
    <w:pPr>
      <w:ind w:left="720"/>
      <w:contextualSpacing/>
    </w:pPr>
  </w:style>
  <w:style w:type="character" w:styleId="IntenseEmphasis">
    <w:name w:val="Intense Emphasis"/>
    <w:basedOn w:val="DefaultParagraphFont"/>
    <w:uiPriority w:val="21"/>
    <w:qFormat/>
    <w:rsid w:val="003004F2"/>
    <w:rPr>
      <w:i/>
      <w:iCs/>
      <w:color w:val="2F5496" w:themeColor="accent1" w:themeShade="BF"/>
    </w:rPr>
  </w:style>
  <w:style w:type="paragraph" w:styleId="IntenseQuote">
    <w:name w:val="Intense Quote"/>
    <w:basedOn w:val="Normal"/>
    <w:next w:val="Normal"/>
    <w:link w:val="IntenseQuoteChar"/>
    <w:uiPriority w:val="30"/>
    <w:qFormat/>
    <w:rsid w:val="003004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04F2"/>
    <w:rPr>
      <w:i/>
      <w:iCs/>
      <w:color w:val="2F5496" w:themeColor="accent1" w:themeShade="BF"/>
      <w:lang w:val="en-GB"/>
    </w:rPr>
  </w:style>
  <w:style w:type="character" w:styleId="IntenseReference">
    <w:name w:val="Intense Reference"/>
    <w:basedOn w:val="DefaultParagraphFont"/>
    <w:uiPriority w:val="32"/>
    <w:qFormat/>
    <w:rsid w:val="003004F2"/>
    <w:rPr>
      <w:b/>
      <w:bCs/>
      <w:smallCaps/>
      <w:color w:val="2F5496" w:themeColor="accent1" w:themeShade="BF"/>
      <w:spacing w:val="5"/>
    </w:rPr>
  </w:style>
  <w:style w:type="paragraph" w:styleId="NormalWeb">
    <w:name w:val="Normal (Web)"/>
    <w:basedOn w:val="Normal"/>
    <w:uiPriority w:val="99"/>
    <w:semiHidden/>
    <w:unhideWhenUsed/>
    <w:rsid w:val="003004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004F2"/>
    <w:rPr>
      <w:b/>
      <w:bCs/>
    </w:rPr>
  </w:style>
  <w:style w:type="paragraph" w:styleId="Header">
    <w:name w:val="header"/>
    <w:basedOn w:val="Normal"/>
    <w:link w:val="HeaderChar"/>
    <w:uiPriority w:val="99"/>
    <w:unhideWhenUsed/>
    <w:rsid w:val="005538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38F7"/>
    <w:rPr>
      <w:lang w:val="en-GB"/>
    </w:rPr>
  </w:style>
  <w:style w:type="paragraph" w:styleId="Footer">
    <w:name w:val="footer"/>
    <w:basedOn w:val="Normal"/>
    <w:link w:val="FooterChar"/>
    <w:uiPriority w:val="99"/>
    <w:unhideWhenUsed/>
    <w:rsid w:val="005538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38F7"/>
    <w:rPr>
      <w:lang w:val="en-GB"/>
    </w:rPr>
  </w:style>
  <w:style w:type="paragraph" w:styleId="TOCHeading">
    <w:name w:val="TOC Heading"/>
    <w:basedOn w:val="Heading1"/>
    <w:next w:val="Normal"/>
    <w:uiPriority w:val="39"/>
    <w:unhideWhenUsed/>
    <w:qFormat/>
    <w:rsid w:val="00C46D36"/>
    <w:pPr>
      <w:spacing w:before="240" w:after="0"/>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46D36"/>
    <w:pPr>
      <w:spacing w:after="100"/>
    </w:pPr>
  </w:style>
  <w:style w:type="paragraph" w:styleId="TOC2">
    <w:name w:val="toc 2"/>
    <w:basedOn w:val="Normal"/>
    <w:next w:val="Normal"/>
    <w:autoRedefine/>
    <w:uiPriority w:val="39"/>
    <w:unhideWhenUsed/>
    <w:rsid w:val="00C46D36"/>
    <w:pPr>
      <w:spacing w:after="100"/>
      <w:ind w:left="220"/>
    </w:pPr>
  </w:style>
  <w:style w:type="character" w:styleId="Hyperlink">
    <w:name w:val="Hyperlink"/>
    <w:basedOn w:val="DefaultParagraphFont"/>
    <w:uiPriority w:val="99"/>
    <w:unhideWhenUsed/>
    <w:rsid w:val="00C46D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7630741">
      <w:bodyDiv w:val="1"/>
      <w:marLeft w:val="0"/>
      <w:marRight w:val="0"/>
      <w:marTop w:val="0"/>
      <w:marBottom w:val="0"/>
      <w:divBdr>
        <w:top w:val="none" w:sz="0" w:space="0" w:color="auto"/>
        <w:left w:val="none" w:sz="0" w:space="0" w:color="auto"/>
        <w:bottom w:val="none" w:sz="0" w:space="0" w:color="auto"/>
        <w:right w:val="none" w:sz="0" w:space="0" w:color="auto"/>
      </w:divBdr>
    </w:div>
    <w:div w:id="1150292563">
      <w:bodyDiv w:val="1"/>
      <w:marLeft w:val="0"/>
      <w:marRight w:val="0"/>
      <w:marTop w:val="0"/>
      <w:marBottom w:val="0"/>
      <w:divBdr>
        <w:top w:val="none" w:sz="0" w:space="0" w:color="auto"/>
        <w:left w:val="none" w:sz="0" w:space="0" w:color="auto"/>
        <w:bottom w:val="none" w:sz="0" w:space="0" w:color="auto"/>
        <w:right w:val="none" w:sz="0" w:space="0" w:color="auto"/>
      </w:divBdr>
    </w:div>
    <w:div w:id="1231695402">
      <w:bodyDiv w:val="1"/>
      <w:marLeft w:val="0"/>
      <w:marRight w:val="0"/>
      <w:marTop w:val="0"/>
      <w:marBottom w:val="0"/>
      <w:divBdr>
        <w:top w:val="none" w:sz="0" w:space="0" w:color="auto"/>
        <w:left w:val="none" w:sz="0" w:space="0" w:color="auto"/>
        <w:bottom w:val="none" w:sz="0" w:space="0" w:color="auto"/>
        <w:right w:val="none" w:sz="0" w:space="0" w:color="auto"/>
      </w:divBdr>
    </w:div>
    <w:div w:id="1467314358">
      <w:bodyDiv w:val="1"/>
      <w:marLeft w:val="0"/>
      <w:marRight w:val="0"/>
      <w:marTop w:val="0"/>
      <w:marBottom w:val="0"/>
      <w:divBdr>
        <w:top w:val="none" w:sz="0" w:space="0" w:color="auto"/>
        <w:left w:val="none" w:sz="0" w:space="0" w:color="auto"/>
        <w:bottom w:val="none" w:sz="0" w:space="0" w:color="auto"/>
        <w:right w:val="none" w:sz="0" w:space="0" w:color="auto"/>
      </w:divBdr>
    </w:div>
    <w:div w:id="1674841482">
      <w:bodyDiv w:val="1"/>
      <w:marLeft w:val="0"/>
      <w:marRight w:val="0"/>
      <w:marTop w:val="0"/>
      <w:marBottom w:val="0"/>
      <w:divBdr>
        <w:top w:val="none" w:sz="0" w:space="0" w:color="auto"/>
        <w:left w:val="none" w:sz="0" w:space="0" w:color="auto"/>
        <w:bottom w:val="none" w:sz="0" w:space="0" w:color="auto"/>
        <w:right w:val="none" w:sz="0" w:space="0" w:color="auto"/>
      </w:divBdr>
    </w:div>
    <w:div w:id="201748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46725-ACE3-49CD-AE94-0E71EDD6A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15</Pages>
  <Words>3884</Words>
  <Characters>22145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Silviu Will</cp:lastModifiedBy>
  <cp:revision>56</cp:revision>
  <dcterms:created xsi:type="dcterms:W3CDTF">2025-05-15T23:23:00Z</dcterms:created>
  <dcterms:modified xsi:type="dcterms:W3CDTF">2025-05-26T16:16:00Z</dcterms:modified>
</cp:coreProperties>
</file>