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D14BB" w:rsidRDefault="00DD14BB">
      <w:pPr>
        <w:spacing w:line="360" w:lineRule="auto"/>
      </w:pPr>
    </w:p>
    <w:p w:rsidR="00DD14BB" w:rsidRDefault="00662D9B">
      <w:pPr>
        <w:pBdr>
          <w:top w:val="nil"/>
          <w:left w:val="nil"/>
          <w:bottom w:val="nil"/>
          <w:right w:val="nil"/>
          <w:between w:val="nil"/>
        </w:pBdr>
        <w:spacing w:line="360" w:lineRule="auto"/>
        <w:jc w:val="center"/>
        <w:rPr>
          <w:rFonts w:ascii="Times New Roman" w:eastAsia="Times New Roman" w:hAnsi="Times New Roman" w:cs="Times New Roman"/>
          <w:b/>
          <w:color w:val="000000"/>
          <w:sz w:val="32"/>
          <w:szCs w:val="32"/>
        </w:rPr>
      </w:pPr>
      <w:r>
        <w:rPr>
          <w:rFonts w:ascii="Times New Roman" w:eastAsia="Times New Roman" w:hAnsi="Times New Roman" w:cs="Times New Roman"/>
          <w:b/>
          <w:color w:val="000000"/>
          <w:sz w:val="32"/>
          <w:szCs w:val="32"/>
        </w:rPr>
        <w:t> </w:t>
      </w:r>
    </w:p>
    <w:p w:rsidR="00DD14BB" w:rsidRDefault="00DD14BB">
      <w:pPr>
        <w:pBdr>
          <w:top w:val="nil"/>
          <w:left w:val="nil"/>
          <w:bottom w:val="nil"/>
          <w:right w:val="nil"/>
          <w:between w:val="nil"/>
        </w:pBdr>
        <w:spacing w:line="360" w:lineRule="auto"/>
        <w:jc w:val="center"/>
        <w:rPr>
          <w:rFonts w:ascii="Times New Roman" w:eastAsia="Times New Roman" w:hAnsi="Times New Roman" w:cs="Times New Roman"/>
          <w:b/>
          <w:sz w:val="32"/>
          <w:szCs w:val="32"/>
        </w:rPr>
      </w:pPr>
    </w:p>
    <w:p w:rsidR="00DD14BB" w:rsidRPr="00495152" w:rsidRDefault="003306FD" w:rsidP="003306FD">
      <w:pPr>
        <w:pBdr>
          <w:top w:val="nil"/>
          <w:left w:val="nil"/>
          <w:bottom w:val="nil"/>
          <w:right w:val="nil"/>
          <w:between w:val="nil"/>
        </w:pBd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 xml:space="preserve">PROGRAM OF STUDY: MBA                                                 </w:t>
      </w:r>
      <w:r w:rsidR="00662D9B" w:rsidRPr="00495152">
        <w:rPr>
          <w:rFonts w:ascii="Times New Roman" w:eastAsia="Times New Roman" w:hAnsi="Times New Roman" w:cs="Times New Roman"/>
          <w:b/>
          <w:sz w:val="32"/>
          <w:szCs w:val="32"/>
        </w:rPr>
        <w:t>MODULE: ENTREPRENEURSHIP</w:t>
      </w:r>
    </w:p>
    <w:p w:rsidR="00DD14BB" w:rsidRPr="00495152" w:rsidRDefault="00662D9B">
      <w:pPr>
        <w:pBdr>
          <w:top w:val="nil"/>
          <w:left w:val="nil"/>
          <w:bottom w:val="nil"/>
          <w:right w:val="nil"/>
          <w:between w:val="nil"/>
        </w:pBdr>
        <w:spacing w:line="360" w:lineRule="auto"/>
        <w:jc w:val="center"/>
        <w:rPr>
          <w:rFonts w:ascii="Times New Roman" w:eastAsia="Times New Roman" w:hAnsi="Times New Roman" w:cs="Times New Roman"/>
          <w:b/>
          <w:sz w:val="32"/>
          <w:szCs w:val="32"/>
        </w:rPr>
      </w:pPr>
      <w:r w:rsidRPr="00495152">
        <w:rPr>
          <w:rFonts w:ascii="Times New Roman" w:eastAsia="Times New Roman" w:hAnsi="Times New Roman" w:cs="Times New Roman"/>
          <w:b/>
          <w:sz w:val="32"/>
          <w:szCs w:val="32"/>
        </w:rPr>
        <w:t>MODULE CODE: LCMB7004</w:t>
      </w:r>
    </w:p>
    <w:p w:rsidR="00DD14BB" w:rsidRDefault="00662D9B">
      <w:pPr>
        <w:pBdr>
          <w:top w:val="nil"/>
          <w:left w:val="nil"/>
          <w:bottom w:val="nil"/>
          <w:right w:val="nil"/>
          <w:between w:val="nil"/>
        </w:pBdr>
        <w:spacing w:line="360" w:lineRule="auto"/>
        <w:jc w:val="center"/>
        <w:rPr>
          <w:rFonts w:ascii="Times New Roman" w:eastAsia="Times New Roman" w:hAnsi="Times New Roman" w:cs="Times New Roman"/>
          <w:b/>
          <w:sz w:val="32"/>
          <w:szCs w:val="32"/>
        </w:rPr>
      </w:pPr>
      <w:r w:rsidRPr="00495152">
        <w:rPr>
          <w:rFonts w:ascii="Times New Roman" w:eastAsia="Times New Roman" w:hAnsi="Times New Roman" w:cs="Times New Roman"/>
          <w:b/>
          <w:sz w:val="32"/>
          <w:szCs w:val="32"/>
        </w:rPr>
        <w:t>TITLE: ASSESSMENT COMPONENT 1: ESSAY</w:t>
      </w:r>
    </w:p>
    <w:p w:rsidR="003B62B0" w:rsidRDefault="003B62B0" w:rsidP="003B62B0">
      <w:pPr>
        <w:pBdr>
          <w:top w:val="nil"/>
          <w:left w:val="nil"/>
          <w:bottom w:val="nil"/>
          <w:right w:val="nil"/>
          <w:between w:val="nil"/>
        </w:pBdr>
        <w:spacing w:line="360" w:lineRule="auto"/>
        <w:rPr>
          <w:rFonts w:ascii="Times New Roman" w:eastAsia="Times New Roman" w:hAnsi="Times New Roman" w:cs="Times New Roman"/>
          <w:b/>
          <w:sz w:val="32"/>
          <w:szCs w:val="32"/>
        </w:rPr>
      </w:pPr>
      <w:r>
        <w:rPr>
          <w:rFonts w:ascii="Times New Roman" w:eastAsia="Times New Roman" w:hAnsi="Times New Roman" w:cs="Times New Roman"/>
          <w:b/>
          <w:sz w:val="32"/>
          <w:szCs w:val="32"/>
        </w:rPr>
        <w:t xml:space="preserve">               LECTURER’S NAME: VASILL</w:t>
      </w:r>
      <w:r w:rsidR="003306FD">
        <w:rPr>
          <w:rFonts w:ascii="Times New Roman" w:eastAsia="Times New Roman" w:hAnsi="Times New Roman" w:cs="Times New Roman"/>
          <w:b/>
          <w:sz w:val="32"/>
          <w:szCs w:val="32"/>
        </w:rPr>
        <w:t>I</w:t>
      </w:r>
      <w:r>
        <w:rPr>
          <w:rFonts w:ascii="Times New Roman" w:eastAsia="Times New Roman" w:hAnsi="Times New Roman" w:cs="Times New Roman"/>
          <w:b/>
          <w:sz w:val="32"/>
          <w:szCs w:val="32"/>
        </w:rPr>
        <w:t xml:space="preserve">OS </w:t>
      </w:r>
      <w:r w:rsidR="003306FD">
        <w:rPr>
          <w:rFonts w:ascii="Times New Roman" w:eastAsia="Times New Roman" w:hAnsi="Times New Roman" w:cs="Times New Roman"/>
          <w:b/>
          <w:sz w:val="32"/>
          <w:szCs w:val="32"/>
        </w:rPr>
        <w:t>TAVLARIDIS</w:t>
      </w:r>
    </w:p>
    <w:p w:rsidR="005C133D" w:rsidRPr="00495152" w:rsidRDefault="005C133D" w:rsidP="005C133D">
      <w:pPr>
        <w:pBdr>
          <w:top w:val="nil"/>
          <w:left w:val="nil"/>
          <w:bottom w:val="nil"/>
          <w:right w:val="nil"/>
          <w:between w:val="nil"/>
        </w:pBdr>
        <w:spacing w:line="360" w:lineRule="auto"/>
        <w:rPr>
          <w:rFonts w:ascii="Times New Roman" w:eastAsia="Times New Roman" w:hAnsi="Times New Roman" w:cs="Times New Roman"/>
          <w:b/>
          <w:sz w:val="32"/>
          <w:szCs w:val="32"/>
        </w:rPr>
      </w:pPr>
      <w:r>
        <w:rPr>
          <w:rFonts w:ascii="Times New Roman" w:eastAsia="Times New Roman" w:hAnsi="Times New Roman" w:cs="Times New Roman"/>
          <w:b/>
          <w:sz w:val="32"/>
          <w:szCs w:val="32"/>
        </w:rPr>
        <w:t xml:space="preserve">              </w:t>
      </w:r>
    </w:p>
    <w:p w:rsidR="00DD14BB" w:rsidRDefault="00DD14BB" w:rsidP="00495152">
      <w:pPr>
        <w:pBdr>
          <w:top w:val="nil"/>
          <w:left w:val="nil"/>
          <w:bottom w:val="nil"/>
          <w:right w:val="nil"/>
          <w:between w:val="nil"/>
        </w:pBdr>
        <w:spacing w:line="360" w:lineRule="auto"/>
        <w:rPr>
          <w:rFonts w:ascii="Times New Roman" w:eastAsia="Times New Roman" w:hAnsi="Times New Roman" w:cs="Times New Roman"/>
          <w:b/>
          <w:color w:val="FF0000"/>
          <w:sz w:val="32"/>
          <w:szCs w:val="32"/>
        </w:rPr>
      </w:pPr>
    </w:p>
    <w:p w:rsidR="00DD14BB" w:rsidRDefault="00DD14BB">
      <w:pPr>
        <w:pBdr>
          <w:top w:val="nil"/>
          <w:left w:val="nil"/>
          <w:bottom w:val="nil"/>
          <w:right w:val="nil"/>
          <w:between w:val="nil"/>
        </w:pBdr>
        <w:spacing w:line="360" w:lineRule="auto"/>
        <w:jc w:val="center"/>
        <w:rPr>
          <w:rFonts w:ascii="Times New Roman" w:eastAsia="Times New Roman" w:hAnsi="Times New Roman" w:cs="Times New Roman"/>
          <w:b/>
          <w:color w:val="000000"/>
          <w:sz w:val="32"/>
          <w:szCs w:val="32"/>
        </w:rPr>
      </w:pPr>
    </w:p>
    <w:p w:rsidR="00DD14BB" w:rsidRDefault="00DD14BB">
      <w:pPr>
        <w:pBdr>
          <w:top w:val="nil"/>
          <w:left w:val="nil"/>
          <w:bottom w:val="nil"/>
          <w:right w:val="nil"/>
          <w:between w:val="nil"/>
        </w:pBdr>
        <w:spacing w:line="360" w:lineRule="auto"/>
        <w:jc w:val="center"/>
        <w:rPr>
          <w:rFonts w:ascii="Times New Roman" w:eastAsia="Times New Roman" w:hAnsi="Times New Roman" w:cs="Times New Roman"/>
          <w:b/>
          <w:color w:val="000000"/>
          <w:sz w:val="32"/>
          <w:szCs w:val="32"/>
        </w:rPr>
      </w:pPr>
    </w:p>
    <w:p w:rsidR="00DD14BB" w:rsidRDefault="00DD14BB">
      <w:pPr>
        <w:pBdr>
          <w:top w:val="nil"/>
          <w:left w:val="nil"/>
          <w:bottom w:val="nil"/>
          <w:right w:val="nil"/>
          <w:between w:val="nil"/>
        </w:pBdr>
        <w:spacing w:line="360" w:lineRule="auto"/>
        <w:jc w:val="center"/>
        <w:rPr>
          <w:rFonts w:ascii="Times New Roman" w:eastAsia="Times New Roman" w:hAnsi="Times New Roman" w:cs="Times New Roman"/>
          <w:b/>
          <w:color w:val="000000"/>
          <w:sz w:val="32"/>
          <w:szCs w:val="32"/>
        </w:rPr>
      </w:pPr>
    </w:p>
    <w:p w:rsidR="00DD14BB" w:rsidRDefault="00DD14BB">
      <w:pPr>
        <w:pBdr>
          <w:top w:val="nil"/>
          <w:left w:val="nil"/>
          <w:bottom w:val="nil"/>
          <w:right w:val="nil"/>
          <w:between w:val="nil"/>
        </w:pBdr>
        <w:spacing w:line="360" w:lineRule="auto"/>
        <w:jc w:val="center"/>
        <w:rPr>
          <w:rFonts w:ascii="Times New Roman" w:eastAsia="Times New Roman" w:hAnsi="Times New Roman" w:cs="Times New Roman"/>
          <w:b/>
          <w:color w:val="000000"/>
          <w:sz w:val="32"/>
          <w:szCs w:val="32"/>
        </w:rPr>
      </w:pPr>
    </w:p>
    <w:p w:rsidR="00DD14BB" w:rsidRDefault="00DD14BB">
      <w:pPr>
        <w:pBdr>
          <w:top w:val="nil"/>
          <w:left w:val="nil"/>
          <w:bottom w:val="nil"/>
          <w:right w:val="nil"/>
          <w:between w:val="nil"/>
        </w:pBdr>
        <w:spacing w:line="360" w:lineRule="auto"/>
        <w:jc w:val="center"/>
        <w:rPr>
          <w:rFonts w:ascii="Times New Roman" w:eastAsia="Times New Roman" w:hAnsi="Times New Roman" w:cs="Times New Roman"/>
          <w:b/>
          <w:color w:val="000000"/>
          <w:sz w:val="32"/>
          <w:szCs w:val="32"/>
        </w:rPr>
      </w:pPr>
    </w:p>
    <w:p w:rsidR="00DD14BB" w:rsidRDefault="00662D9B">
      <w:pPr>
        <w:pBdr>
          <w:top w:val="nil"/>
          <w:left w:val="nil"/>
          <w:bottom w:val="nil"/>
          <w:right w:val="nil"/>
          <w:between w:val="nil"/>
        </w:pBdr>
        <w:spacing w:line="360" w:lineRule="auto"/>
        <w:jc w:val="center"/>
        <w:rPr>
          <w:rFonts w:ascii="Times New Roman" w:eastAsia="Times New Roman" w:hAnsi="Times New Roman" w:cs="Times New Roman"/>
          <w:b/>
          <w:sz w:val="32"/>
          <w:szCs w:val="32"/>
        </w:rPr>
      </w:pPr>
      <w:r>
        <w:br w:type="page"/>
      </w:r>
    </w:p>
    <w:p w:rsidR="00DD14BB" w:rsidRDefault="00662D9B">
      <w:pPr>
        <w:pBdr>
          <w:top w:val="nil"/>
          <w:left w:val="nil"/>
          <w:bottom w:val="nil"/>
          <w:right w:val="nil"/>
          <w:between w:val="nil"/>
        </w:pBdr>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32"/>
          <w:szCs w:val="32"/>
        </w:rPr>
        <w:lastRenderedPageBreak/>
        <w:t>BUSINESS PLAN OF ‘HEAD OF HAIR’</w:t>
      </w:r>
    </w:p>
    <w:p w:rsidR="00DD14BB" w:rsidRDefault="00DD14BB">
      <w:pPr>
        <w:spacing w:line="360" w:lineRule="auto"/>
      </w:pPr>
    </w:p>
    <w:p w:rsidR="00DD14BB" w:rsidRDefault="00662D9B">
      <w:pPr>
        <w:spacing w:line="360" w:lineRule="auto"/>
        <w:rPr>
          <w:rFonts w:ascii="Times New Roman" w:eastAsia="Times New Roman" w:hAnsi="Times New Roman" w:cs="Times New Roman"/>
          <w:b/>
          <w:color w:val="000000"/>
          <w:sz w:val="28"/>
          <w:szCs w:val="28"/>
        </w:rPr>
      </w:pPr>
      <w:r>
        <w:br w:type="page"/>
      </w:r>
    </w:p>
    <w:p w:rsidR="00DD14BB" w:rsidRDefault="00662D9B">
      <w:pPr>
        <w:keepNext/>
        <w:keepLines/>
        <w:pBdr>
          <w:top w:val="nil"/>
          <w:left w:val="nil"/>
          <w:bottom w:val="nil"/>
          <w:right w:val="nil"/>
          <w:between w:val="nil"/>
        </w:pBdr>
        <w:spacing w:before="480"/>
        <w:jc w:val="center"/>
        <w:rPr>
          <w:rFonts w:ascii="Calibri" w:eastAsia="Calibri" w:hAnsi="Calibri" w:cs="Calibri"/>
          <w:b/>
          <w:color w:val="366091"/>
          <w:sz w:val="28"/>
          <w:szCs w:val="28"/>
        </w:rPr>
      </w:pPr>
      <w:r>
        <w:rPr>
          <w:rFonts w:ascii="Times New Roman" w:eastAsia="Times New Roman" w:hAnsi="Times New Roman" w:cs="Times New Roman"/>
          <w:b/>
          <w:color w:val="000000"/>
          <w:sz w:val="28"/>
          <w:szCs w:val="28"/>
        </w:rPr>
        <w:lastRenderedPageBreak/>
        <w:t>Table of Contents</w:t>
      </w:r>
    </w:p>
    <w:sdt>
      <w:sdtPr>
        <w:id w:val="888548829"/>
        <w:docPartObj>
          <w:docPartGallery w:val="Table of Contents"/>
          <w:docPartUnique/>
        </w:docPartObj>
      </w:sdtPr>
      <w:sdtEndPr/>
      <w:sdtContent>
        <w:p w:rsidR="00DD14BB" w:rsidRDefault="00DD14BB">
          <w:pPr>
            <w:pBdr>
              <w:top w:val="nil"/>
              <w:left w:val="nil"/>
              <w:bottom w:val="nil"/>
              <w:right w:val="nil"/>
              <w:between w:val="nil"/>
            </w:pBdr>
            <w:tabs>
              <w:tab w:val="right" w:leader="dot" w:pos="9350"/>
            </w:tabs>
            <w:spacing w:after="100"/>
            <w:rPr>
              <w:rFonts w:ascii="Times New Roman" w:eastAsia="Times New Roman" w:hAnsi="Times New Roman" w:cs="Times New Roman"/>
              <w:color w:val="000000"/>
              <w:sz w:val="24"/>
              <w:szCs w:val="24"/>
            </w:rPr>
          </w:pPr>
          <w:r>
            <w:fldChar w:fldCharType="begin"/>
          </w:r>
          <w:r w:rsidR="00662D9B">
            <w:instrText xml:space="preserve"> TOC \h \u \z \t "Heading 1,1,Heading 2,2,Heading 3,3,"</w:instrText>
          </w:r>
          <w:r>
            <w:fldChar w:fldCharType="separate"/>
          </w:r>
          <w:hyperlink w:anchor="_heading=h.4d34og8">
            <w:r w:rsidR="00662D9B">
              <w:rPr>
                <w:rFonts w:ascii="Times New Roman" w:eastAsia="Times New Roman" w:hAnsi="Times New Roman" w:cs="Times New Roman"/>
                <w:color w:val="000000"/>
                <w:sz w:val="24"/>
                <w:szCs w:val="24"/>
              </w:rPr>
              <w:t>Overview</w:t>
            </w:r>
            <w:r w:rsidR="00662D9B">
              <w:rPr>
                <w:rFonts w:ascii="Times New Roman" w:eastAsia="Times New Roman" w:hAnsi="Times New Roman" w:cs="Times New Roman"/>
                <w:color w:val="000000"/>
                <w:sz w:val="24"/>
                <w:szCs w:val="24"/>
              </w:rPr>
              <w:tab/>
              <w:t>1</w:t>
            </w:r>
          </w:hyperlink>
        </w:p>
        <w:p w:rsidR="00DD14BB" w:rsidRDefault="004B4DE9">
          <w:pPr>
            <w:pBdr>
              <w:top w:val="nil"/>
              <w:left w:val="nil"/>
              <w:bottom w:val="nil"/>
              <w:right w:val="nil"/>
              <w:between w:val="nil"/>
            </w:pBdr>
            <w:tabs>
              <w:tab w:val="right" w:leader="dot" w:pos="9350"/>
            </w:tabs>
            <w:spacing w:after="100"/>
            <w:rPr>
              <w:rFonts w:ascii="Times New Roman" w:eastAsia="Times New Roman" w:hAnsi="Times New Roman" w:cs="Times New Roman"/>
              <w:color w:val="000000"/>
              <w:sz w:val="24"/>
              <w:szCs w:val="24"/>
            </w:rPr>
          </w:pPr>
          <w:hyperlink w:anchor="_heading=h.2s8eyo1">
            <w:r w:rsidR="00662D9B">
              <w:rPr>
                <w:rFonts w:ascii="Times New Roman" w:eastAsia="Times New Roman" w:hAnsi="Times New Roman" w:cs="Times New Roman"/>
                <w:color w:val="000000"/>
                <w:sz w:val="24"/>
                <w:szCs w:val="24"/>
              </w:rPr>
              <w:t>Potential market</w:t>
            </w:r>
            <w:r w:rsidR="00662D9B">
              <w:rPr>
                <w:rFonts w:ascii="Times New Roman" w:eastAsia="Times New Roman" w:hAnsi="Times New Roman" w:cs="Times New Roman"/>
                <w:color w:val="000000"/>
                <w:sz w:val="24"/>
                <w:szCs w:val="24"/>
              </w:rPr>
              <w:tab/>
              <w:t>1</w:t>
            </w:r>
          </w:hyperlink>
        </w:p>
        <w:p w:rsidR="00DD14BB" w:rsidRDefault="004B4DE9">
          <w:pPr>
            <w:pBdr>
              <w:top w:val="nil"/>
              <w:left w:val="nil"/>
              <w:bottom w:val="nil"/>
              <w:right w:val="nil"/>
              <w:between w:val="nil"/>
            </w:pBdr>
            <w:tabs>
              <w:tab w:val="right" w:leader="dot" w:pos="9350"/>
            </w:tabs>
            <w:spacing w:after="100"/>
            <w:rPr>
              <w:rFonts w:ascii="Times New Roman" w:eastAsia="Times New Roman" w:hAnsi="Times New Roman" w:cs="Times New Roman"/>
              <w:color w:val="000000"/>
              <w:sz w:val="24"/>
              <w:szCs w:val="24"/>
            </w:rPr>
          </w:pPr>
          <w:hyperlink w:anchor="_heading=h.17dp8vu">
            <w:r w:rsidR="00662D9B">
              <w:rPr>
                <w:rFonts w:ascii="Times New Roman" w:eastAsia="Times New Roman" w:hAnsi="Times New Roman" w:cs="Times New Roman"/>
                <w:color w:val="000000"/>
                <w:sz w:val="24"/>
                <w:szCs w:val="24"/>
              </w:rPr>
              <w:t>Justification of location and legal entity</w:t>
            </w:r>
            <w:r w:rsidR="00662D9B">
              <w:rPr>
                <w:rFonts w:ascii="Times New Roman" w:eastAsia="Times New Roman" w:hAnsi="Times New Roman" w:cs="Times New Roman"/>
                <w:color w:val="000000"/>
                <w:sz w:val="24"/>
                <w:szCs w:val="24"/>
              </w:rPr>
              <w:tab/>
              <w:t>3</w:t>
            </w:r>
          </w:hyperlink>
        </w:p>
        <w:p w:rsidR="00DD14BB" w:rsidRDefault="004B4DE9">
          <w:pPr>
            <w:pBdr>
              <w:top w:val="nil"/>
              <w:left w:val="nil"/>
              <w:bottom w:val="nil"/>
              <w:right w:val="nil"/>
              <w:between w:val="nil"/>
            </w:pBdr>
            <w:tabs>
              <w:tab w:val="right" w:leader="dot" w:pos="9350"/>
            </w:tabs>
            <w:spacing w:after="100"/>
            <w:rPr>
              <w:rFonts w:ascii="Times New Roman" w:eastAsia="Times New Roman" w:hAnsi="Times New Roman" w:cs="Times New Roman"/>
              <w:color w:val="000000"/>
              <w:sz w:val="24"/>
              <w:szCs w:val="24"/>
            </w:rPr>
          </w:pPr>
          <w:hyperlink w:anchor="_heading=h.3rdcrjn">
            <w:r w:rsidR="00662D9B">
              <w:rPr>
                <w:rFonts w:ascii="Times New Roman" w:eastAsia="Times New Roman" w:hAnsi="Times New Roman" w:cs="Times New Roman"/>
                <w:color w:val="000000"/>
                <w:sz w:val="24"/>
                <w:szCs w:val="24"/>
              </w:rPr>
              <w:t>SWOT analysis</w:t>
            </w:r>
            <w:r w:rsidR="00662D9B">
              <w:rPr>
                <w:rFonts w:ascii="Times New Roman" w:eastAsia="Times New Roman" w:hAnsi="Times New Roman" w:cs="Times New Roman"/>
                <w:color w:val="000000"/>
                <w:sz w:val="24"/>
                <w:szCs w:val="24"/>
              </w:rPr>
              <w:tab/>
              <w:t>4</w:t>
            </w:r>
          </w:hyperlink>
        </w:p>
        <w:p w:rsidR="00DD14BB" w:rsidRDefault="004B4DE9">
          <w:pPr>
            <w:pBdr>
              <w:top w:val="nil"/>
              <w:left w:val="nil"/>
              <w:bottom w:val="nil"/>
              <w:right w:val="nil"/>
              <w:between w:val="nil"/>
            </w:pBdr>
            <w:tabs>
              <w:tab w:val="right" w:leader="dot" w:pos="9350"/>
            </w:tabs>
            <w:spacing w:after="100"/>
            <w:rPr>
              <w:rFonts w:ascii="Times New Roman" w:eastAsia="Times New Roman" w:hAnsi="Times New Roman" w:cs="Times New Roman"/>
              <w:color w:val="000000"/>
              <w:sz w:val="24"/>
              <w:szCs w:val="24"/>
            </w:rPr>
          </w:pPr>
          <w:hyperlink w:anchor="_heading=h.26in1rg">
            <w:r w:rsidR="00662D9B">
              <w:rPr>
                <w:rFonts w:ascii="Times New Roman" w:eastAsia="Times New Roman" w:hAnsi="Times New Roman" w:cs="Times New Roman"/>
                <w:color w:val="000000"/>
                <w:sz w:val="24"/>
                <w:szCs w:val="24"/>
              </w:rPr>
              <w:t>Strategies for market target</w:t>
            </w:r>
            <w:r w:rsidR="00662D9B">
              <w:rPr>
                <w:rFonts w:ascii="Times New Roman" w:eastAsia="Times New Roman" w:hAnsi="Times New Roman" w:cs="Times New Roman"/>
                <w:color w:val="000000"/>
                <w:sz w:val="24"/>
                <w:szCs w:val="24"/>
              </w:rPr>
              <w:tab/>
              <w:t>5</w:t>
            </w:r>
          </w:hyperlink>
        </w:p>
        <w:p w:rsidR="00DD14BB" w:rsidRDefault="004B4DE9">
          <w:pPr>
            <w:pBdr>
              <w:top w:val="nil"/>
              <w:left w:val="nil"/>
              <w:bottom w:val="nil"/>
              <w:right w:val="nil"/>
              <w:between w:val="nil"/>
            </w:pBdr>
            <w:tabs>
              <w:tab w:val="right" w:leader="dot" w:pos="9350"/>
            </w:tabs>
            <w:spacing w:after="100"/>
            <w:rPr>
              <w:rFonts w:ascii="Times New Roman" w:eastAsia="Times New Roman" w:hAnsi="Times New Roman" w:cs="Times New Roman"/>
              <w:color w:val="000000"/>
              <w:sz w:val="24"/>
              <w:szCs w:val="24"/>
            </w:rPr>
          </w:pPr>
          <w:hyperlink w:anchor="_heading=h.lnxbz9">
            <w:r w:rsidR="00662D9B">
              <w:rPr>
                <w:rFonts w:ascii="Times New Roman" w:eastAsia="Times New Roman" w:hAnsi="Times New Roman" w:cs="Times New Roman"/>
                <w:color w:val="000000"/>
                <w:sz w:val="24"/>
                <w:szCs w:val="24"/>
              </w:rPr>
              <w:t>Inclusion of financial plan</w:t>
            </w:r>
            <w:r w:rsidR="00662D9B">
              <w:rPr>
                <w:rFonts w:ascii="Times New Roman" w:eastAsia="Times New Roman" w:hAnsi="Times New Roman" w:cs="Times New Roman"/>
                <w:color w:val="000000"/>
                <w:sz w:val="24"/>
                <w:szCs w:val="24"/>
              </w:rPr>
              <w:tab/>
              <w:t>7</w:t>
            </w:r>
          </w:hyperlink>
        </w:p>
        <w:p w:rsidR="00DD14BB" w:rsidRDefault="004B4DE9">
          <w:pPr>
            <w:pBdr>
              <w:top w:val="nil"/>
              <w:left w:val="nil"/>
              <w:bottom w:val="nil"/>
              <w:right w:val="nil"/>
              <w:between w:val="nil"/>
            </w:pBdr>
            <w:tabs>
              <w:tab w:val="right" w:leader="dot" w:pos="9350"/>
            </w:tabs>
            <w:spacing w:after="100"/>
            <w:rPr>
              <w:rFonts w:ascii="Times New Roman" w:eastAsia="Times New Roman" w:hAnsi="Times New Roman" w:cs="Times New Roman"/>
              <w:color w:val="000000"/>
              <w:sz w:val="24"/>
              <w:szCs w:val="24"/>
            </w:rPr>
          </w:pPr>
          <w:hyperlink w:anchor="_heading=h.35nkun2">
            <w:r w:rsidR="00662D9B">
              <w:rPr>
                <w:rFonts w:ascii="Times New Roman" w:eastAsia="Times New Roman" w:hAnsi="Times New Roman" w:cs="Times New Roman"/>
                <w:color w:val="000000"/>
                <w:sz w:val="24"/>
                <w:szCs w:val="24"/>
              </w:rPr>
              <w:t>Conclusion</w:t>
            </w:r>
            <w:r w:rsidR="00662D9B">
              <w:rPr>
                <w:rFonts w:ascii="Times New Roman" w:eastAsia="Times New Roman" w:hAnsi="Times New Roman" w:cs="Times New Roman"/>
                <w:color w:val="000000"/>
                <w:sz w:val="24"/>
                <w:szCs w:val="24"/>
              </w:rPr>
              <w:tab/>
              <w:t>8</w:t>
            </w:r>
          </w:hyperlink>
        </w:p>
        <w:p w:rsidR="00DD14BB" w:rsidRDefault="004B4DE9">
          <w:pPr>
            <w:pBdr>
              <w:top w:val="nil"/>
              <w:left w:val="nil"/>
              <w:bottom w:val="nil"/>
              <w:right w:val="nil"/>
              <w:between w:val="nil"/>
            </w:pBdr>
            <w:tabs>
              <w:tab w:val="right" w:leader="dot" w:pos="9350"/>
            </w:tabs>
            <w:spacing w:after="100"/>
            <w:rPr>
              <w:rFonts w:ascii="Times New Roman" w:eastAsia="Times New Roman" w:hAnsi="Times New Roman" w:cs="Times New Roman"/>
              <w:color w:val="000000"/>
              <w:sz w:val="24"/>
              <w:szCs w:val="24"/>
            </w:rPr>
          </w:pPr>
          <w:hyperlink w:anchor="_heading=h.1ksv4uv">
            <w:r w:rsidR="00662D9B">
              <w:rPr>
                <w:rFonts w:ascii="Times New Roman" w:eastAsia="Times New Roman" w:hAnsi="Times New Roman" w:cs="Times New Roman"/>
                <w:color w:val="000000"/>
                <w:sz w:val="24"/>
                <w:szCs w:val="24"/>
              </w:rPr>
              <w:t>Reference List</w:t>
            </w:r>
            <w:r w:rsidR="00662D9B">
              <w:rPr>
                <w:rFonts w:ascii="Times New Roman" w:eastAsia="Times New Roman" w:hAnsi="Times New Roman" w:cs="Times New Roman"/>
                <w:color w:val="000000"/>
                <w:sz w:val="24"/>
                <w:szCs w:val="24"/>
              </w:rPr>
              <w:tab/>
              <w:t>9</w:t>
            </w:r>
          </w:hyperlink>
        </w:p>
        <w:p w:rsidR="00DD14BB" w:rsidRDefault="00DD14BB">
          <w:r>
            <w:fldChar w:fldCharType="end"/>
          </w:r>
        </w:p>
      </w:sdtContent>
    </w:sdt>
    <w:p w:rsidR="00DD14BB" w:rsidRDefault="00DD14BB">
      <w:pPr>
        <w:pStyle w:val="Heading1"/>
        <w:spacing w:before="0" w:after="0" w:line="360" w:lineRule="auto"/>
        <w:jc w:val="both"/>
        <w:rPr>
          <w:color w:val="000000"/>
        </w:rPr>
      </w:pPr>
      <w:bookmarkStart w:id="0" w:name="_heading=h.4d34og8" w:colFirst="0" w:colLast="0"/>
      <w:bookmarkEnd w:id="0"/>
    </w:p>
    <w:p w:rsidR="00DD14BB" w:rsidRDefault="00662D9B">
      <w:pPr>
        <w:rPr>
          <w:rFonts w:ascii="Times New Roman" w:eastAsia="Times New Roman" w:hAnsi="Times New Roman" w:cs="Times New Roman"/>
          <w:b/>
          <w:color w:val="000000"/>
          <w:sz w:val="28"/>
          <w:szCs w:val="28"/>
        </w:rPr>
      </w:pPr>
      <w:r>
        <w:br w:type="page"/>
      </w:r>
    </w:p>
    <w:p w:rsidR="00DD14BB" w:rsidRDefault="00662D9B">
      <w:pPr>
        <w:pStyle w:val="Heading1"/>
        <w:spacing w:before="0" w:after="0" w:line="360" w:lineRule="auto"/>
        <w:jc w:val="both"/>
      </w:pPr>
      <w:r>
        <w:rPr>
          <w:color w:val="000000"/>
        </w:rPr>
        <w:lastRenderedPageBreak/>
        <w:t>Overview  </w:t>
      </w:r>
    </w:p>
    <w:p w:rsidR="00DD14BB" w:rsidRDefault="00662D9B">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Hair care has been a potential market since fashion and current trends have taken place in the market. The hair care industry has been flourishing over the last decade due to a visible and rapid change in the beauty and fashion industry. Organic products are being used to make potential beauty products in order to provide customers with the best possible service (</w:t>
      </w:r>
      <w:proofErr w:type="spellStart"/>
      <w:r>
        <w:rPr>
          <w:rFonts w:ascii="Times New Roman" w:eastAsia="Times New Roman" w:hAnsi="Times New Roman" w:cs="Times New Roman"/>
          <w:color w:val="222222"/>
          <w:sz w:val="24"/>
          <w:szCs w:val="24"/>
        </w:rPr>
        <w:t>Vergura</w:t>
      </w:r>
      <w:proofErr w:type="spellEnd"/>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et al</w:t>
      </w:r>
      <w:r>
        <w:rPr>
          <w:rFonts w:ascii="Times New Roman" w:eastAsia="Times New Roman" w:hAnsi="Times New Roman" w:cs="Times New Roman"/>
          <w:color w:val="222222"/>
          <w:sz w:val="24"/>
          <w:szCs w:val="24"/>
        </w:rPr>
        <w:t>., 2020)</w:t>
      </w:r>
      <w:r>
        <w:rPr>
          <w:rFonts w:ascii="Times New Roman" w:eastAsia="Times New Roman" w:hAnsi="Times New Roman" w:cs="Times New Roman"/>
          <w:color w:val="000000"/>
          <w:sz w:val="24"/>
          <w:szCs w:val="24"/>
        </w:rPr>
        <w:t>. The organic market of the United Kingdom has been rapidly growing and is projected to attain 4.5% of CAGR by 2028 (</w:t>
      </w:r>
      <w:proofErr w:type="spellStart"/>
      <w:r>
        <w:rPr>
          <w:rFonts w:ascii="Times New Roman" w:eastAsia="Times New Roman" w:hAnsi="Times New Roman" w:cs="Times New Roman"/>
          <w:color w:val="222222"/>
          <w:sz w:val="24"/>
          <w:szCs w:val="24"/>
        </w:rPr>
        <w:t>Mordor</w:t>
      </w:r>
      <w:proofErr w:type="spellEnd"/>
      <w:r>
        <w:rPr>
          <w:rFonts w:ascii="Times New Roman" w:eastAsia="Times New Roman" w:hAnsi="Times New Roman" w:cs="Times New Roman"/>
          <w:color w:val="222222"/>
          <w:sz w:val="24"/>
          <w:szCs w:val="24"/>
        </w:rPr>
        <w:t xml:space="preserve"> Intelligence, 2023)</w:t>
      </w:r>
      <w:r>
        <w:rPr>
          <w:rFonts w:ascii="Times New Roman" w:eastAsia="Times New Roman" w:hAnsi="Times New Roman" w:cs="Times New Roman"/>
          <w:color w:val="000000"/>
          <w:sz w:val="24"/>
          <w:szCs w:val="24"/>
        </w:rPr>
        <w:t xml:space="preserve">. Therefore, according to </w:t>
      </w:r>
      <w:proofErr w:type="spellStart"/>
      <w:r>
        <w:rPr>
          <w:rFonts w:ascii="Times New Roman" w:eastAsia="Times New Roman" w:hAnsi="Times New Roman" w:cs="Times New Roman"/>
          <w:color w:val="000000"/>
          <w:sz w:val="24"/>
          <w:szCs w:val="24"/>
        </w:rPr>
        <w:t>Zolo</w:t>
      </w:r>
      <w:proofErr w:type="spellEnd"/>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et al</w:t>
      </w:r>
      <w:r>
        <w:rPr>
          <w:rFonts w:ascii="Times New Roman" w:eastAsia="Times New Roman" w:hAnsi="Times New Roman" w:cs="Times New Roman"/>
          <w:color w:val="000000"/>
          <w:sz w:val="24"/>
          <w:szCs w:val="24"/>
        </w:rPr>
        <w:t>. (2021), consumers of the UK are now impacted by green and sustainable products which can positively influence them to lead a better and healthy lifestyle. This study is conducted to build a business plan for personalised hair care in the UK, ‘Head of Hair’, especially to target the European market. ‘Head of hair’ mainly incorporates organic resources and natural ingredients in manufacturing hair products which consequently aims to reduce animal cruelty and chemical implementation. </w:t>
      </w:r>
    </w:p>
    <w:p w:rsidR="002C4345" w:rsidRDefault="002C4345">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
    <w:p w:rsidR="00DD14BB" w:rsidRDefault="00662D9B">
      <w:pPr>
        <w:pBdr>
          <w:top w:val="nil"/>
          <w:left w:val="nil"/>
          <w:bottom w:val="nil"/>
          <w:right w:val="nil"/>
          <w:between w:val="nil"/>
        </w:pBdr>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noProof/>
          <w:color w:val="000000"/>
          <w:sz w:val="24"/>
          <w:szCs w:val="24"/>
          <w:lang w:eastAsia="en-IN"/>
        </w:rPr>
        <w:drawing>
          <wp:inline distT="0" distB="0" distL="0" distR="0">
            <wp:extent cx="5382895" cy="3148330"/>
            <wp:effectExtent l="0" t="0" r="0" b="0"/>
            <wp:docPr id="4" name="image1.png" descr="https://lh4.googleusercontent.com/toj6JxfMV5m1bqLNwDSZt3O_DcEO_9aDsrTBOnxukzpj16Z_ueKJydIkDhSz3vswBK3jEAT5tysPTCtEU6n34-6wq4O5DU4DNUfAPOrW5Zp0ghX5eV6RFdxsI4TyWt0LUnu6P8OVr6v6Fo5ER-9XGgs"/>
            <wp:cNvGraphicFramePr/>
            <a:graphic xmlns:a="http://schemas.openxmlformats.org/drawingml/2006/main">
              <a:graphicData uri="http://schemas.openxmlformats.org/drawingml/2006/picture">
                <pic:pic xmlns:pic="http://schemas.openxmlformats.org/drawingml/2006/picture">
                  <pic:nvPicPr>
                    <pic:cNvPr id="0" name="image1.png" descr="https://lh4.googleusercontent.com/toj6JxfMV5m1bqLNwDSZt3O_DcEO_9aDsrTBOnxukzpj16Z_ueKJydIkDhSz3vswBK3jEAT5tysPTCtEU6n34-6wq4O5DU4DNUfAPOrW5Zp0ghX5eV6RFdxsI4TyWt0LUnu6P8OVr6v6Fo5ER-9XGgs"/>
                    <pic:cNvPicPr preferRelativeResize="0"/>
                  </pic:nvPicPr>
                  <pic:blipFill>
                    <a:blip r:embed="rId9" cstate="print"/>
                    <a:srcRect/>
                    <a:stretch>
                      <a:fillRect/>
                    </a:stretch>
                  </pic:blipFill>
                  <pic:spPr>
                    <a:xfrm>
                      <a:off x="0" y="0"/>
                      <a:ext cx="5382895" cy="3148330"/>
                    </a:xfrm>
                    <a:prstGeom prst="rect">
                      <a:avLst/>
                    </a:prstGeom>
                    <a:ln/>
                  </pic:spPr>
                </pic:pic>
              </a:graphicData>
            </a:graphic>
          </wp:inline>
        </w:drawing>
      </w:r>
    </w:p>
    <w:p w:rsidR="00DD14BB" w:rsidRDefault="00662D9B">
      <w:pPr>
        <w:pBdr>
          <w:top w:val="nil"/>
          <w:left w:val="nil"/>
          <w:bottom w:val="nil"/>
          <w:right w:val="nil"/>
          <w:between w:val="nil"/>
        </w:pBdr>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Figure 1: Company logo</w:t>
      </w:r>
    </w:p>
    <w:p w:rsidR="00DD14BB" w:rsidRDefault="00662D9B">
      <w:pPr>
        <w:pBdr>
          <w:top w:val="nil"/>
          <w:left w:val="nil"/>
          <w:bottom w:val="nil"/>
          <w:right w:val="nil"/>
          <w:between w:val="nil"/>
        </w:pBdr>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(Source: Self-created)</w:t>
      </w:r>
    </w:p>
    <w:p w:rsidR="00DD14BB" w:rsidRDefault="00662D9B">
      <w:pPr>
        <w:pStyle w:val="Heading1"/>
        <w:spacing w:before="0" w:after="0" w:line="360" w:lineRule="auto"/>
        <w:jc w:val="both"/>
      </w:pPr>
      <w:bookmarkStart w:id="1" w:name="_heading=h.2s8eyo1" w:colFirst="0" w:colLast="0"/>
      <w:bookmarkEnd w:id="1"/>
      <w:r>
        <w:rPr>
          <w:color w:val="000000"/>
        </w:rPr>
        <w:t>Potential market  </w:t>
      </w:r>
    </w:p>
    <w:p w:rsidR="002C4345" w:rsidRDefault="002C4345">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
    <w:p w:rsidR="00DD14BB" w:rsidRDefault="00662D9B">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The organic hair care and personal care industry of the UK has been rapidly growing because people are now choosing to shift to organic products which can be beneficial for their skin and hair treatments. Some luxurious brands mainly focus on experimenting with new chemicals such as keratin in hair products whereas some small brands go with natural ingredients such as essential oils, flower petals and more to make organic hair products. The revenue of the EU hair care industry gas amounted to US$1.91 billion in 2023 which also has aimed to increase its CAGR rate yearly by 0.90% by 2027 (</w:t>
      </w:r>
      <w:proofErr w:type="spellStart"/>
      <w:r>
        <w:rPr>
          <w:rFonts w:ascii="Times New Roman" w:eastAsia="Times New Roman" w:hAnsi="Times New Roman" w:cs="Times New Roman"/>
          <w:color w:val="000000"/>
          <w:sz w:val="24"/>
          <w:szCs w:val="24"/>
        </w:rPr>
        <w:t>Statista</w:t>
      </w:r>
      <w:proofErr w:type="spellEnd"/>
      <w:r>
        <w:rPr>
          <w:rFonts w:ascii="Times New Roman" w:eastAsia="Times New Roman" w:hAnsi="Times New Roman" w:cs="Times New Roman"/>
          <w:color w:val="000000"/>
          <w:sz w:val="24"/>
          <w:szCs w:val="24"/>
        </w:rPr>
        <w:t xml:space="preserve">, 2023).  The natural hair care market has focused on producing effective products by avoiding synthetic additives which extensively harm hair growth. Some Big brands generally use preservatives and chemical substances such as silicon, </w:t>
      </w:r>
      <w:proofErr w:type="spellStart"/>
      <w:r>
        <w:rPr>
          <w:rFonts w:ascii="Times New Roman" w:eastAsia="Times New Roman" w:hAnsi="Times New Roman" w:cs="Times New Roman"/>
          <w:color w:val="000000"/>
          <w:sz w:val="24"/>
          <w:szCs w:val="24"/>
        </w:rPr>
        <w:t>paraben</w:t>
      </w:r>
      <w:proofErr w:type="spellEnd"/>
      <w:r>
        <w:rPr>
          <w:rFonts w:ascii="Times New Roman" w:eastAsia="Times New Roman" w:hAnsi="Times New Roman" w:cs="Times New Roman"/>
          <w:color w:val="000000"/>
          <w:sz w:val="24"/>
          <w:szCs w:val="24"/>
        </w:rPr>
        <w:t xml:space="preserve"> and more which are extremely harmful to sensitive skin users. Therefore, the Head of Hair has started implementing organic ingredients which are certified in order to make organic products by focusing on circular economy development. </w:t>
      </w:r>
    </w:p>
    <w:p w:rsidR="002C4345" w:rsidRDefault="002C4345">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
    <w:p w:rsidR="00DD14BB" w:rsidRDefault="00662D9B">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According to </w:t>
      </w:r>
      <w:proofErr w:type="spellStart"/>
      <w:r>
        <w:rPr>
          <w:rFonts w:ascii="Times New Roman" w:eastAsia="Times New Roman" w:hAnsi="Times New Roman" w:cs="Times New Roman"/>
          <w:color w:val="222222"/>
          <w:sz w:val="24"/>
          <w:szCs w:val="24"/>
        </w:rPr>
        <w:t>Rasheed</w:t>
      </w:r>
      <w:proofErr w:type="spellEnd"/>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000000"/>
          <w:sz w:val="24"/>
          <w:szCs w:val="24"/>
        </w:rPr>
        <w:t>et al.</w:t>
      </w:r>
      <w:r>
        <w:rPr>
          <w:rFonts w:ascii="Times New Roman" w:eastAsia="Times New Roman" w:hAnsi="Times New Roman" w:cs="Times New Roman"/>
          <w:color w:val="000000"/>
          <w:sz w:val="24"/>
          <w:szCs w:val="24"/>
        </w:rPr>
        <w:t xml:space="preserve"> (2020), environmental threats have become a major concern which can be mitigated if the brand concentrates on ‘plant-based’ manufacturing. In addition, the beauty care industry is also under the threat of using plastic and non-biodegradable products while packaging along with throwing up pollutants to the land and rivers nearby. Therefore, customers gradually are boosted to buy </w:t>
      </w:r>
      <w:proofErr w:type="gramStart"/>
      <w:r>
        <w:rPr>
          <w:rFonts w:ascii="Times New Roman" w:eastAsia="Times New Roman" w:hAnsi="Times New Roman" w:cs="Times New Roman"/>
          <w:color w:val="000000"/>
          <w:sz w:val="24"/>
          <w:szCs w:val="24"/>
        </w:rPr>
        <w:t xml:space="preserve">organic products which reduce the production of chemical-based products and eventually </w:t>
      </w:r>
      <w:r>
        <w:rPr>
          <w:rFonts w:ascii="Times New Roman" w:eastAsia="Times New Roman" w:hAnsi="Times New Roman" w:cs="Times New Roman"/>
          <w:sz w:val="24"/>
          <w:szCs w:val="24"/>
        </w:rPr>
        <w:t>lessens</w:t>
      </w:r>
      <w:proofErr w:type="gramEnd"/>
      <w:r>
        <w:rPr>
          <w:rFonts w:ascii="Times New Roman" w:eastAsia="Times New Roman" w:hAnsi="Times New Roman" w:cs="Times New Roman"/>
          <w:color w:val="000000"/>
          <w:sz w:val="24"/>
          <w:szCs w:val="24"/>
        </w:rPr>
        <w:t xml:space="preserve"> environmental concerns by insisting on sustainable development. </w:t>
      </w:r>
      <w:r>
        <w:rPr>
          <w:rFonts w:ascii="Times New Roman" w:eastAsia="Times New Roman" w:hAnsi="Times New Roman" w:cs="Times New Roman"/>
          <w:color w:val="FF0000"/>
          <w:sz w:val="24"/>
          <w:szCs w:val="24"/>
        </w:rPr>
        <w:t>As per the report of Wimpole Clinic 2022, approximately 112742 people in the UK had hair transplantation last year and are immensely interested to apply innovative hair products in order to make changes to their hair growth (</w:t>
      </w:r>
      <w:proofErr w:type="spellStart"/>
      <w:r>
        <w:rPr>
          <w:rFonts w:ascii="Times New Roman" w:eastAsia="Times New Roman" w:hAnsi="Times New Roman" w:cs="Times New Roman"/>
          <w:color w:val="FF0000"/>
          <w:sz w:val="24"/>
          <w:szCs w:val="24"/>
        </w:rPr>
        <w:t>Mordor</w:t>
      </w:r>
      <w:proofErr w:type="spellEnd"/>
      <w:r>
        <w:rPr>
          <w:rFonts w:ascii="Times New Roman" w:eastAsia="Times New Roman" w:hAnsi="Times New Roman" w:cs="Times New Roman"/>
          <w:color w:val="FF0000"/>
          <w:sz w:val="24"/>
          <w:szCs w:val="24"/>
        </w:rPr>
        <w:t xml:space="preserve"> Intelligence, 2022).</w:t>
      </w:r>
      <w:r>
        <w:rPr>
          <w:rFonts w:ascii="Times New Roman" w:eastAsia="Times New Roman" w:hAnsi="Times New Roman" w:cs="Times New Roman"/>
          <w:color w:val="000000"/>
          <w:sz w:val="24"/>
          <w:szCs w:val="24"/>
        </w:rPr>
        <w:t>  Therefore new brands already have started making chemical-free products including shampoo serum oil and others to address any kind of hair-related issues such as hair fall, dandruff, itching and more. Moreover, the brand has wanted to capture a potential market in Europe by addressing animal cruelty issues which can be reduced if the brand has solely aimed to manufacture products with vegan resources. </w:t>
      </w:r>
    </w:p>
    <w:p w:rsidR="002C4345" w:rsidRDefault="002C4345">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
    <w:p w:rsidR="00DD14BB" w:rsidRDefault="00662D9B">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FF0000"/>
          <w:sz w:val="24"/>
          <w:szCs w:val="24"/>
        </w:rPr>
        <w:t xml:space="preserve">Additionally, the lack of sustainability in SCM is also an impactful issue within the UK </w:t>
      </w:r>
      <w:proofErr w:type="spellStart"/>
      <w:r>
        <w:rPr>
          <w:rFonts w:ascii="Times New Roman" w:eastAsia="Times New Roman" w:hAnsi="Times New Roman" w:cs="Times New Roman"/>
          <w:color w:val="FF0000"/>
          <w:sz w:val="24"/>
          <w:szCs w:val="24"/>
        </w:rPr>
        <w:t>haircare</w:t>
      </w:r>
      <w:proofErr w:type="spellEnd"/>
      <w:r>
        <w:rPr>
          <w:rFonts w:ascii="Times New Roman" w:eastAsia="Times New Roman" w:hAnsi="Times New Roman" w:cs="Times New Roman"/>
          <w:color w:val="FF0000"/>
          <w:sz w:val="24"/>
          <w:szCs w:val="24"/>
        </w:rPr>
        <w:t xml:space="preserve"> industry as the logistics costs and labour costs are getting higher day by day. </w:t>
      </w:r>
      <w:r>
        <w:rPr>
          <w:rFonts w:ascii="Times New Roman" w:eastAsia="Times New Roman" w:hAnsi="Times New Roman" w:cs="Times New Roman"/>
          <w:color w:val="000000"/>
          <w:sz w:val="24"/>
          <w:szCs w:val="24"/>
        </w:rPr>
        <w:t xml:space="preserve">Therefore, the brand has to focus on implementing green logistics programs in order to reduce carbon emissions </w:t>
      </w:r>
      <w:r>
        <w:rPr>
          <w:rFonts w:ascii="Times New Roman" w:eastAsia="Times New Roman" w:hAnsi="Times New Roman" w:cs="Times New Roman"/>
          <w:color w:val="000000"/>
          <w:sz w:val="24"/>
          <w:szCs w:val="24"/>
        </w:rPr>
        <w:lastRenderedPageBreak/>
        <w:t xml:space="preserve">and waste while manufacturing and packaging. Additionally, the inclusion of digital technology in supply chain management can also help the firm to effectively reduce workforce costs. As per </w:t>
      </w:r>
      <w:proofErr w:type="spellStart"/>
      <w:r>
        <w:rPr>
          <w:rFonts w:ascii="Times New Roman" w:eastAsia="Times New Roman" w:hAnsi="Times New Roman" w:cs="Times New Roman"/>
          <w:color w:val="000000"/>
          <w:sz w:val="24"/>
          <w:szCs w:val="24"/>
        </w:rPr>
        <w:t>Gani</w:t>
      </w:r>
      <w:proofErr w:type="spellEnd"/>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et al.</w:t>
      </w:r>
      <w:r>
        <w:rPr>
          <w:rFonts w:ascii="Times New Roman" w:eastAsia="Times New Roman" w:hAnsi="Times New Roman" w:cs="Times New Roman"/>
          <w:color w:val="000000"/>
          <w:sz w:val="24"/>
          <w:szCs w:val="24"/>
        </w:rPr>
        <w:t xml:space="preserve"> (2023), customers are changing their buying decisions and shifting towards organic products due to the impacts of social media which in various ways warns people to stay away from chemical-based products. The international organic hair care industry has increased its revenue to $9.89 billion in 2022 with a CAGR of 8.9% which is expected to increase profitability by $12.18 billion at a compound annual growth rate of 5.4% by 2026 (</w:t>
      </w:r>
      <w:r>
        <w:rPr>
          <w:rFonts w:ascii="Times New Roman" w:eastAsia="Times New Roman" w:hAnsi="Times New Roman" w:cs="Times New Roman"/>
          <w:color w:val="222222"/>
          <w:sz w:val="24"/>
          <w:szCs w:val="24"/>
        </w:rPr>
        <w:t>Business Wire</w:t>
      </w:r>
      <w:r>
        <w:rPr>
          <w:rFonts w:ascii="Times New Roman" w:eastAsia="Times New Roman" w:hAnsi="Times New Roman" w:cs="Times New Roman"/>
          <w:color w:val="000000"/>
          <w:sz w:val="24"/>
          <w:szCs w:val="24"/>
        </w:rPr>
        <w:t>, 2023). Additionally, the brand has implemented natural elements without adding any colours and scents in order to protect hair and scalp from allergies and any other sensitive diseases. Moreover, the Head of Hair has also aimed to offer organic products at an affordable range so that everyone can avail of organic products in order to enhance customer engagement and the overall industry's growth.</w:t>
      </w:r>
    </w:p>
    <w:p w:rsidR="002C4345" w:rsidRDefault="002C4345">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
    <w:p w:rsidR="00DD14BB" w:rsidRDefault="00DD14BB">
      <w:pPr>
        <w:spacing w:line="360" w:lineRule="auto"/>
      </w:pPr>
    </w:p>
    <w:tbl>
      <w:tblPr>
        <w:tblStyle w:val="a3"/>
        <w:tblW w:w="9360" w:type="dxa"/>
        <w:tblInd w:w="-100" w:type="dxa"/>
        <w:tblLayout w:type="fixed"/>
        <w:tblLook w:val="0400" w:firstRow="0" w:lastRow="0" w:firstColumn="0" w:lastColumn="0" w:noHBand="0" w:noVBand="1"/>
      </w:tblPr>
      <w:tblGrid>
        <w:gridCol w:w="4380"/>
        <w:gridCol w:w="4980"/>
      </w:tblGrid>
      <w:tr w:rsidR="00DD14BB">
        <w:tc>
          <w:tcPr>
            <w:tcW w:w="43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DD14BB" w:rsidRDefault="00662D9B">
            <w:pPr>
              <w:pBdr>
                <w:top w:val="nil"/>
                <w:left w:val="nil"/>
                <w:bottom w:val="nil"/>
                <w:right w:val="nil"/>
                <w:between w:val="nil"/>
              </w:pBdr>
              <w:spacing w:line="360" w:lineRule="auto"/>
              <w:rPr>
                <w:rFonts w:ascii="Times New Roman" w:eastAsia="Times New Roman" w:hAnsi="Times New Roman" w:cs="Times New Roman"/>
                <w:b/>
                <w:color w:val="FF0000"/>
                <w:sz w:val="24"/>
                <w:szCs w:val="24"/>
              </w:rPr>
            </w:pPr>
            <w:r>
              <w:rPr>
                <w:rFonts w:ascii="Times New Roman" w:eastAsia="Times New Roman" w:hAnsi="Times New Roman" w:cs="Times New Roman"/>
                <w:b/>
                <w:color w:val="FF0000"/>
                <w:sz w:val="24"/>
                <w:szCs w:val="24"/>
              </w:rPr>
              <w:t>Pros </w:t>
            </w:r>
          </w:p>
        </w:tc>
        <w:tc>
          <w:tcPr>
            <w:tcW w:w="49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DD14BB" w:rsidRDefault="00662D9B">
            <w:pPr>
              <w:pBdr>
                <w:top w:val="nil"/>
                <w:left w:val="nil"/>
                <w:bottom w:val="nil"/>
                <w:right w:val="nil"/>
                <w:between w:val="nil"/>
              </w:pBdr>
              <w:spacing w:line="360" w:lineRule="auto"/>
              <w:rPr>
                <w:rFonts w:ascii="Times New Roman" w:eastAsia="Times New Roman" w:hAnsi="Times New Roman" w:cs="Times New Roman"/>
                <w:b/>
                <w:color w:val="FF0000"/>
                <w:sz w:val="24"/>
                <w:szCs w:val="24"/>
              </w:rPr>
            </w:pPr>
            <w:r>
              <w:rPr>
                <w:rFonts w:ascii="Times New Roman" w:eastAsia="Times New Roman" w:hAnsi="Times New Roman" w:cs="Times New Roman"/>
                <w:b/>
                <w:color w:val="FF0000"/>
                <w:sz w:val="24"/>
                <w:szCs w:val="24"/>
              </w:rPr>
              <w:t>Cons </w:t>
            </w:r>
          </w:p>
        </w:tc>
      </w:tr>
      <w:tr w:rsidR="00DD14BB">
        <w:tc>
          <w:tcPr>
            <w:tcW w:w="43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DD14BB" w:rsidRPr="000E0AAB" w:rsidRDefault="00662D9B" w:rsidP="000E0AAB">
            <w:pPr>
              <w:pStyle w:val="ListParagraph"/>
              <w:numPr>
                <w:ilvl w:val="0"/>
                <w:numId w:val="10"/>
              </w:numPr>
              <w:pBdr>
                <w:top w:val="nil"/>
                <w:left w:val="nil"/>
                <w:bottom w:val="nil"/>
                <w:right w:val="nil"/>
                <w:between w:val="nil"/>
              </w:pBdr>
              <w:spacing w:line="360" w:lineRule="auto"/>
              <w:rPr>
                <w:rFonts w:ascii="Times New Roman" w:eastAsia="Times New Roman" w:hAnsi="Times New Roman" w:cs="Times New Roman"/>
                <w:color w:val="FF0000"/>
                <w:sz w:val="24"/>
                <w:szCs w:val="24"/>
              </w:rPr>
            </w:pPr>
            <w:r w:rsidRPr="000E0AAB">
              <w:rPr>
                <w:rFonts w:ascii="Times New Roman" w:eastAsia="Times New Roman" w:hAnsi="Times New Roman" w:cs="Times New Roman"/>
                <w:color w:val="FF0000"/>
                <w:sz w:val="24"/>
                <w:szCs w:val="24"/>
              </w:rPr>
              <w:t xml:space="preserve">Capturing consumers including </w:t>
            </w:r>
            <w:r w:rsidR="00495152" w:rsidRPr="000E0AAB">
              <w:rPr>
                <w:rFonts w:ascii="Times New Roman" w:eastAsia="Times New Roman" w:hAnsi="Times New Roman" w:cs="Times New Roman"/>
                <w:color w:val="FF0000"/>
                <w:sz w:val="24"/>
                <w:szCs w:val="24"/>
              </w:rPr>
              <w:t xml:space="preserve">       </w:t>
            </w:r>
            <w:r w:rsidRPr="000E0AAB">
              <w:rPr>
                <w:rFonts w:ascii="Times New Roman" w:eastAsia="Times New Roman" w:hAnsi="Times New Roman" w:cs="Times New Roman"/>
                <w:color w:val="FF0000"/>
                <w:sz w:val="24"/>
                <w:szCs w:val="24"/>
              </w:rPr>
              <w:t>women and babies</w:t>
            </w:r>
          </w:p>
          <w:p w:rsidR="00DD14BB" w:rsidRDefault="00662D9B">
            <w:pPr>
              <w:numPr>
                <w:ilvl w:val="0"/>
                <w:numId w:val="1"/>
              </w:numPr>
              <w:pBdr>
                <w:top w:val="nil"/>
                <w:left w:val="nil"/>
                <w:bottom w:val="nil"/>
                <w:right w:val="nil"/>
                <w:between w:val="nil"/>
              </w:pBdr>
              <w:spacing w:line="360" w:lineRule="auto"/>
              <w:rPr>
                <w:rFonts w:ascii="Times New Roman" w:eastAsia="Times New Roman" w:hAnsi="Times New Roman" w:cs="Times New Roman"/>
                <w:color w:val="FF0000"/>
                <w:sz w:val="24"/>
                <w:szCs w:val="24"/>
              </w:rPr>
            </w:pPr>
            <w:r>
              <w:rPr>
                <w:rFonts w:ascii="Times New Roman" w:eastAsia="Times New Roman" w:hAnsi="Times New Roman" w:cs="Times New Roman"/>
                <w:color w:val="FF0000"/>
                <w:sz w:val="24"/>
                <w:szCs w:val="24"/>
              </w:rPr>
              <w:t>Gained competitive advantage due to avoidance of chemical use </w:t>
            </w:r>
          </w:p>
          <w:p w:rsidR="00DD14BB" w:rsidRDefault="00662D9B">
            <w:pPr>
              <w:numPr>
                <w:ilvl w:val="0"/>
                <w:numId w:val="1"/>
              </w:numPr>
              <w:pBdr>
                <w:top w:val="nil"/>
                <w:left w:val="nil"/>
                <w:bottom w:val="nil"/>
                <w:right w:val="nil"/>
                <w:between w:val="nil"/>
              </w:pBdr>
              <w:spacing w:line="360" w:lineRule="auto"/>
              <w:rPr>
                <w:rFonts w:ascii="Times New Roman" w:eastAsia="Times New Roman" w:hAnsi="Times New Roman" w:cs="Times New Roman"/>
                <w:color w:val="FF0000"/>
                <w:sz w:val="24"/>
                <w:szCs w:val="24"/>
              </w:rPr>
            </w:pPr>
            <w:r>
              <w:rPr>
                <w:rFonts w:ascii="Times New Roman" w:eastAsia="Times New Roman" w:hAnsi="Times New Roman" w:cs="Times New Roman"/>
                <w:color w:val="FF0000"/>
                <w:sz w:val="24"/>
                <w:szCs w:val="24"/>
              </w:rPr>
              <w:t>Circular manufacturing has become impactful </w:t>
            </w:r>
          </w:p>
          <w:p w:rsidR="00DD14BB" w:rsidRDefault="00662D9B">
            <w:pPr>
              <w:numPr>
                <w:ilvl w:val="0"/>
                <w:numId w:val="1"/>
              </w:numPr>
              <w:pBdr>
                <w:top w:val="nil"/>
                <w:left w:val="nil"/>
                <w:bottom w:val="nil"/>
                <w:right w:val="nil"/>
                <w:between w:val="nil"/>
              </w:pBdr>
              <w:spacing w:line="360" w:lineRule="auto"/>
              <w:rPr>
                <w:rFonts w:ascii="Times New Roman" w:eastAsia="Times New Roman" w:hAnsi="Times New Roman" w:cs="Times New Roman"/>
                <w:color w:val="FF0000"/>
                <w:sz w:val="24"/>
                <w:szCs w:val="24"/>
              </w:rPr>
            </w:pPr>
            <w:r>
              <w:rPr>
                <w:rFonts w:ascii="Times New Roman" w:eastAsia="Times New Roman" w:hAnsi="Times New Roman" w:cs="Times New Roman"/>
                <w:color w:val="FF0000"/>
                <w:sz w:val="24"/>
                <w:szCs w:val="24"/>
              </w:rPr>
              <w:t>Green SCM has reduced labour costs </w:t>
            </w:r>
          </w:p>
          <w:p w:rsidR="00DD14BB" w:rsidRDefault="00DD14BB">
            <w:pPr>
              <w:spacing w:line="360" w:lineRule="auto"/>
              <w:rPr>
                <w:color w:val="FF0000"/>
                <w:sz w:val="24"/>
                <w:szCs w:val="24"/>
              </w:rPr>
            </w:pPr>
          </w:p>
        </w:tc>
        <w:tc>
          <w:tcPr>
            <w:tcW w:w="49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DD14BB" w:rsidRDefault="00662D9B">
            <w:pPr>
              <w:numPr>
                <w:ilvl w:val="0"/>
                <w:numId w:val="3"/>
              </w:numPr>
              <w:pBdr>
                <w:top w:val="nil"/>
                <w:left w:val="nil"/>
                <w:bottom w:val="nil"/>
                <w:right w:val="nil"/>
                <w:between w:val="nil"/>
              </w:pBdr>
              <w:spacing w:line="360" w:lineRule="auto"/>
              <w:rPr>
                <w:rFonts w:ascii="Times New Roman" w:eastAsia="Times New Roman" w:hAnsi="Times New Roman" w:cs="Times New Roman"/>
                <w:color w:val="FF0000"/>
                <w:sz w:val="24"/>
                <w:szCs w:val="24"/>
              </w:rPr>
            </w:pPr>
            <w:r>
              <w:rPr>
                <w:rFonts w:ascii="Times New Roman" w:eastAsia="Times New Roman" w:hAnsi="Times New Roman" w:cs="Times New Roman"/>
                <w:color w:val="FF0000"/>
                <w:sz w:val="24"/>
                <w:szCs w:val="24"/>
              </w:rPr>
              <w:t>Deficiency of organic sources </w:t>
            </w:r>
          </w:p>
          <w:p w:rsidR="00DD14BB" w:rsidRDefault="00662D9B">
            <w:pPr>
              <w:numPr>
                <w:ilvl w:val="0"/>
                <w:numId w:val="3"/>
              </w:numPr>
              <w:pBdr>
                <w:top w:val="nil"/>
                <w:left w:val="nil"/>
                <w:bottom w:val="nil"/>
                <w:right w:val="nil"/>
                <w:between w:val="nil"/>
              </w:pBdr>
              <w:spacing w:line="360" w:lineRule="auto"/>
              <w:rPr>
                <w:rFonts w:ascii="Times New Roman" w:eastAsia="Times New Roman" w:hAnsi="Times New Roman" w:cs="Times New Roman"/>
                <w:color w:val="FF0000"/>
                <w:sz w:val="24"/>
                <w:szCs w:val="24"/>
              </w:rPr>
            </w:pPr>
            <w:r>
              <w:rPr>
                <w:rFonts w:ascii="Times New Roman" w:eastAsia="Times New Roman" w:hAnsi="Times New Roman" w:cs="Times New Roman"/>
                <w:color w:val="FF0000"/>
                <w:sz w:val="24"/>
                <w:szCs w:val="24"/>
              </w:rPr>
              <w:t>Some specific chemicals are often  extremely necessary</w:t>
            </w:r>
          </w:p>
          <w:p w:rsidR="00DD14BB" w:rsidRDefault="00662D9B">
            <w:pPr>
              <w:numPr>
                <w:ilvl w:val="0"/>
                <w:numId w:val="3"/>
              </w:numPr>
              <w:pBdr>
                <w:top w:val="nil"/>
                <w:left w:val="nil"/>
                <w:bottom w:val="nil"/>
                <w:right w:val="nil"/>
                <w:between w:val="nil"/>
              </w:pBdr>
              <w:spacing w:line="360" w:lineRule="auto"/>
              <w:rPr>
                <w:rFonts w:ascii="Times New Roman" w:eastAsia="Times New Roman" w:hAnsi="Times New Roman" w:cs="Times New Roman"/>
                <w:color w:val="FF0000"/>
                <w:sz w:val="24"/>
                <w:szCs w:val="24"/>
              </w:rPr>
            </w:pPr>
            <w:r>
              <w:rPr>
                <w:rFonts w:ascii="Times New Roman" w:eastAsia="Times New Roman" w:hAnsi="Times New Roman" w:cs="Times New Roman"/>
                <w:color w:val="FF0000"/>
                <w:sz w:val="24"/>
                <w:szCs w:val="24"/>
              </w:rPr>
              <w:t>Overshadowed by local luxurious brands and the benefits of its products </w:t>
            </w:r>
          </w:p>
          <w:p w:rsidR="00DD14BB" w:rsidRDefault="00662D9B">
            <w:pPr>
              <w:numPr>
                <w:ilvl w:val="0"/>
                <w:numId w:val="3"/>
              </w:numPr>
              <w:pBdr>
                <w:top w:val="nil"/>
                <w:left w:val="nil"/>
                <w:bottom w:val="nil"/>
                <w:right w:val="nil"/>
                <w:between w:val="nil"/>
              </w:pBdr>
              <w:spacing w:line="360" w:lineRule="auto"/>
              <w:rPr>
                <w:rFonts w:ascii="Times New Roman" w:eastAsia="Times New Roman" w:hAnsi="Times New Roman" w:cs="Times New Roman"/>
                <w:color w:val="FF0000"/>
                <w:sz w:val="24"/>
                <w:szCs w:val="24"/>
              </w:rPr>
            </w:pPr>
            <w:r>
              <w:rPr>
                <w:rFonts w:ascii="Times New Roman" w:eastAsia="Times New Roman" w:hAnsi="Times New Roman" w:cs="Times New Roman"/>
                <w:color w:val="FF0000"/>
                <w:sz w:val="24"/>
                <w:szCs w:val="24"/>
              </w:rPr>
              <w:t>Waste management is costly, due to use of non-plastic goods. </w:t>
            </w:r>
          </w:p>
          <w:p w:rsidR="00DD14BB" w:rsidRDefault="00DD14BB">
            <w:pPr>
              <w:spacing w:line="360" w:lineRule="auto"/>
              <w:rPr>
                <w:color w:val="FF0000"/>
                <w:sz w:val="24"/>
                <w:szCs w:val="24"/>
              </w:rPr>
            </w:pPr>
          </w:p>
        </w:tc>
      </w:tr>
    </w:tbl>
    <w:p w:rsidR="00DD14BB" w:rsidRDefault="00662D9B">
      <w:pPr>
        <w:pBdr>
          <w:top w:val="nil"/>
          <w:left w:val="nil"/>
          <w:bottom w:val="nil"/>
          <w:right w:val="nil"/>
          <w:between w:val="nil"/>
        </w:pBdr>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Table 1: Pros and Cons of Head of Hair as an organic hair care brand </w:t>
      </w:r>
    </w:p>
    <w:p w:rsidR="00DD14BB" w:rsidRDefault="00662D9B">
      <w:pPr>
        <w:pBdr>
          <w:top w:val="nil"/>
          <w:left w:val="nil"/>
          <w:bottom w:val="nil"/>
          <w:right w:val="nil"/>
          <w:between w:val="nil"/>
        </w:pBdr>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(Source: Self-Developed) </w:t>
      </w:r>
    </w:p>
    <w:p w:rsidR="002C4345" w:rsidRDefault="002C4345">
      <w:pPr>
        <w:pBdr>
          <w:top w:val="nil"/>
          <w:left w:val="nil"/>
          <w:bottom w:val="nil"/>
          <w:right w:val="nil"/>
          <w:between w:val="nil"/>
        </w:pBdr>
        <w:spacing w:line="360" w:lineRule="auto"/>
        <w:jc w:val="center"/>
        <w:rPr>
          <w:rFonts w:ascii="Times New Roman" w:eastAsia="Times New Roman" w:hAnsi="Times New Roman" w:cs="Times New Roman"/>
          <w:color w:val="000000"/>
          <w:sz w:val="24"/>
          <w:szCs w:val="24"/>
        </w:rPr>
      </w:pPr>
    </w:p>
    <w:p w:rsidR="00DD14BB" w:rsidRDefault="00662D9B">
      <w:pPr>
        <w:pStyle w:val="Heading1"/>
        <w:spacing w:before="0" w:after="0" w:line="360" w:lineRule="auto"/>
        <w:jc w:val="both"/>
      </w:pPr>
      <w:bookmarkStart w:id="2" w:name="_heading=h.17dp8vu" w:colFirst="0" w:colLast="0"/>
      <w:bookmarkEnd w:id="2"/>
      <w:r>
        <w:rPr>
          <w:color w:val="000000"/>
        </w:rPr>
        <w:t>Justification of location and legal entity  </w:t>
      </w:r>
    </w:p>
    <w:p w:rsidR="002C4345" w:rsidRDefault="002C4345">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
    <w:p w:rsidR="00DD14BB" w:rsidRDefault="00662D9B">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The nation's government is making every effort to eliminate or at least lessen bottlenecks in the operations related to the logistics management of the enterprises in Europe (</w:t>
      </w:r>
      <w:proofErr w:type="spellStart"/>
      <w:r>
        <w:rPr>
          <w:rFonts w:ascii="Times New Roman" w:eastAsia="Times New Roman" w:hAnsi="Times New Roman" w:cs="Times New Roman"/>
          <w:color w:val="222222"/>
          <w:sz w:val="24"/>
          <w:szCs w:val="24"/>
          <w:highlight w:val="white"/>
        </w:rPr>
        <w:t>Kaur</w:t>
      </w:r>
      <w:proofErr w:type="spellEnd"/>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xml:space="preserve"> 2020</w:t>
      </w:r>
      <w:r>
        <w:rPr>
          <w:rFonts w:ascii="Times New Roman" w:eastAsia="Times New Roman" w:hAnsi="Times New Roman" w:cs="Times New Roman"/>
          <w:color w:val="000000"/>
          <w:sz w:val="24"/>
          <w:szCs w:val="24"/>
        </w:rPr>
        <w:t>). The nation has a solid infrastructure for communication and transportation, which supports the seamless flow of logistical tasks required to carry out the crucial operations in the Europe retail industry. One of the primary drivers of the establishment of retail businesses in Europe is the rise in people's disposable income since this is due to the fact that rising incomes have led to rising consumer expenditure.  The standard of living for the nation's citizens has improved as a result of a large increase in their income. Europe's population has seen a quick shift in lifestyle as a consequence of the country's increased demand for clothing goods as a result of the country's population's improved quality of life.</w:t>
      </w:r>
    </w:p>
    <w:p w:rsidR="002C4345" w:rsidRDefault="002C4345">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
    <w:p w:rsidR="00DD14BB" w:rsidRDefault="00662D9B">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widespread existence of regulatory bodies tasked with the duty of observing the business entities' activities and ensuring that the actions taken by the corporations are compliant with the laws and rules enacted by legislators regarding the conduct of business activities (</w:t>
      </w:r>
      <w:r>
        <w:rPr>
          <w:rFonts w:ascii="Times New Roman" w:eastAsia="Times New Roman" w:hAnsi="Times New Roman" w:cs="Times New Roman"/>
          <w:color w:val="222222"/>
          <w:sz w:val="24"/>
          <w:szCs w:val="24"/>
          <w:highlight w:val="white"/>
        </w:rPr>
        <w:t xml:space="preserve">Meier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xml:space="preserve"> 2021</w:t>
      </w:r>
      <w:r>
        <w:rPr>
          <w:rFonts w:ascii="Times New Roman" w:eastAsia="Times New Roman" w:hAnsi="Times New Roman" w:cs="Times New Roman"/>
          <w:color w:val="000000"/>
          <w:sz w:val="24"/>
          <w:szCs w:val="24"/>
        </w:rPr>
        <w:t>). The Competition and Markets Authority exists in Europe to maintain strict control over the activities carried out by retail businesses and prevent them from making false statements about their actions that could have detrimental effects on the environment (</w:t>
      </w:r>
      <w:r>
        <w:rPr>
          <w:rFonts w:ascii="Times New Roman" w:eastAsia="Times New Roman" w:hAnsi="Times New Roman" w:cs="Times New Roman"/>
          <w:color w:val="222222"/>
          <w:sz w:val="24"/>
          <w:szCs w:val="24"/>
          <w:highlight w:val="white"/>
        </w:rPr>
        <w:t xml:space="preserve">Franco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xml:space="preserve"> 2021</w:t>
      </w:r>
      <w:r>
        <w:rPr>
          <w:rFonts w:ascii="Times New Roman" w:eastAsia="Times New Roman" w:hAnsi="Times New Roman" w:cs="Times New Roman"/>
          <w:color w:val="000000"/>
          <w:sz w:val="24"/>
          <w:szCs w:val="24"/>
        </w:rPr>
        <w:t>).  The current Europe hair care industry trend points to highly good, strong, and healthy development in the next few years.  The existence of a strong and resilient chain of activities that pertain to the logistics management of the firms in Europe is one of the main and key reasons why we chose Europe as the best place for the launch of</w:t>
      </w:r>
      <w:proofErr w:type="gramStart"/>
      <w:r>
        <w:rPr>
          <w:rFonts w:ascii="Times New Roman" w:eastAsia="Times New Roman" w:hAnsi="Times New Roman" w:cs="Times New Roman"/>
          <w:color w:val="000000"/>
          <w:sz w:val="24"/>
          <w:szCs w:val="24"/>
        </w:rPr>
        <w:t>  the</w:t>
      </w:r>
      <w:proofErr w:type="gramEnd"/>
      <w:r>
        <w:rPr>
          <w:rFonts w:ascii="Times New Roman" w:eastAsia="Times New Roman" w:hAnsi="Times New Roman" w:cs="Times New Roman"/>
          <w:color w:val="000000"/>
          <w:sz w:val="24"/>
          <w:szCs w:val="24"/>
        </w:rPr>
        <w:t xml:space="preserve"> operations with respect to hair care activities.</w:t>
      </w:r>
    </w:p>
    <w:p w:rsidR="002C4345" w:rsidRDefault="002C4345">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
    <w:p w:rsidR="00DD14BB" w:rsidRDefault="00662D9B">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People are now opting to switch to organic goods, which may be advantageous for their skin and hair treatments, and the organic hair care and personal care sector in Europe has been expanding quickly. While some modest firms use natural components like essential oils, flower petals, and more to create organic hair products, some opulent brands focus only on experimenting with new chemicals like keratin in hair treatments. Every business must take into account the rules and laws of the nation in which it conducts business. The existence of stringent laws and regulations that are unique to business-related activities is a significant obstacle to a corporation doing operations linked to the retail industry in a nation like Europe (</w:t>
      </w:r>
      <w:proofErr w:type="spellStart"/>
      <w:r>
        <w:rPr>
          <w:rFonts w:ascii="Times New Roman" w:eastAsia="Times New Roman" w:hAnsi="Times New Roman" w:cs="Times New Roman"/>
          <w:color w:val="222222"/>
          <w:sz w:val="24"/>
          <w:szCs w:val="24"/>
          <w:highlight w:val="white"/>
        </w:rPr>
        <w:t>Celeiro</w:t>
      </w:r>
      <w:proofErr w:type="spellEnd"/>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xml:space="preserve"> 2021</w:t>
      </w:r>
      <w:r>
        <w:rPr>
          <w:rFonts w:ascii="Times New Roman" w:eastAsia="Times New Roman" w:hAnsi="Times New Roman" w:cs="Times New Roman"/>
          <w:color w:val="000000"/>
          <w:sz w:val="24"/>
          <w:szCs w:val="24"/>
        </w:rPr>
        <w:t xml:space="preserve">). In Europe, </w:t>
      </w:r>
      <w:r>
        <w:rPr>
          <w:rFonts w:ascii="Times New Roman" w:eastAsia="Times New Roman" w:hAnsi="Times New Roman" w:cs="Times New Roman"/>
          <w:color w:val="000000"/>
          <w:sz w:val="24"/>
          <w:szCs w:val="24"/>
        </w:rPr>
        <w:lastRenderedPageBreak/>
        <w:t>there are severe penalties for breaking the laws and ordinances of the nation (</w:t>
      </w:r>
      <w:r>
        <w:rPr>
          <w:rFonts w:ascii="Times New Roman" w:eastAsia="Times New Roman" w:hAnsi="Times New Roman" w:cs="Times New Roman"/>
          <w:color w:val="222222"/>
          <w:sz w:val="24"/>
          <w:szCs w:val="24"/>
          <w:highlight w:val="white"/>
        </w:rPr>
        <w:t xml:space="preserve">Khan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xml:space="preserve"> 2021</w:t>
      </w:r>
      <w:r>
        <w:rPr>
          <w:rFonts w:ascii="Times New Roman" w:eastAsia="Times New Roman" w:hAnsi="Times New Roman" w:cs="Times New Roman"/>
          <w:color w:val="000000"/>
          <w:sz w:val="24"/>
          <w:szCs w:val="24"/>
        </w:rPr>
        <w:t>). Due to this, many firms with operations in the nation outsource many of their crucial tasks to third parties in other nations. These tasks include hiring staff, managing logistics, and other tasks that might have major legal repercussions for the company.  </w:t>
      </w:r>
    </w:p>
    <w:p w:rsidR="002C4345" w:rsidRDefault="002C4345">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
    <w:p w:rsidR="00DD14BB" w:rsidRDefault="00662D9B">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color w:val="000000"/>
        </w:rPr>
        <w:t> </w:t>
      </w:r>
    </w:p>
    <w:p w:rsidR="00DD14BB" w:rsidRDefault="00662D9B">
      <w:pPr>
        <w:pStyle w:val="Heading1"/>
        <w:spacing w:before="0" w:after="0" w:line="360" w:lineRule="auto"/>
        <w:jc w:val="both"/>
      </w:pPr>
      <w:bookmarkStart w:id="3" w:name="_heading=h.3rdcrjn" w:colFirst="0" w:colLast="0"/>
      <w:bookmarkEnd w:id="3"/>
      <w:r>
        <w:rPr>
          <w:color w:val="000000"/>
        </w:rPr>
        <w:t>SWOT analysis  </w:t>
      </w:r>
    </w:p>
    <w:p w:rsidR="00DD14BB" w:rsidRDefault="00DD14BB">
      <w:pPr>
        <w:spacing w:line="360" w:lineRule="auto"/>
      </w:pPr>
    </w:p>
    <w:tbl>
      <w:tblPr>
        <w:tblStyle w:val="a4"/>
        <w:tblW w:w="9360" w:type="dxa"/>
        <w:tblInd w:w="-100" w:type="dxa"/>
        <w:tblLayout w:type="fixed"/>
        <w:tblLook w:val="0400" w:firstRow="0" w:lastRow="0" w:firstColumn="0" w:lastColumn="0" w:noHBand="0" w:noVBand="1"/>
      </w:tblPr>
      <w:tblGrid>
        <w:gridCol w:w="4579"/>
        <w:gridCol w:w="4781"/>
      </w:tblGrid>
      <w:tr w:rsidR="00DD14BB">
        <w:tc>
          <w:tcPr>
            <w:tcW w:w="457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DD14BB" w:rsidRDefault="00662D9B">
            <w:pPr>
              <w:pBdr>
                <w:top w:val="nil"/>
                <w:left w:val="nil"/>
                <w:bottom w:val="nil"/>
                <w:right w:val="nil"/>
                <w:between w:val="nil"/>
              </w:pBdr>
              <w:spacing w:line="360" w:lineRule="auto"/>
              <w:rPr>
                <w:rFonts w:ascii="Times New Roman" w:eastAsia="Times New Roman" w:hAnsi="Times New Roman" w:cs="Times New Roman"/>
                <w:color w:val="FF0000"/>
                <w:sz w:val="24"/>
                <w:szCs w:val="24"/>
              </w:rPr>
            </w:pPr>
            <w:r>
              <w:rPr>
                <w:rFonts w:ascii="Times New Roman" w:eastAsia="Times New Roman" w:hAnsi="Times New Roman" w:cs="Times New Roman"/>
                <w:b/>
                <w:color w:val="FF0000"/>
                <w:sz w:val="24"/>
                <w:szCs w:val="24"/>
              </w:rPr>
              <w:t>Strengths </w:t>
            </w:r>
          </w:p>
          <w:p w:rsidR="00DD14BB" w:rsidRDefault="00662D9B">
            <w:pPr>
              <w:numPr>
                <w:ilvl w:val="0"/>
                <w:numId w:val="5"/>
              </w:numPr>
              <w:pBdr>
                <w:top w:val="nil"/>
                <w:left w:val="nil"/>
                <w:bottom w:val="nil"/>
                <w:right w:val="nil"/>
                <w:between w:val="nil"/>
              </w:pBdr>
              <w:spacing w:line="360" w:lineRule="auto"/>
              <w:rPr>
                <w:rFonts w:ascii="Times New Roman" w:eastAsia="Times New Roman" w:hAnsi="Times New Roman" w:cs="Times New Roman"/>
                <w:color w:val="FF0000"/>
                <w:sz w:val="24"/>
                <w:szCs w:val="24"/>
              </w:rPr>
            </w:pPr>
            <w:r>
              <w:rPr>
                <w:rFonts w:ascii="Times New Roman" w:eastAsia="Times New Roman" w:hAnsi="Times New Roman" w:cs="Times New Roman"/>
                <w:color w:val="FF0000"/>
                <w:sz w:val="24"/>
                <w:szCs w:val="24"/>
              </w:rPr>
              <w:t>Circular sustainable production and packaging increase customers’ attraction (</w:t>
            </w:r>
            <w:proofErr w:type="spellStart"/>
            <w:r>
              <w:rPr>
                <w:rFonts w:ascii="Times New Roman" w:eastAsia="Times New Roman" w:hAnsi="Times New Roman" w:cs="Times New Roman"/>
                <w:color w:val="FF0000"/>
                <w:sz w:val="24"/>
                <w:szCs w:val="24"/>
              </w:rPr>
              <w:t>Gkoltsiou</w:t>
            </w:r>
            <w:proofErr w:type="spellEnd"/>
            <w:r>
              <w:rPr>
                <w:rFonts w:ascii="Times New Roman" w:eastAsia="Times New Roman" w:hAnsi="Times New Roman" w:cs="Times New Roman"/>
                <w:color w:val="FF0000"/>
                <w:sz w:val="24"/>
                <w:szCs w:val="24"/>
              </w:rPr>
              <w:t xml:space="preserve"> and </w:t>
            </w:r>
            <w:proofErr w:type="spellStart"/>
            <w:r>
              <w:rPr>
                <w:rFonts w:ascii="Times New Roman" w:eastAsia="Times New Roman" w:hAnsi="Times New Roman" w:cs="Times New Roman"/>
                <w:color w:val="FF0000"/>
                <w:sz w:val="24"/>
                <w:szCs w:val="24"/>
              </w:rPr>
              <w:t>Mougiakou</w:t>
            </w:r>
            <w:proofErr w:type="spellEnd"/>
            <w:r>
              <w:rPr>
                <w:rFonts w:ascii="Times New Roman" w:eastAsia="Times New Roman" w:hAnsi="Times New Roman" w:cs="Times New Roman"/>
                <w:color w:val="FF0000"/>
                <w:sz w:val="24"/>
                <w:szCs w:val="24"/>
              </w:rPr>
              <w:t>, 2021). </w:t>
            </w:r>
          </w:p>
          <w:p w:rsidR="00DD14BB" w:rsidRDefault="00662D9B">
            <w:pPr>
              <w:numPr>
                <w:ilvl w:val="0"/>
                <w:numId w:val="5"/>
              </w:numPr>
              <w:pBdr>
                <w:top w:val="nil"/>
                <w:left w:val="nil"/>
                <w:bottom w:val="nil"/>
                <w:right w:val="nil"/>
                <w:between w:val="nil"/>
              </w:pBdr>
              <w:spacing w:line="360" w:lineRule="auto"/>
              <w:rPr>
                <w:rFonts w:ascii="Times New Roman" w:eastAsia="Times New Roman" w:hAnsi="Times New Roman" w:cs="Times New Roman"/>
                <w:color w:val="FF0000"/>
                <w:sz w:val="24"/>
                <w:szCs w:val="24"/>
              </w:rPr>
            </w:pPr>
            <w:r>
              <w:rPr>
                <w:rFonts w:ascii="Times New Roman" w:eastAsia="Times New Roman" w:hAnsi="Times New Roman" w:cs="Times New Roman"/>
                <w:color w:val="FF0000"/>
                <w:sz w:val="24"/>
                <w:szCs w:val="24"/>
              </w:rPr>
              <w:t>Location is a boon for the company due to being a power hub of natural resources. </w:t>
            </w:r>
          </w:p>
          <w:p w:rsidR="00DD14BB" w:rsidRDefault="00662D9B">
            <w:pPr>
              <w:numPr>
                <w:ilvl w:val="0"/>
                <w:numId w:val="5"/>
              </w:numPr>
              <w:pBdr>
                <w:top w:val="nil"/>
                <w:left w:val="nil"/>
                <w:bottom w:val="nil"/>
                <w:right w:val="nil"/>
                <w:between w:val="nil"/>
              </w:pBdr>
              <w:spacing w:line="360" w:lineRule="auto"/>
              <w:rPr>
                <w:rFonts w:ascii="Times New Roman" w:eastAsia="Times New Roman" w:hAnsi="Times New Roman" w:cs="Times New Roman"/>
                <w:color w:val="FF0000"/>
                <w:sz w:val="24"/>
                <w:szCs w:val="24"/>
              </w:rPr>
            </w:pPr>
            <w:r>
              <w:rPr>
                <w:rFonts w:ascii="Times New Roman" w:eastAsia="Times New Roman" w:hAnsi="Times New Roman" w:cs="Times New Roman"/>
                <w:color w:val="FF0000"/>
                <w:sz w:val="24"/>
                <w:szCs w:val="24"/>
              </w:rPr>
              <w:t>Online marketing social media influences have grabbed a wide audience.</w:t>
            </w:r>
          </w:p>
          <w:p w:rsidR="00DD14BB" w:rsidRDefault="00662D9B">
            <w:pPr>
              <w:numPr>
                <w:ilvl w:val="0"/>
                <w:numId w:val="5"/>
              </w:numPr>
              <w:pBdr>
                <w:top w:val="nil"/>
                <w:left w:val="nil"/>
                <w:bottom w:val="nil"/>
                <w:right w:val="nil"/>
                <w:between w:val="nil"/>
              </w:pBdr>
              <w:spacing w:line="360" w:lineRule="auto"/>
              <w:rPr>
                <w:rFonts w:ascii="Times New Roman" w:eastAsia="Times New Roman" w:hAnsi="Times New Roman" w:cs="Times New Roman"/>
                <w:color w:val="FF0000"/>
                <w:sz w:val="24"/>
                <w:szCs w:val="24"/>
              </w:rPr>
            </w:pPr>
            <w:r>
              <w:rPr>
                <w:rFonts w:ascii="Times New Roman" w:eastAsia="Times New Roman" w:hAnsi="Times New Roman" w:cs="Times New Roman"/>
                <w:color w:val="FF0000"/>
                <w:sz w:val="24"/>
                <w:szCs w:val="24"/>
              </w:rPr>
              <w:t>Increasing lead generation due to commendable customer service </w:t>
            </w:r>
          </w:p>
          <w:p w:rsidR="00DD14BB" w:rsidRDefault="00662D9B">
            <w:pPr>
              <w:numPr>
                <w:ilvl w:val="0"/>
                <w:numId w:val="5"/>
              </w:numPr>
              <w:pBdr>
                <w:top w:val="nil"/>
                <w:left w:val="nil"/>
                <w:bottom w:val="nil"/>
                <w:right w:val="nil"/>
                <w:between w:val="nil"/>
              </w:pBdr>
              <w:spacing w:line="360" w:lineRule="auto"/>
              <w:rPr>
                <w:rFonts w:ascii="Times New Roman" w:eastAsia="Times New Roman" w:hAnsi="Times New Roman" w:cs="Times New Roman"/>
                <w:color w:val="FF0000"/>
                <w:sz w:val="24"/>
                <w:szCs w:val="24"/>
              </w:rPr>
            </w:pPr>
            <w:r>
              <w:rPr>
                <w:rFonts w:ascii="Times New Roman" w:eastAsia="Times New Roman" w:hAnsi="Times New Roman" w:cs="Times New Roman"/>
                <w:color w:val="FF0000"/>
                <w:sz w:val="24"/>
                <w:szCs w:val="24"/>
              </w:rPr>
              <w:t>Sharing extensive knowledge of the disadvantages of chemical-based products. </w:t>
            </w:r>
          </w:p>
        </w:tc>
        <w:tc>
          <w:tcPr>
            <w:tcW w:w="478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DD14BB" w:rsidRDefault="00662D9B">
            <w:pPr>
              <w:pBdr>
                <w:top w:val="nil"/>
                <w:left w:val="nil"/>
                <w:bottom w:val="nil"/>
                <w:right w:val="nil"/>
                <w:between w:val="nil"/>
              </w:pBdr>
              <w:spacing w:line="360" w:lineRule="auto"/>
              <w:rPr>
                <w:rFonts w:ascii="Times New Roman" w:eastAsia="Times New Roman" w:hAnsi="Times New Roman" w:cs="Times New Roman"/>
                <w:color w:val="FF0000"/>
                <w:sz w:val="24"/>
                <w:szCs w:val="24"/>
              </w:rPr>
            </w:pPr>
            <w:r>
              <w:rPr>
                <w:rFonts w:ascii="Times New Roman" w:eastAsia="Times New Roman" w:hAnsi="Times New Roman" w:cs="Times New Roman"/>
                <w:b/>
                <w:color w:val="FF0000"/>
                <w:sz w:val="24"/>
                <w:szCs w:val="24"/>
              </w:rPr>
              <w:t>Weaknesses </w:t>
            </w:r>
          </w:p>
          <w:p w:rsidR="00DD14BB" w:rsidRDefault="00662D9B">
            <w:pPr>
              <w:numPr>
                <w:ilvl w:val="0"/>
                <w:numId w:val="2"/>
              </w:numPr>
              <w:pBdr>
                <w:top w:val="nil"/>
                <w:left w:val="nil"/>
                <w:bottom w:val="nil"/>
                <w:right w:val="nil"/>
                <w:between w:val="nil"/>
              </w:pBdr>
              <w:spacing w:line="360" w:lineRule="auto"/>
              <w:rPr>
                <w:rFonts w:ascii="Times New Roman" w:eastAsia="Times New Roman" w:hAnsi="Times New Roman" w:cs="Times New Roman"/>
                <w:color w:val="FF0000"/>
                <w:sz w:val="24"/>
                <w:szCs w:val="24"/>
              </w:rPr>
            </w:pPr>
            <w:r>
              <w:rPr>
                <w:rFonts w:ascii="Times New Roman" w:eastAsia="Times New Roman" w:hAnsi="Times New Roman" w:cs="Times New Roman"/>
                <w:color w:val="FF0000"/>
                <w:sz w:val="24"/>
                <w:szCs w:val="24"/>
              </w:rPr>
              <w:t>Negative impacts of zero-fragrance added scheme </w:t>
            </w:r>
          </w:p>
          <w:p w:rsidR="00DD14BB" w:rsidRDefault="00662D9B">
            <w:pPr>
              <w:numPr>
                <w:ilvl w:val="0"/>
                <w:numId w:val="2"/>
              </w:numPr>
              <w:pBdr>
                <w:top w:val="nil"/>
                <w:left w:val="nil"/>
                <w:bottom w:val="nil"/>
                <w:right w:val="nil"/>
                <w:between w:val="nil"/>
              </w:pBdr>
              <w:spacing w:line="360" w:lineRule="auto"/>
              <w:rPr>
                <w:rFonts w:ascii="Times New Roman" w:eastAsia="Times New Roman" w:hAnsi="Times New Roman" w:cs="Times New Roman"/>
                <w:color w:val="FF0000"/>
                <w:sz w:val="24"/>
                <w:szCs w:val="24"/>
              </w:rPr>
            </w:pPr>
            <w:r>
              <w:rPr>
                <w:rFonts w:ascii="Times New Roman" w:eastAsia="Times New Roman" w:hAnsi="Times New Roman" w:cs="Times New Roman"/>
                <w:color w:val="FF0000"/>
                <w:sz w:val="24"/>
                <w:szCs w:val="24"/>
              </w:rPr>
              <w:t>Some organic ingredients are not always beneficial for all skin types. </w:t>
            </w:r>
          </w:p>
          <w:p w:rsidR="00DD14BB" w:rsidRDefault="00662D9B">
            <w:pPr>
              <w:numPr>
                <w:ilvl w:val="0"/>
                <w:numId w:val="2"/>
              </w:numPr>
              <w:pBdr>
                <w:top w:val="nil"/>
                <w:left w:val="nil"/>
                <w:bottom w:val="nil"/>
                <w:right w:val="nil"/>
                <w:between w:val="nil"/>
              </w:pBdr>
              <w:spacing w:line="360" w:lineRule="auto"/>
              <w:rPr>
                <w:rFonts w:ascii="Times New Roman" w:eastAsia="Times New Roman" w:hAnsi="Times New Roman" w:cs="Times New Roman"/>
                <w:color w:val="FF0000"/>
                <w:sz w:val="24"/>
                <w:szCs w:val="24"/>
              </w:rPr>
            </w:pPr>
            <w:r>
              <w:rPr>
                <w:rFonts w:ascii="Times New Roman" w:eastAsia="Times New Roman" w:hAnsi="Times New Roman" w:cs="Times New Roman"/>
                <w:color w:val="FF0000"/>
                <w:sz w:val="24"/>
                <w:szCs w:val="24"/>
              </w:rPr>
              <w:t>Expensive green SCM activities such as waste management  </w:t>
            </w:r>
          </w:p>
          <w:p w:rsidR="00DD14BB" w:rsidRDefault="00662D9B">
            <w:pPr>
              <w:numPr>
                <w:ilvl w:val="0"/>
                <w:numId w:val="2"/>
              </w:numPr>
              <w:pBdr>
                <w:top w:val="nil"/>
                <w:left w:val="nil"/>
                <w:bottom w:val="nil"/>
                <w:right w:val="nil"/>
                <w:between w:val="nil"/>
              </w:pBdr>
              <w:spacing w:line="360" w:lineRule="auto"/>
              <w:rPr>
                <w:rFonts w:ascii="Times New Roman" w:eastAsia="Times New Roman" w:hAnsi="Times New Roman" w:cs="Times New Roman"/>
                <w:color w:val="FF0000"/>
                <w:sz w:val="24"/>
                <w:szCs w:val="24"/>
              </w:rPr>
            </w:pPr>
            <w:r>
              <w:rPr>
                <w:rFonts w:ascii="Times New Roman" w:eastAsia="Times New Roman" w:hAnsi="Times New Roman" w:cs="Times New Roman"/>
                <w:color w:val="FF0000"/>
                <w:sz w:val="24"/>
                <w:szCs w:val="24"/>
              </w:rPr>
              <w:t>The consistent market position of Luxurious brands </w:t>
            </w:r>
          </w:p>
          <w:p w:rsidR="00DD14BB" w:rsidRDefault="00662D9B">
            <w:pPr>
              <w:numPr>
                <w:ilvl w:val="0"/>
                <w:numId w:val="2"/>
              </w:numPr>
              <w:pBdr>
                <w:top w:val="nil"/>
                <w:left w:val="nil"/>
                <w:bottom w:val="nil"/>
                <w:right w:val="nil"/>
                <w:between w:val="nil"/>
              </w:pBdr>
              <w:spacing w:line="360" w:lineRule="auto"/>
              <w:rPr>
                <w:rFonts w:ascii="Times New Roman" w:eastAsia="Times New Roman" w:hAnsi="Times New Roman" w:cs="Times New Roman"/>
                <w:color w:val="FF0000"/>
                <w:sz w:val="24"/>
                <w:szCs w:val="24"/>
              </w:rPr>
            </w:pPr>
            <w:r>
              <w:rPr>
                <w:rFonts w:ascii="Times New Roman" w:eastAsia="Times New Roman" w:hAnsi="Times New Roman" w:cs="Times New Roman"/>
                <w:color w:val="FF0000"/>
                <w:sz w:val="24"/>
                <w:szCs w:val="24"/>
              </w:rPr>
              <w:t>Outsourcing organic materials are often difficult due to passive operating locations (</w:t>
            </w:r>
            <w:proofErr w:type="spellStart"/>
            <w:r>
              <w:rPr>
                <w:rFonts w:ascii="Times New Roman" w:eastAsia="Times New Roman" w:hAnsi="Times New Roman" w:cs="Times New Roman"/>
                <w:color w:val="FF0000"/>
                <w:sz w:val="24"/>
                <w:szCs w:val="24"/>
              </w:rPr>
              <w:t>Łuczka</w:t>
            </w:r>
            <w:proofErr w:type="spellEnd"/>
            <w:r>
              <w:rPr>
                <w:rFonts w:ascii="Times New Roman" w:eastAsia="Times New Roman" w:hAnsi="Times New Roman" w:cs="Times New Roman"/>
                <w:color w:val="FF0000"/>
                <w:sz w:val="24"/>
                <w:szCs w:val="24"/>
              </w:rPr>
              <w:t xml:space="preserve"> and </w:t>
            </w:r>
            <w:proofErr w:type="spellStart"/>
            <w:r>
              <w:rPr>
                <w:rFonts w:ascii="Times New Roman" w:eastAsia="Times New Roman" w:hAnsi="Times New Roman" w:cs="Times New Roman"/>
                <w:color w:val="FF0000"/>
                <w:sz w:val="24"/>
                <w:szCs w:val="24"/>
              </w:rPr>
              <w:t>Kalinowski</w:t>
            </w:r>
            <w:proofErr w:type="spellEnd"/>
            <w:r>
              <w:rPr>
                <w:rFonts w:ascii="Times New Roman" w:eastAsia="Times New Roman" w:hAnsi="Times New Roman" w:cs="Times New Roman"/>
                <w:color w:val="FF0000"/>
                <w:sz w:val="24"/>
                <w:szCs w:val="24"/>
              </w:rPr>
              <w:t>, 2020).  </w:t>
            </w:r>
          </w:p>
        </w:tc>
      </w:tr>
      <w:tr w:rsidR="00DD14BB">
        <w:tc>
          <w:tcPr>
            <w:tcW w:w="457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DD14BB" w:rsidRDefault="00662D9B">
            <w:pPr>
              <w:pBdr>
                <w:top w:val="nil"/>
                <w:left w:val="nil"/>
                <w:bottom w:val="nil"/>
                <w:right w:val="nil"/>
                <w:between w:val="nil"/>
              </w:pBdr>
              <w:spacing w:line="360" w:lineRule="auto"/>
              <w:rPr>
                <w:rFonts w:ascii="Times New Roman" w:eastAsia="Times New Roman" w:hAnsi="Times New Roman" w:cs="Times New Roman"/>
                <w:color w:val="FF0000"/>
                <w:sz w:val="24"/>
                <w:szCs w:val="24"/>
              </w:rPr>
            </w:pPr>
            <w:r>
              <w:rPr>
                <w:rFonts w:ascii="Times New Roman" w:eastAsia="Times New Roman" w:hAnsi="Times New Roman" w:cs="Times New Roman"/>
                <w:b/>
                <w:color w:val="FF0000"/>
                <w:sz w:val="24"/>
                <w:szCs w:val="24"/>
              </w:rPr>
              <w:t>Opportunities </w:t>
            </w:r>
          </w:p>
          <w:p w:rsidR="00DD14BB" w:rsidRDefault="00662D9B">
            <w:pPr>
              <w:numPr>
                <w:ilvl w:val="0"/>
                <w:numId w:val="4"/>
              </w:numPr>
              <w:pBdr>
                <w:top w:val="nil"/>
                <w:left w:val="nil"/>
                <w:bottom w:val="nil"/>
                <w:right w:val="nil"/>
                <w:between w:val="nil"/>
              </w:pBdr>
              <w:spacing w:line="360" w:lineRule="auto"/>
              <w:rPr>
                <w:rFonts w:ascii="Times New Roman" w:eastAsia="Times New Roman" w:hAnsi="Times New Roman" w:cs="Times New Roman"/>
                <w:color w:val="FF0000"/>
                <w:sz w:val="24"/>
                <w:szCs w:val="24"/>
              </w:rPr>
            </w:pPr>
            <w:r>
              <w:rPr>
                <w:rFonts w:ascii="Times New Roman" w:eastAsia="Times New Roman" w:hAnsi="Times New Roman" w:cs="Times New Roman"/>
                <w:color w:val="FF0000"/>
                <w:sz w:val="24"/>
                <w:szCs w:val="24"/>
              </w:rPr>
              <w:t>Reduced unemployment </w:t>
            </w:r>
          </w:p>
          <w:p w:rsidR="00DD14BB" w:rsidRDefault="00662D9B">
            <w:pPr>
              <w:numPr>
                <w:ilvl w:val="0"/>
                <w:numId w:val="4"/>
              </w:numPr>
              <w:pBdr>
                <w:top w:val="nil"/>
                <w:left w:val="nil"/>
                <w:bottom w:val="nil"/>
                <w:right w:val="nil"/>
                <w:between w:val="nil"/>
              </w:pBdr>
              <w:spacing w:line="360" w:lineRule="auto"/>
              <w:rPr>
                <w:rFonts w:ascii="Times New Roman" w:eastAsia="Times New Roman" w:hAnsi="Times New Roman" w:cs="Times New Roman"/>
                <w:color w:val="FF0000"/>
                <w:sz w:val="24"/>
                <w:szCs w:val="24"/>
              </w:rPr>
            </w:pPr>
            <w:r>
              <w:rPr>
                <w:rFonts w:ascii="Times New Roman" w:eastAsia="Times New Roman" w:hAnsi="Times New Roman" w:cs="Times New Roman"/>
                <w:color w:val="FF0000"/>
                <w:sz w:val="24"/>
                <w:szCs w:val="24"/>
              </w:rPr>
              <w:t>Enhancing awareness of using organic products </w:t>
            </w:r>
          </w:p>
          <w:p w:rsidR="00DD14BB" w:rsidRDefault="00662D9B">
            <w:pPr>
              <w:numPr>
                <w:ilvl w:val="0"/>
                <w:numId w:val="4"/>
              </w:numPr>
              <w:pBdr>
                <w:top w:val="nil"/>
                <w:left w:val="nil"/>
                <w:bottom w:val="nil"/>
                <w:right w:val="nil"/>
                <w:between w:val="nil"/>
              </w:pBdr>
              <w:spacing w:line="360" w:lineRule="auto"/>
              <w:rPr>
                <w:rFonts w:ascii="Times New Roman" w:eastAsia="Times New Roman" w:hAnsi="Times New Roman" w:cs="Times New Roman"/>
                <w:color w:val="FF0000"/>
                <w:sz w:val="24"/>
                <w:szCs w:val="24"/>
              </w:rPr>
            </w:pPr>
            <w:r>
              <w:rPr>
                <w:rFonts w:ascii="Times New Roman" w:eastAsia="Times New Roman" w:hAnsi="Times New Roman" w:cs="Times New Roman"/>
                <w:color w:val="FF0000"/>
                <w:sz w:val="24"/>
                <w:szCs w:val="24"/>
              </w:rPr>
              <w:t xml:space="preserve">For kids and </w:t>
            </w:r>
            <w:proofErr w:type="spellStart"/>
            <w:r>
              <w:rPr>
                <w:rFonts w:ascii="Times New Roman" w:eastAsia="Times New Roman" w:hAnsi="Times New Roman" w:cs="Times New Roman"/>
                <w:color w:val="FF0000"/>
                <w:sz w:val="24"/>
                <w:szCs w:val="24"/>
              </w:rPr>
              <w:t>newborns</w:t>
            </w:r>
            <w:proofErr w:type="spellEnd"/>
            <w:r>
              <w:rPr>
                <w:rFonts w:ascii="Times New Roman" w:eastAsia="Times New Roman" w:hAnsi="Times New Roman" w:cs="Times New Roman"/>
                <w:color w:val="FF0000"/>
                <w:sz w:val="24"/>
                <w:szCs w:val="24"/>
              </w:rPr>
              <w:t>, Head of Hair has immense opportunities. </w:t>
            </w:r>
          </w:p>
          <w:p w:rsidR="00DD14BB" w:rsidRDefault="00662D9B">
            <w:pPr>
              <w:numPr>
                <w:ilvl w:val="0"/>
                <w:numId w:val="4"/>
              </w:numPr>
              <w:pBdr>
                <w:top w:val="nil"/>
                <w:left w:val="nil"/>
                <w:bottom w:val="nil"/>
                <w:right w:val="nil"/>
                <w:between w:val="nil"/>
              </w:pBdr>
              <w:spacing w:line="360" w:lineRule="auto"/>
              <w:rPr>
                <w:rFonts w:ascii="Times New Roman" w:eastAsia="Times New Roman" w:hAnsi="Times New Roman" w:cs="Times New Roman"/>
                <w:color w:val="FF0000"/>
                <w:sz w:val="24"/>
                <w:szCs w:val="24"/>
              </w:rPr>
            </w:pPr>
            <w:r>
              <w:rPr>
                <w:rFonts w:ascii="Times New Roman" w:eastAsia="Times New Roman" w:hAnsi="Times New Roman" w:cs="Times New Roman"/>
                <w:color w:val="FF0000"/>
                <w:sz w:val="24"/>
                <w:szCs w:val="24"/>
              </w:rPr>
              <w:lastRenderedPageBreak/>
              <w:t>Innovation and technological advancement such as digital marketing.  </w:t>
            </w:r>
          </w:p>
          <w:p w:rsidR="00DD14BB" w:rsidRDefault="00DD14BB">
            <w:pPr>
              <w:spacing w:line="360" w:lineRule="auto"/>
              <w:rPr>
                <w:color w:val="FF0000"/>
                <w:sz w:val="24"/>
                <w:szCs w:val="24"/>
              </w:rPr>
            </w:pPr>
          </w:p>
        </w:tc>
        <w:tc>
          <w:tcPr>
            <w:tcW w:w="478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DD14BB" w:rsidRDefault="00662D9B">
            <w:pPr>
              <w:pBdr>
                <w:top w:val="nil"/>
                <w:left w:val="nil"/>
                <w:bottom w:val="nil"/>
                <w:right w:val="nil"/>
                <w:between w:val="nil"/>
              </w:pBdr>
              <w:spacing w:line="360" w:lineRule="auto"/>
              <w:rPr>
                <w:rFonts w:ascii="Times New Roman" w:eastAsia="Times New Roman" w:hAnsi="Times New Roman" w:cs="Times New Roman"/>
                <w:color w:val="FF0000"/>
                <w:sz w:val="24"/>
                <w:szCs w:val="24"/>
              </w:rPr>
            </w:pPr>
            <w:r>
              <w:rPr>
                <w:rFonts w:ascii="Times New Roman" w:eastAsia="Times New Roman" w:hAnsi="Times New Roman" w:cs="Times New Roman"/>
                <w:b/>
                <w:color w:val="FF0000"/>
                <w:sz w:val="24"/>
                <w:szCs w:val="24"/>
              </w:rPr>
              <w:lastRenderedPageBreak/>
              <w:t>Threats </w:t>
            </w:r>
          </w:p>
          <w:p w:rsidR="00DD14BB" w:rsidRDefault="00662D9B">
            <w:pPr>
              <w:numPr>
                <w:ilvl w:val="0"/>
                <w:numId w:val="6"/>
              </w:numPr>
              <w:pBdr>
                <w:top w:val="nil"/>
                <w:left w:val="nil"/>
                <w:bottom w:val="nil"/>
                <w:right w:val="nil"/>
                <w:between w:val="nil"/>
              </w:pBdr>
              <w:spacing w:line="360" w:lineRule="auto"/>
              <w:rPr>
                <w:rFonts w:ascii="Times New Roman" w:eastAsia="Times New Roman" w:hAnsi="Times New Roman" w:cs="Times New Roman"/>
                <w:color w:val="FF0000"/>
                <w:sz w:val="24"/>
                <w:szCs w:val="24"/>
              </w:rPr>
            </w:pPr>
            <w:r>
              <w:rPr>
                <w:rFonts w:ascii="Times New Roman" w:eastAsia="Times New Roman" w:hAnsi="Times New Roman" w:cs="Times New Roman"/>
                <w:color w:val="FF0000"/>
                <w:sz w:val="24"/>
                <w:szCs w:val="24"/>
              </w:rPr>
              <w:t>Other luxurious and known brands enhance competition.</w:t>
            </w:r>
          </w:p>
          <w:p w:rsidR="00DD14BB" w:rsidRDefault="00662D9B">
            <w:pPr>
              <w:numPr>
                <w:ilvl w:val="0"/>
                <w:numId w:val="6"/>
              </w:numPr>
              <w:pBdr>
                <w:top w:val="nil"/>
                <w:left w:val="nil"/>
                <w:bottom w:val="nil"/>
                <w:right w:val="nil"/>
                <w:between w:val="nil"/>
              </w:pBdr>
              <w:spacing w:line="360" w:lineRule="auto"/>
              <w:rPr>
                <w:rFonts w:ascii="Times New Roman" w:eastAsia="Times New Roman" w:hAnsi="Times New Roman" w:cs="Times New Roman"/>
                <w:color w:val="FF0000"/>
                <w:sz w:val="24"/>
                <w:szCs w:val="24"/>
              </w:rPr>
            </w:pPr>
            <w:r>
              <w:rPr>
                <w:rFonts w:ascii="Times New Roman" w:eastAsia="Times New Roman" w:hAnsi="Times New Roman" w:cs="Times New Roman"/>
                <w:color w:val="FF0000"/>
                <w:sz w:val="24"/>
                <w:szCs w:val="24"/>
              </w:rPr>
              <w:t>Increasing engagement of new entrants. </w:t>
            </w:r>
          </w:p>
          <w:p w:rsidR="00DD14BB" w:rsidRDefault="00662D9B">
            <w:pPr>
              <w:numPr>
                <w:ilvl w:val="0"/>
                <w:numId w:val="6"/>
              </w:numPr>
              <w:pBdr>
                <w:top w:val="nil"/>
                <w:left w:val="nil"/>
                <w:bottom w:val="nil"/>
                <w:right w:val="nil"/>
                <w:between w:val="nil"/>
              </w:pBdr>
              <w:spacing w:line="360" w:lineRule="auto"/>
              <w:rPr>
                <w:rFonts w:ascii="Times New Roman" w:eastAsia="Times New Roman" w:hAnsi="Times New Roman" w:cs="Times New Roman"/>
                <w:color w:val="FF0000"/>
                <w:sz w:val="24"/>
                <w:szCs w:val="24"/>
              </w:rPr>
            </w:pPr>
            <w:r>
              <w:rPr>
                <w:rFonts w:ascii="Times New Roman" w:eastAsia="Times New Roman" w:hAnsi="Times New Roman" w:cs="Times New Roman"/>
                <w:color w:val="FF0000"/>
                <w:sz w:val="24"/>
                <w:szCs w:val="24"/>
              </w:rPr>
              <w:t xml:space="preserve"> Organic farming in rural areas prevents </w:t>
            </w:r>
            <w:r>
              <w:rPr>
                <w:rFonts w:ascii="Times New Roman" w:eastAsia="Times New Roman" w:hAnsi="Times New Roman" w:cs="Times New Roman"/>
                <w:color w:val="FF0000"/>
                <w:sz w:val="24"/>
                <w:szCs w:val="24"/>
              </w:rPr>
              <w:lastRenderedPageBreak/>
              <w:t>urban development (Singh, 2021).</w:t>
            </w:r>
          </w:p>
          <w:p w:rsidR="00DD14BB" w:rsidRDefault="00DD14BB">
            <w:pPr>
              <w:spacing w:line="360" w:lineRule="auto"/>
              <w:rPr>
                <w:color w:val="FF0000"/>
                <w:sz w:val="24"/>
                <w:szCs w:val="24"/>
              </w:rPr>
            </w:pPr>
          </w:p>
        </w:tc>
      </w:tr>
    </w:tbl>
    <w:p w:rsidR="00DD14BB" w:rsidRDefault="00662D9B">
      <w:pPr>
        <w:pBdr>
          <w:top w:val="nil"/>
          <w:left w:val="nil"/>
          <w:bottom w:val="nil"/>
          <w:right w:val="nil"/>
          <w:between w:val="nil"/>
        </w:pBdr>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lastRenderedPageBreak/>
        <w:t>Table 2: SWOT analysis of proposed business service </w:t>
      </w:r>
    </w:p>
    <w:p w:rsidR="00DD14BB" w:rsidRDefault="00662D9B">
      <w:pPr>
        <w:pBdr>
          <w:top w:val="nil"/>
          <w:left w:val="nil"/>
          <w:bottom w:val="nil"/>
          <w:right w:val="nil"/>
          <w:between w:val="nil"/>
        </w:pBdr>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(Source: Self-developed)</w:t>
      </w:r>
    </w:p>
    <w:p w:rsidR="002C4345" w:rsidRDefault="002C4345">
      <w:pPr>
        <w:pBdr>
          <w:top w:val="nil"/>
          <w:left w:val="nil"/>
          <w:bottom w:val="nil"/>
          <w:right w:val="nil"/>
          <w:between w:val="nil"/>
        </w:pBdr>
        <w:spacing w:line="360" w:lineRule="auto"/>
        <w:jc w:val="center"/>
        <w:rPr>
          <w:rFonts w:ascii="Times New Roman" w:eastAsia="Times New Roman" w:hAnsi="Times New Roman" w:cs="Times New Roman"/>
          <w:color w:val="000000"/>
          <w:sz w:val="24"/>
          <w:szCs w:val="24"/>
        </w:rPr>
      </w:pPr>
    </w:p>
    <w:p w:rsidR="00DD14BB" w:rsidRDefault="00662D9B">
      <w:pPr>
        <w:pStyle w:val="Heading1"/>
        <w:spacing w:before="0" w:after="0" w:line="360" w:lineRule="auto"/>
        <w:jc w:val="both"/>
      </w:pPr>
      <w:bookmarkStart w:id="4" w:name="_heading=h.26in1rg" w:colFirst="0" w:colLast="0"/>
      <w:bookmarkEnd w:id="4"/>
      <w:r>
        <w:rPr>
          <w:color w:val="000000"/>
        </w:rPr>
        <w:t>Strategies for market target </w:t>
      </w:r>
    </w:p>
    <w:p w:rsidR="002C4345" w:rsidRDefault="002C4345">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
    <w:p w:rsidR="00DD14BB" w:rsidRDefault="00662D9B">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Every business that launches a venture must have a competent and strong business plan to achieve the objectives of the business organisations. According to the company's chain of operations, a company's strategy serves as the fundamental, most important, and most conspicuous source of efficiency (</w:t>
      </w:r>
      <w:r>
        <w:rPr>
          <w:rFonts w:ascii="Times New Roman" w:eastAsia="Times New Roman" w:hAnsi="Times New Roman" w:cs="Times New Roman"/>
          <w:color w:val="222222"/>
          <w:sz w:val="24"/>
          <w:szCs w:val="24"/>
          <w:highlight w:val="white"/>
        </w:rPr>
        <w:t xml:space="preserve">Franco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xml:space="preserve"> 2021</w:t>
      </w:r>
      <w:r>
        <w:rPr>
          <w:rFonts w:ascii="Times New Roman" w:eastAsia="Times New Roman" w:hAnsi="Times New Roman" w:cs="Times New Roman"/>
          <w:color w:val="000000"/>
          <w:sz w:val="24"/>
          <w:szCs w:val="24"/>
        </w:rPr>
        <w:t>). A company's business plans are a key factor in its competitiveness and long-term viability. The company strategies were created with the intention of carrying out environmentally friendly business practices that would aid in environmental conservation.  Realising the negative effects brought on by the actions taken by businesses, particularly those that produce hair care products items, is insufficient because what matters more are the actions taken to reduce environmental problems (</w:t>
      </w:r>
      <w:proofErr w:type="spellStart"/>
      <w:r>
        <w:rPr>
          <w:rFonts w:ascii="Times New Roman" w:eastAsia="Times New Roman" w:hAnsi="Times New Roman" w:cs="Times New Roman"/>
          <w:color w:val="222222"/>
          <w:sz w:val="24"/>
          <w:szCs w:val="24"/>
          <w:highlight w:val="white"/>
        </w:rPr>
        <w:t>Bakowska-Barczak</w:t>
      </w:r>
      <w:proofErr w:type="spellEnd"/>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xml:space="preserve"> 2020</w:t>
      </w:r>
      <w:r>
        <w:rPr>
          <w:rFonts w:ascii="Times New Roman" w:eastAsia="Times New Roman" w:hAnsi="Times New Roman" w:cs="Times New Roman"/>
          <w:color w:val="000000"/>
          <w:sz w:val="24"/>
          <w:szCs w:val="24"/>
        </w:rPr>
        <w:t>). It is imperative that ethical production methods be used while creating apparel and accessory goods.</w:t>
      </w:r>
    </w:p>
    <w:p w:rsidR="002C4345" w:rsidRDefault="002C4345">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
    <w:p w:rsidR="00DD14BB" w:rsidRDefault="00662D9B">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Since social media and influencer marketing are already significant parts </w:t>
      </w:r>
      <w:r>
        <w:rPr>
          <w:rFonts w:ascii="Times New Roman" w:eastAsia="Times New Roman" w:hAnsi="Times New Roman" w:cs="Times New Roman"/>
          <w:sz w:val="24"/>
          <w:szCs w:val="24"/>
        </w:rPr>
        <w:t>of the</w:t>
      </w:r>
      <w:r>
        <w:rPr>
          <w:rFonts w:ascii="Times New Roman" w:eastAsia="Times New Roman" w:hAnsi="Times New Roman" w:cs="Times New Roman"/>
          <w:color w:val="000000"/>
          <w:sz w:val="24"/>
          <w:szCs w:val="24"/>
        </w:rPr>
        <w:t xml:space="preserve"> ‘Head of hair’ marketing mix, they must account for the cost of advertising. The company must also include in </w:t>
      </w:r>
      <w:bookmarkStart w:id="5" w:name="_GoBack"/>
      <w:bookmarkEnd w:id="5"/>
      <w:r>
        <w:rPr>
          <w:rFonts w:ascii="Times New Roman" w:eastAsia="Times New Roman" w:hAnsi="Times New Roman" w:cs="Times New Roman"/>
          <w:color w:val="000000"/>
          <w:sz w:val="24"/>
          <w:szCs w:val="24"/>
        </w:rPr>
        <w:t>the expense of eco-friendly shipping and transportation in order to prevent excessive CO2 emissions. In addition to this, it can be mentioned that because the actions a firm engages in relating to logistics management are significant sources of emission of hazardous gases like carbon dioxide, the business plan we designed incorporates the adoption of a lean SCM (</w:t>
      </w:r>
      <w:proofErr w:type="spellStart"/>
      <w:r>
        <w:rPr>
          <w:rFonts w:ascii="Times New Roman" w:eastAsia="Times New Roman" w:hAnsi="Times New Roman" w:cs="Times New Roman"/>
          <w:color w:val="222222"/>
          <w:sz w:val="24"/>
          <w:szCs w:val="24"/>
          <w:highlight w:val="white"/>
        </w:rPr>
        <w:t>Rozman</w:t>
      </w:r>
      <w:proofErr w:type="spellEnd"/>
      <w:r>
        <w:rPr>
          <w:rFonts w:ascii="Times New Roman" w:eastAsia="Times New Roman" w:hAnsi="Times New Roman" w:cs="Times New Roman"/>
          <w:color w:val="222222"/>
          <w:sz w:val="24"/>
          <w:szCs w:val="24"/>
          <w:highlight w:val="white"/>
        </w:rPr>
        <w:t xml:space="preserve"> and </w:t>
      </w:r>
      <w:proofErr w:type="spellStart"/>
      <w:r>
        <w:rPr>
          <w:rFonts w:ascii="Times New Roman" w:eastAsia="Times New Roman" w:hAnsi="Times New Roman" w:cs="Times New Roman"/>
          <w:color w:val="222222"/>
          <w:sz w:val="24"/>
          <w:szCs w:val="24"/>
          <w:highlight w:val="white"/>
        </w:rPr>
        <w:t>Kalčíková</w:t>
      </w:r>
      <w:proofErr w:type="spellEnd"/>
      <w:r>
        <w:rPr>
          <w:rFonts w:ascii="Times New Roman" w:eastAsia="Times New Roman" w:hAnsi="Times New Roman" w:cs="Times New Roman"/>
          <w:color w:val="222222"/>
          <w:sz w:val="24"/>
          <w:szCs w:val="24"/>
          <w:highlight w:val="white"/>
        </w:rPr>
        <w:t>, 2021</w:t>
      </w:r>
      <w:r>
        <w:rPr>
          <w:rFonts w:ascii="Times New Roman" w:eastAsia="Times New Roman" w:hAnsi="Times New Roman" w:cs="Times New Roman"/>
          <w:color w:val="000000"/>
          <w:sz w:val="24"/>
          <w:szCs w:val="24"/>
        </w:rPr>
        <w:t xml:space="preserve">). As a result, global warming is increasing, and adopting environmentally friendly practices can provide our business a competitive edge.  Lean SCM may be used to assist us accomplish resource and cost optimisation in the course of conducting corporate operations </w:t>
      </w:r>
      <w:r>
        <w:rPr>
          <w:rFonts w:ascii="Times New Roman" w:eastAsia="Times New Roman" w:hAnsi="Times New Roman" w:cs="Times New Roman"/>
          <w:color w:val="000000"/>
          <w:sz w:val="24"/>
          <w:szCs w:val="24"/>
        </w:rPr>
        <w:lastRenderedPageBreak/>
        <w:t>(</w:t>
      </w:r>
      <w:r>
        <w:rPr>
          <w:rFonts w:ascii="Times New Roman" w:eastAsia="Times New Roman" w:hAnsi="Times New Roman" w:cs="Times New Roman"/>
          <w:color w:val="222222"/>
          <w:sz w:val="24"/>
          <w:szCs w:val="24"/>
          <w:highlight w:val="white"/>
        </w:rPr>
        <w:t xml:space="preserve">Liu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xml:space="preserve"> 2020</w:t>
      </w:r>
      <w:r>
        <w:rPr>
          <w:rFonts w:ascii="Times New Roman" w:eastAsia="Times New Roman" w:hAnsi="Times New Roman" w:cs="Times New Roman"/>
          <w:color w:val="000000"/>
          <w:sz w:val="24"/>
          <w:szCs w:val="24"/>
        </w:rPr>
        <w:t>). Our organisation is intending to establish a scalable business in order to accomplish resource and cost optimisation, which is one of our main goals. </w:t>
      </w:r>
    </w:p>
    <w:p w:rsidR="002C4345" w:rsidRDefault="002C4345">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
    <w:p w:rsidR="00DD14BB" w:rsidRDefault="00662D9B">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employment of practices related to the operations of retail businesses creates a serious risk to the environment, including the loss of ecological balance, the increase in the average global temperature, unfavourable climatic conditions, and more (</w:t>
      </w:r>
      <w:proofErr w:type="spellStart"/>
      <w:r>
        <w:rPr>
          <w:rFonts w:ascii="Times New Roman" w:eastAsia="Times New Roman" w:hAnsi="Times New Roman" w:cs="Times New Roman"/>
          <w:color w:val="222222"/>
          <w:sz w:val="24"/>
          <w:szCs w:val="24"/>
          <w:highlight w:val="white"/>
        </w:rPr>
        <w:t>Nawalage</w:t>
      </w:r>
      <w:proofErr w:type="spellEnd"/>
      <w:r>
        <w:rPr>
          <w:rFonts w:ascii="Times New Roman" w:eastAsia="Times New Roman" w:hAnsi="Times New Roman" w:cs="Times New Roman"/>
          <w:color w:val="222222"/>
          <w:sz w:val="24"/>
          <w:szCs w:val="24"/>
          <w:highlight w:val="white"/>
        </w:rPr>
        <w:t xml:space="preserve"> and </w:t>
      </w:r>
      <w:proofErr w:type="spellStart"/>
      <w:r>
        <w:rPr>
          <w:rFonts w:ascii="Times New Roman" w:eastAsia="Times New Roman" w:hAnsi="Times New Roman" w:cs="Times New Roman"/>
          <w:color w:val="222222"/>
          <w:sz w:val="24"/>
          <w:szCs w:val="24"/>
          <w:highlight w:val="white"/>
        </w:rPr>
        <w:t>Bellanthudawa</w:t>
      </w:r>
      <w:proofErr w:type="spellEnd"/>
      <w:r>
        <w:rPr>
          <w:rFonts w:ascii="Times New Roman" w:eastAsia="Times New Roman" w:hAnsi="Times New Roman" w:cs="Times New Roman"/>
          <w:color w:val="222222"/>
          <w:sz w:val="24"/>
          <w:szCs w:val="24"/>
          <w:highlight w:val="white"/>
        </w:rPr>
        <w:t>, 2022</w:t>
      </w:r>
      <w:r>
        <w:rPr>
          <w:rFonts w:ascii="Times New Roman" w:eastAsia="Times New Roman" w:hAnsi="Times New Roman" w:cs="Times New Roman"/>
          <w:color w:val="000000"/>
          <w:sz w:val="24"/>
          <w:szCs w:val="24"/>
        </w:rPr>
        <w:t>). Our company will place a greater emphasis on the use of ethical practices when producing hair care products (</w:t>
      </w:r>
      <w:proofErr w:type="spellStart"/>
      <w:r>
        <w:rPr>
          <w:rFonts w:ascii="Times New Roman" w:eastAsia="Times New Roman" w:hAnsi="Times New Roman" w:cs="Times New Roman"/>
          <w:color w:val="222222"/>
          <w:sz w:val="24"/>
          <w:szCs w:val="24"/>
          <w:highlight w:val="white"/>
        </w:rPr>
        <w:t>Zollo</w:t>
      </w:r>
      <w:proofErr w:type="spellEnd"/>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xml:space="preserve"> 2021</w:t>
      </w:r>
      <w:r>
        <w:rPr>
          <w:rFonts w:ascii="Times New Roman" w:eastAsia="Times New Roman" w:hAnsi="Times New Roman" w:cs="Times New Roman"/>
          <w:color w:val="000000"/>
          <w:sz w:val="24"/>
          <w:szCs w:val="24"/>
        </w:rPr>
        <w:t xml:space="preserve">). Green and sustainable products are now influencing European customers, who may be favourably influenced to lead a better and healthier lifestyle. This research is being done to create a business strategy for the UK </w:t>
      </w:r>
      <w:proofErr w:type="gramStart"/>
      <w:r>
        <w:rPr>
          <w:rFonts w:ascii="Times New Roman" w:eastAsia="Times New Roman" w:hAnsi="Times New Roman" w:cs="Times New Roman"/>
          <w:color w:val="000000"/>
          <w:sz w:val="24"/>
          <w:szCs w:val="24"/>
        </w:rPr>
        <w:t>company</w:t>
      </w:r>
      <w:proofErr w:type="gramEnd"/>
      <w:r>
        <w:rPr>
          <w:rFonts w:ascii="Times New Roman" w:eastAsia="Times New Roman" w:hAnsi="Times New Roman" w:cs="Times New Roman"/>
          <w:color w:val="000000"/>
          <w:sz w:val="24"/>
          <w:szCs w:val="24"/>
        </w:rPr>
        <w:t xml:space="preserve"> "Head of Hair," which specialises in custom hair care and targets the European market. In order to avoid animal suffering and chemical use, "Head of Hair" mostly uses natural components and organic resources while creating hair products. This will help to lessen issues like the increasing carbon footprint of textile manufacturing enterprises, the decline in air quality, and other issues.</w:t>
      </w:r>
    </w:p>
    <w:p w:rsidR="002C4345" w:rsidRDefault="002C4345">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
    <w:p w:rsidR="00DD14BB" w:rsidRDefault="00662D9B">
      <w:pPr>
        <w:pStyle w:val="Heading1"/>
        <w:spacing w:before="0" w:after="0" w:line="360" w:lineRule="auto"/>
        <w:jc w:val="both"/>
      </w:pPr>
      <w:bookmarkStart w:id="6" w:name="_heading=h.lnxbz9" w:colFirst="0" w:colLast="0"/>
      <w:bookmarkEnd w:id="6"/>
      <w:r>
        <w:rPr>
          <w:color w:val="000000"/>
        </w:rPr>
        <w:t>Inclusion of financial plan </w:t>
      </w:r>
    </w:p>
    <w:p w:rsidR="002C4345" w:rsidRDefault="002C4345">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
    <w:p w:rsidR="00DD14BB" w:rsidRDefault="00662D9B">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EU hair care sector generated US$1.91 billion in sales in 2023, with a goal of increasing its CAGR by 0.90% year by 2027 (</w:t>
      </w:r>
      <w:proofErr w:type="spellStart"/>
      <w:r>
        <w:rPr>
          <w:rFonts w:ascii="Times New Roman" w:eastAsia="Times New Roman" w:hAnsi="Times New Roman" w:cs="Times New Roman"/>
          <w:color w:val="000000"/>
          <w:sz w:val="24"/>
          <w:szCs w:val="24"/>
        </w:rPr>
        <w:t>Statista</w:t>
      </w:r>
      <w:proofErr w:type="spellEnd"/>
      <w:r>
        <w:rPr>
          <w:rFonts w:ascii="Times New Roman" w:eastAsia="Times New Roman" w:hAnsi="Times New Roman" w:cs="Times New Roman"/>
          <w:color w:val="000000"/>
          <w:sz w:val="24"/>
          <w:szCs w:val="24"/>
        </w:rPr>
        <w:t>, 2023). </w:t>
      </w:r>
      <w:r>
        <w:rPr>
          <w:rFonts w:ascii="Times New Roman" w:eastAsia="Times New Roman" w:hAnsi="Times New Roman" w:cs="Times New Roman"/>
          <w:color w:val="FF0000"/>
          <w:sz w:val="24"/>
          <w:szCs w:val="24"/>
        </w:rPr>
        <w:t>The company ‘Head of hair’ would be financed by bank loans and angel investors.</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000000"/>
          <w:sz w:val="24"/>
          <w:szCs w:val="24"/>
        </w:rPr>
        <w:t xml:space="preserve">The natural hair care industry has concentrated on creating solutions that are effective while eliminating synthetic ingredients, which severely inhibit hair growth. Big companies frequently include preservatives and chemicals like silicon, </w:t>
      </w:r>
      <w:proofErr w:type="spellStart"/>
      <w:r>
        <w:rPr>
          <w:rFonts w:ascii="Times New Roman" w:eastAsia="Times New Roman" w:hAnsi="Times New Roman" w:cs="Times New Roman"/>
          <w:color w:val="000000"/>
          <w:sz w:val="24"/>
          <w:szCs w:val="24"/>
        </w:rPr>
        <w:t>paraben</w:t>
      </w:r>
      <w:proofErr w:type="spellEnd"/>
      <w:r>
        <w:rPr>
          <w:rFonts w:ascii="Times New Roman" w:eastAsia="Times New Roman" w:hAnsi="Times New Roman" w:cs="Times New Roman"/>
          <w:color w:val="000000"/>
          <w:sz w:val="24"/>
          <w:szCs w:val="24"/>
        </w:rPr>
        <w:t xml:space="preserve">, and others that are particularly damaging to those with sensitive skin. As a result, The Head of Hair has begun employing certified organic components to create organic goods while concentrating on the growth of the circular economy. The UK </w:t>
      </w:r>
      <w:proofErr w:type="spellStart"/>
      <w:r>
        <w:rPr>
          <w:rFonts w:ascii="Times New Roman" w:eastAsia="Times New Roman" w:hAnsi="Times New Roman" w:cs="Times New Roman"/>
          <w:color w:val="000000"/>
          <w:sz w:val="24"/>
          <w:szCs w:val="24"/>
        </w:rPr>
        <w:t>haircare</w:t>
      </w:r>
      <w:proofErr w:type="spellEnd"/>
      <w:r>
        <w:rPr>
          <w:rFonts w:ascii="Times New Roman" w:eastAsia="Times New Roman" w:hAnsi="Times New Roman" w:cs="Times New Roman"/>
          <w:color w:val="000000"/>
          <w:sz w:val="24"/>
          <w:szCs w:val="24"/>
        </w:rPr>
        <w:t xml:space="preserve"> business is particularly affected by the lack of sustainability in SCM since manpower and logistics expenses are rising at an alarming rate. As a result, the business must concentrate on putting in place green logistics programmes to cut down on waste and carbon emissions during production and packing. The use of digital technology into supply chain management may also successfully lower labour expenses for the company. </w:t>
      </w:r>
    </w:p>
    <w:p w:rsidR="002C4345" w:rsidRDefault="002C4345">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
    <w:p w:rsidR="00DD14BB" w:rsidRDefault="00662D9B">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 xml:space="preserve">To address any type of hair-related difficulties such as hair fall, dandruff, itching, and more, new manufacturers have already begun producing chemical-free products such as shampoo serum oil and others. Additionally, the company has been trying to expand into Europe by addressing problems of animal cruelty, which may be mitigated if the company only aims to produce goods using vegan materials. According to </w:t>
      </w:r>
      <w:proofErr w:type="spellStart"/>
      <w:r>
        <w:rPr>
          <w:rFonts w:ascii="Times New Roman" w:eastAsia="Times New Roman" w:hAnsi="Times New Roman" w:cs="Times New Roman"/>
          <w:color w:val="000000"/>
          <w:sz w:val="24"/>
          <w:szCs w:val="24"/>
        </w:rPr>
        <w:t>Gani</w:t>
      </w:r>
      <w:proofErr w:type="spellEnd"/>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et al</w:t>
      </w:r>
      <w:r>
        <w:rPr>
          <w:rFonts w:ascii="Times New Roman" w:eastAsia="Times New Roman" w:hAnsi="Times New Roman" w:cs="Times New Roman"/>
          <w:color w:val="000000"/>
          <w:sz w:val="24"/>
          <w:szCs w:val="24"/>
        </w:rPr>
        <w:t>. (2023), consumers are altering their purchasing behaviour and moving towards organic products as a result of the effects of social media, which in many ways cautions people to avoid items made of chemicals.  The global organic hair care market's revenue climbed to $9.89 billion in 2022, with a compound yearly growth rate of 8.9%. By 2026, profitability is predicted to expand by $12.18 billion, with a compound annual growth rate of 5.4% (Business Wire, 2023). To prevent hair and scalp from allergies and other sensitive disorders, the brand has also included natural ingredients without adding any colours or odours. In order to increase consumer interaction and the expansion of the business as a whole, The Head of Hair has also strived to provide organic goods at a reasonable range so that everyone may benefit from them. </w:t>
      </w:r>
    </w:p>
    <w:p w:rsidR="00DD14BB" w:rsidRDefault="00662D9B">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color w:val="000000"/>
        </w:rPr>
        <w:t> </w:t>
      </w:r>
    </w:p>
    <w:p w:rsidR="00DD14BB" w:rsidRDefault="00662D9B">
      <w:pPr>
        <w:numPr>
          <w:ilvl w:val="0"/>
          <w:numId w:val="7"/>
        </w:numPr>
        <w:pBdr>
          <w:top w:val="nil"/>
          <w:left w:val="nil"/>
          <w:bottom w:val="nil"/>
          <w:right w:val="nil"/>
          <w:between w:val="nil"/>
        </w:pBdr>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primary cost of supply storage is £800,000</w:t>
      </w:r>
    </w:p>
    <w:p w:rsidR="00DD14BB" w:rsidRDefault="00662D9B">
      <w:pPr>
        <w:numPr>
          <w:ilvl w:val="0"/>
          <w:numId w:val="7"/>
        </w:numPr>
        <w:pBdr>
          <w:top w:val="nil"/>
          <w:left w:val="nil"/>
          <w:bottom w:val="nil"/>
          <w:right w:val="nil"/>
          <w:between w:val="nil"/>
        </w:pBdr>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Financial capital costs are £30,000</w:t>
      </w:r>
    </w:p>
    <w:p w:rsidR="00DD14BB" w:rsidRDefault="00662D9B">
      <w:pPr>
        <w:numPr>
          <w:ilvl w:val="0"/>
          <w:numId w:val="7"/>
        </w:numPr>
        <w:pBdr>
          <w:top w:val="nil"/>
          <w:left w:val="nil"/>
          <w:bottom w:val="nil"/>
          <w:right w:val="nil"/>
          <w:between w:val="nil"/>
        </w:pBdr>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price is £100 per client</w:t>
      </w:r>
    </w:p>
    <w:p w:rsidR="00DD14BB" w:rsidRDefault="00662D9B">
      <w:pPr>
        <w:numPr>
          <w:ilvl w:val="0"/>
          <w:numId w:val="7"/>
        </w:numPr>
        <w:pBdr>
          <w:top w:val="nil"/>
          <w:left w:val="nil"/>
          <w:bottom w:val="nil"/>
          <w:right w:val="nil"/>
          <w:between w:val="nil"/>
        </w:pBdr>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Social media marketing costs are £50000</w:t>
      </w:r>
    </w:p>
    <w:p w:rsidR="00DD14BB" w:rsidRDefault="00662D9B">
      <w:pPr>
        <w:numPr>
          <w:ilvl w:val="0"/>
          <w:numId w:val="7"/>
        </w:numPr>
        <w:pBdr>
          <w:top w:val="nil"/>
          <w:left w:val="nil"/>
          <w:bottom w:val="nil"/>
          <w:right w:val="nil"/>
          <w:between w:val="nil"/>
        </w:pBdr>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Television advertisements are £45000</w:t>
      </w:r>
    </w:p>
    <w:p w:rsidR="00DD14BB" w:rsidRDefault="00662D9B">
      <w:pPr>
        <w:numPr>
          <w:ilvl w:val="0"/>
          <w:numId w:val="7"/>
        </w:numPr>
        <w:pBdr>
          <w:top w:val="nil"/>
          <w:left w:val="nil"/>
          <w:bottom w:val="nil"/>
          <w:right w:val="nil"/>
          <w:between w:val="nil"/>
        </w:pBdr>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Influencer marketing costs are £50000. </w:t>
      </w:r>
    </w:p>
    <w:p w:rsidR="00DD14BB" w:rsidRDefault="00662D9B">
      <w:pPr>
        <w:numPr>
          <w:ilvl w:val="0"/>
          <w:numId w:val="7"/>
        </w:numPr>
        <w:pBdr>
          <w:top w:val="nil"/>
          <w:left w:val="nil"/>
          <w:bottom w:val="nil"/>
          <w:right w:val="nil"/>
          <w:between w:val="nil"/>
        </w:pBdr>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500 initiating Clients each month</w:t>
      </w:r>
    </w:p>
    <w:p w:rsidR="00DD14BB" w:rsidRDefault="00662D9B">
      <w:pPr>
        <w:numPr>
          <w:ilvl w:val="0"/>
          <w:numId w:val="7"/>
        </w:numPr>
        <w:pBdr>
          <w:top w:val="nil"/>
          <w:left w:val="nil"/>
          <w:bottom w:val="nil"/>
          <w:right w:val="nil"/>
          <w:between w:val="nil"/>
        </w:pBdr>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According to a review, the typical price is £30</w:t>
      </w:r>
    </w:p>
    <w:p w:rsidR="00DD14BB" w:rsidRDefault="00662D9B">
      <w:pPr>
        <w:numPr>
          <w:ilvl w:val="0"/>
          <w:numId w:val="7"/>
        </w:numPr>
        <w:pBdr>
          <w:top w:val="nil"/>
          <w:left w:val="nil"/>
          <w:bottom w:val="nil"/>
          <w:right w:val="nil"/>
          <w:between w:val="nil"/>
        </w:pBdr>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Annual Lease: £150,000</w:t>
      </w:r>
    </w:p>
    <w:p w:rsidR="00DD14BB" w:rsidRDefault="00662D9B">
      <w:pPr>
        <w:rPr>
          <w:rFonts w:ascii="Times New Roman" w:eastAsia="Times New Roman" w:hAnsi="Times New Roman" w:cs="Times New Roman"/>
          <w:b/>
          <w:sz w:val="28"/>
          <w:szCs w:val="28"/>
        </w:rPr>
      </w:pPr>
      <w:bookmarkStart w:id="7" w:name="_heading=h.35nkun2" w:colFirst="0" w:colLast="0"/>
      <w:bookmarkEnd w:id="7"/>
      <w:r>
        <w:br w:type="page"/>
      </w:r>
    </w:p>
    <w:p w:rsidR="00DD14BB" w:rsidRDefault="00662D9B">
      <w:pPr>
        <w:pStyle w:val="Heading1"/>
        <w:spacing w:line="360" w:lineRule="auto"/>
      </w:pPr>
      <w:bookmarkStart w:id="8" w:name="_heading=h.1ksv4uv" w:colFirst="0" w:colLast="0"/>
      <w:bookmarkEnd w:id="8"/>
      <w:r>
        <w:lastRenderedPageBreak/>
        <w:t>Reference List </w:t>
      </w:r>
    </w:p>
    <w:p w:rsidR="00DD14BB" w:rsidRDefault="00662D9B">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roofErr w:type="spellStart"/>
      <w:proofErr w:type="gramStart"/>
      <w:r>
        <w:rPr>
          <w:rFonts w:ascii="Times New Roman" w:eastAsia="Times New Roman" w:hAnsi="Times New Roman" w:cs="Times New Roman"/>
          <w:color w:val="222222"/>
          <w:sz w:val="24"/>
          <w:szCs w:val="24"/>
          <w:highlight w:val="white"/>
        </w:rPr>
        <w:t>Bakowska-Barczak</w:t>
      </w:r>
      <w:proofErr w:type="spellEnd"/>
      <w:r>
        <w:rPr>
          <w:rFonts w:ascii="Times New Roman" w:eastAsia="Times New Roman" w:hAnsi="Times New Roman" w:cs="Times New Roman"/>
          <w:color w:val="222222"/>
          <w:sz w:val="24"/>
          <w:szCs w:val="24"/>
          <w:highlight w:val="white"/>
        </w:rPr>
        <w:t xml:space="preserve">, A., de </w:t>
      </w:r>
      <w:proofErr w:type="spellStart"/>
      <w:r>
        <w:rPr>
          <w:rFonts w:ascii="Times New Roman" w:eastAsia="Times New Roman" w:hAnsi="Times New Roman" w:cs="Times New Roman"/>
          <w:color w:val="222222"/>
          <w:sz w:val="24"/>
          <w:szCs w:val="24"/>
          <w:highlight w:val="white"/>
        </w:rPr>
        <w:t>Larminat</w:t>
      </w:r>
      <w:proofErr w:type="spellEnd"/>
      <w:r>
        <w:rPr>
          <w:rFonts w:ascii="Times New Roman" w:eastAsia="Times New Roman" w:hAnsi="Times New Roman" w:cs="Times New Roman"/>
          <w:color w:val="222222"/>
          <w:sz w:val="24"/>
          <w:szCs w:val="24"/>
          <w:highlight w:val="white"/>
        </w:rPr>
        <w:t xml:space="preserve">, M.A. and </w:t>
      </w:r>
      <w:proofErr w:type="spellStart"/>
      <w:r>
        <w:rPr>
          <w:rFonts w:ascii="Times New Roman" w:eastAsia="Times New Roman" w:hAnsi="Times New Roman" w:cs="Times New Roman"/>
          <w:color w:val="222222"/>
          <w:sz w:val="24"/>
          <w:szCs w:val="24"/>
          <w:highlight w:val="white"/>
        </w:rPr>
        <w:t>Kolodziejczyk</w:t>
      </w:r>
      <w:proofErr w:type="spellEnd"/>
      <w:r>
        <w:rPr>
          <w:rFonts w:ascii="Times New Roman" w:eastAsia="Times New Roman" w:hAnsi="Times New Roman" w:cs="Times New Roman"/>
          <w:color w:val="222222"/>
          <w:sz w:val="24"/>
          <w:szCs w:val="24"/>
          <w:highlight w:val="white"/>
        </w:rPr>
        <w:t>, P.P., 2020.</w:t>
      </w:r>
      <w:proofErr w:type="gramEnd"/>
      <w:r>
        <w:rPr>
          <w:rFonts w:ascii="Times New Roman" w:eastAsia="Times New Roman" w:hAnsi="Times New Roman" w:cs="Times New Roman"/>
          <w:color w:val="222222"/>
          <w:sz w:val="24"/>
          <w:szCs w:val="24"/>
          <w:highlight w:val="white"/>
        </w:rPr>
        <w:t xml:space="preserve"> </w:t>
      </w:r>
      <w:proofErr w:type="gramStart"/>
      <w:r>
        <w:rPr>
          <w:rFonts w:ascii="Times New Roman" w:eastAsia="Times New Roman" w:hAnsi="Times New Roman" w:cs="Times New Roman"/>
          <w:color w:val="222222"/>
          <w:sz w:val="24"/>
          <w:szCs w:val="24"/>
          <w:highlight w:val="white"/>
        </w:rPr>
        <w:t xml:space="preserve">The application of flax and hempseed in food, </w:t>
      </w:r>
      <w:proofErr w:type="spellStart"/>
      <w:r>
        <w:rPr>
          <w:rFonts w:ascii="Times New Roman" w:eastAsia="Times New Roman" w:hAnsi="Times New Roman" w:cs="Times New Roman"/>
          <w:color w:val="222222"/>
          <w:sz w:val="24"/>
          <w:szCs w:val="24"/>
          <w:highlight w:val="white"/>
        </w:rPr>
        <w:t>nutraceutical</w:t>
      </w:r>
      <w:proofErr w:type="spellEnd"/>
      <w:r>
        <w:rPr>
          <w:rFonts w:ascii="Times New Roman" w:eastAsia="Times New Roman" w:hAnsi="Times New Roman" w:cs="Times New Roman"/>
          <w:color w:val="222222"/>
          <w:sz w:val="24"/>
          <w:szCs w:val="24"/>
          <w:highlight w:val="white"/>
        </w:rPr>
        <w:t xml:space="preserve"> and personal care products.</w:t>
      </w:r>
      <w:proofErr w:type="gramEnd"/>
      <w:r>
        <w:rPr>
          <w:rFonts w:ascii="Times New Roman" w:eastAsia="Times New Roman" w:hAnsi="Times New Roman" w:cs="Times New Roman"/>
          <w:color w:val="222222"/>
          <w:sz w:val="24"/>
          <w:szCs w:val="24"/>
          <w:highlight w:val="white"/>
        </w:rPr>
        <w:t xml:space="preserve"> </w:t>
      </w:r>
      <w:proofErr w:type="gramStart"/>
      <w:r>
        <w:rPr>
          <w:rFonts w:ascii="Times New Roman" w:eastAsia="Times New Roman" w:hAnsi="Times New Roman" w:cs="Times New Roman"/>
          <w:color w:val="222222"/>
          <w:sz w:val="24"/>
          <w:szCs w:val="24"/>
          <w:highlight w:val="white"/>
        </w:rPr>
        <w:t xml:space="preserve">In </w:t>
      </w:r>
      <w:r>
        <w:rPr>
          <w:rFonts w:ascii="Times New Roman" w:eastAsia="Times New Roman" w:hAnsi="Times New Roman" w:cs="Times New Roman"/>
          <w:i/>
          <w:color w:val="222222"/>
          <w:sz w:val="24"/>
          <w:szCs w:val="24"/>
          <w:highlight w:val="white"/>
        </w:rPr>
        <w:t>Handbook of natural fibres</w:t>
      </w:r>
      <w:r>
        <w:rPr>
          <w:rFonts w:ascii="Times New Roman" w:eastAsia="Times New Roman" w:hAnsi="Times New Roman" w:cs="Times New Roman"/>
          <w:color w:val="222222"/>
          <w:sz w:val="24"/>
          <w:szCs w:val="24"/>
          <w:highlight w:val="white"/>
        </w:rPr>
        <w:t xml:space="preserve"> (pp. 557-590).</w:t>
      </w:r>
      <w:proofErr w:type="gramEnd"/>
      <w:r>
        <w:rPr>
          <w:rFonts w:ascii="Times New Roman" w:eastAsia="Times New Roman" w:hAnsi="Times New Roman" w:cs="Times New Roman"/>
          <w:color w:val="222222"/>
          <w:sz w:val="24"/>
          <w:szCs w:val="24"/>
          <w:highlight w:val="white"/>
        </w:rPr>
        <w:t xml:space="preserve"> </w:t>
      </w:r>
      <w:proofErr w:type="spellStart"/>
      <w:r>
        <w:rPr>
          <w:rFonts w:ascii="Times New Roman" w:eastAsia="Times New Roman" w:hAnsi="Times New Roman" w:cs="Times New Roman"/>
          <w:color w:val="222222"/>
          <w:sz w:val="24"/>
          <w:szCs w:val="24"/>
          <w:highlight w:val="white"/>
        </w:rPr>
        <w:t>Woodhead</w:t>
      </w:r>
      <w:proofErr w:type="spellEnd"/>
      <w:r>
        <w:rPr>
          <w:rFonts w:ascii="Times New Roman" w:eastAsia="Times New Roman" w:hAnsi="Times New Roman" w:cs="Times New Roman"/>
          <w:color w:val="222222"/>
          <w:sz w:val="24"/>
          <w:szCs w:val="24"/>
          <w:highlight w:val="white"/>
        </w:rPr>
        <w:t xml:space="preserve"> Publishing.</w:t>
      </w:r>
    </w:p>
    <w:p w:rsidR="00DD14BB" w:rsidRDefault="00662D9B">
      <w:pPr>
        <w:pBdr>
          <w:top w:val="nil"/>
          <w:left w:val="nil"/>
          <w:bottom w:val="nil"/>
          <w:right w:val="nil"/>
          <w:between w:val="nil"/>
        </w:pBd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222222"/>
          <w:sz w:val="24"/>
          <w:szCs w:val="24"/>
        </w:rPr>
        <w:t xml:space="preserve">Business Wire, U.K., 2023. </w:t>
      </w:r>
      <w:r>
        <w:rPr>
          <w:rFonts w:ascii="Times New Roman" w:eastAsia="Times New Roman" w:hAnsi="Times New Roman" w:cs="Times New Roman"/>
          <w:i/>
          <w:color w:val="222222"/>
          <w:sz w:val="24"/>
          <w:szCs w:val="24"/>
        </w:rPr>
        <w:t>$12+ billion worldwide natural hair care products industry to 2031 - rising popularity of e-commerce channels drives growth - researchandmarkets.com</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Business Wire</w:t>
      </w:r>
      <w:r>
        <w:rPr>
          <w:rFonts w:ascii="Times New Roman" w:eastAsia="Times New Roman" w:hAnsi="Times New Roman" w:cs="Times New Roman"/>
          <w:color w:val="222222"/>
          <w:sz w:val="24"/>
          <w:szCs w:val="24"/>
        </w:rPr>
        <w:t xml:space="preserve">. Available at: https://www.businesswire.com/news/home/20230109005585/en/12-Billion-Worldwide-Natural-Hair-Care-Products-Industry-to-2031---Rising-Popularity-of-E-Commerce-Channels-Drives-Growth---ResearchAndMarkets.com#:~:text=The%20global%20natural%20haircare%20products,at%20a%20CAGR%20of%205.4%25. </w:t>
      </w:r>
      <w:proofErr w:type="gramStart"/>
      <w:r>
        <w:rPr>
          <w:rFonts w:ascii="Times New Roman" w:eastAsia="Times New Roman" w:hAnsi="Times New Roman" w:cs="Times New Roman"/>
          <w:color w:val="222222"/>
          <w:sz w:val="24"/>
          <w:szCs w:val="24"/>
        </w:rPr>
        <w:t>(Accessed: 09 June 2023).</w:t>
      </w:r>
      <w:proofErr w:type="gramEnd"/>
      <w:r>
        <w:rPr>
          <w:rFonts w:ascii="Times New Roman" w:eastAsia="Times New Roman" w:hAnsi="Times New Roman" w:cs="Times New Roman"/>
          <w:color w:val="222222"/>
          <w:sz w:val="24"/>
          <w:szCs w:val="24"/>
        </w:rPr>
        <w:t> </w:t>
      </w:r>
    </w:p>
    <w:p w:rsidR="00DD14BB" w:rsidRDefault="00662D9B">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roofErr w:type="spellStart"/>
      <w:proofErr w:type="gramStart"/>
      <w:r>
        <w:rPr>
          <w:rFonts w:ascii="Times New Roman" w:eastAsia="Times New Roman" w:hAnsi="Times New Roman" w:cs="Times New Roman"/>
          <w:color w:val="222222"/>
          <w:sz w:val="24"/>
          <w:szCs w:val="24"/>
          <w:highlight w:val="white"/>
        </w:rPr>
        <w:t>Celeiro</w:t>
      </w:r>
      <w:proofErr w:type="spellEnd"/>
      <w:r>
        <w:rPr>
          <w:rFonts w:ascii="Times New Roman" w:eastAsia="Times New Roman" w:hAnsi="Times New Roman" w:cs="Times New Roman"/>
          <w:color w:val="222222"/>
          <w:sz w:val="24"/>
          <w:szCs w:val="24"/>
          <w:highlight w:val="white"/>
        </w:rPr>
        <w:t>, M., Garcia-</w:t>
      </w:r>
      <w:proofErr w:type="spellStart"/>
      <w:r>
        <w:rPr>
          <w:rFonts w:ascii="Times New Roman" w:eastAsia="Times New Roman" w:hAnsi="Times New Roman" w:cs="Times New Roman"/>
          <w:color w:val="222222"/>
          <w:sz w:val="24"/>
          <w:szCs w:val="24"/>
          <w:highlight w:val="white"/>
        </w:rPr>
        <w:t>Jares</w:t>
      </w:r>
      <w:proofErr w:type="spellEnd"/>
      <w:r>
        <w:rPr>
          <w:rFonts w:ascii="Times New Roman" w:eastAsia="Times New Roman" w:hAnsi="Times New Roman" w:cs="Times New Roman"/>
          <w:color w:val="222222"/>
          <w:sz w:val="24"/>
          <w:szCs w:val="24"/>
          <w:highlight w:val="white"/>
        </w:rPr>
        <w:t xml:space="preserve">, C., </w:t>
      </w:r>
      <w:proofErr w:type="spellStart"/>
      <w:r>
        <w:rPr>
          <w:rFonts w:ascii="Times New Roman" w:eastAsia="Times New Roman" w:hAnsi="Times New Roman" w:cs="Times New Roman"/>
          <w:color w:val="222222"/>
          <w:sz w:val="24"/>
          <w:szCs w:val="24"/>
          <w:highlight w:val="white"/>
        </w:rPr>
        <w:t>Llompart</w:t>
      </w:r>
      <w:proofErr w:type="spellEnd"/>
      <w:r>
        <w:rPr>
          <w:rFonts w:ascii="Times New Roman" w:eastAsia="Times New Roman" w:hAnsi="Times New Roman" w:cs="Times New Roman"/>
          <w:color w:val="222222"/>
          <w:sz w:val="24"/>
          <w:szCs w:val="24"/>
          <w:highlight w:val="white"/>
        </w:rPr>
        <w:t xml:space="preserve">, M. and </w:t>
      </w:r>
      <w:proofErr w:type="spellStart"/>
      <w:r>
        <w:rPr>
          <w:rFonts w:ascii="Times New Roman" w:eastAsia="Times New Roman" w:hAnsi="Times New Roman" w:cs="Times New Roman"/>
          <w:color w:val="222222"/>
          <w:sz w:val="24"/>
          <w:szCs w:val="24"/>
          <w:highlight w:val="white"/>
        </w:rPr>
        <w:t>Lores</w:t>
      </w:r>
      <w:proofErr w:type="spellEnd"/>
      <w:r>
        <w:rPr>
          <w:rFonts w:ascii="Times New Roman" w:eastAsia="Times New Roman" w:hAnsi="Times New Roman" w:cs="Times New Roman"/>
          <w:color w:val="222222"/>
          <w:sz w:val="24"/>
          <w:szCs w:val="24"/>
          <w:highlight w:val="white"/>
        </w:rPr>
        <w:t>, M., 2021.</w:t>
      </w:r>
      <w:proofErr w:type="gramEnd"/>
      <w:r>
        <w:rPr>
          <w:rFonts w:ascii="Times New Roman" w:eastAsia="Times New Roman" w:hAnsi="Times New Roman" w:cs="Times New Roman"/>
          <w:color w:val="222222"/>
          <w:sz w:val="24"/>
          <w:szCs w:val="24"/>
          <w:highlight w:val="white"/>
        </w:rPr>
        <w:t xml:space="preserve"> Recent advances in sample preparation for cosmetics and personal care products analysis. </w:t>
      </w:r>
      <w:proofErr w:type="gramStart"/>
      <w:r>
        <w:rPr>
          <w:rFonts w:ascii="Times New Roman" w:eastAsia="Times New Roman" w:hAnsi="Times New Roman" w:cs="Times New Roman"/>
          <w:i/>
          <w:color w:val="222222"/>
          <w:sz w:val="24"/>
          <w:szCs w:val="24"/>
          <w:highlight w:val="white"/>
        </w:rPr>
        <w:t>Molecules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26</w:t>
      </w:r>
      <w:r>
        <w:rPr>
          <w:rFonts w:ascii="Times New Roman" w:eastAsia="Times New Roman" w:hAnsi="Times New Roman" w:cs="Times New Roman"/>
          <w:color w:val="222222"/>
          <w:sz w:val="24"/>
          <w:szCs w:val="24"/>
          <w:highlight w:val="white"/>
        </w:rPr>
        <w:t>(16), p.4900.</w:t>
      </w:r>
      <w:proofErr w:type="gramEnd"/>
    </w:p>
    <w:p w:rsidR="00DD14BB" w:rsidRDefault="00662D9B">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222222"/>
          <w:sz w:val="24"/>
          <w:szCs w:val="24"/>
          <w:highlight w:val="white"/>
        </w:rPr>
        <w:t xml:space="preserve">Franco, A., Salvia, R., </w:t>
      </w:r>
      <w:proofErr w:type="spellStart"/>
      <w:r>
        <w:rPr>
          <w:rFonts w:ascii="Times New Roman" w:eastAsia="Times New Roman" w:hAnsi="Times New Roman" w:cs="Times New Roman"/>
          <w:color w:val="222222"/>
          <w:sz w:val="24"/>
          <w:szCs w:val="24"/>
          <w:highlight w:val="white"/>
        </w:rPr>
        <w:t>Scieuzo</w:t>
      </w:r>
      <w:proofErr w:type="spellEnd"/>
      <w:r>
        <w:rPr>
          <w:rFonts w:ascii="Times New Roman" w:eastAsia="Times New Roman" w:hAnsi="Times New Roman" w:cs="Times New Roman"/>
          <w:color w:val="222222"/>
          <w:sz w:val="24"/>
          <w:szCs w:val="24"/>
          <w:highlight w:val="white"/>
        </w:rPr>
        <w:t xml:space="preserve">, C., Schmitt, E., Russo, A. and </w:t>
      </w:r>
      <w:proofErr w:type="spellStart"/>
      <w:r>
        <w:rPr>
          <w:rFonts w:ascii="Times New Roman" w:eastAsia="Times New Roman" w:hAnsi="Times New Roman" w:cs="Times New Roman"/>
          <w:color w:val="222222"/>
          <w:sz w:val="24"/>
          <w:szCs w:val="24"/>
          <w:highlight w:val="white"/>
        </w:rPr>
        <w:t>Falabella</w:t>
      </w:r>
      <w:proofErr w:type="spellEnd"/>
      <w:r>
        <w:rPr>
          <w:rFonts w:ascii="Times New Roman" w:eastAsia="Times New Roman" w:hAnsi="Times New Roman" w:cs="Times New Roman"/>
          <w:color w:val="222222"/>
          <w:sz w:val="24"/>
          <w:szCs w:val="24"/>
          <w:highlight w:val="white"/>
        </w:rPr>
        <w:t xml:space="preserve">, P., 2021. </w:t>
      </w:r>
      <w:proofErr w:type="gramStart"/>
      <w:r>
        <w:rPr>
          <w:rFonts w:ascii="Times New Roman" w:eastAsia="Times New Roman" w:hAnsi="Times New Roman" w:cs="Times New Roman"/>
          <w:color w:val="222222"/>
          <w:sz w:val="24"/>
          <w:szCs w:val="24"/>
          <w:highlight w:val="white"/>
        </w:rPr>
        <w:t>Lipids from insects in cosmetics and for personal care products.</w:t>
      </w:r>
      <w:proofErr w:type="gramEnd"/>
      <w:r>
        <w:rPr>
          <w:rFonts w:ascii="Times New Roman" w:eastAsia="Times New Roman" w:hAnsi="Times New Roman" w:cs="Times New Roman"/>
          <w:color w:val="222222"/>
          <w:sz w:val="24"/>
          <w:szCs w:val="24"/>
          <w:highlight w:val="white"/>
        </w:rPr>
        <w:t xml:space="preserve"> </w:t>
      </w:r>
      <w:proofErr w:type="gramStart"/>
      <w:r>
        <w:rPr>
          <w:rFonts w:ascii="Times New Roman" w:eastAsia="Times New Roman" w:hAnsi="Times New Roman" w:cs="Times New Roman"/>
          <w:i/>
          <w:color w:val="222222"/>
          <w:sz w:val="24"/>
          <w:szCs w:val="24"/>
          <w:highlight w:val="white"/>
        </w:rPr>
        <w:t>Insects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13</w:t>
      </w:r>
      <w:r>
        <w:rPr>
          <w:rFonts w:ascii="Times New Roman" w:eastAsia="Times New Roman" w:hAnsi="Times New Roman" w:cs="Times New Roman"/>
          <w:color w:val="222222"/>
          <w:sz w:val="24"/>
          <w:szCs w:val="24"/>
          <w:highlight w:val="white"/>
        </w:rPr>
        <w:t>(1), p.41.</w:t>
      </w:r>
      <w:proofErr w:type="gramEnd"/>
    </w:p>
    <w:p w:rsidR="00DD14BB" w:rsidRDefault="00662D9B">
      <w:pPr>
        <w:pBdr>
          <w:top w:val="nil"/>
          <w:left w:val="nil"/>
          <w:bottom w:val="nil"/>
          <w:right w:val="nil"/>
          <w:between w:val="nil"/>
        </w:pBdr>
        <w:spacing w:before="240" w:after="240" w:line="360" w:lineRule="auto"/>
        <w:jc w:val="both"/>
        <w:rPr>
          <w:rFonts w:ascii="Times New Roman" w:eastAsia="Times New Roman" w:hAnsi="Times New Roman" w:cs="Times New Roman"/>
          <w:color w:val="000000"/>
          <w:sz w:val="24"/>
          <w:szCs w:val="24"/>
        </w:rPr>
      </w:pPr>
      <w:proofErr w:type="spellStart"/>
      <w:proofErr w:type="gramStart"/>
      <w:r>
        <w:rPr>
          <w:rFonts w:ascii="Times New Roman" w:eastAsia="Times New Roman" w:hAnsi="Times New Roman" w:cs="Times New Roman"/>
          <w:color w:val="222222"/>
          <w:sz w:val="24"/>
          <w:szCs w:val="24"/>
        </w:rPr>
        <w:t>Gani</w:t>
      </w:r>
      <w:proofErr w:type="spellEnd"/>
      <w:r>
        <w:rPr>
          <w:rFonts w:ascii="Times New Roman" w:eastAsia="Times New Roman" w:hAnsi="Times New Roman" w:cs="Times New Roman"/>
          <w:color w:val="222222"/>
          <w:sz w:val="24"/>
          <w:szCs w:val="24"/>
        </w:rPr>
        <w:t xml:space="preserve">, M.O., Roy, H., </w:t>
      </w:r>
      <w:proofErr w:type="spellStart"/>
      <w:r>
        <w:rPr>
          <w:rFonts w:ascii="Times New Roman" w:eastAsia="Times New Roman" w:hAnsi="Times New Roman" w:cs="Times New Roman"/>
          <w:color w:val="222222"/>
          <w:sz w:val="24"/>
          <w:szCs w:val="24"/>
        </w:rPr>
        <w:t>Rahman</w:t>
      </w:r>
      <w:proofErr w:type="spellEnd"/>
      <w:r>
        <w:rPr>
          <w:rFonts w:ascii="Times New Roman" w:eastAsia="Times New Roman" w:hAnsi="Times New Roman" w:cs="Times New Roman"/>
          <w:color w:val="222222"/>
          <w:sz w:val="24"/>
          <w:szCs w:val="24"/>
        </w:rPr>
        <w:t xml:space="preserve">, M.S., </w:t>
      </w:r>
      <w:proofErr w:type="spellStart"/>
      <w:r>
        <w:rPr>
          <w:rFonts w:ascii="Times New Roman" w:eastAsia="Times New Roman" w:hAnsi="Times New Roman" w:cs="Times New Roman"/>
          <w:color w:val="222222"/>
          <w:sz w:val="24"/>
          <w:szCs w:val="24"/>
        </w:rPr>
        <w:t>Faroque</w:t>
      </w:r>
      <w:proofErr w:type="spellEnd"/>
      <w:r>
        <w:rPr>
          <w:rFonts w:ascii="Times New Roman" w:eastAsia="Times New Roman" w:hAnsi="Times New Roman" w:cs="Times New Roman"/>
          <w:color w:val="222222"/>
          <w:sz w:val="24"/>
          <w:szCs w:val="24"/>
        </w:rPr>
        <w:t xml:space="preserve">, A.R., Gupta, V. and </w:t>
      </w:r>
      <w:proofErr w:type="spellStart"/>
      <w:r>
        <w:rPr>
          <w:rFonts w:ascii="Times New Roman" w:eastAsia="Times New Roman" w:hAnsi="Times New Roman" w:cs="Times New Roman"/>
          <w:color w:val="222222"/>
          <w:sz w:val="24"/>
          <w:szCs w:val="24"/>
        </w:rPr>
        <w:t>Prova</w:t>
      </w:r>
      <w:proofErr w:type="spellEnd"/>
      <w:r>
        <w:rPr>
          <w:rFonts w:ascii="Times New Roman" w:eastAsia="Times New Roman" w:hAnsi="Times New Roman" w:cs="Times New Roman"/>
          <w:color w:val="222222"/>
          <w:sz w:val="24"/>
          <w:szCs w:val="24"/>
        </w:rPr>
        <w:t>, H.T., 2023.</w:t>
      </w:r>
      <w:proofErr w:type="gramEnd"/>
      <w:r>
        <w:rPr>
          <w:rFonts w:ascii="Times New Roman" w:eastAsia="Times New Roman" w:hAnsi="Times New Roman" w:cs="Times New Roman"/>
          <w:color w:val="222222"/>
          <w:sz w:val="24"/>
          <w:szCs w:val="24"/>
        </w:rPr>
        <w:t xml:space="preserve"> Effect of social media influence on consumer’s purchase intention of organic beauty products: the role of customer’s engagement and </w:t>
      </w:r>
      <w:proofErr w:type="spellStart"/>
      <w:r>
        <w:rPr>
          <w:rFonts w:ascii="Times New Roman" w:eastAsia="Times New Roman" w:hAnsi="Times New Roman" w:cs="Times New Roman"/>
          <w:color w:val="222222"/>
          <w:sz w:val="24"/>
          <w:szCs w:val="24"/>
        </w:rPr>
        <w:t>generativity</w:t>
      </w:r>
      <w:proofErr w:type="spellEnd"/>
      <w:r>
        <w:rPr>
          <w:rFonts w:ascii="Times New Roman" w:eastAsia="Times New Roman" w:hAnsi="Times New Roman" w:cs="Times New Roman"/>
          <w:color w:val="222222"/>
          <w:sz w:val="24"/>
          <w:szCs w:val="24"/>
        </w:rPr>
        <w:t xml:space="preserve">. </w:t>
      </w:r>
      <w:proofErr w:type="gramStart"/>
      <w:r>
        <w:rPr>
          <w:rFonts w:ascii="Times New Roman" w:eastAsia="Times New Roman" w:hAnsi="Times New Roman" w:cs="Times New Roman"/>
          <w:i/>
          <w:color w:val="222222"/>
          <w:sz w:val="24"/>
          <w:szCs w:val="24"/>
        </w:rPr>
        <w:t>International Journal of Spa and Wellness</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6</w:t>
      </w:r>
      <w:r>
        <w:rPr>
          <w:rFonts w:ascii="Times New Roman" w:eastAsia="Times New Roman" w:hAnsi="Times New Roman" w:cs="Times New Roman"/>
          <w:color w:val="222222"/>
          <w:sz w:val="24"/>
          <w:szCs w:val="24"/>
        </w:rPr>
        <w:t>(1), pp.54-77.</w:t>
      </w:r>
      <w:proofErr w:type="gramEnd"/>
    </w:p>
    <w:p w:rsidR="00DD14BB" w:rsidRDefault="00662D9B">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222222"/>
          <w:sz w:val="24"/>
          <w:szCs w:val="24"/>
        </w:rPr>
        <w:t>Gkoltsiou</w:t>
      </w:r>
      <w:proofErr w:type="spellEnd"/>
      <w:r>
        <w:rPr>
          <w:rFonts w:ascii="Times New Roman" w:eastAsia="Times New Roman" w:hAnsi="Times New Roman" w:cs="Times New Roman"/>
          <w:color w:val="222222"/>
          <w:sz w:val="24"/>
          <w:szCs w:val="24"/>
        </w:rPr>
        <w:t xml:space="preserve">, A. and </w:t>
      </w:r>
      <w:proofErr w:type="spellStart"/>
      <w:r>
        <w:rPr>
          <w:rFonts w:ascii="Times New Roman" w:eastAsia="Times New Roman" w:hAnsi="Times New Roman" w:cs="Times New Roman"/>
          <w:color w:val="222222"/>
          <w:sz w:val="24"/>
          <w:szCs w:val="24"/>
        </w:rPr>
        <w:t>Mougiakou</w:t>
      </w:r>
      <w:proofErr w:type="spellEnd"/>
      <w:r>
        <w:rPr>
          <w:rFonts w:ascii="Times New Roman" w:eastAsia="Times New Roman" w:hAnsi="Times New Roman" w:cs="Times New Roman"/>
          <w:color w:val="222222"/>
          <w:sz w:val="24"/>
          <w:szCs w:val="24"/>
        </w:rPr>
        <w:t xml:space="preserve">, E., 2021. </w:t>
      </w:r>
      <w:proofErr w:type="gramStart"/>
      <w:r>
        <w:rPr>
          <w:rFonts w:ascii="Times New Roman" w:eastAsia="Times New Roman" w:hAnsi="Times New Roman" w:cs="Times New Roman"/>
          <w:color w:val="222222"/>
          <w:sz w:val="24"/>
          <w:szCs w:val="24"/>
        </w:rPr>
        <w:t>The use of Island scape character assessment and participatory spatial SWOT analysis to the strategic planning and sustainable development of small islands.</w:t>
      </w:r>
      <w:proofErr w:type="gramEnd"/>
      <w:r>
        <w:rPr>
          <w:rFonts w:ascii="Times New Roman" w:eastAsia="Times New Roman" w:hAnsi="Times New Roman" w:cs="Times New Roman"/>
          <w:color w:val="222222"/>
          <w:sz w:val="24"/>
          <w:szCs w:val="24"/>
        </w:rPr>
        <w:t xml:space="preserve"> </w:t>
      </w:r>
      <w:proofErr w:type="gramStart"/>
      <w:r>
        <w:rPr>
          <w:rFonts w:ascii="Times New Roman" w:eastAsia="Times New Roman" w:hAnsi="Times New Roman" w:cs="Times New Roman"/>
          <w:color w:val="222222"/>
          <w:sz w:val="24"/>
          <w:szCs w:val="24"/>
        </w:rPr>
        <w:t xml:space="preserve">The case of </w:t>
      </w:r>
      <w:proofErr w:type="spellStart"/>
      <w:r>
        <w:rPr>
          <w:rFonts w:ascii="Times New Roman" w:eastAsia="Times New Roman" w:hAnsi="Times New Roman" w:cs="Times New Roman"/>
          <w:color w:val="222222"/>
          <w:sz w:val="24"/>
          <w:szCs w:val="24"/>
        </w:rPr>
        <w:t>Gavdos</w:t>
      </w:r>
      <w:proofErr w:type="spellEnd"/>
      <w:r>
        <w:rPr>
          <w:rFonts w:ascii="Times New Roman" w:eastAsia="Times New Roman" w:hAnsi="Times New Roman" w:cs="Times New Roman"/>
          <w:color w:val="222222"/>
          <w:sz w:val="24"/>
          <w:szCs w:val="24"/>
        </w:rPr>
        <w:t>.</w:t>
      </w:r>
      <w:proofErr w:type="gramEnd"/>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Land use policy</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103</w:t>
      </w:r>
      <w:r>
        <w:rPr>
          <w:rFonts w:ascii="Times New Roman" w:eastAsia="Times New Roman" w:hAnsi="Times New Roman" w:cs="Times New Roman"/>
          <w:color w:val="222222"/>
          <w:sz w:val="24"/>
          <w:szCs w:val="24"/>
        </w:rPr>
        <w:t>, p.105277.</w:t>
      </w:r>
    </w:p>
    <w:p w:rsidR="00DD14BB" w:rsidRDefault="00662D9B">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222222"/>
          <w:sz w:val="24"/>
          <w:szCs w:val="24"/>
          <w:highlight w:val="white"/>
        </w:rPr>
        <w:t>Kaur</w:t>
      </w:r>
      <w:proofErr w:type="spellEnd"/>
      <w:r>
        <w:rPr>
          <w:rFonts w:ascii="Times New Roman" w:eastAsia="Times New Roman" w:hAnsi="Times New Roman" w:cs="Times New Roman"/>
          <w:color w:val="222222"/>
          <w:sz w:val="24"/>
          <w:szCs w:val="24"/>
          <w:highlight w:val="white"/>
        </w:rPr>
        <w:t xml:space="preserve">, A., Singh, T.G., </w:t>
      </w:r>
      <w:proofErr w:type="spellStart"/>
      <w:r>
        <w:rPr>
          <w:rFonts w:ascii="Times New Roman" w:eastAsia="Times New Roman" w:hAnsi="Times New Roman" w:cs="Times New Roman"/>
          <w:color w:val="222222"/>
          <w:sz w:val="24"/>
          <w:szCs w:val="24"/>
          <w:highlight w:val="white"/>
        </w:rPr>
        <w:t>Dhiman</w:t>
      </w:r>
      <w:proofErr w:type="spellEnd"/>
      <w:r>
        <w:rPr>
          <w:rFonts w:ascii="Times New Roman" w:eastAsia="Times New Roman" w:hAnsi="Times New Roman" w:cs="Times New Roman"/>
          <w:color w:val="222222"/>
          <w:sz w:val="24"/>
          <w:szCs w:val="24"/>
          <w:highlight w:val="white"/>
        </w:rPr>
        <w:t xml:space="preserve">, S., </w:t>
      </w:r>
      <w:proofErr w:type="spellStart"/>
      <w:r>
        <w:rPr>
          <w:rFonts w:ascii="Times New Roman" w:eastAsia="Times New Roman" w:hAnsi="Times New Roman" w:cs="Times New Roman"/>
          <w:color w:val="222222"/>
          <w:sz w:val="24"/>
          <w:szCs w:val="24"/>
          <w:highlight w:val="white"/>
        </w:rPr>
        <w:t>Arora</w:t>
      </w:r>
      <w:proofErr w:type="spellEnd"/>
      <w:r>
        <w:rPr>
          <w:rFonts w:ascii="Times New Roman" w:eastAsia="Times New Roman" w:hAnsi="Times New Roman" w:cs="Times New Roman"/>
          <w:color w:val="222222"/>
          <w:sz w:val="24"/>
          <w:szCs w:val="24"/>
          <w:highlight w:val="white"/>
        </w:rPr>
        <w:t xml:space="preserve">, S. and </w:t>
      </w:r>
      <w:proofErr w:type="spellStart"/>
      <w:r>
        <w:rPr>
          <w:rFonts w:ascii="Times New Roman" w:eastAsia="Times New Roman" w:hAnsi="Times New Roman" w:cs="Times New Roman"/>
          <w:color w:val="222222"/>
          <w:sz w:val="24"/>
          <w:szCs w:val="24"/>
          <w:highlight w:val="white"/>
        </w:rPr>
        <w:t>Babbar</w:t>
      </w:r>
      <w:proofErr w:type="spellEnd"/>
      <w:r>
        <w:rPr>
          <w:rFonts w:ascii="Times New Roman" w:eastAsia="Times New Roman" w:hAnsi="Times New Roman" w:cs="Times New Roman"/>
          <w:color w:val="222222"/>
          <w:sz w:val="24"/>
          <w:szCs w:val="24"/>
          <w:highlight w:val="white"/>
        </w:rPr>
        <w:t xml:space="preserve">, R., 2020. Novel herbs used in cosmetics for skin and hair care: A review. </w:t>
      </w:r>
      <w:proofErr w:type="gramStart"/>
      <w:r>
        <w:rPr>
          <w:rFonts w:ascii="Times New Roman" w:eastAsia="Times New Roman" w:hAnsi="Times New Roman" w:cs="Times New Roman"/>
          <w:i/>
          <w:color w:val="222222"/>
          <w:sz w:val="24"/>
          <w:szCs w:val="24"/>
          <w:highlight w:val="white"/>
        </w:rPr>
        <w:t>Plant Arch</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20</w:t>
      </w:r>
      <w:r>
        <w:rPr>
          <w:rFonts w:ascii="Times New Roman" w:eastAsia="Times New Roman" w:hAnsi="Times New Roman" w:cs="Times New Roman"/>
          <w:color w:val="222222"/>
          <w:sz w:val="24"/>
          <w:szCs w:val="24"/>
          <w:highlight w:val="white"/>
        </w:rPr>
        <w:t>(1), pp.3784-3793.</w:t>
      </w:r>
      <w:proofErr w:type="gramEnd"/>
    </w:p>
    <w:p w:rsidR="00DD14BB" w:rsidRDefault="00662D9B">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roofErr w:type="gramStart"/>
      <w:r>
        <w:rPr>
          <w:rFonts w:ascii="Times New Roman" w:eastAsia="Times New Roman" w:hAnsi="Times New Roman" w:cs="Times New Roman"/>
          <w:color w:val="222222"/>
          <w:sz w:val="24"/>
          <w:szCs w:val="24"/>
          <w:highlight w:val="white"/>
        </w:rPr>
        <w:t xml:space="preserve">Khan, N.H., </w:t>
      </w:r>
      <w:proofErr w:type="spellStart"/>
      <w:r>
        <w:rPr>
          <w:rFonts w:ascii="Times New Roman" w:eastAsia="Times New Roman" w:hAnsi="Times New Roman" w:cs="Times New Roman"/>
          <w:color w:val="222222"/>
          <w:sz w:val="24"/>
          <w:szCs w:val="24"/>
          <w:highlight w:val="white"/>
        </w:rPr>
        <w:t>Ullah</w:t>
      </w:r>
      <w:proofErr w:type="spellEnd"/>
      <w:r>
        <w:rPr>
          <w:rFonts w:ascii="Times New Roman" w:eastAsia="Times New Roman" w:hAnsi="Times New Roman" w:cs="Times New Roman"/>
          <w:color w:val="222222"/>
          <w:sz w:val="24"/>
          <w:szCs w:val="24"/>
          <w:highlight w:val="white"/>
        </w:rPr>
        <w:t xml:space="preserve">, F., Khan, T.A., </w:t>
      </w:r>
      <w:proofErr w:type="spellStart"/>
      <w:r>
        <w:rPr>
          <w:rFonts w:ascii="Times New Roman" w:eastAsia="Times New Roman" w:hAnsi="Times New Roman" w:cs="Times New Roman"/>
          <w:color w:val="222222"/>
          <w:sz w:val="24"/>
          <w:szCs w:val="24"/>
          <w:highlight w:val="white"/>
        </w:rPr>
        <w:t>Zafar</w:t>
      </w:r>
      <w:proofErr w:type="spellEnd"/>
      <w:r>
        <w:rPr>
          <w:rFonts w:ascii="Times New Roman" w:eastAsia="Times New Roman" w:hAnsi="Times New Roman" w:cs="Times New Roman"/>
          <w:color w:val="222222"/>
          <w:sz w:val="24"/>
          <w:szCs w:val="24"/>
          <w:highlight w:val="white"/>
        </w:rPr>
        <w:t xml:space="preserve">, U., </w:t>
      </w:r>
      <w:proofErr w:type="spellStart"/>
      <w:r>
        <w:rPr>
          <w:rFonts w:ascii="Times New Roman" w:eastAsia="Times New Roman" w:hAnsi="Times New Roman" w:cs="Times New Roman"/>
          <w:color w:val="222222"/>
          <w:sz w:val="24"/>
          <w:szCs w:val="24"/>
          <w:highlight w:val="white"/>
        </w:rPr>
        <w:t>Farhan</w:t>
      </w:r>
      <w:proofErr w:type="spellEnd"/>
      <w:r>
        <w:rPr>
          <w:rFonts w:ascii="Times New Roman" w:eastAsia="Times New Roman" w:hAnsi="Times New Roman" w:cs="Times New Roman"/>
          <w:color w:val="222222"/>
          <w:sz w:val="24"/>
          <w:szCs w:val="24"/>
          <w:highlight w:val="white"/>
        </w:rPr>
        <w:t xml:space="preserve"> Ali Khan, M., </w:t>
      </w:r>
      <w:proofErr w:type="spellStart"/>
      <w:r>
        <w:rPr>
          <w:rFonts w:ascii="Times New Roman" w:eastAsia="Times New Roman" w:hAnsi="Times New Roman" w:cs="Times New Roman"/>
          <w:color w:val="222222"/>
          <w:sz w:val="24"/>
          <w:szCs w:val="24"/>
          <w:highlight w:val="white"/>
        </w:rPr>
        <w:t>Mustaqeem</w:t>
      </w:r>
      <w:proofErr w:type="spellEnd"/>
      <w:r>
        <w:rPr>
          <w:rFonts w:ascii="Times New Roman" w:eastAsia="Times New Roman" w:hAnsi="Times New Roman" w:cs="Times New Roman"/>
          <w:color w:val="222222"/>
          <w:sz w:val="24"/>
          <w:szCs w:val="24"/>
          <w:highlight w:val="white"/>
        </w:rPr>
        <w:t xml:space="preserve">, M., Shah, S.S., Wu, D.D. and </w:t>
      </w:r>
      <w:proofErr w:type="spellStart"/>
      <w:r>
        <w:rPr>
          <w:rFonts w:ascii="Times New Roman" w:eastAsia="Times New Roman" w:hAnsi="Times New Roman" w:cs="Times New Roman"/>
          <w:color w:val="222222"/>
          <w:sz w:val="24"/>
          <w:szCs w:val="24"/>
          <w:highlight w:val="white"/>
        </w:rPr>
        <w:t>Ji</w:t>
      </w:r>
      <w:proofErr w:type="spellEnd"/>
      <w:r>
        <w:rPr>
          <w:rFonts w:ascii="Times New Roman" w:eastAsia="Times New Roman" w:hAnsi="Times New Roman" w:cs="Times New Roman"/>
          <w:color w:val="222222"/>
          <w:sz w:val="24"/>
          <w:szCs w:val="24"/>
          <w:highlight w:val="white"/>
        </w:rPr>
        <w:t>, X.Y., 2021.</w:t>
      </w:r>
      <w:proofErr w:type="gramEnd"/>
      <w:r>
        <w:rPr>
          <w:rFonts w:ascii="Times New Roman" w:eastAsia="Times New Roman" w:hAnsi="Times New Roman" w:cs="Times New Roman"/>
          <w:color w:val="222222"/>
          <w:sz w:val="24"/>
          <w:szCs w:val="24"/>
          <w:highlight w:val="white"/>
        </w:rPr>
        <w:t xml:space="preserve"> Personal-care cosmetic practices in Pakistan: current perspectives and management. </w:t>
      </w:r>
      <w:proofErr w:type="gramStart"/>
      <w:r>
        <w:rPr>
          <w:rFonts w:ascii="Times New Roman" w:eastAsia="Times New Roman" w:hAnsi="Times New Roman" w:cs="Times New Roman"/>
          <w:i/>
          <w:color w:val="222222"/>
          <w:sz w:val="24"/>
          <w:szCs w:val="24"/>
          <w:highlight w:val="white"/>
        </w:rPr>
        <w:t>Clinical, Cosmetic and Investigational Dermatology</w:t>
      </w:r>
      <w:r>
        <w:rPr>
          <w:rFonts w:ascii="Times New Roman" w:eastAsia="Times New Roman" w:hAnsi="Times New Roman" w:cs="Times New Roman"/>
          <w:color w:val="222222"/>
          <w:sz w:val="24"/>
          <w:szCs w:val="24"/>
          <w:highlight w:val="white"/>
        </w:rPr>
        <w:t>, pp.9-21.</w:t>
      </w:r>
      <w:proofErr w:type="gramEnd"/>
    </w:p>
    <w:p w:rsidR="00DD14BB" w:rsidRDefault="00662D9B">
      <w:pPr>
        <w:pBdr>
          <w:top w:val="nil"/>
          <w:left w:val="nil"/>
          <w:bottom w:val="nil"/>
          <w:right w:val="nil"/>
          <w:between w:val="nil"/>
        </w:pBdr>
        <w:spacing w:before="240" w:after="240" w:line="360" w:lineRule="auto"/>
        <w:jc w:val="both"/>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222222"/>
          <w:sz w:val="24"/>
          <w:szCs w:val="24"/>
        </w:rPr>
        <w:lastRenderedPageBreak/>
        <w:t>Lavuri</w:t>
      </w:r>
      <w:proofErr w:type="spellEnd"/>
      <w:r>
        <w:rPr>
          <w:rFonts w:ascii="Times New Roman" w:eastAsia="Times New Roman" w:hAnsi="Times New Roman" w:cs="Times New Roman"/>
          <w:color w:val="222222"/>
          <w:sz w:val="24"/>
          <w:szCs w:val="24"/>
        </w:rPr>
        <w:t xml:space="preserve">, R., </w:t>
      </w:r>
      <w:proofErr w:type="spellStart"/>
      <w:r>
        <w:rPr>
          <w:rFonts w:ascii="Times New Roman" w:eastAsia="Times New Roman" w:hAnsi="Times New Roman" w:cs="Times New Roman"/>
          <w:color w:val="222222"/>
          <w:sz w:val="24"/>
          <w:szCs w:val="24"/>
        </w:rPr>
        <w:t>Jabbour</w:t>
      </w:r>
      <w:proofErr w:type="spellEnd"/>
      <w:r>
        <w:rPr>
          <w:rFonts w:ascii="Times New Roman" w:eastAsia="Times New Roman" w:hAnsi="Times New Roman" w:cs="Times New Roman"/>
          <w:color w:val="222222"/>
          <w:sz w:val="24"/>
          <w:szCs w:val="24"/>
        </w:rPr>
        <w:t xml:space="preserve">, C.J.C., </w:t>
      </w:r>
      <w:proofErr w:type="spellStart"/>
      <w:r>
        <w:rPr>
          <w:rFonts w:ascii="Times New Roman" w:eastAsia="Times New Roman" w:hAnsi="Times New Roman" w:cs="Times New Roman"/>
          <w:color w:val="222222"/>
          <w:sz w:val="24"/>
          <w:szCs w:val="24"/>
        </w:rPr>
        <w:t>Grebinevych</w:t>
      </w:r>
      <w:proofErr w:type="spellEnd"/>
      <w:r>
        <w:rPr>
          <w:rFonts w:ascii="Times New Roman" w:eastAsia="Times New Roman" w:hAnsi="Times New Roman" w:cs="Times New Roman"/>
          <w:color w:val="222222"/>
          <w:sz w:val="24"/>
          <w:szCs w:val="24"/>
        </w:rPr>
        <w:t xml:space="preserve">, O. and </w:t>
      </w:r>
      <w:proofErr w:type="spellStart"/>
      <w:r>
        <w:rPr>
          <w:rFonts w:ascii="Times New Roman" w:eastAsia="Times New Roman" w:hAnsi="Times New Roman" w:cs="Times New Roman"/>
          <w:color w:val="222222"/>
          <w:sz w:val="24"/>
          <w:szCs w:val="24"/>
        </w:rPr>
        <w:t>Roubaud</w:t>
      </w:r>
      <w:proofErr w:type="spellEnd"/>
      <w:r>
        <w:rPr>
          <w:rFonts w:ascii="Times New Roman" w:eastAsia="Times New Roman" w:hAnsi="Times New Roman" w:cs="Times New Roman"/>
          <w:color w:val="222222"/>
          <w:sz w:val="24"/>
          <w:szCs w:val="24"/>
        </w:rPr>
        <w:t xml:space="preserve">, D., 2022. Green factors stimulating the purchase intention of innovative luxury organic beauty products: Implications for sustainable development. </w:t>
      </w:r>
      <w:r>
        <w:rPr>
          <w:rFonts w:ascii="Times New Roman" w:eastAsia="Times New Roman" w:hAnsi="Times New Roman" w:cs="Times New Roman"/>
          <w:i/>
          <w:color w:val="222222"/>
          <w:sz w:val="24"/>
          <w:szCs w:val="24"/>
        </w:rPr>
        <w:t>Journal of Environmental Management</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301</w:t>
      </w:r>
      <w:r>
        <w:rPr>
          <w:rFonts w:ascii="Times New Roman" w:eastAsia="Times New Roman" w:hAnsi="Times New Roman" w:cs="Times New Roman"/>
          <w:color w:val="222222"/>
          <w:sz w:val="24"/>
          <w:szCs w:val="24"/>
        </w:rPr>
        <w:t>, p.113899.</w:t>
      </w:r>
    </w:p>
    <w:p w:rsidR="00DD14BB" w:rsidRDefault="00662D9B">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roofErr w:type="gramStart"/>
      <w:r>
        <w:rPr>
          <w:rFonts w:ascii="Times New Roman" w:eastAsia="Times New Roman" w:hAnsi="Times New Roman" w:cs="Times New Roman"/>
          <w:color w:val="222222"/>
          <w:sz w:val="24"/>
          <w:szCs w:val="24"/>
          <w:highlight w:val="white"/>
        </w:rPr>
        <w:t xml:space="preserve">Liu, N., Jin, X., </w:t>
      </w:r>
      <w:proofErr w:type="spellStart"/>
      <w:r>
        <w:rPr>
          <w:rFonts w:ascii="Times New Roman" w:eastAsia="Times New Roman" w:hAnsi="Times New Roman" w:cs="Times New Roman"/>
          <w:color w:val="222222"/>
          <w:sz w:val="24"/>
          <w:szCs w:val="24"/>
          <w:highlight w:val="white"/>
        </w:rPr>
        <w:t>Feng</w:t>
      </w:r>
      <w:proofErr w:type="spellEnd"/>
      <w:r>
        <w:rPr>
          <w:rFonts w:ascii="Times New Roman" w:eastAsia="Times New Roman" w:hAnsi="Times New Roman" w:cs="Times New Roman"/>
          <w:color w:val="222222"/>
          <w:sz w:val="24"/>
          <w:szCs w:val="24"/>
          <w:highlight w:val="white"/>
        </w:rPr>
        <w:t xml:space="preserve">, C., Wang, Z., Wu, F., Johnson, A.C., Xiao, H., </w:t>
      </w:r>
      <w:proofErr w:type="spellStart"/>
      <w:r>
        <w:rPr>
          <w:rFonts w:ascii="Times New Roman" w:eastAsia="Times New Roman" w:hAnsi="Times New Roman" w:cs="Times New Roman"/>
          <w:color w:val="222222"/>
          <w:sz w:val="24"/>
          <w:szCs w:val="24"/>
          <w:highlight w:val="white"/>
        </w:rPr>
        <w:t>Hollert</w:t>
      </w:r>
      <w:proofErr w:type="spellEnd"/>
      <w:r>
        <w:rPr>
          <w:rFonts w:ascii="Times New Roman" w:eastAsia="Times New Roman" w:hAnsi="Times New Roman" w:cs="Times New Roman"/>
          <w:color w:val="222222"/>
          <w:sz w:val="24"/>
          <w:szCs w:val="24"/>
          <w:highlight w:val="white"/>
        </w:rPr>
        <w:t xml:space="preserve">, H. and </w:t>
      </w:r>
      <w:proofErr w:type="spellStart"/>
      <w:r>
        <w:rPr>
          <w:rFonts w:ascii="Times New Roman" w:eastAsia="Times New Roman" w:hAnsi="Times New Roman" w:cs="Times New Roman"/>
          <w:color w:val="222222"/>
          <w:sz w:val="24"/>
          <w:szCs w:val="24"/>
          <w:highlight w:val="white"/>
        </w:rPr>
        <w:t>Giesy</w:t>
      </w:r>
      <w:proofErr w:type="spellEnd"/>
      <w:r>
        <w:rPr>
          <w:rFonts w:ascii="Times New Roman" w:eastAsia="Times New Roman" w:hAnsi="Times New Roman" w:cs="Times New Roman"/>
          <w:color w:val="222222"/>
          <w:sz w:val="24"/>
          <w:szCs w:val="24"/>
          <w:highlight w:val="white"/>
        </w:rPr>
        <w:t>, J.P., 2020.</w:t>
      </w:r>
      <w:proofErr w:type="gramEnd"/>
      <w:r>
        <w:rPr>
          <w:rFonts w:ascii="Times New Roman" w:eastAsia="Times New Roman" w:hAnsi="Times New Roman" w:cs="Times New Roman"/>
          <w:color w:val="222222"/>
          <w:sz w:val="24"/>
          <w:szCs w:val="24"/>
          <w:highlight w:val="white"/>
        </w:rPr>
        <w:t xml:space="preserve"> Ecological risk assessment of fifty pharmaceuticals and personal care products (PPCPs) in Chinese surface waters: a proposed multiple-level system. </w:t>
      </w:r>
      <w:r>
        <w:rPr>
          <w:rFonts w:ascii="Times New Roman" w:eastAsia="Times New Roman" w:hAnsi="Times New Roman" w:cs="Times New Roman"/>
          <w:i/>
          <w:color w:val="222222"/>
          <w:sz w:val="24"/>
          <w:szCs w:val="24"/>
          <w:highlight w:val="white"/>
        </w:rPr>
        <w:t>Environment International</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136</w:t>
      </w:r>
      <w:r>
        <w:rPr>
          <w:rFonts w:ascii="Times New Roman" w:eastAsia="Times New Roman" w:hAnsi="Times New Roman" w:cs="Times New Roman"/>
          <w:color w:val="222222"/>
          <w:sz w:val="24"/>
          <w:szCs w:val="24"/>
          <w:highlight w:val="white"/>
        </w:rPr>
        <w:t>, p.105454.</w:t>
      </w:r>
    </w:p>
    <w:p w:rsidR="00DD14BB" w:rsidRDefault="00662D9B">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roofErr w:type="spellStart"/>
      <w:proofErr w:type="gramStart"/>
      <w:r>
        <w:rPr>
          <w:rFonts w:ascii="Times New Roman" w:eastAsia="Times New Roman" w:hAnsi="Times New Roman" w:cs="Times New Roman"/>
          <w:color w:val="222222"/>
          <w:sz w:val="24"/>
          <w:szCs w:val="24"/>
        </w:rPr>
        <w:t>Łuczka</w:t>
      </w:r>
      <w:proofErr w:type="spellEnd"/>
      <w:r>
        <w:rPr>
          <w:rFonts w:ascii="Times New Roman" w:eastAsia="Times New Roman" w:hAnsi="Times New Roman" w:cs="Times New Roman"/>
          <w:color w:val="222222"/>
          <w:sz w:val="24"/>
          <w:szCs w:val="24"/>
        </w:rPr>
        <w:t xml:space="preserve">, W. and </w:t>
      </w:r>
      <w:proofErr w:type="spellStart"/>
      <w:r>
        <w:rPr>
          <w:rFonts w:ascii="Times New Roman" w:eastAsia="Times New Roman" w:hAnsi="Times New Roman" w:cs="Times New Roman"/>
          <w:color w:val="222222"/>
          <w:sz w:val="24"/>
          <w:szCs w:val="24"/>
        </w:rPr>
        <w:t>Kalinowski</w:t>
      </w:r>
      <w:proofErr w:type="spellEnd"/>
      <w:r>
        <w:rPr>
          <w:rFonts w:ascii="Times New Roman" w:eastAsia="Times New Roman" w:hAnsi="Times New Roman" w:cs="Times New Roman"/>
          <w:color w:val="222222"/>
          <w:sz w:val="24"/>
          <w:szCs w:val="24"/>
        </w:rPr>
        <w:t>, S., 2020.</w:t>
      </w:r>
      <w:proofErr w:type="gramEnd"/>
      <w:r>
        <w:rPr>
          <w:rFonts w:ascii="Times New Roman" w:eastAsia="Times New Roman" w:hAnsi="Times New Roman" w:cs="Times New Roman"/>
          <w:color w:val="222222"/>
          <w:sz w:val="24"/>
          <w:szCs w:val="24"/>
        </w:rPr>
        <w:t xml:space="preserve"> Barriers to the development of organic farming: A polish case study. </w:t>
      </w:r>
      <w:proofErr w:type="gramStart"/>
      <w:r>
        <w:rPr>
          <w:rFonts w:ascii="Times New Roman" w:eastAsia="Times New Roman" w:hAnsi="Times New Roman" w:cs="Times New Roman"/>
          <w:i/>
          <w:color w:val="222222"/>
          <w:sz w:val="24"/>
          <w:szCs w:val="24"/>
        </w:rPr>
        <w:t>Agriculture</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10</w:t>
      </w:r>
      <w:r>
        <w:rPr>
          <w:rFonts w:ascii="Times New Roman" w:eastAsia="Times New Roman" w:hAnsi="Times New Roman" w:cs="Times New Roman"/>
          <w:color w:val="222222"/>
          <w:sz w:val="24"/>
          <w:szCs w:val="24"/>
        </w:rPr>
        <w:t>(11), p.536.</w:t>
      </w:r>
      <w:proofErr w:type="gramEnd"/>
    </w:p>
    <w:p w:rsidR="00DD14BB" w:rsidRDefault="00662D9B">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222222"/>
          <w:sz w:val="24"/>
          <w:szCs w:val="24"/>
          <w:highlight w:val="white"/>
        </w:rPr>
        <w:t xml:space="preserve">Meier, P., </w:t>
      </w:r>
      <w:proofErr w:type="spellStart"/>
      <w:r>
        <w:rPr>
          <w:rFonts w:ascii="Times New Roman" w:eastAsia="Times New Roman" w:hAnsi="Times New Roman" w:cs="Times New Roman"/>
          <w:color w:val="222222"/>
          <w:sz w:val="24"/>
          <w:szCs w:val="24"/>
          <w:highlight w:val="white"/>
        </w:rPr>
        <w:t>Beinke</w:t>
      </w:r>
      <w:proofErr w:type="spellEnd"/>
      <w:r>
        <w:rPr>
          <w:rFonts w:ascii="Times New Roman" w:eastAsia="Times New Roman" w:hAnsi="Times New Roman" w:cs="Times New Roman"/>
          <w:color w:val="222222"/>
          <w:sz w:val="24"/>
          <w:szCs w:val="24"/>
          <w:highlight w:val="white"/>
        </w:rPr>
        <w:t xml:space="preserve">, J.H., </w:t>
      </w:r>
      <w:proofErr w:type="spellStart"/>
      <w:r>
        <w:rPr>
          <w:rFonts w:ascii="Times New Roman" w:eastAsia="Times New Roman" w:hAnsi="Times New Roman" w:cs="Times New Roman"/>
          <w:color w:val="222222"/>
          <w:sz w:val="24"/>
          <w:szCs w:val="24"/>
          <w:highlight w:val="white"/>
        </w:rPr>
        <w:t>Fitte</w:t>
      </w:r>
      <w:proofErr w:type="spellEnd"/>
      <w:r>
        <w:rPr>
          <w:rFonts w:ascii="Times New Roman" w:eastAsia="Times New Roman" w:hAnsi="Times New Roman" w:cs="Times New Roman"/>
          <w:color w:val="222222"/>
          <w:sz w:val="24"/>
          <w:szCs w:val="24"/>
          <w:highlight w:val="white"/>
        </w:rPr>
        <w:t xml:space="preserve">, C., Schulte </w:t>
      </w:r>
      <w:proofErr w:type="gramStart"/>
      <w:r>
        <w:rPr>
          <w:rFonts w:ascii="Times New Roman" w:eastAsia="Times New Roman" w:hAnsi="Times New Roman" w:cs="Times New Roman"/>
          <w:color w:val="222222"/>
          <w:sz w:val="24"/>
          <w:szCs w:val="24"/>
          <w:highlight w:val="white"/>
        </w:rPr>
        <w:t>To</w:t>
      </w:r>
      <w:proofErr w:type="gramEnd"/>
      <w:r>
        <w:rPr>
          <w:rFonts w:ascii="Times New Roman" w:eastAsia="Times New Roman" w:hAnsi="Times New Roman" w:cs="Times New Roman"/>
          <w:color w:val="222222"/>
          <w:sz w:val="24"/>
          <w:szCs w:val="24"/>
          <w:highlight w:val="white"/>
        </w:rPr>
        <w:t xml:space="preserve"> </w:t>
      </w:r>
      <w:proofErr w:type="spellStart"/>
      <w:r>
        <w:rPr>
          <w:rFonts w:ascii="Times New Roman" w:eastAsia="Times New Roman" w:hAnsi="Times New Roman" w:cs="Times New Roman"/>
          <w:color w:val="222222"/>
          <w:sz w:val="24"/>
          <w:szCs w:val="24"/>
          <w:highlight w:val="white"/>
        </w:rPr>
        <w:t>Brinke</w:t>
      </w:r>
      <w:proofErr w:type="spellEnd"/>
      <w:r>
        <w:rPr>
          <w:rFonts w:ascii="Times New Roman" w:eastAsia="Times New Roman" w:hAnsi="Times New Roman" w:cs="Times New Roman"/>
          <w:color w:val="222222"/>
          <w:sz w:val="24"/>
          <w:szCs w:val="24"/>
          <w:highlight w:val="white"/>
        </w:rPr>
        <w:t xml:space="preserve">, J. and </w:t>
      </w:r>
      <w:proofErr w:type="spellStart"/>
      <w:r>
        <w:rPr>
          <w:rFonts w:ascii="Times New Roman" w:eastAsia="Times New Roman" w:hAnsi="Times New Roman" w:cs="Times New Roman"/>
          <w:color w:val="222222"/>
          <w:sz w:val="24"/>
          <w:szCs w:val="24"/>
          <w:highlight w:val="white"/>
        </w:rPr>
        <w:t>Teuteberg</w:t>
      </w:r>
      <w:proofErr w:type="spellEnd"/>
      <w:r>
        <w:rPr>
          <w:rFonts w:ascii="Times New Roman" w:eastAsia="Times New Roman" w:hAnsi="Times New Roman" w:cs="Times New Roman"/>
          <w:color w:val="222222"/>
          <w:sz w:val="24"/>
          <w:szCs w:val="24"/>
          <w:highlight w:val="white"/>
        </w:rPr>
        <w:t xml:space="preserve">, F., 2021. </w:t>
      </w:r>
      <w:proofErr w:type="gramStart"/>
      <w:r>
        <w:rPr>
          <w:rFonts w:ascii="Times New Roman" w:eastAsia="Times New Roman" w:hAnsi="Times New Roman" w:cs="Times New Roman"/>
          <w:color w:val="222222"/>
          <w:sz w:val="24"/>
          <w:szCs w:val="24"/>
          <w:highlight w:val="white"/>
        </w:rPr>
        <w:t xml:space="preserve">Generating design knowledge for </w:t>
      </w:r>
      <w:proofErr w:type="spellStart"/>
      <w:r>
        <w:rPr>
          <w:rFonts w:ascii="Times New Roman" w:eastAsia="Times New Roman" w:hAnsi="Times New Roman" w:cs="Times New Roman"/>
          <w:color w:val="222222"/>
          <w:sz w:val="24"/>
          <w:szCs w:val="24"/>
          <w:highlight w:val="white"/>
        </w:rPr>
        <w:t>blockchain</w:t>
      </w:r>
      <w:proofErr w:type="spellEnd"/>
      <w:r>
        <w:rPr>
          <w:rFonts w:ascii="Times New Roman" w:eastAsia="Times New Roman" w:hAnsi="Times New Roman" w:cs="Times New Roman"/>
          <w:color w:val="222222"/>
          <w:sz w:val="24"/>
          <w:szCs w:val="24"/>
          <w:highlight w:val="white"/>
        </w:rPr>
        <w:t>-based access control to personal health records.</w:t>
      </w:r>
      <w:proofErr w:type="gramEnd"/>
      <w:r>
        <w:rPr>
          <w:rFonts w:ascii="Times New Roman" w:eastAsia="Times New Roman" w:hAnsi="Times New Roman" w:cs="Times New Roman"/>
          <w:color w:val="222222"/>
          <w:sz w:val="24"/>
          <w:szCs w:val="24"/>
          <w:highlight w:val="white"/>
        </w:rPr>
        <w:t xml:space="preserve"> </w:t>
      </w:r>
      <w:proofErr w:type="gramStart"/>
      <w:r>
        <w:rPr>
          <w:rFonts w:ascii="Times New Roman" w:eastAsia="Times New Roman" w:hAnsi="Times New Roman" w:cs="Times New Roman"/>
          <w:i/>
          <w:color w:val="222222"/>
          <w:sz w:val="24"/>
          <w:szCs w:val="24"/>
          <w:highlight w:val="white"/>
        </w:rPr>
        <w:t>Information Systems and e-Business Management</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19</w:t>
      </w:r>
      <w:r>
        <w:rPr>
          <w:rFonts w:ascii="Times New Roman" w:eastAsia="Times New Roman" w:hAnsi="Times New Roman" w:cs="Times New Roman"/>
          <w:color w:val="222222"/>
          <w:sz w:val="24"/>
          <w:szCs w:val="24"/>
          <w:highlight w:val="white"/>
        </w:rPr>
        <w:t>, pp.13-41.</w:t>
      </w:r>
      <w:proofErr w:type="gramEnd"/>
    </w:p>
    <w:p w:rsidR="00DD14BB" w:rsidRDefault="00662D9B">
      <w:pPr>
        <w:pBdr>
          <w:top w:val="nil"/>
          <w:left w:val="nil"/>
          <w:bottom w:val="nil"/>
          <w:right w:val="nil"/>
          <w:between w:val="nil"/>
        </w:pBdr>
        <w:spacing w:before="240" w:after="240" w:line="360" w:lineRule="auto"/>
        <w:jc w:val="both"/>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222222"/>
          <w:sz w:val="24"/>
          <w:szCs w:val="24"/>
        </w:rPr>
        <w:t>Mordor</w:t>
      </w:r>
      <w:proofErr w:type="spellEnd"/>
      <w:r>
        <w:rPr>
          <w:rFonts w:ascii="Times New Roman" w:eastAsia="Times New Roman" w:hAnsi="Times New Roman" w:cs="Times New Roman"/>
          <w:color w:val="222222"/>
          <w:sz w:val="24"/>
          <w:szCs w:val="24"/>
        </w:rPr>
        <w:t xml:space="preserve"> Intelligence, U.K., 2023. </w:t>
      </w:r>
      <w:r>
        <w:rPr>
          <w:rFonts w:ascii="Times New Roman" w:eastAsia="Times New Roman" w:hAnsi="Times New Roman" w:cs="Times New Roman"/>
          <w:i/>
          <w:color w:val="222222"/>
          <w:sz w:val="24"/>
          <w:szCs w:val="24"/>
        </w:rPr>
        <w:t>UK hair care market size &amp; share analysis - industry research report - growth trends</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UK Hair Care Market Size &amp; Share Analysis - Industry Research Report - Growth Trends</w:t>
      </w:r>
      <w:r>
        <w:rPr>
          <w:rFonts w:ascii="Times New Roman" w:eastAsia="Times New Roman" w:hAnsi="Times New Roman" w:cs="Times New Roman"/>
          <w:color w:val="222222"/>
          <w:sz w:val="24"/>
          <w:szCs w:val="24"/>
        </w:rPr>
        <w:t>. Available at: https://www.mordorintelligence.com/industry-reports/united-kingdom-hair-care-market-industry (Accessed: 09 June 2023). </w:t>
      </w:r>
    </w:p>
    <w:p w:rsidR="00DD14BB" w:rsidRDefault="00662D9B">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222222"/>
          <w:sz w:val="24"/>
          <w:szCs w:val="24"/>
          <w:highlight w:val="white"/>
        </w:rPr>
        <w:t>Nawalage</w:t>
      </w:r>
      <w:proofErr w:type="spellEnd"/>
      <w:r>
        <w:rPr>
          <w:rFonts w:ascii="Times New Roman" w:eastAsia="Times New Roman" w:hAnsi="Times New Roman" w:cs="Times New Roman"/>
          <w:color w:val="222222"/>
          <w:sz w:val="24"/>
          <w:szCs w:val="24"/>
          <w:highlight w:val="white"/>
        </w:rPr>
        <w:t xml:space="preserve">, N.S.K. and </w:t>
      </w:r>
      <w:proofErr w:type="spellStart"/>
      <w:r>
        <w:rPr>
          <w:rFonts w:ascii="Times New Roman" w:eastAsia="Times New Roman" w:hAnsi="Times New Roman" w:cs="Times New Roman"/>
          <w:color w:val="222222"/>
          <w:sz w:val="24"/>
          <w:szCs w:val="24"/>
          <w:highlight w:val="white"/>
        </w:rPr>
        <w:t>Bellanthudawa</w:t>
      </w:r>
      <w:proofErr w:type="spellEnd"/>
      <w:r>
        <w:rPr>
          <w:rFonts w:ascii="Times New Roman" w:eastAsia="Times New Roman" w:hAnsi="Times New Roman" w:cs="Times New Roman"/>
          <w:color w:val="222222"/>
          <w:sz w:val="24"/>
          <w:szCs w:val="24"/>
          <w:highlight w:val="white"/>
        </w:rPr>
        <w:t xml:space="preserve">, B.K.A., 2022. </w:t>
      </w:r>
      <w:proofErr w:type="gramStart"/>
      <w:r>
        <w:rPr>
          <w:rFonts w:ascii="Times New Roman" w:eastAsia="Times New Roman" w:hAnsi="Times New Roman" w:cs="Times New Roman"/>
          <w:color w:val="222222"/>
          <w:sz w:val="24"/>
          <w:szCs w:val="24"/>
          <w:highlight w:val="white"/>
        </w:rPr>
        <w:t xml:space="preserve">Synthetic polymers in personal care and cosmetics products (PCCPs) as a source of </w:t>
      </w:r>
      <w:proofErr w:type="spellStart"/>
      <w:r>
        <w:rPr>
          <w:rFonts w:ascii="Times New Roman" w:eastAsia="Times New Roman" w:hAnsi="Times New Roman" w:cs="Times New Roman"/>
          <w:color w:val="222222"/>
          <w:sz w:val="24"/>
          <w:szCs w:val="24"/>
          <w:highlight w:val="white"/>
        </w:rPr>
        <w:t>microplastic</w:t>
      </w:r>
      <w:proofErr w:type="spellEnd"/>
      <w:r>
        <w:rPr>
          <w:rFonts w:ascii="Times New Roman" w:eastAsia="Times New Roman" w:hAnsi="Times New Roman" w:cs="Times New Roman"/>
          <w:color w:val="222222"/>
          <w:sz w:val="24"/>
          <w:szCs w:val="24"/>
          <w:highlight w:val="white"/>
        </w:rPr>
        <w:t xml:space="preserve"> (MP) pollution.</w:t>
      </w:r>
      <w:proofErr w:type="gramEnd"/>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Marine Pollution Bulletin</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182</w:t>
      </w:r>
      <w:r>
        <w:rPr>
          <w:rFonts w:ascii="Times New Roman" w:eastAsia="Times New Roman" w:hAnsi="Times New Roman" w:cs="Times New Roman"/>
          <w:color w:val="222222"/>
          <w:sz w:val="24"/>
          <w:szCs w:val="24"/>
          <w:highlight w:val="white"/>
        </w:rPr>
        <w:t>, p.113927.</w:t>
      </w:r>
    </w:p>
    <w:p w:rsidR="00DD14BB" w:rsidRDefault="00662D9B">
      <w:pPr>
        <w:pBdr>
          <w:top w:val="nil"/>
          <w:left w:val="nil"/>
          <w:bottom w:val="nil"/>
          <w:right w:val="nil"/>
          <w:between w:val="nil"/>
        </w:pBdr>
        <w:spacing w:before="240" w:after="240" w:line="360" w:lineRule="auto"/>
        <w:jc w:val="both"/>
        <w:rPr>
          <w:rFonts w:ascii="Times New Roman" w:eastAsia="Times New Roman" w:hAnsi="Times New Roman" w:cs="Times New Roman"/>
          <w:color w:val="000000"/>
          <w:sz w:val="24"/>
          <w:szCs w:val="24"/>
        </w:rPr>
      </w:pPr>
      <w:proofErr w:type="spellStart"/>
      <w:proofErr w:type="gramStart"/>
      <w:r>
        <w:rPr>
          <w:rFonts w:ascii="Times New Roman" w:eastAsia="Times New Roman" w:hAnsi="Times New Roman" w:cs="Times New Roman"/>
          <w:color w:val="222222"/>
          <w:sz w:val="24"/>
          <w:szCs w:val="24"/>
        </w:rPr>
        <w:t>Rasheed</w:t>
      </w:r>
      <w:proofErr w:type="spellEnd"/>
      <w:r>
        <w:rPr>
          <w:rFonts w:ascii="Times New Roman" w:eastAsia="Times New Roman" w:hAnsi="Times New Roman" w:cs="Times New Roman"/>
          <w:color w:val="222222"/>
          <w:sz w:val="24"/>
          <w:szCs w:val="24"/>
        </w:rPr>
        <w:t xml:space="preserve">, T., Bilal, M., Hassan, A.A., </w:t>
      </w:r>
      <w:proofErr w:type="spellStart"/>
      <w:r>
        <w:rPr>
          <w:rFonts w:ascii="Times New Roman" w:eastAsia="Times New Roman" w:hAnsi="Times New Roman" w:cs="Times New Roman"/>
          <w:color w:val="222222"/>
          <w:sz w:val="24"/>
          <w:szCs w:val="24"/>
        </w:rPr>
        <w:t>Nabeel</w:t>
      </w:r>
      <w:proofErr w:type="spellEnd"/>
      <w:r>
        <w:rPr>
          <w:rFonts w:ascii="Times New Roman" w:eastAsia="Times New Roman" w:hAnsi="Times New Roman" w:cs="Times New Roman"/>
          <w:color w:val="222222"/>
          <w:sz w:val="24"/>
          <w:szCs w:val="24"/>
        </w:rPr>
        <w:t xml:space="preserve">, F., </w:t>
      </w:r>
      <w:proofErr w:type="spellStart"/>
      <w:r>
        <w:rPr>
          <w:rFonts w:ascii="Times New Roman" w:eastAsia="Times New Roman" w:hAnsi="Times New Roman" w:cs="Times New Roman"/>
          <w:color w:val="222222"/>
          <w:sz w:val="24"/>
          <w:szCs w:val="24"/>
        </w:rPr>
        <w:t>Bharagava</w:t>
      </w:r>
      <w:proofErr w:type="spellEnd"/>
      <w:r>
        <w:rPr>
          <w:rFonts w:ascii="Times New Roman" w:eastAsia="Times New Roman" w:hAnsi="Times New Roman" w:cs="Times New Roman"/>
          <w:color w:val="222222"/>
          <w:sz w:val="24"/>
          <w:szCs w:val="24"/>
        </w:rPr>
        <w:t xml:space="preserve">, R.N., Ferreira, L.F.R., Tran, H.N. and </w:t>
      </w:r>
      <w:proofErr w:type="spellStart"/>
      <w:r>
        <w:rPr>
          <w:rFonts w:ascii="Times New Roman" w:eastAsia="Times New Roman" w:hAnsi="Times New Roman" w:cs="Times New Roman"/>
          <w:color w:val="222222"/>
          <w:sz w:val="24"/>
          <w:szCs w:val="24"/>
        </w:rPr>
        <w:t>Iqbal</w:t>
      </w:r>
      <w:proofErr w:type="spellEnd"/>
      <w:r>
        <w:rPr>
          <w:rFonts w:ascii="Times New Roman" w:eastAsia="Times New Roman" w:hAnsi="Times New Roman" w:cs="Times New Roman"/>
          <w:color w:val="222222"/>
          <w:sz w:val="24"/>
          <w:szCs w:val="24"/>
        </w:rPr>
        <w:t>, H.M., 2020.</w:t>
      </w:r>
      <w:proofErr w:type="gramEnd"/>
      <w:r>
        <w:rPr>
          <w:rFonts w:ascii="Times New Roman" w:eastAsia="Times New Roman" w:hAnsi="Times New Roman" w:cs="Times New Roman"/>
          <w:color w:val="222222"/>
          <w:sz w:val="24"/>
          <w:szCs w:val="24"/>
        </w:rPr>
        <w:t xml:space="preserve"> </w:t>
      </w:r>
      <w:proofErr w:type="gramStart"/>
      <w:r>
        <w:rPr>
          <w:rFonts w:ascii="Times New Roman" w:eastAsia="Times New Roman" w:hAnsi="Times New Roman" w:cs="Times New Roman"/>
          <w:color w:val="222222"/>
          <w:sz w:val="24"/>
          <w:szCs w:val="24"/>
        </w:rPr>
        <w:t>Environmental threatening concern and efficient removal of pharmaceutically active compounds using metal-organic frameworks as adsorbents.</w:t>
      </w:r>
      <w:proofErr w:type="gramEnd"/>
      <w:r>
        <w:rPr>
          <w:rFonts w:ascii="Times New Roman" w:eastAsia="Times New Roman" w:hAnsi="Times New Roman" w:cs="Times New Roman"/>
          <w:color w:val="222222"/>
          <w:sz w:val="24"/>
          <w:szCs w:val="24"/>
        </w:rPr>
        <w:t xml:space="preserve"> </w:t>
      </w:r>
      <w:proofErr w:type="gramStart"/>
      <w:r>
        <w:rPr>
          <w:rFonts w:ascii="Times New Roman" w:eastAsia="Times New Roman" w:hAnsi="Times New Roman" w:cs="Times New Roman"/>
          <w:i/>
          <w:color w:val="222222"/>
          <w:sz w:val="24"/>
          <w:szCs w:val="24"/>
        </w:rPr>
        <w:t>Environmental research</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185</w:t>
      </w:r>
      <w:r>
        <w:rPr>
          <w:rFonts w:ascii="Times New Roman" w:eastAsia="Times New Roman" w:hAnsi="Times New Roman" w:cs="Times New Roman"/>
          <w:color w:val="222222"/>
          <w:sz w:val="24"/>
          <w:szCs w:val="24"/>
        </w:rPr>
        <w:t>, p.109436.</w:t>
      </w:r>
      <w:proofErr w:type="gramEnd"/>
    </w:p>
    <w:p w:rsidR="00DD14BB" w:rsidRDefault="00662D9B">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222222"/>
          <w:sz w:val="24"/>
          <w:szCs w:val="24"/>
          <w:highlight w:val="white"/>
        </w:rPr>
        <w:t>Rozman</w:t>
      </w:r>
      <w:proofErr w:type="spellEnd"/>
      <w:r>
        <w:rPr>
          <w:rFonts w:ascii="Times New Roman" w:eastAsia="Times New Roman" w:hAnsi="Times New Roman" w:cs="Times New Roman"/>
          <w:color w:val="222222"/>
          <w:sz w:val="24"/>
          <w:szCs w:val="24"/>
          <w:highlight w:val="white"/>
        </w:rPr>
        <w:t xml:space="preserve">, U. and </w:t>
      </w:r>
      <w:proofErr w:type="spellStart"/>
      <w:r>
        <w:rPr>
          <w:rFonts w:ascii="Times New Roman" w:eastAsia="Times New Roman" w:hAnsi="Times New Roman" w:cs="Times New Roman"/>
          <w:color w:val="222222"/>
          <w:sz w:val="24"/>
          <w:szCs w:val="24"/>
          <w:highlight w:val="white"/>
        </w:rPr>
        <w:t>Kalčíková</w:t>
      </w:r>
      <w:proofErr w:type="spellEnd"/>
      <w:r>
        <w:rPr>
          <w:rFonts w:ascii="Times New Roman" w:eastAsia="Times New Roman" w:hAnsi="Times New Roman" w:cs="Times New Roman"/>
          <w:color w:val="222222"/>
          <w:sz w:val="24"/>
          <w:szCs w:val="24"/>
          <w:highlight w:val="white"/>
        </w:rPr>
        <w:t xml:space="preserve">, G., 2021. </w:t>
      </w:r>
      <w:proofErr w:type="gramStart"/>
      <w:r>
        <w:rPr>
          <w:rFonts w:ascii="Times New Roman" w:eastAsia="Times New Roman" w:hAnsi="Times New Roman" w:cs="Times New Roman"/>
          <w:color w:val="222222"/>
          <w:sz w:val="24"/>
          <w:szCs w:val="24"/>
          <w:highlight w:val="white"/>
        </w:rPr>
        <w:t xml:space="preserve">The first comprehensive study evaluating the </w:t>
      </w:r>
      <w:proofErr w:type="spellStart"/>
      <w:r>
        <w:rPr>
          <w:rFonts w:ascii="Times New Roman" w:eastAsia="Times New Roman" w:hAnsi="Times New Roman" w:cs="Times New Roman"/>
          <w:color w:val="222222"/>
          <w:sz w:val="24"/>
          <w:szCs w:val="24"/>
          <w:highlight w:val="white"/>
        </w:rPr>
        <w:t>ecotoxicity</w:t>
      </w:r>
      <w:proofErr w:type="spellEnd"/>
      <w:r>
        <w:rPr>
          <w:rFonts w:ascii="Times New Roman" w:eastAsia="Times New Roman" w:hAnsi="Times New Roman" w:cs="Times New Roman"/>
          <w:color w:val="222222"/>
          <w:sz w:val="24"/>
          <w:szCs w:val="24"/>
          <w:highlight w:val="white"/>
        </w:rPr>
        <w:t xml:space="preserve"> and biodegradability of water-soluble polymers used in personal care products and cosmetics.</w:t>
      </w:r>
      <w:proofErr w:type="gramEnd"/>
      <w:r>
        <w:rPr>
          <w:rFonts w:ascii="Times New Roman" w:eastAsia="Times New Roman" w:hAnsi="Times New Roman" w:cs="Times New Roman"/>
          <w:color w:val="222222"/>
          <w:sz w:val="24"/>
          <w:szCs w:val="24"/>
          <w:highlight w:val="white"/>
        </w:rPr>
        <w:t xml:space="preserve"> </w:t>
      </w:r>
      <w:proofErr w:type="gramStart"/>
      <w:r>
        <w:rPr>
          <w:rFonts w:ascii="Times New Roman" w:eastAsia="Times New Roman" w:hAnsi="Times New Roman" w:cs="Times New Roman"/>
          <w:i/>
          <w:color w:val="222222"/>
          <w:sz w:val="24"/>
          <w:szCs w:val="24"/>
          <w:highlight w:val="white"/>
        </w:rPr>
        <w:t>Ecotoxicology and environmental safety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228</w:t>
      </w:r>
      <w:r>
        <w:rPr>
          <w:rFonts w:ascii="Times New Roman" w:eastAsia="Times New Roman" w:hAnsi="Times New Roman" w:cs="Times New Roman"/>
          <w:color w:val="222222"/>
          <w:sz w:val="24"/>
          <w:szCs w:val="24"/>
          <w:highlight w:val="white"/>
        </w:rPr>
        <w:t>, p.113016.</w:t>
      </w:r>
      <w:proofErr w:type="gramEnd"/>
    </w:p>
    <w:p w:rsidR="00DD14BB" w:rsidRDefault="00662D9B">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roofErr w:type="gramStart"/>
      <w:r>
        <w:rPr>
          <w:rFonts w:ascii="Times New Roman" w:eastAsia="Times New Roman" w:hAnsi="Times New Roman" w:cs="Times New Roman"/>
          <w:color w:val="222222"/>
          <w:sz w:val="24"/>
          <w:szCs w:val="24"/>
        </w:rPr>
        <w:t>Singh, M., 2021.</w:t>
      </w:r>
      <w:proofErr w:type="gramEnd"/>
      <w:r>
        <w:rPr>
          <w:rFonts w:ascii="Times New Roman" w:eastAsia="Times New Roman" w:hAnsi="Times New Roman" w:cs="Times New Roman"/>
          <w:color w:val="222222"/>
          <w:sz w:val="24"/>
          <w:szCs w:val="24"/>
        </w:rPr>
        <w:t xml:space="preserve"> </w:t>
      </w:r>
      <w:proofErr w:type="gramStart"/>
      <w:r>
        <w:rPr>
          <w:rFonts w:ascii="Times New Roman" w:eastAsia="Times New Roman" w:hAnsi="Times New Roman" w:cs="Times New Roman"/>
          <w:color w:val="222222"/>
          <w:sz w:val="24"/>
          <w:szCs w:val="24"/>
        </w:rPr>
        <w:t>Organic farming for sustainable agriculture.</w:t>
      </w:r>
      <w:proofErr w:type="gramEnd"/>
      <w:r>
        <w:rPr>
          <w:rFonts w:ascii="Times New Roman" w:eastAsia="Times New Roman" w:hAnsi="Times New Roman" w:cs="Times New Roman"/>
          <w:color w:val="222222"/>
          <w:sz w:val="24"/>
          <w:szCs w:val="24"/>
        </w:rPr>
        <w:t xml:space="preserve"> </w:t>
      </w:r>
      <w:proofErr w:type="gramStart"/>
      <w:r>
        <w:rPr>
          <w:rFonts w:ascii="Times New Roman" w:eastAsia="Times New Roman" w:hAnsi="Times New Roman" w:cs="Times New Roman"/>
          <w:i/>
          <w:color w:val="222222"/>
          <w:sz w:val="24"/>
          <w:szCs w:val="24"/>
        </w:rPr>
        <w:t>Indian Journal of Organic Farming</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1</w:t>
      </w:r>
      <w:r>
        <w:rPr>
          <w:rFonts w:ascii="Times New Roman" w:eastAsia="Times New Roman" w:hAnsi="Times New Roman" w:cs="Times New Roman"/>
          <w:color w:val="222222"/>
          <w:sz w:val="24"/>
          <w:szCs w:val="24"/>
        </w:rPr>
        <w:t>(1), pp.1-8.</w:t>
      </w:r>
      <w:proofErr w:type="gramEnd"/>
    </w:p>
    <w:p w:rsidR="00DD14BB" w:rsidRDefault="00662D9B">
      <w:pPr>
        <w:pBdr>
          <w:top w:val="nil"/>
          <w:left w:val="nil"/>
          <w:bottom w:val="nil"/>
          <w:right w:val="nil"/>
          <w:between w:val="nil"/>
        </w:pBdr>
        <w:spacing w:before="240" w:after="240" w:line="360" w:lineRule="auto"/>
        <w:jc w:val="both"/>
        <w:rPr>
          <w:rFonts w:ascii="Times New Roman" w:eastAsia="Times New Roman" w:hAnsi="Times New Roman" w:cs="Times New Roman"/>
          <w:color w:val="000000"/>
          <w:sz w:val="24"/>
          <w:szCs w:val="24"/>
        </w:rPr>
      </w:pPr>
      <w:proofErr w:type="spellStart"/>
      <w:proofErr w:type="gramStart"/>
      <w:r>
        <w:rPr>
          <w:rFonts w:ascii="Times New Roman" w:eastAsia="Times New Roman" w:hAnsi="Times New Roman" w:cs="Times New Roman"/>
          <w:color w:val="222222"/>
          <w:sz w:val="24"/>
          <w:szCs w:val="24"/>
        </w:rPr>
        <w:lastRenderedPageBreak/>
        <w:t>Statista</w:t>
      </w:r>
      <w:proofErr w:type="spellEnd"/>
      <w:r>
        <w:rPr>
          <w:rFonts w:ascii="Times New Roman" w:eastAsia="Times New Roman" w:hAnsi="Times New Roman" w:cs="Times New Roman"/>
          <w:color w:val="222222"/>
          <w:sz w:val="24"/>
          <w:szCs w:val="24"/>
        </w:rPr>
        <w:t xml:space="preserve"> ,</w:t>
      </w:r>
      <w:proofErr w:type="gramEnd"/>
      <w:r>
        <w:rPr>
          <w:rFonts w:ascii="Times New Roman" w:eastAsia="Times New Roman" w:hAnsi="Times New Roman" w:cs="Times New Roman"/>
          <w:color w:val="222222"/>
          <w:sz w:val="24"/>
          <w:szCs w:val="24"/>
        </w:rPr>
        <w:t xml:space="preserve"> U.K., 2023. </w:t>
      </w:r>
      <w:r>
        <w:rPr>
          <w:rFonts w:ascii="Times New Roman" w:eastAsia="Times New Roman" w:hAnsi="Times New Roman" w:cs="Times New Roman"/>
          <w:i/>
          <w:color w:val="222222"/>
          <w:sz w:val="24"/>
          <w:szCs w:val="24"/>
        </w:rPr>
        <w:t xml:space="preserve">Hair care - </w:t>
      </w:r>
      <w:proofErr w:type="gramStart"/>
      <w:r>
        <w:rPr>
          <w:rFonts w:ascii="Times New Roman" w:eastAsia="Times New Roman" w:hAnsi="Times New Roman" w:cs="Times New Roman"/>
          <w:i/>
          <w:color w:val="222222"/>
          <w:sz w:val="24"/>
          <w:szCs w:val="24"/>
        </w:rPr>
        <w:t>united kingdom</w:t>
      </w:r>
      <w:proofErr w:type="gramEnd"/>
      <w:r>
        <w:rPr>
          <w:rFonts w:ascii="Times New Roman" w:eastAsia="Times New Roman" w:hAnsi="Times New Roman" w:cs="Times New Roman"/>
          <w:i/>
          <w:color w:val="222222"/>
          <w:sz w:val="24"/>
          <w:szCs w:val="24"/>
        </w:rPr>
        <w:t xml:space="preserve">: </w:t>
      </w:r>
      <w:proofErr w:type="spellStart"/>
      <w:r>
        <w:rPr>
          <w:rFonts w:ascii="Times New Roman" w:eastAsia="Times New Roman" w:hAnsi="Times New Roman" w:cs="Times New Roman"/>
          <w:i/>
          <w:color w:val="222222"/>
          <w:sz w:val="24"/>
          <w:szCs w:val="24"/>
        </w:rPr>
        <w:t>Statista</w:t>
      </w:r>
      <w:proofErr w:type="spellEnd"/>
      <w:r>
        <w:rPr>
          <w:rFonts w:ascii="Times New Roman" w:eastAsia="Times New Roman" w:hAnsi="Times New Roman" w:cs="Times New Roman"/>
          <w:i/>
          <w:color w:val="222222"/>
          <w:sz w:val="24"/>
          <w:szCs w:val="24"/>
        </w:rPr>
        <w:t xml:space="preserve"> market forecast</w:t>
      </w:r>
      <w:r>
        <w:rPr>
          <w:rFonts w:ascii="Times New Roman" w:eastAsia="Times New Roman" w:hAnsi="Times New Roman" w:cs="Times New Roman"/>
          <w:color w:val="222222"/>
          <w:sz w:val="24"/>
          <w:szCs w:val="24"/>
        </w:rPr>
        <w:t xml:space="preserve">, </w:t>
      </w:r>
      <w:proofErr w:type="spellStart"/>
      <w:r>
        <w:rPr>
          <w:rFonts w:ascii="Times New Roman" w:eastAsia="Times New Roman" w:hAnsi="Times New Roman" w:cs="Times New Roman"/>
          <w:i/>
          <w:color w:val="222222"/>
          <w:sz w:val="24"/>
          <w:szCs w:val="24"/>
        </w:rPr>
        <w:t>Statista</w:t>
      </w:r>
      <w:proofErr w:type="spellEnd"/>
      <w:r>
        <w:rPr>
          <w:rFonts w:ascii="Times New Roman" w:eastAsia="Times New Roman" w:hAnsi="Times New Roman" w:cs="Times New Roman"/>
          <w:color w:val="222222"/>
          <w:sz w:val="24"/>
          <w:szCs w:val="24"/>
        </w:rPr>
        <w:t>. Available at: https://www.statista.com/outlook/cmo/beauty-personal-care/personal-care/hair-care/united-kingdom#:~:text=Revenue%20in%20the%20Hair%20Care</w:t>
      </w:r>
      <w:proofErr w:type="gramStart"/>
      <w:r>
        <w:rPr>
          <w:rFonts w:ascii="Times New Roman" w:eastAsia="Times New Roman" w:hAnsi="Times New Roman" w:cs="Times New Roman"/>
          <w:color w:val="222222"/>
          <w:sz w:val="24"/>
          <w:szCs w:val="24"/>
        </w:rPr>
        <w:t>,(</w:t>
      </w:r>
      <w:proofErr w:type="gramEnd"/>
      <w:r>
        <w:rPr>
          <w:rFonts w:ascii="Times New Roman" w:eastAsia="Times New Roman" w:hAnsi="Times New Roman" w:cs="Times New Roman"/>
          <w:color w:val="222222"/>
          <w:sz w:val="24"/>
          <w:szCs w:val="24"/>
        </w:rPr>
        <w:t xml:space="preserve">CAGR%202023%2D2027). </w:t>
      </w:r>
      <w:proofErr w:type="gramStart"/>
      <w:r>
        <w:rPr>
          <w:rFonts w:ascii="Times New Roman" w:eastAsia="Times New Roman" w:hAnsi="Times New Roman" w:cs="Times New Roman"/>
          <w:color w:val="222222"/>
          <w:sz w:val="24"/>
          <w:szCs w:val="24"/>
        </w:rPr>
        <w:t>(Accessed: 09 June 2023).</w:t>
      </w:r>
      <w:proofErr w:type="gramEnd"/>
      <w:r>
        <w:rPr>
          <w:rFonts w:ascii="Times New Roman" w:eastAsia="Times New Roman" w:hAnsi="Times New Roman" w:cs="Times New Roman"/>
          <w:color w:val="222222"/>
          <w:sz w:val="24"/>
          <w:szCs w:val="24"/>
        </w:rPr>
        <w:t> </w:t>
      </w:r>
    </w:p>
    <w:p w:rsidR="00DD14BB" w:rsidRDefault="00662D9B">
      <w:pPr>
        <w:pBdr>
          <w:top w:val="nil"/>
          <w:left w:val="nil"/>
          <w:bottom w:val="nil"/>
          <w:right w:val="nil"/>
          <w:between w:val="nil"/>
        </w:pBdr>
        <w:spacing w:before="240" w:after="240" w:line="360" w:lineRule="auto"/>
        <w:jc w:val="both"/>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222222"/>
          <w:sz w:val="24"/>
          <w:szCs w:val="24"/>
        </w:rPr>
        <w:t>Vergura</w:t>
      </w:r>
      <w:proofErr w:type="spellEnd"/>
      <w:r>
        <w:rPr>
          <w:rFonts w:ascii="Times New Roman" w:eastAsia="Times New Roman" w:hAnsi="Times New Roman" w:cs="Times New Roman"/>
          <w:color w:val="222222"/>
          <w:sz w:val="24"/>
          <w:szCs w:val="24"/>
        </w:rPr>
        <w:t xml:space="preserve">, D.T., </w:t>
      </w:r>
      <w:proofErr w:type="spellStart"/>
      <w:r>
        <w:rPr>
          <w:rFonts w:ascii="Times New Roman" w:eastAsia="Times New Roman" w:hAnsi="Times New Roman" w:cs="Times New Roman"/>
          <w:color w:val="222222"/>
          <w:sz w:val="24"/>
          <w:szCs w:val="24"/>
        </w:rPr>
        <w:t>Zerbini</w:t>
      </w:r>
      <w:proofErr w:type="spellEnd"/>
      <w:r>
        <w:rPr>
          <w:rFonts w:ascii="Times New Roman" w:eastAsia="Times New Roman" w:hAnsi="Times New Roman" w:cs="Times New Roman"/>
          <w:color w:val="222222"/>
          <w:sz w:val="24"/>
          <w:szCs w:val="24"/>
        </w:rPr>
        <w:t xml:space="preserve">, C. and </w:t>
      </w:r>
      <w:proofErr w:type="spellStart"/>
      <w:r>
        <w:rPr>
          <w:rFonts w:ascii="Times New Roman" w:eastAsia="Times New Roman" w:hAnsi="Times New Roman" w:cs="Times New Roman"/>
          <w:color w:val="222222"/>
          <w:sz w:val="24"/>
          <w:szCs w:val="24"/>
        </w:rPr>
        <w:t>Luceri</w:t>
      </w:r>
      <w:proofErr w:type="spellEnd"/>
      <w:r>
        <w:rPr>
          <w:rFonts w:ascii="Times New Roman" w:eastAsia="Times New Roman" w:hAnsi="Times New Roman" w:cs="Times New Roman"/>
          <w:color w:val="222222"/>
          <w:sz w:val="24"/>
          <w:szCs w:val="24"/>
        </w:rPr>
        <w:t xml:space="preserve">, B., 2020. Consumers’ attitude and purchase intention towards organic personal care products. </w:t>
      </w:r>
      <w:proofErr w:type="gramStart"/>
      <w:r>
        <w:rPr>
          <w:rFonts w:ascii="Times New Roman" w:eastAsia="Times New Roman" w:hAnsi="Times New Roman" w:cs="Times New Roman"/>
          <w:color w:val="222222"/>
          <w:sz w:val="24"/>
          <w:szCs w:val="24"/>
        </w:rPr>
        <w:t>An application of the SOR model.</w:t>
      </w:r>
      <w:proofErr w:type="gramEnd"/>
      <w:r>
        <w:rPr>
          <w:rFonts w:ascii="Times New Roman" w:eastAsia="Times New Roman" w:hAnsi="Times New Roman" w:cs="Times New Roman"/>
          <w:color w:val="222222"/>
          <w:sz w:val="24"/>
          <w:szCs w:val="24"/>
        </w:rPr>
        <w:t xml:space="preserve"> </w:t>
      </w:r>
      <w:proofErr w:type="spellStart"/>
      <w:proofErr w:type="gramStart"/>
      <w:r>
        <w:rPr>
          <w:rFonts w:ascii="Times New Roman" w:eastAsia="Times New Roman" w:hAnsi="Times New Roman" w:cs="Times New Roman"/>
          <w:i/>
          <w:color w:val="222222"/>
          <w:sz w:val="24"/>
          <w:szCs w:val="24"/>
        </w:rPr>
        <w:t>Sinergie</w:t>
      </w:r>
      <w:proofErr w:type="spellEnd"/>
      <w:r>
        <w:rPr>
          <w:rFonts w:ascii="Times New Roman" w:eastAsia="Times New Roman" w:hAnsi="Times New Roman" w:cs="Times New Roman"/>
          <w:i/>
          <w:color w:val="222222"/>
          <w:sz w:val="24"/>
          <w:szCs w:val="24"/>
        </w:rPr>
        <w:t xml:space="preserve"> Italian Journal of Management</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38</w:t>
      </w:r>
      <w:r>
        <w:rPr>
          <w:rFonts w:ascii="Times New Roman" w:eastAsia="Times New Roman" w:hAnsi="Times New Roman" w:cs="Times New Roman"/>
          <w:color w:val="222222"/>
          <w:sz w:val="24"/>
          <w:szCs w:val="24"/>
        </w:rPr>
        <w:t>(1), pp.121-137.</w:t>
      </w:r>
      <w:proofErr w:type="gramEnd"/>
    </w:p>
    <w:p w:rsidR="00DD14BB" w:rsidRDefault="00662D9B">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roofErr w:type="spellStart"/>
      <w:proofErr w:type="gramStart"/>
      <w:r>
        <w:rPr>
          <w:rFonts w:ascii="Times New Roman" w:eastAsia="Times New Roman" w:hAnsi="Times New Roman" w:cs="Times New Roman"/>
          <w:color w:val="222222"/>
          <w:sz w:val="24"/>
          <w:szCs w:val="24"/>
          <w:highlight w:val="white"/>
        </w:rPr>
        <w:t>Zollo</w:t>
      </w:r>
      <w:proofErr w:type="spellEnd"/>
      <w:r>
        <w:rPr>
          <w:rFonts w:ascii="Times New Roman" w:eastAsia="Times New Roman" w:hAnsi="Times New Roman" w:cs="Times New Roman"/>
          <w:color w:val="222222"/>
          <w:sz w:val="24"/>
          <w:szCs w:val="24"/>
          <w:highlight w:val="white"/>
        </w:rPr>
        <w:t xml:space="preserve">, L., Carranza, R., </w:t>
      </w:r>
      <w:proofErr w:type="spellStart"/>
      <w:r>
        <w:rPr>
          <w:rFonts w:ascii="Times New Roman" w:eastAsia="Times New Roman" w:hAnsi="Times New Roman" w:cs="Times New Roman"/>
          <w:color w:val="222222"/>
          <w:sz w:val="24"/>
          <w:szCs w:val="24"/>
          <w:highlight w:val="white"/>
        </w:rPr>
        <w:t>Faraoni</w:t>
      </w:r>
      <w:proofErr w:type="spellEnd"/>
      <w:r>
        <w:rPr>
          <w:rFonts w:ascii="Times New Roman" w:eastAsia="Times New Roman" w:hAnsi="Times New Roman" w:cs="Times New Roman"/>
          <w:color w:val="222222"/>
          <w:sz w:val="24"/>
          <w:szCs w:val="24"/>
          <w:highlight w:val="white"/>
        </w:rPr>
        <w:t xml:space="preserve">, M., </w:t>
      </w:r>
      <w:proofErr w:type="spellStart"/>
      <w:r>
        <w:rPr>
          <w:rFonts w:ascii="Times New Roman" w:eastAsia="Times New Roman" w:hAnsi="Times New Roman" w:cs="Times New Roman"/>
          <w:color w:val="222222"/>
          <w:sz w:val="24"/>
          <w:szCs w:val="24"/>
          <w:highlight w:val="white"/>
        </w:rPr>
        <w:t>Díaz</w:t>
      </w:r>
      <w:proofErr w:type="spellEnd"/>
      <w:r>
        <w:rPr>
          <w:rFonts w:ascii="Times New Roman" w:eastAsia="Times New Roman" w:hAnsi="Times New Roman" w:cs="Times New Roman"/>
          <w:color w:val="222222"/>
          <w:sz w:val="24"/>
          <w:szCs w:val="24"/>
          <w:highlight w:val="white"/>
        </w:rPr>
        <w:t>, E. and Martín-</w:t>
      </w:r>
      <w:proofErr w:type="spellStart"/>
      <w:r>
        <w:rPr>
          <w:rFonts w:ascii="Times New Roman" w:eastAsia="Times New Roman" w:hAnsi="Times New Roman" w:cs="Times New Roman"/>
          <w:color w:val="222222"/>
          <w:sz w:val="24"/>
          <w:szCs w:val="24"/>
          <w:highlight w:val="white"/>
        </w:rPr>
        <w:t>Consuegra</w:t>
      </w:r>
      <w:proofErr w:type="spellEnd"/>
      <w:r>
        <w:rPr>
          <w:rFonts w:ascii="Times New Roman" w:eastAsia="Times New Roman" w:hAnsi="Times New Roman" w:cs="Times New Roman"/>
          <w:color w:val="222222"/>
          <w:sz w:val="24"/>
          <w:szCs w:val="24"/>
          <w:highlight w:val="white"/>
        </w:rPr>
        <w:t>, D., 2021.</w:t>
      </w:r>
      <w:proofErr w:type="gramEnd"/>
      <w:r>
        <w:rPr>
          <w:rFonts w:ascii="Times New Roman" w:eastAsia="Times New Roman" w:hAnsi="Times New Roman" w:cs="Times New Roman"/>
          <w:color w:val="222222"/>
          <w:sz w:val="24"/>
          <w:szCs w:val="24"/>
          <w:highlight w:val="white"/>
        </w:rPr>
        <w:t xml:space="preserve"> What influences consumers’ intention to purchase organic personal care products? </w:t>
      </w:r>
      <w:proofErr w:type="gramStart"/>
      <w:r>
        <w:rPr>
          <w:rFonts w:ascii="Times New Roman" w:eastAsia="Times New Roman" w:hAnsi="Times New Roman" w:cs="Times New Roman"/>
          <w:color w:val="222222"/>
          <w:sz w:val="24"/>
          <w:szCs w:val="24"/>
          <w:highlight w:val="white"/>
        </w:rPr>
        <w:t>The role of social reassurance.</w:t>
      </w:r>
      <w:proofErr w:type="gramEnd"/>
      <w:r>
        <w:rPr>
          <w:rFonts w:ascii="Times New Roman" w:eastAsia="Times New Roman" w:hAnsi="Times New Roman" w:cs="Times New Roman"/>
          <w:color w:val="222222"/>
          <w:sz w:val="24"/>
          <w:szCs w:val="24"/>
          <w:highlight w:val="white"/>
        </w:rPr>
        <w:t xml:space="preserve"> </w:t>
      </w:r>
      <w:proofErr w:type="gramStart"/>
      <w:r>
        <w:rPr>
          <w:rFonts w:ascii="Times New Roman" w:eastAsia="Times New Roman" w:hAnsi="Times New Roman" w:cs="Times New Roman"/>
          <w:i/>
          <w:color w:val="222222"/>
          <w:sz w:val="24"/>
          <w:szCs w:val="24"/>
          <w:highlight w:val="white"/>
        </w:rPr>
        <w:t>Journal of Retailing and Consumer Services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60</w:t>
      </w:r>
      <w:r>
        <w:rPr>
          <w:rFonts w:ascii="Times New Roman" w:eastAsia="Times New Roman" w:hAnsi="Times New Roman" w:cs="Times New Roman"/>
          <w:color w:val="222222"/>
          <w:sz w:val="24"/>
          <w:szCs w:val="24"/>
          <w:highlight w:val="white"/>
        </w:rPr>
        <w:t>, p.102432.</w:t>
      </w:r>
      <w:proofErr w:type="gramEnd"/>
    </w:p>
    <w:p w:rsidR="00DD14BB" w:rsidRDefault="00662D9B">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roofErr w:type="spellStart"/>
      <w:proofErr w:type="gramStart"/>
      <w:r>
        <w:rPr>
          <w:rFonts w:ascii="Times New Roman" w:eastAsia="Times New Roman" w:hAnsi="Times New Roman" w:cs="Times New Roman"/>
          <w:color w:val="222222"/>
          <w:sz w:val="24"/>
          <w:szCs w:val="24"/>
        </w:rPr>
        <w:t>Zollo</w:t>
      </w:r>
      <w:proofErr w:type="spellEnd"/>
      <w:r>
        <w:rPr>
          <w:rFonts w:ascii="Times New Roman" w:eastAsia="Times New Roman" w:hAnsi="Times New Roman" w:cs="Times New Roman"/>
          <w:color w:val="222222"/>
          <w:sz w:val="24"/>
          <w:szCs w:val="24"/>
        </w:rPr>
        <w:t xml:space="preserve">, L., Carranza, R., </w:t>
      </w:r>
      <w:proofErr w:type="spellStart"/>
      <w:r>
        <w:rPr>
          <w:rFonts w:ascii="Times New Roman" w:eastAsia="Times New Roman" w:hAnsi="Times New Roman" w:cs="Times New Roman"/>
          <w:color w:val="222222"/>
          <w:sz w:val="24"/>
          <w:szCs w:val="24"/>
        </w:rPr>
        <w:t>Faraoni</w:t>
      </w:r>
      <w:proofErr w:type="spellEnd"/>
      <w:r>
        <w:rPr>
          <w:rFonts w:ascii="Times New Roman" w:eastAsia="Times New Roman" w:hAnsi="Times New Roman" w:cs="Times New Roman"/>
          <w:color w:val="222222"/>
          <w:sz w:val="24"/>
          <w:szCs w:val="24"/>
        </w:rPr>
        <w:t xml:space="preserve">, M., </w:t>
      </w:r>
      <w:proofErr w:type="spellStart"/>
      <w:r>
        <w:rPr>
          <w:rFonts w:ascii="Times New Roman" w:eastAsia="Times New Roman" w:hAnsi="Times New Roman" w:cs="Times New Roman"/>
          <w:color w:val="222222"/>
          <w:sz w:val="24"/>
          <w:szCs w:val="24"/>
        </w:rPr>
        <w:t>Díaz</w:t>
      </w:r>
      <w:proofErr w:type="spellEnd"/>
      <w:r>
        <w:rPr>
          <w:rFonts w:ascii="Times New Roman" w:eastAsia="Times New Roman" w:hAnsi="Times New Roman" w:cs="Times New Roman"/>
          <w:color w:val="222222"/>
          <w:sz w:val="24"/>
          <w:szCs w:val="24"/>
        </w:rPr>
        <w:t>, E. and Martín-</w:t>
      </w:r>
      <w:proofErr w:type="spellStart"/>
      <w:r>
        <w:rPr>
          <w:rFonts w:ascii="Times New Roman" w:eastAsia="Times New Roman" w:hAnsi="Times New Roman" w:cs="Times New Roman"/>
          <w:color w:val="222222"/>
          <w:sz w:val="24"/>
          <w:szCs w:val="24"/>
        </w:rPr>
        <w:t>Consuegra</w:t>
      </w:r>
      <w:proofErr w:type="spellEnd"/>
      <w:r>
        <w:rPr>
          <w:rFonts w:ascii="Times New Roman" w:eastAsia="Times New Roman" w:hAnsi="Times New Roman" w:cs="Times New Roman"/>
          <w:color w:val="222222"/>
          <w:sz w:val="24"/>
          <w:szCs w:val="24"/>
        </w:rPr>
        <w:t>, D., 2021.</w:t>
      </w:r>
      <w:proofErr w:type="gramEnd"/>
      <w:r>
        <w:rPr>
          <w:rFonts w:ascii="Times New Roman" w:eastAsia="Times New Roman" w:hAnsi="Times New Roman" w:cs="Times New Roman"/>
          <w:color w:val="222222"/>
          <w:sz w:val="24"/>
          <w:szCs w:val="24"/>
        </w:rPr>
        <w:t xml:space="preserve"> What influences consumers’ intention to purchase organic personal care products? </w:t>
      </w:r>
      <w:proofErr w:type="gramStart"/>
      <w:r>
        <w:rPr>
          <w:rFonts w:ascii="Times New Roman" w:eastAsia="Times New Roman" w:hAnsi="Times New Roman" w:cs="Times New Roman"/>
          <w:color w:val="222222"/>
          <w:sz w:val="24"/>
          <w:szCs w:val="24"/>
        </w:rPr>
        <w:t>The role of social reassurance.</w:t>
      </w:r>
      <w:proofErr w:type="gramEnd"/>
      <w:r>
        <w:rPr>
          <w:rFonts w:ascii="Times New Roman" w:eastAsia="Times New Roman" w:hAnsi="Times New Roman" w:cs="Times New Roman"/>
          <w:color w:val="222222"/>
          <w:sz w:val="24"/>
          <w:szCs w:val="24"/>
        </w:rPr>
        <w:t xml:space="preserve"> </w:t>
      </w:r>
      <w:proofErr w:type="gramStart"/>
      <w:r>
        <w:rPr>
          <w:rFonts w:ascii="Times New Roman" w:eastAsia="Times New Roman" w:hAnsi="Times New Roman" w:cs="Times New Roman"/>
          <w:i/>
          <w:color w:val="222222"/>
          <w:sz w:val="24"/>
          <w:szCs w:val="24"/>
        </w:rPr>
        <w:t>Journal of Retailing and Consumer Services</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60</w:t>
      </w:r>
      <w:r>
        <w:rPr>
          <w:rFonts w:ascii="Times New Roman" w:eastAsia="Times New Roman" w:hAnsi="Times New Roman" w:cs="Times New Roman"/>
          <w:color w:val="222222"/>
          <w:sz w:val="24"/>
          <w:szCs w:val="24"/>
        </w:rPr>
        <w:t>, p.102432.</w:t>
      </w:r>
      <w:proofErr w:type="gramEnd"/>
    </w:p>
    <w:p w:rsidR="00DD14BB" w:rsidRDefault="00DD14BB">
      <w:pPr>
        <w:spacing w:line="360" w:lineRule="auto"/>
      </w:pPr>
    </w:p>
    <w:sectPr w:rsidR="00DD14BB" w:rsidSect="00DD14BB">
      <w:footerReference w:type="default" r:id="rId10"/>
      <w:pgSz w:w="12240" w:h="15840"/>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B4DE9" w:rsidRDefault="004B4DE9" w:rsidP="00DD14BB">
      <w:pPr>
        <w:spacing w:line="240" w:lineRule="auto"/>
      </w:pPr>
      <w:r>
        <w:separator/>
      </w:r>
    </w:p>
  </w:endnote>
  <w:endnote w:type="continuationSeparator" w:id="0">
    <w:p w:rsidR="004B4DE9" w:rsidRDefault="004B4DE9" w:rsidP="00DD14B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14BB" w:rsidRDefault="00662D9B">
    <w:pPr>
      <w:pBdr>
        <w:top w:val="nil"/>
        <w:left w:val="nil"/>
        <w:bottom w:val="nil"/>
        <w:right w:val="nil"/>
        <w:between w:val="nil"/>
      </w:pBdr>
      <w:tabs>
        <w:tab w:val="center" w:pos="4513"/>
        <w:tab w:val="right" w:pos="9026"/>
      </w:tabs>
      <w:spacing w:line="24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 xml:space="preserve">Page </w:t>
    </w:r>
    <w:r w:rsidR="00DD14BB">
      <w:rPr>
        <w:rFonts w:ascii="Times New Roman" w:eastAsia="Times New Roman" w:hAnsi="Times New Roman" w:cs="Times New Roman"/>
        <w:b/>
        <w:color w:val="000000"/>
      </w:rPr>
      <w:fldChar w:fldCharType="begin"/>
    </w:r>
    <w:r>
      <w:rPr>
        <w:rFonts w:ascii="Times New Roman" w:eastAsia="Times New Roman" w:hAnsi="Times New Roman" w:cs="Times New Roman"/>
        <w:b/>
        <w:color w:val="000000"/>
      </w:rPr>
      <w:instrText>PAGE</w:instrText>
    </w:r>
    <w:r w:rsidR="00DD14BB">
      <w:rPr>
        <w:rFonts w:ascii="Times New Roman" w:eastAsia="Times New Roman" w:hAnsi="Times New Roman" w:cs="Times New Roman"/>
        <w:b/>
        <w:color w:val="000000"/>
      </w:rPr>
      <w:fldChar w:fldCharType="separate"/>
    </w:r>
    <w:r w:rsidR="000E0AAB">
      <w:rPr>
        <w:rFonts w:ascii="Times New Roman" w:eastAsia="Times New Roman" w:hAnsi="Times New Roman" w:cs="Times New Roman"/>
        <w:b/>
        <w:noProof/>
        <w:color w:val="000000"/>
      </w:rPr>
      <w:t>8</w:t>
    </w:r>
    <w:r w:rsidR="00DD14BB">
      <w:rPr>
        <w:rFonts w:ascii="Times New Roman" w:eastAsia="Times New Roman" w:hAnsi="Times New Roman" w:cs="Times New Roman"/>
        <w:b/>
        <w:color w:val="000000"/>
      </w:rPr>
      <w:fldChar w:fldCharType="end"/>
    </w:r>
    <w:r>
      <w:rPr>
        <w:rFonts w:ascii="Times New Roman" w:eastAsia="Times New Roman" w:hAnsi="Times New Roman" w:cs="Times New Roman"/>
        <w:color w:val="000000"/>
      </w:rPr>
      <w:t xml:space="preserve"> of </w:t>
    </w:r>
    <w:r w:rsidR="00DD14BB">
      <w:rPr>
        <w:rFonts w:ascii="Times New Roman" w:eastAsia="Times New Roman" w:hAnsi="Times New Roman" w:cs="Times New Roman"/>
        <w:b/>
        <w:color w:val="000000"/>
      </w:rPr>
      <w:fldChar w:fldCharType="begin"/>
    </w:r>
    <w:r>
      <w:rPr>
        <w:rFonts w:ascii="Times New Roman" w:eastAsia="Times New Roman" w:hAnsi="Times New Roman" w:cs="Times New Roman"/>
        <w:b/>
        <w:color w:val="000000"/>
      </w:rPr>
      <w:instrText>NUMPAGES</w:instrText>
    </w:r>
    <w:r w:rsidR="00DD14BB">
      <w:rPr>
        <w:rFonts w:ascii="Times New Roman" w:eastAsia="Times New Roman" w:hAnsi="Times New Roman" w:cs="Times New Roman"/>
        <w:b/>
        <w:color w:val="000000"/>
      </w:rPr>
      <w:fldChar w:fldCharType="separate"/>
    </w:r>
    <w:r w:rsidR="000E0AAB">
      <w:rPr>
        <w:rFonts w:ascii="Times New Roman" w:eastAsia="Times New Roman" w:hAnsi="Times New Roman" w:cs="Times New Roman"/>
        <w:b/>
        <w:noProof/>
        <w:color w:val="000000"/>
      </w:rPr>
      <w:t>14</w:t>
    </w:r>
    <w:r w:rsidR="00DD14BB">
      <w:rPr>
        <w:rFonts w:ascii="Times New Roman" w:eastAsia="Times New Roman" w:hAnsi="Times New Roman" w:cs="Times New Roman"/>
        <w:b/>
        <w:color w:val="000000"/>
      </w:rPr>
      <w:fldChar w:fldCharType="end"/>
    </w:r>
  </w:p>
  <w:p w:rsidR="00DD14BB" w:rsidRDefault="00DD14BB">
    <w:pPr>
      <w:pBdr>
        <w:top w:val="nil"/>
        <w:left w:val="nil"/>
        <w:bottom w:val="nil"/>
        <w:right w:val="nil"/>
        <w:between w:val="nil"/>
      </w:pBdr>
      <w:tabs>
        <w:tab w:val="center" w:pos="4513"/>
        <w:tab w:val="right" w:pos="9026"/>
      </w:tabs>
      <w:spacing w:line="240" w:lineRule="auto"/>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B4DE9" w:rsidRDefault="004B4DE9" w:rsidP="00DD14BB">
      <w:pPr>
        <w:spacing w:line="240" w:lineRule="auto"/>
      </w:pPr>
      <w:r>
        <w:separator/>
      </w:r>
    </w:p>
  </w:footnote>
  <w:footnote w:type="continuationSeparator" w:id="0">
    <w:p w:rsidR="004B4DE9" w:rsidRDefault="004B4DE9" w:rsidP="00DD14BB">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3B6DA8"/>
    <w:multiLevelType w:val="multilevel"/>
    <w:tmpl w:val="28FCCCF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
    <w:nsid w:val="17C814D3"/>
    <w:multiLevelType w:val="multilevel"/>
    <w:tmpl w:val="314A2E3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
    <w:nsid w:val="2FBC0A13"/>
    <w:multiLevelType w:val="hybridMultilevel"/>
    <w:tmpl w:val="3F6ECBBE"/>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
    <w:nsid w:val="3D830A80"/>
    <w:multiLevelType w:val="multilevel"/>
    <w:tmpl w:val="0C626BB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
    <w:nsid w:val="5552724D"/>
    <w:multiLevelType w:val="multilevel"/>
    <w:tmpl w:val="A0AED45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5">
    <w:nsid w:val="64BB303F"/>
    <w:multiLevelType w:val="multilevel"/>
    <w:tmpl w:val="3646822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6">
    <w:nsid w:val="6B94657E"/>
    <w:multiLevelType w:val="multilevel"/>
    <w:tmpl w:val="E1A8885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7">
    <w:nsid w:val="6CCB6EB1"/>
    <w:multiLevelType w:val="hybridMultilevel"/>
    <w:tmpl w:val="BC5808F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nsid w:val="6D0F1830"/>
    <w:multiLevelType w:val="hybridMultilevel"/>
    <w:tmpl w:val="501E0F02"/>
    <w:lvl w:ilvl="0" w:tplc="40090001">
      <w:start w:val="1"/>
      <w:numFmt w:val="bullet"/>
      <w:lvlText w:val=""/>
      <w:lvlJc w:val="left"/>
      <w:pPr>
        <w:ind w:left="1260" w:hanging="360"/>
      </w:pPr>
      <w:rPr>
        <w:rFonts w:ascii="Symbol" w:hAnsi="Symbol" w:hint="default"/>
      </w:rPr>
    </w:lvl>
    <w:lvl w:ilvl="1" w:tplc="40090003" w:tentative="1">
      <w:start w:val="1"/>
      <w:numFmt w:val="bullet"/>
      <w:lvlText w:val="o"/>
      <w:lvlJc w:val="left"/>
      <w:pPr>
        <w:ind w:left="1980" w:hanging="360"/>
      </w:pPr>
      <w:rPr>
        <w:rFonts w:ascii="Courier New" w:hAnsi="Courier New" w:cs="Courier New" w:hint="default"/>
      </w:rPr>
    </w:lvl>
    <w:lvl w:ilvl="2" w:tplc="40090005" w:tentative="1">
      <w:start w:val="1"/>
      <w:numFmt w:val="bullet"/>
      <w:lvlText w:val=""/>
      <w:lvlJc w:val="left"/>
      <w:pPr>
        <w:ind w:left="2700" w:hanging="360"/>
      </w:pPr>
      <w:rPr>
        <w:rFonts w:ascii="Wingdings" w:hAnsi="Wingdings" w:hint="default"/>
      </w:rPr>
    </w:lvl>
    <w:lvl w:ilvl="3" w:tplc="40090001" w:tentative="1">
      <w:start w:val="1"/>
      <w:numFmt w:val="bullet"/>
      <w:lvlText w:val=""/>
      <w:lvlJc w:val="left"/>
      <w:pPr>
        <w:ind w:left="3420" w:hanging="360"/>
      </w:pPr>
      <w:rPr>
        <w:rFonts w:ascii="Symbol" w:hAnsi="Symbol" w:hint="default"/>
      </w:rPr>
    </w:lvl>
    <w:lvl w:ilvl="4" w:tplc="40090003" w:tentative="1">
      <w:start w:val="1"/>
      <w:numFmt w:val="bullet"/>
      <w:lvlText w:val="o"/>
      <w:lvlJc w:val="left"/>
      <w:pPr>
        <w:ind w:left="4140" w:hanging="360"/>
      </w:pPr>
      <w:rPr>
        <w:rFonts w:ascii="Courier New" w:hAnsi="Courier New" w:cs="Courier New" w:hint="default"/>
      </w:rPr>
    </w:lvl>
    <w:lvl w:ilvl="5" w:tplc="40090005" w:tentative="1">
      <w:start w:val="1"/>
      <w:numFmt w:val="bullet"/>
      <w:lvlText w:val=""/>
      <w:lvlJc w:val="left"/>
      <w:pPr>
        <w:ind w:left="4860" w:hanging="360"/>
      </w:pPr>
      <w:rPr>
        <w:rFonts w:ascii="Wingdings" w:hAnsi="Wingdings" w:hint="default"/>
      </w:rPr>
    </w:lvl>
    <w:lvl w:ilvl="6" w:tplc="40090001" w:tentative="1">
      <w:start w:val="1"/>
      <w:numFmt w:val="bullet"/>
      <w:lvlText w:val=""/>
      <w:lvlJc w:val="left"/>
      <w:pPr>
        <w:ind w:left="5580" w:hanging="360"/>
      </w:pPr>
      <w:rPr>
        <w:rFonts w:ascii="Symbol" w:hAnsi="Symbol" w:hint="default"/>
      </w:rPr>
    </w:lvl>
    <w:lvl w:ilvl="7" w:tplc="40090003" w:tentative="1">
      <w:start w:val="1"/>
      <w:numFmt w:val="bullet"/>
      <w:lvlText w:val="o"/>
      <w:lvlJc w:val="left"/>
      <w:pPr>
        <w:ind w:left="6300" w:hanging="360"/>
      </w:pPr>
      <w:rPr>
        <w:rFonts w:ascii="Courier New" w:hAnsi="Courier New" w:cs="Courier New" w:hint="default"/>
      </w:rPr>
    </w:lvl>
    <w:lvl w:ilvl="8" w:tplc="40090005" w:tentative="1">
      <w:start w:val="1"/>
      <w:numFmt w:val="bullet"/>
      <w:lvlText w:val=""/>
      <w:lvlJc w:val="left"/>
      <w:pPr>
        <w:ind w:left="7020" w:hanging="360"/>
      </w:pPr>
      <w:rPr>
        <w:rFonts w:ascii="Wingdings" w:hAnsi="Wingdings" w:hint="default"/>
      </w:rPr>
    </w:lvl>
  </w:abstractNum>
  <w:abstractNum w:abstractNumId="9">
    <w:nsid w:val="7DB02E31"/>
    <w:multiLevelType w:val="multilevel"/>
    <w:tmpl w:val="8E7EFC9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abstractNumId w:val="9"/>
  </w:num>
  <w:num w:numId="2">
    <w:abstractNumId w:val="6"/>
  </w:num>
  <w:num w:numId="3">
    <w:abstractNumId w:val="1"/>
  </w:num>
  <w:num w:numId="4">
    <w:abstractNumId w:val="3"/>
  </w:num>
  <w:num w:numId="5">
    <w:abstractNumId w:val="0"/>
  </w:num>
  <w:num w:numId="6">
    <w:abstractNumId w:val="5"/>
  </w:num>
  <w:num w:numId="7">
    <w:abstractNumId w:val="4"/>
  </w:num>
  <w:num w:numId="8">
    <w:abstractNumId w:val="2"/>
  </w:num>
  <w:num w:numId="9">
    <w:abstractNumId w:val="8"/>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DD14BB"/>
    <w:rsid w:val="000A039A"/>
    <w:rsid w:val="000E0AAB"/>
    <w:rsid w:val="002C4345"/>
    <w:rsid w:val="003306FD"/>
    <w:rsid w:val="00366A6F"/>
    <w:rsid w:val="003B62B0"/>
    <w:rsid w:val="004829B3"/>
    <w:rsid w:val="00495152"/>
    <w:rsid w:val="004B4DE9"/>
    <w:rsid w:val="005C133D"/>
    <w:rsid w:val="006077DD"/>
    <w:rsid w:val="00622481"/>
    <w:rsid w:val="00662D9B"/>
    <w:rsid w:val="00C01E0C"/>
    <w:rsid w:val="00DD14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2"/>
        <w:szCs w:val="22"/>
        <w:lang w:val="en-IN"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091045"/>
  </w:style>
  <w:style w:type="paragraph" w:styleId="Heading1">
    <w:name w:val="heading 1"/>
    <w:basedOn w:val="Normal"/>
    <w:next w:val="Normal"/>
    <w:rsid w:val="00835105"/>
    <w:pPr>
      <w:keepNext/>
      <w:keepLines/>
      <w:spacing w:before="400" w:after="120"/>
      <w:outlineLvl w:val="0"/>
    </w:pPr>
    <w:rPr>
      <w:rFonts w:ascii="Times New Roman" w:hAnsi="Times New Roman"/>
      <w:b/>
      <w:sz w:val="28"/>
      <w:szCs w:val="40"/>
    </w:rPr>
  </w:style>
  <w:style w:type="paragraph" w:styleId="Heading2">
    <w:name w:val="heading 2"/>
    <w:basedOn w:val="Normal"/>
    <w:next w:val="Normal"/>
    <w:rsid w:val="002474C1"/>
    <w:pPr>
      <w:keepNext/>
      <w:keepLines/>
      <w:spacing w:before="360" w:after="120"/>
      <w:outlineLvl w:val="1"/>
    </w:pPr>
    <w:rPr>
      <w:sz w:val="26"/>
      <w:szCs w:val="32"/>
    </w:rPr>
  </w:style>
  <w:style w:type="paragraph" w:styleId="Heading3">
    <w:name w:val="heading 3"/>
    <w:basedOn w:val="Normal"/>
    <w:next w:val="Normal"/>
    <w:rsid w:val="00091045"/>
    <w:pPr>
      <w:keepNext/>
      <w:keepLines/>
      <w:spacing w:before="320" w:after="80"/>
      <w:outlineLvl w:val="2"/>
    </w:pPr>
    <w:rPr>
      <w:color w:val="434343"/>
      <w:sz w:val="28"/>
      <w:szCs w:val="28"/>
    </w:rPr>
  </w:style>
  <w:style w:type="paragraph" w:styleId="Heading4">
    <w:name w:val="heading 4"/>
    <w:basedOn w:val="Normal"/>
    <w:next w:val="Normal"/>
    <w:rsid w:val="00091045"/>
    <w:pPr>
      <w:keepNext/>
      <w:keepLines/>
      <w:spacing w:before="280" w:after="80"/>
      <w:outlineLvl w:val="3"/>
    </w:pPr>
    <w:rPr>
      <w:color w:val="666666"/>
      <w:sz w:val="24"/>
      <w:szCs w:val="24"/>
    </w:rPr>
  </w:style>
  <w:style w:type="paragraph" w:styleId="Heading5">
    <w:name w:val="heading 5"/>
    <w:basedOn w:val="Normal"/>
    <w:next w:val="Normal"/>
    <w:rsid w:val="00091045"/>
    <w:pPr>
      <w:keepNext/>
      <w:keepLines/>
      <w:spacing w:before="240" w:after="80"/>
      <w:outlineLvl w:val="4"/>
    </w:pPr>
    <w:rPr>
      <w:color w:val="666666"/>
    </w:rPr>
  </w:style>
  <w:style w:type="paragraph" w:styleId="Heading6">
    <w:name w:val="heading 6"/>
    <w:basedOn w:val="Normal"/>
    <w:next w:val="Normal"/>
    <w:rsid w:val="00091045"/>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DD14BB"/>
  </w:style>
  <w:style w:type="paragraph" w:styleId="Title">
    <w:name w:val="Title"/>
    <w:basedOn w:val="Normal"/>
    <w:next w:val="Normal"/>
    <w:rsid w:val="00091045"/>
    <w:pPr>
      <w:keepNext/>
      <w:keepLines/>
      <w:spacing w:after="60"/>
    </w:pPr>
    <w:rPr>
      <w:sz w:val="52"/>
      <w:szCs w:val="52"/>
    </w:rPr>
  </w:style>
  <w:style w:type="paragraph" w:customStyle="1" w:styleId="Normal2">
    <w:name w:val="Normal2"/>
    <w:rsid w:val="00091045"/>
  </w:style>
  <w:style w:type="paragraph" w:styleId="Subtitle">
    <w:name w:val="Subtitle"/>
    <w:basedOn w:val="Normal"/>
    <w:next w:val="Normal"/>
    <w:rsid w:val="00DD14BB"/>
    <w:pPr>
      <w:keepNext/>
      <w:keepLines/>
      <w:spacing w:after="320"/>
    </w:pPr>
    <w:rPr>
      <w:color w:val="666666"/>
      <w:sz w:val="30"/>
      <w:szCs w:val="30"/>
    </w:rPr>
  </w:style>
  <w:style w:type="table" w:customStyle="1" w:styleId="a">
    <w:basedOn w:val="TableNormal"/>
    <w:rsid w:val="00091045"/>
    <w:tblPr>
      <w:tblStyleRowBandSize w:val="1"/>
      <w:tblStyleColBandSize w:val="1"/>
      <w:tblInd w:w="0" w:type="dxa"/>
      <w:tblCellMar>
        <w:top w:w="100" w:type="dxa"/>
        <w:left w:w="100" w:type="dxa"/>
        <w:bottom w:w="100" w:type="dxa"/>
        <w:right w:w="100" w:type="dxa"/>
      </w:tblCellMar>
    </w:tblPr>
  </w:style>
  <w:style w:type="table" w:customStyle="1" w:styleId="a0">
    <w:basedOn w:val="TableNormal"/>
    <w:rsid w:val="00091045"/>
    <w:tblPr>
      <w:tblStyleRowBandSize w:val="1"/>
      <w:tblStyleColBandSize w:val="1"/>
      <w:tblInd w:w="0" w:type="dxa"/>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rsid w:val="00091045"/>
    <w:pPr>
      <w:spacing w:line="240" w:lineRule="auto"/>
    </w:pPr>
    <w:rPr>
      <w:sz w:val="20"/>
      <w:szCs w:val="20"/>
    </w:rPr>
  </w:style>
  <w:style w:type="character" w:customStyle="1" w:styleId="CommentTextChar">
    <w:name w:val="Comment Text Char"/>
    <w:basedOn w:val="DefaultParagraphFont"/>
    <w:link w:val="CommentText"/>
    <w:uiPriority w:val="99"/>
    <w:semiHidden/>
    <w:rsid w:val="00091045"/>
    <w:rPr>
      <w:sz w:val="20"/>
      <w:szCs w:val="20"/>
    </w:rPr>
  </w:style>
  <w:style w:type="character" w:styleId="CommentReference">
    <w:name w:val="annotation reference"/>
    <w:basedOn w:val="DefaultParagraphFont"/>
    <w:uiPriority w:val="99"/>
    <w:semiHidden/>
    <w:unhideWhenUsed/>
    <w:rsid w:val="00091045"/>
    <w:rPr>
      <w:sz w:val="16"/>
      <w:szCs w:val="16"/>
    </w:rPr>
  </w:style>
  <w:style w:type="paragraph" w:styleId="NoSpacing">
    <w:name w:val="No Spacing"/>
    <w:uiPriority w:val="1"/>
    <w:qFormat/>
    <w:rsid w:val="002474C1"/>
    <w:pPr>
      <w:spacing w:line="240" w:lineRule="auto"/>
    </w:pPr>
  </w:style>
  <w:style w:type="paragraph" w:styleId="BalloonText">
    <w:name w:val="Balloon Text"/>
    <w:basedOn w:val="Normal"/>
    <w:link w:val="BalloonTextChar"/>
    <w:uiPriority w:val="99"/>
    <w:semiHidden/>
    <w:unhideWhenUsed/>
    <w:rsid w:val="002474C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474C1"/>
    <w:rPr>
      <w:rFonts w:ascii="Tahoma" w:hAnsi="Tahoma" w:cs="Tahoma"/>
      <w:sz w:val="16"/>
      <w:szCs w:val="16"/>
    </w:rPr>
  </w:style>
  <w:style w:type="paragraph" w:styleId="NormalWeb">
    <w:name w:val="Normal (Web)"/>
    <w:basedOn w:val="Normal"/>
    <w:uiPriority w:val="99"/>
    <w:unhideWhenUsed/>
    <w:rsid w:val="002474C1"/>
    <w:pPr>
      <w:spacing w:before="100" w:beforeAutospacing="1" w:after="100" w:afterAutospacing="1" w:line="240" w:lineRule="auto"/>
    </w:pPr>
    <w:rPr>
      <w:rFonts w:ascii="Times New Roman" w:eastAsia="Times New Roman" w:hAnsi="Times New Roman" w:cs="Times New Roman"/>
      <w:sz w:val="24"/>
      <w:szCs w:val="24"/>
    </w:rPr>
  </w:style>
  <w:style w:type="paragraph" w:styleId="TOCHeading">
    <w:name w:val="TOC Heading"/>
    <w:basedOn w:val="Heading1"/>
    <w:next w:val="Normal"/>
    <w:uiPriority w:val="39"/>
    <w:unhideWhenUsed/>
    <w:qFormat/>
    <w:rsid w:val="00282B1F"/>
    <w:pPr>
      <w:spacing w:before="480" w:after="0"/>
      <w:outlineLvl w:val="9"/>
    </w:pPr>
    <w:rPr>
      <w:rFonts w:asciiTheme="majorHAnsi" w:eastAsiaTheme="majorEastAsia" w:hAnsiTheme="majorHAnsi" w:cstheme="majorBidi"/>
      <w:bCs/>
      <w:color w:val="365F91" w:themeColor="accent1" w:themeShade="BF"/>
      <w:szCs w:val="28"/>
      <w:lang w:eastAsia="ja-JP"/>
    </w:rPr>
  </w:style>
  <w:style w:type="paragraph" w:styleId="TOC1">
    <w:name w:val="toc 1"/>
    <w:basedOn w:val="Normal"/>
    <w:next w:val="Normal"/>
    <w:autoRedefine/>
    <w:uiPriority w:val="39"/>
    <w:unhideWhenUsed/>
    <w:rsid w:val="00282B1F"/>
    <w:pPr>
      <w:spacing w:after="100"/>
    </w:pPr>
  </w:style>
  <w:style w:type="paragraph" w:styleId="TOC2">
    <w:name w:val="toc 2"/>
    <w:basedOn w:val="Normal"/>
    <w:next w:val="Normal"/>
    <w:autoRedefine/>
    <w:uiPriority w:val="39"/>
    <w:unhideWhenUsed/>
    <w:rsid w:val="00282B1F"/>
    <w:pPr>
      <w:spacing w:after="100"/>
      <w:ind w:left="220"/>
    </w:pPr>
  </w:style>
  <w:style w:type="character" w:styleId="Hyperlink">
    <w:name w:val="Hyperlink"/>
    <w:basedOn w:val="DefaultParagraphFont"/>
    <w:uiPriority w:val="99"/>
    <w:unhideWhenUsed/>
    <w:rsid w:val="00282B1F"/>
    <w:rPr>
      <w:color w:val="0000FF" w:themeColor="hyperlink"/>
      <w:u w:val="single"/>
    </w:rPr>
  </w:style>
  <w:style w:type="paragraph" w:styleId="Header">
    <w:name w:val="header"/>
    <w:basedOn w:val="Normal"/>
    <w:link w:val="HeaderChar"/>
    <w:uiPriority w:val="99"/>
    <w:unhideWhenUsed/>
    <w:rsid w:val="00282B1F"/>
    <w:pPr>
      <w:tabs>
        <w:tab w:val="center" w:pos="4513"/>
        <w:tab w:val="right" w:pos="9026"/>
      </w:tabs>
      <w:spacing w:line="240" w:lineRule="auto"/>
    </w:pPr>
  </w:style>
  <w:style w:type="character" w:customStyle="1" w:styleId="HeaderChar">
    <w:name w:val="Header Char"/>
    <w:basedOn w:val="DefaultParagraphFont"/>
    <w:link w:val="Header"/>
    <w:uiPriority w:val="99"/>
    <w:rsid w:val="00282B1F"/>
  </w:style>
  <w:style w:type="paragraph" w:styleId="Footer">
    <w:name w:val="footer"/>
    <w:basedOn w:val="Normal"/>
    <w:link w:val="FooterChar"/>
    <w:uiPriority w:val="99"/>
    <w:unhideWhenUsed/>
    <w:rsid w:val="00282B1F"/>
    <w:pPr>
      <w:tabs>
        <w:tab w:val="center" w:pos="4513"/>
        <w:tab w:val="right" w:pos="9026"/>
      </w:tabs>
      <w:spacing w:line="240" w:lineRule="auto"/>
    </w:pPr>
  </w:style>
  <w:style w:type="character" w:customStyle="1" w:styleId="FooterChar">
    <w:name w:val="Footer Char"/>
    <w:basedOn w:val="DefaultParagraphFont"/>
    <w:link w:val="Footer"/>
    <w:uiPriority w:val="99"/>
    <w:rsid w:val="00282B1F"/>
  </w:style>
  <w:style w:type="table" w:customStyle="1" w:styleId="a1">
    <w:basedOn w:val="TableNormal"/>
    <w:rsid w:val="00091045"/>
    <w:tblPr>
      <w:tblStyleRowBandSize w:val="1"/>
      <w:tblStyleColBandSize w:val="1"/>
      <w:tblInd w:w="0" w:type="dxa"/>
      <w:tblCellMar>
        <w:top w:w="100" w:type="dxa"/>
        <w:left w:w="100" w:type="dxa"/>
        <w:bottom w:w="100" w:type="dxa"/>
        <w:right w:w="100" w:type="dxa"/>
      </w:tblCellMar>
    </w:tblPr>
  </w:style>
  <w:style w:type="table" w:customStyle="1" w:styleId="a2">
    <w:basedOn w:val="TableNormal"/>
    <w:rsid w:val="00091045"/>
    <w:tblPr>
      <w:tblStyleRowBandSize w:val="1"/>
      <w:tblStyleColBandSize w:val="1"/>
      <w:tblInd w:w="0" w:type="dxa"/>
      <w:tblCellMar>
        <w:top w:w="100" w:type="dxa"/>
        <w:left w:w="100" w:type="dxa"/>
        <w:bottom w:w="100" w:type="dxa"/>
        <w:right w:w="100" w:type="dxa"/>
      </w:tblCellMar>
    </w:tblPr>
  </w:style>
  <w:style w:type="table" w:customStyle="1" w:styleId="a3">
    <w:basedOn w:val="TableNormal"/>
    <w:rsid w:val="00DD14BB"/>
    <w:tblPr>
      <w:tblStyleRowBandSize w:val="1"/>
      <w:tblStyleColBandSize w:val="1"/>
      <w:tblInd w:w="0" w:type="dxa"/>
      <w:tblCellMar>
        <w:top w:w="15" w:type="dxa"/>
        <w:left w:w="15" w:type="dxa"/>
        <w:bottom w:w="15" w:type="dxa"/>
        <w:right w:w="15" w:type="dxa"/>
      </w:tblCellMar>
    </w:tblPr>
  </w:style>
  <w:style w:type="table" w:customStyle="1" w:styleId="a4">
    <w:basedOn w:val="TableNormal"/>
    <w:rsid w:val="00DD14BB"/>
    <w:tblPr>
      <w:tblStyleRowBandSize w:val="1"/>
      <w:tblStyleColBandSize w:val="1"/>
      <w:tblInd w:w="0" w:type="dxa"/>
      <w:tblCellMar>
        <w:top w:w="15" w:type="dxa"/>
        <w:left w:w="15" w:type="dxa"/>
        <w:bottom w:w="15" w:type="dxa"/>
        <w:right w:w="15" w:type="dxa"/>
      </w:tblCellMar>
    </w:tblPr>
  </w:style>
  <w:style w:type="paragraph" w:styleId="ListParagraph">
    <w:name w:val="List Paragraph"/>
    <w:basedOn w:val="Normal"/>
    <w:uiPriority w:val="34"/>
    <w:qFormat/>
    <w:rsid w:val="0049515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IN" w:eastAsia="en-I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6pU72kk4FY1EsrFk5+IeAdS3piA==">CgMxLjAyCWguNGQzNG9nODIJaC4yczhleW8xMgloLjE3ZHA4dnUyCWguM3JkY3JqbjIJaC4yNmluMXJnMghoLmxueGJ6OTIJaC4zNW5rdW4yMgloLjFrc3Y0dXY4AHIhMXYyTVlYeUcwSFIzbHdaYTJEWkdEMFdrSlJneFo0UkZm</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Pages>
  <Words>3211</Words>
  <Characters>18304</Characters>
  <Application>Microsoft Office Word</Application>
  <DocSecurity>0</DocSecurity>
  <Lines>152</Lines>
  <Paragraphs>42</Paragraphs>
  <ScaleCrop>false</ScaleCrop>
  <Company/>
  <LinksUpToDate>false</LinksUpToDate>
  <CharactersWithSpaces>21473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LAPTOP MAKER</cp:lastModifiedBy>
  <cp:revision>16</cp:revision>
  <dcterms:created xsi:type="dcterms:W3CDTF">2023-06-10T05:50:00Z</dcterms:created>
  <dcterms:modified xsi:type="dcterms:W3CDTF">2023-07-04T14:02:00Z</dcterms:modified>
</cp:coreProperties>
</file>