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2DA907E" w:rsidR="00DB116D" w:rsidRPr="00A406E5" w:rsidRDefault="00EA6B5E" w:rsidP="00E51AAC">
            <w:pPr>
              <w:spacing w:before="120" w:after="120"/>
              <w:jc w:val="both"/>
              <w:rPr>
                <w:rFonts w:ascii="Arial" w:hAnsi="Arial" w:cs="Arial"/>
                <w:b/>
                <w:sz w:val="22"/>
                <w:szCs w:val="22"/>
              </w:rPr>
            </w:pPr>
            <w:r>
              <w:rPr>
                <w:rFonts w:ascii="Arial" w:hAnsi="Arial" w:cs="Arial"/>
                <w:b/>
                <w:bCs/>
                <w:sz w:val="22"/>
                <w:szCs w:val="22"/>
              </w:rPr>
              <w:t>BSc (Hon) Professional Policing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C95E0E" w14:textId="77777777" w:rsidR="00EA6B5E" w:rsidRPr="00A406E5" w:rsidRDefault="00EA6B5E" w:rsidP="00EA6B5E">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727111A4" w14:textId="112F5B2C" w:rsidR="008F1308" w:rsidRPr="00A406E5" w:rsidRDefault="008F1308" w:rsidP="00E51AAC">
            <w:pPr>
              <w:spacing w:before="120" w:after="120"/>
              <w:jc w:val="both"/>
              <w:rPr>
                <w:rFonts w:ascii="Arial" w:hAnsi="Arial" w:cs="Arial"/>
                <w:b/>
                <w:sz w:val="22"/>
                <w:szCs w:val="22"/>
              </w:rPr>
            </w:pP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37CB96" w:rsidR="00B84B5B" w:rsidRPr="00A406E5" w:rsidRDefault="002C1E8F" w:rsidP="00152E9D">
            <w:pPr>
              <w:spacing w:before="120" w:after="120"/>
              <w:jc w:val="both"/>
              <w:rPr>
                <w:rFonts w:ascii="Arial" w:hAnsi="Arial" w:cs="Arial"/>
                <w:b/>
                <w:sz w:val="22"/>
                <w:szCs w:val="22"/>
              </w:rPr>
            </w:pPr>
            <w:r>
              <w:rPr>
                <w:rFonts w:ascii="Arial" w:hAnsi="Arial" w:cs="Arial"/>
                <w:b/>
                <w:sz w:val="22"/>
                <w:szCs w:val="22"/>
              </w:rPr>
              <w:t>BMPL400</w:t>
            </w:r>
            <w:r w:rsidR="00EA6B5E">
              <w:rPr>
                <w:rFonts w:ascii="Arial" w:hAnsi="Arial" w:cs="Arial"/>
                <w:b/>
                <w:sz w:val="22"/>
                <w:szCs w:val="22"/>
              </w:rPr>
              <w:t>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9AE7CB2" w:rsidR="00B84B5B" w:rsidRPr="00A406E5" w:rsidRDefault="002C1E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A581ABB" w:rsidR="00DB116D" w:rsidRPr="00A406E5" w:rsidRDefault="002C1E8F" w:rsidP="00E51AAC">
            <w:pPr>
              <w:spacing w:before="120" w:after="120"/>
              <w:jc w:val="both"/>
              <w:rPr>
                <w:rFonts w:ascii="Arial" w:hAnsi="Arial" w:cs="Arial"/>
                <w:b/>
                <w:sz w:val="22"/>
                <w:szCs w:val="22"/>
              </w:rPr>
            </w:pPr>
            <w:r>
              <w:rPr>
                <w:rFonts w:ascii="Arial" w:hAnsi="Arial" w:cs="Arial"/>
                <w:b/>
                <w:sz w:val="22"/>
                <w:szCs w:val="22"/>
              </w:rPr>
              <w:t>Kelly Andrews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9E0BFE2" w:rsidR="00DB116D" w:rsidRPr="00A406E5" w:rsidRDefault="00EA6B5E" w:rsidP="00EA6B5E">
            <w:pPr>
              <w:textAlignment w:val="baseline"/>
              <w:rPr>
                <w:rFonts w:ascii="Arial" w:hAnsi="Arial" w:cs="Arial"/>
                <w:b/>
                <w:sz w:val="22"/>
                <w:szCs w:val="22"/>
              </w:rPr>
            </w:pPr>
            <w:r>
              <w:rPr>
                <w:rFonts w:ascii="Arial" w:hAnsi="Arial" w:cs="Arial"/>
                <w:b/>
                <w:sz w:val="22"/>
                <w:szCs w:val="22"/>
              </w:rPr>
              <w:t>See below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DD70E17" w:rsidR="00DB116D" w:rsidRPr="00A406E5" w:rsidRDefault="00EA6B5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265CCB8" w:rsidR="00B84B5B" w:rsidRPr="00A406E5" w:rsidRDefault="002C1E8F" w:rsidP="005F0579">
            <w:pPr>
              <w:spacing w:before="120" w:after="120"/>
              <w:jc w:val="both"/>
              <w:rPr>
                <w:rFonts w:ascii="Arial" w:hAnsi="Arial" w:cs="Arial"/>
                <w:b/>
                <w:sz w:val="22"/>
                <w:szCs w:val="22"/>
              </w:rPr>
            </w:pPr>
            <w:r>
              <w:rPr>
                <w:rFonts w:ascii="Arial" w:hAnsi="Arial" w:cs="Arial"/>
                <w:b/>
                <w:sz w:val="22"/>
                <w:szCs w:val="22"/>
              </w:rPr>
              <w:t>19</w:t>
            </w:r>
            <w:r w:rsidRPr="002C1E8F">
              <w:rPr>
                <w:rFonts w:ascii="Arial" w:hAnsi="Arial" w:cs="Arial"/>
                <w:b/>
                <w:sz w:val="22"/>
                <w:szCs w:val="22"/>
                <w:vertAlign w:val="superscript"/>
              </w:rPr>
              <w:t>th</w:t>
            </w:r>
            <w:r>
              <w:rPr>
                <w:rFonts w:ascii="Arial" w:hAnsi="Arial" w:cs="Arial"/>
                <w:b/>
                <w:sz w:val="22"/>
                <w:szCs w:val="22"/>
              </w:rPr>
              <w:t xml:space="preserve"> July 2024</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C09F4E3" w:rsidR="00B84B5B" w:rsidRPr="00A406E5" w:rsidRDefault="002C1E8F" w:rsidP="005F0579">
            <w:pPr>
              <w:spacing w:before="120" w:after="120"/>
              <w:jc w:val="both"/>
              <w:rPr>
                <w:rFonts w:ascii="Arial" w:hAnsi="Arial" w:cs="Arial"/>
                <w:b/>
                <w:sz w:val="22"/>
                <w:szCs w:val="22"/>
              </w:rPr>
            </w:pPr>
            <w:r>
              <w:rPr>
                <w:rFonts w:ascii="Arial" w:hAnsi="Arial" w:cs="Arial"/>
                <w:b/>
                <w:sz w:val="22"/>
                <w:szCs w:val="22"/>
              </w:rPr>
              <w:t>16</w:t>
            </w:r>
            <w:r w:rsidRPr="002C1E8F">
              <w:rPr>
                <w:rFonts w:ascii="Arial" w:hAnsi="Arial" w:cs="Arial"/>
                <w:b/>
                <w:sz w:val="22"/>
                <w:szCs w:val="22"/>
                <w:vertAlign w:val="superscript"/>
              </w:rPr>
              <w:t>th</w:t>
            </w:r>
            <w:r>
              <w:rPr>
                <w:rFonts w:ascii="Arial" w:hAnsi="Arial" w:cs="Arial"/>
                <w:b/>
                <w:sz w:val="22"/>
                <w:szCs w:val="22"/>
              </w:rPr>
              <w:t xml:space="preserve"> August 2024</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51FDB77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2C1E8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r w:rsidR="002C1E8F" w:rsidRPr="00A406E5">
              <w:rPr>
                <w:rFonts w:ascii="Arial" w:hAnsi="Arial" w:cs="Arial"/>
                <w:sz w:val="22"/>
                <w:szCs w:val="22"/>
              </w:rPr>
              <w:t>to</w:t>
            </w:r>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lastRenderedPageBreak/>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2062CC7" w14:textId="77777777" w:rsidR="00EA6B5E" w:rsidRPr="00EA6B5E" w:rsidRDefault="00EA6B5E" w:rsidP="00EA6B5E">
            <w:pPr>
              <w:overflowPunct w:val="0"/>
              <w:autoSpaceDE w:val="0"/>
              <w:autoSpaceDN w:val="0"/>
              <w:adjustRightInd w:val="0"/>
              <w:jc w:val="both"/>
              <w:textAlignment w:val="baseline"/>
              <w:rPr>
                <w:rFonts w:ascii="Arial" w:hAnsi="Arial" w:cs="Arial"/>
                <w:b/>
                <w:sz w:val="24"/>
                <w:szCs w:val="24"/>
              </w:rPr>
            </w:pPr>
            <w:r w:rsidRPr="00EA6B5E">
              <w:rPr>
                <w:rFonts w:ascii="Arial" w:hAnsi="Arial" w:cs="Arial"/>
                <w:b/>
                <w:sz w:val="24"/>
                <w:szCs w:val="24"/>
              </w:rPr>
              <w:t>LEARNING OUTCOMES</w:t>
            </w:r>
          </w:p>
          <w:p w14:paraId="51F0B0BF" w14:textId="77777777" w:rsidR="00EA6B5E" w:rsidRPr="00EA6B5E" w:rsidRDefault="00EA6B5E" w:rsidP="00EA6B5E">
            <w:pPr>
              <w:overflowPunct w:val="0"/>
              <w:autoSpaceDE w:val="0"/>
              <w:autoSpaceDN w:val="0"/>
              <w:adjustRightInd w:val="0"/>
              <w:jc w:val="both"/>
              <w:textAlignment w:val="baseline"/>
              <w:rPr>
                <w:rFonts w:ascii="Arial" w:hAnsi="Arial" w:cs="Arial"/>
                <w:b/>
                <w:sz w:val="24"/>
                <w:szCs w:val="24"/>
              </w:rPr>
            </w:pPr>
          </w:p>
          <w:p w14:paraId="19B98327" w14:textId="77777777" w:rsidR="00EA6B5E" w:rsidRPr="00EA6B5E" w:rsidRDefault="00EA6B5E" w:rsidP="00EA6B5E">
            <w:pPr>
              <w:overflowPunct w:val="0"/>
              <w:autoSpaceDE w:val="0"/>
              <w:autoSpaceDN w:val="0"/>
              <w:adjustRightInd w:val="0"/>
              <w:jc w:val="both"/>
              <w:textAlignment w:val="baseline"/>
              <w:rPr>
                <w:rFonts w:ascii="Arial" w:hAnsi="Arial" w:cs="Arial"/>
                <w:sz w:val="24"/>
                <w:szCs w:val="24"/>
              </w:rPr>
            </w:pPr>
            <w:r w:rsidRPr="00EA6B5E">
              <w:rPr>
                <w:rFonts w:ascii="Arial" w:hAnsi="Arial" w:cs="Arial"/>
                <w:sz w:val="24"/>
                <w:szCs w:val="24"/>
              </w:rPr>
              <w:t>Upon the successful completion of this module, the student should be able to:</w:t>
            </w:r>
          </w:p>
          <w:p w14:paraId="7CE93AFE" w14:textId="77777777" w:rsidR="00EA6B5E" w:rsidRPr="00EA6B5E" w:rsidRDefault="00EA6B5E" w:rsidP="00EA6B5E">
            <w:pPr>
              <w:numPr>
                <w:ilvl w:val="0"/>
                <w:numId w:val="18"/>
              </w:numPr>
              <w:overflowPunct w:val="0"/>
              <w:autoSpaceDE w:val="0"/>
              <w:autoSpaceDN w:val="0"/>
              <w:adjustRightInd w:val="0"/>
              <w:spacing w:before="240"/>
              <w:ind w:left="851" w:hanging="567"/>
              <w:jc w:val="both"/>
              <w:textAlignment w:val="baseline"/>
              <w:rPr>
                <w:rFonts w:ascii="Arial" w:hAnsi="Arial" w:cs="Arial"/>
                <w:sz w:val="24"/>
                <w:szCs w:val="24"/>
              </w:rPr>
            </w:pPr>
            <w:r w:rsidRPr="00EA6B5E">
              <w:rPr>
                <w:rFonts w:ascii="Arial" w:hAnsi="Arial" w:cs="Arial"/>
                <w:sz w:val="24"/>
                <w:szCs w:val="24"/>
              </w:rPr>
              <w:t>Understand the purpose, the powers and organisational structure of the police service and analyse the role of a Police Constable within a uniformed and disciplined service and the principle of ‘policing by consent’.</w:t>
            </w:r>
          </w:p>
          <w:p w14:paraId="1A891B96" w14:textId="77777777" w:rsidR="00EA6B5E" w:rsidRPr="00EA6B5E" w:rsidRDefault="00EA6B5E" w:rsidP="00EA6B5E">
            <w:pPr>
              <w:numPr>
                <w:ilvl w:val="0"/>
                <w:numId w:val="18"/>
              </w:numPr>
              <w:overflowPunct w:val="0"/>
              <w:autoSpaceDE w:val="0"/>
              <w:autoSpaceDN w:val="0"/>
              <w:adjustRightInd w:val="0"/>
              <w:spacing w:before="240"/>
              <w:ind w:left="851" w:hanging="567"/>
              <w:jc w:val="both"/>
              <w:textAlignment w:val="baseline"/>
              <w:rPr>
                <w:rFonts w:ascii="Arial" w:hAnsi="Arial" w:cs="Arial"/>
                <w:sz w:val="24"/>
                <w:szCs w:val="24"/>
              </w:rPr>
            </w:pPr>
            <w:r w:rsidRPr="00EA6B5E">
              <w:rPr>
                <w:rFonts w:ascii="Arial" w:hAnsi="Arial" w:cs="Arial"/>
                <w:sz w:val="24"/>
                <w:szCs w:val="24"/>
              </w:rPr>
              <w:t>Understand the necessity of maintaining Professional Standards in line with the Code of Ethics and the Standards of Professional Behaviour, including ethical decision making, in policing scenarios.</w:t>
            </w:r>
          </w:p>
          <w:p w14:paraId="18F3FFF8" w14:textId="77777777" w:rsidR="00EA6B5E" w:rsidRPr="00EA6B5E" w:rsidRDefault="00EA6B5E" w:rsidP="00EA6B5E">
            <w:pPr>
              <w:numPr>
                <w:ilvl w:val="0"/>
                <w:numId w:val="18"/>
              </w:numPr>
              <w:overflowPunct w:val="0"/>
              <w:autoSpaceDE w:val="0"/>
              <w:autoSpaceDN w:val="0"/>
              <w:adjustRightInd w:val="0"/>
              <w:spacing w:before="240"/>
              <w:ind w:left="851" w:hanging="567"/>
              <w:jc w:val="both"/>
              <w:textAlignment w:val="baseline"/>
              <w:rPr>
                <w:rFonts w:ascii="Arial" w:hAnsi="Arial" w:cs="Arial"/>
                <w:sz w:val="24"/>
                <w:szCs w:val="24"/>
              </w:rPr>
            </w:pPr>
            <w:r w:rsidRPr="00EA6B5E">
              <w:rPr>
                <w:rFonts w:ascii="Arial" w:hAnsi="Arial" w:cs="Arial"/>
                <w:sz w:val="24"/>
                <w:szCs w:val="24"/>
              </w:rPr>
              <w:t xml:space="preserve">Understand how to exercise police powers and procedures fairly and with integrity and understand the impact differing values and ethics can have on communities. </w:t>
            </w:r>
          </w:p>
          <w:p w14:paraId="764E55A2" w14:textId="1E2E2CED" w:rsidR="002C1E8F" w:rsidRPr="002C1E8F" w:rsidRDefault="002C1E8F" w:rsidP="002C1E8F">
            <w:pPr>
              <w:ind w:left="360"/>
              <w:rPr>
                <w:rFonts w:ascii="Arial" w:hAnsi="Arial" w:cs="Arial"/>
                <w:sz w:val="24"/>
                <w:szCs w:val="24"/>
              </w:rPr>
            </w:pPr>
            <w:r w:rsidRPr="002C1E8F">
              <w:rPr>
                <w:rFonts w:ascii="Arial" w:hAnsi="Arial" w:cs="Arial"/>
                <w:sz w:val="24"/>
                <w:szCs w:val="24"/>
              </w:rPr>
              <w:t>.</w:t>
            </w: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E6273E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4B3D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16A8C59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AD95BA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3870A55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409D19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CAF34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C1E8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50206E3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9EA763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3863F0F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7E4D4D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24D9D2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6D2CF6">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73A58A75" w14:textId="37502BE1" w:rsidR="002C1E8F" w:rsidRDefault="002C1E8F" w:rsidP="002C1E8F">
      <w:pPr>
        <w:ind w:left="720"/>
        <w:rPr>
          <w:rFonts w:ascii="Arial" w:hAnsi="Arial" w:cs="Arial"/>
          <w:sz w:val="24"/>
          <w:szCs w:val="24"/>
        </w:rPr>
      </w:pPr>
      <w:r>
        <w:rPr>
          <w:rFonts w:ascii="Arial" w:hAnsi="Arial" w:cs="Arial"/>
          <w:sz w:val="24"/>
          <w:szCs w:val="24"/>
        </w:rPr>
        <w:t xml:space="preserve">Please complete a </w:t>
      </w:r>
      <w:r w:rsidR="00EA6B5E">
        <w:rPr>
          <w:rFonts w:ascii="Arial" w:hAnsi="Arial" w:cs="Arial"/>
          <w:sz w:val="24"/>
          <w:szCs w:val="24"/>
        </w:rPr>
        <w:t>2,000</w:t>
      </w:r>
      <w:r>
        <w:rPr>
          <w:rFonts w:ascii="Arial" w:hAnsi="Arial" w:cs="Arial"/>
          <w:sz w:val="24"/>
          <w:szCs w:val="24"/>
        </w:rPr>
        <w:t xml:space="preserve"> Word assignment using the below title. </w:t>
      </w: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3C87B77C" w14:textId="77777777" w:rsidR="00EA6B5E" w:rsidRPr="00043AE4" w:rsidRDefault="00EA6B5E" w:rsidP="00EA6B5E">
      <w:pPr>
        <w:ind w:left="720"/>
        <w:rPr>
          <w:rFonts w:ascii="Arial" w:hAnsi="Arial" w:cs="Arial"/>
          <w:sz w:val="24"/>
          <w:szCs w:val="24"/>
        </w:rPr>
      </w:pPr>
    </w:p>
    <w:p w14:paraId="799109FF" w14:textId="4DD66B68" w:rsidR="00EA6B5E" w:rsidRPr="00EA6B5E" w:rsidRDefault="00EA6B5E" w:rsidP="00EA6B5E">
      <w:pPr>
        <w:pStyle w:val="ListParagraph"/>
        <w:numPr>
          <w:ilvl w:val="0"/>
          <w:numId w:val="20"/>
        </w:numPr>
        <w:rPr>
          <w:rFonts w:ascii="Arial" w:hAnsi="Arial" w:cs="Arial"/>
          <w:sz w:val="24"/>
          <w:szCs w:val="24"/>
        </w:rPr>
      </w:pPr>
      <w:r>
        <w:rPr>
          <w:rFonts w:ascii="Arial" w:hAnsi="Arial" w:cs="Arial"/>
          <w:sz w:val="24"/>
          <w:szCs w:val="24"/>
        </w:rPr>
        <w:t>Ex</w:t>
      </w:r>
      <w:r>
        <w:rPr>
          <w:rFonts w:ascii="Arial" w:hAnsi="Arial" w:cs="Arial"/>
          <w:sz w:val="24"/>
          <w:szCs w:val="24"/>
        </w:rPr>
        <w:t>plore</w:t>
      </w:r>
      <w:r>
        <w:rPr>
          <w:rFonts w:ascii="Arial" w:hAnsi="Arial" w:cs="Arial"/>
          <w:sz w:val="24"/>
          <w:szCs w:val="24"/>
        </w:rPr>
        <w:t xml:space="preserve"> the</w:t>
      </w:r>
      <w:r>
        <w:rPr>
          <w:rFonts w:ascii="Arial" w:hAnsi="Arial" w:cs="Arial"/>
          <w:sz w:val="24"/>
          <w:szCs w:val="24"/>
        </w:rPr>
        <w:t xml:space="preserve"> evolution of the </w:t>
      </w:r>
      <w:r>
        <w:rPr>
          <w:rFonts w:ascii="Arial" w:hAnsi="Arial" w:cs="Arial"/>
          <w:sz w:val="24"/>
          <w:szCs w:val="24"/>
        </w:rPr>
        <w:t xml:space="preserve">concept of “policing by consent”, and </w:t>
      </w:r>
      <w:r>
        <w:rPr>
          <w:rFonts w:ascii="Arial" w:hAnsi="Arial" w:cs="Arial"/>
          <w:sz w:val="24"/>
          <w:szCs w:val="24"/>
        </w:rPr>
        <w:t>the impact it has upon</w:t>
      </w:r>
      <w:r>
        <w:rPr>
          <w:rFonts w:ascii="Arial" w:hAnsi="Arial" w:cs="Arial"/>
          <w:sz w:val="24"/>
          <w:szCs w:val="24"/>
        </w:rPr>
        <w:t xml:space="preserve"> society. </w:t>
      </w:r>
      <w:r>
        <w:rPr>
          <w:rFonts w:ascii="Arial" w:hAnsi="Arial" w:cs="Arial"/>
          <w:sz w:val="24"/>
          <w:szCs w:val="24"/>
        </w:rPr>
        <w:t xml:space="preserve">Consider in the impact of public perceptions and the need for maintaining public trust. </w:t>
      </w:r>
    </w:p>
    <w:p w14:paraId="62B6EE34" w14:textId="77777777" w:rsidR="00EA6B5E" w:rsidRPr="00043AE4" w:rsidRDefault="00EA6B5E" w:rsidP="00EA6B5E">
      <w:pPr>
        <w:pStyle w:val="ListParagraph"/>
        <w:ind w:left="1080"/>
        <w:rPr>
          <w:rFonts w:ascii="Arial" w:hAnsi="Arial" w:cs="Arial"/>
          <w:sz w:val="24"/>
          <w:szCs w:val="24"/>
        </w:rPr>
      </w:pPr>
    </w:p>
    <w:p w14:paraId="1EDD242C" w14:textId="77777777" w:rsidR="00EA6B5E" w:rsidRPr="00043AE4" w:rsidRDefault="00EA6B5E" w:rsidP="00EA6B5E">
      <w:pPr>
        <w:pStyle w:val="ListParagraph"/>
        <w:ind w:left="1080"/>
        <w:rPr>
          <w:rFonts w:ascii="Arial" w:hAnsi="Arial" w:cs="Arial"/>
          <w:sz w:val="24"/>
          <w:szCs w:val="24"/>
        </w:rPr>
      </w:pPr>
    </w:p>
    <w:p w14:paraId="24C17950" w14:textId="1DD06AE4" w:rsidR="00EA6B5E" w:rsidRDefault="00EA6B5E" w:rsidP="00EA6B5E">
      <w:pPr>
        <w:pStyle w:val="ListParagraph"/>
        <w:numPr>
          <w:ilvl w:val="0"/>
          <w:numId w:val="20"/>
        </w:numPr>
        <w:rPr>
          <w:rFonts w:ascii="Arial" w:hAnsi="Arial" w:cs="Arial"/>
          <w:sz w:val="24"/>
          <w:szCs w:val="24"/>
        </w:rPr>
      </w:pPr>
      <w:r w:rsidRPr="00043AE4">
        <w:rPr>
          <w:rFonts w:ascii="Arial" w:hAnsi="Arial" w:cs="Arial"/>
          <w:sz w:val="24"/>
          <w:szCs w:val="24"/>
        </w:rPr>
        <w:t>Ex</w:t>
      </w:r>
      <w:r>
        <w:rPr>
          <w:rFonts w:ascii="Arial" w:hAnsi="Arial" w:cs="Arial"/>
          <w:sz w:val="24"/>
          <w:szCs w:val="24"/>
        </w:rPr>
        <w:t xml:space="preserve">amine </w:t>
      </w:r>
      <w:r w:rsidRPr="00043AE4">
        <w:rPr>
          <w:rFonts w:ascii="Arial" w:hAnsi="Arial" w:cs="Arial"/>
          <w:sz w:val="24"/>
          <w:szCs w:val="24"/>
        </w:rPr>
        <w:t>th</w:t>
      </w:r>
      <w:r>
        <w:rPr>
          <w:rFonts w:ascii="Arial" w:hAnsi="Arial" w:cs="Arial"/>
          <w:sz w:val="24"/>
          <w:szCs w:val="24"/>
        </w:rPr>
        <w:t>e need for maintaining Professional Standard</w:t>
      </w:r>
      <w:r>
        <w:rPr>
          <w:rFonts w:ascii="Arial" w:hAnsi="Arial" w:cs="Arial"/>
          <w:sz w:val="24"/>
          <w:szCs w:val="24"/>
        </w:rPr>
        <w:t>s</w:t>
      </w:r>
      <w:r>
        <w:rPr>
          <w:rFonts w:ascii="Arial" w:hAnsi="Arial" w:cs="Arial"/>
          <w:sz w:val="24"/>
          <w:szCs w:val="24"/>
        </w:rPr>
        <w:t xml:space="preserve">, in policing scenarios. </w:t>
      </w:r>
      <w:r>
        <w:rPr>
          <w:rFonts w:ascii="Arial" w:hAnsi="Arial" w:cs="Arial"/>
          <w:sz w:val="24"/>
          <w:szCs w:val="24"/>
        </w:rPr>
        <w:t xml:space="preserve">Consider the impact of the Code of Ethics and the need for Professional Standards within Policing. </w:t>
      </w:r>
    </w:p>
    <w:p w14:paraId="12377374" w14:textId="77777777" w:rsidR="00EA6B5E" w:rsidRDefault="00EA6B5E" w:rsidP="00EA6B5E">
      <w:pPr>
        <w:pStyle w:val="ListParagraph"/>
        <w:rPr>
          <w:rFonts w:ascii="Arial" w:hAnsi="Arial" w:cs="Arial"/>
          <w:sz w:val="24"/>
          <w:szCs w:val="24"/>
        </w:rPr>
      </w:pPr>
    </w:p>
    <w:p w14:paraId="2D57B6EC" w14:textId="77777777" w:rsidR="00EA6B5E" w:rsidRDefault="00EA6B5E" w:rsidP="00EA6B5E">
      <w:pPr>
        <w:pStyle w:val="ListParagraph"/>
        <w:ind w:left="1080"/>
        <w:rPr>
          <w:rFonts w:ascii="Arial" w:hAnsi="Arial" w:cs="Arial"/>
          <w:sz w:val="24"/>
          <w:szCs w:val="24"/>
        </w:rPr>
      </w:pPr>
    </w:p>
    <w:p w14:paraId="48A25EDC" w14:textId="04A04681" w:rsidR="00EA6B5E" w:rsidRPr="00EA6B5E" w:rsidRDefault="00EA6B5E" w:rsidP="00EA6B5E">
      <w:pPr>
        <w:pStyle w:val="ListParagraph"/>
        <w:numPr>
          <w:ilvl w:val="0"/>
          <w:numId w:val="20"/>
        </w:numPr>
        <w:rPr>
          <w:rFonts w:ascii="Arial" w:hAnsi="Arial" w:cs="Arial"/>
          <w:sz w:val="24"/>
          <w:szCs w:val="24"/>
        </w:rPr>
      </w:pPr>
      <w:r w:rsidRPr="00EA6B5E">
        <w:rPr>
          <w:rFonts w:ascii="Arial" w:hAnsi="Arial" w:cs="Arial"/>
          <w:sz w:val="24"/>
          <w:szCs w:val="24"/>
        </w:rPr>
        <w:t xml:space="preserve">3: Assess the need for police powers to be exercised fairly and within integrity. Consider the impact upon communities when these powers are not utilised fairly. </w:t>
      </w:r>
    </w:p>
    <w:p w14:paraId="124A228F" w14:textId="77777777" w:rsidR="00152E9D" w:rsidRPr="002C1E8F" w:rsidRDefault="00152E9D" w:rsidP="00A67FB1">
      <w:pPr>
        <w:ind w:left="720"/>
        <w:rPr>
          <w:rFonts w:ascii="Arial" w:hAnsi="Arial" w:cs="Arial"/>
          <w:sz w:val="24"/>
          <w:szCs w:val="24"/>
        </w:rPr>
      </w:pPr>
    </w:p>
    <w:p w14:paraId="0CFD6921" w14:textId="77777777" w:rsidR="002C1E8F" w:rsidRDefault="002C1E8F" w:rsidP="002C1E8F">
      <w:pPr>
        <w:textAlignment w:val="baseline"/>
        <w:rPr>
          <w:rFonts w:ascii="Arial" w:hAnsi="Arial" w:cs="Arial"/>
          <w:color w:val="000000"/>
          <w:sz w:val="24"/>
          <w:szCs w:val="24"/>
        </w:rPr>
      </w:pPr>
    </w:p>
    <w:p w14:paraId="2D9C3EC3" w14:textId="77777777" w:rsidR="002C1E8F" w:rsidRPr="002C1E8F" w:rsidRDefault="002C1E8F" w:rsidP="002C1E8F">
      <w:pPr>
        <w:textAlignment w:val="baseline"/>
        <w:rPr>
          <w:rFonts w:ascii="Arial" w:hAnsi="Arial" w:cs="Arial"/>
          <w:color w:val="000000"/>
          <w:sz w:val="24"/>
          <w:szCs w:val="24"/>
        </w:rPr>
      </w:pPr>
    </w:p>
    <w:p w14:paraId="411C8949" w14:textId="77777777" w:rsidR="00152E9D" w:rsidRPr="002C1E8F" w:rsidRDefault="00152E9D" w:rsidP="00A67FB1">
      <w:pPr>
        <w:ind w:left="720"/>
        <w:rPr>
          <w:rFonts w:ascii="Arial" w:hAnsi="Arial" w:cs="Arial"/>
          <w:sz w:val="24"/>
          <w:szCs w:val="24"/>
        </w:rPr>
      </w:pPr>
    </w:p>
    <w:p w14:paraId="6F8E302B" w14:textId="77777777" w:rsidR="002C1E8F" w:rsidRPr="002C1E8F" w:rsidRDefault="002C1E8F" w:rsidP="00A67FB1">
      <w:pPr>
        <w:ind w:left="720"/>
        <w:rPr>
          <w:rFonts w:ascii="Arial" w:hAnsi="Arial" w:cs="Arial"/>
          <w:sz w:val="24"/>
          <w:szCs w:val="24"/>
        </w:rPr>
      </w:pPr>
    </w:p>
    <w:p w14:paraId="3CAE7B7F" w14:textId="77777777" w:rsidR="002C1E8F" w:rsidRPr="002C1E8F" w:rsidRDefault="002C1E8F" w:rsidP="002C1E8F">
      <w:pPr>
        <w:rPr>
          <w:rFonts w:ascii="Arial" w:hAnsi="Arial" w:cs="Arial"/>
          <w:sz w:val="24"/>
          <w:szCs w:val="24"/>
        </w:rPr>
      </w:pPr>
      <w:r w:rsidRPr="002C1E8F">
        <w:rPr>
          <w:rFonts w:ascii="Arial" w:hAnsi="Arial" w:cs="Arial"/>
          <w:sz w:val="24"/>
          <w:szCs w:val="24"/>
        </w:rPr>
        <w:t xml:space="preserve">Remember that an essay is not a formal report with set headings and rigid structure. Rather it is a thoughtful discussion of key themes in three stages: </w:t>
      </w:r>
    </w:p>
    <w:p w14:paraId="0CC490AE" w14:textId="77777777" w:rsidR="002C1E8F" w:rsidRPr="002C1E8F" w:rsidRDefault="002C1E8F" w:rsidP="002C1E8F">
      <w:pPr>
        <w:rPr>
          <w:rFonts w:ascii="Arial" w:hAnsi="Arial" w:cs="Arial"/>
          <w:sz w:val="24"/>
          <w:szCs w:val="24"/>
        </w:rPr>
      </w:pPr>
    </w:p>
    <w:p w14:paraId="6BEF1902" w14:textId="77777777" w:rsidR="002C1E8F" w:rsidRPr="002C1E8F" w:rsidRDefault="002C1E8F" w:rsidP="002C1E8F">
      <w:pPr>
        <w:pStyle w:val="ListParagraph"/>
        <w:numPr>
          <w:ilvl w:val="0"/>
          <w:numId w:val="17"/>
        </w:numPr>
        <w:spacing w:after="120"/>
        <w:ind w:left="714" w:hanging="357"/>
        <w:contextualSpacing w:val="0"/>
        <w:rPr>
          <w:rFonts w:ascii="Arial" w:hAnsi="Arial" w:cs="Arial"/>
          <w:sz w:val="24"/>
          <w:szCs w:val="24"/>
        </w:rPr>
      </w:pPr>
      <w:r w:rsidRPr="002C1E8F">
        <w:rPr>
          <w:rFonts w:ascii="Arial" w:hAnsi="Arial" w:cs="Arial"/>
          <w:sz w:val="24"/>
          <w:szCs w:val="24"/>
          <w:u w:val="single"/>
        </w:rPr>
        <w:t>Introduction</w:t>
      </w:r>
      <w:r w:rsidRPr="002C1E8F">
        <w:rPr>
          <w:rFonts w:ascii="Arial" w:hAnsi="Arial" w:cs="Arial"/>
          <w:sz w:val="24"/>
          <w:szCs w:val="24"/>
        </w:rPr>
        <w:t xml:space="preserve"> where you introduce the topic, set out your approach and maybe your argument (your thesis), then explain how your work will be structured.</w:t>
      </w:r>
    </w:p>
    <w:p w14:paraId="4E9F4B9A" w14:textId="77777777" w:rsidR="002C1E8F" w:rsidRPr="002C1E8F" w:rsidRDefault="002C1E8F" w:rsidP="002C1E8F">
      <w:pPr>
        <w:pStyle w:val="ListParagraph"/>
        <w:numPr>
          <w:ilvl w:val="0"/>
          <w:numId w:val="17"/>
        </w:numPr>
        <w:spacing w:after="120"/>
        <w:ind w:left="714" w:hanging="357"/>
        <w:contextualSpacing w:val="0"/>
        <w:rPr>
          <w:rFonts w:ascii="Arial" w:hAnsi="Arial" w:cs="Arial"/>
          <w:sz w:val="24"/>
          <w:szCs w:val="24"/>
        </w:rPr>
      </w:pPr>
      <w:r w:rsidRPr="002C1E8F">
        <w:rPr>
          <w:rFonts w:ascii="Arial" w:hAnsi="Arial" w:cs="Arial"/>
          <w:sz w:val="24"/>
          <w:szCs w:val="24"/>
          <w:u w:val="single"/>
        </w:rPr>
        <w:t>The main body</w:t>
      </w:r>
      <w:r w:rsidRPr="002C1E8F">
        <w:rPr>
          <w:rFonts w:ascii="Arial" w:hAnsi="Arial" w:cs="Arial"/>
          <w:sz w:val="24"/>
          <w:szCs w:val="24"/>
        </w:rPr>
        <w:t xml:space="preserve"> is where you follow the path set in the introduction. Here you need to provide the evidence uncovered by research, setting the facts upon which you are basing your thesis, and discussing these facts with a critical eye.</w:t>
      </w:r>
    </w:p>
    <w:p w14:paraId="31198FCD" w14:textId="50241FBF" w:rsidR="002C1E8F" w:rsidRPr="002C1E8F" w:rsidRDefault="002C1E8F" w:rsidP="002C1E8F">
      <w:pPr>
        <w:ind w:left="720"/>
        <w:rPr>
          <w:rFonts w:ascii="Arial" w:hAnsi="Arial" w:cs="Arial"/>
          <w:sz w:val="24"/>
          <w:szCs w:val="24"/>
        </w:rPr>
      </w:pPr>
      <w:r w:rsidRPr="002C1E8F">
        <w:rPr>
          <w:rFonts w:ascii="Arial" w:hAnsi="Arial" w:cs="Arial"/>
          <w:sz w:val="24"/>
          <w:szCs w:val="24"/>
          <w:u w:val="single"/>
        </w:rPr>
        <w:t>The conclusion</w:t>
      </w:r>
      <w:r w:rsidRPr="002C1E8F">
        <w:rPr>
          <w:rFonts w:ascii="Arial" w:hAnsi="Arial" w:cs="Arial"/>
          <w:sz w:val="24"/>
          <w:szCs w:val="24"/>
        </w:rPr>
        <w:t xml:space="preserve"> needs to bring together the main points of your work, not simply summarise them, and reinforce why you believe your approach holds water</w:t>
      </w: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843A3" w14:textId="77777777" w:rsidR="00614139" w:rsidRDefault="00614139">
      <w:r>
        <w:separator/>
      </w:r>
    </w:p>
  </w:endnote>
  <w:endnote w:type="continuationSeparator" w:id="0">
    <w:p w14:paraId="38AB2523" w14:textId="77777777" w:rsidR="00614139" w:rsidRDefault="00614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62347" w14:textId="77777777" w:rsidR="00614139" w:rsidRDefault="00614139">
      <w:r>
        <w:separator/>
      </w:r>
    </w:p>
  </w:footnote>
  <w:footnote w:type="continuationSeparator" w:id="0">
    <w:p w14:paraId="724F1ED5" w14:textId="77777777" w:rsidR="00614139" w:rsidRDefault="006141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0F46C46"/>
    <w:multiLevelType w:val="hybridMultilevel"/>
    <w:tmpl w:val="6EB45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059110">
    <w:abstractNumId w:val="1"/>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6"/>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382558236">
    <w:abstractNumId w:val="12"/>
  </w:num>
  <w:num w:numId="18" w16cid:durableId="1872498819">
    <w:abstractNumId w:val="18"/>
  </w:num>
  <w:num w:numId="19" w16cid:durableId="1026293935">
    <w:abstractNumId w:val="19"/>
  </w:num>
  <w:num w:numId="20" w16cid:durableId="5583963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001F"/>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1E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4139"/>
    <w:rsid w:val="006161BE"/>
    <w:rsid w:val="00620787"/>
    <w:rsid w:val="00632434"/>
    <w:rsid w:val="0063478F"/>
    <w:rsid w:val="00636838"/>
    <w:rsid w:val="00644256"/>
    <w:rsid w:val="00661D6F"/>
    <w:rsid w:val="006628E9"/>
    <w:rsid w:val="0066725E"/>
    <w:rsid w:val="006716C7"/>
    <w:rsid w:val="00681208"/>
    <w:rsid w:val="00681FA9"/>
    <w:rsid w:val="00691EA9"/>
    <w:rsid w:val="006934D4"/>
    <w:rsid w:val="006A6DC3"/>
    <w:rsid w:val="006B6BF5"/>
    <w:rsid w:val="006D2CF6"/>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56F7C"/>
    <w:rsid w:val="00E66CC0"/>
    <w:rsid w:val="00E728A9"/>
    <w:rsid w:val="00E807D9"/>
    <w:rsid w:val="00EA0F4E"/>
    <w:rsid w:val="00EA295B"/>
    <w:rsid w:val="00EA3B9B"/>
    <w:rsid w:val="00EA6801"/>
    <w:rsid w:val="00EA6B5E"/>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499418">
      <w:bodyDiv w:val="1"/>
      <w:marLeft w:val="0"/>
      <w:marRight w:val="0"/>
      <w:marTop w:val="0"/>
      <w:marBottom w:val="0"/>
      <w:divBdr>
        <w:top w:val="none" w:sz="0" w:space="0" w:color="auto"/>
        <w:left w:val="none" w:sz="0" w:space="0" w:color="auto"/>
        <w:bottom w:val="none" w:sz="0" w:space="0" w:color="auto"/>
        <w:right w:val="none" w:sz="0" w:space="0" w:color="auto"/>
      </w:divBdr>
      <w:divsChild>
        <w:div w:id="20553487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12</Pages>
  <Words>3167</Words>
  <Characters>18056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2</cp:revision>
  <cp:lastPrinted>2014-10-10T07:42:00Z</cp:lastPrinted>
  <dcterms:created xsi:type="dcterms:W3CDTF">2024-06-17T12:26:00Z</dcterms:created>
  <dcterms:modified xsi:type="dcterms:W3CDTF">2024-06-17T12:26:00Z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