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spacing w:before="240" w:after="240" w:lineRule="auto" w:line="480"/>
        <w:jc w:val="both"/>
        <w:rPr>
          <w:rFonts w:ascii="Times New Roman" w:cs="Times New Roman" w:hAnsi="Times New Roman"/>
          <w:sz w:val="24"/>
          <w:szCs w:val="24"/>
        </w:rPr>
      </w:pPr>
    </w:p>
    <w:p>
      <w:pPr>
        <w:pStyle w:val="style0"/>
        <w:spacing w:before="240" w:after="240" w:lineRule="auto" w:line="480"/>
        <w:jc w:val="both"/>
        <w:rPr>
          <w:rFonts w:ascii="Times New Roman" w:cs="Times New Roman" w:hAnsi="Times New Roman"/>
          <w:sz w:val="24"/>
          <w:szCs w:val="24"/>
        </w:rPr>
      </w:pPr>
    </w:p>
    <w:p>
      <w:pPr>
        <w:pStyle w:val="style0"/>
        <w:spacing w:before="240" w:after="240" w:lineRule="auto" w:line="480"/>
        <w:jc w:val="both"/>
        <w:rPr>
          <w:rFonts w:ascii="Times New Roman" w:cs="Times New Roman" w:hAnsi="Times New Roman"/>
          <w:sz w:val="24"/>
          <w:szCs w:val="24"/>
        </w:rPr>
      </w:pPr>
      <w:r>
        <w:rPr>
          <w:rFonts w:ascii="Times New Roman" w:cs="Times New Roman" w:hAnsi="Times New Roman"/>
          <w:sz w:val="24"/>
          <w:szCs w:val="24"/>
          <w:lang w:val="en-US"/>
        </w:rPr>
        <w:t xml:space="preserve">MARKETING PLAN WRITTEN FOR MOXY HOTELS PORTUGAL </w:t>
      </w:r>
    </w:p>
    <w:p>
      <w:pPr>
        <w:pStyle w:val="style0"/>
        <w:spacing w:before="240" w:after="240" w:lineRule="auto" w:line="480"/>
        <w:jc w:val="both"/>
        <w:rPr>
          <w:rFonts w:ascii="Times New Roman" w:cs="Times New Roman" w:hAnsi="Times New Roman"/>
          <w:sz w:val="24"/>
          <w:szCs w:val="24"/>
        </w:rPr>
      </w:pPr>
      <w:r>
        <w:rPr>
          <w:rFonts w:ascii="Times New Roman" w:cs="Times New Roman" w:hAnsi="Times New Roman"/>
          <w:sz w:val="24"/>
          <w:szCs w:val="24"/>
          <w:lang w:val="en-US"/>
        </w:rPr>
        <w:t xml:space="preserve">STUDENT NAME : GHISLAINE PATRICIA TOKO TCHENKO </w:t>
      </w:r>
    </w:p>
    <w:p>
      <w:pPr>
        <w:pStyle w:val="style0"/>
        <w:spacing w:before="240" w:after="240" w:lineRule="auto" w:line="480"/>
        <w:jc w:val="both"/>
        <w:rPr>
          <w:rFonts w:ascii="Times New Roman" w:cs="Times New Roman" w:hAnsi="Times New Roman"/>
          <w:sz w:val="24"/>
          <w:szCs w:val="24"/>
        </w:rPr>
      </w:pPr>
      <w:r>
        <w:rPr>
          <w:rFonts w:ascii="Times New Roman" w:cs="Times New Roman" w:hAnsi="Times New Roman"/>
          <w:sz w:val="24"/>
          <w:szCs w:val="24"/>
          <w:lang w:val="en-US"/>
        </w:rPr>
        <w:t xml:space="preserve">STUDENT NUMBER: 2127021 </w:t>
      </w:r>
    </w:p>
    <w:p>
      <w:pPr>
        <w:pStyle w:val="style0"/>
        <w:spacing w:before="240" w:after="240" w:lineRule="auto" w:line="480"/>
        <w:jc w:val="both"/>
        <w:rPr>
          <w:rFonts w:ascii="Times New Roman" w:cs="Times New Roman" w:hAnsi="Times New Roman"/>
          <w:sz w:val="24"/>
          <w:szCs w:val="24"/>
        </w:rPr>
      </w:pPr>
      <w:r>
        <w:rPr>
          <w:rFonts w:ascii="Times New Roman" w:cs="Times New Roman" w:hAnsi="Times New Roman"/>
          <w:sz w:val="24"/>
          <w:szCs w:val="24"/>
          <w:lang w:val="en-US"/>
        </w:rPr>
        <w:t xml:space="preserve">MODULE : MARKETING ESSENTIALS </w:t>
      </w:r>
    </w:p>
    <w:p>
      <w:pPr>
        <w:pStyle w:val="style0"/>
        <w:spacing w:before="240" w:after="240" w:lineRule="auto" w:line="480"/>
        <w:jc w:val="both"/>
        <w:rPr>
          <w:rFonts w:ascii="Times New Roman" w:cs="Times New Roman" w:hAnsi="Times New Roman"/>
          <w:sz w:val="24"/>
          <w:szCs w:val="24"/>
        </w:rPr>
      </w:pPr>
      <w:r>
        <w:rPr>
          <w:rFonts w:ascii="Times New Roman" w:cs="Times New Roman" w:hAnsi="Times New Roman"/>
          <w:sz w:val="24"/>
          <w:szCs w:val="24"/>
          <w:lang w:val="en-US"/>
        </w:rPr>
        <w:t xml:space="preserve">LECTURER : CHRIS WILKIN </w:t>
      </w:r>
    </w:p>
    <w:p>
      <w:pPr>
        <w:pStyle w:val="style0"/>
        <w:spacing w:before="240" w:after="240" w:lineRule="auto" w:line="480"/>
        <w:jc w:val="both"/>
        <w:rPr>
          <w:rFonts w:ascii="Times New Roman" w:cs="Times New Roman" w:hAnsi="Times New Roman"/>
          <w:sz w:val="24"/>
          <w:szCs w:val="24"/>
        </w:rPr>
      </w:pPr>
    </w:p>
    <w:p>
      <w:pPr>
        <w:pStyle w:val="style0"/>
        <w:spacing w:before="240" w:after="240" w:lineRule="auto" w:line="480"/>
        <w:jc w:val="both"/>
        <w:rPr>
          <w:rFonts w:ascii="Times New Roman" w:cs="Times New Roman" w:hAnsi="Times New Roman"/>
          <w:sz w:val="24"/>
          <w:szCs w:val="24"/>
        </w:rPr>
      </w:pPr>
    </w:p>
    <w:p>
      <w:pPr>
        <w:pStyle w:val="style0"/>
        <w:spacing w:before="240" w:after="240" w:lineRule="auto" w:line="480"/>
        <w:jc w:val="both"/>
        <w:rPr>
          <w:rFonts w:ascii="Times New Roman" w:cs="Times New Roman" w:hAnsi="Times New Roman"/>
          <w:sz w:val="24"/>
          <w:szCs w:val="24"/>
        </w:rPr>
      </w:pPr>
    </w:p>
    <w:p>
      <w:pPr>
        <w:pStyle w:val="style0"/>
        <w:spacing w:before="240" w:after="240" w:lineRule="auto" w:line="480"/>
        <w:jc w:val="both"/>
        <w:rPr>
          <w:rFonts w:ascii="Times New Roman" w:cs="Times New Roman" w:hAnsi="Times New Roman"/>
          <w:sz w:val="24"/>
          <w:szCs w:val="24"/>
        </w:rPr>
      </w:pPr>
    </w:p>
    <w:p>
      <w:pPr>
        <w:pStyle w:val="style0"/>
        <w:spacing w:before="240" w:after="240" w:lineRule="auto" w:line="480"/>
        <w:jc w:val="both"/>
        <w:rPr>
          <w:rFonts w:ascii="Times New Roman" w:cs="Times New Roman" w:hAnsi="Times New Roman"/>
          <w:sz w:val="24"/>
          <w:szCs w:val="24"/>
        </w:rPr>
      </w:pPr>
    </w:p>
    <w:p>
      <w:pPr>
        <w:pStyle w:val="style0"/>
        <w:spacing w:before="240" w:after="240" w:lineRule="auto" w:line="480"/>
        <w:jc w:val="both"/>
        <w:rPr>
          <w:rFonts w:ascii="Times New Roman" w:cs="Times New Roman" w:hAnsi="Times New Roman"/>
          <w:sz w:val="24"/>
          <w:szCs w:val="24"/>
        </w:rPr>
      </w:pPr>
    </w:p>
    <w:p>
      <w:pPr>
        <w:pStyle w:val="style0"/>
        <w:spacing w:before="240" w:after="240" w:lineRule="auto" w:line="480"/>
        <w:jc w:val="both"/>
        <w:rPr>
          <w:rFonts w:ascii="Times New Roman" w:cs="Times New Roman" w:hAnsi="Times New Roman"/>
          <w:sz w:val="24"/>
          <w:szCs w:val="24"/>
        </w:rPr>
      </w:pPr>
    </w:p>
    <w:p>
      <w:pPr>
        <w:pStyle w:val="style0"/>
        <w:spacing w:before="240" w:after="240" w:lineRule="auto" w:line="480"/>
        <w:jc w:val="both"/>
        <w:rPr>
          <w:rFonts w:ascii="Times New Roman" w:cs="Times New Roman" w:hAnsi="Times New Roman"/>
          <w:sz w:val="24"/>
          <w:szCs w:val="24"/>
        </w:rPr>
      </w:pPr>
    </w:p>
    <w:p>
      <w:pPr>
        <w:pStyle w:val="style0"/>
        <w:spacing w:before="240" w:after="240" w:lineRule="auto" w:line="480"/>
        <w:jc w:val="both"/>
        <w:rPr>
          <w:rFonts w:ascii="Times New Roman" w:cs="Times New Roman" w:hAnsi="Times New Roman"/>
          <w:sz w:val="24"/>
          <w:szCs w:val="24"/>
        </w:rPr>
      </w:pPr>
    </w:p>
    <w:p>
      <w:pPr>
        <w:pStyle w:val="style0"/>
        <w:spacing w:before="240" w:after="240" w:lineRule="auto" w:line="480"/>
        <w:jc w:val="both"/>
        <w:rPr>
          <w:rFonts w:ascii="Times New Roman" w:cs="Times New Roman" w:hAnsi="Times New Roman"/>
          <w:sz w:val="24"/>
          <w:szCs w:val="24"/>
        </w:rPr>
      </w:pPr>
    </w:p>
    <w:p>
      <w:pPr>
        <w:pStyle w:val="style0"/>
        <w:spacing w:before="240" w:after="240" w:lineRule="auto" w:line="480"/>
        <w:jc w:val="both"/>
        <w:rPr>
          <w:rFonts w:ascii="Times New Roman" w:cs="Times New Roman" w:hAnsi="Times New Roman"/>
          <w:sz w:val="24"/>
          <w:szCs w:val="24"/>
        </w:rPr>
      </w:pPr>
    </w:p>
    <w:p>
      <w:pPr>
        <w:pStyle w:val="style0"/>
        <w:spacing w:before="240" w:after="240" w:lineRule="auto" w:line="480"/>
        <w:jc w:val="both"/>
        <w:rPr>
          <w:rFonts w:ascii="Times New Roman" w:cs="Times New Roman" w:hAnsi="Times New Roman"/>
          <w:sz w:val="24"/>
          <w:szCs w:val="24"/>
        </w:rPr>
      </w:pPr>
    </w:p>
    <w:p>
      <w:pPr>
        <w:pStyle w:val="style0"/>
        <w:spacing w:before="240" w:after="240" w:lineRule="auto" w:line="480"/>
        <w:jc w:val="both"/>
        <w:rPr>
          <w:rFonts w:ascii="Times New Roman" w:cs="Times New Roman" w:hAnsi="Times New Roman"/>
          <w:b/>
          <w:bCs/>
          <w:sz w:val="24"/>
          <w:szCs w:val="24"/>
        </w:rPr>
      </w:pPr>
      <w:r>
        <w:rPr>
          <w:rFonts w:ascii="Times New Roman" w:cs="Times New Roman" w:hAnsi="Times New Roman"/>
          <w:b/>
          <w:bCs/>
          <w:sz w:val="24"/>
          <w:szCs w:val="24"/>
        </w:rPr>
        <w:t xml:space="preserve">COMPETITIVE LANDSCAPE </w:t>
      </w:r>
      <w:r>
        <w:rPr>
          <w:rFonts w:ascii="Times New Roman" w:cs="Times New Roman" w:hAnsi="Times New Roman"/>
          <w:b/>
          <w:bCs/>
          <w:sz w:val="24"/>
          <w:szCs w:val="24"/>
        </w:rPr>
        <w:t>–</w:t>
      </w:r>
      <w:r>
        <w:rPr>
          <w:rFonts w:ascii="Times New Roman" w:cs="Times New Roman" w:hAnsi="Times New Roman"/>
          <w:b/>
          <w:bCs/>
          <w:sz w:val="24"/>
          <w:szCs w:val="24"/>
        </w:rPr>
        <w:t xml:space="preserve"> </w:t>
      </w:r>
      <w:r>
        <w:rPr>
          <w:rFonts w:ascii="Times New Roman" w:cs="Times New Roman" w:hAnsi="Times New Roman"/>
          <w:b/>
          <w:bCs/>
          <w:sz w:val="24"/>
          <w:szCs w:val="24"/>
        </w:rPr>
        <w:t>MOXY HOTEL</w:t>
      </w:r>
    </w:p>
    <w:p>
      <w:pPr>
        <w:pStyle w:val="style0"/>
        <w:spacing w:before="240" w:after="240" w:lineRule="auto" w:line="480"/>
        <w:jc w:val="both"/>
        <w:rPr>
          <w:rFonts w:ascii="Times New Roman" w:cs="Times New Roman" w:hAnsi="Times New Roman"/>
          <w:sz w:val="24"/>
          <w:szCs w:val="24"/>
        </w:rPr>
      </w:pPr>
    </w:p>
    <w:p>
      <w:pPr>
        <w:pStyle w:val="style0"/>
        <w:spacing w:before="240" w:after="240" w:lineRule="auto" w:line="480"/>
        <w:jc w:val="both"/>
        <w:rPr>
          <w:rFonts w:ascii="Times New Roman" w:cs="Times New Roman" w:hAnsi="Times New Roman"/>
          <w:sz w:val="24"/>
          <w:szCs w:val="24"/>
        </w:rPr>
      </w:pPr>
      <w:r>
        <w:rPr>
          <w:rFonts w:ascii="Times New Roman" w:cs="Times New Roman" w:hAnsi="Times New Roman"/>
          <w:sz w:val="24"/>
          <w:szCs w:val="24"/>
        </w:rPr>
        <w:br w:type="page"/>
      </w:r>
    </w:p>
    <w:p>
      <w:pPr>
        <w:pStyle w:val="style266"/>
        <w:spacing w:after="240" w:lineRule="auto" w:line="480"/>
        <w:jc w:val="both"/>
        <w:rPr>
          <w:rFonts w:ascii="Times New Roman" w:cs="Times New Roman" w:hAnsi="Times New Roman"/>
          <w:sz w:val="24"/>
          <w:szCs w:val="24"/>
        </w:rPr>
      </w:pPr>
      <w:r>
        <w:rPr>
          <w:rFonts w:ascii="Times New Roman" w:cs="Times New Roman" w:hAnsi="Times New Roman"/>
          <w:sz w:val="24"/>
          <w:szCs w:val="24"/>
        </w:rPr>
        <w:t>Contents</w:t>
      </w:r>
    </w:p>
    <w:p>
      <w:pPr>
        <w:pStyle w:val="style19"/>
        <w:tabs>
          <w:tab w:val="right" w:leader="dot" w:pos="9350"/>
        </w:tabs>
        <w:spacing w:before="240" w:after="240" w:lineRule="auto" w:line="480"/>
        <w:jc w:val="both"/>
        <w:rPr>
          <w:rFonts w:ascii="Times New Roman" w:cs="Times New Roman" w:eastAsia="宋体" w:hAnsi="Times New Roman"/>
          <w:noProof/>
          <w:sz w:val="24"/>
          <w:szCs w:val="24"/>
          <w:lang w:val="en-US"/>
        </w:rPr>
      </w:pPr>
      <w:r>
        <w:rPr>
          <w:rFonts w:ascii="Times New Roman" w:cs="Times New Roman" w:hAnsi="Times New Roman"/>
          <w:sz w:val="24"/>
          <w:szCs w:val="24"/>
        </w:rPr>
        <w:fldChar w:fldCharType="begin"/>
      </w:r>
      <w:r>
        <w:rPr>
          <w:rFonts w:ascii="Times New Roman" w:cs="Times New Roman" w:hAnsi="Times New Roman"/>
          <w:sz w:val="24"/>
          <w:szCs w:val="24"/>
        </w:rPr>
        <w:instrText xml:space="preserve"> TOC \o "1-3" \h \z \u </w:instrText>
      </w:r>
      <w:r>
        <w:rPr>
          <w:rFonts w:ascii="Times New Roman" w:cs="Times New Roman" w:hAnsi="Times New Roman"/>
          <w:sz w:val="24"/>
          <w:szCs w:val="24"/>
        </w:rPr>
        <w:fldChar w:fldCharType="separate"/>
      </w:r>
      <w:r>
        <w:rPr/>
        <w:fldChar w:fldCharType="begin"/>
      </w:r>
      <w:r>
        <w:instrText xml:space="preserve"> HYPERLINK \l "_Toc128740555" </w:instrText>
      </w:r>
      <w:r>
        <w:rPr/>
        <w:fldChar w:fldCharType="separate"/>
      </w:r>
      <w:r>
        <w:rPr>
          <w:rStyle w:val="style85"/>
          <w:rFonts w:ascii="Times New Roman" w:cs="Times New Roman" w:hAnsi="Times New Roman"/>
          <w:b/>
          <w:bCs/>
          <w:i/>
          <w:iCs/>
          <w:noProof/>
          <w:sz w:val="24"/>
          <w:szCs w:val="24"/>
        </w:rPr>
        <w:t>INTRODUCTION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_Toc128740555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before="240" w:after="240" w:lineRule="auto" w:line="480"/>
        <w:jc w:val="both"/>
        <w:rPr>
          <w:rFonts w:ascii="Times New Roman" w:cs="Times New Roman" w:eastAsia="宋体" w:hAnsi="Times New Roman"/>
          <w:noProof/>
          <w:sz w:val="24"/>
          <w:szCs w:val="24"/>
          <w:lang w:val="en-US"/>
        </w:rPr>
      </w:pPr>
      <w:r>
        <w:rPr/>
        <w:fldChar w:fldCharType="begin"/>
      </w:r>
      <w:r>
        <w:instrText xml:space="preserve"> HYPERLINK \l "_Toc128740556" </w:instrText>
      </w:r>
      <w:r>
        <w:rPr/>
        <w:fldChar w:fldCharType="separate"/>
      </w:r>
      <w:r>
        <w:rPr>
          <w:rStyle w:val="style85"/>
          <w:rFonts w:ascii="Times New Roman" w:cs="Times New Roman" w:hAnsi="Times New Roman"/>
          <w:b/>
          <w:bCs/>
          <w:i/>
          <w:iCs/>
          <w:noProof/>
          <w:sz w:val="24"/>
          <w:szCs w:val="24"/>
        </w:rPr>
        <w:t>DISCUSSION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_Toc128740556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before="240" w:after="240" w:lineRule="auto" w:line="480"/>
        <w:jc w:val="both"/>
        <w:rPr>
          <w:rFonts w:ascii="Times New Roman" w:cs="Times New Roman" w:eastAsia="宋体" w:hAnsi="Times New Roman"/>
          <w:noProof/>
          <w:sz w:val="24"/>
          <w:szCs w:val="24"/>
          <w:lang w:val="en-US"/>
        </w:rPr>
      </w:pPr>
      <w:r>
        <w:rPr/>
        <w:fldChar w:fldCharType="begin"/>
      </w:r>
      <w:r>
        <w:instrText xml:space="preserve"> HYPERLINK \l "_Toc128740557" </w:instrText>
      </w:r>
      <w:r>
        <w:rPr/>
        <w:fldChar w:fldCharType="separate"/>
      </w:r>
      <w:r>
        <w:rPr>
          <w:rStyle w:val="style85"/>
          <w:rFonts w:ascii="Times New Roman" w:cs="Times New Roman" w:hAnsi="Times New Roman"/>
          <w:b/>
          <w:bCs/>
          <w:i/>
          <w:iCs/>
          <w:noProof/>
          <w:sz w:val="24"/>
          <w:szCs w:val="24"/>
        </w:rPr>
        <w:t>CONCLUSION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_Toc128740557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before="240" w:after="240" w:lineRule="auto" w:line="480"/>
        <w:jc w:val="both"/>
        <w:rPr>
          <w:rFonts w:ascii="Times New Roman" w:cs="Times New Roman" w:eastAsia="宋体" w:hAnsi="Times New Roman"/>
          <w:noProof/>
          <w:sz w:val="24"/>
          <w:szCs w:val="24"/>
          <w:lang w:val="en-US"/>
        </w:rPr>
      </w:pPr>
      <w:r>
        <w:rPr/>
        <w:fldChar w:fldCharType="begin"/>
      </w:r>
      <w:r>
        <w:instrText xml:space="preserve"> HYPERLINK \l "_Toc128740558" </w:instrText>
      </w:r>
      <w:r>
        <w:rPr/>
        <w:fldChar w:fldCharType="separate"/>
      </w:r>
      <w:r>
        <w:rPr>
          <w:rStyle w:val="style85"/>
          <w:rFonts w:ascii="Times New Roman" w:cs="Times New Roman" w:hAnsi="Times New Roman"/>
          <w:b/>
          <w:bCs/>
          <w:i/>
          <w:iCs/>
          <w:noProof/>
          <w:sz w:val="24"/>
          <w:szCs w:val="24"/>
        </w:rPr>
        <w:t>REFERENCES: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_Toc128740558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4</w:t>
      </w:r>
      <w:r>
        <w:rPr>
          <w:rFonts w:ascii="Times New Roman" w:cs="Times New Roman" w:hAnsi="Times New Roman"/>
          <w:noProof/>
          <w:webHidden/>
          <w:sz w:val="24"/>
          <w:szCs w:val="24"/>
        </w:rPr>
        <w:fldChar w:fldCharType="end"/>
      </w:r>
      <w:r>
        <w:rPr/>
        <w:fldChar w:fldCharType="end"/>
      </w:r>
    </w:p>
    <w:p>
      <w:pPr>
        <w:pStyle w:val="style0"/>
        <w:spacing w:before="240" w:after="240" w:lineRule="auto" w:line="480"/>
        <w:jc w:val="both"/>
        <w:rPr>
          <w:rFonts w:ascii="Times New Roman" w:cs="Times New Roman" w:hAnsi="Times New Roman"/>
          <w:sz w:val="24"/>
          <w:szCs w:val="24"/>
        </w:rPr>
      </w:pPr>
      <w:r>
        <w:rPr>
          <w:rFonts w:ascii="Times New Roman" w:cs="Times New Roman" w:hAnsi="Times New Roman"/>
          <w:b/>
          <w:bCs/>
          <w:noProof/>
          <w:sz w:val="24"/>
          <w:szCs w:val="24"/>
        </w:rPr>
        <w:fldChar w:fldCharType="end"/>
      </w:r>
    </w:p>
    <w:p>
      <w:pPr>
        <w:pStyle w:val="style0"/>
        <w:spacing w:before="240" w:after="240" w:lineRule="auto" w:line="480"/>
        <w:jc w:val="both"/>
        <w:rPr>
          <w:rFonts w:ascii="Times New Roman" w:cs="Times New Roman" w:hAnsi="Times New Roman"/>
          <w:sz w:val="24"/>
          <w:szCs w:val="24"/>
        </w:rPr>
      </w:pPr>
    </w:p>
    <w:p>
      <w:pPr>
        <w:pStyle w:val="style0"/>
        <w:spacing w:before="240" w:after="240" w:lineRule="auto" w:line="480"/>
        <w:jc w:val="both"/>
        <w:rPr>
          <w:rFonts w:ascii="Times New Roman" w:cs="Times New Roman" w:hAnsi="Times New Roman"/>
          <w:sz w:val="24"/>
          <w:szCs w:val="24"/>
        </w:rPr>
      </w:pPr>
    </w:p>
    <w:p>
      <w:pPr>
        <w:pStyle w:val="style0"/>
        <w:spacing w:before="240" w:after="240" w:lineRule="auto" w:line="480"/>
        <w:jc w:val="both"/>
        <w:rPr>
          <w:rFonts w:ascii="Times New Roman" w:cs="Times New Roman" w:hAnsi="Times New Roman"/>
          <w:sz w:val="24"/>
          <w:szCs w:val="24"/>
        </w:rPr>
      </w:pPr>
    </w:p>
    <w:p>
      <w:pPr>
        <w:pStyle w:val="style0"/>
        <w:spacing w:before="240" w:after="240" w:lineRule="auto" w:line="480"/>
        <w:jc w:val="both"/>
        <w:rPr>
          <w:rFonts w:ascii="Times New Roman" w:cs="Times New Roman" w:hAnsi="Times New Roman"/>
          <w:sz w:val="24"/>
          <w:szCs w:val="24"/>
        </w:rPr>
      </w:pPr>
      <w:r>
        <w:rPr>
          <w:rFonts w:ascii="Times New Roman" w:cs="Times New Roman" w:hAnsi="Times New Roman"/>
          <w:sz w:val="24"/>
          <w:szCs w:val="24"/>
        </w:rPr>
        <w:br w:type="page"/>
      </w:r>
    </w:p>
    <w:bookmarkStart w:id="0" w:name="_Toc128740555"/>
    <w:p>
      <w:pPr>
        <w:pStyle w:val="style1"/>
        <w:spacing w:after="240" w:lineRule="auto" w:line="480"/>
        <w:ind w:firstLine="567"/>
        <w:jc w:val="both"/>
        <w:rPr>
          <w:rFonts w:ascii="Times New Roman" w:cs="Times New Roman" w:hAnsi="Times New Roman"/>
          <w:b/>
          <w:bCs/>
          <w:i/>
          <w:iCs/>
          <w:color w:val="auto"/>
          <w:sz w:val="24"/>
          <w:szCs w:val="24"/>
          <w:u w:val="single"/>
        </w:rPr>
      </w:pPr>
      <w:r>
        <w:rPr>
          <w:rFonts w:ascii="Times New Roman" w:cs="Times New Roman" w:hAnsi="Times New Roman"/>
          <w:b/>
          <w:bCs/>
          <w:i/>
          <w:iCs/>
          <w:color w:val="auto"/>
          <w:sz w:val="24"/>
          <w:szCs w:val="24"/>
          <w:u w:val="single"/>
        </w:rPr>
        <w:t>INTRODUCTION</w:t>
      </w:r>
      <w:bookmarkEnd w:id="0"/>
    </w:p>
    <w:p>
      <w:pPr>
        <w:pStyle w:val="style0"/>
        <w:spacing w:before="240" w:after="240" w:lineRule="auto" w:line="480"/>
        <w:ind w:firstLine="567"/>
        <w:jc w:val="both"/>
        <w:rPr>
          <w:rFonts w:ascii="Times New Roman" w:cs="Times New Roman" w:hAnsi="Times New Roman"/>
          <w:sz w:val="24"/>
          <w:szCs w:val="24"/>
        </w:rPr>
      </w:pPr>
      <w:r>
        <w:rPr>
          <w:rFonts w:ascii="Times New Roman" w:cs="Times New Roman" w:hAnsi="Times New Roman"/>
          <w:sz w:val="24"/>
          <w:szCs w:val="24"/>
        </w:rPr>
        <w:t xml:space="preserve">Moxy Hotels is a brand of hotels owned by Marriott International, launched in 2014. The brand is targeted towards younger </w:t>
      </w:r>
      <w:r>
        <w:rPr>
          <w:rFonts w:ascii="Times New Roman" w:cs="Times New Roman" w:hAnsi="Times New Roman"/>
          <w:sz w:val="24"/>
          <w:szCs w:val="24"/>
        </w:rPr>
        <w:t>travellers</w:t>
      </w:r>
      <w:r>
        <w:rPr>
          <w:rFonts w:ascii="Times New Roman" w:cs="Times New Roman" w:hAnsi="Times New Roman"/>
          <w:sz w:val="24"/>
          <w:szCs w:val="24"/>
        </w:rPr>
        <w:t xml:space="preserve"> and offers affordable, stylish accommodations in urban locations</w:t>
      </w:r>
      <w:r>
        <w:rPr>
          <w:rFonts w:ascii="Times New Roman" w:cs="Times New Roman" w:hAnsi="Times New Roman"/>
          <w:sz w:val="24"/>
          <w:szCs w:val="24"/>
        </w:rPr>
        <w:t xml:space="preserve"> </w:t>
      </w:r>
      <w:r>
        <w:rPr>
          <w:rFonts w:ascii="Times New Roman" w:cs="Times New Roman" w:hAnsi="Times New Roman"/>
          <w:sz w:val="24"/>
          <w:szCs w:val="24"/>
        </w:rPr>
        <w:t>(Moxy Hotel, 2023)</w:t>
      </w:r>
      <w:r>
        <w:rPr>
          <w:rFonts w:ascii="Times New Roman" w:cs="Times New Roman" w:hAnsi="Times New Roman"/>
          <w:sz w:val="24"/>
          <w:szCs w:val="24"/>
        </w:rPr>
        <w:t>.</w:t>
      </w:r>
      <w:r>
        <w:rPr>
          <w:rFonts w:ascii="Times New Roman" w:cs="Times New Roman" w:hAnsi="Times New Roman"/>
          <w:sz w:val="24"/>
          <w:szCs w:val="24"/>
        </w:rPr>
        <w:t xml:space="preserve"> </w:t>
      </w:r>
      <w:r>
        <w:rPr>
          <w:rFonts w:ascii="Times New Roman" w:cs="Times New Roman" w:hAnsi="Times New Roman"/>
          <w:sz w:val="24"/>
          <w:szCs w:val="24"/>
        </w:rPr>
        <w:t xml:space="preserve">Moxy Hotels feature a variety of amenities, including a 24-hour fitness </w:t>
      </w:r>
      <w:r>
        <w:rPr>
          <w:rFonts w:ascii="Times New Roman" w:cs="Times New Roman" w:hAnsi="Times New Roman"/>
          <w:sz w:val="24"/>
          <w:szCs w:val="24"/>
        </w:rPr>
        <w:t>centre</w:t>
      </w:r>
      <w:r>
        <w:rPr>
          <w:rFonts w:ascii="Times New Roman" w:cs="Times New Roman" w:hAnsi="Times New Roman"/>
          <w:sz w:val="24"/>
          <w:szCs w:val="24"/>
        </w:rPr>
        <w:t>, free Wi-Fi, a communal lounge area, and a bar. The hotels are designed to be social and interactive, with a focus on creating a fun, lively atmosphere</w:t>
      </w:r>
      <w:r>
        <w:rPr>
          <w:rFonts w:ascii="Times New Roman" w:cs="Times New Roman" w:hAnsi="Times New Roman"/>
          <w:sz w:val="24"/>
          <w:szCs w:val="24"/>
        </w:rPr>
        <w:t xml:space="preserve"> </w:t>
      </w:r>
      <w:r>
        <w:rPr>
          <w:rFonts w:ascii="Times New Roman" w:cs="Times New Roman" w:hAnsi="Times New Roman"/>
          <w:sz w:val="24"/>
          <w:szCs w:val="24"/>
        </w:rPr>
        <w:t>(Moxy Hotel, 2023)</w:t>
      </w:r>
      <w:r>
        <w:rPr>
          <w:rFonts w:ascii="Times New Roman" w:cs="Times New Roman" w:hAnsi="Times New Roman"/>
          <w:sz w:val="24"/>
          <w:szCs w:val="24"/>
        </w:rPr>
        <w:t>.</w:t>
      </w:r>
      <w:r>
        <w:rPr>
          <w:rFonts w:ascii="Times New Roman" w:cs="Times New Roman" w:hAnsi="Times New Roman"/>
          <w:sz w:val="24"/>
          <w:szCs w:val="24"/>
        </w:rPr>
        <w:t xml:space="preserve"> </w:t>
      </w:r>
      <w:r>
        <w:rPr>
          <w:rFonts w:ascii="Times New Roman" w:cs="Times New Roman" w:hAnsi="Times New Roman"/>
          <w:sz w:val="24"/>
          <w:szCs w:val="24"/>
        </w:rPr>
        <w:t>Moxy Hotels are located in cities around the world, including New York, London, Tokyo, and Frankfurt.</w:t>
      </w:r>
    </w:p>
    <w:p>
      <w:pPr>
        <w:pStyle w:val="style0"/>
        <w:spacing w:before="240" w:after="240" w:lineRule="auto" w:line="480"/>
        <w:ind w:firstLine="567"/>
        <w:jc w:val="both"/>
        <w:rPr>
          <w:rFonts w:ascii="Times New Roman" w:cs="Times New Roman" w:hAnsi="Times New Roman"/>
          <w:sz w:val="24"/>
          <w:szCs w:val="24"/>
        </w:rPr>
      </w:pPr>
      <w:r>
        <w:rPr>
          <w:rFonts w:ascii="Times New Roman" w:cs="Times New Roman" w:hAnsi="Times New Roman"/>
          <w:sz w:val="24"/>
          <w:szCs w:val="24"/>
        </w:rPr>
        <w:t xml:space="preserve">This essay aims to analyse the competitive landscape of Moxy Hotels Portugal using </w:t>
      </w:r>
      <w:r>
        <w:rPr>
          <w:rFonts w:ascii="Times New Roman" w:cs="Times New Roman" w:hAnsi="Times New Roman"/>
          <w:sz w:val="24"/>
          <w:szCs w:val="24"/>
        </w:rPr>
        <w:t xml:space="preserve">internal and external factor analysis, using marketing mix, SWOT, and PESTEL. The essay will then look into the </w:t>
      </w:r>
      <w:r>
        <w:rPr>
          <w:rFonts w:ascii="Times New Roman" w:cs="Times New Roman" w:hAnsi="Times New Roman"/>
          <w:sz w:val="24"/>
          <w:szCs w:val="24"/>
        </w:rPr>
        <w:t>ways Moxy hotel creates value for its customers and the effective use of digital marketing to effectively reach and engage with its customers</w:t>
      </w:r>
      <w:r>
        <w:rPr>
          <w:rFonts w:ascii="Times New Roman" w:cs="Times New Roman" w:hAnsi="Times New Roman"/>
          <w:sz w:val="24"/>
          <w:szCs w:val="24"/>
        </w:rPr>
        <w:t>.</w:t>
      </w:r>
    </w:p>
    <w:p>
      <w:pPr>
        <w:pStyle w:val="style1"/>
        <w:spacing w:after="240" w:lineRule="auto" w:line="480"/>
        <w:ind w:firstLine="567"/>
        <w:jc w:val="both"/>
        <w:rPr>
          <w:rFonts w:ascii="Times New Roman" w:cs="Times New Roman" w:hAnsi="Times New Roman"/>
          <w:b/>
          <w:bCs/>
          <w:i/>
          <w:iCs/>
          <w:color w:val="auto"/>
          <w:sz w:val="24"/>
          <w:szCs w:val="24"/>
          <w:u w:val="single"/>
        </w:rPr>
      </w:pPr>
      <w:r>
        <w:rPr>
          <w:rFonts w:ascii="Times New Roman" w:cs="Times New Roman" w:hAnsi="Times New Roman"/>
          <w:b/>
          <w:bCs/>
          <w:i/>
          <w:iCs/>
          <w:color w:val="auto"/>
          <w:sz w:val="24"/>
          <w:szCs w:val="24"/>
          <w:u w:val="single"/>
        </w:rPr>
        <w:t>The Marketing Mix</w:t>
      </w:r>
    </w:p>
    <w:p>
      <w:pPr>
        <w:pStyle w:val="style0"/>
        <w:spacing w:before="240" w:after="240" w:lineRule="auto" w:line="480"/>
        <w:ind w:firstLine="567"/>
        <w:jc w:val="both"/>
        <w:rPr>
          <w:rFonts w:ascii="Times New Roman" w:cs="Times New Roman" w:hAnsi="Times New Roman"/>
          <w:sz w:val="24"/>
          <w:szCs w:val="24"/>
        </w:rPr>
      </w:pPr>
      <w:r>
        <w:rPr>
          <w:rFonts w:ascii="Times New Roman" w:cs="Times New Roman" w:hAnsi="Times New Roman"/>
          <w:sz w:val="24"/>
          <w:szCs w:val="24"/>
        </w:rPr>
        <w:t>Moxy Hotel Portugal is a stylish and affordable hotel brand that offers a unique blend of comfort, technology, and social experience</w:t>
      </w:r>
      <w:r>
        <w:rPr>
          <w:rFonts w:ascii="Times New Roman" w:cs="Times New Roman" w:hAnsi="Times New Roman"/>
          <w:sz w:val="24"/>
          <w:szCs w:val="24"/>
        </w:rPr>
        <w:t xml:space="preserve"> </w:t>
      </w:r>
      <w:r>
        <w:rPr>
          <w:rFonts w:ascii="Times New Roman" w:cs="Times New Roman" w:hAnsi="Times New Roman"/>
          <w:sz w:val="24"/>
          <w:szCs w:val="24"/>
        </w:rPr>
        <w:t>(Moxy Hotel, 2023)</w:t>
      </w:r>
      <w:r>
        <w:rPr>
          <w:rFonts w:ascii="Times New Roman" w:cs="Times New Roman" w:hAnsi="Times New Roman"/>
          <w:sz w:val="24"/>
          <w:szCs w:val="24"/>
        </w:rPr>
        <w:t>. The hotel’s marketing mix includes a range of strategies aimed at attracting and retaining customers, including product, price, promotion, and place</w:t>
      </w:r>
      <w:r>
        <w:rPr>
          <w:rFonts w:ascii="Times New Roman" w:cs="Times New Roman" w:hAnsi="Times New Roman"/>
          <w:sz w:val="24"/>
          <w:szCs w:val="24"/>
        </w:rPr>
        <w:t xml:space="preserve"> </w:t>
      </w:r>
      <w:r>
        <w:rPr>
          <w:rFonts w:ascii="Times New Roman" w:cs="Times New Roman" w:hAnsi="Times New Roman"/>
          <w:sz w:val="24"/>
          <w:szCs w:val="24"/>
        </w:rPr>
        <w:t>(</w:t>
      </w:r>
      <w:r>
        <w:rPr>
          <w:rFonts w:ascii="Times New Roman" w:cs="Times New Roman" w:hAnsi="Times New Roman"/>
          <w:sz w:val="24"/>
          <w:szCs w:val="24"/>
        </w:rPr>
        <w:t>Išoraitė</w:t>
      </w:r>
      <w:r>
        <w:rPr>
          <w:rFonts w:ascii="Times New Roman" w:cs="Times New Roman" w:hAnsi="Times New Roman"/>
          <w:sz w:val="24"/>
          <w:szCs w:val="24"/>
        </w:rPr>
        <w:t>, 2016)</w:t>
      </w:r>
      <w:r>
        <w:rPr>
          <w:rFonts w:ascii="Times New Roman" w:cs="Times New Roman" w:hAnsi="Times New Roman"/>
          <w:sz w:val="24"/>
          <w:szCs w:val="24"/>
        </w:rPr>
        <w:t>.</w:t>
      </w:r>
    </w:p>
    <w:p>
      <w:pPr>
        <w:pStyle w:val="style0"/>
        <w:spacing w:before="240" w:after="240" w:lineRule="auto" w:line="480"/>
        <w:ind w:firstLine="567"/>
        <w:jc w:val="both"/>
        <w:rPr>
          <w:rFonts w:ascii="Times New Roman" w:cs="Times New Roman" w:hAnsi="Times New Roman"/>
          <w:sz w:val="24"/>
          <w:szCs w:val="24"/>
        </w:rPr>
      </w:pPr>
      <w:r>
        <w:rPr>
          <w:rFonts w:ascii="Times New Roman" w:cs="Times New Roman" w:hAnsi="Times New Roman"/>
          <w:sz w:val="24"/>
          <w:szCs w:val="24"/>
        </w:rPr>
        <w:t>Moxy Hotel Portugal offers a range of amenities that cater to the needs of its target market. The hotel features modern and stylish rooms with state-of-the-art technology and comfortable furnishings</w:t>
      </w:r>
      <w:r>
        <w:rPr>
          <w:rFonts w:ascii="Times New Roman" w:cs="Times New Roman" w:hAnsi="Times New Roman"/>
          <w:sz w:val="24"/>
          <w:szCs w:val="24"/>
        </w:rPr>
        <w:t xml:space="preserve"> (</w:t>
      </w:r>
      <w:r>
        <w:rPr>
          <w:rFonts w:ascii="Times New Roman" w:cs="Times New Roman" w:hAnsi="Times New Roman"/>
          <w:sz w:val="24"/>
          <w:szCs w:val="24"/>
        </w:rPr>
        <w:t>Bilgihan</w:t>
      </w:r>
      <w:r>
        <w:rPr>
          <w:rFonts w:ascii="Times New Roman" w:cs="Times New Roman" w:hAnsi="Times New Roman"/>
          <w:sz w:val="24"/>
          <w:szCs w:val="24"/>
        </w:rPr>
        <w:t xml:space="preserve"> </w:t>
      </w:r>
      <w:r>
        <w:rPr>
          <w:rFonts w:ascii="Times New Roman" w:cs="Times New Roman" w:hAnsi="Times New Roman"/>
          <w:sz w:val="24"/>
          <w:szCs w:val="24"/>
        </w:rPr>
        <w:t xml:space="preserve">&amp; </w:t>
      </w:r>
      <w:r>
        <w:rPr>
          <w:rFonts w:ascii="Times New Roman" w:cs="Times New Roman" w:hAnsi="Times New Roman"/>
          <w:sz w:val="24"/>
          <w:szCs w:val="24"/>
        </w:rPr>
        <w:t>Nejad</w:t>
      </w:r>
      <w:r>
        <w:rPr>
          <w:rFonts w:ascii="Times New Roman" w:cs="Times New Roman" w:hAnsi="Times New Roman"/>
          <w:sz w:val="24"/>
          <w:szCs w:val="24"/>
        </w:rPr>
        <w:t>, 2015)</w:t>
      </w:r>
      <w:r>
        <w:rPr>
          <w:rFonts w:ascii="Times New Roman" w:cs="Times New Roman" w:hAnsi="Times New Roman"/>
          <w:sz w:val="24"/>
          <w:szCs w:val="24"/>
        </w:rPr>
        <w:t xml:space="preserve">. Moxy Hotel Portugal offers competitive pricing that is targeted towards young, budget-conscious </w:t>
      </w:r>
      <w:r>
        <w:rPr>
          <w:rFonts w:ascii="Times New Roman" w:cs="Times New Roman" w:hAnsi="Times New Roman"/>
          <w:sz w:val="24"/>
          <w:szCs w:val="24"/>
        </w:rPr>
        <w:t>travellers</w:t>
      </w:r>
      <w:r>
        <w:rPr>
          <w:rFonts w:ascii="Times New Roman" w:cs="Times New Roman" w:hAnsi="Times New Roman"/>
          <w:sz w:val="24"/>
          <w:szCs w:val="24"/>
        </w:rPr>
        <w:t xml:space="preserve"> </w:t>
      </w:r>
      <w:r>
        <w:rPr>
          <w:rFonts w:ascii="Times New Roman" w:cs="Times New Roman" w:hAnsi="Times New Roman"/>
          <w:sz w:val="24"/>
          <w:szCs w:val="24"/>
        </w:rPr>
        <w:t>(</w:t>
      </w:r>
      <w:r>
        <w:rPr>
          <w:rFonts w:ascii="Times New Roman" w:cs="Times New Roman" w:hAnsi="Times New Roman"/>
          <w:sz w:val="24"/>
          <w:szCs w:val="24"/>
        </w:rPr>
        <w:t>Bilgihan</w:t>
      </w:r>
      <w:r>
        <w:rPr>
          <w:rFonts w:ascii="Times New Roman" w:cs="Times New Roman" w:hAnsi="Times New Roman"/>
          <w:sz w:val="24"/>
          <w:szCs w:val="24"/>
        </w:rPr>
        <w:t xml:space="preserve"> &amp; </w:t>
      </w:r>
      <w:r>
        <w:rPr>
          <w:rFonts w:ascii="Times New Roman" w:cs="Times New Roman" w:hAnsi="Times New Roman"/>
          <w:sz w:val="24"/>
          <w:szCs w:val="24"/>
        </w:rPr>
        <w:t>Nejad</w:t>
      </w:r>
      <w:r>
        <w:rPr>
          <w:rFonts w:ascii="Times New Roman" w:cs="Times New Roman" w:hAnsi="Times New Roman"/>
          <w:sz w:val="24"/>
          <w:szCs w:val="24"/>
        </w:rPr>
        <w:t>, 2015)</w:t>
      </w:r>
      <w:r>
        <w:rPr>
          <w:rFonts w:ascii="Times New Roman" w:cs="Times New Roman" w:hAnsi="Times New Roman"/>
          <w:sz w:val="24"/>
          <w:szCs w:val="24"/>
        </w:rPr>
        <w:t xml:space="preserve">. Moxy Hotel Portugal’s marketing strategy includes a range of promotional tactics aimed at reaching its target </w:t>
      </w:r>
      <w:r>
        <w:rPr>
          <w:rFonts w:ascii="Times New Roman" w:cs="Times New Roman" w:hAnsi="Times New Roman"/>
          <w:sz w:val="24"/>
          <w:szCs w:val="24"/>
        </w:rPr>
        <w:t>market</w:t>
      </w:r>
      <w:r>
        <w:rPr>
          <w:rFonts w:ascii="Times New Roman" w:cs="Times New Roman" w:hAnsi="Times New Roman"/>
          <w:sz w:val="24"/>
          <w:szCs w:val="24"/>
        </w:rPr>
        <w:t xml:space="preserve"> </w:t>
      </w:r>
      <w:r>
        <w:rPr>
          <w:rFonts w:ascii="Times New Roman" w:cs="Times New Roman" w:hAnsi="Times New Roman"/>
          <w:sz w:val="24"/>
          <w:szCs w:val="24"/>
        </w:rPr>
        <w:t>(</w:t>
      </w:r>
      <w:r>
        <w:rPr>
          <w:rFonts w:ascii="Times New Roman" w:cs="Times New Roman" w:hAnsi="Times New Roman"/>
          <w:sz w:val="24"/>
          <w:szCs w:val="24"/>
        </w:rPr>
        <w:t>Bilgihan</w:t>
      </w:r>
      <w:r>
        <w:rPr>
          <w:rFonts w:ascii="Times New Roman" w:cs="Times New Roman" w:hAnsi="Times New Roman"/>
          <w:sz w:val="24"/>
          <w:szCs w:val="24"/>
        </w:rPr>
        <w:t xml:space="preserve"> &amp; </w:t>
      </w:r>
      <w:r>
        <w:rPr>
          <w:rFonts w:ascii="Times New Roman" w:cs="Times New Roman" w:hAnsi="Times New Roman"/>
          <w:sz w:val="24"/>
          <w:szCs w:val="24"/>
        </w:rPr>
        <w:t>Nejad</w:t>
      </w:r>
      <w:r>
        <w:rPr>
          <w:rFonts w:ascii="Times New Roman" w:cs="Times New Roman" w:hAnsi="Times New Roman"/>
          <w:sz w:val="24"/>
          <w:szCs w:val="24"/>
        </w:rPr>
        <w:t>, 2015)</w:t>
      </w:r>
      <w:r>
        <w:rPr>
          <w:rFonts w:ascii="Times New Roman" w:cs="Times New Roman" w:hAnsi="Times New Roman"/>
          <w:sz w:val="24"/>
          <w:szCs w:val="24"/>
        </w:rPr>
        <w:t xml:space="preserve">. </w:t>
      </w:r>
      <w:r>
        <w:rPr>
          <w:rFonts w:ascii="Times New Roman" w:cs="Times New Roman" w:hAnsi="Times New Roman"/>
          <w:sz w:val="24"/>
          <w:szCs w:val="24"/>
        </w:rPr>
        <w:t>Moxy Hotel Portugal is located in prime locations within Portugal, making it easily accessible to tourists and locals alike (George, 2021).</w:t>
      </w:r>
      <w:r>
        <w:rPr>
          <w:rFonts w:ascii="Times New Roman" w:cs="Times New Roman" w:hAnsi="Times New Roman"/>
          <w:sz w:val="24"/>
          <w:szCs w:val="24"/>
        </w:rPr>
        <w:t xml:space="preserve"> </w:t>
      </w:r>
      <w:r>
        <w:rPr>
          <w:rFonts w:ascii="Times New Roman" w:cs="Times New Roman" w:hAnsi="Times New Roman"/>
          <w:sz w:val="24"/>
          <w:szCs w:val="24"/>
        </w:rPr>
        <w:t xml:space="preserve">Annexure – </w:t>
      </w:r>
      <w:r>
        <w:rPr>
          <w:rFonts w:ascii="Times New Roman" w:cs="Times New Roman" w:hAnsi="Times New Roman"/>
          <w:sz w:val="24"/>
          <w:szCs w:val="24"/>
        </w:rPr>
        <w:t>A</w:t>
      </w:r>
      <w:r>
        <w:rPr>
          <w:rFonts w:ascii="Times New Roman" w:cs="Times New Roman" w:hAnsi="Times New Roman"/>
          <w:sz w:val="24"/>
          <w:szCs w:val="24"/>
        </w:rPr>
        <w:t xml:space="preserve"> provides a complete </w:t>
      </w:r>
      <w:r>
        <w:rPr>
          <w:rFonts w:ascii="Times New Roman" w:cs="Times New Roman" w:hAnsi="Times New Roman"/>
          <w:sz w:val="24"/>
          <w:szCs w:val="24"/>
        </w:rPr>
        <w:t xml:space="preserve">marketing mix </w:t>
      </w:r>
      <w:r>
        <w:rPr>
          <w:rFonts w:ascii="Times New Roman" w:cs="Times New Roman" w:hAnsi="Times New Roman"/>
          <w:sz w:val="24"/>
          <w:szCs w:val="24"/>
        </w:rPr>
        <w:t>analysis for the Moxy Hotel Portugal.</w:t>
      </w:r>
    </w:p>
    <w:p>
      <w:pPr>
        <w:pStyle w:val="style1"/>
        <w:spacing w:after="240" w:lineRule="auto" w:line="480"/>
        <w:ind w:firstLine="567"/>
        <w:jc w:val="both"/>
        <w:rPr>
          <w:rFonts w:ascii="Times New Roman" w:cs="Times New Roman" w:hAnsi="Times New Roman"/>
          <w:b/>
          <w:bCs/>
          <w:i/>
          <w:iCs/>
          <w:color w:val="auto"/>
          <w:sz w:val="24"/>
          <w:szCs w:val="24"/>
          <w:u w:val="single"/>
        </w:rPr>
      </w:pPr>
      <w:r>
        <w:rPr>
          <w:rFonts w:ascii="Times New Roman" w:cs="Times New Roman" w:hAnsi="Times New Roman"/>
          <w:b/>
          <w:bCs/>
          <w:i/>
          <w:iCs/>
          <w:color w:val="auto"/>
          <w:sz w:val="24"/>
          <w:szCs w:val="24"/>
          <w:u w:val="single"/>
        </w:rPr>
        <w:t>The Marketing Environment (Micro) SWOT ANALYSIS</w:t>
      </w:r>
    </w:p>
    <w:p>
      <w:pPr>
        <w:pStyle w:val="style0"/>
        <w:spacing w:before="240" w:after="240" w:lineRule="auto" w:line="480"/>
        <w:ind w:firstLine="567"/>
        <w:jc w:val="both"/>
        <w:rPr>
          <w:rFonts w:ascii="Times New Roman" w:cs="Times New Roman" w:hAnsi="Times New Roman"/>
          <w:sz w:val="24"/>
          <w:szCs w:val="24"/>
        </w:rPr>
      </w:pPr>
      <w:r>
        <w:rPr>
          <w:rFonts w:ascii="Times New Roman" w:cs="Times New Roman" w:hAnsi="Times New Roman"/>
          <w:sz w:val="24"/>
          <w:szCs w:val="24"/>
        </w:rPr>
        <w:t>SWOT analysis is a useful tool to evaluate the strengths, weaknesses, opportunities, and threats of a business</w:t>
      </w:r>
      <w:r>
        <w:rPr>
          <w:rFonts w:ascii="Times New Roman" w:cs="Times New Roman" w:hAnsi="Times New Roman"/>
          <w:sz w:val="24"/>
          <w:szCs w:val="24"/>
        </w:rPr>
        <w:t xml:space="preserve"> </w:t>
      </w:r>
      <w:r>
        <w:rPr>
          <w:rFonts w:ascii="Times New Roman" w:cs="Times New Roman" w:hAnsi="Times New Roman"/>
          <w:sz w:val="24"/>
          <w:szCs w:val="24"/>
        </w:rPr>
        <w:t>(</w:t>
      </w:r>
      <w:r>
        <w:rPr>
          <w:rFonts w:ascii="Times New Roman" w:cs="Times New Roman" w:hAnsi="Times New Roman"/>
          <w:sz w:val="24"/>
          <w:szCs w:val="24"/>
        </w:rPr>
        <w:t>Leiber</w:t>
      </w:r>
      <w:r>
        <w:rPr>
          <w:rFonts w:ascii="Times New Roman" w:cs="Times New Roman" w:hAnsi="Times New Roman"/>
          <w:sz w:val="24"/>
          <w:szCs w:val="24"/>
        </w:rPr>
        <w:t xml:space="preserve">, </w:t>
      </w:r>
      <w:r>
        <w:rPr>
          <w:rFonts w:ascii="Times New Roman" w:cs="Times New Roman" w:hAnsi="Times New Roman"/>
          <w:sz w:val="24"/>
          <w:szCs w:val="24"/>
        </w:rPr>
        <w:t>Stensaker</w:t>
      </w:r>
      <w:r>
        <w:rPr>
          <w:rFonts w:ascii="Times New Roman" w:cs="Times New Roman" w:hAnsi="Times New Roman"/>
          <w:sz w:val="24"/>
          <w:szCs w:val="24"/>
        </w:rPr>
        <w:t>, &amp; Harvey, 2018)</w:t>
      </w:r>
      <w:r>
        <w:rPr>
          <w:rFonts w:ascii="Times New Roman" w:cs="Times New Roman" w:hAnsi="Times New Roman"/>
          <w:sz w:val="24"/>
          <w:szCs w:val="24"/>
        </w:rPr>
        <w:t>. Here is a SWOT analysis of Moxy Hotel Portugal:</w:t>
      </w:r>
    </w:p>
    <w:p>
      <w:pPr>
        <w:pStyle w:val="style0"/>
        <w:pBdr>
          <w:bar w:val="single" w:sz="4" w:space="0" w:color="auto"/>
        </w:pBdr>
        <w:spacing w:before="240" w:after="240" w:lineRule="auto" w:line="480"/>
        <w:ind w:firstLine="567"/>
        <w:jc w:val="both"/>
        <w:rPr>
          <w:rFonts w:ascii="Times New Roman" w:cs="Times New Roman" w:hAnsi="Times New Roman"/>
          <w:sz w:val="24"/>
          <w:szCs w:val="24"/>
        </w:rPr>
      </w:pPr>
      <w:r>
        <w:rPr>
          <w:rFonts w:ascii="Times New Roman" w:cs="Times New Roman" w:hAnsi="Times New Roman"/>
          <w:sz w:val="24"/>
          <w:szCs w:val="24"/>
        </w:rPr>
        <w:t xml:space="preserve">Moxy Hotel Portugal offers affordable pricing, </w:t>
      </w:r>
      <w:r>
        <w:rPr>
          <w:rFonts w:ascii="Times New Roman" w:cs="Times New Roman" w:hAnsi="Times New Roman"/>
          <w:sz w:val="24"/>
          <w:szCs w:val="24"/>
        </w:rPr>
        <w:t>f</w:t>
      </w:r>
      <w:r>
        <w:rPr>
          <w:rFonts w:ascii="Times New Roman" w:cs="Times New Roman" w:hAnsi="Times New Roman"/>
          <w:sz w:val="24"/>
          <w:szCs w:val="24"/>
        </w:rPr>
        <w:t>eatures modern amenities such as state-of-the-art technology, comfortable furnishings</w:t>
      </w:r>
      <w:r>
        <w:rPr>
          <w:rFonts w:ascii="Times New Roman" w:cs="Times New Roman" w:hAnsi="Times New Roman"/>
          <w:sz w:val="24"/>
          <w:szCs w:val="24"/>
        </w:rPr>
        <w:t xml:space="preserve"> and enjoys prime locations</w:t>
      </w:r>
      <w:r>
        <w:rPr>
          <w:rFonts w:ascii="Times New Roman" w:cs="Times New Roman" w:hAnsi="Times New Roman"/>
          <w:sz w:val="24"/>
          <w:szCs w:val="24"/>
        </w:rPr>
        <w:t xml:space="preserve"> </w:t>
      </w:r>
      <w:r>
        <w:rPr>
          <w:rFonts w:ascii="Times New Roman" w:cs="Times New Roman" w:hAnsi="Times New Roman"/>
          <w:sz w:val="24"/>
          <w:szCs w:val="24"/>
        </w:rPr>
        <w:t>(Carvalho &amp; Pinto, 2018)</w:t>
      </w:r>
      <w:r>
        <w:rPr>
          <w:rFonts w:ascii="Times New Roman" w:cs="Times New Roman" w:hAnsi="Times New Roman"/>
          <w:sz w:val="24"/>
          <w:szCs w:val="24"/>
        </w:rPr>
        <w:t>.</w:t>
      </w:r>
      <w:r>
        <w:rPr>
          <w:rFonts w:ascii="Times New Roman" w:cs="Times New Roman" w:hAnsi="Times New Roman"/>
          <w:sz w:val="24"/>
          <w:szCs w:val="24"/>
        </w:rPr>
        <w:t xml:space="preserve"> However, </w:t>
      </w:r>
      <w:r>
        <w:rPr>
          <w:rFonts w:ascii="Times New Roman" w:cs="Times New Roman" w:hAnsi="Times New Roman"/>
          <w:sz w:val="24"/>
          <w:szCs w:val="24"/>
        </w:rPr>
        <w:t>the</w:t>
      </w:r>
      <w:r>
        <w:rPr>
          <w:rFonts w:ascii="Times New Roman" w:cs="Times New Roman" w:hAnsi="Times New Roman"/>
          <w:sz w:val="24"/>
          <w:szCs w:val="24"/>
        </w:rPr>
        <w:t xml:space="preserve"> hotel offers limited services such as no room service or full-service restaurants, which may not appeal to some guests</w:t>
      </w:r>
      <w:r>
        <w:rPr>
          <w:rFonts w:ascii="Times New Roman" w:cs="Times New Roman" w:hAnsi="Times New Roman"/>
          <w:sz w:val="24"/>
          <w:szCs w:val="24"/>
        </w:rPr>
        <w:t xml:space="preserve"> </w:t>
      </w:r>
      <w:r>
        <w:rPr>
          <w:rFonts w:ascii="Times New Roman" w:cs="Times New Roman" w:hAnsi="Times New Roman"/>
          <w:sz w:val="24"/>
          <w:szCs w:val="24"/>
        </w:rPr>
        <w:t>(Carvalho &amp; Pinto, 2018)</w:t>
      </w:r>
      <w:r>
        <w:rPr>
          <w:rFonts w:ascii="Times New Roman" w:cs="Times New Roman" w:hAnsi="Times New Roman"/>
          <w:sz w:val="24"/>
          <w:szCs w:val="24"/>
        </w:rPr>
        <w:t>.</w:t>
      </w:r>
    </w:p>
    <w:p>
      <w:pPr>
        <w:pStyle w:val="style0"/>
        <w:pBdr>
          <w:bar w:val="single" w:sz="4" w:space="0" w:color="auto"/>
        </w:pBdr>
        <w:spacing w:before="240" w:after="240" w:lineRule="auto" w:line="480"/>
        <w:ind w:firstLine="567"/>
        <w:jc w:val="both"/>
        <w:rPr>
          <w:rFonts w:ascii="Times New Roman" w:cs="Times New Roman" w:hAnsi="Times New Roman"/>
          <w:sz w:val="24"/>
          <w:szCs w:val="24"/>
        </w:rPr>
      </w:pPr>
      <w:r>
        <w:rPr>
          <w:rFonts w:ascii="Times New Roman" w:cs="Times New Roman" w:hAnsi="Times New Roman"/>
          <w:sz w:val="24"/>
          <w:szCs w:val="24"/>
        </w:rPr>
        <w:t>The rooms at Moxy Hotel Portugal are compact, which may not be suitable for guests who require more space.</w:t>
      </w:r>
      <w:r>
        <w:rPr>
          <w:rFonts w:ascii="Times New Roman" w:cs="Times New Roman" w:hAnsi="Times New Roman"/>
          <w:sz w:val="24"/>
          <w:szCs w:val="24"/>
        </w:rPr>
        <w:t xml:space="preserve"> </w:t>
      </w:r>
      <w:r>
        <w:rPr>
          <w:rFonts w:ascii="Times New Roman" w:cs="Times New Roman" w:hAnsi="Times New Roman"/>
          <w:sz w:val="24"/>
          <w:szCs w:val="24"/>
        </w:rPr>
        <w:t xml:space="preserve">The hotel can target specific demographics, such as digital nomads or business </w:t>
      </w:r>
      <w:r>
        <w:rPr>
          <w:rFonts w:ascii="Times New Roman" w:cs="Times New Roman" w:hAnsi="Times New Roman"/>
          <w:sz w:val="24"/>
          <w:szCs w:val="24"/>
        </w:rPr>
        <w:t>travelers</w:t>
      </w:r>
      <w:r>
        <w:rPr>
          <w:rFonts w:ascii="Times New Roman" w:cs="Times New Roman" w:hAnsi="Times New Roman"/>
          <w:sz w:val="24"/>
          <w:szCs w:val="24"/>
        </w:rPr>
        <w:t>, to increase its customer base</w:t>
      </w:r>
      <w:r>
        <w:rPr>
          <w:rFonts w:ascii="Times New Roman" w:cs="Times New Roman" w:hAnsi="Times New Roman"/>
          <w:sz w:val="24"/>
          <w:szCs w:val="24"/>
        </w:rPr>
        <w:t xml:space="preserve"> </w:t>
      </w:r>
      <w:r>
        <w:rPr>
          <w:rFonts w:ascii="Times New Roman" w:cs="Times New Roman" w:hAnsi="Times New Roman"/>
          <w:sz w:val="24"/>
          <w:szCs w:val="24"/>
        </w:rPr>
        <w:t>(Carvalho &amp; Pinto, 2018)</w:t>
      </w:r>
      <w:r>
        <w:rPr>
          <w:rFonts w:ascii="Times New Roman" w:cs="Times New Roman" w:hAnsi="Times New Roman"/>
          <w:sz w:val="24"/>
          <w:szCs w:val="24"/>
        </w:rPr>
        <w:t>.</w:t>
      </w:r>
      <w:r>
        <w:rPr>
          <w:rFonts w:ascii="Times New Roman" w:cs="Times New Roman" w:hAnsi="Times New Roman"/>
          <w:sz w:val="24"/>
          <w:szCs w:val="24"/>
        </w:rPr>
        <w:t xml:space="preserve"> </w:t>
      </w:r>
      <w:r>
        <w:rPr>
          <w:rFonts w:ascii="Times New Roman" w:cs="Times New Roman" w:hAnsi="Times New Roman"/>
          <w:sz w:val="24"/>
          <w:szCs w:val="24"/>
        </w:rPr>
        <w:t xml:space="preserve">However, </w:t>
      </w:r>
      <w:r>
        <w:rPr>
          <w:rFonts w:ascii="Times New Roman" w:cs="Times New Roman" w:hAnsi="Times New Roman"/>
          <w:sz w:val="24"/>
          <w:szCs w:val="24"/>
        </w:rPr>
        <w:t>Economic downturns or fluctuations can impact the hotel industry, leading to decreased demand and revenue</w:t>
      </w:r>
      <w:r>
        <w:rPr>
          <w:rFonts w:ascii="Times New Roman" w:cs="Times New Roman" w:hAnsi="Times New Roman"/>
          <w:sz w:val="24"/>
          <w:szCs w:val="24"/>
        </w:rPr>
        <w:t xml:space="preserve"> </w:t>
      </w:r>
      <w:r>
        <w:rPr>
          <w:rFonts w:ascii="Times New Roman" w:cs="Times New Roman" w:hAnsi="Times New Roman"/>
          <w:sz w:val="24"/>
          <w:szCs w:val="24"/>
        </w:rPr>
        <w:t>(Ramos &amp; Brito, 2020)</w:t>
      </w:r>
      <w:r>
        <w:rPr>
          <w:rFonts w:ascii="Times New Roman" w:cs="Times New Roman" w:hAnsi="Times New Roman"/>
          <w:sz w:val="24"/>
          <w:szCs w:val="24"/>
        </w:rPr>
        <w:t>.</w:t>
      </w:r>
      <w:r>
        <w:rPr>
          <w:rFonts w:ascii="Times New Roman" w:cs="Times New Roman" w:hAnsi="Times New Roman"/>
          <w:sz w:val="24"/>
          <w:szCs w:val="24"/>
        </w:rPr>
        <w:t xml:space="preserve"> </w:t>
      </w:r>
      <w:r>
        <w:rPr>
          <w:rFonts w:ascii="Times New Roman" w:cs="Times New Roman" w:hAnsi="Times New Roman"/>
          <w:sz w:val="24"/>
          <w:szCs w:val="24"/>
        </w:rPr>
        <w:t>Annexure – B provides detailed SWOT analysis for Moxy Hotel Portugal.</w:t>
      </w:r>
    </w:p>
    <w:p>
      <w:pPr>
        <w:pStyle w:val="style0"/>
        <w:pBdr>
          <w:bar w:val="single" w:sz="4" w:space="0" w:color="auto"/>
        </w:pBdr>
        <w:spacing w:before="240" w:after="240" w:lineRule="auto" w:line="480"/>
        <w:ind w:firstLine="567"/>
        <w:jc w:val="both"/>
        <w:rPr>
          <w:rFonts w:ascii="Times New Roman" w:cs="Times New Roman" w:hAnsi="Times New Roman"/>
          <w:sz w:val="24"/>
          <w:szCs w:val="24"/>
        </w:rPr>
      </w:pPr>
      <w:r>
        <w:rPr>
          <w:rFonts w:ascii="Times New Roman" w:cs="Times New Roman" w:hAnsi="Times New Roman"/>
          <w:sz w:val="24"/>
          <w:szCs w:val="24"/>
        </w:rPr>
        <w:t xml:space="preserve">Overall, Moxy Hotels Portugal has several strengths that give it a competitive edge in the budget hotel market, including a unique social experience, innovative technology, and targeted marketing campaigns. However, the brand also faces challenges such as limited resources and increasing competition, which could affect its long-term success. By capitalizing on opportunities such as partnering with travel bloggers and expanding its digital marketing efforts, Moxy Hotels </w:t>
      </w:r>
      <w:r>
        <w:rPr>
          <w:rFonts w:ascii="Times New Roman" w:cs="Times New Roman" w:hAnsi="Times New Roman"/>
          <w:sz w:val="24"/>
          <w:szCs w:val="24"/>
        </w:rPr>
        <w:t>Portugal can continue to differentiate itself and attract a steady stream of customers. Additionally, by addressing weaknesses such as the potential difficulty in differentiating itself from competitors, the brand can further enhance its competitive position in the market.</w:t>
      </w:r>
    </w:p>
    <w:p>
      <w:pPr>
        <w:pStyle w:val="style1"/>
        <w:spacing w:after="240" w:lineRule="auto" w:line="480"/>
        <w:ind w:firstLine="567"/>
        <w:jc w:val="both"/>
        <w:rPr>
          <w:rFonts w:ascii="Times New Roman" w:cs="Times New Roman" w:hAnsi="Times New Roman"/>
          <w:b/>
          <w:bCs/>
          <w:i/>
          <w:iCs/>
          <w:color w:val="auto"/>
          <w:sz w:val="24"/>
          <w:szCs w:val="24"/>
          <w:u w:val="single"/>
        </w:rPr>
      </w:pPr>
      <w:r>
        <w:rPr>
          <w:rFonts w:ascii="Times New Roman" w:cs="Times New Roman" w:hAnsi="Times New Roman"/>
          <w:b/>
          <w:bCs/>
          <w:i/>
          <w:iCs/>
          <w:color w:val="auto"/>
          <w:sz w:val="24"/>
          <w:szCs w:val="24"/>
          <w:u w:val="single"/>
        </w:rPr>
        <w:t>The Marketing Environment (Macro) PESTLE ANALYSIS</w:t>
      </w:r>
    </w:p>
    <w:p>
      <w:pPr>
        <w:pStyle w:val="style0"/>
        <w:spacing w:before="240" w:after="240" w:lineRule="auto" w:line="480"/>
        <w:ind w:firstLine="567"/>
        <w:jc w:val="both"/>
        <w:rPr>
          <w:rFonts w:ascii="Times New Roman" w:cs="Times New Roman" w:hAnsi="Times New Roman"/>
          <w:sz w:val="24"/>
          <w:szCs w:val="24"/>
        </w:rPr>
      </w:pPr>
      <w:r>
        <w:rPr>
          <w:rFonts w:ascii="Times New Roman" w:cs="Times New Roman" w:hAnsi="Times New Roman"/>
          <w:sz w:val="24"/>
          <w:szCs w:val="24"/>
        </w:rPr>
        <w:t>A PESTEL analysis is a useful tool to evaluate the political, economic, social, technological, environmental, and legal factors that can impact a business</w:t>
      </w:r>
      <w:r>
        <w:rPr>
          <w:rFonts w:ascii="Times New Roman" w:cs="Times New Roman" w:hAnsi="Times New Roman"/>
          <w:sz w:val="24"/>
          <w:szCs w:val="24"/>
        </w:rPr>
        <w:t xml:space="preserve"> </w:t>
      </w:r>
      <w:r>
        <w:rPr>
          <w:rFonts w:ascii="Times New Roman" w:cs="Times New Roman" w:hAnsi="Times New Roman"/>
          <w:color w:val="222222"/>
          <w:sz w:val="24"/>
          <w:szCs w:val="24"/>
          <w:shd w:val="clear" w:color="auto" w:fill="ffffff"/>
        </w:rPr>
        <w:t xml:space="preserve">(Song, Sun, &amp; </w:t>
      </w:r>
      <w:r>
        <w:rPr>
          <w:rFonts w:ascii="Times New Roman" w:cs="Times New Roman" w:hAnsi="Times New Roman"/>
          <w:color w:val="222222"/>
          <w:sz w:val="24"/>
          <w:szCs w:val="24"/>
          <w:shd w:val="clear" w:color="auto" w:fill="ffffff"/>
        </w:rPr>
        <w:t>Jin</w:t>
      </w:r>
      <w:r>
        <w:rPr>
          <w:rFonts w:ascii="Times New Roman" w:cs="Times New Roman" w:hAnsi="Times New Roman"/>
          <w:color w:val="222222"/>
          <w:sz w:val="24"/>
          <w:szCs w:val="24"/>
          <w:shd w:val="clear" w:color="auto" w:fill="ffffff"/>
        </w:rPr>
        <w:t>, 2017)</w:t>
      </w:r>
      <w:r>
        <w:rPr>
          <w:rFonts w:ascii="Times New Roman" w:cs="Times New Roman" w:hAnsi="Times New Roman"/>
          <w:sz w:val="24"/>
          <w:szCs w:val="24"/>
        </w:rPr>
        <w:t xml:space="preserve">. </w:t>
      </w:r>
      <w:r>
        <w:rPr>
          <w:rFonts w:ascii="Times New Roman" w:cs="Times New Roman" w:hAnsi="Times New Roman"/>
          <w:sz w:val="24"/>
          <w:szCs w:val="24"/>
        </w:rPr>
        <w:t xml:space="preserve"> </w:t>
      </w:r>
      <w:r>
        <w:rPr>
          <w:rFonts w:ascii="Times New Roman" w:cs="Times New Roman" w:hAnsi="Times New Roman"/>
          <w:sz w:val="24"/>
          <w:szCs w:val="24"/>
        </w:rPr>
        <w:t>Changes in tax policies can impact the hotel's profitability and operations</w:t>
      </w:r>
      <w:r>
        <w:rPr>
          <w:rFonts w:ascii="Times New Roman" w:cs="Times New Roman" w:hAnsi="Times New Roman"/>
          <w:sz w:val="24"/>
          <w:szCs w:val="24"/>
        </w:rPr>
        <w:t xml:space="preserve"> </w:t>
      </w:r>
      <w:r>
        <w:rPr>
          <w:rFonts w:ascii="Times New Roman" w:cs="Times New Roman" w:hAnsi="Times New Roman"/>
          <w:sz w:val="24"/>
          <w:szCs w:val="24"/>
        </w:rPr>
        <w:t>(Carvalho &amp; Pinto, 2018)</w:t>
      </w:r>
      <w:r>
        <w:rPr>
          <w:rFonts w:ascii="Times New Roman" w:cs="Times New Roman" w:hAnsi="Times New Roman"/>
          <w:sz w:val="24"/>
          <w:szCs w:val="24"/>
        </w:rPr>
        <w:t>.</w:t>
      </w:r>
      <w:r>
        <w:rPr>
          <w:rFonts w:ascii="Times New Roman" w:cs="Times New Roman" w:hAnsi="Times New Roman"/>
          <w:sz w:val="24"/>
          <w:szCs w:val="24"/>
        </w:rPr>
        <w:t xml:space="preserve"> </w:t>
      </w:r>
      <w:r>
        <w:rPr>
          <w:rFonts w:ascii="Times New Roman" w:cs="Times New Roman" w:hAnsi="Times New Roman"/>
          <w:sz w:val="24"/>
          <w:szCs w:val="24"/>
        </w:rPr>
        <w:t>The hotel industry is heavily regulated, and changes in regulations can impact the hotel's operations and compliance</w:t>
      </w:r>
      <w:r>
        <w:rPr>
          <w:rFonts w:ascii="Times New Roman" w:cs="Times New Roman" w:hAnsi="Times New Roman"/>
          <w:sz w:val="24"/>
          <w:szCs w:val="24"/>
        </w:rPr>
        <w:t xml:space="preserve"> (</w:t>
      </w:r>
      <w:r>
        <w:rPr>
          <w:rFonts w:ascii="Times New Roman" w:cs="Times New Roman" w:hAnsi="Times New Roman"/>
          <w:sz w:val="24"/>
          <w:szCs w:val="24"/>
        </w:rPr>
        <w:t>Bulfone</w:t>
      </w:r>
      <w:r>
        <w:rPr>
          <w:rFonts w:ascii="Times New Roman" w:cs="Times New Roman" w:hAnsi="Times New Roman"/>
          <w:sz w:val="24"/>
          <w:szCs w:val="24"/>
        </w:rPr>
        <w:t>, 2023</w:t>
      </w:r>
      <w:r>
        <w:rPr>
          <w:rFonts w:ascii="Times New Roman" w:cs="Times New Roman" w:hAnsi="Times New Roman"/>
          <w:sz w:val="24"/>
          <w:szCs w:val="24"/>
        </w:rPr>
        <w:t>)</w:t>
      </w:r>
      <w:r>
        <w:rPr>
          <w:rFonts w:ascii="Times New Roman" w:cs="Times New Roman" w:hAnsi="Times New Roman"/>
          <w:sz w:val="24"/>
          <w:szCs w:val="24"/>
        </w:rPr>
        <w:t>.</w:t>
      </w:r>
    </w:p>
    <w:p>
      <w:pPr>
        <w:pStyle w:val="style0"/>
        <w:spacing w:before="240" w:after="240" w:lineRule="auto" w:line="480"/>
        <w:ind w:firstLine="567"/>
        <w:jc w:val="both"/>
        <w:rPr>
          <w:rFonts w:ascii="Times New Roman" w:cs="Times New Roman" w:hAnsi="Times New Roman"/>
          <w:sz w:val="24"/>
          <w:szCs w:val="24"/>
        </w:rPr>
      </w:pPr>
      <w:r>
        <w:rPr>
          <w:rFonts w:ascii="Times New Roman" w:cs="Times New Roman" w:hAnsi="Times New Roman"/>
          <w:sz w:val="24"/>
          <w:szCs w:val="24"/>
        </w:rPr>
        <w:t>Economic downturns or fluctuations can impact the hotel industry, leading to decreased demand and revenue</w:t>
      </w:r>
      <w:r>
        <w:rPr>
          <w:rFonts w:ascii="Times New Roman" w:cs="Times New Roman" w:hAnsi="Times New Roman"/>
          <w:sz w:val="24"/>
          <w:szCs w:val="24"/>
        </w:rPr>
        <w:t xml:space="preserve"> (</w:t>
      </w:r>
      <w:r>
        <w:rPr>
          <w:rFonts w:ascii="Times New Roman" w:cs="Times New Roman" w:hAnsi="Times New Roman"/>
          <w:sz w:val="24"/>
          <w:szCs w:val="24"/>
        </w:rPr>
        <w:t>Khatiwada</w:t>
      </w:r>
      <w:r>
        <w:rPr>
          <w:rFonts w:ascii="Times New Roman" w:cs="Times New Roman" w:hAnsi="Times New Roman"/>
          <w:sz w:val="24"/>
          <w:szCs w:val="24"/>
        </w:rPr>
        <w:t xml:space="preserve"> et al., 2022)</w:t>
      </w:r>
      <w:r>
        <w:rPr>
          <w:rFonts w:ascii="Times New Roman" w:cs="Times New Roman" w:hAnsi="Times New Roman"/>
          <w:sz w:val="24"/>
          <w:szCs w:val="24"/>
        </w:rPr>
        <w:t>.</w:t>
      </w:r>
      <w:r>
        <w:rPr>
          <w:rFonts w:ascii="Times New Roman" w:cs="Times New Roman" w:hAnsi="Times New Roman"/>
          <w:sz w:val="24"/>
          <w:szCs w:val="24"/>
        </w:rPr>
        <w:t xml:space="preserve"> </w:t>
      </w:r>
      <w:r>
        <w:rPr>
          <w:rFonts w:ascii="Times New Roman" w:cs="Times New Roman" w:hAnsi="Times New Roman"/>
          <w:sz w:val="24"/>
          <w:szCs w:val="24"/>
        </w:rPr>
        <w:t>Changes in cultural trends can impact the hotel's marketing and target market</w:t>
      </w:r>
      <w:r>
        <w:rPr>
          <w:rFonts w:ascii="Times New Roman" w:cs="Times New Roman" w:hAnsi="Times New Roman"/>
          <w:sz w:val="24"/>
          <w:szCs w:val="24"/>
        </w:rPr>
        <w:t xml:space="preserve"> (</w:t>
      </w:r>
      <w:r>
        <w:rPr>
          <w:rFonts w:ascii="Times New Roman" w:cs="Times New Roman" w:hAnsi="Times New Roman"/>
          <w:sz w:val="24"/>
          <w:szCs w:val="24"/>
        </w:rPr>
        <w:t>Molinillo</w:t>
      </w:r>
      <w:r>
        <w:rPr>
          <w:rFonts w:ascii="Times New Roman" w:cs="Times New Roman" w:hAnsi="Times New Roman"/>
          <w:sz w:val="24"/>
          <w:szCs w:val="24"/>
        </w:rPr>
        <w:t xml:space="preserve"> et al., 2016)</w:t>
      </w:r>
      <w:r>
        <w:rPr>
          <w:rFonts w:ascii="Times New Roman" w:cs="Times New Roman" w:hAnsi="Times New Roman"/>
          <w:sz w:val="24"/>
          <w:szCs w:val="24"/>
        </w:rPr>
        <w:t>.</w:t>
      </w:r>
      <w:r>
        <w:rPr>
          <w:rFonts w:ascii="Times New Roman" w:cs="Times New Roman" w:hAnsi="Times New Roman"/>
          <w:sz w:val="24"/>
          <w:szCs w:val="24"/>
        </w:rPr>
        <w:t xml:space="preserve"> </w:t>
      </w:r>
      <w:r>
        <w:rPr>
          <w:rFonts w:ascii="Times New Roman" w:cs="Times New Roman" w:hAnsi="Times New Roman"/>
          <w:sz w:val="24"/>
          <w:szCs w:val="24"/>
        </w:rPr>
        <w:t>Advances in technology can impact the hotel's operations, marketing, and customer experience</w:t>
      </w:r>
      <w:r>
        <w:rPr>
          <w:rFonts w:ascii="Times New Roman" w:cs="Times New Roman" w:hAnsi="Times New Roman"/>
          <w:sz w:val="24"/>
          <w:szCs w:val="24"/>
        </w:rPr>
        <w:t xml:space="preserve"> </w:t>
      </w:r>
      <w:r>
        <w:rPr>
          <w:rFonts w:ascii="Times New Roman" w:cs="Times New Roman" w:hAnsi="Times New Roman"/>
          <w:sz w:val="24"/>
          <w:szCs w:val="24"/>
        </w:rPr>
        <w:t>(</w:t>
      </w:r>
      <w:r>
        <w:rPr>
          <w:rFonts w:ascii="Times New Roman" w:cs="Times New Roman" w:hAnsi="Times New Roman"/>
          <w:sz w:val="24"/>
          <w:szCs w:val="24"/>
        </w:rPr>
        <w:t>Bilgihan</w:t>
      </w:r>
      <w:r>
        <w:rPr>
          <w:rFonts w:ascii="Times New Roman" w:cs="Times New Roman" w:hAnsi="Times New Roman"/>
          <w:sz w:val="24"/>
          <w:szCs w:val="24"/>
        </w:rPr>
        <w:t xml:space="preserve"> &amp; </w:t>
      </w:r>
      <w:r>
        <w:rPr>
          <w:rFonts w:ascii="Times New Roman" w:cs="Times New Roman" w:hAnsi="Times New Roman"/>
          <w:sz w:val="24"/>
          <w:szCs w:val="24"/>
        </w:rPr>
        <w:t>Nejad</w:t>
      </w:r>
      <w:r>
        <w:rPr>
          <w:rFonts w:ascii="Times New Roman" w:cs="Times New Roman" w:hAnsi="Times New Roman"/>
          <w:sz w:val="24"/>
          <w:szCs w:val="24"/>
        </w:rPr>
        <w:t>, 2015)</w:t>
      </w:r>
      <w:r>
        <w:rPr>
          <w:rFonts w:ascii="Times New Roman" w:cs="Times New Roman" w:hAnsi="Times New Roman"/>
          <w:sz w:val="24"/>
          <w:szCs w:val="24"/>
        </w:rPr>
        <w:t>.</w:t>
      </w:r>
      <w:r>
        <w:rPr>
          <w:rFonts w:ascii="Times New Roman" w:cs="Times New Roman" w:hAnsi="Times New Roman"/>
          <w:sz w:val="24"/>
          <w:szCs w:val="24"/>
        </w:rPr>
        <w:t xml:space="preserve"> </w:t>
      </w:r>
      <w:r>
        <w:rPr>
          <w:rFonts w:ascii="Times New Roman" w:cs="Times New Roman" w:hAnsi="Times New Roman"/>
          <w:sz w:val="24"/>
          <w:szCs w:val="24"/>
        </w:rPr>
        <w:t>Consumers are increasingly concerned about environmental sustainability, and the hotel needs to have sustainable practices in place to meet customer expectations and regulations</w:t>
      </w:r>
      <w:r>
        <w:rPr>
          <w:rFonts w:ascii="Times New Roman" w:cs="Times New Roman" w:hAnsi="Times New Roman"/>
          <w:sz w:val="24"/>
          <w:szCs w:val="24"/>
        </w:rPr>
        <w:t xml:space="preserve"> (</w:t>
      </w:r>
      <w:r>
        <w:rPr>
          <w:rFonts w:ascii="Times New Roman" w:cs="Times New Roman" w:hAnsi="Times New Roman"/>
          <w:sz w:val="24"/>
          <w:szCs w:val="24"/>
        </w:rPr>
        <w:t>Ramos</w:t>
      </w:r>
      <w:r>
        <w:rPr>
          <w:rFonts w:ascii="Times New Roman" w:cs="Times New Roman" w:hAnsi="Times New Roman"/>
          <w:sz w:val="24"/>
          <w:szCs w:val="24"/>
        </w:rPr>
        <w:t xml:space="preserve"> </w:t>
      </w:r>
      <w:r>
        <w:rPr>
          <w:rFonts w:ascii="Times New Roman" w:cs="Times New Roman" w:hAnsi="Times New Roman"/>
          <w:sz w:val="24"/>
          <w:szCs w:val="24"/>
        </w:rPr>
        <w:t>&amp; Brito, 2020</w:t>
      </w:r>
      <w:r>
        <w:rPr>
          <w:rFonts w:ascii="Times New Roman" w:cs="Times New Roman" w:hAnsi="Times New Roman"/>
          <w:sz w:val="24"/>
          <w:szCs w:val="24"/>
        </w:rPr>
        <w:t>)</w:t>
      </w:r>
      <w:r>
        <w:rPr>
          <w:rFonts w:ascii="Times New Roman" w:cs="Times New Roman" w:hAnsi="Times New Roman"/>
          <w:sz w:val="24"/>
          <w:szCs w:val="24"/>
        </w:rPr>
        <w:t>.</w:t>
      </w:r>
      <w:r>
        <w:rPr>
          <w:rFonts w:ascii="Times New Roman" w:cs="Times New Roman" w:hAnsi="Times New Roman"/>
          <w:sz w:val="24"/>
          <w:szCs w:val="24"/>
        </w:rPr>
        <w:t xml:space="preserve"> </w:t>
      </w:r>
    </w:p>
    <w:p>
      <w:pPr>
        <w:pStyle w:val="style0"/>
        <w:spacing w:before="240" w:after="240" w:lineRule="auto" w:line="480"/>
        <w:ind w:firstLine="567"/>
        <w:jc w:val="both"/>
        <w:rPr>
          <w:rFonts w:ascii="Times New Roman" w:cs="Times New Roman" w:hAnsi="Times New Roman"/>
          <w:sz w:val="24"/>
          <w:szCs w:val="24"/>
        </w:rPr>
      </w:pPr>
      <w:r>
        <w:rPr>
          <w:rFonts w:ascii="Times New Roman" w:cs="Times New Roman" w:hAnsi="Times New Roman"/>
          <w:sz w:val="24"/>
          <w:szCs w:val="24"/>
        </w:rPr>
        <w:t xml:space="preserve">Changes in </w:t>
      </w:r>
      <w:r>
        <w:rPr>
          <w:rFonts w:ascii="Times New Roman" w:cs="Times New Roman" w:hAnsi="Times New Roman"/>
          <w:sz w:val="24"/>
          <w:szCs w:val="24"/>
        </w:rPr>
        <w:t>labour</w:t>
      </w:r>
      <w:r>
        <w:rPr>
          <w:rFonts w:ascii="Times New Roman" w:cs="Times New Roman" w:hAnsi="Times New Roman"/>
          <w:sz w:val="24"/>
          <w:szCs w:val="24"/>
        </w:rPr>
        <w:t xml:space="preserve"> laws </w:t>
      </w:r>
      <w:r>
        <w:rPr>
          <w:rFonts w:ascii="Times New Roman" w:cs="Times New Roman" w:hAnsi="Times New Roman"/>
          <w:sz w:val="24"/>
          <w:szCs w:val="24"/>
        </w:rPr>
        <w:t xml:space="preserve">and liability laws </w:t>
      </w:r>
      <w:r>
        <w:rPr>
          <w:rFonts w:ascii="Times New Roman" w:cs="Times New Roman" w:hAnsi="Times New Roman"/>
          <w:sz w:val="24"/>
          <w:szCs w:val="24"/>
        </w:rPr>
        <w:t>can impact the hotel's operations and staffing</w:t>
      </w:r>
      <w:r>
        <w:rPr>
          <w:rFonts w:ascii="Times New Roman" w:cs="Times New Roman" w:hAnsi="Times New Roman"/>
          <w:sz w:val="24"/>
          <w:szCs w:val="24"/>
        </w:rPr>
        <w:t xml:space="preserve"> (</w:t>
      </w:r>
      <w:r>
        <w:rPr>
          <w:rFonts w:ascii="Times New Roman" w:cs="Times New Roman" w:hAnsi="Times New Roman"/>
          <w:sz w:val="24"/>
          <w:szCs w:val="24"/>
        </w:rPr>
        <w:t>Martins, 2020)</w:t>
      </w:r>
      <w:r>
        <w:rPr>
          <w:rFonts w:ascii="Times New Roman" w:cs="Times New Roman" w:hAnsi="Times New Roman"/>
          <w:sz w:val="24"/>
          <w:szCs w:val="24"/>
        </w:rPr>
        <w:t>.</w:t>
      </w:r>
      <w:r>
        <w:rPr>
          <w:rFonts w:ascii="Times New Roman" w:cs="Times New Roman" w:hAnsi="Times New Roman"/>
          <w:sz w:val="24"/>
          <w:szCs w:val="24"/>
        </w:rPr>
        <w:t xml:space="preserve"> </w:t>
      </w:r>
      <w:r>
        <w:rPr>
          <w:rFonts w:ascii="Times New Roman" w:cs="Times New Roman" w:hAnsi="Times New Roman"/>
          <w:sz w:val="24"/>
          <w:szCs w:val="24"/>
        </w:rPr>
        <w:t>Overall, Moxy Hotel Portugal needs to be aware of these factors and adapt its strategies to mitigate risks and take advantage of opportunities.</w:t>
      </w:r>
      <w:r>
        <w:rPr>
          <w:rFonts w:ascii="Times New Roman" w:cs="Times New Roman" w:hAnsi="Times New Roman"/>
          <w:sz w:val="24"/>
          <w:szCs w:val="24"/>
        </w:rPr>
        <w:t xml:space="preserve"> Annexure – C provides a complete PESTEL analysis for the Moxy Hotel Portugal.</w:t>
      </w:r>
    </w:p>
    <w:p>
      <w:pPr>
        <w:pStyle w:val="style1"/>
        <w:spacing w:after="240" w:lineRule="auto" w:line="480"/>
        <w:ind w:firstLine="567"/>
        <w:jc w:val="both"/>
        <w:rPr>
          <w:rFonts w:ascii="Times New Roman" w:cs="Times New Roman" w:hAnsi="Times New Roman"/>
          <w:b/>
          <w:bCs/>
          <w:i/>
          <w:iCs/>
          <w:color w:val="auto"/>
          <w:sz w:val="24"/>
          <w:szCs w:val="24"/>
          <w:u w:val="single"/>
        </w:rPr>
      </w:pPr>
      <w:r>
        <w:rPr>
          <w:rFonts w:ascii="Times New Roman" w:cs="Times New Roman" w:hAnsi="Times New Roman"/>
          <w:b/>
          <w:bCs/>
          <w:i/>
          <w:iCs/>
          <w:color w:val="auto"/>
          <w:sz w:val="24"/>
          <w:szCs w:val="24"/>
          <w:u w:val="single"/>
        </w:rPr>
        <w:t>Creating Customer Value and Engagement</w:t>
      </w:r>
    </w:p>
    <w:p>
      <w:pPr>
        <w:pStyle w:val="style0"/>
        <w:spacing w:before="240" w:after="240" w:lineRule="auto" w:line="480"/>
        <w:ind w:firstLine="567"/>
        <w:jc w:val="both"/>
        <w:rPr>
          <w:rFonts w:ascii="Times New Roman" w:cs="Times New Roman" w:hAnsi="Times New Roman"/>
          <w:sz w:val="24"/>
          <w:szCs w:val="24"/>
        </w:rPr>
      </w:pPr>
      <w:r>
        <w:rPr>
          <w:rFonts w:ascii="Times New Roman" w:cs="Times New Roman" w:hAnsi="Times New Roman"/>
          <w:sz w:val="24"/>
          <w:szCs w:val="24"/>
        </w:rPr>
        <w:t xml:space="preserve">Moxy Hotel Portugal focuses on creating customer value and engagement by offering a unique and social experience to its guests. The hotel's modern amenities and stylish design cater to the needs of young, budget-conscious </w:t>
      </w:r>
      <w:r>
        <w:rPr>
          <w:rFonts w:ascii="Times New Roman" w:cs="Times New Roman" w:hAnsi="Times New Roman"/>
          <w:sz w:val="24"/>
          <w:szCs w:val="24"/>
        </w:rPr>
        <w:t>travelers</w:t>
      </w:r>
      <w:r>
        <w:rPr>
          <w:rFonts w:ascii="Times New Roman" w:cs="Times New Roman" w:hAnsi="Times New Roman"/>
          <w:sz w:val="24"/>
          <w:szCs w:val="24"/>
        </w:rPr>
        <w:t xml:space="preserve"> who are looking for an affordable yet comfortable accommodation option</w:t>
      </w:r>
      <w:r>
        <w:rPr>
          <w:rFonts w:ascii="Times New Roman" w:cs="Times New Roman" w:hAnsi="Times New Roman"/>
          <w:sz w:val="24"/>
          <w:szCs w:val="24"/>
        </w:rPr>
        <w:t xml:space="preserve"> </w:t>
      </w:r>
      <w:r>
        <w:rPr>
          <w:rFonts w:ascii="Times New Roman" w:cs="Times New Roman" w:hAnsi="Times New Roman"/>
          <w:sz w:val="24"/>
          <w:szCs w:val="24"/>
        </w:rPr>
        <w:t>(</w:t>
      </w:r>
      <w:r>
        <w:rPr>
          <w:rFonts w:ascii="Times New Roman" w:cs="Times New Roman" w:hAnsi="Times New Roman"/>
          <w:sz w:val="24"/>
          <w:szCs w:val="24"/>
        </w:rPr>
        <w:t>Bilgihan</w:t>
      </w:r>
      <w:r>
        <w:rPr>
          <w:rFonts w:ascii="Times New Roman" w:cs="Times New Roman" w:hAnsi="Times New Roman"/>
          <w:sz w:val="24"/>
          <w:szCs w:val="24"/>
        </w:rPr>
        <w:t xml:space="preserve"> &amp; </w:t>
      </w:r>
      <w:r>
        <w:rPr>
          <w:rFonts w:ascii="Times New Roman" w:cs="Times New Roman" w:hAnsi="Times New Roman"/>
          <w:sz w:val="24"/>
          <w:szCs w:val="24"/>
        </w:rPr>
        <w:t>Nejad</w:t>
      </w:r>
      <w:r>
        <w:rPr>
          <w:rFonts w:ascii="Times New Roman" w:cs="Times New Roman" w:hAnsi="Times New Roman"/>
          <w:sz w:val="24"/>
          <w:szCs w:val="24"/>
        </w:rPr>
        <w:t>, 2015)</w:t>
      </w:r>
      <w:r>
        <w:rPr>
          <w:rFonts w:ascii="Times New Roman" w:cs="Times New Roman" w:hAnsi="Times New Roman"/>
          <w:sz w:val="24"/>
          <w:szCs w:val="24"/>
        </w:rPr>
        <w:t xml:space="preserve">. By offering communal spaces such as a lounge, fitness </w:t>
      </w:r>
      <w:r>
        <w:rPr>
          <w:rFonts w:ascii="Times New Roman" w:cs="Times New Roman" w:hAnsi="Times New Roman"/>
          <w:sz w:val="24"/>
          <w:szCs w:val="24"/>
        </w:rPr>
        <w:t>centre</w:t>
      </w:r>
      <w:r>
        <w:rPr>
          <w:rFonts w:ascii="Times New Roman" w:cs="Times New Roman" w:hAnsi="Times New Roman"/>
          <w:sz w:val="24"/>
          <w:szCs w:val="24"/>
        </w:rPr>
        <w:t>, and bar, the hotel encourages guests to interact and engage with each other, creating a sense of community and fostering a social experience</w:t>
      </w:r>
      <w:r>
        <w:rPr>
          <w:rFonts w:ascii="Times New Roman" w:cs="Times New Roman" w:hAnsi="Times New Roman"/>
          <w:sz w:val="24"/>
          <w:szCs w:val="24"/>
        </w:rPr>
        <w:t xml:space="preserve"> </w:t>
      </w:r>
      <w:r>
        <w:rPr>
          <w:rFonts w:ascii="Times New Roman" w:cs="Times New Roman" w:hAnsi="Times New Roman"/>
          <w:sz w:val="24"/>
          <w:szCs w:val="24"/>
        </w:rPr>
        <w:t>(Carvalho &amp; Pinto, 2018)</w:t>
      </w:r>
      <w:r>
        <w:rPr>
          <w:rFonts w:ascii="Times New Roman" w:cs="Times New Roman" w:hAnsi="Times New Roman"/>
          <w:sz w:val="24"/>
          <w:szCs w:val="24"/>
        </w:rPr>
        <w:t>.</w:t>
      </w:r>
    </w:p>
    <w:p>
      <w:pPr>
        <w:pStyle w:val="style0"/>
        <w:spacing w:before="240" w:after="240" w:lineRule="auto" w:line="480"/>
        <w:ind w:firstLine="567"/>
        <w:jc w:val="both"/>
        <w:rPr>
          <w:rFonts w:ascii="Times New Roman" w:cs="Times New Roman" w:hAnsi="Times New Roman"/>
          <w:sz w:val="24"/>
          <w:szCs w:val="24"/>
        </w:rPr>
      </w:pPr>
      <w:r>
        <w:rPr>
          <w:rFonts w:ascii="Times New Roman" w:cs="Times New Roman" w:hAnsi="Times New Roman"/>
          <w:sz w:val="24"/>
          <w:szCs w:val="24"/>
        </w:rPr>
        <w:t>Moxy Hotel Portugal's marketing strategy includes a range of promotional tactics aimed at creating customer value and engagement. The hotel uses social media marketing, email marketing, and targeted advertising campaigns to reach its target market and build brand awareness</w:t>
      </w:r>
      <w:r>
        <w:rPr>
          <w:rFonts w:ascii="Times New Roman" w:cs="Times New Roman" w:hAnsi="Times New Roman"/>
          <w:sz w:val="24"/>
          <w:szCs w:val="24"/>
        </w:rPr>
        <w:t xml:space="preserve"> </w:t>
      </w:r>
      <w:r>
        <w:rPr>
          <w:rFonts w:ascii="Times New Roman" w:cs="Times New Roman" w:hAnsi="Times New Roman"/>
          <w:sz w:val="24"/>
          <w:szCs w:val="24"/>
        </w:rPr>
        <w:t>(</w:t>
      </w:r>
      <w:r>
        <w:rPr>
          <w:rFonts w:ascii="Times New Roman" w:cs="Times New Roman" w:hAnsi="Times New Roman"/>
          <w:sz w:val="24"/>
          <w:szCs w:val="24"/>
        </w:rPr>
        <w:t>Bilgihan</w:t>
      </w:r>
      <w:r>
        <w:rPr>
          <w:rFonts w:ascii="Times New Roman" w:cs="Times New Roman" w:hAnsi="Times New Roman"/>
          <w:sz w:val="24"/>
          <w:szCs w:val="24"/>
        </w:rPr>
        <w:t xml:space="preserve"> &amp; </w:t>
      </w:r>
      <w:r>
        <w:rPr>
          <w:rFonts w:ascii="Times New Roman" w:cs="Times New Roman" w:hAnsi="Times New Roman"/>
          <w:sz w:val="24"/>
          <w:szCs w:val="24"/>
        </w:rPr>
        <w:t>Nejad</w:t>
      </w:r>
      <w:r>
        <w:rPr>
          <w:rFonts w:ascii="Times New Roman" w:cs="Times New Roman" w:hAnsi="Times New Roman"/>
          <w:sz w:val="24"/>
          <w:szCs w:val="24"/>
        </w:rPr>
        <w:t>, 2015)</w:t>
      </w:r>
      <w:r>
        <w:rPr>
          <w:rFonts w:ascii="Times New Roman" w:cs="Times New Roman" w:hAnsi="Times New Roman"/>
          <w:sz w:val="24"/>
          <w:szCs w:val="24"/>
        </w:rPr>
        <w:t>. In addition, the hotel offers loyalty programs and special promotions to incentivize repeat business and create a sense of loyalty among its customers.</w:t>
      </w:r>
    </w:p>
    <w:p>
      <w:pPr>
        <w:pStyle w:val="style0"/>
        <w:spacing w:before="240" w:after="240" w:lineRule="auto" w:line="480"/>
        <w:ind w:firstLine="567"/>
        <w:jc w:val="both"/>
        <w:rPr>
          <w:rFonts w:ascii="Times New Roman" w:cs="Times New Roman" w:hAnsi="Times New Roman"/>
          <w:sz w:val="24"/>
          <w:szCs w:val="24"/>
        </w:rPr>
      </w:pPr>
      <w:r>
        <w:rPr>
          <w:rFonts w:ascii="Times New Roman" w:cs="Times New Roman" w:hAnsi="Times New Roman"/>
          <w:sz w:val="24"/>
          <w:szCs w:val="24"/>
        </w:rPr>
        <w:t xml:space="preserve">To enhance customer engagement, Moxy Hotel Portugal uses innovative technology such as mobile check-in and keyless room entry, which simplifies the guest experience and creates a seamless check-in process. The hotel also offers high-speed Wi-Fi and digital amenities such as streaming services, which cater to the needs of digital nomads and tech-savvy </w:t>
      </w:r>
      <w:r>
        <w:rPr>
          <w:rFonts w:ascii="Times New Roman" w:cs="Times New Roman" w:hAnsi="Times New Roman"/>
          <w:sz w:val="24"/>
          <w:szCs w:val="24"/>
        </w:rPr>
        <w:t>travellers</w:t>
      </w:r>
      <w:r>
        <w:rPr>
          <w:rFonts w:ascii="Times New Roman" w:cs="Times New Roman" w:hAnsi="Times New Roman"/>
          <w:sz w:val="24"/>
          <w:szCs w:val="24"/>
        </w:rPr>
        <w:t xml:space="preserve"> </w:t>
      </w:r>
      <w:r>
        <w:rPr>
          <w:rFonts w:ascii="Times New Roman" w:cs="Times New Roman" w:hAnsi="Times New Roman"/>
          <w:sz w:val="24"/>
          <w:szCs w:val="24"/>
        </w:rPr>
        <w:t>(Carvalho &amp; Pinto, 2018)</w:t>
      </w:r>
      <w:r>
        <w:rPr>
          <w:rFonts w:ascii="Times New Roman" w:cs="Times New Roman" w:hAnsi="Times New Roman"/>
          <w:sz w:val="24"/>
          <w:szCs w:val="24"/>
        </w:rPr>
        <w:t>.</w:t>
      </w:r>
    </w:p>
    <w:p>
      <w:pPr>
        <w:pStyle w:val="style1"/>
        <w:spacing w:after="240" w:lineRule="auto" w:line="480"/>
        <w:ind w:firstLine="567"/>
        <w:jc w:val="both"/>
        <w:rPr>
          <w:rFonts w:ascii="Times New Roman" w:cs="Times New Roman" w:hAnsi="Times New Roman"/>
          <w:b/>
          <w:bCs/>
          <w:i/>
          <w:iCs/>
          <w:color w:val="auto"/>
          <w:sz w:val="24"/>
          <w:szCs w:val="24"/>
          <w:u w:val="single"/>
        </w:rPr>
      </w:pPr>
      <w:r>
        <w:rPr>
          <w:rFonts w:ascii="Times New Roman" w:cs="Times New Roman" w:hAnsi="Times New Roman"/>
          <w:b/>
          <w:bCs/>
          <w:i/>
          <w:iCs/>
          <w:color w:val="auto"/>
          <w:sz w:val="24"/>
          <w:szCs w:val="24"/>
          <w:u w:val="single"/>
        </w:rPr>
        <w:t>Effective use of Digital Marketing</w:t>
      </w:r>
    </w:p>
    <w:p>
      <w:pPr>
        <w:pStyle w:val="style0"/>
        <w:spacing w:before="240" w:after="240" w:lineRule="auto" w:line="480"/>
        <w:ind w:firstLine="567"/>
        <w:jc w:val="both"/>
        <w:rPr>
          <w:rFonts w:ascii="Times New Roman" w:cs="Times New Roman" w:hAnsi="Times New Roman"/>
          <w:sz w:val="24"/>
          <w:szCs w:val="24"/>
        </w:rPr>
      </w:pPr>
      <w:r>
        <w:rPr>
          <w:rFonts w:ascii="Times New Roman" w:cs="Times New Roman" w:hAnsi="Times New Roman"/>
          <w:sz w:val="24"/>
          <w:szCs w:val="24"/>
        </w:rPr>
        <w:t>Moxy Hotel Portugal has been successful in using digital marketing to promote its unique social experience to a young and tech-savvy target market</w:t>
      </w:r>
      <w:r>
        <w:rPr>
          <w:rFonts w:ascii="Times New Roman" w:cs="Times New Roman" w:hAnsi="Times New Roman"/>
          <w:sz w:val="24"/>
          <w:szCs w:val="24"/>
        </w:rPr>
        <w:t xml:space="preserve"> (</w:t>
      </w:r>
      <w:r>
        <w:rPr>
          <w:rFonts w:ascii="Times New Roman" w:cs="Times New Roman" w:hAnsi="Times New Roman"/>
          <w:sz w:val="24"/>
          <w:szCs w:val="24"/>
        </w:rPr>
        <w:t>Kotler</w:t>
      </w:r>
      <w:r>
        <w:rPr>
          <w:rFonts w:ascii="Times New Roman" w:cs="Times New Roman" w:hAnsi="Times New Roman"/>
          <w:sz w:val="24"/>
          <w:szCs w:val="24"/>
        </w:rPr>
        <w:t xml:space="preserve"> et al., 2014)</w:t>
      </w:r>
      <w:r>
        <w:rPr>
          <w:rFonts w:ascii="Times New Roman" w:cs="Times New Roman" w:hAnsi="Times New Roman"/>
          <w:sz w:val="24"/>
          <w:szCs w:val="24"/>
        </w:rPr>
        <w:t xml:space="preserve">. The hotel has a strong social media presence on platforms such as Instagram and Facebook, which allows it to </w:t>
      </w:r>
      <w:r>
        <w:rPr>
          <w:rFonts w:ascii="Times New Roman" w:cs="Times New Roman" w:hAnsi="Times New Roman"/>
          <w:sz w:val="24"/>
          <w:szCs w:val="24"/>
        </w:rPr>
        <w:t xml:space="preserve">connect with potential guests and showcase its trendy and affordable accommodations. In addition, the hotel's website features an innovative design that caters to the needs of digital-savvy </w:t>
      </w:r>
      <w:r>
        <w:rPr>
          <w:rFonts w:ascii="Times New Roman" w:cs="Times New Roman" w:hAnsi="Times New Roman"/>
          <w:sz w:val="24"/>
          <w:szCs w:val="24"/>
        </w:rPr>
        <w:t>travellers</w:t>
      </w:r>
      <w:r>
        <w:rPr>
          <w:rFonts w:ascii="Times New Roman" w:cs="Times New Roman" w:hAnsi="Times New Roman"/>
          <w:sz w:val="24"/>
          <w:szCs w:val="24"/>
        </w:rPr>
        <w:t>, making it easier to book reservations and explore the hotel's amenities</w:t>
      </w:r>
      <w:r>
        <w:rPr>
          <w:rFonts w:ascii="Times New Roman" w:cs="Times New Roman" w:hAnsi="Times New Roman"/>
          <w:sz w:val="24"/>
          <w:szCs w:val="24"/>
        </w:rPr>
        <w:t xml:space="preserve"> </w:t>
      </w:r>
      <w:r>
        <w:rPr>
          <w:rFonts w:ascii="Times New Roman" w:cs="Times New Roman" w:hAnsi="Times New Roman"/>
          <w:sz w:val="24"/>
          <w:szCs w:val="24"/>
        </w:rPr>
        <w:t>(</w:t>
      </w:r>
      <w:r>
        <w:rPr>
          <w:rFonts w:ascii="Times New Roman" w:cs="Times New Roman" w:hAnsi="Times New Roman"/>
          <w:sz w:val="24"/>
          <w:szCs w:val="24"/>
        </w:rPr>
        <w:t>Bilgihan</w:t>
      </w:r>
      <w:r>
        <w:rPr>
          <w:rFonts w:ascii="Times New Roman" w:cs="Times New Roman" w:hAnsi="Times New Roman"/>
          <w:sz w:val="24"/>
          <w:szCs w:val="24"/>
        </w:rPr>
        <w:t xml:space="preserve"> &amp; </w:t>
      </w:r>
      <w:r>
        <w:rPr>
          <w:rFonts w:ascii="Times New Roman" w:cs="Times New Roman" w:hAnsi="Times New Roman"/>
          <w:sz w:val="24"/>
          <w:szCs w:val="24"/>
        </w:rPr>
        <w:t>Nejad</w:t>
      </w:r>
      <w:r>
        <w:rPr>
          <w:rFonts w:ascii="Times New Roman" w:cs="Times New Roman" w:hAnsi="Times New Roman"/>
          <w:sz w:val="24"/>
          <w:szCs w:val="24"/>
        </w:rPr>
        <w:t>, 2015)</w:t>
      </w:r>
      <w:r>
        <w:rPr>
          <w:rFonts w:ascii="Times New Roman" w:cs="Times New Roman" w:hAnsi="Times New Roman"/>
          <w:sz w:val="24"/>
          <w:szCs w:val="24"/>
        </w:rPr>
        <w:t>.</w:t>
      </w:r>
    </w:p>
    <w:p>
      <w:pPr>
        <w:pStyle w:val="style0"/>
        <w:spacing w:before="240" w:after="240" w:lineRule="auto" w:line="480"/>
        <w:ind w:firstLine="567"/>
        <w:jc w:val="both"/>
        <w:rPr>
          <w:rFonts w:ascii="Times New Roman" w:cs="Times New Roman" w:hAnsi="Times New Roman"/>
          <w:sz w:val="24"/>
          <w:szCs w:val="24"/>
        </w:rPr>
      </w:pPr>
      <w:r>
        <w:rPr>
          <w:rFonts w:ascii="Times New Roman" w:cs="Times New Roman" w:hAnsi="Times New Roman"/>
          <w:sz w:val="24"/>
          <w:szCs w:val="24"/>
        </w:rPr>
        <w:t>To increase the effectiveness of its digital marketing efforts, Moxy Hotel Portugal can explore new opportunities such as partnering with travel bloggers and using influencer marketing to target specific demographics</w:t>
      </w:r>
      <w:r>
        <w:rPr>
          <w:rFonts w:ascii="Times New Roman" w:cs="Times New Roman" w:hAnsi="Times New Roman"/>
          <w:sz w:val="24"/>
          <w:szCs w:val="24"/>
        </w:rPr>
        <w:t xml:space="preserve"> (</w:t>
      </w:r>
      <w:r>
        <w:rPr>
          <w:rFonts w:ascii="Times New Roman" w:cs="Times New Roman" w:hAnsi="Times New Roman"/>
          <w:sz w:val="24"/>
          <w:szCs w:val="24"/>
        </w:rPr>
        <w:t>Backaler</w:t>
      </w:r>
      <w:r>
        <w:rPr>
          <w:rFonts w:ascii="Times New Roman" w:cs="Times New Roman" w:hAnsi="Times New Roman"/>
          <w:sz w:val="24"/>
          <w:szCs w:val="24"/>
        </w:rPr>
        <w:t xml:space="preserve"> </w:t>
      </w:r>
      <w:r>
        <w:rPr>
          <w:rFonts w:ascii="Times New Roman" w:cs="Times New Roman" w:hAnsi="Times New Roman"/>
          <w:sz w:val="24"/>
          <w:szCs w:val="24"/>
        </w:rPr>
        <w:t xml:space="preserve">&amp; </w:t>
      </w:r>
      <w:r>
        <w:rPr>
          <w:rFonts w:ascii="Times New Roman" w:cs="Times New Roman" w:hAnsi="Times New Roman"/>
          <w:sz w:val="24"/>
          <w:szCs w:val="24"/>
        </w:rPr>
        <w:t>Backaler</w:t>
      </w:r>
      <w:r>
        <w:rPr>
          <w:rFonts w:ascii="Times New Roman" w:cs="Times New Roman" w:hAnsi="Times New Roman"/>
          <w:sz w:val="24"/>
          <w:szCs w:val="24"/>
        </w:rPr>
        <w:t>, 2018)</w:t>
      </w:r>
      <w:r>
        <w:rPr>
          <w:rFonts w:ascii="Times New Roman" w:cs="Times New Roman" w:hAnsi="Times New Roman"/>
          <w:sz w:val="24"/>
          <w:szCs w:val="24"/>
        </w:rPr>
        <w:t>. The hotel can also expand its digital marketing strategies to include search engine optimization (SEO) and content marketing, which can increase its online visibility and attract more website visitors</w:t>
      </w:r>
      <w:r>
        <w:rPr>
          <w:rFonts w:ascii="Times New Roman" w:cs="Times New Roman" w:hAnsi="Times New Roman"/>
          <w:sz w:val="24"/>
          <w:szCs w:val="24"/>
        </w:rPr>
        <w:t xml:space="preserve"> (</w:t>
      </w:r>
      <w:r>
        <w:rPr>
          <w:rFonts w:ascii="Times New Roman" w:cs="Times New Roman" w:hAnsi="Times New Roman"/>
          <w:sz w:val="24"/>
          <w:szCs w:val="24"/>
        </w:rPr>
        <w:t>Shrivastava</w:t>
      </w:r>
      <w:r>
        <w:rPr>
          <w:rFonts w:ascii="Times New Roman" w:cs="Times New Roman" w:hAnsi="Times New Roman"/>
          <w:sz w:val="24"/>
          <w:szCs w:val="24"/>
        </w:rPr>
        <w:t xml:space="preserve"> et al., 2023)</w:t>
      </w:r>
      <w:r>
        <w:rPr>
          <w:rFonts w:ascii="Times New Roman" w:cs="Times New Roman" w:hAnsi="Times New Roman"/>
          <w:sz w:val="24"/>
          <w:szCs w:val="24"/>
        </w:rPr>
        <w:t>.</w:t>
      </w:r>
    </w:p>
    <w:p>
      <w:pPr>
        <w:pStyle w:val="style0"/>
        <w:spacing w:before="240" w:after="240" w:lineRule="auto" w:line="480"/>
        <w:ind w:firstLine="567"/>
        <w:jc w:val="both"/>
        <w:rPr>
          <w:rFonts w:ascii="Times New Roman" w:cs="Times New Roman" w:hAnsi="Times New Roman"/>
          <w:sz w:val="24"/>
          <w:szCs w:val="24"/>
        </w:rPr>
      </w:pPr>
      <w:r>
        <w:rPr>
          <w:rFonts w:ascii="Times New Roman" w:cs="Times New Roman" w:hAnsi="Times New Roman"/>
          <w:sz w:val="24"/>
          <w:szCs w:val="24"/>
        </w:rPr>
        <w:t>However, the hotel faces challenges such as increasing competition from other budget hotel brands that also invest heavily in digital marketing</w:t>
      </w:r>
      <w:r>
        <w:rPr>
          <w:rFonts w:ascii="Times New Roman" w:cs="Times New Roman" w:hAnsi="Times New Roman"/>
          <w:sz w:val="24"/>
          <w:szCs w:val="24"/>
        </w:rPr>
        <w:t xml:space="preserve"> (</w:t>
      </w:r>
      <w:r>
        <w:rPr>
          <w:rFonts w:ascii="Times New Roman" w:cs="Times New Roman" w:hAnsi="Times New Roman"/>
          <w:sz w:val="24"/>
          <w:szCs w:val="24"/>
        </w:rPr>
        <w:t>Brudney</w:t>
      </w:r>
      <w:r>
        <w:rPr>
          <w:rFonts w:ascii="Times New Roman" w:cs="Times New Roman" w:hAnsi="Times New Roman"/>
          <w:sz w:val="24"/>
          <w:szCs w:val="24"/>
        </w:rPr>
        <w:t>, 2017)</w:t>
      </w:r>
      <w:r>
        <w:rPr>
          <w:rFonts w:ascii="Times New Roman" w:cs="Times New Roman" w:hAnsi="Times New Roman"/>
          <w:sz w:val="24"/>
          <w:szCs w:val="24"/>
        </w:rPr>
        <w:t>. Additionally, changes in digital marketing trends and algorithms can impact the effectiveness of the hotel's digital marketing efforts, requiring constant adaptation and investment</w:t>
      </w:r>
      <w:r>
        <w:rPr>
          <w:rFonts w:ascii="Times New Roman" w:cs="Times New Roman" w:hAnsi="Times New Roman"/>
          <w:sz w:val="24"/>
          <w:szCs w:val="24"/>
        </w:rPr>
        <w:t xml:space="preserve"> (</w:t>
      </w:r>
      <w:r>
        <w:rPr>
          <w:rFonts w:ascii="Times New Roman" w:cs="Times New Roman" w:hAnsi="Times New Roman"/>
          <w:sz w:val="24"/>
          <w:szCs w:val="24"/>
        </w:rPr>
        <w:t>Bilgihan</w:t>
      </w:r>
      <w:r>
        <w:rPr>
          <w:rFonts w:ascii="Times New Roman" w:cs="Times New Roman" w:hAnsi="Times New Roman"/>
          <w:sz w:val="24"/>
          <w:szCs w:val="24"/>
        </w:rPr>
        <w:t xml:space="preserve"> </w:t>
      </w:r>
      <w:r>
        <w:rPr>
          <w:rFonts w:ascii="Times New Roman" w:cs="Times New Roman" w:hAnsi="Times New Roman"/>
          <w:sz w:val="24"/>
          <w:szCs w:val="24"/>
        </w:rPr>
        <w:t xml:space="preserve">&amp; </w:t>
      </w:r>
      <w:r>
        <w:rPr>
          <w:rFonts w:ascii="Times New Roman" w:cs="Times New Roman" w:hAnsi="Times New Roman"/>
          <w:sz w:val="24"/>
          <w:szCs w:val="24"/>
        </w:rPr>
        <w:t>Nejad</w:t>
      </w:r>
      <w:r>
        <w:rPr>
          <w:rFonts w:ascii="Times New Roman" w:cs="Times New Roman" w:hAnsi="Times New Roman"/>
          <w:sz w:val="24"/>
          <w:szCs w:val="24"/>
        </w:rPr>
        <w:t>, 2015)</w:t>
      </w:r>
      <w:r>
        <w:rPr>
          <w:rFonts w:ascii="Times New Roman" w:cs="Times New Roman" w:hAnsi="Times New Roman"/>
          <w:sz w:val="24"/>
          <w:szCs w:val="24"/>
        </w:rPr>
        <w:t>.</w:t>
      </w:r>
    </w:p>
    <w:bookmarkStart w:id="1" w:name="_Toc128740557"/>
    <w:p>
      <w:pPr>
        <w:pStyle w:val="style1"/>
        <w:spacing w:after="240" w:lineRule="auto" w:line="480"/>
        <w:ind w:firstLine="567"/>
        <w:jc w:val="both"/>
        <w:rPr>
          <w:rFonts w:ascii="Times New Roman" w:cs="Times New Roman" w:hAnsi="Times New Roman"/>
          <w:b/>
          <w:bCs/>
          <w:i/>
          <w:iCs/>
          <w:color w:val="auto"/>
          <w:sz w:val="24"/>
          <w:szCs w:val="24"/>
          <w:u w:val="single"/>
        </w:rPr>
      </w:pPr>
      <w:r>
        <w:rPr>
          <w:rFonts w:ascii="Times New Roman" w:cs="Times New Roman" w:hAnsi="Times New Roman"/>
          <w:b/>
          <w:bCs/>
          <w:i/>
          <w:iCs/>
          <w:color w:val="auto"/>
          <w:sz w:val="24"/>
          <w:szCs w:val="24"/>
          <w:u w:val="single"/>
        </w:rPr>
        <w:t>CONCLUSION</w:t>
      </w:r>
      <w:bookmarkEnd w:id="1"/>
    </w:p>
    <w:p>
      <w:pPr>
        <w:pStyle w:val="style0"/>
        <w:spacing w:before="240" w:after="240" w:lineRule="auto" w:line="480"/>
        <w:ind w:firstLine="567"/>
        <w:jc w:val="both"/>
        <w:rPr>
          <w:rFonts w:ascii="Times New Roman" w:cs="Times New Roman" w:hAnsi="Times New Roman"/>
          <w:sz w:val="24"/>
          <w:szCs w:val="24"/>
        </w:rPr>
      </w:pPr>
      <w:r>
        <w:rPr>
          <w:rFonts w:ascii="Times New Roman" w:cs="Times New Roman" w:hAnsi="Times New Roman"/>
          <w:sz w:val="24"/>
          <w:szCs w:val="24"/>
        </w:rPr>
        <w:t>Moxy Hotel Portugal is a budget hotel brand that focuses on creating customer value and engagement through its unique social experience and innovative technology. The hotel's targeted marketing strategies and strong online presence on social media platforms have helped it establish a loyal customer base and maintain a competitive edge in the hotel industry.</w:t>
      </w:r>
      <w:r>
        <w:rPr>
          <w:rFonts w:ascii="Times New Roman" w:cs="Times New Roman" w:hAnsi="Times New Roman"/>
          <w:sz w:val="24"/>
          <w:szCs w:val="24"/>
        </w:rPr>
        <w:t xml:space="preserve"> </w:t>
      </w:r>
      <w:r>
        <w:rPr>
          <w:rFonts w:ascii="Times New Roman" w:cs="Times New Roman" w:hAnsi="Times New Roman"/>
          <w:sz w:val="24"/>
          <w:szCs w:val="24"/>
        </w:rPr>
        <w:t>Moxy Hotel Portugal has strengths such as a unique social experience, innovative technology, and targeted advertising campaigns. Its weaknesses include limited resources and potential difficulty differentiating itself from competitors. Opportunities for the hotel include partnering with travel bloggers and expanding its digital marketing efforts. Threats include increasing competition and changes in digital marketing trends.</w:t>
      </w:r>
    </w:p>
    <w:p>
      <w:pPr>
        <w:pStyle w:val="style0"/>
        <w:spacing w:before="240" w:after="240" w:lineRule="auto" w:line="480"/>
        <w:ind w:firstLine="567"/>
        <w:jc w:val="both"/>
        <w:rPr>
          <w:rFonts w:ascii="Times New Roman" w:cs="Times New Roman" w:hAnsi="Times New Roman"/>
          <w:sz w:val="24"/>
          <w:szCs w:val="24"/>
        </w:rPr>
      </w:pPr>
      <w:r>
        <w:rPr>
          <w:rFonts w:ascii="Times New Roman" w:cs="Times New Roman" w:hAnsi="Times New Roman"/>
          <w:sz w:val="24"/>
          <w:szCs w:val="24"/>
        </w:rPr>
        <w:br w:type="page"/>
      </w:r>
    </w:p>
    <w:bookmarkStart w:id="2" w:name="_Toc128740558"/>
    <w:p>
      <w:pPr>
        <w:pStyle w:val="style1"/>
        <w:spacing w:after="240" w:lineRule="auto" w:line="480"/>
        <w:jc w:val="both"/>
        <w:rPr>
          <w:rFonts w:ascii="Times New Roman" w:cs="Times New Roman" w:hAnsi="Times New Roman"/>
          <w:b/>
          <w:bCs/>
          <w:i/>
          <w:iCs/>
          <w:color w:val="auto"/>
          <w:sz w:val="24"/>
          <w:szCs w:val="24"/>
          <w:u w:val="single"/>
        </w:rPr>
      </w:pPr>
      <w:r>
        <w:rPr>
          <w:rFonts w:ascii="Times New Roman" w:cs="Times New Roman" w:hAnsi="Times New Roman"/>
          <w:b/>
          <w:bCs/>
          <w:i/>
          <w:iCs/>
          <w:color w:val="auto"/>
          <w:sz w:val="24"/>
          <w:szCs w:val="24"/>
          <w:u w:val="single"/>
        </w:rPr>
        <w:t>REFERENCES:</w:t>
      </w:r>
      <w:bookmarkEnd w:id="2"/>
    </w:p>
    <w:p>
      <w:pPr>
        <w:pStyle w:val="style0"/>
        <w:spacing w:before="240" w:after="240" w:lineRule="auto" w:line="240"/>
        <w:ind w:left="567" w:hanging="567"/>
        <w:jc w:val="both"/>
        <w:rPr>
          <w:rFonts w:ascii="Times New Roman" w:cs="Times New Roman" w:hAnsi="Times New Roman"/>
          <w:sz w:val="24"/>
          <w:szCs w:val="24"/>
        </w:rPr>
      </w:pPr>
      <w:r>
        <w:rPr>
          <w:rFonts w:ascii="Times New Roman" w:cs="Times New Roman" w:hAnsi="Times New Roman"/>
          <w:color w:val="222222"/>
          <w:sz w:val="24"/>
          <w:szCs w:val="24"/>
          <w:shd w:val="clear" w:color="auto" w:fill="ffffff"/>
        </w:rPr>
        <w:t>Backaler</w:t>
      </w:r>
      <w:r>
        <w:rPr>
          <w:rFonts w:ascii="Times New Roman" w:cs="Times New Roman" w:hAnsi="Times New Roman"/>
          <w:color w:val="222222"/>
          <w:sz w:val="24"/>
          <w:szCs w:val="24"/>
          <w:shd w:val="clear" w:color="auto" w:fill="ffffff"/>
        </w:rPr>
        <w:t xml:space="preserve">, J., &amp; </w:t>
      </w:r>
      <w:r>
        <w:rPr>
          <w:rFonts w:ascii="Times New Roman" w:cs="Times New Roman" w:hAnsi="Times New Roman"/>
          <w:color w:val="222222"/>
          <w:sz w:val="24"/>
          <w:szCs w:val="24"/>
          <w:shd w:val="clear" w:color="auto" w:fill="ffffff"/>
        </w:rPr>
        <w:t>Backaler</w:t>
      </w:r>
      <w:r>
        <w:rPr>
          <w:rFonts w:ascii="Times New Roman" w:cs="Times New Roman" w:hAnsi="Times New Roman"/>
          <w:color w:val="222222"/>
          <w:sz w:val="24"/>
          <w:szCs w:val="24"/>
          <w:shd w:val="clear" w:color="auto" w:fill="ffffff"/>
        </w:rPr>
        <w:t>, J. (2018). Working with influencers: Potential paths to take. </w:t>
      </w:r>
      <w:r>
        <w:rPr>
          <w:rFonts w:ascii="Times New Roman" w:cs="Times New Roman" w:hAnsi="Times New Roman"/>
          <w:i/>
          <w:iCs/>
          <w:color w:val="222222"/>
          <w:sz w:val="24"/>
          <w:szCs w:val="24"/>
          <w:shd w:val="clear" w:color="auto" w:fill="ffffff"/>
        </w:rPr>
        <w:t>Digital Influence: Unleash the Power of Influencer Marketing to Accelerate Your Global Business</w:t>
      </w:r>
      <w:r>
        <w:rPr>
          <w:rFonts w:ascii="Times New Roman" w:cs="Times New Roman" w:hAnsi="Times New Roman"/>
          <w:color w:val="222222"/>
          <w:sz w:val="24"/>
          <w:szCs w:val="24"/>
          <w:shd w:val="clear" w:color="auto" w:fill="ffffff"/>
        </w:rPr>
        <w:t>, 119-135.</w:t>
      </w:r>
    </w:p>
    <w:p>
      <w:pPr>
        <w:pStyle w:val="style0"/>
        <w:spacing w:before="240" w:after="240" w:lineRule="auto" w:line="240"/>
        <w:ind w:left="567" w:hanging="567"/>
        <w:jc w:val="both"/>
        <w:rPr>
          <w:rFonts w:ascii="Times New Roman" w:cs="Times New Roman" w:hAnsi="Times New Roman"/>
          <w:sz w:val="24"/>
          <w:szCs w:val="24"/>
        </w:rPr>
      </w:pPr>
      <w:r>
        <w:rPr>
          <w:rFonts w:ascii="Times New Roman" w:cs="Times New Roman" w:hAnsi="Times New Roman"/>
          <w:color w:val="222222"/>
          <w:sz w:val="24"/>
          <w:szCs w:val="24"/>
          <w:shd w:val="clear" w:color="auto" w:fill="ffffff"/>
        </w:rPr>
        <w:t>Bilgihan</w:t>
      </w:r>
      <w:r>
        <w:rPr>
          <w:rFonts w:ascii="Times New Roman" w:cs="Times New Roman" w:hAnsi="Times New Roman"/>
          <w:color w:val="222222"/>
          <w:sz w:val="24"/>
          <w:szCs w:val="24"/>
          <w:shd w:val="clear" w:color="auto" w:fill="ffffff"/>
        </w:rPr>
        <w:t xml:space="preserve">, A., &amp; </w:t>
      </w:r>
      <w:r>
        <w:rPr>
          <w:rFonts w:ascii="Times New Roman" w:cs="Times New Roman" w:hAnsi="Times New Roman"/>
          <w:color w:val="222222"/>
          <w:sz w:val="24"/>
          <w:szCs w:val="24"/>
          <w:shd w:val="clear" w:color="auto" w:fill="ffffff"/>
        </w:rPr>
        <w:t>Nejad</w:t>
      </w:r>
      <w:r>
        <w:rPr>
          <w:rFonts w:ascii="Times New Roman" w:cs="Times New Roman" w:hAnsi="Times New Roman"/>
          <w:color w:val="222222"/>
          <w:sz w:val="24"/>
          <w:szCs w:val="24"/>
          <w:shd w:val="clear" w:color="auto" w:fill="ffffff"/>
        </w:rPr>
        <w:t>, M. (2015). Innovation in hospitality and tourism industries. </w:t>
      </w:r>
      <w:r>
        <w:rPr>
          <w:rFonts w:ascii="Times New Roman" w:cs="Times New Roman" w:hAnsi="Times New Roman"/>
          <w:i/>
          <w:iCs/>
          <w:color w:val="222222"/>
          <w:sz w:val="24"/>
          <w:szCs w:val="24"/>
          <w:shd w:val="clear" w:color="auto" w:fill="ffffff"/>
        </w:rPr>
        <w:t>Journal of hospitality and Tourism Technology</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6</w:t>
      </w:r>
      <w:r>
        <w:rPr>
          <w:rFonts w:ascii="Times New Roman" w:cs="Times New Roman" w:hAnsi="Times New Roman"/>
          <w:color w:val="222222"/>
          <w:sz w:val="24"/>
          <w:szCs w:val="24"/>
          <w:shd w:val="clear" w:color="auto" w:fill="ffffff"/>
        </w:rPr>
        <w:t>(3).</w:t>
      </w:r>
    </w:p>
    <w:p>
      <w:pPr>
        <w:pStyle w:val="style0"/>
        <w:spacing w:before="240" w:after="240" w:lineRule="auto" w:line="240"/>
        <w:ind w:left="567" w:hanging="567"/>
        <w:jc w:val="both"/>
        <w:rPr>
          <w:rFonts w:ascii="Times New Roman" w:cs="Times New Roman" w:hAnsi="Times New Roman"/>
          <w:sz w:val="24"/>
          <w:szCs w:val="24"/>
        </w:rPr>
      </w:pPr>
      <w:r>
        <w:rPr>
          <w:rFonts w:ascii="Times New Roman" w:cs="Times New Roman" w:hAnsi="Times New Roman"/>
          <w:color w:val="222222"/>
          <w:sz w:val="24"/>
          <w:szCs w:val="24"/>
          <w:shd w:val="clear" w:color="auto" w:fill="ffffff"/>
        </w:rPr>
        <w:t>Brudney</w:t>
      </w:r>
      <w:r>
        <w:rPr>
          <w:rFonts w:ascii="Times New Roman" w:cs="Times New Roman" w:hAnsi="Times New Roman"/>
          <w:color w:val="222222"/>
          <w:sz w:val="24"/>
          <w:szCs w:val="24"/>
          <w:shd w:val="clear" w:color="auto" w:fill="ffffff"/>
        </w:rPr>
        <w:t xml:space="preserve">, D. M. (2017). Are Hotels Coveting </w:t>
      </w:r>
      <w:r>
        <w:rPr>
          <w:rFonts w:ascii="Times New Roman" w:cs="Times New Roman" w:hAnsi="Times New Roman"/>
          <w:color w:val="222222"/>
          <w:sz w:val="24"/>
          <w:szCs w:val="24"/>
          <w:shd w:val="clear" w:color="auto" w:fill="ffffff"/>
        </w:rPr>
        <w:t>only</w:t>
      </w:r>
      <w:r>
        <w:rPr>
          <w:rFonts w:ascii="Times New Roman" w:cs="Times New Roman" w:hAnsi="Times New Roman"/>
          <w:color w:val="222222"/>
          <w:sz w:val="24"/>
          <w:szCs w:val="24"/>
          <w:shd w:val="clear" w:color="auto" w:fill="ffffff"/>
        </w:rPr>
        <w:t xml:space="preserve"> Half of the Millennial Market? Part Two.</w:t>
      </w:r>
    </w:p>
    <w:p>
      <w:pPr>
        <w:pStyle w:val="style0"/>
        <w:spacing w:before="240" w:after="240" w:lineRule="auto" w:line="240"/>
        <w:ind w:left="567" w:hanging="567"/>
        <w:jc w:val="both"/>
        <w:rPr>
          <w:rFonts w:ascii="Times New Roman" w:cs="Times New Roman" w:hAnsi="Times New Roman"/>
          <w:sz w:val="24"/>
          <w:szCs w:val="24"/>
        </w:rPr>
      </w:pPr>
      <w:r>
        <w:rPr>
          <w:rFonts w:ascii="Times New Roman" w:cs="Times New Roman" w:hAnsi="Times New Roman"/>
          <w:color w:val="222222"/>
          <w:sz w:val="24"/>
          <w:szCs w:val="24"/>
          <w:shd w:val="clear" w:color="auto" w:fill="ffffff"/>
        </w:rPr>
        <w:t>Bulfone</w:t>
      </w:r>
      <w:r>
        <w:rPr>
          <w:rFonts w:ascii="Times New Roman" w:cs="Times New Roman" w:hAnsi="Times New Roman"/>
          <w:color w:val="222222"/>
          <w:sz w:val="24"/>
          <w:szCs w:val="24"/>
          <w:shd w:val="clear" w:color="auto" w:fill="ffffff"/>
        </w:rPr>
        <w:t>, F. (2023). Industrial policy and comparative political economy: a literature review and research agenda. </w:t>
      </w:r>
      <w:r>
        <w:rPr>
          <w:rFonts w:ascii="Times New Roman" w:cs="Times New Roman" w:hAnsi="Times New Roman"/>
          <w:i/>
          <w:iCs/>
          <w:color w:val="222222"/>
          <w:sz w:val="24"/>
          <w:szCs w:val="24"/>
          <w:shd w:val="clear" w:color="auto" w:fill="ffffff"/>
        </w:rPr>
        <w:t>Competition &amp; Change</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27</w:t>
      </w:r>
      <w:r>
        <w:rPr>
          <w:rFonts w:ascii="Times New Roman" w:cs="Times New Roman" w:hAnsi="Times New Roman"/>
          <w:color w:val="222222"/>
          <w:sz w:val="24"/>
          <w:szCs w:val="24"/>
          <w:shd w:val="clear" w:color="auto" w:fill="ffffff"/>
        </w:rPr>
        <w:t>(1), 22-43.</w:t>
      </w:r>
    </w:p>
    <w:p>
      <w:pPr>
        <w:pStyle w:val="style0"/>
        <w:spacing w:before="240" w:after="240" w:lineRule="auto" w:line="240"/>
        <w:ind w:left="567" w:hanging="567"/>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Carvalho, C., &amp; Pinto, A. (2018). Case Study: Moxy Hotel Bored Piles Wall. In </w:t>
      </w:r>
      <w:r>
        <w:rPr>
          <w:rFonts w:ascii="Times New Roman" w:cs="Times New Roman" w:hAnsi="Times New Roman"/>
          <w:i/>
          <w:iCs/>
          <w:color w:val="222222"/>
          <w:sz w:val="24"/>
          <w:szCs w:val="24"/>
          <w:shd w:val="clear" w:color="auto" w:fill="ffffff"/>
        </w:rPr>
        <w:t>Proceedings of China-Europe Conference on Geotechnical Engineering: Volume 2</w:t>
      </w:r>
      <w:r>
        <w:rPr>
          <w:rFonts w:ascii="Times New Roman" w:cs="Times New Roman" w:hAnsi="Times New Roman"/>
          <w:color w:val="222222"/>
          <w:sz w:val="24"/>
          <w:szCs w:val="24"/>
          <w:shd w:val="clear" w:color="auto" w:fill="ffffff"/>
        </w:rPr>
        <w:t> (pp. 906-909). Springer International Publishing.</w:t>
      </w:r>
    </w:p>
    <w:p>
      <w:pPr>
        <w:pStyle w:val="style0"/>
        <w:spacing w:before="240" w:after="240" w:lineRule="auto" w:line="240"/>
        <w:ind w:left="567" w:hanging="567"/>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George, R. (2021). Market Segmentation, Targeting, and Positioning. In </w:t>
      </w:r>
      <w:r>
        <w:rPr>
          <w:rFonts w:ascii="Times New Roman" w:cs="Times New Roman" w:hAnsi="Times New Roman"/>
          <w:i/>
          <w:iCs/>
          <w:color w:val="222222"/>
          <w:sz w:val="24"/>
          <w:szCs w:val="24"/>
          <w:shd w:val="clear" w:color="auto" w:fill="ffffff"/>
        </w:rPr>
        <w:t>Marketing Tourism and Hospitality: Concepts and Cases</w:t>
      </w:r>
      <w:r>
        <w:rPr>
          <w:rFonts w:ascii="Times New Roman" w:cs="Times New Roman" w:hAnsi="Times New Roman"/>
          <w:color w:val="222222"/>
          <w:sz w:val="24"/>
          <w:szCs w:val="24"/>
          <w:shd w:val="clear" w:color="auto" w:fill="ffffff"/>
        </w:rPr>
        <w:t> (pp. 221-246). Cham: Springer International Publishing.</w:t>
      </w:r>
    </w:p>
    <w:p>
      <w:pPr>
        <w:pStyle w:val="style0"/>
        <w:spacing w:before="240" w:after="240" w:lineRule="auto" w:line="240"/>
        <w:ind w:left="567" w:hanging="567"/>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Išoraitė</w:t>
      </w:r>
      <w:r>
        <w:rPr>
          <w:rFonts w:ascii="Times New Roman" w:cs="Times New Roman" w:hAnsi="Times New Roman"/>
          <w:color w:val="222222"/>
          <w:sz w:val="24"/>
          <w:szCs w:val="24"/>
          <w:shd w:val="clear" w:color="auto" w:fill="ffffff"/>
        </w:rPr>
        <w:t xml:space="preserve">, M. (2016). Marketing </w:t>
      </w:r>
      <w:r>
        <w:rPr>
          <w:rFonts w:ascii="Times New Roman" w:cs="Times New Roman" w:hAnsi="Times New Roman"/>
          <w:color w:val="222222"/>
          <w:sz w:val="24"/>
          <w:szCs w:val="24"/>
          <w:shd w:val="clear" w:color="auto" w:fill="ffffff"/>
        </w:rPr>
        <w:t>mix</w:t>
      </w:r>
      <w:r>
        <w:rPr>
          <w:rFonts w:ascii="Times New Roman" w:cs="Times New Roman" w:hAnsi="Times New Roman"/>
          <w:color w:val="222222"/>
          <w:sz w:val="24"/>
          <w:szCs w:val="24"/>
          <w:shd w:val="clear" w:color="auto" w:fill="ffffff"/>
        </w:rPr>
        <w:t xml:space="preserve"> theoretical aspects. </w:t>
      </w:r>
      <w:r>
        <w:rPr>
          <w:rFonts w:ascii="Times New Roman" w:cs="Times New Roman" w:hAnsi="Times New Roman"/>
          <w:i/>
          <w:iCs/>
          <w:color w:val="222222"/>
          <w:sz w:val="24"/>
          <w:szCs w:val="24"/>
          <w:shd w:val="clear" w:color="auto" w:fill="ffffff"/>
        </w:rPr>
        <w:t>International Journal of Research-</w:t>
      </w:r>
      <w:r>
        <w:rPr>
          <w:rFonts w:ascii="Times New Roman" w:cs="Times New Roman" w:hAnsi="Times New Roman"/>
          <w:i/>
          <w:iCs/>
          <w:color w:val="222222"/>
          <w:sz w:val="24"/>
          <w:szCs w:val="24"/>
          <w:shd w:val="clear" w:color="auto" w:fill="ffffff"/>
        </w:rPr>
        <w:t>Granthaalayah</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4</w:t>
      </w:r>
      <w:r>
        <w:rPr>
          <w:rFonts w:ascii="Times New Roman" w:cs="Times New Roman" w:hAnsi="Times New Roman"/>
          <w:color w:val="222222"/>
          <w:sz w:val="24"/>
          <w:szCs w:val="24"/>
          <w:shd w:val="clear" w:color="auto" w:fill="ffffff"/>
        </w:rPr>
        <w:t>(6), 25-37.</w:t>
      </w:r>
    </w:p>
    <w:p>
      <w:pPr>
        <w:pStyle w:val="style0"/>
        <w:spacing w:before="240" w:after="240" w:lineRule="auto" w:line="240"/>
        <w:ind w:left="567" w:hanging="567"/>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Kavaliauskas</w:t>
      </w:r>
      <w:r>
        <w:rPr>
          <w:rFonts w:ascii="Times New Roman" w:cs="Times New Roman" w:hAnsi="Times New Roman"/>
          <w:color w:val="222222"/>
          <w:sz w:val="24"/>
          <w:szCs w:val="24"/>
          <w:shd w:val="clear" w:color="auto" w:fill="ffffff"/>
        </w:rPr>
        <w:t xml:space="preserve">, S. (2023) Modular element system in high-rise wooden buildings: challenges, </w:t>
      </w:r>
      <w:r>
        <w:rPr>
          <w:rFonts w:ascii="Times New Roman" w:cs="Times New Roman" w:hAnsi="Times New Roman"/>
          <w:color w:val="222222"/>
          <w:sz w:val="24"/>
          <w:szCs w:val="24"/>
          <w:shd w:val="clear" w:color="auto" w:fill="ffffff"/>
        </w:rPr>
        <w:t>advantages</w:t>
      </w:r>
      <w:r>
        <w:rPr>
          <w:rFonts w:ascii="Times New Roman" w:cs="Times New Roman" w:hAnsi="Times New Roman"/>
          <w:color w:val="222222"/>
          <w:sz w:val="24"/>
          <w:szCs w:val="24"/>
          <w:shd w:val="clear" w:color="auto" w:fill="ffffff"/>
        </w:rPr>
        <w:t xml:space="preserve"> and perspective.</w:t>
      </w:r>
    </w:p>
    <w:p>
      <w:pPr>
        <w:pStyle w:val="style0"/>
        <w:spacing w:before="240" w:after="240" w:lineRule="auto" w:line="240"/>
        <w:ind w:left="567" w:hanging="567"/>
        <w:jc w:val="both"/>
        <w:rPr>
          <w:rFonts w:ascii="Times New Roman" w:cs="Times New Roman" w:hAnsi="Times New Roman"/>
          <w:sz w:val="24"/>
          <w:szCs w:val="24"/>
        </w:rPr>
      </w:pPr>
      <w:r>
        <w:rPr>
          <w:rFonts w:ascii="Times New Roman" w:cs="Times New Roman" w:hAnsi="Times New Roman"/>
          <w:color w:val="222222"/>
          <w:sz w:val="24"/>
          <w:szCs w:val="24"/>
          <w:shd w:val="clear" w:color="auto" w:fill="ffffff"/>
        </w:rPr>
        <w:t>Khatiwada, D., Vasudevan, R. A., &amp; Santos, B. H. (2022). Decarbonization of natural gas systems in the EU–costs, barriers, and constraints of hydrogen production with a case study in Portugal. </w:t>
      </w:r>
      <w:r>
        <w:rPr>
          <w:rFonts w:ascii="Times New Roman" w:cs="Times New Roman" w:hAnsi="Times New Roman"/>
          <w:i/>
          <w:iCs/>
          <w:color w:val="222222"/>
          <w:sz w:val="24"/>
          <w:szCs w:val="24"/>
          <w:shd w:val="clear" w:color="auto" w:fill="ffffff"/>
        </w:rPr>
        <w:t>Renewable and Sustainable Energy Reviews</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168</w:t>
      </w:r>
      <w:r>
        <w:rPr>
          <w:rFonts w:ascii="Times New Roman" w:cs="Times New Roman" w:hAnsi="Times New Roman"/>
          <w:color w:val="222222"/>
          <w:sz w:val="24"/>
          <w:szCs w:val="24"/>
          <w:shd w:val="clear" w:color="auto" w:fill="ffffff"/>
        </w:rPr>
        <w:t>, 112775.</w:t>
      </w:r>
    </w:p>
    <w:p>
      <w:pPr>
        <w:pStyle w:val="style0"/>
        <w:spacing w:before="240" w:after="240" w:lineRule="auto" w:line="240"/>
        <w:ind w:left="567" w:hanging="567"/>
        <w:jc w:val="both"/>
        <w:rPr>
          <w:rFonts w:ascii="Times New Roman" w:cs="Times New Roman" w:hAnsi="Times New Roman"/>
          <w:sz w:val="24"/>
          <w:szCs w:val="24"/>
        </w:rPr>
      </w:pPr>
      <w:r>
        <w:rPr>
          <w:rFonts w:ascii="Times New Roman" w:cs="Times New Roman" w:hAnsi="Times New Roman"/>
          <w:color w:val="222222"/>
          <w:sz w:val="24"/>
          <w:szCs w:val="24"/>
          <w:shd w:val="clear" w:color="auto" w:fill="ffffff"/>
        </w:rPr>
        <w:t xml:space="preserve">Kotler, P., Bowen, J. T., Makens, J. C., &amp; </w:t>
      </w:r>
      <w:r>
        <w:rPr>
          <w:rFonts w:ascii="Times New Roman" w:cs="Times New Roman" w:hAnsi="Times New Roman"/>
          <w:color w:val="222222"/>
          <w:sz w:val="24"/>
          <w:szCs w:val="24"/>
          <w:shd w:val="clear" w:color="auto" w:fill="ffffff"/>
        </w:rPr>
        <w:t>Baloglu</w:t>
      </w:r>
      <w:r>
        <w:rPr>
          <w:rFonts w:ascii="Times New Roman" w:cs="Times New Roman" w:hAnsi="Times New Roman"/>
          <w:color w:val="222222"/>
          <w:sz w:val="24"/>
          <w:szCs w:val="24"/>
          <w:shd w:val="clear" w:color="auto" w:fill="ffffff"/>
        </w:rPr>
        <w:t>, S. (2014). Marketing for hospitality and tourism.</w:t>
      </w:r>
    </w:p>
    <w:p>
      <w:pPr>
        <w:pStyle w:val="style0"/>
        <w:spacing w:before="240" w:after="240" w:lineRule="auto" w:line="240"/>
        <w:ind w:left="567" w:hanging="567"/>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Leiber</w:t>
      </w:r>
      <w:r>
        <w:rPr>
          <w:rFonts w:ascii="Times New Roman" w:cs="Times New Roman" w:hAnsi="Times New Roman"/>
          <w:color w:val="222222"/>
          <w:sz w:val="24"/>
          <w:szCs w:val="24"/>
          <w:shd w:val="clear" w:color="auto" w:fill="ffffff"/>
        </w:rPr>
        <w:t xml:space="preserve">, T., </w:t>
      </w:r>
      <w:r>
        <w:rPr>
          <w:rFonts w:ascii="Times New Roman" w:cs="Times New Roman" w:hAnsi="Times New Roman"/>
          <w:color w:val="222222"/>
          <w:sz w:val="24"/>
          <w:szCs w:val="24"/>
          <w:shd w:val="clear" w:color="auto" w:fill="ffffff"/>
        </w:rPr>
        <w:t>Stensaker</w:t>
      </w:r>
      <w:r>
        <w:rPr>
          <w:rFonts w:ascii="Times New Roman" w:cs="Times New Roman" w:hAnsi="Times New Roman"/>
          <w:color w:val="222222"/>
          <w:sz w:val="24"/>
          <w:szCs w:val="24"/>
          <w:shd w:val="clear" w:color="auto" w:fill="ffffff"/>
        </w:rPr>
        <w:t>, B., &amp; Harvey, L. C. (2018). Bridging theory and practice of impact evaluation of quality management in higher education institutions: a SWOT analysis. </w:t>
      </w:r>
      <w:r>
        <w:rPr>
          <w:rFonts w:ascii="Times New Roman" w:cs="Times New Roman" w:hAnsi="Times New Roman"/>
          <w:i/>
          <w:iCs/>
          <w:color w:val="222222"/>
          <w:sz w:val="24"/>
          <w:szCs w:val="24"/>
          <w:shd w:val="clear" w:color="auto" w:fill="ffffff"/>
        </w:rPr>
        <w:t>European Journal of Higher Education</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8</w:t>
      </w:r>
      <w:r>
        <w:rPr>
          <w:rFonts w:ascii="Times New Roman" w:cs="Times New Roman" w:hAnsi="Times New Roman"/>
          <w:color w:val="222222"/>
          <w:sz w:val="24"/>
          <w:szCs w:val="24"/>
          <w:shd w:val="clear" w:color="auto" w:fill="ffffff"/>
        </w:rPr>
        <w:t>(3), 351-365.</w:t>
      </w:r>
    </w:p>
    <w:p>
      <w:pPr>
        <w:pStyle w:val="style0"/>
        <w:spacing w:before="240" w:after="240" w:lineRule="auto" w:line="240"/>
        <w:ind w:left="567" w:hanging="567"/>
        <w:jc w:val="both"/>
        <w:rPr>
          <w:rFonts w:ascii="Times New Roman" w:cs="Times New Roman" w:hAnsi="Times New Roman"/>
          <w:sz w:val="24"/>
          <w:szCs w:val="24"/>
        </w:rPr>
      </w:pPr>
      <w:r>
        <w:rPr>
          <w:rFonts w:ascii="Times New Roman" w:cs="Times New Roman" w:hAnsi="Times New Roman"/>
          <w:color w:val="222222"/>
          <w:sz w:val="24"/>
          <w:szCs w:val="24"/>
          <w:shd w:val="clear" w:color="auto" w:fill="ffffff"/>
        </w:rPr>
        <w:t>Martins, D. C. (2020). COVID-19 and labour law: Portugal. </w:t>
      </w:r>
      <w:r>
        <w:rPr>
          <w:rFonts w:ascii="Times New Roman" w:cs="Times New Roman" w:hAnsi="Times New Roman"/>
          <w:i/>
          <w:iCs/>
          <w:color w:val="222222"/>
          <w:sz w:val="24"/>
          <w:szCs w:val="24"/>
          <w:shd w:val="clear" w:color="auto" w:fill="ffffff"/>
        </w:rPr>
        <w:t>Italian Labour Law E-Journal</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13</w:t>
      </w:r>
      <w:r>
        <w:rPr>
          <w:rFonts w:ascii="Times New Roman" w:cs="Times New Roman" w:hAnsi="Times New Roman"/>
          <w:color w:val="222222"/>
          <w:sz w:val="24"/>
          <w:szCs w:val="24"/>
          <w:shd w:val="clear" w:color="auto" w:fill="ffffff"/>
        </w:rPr>
        <w:t>(1S).</w:t>
      </w:r>
    </w:p>
    <w:p>
      <w:pPr>
        <w:pStyle w:val="style0"/>
        <w:spacing w:before="240" w:after="240" w:lineRule="auto" w:line="240"/>
        <w:ind w:left="567" w:hanging="567"/>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 xml:space="preserve">Molinillo, S., Fernández-Morales, A., </w:t>
      </w:r>
      <w:r>
        <w:rPr>
          <w:rFonts w:ascii="Times New Roman" w:cs="Times New Roman" w:hAnsi="Times New Roman"/>
          <w:color w:val="222222"/>
          <w:sz w:val="24"/>
          <w:szCs w:val="24"/>
          <w:shd w:val="clear" w:color="auto" w:fill="ffffff"/>
        </w:rPr>
        <w:t>Ximénez</w:t>
      </w:r>
      <w:r>
        <w:rPr>
          <w:rFonts w:ascii="Times New Roman" w:cs="Times New Roman" w:hAnsi="Times New Roman"/>
          <w:color w:val="222222"/>
          <w:sz w:val="24"/>
          <w:szCs w:val="24"/>
          <w:shd w:val="clear" w:color="auto" w:fill="ffffff"/>
        </w:rPr>
        <w:t>-de-Sandoval, J. L., &amp; Coca-</w:t>
      </w:r>
      <w:r>
        <w:rPr>
          <w:rFonts w:ascii="Times New Roman" w:cs="Times New Roman" w:hAnsi="Times New Roman"/>
          <w:color w:val="222222"/>
          <w:sz w:val="24"/>
          <w:szCs w:val="24"/>
          <w:shd w:val="clear" w:color="auto" w:fill="ffffff"/>
        </w:rPr>
        <w:t>Stefaniak</w:t>
      </w:r>
      <w:r>
        <w:rPr>
          <w:rFonts w:ascii="Times New Roman" w:cs="Times New Roman" w:hAnsi="Times New Roman"/>
          <w:color w:val="222222"/>
          <w:sz w:val="24"/>
          <w:szCs w:val="24"/>
          <w:shd w:val="clear" w:color="auto" w:fill="ffffff"/>
        </w:rPr>
        <w:t>, A. (2016). Hotel assessment through social media–TripAdvisor as a case study. </w:t>
      </w:r>
      <w:r>
        <w:rPr>
          <w:rFonts w:ascii="Times New Roman" w:cs="Times New Roman" w:hAnsi="Times New Roman"/>
          <w:i/>
          <w:iCs/>
          <w:color w:val="222222"/>
          <w:sz w:val="24"/>
          <w:szCs w:val="24"/>
          <w:shd w:val="clear" w:color="auto" w:fill="ffffff"/>
        </w:rPr>
        <w:t>Tourism &amp; Management Studies</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12</w:t>
      </w:r>
      <w:r>
        <w:rPr>
          <w:rFonts w:ascii="Times New Roman" w:cs="Times New Roman" w:hAnsi="Times New Roman"/>
          <w:color w:val="222222"/>
          <w:sz w:val="24"/>
          <w:szCs w:val="24"/>
          <w:shd w:val="clear" w:color="auto" w:fill="ffffff"/>
        </w:rPr>
        <w:t>(1), 15-24.</w:t>
      </w:r>
    </w:p>
    <w:p>
      <w:pPr>
        <w:pStyle w:val="style0"/>
        <w:spacing w:before="240" w:after="240" w:lineRule="auto" w:line="240"/>
        <w:ind w:left="567" w:hanging="567"/>
        <w:jc w:val="both"/>
        <w:rPr>
          <w:rFonts w:ascii="Times New Roman" w:cs="Times New Roman" w:hAnsi="Times New Roman"/>
          <w:sz w:val="24"/>
          <w:szCs w:val="24"/>
        </w:rPr>
      </w:pPr>
      <w:r>
        <w:rPr>
          <w:rFonts w:ascii="Times New Roman" w:cs="Times New Roman" w:hAnsi="Times New Roman"/>
          <w:sz w:val="24"/>
          <w:szCs w:val="24"/>
        </w:rPr>
        <w:t xml:space="preserve">Moxy Hotels, (2023). </w:t>
      </w:r>
      <w:r>
        <w:rPr>
          <w:rFonts w:ascii="Times New Roman" w:cs="Times New Roman" w:hAnsi="Times New Roman"/>
          <w:i/>
          <w:iCs/>
          <w:sz w:val="24"/>
          <w:szCs w:val="24"/>
        </w:rPr>
        <w:t>Moxy Hotels</w:t>
      </w:r>
      <w:r>
        <w:rPr>
          <w:rFonts w:ascii="Times New Roman" w:cs="Times New Roman" w:hAnsi="Times New Roman"/>
          <w:sz w:val="24"/>
          <w:szCs w:val="24"/>
        </w:rPr>
        <w:t>. Available at: https://moxy-hotels.marriott.com/. Accessed on: 03-03-2023.</w:t>
      </w:r>
    </w:p>
    <w:p>
      <w:pPr>
        <w:pStyle w:val="style0"/>
        <w:spacing w:before="240" w:after="240" w:lineRule="auto" w:line="240"/>
        <w:ind w:left="567" w:hanging="567"/>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Ramos, C. M., &amp; Brito, I. S. (2020). The effects of industry 4.0 in tourism and hospitality and future trends in Portugal. In </w:t>
      </w:r>
      <w:r>
        <w:rPr>
          <w:rFonts w:ascii="Times New Roman" w:cs="Times New Roman" w:hAnsi="Times New Roman"/>
          <w:i/>
          <w:iCs/>
          <w:color w:val="222222"/>
          <w:sz w:val="24"/>
          <w:szCs w:val="24"/>
          <w:shd w:val="clear" w:color="auto" w:fill="ffffff"/>
        </w:rPr>
        <w:t>The Emerald Handbook of ICT in Tourism and Hospitality</w:t>
      </w:r>
      <w:r>
        <w:rPr>
          <w:rFonts w:ascii="Times New Roman" w:cs="Times New Roman" w:hAnsi="Times New Roman"/>
          <w:color w:val="222222"/>
          <w:sz w:val="24"/>
          <w:szCs w:val="24"/>
          <w:shd w:val="clear" w:color="auto" w:fill="ffffff"/>
        </w:rPr>
        <w:t>. Emerald Publishing Limited.</w:t>
      </w:r>
    </w:p>
    <w:p>
      <w:pPr>
        <w:pStyle w:val="style0"/>
        <w:spacing w:before="240" w:after="240" w:lineRule="auto" w:line="240"/>
        <w:ind w:left="567" w:hanging="567"/>
        <w:jc w:val="both"/>
        <w:rPr>
          <w:rFonts w:ascii="Times New Roman" w:cs="Times New Roman" w:hAnsi="Times New Roman"/>
          <w:sz w:val="24"/>
          <w:szCs w:val="24"/>
        </w:rPr>
      </w:pPr>
      <w:r>
        <w:rPr>
          <w:rFonts w:ascii="Times New Roman" w:cs="Times New Roman" w:hAnsi="Times New Roman"/>
          <w:color w:val="222222"/>
          <w:sz w:val="24"/>
          <w:szCs w:val="24"/>
          <w:shd w:val="clear" w:color="auto" w:fill="ffffff"/>
        </w:rPr>
        <w:t xml:space="preserve">Shrivastava, A., </w:t>
      </w:r>
      <w:r>
        <w:rPr>
          <w:rFonts w:ascii="Times New Roman" w:cs="Times New Roman" w:hAnsi="Times New Roman"/>
          <w:color w:val="222222"/>
          <w:sz w:val="24"/>
          <w:szCs w:val="24"/>
          <w:shd w:val="clear" w:color="auto" w:fill="ffffff"/>
        </w:rPr>
        <w:t>Jodhana</w:t>
      </w:r>
      <w:r>
        <w:rPr>
          <w:rFonts w:ascii="Times New Roman" w:cs="Times New Roman" w:hAnsi="Times New Roman"/>
          <w:color w:val="222222"/>
          <w:sz w:val="24"/>
          <w:szCs w:val="24"/>
          <w:shd w:val="clear" w:color="auto" w:fill="ffffff"/>
        </w:rPr>
        <w:t xml:space="preserve">, L. S., Chourasia, S., &amp; Verma, B. L. (2023). </w:t>
      </w:r>
      <w:r>
        <w:rPr>
          <w:rFonts w:ascii="Times New Roman" w:cs="Times New Roman" w:hAnsi="Times New Roman"/>
          <w:color w:val="222222"/>
          <w:sz w:val="24"/>
          <w:szCs w:val="24"/>
          <w:shd w:val="clear" w:color="auto" w:fill="ffffff"/>
        </w:rPr>
        <w:t>Analyzing</w:t>
      </w:r>
      <w:r>
        <w:rPr>
          <w:rFonts w:ascii="Times New Roman" w:cs="Times New Roman" w:hAnsi="Times New Roman"/>
          <w:color w:val="222222"/>
          <w:sz w:val="24"/>
          <w:szCs w:val="24"/>
          <w:shd w:val="clear" w:color="auto" w:fill="ffffff"/>
        </w:rPr>
        <w:t xml:space="preserve"> the Effect of Social Media Influencers on the Purchase Decision of Consumers. </w:t>
      </w:r>
      <w:r>
        <w:rPr>
          <w:rFonts w:ascii="Times New Roman" w:cs="Times New Roman" w:hAnsi="Times New Roman"/>
          <w:i/>
          <w:iCs/>
          <w:color w:val="222222"/>
          <w:sz w:val="24"/>
          <w:szCs w:val="24"/>
          <w:shd w:val="clear" w:color="auto" w:fill="ffffff"/>
        </w:rPr>
        <w:t>GURUGRAM UNIVERSITY BUSINESS REVIEW (GUBR)</w:t>
      </w:r>
      <w:r>
        <w:rPr>
          <w:rFonts w:ascii="Times New Roman" w:cs="Times New Roman" w:hAnsi="Times New Roman"/>
          <w:color w:val="222222"/>
          <w:sz w:val="24"/>
          <w:szCs w:val="24"/>
          <w:shd w:val="clear" w:color="auto" w:fill="ffffff"/>
        </w:rPr>
        <w:t>, 34.</w:t>
      </w:r>
    </w:p>
    <w:p>
      <w:pPr>
        <w:pStyle w:val="style0"/>
        <w:spacing w:before="240" w:after="240" w:lineRule="auto" w:line="240"/>
        <w:ind w:left="567" w:hanging="567"/>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 xml:space="preserve">Song, J., Sun, Y., &amp; </w:t>
      </w:r>
      <w:r>
        <w:rPr>
          <w:rFonts w:ascii="Times New Roman" w:cs="Times New Roman" w:hAnsi="Times New Roman"/>
          <w:color w:val="222222"/>
          <w:sz w:val="24"/>
          <w:szCs w:val="24"/>
          <w:shd w:val="clear" w:color="auto" w:fill="ffffff"/>
        </w:rPr>
        <w:t>Jin</w:t>
      </w:r>
      <w:r>
        <w:rPr>
          <w:rFonts w:ascii="Times New Roman" w:cs="Times New Roman" w:hAnsi="Times New Roman"/>
          <w:color w:val="222222"/>
          <w:sz w:val="24"/>
          <w:szCs w:val="24"/>
          <w:shd w:val="clear" w:color="auto" w:fill="ffffff"/>
        </w:rPr>
        <w:t>, L. (2017). PESTEL analysis of the development of the waste-to-energy incineration industry in China. </w:t>
      </w:r>
      <w:r>
        <w:rPr>
          <w:rFonts w:ascii="Times New Roman" w:cs="Times New Roman" w:hAnsi="Times New Roman"/>
          <w:i/>
          <w:iCs/>
          <w:color w:val="222222"/>
          <w:sz w:val="24"/>
          <w:szCs w:val="24"/>
          <w:shd w:val="clear" w:color="auto" w:fill="ffffff"/>
        </w:rPr>
        <w:t>Renewable and Sustainable Energy Reviews</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80</w:t>
      </w:r>
      <w:r>
        <w:rPr>
          <w:rFonts w:ascii="Times New Roman" w:cs="Times New Roman" w:hAnsi="Times New Roman"/>
          <w:color w:val="222222"/>
          <w:sz w:val="24"/>
          <w:szCs w:val="24"/>
          <w:shd w:val="clear" w:color="auto" w:fill="ffffff"/>
        </w:rPr>
        <w:t>, 276-289.</w:t>
      </w:r>
    </w:p>
    <w:p>
      <w:pPr>
        <w:pStyle w:val="style0"/>
        <w:spacing w:before="240" w:after="240" w:lineRule="auto" w:line="240"/>
        <w:ind w:left="567" w:hanging="567"/>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Wang, Y. C., &amp; Chung, Y. (2015). Hotel brand portfolio strategy. </w:t>
      </w:r>
      <w:r>
        <w:rPr>
          <w:rFonts w:ascii="Times New Roman" w:cs="Times New Roman" w:hAnsi="Times New Roman"/>
          <w:i/>
          <w:iCs/>
          <w:color w:val="222222"/>
          <w:sz w:val="24"/>
          <w:szCs w:val="24"/>
          <w:shd w:val="clear" w:color="auto" w:fill="ffffff"/>
        </w:rPr>
        <w:t>International Journal of Contemporary Hospitality Management</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27</w:t>
      </w:r>
      <w:r>
        <w:rPr>
          <w:rFonts w:ascii="Times New Roman" w:cs="Times New Roman" w:hAnsi="Times New Roman"/>
          <w:color w:val="222222"/>
          <w:sz w:val="24"/>
          <w:szCs w:val="24"/>
          <w:shd w:val="clear" w:color="auto" w:fill="ffffff"/>
        </w:rPr>
        <w:t>(4), 561-584.</w:t>
      </w:r>
    </w:p>
    <w:p>
      <w:pPr>
        <w:pStyle w:val="style0"/>
        <w:spacing w:before="240" w:after="240" w:lineRule="auto" w:line="24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br w:type="page"/>
      </w:r>
    </w:p>
    <w:p>
      <w:pPr>
        <w:pStyle w:val="style1"/>
        <w:spacing w:after="240" w:lineRule="auto" w:line="360"/>
        <w:jc w:val="both"/>
        <w:rPr>
          <w:rFonts w:ascii="Times New Roman" w:cs="Times New Roman" w:hAnsi="Times New Roman"/>
          <w:b/>
          <w:bCs/>
          <w:i/>
          <w:iCs/>
          <w:sz w:val="24"/>
          <w:szCs w:val="24"/>
          <w:u w:val="single"/>
          <w:shd w:val="clear" w:color="auto" w:fill="ffffff"/>
        </w:rPr>
      </w:pPr>
      <w:r>
        <w:rPr>
          <w:rFonts w:ascii="Times New Roman" w:cs="Times New Roman" w:hAnsi="Times New Roman"/>
          <w:b/>
          <w:bCs/>
          <w:i/>
          <w:iCs/>
          <w:sz w:val="24"/>
          <w:szCs w:val="24"/>
          <w:u w:val="single"/>
          <w:shd w:val="clear" w:color="auto" w:fill="ffffff"/>
        </w:rPr>
        <w:t>Annexures:</w:t>
      </w:r>
    </w:p>
    <w:p>
      <w:pPr>
        <w:pStyle w:val="style2"/>
        <w:numPr>
          <w:ilvl w:val="0"/>
          <w:numId w:val="1"/>
        </w:numPr>
        <w:spacing w:before="240" w:after="240" w:lineRule="auto" w:line="360"/>
        <w:jc w:val="both"/>
        <w:rPr>
          <w:rFonts w:ascii="Times New Roman" w:cs="Times New Roman" w:hAnsi="Times New Roman"/>
          <w:b/>
          <w:bCs/>
          <w:i/>
          <w:iCs/>
          <w:sz w:val="24"/>
          <w:szCs w:val="24"/>
          <w:u w:val="single"/>
          <w:shd w:val="clear" w:color="auto" w:fill="ffffff"/>
        </w:rPr>
      </w:pPr>
      <w:r>
        <w:rPr>
          <w:rFonts w:ascii="Times New Roman" w:cs="Times New Roman" w:hAnsi="Times New Roman"/>
          <w:b/>
          <w:bCs/>
          <w:i/>
          <w:iCs/>
          <w:sz w:val="24"/>
          <w:szCs w:val="24"/>
          <w:u w:val="single"/>
          <w:shd w:val="clear" w:color="auto" w:fill="ffffff"/>
        </w:rPr>
        <w:t>Marketing Mix:</w:t>
      </w:r>
    </w:p>
    <w:tbl>
      <w:tblPr>
        <w:tblStyle w:val="style154"/>
        <w:tblW w:w="0" w:type="auto"/>
        <w:tblLook w:val="04A0" w:firstRow="1" w:lastRow="0" w:firstColumn="1" w:lastColumn="0" w:noHBand="0" w:noVBand="1"/>
      </w:tblPr>
      <w:tblGrid>
        <w:gridCol w:w="1361"/>
        <w:gridCol w:w="7999"/>
      </w:tblGrid>
      <w:tr>
        <w:trPr/>
        <w:tc>
          <w:tcPr>
            <w:tcW w:w="1271" w:type="dxa"/>
            <w:tcBorders/>
          </w:tcPr>
          <w:p>
            <w:pPr>
              <w:pStyle w:val="style0"/>
              <w:spacing w:before="240" w:after="240" w:lineRule="auto" w:line="360"/>
              <w:jc w:val="both"/>
              <w:rPr>
                <w:rFonts w:ascii="Times New Roman" w:cs="Times New Roman" w:hAnsi="Times New Roman"/>
                <w:b/>
                <w:bCs/>
                <w:color w:val="222222"/>
                <w:sz w:val="24"/>
                <w:szCs w:val="24"/>
                <w:shd w:val="clear" w:color="auto" w:fill="ffffff"/>
              </w:rPr>
            </w:pPr>
            <w:r>
              <w:rPr>
                <w:rFonts w:ascii="Times New Roman" w:cs="Times New Roman" w:hAnsi="Times New Roman"/>
                <w:b/>
                <w:bCs/>
                <w:color w:val="222222"/>
                <w:sz w:val="24"/>
                <w:szCs w:val="24"/>
                <w:shd w:val="clear" w:color="auto" w:fill="ffffff"/>
              </w:rPr>
              <w:t>Product</w:t>
            </w:r>
          </w:p>
        </w:tc>
        <w:tc>
          <w:tcPr>
            <w:tcW w:w="8079"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Moxy Hotel Portugal offers a range of amenities that cater to the needs of its target market.</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The hotel features modern and stylish rooms with state-of-the-art technology and comfortable furnishings.</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T</w:t>
            </w:r>
            <w:r>
              <w:rPr>
                <w:rFonts w:ascii="Times New Roman" w:cs="Times New Roman" w:hAnsi="Times New Roman"/>
                <w:color w:val="222222"/>
                <w:sz w:val="24"/>
                <w:szCs w:val="24"/>
                <w:shd w:val="clear" w:color="auto" w:fill="ffffff"/>
              </w:rPr>
              <w:t xml:space="preserve">he hotel offers communal spaces such as a lounge, fitness </w:t>
            </w:r>
            <w:r>
              <w:rPr>
                <w:rFonts w:ascii="Times New Roman" w:cs="Times New Roman" w:hAnsi="Times New Roman"/>
                <w:color w:val="222222"/>
                <w:sz w:val="24"/>
                <w:szCs w:val="24"/>
                <w:shd w:val="clear" w:color="auto" w:fill="ffffff"/>
              </w:rPr>
              <w:t>centre</w:t>
            </w:r>
            <w:r>
              <w:rPr>
                <w:rFonts w:ascii="Times New Roman" w:cs="Times New Roman" w:hAnsi="Times New Roman"/>
                <w:color w:val="222222"/>
                <w:sz w:val="24"/>
                <w:szCs w:val="24"/>
                <w:shd w:val="clear" w:color="auto" w:fill="ffffff"/>
              </w:rPr>
              <w:t>, and bar, which are designed to create a social and interactive experience for guests.</w:t>
            </w:r>
          </w:p>
        </w:tc>
      </w:tr>
      <w:tr>
        <w:tblPrEx/>
        <w:trPr/>
        <w:tc>
          <w:tcPr>
            <w:tcW w:w="9350" w:type="dxa"/>
            <w:gridSpan w:val="2"/>
            <w:tcBorders/>
          </w:tcPr>
          <w:p>
            <w:pPr>
              <w:pStyle w:val="style0"/>
              <w:spacing w:before="240" w:after="240" w:lineRule="auto" w:line="360"/>
              <w:jc w:val="both"/>
              <w:rPr>
                <w:rFonts w:ascii="Times New Roman" w:cs="Times New Roman" w:hAnsi="Times New Roman"/>
                <w:sz w:val="24"/>
                <w:szCs w:val="24"/>
              </w:rPr>
            </w:pPr>
            <w:r>
              <w:rPr>
                <w:rFonts w:ascii="Times New Roman" w:cs="Times New Roman" w:hAnsi="Times New Roman"/>
                <w:sz w:val="24"/>
                <w:szCs w:val="24"/>
              </w:rPr>
              <w:t>(</w:t>
            </w:r>
            <w:r>
              <w:rPr>
                <w:rFonts w:ascii="Times New Roman" w:cs="Times New Roman" w:hAnsi="Times New Roman"/>
                <w:sz w:val="24"/>
                <w:szCs w:val="24"/>
              </w:rPr>
              <w:t>Bilgihan</w:t>
            </w:r>
            <w:r>
              <w:rPr>
                <w:rFonts w:ascii="Times New Roman" w:cs="Times New Roman" w:hAnsi="Times New Roman"/>
                <w:sz w:val="24"/>
                <w:szCs w:val="24"/>
              </w:rPr>
              <w:t xml:space="preserve"> &amp; </w:t>
            </w:r>
            <w:r>
              <w:rPr>
                <w:rFonts w:ascii="Times New Roman" w:cs="Times New Roman" w:hAnsi="Times New Roman"/>
                <w:sz w:val="24"/>
                <w:szCs w:val="24"/>
              </w:rPr>
              <w:t>Nejad</w:t>
            </w:r>
            <w:r>
              <w:rPr>
                <w:rFonts w:ascii="Times New Roman" w:cs="Times New Roman" w:hAnsi="Times New Roman"/>
                <w:sz w:val="24"/>
                <w:szCs w:val="24"/>
              </w:rPr>
              <w:t xml:space="preserve">, 2015; Carvalho &amp; Pinto, 2018; </w:t>
            </w:r>
            <w:r>
              <w:rPr>
                <w:rFonts w:ascii="Times New Roman" w:cs="Times New Roman" w:hAnsi="Times New Roman"/>
                <w:sz w:val="24"/>
                <w:szCs w:val="24"/>
              </w:rPr>
              <w:t>Kavaliauskas</w:t>
            </w:r>
            <w:r>
              <w:rPr>
                <w:rFonts w:ascii="Times New Roman" w:cs="Times New Roman" w:hAnsi="Times New Roman"/>
                <w:sz w:val="24"/>
                <w:szCs w:val="24"/>
              </w:rPr>
              <w:t>, 2023)</w:t>
            </w:r>
          </w:p>
        </w:tc>
      </w:tr>
      <w:tr>
        <w:tblPrEx/>
        <w:trPr/>
        <w:tc>
          <w:tcPr>
            <w:tcW w:w="1271" w:type="dxa"/>
            <w:tcBorders/>
          </w:tcPr>
          <w:p>
            <w:pPr>
              <w:pStyle w:val="style0"/>
              <w:spacing w:before="240" w:after="240" w:lineRule="auto" w:line="360"/>
              <w:jc w:val="both"/>
              <w:rPr>
                <w:rFonts w:ascii="Times New Roman" w:cs="Times New Roman" w:hAnsi="Times New Roman"/>
                <w:b/>
                <w:bCs/>
                <w:color w:val="222222"/>
                <w:sz w:val="24"/>
                <w:szCs w:val="24"/>
                <w:shd w:val="clear" w:color="auto" w:fill="ffffff"/>
              </w:rPr>
            </w:pPr>
            <w:r>
              <w:rPr>
                <w:rFonts w:ascii="Times New Roman" w:cs="Times New Roman" w:hAnsi="Times New Roman"/>
                <w:b/>
                <w:bCs/>
                <w:color w:val="222222"/>
                <w:sz w:val="24"/>
                <w:szCs w:val="24"/>
                <w:shd w:val="clear" w:color="auto" w:fill="ffffff"/>
              </w:rPr>
              <w:t>Price</w:t>
            </w:r>
          </w:p>
        </w:tc>
        <w:tc>
          <w:tcPr>
            <w:tcW w:w="8079"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 xml:space="preserve">Moxy Hotel Portugal offers competitive pricing that is targeted towards young, budget-conscious </w:t>
            </w:r>
            <w:r>
              <w:rPr>
                <w:rFonts w:ascii="Times New Roman" w:cs="Times New Roman" w:hAnsi="Times New Roman"/>
                <w:color w:val="222222"/>
                <w:sz w:val="24"/>
                <w:szCs w:val="24"/>
                <w:shd w:val="clear" w:color="auto" w:fill="ffffff"/>
              </w:rPr>
              <w:t>travellers</w:t>
            </w:r>
            <w:r>
              <w:rPr>
                <w:rFonts w:ascii="Times New Roman" w:cs="Times New Roman" w:hAnsi="Times New Roman"/>
                <w:color w:val="222222"/>
                <w:sz w:val="24"/>
                <w:szCs w:val="24"/>
                <w:shd w:val="clear" w:color="auto" w:fill="ffffff"/>
              </w:rPr>
              <w:t>.</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The hotel’s pricing strategy is designed to attract customers who are looking for an affordable yet stylish accommodation option in the heart of the city.</w:t>
            </w:r>
          </w:p>
        </w:tc>
      </w:tr>
      <w:tr>
        <w:tblPrEx/>
        <w:trPr/>
        <w:tc>
          <w:tcPr>
            <w:tcW w:w="9350" w:type="dxa"/>
            <w:gridSpan w:val="2"/>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sz w:val="24"/>
                <w:szCs w:val="24"/>
              </w:rPr>
              <w:t>(</w:t>
            </w:r>
            <w:r>
              <w:rPr>
                <w:rFonts w:ascii="Times New Roman" w:cs="Times New Roman" w:hAnsi="Times New Roman"/>
                <w:sz w:val="24"/>
                <w:szCs w:val="24"/>
              </w:rPr>
              <w:t>Bilgihan</w:t>
            </w:r>
            <w:r>
              <w:rPr>
                <w:rFonts w:ascii="Times New Roman" w:cs="Times New Roman" w:hAnsi="Times New Roman"/>
                <w:sz w:val="24"/>
                <w:szCs w:val="24"/>
              </w:rPr>
              <w:t xml:space="preserve"> &amp; </w:t>
            </w:r>
            <w:r>
              <w:rPr>
                <w:rFonts w:ascii="Times New Roman" w:cs="Times New Roman" w:hAnsi="Times New Roman"/>
                <w:sz w:val="24"/>
                <w:szCs w:val="24"/>
              </w:rPr>
              <w:t>Nejad</w:t>
            </w:r>
            <w:r>
              <w:rPr>
                <w:rFonts w:ascii="Times New Roman" w:cs="Times New Roman" w:hAnsi="Times New Roman"/>
                <w:sz w:val="24"/>
                <w:szCs w:val="24"/>
              </w:rPr>
              <w:t>, 2015; Wang &amp; Chung, 2015)</w:t>
            </w:r>
          </w:p>
        </w:tc>
      </w:tr>
      <w:tr>
        <w:tblPrEx/>
        <w:trPr/>
        <w:tc>
          <w:tcPr>
            <w:tcW w:w="1271" w:type="dxa"/>
            <w:tcBorders/>
          </w:tcPr>
          <w:p>
            <w:pPr>
              <w:pStyle w:val="style0"/>
              <w:spacing w:before="240" w:after="240" w:lineRule="auto" w:line="360"/>
              <w:jc w:val="both"/>
              <w:rPr>
                <w:rFonts w:ascii="Times New Roman" w:cs="Times New Roman" w:hAnsi="Times New Roman"/>
                <w:b/>
                <w:bCs/>
                <w:color w:val="222222"/>
                <w:sz w:val="24"/>
                <w:szCs w:val="24"/>
                <w:shd w:val="clear" w:color="auto" w:fill="ffffff"/>
              </w:rPr>
            </w:pPr>
            <w:r>
              <w:rPr>
                <w:rFonts w:ascii="Times New Roman" w:cs="Times New Roman" w:hAnsi="Times New Roman"/>
                <w:b/>
                <w:bCs/>
                <w:color w:val="222222"/>
                <w:sz w:val="24"/>
                <w:szCs w:val="24"/>
                <w:shd w:val="clear" w:color="auto" w:fill="ffffff"/>
              </w:rPr>
              <w:t>Place</w:t>
            </w:r>
          </w:p>
        </w:tc>
        <w:tc>
          <w:tcPr>
            <w:tcW w:w="8079"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Moxy Hotel Portugal is located in prime locations within Portugal, making it easily accessible to tourists and locals alike.</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The hotel’s strategic placement in the heart of the city allows guests to easily explore the local area and attractions.</w:t>
            </w:r>
          </w:p>
        </w:tc>
      </w:tr>
      <w:tr>
        <w:tblPrEx/>
        <w:trPr/>
        <w:tc>
          <w:tcPr>
            <w:tcW w:w="9350" w:type="dxa"/>
            <w:gridSpan w:val="2"/>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sz w:val="24"/>
                <w:szCs w:val="24"/>
              </w:rPr>
              <w:t xml:space="preserve">(Wang &amp; Chung, 2015; </w:t>
            </w:r>
            <w:r>
              <w:rPr>
                <w:rFonts w:ascii="Times New Roman" w:cs="Times New Roman" w:hAnsi="Times New Roman"/>
                <w:sz w:val="24"/>
                <w:szCs w:val="24"/>
              </w:rPr>
              <w:t>Bilgihan</w:t>
            </w:r>
            <w:r>
              <w:rPr>
                <w:rFonts w:ascii="Times New Roman" w:cs="Times New Roman" w:hAnsi="Times New Roman"/>
                <w:sz w:val="24"/>
                <w:szCs w:val="24"/>
              </w:rPr>
              <w:t xml:space="preserve"> &amp; </w:t>
            </w:r>
            <w:r>
              <w:rPr>
                <w:rFonts w:ascii="Times New Roman" w:cs="Times New Roman" w:hAnsi="Times New Roman"/>
                <w:sz w:val="24"/>
                <w:szCs w:val="24"/>
              </w:rPr>
              <w:t>Nejad</w:t>
            </w:r>
            <w:r>
              <w:rPr>
                <w:rFonts w:ascii="Times New Roman" w:cs="Times New Roman" w:hAnsi="Times New Roman"/>
                <w:sz w:val="24"/>
                <w:szCs w:val="24"/>
              </w:rPr>
              <w:t>, 2015)</w:t>
            </w:r>
          </w:p>
        </w:tc>
      </w:tr>
      <w:tr>
        <w:tblPrEx/>
        <w:trPr/>
        <w:tc>
          <w:tcPr>
            <w:tcW w:w="1271" w:type="dxa"/>
            <w:tcBorders/>
          </w:tcPr>
          <w:p>
            <w:pPr>
              <w:pStyle w:val="style0"/>
              <w:spacing w:before="240" w:after="240" w:lineRule="auto" w:line="360"/>
              <w:jc w:val="both"/>
              <w:rPr>
                <w:rFonts w:ascii="Times New Roman" w:cs="Times New Roman" w:hAnsi="Times New Roman"/>
                <w:b/>
                <w:bCs/>
                <w:color w:val="222222"/>
                <w:sz w:val="24"/>
                <w:szCs w:val="24"/>
                <w:shd w:val="clear" w:color="auto" w:fill="ffffff"/>
              </w:rPr>
            </w:pPr>
            <w:r>
              <w:rPr>
                <w:rFonts w:ascii="Times New Roman" w:cs="Times New Roman" w:hAnsi="Times New Roman"/>
                <w:b/>
                <w:bCs/>
                <w:color w:val="222222"/>
                <w:sz w:val="24"/>
                <w:szCs w:val="24"/>
                <w:shd w:val="clear" w:color="auto" w:fill="ffffff"/>
              </w:rPr>
              <w:t>Promotion</w:t>
            </w:r>
          </w:p>
        </w:tc>
        <w:tc>
          <w:tcPr>
            <w:tcW w:w="8079"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Moxy Hotel Portugal’s marketing strategy includes a range of promotional tactics aimed at reaching its target market.</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These include social media marketing, email marketing, and targeted advertising campaigns.</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The hotel also offers loyalty programs and special promotions to incentivize repeat business.</w:t>
            </w:r>
          </w:p>
        </w:tc>
      </w:tr>
      <w:tr>
        <w:tblPrEx/>
        <w:trPr/>
        <w:tc>
          <w:tcPr>
            <w:tcW w:w="9350" w:type="dxa"/>
            <w:gridSpan w:val="2"/>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sz w:val="24"/>
                <w:szCs w:val="24"/>
              </w:rPr>
              <w:t>(Carvalho &amp; Pinto, 2018; George, 2021)</w:t>
            </w:r>
          </w:p>
        </w:tc>
      </w:tr>
    </w:tbl>
    <w:p>
      <w:pPr>
        <w:pStyle w:val="style0"/>
        <w:spacing w:before="240" w:after="240" w:lineRule="auto" w:line="360"/>
        <w:jc w:val="both"/>
        <w:rPr>
          <w:rFonts w:ascii="Times New Roman" w:cs="Times New Roman" w:hAnsi="Times New Roman"/>
          <w:color w:val="222222"/>
          <w:sz w:val="24"/>
          <w:szCs w:val="24"/>
          <w:shd w:val="clear" w:color="auto" w:fill="ffffff"/>
        </w:rPr>
      </w:pPr>
    </w:p>
    <w:p>
      <w:pPr>
        <w:pStyle w:val="style0"/>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br w:type="page"/>
      </w:r>
    </w:p>
    <w:p>
      <w:pPr>
        <w:pStyle w:val="style2"/>
        <w:numPr>
          <w:ilvl w:val="0"/>
          <w:numId w:val="1"/>
        </w:numPr>
        <w:spacing w:before="240" w:after="240" w:lineRule="auto" w:line="360"/>
        <w:jc w:val="both"/>
        <w:rPr>
          <w:rFonts w:ascii="Times New Roman" w:cs="Times New Roman" w:hAnsi="Times New Roman"/>
          <w:b/>
          <w:bCs/>
          <w:i/>
          <w:iCs/>
          <w:sz w:val="24"/>
          <w:szCs w:val="24"/>
          <w:u w:val="single"/>
          <w:shd w:val="clear" w:color="auto" w:fill="ffffff"/>
        </w:rPr>
      </w:pPr>
      <w:r>
        <w:rPr>
          <w:rFonts w:ascii="Times New Roman" w:cs="Times New Roman" w:hAnsi="Times New Roman"/>
          <w:b/>
          <w:bCs/>
          <w:i/>
          <w:iCs/>
          <w:sz w:val="24"/>
          <w:szCs w:val="24"/>
          <w:u w:val="single"/>
          <w:shd w:val="clear" w:color="auto" w:fill="ffffff"/>
        </w:rPr>
        <w:t>SWOT</w:t>
      </w:r>
    </w:p>
    <w:tbl>
      <w:tblPr>
        <w:tblStyle w:val="style154"/>
        <w:tblW w:w="0" w:type="auto"/>
        <w:tblLook w:val="04A0" w:firstRow="1" w:lastRow="0" w:firstColumn="1" w:lastColumn="0" w:noHBand="0" w:noVBand="1"/>
      </w:tblPr>
      <w:tblGrid>
        <w:gridCol w:w="4675"/>
        <w:gridCol w:w="4675"/>
      </w:tblGrid>
      <w:tr>
        <w:trPr/>
        <w:tc>
          <w:tcPr>
            <w:tcW w:w="4675" w:type="dxa"/>
            <w:tcBorders/>
          </w:tcPr>
          <w:p>
            <w:pPr>
              <w:pStyle w:val="style0"/>
              <w:spacing w:before="240" w:after="240" w:lineRule="auto" w:line="360"/>
              <w:jc w:val="both"/>
              <w:rPr>
                <w:rFonts w:ascii="Times New Roman" w:cs="Times New Roman" w:hAnsi="Times New Roman"/>
                <w:b/>
                <w:bCs/>
                <w:color w:val="222222"/>
                <w:sz w:val="24"/>
                <w:szCs w:val="24"/>
                <w:shd w:val="clear" w:color="auto" w:fill="ffffff"/>
              </w:rPr>
            </w:pPr>
            <w:r>
              <w:rPr>
                <w:rFonts w:ascii="Times New Roman" w:cs="Times New Roman" w:hAnsi="Times New Roman"/>
                <w:b/>
                <w:bCs/>
                <w:color w:val="222222"/>
                <w:sz w:val="24"/>
                <w:szCs w:val="24"/>
                <w:shd w:val="clear" w:color="auto" w:fill="ffffff"/>
              </w:rPr>
              <w:t>Strength</w:t>
            </w:r>
          </w:p>
        </w:tc>
        <w:tc>
          <w:tcPr>
            <w:tcW w:w="4675" w:type="dxa"/>
            <w:tcBorders/>
          </w:tcPr>
          <w:p>
            <w:pPr>
              <w:pStyle w:val="style0"/>
              <w:spacing w:before="240" w:after="240" w:lineRule="auto" w:line="360"/>
              <w:jc w:val="both"/>
              <w:rPr>
                <w:rFonts w:ascii="Times New Roman" w:cs="Times New Roman" w:hAnsi="Times New Roman"/>
                <w:b/>
                <w:bCs/>
                <w:color w:val="222222"/>
                <w:sz w:val="24"/>
                <w:szCs w:val="24"/>
                <w:shd w:val="clear" w:color="auto" w:fill="ffffff"/>
              </w:rPr>
            </w:pPr>
            <w:r>
              <w:rPr>
                <w:rFonts w:ascii="Times New Roman" w:cs="Times New Roman" w:hAnsi="Times New Roman"/>
                <w:b/>
                <w:bCs/>
                <w:color w:val="222222"/>
                <w:sz w:val="24"/>
                <w:szCs w:val="24"/>
                <w:shd w:val="clear" w:color="auto" w:fill="ffffff"/>
              </w:rPr>
              <w:t>Weaknesses</w:t>
            </w:r>
          </w:p>
        </w:tc>
      </w:tr>
      <w:tr>
        <w:tblPrEx/>
        <w:trPr/>
        <w:tc>
          <w:tcPr>
            <w:tcW w:w="4675"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Unique social experience: Moxy Hotels Portugal offers a unique social experience to its guests, with social and communal spaces designed to encourage interaction and engagement.</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Innovative technology: The hotel's use of innovative technology, such as mobile check-in and keyless room entry, enhances the guest experience and sets it apart from competitors.</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Strategic locations: Moxy Hotel Portugal is located in prime locations within Portugal, making it easily accessible to tourists and locals alike.</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 xml:space="preserve">Targeted marketing campaigns: Moxy Hotels Portugal uses targeted marketing campaigns, such as social media advertising and influencer partnerships, to reach its target audience of budget-conscious </w:t>
            </w:r>
            <w:r>
              <w:rPr>
                <w:rFonts w:ascii="Times New Roman" w:cs="Times New Roman" w:hAnsi="Times New Roman"/>
                <w:color w:val="222222"/>
                <w:sz w:val="24"/>
                <w:szCs w:val="24"/>
                <w:shd w:val="clear" w:color="auto" w:fill="ffffff"/>
              </w:rPr>
              <w:t>travellers</w:t>
            </w:r>
            <w:r>
              <w:rPr>
                <w:rFonts w:ascii="Times New Roman" w:cs="Times New Roman" w:hAnsi="Times New Roman"/>
                <w:color w:val="222222"/>
                <w:sz w:val="24"/>
                <w:szCs w:val="24"/>
                <w:shd w:val="clear" w:color="auto" w:fill="ffffff"/>
              </w:rPr>
              <w:t>.</w:t>
            </w:r>
          </w:p>
        </w:tc>
        <w:tc>
          <w:tcPr>
            <w:tcW w:w="4675"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Limited resources: As a budget hotel brand, Moxy Hotels Portugal may have limited resources to invest in marketing and technology compared to larger, more established hotel brands.</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Potential difficulty differentiating itself: With a growing number of budget hotel brands entering the market, Moxy Hotels Portugal may face challenges in differentiating itself from competitors and establishing a unique brand identity.</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Compact rooms: The rooms at Moxy Hotel Portugal are compact, which may not be suitable for guests who require more space.</w:t>
            </w:r>
          </w:p>
        </w:tc>
      </w:tr>
      <w:tr>
        <w:tblPrEx/>
        <w:trPr/>
        <w:tc>
          <w:tcPr>
            <w:tcW w:w="4675"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sz w:val="24"/>
                <w:szCs w:val="24"/>
              </w:rPr>
              <w:t xml:space="preserve">(Carvalho &amp; Pinto, 2018; Carvalho &amp; Pinto, 2018; </w:t>
            </w:r>
            <w:r>
              <w:rPr>
                <w:rFonts w:ascii="Times New Roman" w:cs="Times New Roman" w:hAnsi="Times New Roman"/>
                <w:sz w:val="24"/>
                <w:szCs w:val="24"/>
              </w:rPr>
              <w:t>Bilgihan</w:t>
            </w:r>
            <w:r>
              <w:rPr>
                <w:rFonts w:ascii="Times New Roman" w:cs="Times New Roman" w:hAnsi="Times New Roman"/>
                <w:sz w:val="24"/>
                <w:szCs w:val="24"/>
              </w:rPr>
              <w:t xml:space="preserve"> &amp; </w:t>
            </w:r>
            <w:r>
              <w:rPr>
                <w:rFonts w:ascii="Times New Roman" w:cs="Times New Roman" w:hAnsi="Times New Roman"/>
                <w:sz w:val="24"/>
                <w:szCs w:val="24"/>
              </w:rPr>
              <w:t>Nejad</w:t>
            </w:r>
            <w:r>
              <w:rPr>
                <w:rFonts w:ascii="Times New Roman" w:cs="Times New Roman" w:hAnsi="Times New Roman"/>
                <w:sz w:val="24"/>
                <w:szCs w:val="24"/>
              </w:rPr>
              <w:t>, 2015)</w:t>
            </w:r>
          </w:p>
        </w:tc>
        <w:tc>
          <w:tcPr>
            <w:tcW w:w="4675"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p>
        </w:tc>
      </w:tr>
      <w:tr>
        <w:tblPrEx/>
        <w:trPr/>
        <w:tc>
          <w:tcPr>
            <w:tcW w:w="4675" w:type="dxa"/>
            <w:tcBorders/>
          </w:tcPr>
          <w:p>
            <w:pPr>
              <w:pStyle w:val="style0"/>
              <w:spacing w:before="240" w:after="240" w:lineRule="auto" w:line="360"/>
              <w:jc w:val="both"/>
              <w:rPr>
                <w:rFonts w:ascii="Times New Roman" w:cs="Times New Roman" w:hAnsi="Times New Roman"/>
                <w:b/>
                <w:bCs/>
                <w:color w:val="222222"/>
                <w:sz w:val="24"/>
                <w:szCs w:val="24"/>
                <w:shd w:val="clear" w:color="auto" w:fill="ffffff"/>
              </w:rPr>
            </w:pPr>
            <w:r>
              <w:rPr>
                <w:rFonts w:ascii="Times New Roman" w:cs="Times New Roman" w:hAnsi="Times New Roman"/>
                <w:b/>
                <w:bCs/>
                <w:color w:val="222222"/>
                <w:sz w:val="24"/>
                <w:szCs w:val="24"/>
                <w:shd w:val="clear" w:color="auto" w:fill="ffffff"/>
              </w:rPr>
              <w:t>Opportunity</w:t>
            </w:r>
          </w:p>
        </w:tc>
        <w:tc>
          <w:tcPr>
            <w:tcW w:w="4675" w:type="dxa"/>
            <w:tcBorders/>
          </w:tcPr>
          <w:p>
            <w:pPr>
              <w:pStyle w:val="style0"/>
              <w:spacing w:before="240" w:after="240" w:lineRule="auto" w:line="360"/>
              <w:jc w:val="both"/>
              <w:rPr>
                <w:rFonts w:ascii="Times New Roman" w:cs="Times New Roman" w:hAnsi="Times New Roman"/>
                <w:b/>
                <w:bCs/>
                <w:color w:val="222222"/>
                <w:sz w:val="24"/>
                <w:szCs w:val="24"/>
                <w:shd w:val="clear" w:color="auto" w:fill="ffffff"/>
              </w:rPr>
            </w:pPr>
            <w:r>
              <w:rPr>
                <w:rFonts w:ascii="Times New Roman" w:cs="Times New Roman" w:hAnsi="Times New Roman"/>
                <w:b/>
                <w:bCs/>
                <w:color w:val="222222"/>
                <w:sz w:val="24"/>
                <w:szCs w:val="24"/>
                <w:shd w:val="clear" w:color="auto" w:fill="ffffff"/>
              </w:rPr>
              <w:t>Threat</w:t>
            </w:r>
          </w:p>
        </w:tc>
      </w:tr>
      <w:tr>
        <w:tblPrEx/>
        <w:trPr/>
        <w:tc>
          <w:tcPr>
            <w:tcW w:w="4675"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Partnering with travel bloggers: Moxy Hotels Portugal could partner with travel bloggers to increase brand awareness and reach new audiences.</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Expanding digital marketing efforts: As more consumers turn to online channels for travel planning, Moxy Hotels Portugal could expand its digital marketing efforts to reach a wider audience.</w:t>
            </w:r>
          </w:p>
          <w:p>
            <w:pPr>
              <w:pStyle w:val="style0"/>
              <w:pBdr>
                <w:bar w:val="single" w:sz="4" w:space="0" w:color="auto"/>
              </w:pBdr>
              <w:spacing w:before="240" w:after="240" w:lineRule="auto" w:line="360"/>
              <w:jc w:val="both"/>
              <w:rPr>
                <w:rFonts w:ascii="Times New Roman" w:cs="Times New Roman" w:hAnsi="Times New Roman"/>
                <w:sz w:val="24"/>
                <w:szCs w:val="24"/>
              </w:rPr>
            </w:pPr>
            <w:r>
              <w:rPr>
                <w:rFonts w:ascii="Times New Roman" w:cs="Times New Roman" w:hAnsi="Times New Roman"/>
                <w:sz w:val="24"/>
                <w:szCs w:val="24"/>
              </w:rPr>
              <w:t>Moxy Hotel Portugal can partner with local businesses to offer exclusive promotions or experiences to guests.</w:t>
            </w:r>
          </w:p>
          <w:p>
            <w:pPr>
              <w:pStyle w:val="style0"/>
              <w:pBdr>
                <w:bar w:val="single" w:sz="4" w:space="0" w:color="auto"/>
              </w:pBdr>
              <w:spacing w:before="240" w:after="240" w:lineRule="auto" w:line="360"/>
              <w:jc w:val="both"/>
              <w:rPr>
                <w:rFonts w:ascii="Times New Roman" w:cs="Times New Roman" w:hAnsi="Times New Roman"/>
                <w:sz w:val="24"/>
                <w:szCs w:val="24"/>
              </w:rPr>
            </w:pPr>
            <w:r>
              <w:rPr>
                <w:rFonts w:ascii="Times New Roman" w:cs="Times New Roman" w:hAnsi="Times New Roman"/>
                <w:sz w:val="24"/>
                <w:szCs w:val="24"/>
              </w:rPr>
              <w:t>Expansion: Moxy Hotel Portugal can expand its presence in Portugal by opening new locations in other popular cities and tourist destinations.</w:t>
            </w:r>
          </w:p>
        </w:tc>
        <w:tc>
          <w:tcPr>
            <w:tcW w:w="4675"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Increasing competition: The budget hotel market is becoming increasingly crowded, with new brands and existing players competing for market share.</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Changes in digital marketing trends: Digital marketing trends are constantly evolving, and Moxy Hotels Portugal will need to stay up-to-date with the latest trends and technologies to remain competitive.</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External factors: External factors such as natural disasters or political instability can impact the tourism industry and affect the hotel's operations.</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Economic conditions: Economic downturns or fluctuations can impact the hotel industry, leading to decreased demand and revenue.</w:t>
            </w:r>
          </w:p>
        </w:tc>
      </w:tr>
      <w:tr>
        <w:tblPrEx/>
        <w:trPr/>
        <w:tc>
          <w:tcPr>
            <w:tcW w:w="4675" w:type="dxa"/>
            <w:tcBorders/>
          </w:tcPr>
          <w:p>
            <w:pPr>
              <w:pStyle w:val="style0"/>
              <w:pBdr>
                <w:bar w:val="single" w:sz="4" w:space="0" w:color="auto"/>
              </w:pBdr>
              <w:spacing w:before="240" w:after="240" w:lineRule="auto" w:line="360"/>
              <w:jc w:val="both"/>
              <w:rPr>
                <w:rFonts w:ascii="Times New Roman" w:cs="Times New Roman" w:hAnsi="Times New Roman"/>
                <w:sz w:val="24"/>
                <w:szCs w:val="24"/>
              </w:rPr>
            </w:pPr>
            <w:r>
              <w:rPr>
                <w:rFonts w:ascii="Times New Roman" w:cs="Times New Roman" w:hAnsi="Times New Roman"/>
                <w:sz w:val="24"/>
                <w:szCs w:val="24"/>
              </w:rPr>
              <w:t>(Carvalho &amp; Pinto, 2018; Ramos &amp; Brito, 2020)</w:t>
            </w:r>
          </w:p>
        </w:tc>
        <w:tc>
          <w:tcPr>
            <w:tcW w:w="4675"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sz w:val="24"/>
                <w:szCs w:val="24"/>
              </w:rPr>
              <w:t>(Ramos &amp; Brito, 2020; Carvalho &amp; Pinto, 2018)</w:t>
            </w:r>
          </w:p>
        </w:tc>
      </w:tr>
    </w:tbl>
    <w:p>
      <w:pPr>
        <w:pStyle w:val="style0"/>
        <w:spacing w:before="240" w:after="240" w:lineRule="auto" w:line="360"/>
        <w:jc w:val="both"/>
        <w:rPr>
          <w:rFonts w:ascii="Times New Roman" w:cs="Times New Roman" w:hAnsi="Times New Roman"/>
          <w:color w:val="222222"/>
          <w:sz w:val="24"/>
          <w:szCs w:val="24"/>
          <w:shd w:val="clear" w:color="auto" w:fill="ffffff"/>
        </w:rPr>
      </w:pPr>
    </w:p>
    <w:p>
      <w:pPr>
        <w:pStyle w:val="style0"/>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br w:type="page"/>
      </w:r>
    </w:p>
    <w:p>
      <w:pPr>
        <w:pStyle w:val="style2"/>
        <w:numPr>
          <w:ilvl w:val="0"/>
          <w:numId w:val="1"/>
        </w:numPr>
        <w:spacing w:before="240" w:after="240" w:lineRule="auto" w:line="360"/>
        <w:jc w:val="both"/>
        <w:rPr>
          <w:rFonts w:ascii="Times New Roman" w:cs="Times New Roman" w:hAnsi="Times New Roman"/>
          <w:b/>
          <w:bCs/>
          <w:i/>
          <w:iCs/>
          <w:sz w:val="24"/>
          <w:szCs w:val="24"/>
          <w:u w:val="single"/>
          <w:shd w:val="clear" w:color="auto" w:fill="ffffff"/>
        </w:rPr>
      </w:pPr>
      <w:r>
        <w:rPr>
          <w:rFonts w:ascii="Times New Roman" w:cs="Times New Roman" w:hAnsi="Times New Roman"/>
          <w:b/>
          <w:bCs/>
          <w:i/>
          <w:iCs/>
          <w:sz w:val="24"/>
          <w:szCs w:val="24"/>
          <w:u w:val="single"/>
          <w:shd w:val="clear" w:color="auto" w:fill="ffffff"/>
        </w:rPr>
        <w:t>PESTEL</w:t>
      </w:r>
    </w:p>
    <w:tbl>
      <w:tblPr>
        <w:tblStyle w:val="style154"/>
        <w:tblW w:w="0" w:type="auto"/>
        <w:tblLook w:val="04A0" w:firstRow="1" w:lastRow="0" w:firstColumn="1" w:lastColumn="0" w:noHBand="0" w:noVBand="1"/>
      </w:tblPr>
      <w:tblGrid>
        <w:gridCol w:w="1745"/>
        <w:gridCol w:w="7615"/>
      </w:tblGrid>
      <w:tr>
        <w:trPr/>
        <w:tc>
          <w:tcPr>
            <w:tcW w:w="1555"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Political</w:t>
            </w:r>
          </w:p>
        </w:tc>
        <w:tc>
          <w:tcPr>
            <w:tcW w:w="7795"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Tax policies: Changes in tax policies can impact the hotel's profitability and operations.</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Regulations: The hotel industry is heavily regulated, and changes in regulations can impact the hotel's operations and compliance.</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sz w:val="24"/>
                <w:szCs w:val="24"/>
              </w:rPr>
              <w:t>Moreover, the COVID-19 challenges and supply chain issues exasperated by Russia-Ukraine war has severely affected tourism and the revenues.</w:t>
            </w:r>
          </w:p>
        </w:tc>
      </w:tr>
      <w:tr>
        <w:tblPrEx/>
        <w:trPr/>
        <w:tc>
          <w:tcPr>
            <w:tcW w:w="1555"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Environmental</w:t>
            </w:r>
          </w:p>
        </w:tc>
        <w:tc>
          <w:tcPr>
            <w:tcW w:w="7795"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Sustainability: Consumers are increasingly concerned about environmental sustainability, and the hotel needs to have sustainable practices in place to meet customer expectations and regulations.</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Natural disasters: Natural disasters can impact the hotel's operations and revenue, especially if the hotel is located in a high-risk area</w:t>
            </w:r>
            <w:r>
              <w:rPr>
                <w:rFonts w:ascii="Times New Roman" w:cs="Times New Roman" w:hAnsi="Times New Roman"/>
                <w:color w:val="222222"/>
                <w:sz w:val="24"/>
                <w:szCs w:val="24"/>
                <w:shd w:val="clear" w:color="auto" w:fill="ffffff"/>
              </w:rPr>
              <w:t>.</w:t>
            </w:r>
          </w:p>
        </w:tc>
      </w:tr>
      <w:tr>
        <w:tblPrEx/>
        <w:trPr/>
        <w:tc>
          <w:tcPr>
            <w:tcW w:w="1555"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Social</w:t>
            </w:r>
          </w:p>
        </w:tc>
        <w:tc>
          <w:tcPr>
            <w:tcW w:w="7795"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Cultural trends: Changes in cultural trends can impact the hotel's marketing and target market.</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Demographic changes: Changes in demographics, such as an aging population or an increase in digital nomads, can impact the hotel's operations and customer base.</w:t>
            </w:r>
          </w:p>
        </w:tc>
      </w:tr>
      <w:tr>
        <w:tblPrEx/>
        <w:trPr/>
        <w:tc>
          <w:tcPr>
            <w:tcW w:w="1555"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Technological</w:t>
            </w:r>
          </w:p>
        </w:tc>
        <w:tc>
          <w:tcPr>
            <w:tcW w:w="7795"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Advances in technology: Advances in technology can impact the hotel's operations, marketing, and customer experience.</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 xml:space="preserve">Cybersecurity: The hotel industry is vulnerable to </w:t>
            </w:r>
            <w:r>
              <w:rPr>
                <w:rFonts w:ascii="Times New Roman" w:cs="Times New Roman" w:hAnsi="Times New Roman"/>
                <w:color w:val="222222"/>
                <w:sz w:val="24"/>
                <w:szCs w:val="24"/>
                <w:shd w:val="clear" w:color="auto" w:fill="ffffff"/>
              </w:rPr>
              <w:t>cyber attacks</w:t>
            </w:r>
            <w:r>
              <w:rPr>
                <w:rFonts w:ascii="Times New Roman" w:cs="Times New Roman" w:hAnsi="Times New Roman"/>
                <w:color w:val="222222"/>
                <w:sz w:val="24"/>
                <w:szCs w:val="24"/>
                <w:shd w:val="clear" w:color="auto" w:fill="ffffff"/>
              </w:rPr>
              <w:t>, and the hotel needs to have adequate security measures in place to protect customer data.</w:t>
            </w:r>
          </w:p>
        </w:tc>
      </w:tr>
      <w:tr>
        <w:tblPrEx/>
        <w:trPr/>
        <w:tc>
          <w:tcPr>
            <w:tcW w:w="1555"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Economic</w:t>
            </w:r>
          </w:p>
        </w:tc>
        <w:tc>
          <w:tcPr>
            <w:tcW w:w="7795"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Economic conditions: Economic downturns or fluctuations can impact the hotel industry, leading to decreased demand and revenue.</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Currency exchange rates: Fluctuations in currency exchange rates can impact the hotel's profitability, especially if the hotel relies on international tourists.</w:t>
            </w:r>
          </w:p>
        </w:tc>
      </w:tr>
      <w:tr>
        <w:tblPrEx/>
        <w:trPr/>
        <w:tc>
          <w:tcPr>
            <w:tcW w:w="1555"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Legal</w:t>
            </w:r>
          </w:p>
        </w:tc>
        <w:tc>
          <w:tcPr>
            <w:tcW w:w="7795" w:type="dxa"/>
            <w:tcBorders/>
          </w:tcPr>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Labour</w:t>
            </w:r>
            <w:r>
              <w:rPr>
                <w:rFonts w:ascii="Times New Roman" w:cs="Times New Roman" w:hAnsi="Times New Roman"/>
                <w:color w:val="222222"/>
                <w:sz w:val="24"/>
                <w:szCs w:val="24"/>
                <w:shd w:val="clear" w:color="auto" w:fill="ffffff"/>
              </w:rPr>
              <w:t xml:space="preserve"> laws: Changes in </w:t>
            </w:r>
            <w:r>
              <w:rPr>
                <w:rFonts w:ascii="Times New Roman" w:cs="Times New Roman" w:hAnsi="Times New Roman"/>
                <w:color w:val="222222"/>
                <w:sz w:val="24"/>
                <w:szCs w:val="24"/>
                <w:shd w:val="clear" w:color="auto" w:fill="ffffff"/>
              </w:rPr>
              <w:t>labour</w:t>
            </w:r>
            <w:r>
              <w:rPr>
                <w:rFonts w:ascii="Times New Roman" w:cs="Times New Roman" w:hAnsi="Times New Roman"/>
                <w:color w:val="222222"/>
                <w:sz w:val="24"/>
                <w:szCs w:val="24"/>
                <w:shd w:val="clear" w:color="auto" w:fill="ffffff"/>
              </w:rPr>
              <w:t xml:space="preserve"> laws can impact the hotel's operations and staffing.</w:t>
            </w:r>
          </w:p>
          <w:p>
            <w:pPr>
              <w:pStyle w:val="style0"/>
              <w:spacing w:before="240" w:after="240" w:lineRule="auto" w:line="360"/>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Liability laws: The hotel needs to have adequate liability insurance and compliance with legal regulations to avoid legal issues.</w:t>
            </w:r>
          </w:p>
        </w:tc>
      </w:tr>
      <w:tr>
        <w:tblPrEx/>
        <w:trPr/>
        <w:tc>
          <w:tcPr>
            <w:tcW w:w="9350" w:type="dxa"/>
            <w:gridSpan w:val="2"/>
            <w:tcBorders/>
          </w:tcPr>
          <w:p>
            <w:pPr>
              <w:pStyle w:val="style0"/>
              <w:spacing w:before="240" w:after="240" w:lineRule="auto" w:line="360"/>
              <w:jc w:val="both"/>
              <w:rPr>
                <w:rFonts w:ascii="Times New Roman" w:cs="Times New Roman" w:hAnsi="Times New Roman"/>
                <w:sz w:val="24"/>
                <w:szCs w:val="24"/>
              </w:rPr>
            </w:pPr>
            <w:r>
              <w:rPr>
                <w:rFonts w:ascii="Times New Roman" w:cs="Times New Roman" w:hAnsi="Times New Roman"/>
                <w:sz w:val="24"/>
                <w:szCs w:val="24"/>
              </w:rPr>
              <w:t xml:space="preserve">(Martins, 2020; Carvalho &amp; Pinto, 2018; Ramos &amp; Brito, 2020; </w:t>
            </w:r>
            <w:r>
              <w:rPr>
                <w:rFonts w:ascii="Times New Roman" w:cs="Times New Roman" w:hAnsi="Times New Roman"/>
                <w:sz w:val="24"/>
                <w:szCs w:val="24"/>
              </w:rPr>
              <w:t>Bilgihan</w:t>
            </w:r>
            <w:r>
              <w:rPr>
                <w:rFonts w:ascii="Times New Roman" w:cs="Times New Roman" w:hAnsi="Times New Roman"/>
                <w:sz w:val="24"/>
                <w:szCs w:val="24"/>
              </w:rPr>
              <w:t xml:space="preserve"> &amp; </w:t>
            </w:r>
            <w:r>
              <w:rPr>
                <w:rFonts w:ascii="Times New Roman" w:cs="Times New Roman" w:hAnsi="Times New Roman"/>
                <w:sz w:val="24"/>
                <w:szCs w:val="24"/>
              </w:rPr>
              <w:t>Nejad</w:t>
            </w:r>
            <w:r>
              <w:rPr>
                <w:rFonts w:ascii="Times New Roman" w:cs="Times New Roman" w:hAnsi="Times New Roman"/>
                <w:sz w:val="24"/>
                <w:szCs w:val="24"/>
              </w:rPr>
              <w:t xml:space="preserve">, 2015; Molinillo et al., 2016; Khatiwada et al., 2022; </w:t>
            </w:r>
            <w:r>
              <w:rPr>
                <w:rFonts w:ascii="Times New Roman" w:cs="Times New Roman" w:hAnsi="Times New Roman"/>
                <w:sz w:val="24"/>
                <w:szCs w:val="24"/>
              </w:rPr>
              <w:t>Bulfone</w:t>
            </w:r>
            <w:r>
              <w:rPr>
                <w:rFonts w:ascii="Times New Roman" w:cs="Times New Roman" w:hAnsi="Times New Roman"/>
                <w:sz w:val="24"/>
                <w:szCs w:val="24"/>
              </w:rPr>
              <w:t>, 2023; Martins, 2020)</w:t>
            </w:r>
          </w:p>
        </w:tc>
      </w:tr>
    </w:tbl>
    <w:p>
      <w:pPr>
        <w:pStyle w:val="style0"/>
        <w:spacing w:before="240" w:after="240" w:lineRule="auto" w:line="360"/>
        <w:jc w:val="both"/>
        <w:rPr>
          <w:rFonts w:ascii="Times New Roman" w:cs="Times New Roman" w:hAnsi="Times New Roman"/>
          <w:color w:val="222222"/>
          <w:sz w:val="24"/>
          <w:szCs w:val="24"/>
          <w:shd w:val="clear" w:color="auto" w:fill="ffffff"/>
        </w:rPr>
      </w:pPr>
    </w:p>
    <w:p>
      <w:pPr>
        <w:pStyle w:val="style0"/>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br w:type="page"/>
      </w:r>
    </w:p>
    <w:p>
      <w:pPr>
        <w:pStyle w:val="style1"/>
        <w:spacing w:after="240" w:lineRule="auto" w:line="480"/>
        <w:ind w:firstLine="567"/>
        <w:jc w:val="both"/>
        <w:rPr>
          <w:rFonts w:ascii="Times New Roman" w:cs="Times New Roman" w:hAnsi="Times New Roman"/>
          <w:b/>
          <w:bCs/>
          <w:i/>
          <w:iCs/>
          <w:color w:val="auto"/>
          <w:sz w:val="24"/>
          <w:szCs w:val="24"/>
          <w:u w:val="single"/>
        </w:rPr>
      </w:pPr>
      <w:r>
        <w:rPr>
          <w:rFonts w:ascii="Times New Roman" w:cs="Times New Roman" w:hAnsi="Times New Roman"/>
          <w:b/>
          <w:bCs/>
          <w:i/>
          <w:iCs/>
          <w:color w:val="auto"/>
          <w:sz w:val="24"/>
          <w:szCs w:val="24"/>
          <w:u w:val="single"/>
        </w:rPr>
        <w:t>PRESENTATION:</w:t>
      </w:r>
    </w:p>
    <w:p>
      <w:pPr>
        <w:pStyle w:val="style0"/>
        <w:spacing w:before="240" w:after="240" w:lineRule="auto" w:line="360"/>
        <w:jc w:val="both"/>
        <w:rPr>
          <w:rFonts w:ascii="Times New Roman" w:cs="Times New Roman" w:hAnsi="Times New Roman"/>
          <w:color w:val="222222"/>
          <w:sz w:val="24"/>
          <w:szCs w:val="24"/>
          <w:shd w:val="clear" w:color="auto" w:fill="ffffff"/>
        </w:rPr>
      </w:pPr>
      <w:r>
        <w:rPr>
          <w:noProof/>
        </w:rPr>
        <w:drawing>
          <wp:inline distL="0" distT="0" distB="0" distR="0">
            <wp:extent cx="5943600" cy="3343275"/>
            <wp:effectExtent l="0" t="0" r="0" b="9525"/>
            <wp:docPr id="1026" name="Graphic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Graphic 1"/>
                    <pic:cNvPicPr/>
                  </pic:nvPicPr>
                  <pic:blipFill>
                    <a:blip r:embed="rId2" cstate="print"/>
                    <a:srcRect l="0" t="0" r="0" b="0"/>
                    <a:stretch/>
                  </pic:blipFill>
                  <pic:spPr>
                    <a:xfrm rot="0">
                      <a:off x="0" y="0"/>
                      <a:ext cx="5943600" cy="3343275"/>
                    </a:xfrm>
                    <a:prstGeom prst="rect"/>
                  </pic:spPr>
                </pic:pic>
              </a:graphicData>
            </a:graphic>
          </wp:inline>
        </w:drawing>
      </w:r>
    </w:p>
    <w:p>
      <w:pPr>
        <w:pStyle w:val="style0"/>
        <w:spacing w:before="240" w:after="240" w:lineRule="auto" w:line="360"/>
        <w:jc w:val="both"/>
        <w:rPr>
          <w:rFonts w:ascii="Times New Roman" w:cs="Times New Roman" w:hAnsi="Times New Roman"/>
          <w:color w:val="222222"/>
          <w:sz w:val="24"/>
          <w:szCs w:val="24"/>
          <w:shd w:val="clear" w:color="auto" w:fill="ffffff"/>
        </w:rPr>
      </w:pPr>
      <w:r>
        <w:rPr>
          <w:noProof/>
        </w:rPr>
        <w:drawing>
          <wp:inline distL="0" distT="0" distB="0" distR="0">
            <wp:extent cx="5943600" cy="3343275"/>
            <wp:effectExtent l="0" t="0" r="0" b="9525"/>
            <wp:docPr id="1027" name="Graphic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Graphic 2"/>
                    <pic:cNvPicPr/>
                  </pic:nvPicPr>
                  <pic:blipFill>
                    <a:blip r:embed="rId3" cstate="print"/>
                    <a:srcRect l="0" t="0" r="0" b="0"/>
                    <a:stretch/>
                  </pic:blipFill>
                  <pic:spPr>
                    <a:xfrm rot="0">
                      <a:off x="0" y="0"/>
                      <a:ext cx="5943600" cy="3343275"/>
                    </a:xfrm>
                    <a:prstGeom prst="rect"/>
                  </pic:spPr>
                </pic:pic>
              </a:graphicData>
            </a:graphic>
          </wp:inline>
        </w:drawing>
      </w:r>
    </w:p>
    <w:p>
      <w:pPr>
        <w:pStyle w:val="style0"/>
        <w:spacing w:before="240" w:after="240" w:lineRule="auto" w:line="360"/>
        <w:jc w:val="both"/>
        <w:rPr>
          <w:rFonts w:ascii="Times New Roman" w:cs="Times New Roman" w:hAnsi="Times New Roman"/>
          <w:color w:val="222222"/>
          <w:sz w:val="24"/>
          <w:szCs w:val="24"/>
          <w:shd w:val="clear" w:color="auto" w:fill="ffffff"/>
        </w:rPr>
      </w:pPr>
      <w:r>
        <w:rPr>
          <w:noProof/>
        </w:rPr>
        <w:drawing>
          <wp:inline distL="0" distT="0" distB="0" distR="0">
            <wp:extent cx="5943600" cy="3343275"/>
            <wp:effectExtent l="0" t="0" r="0" b="9525"/>
            <wp:docPr id="1028" name="Graphic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Graphic 3"/>
                    <pic:cNvPicPr/>
                  </pic:nvPicPr>
                  <pic:blipFill>
                    <a:blip r:embed="rId4" cstate="print"/>
                    <a:srcRect l="0" t="0" r="0" b="0"/>
                    <a:stretch/>
                  </pic:blipFill>
                  <pic:spPr>
                    <a:xfrm rot="0">
                      <a:off x="0" y="0"/>
                      <a:ext cx="5943600" cy="3343275"/>
                    </a:xfrm>
                    <a:prstGeom prst="rect"/>
                  </pic:spPr>
                </pic:pic>
              </a:graphicData>
            </a:graphic>
          </wp:inline>
        </w:drawing>
      </w:r>
    </w:p>
    <w:p>
      <w:pPr>
        <w:pStyle w:val="style0"/>
        <w:spacing w:before="240" w:after="240" w:lineRule="auto" w:line="360"/>
        <w:jc w:val="both"/>
        <w:rPr>
          <w:rFonts w:ascii="Times New Roman" w:cs="Times New Roman" w:hAnsi="Times New Roman"/>
          <w:color w:val="222222"/>
          <w:sz w:val="24"/>
          <w:szCs w:val="24"/>
          <w:shd w:val="clear" w:color="auto" w:fill="ffffff"/>
        </w:rPr>
      </w:pPr>
      <w:r>
        <w:rPr>
          <w:noProof/>
        </w:rPr>
        <w:drawing>
          <wp:inline distL="0" distT="0" distB="0" distR="0">
            <wp:extent cx="5943600" cy="3343275"/>
            <wp:effectExtent l="0" t="0" r="0" b="9525"/>
            <wp:docPr id="1029" name="Graphic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Graphic 4"/>
                    <pic:cNvPicPr/>
                  </pic:nvPicPr>
                  <pic:blipFill>
                    <a:blip r:embed="rId5" cstate="print"/>
                    <a:srcRect l="0" t="0" r="0" b="0"/>
                    <a:stretch/>
                  </pic:blipFill>
                  <pic:spPr>
                    <a:xfrm rot="0">
                      <a:off x="0" y="0"/>
                      <a:ext cx="5943600" cy="3343275"/>
                    </a:xfrm>
                    <a:prstGeom prst="rect"/>
                  </pic:spPr>
                </pic:pic>
              </a:graphicData>
            </a:graphic>
          </wp:inline>
        </w:drawing>
      </w:r>
    </w:p>
    <w:p>
      <w:pPr>
        <w:pStyle w:val="style0"/>
        <w:spacing w:before="240" w:after="240" w:lineRule="auto" w:line="360"/>
        <w:jc w:val="both"/>
        <w:rPr>
          <w:rFonts w:ascii="Times New Roman" w:cs="Times New Roman" w:hAnsi="Times New Roman"/>
          <w:color w:val="222222"/>
          <w:sz w:val="24"/>
          <w:szCs w:val="24"/>
          <w:shd w:val="clear" w:color="auto" w:fill="ffffff"/>
        </w:rPr>
      </w:pPr>
      <w:r>
        <w:rPr>
          <w:noProof/>
        </w:rPr>
        <w:drawing>
          <wp:inline distL="0" distT="0" distB="0" distR="0">
            <wp:extent cx="5943600" cy="3343275"/>
            <wp:effectExtent l="0" t="0" r="0" b="9525"/>
            <wp:docPr id="1030" name="Graphic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Graphic 5"/>
                    <pic:cNvPicPr/>
                  </pic:nvPicPr>
                  <pic:blipFill>
                    <a:blip r:embed="rId6" cstate="print"/>
                    <a:srcRect l="0" t="0" r="0" b="0"/>
                    <a:stretch/>
                  </pic:blipFill>
                  <pic:spPr>
                    <a:xfrm rot="0">
                      <a:off x="0" y="0"/>
                      <a:ext cx="5943600" cy="3343275"/>
                    </a:xfrm>
                    <a:prstGeom prst="rect"/>
                  </pic:spPr>
                </pic:pic>
              </a:graphicData>
            </a:graphic>
          </wp:inline>
        </w:drawing>
      </w:r>
    </w:p>
    <w:p>
      <w:pPr>
        <w:pStyle w:val="style0"/>
        <w:spacing w:before="240" w:after="240" w:lineRule="auto" w:line="360"/>
        <w:jc w:val="both"/>
        <w:rPr>
          <w:rFonts w:ascii="Times New Roman" w:cs="Times New Roman" w:hAnsi="Times New Roman"/>
          <w:color w:val="222222"/>
          <w:sz w:val="24"/>
          <w:szCs w:val="24"/>
          <w:shd w:val="clear" w:color="auto" w:fill="ffffff"/>
        </w:rPr>
      </w:pPr>
      <w:r>
        <w:rPr>
          <w:noProof/>
        </w:rPr>
        <w:drawing>
          <wp:inline distL="0" distT="0" distB="0" distR="0">
            <wp:extent cx="5943600" cy="3343275"/>
            <wp:effectExtent l="0" t="0" r="0" b="9525"/>
            <wp:docPr id="1031" name="Graphic 6"/>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Graphic 6"/>
                    <pic:cNvPicPr/>
                  </pic:nvPicPr>
                  <pic:blipFill>
                    <a:blip r:embed="rId7" cstate="print"/>
                    <a:srcRect l="0" t="0" r="0" b="0"/>
                    <a:stretch/>
                  </pic:blipFill>
                  <pic:spPr>
                    <a:xfrm rot="0">
                      <a:off x="0" y="0"/>
                      <a:ext cx="5943600" cy="3343275"/>
                    </a:xfrm>
                    <a:prstGeom prst="rect"/>
                  </pic:spPr>
                </pic:pic>
              </a:graphicData>
            </a:graphic>
          </wp:inline>
        </w:drawing>
      </w:r>
    </w:p>
    <w:p>
      <w:pPr>
        <w:pStyle w:val="style0"/>
        <w:spacing w:before="240" w:after="240" w:lineRule="auto" w:line="360"/>
        <w:jc w:val="both"/>
        <w:rPr>
          <w:rFonts w:ascii="Times New Roman" w:cs="Times New Roman" w:hAnsi="Times New Roman"/>
          <w:color w:val="222222"/>
          <w:sz w:val="24"/>
          <w:szCs w:val="24"/>
          <w:shd w:val="clear" w:color="auto" w:fill="ffffff"/>
        </w:rPr>
      </w:pPr>
      <w:r>
        <w:rPr>
          <w:noProof/>
        </w:rPr>
        <w:drawing>
          <wp:inline distL="0" distT="0" distB="0" distR="0">
            <wp:extent cx="5943600" cy="3343275"/>
            <wp:effectExtent l="0" t="0" r="0" b="9525"/>
            <wp:docPr id="1032" name="Graphic 7"/>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Graphic 7"/>
                    <pic:cNvPicPr/>
                  </pic:nvPicPr>
                  <pic:blipFill>
                    <a:blip r:embed="rId8" cstate="print"/>
                    <a:srcRect l="0" t="0" r="0" b="0"/>
                    <a:stretch/>
                  </pic:blipFill>
                  <pic:spPr>
                    <a:xfrm rot="0">
                      <a:off x="0" y="0"/>
                      <a:ext cx="5943600" cy="3343275"/>
                    </a:xfrm>
                    <a:prstGeom prst="rect"/>
                  </pic:spPr>
                </pic:pic>
              </a:graphicData>
            </a:graphic>
          </wp:inline>
        </w:drawing>
      </w:r>
    </w:p>
    <w:p>
      <w:pPr>
        <w:pStyle w:val="style0"/>
        <w:spacing w:before="240" w:after="240" w:lineRule="auto" w:line="360"/>
        <w:jc w:val="both"/>
        <w:rPr>
          <w:rFonts w:ascii="Times New Roman" w:cs="Times New Roman" w:hAnsi="Times New Roman"/>
          <w:color w:val="222222"/>
          <w:sz w:val="24"/>
          <w:szCs w:val="24"/>
          <w:shd w:val="clear" w:color="auto" w:fill="ffffff"/>
        </w:rPr>
      </w:pPr>
      <w:r>
        <w:rPr>
          <w:noProof/>
        </w:rPr>
        <w:drawing>
          <wp:inline distL="0" distT="0" distB="0" distR="0">
            <wp:extent cx="5943600" cy="3343275"/>
            <wp:effectExtent l="0" t="0" r="0" b="9525"/>
            <wp:docPr id="1033" name="Graphic 8"/>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Graphic 8"/>
                    <pic:cNvPicPr/>
                  </pic:nvPicPr>
                  <pic:blipFill>
                    <a:blip r:embed="rId9" cstate="print"/>
                    <a:srcRect l="0" t="0" r="0" b="0"/>
                    <a:stretch/>
                  </pic:blipFill>
                  <pic:spPr>
                    <a:xfrm rot="0">
                      <a:off x="0" y="0"/>
                      <a:ext cx="5943600" cy="3343275"/>
                    </a:xfrm>
                    <a:prstGeom prst="rect"/>
                  </pic:spPr>
                </pic:pic>
              </a:graphicData>
            </a:graphic>
          </wp:inline>
        </w:drawing>
      </w:r>
    </w:p>
    <w:p>
      <w:pPr>
        <w:pStyle w:val="style0"/>
        <w:spacing w:before="240" w:after="240" w:lineRule="auto" w:line="360"/>
        <w:jc w:val="both"/>
        <w:rPr>
          <w:rFonts w:ascii="Times New Roman" w:cs="Times New Roman" w:hAnsi="Times New Roman"/>
          <w:color w:val="222222"/>
          <w:sz w:val="24"/>
          <w:szCs w:val="24"/>
          <w:shd w:val="clear" w:color="auto" w:fill="ffffff"/>
        </w:rPr>
      </w:pPr>
      <w:r>
        <w:rPr>
          <w:noProof/>
        </w:rPr>
        <w:drawing>
          <wp:inline distL="0" distT="0" distB="0" distR="0">
            <wp:extent cx="5943600" cy="3343275"/>
            <wp:effectExtent l="0" t="0" r="0" b="9525"/>
            <wp:docPr id="1034" name="Graphic 9"/>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Graphic 9"/>
                    <pic:cNvPicPr/>
                  </pic:nvPicPr>
                  <pic:blipFill>
                    <a:blip r:embed="rId10" cstate="print"/>
                    <a:srcRect l="0" t="0" r="0" b="0"/>
                    <a:stretch/>
                  </pic:blipFill>
                  <pic:spPr>
                    <a:xfrm rot="0">
                      <a:off x="0" y="0"/>
                      <a:ext cx="5943600" cy="3343275"/>
                    </a:xfrm>
                    <a:prstGeom prst="rect"/>
                  </pic:spPr>
                </pic:pic>
              </a:graphicData>
            </a:graphic>
          </wp:inline>
        </w:drawing>
      </w:r>
    </w:p>
    <w:p>
      <w:pPr>
        <w:pStyle w:val="style0"/>
        <w:spacing w:before="240" w:after="240" w:lineRule="auto" w:line="360"/>
        <w:jc w:val="both"/>
        <w:rPr>
          <w:rFonts w:ascii="Times New Roman" w:cs="Times New Roman" w:hAnsi="Times New Roman"/>
          <w:color w:val="222222"/>
          <w:sz w:val="24"/>
          <w:szCs w:val="24"/>
          <w:shd w:val="clear" w:color="auto" w:fill="ffffff"/>
        </w:rPr>
      </w:pPr>
      <w:r>
        <w:rPr>
          <w:noProof/>
        </w:rPr>
        <w:drawing>
          <wp:inline distL="0" distT="0" distB="0" distR="0">
            <wp:extent cx="5943600" cy="3343275"/>
            <wp:effectExtent l="0" t="0" r="0" b="9525"/>
            <wp:docPr id="1035" name="Graphic 10"/>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Graphic 10"/>
                    <pic:cNvPicPr/>
                  </pic:nvPicPr>
                  <pic:blipFill>
                    <a:blip r:embed="rId11" cstate="print"/>
                    <a:srcRect l="0" t="0" r="0" b="0"/>
                    <a:stretch/>
                  </pic:blipFill>
                  <pic:spPr>
                    <a:xfrm rot="0">
                      <a:off x="0" y="0"/>
                      <a:ext cx="5943600" cy="3343275"/>
                    </a:xfrm>
                    <a:prstGeom prst="rect"/>
                  </pic:spPr>
                </pic:pic>
              </a:graphicData>
            </a:graphic>
          </wp:inline>
        </w:drawing>
      </w:r>
    </w:p>
    <w:p>
      <w:pPr>
        <w:pStyle w:val="style0"/>
        <w:spacing w:before="240" w:after="240" w:lineRule="auto" w:line="360"/>
        <w:jc w:val="both"/>
        <w:rPr>
          <w:rFonts w:ascii="Times New Roman" w:cs="Times New Roman" w:hAnsi="Times New Roman"/>
          <w:color w:val="222222"/>
          <w:sz w:val="24"/>
          <w:szCs w:val="24"/>
          <w:shd w:val="clear" w:color="auto" w:fill="ffffff"/>
        </w:rPr>
      </w:pPr>
      <w:r>
        <w:rPr>
          <w:noProof/>
        </w:rPr>
        <w:drawing>
          <wp:inline distL="0" distT="0" distB="0" distR="0">
            <wp:extent cx="5943600" cy="3343275"/>
            <wp:effectExtent l="0" t="0" r="0" b="9525"/>
            <wp:docPr id="1036" name="Graphic 1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Graphic 11"/>
                    <pic:cNvPicPr/>
                  </pic:nvPicPr>
                  <pic:blipFill>
                    <a:blip r:embed="rId12" cstate="print"/>
                    <a:srcRect l="0" t="0" r="0" b="0"/>
                    <a:stretch/>
                  </pic:blipFill>
                  <pic:spPr>
                    <a:xfrm rot="0">
                      <a:off x="0" y="0"/>
                      <a:ext cx="5943600" cy="3343275"/>
                    </a:xfrm>
                    <a:prstGeom prst="rect"/>
                  </pic:spPr>
                </pic:pic>
              </a:graphicData>
            </a:graphic>
          </wp:inline>
        </w:drawing>
      </w:r>
    </w:p>
    <w:p>
      <w:pPr>
        <w:pStyle w:val="style0"/>
        <w:spacing w:before="240" w:after="240" w:lineRule="auto" w:line="360"/>
        <w:jc w:val="both"/>
        <w:rPr>
          <w:rFonts w:ascii="Times New Roman" w:cs="Times New Roman" w:hAnsi="Times New Roman"/>
          <w:color w:val="222222"/>
          <w:sz w:val="24"/>
          <w:szCs w:val="24"/>
          <w:shd w:val="clear" w:color="auto" w:fill="ffffff"/>
        </w:rPr>
      </w:pPr>
      <w:r>
        <w:rPr>
          <w:noProof/>
        </w:rPr>
        <w:drawing>
          <wp:inline distL="0" distT="0" distB="0" distR="0">
            <wp:extent cx="5943600" cy="3343275"/>
            <wp:effectExtent l="0" t="0" r="0" b="9525"/>
            <wp:docPr id="1037" name="Graphic 1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Graphic 12"/>
                    <pic:cNvPicPr/>
                  </pic:nvPicPr>
                  <pic:blipFill>
                    <a:blip r:embed="rId13" cstate="print"/>
                    <a:srcRect l="0" t="0" r="0" b="0"/>
                    <a:stretch/>
                  </pic:blipFill>
                  <pic:spPr>
                    <a:xfrm rot="0">
                      <a:off x="0" y="0"/>
                      <a:ext cx="5943600" cy="3343275"/>
                    </a:xfrm>
                    <a:prstGeom prst="rect"/>
                  </pic:spPr>
                </pic:pic>
              </a:graphicData>
            </a:graphic>
          </wp:inline>
        </w:drawing>
      </w:r>
    </w:p>
    <w:p>
      <w:pPr>
        <w:pStyle w:val="style0"/>
        <w:spacing w:before="240" w:after="240" w:lineRule="auto" w:line="360"/>
        <w:jc w:val="both"/>
        <w:rPr>
          <w:rFonts w:ascii="Times New Roman" w:cs="Times New Roman" w:hAnsi="Times New Roman"/>
          <w:color w:val="222222"/>
          <w:sz w:val="24"/>
          <w:szCs w:val="24"/>
          <w:shd w:val="clear" w:color="auto" w:fill="ffffff"/>
        </w:rPr>
      </w:pPr>
    </w:p>
    <w:sectPr>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0020304"/>
    <w:charset w:val="00"/>
    <w:family w:val="roman"/>
    <w:pitch w:val="variable"/>
    <w:sig w:usb0="E0002EFF" w:usb1="C000785B" w:usb2="00000009" w:usb3="00000000" w:csb0="000001FF" w:csb1="00000000"/>
  </w:font>
  <w:font w:name="Calibri">
    <w:altName w:val="Calibri"/>
    <w:panose1 w:val="020f0502020000030204"/>
    <w:charset w:val="00"/>
    <w:family w:val="swiss"/>
    <w:pitch w:val="variable"/>
    <w:sig w:usb0="E4002EFF" w:usb1="C200247B" w:usb2="00000009" w:usb3="00000000" w:csb0="000001FF" w:csb1="00000000"/>
  </w:font>
  <w:font w:name="Calibri Light">
    <w:altName w:val="Calibri Light"/>
    <w:panose1 w:val="020f0302020000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99E2ECB8"/>
    <w:lvl w:ilvl="0" w:tplc="7A744D58">
      <w:start w:val="1"/>
      <w:numFmt w:val="upperLetter"/>
      <w:lvlText w:val="Annexure %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rPr>
      <w:lang w:val="en-GB"/>
    </w:rPr>
  </w:style>
  <w:style w:type="paragraph" w:styleId="style1">
    <w:name w:val="heading 1"/>
    <w:basedOn w:val="style0"/>
    <w:next w:val="style0"/>
    <w:link w:val="style4097"/>
    <w:qFormat/>
    <w:uiPriority w:val="9"/>
    <w:pPr>
      <w:keepNext/>
      <w:keepLines/>
      <w:spacing w:before="240" w:after="0"/>
      <w:outlineLvl w:val="0"/>
    </w:pPr>
    <w:rPr>
      <w:rFonts w:ascii="Calibri Light" w:cs="宋体" w:eastAsia="宋体" w:hAnsi="Calibri Light"/>
      <w:color w:val="2f5496"/>
      <w:sz w:val="32"/>
      <w:szCs w:val="32"/>
    </w:rPr>
  </w:style>
  <w:style w:type="paragraph" w:styleId="style2">
    <w:name w:val="heading 2"/>
    <w:basedOn w:val="style0"/>
    <w:next w:val="style0"/>
    <w:link w:val="style4099"/>
    <w:qFormat/>
    <w:uiPriority w:val="9"/>
    <w:pPr>
      <w:keepNext/>
      <w:keepLines/>
      <w:spacing w:before="40" w:after="0"/>
      <w:outlineLvl w:val="1"/>
    </w:pPr>
    <w:rPr>
      <w:rFonts w:ascii="Calibri Light" w:cs="宋体" w:eastAsia="宋体" w:hAnsi="Calibri Light"/>
      <w:color w:val="2f5496"/>
      <w:sz w:val="26"/>
      <w:szCs w:val="2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0a54a910-9785-4313-8874-7865ef556e4e"/>
    <w:basedOn w:val="style65"/>
    <w:next w:val="style4097"/>
    <w:link w:val="style1"/>
    <w:uiPriority w:val="9"/>
    <w:rPr>
      <w:rFonts w:ascii="Calibri Light" w:cs="宋体" w:eastAsia="宋体" w:hAnsi="Calibri Light"/>
      <w:color w:val="2f5496"/>
      <w:sz w:val="32"/>
      <w:szCs w:val="32"/>
      <w:lang w:val="en-GB"/>
    </w:rPr>
  </w:style>
  <w:style w:type="paragraph" w:styleId="style266">
    <w:name w:val="TOC Heading"/>
    <w:basedOn w:val="style1"/>
    <w:next w:val="style0"/>
    <w:qFormat/>
    <w:uiPriority w:val="39"/>
    <w:pPr>
      <w:outlineLvl w:val="9"/>
    </w:pPr>
    <w:rPr>
      <w:lang w:val="en-US"/>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563c1"/>
      <w:u w:val="single"/>
    </w:rPr>
  </w:style>
  <w:style w:type="character" w:customStyle="1" w:styleId="style4098">
    <w:name w:val="Unresolved Mention"/>
    <w:basedOn w:val="style65"/>
    <w:next w:val="style4098"/>
    <w:uiPriority w:val="99"/>
    <w:rPr>
      <w:color w:val="605e5c"/>
      <w:shd w:val="clear" w:color="auto" w:fill="e1dfdd"/>
    </w:rPr>
  </w:style>
  <w:style w:type="character" w:customStyle="1" w:styleId="style4099">
    <w:name w:val="Heading 2 Char_ce1bd74e-766e-4fec-94a8-ec3650e5ec49"/>
    <w:basedOn w:val="style65"/>
    <w:next w:val="style4099"/>
    <w:link w:val="style2"/>
    <w:uiPriority w:val="9"/>
    <w:rPr>
      <w:rFonts w:ascii="Calibri Light" w:cs="宋体" w:eastAsia="宋体" w:hAnsi="Calibri Light"/>
      <w:color w:val="2f5496"/>
      <w:sz w:val="26"/>
      <w:szCs w:val="26"/>
      <w:lang w:val="en-GB"/>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s>
</file>

<file path=word/_rels/document.xml.rels><?xml version="1.0" encoding="UTF-8"?>
<Relationships xmlns="http://schemas.openxmlformats.org/package/2006/relationships"><Relationship Id="rId11" Type="http://schemas.openxmlformats.org/officeDocument/2006/relationships/image" Target="media/image10.png"/><Relationship Id="rId10" Type="http://schemas.openxmlformats.org/officeDocument/2006/relationships/image" Target="media/image9.png"/><Relationship Id="rId13" Type="http://schemas.openxmlformats.org/officeDocument/2006/relationships/image" Target="media/image12.png"/><Relationship Id="rId12" Type="http://schemas.openxmlformats.org/officeDocument/2006/relationships/image" Target="media/image11.png"/><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15" Type="http://schemas.openxmlformats.org/officeDocument/2006/relationships/fontTable" Target="fontTable.xml"/><Relationship Id="rId14" Type="http://schemas.openxmlformats.org/officeDocument/2006/relationships/styles" Target="styles.xml"/><Relationship Id="rId17" Type="http://schemas.openxmlformats.org/officeDocument/2006/relationships/theme" Target="theme/theme1.xml"/><Relationship Id="rId16" Type="http://schemas.openxmlformats.org/officeDocument/2006/relationships/settings" Target="settings.xml"/><Relationship Id="rId5" Type="http://schemas.openxmlformats.org/officeDocument/2006/relationships/image" Target="media/image4.png"/><Relationship Id="rId6" Type="http://schemas.openxmlformats.org/officeDocument/2006/relationships/image" Target="media/image5.png"/><Relationship Id="rId18" Type="http://schemas.openxmlformats.org/officeDocument/2006/relationships/customXml" Target="../customXml/item1.xml"/><Relationship Id="rId7" Type="http://schemas.openxmlformats.org/officeDocument/2006/relationships/image" Target="media/image6.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8F4F60-40CF-4356-A4B2-58FCBB3225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Words>2612</Words>
  <Pages>22</Pages>
  <Characters>15494</Characters>
  <Application>WPS Office</Application>
  <DocSecurity>0</DocSecurity>
  <Paragraphs>184</Paragraphs>
  <ScaleCrop>false</ScaleCrop>
  <LinksUpToDate>false</LinksUpToDate>
  <CharactersWithSpaces>17995</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2023-03-03T22:48:52Z</dcterms:created>
  <dc:creator>WPS Office</dc:creator>
  <lastModifiedBy>FNE-NX9</lastModifiedBy>
  <dcterms:modified xsi:type="dcterms:W3CDTF">2023-03-03T22:51:55Z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2783bfc4a6f847d8acf9fd1f4c6bcaf3</vt:lpwstr>
  </property>
</Properties>
</file>