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05994480" w:rsidR="0006502E" w:rsidRDefault="0653496D">
      <w:r>
        <w:t xml:space="preserve">Erxhona Nuhu: ID </w:t>
      </w:r>
    </w:p>
    <w:p w14:paraId="3AA6AF19" w14:textId="368375C1" w:rsidR="0653496D" w:rsidRDefault="0653496D" w:rsidP="31A74CF5">
      <w:r>
        <w:t>Module code: LCLM 4001</w:t>
      </w:r>
    </w:p>
    <w:p w14:paraId="253033AA" w14:textId="7624CBBB" w:rsidR="0653496D" w:rsidRDefault="0653496D" w:rsidP="31A74CF5">
      <w:r>
        <w:t>Module lead: Sylvia Hoffmann</w:t>
      </w:r>
    </w:p>
    <w:p w14:paraId="1CC7E8E9" w14:textId="117455E8" w:rsidR="31A74CF5" w:rsidRDefault="31A74CF5" w:rsidP="31A74CF5"/>
    <w:p w14:paraId="2E38499F" w14:textId="0DA40C16" w:rsidR="0653496D" w:rsidRDefault="0653496D" w:rsidP="31A74CF5">
      <w:pPr>
        <w:jc w:val="center"/>
        <w:rPr>
          <w:u w:val="single"/>
        </w:rPr>
      </w:pPr>
      <w:r w:rsidRPr="31A74CF5">
        <w:rPr>
          <w:u w:val="single"/>
        </w:rPr>
        <w:t>Reflective report</w:t>
      </w:r>
    </w:p>
    <w:p w14:paraId="5F0FF234" w14:textId="1846F35B" w:rsidR="31A74CF5" w:rsidRDefault="31A74CF5" w:rsidP="31A74CF5">
      <w:pPr>
        <w:jc w:val="center"/>
        <w:rPr>
          <w:highlight w:val="cyan"/>
          <w:u w:val="single"/>
        </w:rPr>
      </w:pPr>
    </w:p>
    <w:p w14:paraId="1E21378C" w14:textId="4A3B1EEF" w:rsidR="0653496D" w:rsidRDefault="0653496D" w:rsidP="31A74CF5">
      <w:pPr>
        <w:rPr>
          <w:u w:val="single"/>
        </w:rPr>
      </w:pPr>
      <w:r w:rsidRPr="31A74CF5">
        <w:rPr>
          <w:u w:val="single"/>
        </w:rPr>
        <w:t>Introduction:</w:t>
      </w:r>
    </w:p>
    <w:p w14:paraId="08AE68EC" w14:textId="05AFD800" w:rsidR="6445CA19" w:rsidRDefault="6445CA19" w:rsidP="31A74CF5">
      <w:r w:rsidRPr="31A74CF5">
        <w:rPr>
          <w:rFonts w:ascii="Aptos" w:eastAsia="Aptos" w:hAnsi="Aptos" w:cs="Aptos"/>
        </w:rPr>
        <w:t>For reflecting on how and what I learned during the first module of the academic skills course, this report serves as a case study for me. In the beginning, I was familiar with most of the topics that we were talking about in class yet, I also picked up some added information. Skills related to summarizing, paraphrasing, and taking notes were the ones that I found to be the most difficult to master. Within the context of this reflective report, we will engage in a conversation regarding the tasks that we completed, the information that was significant to us, the activities that assisted us in completing them, and the tools and approaches that we reviewed in class.</w:t>
      </w:r>
    </w:p>
    <w:p w14:paraId="7EA7FC61" w14:textId="52E0B1C3" w:rsidR="31A74CF5" w:rsidRDefault="31A74CF5" w:rsidP="31A74CF5">
      <w:pPr>
        <w:rPr>
          <w:rFonts w:ascii="Aptos" w:eastAsia="Aptos" w:hAnsi="Aptos" w:cs="Aptos"/>
        </w:rPr>
      </w:pPr>
    </w:p>
    <w:p w14:paraId="19C3E6C6" w14:textId="051A44F1" w:rsidR="6445CA19" w:rsidRDefault="6445CA19" w:rsidP="31A74CF5">
      <w:pPr>
        <w:rPr>
          <w:rFonts w:ascii="Aptos" w:eastAsia="Aptos" w:hAnsi="Aptos" w:cs="Aptos"/>
          <w:u w:val="single"/>
        </w:rPr>
      </w:pPr>
      <w:r w:rsidRPr="31A74CF5">
        <w:rPr>
          <w:rFonts w:ascii="Aptos" w:eastAsia="Aptos" w:hAnsi="Aptos" w:cs="Aptos"/>
          <w:u w:val="single"/>
        </w:rPr>
        <w:t>Main body:</w:t>
      </w:r>
    </w:p>
    <w:p w14:paraId="2CCC0708" w14:textId="6692294E" w:rsidR="000A3B92" w:rsidRDefault="000A3B92" w:rsidP="02E4B120">
      <w:pPr>
        <w:pStyle w:val="ListParagraph"/>
        <w:numPr>
          <w:ilvl w:val="0"/>
          <w:numId w:val="1"/>
        </w:numPr>
        <w:rPr>
          <w:rFonts w:ascii="Aptos" w:eastAsia="Aptos" w:hAnsi="Aptos" w:cs="Aptos"/>
        </w:rPr>
      </w:pPr>
      <w:r w:rsidRPr="02E4B120">
        <w:rPr>
          <w:rFonts w:ascii="Aptos" w:eastAsia="Aptos" w:hAnsi="Aptos" w:cs="Aptos"/>
        </w:rPr>
        <w:t xml:space="preserve">Taking notes will help you to concentrate and listen more effectively, which will allow you to record every record that you hear or see as potentially valuable information. There are many other approaches to taking </w:t>
      </w:r>
      <w:r w:rsidR="7A5F3E18" w:rsidRPr="02E4B120">
        <w:rPr>
          <w:rFonts w:ascii="Aptos" w:eastAsia="Aptos" w:hAnsi="Aptos" w:cs="Aptos"/>
        </w:rPr>
        <w:t>notes, in</w:t>
      </w:r>
      <w:r w:rsidRPr="02E4B120">
        <w:rPr>
          <w:rFonts w:ascii="Aptos" w:eastAsia="Aptos" w:hAnsi="Aptos" w:cs="Aptos"/>
        </w:rPr>
        <w:t xml:space="preserve"> the </w:t>
      </w:r>
      <w:r w:rsidR="1EE057A4" w:rsidRPr="02E4B120">
        <w:rPr>
          <w:rFonts w:ascii="Aptos" w:eastAsia="Aptos" w:hAnsi="Aptos" w:cs="Aptos"/>
        </w:rPr>
        <w:t>classroom</w:t>
      </w:r>
      <w:r w:rsidRPr="02E4B120">
        <w:rPr>
          <w:rFonts w:ascii="Aptos" w:eastAsia="Aptos" w:hAnsi="Aptos" w:cs="Aptos"/>
        </w:rPr>
        <w:t xml:space="preserve"> we offered four of them: the diagram method, the mind map method, the linear notes method, and the tabular note taking method. The diagram notes taking method is a form of main idea that you can add related information or concepts by using lines, the mind map method is used as a visual technique in revision mostly where the topic center is notated down by adding points which are connect to it, the linear note method is the most simple and most common one where everything is written down in like a format list and organized according to number points and lastly tabular is used as a good summarizing technique that you compare and debate in different viewpoints in a table that will help you improve your understanding.</w:t>
      </w:r>
    </w:p>
    <w:p w14:paraId="6D28B881" w14:textId="369DD799" w:rsidR="02E4B120" w:rsidRDefault="02E4B120" w:rsidP="02E4B120">
      <w:pPr>
        <w:rPr>
          <w:rFonts w:ascii="Aptos" w:eastAsia="Aptos" w:hAnsi="Aptos" w:cs="Aptos"/>
        </w:rPr>
      </w:pPr>
    </w:p>
    <w:p w14:paraId="5DEE6538" w14:textId="061AAC65" w:rsidR="48AA9DC5" w:rsidRDefault="48AA9DC5" w:rsidP="02E4B120">
      <w:pPr>
        <w:pStyle w:val="ListParagraph"/>
        <w:numPr>
          <w:ilvl w:val="0"/>
          <w:numId w:val="1"/>
        </w:numPr>
      </w:pPr>
      <w:r w:rsidRPr="02E4B120">
        <w:t>Putting someone else's thoughts into your own words is what is meant by the term "paraphrasing" in academic writing. The process of defining the meaning of a source and putting it down in a way that conforms to your own academic understanding by altering the words and the structure of the words. In most cases, individuals will use quotation marks when copying the precise words of another individual. We participated in a few tasks that were provided by our instructor to practice and improve our skills in paraphrasing. This is because it is essential to display an understanding, explain an author's notion, prove your own argument or analysis, avoid plagiarism, and other similar reasons. The five methods of paraphrasing that we discussed were as follows: the utilization of synonyms, the modification of word form and order, the utilization of positive, negative, active, and passive voice, and the provision of a website known as thesaurus.com for the purpose of assisting us in the process of paraphrasing ourselves. Over the fourth week, we practiced in this lesson</w:t>
      </w:r>
      <w:r w:rsidR="7794097A" w:rsidRPr="02E4B120">
        <w:t xml:space="preserve"> and on week five we participated in a group quiz which</w:t>
      </w:r>
      <w:r w:rsidR="0D31E739" w:rsidRPr="02E4B120">
        <w:t xml:space="preserve"> gave us a clearer understanding of how to reflect and paraphrase.</w:t>
      </w:r>
    </w:p>
    <w:p w14:paraId="3B0978A2" w14:textId="68B666DB" w:rsidR="02E4B120" w:rsidRDefault="02E4B120" w:rsidP="02E4B120"/>
    <w:p w14:paraId="01FB10B3" w14:textId="7D65238A" w:rsidR="791D6AC6" w:rsidRDefault="791D6AC6" w:rsidP="02E4B120">
      <w:pPr>
        <w:pStyle w:val="ListParagraph"/>
        <w:numPr>
          <w:ilvl w:val="0"/>
          <w:numId w:val="1"/>
        </w:numPr>
      </w:pPr>
      <w:r w:rsidRPr="02E4B120">
        <w:t xml:space="preserve"> </w:t>
      </w:r>
      <w:r w:rsidR="62FD79C0" w:rsidRPr="02E4B120">
        <w:t>We began another topic, which was summarizing, during the seventh week of the course. To determine which aspects of a text are the most important, we employ summarizing, which is a shorter version of paraphrasing that requires a reference to the original source. Because it is a better record that will be a helpful source of digested knowledge when you need to verify a new text that contains other people's thoughts, we summarize so that we can analyze and evaluate information and form memories of what you have heard and read. This is because we can form memories of what you have heard and read. When we employ huge units of text or other data, when we want to bring concepts from longer texts that we want to incorporate in our work, and when we want to summarize a book, an article, or a source, we create a summary. We were given instructions on how to apply step-by-step guidance to summarize appropriately, including reading, writing, checking, revising, giving, and referencing. Following that, we participated in two exercises that helped us with our academic skills exercise for the eighth week.</w:t>
      </w:r>
    </w:p>
    <w:p w14:paraId="619E8AEF" w14:textId="6ED9160A" w:rsidR="02E4B120" w:rsidRDefault="02E4B120" w:rsidP="02E4B120"/>
    <w:p w14:paraId="6EA9E709" w14:textId="42503A32" w:rsidR="01363107" w:rsidRDefault="01363107" w:rsidP="02E4B120">
      <w:r w:rsidRPr="02E4B120">
        <w:t xml:space="preserve">The activities that we covered </w:t>
      </w:r>
      <w:r w:rsidR="3FDB1638" w:rsidRPr="02E4B120">
        <w:t xml:space="preserve">in class </w:t>
      </w:r>
      <w:r w:rsidRPr="02E4B120">
        <w:t xml:space="preserve">were a </w:t>
      </w:r>
      <w:r w:rsidR="2066BB37" w:rsidRPr="02E4B120">
        <w:t>significant</w:t>
      </w:r>
      <w:r w:rsidRPr="02E4B120">
        <w:t xml:space="preserve"> help as we </w:t>
      </w:r>
      <w:r w:rsidR="31398394" w:rsidRPr="02E4B120">
        <w:t>gained</w:t>
      </w:r>
      <w:r w:rsidRPr="02E4B120">
        <w:t xml:space="preserve"> a clearer understanding of each one of these</w:t>
      </w:r>
      <w:r w:rsidR="35E56889" w:rsidRPr="02E4B120">
        <w:t xml:space="preserve"> topics, what they are, where to use them, how and why</w:t>
      </w:r>
      <w:r w:rsidR="1F2D88D1" w:rsidRPr="02E4B120">
        <w:t xml:space="preserve"> to use these tools, strategies, and methods.</w:t>
      </w:r>
    </w:p>
    <w:p w14:paraId="7D6C9B6C" w14:textId="7814BE25" w:rsidR="02E4B120" w:rsidRDefault="02E4B120" w:rsidP="02E4B120"/>
    <w:p w14:paraId="66506F86" w14:textId="20D2A0DE" w:rsidR="6B4F1740" w:rsidRDefault="6B4F1740" w:rsidP="02E4B120">
      <w:pPr>
        <w:rPr>
          <w:u w:val="single"/>
        </w:rPr>
      </w:pPr>
      <w:r w:rsidRPr="02E4B120">
        <w:rPr>
          <w:u w:val="single"/>
        </w:rPr>
        <w:t>Conclusion</w:t>
      </w:r>
    </w:p>
    <w:p w14:paraId="2697A7DB" w14:textId="45FA4771" w:rsidR="1943CC8F" w:rsidRDefault="1943CC8F" w:rsidP="02E4B120">
      <w:r w:rsidRPr="02E4B120">
        <w:rPr>
          <w:rFonts w:ascii="Aptos" w:eastAsia="Aptos" w:hAnsi="Aptos" w:cs="Aptos"/>
        </w:rPr>
        <w:t>In conclusion, the purpose of this report is to serve as a case study of the learning experience that I had throughout the first module of the training course for academic skills. Although I was familiar with most of the topics covered in class, I acquired new information and skills particularly in the areas of summarizing, paraphrasing, and taking notes. After completing a variety of assignments, participating in class discussions, and making use of a variety of approaches, including diagram notes, mind maps, linear notes, and tabular note taking, I was able to increase both my grasp of these skills and my ability to apply them. These were the areas that I found to be the most difficult. In addition, the significance of paraphrasing was emphasized because it enables a better comprehension of the sources and prevents plagiarism from occurring. In addition, we were guided through a variety of methods for paraphrasing, including the use of synonyms, the modification of word form and order, and the utilization of websites such as thesaurus.com. In addition, the process of summarizing was described as a more concise alternative to the practice of paraphrasing, as well as a useful instrument for analyzing and assessing material. In addition to receiving step-by-step instructions on how to correctly summarize, we were also provided with tasks and quizzes that allowed us to practice and develop our skills throughout the course. Within the context of my academic career, this programmer has equipped me with a variety of useful abilities and strategies that will be of great assistance to me.</w:t>
      </w:r>
    </w:p>
    <w:p w14:paraId="215C6CAF" w14:textId="2A98FFCD" w:rsidR="02E4B120" w:rsidRDefault="02E4B120" w:rsidP="02E4B120">
      <w:pPr>
        <w:rPr>
          <w:rFonts w:ascii="Aptos" w:eastAsia="Aptos" w:hAnsi="Aptos" w:cs="Aptos"/>
        </w:rPr>
      </w:pPr>
    </w:p>
    <w:p w14:paraId="11327F3F" w14:textId="739B471F" w:rsidR="3AF55211" w:rsidRDefault="3AF55211" w:rsidP="02E4B120">
      <w:pPr>
        <w:rPr>
          <w:rFonts w:ascii="Aptos" w:eastAsia="Aptos" w:hAnsi="Aptos" w:cs="Aptos"/>
          <w:u w:val="single"/>
        </w:rPr>
      </w:pPr>
      <w:r w:rsidRPr="02E4B120">
        <w:rPr>
          <w:rFonts w:ascii="Aptos" w:eastAsia="Aptos" w:hAnsi="Aptos" w:cs="Aptos"/>
          <w:u w:val="single"/>
        </w:rPr>
        <w:t>Referencing</w:t>
      </w:r>
    </w:p>
    <w:p w14:paraId="18B433BA" w14:textId="3FAEE355" w:rsidR="4479DE00" w:rsidRDefault="4479DE00" w:rsidP="02E4B120">
      <w:pPr>
        <w:spacing w:after="0" w:line="288" w:lineRule="auto"/>
        <w:rPr>
          <w:rFonts w:ascii="Aptos" w:eastAsia="Aptos" w:hAnsi="Aptos" w:cs="Aptos"/>
          <w:color w:val="000000" w:themeColor="text1"/>
          <w:sz w:val="38"/>
          <w:szCs w:val="38"/>
        </w:rPr>
      </w:pPr>
      <w:r w:rsidRPr="02E4B120">
        <w:rPr>
          <w:rFonts w:ascii="Aptos" w:eastAsia="Aptos" w:hAnsi="Aptos" w:cs="Aptos"/>
          <w:color w:val="000000" w:themeColor="text1"/>
        </w:rPr>
        <w:t xml:space="preserve">BBC (2019) </w:t>
      </w:r>
      <w:r w:rsidRPr="02E4B120">
        <w:rPr>
          <w:rFonts w:ascii="Aptos" w:eastAsia="Aptos" w:hAnsi="Aptos" w:cs="Aptos"/>
          <w:i/>
          <w:iCs/>
          <w:color w:val="000000" w:themeColor="text1"/>
        </w:rPr>
        <w:t>The Psychology of Motivation and Procrastination</w:t>
      </w:r>
      <w:r w:rsidR="35E08A6E" w:rsidRPr="02E4B120">
        <w:rPr>
          <w:rFonts w:ascii="Aptos" w:eastAsia="Aptos" w:hAnsi="Aptos" w:cs="Aptos"/>
          <w:i/>
          <w:iCs/>
          <w:color w:val="000000" w:themeColor="text1"/>
        </w:rPr>
        <w:t>.</w:t>
      </w:r>
      <w:r w:rsidRPr="02E4B120">
        <w:rPr>
          <w:rFonts w:ascii="Aptos" w:eastAsia="Aptos" w:hAnsi="Aptos" w:cs="Aptos"/>
          <w:color w:val="000000" w:themeColor="text1"/>
        </w:rPr>
        <w:t xml:space="preserve"> Available at:</w:t>
      </w:r>
      <w:r w:rsidRPr="02E4B120">
        <w:rPr>
          <w:rFonts w:ascii="Aptos" w:eastAsia="Aptos" w:hAnsi="Aptos" w:cs="Aptos"/>
          <w:color w:val="000000" w:themeColor="text1"/>
          <w:sz w:val="38"/>
          <w:szCs w:val="38"/>
        </w:rPr>
        <w:t xml:space="preserve"> </w:t>
      </w:r>
      <w:hyperlink r:id="rId5">
        <w:r w:rsidRPr="02E4B120">
          <w:rPr>
            <w:rStyle w:val="Hyperlink"/>
          </w:rPr>
          <w:t>https://www.bbc.co.uk/sounds/play/m0005t4x</w:t>
        </w:r>
      </w:hyperlink>
    </w:p>
    <w:p w14:paraId="4B66456C" w14:textId="2E514FFB" w:rsidR="02E4B120" w:rsidRDefault="02E4B120" w:rsidP="02E4B120">
      <w:pPr>
        <w:spacing w:after="0" w:line="288" w:lineRule="auto"/>
        <w:rPr>
          <w:color w:val="000000" w:themeColor="text1"/>
        </w:rPr>
      </w:pPr>
    </w:p>
    <w:p w14:paraId="2C927490" w14:textId="73CA9A54" w:rsidR="6D685ADC" w:rsidRDefault="6D685ADC" w:rsidP="02E4B120">
      <w:pPr>
        <w:spacing w:after="0" w:line="288" w:lineRule="auto"/>
      </w:pPr>
      <w:r w:rsidRPr="02E4B120">
        <w:rPr>
          <w:rFonts w:ascii="Aptos" w:eastAsia="Aptos" w:hAnsi="Aptos" w:cs="Aptos"/>
          <w:color w:val="000000" w:themeColor="text1"/>
        </w:rPr>
        <w:t xml:space="preserve">Lund University (2011) ‘Summarizing.’ Available at: </w:t>
      </w:r>
      <w:hyperlink r:id="rId6">
        <w:r w:rsidRPr="02E4B120">
          <w:rPr>
            <w:rStyle w:val="Hyperlink"/>
          </w:rPr>
          <w:t>https://awelu.srv.lu.se/sources-and-referencing/how-to-give-referehttps://www.uow.edu.au/student/learning-co-op/referencing-and-citing/summarising/nces/summarising/_</w:t>
        </w:r>
      </w:hyperlink>
    </w:p>
    <w:p w14:paraId="6AD16B29" w14:textId="526147C5" w:rsidR="02E4B120" w:rsidRDefault="02E4B120" w:rsidP="02E4B120">
      <w:pPr>
        <w:spacing w:after="0" w:line="288" w:lineRule="auto"/>
        <w:rPr>
          <w:color w:val="000000" w:themeColor="text1"/>
        </w:rPr>
      </w:pPr>
    </w:p>
    <w:p w14:paraId="29C9104D" w14:textId="008F4B25" w:rsidR="4479DE00" w:rsidRDefault="4479DE00" w:rsidP="02E4B120">
      <w:pPr>
        <w:spacing w:after="0" w:line="288" w:lineRule="auto"/>
        <w:rPr>
          <w:color w:val="000000" w:themeColor="text1"/>
        </w:rPr>
      </w:pPr>
      <w:r w:rsidRPr="02E4B120">
        <w:rPr>
          <w:rFonts w:ascii="Aptos" w:eastAsia="Aptos" w:hAnsi="Aptos" w:cs="Aptos"/>
          <w:color w:val="000000" w:themeColor="text1"/>
        </w:rPr>
        <w:t xml:space="preserve">Moore, S., Colin, N., Murphy, M., and Connolly, C (2010) </w:t>
      </w:r>
      <w:r w:rsidRPr="02E4B120">
        <w:rPr>
          <w:rFonts w:ascii="Aptos" w:eastAsia="Aptos" w:hAnsi="Aptos" w:cs="Aptos"/>
          <w:i/>
          <w:iCs/>
          <w:color w:val="000000" w:themeColor="text1"/>
        </w:rPr>
        <w:t>The Ultimate Study Skills Handbook</w:t>
      </w:r>
      <w:r w:rsidRPr="02E4B120">
        <w:rPr>
          <w:rFonts w:ascii="Aptos" w:eastAsia="Aptos" w:hAnsi="Aptos" w:cs="Aptos"/>
          <w:color w:val="000000" w:themeColor="text1"/>
        </w:rPr>
        <w:t>, Maidenhead: Open University Press.</w:t>
      </w:r>
    </w:p>
    <w:p w14:paraId="5D92F818" w14:textId="11DA6C32" w:rsidR="02E4B120" w:rsidRDefault="02E4B120" w:rsidP="02E4B120">
      <w:pPr>
        <w:spacing w:after="0" w:line="288" w:lineRule="auto"/>
        <w:rPr>
          <w:rFonts w:ascii="Aptos" w:eastAsia="Aptos" w:hAnsi="Aptos" w:cs="Aptos"/>
          <w:color w:val="000000" w:themeColor="text1"/>
        </w:rPr>
      </w:pPr>
    </w:p>
    <w:p w14:paraId="1377C1E0" w14:textId="45B5BF70" w:rsidR="200F2964" w:rsidRDefault="200F2964" w:rsidP="02E4B120">
      <w:pPr>
        <w:spacing w:after="0" w:line="288" w:lineRule="auto"/>
        <w:rPr>
          <w:rFonts w:ascii="Aptos" w:eastAsia="Aptos" w:hAnsi="Aptos" w:cs="Aptos"/>
          <w:color w:val="000000" w:themeColor="text1"/>
        </w:rPr>
      </w:pPr>
      <w:r w:rsidRPr="02E4B120">
        <w:rPr>
          <w:rFonts w:ascii="Aptos" w:eastAsia="Aptos" w:hAnsi="Aptos" w:cs="Aptos"/>
          <w:color w:val="000000" w:themeColor="text1"/>
        </w:rPr>
        <w:t>Thompson, (2009). Evidence- based arguments: paraphrasing.</w:t>
      </w:r>
      <w:r w:rsidR="3B504B91" w:rsidRPr="02E4B120">
        <w:rPr>
          <w:rFonts w:ascii="Aptos" w:eastAsia="Aptos" w:hAnsi="Aptos" w:cs="Aptos"/>
          <w:color w:val="000000" w:themeColor="text1"/>
        </w:rPr>
        <w:t xml:space="preserve"> Walden university. </w:t>
      </w:r>
      <w:r w:rsidRPr="02E4B120">
        <w:rPr>
          <w:rFonts w:ascii="Aptos" w:eastAsia="Aptos" w:hAnsi="Aptos" w:cs="Aptos"/>
          <w:color w:val="000000" w:themeColor="text1"/>
        </w:rPr>
        <w:t xml:space="preserve"> </w:t>
      </w:r>
      <w:r w:rsidR="2B56F024" w:rsidRPr="02E4B120">
        <w:rPr>
          <w:rFonts w:ascii="Aptos" w:eastAsia="Aptos" w:hAnsi="Aptos" w:cs="Aptos"/>
          <w:color w:val="000000" w:themeColor="text1"/>
        </w:rPr>
        <w:t>Available</w:t>
      </w:r>
      <w:r w:rsidR="50FD5BA5" w:rsidRPr="02E4B120">
        <w:rPr>
          <w:rFonts w:ascii="Aptos" w:eastAsia="Aptos" w:hAnsi="Aptos" w:cs="Aptos"/>
          <w:color w:val="000000" w:themeColor="text1"/>
        </w:rPr>
        <w:t xml:space="preserve"> </w:t>
      </w:r>
      <w:r w:rsidR="64A34272" w:rsidRPr="02E4B120">
        <w:rPr>
          <w:rFonts w:ascii="Aptos" w:eastAsia="Aptos" w:hAnsi="Aptos" w:cs="Aptos"/>
          <w:color w:val="000000" w:themeColor="text1"/>
        </w:rPr>
        <w:t xml:space="preserve">at: </w:t>
      </w:r>
      <w:hyperlink r:id="rId7" w:anchor=":~:A%20successful%20paraphrase">
        <w:r w:rsidR="4BBEB385" w:rsidRPr="02E4B120">
          <w:rPr>
            <w:rStyle w:val="Hyperlink"/>
          </w:rPr>
          <w:t>https://www.academicguides.waldenu.edu/formand</w:t>
        </w:r>
        <w:r w:rsidR="7644CFFB" w:rsidRPr="02E4B120">
          <w:rPr>
            <w:rStyle w:val="Hyperlink"/>
          </w:rPr>
          <w:t>style/writing/arguments/paraphrasing#:~:A</w:t>
        </w:r>
        <w:r w:rsidR="64197113" w:rsidRPr="02E4B120">
          <w:rPr>
            <w:rStyle w:val="Hyperlink"/>
          </w:rPr>
          <w:t>%20successful%20paraphrase</w:t>
        </w:r>
      </w:hyperlink>
    </w:p>
    <w:p w14:paraId="4AE25A47" w14:textId="140DEA47" w:rsidR="02E4B120" w:rsidRDefault="02E4B120" w:rsidP="02E4B120">
      <w:pPr>
        <w:spacing w:after="0" w:line="288" w:lineRule="auto"/>
        <w:rPr>
          <w:rFonts w:ascii="Aptos" w:eastAsia="Aptos" w:hAnsi="Aptos" w:cs="Aptos"/>
          <w:color w:val="000000" w:themeColor="text1"/>
        </w:rPr>
      </w:pPr>
    </w:p>
    <w:p w14:paraId="75899E1E" w14:textId="5F5A4FCF" w:rsidR="02E4B120" w:rsidRDefault="02E4B120" w:rsidP="02E4B120">
      <w:pPr>
        <w:rPr>
          <w:rFonts w:ascii="Aptos" w:eastAsia="Aptos" w:hAnsi="Aptos" w:cs="Aptos"/>
          <w:u w:val="single"/>
        </w:rPr>
      </w:pPr>
    </w:p>
    <w:sectPr w:rsidR="02E4B12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A507F"/>
    <w:multiLevelType w:val="hybridMultilevel"/>
    <w:tmpl w:val="FFFFFFFF"/>
    <w:lvl w:ilvl="0" w:tplc="45C857C0">
      <w:start w:val="1"/>
      <w:numFmt w:val="bullet"/>
      <w:lvlText w:val=""/>
      <w:lvlJc w:val="left"/>
      <w:pPr>
        <w:ind w:left="720" w:hanging="360"/>
      </w:pPr>
      <w:rPr>
        <w:rFonts w:ascii="Symbol" w:hAnsi="Symbol" w:hint="default"/>
      </w:rPr>
    </w:lvl>
    <w:lvl w:ilvl="1" w:tplc="E3F6D500">
      <w:start w:val="1"/>
      <w:numFmt w:val="bullet"/>
      <w:lvlText w:val="o"/>
      <w:lvlJc w:val="left"/>
      <w:pPr>
        <w:ind w:left="1440" w:hanging="360"/>
      </w:pPr>
      <w:rPr>
        <w:rFonts w:ascii="Courier New" w:hAnsi="Courier New" w:hint="default"/>
      </w:rPr>
    </w:lvl>
    <w:lvl w:ilvl="2" w:tplc="EC700D18">
      <w:start w:val="1"/>
      <w:numFmt w:val="bullet"/>
      <w:lvlText w:val=""/>
      <w:lvlJc w:val="left"/>
      <w:pPr>
        <w:ind w:left="2160" w:hanging="360"/>
      </w:pPr>
      <w:rPr>
        <w:rFonts w:ascii="Wingdings" w:hAnsi="Wingdings" w:hint="default"/>
      </w:rPr>
    </w:lvl>
    <w:lvl w:ilvl="3" w:tplc="984638C8">
      <w:start w:val="1"/>
      <w:numFmt w:val="bullet"/>
      <w:lvlText w:val=""/>
      <w:lvlJc w:val="left"/>
      <w:pPr>
        <w:ind w:left="2880" w:hanging="360"/>
      </w:pPr>
      <w:rPr>
        <w:rFonts w:ascii="Symbol" w:hAnsi="Symbol" w:hint="default"/>
      </w:rPr>
    </w:lvl>
    <w:lvl w:ilvl="4" w:tplc="E130AF88">
      <w:start w:val="1"/>
      <w:numFmt w:val="bullet"/>
      <w:lvlText w:val="o"/>
      <w:lvlJc w:val="left"/>
      <w:pPr>
        <w:ind w:left="3600" w:hanging="360"/>
      </w:pPr>
      <w:rPr>
        <w:rFonts w:ascii="Courier New" w:hAnsi="Courier New" w:hint="default"/>
      </w:rPr>
    </w:lvl>
    <w:lvl w:ilvl="5" w:tplc="7E2607F0">
      <w:start w:val="1"/>
      <w:numFmt w:val="bullet"/>
      <w:lvlText w:val=""/>
      <w:lvlJc w:val="left"/>
      <w:pPr>
        <w:ind w:left="4320" w:hanging="360"/>
      </w:pPr>
      <w:rPr>
        <w:rFonts w:ascii="Wingdings" w:hAnsi="Wingdings" w:hint="default"/>
      </w:rPr>
    </w:lvl>
    <w:lvl w:ilvl="6" w:tplc="F816F4D0">
      <w:start w:val="1"/>
      <w:numFmt w:val="bullet"/>
      <w:lvlText w:val=""/>
      <w:lvlJc w:val="left"/>
      <w:pPr>
        <w:ind w:left="5040" w:hanging="360"/>
      </w:pPr>
      <w:rPr>
        <w:rFonts w:ascii="Symbol" w:hAnsi="Symbol" w:hint="default"/>
      </w:rPr>
    </w:lvl>
    <w:lvl w:ilvl="7" w:tplc="7FF8BB1C">
      <w:start w:val="1"/>
      <w:numFmt w:val="bullet"/>
      <w:lvlText w:val="o"/>
      <w:lvlJc w:val="left"/>
      <w:pPr>
        <w:ind w:left="5760" w:hanging="360"/>
      </w:pPr>
      <w:rPr>
        <w:rFonts w:ascii="Courier New" w:hAnsi="Courier New" w:hint="default"/>
      </w:rPr>
    </w:lvl>
    <w:lvl w:ilvl="8" w:tplc="AF62E692">
      <w:start w:val="1"/>
      <w:numFmt w:val="bullet"/>
      <w:lvlText w:val=""/>
      <w:lvlJc w:val="left"/>
      <w:pPr>
        <w:ind w:left="6480" w:hanging="360"/>
      </w:pPr>
      <w:rPr>
        <w:rFonts w:ascii="Wingdings" w:hAnsi="Wingdings" w:hint="default"/>
      </w:rPr>
    </w:lvl>
  </w:abstractNum>
  <w:abstractNum w:abstractNumId="1" w15:restartNumberingAfterBreak="0">
    <w:nsid w:val="6191611B"/>
    <w:multiLevelType w:val="hybridMultilevel"/>
    <w:tmpl w:val="FFFFFFFF"/>
    <w:lvl w:ilvl="0" w:tplc="DAE8B976">
      <w:start w:val="1"/>
      <w:numFmt w:val="bullet"/>
      <w:lvlText w:val=""/>
      <w:lvlJc w:val="left"/>
      <w:pPr>
        <w:ind w:left="720" w:hanging="360"/>
      </w:pPr>
      <w:rPr>
        <w:rFonts w:ascii="Symbol" w:hAnsi="Symbol" w:hint="default"/>
      </w:rPr>
    </w:lvl>
    <w:lvl w:ilvl="1" w:tplc="5C6C3880">
      <w:start w:val="1"/>
      <w:numFmt w:val="bullet"/>
      <w:lvlText w:val="o"/>
      <w:lvlJc w:val="left"/>
      <w:pPr>
        <w:ind w:left="1440" w:hanging="360"/>
      </w:pPr>
      <w:rPr>
        <w:rFonts w:ascii="Courier New" w:hAnsi="Courier New" w:hint="default"/>
      </w:rPr>
    </w:lvl>
    <w:lvl w:ilvl="2" w:tplc="F44A3B2A">
      <w:start w:val="1"/>
      <w:numFmt w:val="bullet"/>
      <w:lvlText w:val=""/>
      <w:lvlJc w:val="left"/>
      <w:pPr>
        <w:ind w:left="2160" w:hanging="360"/>
      </w:pPr>
      <w:rPr>
        <w:rFonts w:ascii="Wingdings" w:hAnsi="Wingdings" w:hint="default"/>
      </w:rPr>
    </w:lvl>
    <w:lvl w:ilvl="3" w:tplc="1A8493A6">
      <w:start w:val="1"/>
      <w:numFmt w:val="bullet"/>
      <w:lvlText w:val=""/>
      <w:lvlJc w:val="left"/>
      <w:pPr>
        <w:ind w:left="2880" w:hanging="360"/>
      </w:pPr>
      <w:rPr>
        <w:rFonts w:ascii="Symbol" w:hAnsi="Symbol" w:hint="default"/>
      </w:rPr>
    </w:lvl>
    <w:lvl w:ilvl="4" w:tplc="AAC6E3E6">
      <w:start w:val="1"/>
      <w:numFmt w:val="bullet"/>
      <w:lvlText w:val="o"/>
      <w:lvlJc w:val="left"/>
      <w:pPr>
        <w:ind w:left="3600" w:hanging="360"/>
      </w:pPr>
      <w:rPr>
        <w:rFonts w:ascii="Courier New" w:hAnsi="Courier New" w:hint="default"/>
      </w:rPr>
    </w:lvl>
    <w:lvl w:ilvl="5" w:tplc="8A043A20">
      <w:start w:val="1"/>
      <w:numFmt w:val="bullet"/>
      <w:lvlText w:val=""/>
      <w:lvlJc w:val="left"/>
      <w:pPr>
        <w:ind w:left="4320" w:hanging="360"/>
      </w:pPr>
      <w:rPr>
        <w:rFonts w:ascii="Wingdings" w:hAnsi="Wingdings" w:hint="default"/>
      </w:rPr>
    </w:lvl>
    <w:lvl w:ilvl="6" w:tplc="46EC4A00">
      <w:start w:val="1"/>
      <w:numFmt w:val="bullet"/>
      <w:lvlText w:val=""/>
      <w:lvlJc w:val="left"/>
      <w:pPr>
        <w:ind w:left="5040" w:hanging="360"/>
      </w:pPr>
      <w:rPr>
        <w:rFonts w:ascii="Symbol" w:hAnsi="Symbol" w:hint="default"/>
      </w:rPr>
    </w:lvl>
    <w:lvl w:ilvl="7" w:tplc="381AB69C">
      <w:start w:val="1"/>
      <w:numFmt w:val="bullet"/>
      <w:lvlText w:val="o"/>
      <w:lvlJc w:val="left"/>
      <w:pPr>
        <w:ind w:left="5760" w:hanging="360"/>
      </w:pPr>
      <w:rPr>
        <w:rFonts w:ascii="Courier New" w:hAnsi="Courier New" w:hint="default"/>
      </w:rPr>
    </w:lvl>
    <w:lvl w:ilvl="8" w:tplc="0582B092">
      <w:start w:val="1"/>
      <w:numFmt w:val="bullet"/>
      <w:lvlText w:val=""/>
      <w:lvlJc w:val="left"/>
      <w:pPr>
        <w:ind w:left="6480" w:hanging="360"/>
      </w:pPr>
      <w:rPr>
        <w:rFonts w:ascii="Wingdings" w:hAnsi="Wingdings" w:hint="default"/>
      </w:rPr>
    </w:lvl>
  </w:abstractNum>
  <w:num w:numId="1" w16cid:durableId="1914469114">
    <w:abstractNumId w:val="1"/>
  </w:num>
  <w:num w:numId="2" w16cid:durableId="1176698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73B937"/>
    <w:rsid w:val="0006502E"/>
    <w:rsid w:val="000A3B92"/>
    <w:rsid w:val="00153797"/>
    <w:rsid w:val="003A6DC6"/>
    <w:rsid w:val="00587BFE"/>
    <w:rsid w:val="00DBBC9E"/>
    <w:rsid w:val="00EB20AF"/>
    <w:rsid w:val="00EB3E3E"/>
    <w:rsid w:val="00FF0E06"/>
    <w:rsid w:val="01169DB4"/>
    <w:rsid w:val="01363107"/>
    <w:rsid w:val="022C425D"/>
    <w:rsid w:val="02AB70F5"/>
    <w:rsid w:val="02E4B120"/>
    <w:rsid w:val="038150C6"/>
    <w:rsid w:val="039A7923"/>
    <w:rsid w:val="045ADDB7"/>
    <w:rsid w:val="05E311B7"/>
    <w:rsid w:val="0653496D"/>
    <w:rsid w:val="073C52AE"/>
    <w:rsid w:val="077EE218"/>
    <w:rsid w:val="07DF7379"/>
    <w:rsid w:val="08350A34"/>
    <w:rsid w:val="08D46FF4"/>
    <w:rsid w:val="0923B14E"/>
    <w:rsid w:val="09F0924A"/>
    <w:rsid w:val="0A36D95D"/>
    <w:rsid w:val="0ABF81AF"/>
    <w:rsid w:val="0B293D49"/>
    <w:rsid w:val="0D28330C"/>
    <w:rsid w:val="0D31E739"/>
    <w:rsid w:val="0D62DF90"/>
    <w:rsid w:val="0F3261E0"/>
    <w:rsid w:val="0FC7646B"/>
    <w:rsid w:val="109A8052"/>
    <w:rsid w:val="111A01B4"/>
    <w:rsid w:val="11B9AD30"/>
    <w:rsid w:val="127B523A"/>
    <w:rsid w:val="12BD729E"/>
    <w:rsid w:val="12D52BA8"/>
    <w:rsid w:val="1457D733"/>
    <w:rsid w:val="15B6DBFA"/>
    <w:rsid w:val="168D1E53"/>
    <w:rsid w:val="17BD0B36"/>
    <w:rsid w:val="18BE4A5A"/>
    <w:rsid w:val="18E83028"/>
    <w:rsid w:val="1943CC8F"/>
    <w:rsid w:val="1A0B70D9"/>
    <w:rsid w:val="1BFCFBA9"/>
    <w:rsid w:val="1D4C9D6F"/>
    <w:rsid w:val="1D4ED098"/>
    <w:rsid w:val="1E81137E"/>
    <w:rsid w:val="1EE057A4"/>
    <w:rsid w:val="1F12C564"/>
    <w:rsid w:val="1F2D88D1"/>
    <w:rsid w:val="1FFC2134"/>
    <w:rsid w:val="200F2964"/>
    <w:rsid w:val="2066BB37"/>
    <w:rsid w:val="2101060B"/>
    <w:rsid w:val="2150922E"/>
    <w:rsid w:val="22F3B406"/>
    <w:rsid w:val="23F3CCB6"/>
    <w:rsid w:val="243533EB"/>
    <w:rsid w:val="24463BF1"/>
    <w:rsid w:val="264E097E"/>
    <w:rsid w:val="27E6B5A9"/>
    <w:rsid w:val="2896B09D"/>
    <w:rsid w:val="2908A50E"/>
    <w:rsid w:val="2925336F"/>
    <w:rsid w:val="2A3280FE"/>
    <w:rsid w:val="2A97E9CA"/>
    <w:rsid w:val="2AE9BADA"/>
    <w:rsid w:val="2B56F024"/>
    <w:rsid w:val="2BCE515F"/>
    <w:rsid w:val="2CA0B001"/>
    <w:rsid w:val="2D6A21C0"/>
    <w:rsid w:val="2D813AB9"/>
    <w:rsid w:val="2E06B5D3"/>
    <w:rsid w:val="2E2CB914"/>
    <w:rsid w:val="2E4D2646"/>
    <w:rsid w:val="31398394"/>
    <w:rsid w:val="31A74CF5"/>
    <w:rsid w:val="32C08F5A"/>
    <w:rsid w:val="33DF2102"/>
    <w:rsid w:val="351D895A"/>
    <w:rsid w:val="35291CFE"/>
    <w:rsid w:val="354CEF2D"/>
    <w:rsid w:val="35888DF8"/>
    <w:rsid w:val="358C4C9E"/>
    <w:rsid w:val="35D79D9A"/>
    <w:rsid w:val="35E08A6E"/>
    <w:rsid w:val="35E56889"/>
    <w:rsid w:val="35F8301C"/>
    <w:rsid w:val="36066ABF"/>
    <w:rsid w:val="363EE1E0"/>
    <w:rsid w:val="368D385A"/>
    <w:rsid w:val="3794007D"/>
    <w:rsid w:val="385D930D"/>
    <w:rsid w:val="38CBDAE6"/>
    <w:rsid w:val="390A5998"/>
    <w:rsid w:val="39281629"/>
    <w:rsid w:val="39F9636E"/>
    <w:rsid w:val="3A788595"/>
    <w:rsid w:val="3AD38EC5"/>
    <w:rsid w:val="3AF55211"/>
    <w:rsid w:val="3B504B91"/>
    <w:rsid w:val="3B6D9322"/>
    <w:rsid w:val="3C037BA8"/>
    <w:rsid w:val="3C5FB6EB"/>
    <w:rsid w:val="3C6771A0"/>
    <w:rsid w:val="3C9F8510"/>
    <w:rsid w:val="3D2EBB32"/>
    <w:rsid w:val="3E98C82B"/>
    <w:rsid w:val="3FDB1638"/>
    <w:rsid w:val="41253C9E"/>
    <w:rsid w:val="412830FB"/>
    <w:rsid w:val="412B46F3"/>
    <w:rsid w:val="413A56FA"/>
    <w:rsid w:val="4142D049"/>
    <w:rsid w:val="41473E3C"/>
    <w:rsid w:val="41A999DB"/>
    <w:rsid w:val="41E5423F"/>
    <w:rsid w:val="440436C0"/>
    <w:rsid w:val="4479DE00"/>
    <w:rsid w:val="4616416C"/>
    <w:rsid w:val="47E61C61"/>
    <w:rsid w:val="48341D95"/>
    <w:rsid w:val="48939237"/>
    <w:rsid w:val="48AA9DC5"/>
    <w:rsid w:val="49F25834"/>
    <w:rsid w:val="4B9EB553"/>
    <w:rsid w:val="4BBEB385"/>
    <w:rsid w:val="4C064424"/>
    <w:rsid w:val="4C73B937"/>
    <w:rsid w:val="4CEC4C82"/>
    <w:rsid w:val="4E8870F8"/>
    <w:rsid w:val="4F33E1C3"/>
    <w:rsid w:val="4F5DBA28"/>
    <w:rsid w:val="50FD5BA5"/>
    <w:rsid w:val="51524B1A"/>
    <w:rsid w:val="51867D7A"/>
    <w:rsid w:val="53E698C6"/>
    <w:rsid w:val="556B2F6B"/>
    <w:rsid w:val="5662ED72"/>
    <w:rsid w:val="569DCCC7"/>
    <w:rsid w:val="56C8DC53"/>
    <w:rsid w:val="56F5DE96"/>
    <w:rsid w:val="5706FFCC"/>
    <w:rsid w:val="57261660"/>
    <w:rsid w:val="57511431"/>
    <w:rsid w:val="57FEBDD3"/>
    <w:rsid w:val="582E6195"/>
    <w:rsid w:val="5836ECAF"/>
    <w:rsid w:val="58CE78BC"/>
    <w:rsid w:val="599A8E34"/>
    <w:rsid w:val="59D2BD10"/>
    <w:rsid w:val="5B08EED7"/>
    <w:rsid w:val="5C9C15F9"/>
    <w:rsid w:val="5CCE16F6"/>
    <w:rsid w:val="5D25F8AF"/>
    <w:rsid w:val="5D9F0FF2"/>
    <w:rsid w:val="608F8288"/>
    <w:rsid w:val="60AF019D"/>
    <w:rsid w:val="60AF20A0"/>
    <w:rsid w:val="62317F7E"/>
    <w:rsid w:val="62FD79C0"/>
    <w:rsid w:val="632F76B9"/>
    <w:rsid w:val="64197113"/>
    <w:rsid w:val="6429A1E3"/>
    <w:rsid w:val="6445CA19"/>
    <w:rsid w:val="648E1129"/>
    <w:rsid w:val="64A34272"/>
    <w:rsid w:val="64DC2F8C"/>
    <w:rsid w:val="671D2396"/>
    <w:rsid w:val="676F0DA2"/>
    <w:rsid w:val="68811492"/>
    <w:rsid w:val="68B13942"/>
    <w:rsid w:val="68B8F3F7"/>
    <w:rsid w:val="69A56FA0"/>
    <w:rsid w:val="69B89F84"/>
    <w:rsid w:val="6A0C0625"/>
    <w:rsid w:val="6A1CE4F3"/>
    <w:rsid w:val="6B4F1740"/>
    <w:rsid w:val="6B665CC5"/>
    <w:rsid w:val="6C42944A"/>
    <w:rsid w:val="6CBA2749"/>
    <w:rsid w:val="6CC23BC2"/>
    <w:rsid w:val="6D685ADC"/>
    <w:rsid w:val="6DB0CB87"/>
    <w:rsid w:val="6DBD2142"/>
    <w:rsid w:val="6E54BD27"/>
    <w:rsid w:val="6EC4AF69"/>
    <w:rsid w:val="6F69ABA0"/>
    <w:rsid w:val="6F8AA5BD"/>
    <w:rsid w:val="6F9E1F89"/>
    <w:rsid w:val="701EE233"/>
    <w:rsid w:val="70A8C80D"/>
    <w:rsid w:val="71356D6D"/>
    <w:rsid w:val="717CCB63"/>
    <w:rsid w:val="7275FF1B"/>
    <w:rsid w:val="735F81CA"/>
    <w:rsid w:val="74AC10D1"/>
    <w:rsid w:val="74D64134"/>
    <w:rsid w:val="74FB522B"/>
    <w:rsid w:val="76062E17"/>
    <w:rsid w:val="7644CFFB"/>
    <w:rsid w:val="76BBF61A"/>
    <w:rsid w:val="76E23F9E"/>
    <w:rsid w:val="777DECF0"/>
    <w:rsid w:val="7794097A"/>
    <w:rsid w:val="791D6AC6"/>
    <w:rsid w:val="7932EE9A"/>
    <w:rsid w:val="793DCED9"/>
    <w:rsid w:val="7A5F3E18"/>
    <w:rsid w:val="7B4582B8"/>
    <w:rsid w:val="7B9A523D"/>
    <w:rsid w:val="7BBA6349"/>
    <w:rsid w:val="7EECAF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236C4"/>
  <w15:chartTrackingRefBased/>
  <w15:docId w15:val="{B6E1D7C1-4184-41A8-A1DF-FACDD7B9F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ademicguides.waldenu.edu/formandstyle/writing/arguments/paraphras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welu.srv.lu.se/sources-and-referencing/how-to-give-referehttps://www.uow.edu.au/student/learning-co-op/referencing-and-citing/summarising/nces/summarising/_" TargetMode="External"/><Relationship Id="rId5" Type="http://schemas.openxmlformats.org/officeDocument/2006/relationships/hyperlink" Target="https://www.bbc.co.uk/sounds/play/m0005t4x"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1041</Words>
  <Characters>5934</Characters>
  <Application>Microsoft Office Word</Application>
  <DocSecurity>0</DocSecurity>
  <Lines>49</Lines>
  <Paragraphs>13</Paragraphs>
  <ScaleCrop>false</ScaleCrop>
  <Company/>
  <LinksUpToDate>false</LinksUpToDate>
  <CharactersWithSpaces>6962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Erxhona Nuhu (2321909)</dc:creator>
  <cp:keywords/>
  <dc:description/>
  <cp:lastModifiedBy>Erxhona Nuhu (2321909)</cp:lastModifiedBy>
  <cp:revision>2</cp:revision>
  <dcterms:created xsi:type="dcterms:W3CDTF">2024-05-03T21:27:00Z</dcterms:created>
  <dcterms:modified xsi:type="dcterms:W3CDTF">2024-05-03T21:27:00Z</dcterms:modified>
</cp:coreProperties>
</file>