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E7974" w14:textId="77777777" w:rsidR="00F86B59" w:rsidRPr="001F2AA6" w:rsidRDefault="00F86B59" w:rsidP="001F2AA6">
      <w:pPr>
        <w:spacing w:line="360" w:lineRule="auto"/>
        <w:rPr>
          <w:rFonts w:ascii="Arial" w:hAnsi="Arial" w:cs="Arial"/>
        </w:rPr>
      </w:pPr>
      <w:r w:rsidRPr="001F2AA6">
        <w:rPr>
          <w:rFonts w:ascii="Arial" w:hAnsi="Arial" w:cs="Arial"/>
        </w:rPr>
        <w:t>Erma Francisco Pires</w:t>
      </w:r>
    </w:p>
    <w:p w14:paraId="3C46018D" w14:textId="77777777" w:rsidR="00F86B59" w:rsidRPr="001F2AA6" w:rsidRDefault="00F86B59" w:rsidP="001F2AA6">
      <w:pPr>
        <w:spacing w:line="360" w:lineRule="auto"/>
        <w:rPr>
          <w:rFonts w:ascii="Arial" w:hAnsi="Arial" w:cs="Arial"/>
        </w:rPr>
      </w:pPr>
      <w:r w:rsidRPr="001F2AA6">
        <w:rPr>
          <w:rFonts w:ascii="Arial" w:hAnsi="Arial" w:cs="Arial"/>
        </w:rPr>
        <w:t>Student number:2020339</w:t>
      </w:r>
    </w:p>
    <w:p w14:paraId="64B650B7" w14:textId="69520566" w:rsidR="00F86B59" w:rsidRPr="001F2AA6" w:rsidRDefault="00F86B59" w:rsidP="001F2AA6">
      <w:pPr>
        <w:spacing w:line="360" w:lineRule="auto"/>
        <w:rPr>
          <w:rFonts w:ascii="Arial" w:hAnsi="Arial" w:cs="Arial"/>
        </w:rPr>
      </w:pPr>
      <w:r w:rsidRPr="001F2AA6">
        <w:rPr>
          <w:rFonts w:ascii="Arial" w:hAnsi="Arial" w:cs="Arial"/>
        </w:rPr>
        <w:t>Lecture: Alice</w:t>
      </w:r>
    </w:p>
    <w:p w14:paraId="6046A9D8" w14:textId="77777777" w:rsidR="00F86B59" w:rsidRPr="001F2AA6" w:rsidRDefault="00F86B59" w:rsidP="001F2AA6">
      <w:pPr>
        <w:spacing w:line="360" w:lineRule="auto"/>
        <w:rPr>
          <w:rFonts w:ascii="Arial" w:hAnsi="Arial" w:cs="Arial"/>
        </w:rPr>
      </w:pPr>
      <w:r w:rsidRPr="001F2AA6">
        <w:rPr>
          <w:rFonts w:ascii="Arial" w:hAnsi="Arial" w:cs="Arial"/>
        </w:rPr>
        <w:t>Module name: Psychology in Health and Social Care</w:t>
      </w:r>
    </w:p>
    <w:p w14:paraId="6CBD5179" w14:textId="7085A714" w:rsidR="007661DB" w:rsidRPr="001F2AA6" w:rsidRDefault="00F86B59" w:rsidP="001F2AA6">
      <w:pPr>
        <w:spacing w:line="360" w:lineRule="auto"/>
        <w:rPr>
          <w:rFonts w:ascii="Arial" w:hAnsi="Arial" w:cs="Arial"/>
        </w:rPr>
      </w:pPr>
      <w:r w:rsidRPr="001F2AA6">
        <w:rPr>
          <w:rFonts w:ascii="Arial" w:hAnsi="Arial" w:cs="Arial"/>
        </w:rPr>
        <w:t>Assignment Title: Why psychology is relevant in our Health and Social Care practice?</w:t>
      </w:r>
    </w:p>
    <w:p w14:paraId="52678B26" w14:textId="0AA5F6AB" w:rsidR="00F86B59" w:rsidRPr="001F2AA6" w:rsidRDefault="00F86B59" w:rsidP="001F2AA6">
      <w:pPr>
        <w:spacing w:line="360" w:lineRule="auto"/>
        <w:rPr>
          <w:rFonts w:ascii="Arial" w:hAnsi="Arial" w:cs="Arial"/>
        </w:rPr>
      </w:pPr>
    </w:p>
    <w:p w14:paraId="1BF4C515" w14:textId="18396AA2" w:rsidR="00F86B59" w:rsidRPr="001F2AA6" w:rsidRDefault="00F86B59" w:rsidP="001F2AA6">
      <w:pPr>
        <w:spacing w:line="360" w:lineRule="auto"/>
        <w:rPr>
          <w:rFonts w:ascii="Arial" w:hAnsi="Arial" w:cs="Arial"/>
        </w:rPr>
      </w:pPr>
    </w:p>
    <w:p w14:paraId="6DBC7E93" w14:textId="3FCC657E" w:rsidR="00F86B59" w:rsidRPr="001F2AA6" w:rsidRDefault="002A6896" w:rsidP="001F2AA6">
      <w:pPr>
        <w:spacing w:line="360" w:lineRule="auto"/>
        <w:jc w:val="center"/>
        <w:rPr>
          <w:rFonts w:ascii="Arial" w:hAnsi="Arial" w:cs="Arial"/>
        </w:rPr>
      </w:pPr>
      <w:r w:rsidRPr="001F2AA6">
        <w:rPr>
          <w:rFonts w:ascii="Arial" w:hAnsi="Arial" w:cs="Arial"/>
        </w:rPr>
        <w:t>Report</w:t>
      </w:r>
    </w:p>
    <w:p w14:paraId="1F5E783B" w14:textId="5579B272" w:rsidR="002A6896" w:rsidRPr="001F2AA6" w:rsidRDefault="002A6896" w:rsidP="001F2AA6">
      <w:pPr>
        <w:spacing w:line="360" w:lineRule="auto"/>
        <w:jc w:val="center"/>
        <w:rPr>
          <w:rFonts w:ascii="Arial" w:hAnsi="Arial" w:cs="Arial"/>
        </w:rPr>
      </w:pPr>
    </w:p>
    <w:p w14:paraId="38BF9176" w14:textId="13DC1F60" w:rsidR="0029036C" w:rsidRPr="001F2AA6" w:rsidRDefault="0029036C" w:rsidP="001F2AA6">
      <w:pPr>
        <w:spacing w:line="360" w:lineRule="auto"/>
        <w:rPr>
          <w:rFonts w:ascii="Arial" w:hAnsi="Arial" w:cs="Arial"/>
        </w:rPr>
      </w:pPr>
      <w:r w:rsidRPr="001F2AA6">
        <w:rPr>
          <w:rFonts w:ascii="Arial" w:hAnsi="Arial" w:cs="Arial"/>
        </w:rPr>
        <w:t>Introduction</w:t>
      </w:r>
    </w:p>
    <w:p w14:paraId="284CD948" w14:textId="133446F8" w:rsidR="0029036C" w:rsidRPr="001F2AA6" w:rsidRDefault="0029036C" w:rsidP="001F2AA6">
      <w:pPr>
        <w:tabs>
          <w:tab w:val="left" w:pos="1275"/>
        </w:tabs>
        <w:spacing w:line="360" w:lineRule="auto"/>
        <w:jc w:val="both"/>
        <w:rPr>
          <w:rFonts w:ascii="Arial" w:hAnsi="Arial" w:cs="Arial"/>
        </w:rPr>
      </w:pPr>
      <w:r w:rsidRPr="001F2AA6">
        <w:rPr>
          <w:rFonts w:ascii="Arial" w:hAnsi="Arial" w:cs="Arial"/>
        </w:rPr>
        <w:t xml:space="preserve">In this report, I will discuss health and social care. I will discuss the significance of psychology theory in health and care. I chose to discuss these three theories in my report to assist me. Humanism Erikson is the author of the theory that I will discuss in this report today, I will also discuss </w:t>
      </w:r>
      <w:r w:rsidR="005D5FBD" w:rsidRPr="001F2AA6">
        <w:rPr>
          <w:rFonts w:ascii="Arial" w:hAnsi="Arial" w:cs="Arial"/>
        </w:rPr>
        <w:t xml:space="preserve">Theory of planed behaviour </w:t>
      </w:r>
      <w:r w:rsidRPr="001F2AA6">
        <w:rPr>
          <w:rFonts w:ascii="Arial" w:hAnsi="Arial" w:cs="Arial"/>
        </w:rPr>
        <w:t xml:space="preserve">and, </w:t>
      </w:r>
      <w:proofErr w:type="gramStart"/>
      <w:r w:rsidRPr="001F2AA6">
        <w:rPr>
          <w:rFonts w:ascii="Arial" w:hAnsi="Arial" w:cs="Arial"/>
        </w:rPr>
        <w:t>last but not least</w:t>
      </w:r>
      <w:proofErr w:type="gramEnd"/>
      <w:r w:rsidRPr="001F2AA6">
        <w:rPr>
          <w:rFonts w:ascii="Arial" w:hAnsi="Arial" w:cs="Arial"/>
        </w:rPr>
        <w:t xml:space="preserve">, I will bring </w:t>
      </w:r>
      <w:r w:rsidR="00037436" w:rsidRPr="001F2AA6">
        <w:rPr>
          <w:rFonts w:ascii="Arial" w:hAnsi="Arial" w:cs="Arial"/>
        </w:rPr>
        <w:t xml:space="preserve">Vygotsky. Theory </w:t>
      </w:r>
      <w:r w:rsidR="005D140D" w:rsidRPr="001F2AA6">
        <w:rPr>
          <w:rFonts w:ascii="Arial" w:hAnsi="Arial" w:cs="Arial"/>
        </w:rPr>
        <w:t xml:space="preserve">of cognitive development in social </w:t>
      </w:r>
      <w:r w:rsidR="00793084" w:rsidRPr="001F2AA6">
        <w:rPr>
          <w:rFonts w:ascii="Arial" w:hAnsi="Arial" w:cs="Arial"/>
        </w:rPr>
        <w:t xml:space="preserve">relationship, </w:t>
      </w:r>
      <w:proofErr w:type="gramStart"/>
      <w:r w:rsidR="00793084" w:rsidRPr="001F2AA6">
        <w:rPr>
          <w:rFonts w:ascii="Arial" w:hAnsi="Arial" w:cs="Arial"/>
        </w:rPr>
        <w:t xml:space="preserve">I </w:t>
      </w:r>
      <w:r w:rsidRPr="001F2AA6">
        <w:rPr>
          <w:rFonts w:ascii="Arial" w:hAnsi="Arial" w:cs="Arial"/>
        </w:rPr>
        <w:t xml:space="preserve"> completely</w:t>
      </w:r>
      <w:proofErr w:type="gramEnd"/>
      <w:r w:rsidRPr="001F2AA6">
        <w:rPr>
          <w:rFonts w:ascii="Arial" w:hAnsi="Arial" w:cs="Arial"/>
        </w:rPr>
        <w:t xml:space="preserve"> agree. I believe that psychology theory should be implemented in all areas of work only then can people be understood and why they act the way they do and, when it comes to health and social care, we must remember that there is a lot of vulnerability in this sector, so in order to provide a good service, the theories that I will present throughout this report must be implemented.</w:t>
      </w:r>
    </w:p>
    <w:p w14:paraId="16ED2F0C" w14:textId="24329B27" w:rsidR="005D5FBD" w:rsidRPr="001F2AA6" w:rsidRDefault="005D5FBD" w:rsidP="001F2AA6">
      <w:pPr>
        <w:tabs>
          <w:tab w:val="left" w:pos="1275"/>
        </w:tabs>
        <w:spacing w:line="360" w:lineRule="auto"/>
        <w:jc w:val="both"/>
        <w:rPr>
          <w:rFonts w:ascii="Arial" w:hAnsi="Arial" w:cs="Arial"/>
        </w:rPr>
      </w:pPr>
    </w:p>
    <w:p w14:paraId="4476FF0F" w14:textId="200833F7" w:rsidR="005D5FBD" w:rsidRPr="001F2AA6" w:rsidRDefault="005D5FBD" w:rsidP="001F2AA6">
      <w:pPr>
        <w:tabs>
          <w:tab w:val="left" w:pos="1275"/>
        </w:tabs>
        <w:spacing w:line="360" w:lineRule="auto"/>
        <w:jc w:val="both"/>
        <w:rPr>
          <w:rFonts w:ascii="Arial" w:hAnsi="Arial" w:cs="Arial"/>
        </w:rPr>
      </w:pPr>
      <w:r w:rsidRPr="001F2AA6">
        <w:rPr>
          <w:rFonts w:ascii="Arial" w:hAnsi="Arial" w:cs="Arial"/>
        </w:rPr>
        <w:t>Theory 1</w:t>
      </w:r>
      <w:r w:rsidR="009114C8" w:rsidRPr="001F2AA6">
        <w:rPr>
          <w:rFonts w:ascii="Arial" w:hAnsi="Arial" w:cs="Arial"/>
        </w:rPr>
        <w:t xml:space="preserve"> Humanism </w:t>
      </w:r>
    </w:p>
    <w:p w14:paraId="76ACE0B2" w14:textId="3380F0E3" w:rsidR="005D5FBD" w:rsidRPr="001F2AA6" w:rsidRDefault="00F77317" w:rsidP="001F2AA6">
      <w:pPr>
        <w:tabs>
          <w:tab w:val="left" w:pos="1275"/>
        </w:tabs>
        <w:spacing w:line="360" w:lineRule="auto"/>
        <w:jc w:val="both"/>
        <w:rPr>
          <w:rFonts w:ascii="Arial" w:hAnsi="Arial" w:cs="Arial"/>
        </w:rPr>
      </w:pPr>
      <w:r w:rsidRPr="001F2AA6">
        <w:rPr>
          <w:rFonts w:ascii="Arial" w:hAnsi="Arial" w:cs="Arial"/>
        </w:rPr>
        <w:t>I choose humanism as my first theory to research. Why did I pick this theory first? Because you cannot take care of anyone or do anything without humanism. Speaking mostly about the healthcare industry, it is crucial to live by this notion in order to avoid passing judgement on other people's choices. Empathy is crucial for the patient to feel valued, appreciated, and heard.</w:t>
      </w:r>
    </w:p>
    <w:p w14:paraId="74A60DB4" w14:textId="78F21F82" w:rsidR="00252417" w:rsidRPr="001F2AA6" w:rsidRDefault="00252417" w:rsidP="001F2AA6">
      <w:pPr>
        <w:tabs>
          <w:tab w:val="left" w:pos="1275"/>
        </w:tabs>
        <w:spacing w:line="360" w:lineRule="auto"/>
        <w:jc w:val="both"/>
        <w:rPr>
          <w:rFonts w:ascii="Arial" w:hAnsi="Arial" w:cs="Arial"/>
        </w:rPr>
      </w:pPr>
      <w:r w:rsidRPr="001F2AA6">
        <w:rPr>
          <w:rFonts w:ascii="Arial" w:hAnsi="Arial" w:cs="Arial"/>
        </w:rPr>
        <w:t xml:space="preserve">I was motivated to write about humanism by a Carl Roger comment that I recently read. Roger claims that we are all a part of a whole and that we are both influenced by one another, and I wholeheartedly agree with him. The individuals in our immediate surroundings are greatly impacted by what we believe, feel, and think. Because of this, I was unable to not talk about humanism. Because of how quickly people want to react to situations, humanism is becoming </w:t>
      </w:r>
      <w:r w:rsidRPr="001F2AA6">
        <w:rPr>
          <w:rFonts w:ascii="Arial" w:hAnsi="Arial" w:cs="Arial"/>
        </w:rPr>
        <w:lastRenderedPageBreak/>
        <w:t xml:space="preserve">a rarer commodity, which is why I enjoy writing about it. In researching this theory, I came across another citation by Carl Roger that, to me, made absolute sense. According to this quote, a person needs to feel at ease in their surroundings in order to be themselves. I thought </w:t>
      </w:r>
      <w:proofErr w:type="gramStart"/>
      <w:r w:rsidRPr="001F2AA6">
        <w:rPr>
          <w:rFonts w:ascii="Arial" w:hAnsi="Arial" w:cs="Arial"/>
        </w:rPr>
        <w:t>all of</w:t>
      </w:r>
      <w:proofErr w:type="gramEnd"/>
      <w:r w:rsidRPr="001F2AA6">
        <w:rPr>
          <w:rFonts w:ascii="Arial" w:hAnsi="Arial" w:cs="Arial"/>
        </w:rPr>
        <w:t xml:space="preserve"> the ideas were very relevant.</w:t>
      </w:r>
    </w:p>
    <w:p w14:paraId="7BAFC7DE" w14:textId="4FC01E0C" w:rsidR="006E6E12" w:rsidRPr="001F2AA6" w:rsidRDefault="006E6E12" w:rsidP="001F2AA6">
      <w:pPr>
        <w:tabs>
          <w:tab w:val="left" w:pos="1275"/>
        </w:tabs>
        <w:spacing w:line="360" w:lineRule="auto"/>
        <w:jc w:val="both"/>
        <w:rPr>
          <w:rFonts w:ascii="Arial" w:hAnsi="Arial" w:cs="Arial"/>
        </w:rPr>
      </w:pPr>
      <w:r w:rsidRPr="001F2AA6">
        <w:rPr>
          <w:rFonts w:ascii="Arial" w:hAnsi="Arial" w:cs="Arial"/>
        </w:rPr>
        <w:t>Practical example</w:t>
      </w:r>
    </w:p>
    <w:p w14:paraId="184D8D66" w14:textId="75BE4DF0" w:rsidR="006E6E12" w:rsidRPr="001F2AA6" w:rsidRDefault="006E6E12" w:rsidP="001F2AA6">
      <w:pPr>
        <w:tabs>
          <w:tab w:val="left" w:pos="1275"/>
        </w:tabs>
        <w:spacing w:line="360" w:lineRule="auto"/>
        <w:jc w:val="both"/>
        <w:rPr>
          <w:rFonts w:ascii="Arial" w:hAnsi="Arial" w:cs="Arial"/>
        </w:rPr>
      </w:pPr>
      <w:r w:rsidRPr="001F2AA6">
        <w:rPr>
          <w:rFonts w:ascii="Arial" w:hAnsi="Arial" w:cs="Arial"/>
        </w:rPr>
        <w:t>Health and social care professionals can benefit from Carl Roger's theory by learning to show patients more empathy and to keep in mind that when we treat others well, we treat ourselves well. The idea also emphasises how crucial it is to recognise that everyone has a unique background and that certain phrases used in the health care industry may not be properly understood. This forces professionals to be aware of language that does not adhere to the rules. When this idea is better used, it highlights the significance of putting love into the work that is completed. Often, experts are focused on getting the job done and overlook the necessity of the human touch in this field no longer receive that empathetic gaze.</w:t>
      </w:r>
      <w:r w:rsidR="009114C8" w:rsidRPr="001F2AA6">
        <w:rPr>
          <w:rFonts w:ascii="Arial" w:hAnsi="Arial" w:cs="Arial"/>
        </w:rPr>
        <w:t xml:space="preserve"> Since it will provide the service user confidence when being treated by the professional, it can be quite helpful. Because every service user is different, it will make him feel acknowledged, appreciated, and special. When he feels that way, things will flow best. I don't see any limitations or downsides to applying this theory because it aids the professional in developing a deeper understanding of the patient or even applying it in his personal life.</w:t>
      </w:r>
    </w:p>
    <w:p w14:paraId="20C0EDC5" w14:textId="246E6287" w:rsidR="009114C8" w:rsidRPr="001F2AA6" w:rsidRDefault="009114C8" w:rsidP="001F2AA6">
      <w:pPr>
        <w:tabs>
          <w:tab w:val="left" w:pos="1275"/>
        </w:tabs>
        <w:spacing w:line="360" w:lineRule="auto"/>
        <w:jc w:val="both"/>
        <w:rPr>
          <w:rFonts w:ascii="Arial" w:hAnsi="Arial" w:cs="Arial"/>
        </w:rPr>
      </w:pPr>
    </w:p>
    <w:p w14:paraId="4A71B1BD" w14:textId="197448CF" w:rsidR="009114C8" w:rsidRPr="001F2AA6" w:rsidRDefault="009114C8" w:rsidP="001F2AA6">
      <w:pPr>
        <w:tabs>
          <w:tab w:val="left" w:pos="1275"/>
        </w:tabs>
        <w:spacing w:line="360" w:lineRule="auto"/>
        <w:jc w:val="both"/>
        <w:rPr>
          <w:rFonts w:ascii="Arial" w:hAnsi="Arial" w:cs="Arial"/>
        </w:rPr>
      </w:pPr>
      <w:r w:rsidRPr="001F2AA6">
        <w:rPr>
          <w:rFonts w:ascii="Arial" w:hAnsi="Arial" w:cs="Arial"/>
        </w:rPr>
        <w:t xml:space="preserve">Theory of planed behaviour </w:t>
      </w:r>
    </w:p>
    <w:p w14:paraId="2EBC59CF" w14:textId="74D0C2EA" w:rsidR="00CA2B6C" w:rsidRPr="001F2AA6" w:rsidRDefault="00E0753C" w:rsidP="001F2AA6">
      <w:pPr>
        <w:tabs>
          <w:tab w:val="left" w:pos="1275"/>
        </w:tabs>
        <w:spacing w:line="360" w:lineRule="auto"/>
        <w:jc w:val="both"/>
        <w:rPr>
          <w:rFonts w:ascii="Arial" w:hAnsi="Arial" w:cs="Arial"/>
        </w:rPr>
      </w:pPr>
      <w:r w:rsidRPr="001F2AA6">
        <w:rPr>
          <w:rFonts w:ascii="Arial" w:hAnsi="Arial" w:cs="Arial"/>
        </w:rPr>
        <w:t xml:space="preserve">About my second theory I choose to discuss aggression theories and Prosocial </w:t>
      </w:r>
      <w:r w:rsidR="00CD5E84" w:rsidRPr="001F2AA6">
        <w:rPr>
          <w:rFonts w:ascii="Arial" w:hAnsi="Arial" w:cs="Arial"/>
        </w:rPr>
        <w:t>Behaviours</w:t>
      </w:r>
      <w:r w:rsidRPr="001F2AA6">
        <w:rPr>
          <w:rFonts w:ascii="Arial" w:hAnsi="Arial" w:cs="Arial"/>
        </w:rPr>
        <w:t xml:space="preserve"> because it is becoming increasingly crucial to address this issue because society is becoming increasingly hostile, and understanding where this behaviour comes from is critical. It is critical to discuss behaviour and aggression theory, especially when working with vulnerable beings. Service users are frequently quite aggressive as a result of something that distressed them or something from their childhood, and when professionals do not use this theory to understand where that behaviour began, it is difficult to make a concrete diagnosis, and in social health care, it cannot be assumed; it is necessary to be evaluated</w:t>
      </w:r>
      <w:r w:rsidR="00CD5E84" w:rsidRPr="001F2AA6">
        <w:rPr>
          <w:rFonts w:ascii="Arial" w:hAnsi="Arial" w:cs="Arial"/>
        </w:rPr>
        <w:t xml:space="preserve"> s</w:t>
      </w:r>
      <w:r w:rsidR="00CD5E84" w:rsidRPr="001F2AA6">
        <w:rPr>
          <w:rFonts w:ascii="Arial" w:hAnsi="Arial" w:cs="Arial"/>
        </w:rPr>
        <w:t>ome steps must be taken to ensure that the service user is approached in the best possible manner while maintaining empathy for the other.</w:t>
      </w:r>
      <w:r w:rsidR="00D13412" w:rsidRPr="001F2AA6">
        <w:rPr>
          <w:rFonts w:ascii="Arial" w:hAnsi="Arial" w:cs="Arial"/>
        </w:rPr>
        <w:t xml:space="preserve"> </w:t>
      </w:r>
      <w:r w:rsidR="00D13412" w:rsidRPr="001F2AA6">
        <w:rPr>
          <w:rFonts w:ascii="Arial" w:hAnsi="Arial" w:cs="Arial"/>
        </w:rPr>
        <w:t>Berkowitz (1969) stated something that I agree with: frustration alone does not cause a person to become aggressive. I agree because for a person to become aggressive, there must have been some other feeling other than frustration, and I also believe that when the time comes to become aggressive, it is because the person believes that this will relieve him, but this is not a healthy approach to handle problems.</w:t>
      </w:r>
      <w:r w:rsidR="00EA7297" w:rsidRPr="001F2AA6">
        <w:rPr>
          <w:rFonts w:ascii="Arial" w:hAnsi="Arial" w:cs="Arial"/>
        </w:rPr>
        <w:t xml:space="preserve"> </w:t>
      </w:r>
      <w:r w:rsidR="00EA7297" w:rsidRPr="001F2AA6">
        <w:rPr>
          <w:rFonts w:ascii="Arial" w:hAnsi="Arial" w:cs="Arial"/>
        </w:rPr>
        <w:t xml:space="preserve">Dollard at </w:t>
      </w:r>
      <w:proofErr w:type="spellStart"/>
      <w:r w:rsidR="00EA7297" w:rsidRPr="001F2AA6">
        <w:rPr>
          <w:rFonts w:ascii="Arial" w:hAnsi="Arial" w:cs="Arial"/>
        </w:rPr>
        <w:t>el</w:t>
      </w:r>
      <w:proofErr w:type="spellEnd"/>
      <w:r w:rsidR="00EA7297" w:rsidRPr="001F2AA6">
        <w:rPr>
          <w:rFonts w:ascii="Arial" w:hAnsi="Arial" w:cs="Arial"/>
        </w:rPr>
        <w:t xml:space="preserve"> (1939) </w:t>
      </w:r>
      <w:r w:rsidR="00EA7297" w:rsidRPr="001F2AA6">
        <w:rPr>
          <w:rFonts w:ascii="Arial" w:hAnsi="Arial" w:cs="Arial"/>
        </w:rPr>
        <w:lastRenderedPageBreak/>
        <w:t>disagrees with Berkowitz, claiming that dissatisfaction leads to aggression when a person is unable to attain his or her goals.</w:t>
      </w:r>
    </w:p>
    <w:p w14:paraId="138C7335" w14:textId="77777777" w:rsidR="00645B00" w:rsidRPr="001F2AA6" w:rsidRDefault="00645B00" w:rsidP="001F2AA6">
      <w:pPr>
        <w:tabs>
          <w:tab w:val="left" w:pos="1275"/>
        </w:tabs>
        <w:spacing w:line="360" w:lineRule="auto"/>
        <w:jc w:val="both"/>
        <w:rPr>
          <w:rFonts w:ascii="Arial" w:hAnsi="Arial" w:cs="Arial"/>
        </w:rPr>
      </w:pPr>
    </w:p>
    <w:p w14:paraId="5ADA0356" w14:textId="75FB041F" w:rsidR="00645B00" w:rsidRPr="001F2AA6" w:rsidRDefault="006D7339" w:rsidP="001F2AA6">
      <w:pPr>
        <w:tabs>
          <w:tab w:val="left" w:pos="1275"/>
        </w:tabs>
        <w:spacing w:line="360" w:lineRule="auto"/>
        <w:jc w:val="both"/>
        <w:rPr>
          <w:rFonts w:ascii="Arial" w:hAnsi="Arial" w:cs="Arial"/>
        </w:rPr>
      </w:pPr>
      <w:r w:rsidRPr="001F2AA6">
        <w:rPr>
          <w:rFonts w:ascii="Arial" w:hAnsi="Arial" w:cs="Arial"/>
        </w:rPr>
        <w:t xml:space="preserve">Practical example </w:t>
      </w:r>
    </w:p>
    <w:p w14:paraId="7DA86C37" w14:textId="103FE91F" w:rsidR="006D7339" w:rsidRPr="001F2AA6" w:rsidRDefault="00AA13BB" w:rsidP="001F2AA6">
      <w:pPr>
        <w:tabs>
          <w:tab w:val="left" w:pos="1275"/>
        </w:tabs>
        <w:spacing w:line="360" w:lineRule="auto"/>
        <w:jc w:val="both"/>
        <w:rPr>
          <w:rFonts w:ascii="Arial" w:hAnsi="Arial" w:cs="Arial"/>
        </w:rPr>
      </w:pPr>
      <w:r w:rsidRPr="001F2AA6">
        <w:rPr>
          <w:rFonts w:ascii="Arial" w:hAnsi="Arial" w:cs="Arial"/>
        </w:rPr>
        <w:t xml:space="preserve">The theory can help health professionals comprehend how they will treat </w:t>
      </w:r>
      <w:proofErr w:type="gramStart"/>
      <w:r w:rsidRPr="001F2AA6">
        <w:rPr>
          <w:rFonts w:ascii="Arial" w:hAnsi="Arial" w:cs="Arial"/>
        </w:rPr>
        <w:t>each individual</w:t>
      </w:r>
      <w:proofErr w:type="gramEnd"/>
      <w:r w:rsidRPr="001F2AA6">
        <w:rPr>
          <w:rFonts w:ascii="Arial" w:hAnsi="Arial" w:cs="Arial"/>
        </w:rPr>
        <w:t xml:space="preserve">. Since the expert knows what conduct he will be dealing with, he can make better decisions. Often, the professional is unable to provide a diagnosis to the service user owing to a lack of understanding that </w:t>
      </w:r>
      <w:proofErr w:type="gramStart"/>
      <w:r w:rsidRPr="001F2AA6">
        <w:rPr>
          <w:rFonts w:ascii="Arial" w:hAnsi="Arial" w:cs="Arial"/>
        </w:rPr>
        <w:t>each individual</w:t>
      </w:r>
      <w:proofErr w:type="gramEnd"/>
      <w:r w:rsidRPr="001F2AA6">
        <w:rPr>
          <w:rFonts w:ascii="Arial" w:hAnsi="Arial" w:cs="Arial"/>
        </w:rPr>
        <w:t xml:space="preserve"> has the conduct that he has and that this behaviour can cause specific emotions. It also aids in the protection of the patient and other healthcare staff.</w:t>
      </w:r>
      <w:r w:rsidR="002367A4" w:rsidRPr="001F2AA6">
        <w:rPr>
          <w:rFonts w:ascii="Arial" w:hAnsi="Arial" w:cs="Arial"/>
        </w:rPr>
        <w:t xml:space="preserve"> </w:t>
      </w:r>
      <w:r w:rsidR="002367A4" w:rsidRPr="001F2AA6">
        <w:rPr>
          <w:rFonts w:ascii="Arial" w:hAnsi="Arial" w:cs="Arial"/>
        </w:rPr>
        <w:t>To assist with my research, I discovered the following text: "Interventions to improve health behaviour based on psychological theory are more commonly successful than those without any underlying theory." When we have a theory to explain something, all information makes more sense because there are techniques to prove it.</w:t>
      </w:r>
      <w:r w:rsidR="00C9155B" w:rsidRPr="001F2AA6">
        <w:rPr>
          <w:rFonts w:ascii="Arial" w:hAnsi="Arial" w:cs="Arial"/>
        </w:rPr>
        <w:t xml:space="preserve"> </w:t>
      </w:r>
      <w:r w:rsidR="00C9155B" w:rsidRPr="001F2AA6">
        <w:rPr>
          <w:rFonts w:ascii="Arial" w:hAnsi="Arial" w:cs="Arial"/>
        </w:rPr>
        <w:t>Yes of course, there are several limitations. While conducting my research, I was successful in finding some answers to my question. One of the limitations is that little is stated about the fact that behaviour change can result from limiting beliefs, which has a significant impact on the life of a human person. Another limitation is that altering behaviour, such as the notion of violence, can occur, and I haven't seen any discussion of it; otherwise, I don't see any other constraints. It is an important theory, both professionally and personally.</w:t>
      </w:r>
    </w:p>
    <w:p w14:paraId="252397AE" w14:textId="77777777" w:rsidR="00DC0D85" w:rsidRPr="001F2AA6" w:rsidRDefault="00DC0D85" w:rsidP="001F2AA6">
      <w:pPr>
        <w:tabs>
          <w:tab w:val="left" w:pos="1275"/>
        </w:tabs>
        <w:spacing w:line="360" w:lineRule="auto"/>
        <w:jc w:val="both"/>
        <w:rPr>
          <w:rFonts w:ascii="Arial" w:hAnsi="Arial" w:cs="Arial"/>
        </w:rPr>
      </w:pPr>
    </w:p>
    <w:p w14:paraId="21EC9778" w14:textId="77777777" w:rsidR="0035540B" w:rsidRPr="001F2AA6" w:rsidRDefault="0035540B" w:rsidP="001F2AA6">
      <w:pPr>
        <w:tabs>
          <w:tab w:val="left" w:pos="1275"/>
        </w:tabs>
        <w:spacing w:line="360" w:lineRule="auto"/>
        <w:jc w:val="both"/>
        <w:rPr>
          <w:rFonts w:ascii="Arial" w:hAnsi="Arial" w:cs="Arial"/>
        </w:rPr>
      </w:pPr>
    </w:p>
    <w:p w14:paraId="53C29AF3" w14:textId="6469E3ED" w:rsidR="00DC0D85" w:rsidRPr="001F2AA6" w:rsidRDefault="0035540B" w:rsidP="001F2AA6">
      <w:pPr>
        <w:tabs>
          <w:tab w:val="left" w:pos="1275"/>
        </w:tabs>
        <w:spacing w:line="360" w:lineRule="auto"/>
        <w:jc w:val="both"/>
        <w:rPr>
          <w:rFonts w:ascii="Arial" w:hAnsi="Arial" w:cs="Arial"/>
        </w:rPr>
      </w:pPr>
      <w:r w:rsidRPr="001F2AA6">
        <w:rPr>
          <w:rFonts w:ascii="Arial" w:hAnsi="Arial" w:cs="Arial"/>
        </w:rPr>
        <w:t>Vygotsky. Theory of cognitive development in social relationship</w:t>
      </w:r>
      <w:r w:rsidR="00516EC2" w:rsidRPr="001F2AA6">
        <w:rPr>
          <w:rFonts w:ascii="Arial" w:hAnsi="Arial" w:cs="Arial"/>
        </w:rPr>
        <w:t>s</w:t>
      </w:r>
    </w:p>
    <w:p w14:paraId="49D0339E" w14:textId="77777777" w:rsidR="000949EE" w:rsidRPr="001F2AA6" w:rsidRDefault="00620384" w:rsidP="001F2AA6">
      <w:pPr>
        <w:tabs>
          <w:tab w:val="left" w:pos="1275"/>
        </w:tabs>
        <w:spacing w:line="360" w:lineRule="auto"/>
        <w:jc w:val="both"/>
        <w:rPr>
          <w:rFonts w:ascii="Arial" w:hAnsi="Arial" w:cs="Arial"/>
        </w:rPr>
      </w:pPr>
      <w:r w:rsidRPr="001F2AA6">
        <w:rPr>
          <w:rFonts w:ascii="Arial" w:hAnsi="Arial" w:cs="Arial"/>
        </w:rPr>
        <w:t>I decided to talk about this theory since it attracted my attention when the lecturer presented it. I even disagreed with several of his statements, but after conducting additional research, I began to better comprehend his theoretical perspective. On intentionally, I left Vygotsky's theory for last. Vygotsky discusses how a child requires support in order to learn anything. That our manner of acting and thinking is influenced by our social culture. "Vygotsky explained that culture continually influences cognitive development via influencing human behaviour." That is why I indicated that the theory of planned conduct has limitations, because if it were to discuss how culture plays a fundamental role, whether positive or negative, many behaviours would be exclude</w:t>
      </w:r>
      <w:r w:rsidR="008E71FF" w:rsidRPr="001F2AA6">
        <w:rPr>
          <w:rFonts w:ascii="Arial" w:hAnsi="Arial" w:cs="Arial"/>
        </w:rPr>
        <w:t xml:space="preserve"> and</w:t>
      </w:r>
      <w:r w:rsidR="00EC681E" w:rsidRPr="001F2AA6">
        <w:rPr>
          <w:rFonts w:ascii="Arial" w:hAnsi="Arial" w:cs="Arial"/>
        </w:rPr>
        <w:t xml:space="preserve"> </w:t>
      </w:r>
      <w:r w:rsidR="00EC681E" w:rsidRPr="001F2AA6">
        <w:rPr>
          <w:rFonts w:ascii="Arial" w:hAnsi="Arial" w:cs="Arial"/>
        </w:rPr>
        <w:t>would be better understood and assessed.</w:t>
      </w:r>
      <w:r w:rsidR="00372F95" w:rsidRPr="001F2AA6">
        <w:rPr>
          <w:rFonts w:ascii="Arial" w:hAnsi="Arial" w:cs="Arial"/>
        </w:rPr>
        <w:t xml:space="preserve"> </w:t>
      </w:r>
      <w:r w:rsidR="00372F95" w:rsidRPr="001F2AA6">
        <w:rPr>
          <w:rFonts w:ascii="Arial" w:hAnsi="Arial" w:cs="Arial"/>
        </w:rPr>
        <w:t xml:space="preserve">Vygotsky's theory is extremely essential because he explains each stage of development and how, with each shift, conduct changes. He also talks about the social context, which is where the humanism that is so important for all of existence comes into play. When Vygotsky approaches each step, he </w:t>
      </w:r>
      <w:r w:rsidR="00372F95" w:rsidRPr="001F2AA6">
        <w:rPr>
          <w:rFonts w:ascii="Arial" w:hAnsi="Arial" w:cs="Arial"/>
        </w:rPr>
        <w:lastRenderedPageBreak/>
        <w:t xml:space="preserve">demonstrates that in order to grasp each level, this mode of thinking is required. One of the things that Vygotsky discusses is </w:t>
      </w:r>
      <w:r w:rsidR="00372F95" w:rsidRPr="001F2AA6">
        <w:rPr>
          <w:rFonts w:ascii="Arial" w:hAnsi="Arial" w:cs="Arial"/>
        </w:rPr>
        <w:t>scaffolding</w:t>
      </w:r>
      <w:r w:rsidR="00372F95" w:rsidRPr="001F2AA6">
        <w:rPr>
          <w:rFonts w:ascii="Arial" w:hAnsi="Arial" w:cs="Arial"/>
        </w:rPr>
        <w:t>. This process is very crucial in teaching the child from a young age to work as a team, something that if not taught, generates dissatisfaction and can lead to hostility when he becomes an adult.</w:t>
      </w:r>
      <w:r w:rsidR="000949EE" w:rsidRPr="001F2AA6">
        <w:rPr>
          <w:rFonts w:ascii="Arial" w:hAnsi="Arial" w:cs="Arial"/>
        </w:rPr>
        <w:t xml:space="preserve"> </w:t>
      </w:r>
    </w:p>
    <w:p w14:paraId="51999B4C" w14:textId="173E3DA9" w:rsidR="000949EE" w:rsidRPr="001F2AA6" w:rsidRDefault="000949EE" w:rsidP="001F2AA6">
      <w:pPr>
        <w:tabs>
          <w:tab w:val="left" w:pos="1275"/>
        </w:tabs>
        <w:spacing w:line="360" w:lineRule="auto"/>
        <w:jc w:val="both"/>
        <w:rPr>
          <w:rFonts w:ascii="Arial" w:hAnsi="Arial" w:cs="Arial"/>
        </w:rPr>
      </w:pPr>
      <w:r w:rsidRPr="001F2AA6">
        <w:rPr>
          <w:rFonts w:ascii="Arial" w:hAnsi="Arial" w:cs="Arial"/>
        </w:rPr>
        <w:t>Practical example</w:t>
      </w:r>
    </w:p>
    <w:p w14:paraId="0CE78735" w14:textId="77777777" w:rsidR="000949EE" w:rsidRPr="001F2AA6" w:rsidRDefault="000949EE" w:rsidP="001F2AA6">
      <w:pPr>
        <w:tabs>
          <w:tab w:val="left" w:pos="1275"/>
        </w:tabs>
        <w:spacing w:line="360" w:lineRule="auto"/>
        <w:jc w:val="both"/>
        <w:rPr>
          <w:rFonts w:ascii="Arial" w:hAnsi="Arial" w:cs="Arial"/>
        </w:rPr>
      </w:pPr>
      <w:r w:rsidRPr="001F2AA6">
        <w:rPr>
          <w:rFonts w:ascii="Arial" w:hAnsi="Arial" w:cs="Arial"/>
        </w:rPr>
        <w:t xml:space="preserve">Vygotsky's theory can assist professionals in working in groups. It can also assist professionals in understanding that each service user is at a different stage, that everyone comes from a different background, and that communication or cultural barriers are frequently what cause conflicts within the professional sector. Anticipate and clarify problems. One of the most important aspects of this theory is that it demonstrates that learning is a critical journey for human development, whether on a personal, academic, or professional level. The one limitation I see in this hypothesis is that, sadly, not everyone feels that psychology is necessary for the professional sector to function properly. Some people still believe that theory teaches nothing but delivers everything. Vygotsky's theory carries a lot of weight because it breaks down many barriers in the way we look at the professional sector; it also helps professionals to be more empathetic. Putting plans in place is very important in the professional sector so that professionals know how to deal with pain and changes in behaviour. These changes could be the result of something the patient experienced during their growing phase. Hence, in my opinion, </w:t>
      </w:r>
      <w:proofErr w:type="gramStart"/>
      <w:r w:rsidRPr="001F2AA6">
        <w:rPr>
          <w:rFonts w:ascii="Arial" w:hAnsi="Arial" w:cs="Arial"/>
        </w:rPr>
        <w:t>all of</w:t>
      </w:r>
      <w:proofErr w:type="gramEnd"/>
      <w:r w:rsidRPr="001F2AA6">
        <w:rPr>
          <w:rFonts w:ascii="Arial" w:hAnsi="Arial" w:cs="Arial"/>
        </w:rPr>
        <w:t xml:space="preserve"> the theories described above are critical for achieving success for each individual.</w:t>
      </w:r>
    </w:p>
    <w:p w14:paraId="0DA92611" w14:textId="293AB281" w:rsidR="00516EC2" w:rsidRPr="001F2AA6" w:rsidRDefault="00516EC2" w:rsidP="001F2AA6">
      <w:pPr>
        <w:tabs>
          <w:tab w:val="left" w:pos="1275"/>
        </w:tabs>
        <w:spacing w:line="360" w:lineRule="auto"/>
        <w:jc w:val="both"/>
        <w:rPr>
          <w:rFonts w:ascii="Arial" w:hAnsi="Arial" w:cs="Arial"/>
        </w:rPr>
      </w:pPr>
    </w:p>
    <w:p w14:paraId="22811319" w14:textId="77777777" w:rsidR="00372F95" w:rsidRPr="001F2AA6" w:rsidRDefault="00372F95" w:rsidP="001F2AA6">
      <w:pPr>
        <w:tabs>
          <w:tab w:val="left" w:pos="1275"/>
        </w:tabs>
        <w:spacing w:line="360" w:lineRule="auto"/>
        <w:jc w:val="both"/>
        <w:rPr>
          <w:rFonts w:ascii="Arial" w:hAnsi="Arial" w:cs="Arial"/>
        </w:rPr>
      </w:pPr>
    </w:p>
    <w:p w14:paraId="2687E11F" w14:textId="77777777" w:rsidR="00516EC2" w:rsidRPr="001F2AA6" w:rsidRDefault="00516EC2" w:rsidP="001F2AA6">
      <w:pPr>
        <w:tabs>
          <w:tab w:val="left" w:pos="1275"/>
        </w:tabs>
        <w:spacing w:line="360" w:lineRule="auto"/>
        <w:jc w:val="both"/>
        <w:rPr>
          <w:rFonts w:ascii="Arial" w:hAnsi="Arial" w:cs="Arial"/>
        </w:rPr>
      </w:pPr>
    </w:p>
    <w:p w14:paraId="255782DC" w14:textId="77777777" w:rsidR="00DC0D85" w:rsidRPr="001F2AA6" w:rsidRDefault="00DC0D85" w:rsidP="001F2AA6">
      <w:pPr>
        <w:tabs>
          <w:tab w:val="left" w:pos="1275"/>
        </w:tabs>
        <w:spacing w:line="360" w:lineRule="auto"/>
        <w:jc w:val="both"/>
        <w:rPr>
          <w:rFonts w:ascii="Arial" w:hAnsi="Arial" w:cs="Arial"/>
        </w:rPr>
      </w:pPr>
    </w:p>
    <w:p w14:paraId="0C9F7A0D" w14:textId="77777777" w:rsidR="00AA13BB" w:rsidRPr="001F2AA6" w:rsidRDefault="00AA13BB" w:rsidP="001F2AA6">
      <w:pPr>
        <w:tabs>
          <w:tab w:val="left" w:pos="1275"/>
        </w:tabs>
        <w:spacing w:line="360" w:lineRule="auto"/>
        <w:jc w:val="both"/>
        <w:rPr>
          <w:rFonts w:ascii="Arial" w:hAnsi="Arial" w:cs="Arial"/>
        </w:rPr>
      </w:pPr>
    </w:p>
    <w:p w14:paraId="4736FB01" w14:textId="77777777" w:rsidR="00AA13BB" w:rsidRPr="001F2AA6" w:rsidRDefault="00AA13BB" w:rsidP="001F2AA6">
      <w:pPr>
        <w:tabs>
          <w:tab w:val="left" w:pos="1275"/>
        </w:tabs>
        <w:spacing w:line="360" w:lineRule="auto"/>
        <w:jc w:val="both"/>
        <w:rPr>
          <w:rFonts w:ascii="Arial" w:hAnsi="Arial" w:cs="Arial"/>
        </w:rPr>
      </w:pPr>
    </w:p>
    <w:p w14:paraId="211CE886" w14:textId="77777777" w:rsidR="00AA13BB" w:rsidRPr="001F2AA6" w:rsidRDefault="00AA13BB" w:rsidP="001F2AA6">
      <w:pPr>
        <w:tabs>
          <w:tab w:val="left" w:pos="1275"/>
        </w:tabs>
        <w:spacing w:line="360" w:lineRule="auto"/>
        <w:jc w:val="both"/>
        <w:rPr>
          <w:rFonts w:ascii="Arial" w:hAnsi="Arial" w:cs="Arial"/>
        </w:rPr>
      </w:pPr>
    </w:p>
    <w:p w14:paraId="46CA507B" w14:textId="77777777" w:rsidR="00AA13BB" w:rsidRPr="001F2AA6" w:rsidRDefault="00AA13BB" w:rsidP="001F2AA6">
      <w:pPr>
        <w:tabs>
          <w:tab w:val="left" w:pos="1275"/>
        </w:tabs>
        <w:spacing w:line="360" w:lineRule="auto"/>
        <w:jc w:val="both"/>
        <w:rPr>
          <w:rFonts w:ascii="Arial" w:hAnsi="Arial" w:cs="Arial"/>
        </w:rPr>
      </w:pPr>
    </w:p>
    <w:p w14:paraId="3E1C4713" w14:textId="77777777" w:rsidR="00AA13BB" w:rsidRPr="001F2AA6" w:rsidRDefault="00AA13BB" w:rsidP="001F2AA6">
      <w:pPr>
        <w:tabs>
          <w:tab w:val="left" w:pos="1275"/>
        </w:tabs>
        <w:spacing w:line="360" w:lineRule="auto"/>
        <w:jc w:val="both"/>
        <w:rPr>
          <w:rFonts w:ascii="Arial" w:hAnsi="Arial" w:cs="Arial"/>
        </w:rPr>
      </w:pPr>
    </w:p>
    <w:p w14:paraId="5FE80AB7" w14:textId="77777777" w:rsidR="00AA13BB" w:rsidRPr="001F2AA6" w:rsidRDefault="00AA13BB" w:rsidP="001F2AA6">
      <w:pPr>
        <w:tabs>
          <w:tab w:val="left" w:pos="1275"/>
        </w:tabs>
        <w:spacing w:line="360" w:lineRule="auto"/>
        <w:jc w:val="both"/>
        <w:rPr>
          <w:rFonts w:ascii="Arial" w:hAnsi="Arial" w:cs="Arial"/>
        </w:rPr>
      </w:pPr>
    </w:p>
    <w:p w14:paraId="34C282E5" w14:textId="77777777" w:rsidR="00584557" w:rsidRPr="001F2AA6" w:rsidRDefault="00584557" w:rsidP="001F2AA6">
      <w:pPr>
        <w:tabs>
          <w:tab w:val="left" w:pos="1275"/>
        </w:tabs>
        <w:spacing w:line="360" w:lineRule="auto"/>
        <w:jc w:val="both"/>
        <w:rPr>
          <w:rFonts w:ascii="Arial" w:hAnsi="Arial" w:cs="Arial"/>
        </w:rPr>
      </w:pPr>
    </w:p>
    <w:p w14:paraId="7974DACB" w14:textId="77777777" w:rsidR="001F2AA6" w:rsidRDefault="001F2AA6" w:rsidP="001F2AA6">
      <w:pPr>
        <w:tabs>
          <w:tab w:val="left" w:pos="1275"/>
        </w:tabs>
        <w:spacing w:line="360" w:lineRule="auto"/>
        <w:jc w:val="both"/>
        <w:rPr>
          <w:rFonts w:ascii="Arial" w:hAnsi="Arial" w:cs="Arial"/>
        </w:rPr>
      </w:pPr>
    </w:p>
    <w:p w14:paraId="33FA600E" w14:textId="77777777" w:rsidR="001F2AA6" w:rsidRDefault="001F2AA6" w:rsidP="001F2AA6">
      <w:pPr>
        <w:tabs>
          <w:tab w:val="left" w:pos="1275"/>
        </w:tabs>
        <w:spacing w:line="360" w:lineRule="auto"/>
        <w:jc w:val="both"/>
        <w:rPr>
          <w:rFonts w:ascii="Arial" w:hAnsi="Arial" w:cs="Arial"/>
        </w:rPr>
      </w:pPr>
    </w:p>
    <w:p w14:paraId="70EE3508" w14:textId="77777777" w:rsidR="001F2AA6" w:rsidRDefault="001F2AA6" w:rsidP="001F2AA6">
      <w:pPr>
        <w:tabs>
          <w:tab w:val="left" w:pos="1275"/>
        </w:tabs>
        <w:spacing w:line="360" w:lineRule="auto"/>
        <w:jc w:val="both"/>
        <w:rPr>
          <w:rFonts w:ascii="Arial" w:hAnsi="Arial" w:cs="Arial"/>
        </w:rPr>
      </w:pPr>
    </w:p>
    <w:p w14:paraId="06876D29" w14:textId="2743D925" w:rsidR="00DC0D85" w:rsidRPr="001F2AA6" w:rsidRDefault="00DC0D85" w:rsidP="001F2AA6">
      <w:pPr>
        <w:tabs>
          <w:tab w:val="left" w:pos="1275"/>
        </w:tabs>
        <w:spacing w:line="360" w:lineRule="auto"/>
        <w:jc w:val="both"/>
        <w:rPr>
          <w:rFonts w:ascii="Arial" w:hAnsi="Arial" w:cs="Arial"/>
        </w:rPr>
      </w:pPr>
      <w:r w:rsidRPr="001F2AA6">
        <w:rPr>
          <w:rFonts w:ascii="Arial" w:hAnsi="Arial" w:cs="Arial"/>
        </w:rPr>
        <w:t>Conclusion</w:t>
      </w:r>
    </w:p>
    <w:p w14:paraId="2A72CF65" w14:textId="77777777" w:rsidR="000C2569" w:rsidRPr="001F2AA6" w:rsidRDefault="000C2569" w:rsidP="001F2AA6">
      <w:pPr>
        <w:tabs>
          <w:tab w:val="left" w:pos="1275"/>
        </w:tabs>
        <w:spacing w:line="360" w:lineRule="auto"/>
        <w:jc w:val="both"/>
        <w:rPr>
          <w:rFonts w:ascii="Arial" w:hAnsi="Arial" w:cs="Arial"/>
        </w:rPr>
      </w:pPr>
    </w:p>
    <w:p w14:paraId="5F4ED621" w14:textId="1350BB58" w:rsidR="00CA2B6C" w:rsidRPr="001F2AA6" w:rsidRDefault="00D80F60" w:rsidP="001F2AA6">
      <w:pPr>
        <w:tabs>
          <w:tab w:val="left" w:pos="1275"/>
        </w:tabs>
        <w:spacing w:line="360" w:lineRule="auto"/>
        <w:jc w:val="both"/>
        <w:rPr>
          <w:rFonts w:ascii="Arial" w:hAnsi="Arial" w:cs="Arial"/>
        </w:rPr>
      </w:pPr>
      <w:r w:rsidRPr="001F2AA6">
        <w:rPr>
          <w:rFonts w:ascii="Arial" w:hAnsi="Arial" w:cs="Arial"/>
        </w:rPr>
        <w:t xml:space="preserve">To conclude the research, I discussed the relevance of humanism in social, academic, and professional life, how empathy makes a huge difference when working with vulnerable individuals, and how vital a human touch is in the health care industry. I also discussed the theory of behaviour and aggression, and I believe it is a </w:t>
      </w:r>
      <w:proofErr w:type="gramStart"/>
      <w:r w:rsidRPr="001F2AA6">
        <w:rPr>
          <w:rFonts w:ascii="Arial" w:hAnsi="Arial" w:cs="Arial"/>
        </w:rPr>
        <w:t>really significant</w:t>
      </w:r>
      <w:proofErr w:type="gramEnd"/>
      <w:r w:rsidRPr="001F2AA6">
        <w:rPr>
          <w:rFonts w:ascii="Arial" w:hAnsi="Arial" w:cs="Arial"/>
        </w:rPr>
        <w:t xml:space="preserve"> theory that we should carry with us throughout our lives. Yet, in order to better comprehend, we must re-educate ourselves by reading more about this same idea, which requires us to be very careful with how we are carried away by anger, since if this is not understood, it leads to violence. I agree that psychology is </w:t>
      </w:r>
      <w:r w:rsidR="007F71B9" w:rsidRPr="001F2AA6">
        <w:rPr>
          <w:rFonts w:ascii="Arial" w:hAnsi="Arial" w:cs="Arial"/>
        </w:rPr>
        <w:t>important. I</w:t>
      </w:r>
      <w:r w:rsidR="007F71B9" w:rsidRPr="001F2AA6">
        <w:rPr>
          <w:rFonts w:ascii="Arial" w:hAnsi="Arial" w:cs="Arial"/>
        </w:rPr>
        <w:t xml:space="preserve"> agree that psychology is essential for everything around us, and that if all professionals are psychologically equipped, they will be able to execute their job effectively, adding more values and building a more positive workplace.</w:t>
      </w:r>
    </w:p>
    <w:p w14:paraId="37A0D6D8" w14:textId="305EEA05" w:rsidR="00CA2B6C" w:rsidRPr="001F2AA6" w:rsidRDefault="00CA2B6C" w:rsidP="001F2AA6">
      <w:pPr>
        <w:tabs>
          <w:tab w:val="left" w:pos="1275"/>
        </w:tabs>
        <w:spacing w:line="360" w:lineRule="auto"/>
        <w:jc w:val="both"/>
        <w:rPr>
          <w:rFonts w:ascii="Arial" w:hAnsi="Arial" w:cs="Arial"/>
        </w:rPr>
      </w:pPr>
    </w:p>
    <w:p w14:paraId="48511CC7" w14:textId="6AC9E0BF" w:rsidR="00CA2B6C" w:rsidRPr="001F2AA6" w:rsidRDefault="00CA2B6C" w:rsidP="001F2AA6">
      <w:pPr>
        <w:tabs>
          <w:tab w:val="left" w:pos="1275"/>
        </w:tabs>
        <w:spacing w:line="360" w:lineRule="auto"/>
        <w:jc w:val="both"/>
        <w:rPr>
          <w:rFonts w:ascii="Arial" w:hAnsi="Arial" w:cs="Arial"/>
        </w:rPr>
      </w:pPr>
    </w:p>
    <w:p w14:paraId="479BAFD6" w14:textId="77777777" w:rsidR="00584557" w:rsidRPr="001F2AA6" w:rsidRDefault="00584557" w:rsidP="001F2AA6">
      <w:pPr>
        <w:tabs>
          <w:tab w:val="left" w:pos="1275"/>
        </w:tabs>
        <w:spacing w:line="360" w:lineRule="auto"/>
        <w:jc w:val="both"/>
        <w:rPr>
          <w:rFonts w:ascii="Arial" w:hAnsi="Arial" w:cs="Arial"/>
        </w:rPr>
      </w:pPr>
    </w:p>
    <w:p w14:paraId="5D7006B3" w14:textId="77777777" w:rsidR="00584557" w:rsidRPr="001F2AA6" w:rsidRDefault="00584557" w:rsidP="001F2AA6">
      <w:pPr>
        <w:tabs>
          <w:tab w:val="left" w:pos="1275"/>
        </w:tabs>
        <w:spacing w:line="360" w:lineRule="auto"/>
        <w:jc w:val="both"/>
        <w:rPr>
          <w:rFonts w:ascii="Arial" w:hAnsi="Arial" w:cs="Arial"/>
        </w:rPr>
      </w:pPr>
    </w:p>
    <w:p w14:paraId="696AF255" w14:textId="77777777" w:rsidR="00584557" w:rsidRPr="001F2AA6" w:rsidRDefault="00584557" w:rsidP="001F2AA6">
      <w:pPr>
        <w:tabs>
          <w:tab w:val="left" w:pos="1275"/>
        </w:tabs>
        <w:spacing w:line="360" w:lineRule="auto"/>
        <w:jc w:val="both"/>
        <w:rPr>
          <w:rFonts w:ascii="Arial" w:hAnsi="Arial" w:cs="Arial"/>
        </w:rPr>
      </w:pPr>
    </w:p>
    <w:p w14:paraId="0B873469" w14:textId="77777777" w:rsidR="00584557" w:rsidRPr="001F2AA6" w:rsidRDefault="00584557" w:rsidP="001F2AA6">
      <w:pPr>
        <w:tabs>
          <w:tab w:val="left" w:pos="1275"/>
        </w:tabs>
        <w:spacing w:line="360" w:lineRule="auto"/>
        <w:jc w:val="both"/>
        <w:rPr>
          <w:rFonts w:ascii="Arial" w:hAnsi="Arial" w:cs="Arial"/>
        </w:rPr>
      </w:pPr>
    </w:p>
    <w:p w14:paraId="57A70A9F" w14:textId="77777777" w:rsidR="00584557" w:rsidRPr="001F2AA6" w:rsidRDefault="00584557" w:rsidP="001F2AA6">
      <w:pPr>
        <w:tabs>
          <w:tab w:val="left" w:pos="1275"/>
        </w:tabs>
        <w:spacing w:line="360" w:lineRule="auto"/>
        <w:jc w:val="both"/>
        <w:rPr>
          <w:rFonts w:ascii="Arial" w:hAnsi="Arial" w:cs="Arial"/>
        </w:rPr>
      </w:pPr>
    </w:p>
    <w:p w14:paraId="0676788C" w14:textId="77777777" w:rsidR="00584557" w:rsidRPr="001F2AA6" w:rsidRDefault="00584557" w:rsidP="001F2AA6">
      <w:pPr>
        <w:tabs>
          <w:tab w:val="left" w:pos="1275"/>
        </w:tabs>
        <w:spacing w:line="360" w:lineRule="auto"/>
        <w:jc w:val="both"/>
        <w:rPr>
          <w:rFonts w:ascii="Arial" w:hAnsi="Arial" w:cs="Arial"/>
        </w:rPr>
      </w:pPr>
    </w:p>
    <w:p w14:paraId="09C5CBE6" w14:textId="77777777" w:rsidR="00584557" w:rsidRDefault="00584557" w:rsidP="0029036C">
      <w:pPr>
        <w:tabs>
          <w:tab w:val="left" w:pos="1275"/>
        </w:tabs>
        <w:jc w:val="both"/>
      </w:pPr>
    </w:p>
    <w:p w14:paraId="22FA8F60" w14:textId="77777777" w:rsidR="00584557" w:rsidRDefault="00584557" w:rsidP="0029036C">
      <w:pPr>
        <w:tabs>
          <w:tab w:val="left" w:pos="1275"/>
        </w:tabs>
        <w:jc w:val="both"/>
      </w:pPr>
    </w:p>
    <w:p w14:paraId="1E31BFF8" w14:textId="77777777" w:rsidR="00584557" w:rsidRDefault="00584557" w:rsidP="0029036C">
      <w:pPr>
        <w:tabs>
          <w:tab w:val="left" w:pos="1275"/>
        </w:tabs>
        <w:jc w:val="both"/>
      </w:pPr>
    </w:p>
    <w:p w14:paraId="5827C446" w14:textId="77777777" w:rsidR="00584557" w:rsidRDefault="00584557" w:rsidP="0029036C">
      <w:pPr>
        <w:tabs>
          <w:tab w:val="left" w:pos="1275"/>
        </w:tabs>
        <w:jc w:val="both"/>
      </w:pPr>
    </w:p>
    <w:p w14:paraId="39D2D772" w14:textId="77777777" w:rsidR="00584557" w:rsidRDefault="00584557" w:rsidP="0029036C">
      <w:pPr>
        <w:tabs>
          <w:tab w:val="left" w:pos="1275"/>
        </w:tabs>
        <w:jc w:val="both"/>
      </w:pPr>
    </w:p>
    <w:p w14:paraId="5B91557F" w14:textId="77777777" w:rsidR="00584557" w:rsidRDefault="00584557" w:rsidP="0029036C">
      <w:pPr>
        <w:tabs>
          <w:tab w:val="left" w:pos="1275"/>
        </w:tabs>
        <w:jc w:val="both"/>
      </w:pPr>
    </w:p>
    <w:p w14:paraId="4D6B7E18" w14:textId="77777777" w:rsidR="00584557" w:rsidRDefault="00584557" w:rsidP="0029036C">
      <w:pPr>
        <w:tabs>
          <w:tab w:val="left" w:pos="1275"/>
        </w:tabs>
        <w:jc w:val="both"/>
      </w:pPr>
    </w:p>
    <w:p w14:paraId="0A620161" w14:textId="77777777" w:rsidR="00584557" w:rsidRDefault="00584557" w:rsidP="0029036C">
      <w:pPr>
        <w:tabs>
          <w:tab w:val="left" w:pos="1275"/>
        </w:tabs>
        <w:jc w:val="both"/>
      </w:pPr>
    </w:p>
    <w:p w14:paraId="4295F145" w14:textId="77777777" w:rsidR="00584557" w:rsidRDefault="00584557" w:rsidP="0029036C">
      <w:pPr>
        <w:tabs>
          <w:tab w:val="left" w:pos="1275"/>
        </w:tabs>
        <w:jc w:val="both"/>
      </w:pPr>
    </w:p>
    <w:p w14:paraId="2C7D494D" w14:textId="77777777" w:rsidR="00584557" w:rsidRDefault="00584557" w:rsidP="0029036C">
      <w:pPr>
        <w:tabs>
          <w:tab w:val="left" w:pos="1275"/>
        </w:tabs>
        <w:jc w:val="both"/>
      </w:pPr>
    </w:p>
    <w:p w14:paraId="739620E8" w14:textId="77777777" w:rsidR="00584557" w:rsidRDefault="00584557" w:rsidP="0029036C">
      <w:pPr>
        <w:tabs>
          <w:tab w:val="left" w:pos="1275"/>
        </w:tabs>
        <w:jc w:val="both"/>
      </w:pPr>
    </w:p>
    <w:p w14:paraId="08EE3C59" w14:textId="77777777" w:rsidR="00584557" w:rsidRDefault="00584557" w:rsidP="0029036C">
      <w:pPr>
        <w:tabs>
          <w:tab w:val="left" w:pos="1275"/>
        </w:tabs>
        <w:jc w:val="both"/>
      </w:pPr>
    </w:p>
    <w:p w14:paraId="5DBFF326" w14:textId="592D41B4" w:rsidR="00CA2B6C" w:rsidRDefault="00CA2B6C" w:rsidP="0029036C">
      <w:pPr>
        <w:tabs>
          <w:tab w:val="left" w:pos="1275"/>
        </w:tabs>
        <w:jc w:val="both"/>
      </w:pPr>
      <w:r>
        <w:t>Reference</w:t>
      </w:r>
    </w:p>
    <w:p w14:paraId="238AA4A1" w14:textId="4F041FCE" w:rsidR="003656B7" w:rsidRPr="003656B7" w:rsidRDefault="003656B7" w:rsidP="003656B7">
      <w:pPr>
        <w:tabs>
          <w:tab w:val="left" w:pos="1275"/>
        </w:tabs>
        <w:jc w:val="both"/>
      </w:pPr>
      <w:r w:rsidRPr="003656B7">
        <w:rPr>
          <w:i/>
          <w:iCs/>
        </w:rPr>
        <w:t>Aggression: Frustration-Aggression Hypothesis</w:t>
      </w:r>
      <w:r w:rsidRPr="003656B7">
        <w:t xml:space="preserve"> (no date). Available</w:t>
      </w:r>
      <w:r w:rsidR="002851F2">
        <w:t xml:space="preserve"> </w:t>
      </w:r>
      <w:r w:rsidRPr="003656B7">
        <w:t xml:space="preserve">at: </w:t>
      </w:r>
      <w:hyperlink r:id="rId4" w:history="1">
        <w:r w:rsidR="002851F2" w:rsidRPr="003656B7">
          <w:rPr>
            <w:rStyle w:val="Hyperlink"/>
          </w:rPr>
          <w:t>https://www.tutor2u.net/psychology/reference/frustration-aggression-hypothesis</w:t>
        </w:r>
      </w:hyperlink>
      <w:r w:rsidRPr="003656B7">
        <w:t>.</w:t>
      </w:r>
      <w:r w:rsidR="002851F2">
        <w:t xml:space="preserve"> (Accessed: </w:t>
      </w:r>
      <w:r w:rsidR="00DB6C01">
        <w:t>26 March 2023)</w:t>
      </w:r>
    </w:p>
    <w:p w14:paraId="4D528485" w14:textId="5F6299FB" w:rsidR="00B31020" w:rsidRDefault="00B31020" w:rsidP="00B31020">
      <w:pPr>
        <w:tabs>
          <w:tab w:val="left" w:pos="1275"/>
        </w:tabs>
        <w:jc w:val="both"/>
      </w:pPr>
      <w:r w:rsidRPr="00B31020">
        <w:t xml:space="preserve">Berkowitz, L. (1989) “Frustration-aggression hypothesis: Examination and reformulation.,” </w:t>
      </w:r>
      <w:r w:rsidRPr="00B31020">
        <w:rPr>
          <w:i/>
          <w:iCs/>
        </w:rPr>
        <w:t>Psychological Bulletin</w:t>
      </w:r>
      <w:r w:rsidRPr="00B31020">
        <w:t xml:space="preserve">, 106(1), pp. 59–73. Available at: </w:t>
      </w:r>
      <w:hyperlink r:id="rId5" w:history="1">
        <w:r w:rsidRPr="00B31020">
          <w:rPr>
            <w:rStyle w:val="Hyperlink"/>
          </w:rPr>
          <w:t>https://doi.org/10.1037/0033-2909.106.1.59</w:t>
        </w:r>
      </w:hyperlink>
      <w:r w:rsidRPr="00B31020">
        <w:t>.</w:t>
      </w:r>
      <w:r>
        <w:t xml:space="preserve">( </w:t>
      </w:r>
      <w:r w:rsidR="009C2532">
        <w:t>Accessed: 26 March 2023)</w:t>
      </w:r>
    </w:p>
    <w:p w14:paraId="6EEC521B" w14:textId="04F61276" w:rsidR="00217DA1" w:rsidRPr="00217DA1" w:rsidRDefault="00217DA1" w:rsidP="00217DA1">
      <w:pPr>
        <w:tabs>
          <w:tab w:val="left" w:pos="1275"/>
        </w:tabs>
        <w:jc w:val="both"/>
      </w:pPr>
      <w:r w:rsidRPr="00217DA1">
        <w:t xml:space="preserve">Berk, L.E. (no date) </w:t>
      </w:r>
      <w:r w:rsidRPr="00217DA1">
        <w:rPr>
          <w:i/>
          <w:iCs/>
        </w:rPr>
        <w:t>Scaffolding Children’s Learning: Vygotsky and Early Childhood Education. NAEYC Research into Practice Series. Volume 7.</w:t>
      </w:r>
      <w:r w:rsidRPr="00217DA1">
        <w:t xml:space="preserve"> Available at: </w:t>
      </w:r>
      <w:hyperlink r:id="rId6" w:history="1">
        <w:r w:rsidRPr="00217DA1">
          <w:rPr>
            <w:rStyle w:val="Hyperlink"/>
          </w:rPr>
          <w:t>https://eric.ed.gov/?id=ed384443</w:t>
        </w:r>
      </w:hyperlink>
      <w:r w:rsidRPr="00217DA1">
        <w:t>.</w:t>
      </w:r>
      <w:r>
        <w:t xml:space="preserve"> (</w:t>
      </w:r>
      <w:r w:rsidR="00B96DD7">
        <w:t>Accessed: 26 March 2023)</w:t>
      </w:r>
    </w:p>
    <w:p w14:paraId="1170F0BD" w14:textId="51FE1A45" w:rsidR="008F1518" w:rsidRDefault="00CA2B6C" w:rsidP="00CA2B6C">
      <w:pPr>
        <w:tabs>
          <w:tab w:val="left" w:pos="1275"/>
        </w:tabs>
        <w:jc w:val="both"/>
      </w:pPr>
      <w:proofErr w:type="spellStart"/>
      <w:r w:rsidRPr="00CA2B6C">
        <w:t>Mcleod</w:t>
      </w:r>
      <w:proofErr w:type="spellEnd"/>
      <w:r w:rsidRPr="00CA2B6C">
        <w:t xml:space="preserve">, S., PhD (2023) </w:t>
      </w:r>
      <w:r w:rsidRPr="00CA2B6C">
        <w:rPr>
          <w:i/>
          <w:iCs/>
        </w:rPr>
        <w:t>Carl Rogers: Founder of the Humanistic Approach to Psychology - Simply Psychology</w:t>
      </w:r>
      <w:r w:rsidRPr="00CA2B6C">
        <w:t xml:space="preserve">. Available at: </w:t>
      </w:r>
      <w:hyperlink r:id="rId7" w:history="1">
        <w:r w:rsidRPr="00CA2B6C">
          <w:rPr>
            <w:rStyle w:val="Hyperlink"/>
          </w:rPr>
          <w:t>https://simplypsychology.org/carl-rogers.html</w:t>
        </w:r>
      </w:hyperlink>
      <w:r w:rsidRPr="00CA2B6C">
        <w:t>.</w:t>
      </w:r>
      <w:r w:rsidR="008F1518">
        <w:t>( Accessed: 23 March 2023)</w:t>
      </w:r>
    </w:p>
    <w:p w14:paraId="6AE061C6" w14:textId="1097F7A7" w:rsidR="008F1518" w:rsidRDefault="008F1518" w:rsidP="00CA2B6C">
      <w:pPr>
        <w:tabs>
          <w:tab w:val="left" w:pos="1275"/>
        </w:tabs>
        <w:jc w:val="both"/>
      </w:pPr>
      <w:r w:rsidRPr="008F1518">
        <w:t xml:space="preserve">Main, P. (2022b) </w:t>
      </w:r>
      <w:r w:rsidRPr="008F1518">
        <w:rPr>
          <w:i/>
          <w:iCs/>
        </w:rPr>
        <w:t>Carl Rogers’ Theory</w:t>
      </w:r>
      <w:r w:rsidRPr="008F1518">
        <w:t xml:space="preserve">. Available at: </w:t>
      </w:r>
      <w:hyperlink r:id="rId8" w:anchor=":~:text=According%20to%20Carl%20Rogers%27%20humanistic,to%20as%20their%20phenomenal%20field." w:history="1">
        <w:r w:rsidRPr="008F1518">
          <w:rPr>
            <w:rStyle w:val="Hyperlink"/>
          </w:rPr>
          <w:t>Carl Rogers' Theory (structural-learning.com)</w:t>
        </w:r>
      </w:hyperlink>
      <w:r>
        <w:t xml:space="preserve"> (accessed: 23 March 2023)</w:t>
      </w:r>
    </w:p>
    <w:p w14:paraId="7861B267" w14:textId="10BE1B9B" w:rsidR="00162CBA" w:rsidRPr="00162CBA" w:rsidRDefault="00162CBA" w:rsidP="00162CBA">
      <w:pPr>
        <w:tabs>
          <w:tab w:val="left" w:pos="1275"/>
        </w:tabs>
        <w:jc w:val="both"/>
      </w:pPr>
      <w:r w:rsidRPr="00162CBA">
        <w:t xml:space="preserve">Paul, B. </w:t>
      </w:r>
      <w:r w:rsidRPr="00162CBA">
        <w:rPr>
          <w:i/>
          <w:iCs/>
        </w:rPr>
        <w:t>et al.</w:t>
      </w:r>
      <w:r w:rsidRPr="00162CBA">
        <w:t xml:space="preserve"> (2022) “Theory of planned behaviour-based interventions in chronic diseases among low health-literacy population: protocol for a systematic review,” </w:t>
      </w:r>
      <w:r w:rsidRPr="00162CBA">
        <w:rPr>
          <w:i/>
          <w:iCs/>
        </w:rPr>
        <w:t>Systematic Reviews</w:t>
      </w:r>
      <w:r w:rsidRPr="00162CBA">
        <w:t xml:space="preserve">, 11(1). Available at: </w:t>
      </w:r>
      <w:hyperlink r:id="rId9" w:history="1">
        <w:r w:rsidRPr="00162CBA">
          <w:rPr>
            <w:rStyle w:val="Hyperlink"/>
          </w:rPr>
          <w:t>https://doi.org/10.1186/s13643-022-02006-2</w:t>
        </w:r>
      </w:hyperlink>
      <w:r w:rsidRPr="00162CBA">
        <w:t>.</w:t>
      </w:r>
      <w:r>
        <w:t xml:space="preserve"> (Accessed: 26 March 2023)</w:t>
      </w:r>
    </w:p>
    <w:p w14:paraId="2B0E148A" w14:textId="4FF3D919" w:rsidR="00E52727" w:rsidRDefault="00E52727" w:rsidP="00E52727">
      <w:pPr>
        <w:tabs>
          <w:tab w:val="left" w:pos="1275"/>
        </w:tabs>
        <w:jc w:val="both"/>
      </w:pPr>
      <w:r w:rsidRPr="00E52727">
        <w:rPr>
          <w:i/>
          <w:iCs/>
        </w:rPr>
        <w:t xml:space="preserve">The Theory of Planned </w:t>
      </w:r>
      <w:r w:rsidR="00B261B6" w:rsidRPr="00E52727">
        <w:rPr>
          <w:i/>
          <w:iCs/>
        </w:rPr>
        <w:t>Behaviour</w:t>
      </w:r>
      <w:r w:rsidRPr="00E52727">
        <w:t xml:space="preserve"> (no date). Available at: </w:t>
      </w:r>
      <w:hyperlink r:id="rId10" w:history="1">
        <w:r w:rsidRPr="00E52727">
          <w:rPr>
            <w:rStyle w:val="Hyperlink"/>
          </w:rPr>
          <w:t>https://sphweb.bumc.bu.edu/otlt/mph-modules/sb/behavioralchangetheories/BehavioralChangeTheories3.html#:~:text=Limitations%20of%20the%20Theory%20of%20Planned%20Behavior,-There%20are%20several&amp;text=It%20does%20not%20account%20for,%2C%20mood%2C%20or%20past%20experience</w:t>
        </w:r>
      </w:hyperlink>
      <w:r w:rsidRPr="00E52727">
        <w:t>.</w:t>
      </w:r>
      <w:r>
        <w:t xml:space="preserve"> (Accessed: 26 March 2023)</w:t>
      </w:r>
    </w:p>
    <w:p w14:paraId="00F13472" w14:textId="6908CAC1" w:rsidR="00017162" w:rsidRPr="00017162" w:rsidRDefault="00017162" w:rsidP="00017162">
      <w:pPr>
        <w:tabs>
          <w:tab w:val="left" w:pos="1275"/>
        </w:tabs>
        <w:jc w:val="both"/>
      </w:pPr>
      <w:r w:rsidRPr="00017162">
        <w:t xml:space="preserve">Kurt, S. (2020) </w:t>
      </w:r>
      <w:r w:rsidRPr="00017162">
        <w:rPr>
          <w:i/>
          <w:iCs/>
        </w:rPr>
        <w:t>Lev Vygotsky - Sociocultural Theory of Cognitive Development - Educational Technology</w:t>
      </w:r>
      <w:r w:rsidRPr="00017162">
        <w:t xml:space="preserve">. Available at: </w:t>
      </w:r>
      <w:hyperlink r:id="rId11" w:history="1">
        <w:r w:rsidRPr="00017162">
          <w:rPr>
            <w:rStyle w:val="Hyperlink"/>
          </w:rPr>
          <w:t>https://educationaltechnology.net/lev-vygotsky-sociocultural-theory-of-cognitive-development/</w:t>
        </w:r>
      </w:hyperlink>
      <w:r w:rsidRPr="00017162">
        <w:t>.</w:t>
      </w:r>
      <w:r>
        <w:t xml:space="preserve"> (</w:t>
      </w:r>
      <w:r w:rsidR="000D75B0">
        <w:t>Accessed</w:t>
      </w:r>
      <w:r>
        <w:t>:</w:t>
      </w:r>
      <w:r w:rsidR="000D75B0">
        <w:t xml:space="preserve"> 26 March 2023)</w:t>
      </w:r>
    </w:p>
    <w:p w14:paraId="70CE0D72" w14:textId="77777777" w:rsidR="00017162" w:rsidRPr="00E52727" w:rsidRDefault="00017162" w:rsidP="00E52727">
      <w:pPr>
        <w:tabs>
          <w:tab w:val="left" w:pos="1275"/>
        </w:tabs>
        <w:jc w:val="both"/>
      </w:pPr>
    </w:p>
    <w:p w14:paraId="7FED054C" w14:textId="77777777" w:rsidR="00CA2B6C" w:rsidRPr="00CA2B6C" w:rsidRDefault="00CA2B6C" w:rsidP="00CA2B6C">
      <w:pPr>
        <w:tabs>
          <w:tab w:val="left" w:pos="1275"/>
        </w:tabs>
        <w:jc w:val="both"/>
      </w:pPr>
    </w:p>
    <w:p w14:paraId="5F40F58E" w14:textId="77777777" w:rsidR="00CA2B6C" w:rsidRDefault="00CA2B6C" w:rsidP="0029036C">
      <w:pPr>
        <w:tabs>
          <w:tab w:val="left" w:pos="1275"/>
        </w:tabs>
        <w:jc w:val="both"/>
      </w:pPr>
    </w:p>
    <w:p w14:paraId="738A7B8E" w14:textId="22B2F9A3" w:rsidR="00CA2B6C" w:rsidRDefault="00CA2B6C" w:rsidP="0029036C">
      <w:pPr>
        <w:tabs>
          <w:tab w:val="left" w:pos="1275"/>
        </w:tabs>
        <w:jc w:val="both"/>
      </w:pPr>
    </w:p>
    <w:p w14:paraId="471FB037" w14:textId="25B80B31" w:rsidR="00CA2B6C" w:rsidRDefault="00CA2B6C" w:rsidP="0029036C">
      <w:pPr>
        <w:tabs>
          <w:tab w:val="left" w:pos="1275"/>
        </w:tabs>
        <w:jc w:val="both"/>
      </w:pPr>
    </w:p>
    <w:p w14:paraId="20922F25" w14:textId="232757D7" w:rsidR="00CA2B6C" w:rsidRDefault="00CA2B6C" w:rsidP="0029036C">
      <w:pPr>
        <w:tabs>
          <w:tab w:val="left" w:pos="1275"/>
        </w:tabs>
        <w:jc w:val="both"/>
      </w:pPr>
    </w:p>
    <w:p w14:paraId="37618BD4" w14:textId="343E0AC0" w:rsidR="00CA2B6C" w:rsidRDefault="00CA2B6C" w:rsidP="0029036C">
      <w:pPr>
        <w:tabs>
          <w:tab w:val="left" w:pos="1275"/>
        </w:tabs>
        <w:jc w:val="both"/>
      </w:pPr>
    </w:p>
    <w:p w14:paraId="4B2F2D35" w14:textId="6BE632B4" w:rsidR="00CA2B6C" w:rsidRDefault="00CA2B6C" w:rsidP="0029036C">
      <w:pPr>
        <w:tabs>
          <w:tab w:val="left" w:pos="1275"/>
        </w:tabs>
        <w:jc w:val="both"/>
      </w:pPr>
    </w:p>
    <w:p w14:paraId="7934052B" w14:textId="5BB74478" w:rsidR="00CA2B6C" w:rsidRDefault="00CA2B6C" w:rsidP="0029036C">
      <w:pPr>
        <w:tabs>
          <w:tab w:val="left" w:pos="1275"/>
        </w:tabs>
        <w:jc w:val="both"/>
      </w:pPr>
    </w:p>
    <w:p w14:paraId="20CAA78E" w14:textId="198AC502" w:rsidR="00CA2B6C" w:rsidRDefault="00CA2B6C" w:rsidP="0029036C">
      <w:pPr>
        <w:tabs>
          <w:tab w:val="left" w:pos="1275"/>
        </w:tabs>
        <w:jc w:val="both"/>
      </w:pPr>
    </w:p>
    <w:p w14:paraId="7BB4B012" w14:textId="5DD39447" w:rsidR="00CA2B6C" w:rsidRDefault="00CA2B6C" w:rsidP="0029036C">
      <w:pPr>
        <w:tabs>
          <w:tab w:val="left" w:pos="1275"/>
        </w:tabs>
        <w:jc w:val="both"/>
      </w:pPr>
    </w:p>
    <w:p w14:paraId="2142BAB8" w14:textId="77777777" w:rsidR="00CA2B6C" w:rsidRPr="0029036C" w:rsidRDefault="00CA2B6C" w:rsidP="0029036C">
      <w:pPr>
        <w:tabs>
          <w:tab w:val="left" w:pos="1275"/>
        </w:tabs>
        <w:jc w:val="both"/>
      </w:pPr>
    </w:p>
    <w:sectPr w:rsidR="00CA2B6C" w:rsidRPr="002903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B59"/>
    <w:rsid w:val="00017162"/>
    <w:rsid w:val="00037436"/>
    <w:rsid w:val="000949EE"/>
    <w:rsid w:val="000C2569"/>
    <w:rsid w:val="000D75B0"/>
    <w:rsid w:val="00152B81"/>
    <w:rsid w:val="00162CBA"/>
    <w:rsid w:val="001F2AA6"/>
    <w:rsid w:val="00217DA1"/>
    <w:rsid w:val="002367A4"/>
    <w:rsid w:val="00252417"/>
    <w:rsid w:val="002851F2"/>
    <w:rsid w:val="0029036C"/>
    <w:rsid w:val="002A6896"/>
    <w:rsid w:val="002C1673"/>
    <w:rsid w:val="00342D21"/>
    <w:rsid w:val="0035540B"/>
    <w:rsid w:val="003656B7"/>
    <w:rsid w:val="00372F95"/>
    <w:rsid w:val="003B7FB0"/>
    <w:rsid w:val="00516EC2"/>
    <w:rsid w:val="00584557"/>
    <w:rsid w:val="005D140D"/>
    <w:rsid w:val="005D5FBD"/>
    <w:rsid w:val="00620384"/>
    <w:rsid w:val="00645B00"/>
    <w:rsid w:val="006D7339"/>
    <w:rsid w:val="006E6E12"/>
    <w:rsid w:val="007661DB"/>
    <w:rsid w:val="00793084"/>
    <w:rsid w:val="007F71B9"/>
    <w:rsid w:val="0080737C"/>
    <w:rsid w:val="008E71FF"/>
    <w:rsid w:val="008F1518"/>
    <w:rsid w:val="009114C8"/>
    <w:rsid w:val="009C2532"/>
    <w:rsid w:val="00A73902"/>
    <w:rsid w:val="00AA13BB"/>
    <w:rsid w:val="00B261B6"/>
    <w:rsid w:val="00B31020"/>
    <w:rsid w:val="00B96DD7"/>
    <w:rsid w:val="00C9155B"/>
    <w:rsid w:val="00CA2B6C"/>
    <w:rsid w:val="00CD5B53"/>
    <w:rsid w:val="00CD5E84"/>
    <w:rsid w:val="00D13412"/>
    <w:rsid w:val="00D80F60"/>
    <w:rsid w:val="00DB6C01"/>
    <w:rsid w:val="00DC0D85"/>
    <w:rsid w:val="00E0753C"/>
    <w:rsid w:val="00E52727"/>
    <w:rsid w:val="00E73E1F"/>
    <w:rsid w:val="00EA7297"/>
    <w:rsid w:val="00EC681E"/>
    <w:rsid w:val="00ED4EF0"/>
    <w:rsid w:val="00F77317"/>
    <w:rsid w:val="00F86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C98DC"/>
  <w15:chartTrackingRefBased/>
  <w15:docId w15:val="{828AE0E6-9008-4A53-82B5-E4CF048AC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2B6C"/>
    <w:rPr>
      <w:color w:val="0563C1" w:themeColor="hyperlink"/>
      <w:u w:val="single"/>
    </w:rPr>
  </w:style>
  <w:style w:type="character" w:styleId="UnresolvedMention">
    <w:name w:val="Unresolved Mention"/>
    <w:basedOn w:val="DefaultParagraphFont"/>
    <w:uiPriority w:val="99"/>
    <w:semiHidden/>
    <w:unhideWhenUsed/>
    <w:rsid w:val="00CA2B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4079">
      <w:bodyDiv w:val="1"/>
      <w:marLeft w:val="0"/>
      <w:marRight w:val="0"/>
      <w:marTop w:val="0"/>
      <w:marBottom w:val="0"/>
      <w:divBdr>
        <w:top w:val="none" w:sz="0" w:space="0" w:color="auto"/>
        <w:left w:val="none" w:sz="0" w:space="0" w:color="auto"/>
        <w:bottom w:val="none" w:sz="0" w:space="0" w:color="auto"/>
        <w:right w:val="none" w:sz="0" w:space="0" w:color="auto"/>
      </w:divBdr>
    </w:div>
    <w:div w:id="876701195">
      <w:bodyDiv w:val="1"/>
      <w:marLeft w:val="0"/>
      <w:marRight w:val="0"/>
      <w:marTop w:val="0"/>
      <w:marBottom w:val="0"/>
      <w:divBdr>
        <w:top w:val="none" w:sz="0" w:space="0" w:color="auto"/>
        <w:left w:val="none" w:sz="0" w:space="0" w:color="auto"/>
        <w:bottom w:val="none" w:sz="0" w:space="0" w:color="auto"/>
        <w:right w:val="none" w:sz="0" w:space="0" w:color="auto"/>
      </w:divBdr>
    </w:div>
    <w:div w:id="998654996">
      <w:bodyDiv w:val="1"/>
      <w:marLeft w:val="0"/>
      <w:marRight w:val="0"/>
      <w:marTop w:val="0"/>
      <w:marBottom w:val="0"/>
      <w:divBdr>
        <w:top w:val="none" w:sz="0" w:space="0" w:color="auto"/>
        <w:left w:val="none" w:sz="0" w:space="0" w:color="auto"/>
        <w:bottom w:val="none" w:sz="0" w:space="0" w:color="auto"/>
        <w:right w:val="none" w:sz="0" w:space="0" w:color="auto"/>
      </w:divBdr>
    </w:div>
    <w:div w:id="1118599100">
      <w:bodyDiv w:val="1"/>
      <w:marLeft w:val="0"/>
      <w:marRight w:val="0"/>
      <w:marTop w:val="0"/>
      <w:marBottom w:val="0"/>
      <w:divBdr>
        <w:top w:val="none" w:sz="0" w:space="0" w:color="auto"/>
        <w:left w:val="none" w:sz="0" w:space="0" w:color="auto"/>
        <w:bottom w:val="none" w:sz="0" w:space="0" w:color="auto"/>
        <w:right w:val="none" w:sz="0" w:space="0" w:color="auto"/>
      </w:divBdr>
    </w:div>
    <w:div w:id="1222984949">
      <w:bodyDiv w:val="1"/>
      <w:marLeft w:val="0"/>
      <w:marRight w:val="0"/>
      <w:marTop w:val="0"/>
      <w:marBottom w:val="0"/>
      <w:divBdr>
        <w:top w:val="none" w:sz="0" w:space="0" w:color="auto"/>
        <w:left w:val="none" w:sz="0" w:space="0" w:color="auto"/>
        <w:bottom w:val="none" w:sz="0" w:space="0" w:color="auto"/>
        <w:right w:val="none" w:sz="0" w:space="0" w:color="auto"/>
      </w:divBdr>
    </w:div>
    <w:div w:id="1520698944">
      <w:bodyDiv w:val="1"/>
      <w:marLeft w:val="0"/>
      <w:marRight w:val="0"/>
      <w:marTop w:val="0"/>
      <w:marBottom w:val="0"/>
      <w:divBdr>
        <w:top w:val="none" w:sz="0" w:space="0" w:color="auto"/>
        <w:left w:val="none" w:sz="0" w:space="0" w:color="auto"/>
        <w:bottom w:val="none" w:sz="0" w:space="0" w:color="auto"/>
        <w:right w:val="none" w:sz="0" w:space="0" w:color="auto"/>
      </w:divBdr>
    </w:div>
    <w:div w:id="1656840642">
      <w:bodyDiv w:val="1"/>
      <w:marLeft w:val="0"/>
      <w:marRight w:val="0"/>
      <w:marTop w:val="0"/>
      <w:marBottom w:val="0"/>
      <w:divBdr>
        <w:top w:val="none" w:sz="0" w:space="0" w:color="auto"/>
        <w:left w:val="none" w:sz="0" w:space="0" w:color="auto"/>
        <w:bottom w:val="none" w:sz="0" w:space="0" w:color="auto"/>
        <w:right w:val="none" w:sz="0" w:space="0" w:color="auto"/>
      </w:divBdr>
    </w:div>
    <w:div w:id="1795252884">
      <w:bodyDiv w:val="1"/>
      <w:marLeft w:val="0"/>
      <w:marRight w:val="0"/>
      <w:marTop w:val="0"/>
      <w:marBottom w:val="0"/>
      <w:divBdr>
        <w:top w:val="none" w:sz="0" w:space="0" w:color="auto"/>
        <w:left w:val="none" w:sz="0" w:space="0" w:color="auto"/>
        <w:bottom w:val="none" w:sz="0" w:space="0" w:color="auto"/>
        <w:right w:val="none" w:sz="0" w:space="0" w:color="auto"/>
      </w:divBdr>
    </w:div>
    <w:div w:id="204520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carl-rogers-theor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implypsychology.org/carl-rogers.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ric.ed.gov/?id=ed384443" TargetMode="External"/><Relationship Id="rId11" Type="http://schemas.openxmlformats.org/officeDocument/2006/relationships/hyperlink" Target="https://educationaltechnology.net/lev-vygotsky-sociocultural-theory-of-cognitive-development/" TargetMode="External"/><Relationship Id="rId5" Type="http://schemas.openxmlformats.org/officeDocument/2006/relationships/hyperlink" Target="https://doi.org/10.1037/0033-2909.106.1.59" TargetMode="External"/><Relationship Id="rId10" Type="http://schemas.openxmlformats.org/officeDocument/2006/relationships/hyperlink" Target="https://sphweb.bumc.bu.edu/otlt/mph-modules/sb/behavioralchangetheories/BehavioralChangeTheories3.html#:~:text=Limitations%20of%20the%20Theory%20of%20Planned%20Behavior,-There%20are%20several&amp;text=It%20does%20not%20account%20for,%2C%20mood%2C%20or%20past%20experience" TargetMode="External"/><Relationship Id="rId4" Type="http://schemas.openxmlformats.org/officeDocument/2006/relationships/hyperlink" Target="https://www.tutor2u.net/psychology/reference/frustration-aggression-hypothesis" TargetMode="External"/><Relationship Id="rId9" Type="http://schemas.openxmlformats.org/officeDocument/2006/relationships/hyperlink" Target="https://doi.org/10.1186/s13643-022-0200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1902</Words>
  <Characters>10843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Erma Pires</dc:creator>
  <cp:keywords/>
  <dc:description/>
  <cp:lastModifiedBy>Erma Pires</cp:lastModifiedBy>
  <cp:revision>2</cp:revision>
  <dcterms:created xsi:type="dcterms:W3CDTF">2023-03-26T17:46:00Z</dcterms:created>
  <dcterms:modified xsi:type="dcterms:W3CDTF">2023-03-26T17:46:00Z</dcterms:modified>
</cp:coreProperties>
</file>