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C2281" w:rsidRDefault="00CC2281" w:rsidP="00CC2281">
      <w:pPr>
        <w:spacing w:after="0" w:line="360" w:lineRule="auto"/>
        <w:rPr>
          <w:rFonts w:ascii="Arial" w:eastAsia="Times New Roman" w:hAnsi="Arial" w:cs="Arial"/>
          <w:b/>
          <w:sz w:val="40"/>
          <w:szCs w:val="40"/>
          <w:u w:val="single"/>
          <w:lang w:eastAsia="en-GB"/>
        </w:rPr>
      </w:pPr>
    </w:p>
    <w:p w:rsidR="00CC2281" w:rsidRDefault="00CC2281" w:rsidP="00CC2281">
      <w:pPr>
        <w:spacing w:after="0" w:line="360" w:lineRule="auto"/>
        <w:rPr>
          <w:rFonts w:ascii="Arial" w:eastAsia="Times New Roman" w:hAnsi="Arial" w:cs="Arial"/>
          <w:b/>
          <w:sz w:val="40"/>
          <w:szCs w:val="40"/>
          <w:u w:val="single"/>
          <w:lang w:eastAsia="en-GB"/>
        </w:rPr>
      </w:pPr>
      <w:r>
        <w:rPr>
          <w:rFonts w:ascii="Arial" w:hAnsi="Arial" w:cs="Arial"/>
          <w:noProof/>
          <w:color w:val="660099"/>
          <w:bdr w:val="none" w:sz="0" w:space="0" w:color="auto" w:frame="1"/>
          <w:shd w:val="clear" w:color="auto" w:fill="222222"/>
        </w:rPr>
        <w:drawing>
          <wp:anchor distT="0" distB="0" distL="114300" distR="114300" simplePos="0" relativeHeight="251658240" behindDoc="0" locked="0" layoutInCell="1" allowOverlap="1">
            <wp:simplePos x="0" y="0"/>
            <wp:positionH relativeFrom="column">
              <wp:posOffset>1200150</wp:posOffset>
            </wp:positionH>
            <wp:positionV relativeFrom="paragraph">
              <wp:posOffset>104775</wp:posOffset>
            </wp:positionV>
            <wp:extent cx="3476625" cy="1152525"/>
            <wp:effectExtent l="0" t="0" r="9525" b="9525"/>
            <wp:wrapSquare wrapText="bothSides"/>
            <wp:docPr id="1" name="Picture 1" descr="Image result for uwtsd logo">
              <a:hlinkClick xmlns:a="http://schemas.openxmlformats.org/drawingml/2006/main" r:id="rId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a:hlinkClick r:id="rId5" tgtFrame="&quot;_blank&quo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76625" cy="1152525"/>
                    </a:xfrm>
                    <a:prstGeom prst="rect">
                      <a:avLst/>
                    </a:prstGeom>
                    <a:noFill/>
                    <a:ln>
                      <a:noFill/>
                    </a:ln>
                  </pic:spPr>
                </pic:pic>
              </a:graphicData>
            </a:graphic>
          </wp:anchor>
        </w:drawing>
      </w:r>
    </w:p>
    <w:p w:rsidR="00CC2281" w:rsidRDefault="00CC2281" w:rsidP="00CC2281">
      <w:pPr>
        <w:spacing w:after="0" w:line="360" w:lineRule="auto"/>
        <w:rPr>
          <w:rFonts w:ascii="Arial" w:eastAsia="Times New Roman" w:hAnsi="Arial" w:cs="Arial"/>
          <w:b/>
          <w:sz w:val="40"/>
          <w:szCs w:val="40"/>
          <w:u w:val="single"/>
          <w:lang w:eastAsia="en-GB"/>
        </w:rPr>
      </w:pPr>
    </w:p>
    <w:p w:rsidR="00CC2281" w:rsidRDefault="00CC2281" w:rsidP="00CC2281">
      <w:pPr>
        <w:spacing w:after="0" w:line="360" w:lineRule="auto"/>
        <w:rPr>
          <w:rFonts w:ascii="Arial" w:eastAsia="Times New Roman" w:hAnsi="Arial" w:cs="Arial"/>
          <w:b/>
          <w:sz w:val="40"/>
          <w:szCs w:val="40"/>
          <w:u w:val="single"/>
          <w:lang w:eastAsia="en-GB"/>
        </w:rPr>
      </w:pPr>
    </w:p>
    <w:p w:rsidR="00CC2281" w:rsidRDefault="00CC2281" w:rsidP="00CC2281">
      <w:pPr>
        <w:spacing w:after="0" w:line="360" w:lineRule="auto"/>
        <w:rPr>
          <w:rFonts w:ascii="Arial" w:eastAsia="Times New Roman" w:hAnsi="Arial" w:cs="Arial"/>
          <w:b/>
          <w:sz w:val="40"/>
          <w:szCs w:val="40"/>
          <w:u w:val="single"/>
          <w:lang w:eastAsia="en-GB"/>
        </w:rPr>
      </w:pPr>
    </w:p>
    <w:p w:rsidR="00CC2281" w:rsidRDefault="00CC2281" w:rsidP="00CC2281">
      <w:pPr>
        <w:spacing w:after="0" w:line="360" w:lineRule="auto"/>
        <w:jc w:val="center"/>
        <w:rPr>
          <w:rFonts w:ascii="Arial" w:eastAsia="Times New Roman" w:hAnsi="Arial" w:cs="Arial"/>
          <w:b/>
          <w:sz w:val="40"/>
          <w:szCs w:val="40"/>
          <w:lang w:eastAsia="en-GB"/>
        </w:rPr>
      </w:pPr>
      <w:r w:rsidRPr="002075F6">
        <w:rPr>
          <w:rFonts w:ascii="Arial" w:eastAsia="Times New Roman" w:hAnsi="Arial" w:cs="Arial"/>
          <w:b/>
          <w:sz w:val="40"/>
          <w:szCs w:val="40"/>
          <w:lang w:eastAsia="en-GB"/>
        </w:rPr>
        <w:t xml:space="preserve">Culture and Heritage </w:t>
      </w:r>
      <w:r>
        <w:rPr>
          <w:rFonts w:ascii="Arial" w:eastAsia="Times New Roman" w:hAnsi="Arial" w:cs="Arial"/>
          <w:b/>
          <w:sz w:val="40"/>
          <w:szCs w:val="40"/>
          <w:lang w:eastAsia="en-GB"/>
        </w:rPr>
        <w:t xml:space="preserve">Tourism </w:t>
      </w:r>
      <w:r w:rsidRPr="002075F6">
        <w:rPr>
          <w:rFonts w:ascii="Arial" w:eastAsia="Times New Roman" w:hAnsi="Arial" w:cs="Arial"/>
          <w:b/>
          <w:sz w:val="40"/>
          <w:szCs w:val="40"/>
          <w:lang w:eastAsia="en-GB"/>
        </w:rPr>
        <w:t>Management</w:t>
      </w:r>
    </w:p>
    <w:p w:rsidR="00CC2281" w:rsidRDefault="00CC2281" w:rsidP="00CC2281">
      <w:pPr>
        <w:spacing w:after="0" w:line="360" w:lineRule="auto"/>
        <w:jc w:val="center"/>
        <w:rPr>
          <w:rFonts w:ascii="Arial" w:eastAsia="Times New Roman" w:hAnsi="Arial" w:cs="Arial"/>
          <w:b/>
          <w:sz w:val="40"/>
          <w:szCs w:val="40"/>
          <w:lang w:eastAsia="en-GB"/>
        </w:rPr>
      </w:pPr>
    </w:p>
    <w:p w:rsidR="00CC2281" w:rsidRDefault="00CC2281" w:rsidP="00CC2281">
      <w:pPr>
        <w:spacing w:after="0" w:line="360" w:lineRule="auto"/>
        <w:jc w:val="center"/>
        <w:rPr>
          <w:rFonts w:ascii="Arial" w:eastAsia="Times New Roman" w:hAnsi="Arial" w:cs="Arial"/>
          <w:b/>
          <w:sz w:val="40"/>
          <w:szCs w:val="40"/>
          <w:lang w:eastAsia="en-GB"/>
        </w:rPr>
      </w:pPr>
      <w:r>
        <w:rPr>
          <w:rFonts w:ascii="Arial" w:eastAsia="Times New Roman" w:hAnsi="Arial" w:cs="Arial"/>
          <w:b/>
          <w:sz w:val="40"/>
          <w:szCs w:val="40"/>
          <w:lang w:eastAsia="en-GB"/>
        </w:rPr>
        <w:t xml:space="preserve">Assignment 2 - </w:t>
      </w:r>
      <w:r w:rsidRPr="002075F6">
        <w:rPr>
          <w:rFonts w:ascii="Arial" w:eastAsia="Times New Roman" w:hAnsi="Arial" w:cs="Arial"/>
          <w:b/>
          <w:sz w:val="40"/>
          <w:szCs w:val="40"/>
          <w:lang w:eastAsia="en-GB"/>
        </w:rPr>
        <w:t>M6X02114</w:t>
      </w:r>
    </w:p>
    <w:p w:rsidR="00CC2281" w:rsidRDefault="00CC2281" w:rsidP="00CC2281">
      <w:pPr>
        <w:spacing w:after="0" w:line="360" w:lineRule="auto"/>
        <w:jc w:val="center"/>
        <w:rPr>
          <w:rFonts w:ascii="Arial" w:eastAsia="Times New Roman" w:hAnsi="Arial" w:cs="Arial"/>
          <w:b/>
          <w:sz w:val="40"/>
          <w:szCs w:val="40"/>
          <w:lang w:eastAsia="en-GB"/>
        </w:rPr>
      </w:pPr>
    </w:p>
    <w:p w:rsidR="00CC2281" w:rsidRDefault="00CC2281" w:rsidP="00CC2281">
      <w:pPr>
        <w:spacing w:after="0" w:line="360" w:lineRule="auto"/>
        <w:jc w:val="center"/>
        <w:rPr>
          <w:rFonts w:ascii="Arial" w:eastAsia="Times New Roman" w:hAnsi="Arial" w:cs="Arial"/>
          <w:b/>
          <w:sz w:val="40"/>
          <w:szCs w:val="40"/>
          <w:lang w:eastAsia="en-GB"/>
        </w:rPr>
      </w:pPr>
      <w:r>
        <w:rPr>
          <w:rFonts w:ascii="Arial" w:eastAsia="Times New Roman" w:hAnsi="Arial" w:cs="Arial"/>
          <w:b/>
          <w:sz w:val="40"/>
          <w:szCs w:val="40"/>
          <w:lang w:eastAsia="en-GB"/>
        </w:rPr>
        <w:t xml:space="preserve">Kayleigh Davies </w:t>
      </w:r>
    </w:p>
    <w:p w:rsidR="00CC2281" w:rsidRDefault="00CC2281" w:rsidP="00CC2281">
      <w:pPr>
        <w:spacing w:after="0" w:line="360" w:lineRule="auto"/>
        <w:jc w:val="center"/>
        <w:rPr>
          <w:rFonts w:ascii="Arial" w:eastAsia="Times New Roman" w:hAnsi="Arial" w:cs="Arial"/>
          <w:b/>
          <w:sz w:val="40"/>
          <w:szCs w:val="40"/>
          <w:lang w:eastAsia="en-GB"/>
        </w:rPr>
      </w:pPr>
    </w:p>
    <w:p w:rsidR="00CC2281" w:rsidRDefault="00CC2281" w:rsidP="00CC2281">
      <w:pPr>
        <w:spacing w:after="0" w:line="360" w:lineRule="auto"/>
        <w:jc w:val="center"/>
        <w:rPr>
          <w:rFonts w:ascii="Arial" w:eastAsia="Times New Roman" w:hAnsi="Arial" w:cs="Arial"/>
          <w:b/>
          <w:sz w:val="40"/>
          <w:szCs w:val="40"/>
          <w:lang w:eastAsia="en-GB"/>
        </w:rPr>
      </w:pPr>
      <w:r>
        <w:rPr>
          <w:rFonts w:ascii="Arial" w:eastAsia="Times New Roman" w:hAnsi="Arial" w:cs="Arial"/>
          <w:b/>
          <w:sz w:val="40"/>
          <w:szCs w:val="40"/>
          <w:lang w:eastAsia="en-GB"/>
        </w:rPr>
        <w:t>P149186</w:t>
      </w:r>
    </w:p>
    <w:p w:rsidR="00CC2281" w:rsidRPr="000D0FBD" w:rsidRDefault="00CC2281" w:rsidP="00CC2281">
      <w:pPr>
        <w:spacing w:after="0" w:line="360" w:lineRule="auto"/>
        <w:rPr>
          <w:rFonts w:ascii="Arial" w:eastAsia="Times New Roman" w:hAnsi="Arial" w:cs="Arial"/>
          <w:b/>
          <w:sz w:val="40"/>
          <w:szCs w:val="40"/>
          <w:u w:val="single"/>
          <w:lang w:eastAsia="en-GB"/>
        </w:rPr>
      </w:pPr>
    </w:p>
    <w:p w:rsidR="00CC2281" w:rsidRPr="00CC2281" w:rsidRDefault="00CC2281" w:rsidP="00CC2281">
      <w:pPr>
        <w:spacing w:after="0"/>
        <w:jc w:val="center"/>
        <w:rPr>
          <w:rFonts w:ascii="Arial" w:eastAsia="Times New Roman" w:hAnsi="Arial" w:cs="Arial"/>
          <w:b/>
          <w:sz w:val="40"/>
          <w:szCs w:val="40"/>
          <w:u w:val="single"/>
          <w:lang w:eastAsia="en-GB"/>
        </w:rPr>
      </w:pPr>
    </w:p>
    <w:p w:rsidR="00CC2281" w:rsidRDefault="00CC2281" w:rsidP="00CC2281">
      <w:pPr>
        <w:pStyle w:val="Heading1"/>
        <w:spacing w:line="360" w:lineRule="auto"/>
        <w:rPr>
          <w:rFonts w:ascii="Arial" w:hAnsi="Arial" w:cs="Arial"/>
          <w:sz w:val="28"/>
          <w:szCs w:val="22"/>
        </w:rPr>
      </w:pPr>
    </w:p>
    <w:p w:rsidR="00CC2281" w:rsidRDefault="00CC2281" w:rsidP="00CC2281">
      <w:pPr>
        <w:pStyle w:val="Heading1"/>
        <w:spacing w:line="360" w:lineRule="auto"/>
        <w:rPr>
          <w:rFonts w:ascii="Arial" w:hAnsi="Arial" w:cs="Arial"/>
          <w:sz w:val="28"/>
          <w:szCs w:val="22"/>
        </w:rPr>
      </w:pPr>
    </w:p>
    <w:p w:rsidR="00CC2281" w:rsidRDefault="00CC2281" w:rsidP="00CC2281"/>
    <w:p w:rsidR="00CC2281" w:rsidRDefault="00CC2281" w:rsidP="00CC2281"/>
    <w:p w:rsidR="00CC2281" w:rsidRDefault="00CC2281" w:rsidP="00CC2281"/>
    <w:p w:rsidR="00CC2281" w:rsidRPr="00CC2281" w:rsidRDefault="00CC2281" w:rsidP="00CC2281"/>
    <w:p w:rsidR="00CC2281" w:rsidRPr="00D86CB5" w:rsidRDefault="00CC2281" w:rsidP="00CC2281">
      <w:pPr>
        <w:pStyle w:val="Heading1"/>
        <w:spacing w:line="360" w:lineRule="auto"/>
        <w:rPr>
          <w:rFonts w:ascii="Arial" w:hAnsi="Arial" w:cs="Arial"/>
          <w:sz w:val="28"/>
          <w:szCs w:val="22"/>
        </w:rPr>
      </w:pPr>
      <w:r w:rsidRPr="00D86CB5">
        <w:rPr>
          <w:rFonts w:ascii="Arial" w:hAnsi="Arial" w:cs="Arial"/>
          <w:sz w:val="28"/>
          <w:szCs w:val="22"/>
        </w:rPr>
        <w:lastRenderedPageBreak/>
        <w:t xml:space="preserve">World Heritage Sites </w:t>
      </w:r>
    </w:p>
    <w:p w:rsidR="00CC2281" w:rsidRPr="00D86CB5" w:rsidRDefault="00CC2281" w:rsidP="00CC2281">
      <w:pPr>
        <w:spacing w:line="360" w:lineRule="auto"/>
        <w:ind w:firstLine="720"/>
        <w:rPr>
          <w:rFonts w:ascii="Arial" w:hAnsi="Arial" w:cs="Arial"/>
        </w:rPr>
      </w:pPr>
      <w:r w:rsidRPr="00D86CB5">
        <w:rPr>
          <w:rFonts w:ascii="Arial" w:hAnsi="Arial" w:cs="Arial"/>
        </w:rPr>
        <w:t xml:space="preserve">World heritage sites are cultural or natural sites that hold outstanding universal value. It is said by historic environment Scotland (2019) that world heritage status is a “high accolade that brings with its responsibility &amp; international scrutiny”. </w:t>
      </w:r>
    </w:p>
    <w:p w:rsidR="00CC2281" w:rsidRPr="00D86CB5" w:rsidRDefault="00CC2281" w:rsidP="00CC2281">
      <w:pPr>
        <w:spacing w:line="360" w:lineRule="auto"/>
        <w:rPr>
          <w:rFonts w:ascii="Arial" w:hAnsi="Arial" w:cs="Arial"/>
        </w:rPr>
      </w:pPr>
      <w:r w:rsidRPr="00D86CB5">
        <w:rPr>
          <w:rFonts w:ascii="Arial" w:hAnsi="Arial" w:cs="Arial"/>
        </w:rPr>
        <w:t>Australia is a sovereign country situated in the Oceanic continent of the southern hemisphere.  With the population currently standing at 24.5 million (</w:t>
      </w:r>
      <w:proofErr w:type="spellStart"/>
      <w:r w:rsidRPr="00D86CB5">
        <w:rPr>
          <w:rFonts w:ascii="Arial" w:hAnsi="Arial" w:cs="Arial"/>
        </w:rPr>
        <w:t>Worldbank</w:t>
      </w:r>
      <w:proofErr w:type="spellEnd"/>
      <w:r w:rsidRPr="00D86CB5">
        <w:rPr>
          <w:rFonts w:ascii="Arial" w:hAnsi="Arial" w:cs="Arial"/>
        </w:rPr>
        <w:t xml:space="preserve">, 2017),  this multi – cultural society is  richly flavoured in western culture. The division of Australian states are into 6 with the oldest and most populace being new south wales (Australia.gov.au, 2018). NSW is the most culturally diverse state boasting strong colonial heritage There are 19 world heritage sites located around Australia with 6 established in NSW with the Sydney opera house prominently recognised around the world. </w:t>
      </w:r>
    </w:p>
    <w:p w:rsidR="00CC2281" w:rsidRPr="00D86CB5" w:rsidRDefault="00CC2281" w:rsidP="00CC2281">
      <w:pPr>
        <w:pStyle w:val="Heading1"/>
        <w:spacing w:line="360" w:lineRule="auto"/>
        <w:rPr>
          <w:rFonts w:ascii="Arial" w:hAnsi="Arial" w:cs="Arial"/>
          <w:sz w:val="28"/>
          <w:szCs w:val="22"/>
        </w:rPr>
      </w:pPr>
      <w:r w:rsidRPr="00D86CB5">
        <w:rPr>
          <w:rFonts w:ascii="Arial" w:hAnsi="Arial" w:cs="Arial"/>
          <w:sz w:val="28"/>
          <w:szCs w:val="22"/>
        </w:rPr>
        <w:t xml:space="preserve">Sydney Opera House </w:t>
      </w:r>
    </w:p>
    <w:p w:rsidR="00CC2281" w:rsidRPr="00D86CB5" w:rsidRDefault="00CC2281" w:rsidP="00CC2281">
      <w:pPr>
        <w:spacing w:line="360" w:lineRule="auto"/>
        <w:ind w:firstLine="720"/>
        <w:rPr>
          <w:rFonts w:ascii="Arial" w:hAnsi="Arial" w:cs="Arial"/>
        </w:rPr>
      </w:pPr>
      <w:r w:rsidRPr="00D86CB5">
        <w:rPr>
          <w:rFonts w:ascii="Arial" w:hAnsi="Arial" w:cs="Arial"/>
        </w:rPr>
        <w:t xml:space="preserve">Sydney opera house is a multivenue performing arts centre based in Sydney harbour which formally opened in 1973. In 1947 a need for a musical facility was identified before creator </w:t>
      </w:r>
      <w:proofErr w:type="spellStart"/>
      <w:r w:rsidRPr="00D86CB5">
        <w:rPr>
          <w:rFonts w:ascii="Arial" w:hAnsi="Arial" w:cs="Arial"/>
        </w:rPr>
        <w:t>Jorn</w:t>
      </w:r>
      <w:proofErr w:type="spellEnd"/>
      <w:r w:rsidRPr="00D86CB5">
        <w:rPr>
          <w:rFonts w:ascii="Arial" w:hAnsi="Arial" w:cs="Arial"/>
        </w:rPr>
        <w:t xml:space="preserve"> </w:t>
      </w:r>
      <w:proofErr w:type="spellStart"/>
      <w:r w:rsidRPr="00D86CB5">
        <w:rPr>
          <w:rFonts w:ascii="Arial" w:hAnsi="Arial" w:cs="Arial"/>
        </w:rPr>
        <w:t>Utzon</w:t>
      </w:r>
      <w:proofErr w:type="spellEnd"/>
      <w:r w:rsidRPr="00D86CB5">
        <w:rPr>
          <w:rFonts w:ascii="Arial" w:hAnsi="Arial" w:cs="Arial"/>
        </w:rPr>
        <w:t xml:space="preserve"> designed this $102 million building which was largely paid for by state lottery in an extended 14-year period (</w:t>
      </w:r>
      <w:proofErr w:type="spellStart"/>
      <w:r w:rsidRPr="00D86CB5">
        <w:rPr>
          <w:rFonts w:ascii="Arial" w:hAnsi="Arial" w:cs="Arial"/>
        </w:rPr>
        <w:t>sydneyoperahouse</w:t>
      </w:r>
      <w:proofErr w:type="spellEnd"/>
      <w:r w:rsidRPr="00D86CB5">
        <w:rPr>
          <w:rFonts w:ascii="Arial" w:hAnsi="Arial" w:cs="Arial"/>
        </w:rPr>
        <w:t>, 2019). The controversial construction is made up of 2 main halls facing towards the harbour with each hall roof acting as a sail shaped panel, it is these sail features that people characteristically associate with Australia. The site of outstanding worldwide value is a symbol of modern Australia that has presence in the Sydney harbour setting with the Central business district, royal botanical gardens and Sydney harbour bridge both adjacent to the site. In 2007 the best-known landmark in NSW was listed under UNESCO world heritage status. The world heritage committee (2008) states the opera house “stands by itself as one of the indisputable masterpieces of human creativity, not only in the 20</w:t>
      </w:r>
      <w:r w:rsidRPr="00D86CB5">
        <w:rPr>
          <w:rFonts w:ascii="Arial" w:hAnsi="Arial" w:cs="Arial"/>
          <w:vertAlign w:val="superscript"/>
        </w:rPr>
        <w:t>th</w:t>
      </w:r>
      <w:r w:rsidRPr="00D86CB5">
        <w:rPr>
          <w:rFonts w:ascii="Arial" w:hAnsi="Arial" w:cs="Arial"/>
        </w:rPr>
        <w:t xml:space="preserve"> century but in the history of human kind”. Today, the governmental management is successfully run by the Sydney opera house trust. Figures from the Sydney opera house annual financial report (2017) indicate over 8 million people visit each year with 1.5 million of those attending live performances. </w:t>
      </w:r>
    </w:p>
    <w:p w:rsidR="00CC2281" w:rsidRPr="00D86CB5" w:rsidRDefault="00CC2281" w:rsidP="00CC2281">
      <w:pPr>
        <w:spacing w:line="360" w:lineRule="auto"/>
        <w:rPr>
          <w:rFonts w:ascii="Arial" w:hAnsi="Arial" w:cs="Arial"/>
        </w:rPr>
      </w:pPr>
      <w:r w:rsidRPr="00D86CB5">
        <w:rPr>
          <w:rFonts w:ascii="Arial" w:hAnsi="Arial" w:cs="Arial"/>
        </w:rPr>
        <w:t xml:space="preserve">As the opera house is state owned as a non-profitable company, the public trading is dependent on the support of communities to offer free programmes. It is stated in the annual report that 87% of revenue is through own activities. With multi language tours starting at $42 adult / $15 child, discount of 10% is eligible for online bookings. The remainder of operating revenue and maintenance funds are afforded by the NSW government. </w:t>
      </w:r>
    </w:p>
    <w:p w:rsidR="00CC2281" w:rsidRPr="00D86CB5" w:rsidRDefault="00CC2281" w:rsidP="00CC2281">
      <w:pPr>
        <w:pStyle w:val="Heading1"/>
        <w:spacing w:line="360" w:lineRule="auto"/>
        <w:rPr>
          <w:rFonts w:ascii="Arial" w:hAnsi="Arial" w:cs="Arial"/>
          <w:sz w:val="28"/>
          <w:szCs w:val="22"/>
        </w:rPr>
      </w:pPr>
      <w:r w:rsidRPr="00D86CB5">
        <w:rPr>
          <w:rFonts w:ascii="Arial" w:hAnsi="Arial" w:cs="Arial"/>
          <w:sz w:val="28"/>
          <w:szCs w:val="22"/>
        </w:rPr>
        <w:lastRenderedPageBreak/>
        <w:t xml:space="preserve">Promotion </w:t>
      </w:r>
    </w:p>
    <w:p w:rsidR="00CC2281" w:rsidRPr="00D86CB5" w:rsidRDefault="00CC2281" w:rsidP="00CC2281">
      <w:pPr>
        <w:spacing w:line="360" w:lineRule="auto"/>
        <w:ind w:firstLine="720"/>
        <w:rPr>
          <w:rFonts w:ascii="Arial" w:hAnsi="Arial" w:cs="Arial"/>
        </w:rPr>
      </w:pPr>
      <w:r w:rsidRPr="00D86CB5">
        <w:rPr>
          <w:rFonts w:ascii="Arial" w:hAnsi="Arial" w:cs="Arial"/>
        </w:rPr>
        <w:t>The Sydney opera house is clearly something on everyone’s itinerary to visit whilst travelling to Sydney. A survey conducted by tourism research Australia states that sightseeing was favoured by 36.6% of the top activities to do in Sydney by participants (TRA, 2016). Using the opera house as a billboard could bring more tourism investment to Australia but controlling these ads will avoid damaging the tourism appeal but be respectful of the national treasure. Highlighting issues of the public interest e.g. commemorating legislation of same sex marriage not advertising for commercial gain (</w:t>
      </w:r>
      <w:proofErr w:type="spellStart"/>
      <w:r w:rsidRPr="00D86CB5">
        <w:rPr>
          <w:rFonts w:ascii="Arial" w:hAnsi="Arial" w:cs="Arial"/>
        </w:rPr>
        <w:t>Balcomb</w:t>
      </w:r>
      <w:proofErr w:type="spellEnd"/>
      <w:r w:rsidRPr="00D86CB5">
        <w:rPr>
          <w:rFonts w:ascii="Arial" w:hAnsi="Arial" w:cs="Arial"/>
        </w:rPr>
        <w:t>, 2018). The opera house is a heavily promoted icon that is often associated with Australia, drawing in tourists from all over the world as a unique selling point for tourism promotion.</w:t>
      </w:r>
    </w:p>
    <w:p w:rsidR="00CC2281" w:rsidRPr="00D86CB5" w:rsidRDefault="00CC2281" w:rsidP="00CC2281">
      <w:pPr>
        <w:pStyle w:val="Heading1"/>
        <w:spacing w:line="360" w:lineRule="auto"/>
        <w:rPr>
          <w:rFonts w:ascii="Arial" w:hAnsi="Arial" w:cs="Arial"/>
          <w:sz w:val="28"/>
          <w:szCs w:val="22"/>
        </w:rPr>
      </w:pPr>
      <w:r w:rsidRPr="00D86CB5">
        <w:rPr>
          <w:rFonts w:ascii="Arial" w:hAnsi="Arial" w:cs="Arial"/>
          <w:sz w:val="28"/>
          <w:szCs w:val="22"/>
        </w:rPr>
        <w:t>Commercialisation and Commodification</w:t>
      </w:r>
    </w:p>
    <w:p w:rsidR="00CC2281" w:rsidRPr="00D86CB5" w:rsidRDefault="00CC2281" w:rsidP="00CC2281">
      <w:pPr>
        <w:spacing w:line="360" w:lineRule="auto"/>
        <w:ind w:firstLine="720"/>
        <w:rPr>
          <w:rFonts w:ascii="Arial" w:hAnsi="Arial" w:cs="Arial"/>
        </w:rPr>
      </w:pPr>
      <w:r w:rsidRPr="00D86CB5">
        <w:rPr>
          <w:rFonts w:ascii="Arial" w:hAnsi="Arial" w:cs="Arial"/>
        </w:rPr>
        <w:t>Recent backlash of advertisement projection on the famous sails resulted in protests, circulation of hashtag ‘#</w:t>
      </w:r>
      <w:proofErr w:type="spellStart"/>
      <w:r w:rsidRPr="00D86CB5">
        <w:rPr>
          <w:rFonts w:ascii="Arial" w:hAnsi="Arial" w:cs="Arial"/>
        </w:rPr>
        <w:t>sailsnotsales</w:t>
      </w:r>
      <w:proofErr w:type="spellEnd"/>
      <w:r w:rsidRPr="00D86CB5">
        <w:rPr>
          <w:rFonts w:ascii="Arial" w:hAnsi="Arial" w:cs="Arial"/>
        </w:rPr>
        <w:t>’ in bid to dismantle the advert on this iconic site (</w:t>
      </w:r>
      <w:proofErr w:type="spellStart"/>
      <w:r w:rsidRPr="00D86CB5">
        <w:rPr>
          <w:rFonts w:ascii="Arial" w:hAnsi="Arial" w:cs="Arial"/>
        </w:rPr>
        <w:t>citylab</w:t>
      </w:r>
      <w:proofErr w:type="spellEnd"/>
      <w:r w:rsidRPr="00D86CB5">
        <w:rPr>
          <w:rFonts w:ascii="Arial" w:hAnsi="Arial" w:cs="Arial"/>
        </w:rPr>
        <w:t xml:space="preserve">, 2018). A petition of 300,00 signatures voted against landmark transforming into a commercialised platform. Despite the policy protecting this cultural site the government overruled decision for promotion purposes which threaten the world heritage status. Locals form together to support proving that this rich asset is not just for tourism consumption with proposal to avoid loss of cultural value. It is described by Lin (2018) as a “push and pull between civic beauty and urban commerce”. The concern of commercialisation pressures cultural integrity clashing with the heritage act of 1977 section 57 (1b) that prohibited actions that would “damage or despoil a heritage site” such as the opera house. </w:t>
      </w:r>
    </w:p>
    <w:p w:rsidR="00CC2281" w:rsidRPr="00D86CB5" w:rsidRDefault="00CC2281" w:rsidP="00CC2281">
      <w:pPr>
        <w:spacing w:line="360" w:lineRule="auto"/>
        <w:rPr>
          <w:rFonts w:ascii="Arial" w:hAnsi="Arial" w:cs="Arial"/>
        </w:rPr>
      </w:pPr>
      <w:r w:rsidRPr="00D86CB5">
        <w:rPr>
          <w:rFonts w:ascii="Arial" w:hAnsi="Arial" w:cs="Arial"/>
        </w:rPr>
        <w:t xml:space="preserve">Local state and AU government are involved in the development and promotion of the leisure industry as tourism is an imperative for Sydney and Australian economy. Hall and Hubbard (1998) believe “ the marketing of city images, culture and experiences has emerged as one of the most important mechanism in city governance in achieving economic transformation and growth”. The evolution of customer needs and keeping up with this demand coerce culture and heritage sites to be distorted into commodities creating highly sought-after experiences by international and domestic visitors. Commodification can alter the heterogeneity of Australia being tarnished for profitable gain for example cultural experiences alike the Sydney opera house are being sold as an economic experience through the unique encounter tourism campaigns are designed to promote for tourism and business purposes. </w:t>
      </w:r>
    </w:p>
    <w:p w:rsidR="00CC2281" w:rsidRPr="00D86CB5" w:rsidRDefault="00CC2281" w:rsidP="00CC2281">
      <w:pPr>
        <w:pStyle w:val="Heading1"/>
        <w:spacing w:line="360" w:lineRule="auto"/>
        <w:rPr>
          <w:rFonts w:ascii="Arial" w:hAnsi="Arial" w:cs="Arial"/>
          <w:sz w:val="28"/>
          <w:szCs w:val="22"/>
        </w:rPr>
      </w:pPr>
      <w:r w:rsidRPr="00D86CB5">
        <w:rPr>
          <w:rFonts w:ascii="Arial" w:hAnsi="Arial" w:cs="Arial"/>
          <w:sz w:val="28"/>
          <w:szCs w:val="22"/>
        </w:rPr>
        <w:lastRenderedPageBreak/>
        <w:t>Presentation</w:t>
      </w:r>
    </w:p>
    <w:p w:rsidR="00CC2281" w:rsidRPr="00D86CB5" w:rsidRDefault="00CC2281" w:rsidP="00CC2281">
      <w:pPr>
        <w:spacing w:line="360" w:lineRule="auto"/>
        <w:ind w:firstLine="720"/>
        <w:rPr>
          <w:rFonts w:ascii="Arial" w:hAnsi="Arial" w:cs="Arial"/>
        </w:rPr>
      </w:pPr>
      <w:r w:rsidRPr="00D86CB5">
        <w:rPr>
          <w:rFonts w:ascii="Arial" w:hAnsi="Arial" w:cs="Arial"/>
        </w:rPr>
        <w:t>Plans have been unveiled to fix the appearance of the Sydney opera house</w:t>
      </w:r>
      <w:r>
        <w:rPr>
          <w:rFonts w:ascii="Arial" w:hAnsi="Arial" w:cs="Arial"/>
        </w:rPr>
        <w:t>,</w:t>
      </w:r>
      <w:r w:rsidRPr="00D86CB5">
        <w:rPr>
          <w:rFonts w:ascii="Arial" w:hAnsi="Arial" w:cs="Arial"/>
        </w:rPr>
        <w:t xml:space="preserve"> expected to finish by 2023 in time for the 50</w:t>
      </w:r>
      <w:r w:rsidRPr="00D86CB5">
        <w:rPr>
          <w:rFonts w:ascii="Arial" w:hAnsi="Arial" w:cs="Arial"/>
          <w:vertAlign w:val="superscript"/>
        </w:rPr>
        <w:t>th</w:t>
      </w:r>
      <w:r w:rsidRPr="00D86CB5">
        <w:rPr>
          <w:rFonts w:ascii="Arial" w:hAnsi="Arial" w:cs="Arial"/>
        </w:rPr>
        <w:t xml:space="preserve"> anniversary. Taylor (2014) revealed a total of $224,000 was awarded to conserve this 20</w:t>
      </w:r>
      <w:r w:rsidRPr="00D86CB5">
        <w:rPr>
          <w:rFonts w:ascii="Arial" w:hAnsi="Arial" w:cs="Arial"/>
          <w:vertAlign w:val="superscript"/>
        </w:rPr>
        <w:t>th</w:t>
      </w:r>
      <w:r w:rsidRPr="00D86CB5">
        <w:rPr>
          <w:rFonts w:ascii="Arial" w:hAnsi="Arial" w:cs="Arial"/>
        </w:rPr>
        <w:t xml:space="preserve"> century architecture through long term conservation strategies including the installation of new creative learning centre and improved access for those with restricted mobility to one of the busiest performing art centres across the world. </w:t>
      </w:r>
    </w:p>
    <w:p w:rsidR="00CC2281" w:rsidRPr="00D86CB5" w:rsidRDefault="00CC2281" w:rsidP="00CC2281">
      <w:pPr>
        <w:pStyle w:val="Heading1"/>
        <w:spacing w:line="360" w:lineRule="auto"/>
        <w:rPr>
          <w:rFonts w:ascii="Arial" w:hAnsi="Arial" w:cs="Arial"/>
          <w:sz w:val="28"/>
          <w:szCs w:val="22"/>
        </w:rPr>
      </w:pPr>
      <w:r w:rsidRPr="00D86CB5">
        <w:rPr>
          <w:rFonts w:ascii="Arial" w:hAnsi="Arial" w:cs="Arial"/>
          <w:sz w:val="28"/>
          <w:szCs w:val="22"/>
        </w:rPr>
        <w:t>Education</w:t>
      </w:r>
    </w:p>
    <w:p w:rsidR="00CC2281" w:rsidRPr="00D86CB5" w:rsidRDefault="00CC2281" w:rsidP="00CC2281">
      <w:pPr>
        <w:spacing w:line="360" w:lineRule="auto"/>
        <w:ind w:firstLine="720"/>
        <w:rPr>
          <w:rFonts w:ascii="Arial" w:hAnsi="Arial" w:cs="Arial"/>
        </w:rPr>
      </w:pPr>
      <w:r w:rsidRPr="00D86CB5">
        <w:rPr>
          <w:rFonts w:ascii="Arial" w:hAnsi="Arial" w:cs="Arial"/>
        </w:rPr>
        <w:t>A creative learning secondary programme is created to enrich student learning through workshops, tours, live performances and tailor-made programmes that link back to curricular learning. It is stated 28,000 young people have participated in the educational activities that are provided on site (</w:t>
      </w:r>
      <w:proofErr w:type="spellStart"/>
      <w:r w:rsidRPr="00D86CB5">
        <w:rPr>
          <w:rFonts w:ascii="Arial" w:hAnsi="Arial" w:cs="Arial"/>
        </w:rPr>
        <w:t>Sydneyoperahouse</w:t>
      </w:r>
      <w:proofErr w:type="spellEnd"/>
      <w:r w:rsidRPr="00D86CB5">
        <w:rPr>
          <w:rFonts w:ascii="Arial" w:hAnsi="Arial" w:cs="Arial"/>
        </w:rPr>
        <w:t xml:space="preserve">, 2018).  The site itself has creative learning facilities dedicated to youngsters with modern technologies in subjects such as Maths, English, Science, History and Music. </w:t>
      </w:r>
    </w:p>
    <w:p w:rsidR="00CC2281" w:rsidRPr="00D86CB5" w:rsidRDefault="00CC2281" w:rsidP="00CC2281">
      <w:pPr>
        <w:pStyle w:val="Heading1"/>
        <w:spacing w:line="360" w:lineRule="auto"/>
        <w:rPr>
          <w:rFonts w:ascii="Arial" w:hAnsi="Arial" w:cs="Arial"/>
          <w:sz w:val="28"/>
          <w:szCs w:val="22"/>
        </w:rPr>
      </w:pPr>
      <w:r w:rsidRPr="00D86CB5">
        <w:rPr>
          <w:rFonts w:ascii="Arial" w:hAnsi="Arial" w:cs="Arial"/>
          <w:sz w:val="28"/>
          <w:szCs w:val="22"/>
        </w:rPr>
        <w:t>Profit</w:t>
      </w:r>
    </w:p>
    <w:p w:rsidR="00CC2281" w:rsidRPr="00D86CB5" w:rsidRDefault="00CC2281" w:rsidP="00CC2281">
      <w:pPr>
        <w:spacing w:line="360" w:lineRule="auto"/>
        <w:ind w:firstLine="720"/>
        <w:rPr>
          <w:rFonts w:ascii="Arial" w:hAnsi="Arial" w:cs="Arial"/>
        </w:rPr>
      </w:pPr>
      <w:r w:rsidRPr="006758B4">
        <w:rPr>
          <w:rFonts w:ascii="Arial" w:hAnsi="Arial" w:cs="Arial"/>
        </w:rPr>
        <w:t xml:space="preserve">As destination promotion is interrelated with cultural elements, </w:t>
      </w:r>
      <w:proofErr w:type="spellStart"/>
      <w:r w:rsidRPr="006758B4">
        <w:rPr>
          <w:rFonts w:ascii="Arial" w:hAnsi="Arial" w:cs="Arial"/>
        </w:rPr>
        <w:t>Herbig</w:t>
      </w:r>
      <w:proofErr w:type="spellEnd"/>
      <w:r w:rsidRPr="006758B4">
        <w:rPr>
          <w:rFonts w:ascii="Arial" w:hAnsi="Arial" w:cs="Arial"/>
        </w:rPr>
        <w:t xml:space="preserve"> (1998) identified that “customers’ needs vary from culture to culture”.</w:t>
      </w:r>
      <w:r>
        <w:rPr>
          <w:rFonts w:ascii="Arial" w:hAnsi="Arial" w:cs="Arial"/>
        </w:rPr>
        <w:t xml:space="preserve"> </w:t>
      </w:r>
      <w:r w:rsidRPr="00D86CB5">
        <w:rPr>
          <w:rFonts w:ascii="Arial" w:hAnsi="Arial" w:cs="Arial"/>
        </w:rPr>
        <w:t>The Sydney opera house is profitable as a successful flow of tourists that are drawn in spend money contributing to the NSW economy. Profit is generated far beyond ticket sales alone with fine dining in restaurants, drinking in the opera bar and shops along the harbour front.  Entrance fees for guided tours and other secondary spend inside include merchandise, food and beverages. The Sydney opera house annual financial report (2017) indicated a revenue of $39.8 million as a profitable figure of ticket sales combined with other secondary expenditure.</w:t>
      </w:r>
    </w:p>
    <w:p w:rsidR="00CC2281" w:rsidRPr="00D86CB5" w:rsidRDefault="00CC2281" w:rsidP="00CC2281">
      <w:pPr>
        <w:pStyle w:val="Heading1"/>
        <w:spacing w:line="360" w:lineRule="auto"/>
        <w:rPr>
          <w:rFonts w:ascii="Arial" w:hAnsi="Arial" w:cs="Arial"/>
          <w:sz w:val="28"/>
          <w:szCs w:val="22"/>
        </w:rPr>
      </w:pPr>
      <w:r>
        <w:rPr>
          <w:rFonts w:ascii="Arial" w:hAnsi="Arial" w:cs="Arial"/>
          <w:sz w:val="28"/>
          <w:szCs w:val="22"/>
        </w:rPr>
        <w:t>Product development</w:t>
      </w:r>
    </w:p>
    <w:p w:rsidR="00CC2281" w:rsidRPr="00D86CB5" w:rsidRDefault="00CC2281" w:rsidP="00CC2281">
      <w:pPr>
        <w:spacing w:line="360" w:lineRule="auto"/>
        <w:ind w:firstLine="720"/>
        <w:rPr>
          <w:rFonts w:ascii="Arial" w:hAnsi="Arial" w:cs="Arial"/>
        </w:rPr>
      </w:pPr>
      <w:r w:rsidRPr="00D86CB5">
        <w:rPr>
          <w:rFonts w:ascii="Arial" w:hAnsi="Arial" w:cs="Arial"/>
        </w:rPr>
        <w:t xml:space="preserve">It is apparent that technology is revolutionising heritage sites deemed as a useful tool in site promotion and education to those visitors. The expansion of </w:t>
      </w:r>
      <w:r>
        <w:rPr>
          <w:rFonts w:ascii="Arial" w:hAnsi="Arial" w:cs="Arial"/>
        </w:rPr>
        <w:t xml:space="preserve">the </w:t>
      </w:r>
      <w:r w:rsidRPr="00D86CB5">
        <w:rPr>
          <w:rFonts w:ascii="Arial" w:hAnsi="Arial" w:cs="Arial"/>
        </w:rPr>
        <w:t>mobile app as a way of measuring visitor figures through website clicks and number of downloads. The current app for android and IOS has features such as ticket prices, browse and book events and tours, indoor map to navigate around the attraction (</w:t>
      </w:r>
      <w:proofErr w:type="spellStart"/>
      <w:r w:rsidRPr="00D86CB5">
        <w:rPr>
          <w:rFonts w:ascii="Arial" w:hAnsi="Arial" w:cs="Arial"/>
        </w:rPr>
        <w:t>Kuen</w:t>
      </w:r>
      <w:proofErr w:type="spellEnd"/>
      <w:r w:rsidRPr="00D86CB5">
        <w:rPr>
          <w:rFonts w:ascii="Arial" w:hAnsi="Arial" w:cs="Arial"/>
        </w:rPr>
        <w:t xml:space="preserve">, 2015). The future app could offer discount off first visit which is applicable to most consumers which can encourage spending throughout in tickets, merchandise and other spending. The WIFI access is currently limited to specific locations around the site it would be valuable decision to fit the whole building with free WIFI access as a way of free advertising. The encouragement of people showing off holiday pictures and checking in location on social media will boost the site to a wider </w:t>
      </w:r>
      <w:r w:rsidRPr="00D86CB5">
        <w:rPr>
          <w:rFonts w:ascii="Arial" w:hAnsi="Arial" w:cs="Arial"/>
        </w:rPr>
        <w:lastRenderedPageBreak/>
        <w:t xml:space="preserve">audience. During sign up a short survey could identify visitor demographic that give the management of the opera house more specific statistics to work with. </w:t>
      </w:r>
    </w:p>
    <w:p w:rsidR="00CC2281" w:rsidRPr="00D86CB5" w:rsidRDefault="00CC2281" w:rsidP="00CC2281">
      <w:pPr>
        <w:pStyle w:val="Heading1"/>
        <w:spacing w:line="360" w:lineRule="auto"/>
        <w:rPr>
          <w:rFonts w:ascii="Arial" w:hAnsi="Arial" w:cs="Arial"/>
          <w:sz w:val="28"/>
          <w:szCs w:val="22"/>
        </w:rPr>
      </w:pPr>
      <w:r w:rsidRPr="00D86CB5">
        <w:rPr>
          <w:rFonts w:ascii="Arial" w:hAnsi="Arial" w:cs="Arial"/>
          <w:sz w:val="28"/>
          <w:szCs w:val="22"/>
        </w:rPr>
        <w:t>Preservation</w:t>
      </w:r>
    </w:p>
    <w:p w:rsidR="00CC2281" w:rsidRDefault="00CC2281" w:rsidP="00CC2281">
      <w:pPr>
        <w:spacing w:line="360" w:lineRule="auto"/>
        <w:ind w:firstLine="720"/>
        <w:rPr>
          <w:rFonts w:ascii="Arial" w:hAnsi="Arial" w:cs="Arial"/>
        </w:rPr>
      </w:pPr>
      <w:r w:rsidRPr="00D86CB5">
        <w:rPr>
          <w:rFonts w:ascii="Arial" w:hAnsi="Arial" w:cs="Arial"/>
        </w:rPr>
        <w:t xml:space="preserve">The collaboration between the office of environment and heritage and other governmental authorities preserve and protect culture and heritage in new south wales. The NSW government state that “by protecting, preserving, and maintaining the heritage and the significant culture of the past and present, we can provide current and future citizens of NSW and our visitors with the opportunity to learn from, enjoy and value the important aspect of our heritage”(nsw.gov.au, 2019). </w:t>
      </w:r>
      <w:r>
        <w:rPr>
          <w:rFonts w:ascii="Arial" w:hAnsi="Arial" w:cs="Arial"/>
        </w:rPr>
        <w:t xml:space="preserve">A conservation plan was implemented to help safeguard the value of this site and to manage the change accordingly. </w:t>
      </w:r>
    </w:p>
    <w:p w:rsidR="00CC2281" w:rsidRPr="00D86CB5" w:rsidRDefault="00CC2281" w:rsidP="00CC2281">
      <w:pPr>
        <w:spacing w:line="360" w:lineRule="auto"/>
        <w:ind w:firstLine="720"/>
        <w:rPr>
          <w:rFonts w:ascii="Arial" w:hAnsi="Arial" w:cs="Arial"/>
        </w:rPr>
      </w:pPr>
      <w:r w:rsidRPr="00D86CB5">
        <w:rPr>
          <w:rFonts w:ascii="Arial" w:hAnsi="Arial" w:cs="Arial"/>
        </w:rPr>
        <w:t>Despite the construction running over time constraints extensively, the Sydney opera house is ahead of meeting targets of carbon emission reduction by 5 years. It is actively working towards being carbon neutral representing a worldly reputation in energy efficiency. The investment in renewable project schemes such as waste management, education and green cleaning practices have been implements to reduce carbon emissions by 2050. By honouring the legacy to imbed sustainability and expand this further, the opera house sustainability plan 2017 – 2019 aims to deduct energy by 20%, accomplish 85% recycling of operational waste and uphold the carbon neutral status until the 50</w:t>
      </w:r>
      <w:r w:rsidRPr="00D86CB5">
        <w:rPr>
          <w:rFonts w:ascii="Arial" w:hAnsi="Arial" w:cs="Arial"/>
          <w:vertAlign w:val="superscript"/>
        </w:rPr>
        <w:t>th</w:t>
      </w:r>
      <w:r w:rsidRPr="00D86CB5">
        <w:rPr>
          <w:rFonts w:ascii="Arial" w:hAnsi="Arial" w:cs="Arial"/>
        </w:rPr>
        <w:t xml:space="preserve"> anniversary (Pitt, 2018). </w:t>
      </w:r>
    </w:p>
    <w:p w:rsidR="00CC2281" w:rsidRPr="00D86CB5" w:rsidRDefault="00CC2281" w:rsidP="00CC2281">
      <w:pPr>
        <w:pStyle w:val="Heading1"/>
        <w:spacing w:line="360" w:lineRule="auto"/>
        <w:rPr>
          <w:rFonts w:ascii="Arial" w:hAnsi="Arial" w:cs="Arial"/>
          <w:sz w:val="28"/>
          <w:szCs w:val="22"/>
        </w:rPr>
      </w:pPr>
      <w:r w:rsidRPr="00D86CB5">
        <w:rPr>
          <w:rFonts w:ascii="Arial" w:hAnsi="Arial" w:cs="Arial"/>
          <w:sz w:val="28"/>
          <w:szCs w:val="22"/>
        </w:rPr>
        <w:t xml:space="preserve">Climate change </w:t>
      </w:r>
    </w:p>
    <w:p w:rsidR="00CC2281" w:rsidRPr="00D86CB5" w:rsidRDefault="00CC2281" w:rsidP="00CC2281">
      <w:pPr>
        <w:spacing w:line="360" w:lineRule="auto"/>
        <w:ind w:firstLine="720"/>
        <w:rPr>
          <w:rFonts w:ascii="Arial" w:hAnsi="Arial" w:cs="Arial"/>
        </w:rPr>
      </w:pPr>
      <w:r w:rsidRPr="00D86CB5">
        <w:rPr>
          <w:rFonts w:ascii="Arial" w:hAnsi="Arial" w:cs="Arial"/>
        </w:rPr>
        <w:t xml:space="preserve">Climate change is another threat that the Sydney opera house and other heritage sites are faced with. With the heritage site only 3.5 metres above sea level, the risk of rising sea levels and temperatures may result in sinking from lack of solidity. The expansion of warmer oceans, the environmental consequences such as extreme weather are beyond control. There has been discussion of building a dam to protect adjacent areas as “if sea levels rise, they will all be gone” (Cooper, 2007). Implications may arise if implementation of preservative techniques are failed to be introduced.   </w:t>
      </w:r>
    </w:p>
    <w:p w:rsidR="00CC2281" w:rsidRPr="00D86CB5" w:rsidRDefault="00CC2281" w:rsidP="00CC2281">
      <w:pPr>
        <w:pStyle w:val="Heading1"/>
        <w:spacing w:line="360" w:lineRule="auto"/>
        <w:rPr>
          <w:rFonts w:ascii="Arial" w:hAnsi="Arial" w:cs="Arial"/>
          <w:sz w:val="28"/>
          <w:szCs w:val="22"/>
        </w:rPr>
      </w:pPr>
      <w:r w:rsidRPr="00D86CB5">
        <w:rPr>
          <w:rFonts w:ascii="Arial" w:hAnsi="Arial" w:cs="Arial"/>
          <w:sz w:val="28"/>
          <w:szCs w:val="22"/>
        </w:rPr>
        <w:t xml:space="preserve">Security </w:t>
      </w:r>
    </w:p>
    <w:p w:rsidR="00CC2281" w:rsidRPr="00D86CB5" w:rsidRDefault="00CC2281" w:rsidP="00CC2281">
      <w:pPr>
        <w:spacing w:line="360" w:lineRule="auto"/>
        <w:ind w:firstLine="720"/>
        <w:rPr>
          <w:rFonts w:ascii="Arial" w:hAnsi="Arial" w:cs="Arial"/>
        </w:rPr>
      </w:pPr>
      <w:r w:rsidRPr="00D86CB5">
        <w:rPr>
          <w:rFonts w:ascii="Arial" w:hAnsi="Arial" w:cs="Arial"/>
        </w:rPr>
        <w:t>Security is at strict measures in line with the NSW standards that can be illustrated through the 2849 hours of safety training to ensure safe welcome to protect visitors and staff (</w:t>
      </w:r>
      <w:proofErr w:type="spellStart"/>
      <w:r w:rsidRPr="00D86CB5">
        <w:rPr>
          <w:rFonts w:ascii="Arial" w:hAnsi="Arial" w:cs="Arial"/>
        </w:rPr>
        <w:t>annualfinancialreport</w:t>
      </w:r>
      <w:proofErr w:type="spellEnd"/>
      <w:r w:rsidRPr="00D86CB5">
        <w:rPr>
          <w:rFonts w:ascii="Arial" w:hAnsi="Arial" w:cs="Arial"/>
        </w:rPr>
        <w:t xml:space="preserve">, 2017). Upon entrance the opera house works closely with new south wales police forces carrying out visual inspection of baggage and X-ray screenings for precautions. </w:t>
      </w:r>
    </w:p>
    <w:p w:rsidR="00CC2281" w:rsidRPr="00D86CB5" w:rsidRDefault="00CC2281" w:rsidP="00CC2281">
      <w:pPr>
        <w:pStyle w:val="Heading1"/>
        <w:spacing w:line="360" w:lineRule="auto"/>
        <w:rPr>
          <w:rFonts w:ascii="Arial" w:hAnsi="Arial" w:cs="Arial"/>
          <w:sz w:val="28"/>
          <w:szCs w:val="22"/>
        </w:rPr>
      </w:pPr>
      <w:r w:rsidRPr="00D86CB5">
        <w:rPr>
          <w:rFonts w:ascii="Arial" w:hAnsi="Arial" w:cs="Arial"/>
          <w:sz w:val="28"/>
          <w:szCs w:val="22"/>
        </w:rPr>
        <w:lastRenderedPageBreak/>
        <w:t>Visitor management</w:t>
      </w:r>
    </w:p>
    <w:p w:rsidR="00CC2281" w:rsidRPr="00D86CB5" w:rsidRDefault="00CC2281" w:rsidP="00CC2281">
      <w:pPr>
        <w:spacing w:line="360" w:lineRule="auto"/>
        <w:ind w:firstLine="720"/>
        <w:rPr>
          <w:rFonts w:ascii="Arial" w:hAnsi="Arial" w:cs="Arial"/>
        </w:rPr>
      </w:pPr>
      <w:r w:rsidRPr="00D86CB5">
        <w:rPr>
          <w:rFonts w:ascii="Arial" w:hAnsi="Arial" w:cs="Arial"/>
        </w:rPr>
        <w:t xml:space="preserve">The level of visitations can act as management tool for tourism authorities especially. It appears that the benefits driven by tourism are not evenly distributed. Huge emphasis and pressure </w:t>
      </w:r>
      <w:r w:rsidRPr="00D86CB5">
        <w:rPr>
          <w:rFonts w:ascii="Arial" w:hAnsi="Arial" w:cs="Arial"/>
        </w:rPr>
        <w:t>are</w:t>
      </w:r>
      <w:r w:rsidRPr="00D86CB5">
        <w:rPr>
          <w:rFonts w:ascii="Arial" w:hAnsi="Arial" w:cs="Arial"/>
        </w:rPr>
        <w:t xml:space="preserve"> placed on transport infrastructure with circular quay main ferry terminal and train line, cruise ship terminal and other means of road transportation having easy accessibility to this site. </w:t>
      </w:r>
    </w:p>
    <w:p w:rsidR="00CC2281" w:rsidRPr="00D86CB5" w:rsidRDefault="00CC2281" w:rsidP="00CC2281">
      <w:pPr>
        <w:pStyle w:val="Heading1"/>
        <w:spacing w:line="360" w:lineRule="auto"/>
        <w:rPr>
          <w:rFonts w:ascii="Arial" w:hAnsi="Arial" w:cs="Arial"/>
          <w:sz w:val="28"/>
          <w:szCs w:val="22"/>
        </w:rPr>
      </w:pPr>
      <w:r w:rsidRPr="00D86CB5">
        <w:rPr>
          <w:rFonts w:ascii="Arial" w:hAnsi="Arial" w:cs="Arial"/>
          <w:sz w:val="28"/>
          <w:szCs w:val="22"/>
        </w:rPr>
        <w:t>Competitors</w:t>
      </w:r>
    </w:p>
    <w:p w:rsidR="007B71E4" w:rsidRDefault="00CC2281" w:rsidP="007B71E4">
      <w:pPr>
        <w:spacing w:line="360" w:lineRule="auto"/>
        <w:ind w:firstLine="720"/>
        <w:rPr>
          <w:rFonts w:ascii="Arial" w:hAnsi="Arial" w:cs="Arial"/>
        </w:rPr>
      </w:pPr>
      <w:r w:rsidRPr="00D86CB5">
        <w:rPr>
          <w:rFonts w:ascii="Arial" w:hAnsi="Arial" w:cs="Arial"/>
        </w:rPr>
        <w:t xml:space="preserve">The royal exhibition and Carlton gardens </w:t>
      </w:r>
      <w:r w:rsidR="007B71E4" w:rsidRPr="00D86CB5">
        <w:rPr>
          <w:rFonts w:ascii="Arial" w:hAnsi="Arial" w:cs="Arial"/>
        </w:rPr>
        <w:t>are</w:t>
      </w:r>
      <w:r w:rsidRPr="00D86CB5">
        <w:rPr>
          <w:rFonts w:ascii="Arial" w:hAnsi="Arial" w:cs="Arial"/>
        </w:rPr>
        <w:t xml:space="preserve"> a cultural site awarded UNESCO status in 2004, described by the Australian environmental department (2019) as “one of the greatest monuments to the international exhibition movement of the 19</w:t>
      </w:r>
      <w:r w:rsidRPr="00D86CB5">
        <w:rPr>
          <w:rFonts w:ascii="Arial" w:hAnsi="Arial" w:cs="Arial"/>
          <w:vertAlign w:val="superscript"/>
        </w:rPr>
        <w:t>th</w:t>
      </w:r>
      <w:r w:rsidRPr="00D86CB5">
        <w:rPr>
          <w:rFonts w:ascii="Arial" w:hAnsi="Arial" w:cs="Arial"/>
        </w:rPr>
        <w:t xml:space="preserve"> century”. The exhibition building was a planned structure for permanent future use in cultural activities of Melbourne’s growing city. The Melbourne museum was founded in 2000 on site which manages the exhibition building. The Sydney opera house could introduce a museum such as this to store historical and cultural interests of Sydney’s past.  High authenticity is retained as it’s the original building from 1879, so conservation works contribute to the integrity of the world heritage site. In 2009 a conservation management plan was finalised which includes recommendations of improvement of visual connections to the site, something that can be adopted by the Sydney opera house in enhancing perception for world heritage. The Sydney opera house is a much more prominent figure in terms of tourism promotion which outperforms the effort of this site but is still competition. </w:t>
      </w:r>
    </w:p>
    <w:p w:rsidR="007B71E4" w:rsidRDefault="007B71E4" w:rsidP="007B71E4">
      <w:pPr>
        <w:spacing w:line="360" w:lineRule="auto"/>
        <w:ind w:firstLine="720"/>
        <w:rPr>
          <w:rFonts w:ascii="Arial" w:hAnsi="Arial" w:cs="Arial"/>
        </w:rPr>
      </w:pPr>
      <w:r>
        <w:rPr>
          <w:rFonts w:ascii="Arial" w:hAnsi="Arial" w:cs="Arial"/>
        </w:rPr>
        <w:t>In comparison to other opera houses, La Scala in Italy is the most famous opera house in the world built in 1778 (</w:t>
      </w:r>
      <w:proofErr w:type="spellStart"/>
      <w:r>
        <w:rPr>
          <w:rFonts w:ascii="Arial" w:hAnsi="Arial" w:cs="Arial"/>
        </w:rPr>
        <w:t>nationalgeographic</w:t>
      </w:r>
      <w:proofErr w:type="spellEnd"/>
      <w:r>
        <w:rPr>
          <w:rFonts w:ascii="Arial" w:hAnsi="Arial" w:cs="Arial"/>
        </w:rPr>
        <w:t xml:space="preserve">, 2012). This prestigious performing arts venue delivers authentic experiences due to its history. Best practices that La Scala implement that the Sydney opera house may follow in respect of presentation  could be an online virtual tour as well as a museum featuring collection on paintings open for tourist consumption to see opera history. </w:t>
      </w:r>
    </w:p>
    <w:p w:rsidR="007B71E4" w:rsidRDefault="007B71E4" w:rsidP="00CC2281">
      <w:pPr>
        <w:spacing w:line="360" w:lineRule="auto"/>
        <w:ind w:firstLine="720"/>
        <w:rPr>
          <w:rFonts w:ascii="Arial" w:hAnsi="Arial" w:cs="Arial"/>
        </w:rPr>
      </w:pPr>
    </w:p>
    <w:p w:rsidR="00CC2281" w:rsidRPr="00D86CB5" w:rsidRDefault="00CC2281" w:rsidP="00CC2281">
      <w:pPr>
        <w:pStyle w:val="Heading1"/>
        <w:spacing w:line="360" w:lineRule="auto"/>
        <w:rPr>
          <w:rFonts w:ascii="Arial" w:hAnsi="Arial" w:cs="Arial"/>
          <w:sz w:val="28"/>
          <w:szCs w:val="22"/>
        </w:rPr>
      </w:pPr>
      <w:r w:rsidRPr="00D86CB5">
        <w:rPr>
          <w:rFonts w:ascii="Arial" w:hAnsi="Arial" w:cs="Arial"/>
          <w:sz w:val="28"/>
          <w:szCs w:val="22"/>
        </w:rPr>
        <w:t xml:space="preserve">Appendices </w:t>
      </w:r>
    </w:p>
    <w:p w:rsidR="00CC2281" w:rsidRPr="00D86CB5" w:rsidRDefault="00CC2281" w:rsidP="00CC2281">
      <w:pPr>
        <w:spacing w:line="360" w:lineRule="auto"/>
        <w:rPr>
          <w:rFonts w:ascii="Arial" w:hAnsi="Arial" w:cs="Arial"/>
        </w:rPr>
      </w:pPr>
      <w:r w:rsidRPr="00D86CB5">
        <w:rPr>
          <w:rFonts w:ascii="Arial" w:hAnsi="Arial" w:cs="Arial"/>
        </w:rPr>
        <w:t>SWOT analysis:</w:t>
      </w:r>
    </w:p>
    <w:tbl>
      <w:tblPr>
        <w:tblStyle w:val="TableGrid"/>
        <w:tblW w:w="0" w:type="auto"/>
        <w:tblLook w:val="04A0" w:firstRow="1" w:lastRow="0" w:firstColumn="1" w:lastColumn="0" w:noHBand="0" w:noVBand="1"/>
      </w:tblPr>
      <w:tblGrid>
        <w:gridCol w:w="4508"/>
        <w:gridCol w:w="4508"/>
      </w:tblGrid>
      <w:tr w:rsidR="00CC2281" w:rsidRPr="00D86CB5" w:rsidTr="007E66AD">
        <w:tc>
          <w:tcPr>
            <w:tcW w:w="4508" w:type="dxa"/>
          </w:tcPr>
          <w:p w:rsidR="00CC2281" w:rsidRPr="00D86CB5" w:rsidRDefault="00CC2281" w:rsidP="007E66AD">
            <w:pPr>
              <w:spacing w:line="360" w:lineRule="auto"/>
              <w:rPr>
                <w:rFonts w:ascii="Arial" w:hAnsi="Arial" w:cs="Arial"/>
              </w:rPr>
            </w:pPr>
            <w:r w:rsidRPr="00D86CB5">
              <w:rPr>
                <w:rFonts w:ascii="Arial" w:hAnsi="Arial" w:cs="Arial"/>
              </w:rPr>
              <w:t>Strength</w:t>
            </w:r>
          </w:p>
        </w:tc>
        <w:tc>
          <w:tcPr>
            <w:tcW w:w="4508" w:type="dxa"/>
          </w:tcPr>
          <w:p w:rsidR="00CC2281" w:rsidRPr="00D86CB5" w:rsidRDefault="00CC2281" w:rsidP="007E66AD">
            <w:pPr>
              <w:spacing w:line="360" w:lineRule="auto"/>
              <w:rPr>
                <w:rFonts w:ascii="Arial" w:hAnsi="Arial" w:cs="Arial"/>
              </w:rPr>
            </w:pPr>
            <w:r w:rsidRPr="00D86CB5">
              <w:rPr>
                <w:rFonts w:ascii="Arial" w:hAnsi="Arial" w:cs="Arial"/>
              </w:rPr>
              <w:t xml:space="preserve">The Sydney opera house is a valuable asset not only to Sydney but the Australian tourism industry. </w:t>
            </w:r>
          </w:p>
        </w:tc>
      </w:tr>
      <w:tr w:rsidR="00CC2281" w:rsidRPr="00D86CB5" w:rsidTr="007E66AD">
        <w:tc>
          <w:tcPr>
            <w:tcW w:w="4508" w:type="dxa"/>
          </w:tcPr>
          <w:p w:rsidR="00CC2281" w:rsidRPr="00D86CB5" w:rsidRDefault="00CC2281" w:rsidP="007E66AD">
            <w:pPr>
              <w:spacing w:line="360" w:lineRule="auto"/>
              <w:rPr>
                <w:rFonts w:ascii="Arial" w:hAnsi="Arial" w:cs="Arial"/>
              </w:rPr>
            </w:pPr>
            <w:r w:rsidRPr="00D86CB5">
              <w:rPr>
                <w:rFonts w:ascii="Arial" w:hAnsi="Arial" w:cs="Arial"/>
              </w:rPr>
              <w:lastRenderedPageBreak/>
              <w:t>Weakness</w:t>
            </w:r>
          </w:p>
        </w:tc>
        <w:tc>
          <w:tcPr>
            <w:tcW w:w="4508" w:type="dxa"/>
          </w:tcPr>
          <w:p w:rsidR="00CC2281" w:rsidRPr="00D86CB5" w:rsidRDefault="00CC2281" w:rsidP="007E66AD">
            <w:pPr>
              <w:spacing w:line="360" w:lineRule="auto"/>
              <w:rPr>
                <w:rFonts w:ascii="Arial" w:hAnsi="Arial" w:cs="Arial"/>
              </w:rPr>
            </w:pPr>
            <w:r w:rsidRPr="00D86CB5">
              <w:rPr>
                <w:rFonts w:ascii="Arial" w:hAnsi="Arial" w:cs="Arial"/>
              </w:rPr>
              <w:t>It is argued that commerce has weakened the cultural value of the world heritage site.</w:t>
            </w:r>
          </w:p>
        </w:tc>
      </w:tr>
      <w:tr w:rsidR="00CC2281" w:rsidRPr="00D86CB5" w:rsidTr="007E66AD">
        <w:tc>
          <w:tcPr>
            <w:tcW w:w="4508" w:type="dxa"/>
          </w:tcPr>
          <w:p w:rsidR="00CC2281" w:rsidRPr="00D86CB5" w:rsidRDefault="00CC2281" w:rsidP="007E66AD">
            <w:pPr>
              <w:spacing w:line="360" w:lineRule="auto"/>
              <w:rPr>
                <w:rFonts w:ascii="Arial" w:hAnsi="Arial" w:cs="Arial"/>
              </w:rPr>
            </w:pPr>
            <w:r w:rsidRPr="00D86CB5">
              <w:rPr>
                <w:rFonts w:ascii="Arial" w:hAnsi="Arial" w:cs="Arial"/>
              </w:rPr>
              <w:t>Opportunity</w:t>
            </w:r>
          </w:p>
        </w:tc>
        <w:tc>
          <w:tcPr>
            <w:tcW w:w="4508" w:type="dxa"/>
          </w:tcPr>
          <w:p w:rsidR="00CC2281" w:rsidRPr="00D86CB5" w:rsidRDefault="00CC2281" w:rsidP="007E66AD">
            <w:pPr>
              <w:spacing w:line="360" w:lineRule="auto"/>
              <w:rPr>
                <w:rFonts w:ascii="Arial" w:hAnsi="Arial" w:cs="Arial"/>
              </w:rPr>
            </w:pPr>
            <w:r w:rsidRPr="00D86CB5">
              <w:rPr>
                <w:rFonts w:ascii="Arial" w:hAnsi="Arial" w:cs="Arial"/>
              </w:rPr>
              <w:t xml:space="preserve">Opportunities such as technological advancements are available for the management of the opera house to grab. </w:t>
            </w:r>
          </w:p>
        </w:tc>
      </w:tr>
      <w:tr w:rsidR="00CC2281" w:rsidRPr="00D86CB5" w:rsidTr="007E66AD">
        <w:tc>
          <w:tcPr>
            <w:tcW w:w="4508" w:type="dxa"/>
          </w:tcPr>
          <w:p w:rsidR="00CC2281" w:rsidRPr="00D86CB5" w:rsidRDefault="00CC2281" w:rsidP="007E66AD">
            <w:pPr>
              <w:spacing w:line="360" w:lineRule="auto"/>
              <w:rPr>
                <w:rFonts w:ascii="Arial" w:hAnsi="Arial" w:cs="Arial"/>
              </w:rPr>
            </w:pPr>
            <w:r w:rsidRPr="00D86CB5">
              <w:rPr>
                <w:rFonts w:ascii="Arial" w:hAnsi="Arial" w:cs="Arial"/>
              </w:rPr>
              <w:t>Threats</w:t>
            </w:r>
          </w:p>
        </w:tc>
        <w:tc>
          <w:tcPr>
            <w:tcW w:w="4508" w:type="dxa"/>
          </w:tcPr>
          <w:p w:rsidR="00CC2281" w:rsidRPr="00D86CB5" w:rsidRDefault="00CC2281" w:rsidP="007E66AD">
            <w:pPr>
              <w:spacing w:line="360" w:lineRule="auto"/>
              <w:rPr>
                <w:rFonts w:ascii="Arial" w:hAnsi="Arial" w:cs="Arial"/>
              </w:rPr>
            </w:pPr>
            <w:r w:rsidRPr="00D86CB5">
              <w:rPr>
                <w:rFonts w:ascii="Arial" w:hAnsi="Arial" w:cs="Arial"/>
              </w:rPr>
              <w:t xml:space="preserve">Problems of climate change pose severe threat due to the unpredictable and uncontrollable nature of environmental forces. </w:t>
            </w:r>
          </w:p>
        </w:tc>
        <w:bookmarkStart w:id="0" w:name="_GoBack"/>
        <w:bookmarkEnd w:id="0"/>
      </w:tr>
    </w:tbl>
    <w:p w:rsidR="00CC2281" w:rsidRPr="00D86CB5" w:rsidRDefault="00CC2281" w:rsidP="00CC2281">
      <w:pPr>
        <w:tabs>
          <w:tab w:val="left" w:pos="3826"/>
        </w:tabs>
        <w:spacing w:line="360" w:lineRule="auto"/>
        <w:rPr>
          <w:rFonts w:ascii="Arial" w:hAnsi="Arial" w:cs="Arial"/>
        </w:rPr>
      </w:pPr>
    </w:p>
    <w:p w:rsidR="00CC2281" w:rsidRPr="00D86CB5" w:rsidRDefault="00CC2281" w:rsidP="00CC2281">
      <w:pPr>
        <w:pStyle w:val="Heading2"/>
        <w:spacing w:line="360" w:lineRule="auto"/>
        <w:rPr>
          <w:rFonts w:ascii="Arial" w:hAnsi="Arial" w:cs="Arial"/>
          <w:sz w:val="28"/>
          <w:szCs w:val="22"/>
        </w:rPr>
      </w:pPr>
      <w:r w:rsidRPr="00D86CB5">
        <w:rPr>
          <w:rFonts w:ascii="Arial" w:hAnsi="Arial" w:cs="Arial"/>
          <w:sz w:val="28"/>
          <w:szCs w:val="22"/>
        </w:rPr>
        <w:t>References</w:t>
      </w:r>
    </w:p>
    <w:p w:rsidR="00E5263D" w:rsidRPr="00D86CB5" w:rsidRDefault="00E5263D" w:rsidP="00CC2281">
      <w:pPr>
        <w:pStyle w:val="ListParagraph"/>
        <w:numPr>
          <w:ilvl w:val="0"/>
          <w:numId w:val="1"/>
        </w:numPr>
        <w:spacing w:line="360" w:lineRule="auto"/>
        <w:rPr>
          <w:rFonts w:ascii="Arial" w:hAnsi="Arial" w:cs="Arial"/>
        </w:rPr>
      </w:pPr>
      <w:r w:rsidRPr="00D86CB5">
        <w:rPr>
          <w:rFonts w:ascii="Arial" w:hAnsi="Arial" w:cs="Arial"/>
        </w:rPr>
        <w:t xml:space="preserve">Annette Lin (2018) “Is Sydney opera house a billboard?” citylab.com </w:t>
      </w:r>
    </w:p>
    <w:p w:rsidR="00E5263D" w:rsidRPr="00D86CB5" w:rsidRDefault="00E5263D" w:rsidP="00CC2281">
      <w:pPr>
        <w:pStyle w:val="ListParagraph"/>
        <w:numPr>
          <w:ilvl w:val="0"/>
          <w:numId w:val="1"/>
        </w:numPr>
        <w:spacing w:line="360" w:lineRule="auto"/>
        <w:rPr>
          <w:rStyle w:val="Hyperlink"/>
          <w:rFonts w:ascii="Arial" w:hAnsi="Arial" w:cs="Arial"/>
          <w:color w:val="auto"/>
        </w:rPr>
      </w:pPr>
      <w:r w:rsidRPr="00D86CB5">
        <w:rPr>
          <w:rFonts w:ascii="Arial" w:hAnsi="Arial" w:cs="Arial"/>
        </w:rPr>
        <w:t xml:space="preserve">Australia.gov.au (2019) </w:t>
      </w:r>
      <w:hyperlink r:id="rId7" w:history="1">
        <w:r w:rsidRPr="00D86CB5">
          <w:rPr>
            <w:rStyle w:val="Hyperlink"/>
            <w:rFonts w:ascii="Arial" w:hAnsi="Arial" w:cs="Arial"/>
          </w:rPr>
          <w:t>https://www.australia.gov.au/about-government/how-government-works/state-and-territory-government</w:t>
        </w:r>
      </w:hyperlink>
    </w:p>
    <w:p w:rsidR="00E5263D" w:rsidRPr="00D86CB5" w:rsidRDefault="00E5263D" w:rsidP="00CC2281">
      <w:pPr>
        <w:pStyle w:val="ListParagraph"/>
        <w:numPr>
          <w:ilvl w:val="0"/>
          <w:numId w:val="1"/>
        </w:numPr>
        <w:spacing w:line="360" w:lineRule="auto"/>
        <w:rPr>
          <w:rFonts w:ascii="Arial" w:hAnsi="Arial" w:cs="Arial"/>
        </w:rPr>
      </w:pPr>
      <w:proofErr w:type="spellStart"/>
      <w:r w:rsidRPr="00D86CB5">
        <w:rPr>
          <w:rFonts w:ascii="Arial" w:hAnsi="Arial" w:cs="Arial"/>
        </w:rPr>
        <w:t>Balcomb</w:t>
      </w:r>
      <w:proofErr w:type="spellEnd"/>
      <w:r w:rsidRPr="00D86CB5">
        <w:rPr>
          <w:rFonts w:ascii="Arial" w:hAnsi="Arial" w:cs="Arial"/>
        </w:rPr>
        <w:t xml:space="preserve">, B (2018) </w:t>
      </w:r>
      <w:proofErr w:type="spellStart"/>
      <w:r w:rsidRPr="00D86CB5">
        <w:rPr>
          <w:rFonts w:ascii="Arial" w:hAnsi="Arial" w:cs="Arial"/>
        </w:rPr>
        <w:t>Travelonline</w:t>
      </w:r>
      <w:proofErr w:type="spellEnd"/>
      <w:r w:rsidRPr="00D86CB5">
        <w:rPr>
          <w:rFonts w:ascii="Arial" w:hAnsi="Arial" w:cs="Arial"/>
        </w:rPr>
        <w:t xml:space="preserve">: “should we allow advertising on our country’s iconic landmark”. </w:t>
      </w:r>
    </w:p>
    <w:p w:rsidR="00E5263D" w:rsidRPr="00D86CB5" w:rsidRDefault="00E5263D" w:rsidP="00CC2281">
      <w:pPr>
        <w:pStyle w:val="ListParagraph"/>
        <w:numPr>
          <w:ilvl w:val="0"/>
          <w:numId w:val="1"/>
        </w:numPr>
        <w:spacing w:line="360" w:lineRule="auto"/>
        <w:rPr>
          <w:rStyle w:val="a"/>
          <w:rFonts w:ascii="Arial" w:hAnsi="Arial" w:cs="Arial"/>
        </w:rPr>
      </w:pPr>
      <w:proofErr w:type="spellStart"/>
      <w:r w:rsidRPr="00D86CB5">
        <w:rPr>
          <w:rFonts w:ascii="Arial" w:hAnsi="Arial" w:cs="Arial"/>
        </w:rPr>
        <w:t>Citylab</w:t>
      </w:r>
      <w:proofErr w:type="spellEnd"/>
      <w:r w:rsidRPr="00D86CB5">
        <w:rPr>
          <w:rFonts w:ascii="Arial" w:hAnsi="Arial" w:cs="Arial"/>
        </w:rPr>
        <w:t xml:space="preserve"> (2018)</w:t>
      </w:r>
      <w:r w:rsidRPr="00D86CB5">
        <w:rPr>
          <w:rStyle w:val="Hyperlink"/>
          <w:rFonts w:ascii="Arial" w:hAnsi="Arial" w:cs="Arial"/>
        </w:rPr>
        <w:t xml:space="preserve"> </w:t>
      </w:r>
      <w:hyperlink r:id="rId8" w:history="1">
        <w:r w:rsidRPr="00D86CB5">
          <w:rPr>
            <w:rStyle w:val="Hyperlink"/>
            <w:rFonts w:ascii="Arial" w:hAnsi="Arial" w:cs="Arial"/>
          </w:rPr>
          <w:t>https://www.citylab.com/design/2018/10/is-sydneys-opera-house-a-billboard/572878/</w:t>
        </w:r>
      </w:hyperlink>
    </w:p>
    <w:p w:rsidR="00E5263D" w:rsidRPr="00D86CB5" w:rsidRDefault="00E5263D" w:rsidP="00CC2281">
      <w:pPr>
        <w:pStyle w:val="ListParagraph"/>
        <w:numPr>
          <w:ilvl w:val="0"/>
          <w:numId w:val="1"/>
        </w:numPr>
        <w:spacing w:line="360" w:lineRule="auto"/>
        <w:rPr>
          <w:rFonts w:ascii="Arial" w:hAnsi="Arial" w:cs="Arial"/>
        </w:rPr>
      </w:pPr>
      <w:r w:rsidRPr="00D86CB5">
        <w:rPr>
          <w:rFonts w:ascii="Arial" w:hAnsi="Arial" w:cs="Arial"/>
        </w:rPr>
        <w:t xml:space="preserve">Cooper, D (2007) abc.net.au “opera house faces watery grave, experts warn”.  </w:t>
      </w:r>
      <w:hyperlink r:id="rId9" w:history="1">
        <w:r w:rsidRPr="00D86CB5">
          <w:rPr>
            <w:rStyle w:val="Hyperlink"/>
            <w:rFonts w:ascii="Arial" w:hAnsi="Arial" w:cs="Arial"/>
          </w:rPr>
          <w:t>https://www.abc.net.au/news/2007-08-08/opera-house-faces-watery-grave-experts-warn/2525218</w:t>
        </w:r>
      </w:hyperlink>
    </w:p>
    <w:p w:rsidR="00E5263D" w:rsidRPr="00D86CB5" w:rsidRDefault="00E5263D" w:rsidP="00CC2281">
      <w:pPr>
        <w:pStyle w:val="ListParagraph"/>
        <w:numPr>
          <w:ilvl w:val="0"/>
          <w:numId w:val="1"/>
        </w:numPr>
        <w:spacing w:line="360" w:lineRule="auto"/>
        <w:rPr>
          <w:rFonts w:ascii="Arial" w:hAnsi="Arial" w:cs="Arial"/>
        </w:rPr>
      </w:pPr>
      <w:r w:rsidRPr="00D86CB5">
        <w:rPr>
          <w:rFonts w:ascii="Arial" w:hAnsi="Arial" w:cs="Arial"/>
        </w:rPr>
        <w:t xml:space="preserve">Croker, A (2017) </w:t>
      </w:r>
      <w:hyperlink r:id="rId10" w:history="1">
        <w:r w:rsidRPr="00D86CB5">
          <w:rPr>
            <w:rStyle w:val="Hyperlink"/>
            <w:rFonts w:ascii="Arial" w:hAnsi="Arial" w:cs="Arial"/>
          </w:rPr>
          <w:t>https://www.sydneyoperahouse.com/content/dam/pdfs/conservation-management-plan/SOH_CMP_Interactive_1.pdf</w:t>
        </w:r>
      </w:hyperlink>
      <w:r w:rsidRPr="00D86CB5">
        <w:rPr>
          <w:rFonts w:ascii="Arial" w:hAnsi="Arial" w:cs="Arial"/>
        </w:rPr>
        <w:t xml:space="preserve"> </w:t>
      </w:r>
    </w:p>
    <w:p w:rsidR="00E5263D" w:rsidRPr="00E5263D" w:rsidRDefault="00E5263D" w:rsidP="00E5263D">
      <w:pPr>
        <w:pStyle w:val="ListParagraph"/>
        <w:numPr>
          <w:ilvl w:val="0"/>
          <w:numId w:val="1"/>
        </w:numPr>
        <w:rPr>
          <w:rFonts w:ascii="Arial" w:hAnsi="Arial" w:cs="Arial"/>
        </w:rPr>
      </w:pPr>
      <w:proofErr w:type="spellStart"/>
      <w:r w:rsidRPr="00CC2281">
        <w:rPr>
          <w:rFonts w:ascii="Arial" w:hAnsi="Arial" w:cs="Arial"/>
        </w:rPr>
        <w:t>Herbig</w:t>
      </w:r>
      <w:proofErr w:type="spellEnd"/>
      <w:r w:rsidRPr="00CC2281">
        <w:rPr>
          <w:rFonts w:ascii="Arial" w:hAnsi="Arial" w:cs="Arial"/>
        </w:rPr>
        <w:t xml:space="preserve"> P. A. 1998, Handbook of Cross-cultural Marketing, The Haworth Press, Binghamton</w:t>
      </w:r>
    </w:p>
    <w:p w:rsidR="00E5263D" w:rsidRPr="00D86CB5" w:rsidRDefault="00E5263D" w:rsidP="00CC2281">
      <w:pPr>
        <w:pStyle w:val="ListParagraph"/>
        <w:numPr>
          <w:ilvl w:val="0"/>
          <w:numId w:val="1"/>
        </w:numPr>
        <w:spacing w:line="360" w:lineRule="auto"/>
        <w:rPr>
          <w:rFonts w:ascii="Arial" w:hAnsi="Arial" w:cs="Arial"/>
          <w:b/>
        </w:rPr>
      </w:pPr>
      <w:r w:rsidRPr="00D86CB5">
        <w:rPr>
          <w:rFonts w:ascii="Arial" w:hAnsi="Arial" w:cs="Arial"/>
          <w:color w:val="000000"/>
        </w:rPr>
        <w:t xml:space="preserve">Heritage Victoria (2013) Royal exhibition and Carlton gardens world heritage management plan </w:t>
      </w:r>
      <w:hyperlink r:id="rId11" w:history="1">
        <w:r w:rsidRPr="00D86CB5">
          <w:rPr>
            <w:rStyle w:val="Hyperlink"/>
            <w:rFonts w:ascii="Arial" w:hAnsi="Arial" w:cs="Arial"/>
          </w:rPr>
          <w:t>https://www.heritage.vic.gov.au/__data/assets/pdf_file/0022/55255/Carlton-Gardens-Master-Plan-part-1.pdf</w:t>
        </w:r>
      </w:hyperlink>
    </w:p>
    <w:p w:rsidR="00E5263D" w:rsidRPr="00D86CB5" w:rsidRDefault="00E5263D" w:rsidP="00CC2281">
      <w:pPr>
        <w:pStyle w:val="ListParagraph"/>
        <w:numPr>
          <w:ilvl w:val="0"/>
          <w:numId w:val="1"/>
        </w:numPr>
        <w:spacing w:line="360" w:lineRule="auto"/>
        <w:rPr>
          <w:rStyle w:val="Hyperlink"/>
          <w:rFonts w:ascii="Arial" w:hAnsi="Arial" w:cs="Arial"/>
          <w:color w:val="auto"/>
        </w:rPr>
      </w:pPr>
      <w:r w:rsidRPr="00D86CB5">
        <w:rPr>
          <w:rFonts w:ascii="Arial" w:hAnsi="Arial" w:cs="Arial"/>
        </w:rPr>
        <w:t xml:space="preserve">Historic environment Scotland (2019) </w:t>
      </w:r>
      <w:hyperlink r:id="rId12" w:history="1">
        <w:r w:rsidRPr="00D86CB5">
          <w:rPr>
            <w:rStyle w:val="Hyperlink"/>
            <w:rFonts w:ascii="Arial" w:hAnsi="Arial" w:cs="Arial"/>
          </w:rPr>
          <w:t>https://www.historicenvironment.scot/advice-and-support/listing-scheduling-and-designations/world-heritage-sites/what-is-a-world-heritage-site/</w:t>
        </w:r>
      </w:hyperlink>
    </w:p>
    <w:p w:rsidR="00E5263D" w:rsidRPr="00D86CB5" w:rsidRDefault="00E5263D" w:rsidP="00CC2281">
      <w:pPr>
        <w:pStyle w:val="ListParagraph"/>
        <w:numPr>
          <w:ilvl w:val="0"/>
          <w:numId w:val="1"/>
        </w:numPr>
        <w:spacing w:line="360" w:lineRule="auto"/>
        <w:rPr>
          <w:rStyle w:val="a"/>
          <w:rFonts w:ascii="Arial" w:hAnsi="Arial" w:cs="Arial"/>
        </w:rPr>
      </w:pPr>
      <w:r w:rsidRPr="00D86CB5">
        <w:rPr>
          <w:rStyle w:val="a"/>
          <w:rFonts w:ascii="Arial" w:hAnsi="Arial" w:cs="Arial"/>
          <w:color w:val="000000"/>
          <w:bdr w:val="none" w:sz="0" w:space="0" w:color="auto" w:frame="1"/>
          <w:shd w:val="clear" w:color="auto" w:fill="E9E9E9"/>
        </w:rPr>
        <w:t xml:space="preserve">Hubbard, P (1998) 'Representation, Culture and </w:t>
      </w:r>
      <w:proofErr w:type="spellStart"/>
      <w:r w:rsidRPr="00D86CB5">
        <w:rPr>
          <w:rStyle w:val="a"/>
          <w:rFonts w:ascii="Arial" w:hAnsi="Arial" w:cs="Arial"/>
          <w:color w:val="000000"/>
          <w:bdr w:val="none" w:sz="0" w:space="0" w:color="auto" w:frame="1"/>
          <w:shd w:val="clear" w:color="auto" w:fill="E9E9E9"/>
        </w:rPr>
        <w:t>Identities:Introduction</w:t>
      </w:r>
      <w:proofErr w:type="spellEnd"/>
      <w:r w:rsidRPr="00D86CB5">
        <w:rPr>
          <w:rStyle w:val="a"/>
          <w:rFonts w:ascii="Arial" w:hAnsi="Arial" w:cs="Arial"/>
          <w:color w:val="000000"/>
          <w:bdr w:val="none" w:sz="0" w:space="0" w:color="auto" w:frame="1"/>
          <w:shd w:val="clear" w:color="auto" w:fill="E9E9E9"/>
        </w:rPr>
        <w:t>’, in T Hall and P Hubbard (eds), 199-202.</w:t>
      </w:r>
    </w:p>
    <w:p w:rsidR="00E5263D" w:rsidRPr="00E5263D" w:rsidRDefault="00E5263D" w:rsidP="00E5263D">
      <w:pPr>
        <w:pStyle w:val="ListParagraph"/>
        <w:numPr>
          <w:ilvl w:val="0"/>
          <w:numId w:val="1"/>
        </w:numPr>
        <w:rPr>
          <w:rFonts w:ascii="Arial" w:hAnsi="Arial" w:cs="Arial"/>
        </w:rPr>
      </w:pPr>
      <w:r w:rsidRPr="00E5263D">
        <w:rPr>
          <w:rFonts w:ascii="Arial" w:hAnsi="Arial" w:cs="Arial"/>
        </w:rPr>
        <w:t xml:space="preserve">National geographic (2012) “top 10 opera houses in the world”. </w:t>
      </w:r>
      <w:hyperlink r:id="rId13" w:history="1">
        <w:r>
          <w:rPr>
            <w:rStyle w:val="Hyperlink"/>
          </w:rPr>
          <w:t>https://www.nationalgeographic.com/travel/top-10/opera-houses/</w:t>
        </w:r>
      </w:hyperlink>
    </w:p>
    <w:p w:rsidR="00E5263D" w:rsidRPr="00D86CB5" w:rsidRDefault="00E5263D" w:rsidP="00CC2281">
      <w:pPr>
        <w:pStyle w:val="ListParagraph"/>
        <w:numPr>
          <w:ilvl w:val="0"/>
          <w:numId w:val="1"/>
        </w:numPr>
        <w:spacing w:line="360" w:lineRule="auto"/>
        <w:rPr>
          <w:rStyle w:val="Hyperlink"/>
          <w:rFonts w:ascii="Arial" w:hAnsi="Arial" w:cs="Arial"/>
          <w:color w:val="auto"/>
        </w:rPr>
      </w:pPr>
      <w:r w:rsidRPr="00D86CB5">
        <w:rPr>
          <w:rFonts w:ascii="Arial" w:hAnsi="Arial" w:cs="Arial"/>
        </w:rPr>
        <w:lastRenderedPageBreak/>
        <w:t xml:space="preserve">Nsw.gov.au (2019) </w:t>
      </w:r>
      <w:hyperlink r:id="rId14" w:history="1">
        <w:r w:rsidRPr="00D86CB5">
          <w:rPr>
            <w:rStyle w:val="Hyperlink"/>
            <w:rFonts w:ascii="Arial" w:hAnsi="Arial" w:cs="Arial"/>
          </w:rPr>
          <w:t>https://www.environment.nsw.gov.au/nswcultureheritage/</w:t>
        </w:r>
      </w:hyperlink>
    </w:p>
    <w:p w:rsidR="00E5263D" w:rsidRPr="00D86CB5" w:rsidRDefault="00E5263D" w:rsidP="00CC2281">
      <w:pPr>
        <w:pStyle w:val="ListParagraph"/>
        <w:numPr>
          <w:ilvl w:val="0"/>
          <w:numId w:val="1"/>
        </w:numPr>
        <w:spacing w:line="360" w:lineRule="auto"/>
        <w:rPr>
          <w:rStyle w:val="Hyperlink"/>
          <w:rFonts w:ascii="Arial" w:hAnsi="Arial" w:cs="Arial"/>
          <w:color w:val="auto"/>
        </w:rPr>
      </w:pPr>
      <w:r w:rsidRPr="00D86CB5">
        <w:rPr>
          <w:rFonts w:ascii="Arial" w:hAnsi="Arial" w:cs="Arial"/>
        </w:rPr>
        <w:t xml:space="preserve">Pitt, H (2018) The Sydney morning herald. “opera house goes carbon neutral five years ahead of schedule”. </w:t>
      </w:r>
      <w:hyperlink r:id="rId15" w:history="1">
        <w:r w:rsidRPr="00D86CB5">
          <w:rPr>
            <w:rStyle w:val="Hyperlink"/>
            <w:rFonts w:ascii="Arial" w:hAnsi="Arial" w:cs="Arial"/>
          </w:rPr>
          <w:t>https://www.smh.com.au/environment/climate-change/opera-house-goes-carbon-neutral-five-years-ahead-of-schedule-20180921-p505av.html</w:t>
        </w:r>
      </w:hyperlink>
    </w:p>
    <w:p w:rsidR="00E5263D" w:rsidRPr="00D86CB5" w:rsidRDefault="00E5263D" w:rsidP="00CC2281">
      <w:pPr>
        <w:pStyle w:val="ListParagraph"/>
        <w:numPr>
          <w:ilvl w:val="0"/>
          <w:numId w:val="1"/>
        </w:numPr>
        <w:spacing w:line="360" w:lineRule="auto"/>
        <w:rPr>
          <w:rFonts w:ascii="Arial" w:hAnsi="Arial" w:cs="Arial"/>
        </w:rPr>
      </w:pPr>
      <w:r w:rsidRPr="00D86CB5">
        <w:rPr>
          <w:rFonts w:ascii="Arial" w:hAnsi="Arial" w:cs="Arial"/>
        </w:rPr>
        <w:t xml:space="preserve">Sydney opera house annual report financial year 2016- 17 </w:t>
      </w:r>
      <w:hyperlink r:id="rId16" w:history="1">
        <w:r w:rsidRPr="00D86CB5">
          <w:rPr>
            <w:rStyle w:val="Hyperlink"/>
            <w:rFonts w:ascii="Arial" w:hAnsi="Arial" w:cs="Arial"/>
          </w:rPr>
          <w:t>https://www.sydneyoperahouse.com/content/dam/pdfs/annual-reports/SOH-annual-report-2016-2017.pdf</w:t>
        </w:r>
      </w:hyperlink>
    </w:p>
    <w:p w:rsidR="00E5263D" w:rsidRPr="00D86CB5" w:rsidRDefault="00E5263D" w:rsidP="00CC2281">
      <w:pPr>
        <w:pStyle w:val="ListParagraph"/>
        <w:numPr>
          <w:ilvl w:val="0"/>
          <w:numId w:val="1"/>
        </w:numPr>
        <w:spacing w:line="360" w:lineRule="auto"/>
        <w:rPr>
          <w:rFonts w:ascii="Arial" w:hAnsi="Arial" w:cs="Arial"/>
        </w:rPr>
      </w:pPr>
      <w:proofErr w:type="spellStart"/>
      <w:r w:rsidRPr="00D86CB5">
        <w:rPr>
          <w:rFonts w:ascii="Arial" w:hAnsi="Arial" w:cs="Arial"/>
        </w:rPr>
        <w:t>Sydneyoperahouse</w:t>
      </w:r>
      <w:proofErr w:type="spellEnd"/>
      <w:r w:rsidRPr="00D86CB5">
        <w:rPr>
          <w:rFonts w:ascii="Arial" w:hAnsi="Arial" w:cs="Arial"/>
        </w:rPr>
        <w:t xml:space="preserve"> (2018) </w:t>
      </w:r>
      <w:hyperlink r:id="rId17" w:history="1">
        <w:r w:rsidRPr="00D86CB5">
          <w:rPr>
            <w:rStyle w:val="Hyperlink"/>
            <w:rFonts w:ascii="Arial" w:hAnsi="Arial" w:cs="Arial"/>
          </w:rPr>
          <w:t>https://www.sydneyoperahouse.com/content/dam/pdfs/creative-learning/brochures/2018CreativeLearning_SecondarySchools.pdf</w:t>
        </w:r>
      </w:hyperlink>
    </w:p>
    <w:p w:rsidR="00E5263D" w:rsidRPr="00D86CB5" w:rsidRDefault="00E5263D" w:rsidP="00CC2281">
      <w:pPr>
        <w:pStyle w:val="ListParagraph"/>
        <w:numPr>
          <w:ilvl w:val="0"/>
          <w:numId w:val="1"/>
        </w:numPr>
        <w:spacing w:line="360" w:lineRule="auto"/>
        <w:rPr>
          <w:rStyle w:val="Hyperlink"/>
          <w:rFonts w:ascii="Arial" w:hAnsi="Arial" w:cs="Arial"/>
          <w:color w:val="auto"/>
        </w:rPr>
      </w:pPr>
      <w:proofErr w:type="spellStart"/>
      <w:r w:rsidRPr="00D86CB5">
        <w:rPr>
          <w:rFonts w:ascii="Arial" w:hAnsi="Arial" w:cs="Arial"/>
        </w:rPr>
        <w:t>Sydneyoperahouse</w:t>
      </w:r>
      <w:proofErr w:type="spellEnd"/>
      <w:r w:rsidRPr="00D86CB5">
        <w:rPr>
          <w:rFonts w:ascii="Arial" w:hAnsi="Arial" w:cs="Arial"/>
        </w:rPr>
        <w:t xml:space="preserve"> (2019) </w:t>
      </w:r>
      <w:hyperlink r:id="rId18" w:history="1">
        <w:r w:rsidRPr="00D86CB5">
          <w:rPr>
            <w:rStyle w:val="Hyperlink"/>
            <w:rFonts w:ascii="Arial" w:hAnsi="Arial" w:cs="Arial"/>
          </w:rPr>
          <w:t>https://www.sydneyoperahouse.com/our-story/sydney-opera-house-facts.html</w:t>
        </w:r>
      </w:hyperlink>
    </w:p>
    <w:p w:rsidR="00E5263D" w:rsidRPr="00D86CB5" w:rsidRDefault="00E5263D" w:rsidP="00CC2281">
      <w:pPr>
        <w:pStyle w:val="ListParagraph"/>
        <w:numPr>
          <w:ilvl w:val="0"/>
          <w:numId w:val="1"/>
        </w:numPr>
        <w:spacing w:line="360" w:lineRule="auto"/>
        <w:rPr>
          <w:rFonts w:ascii="Arial" w:hAnsi="Arial" w:cs="Arial"/>
        </w:rPr>
      </w:pPr>
      <w:r w:rsidRPr="00D86CB5">
        <w:rPr>
          <w:rFonts w:ascii="Arial" w:hAnsi="Arial" w:cs="Arial"/>
        </w:rPr>
        <w:t xml:space="preserve">Taylor, A (2014) The Sydney morning herald. “Concrete issues: Sydney opera house awarded grant to preserve iconic architecture”. </w:t>
      </w:r>
      <w:hyperlink r:id="rId19" w:history="1">
        <w:r w:rsidRPr="00D86CB5">
          <w:rPr>
            <w:rStyle w:val="Hyperlink"/>
            <w:rFonts w:ascii="Arial" w:hAnsi="Arial" w:cs="Arial"/>
          </w:rPr>
          <w:t>https://www.smh.com.au/entertainment/art-and-design/concrete-issues-sydney-opera-house-awarded-grant-to-preserve-iconic-architecture-20140921-10jia2.html</w:t>
        </w:r>
      </w:hyperlink>
    </w:p>
    <w:p w:rsidR="00E5263D" w:rsidRPr="00D86CB5" w:rsidRDefault="00E5263D" w:rsidP="00CC2281">
      <w:pPr>
        <w:pStyle w:val="ListParagraph"/>
        <w:numPr>
          <w:ilvl w:val="0"/>
          <w:numId w:val="1"/>
        </w:numPr>
        <w:spacing w:line="360" w:lineRule="auto"/>
        <w:rPr>
          <w:rFonts w:ascii="Arial" w:hAnsi="Arial" w:cs="Arial"/>
        </w:rPr>
      </w:pPr>
      <w:r w:rsidRPr="00D86CB5">
        <w:rPr>
          <w:rFonts w:ascii="Arial" w:hAnsi="Arial" w:cs="Arial"/>
          <w:color w:val="333333"/>
        </w:rPr>
        <w:t xml:space="preserve">The Australian government department of environment and energy (2019)  </w:t>
      </w:r>
      <w:hyperlink r:id="rId20" w:history="1">
        <w:r w:rsidRPr="00D86CB5">
          <w:rPr>
            <w:rStyle w:val="Hyperlink"/>
            <w:rFonts w:ascii="Arial" w:hAnsi="Arial" w:cs="Arial"/>
          </w:rPr>
          <w:t>https://www.environment.gov.au/heritage/places/world/royal-exhibition</w:t>
        </w:r>
      </w:hyperlink>
    </w:p>
    <w:p w:rsidR="00E5263D" w:rsidRPr="00D86CB5" w:rsidRDefault="00E5263D" w:rsidP="00CC2281">
      <w:pPr>
        <w:pStyle w:val="ListParagraph"/>
        <w:numPr>
          <w:ilvl w:val="0"/>
          <w:numId w:val="1"/>
        </w:numPr>
        <w:spacing w:line="360" w:lineRule="auto"/>
        <w:rPr>
          <w:rStyle w:val="Hyperlink"/>
          <w:rFonts w:ascii="Arial" w:hAnsi="Arial" w:cs="Arial"/>
          <w:color w:val="auto"/>
        </w:rPr>
      </w:pPr>
      <w:r w:rsidRPr="00D86CB5">
        <w:rPr>
          <w:rFonts w:ascii="Arial" w:hAnsi="Arial" w:cs="Arial"/>
        </w:rPr>
        <w:t xml:space="preserve">Tourism research </w:t>
      </w:r>
      <w:proofErr w:type="spellStart"/>
      <w:r w:rsidRPr="00D86CB5">
        <w:rPr>
          <w:rFonts w:ascii="Arial" w:hAnsi="Arial" w:cs="Arial"/>
        </w:rPr>
        <w:t>austraila</w:t>
      </w:r>
      <w:proofErr w:type="spellEnd"/>
      <w:r w:rsidRPr="00D86CB5">
        <w:rPr>
          <w:rFonts w:ascii="Arial" w:hAnsi="Arial" w:cs="Arial"/>
        </w:rPr>
        <w:t xml:space="preserve"> (2016) travel to Sydney snapshot 2017/18 </w:t>
      </w:r>
      <w:hyperlink r:id="rId21" w:history="1">
        <w:r w:rsidRPr="00D86CB5">
          <w:rPr>
            <w:rStyle w:val="Hyperlink"/>
            <w:rFonts w:ascii="Arial" w:hAnsi="Arial" w:cs="Arial"/>
          </w:rPr>
          <w:t>https://www.destinationnsw.com.au/tourism/facts-and-figures/sydney-tourism-statistics</w:t>
        </w:r>
      </w:hyperlink>
    </w:p>
    <w:p w:rsidR="00E5263D" w:rsidRPr="00D86CB5" w:rsidRDefault="00E5263D" w:rsidP="00CC2281">
      <w:pPr>
        <w:pStyle w:val="ListParagraph"/>
        <w:numPr>
          <w:ilvl w:val="0"/>
          <w:numId w:val="1"/>
        </w:numPr>
        <w:spacing w:line="360" w:lineRule="auto"/>
        <w:rPr>
          <w:rFonts w:ascii="Arial" w:hAnsi="Arial" w:cs="Arial"/>
        </w:rPr>
      </w:pPr>
      <w:r w:rsidRPr="00D86CB5">
        <w:rPr>
          <w:rFonts w:ascii="Arial" w:hAnsi="Arial" w:cs="Arial"/>
          <w:color w:val="333333"/>
          <w:shd w:val="clear" w:color="auto" w:fill="FFFFFF"/>
        </w:rPr>
        <w:t xml:space="preserve">World heritage committee (2008) </w:t>
      </w:r>
      <w:hyperlink r:id="rId22" w:history="1">
        <w:r w:rsidRPr="00D86CB5">
          <w:rPr>
            <w:rStyle w:val="Hyperlink"/>
            <w:rFonts w:ascii="Arial" w:hAnsi="Arial" w:cs="Arial"/>
          </w:rPr>
          <w:t>https://whc.unesco.org/en/list/166</w:t>
        </w:r>
      </w:hyperlink>
    </w:p>
    <w:p w:rsidR="00E5263D" w:rsidRPr="00CC2281" w:rsidRDefault="00E5263D" w:rsidP="00CC2281">
      <w:pPr>
        <w:pStyle w:val="ListParagraph"/>
        <w:numPr>
          <w:ilvl w:val="0"/>
          <w:numId w:val="1"/>
        </w:numPr>
        <w:spacing w:line="360" w:lineRule="auto"/>
        <w:rPr>
          <w:rFonts w:ascii="Arial" w:hAnsi="Arial" w:cs="Arial"/>
          <w:u w:val="single"/>
        </w:rPr>
      </w:pPr>
      <w:proofErr w:type="spellStart"/>
      <w:r w:rsidRPr="00D86CB5">
        <w:rPr>
          <w:rFonts w:ascii="Arial" w:hAnsi="Arial" w:cs="Arial"/>
        </w:rPr>
        <w:t>Worldbank</w:t>
      </w:r>
      <w:proofErr w:type="spellEnd"/>
      <w:r w:rsidRPr="00D86CB5">
        <w:rPr>
          <w:rFonts w:ascii="Arial" w:hAnsi="Arial" w:cs="Arial"/>
        </w:rPr>
        <w:t xml:space="preserve"> (2017) Australia population </w:t>
      </w:r>
      <w:hyperlink r:id="rId23" w:history="1">
        <w:r w:rsidRPr="00D86CB5">
          <w:rPr>
            <w:rStyle w:val="Hyperlink"/>
            <w:rFonts w:ascii="Arial" w:hAnsi="Arial" w:cs="Arial"/>
          </w:rPr>
          <w:t>https://data.worldbank.org/country/australia</w:t>
        </w:r>
      </w:hyperlink>
    </w:p>
    <w:p w:rsidR="00E5263D" w:rsidRPr="00CC2281" w:rsidRDefault="00E5263D" w:rsidP="00E5263D">
      <w:pPr>
        <w:pStyle w:val="ListParagraph"/>
        <w:rPr>
          <w:rFonts w:ascii="Arial" w:hAnsi="Arial" w:cs="Arial"/>
        </w:rPr>
      </w:pPr>
    </w:p>
    <w:sectPr w:rsidR="00E5263D" w:rsidRPr="00CC22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F7437E"/>
    <w:multiLevelType w:val="hybridMultilevel"/>
    <w:tmpl w:val="09845D9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281"/>
    <w:rsid w:val="0066104F"/>
    <w:rsid w:val="007B71E4"/>
    <w:rsid w:val="00CC2281"/>
    <w:rsid w:val="00E5263D"/>
    <w:rsid w:val="00F876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7CEE7"/>
  <w15:chartTrackingRefBased/>
  <w15:docId w15:val="{8435CFEA-8442-4EB5-80FE-1091A72F36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C2281"/>
  </w:style>
  <w:style w:type="paragraph" w:styleId="Heading1">
    <w:name w:val="heading 1"/>
    <w:basedOn w:val="Normal"/>
    <w:next w:val="Normal"/>
    <w:link w:val="Heading1Char"/>
    <w:uiPriority w:val="9"/>
    <w:qFormat/>
    <w:rsid w:val="00CC22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22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2281"/>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CC22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CC2281"/>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C2281"/>
    <w:rPr>
      <w:color w:val="0000FF"/>
      <w:u w:val="single"/>
    </w:rPr>
  </w:style>
  <w:style w:type="character" w:customStyle="1" w:styleId="a">
    <w:name w:val="a"/>
    <w:basedOn w:val="DefaultParagraphFont"/>
    <w:rsid w:val="00CC2281"/>
  </w:style>
  <w:style w:type="paragraph" w:styleId="ListParagraph">
    <w:name w:val="List Paragraph"/>
    <w:basedOn w:val="Normal"/>
    <w:uiPriority w:val="34"/>
    <w:qFormat/>
    <w:rsid w:val="00CC2281"/>
    <w:pPr>
      <w:ind w:left="720"/>
      <w:contextualSpacing/>
    </w:pPr>
  </w:style>
  <w:style w:type="paragraph" w:styleId="BalloonText">
    <w:name w:val="Balloon Text"/>
    <w:basedOn w:val="Normal"/>
    <w:link w:val="BalloonTextChar"/>
    <w:uiPriority w:val="99"/>
    <w:semiHidden/>
    <w:unhideWhenUsed/>
    <w:rsid w:val="00CC22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228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tylab.com/design/2018/10/is-sydneys-opera-house-a-billboard/572878/" TargetMode="External"/><Relationship Id="rId13" Type="http://schemas.openxmlformats.org/officeDocument/2006/relationships/hyperlink" Target="https://www.nationalgeographic.com/travel/top-10/opera-houses/" TargetMode="External"/><Relationship Id="rId18" Type="http://schemas.openxmlformats.org/officeDocument/2006/relationships/hyperlink" Target="https://www.sydneyoperahouse.com/our-story/sydney-opera-house-facts.html" TargetMode="External"/><Relationship Id="rId3" Type="http://schemas.openxmlformats.org/officeDocument/2006/relationships/settings" Target="settings.xml"/><Relationship Id="rId21" Type="http://schemas.openxmlformats.org/officeDocument/2006/relationships/hyperlink" Target="https://www.destinationnsw.com.au/tourism/facts-and-figures/sydney-tourism-statistics" TargetMode="External"/><Relationship Id="rId7" Type="http://schemas.openxmlformats.org/officeDocument/2006/relationships/hyperlink" Target="https://www.australia.gov.au/about-government/how-government-works/state-and-territory-government" TargetMode="External"/><Relationship Id="rId12" Type="http://schemas.openxmlformats.org/officeDocument/2006/relationships/hyperlink" Target="https://www.historicenvironment.scot/advice-and-support/listing-scheduling-and-designations/world-heritage-sites/what-is-a-world-heritage-site/" TargetMode="External"/><Relationship Id="rId17" Type="http://schemas.openxmlformats.org/officeDocument/2006/relationships/hyperlink" Target="https://www.sydneyoperahouse.com/content/dam/pdfs/creative-learning/brochures/2018CreativeLearning_SecondarySchools.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ydneyoperahouse.com/content/dam/pdfs/annual-reports/SOH-annual-report-2016-2017.pdf" TargetMode="External"/><Relationship Id="rId20" Type="http://schemas.openxmlformats.org/officeDocument/2006/relationships/hyperlink" Target="https://www.environment.gov.au/heritage/places/world/royal-exhibition"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heritage.vic.gov.au/__data/assets/pdf_file/0022/55255/Carlton-Gardens-Master-Plan-part-1.pdf" TargetMode="External"/><Relationship Id="rId24" Type="http://schemas.openxmlformats.org/officeDocument/2006/relationships/fontTable" Target="fontTable.xml"/><Relationship Id="rId5" Type="http://schemas.openxmlformats.org/officeDocument/2006/relationships/hyperlink" Target="http://whelf.ac.uk/cy/news-from-uwtsd/" TargetMode="External"/><Relationship Id="rId15" Type="http://schemas.openxmlformats.org/officeDocument/2006/relationships/hyperlink" Target="https://www.smh.com.au/environment/climate-change/opera-house-goes-carbon-neutral-five-years-ahead-of-schedule-20180921-p505av.html" TargetMode="External"/><Relationship Id="rId23" Type="http://schemas.openxmlformats.org/officeDocument/2006/relationships/hyperlink" Target="https://data.worldbank.org/country/australia" TargetMode="External"/><Relationship Id="rId10" Type="http://schemas.openxmlformats.org/officeDocument/2006/relationships/hyperlink" Target="https://www.sydneyoperahouse.com/content/dam/pdfs/conservation-management-plan/SOH_CMP_Interactive_1.pdf" TargetMode="External"/><Relationship Id="rId19" Type="http://schemas.openxmlformats.org/officeDocument/2006/relationships/hyperlink" Target="https://www.smh.com.au/entertainment/art-and-design/concrete-issues-sydney-opera-house-awarded-grant-to-preserve-iconic-architecture-20140921-10jia2.html" TargetMode="External"/><Relationship Id="rId4" Type="http://schemas.openxmlformats.org/officeDocument/2006/relationships/webSettings" Target="webSettings.xml"/><Relationship Id="rId9" Type="http://schemas.openxmlformats.org/officeDocument/2006/relationships/hyperlink" Target="https://www.abc.net.au/news/2007-08-08/opera-house-faces-watery-grave-experts-warn/2525218" TargetMode="External"/><Relationship Id="rId14" Type="http://schemas.openxmlformats.org/officeDocument/2006/relationships/hyperlink" Target="https://www.environment.nsw.gov.au/nswcultureheritage/" TargetMode="External"/><Relationship Id="rId22" Type="http://schemas.openxmlformats.org/officeDocument/2006/relationships/hyperlink" Target="https://whc.unesco.org/en/list/1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2626</Words>
  <Characters>14970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Davies (P149186)</dc:creator>
  <cp:keywords/>
  <dc:description/>
  <cp:lastModifiedBy>Kayleigh Davies (P149186)</cp:lastModifiedBy>
  <cp:revision>5</cp:revision>
  <dcterms:created xsi:type="dcterms:W3CDTF">2019-05-02T14:37:00Z</dcterms:created>
  <dcterms:modified xsi:type="dcterms:W3CDTF">2019-05-02T14:58:00Z</dcterms:modified>
</cp:coreProperties>
</file>