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rFonts w:ascii="Arial" w:cs="Arial" w:eastAsia="Arial" w:hAnsi="Arial"/>
          <w:color w:val="000000"/>
          <w:sz w:val="24"/>
          <w:szCs w:val="24"/>
          <w:rtl w:val="0"/>
        </w:rPr>
        <w:t xml:space="preserve">+</w:t>
      </w:r>
      <w:r w:rsidDel="00000000" w:rsidR="00000000" w:rsidRPr="00000000">
        <w:rPr/>
        <w:drawing>
          <wp:inline distB="0" distT="0" distL="114300" distR="11430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Graduate Diploma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6 - 40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color w:val="000000"/>
          <w:sz w:val="44"/>
          <w:szCs w:val="44"/>
        </w:rPr>
      </w:pPr>
      <w:r w:rsidDel="00000000" w:rsidR="00000000" w:rsidRPr="00000000">
        <w:rPr>
          <w:rtl w:val="0"/>
        </w:rPr>
      </w:r>
    </w:p>
    <w:p w:rsidR="00000000" w:rsidDel="00000000" w:rsidP="00000000" w:rsidRDefault="00000000" w:rsidRPr="00000000" w14:paraId="0000000A">
      <w:pPr>
        <w:ind w:right="237"/>
        <w:rPr>
          <w:b w:val="1"/>
          <w:color w:val="000000"/>
          <w:sz w:val="40"/>
          <w:szCs w:val="40"/>
        </w:rPr>
      </w:pPr>
      <w:r w:rsidDel="00000000" w:rsidR="00000000" w:rsidRPr="00000000">
        <w:rPr>
          <w:b w:val="1"/>
          <w:color w:val="000000"/>
          <w:sz w:val="40"/>
          <w:szCs w:val="40"/>
          <w:rtl w:val="0"/>
        </w:rPr>
        <w:t xml:space="preserve">Workbook title: Competency Based Workbook 2 (DHEP)</w:t>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10">
            <w:pPr>
              <w:ind w:right="237"/>
              <w:rPr>
                <w:b w:val="1"/>
                <w:color w:val="000000"/>
                <w:sz w:val="32"/>
                <w:szCs w:val="32"/>
              </w:rPr>
            </w:pPr>
            <w:r w:rsidDel="00000000" w:rsidR="00000000" w:rsidRPr="00000000">
              <w:rPr>
                <w:b w:val="1"/>
                <w:color w:val="000000"/>
                <w:sz w:val="32"/>
                <w:szCs w:val="32"/>
                <w:rtl w:val="0"/>
              </w:rPr>
              <w:t xml:space="preserve">Learner name: __Osian Llyr Morgan____________________________</w:t>
            </w:r>
          </w:p>
          <w:p w:rsidR="00000000" w:rsidDel="00000000" w:rsidP="00000000" w:rsidRDefault="00000000" w:rsidRPr="00000000" w14:paraId="00000011">
            <w:pPr>
              <w:ind w:right="237"/>
              <w:rPr>
                <w:b w:val="1"/>
                <w:color w:val="000000"/>
                <w:sz w:val="32"/>
                <w:szCs w:val="32"/>
              </w:rPr>
            </w:pPr>
            <w:r w:rsidDel="00000000" w:rsidR="00000000" w:rsidRPr="00000000">
              <w:rPr>
                <w:rtl w:val="0"/>
              </w:rPr>
            </w:r>
          </w:p>
          <w:p w:rsidR="00000000" w:rsidDel="00000000" w:rsidP="00000000" w:rsidRDefault="00000000" w:rsidRPr="00000000" w14:paraId="00000012">
            <w:pPr>
              <w:ind w:right="237"/>
              <w:rPr>
                <w:b w:val="1"/>
                <w:color w:val="000000"/>
                <w:sz w:val="32"/>
                <w:szCs w:val="32"/>
              </w:rPr>
            </w:pPr>
            <w:r w:rsidDel="00000000" w:rsidR="00000000" w:rsidRPr="00000000">
              <w:rPr>
                <w:b w:val="1"/>
                <w:color w:val="000000"/>
                <w:sz w:val="32"/>
                <w:szCs w:val="32"/>
                <w:rtl w:val="0"/>
              </w:rPr>
              <w:t xml:space="preserve">Learner’s University Registration Number:</w:t>
            </w:r>
          </w:p>
          <w:p w:rsidR="00000000" w:rsidDel="00000000" w:rsidP="00000000" w:rsidRDefault="00000000" w:rsidRPr="00000000" w14:paraId="00000013">
            <w:pPr>
              <w:ind w:right="237"/>
              <w:rPr>
                <w:b w:val="1"/>
                <w:color w:val="000000"/>
                <w:sz w:val="32"/>
                <w:szCs w:val="32"/>
              </w:rPr>
            </w:pPr>
            <w:r w:rsidDel="00000000" w:rsidR="00000000" w:rsidRPr="00000000">
              <w:rPr>
                <w:b w:val="1"/>
                <w:color w:val="000000"/>
                <w:sz w:val="32"/>
                <w:szCs w:val="32"/>
                <w:rtl w:val="0"/>
              </w:rPr>
              <w:t xml:space="preserve"> 2031215</w:t>
            </w:r>
          </w:p>
          <w:p w:rsidR="00000000" w:rsidDel="00000000" w:rsidP="00000000" w:rsidRDefault="00000000" w:rsidRPr="00000000" w14:paraId="00000014">
            <w:pPr>
              <w:ind w:right="237"/>
              <w:rPr>
                <w:b w:val="1"/>
                <w:color w:val="000000"/>
                <w:sz w:val="32"/>
                <w:szCs w:val="32"/>
              </w:rPr>
            </w:pPr>
            <w:r w:rsidDel="00000000" w:rsidR="00000000" w:rsidRPr="00000000">
              <w:rPr>
                <w:rtl w:val="0"/>
              </w:rPr>
            </w:r>
          </w:p>
          <w:p w:rsidR="00000000" w:rsidDel="00000000" w:rsidP="00000000" w:rsidRDefault="00000000" w:rsidRPr="00000000" w14:paraId="00000015">
            <w:pPr>
              <w:ind w:right="237"/>
              <w:rPr>
                <w:b w:val="1"/>
                <w:color w:val="000000"/>
                <w:sz w:val="32"/>
                <w:szCs w:val="32"/>
              </w:rPr>
            </w:pPr>
            <w:r w:rsidDel="00000000" w:rsidR="00000000" w:rsidRPr="00000000">
              <w:rPr>
                <w:rtl w:val="0"/>
              </w:rPr>
            </w:r>
          </w:p>
          <w:p w:rsidR="00000000" w:rsidDel="00000000" w:rsidP="00000000" w:rsidRDefault="00000000" w:rsidRPr="00000000" w14:paraId="00000016">
            <w:pPr>
              <w:rPr>
                <w:rFonts w:ascii="Arial" w:cs="Arial" w:eastAsia="Arial" w:hAnsi="Arial"/>
                <w:b w:val="1"/>
                <w:color w:val="000000"/>
                <w:sz w:val="32"/>
                <w:szCs w:val="32"/>
              </w:rPr>
            </w:pPr>
            <w:r w:rsidDel="00000000" w:rsidR="00000000" w:rsidRPr="00000000">
              <w:rPr>
                <w:rtl w:val="0"/>
              </w:rPr>
            </w:r>
          </w:p>
        </w:tc>
      </w:tr>
    </w:tbl>
    <w:p w:rsidR="00000000" w:rsidDel="00000000" w:rsidP="00000000" w:rsidRDefault="00000000" w:rsidRPr="00000000" w14:paraId="00000017">
      <w:pPr>
        <w:ind w:right="237"/>
        <w:rPr>
          <w:b w:val="1"/>
          <w:color w:val="000000"/>
          <w:sz w:val="32"/>
          <w:szCs w:val="32"/>
        </w:rPr>
      </w:pPr>
      <w:r w:rsidDel="00000000" w:rsidR="00000000" w:rsidRPr="00000000">
        <w:rPr>
          <w:rtl w:val="0"/>
        </w:rPr>
      </w:r>
    </w:p>
    <w:p w:rsidR="00000000" w:rsidDel="00000000" w:rsidP="00000000" w:rsidRDefault="00000000" w:rsidRPr="00000000" w14:paraId="00000018">
      <w:pPr>
        <w:ind w:right="237"/>
        <w:rPr>
          <w:rFonts w:ascii="Arial" w:cs="Arial" w:eastAsia="Arial" w:hAnsi="Arial"/>
          <w:b w:val="1"/>
          <w:color w:val="000000"/>
          <w:sz w:val="36"/>
          <w:szCs w:val="36"/>
        </w:rPr>
      </w:pPr>
      <w:r w:rsidDel="00000000" w:rsidR="00000000" w:rsidRPr="00000000">
        <w:rPr>
          <w:rtl w:val="0"/>
        </w:rPr>
      </w:r>
    </w:p>
    <w:p w:rsidR="00000000" w:rsidDel="00000000" w:rsidP="00000000" w:rsidRDefault="00000000" w:rsidRPr="00000000" w14:paraId="00000019">
      <w:pPr>
        <w:ind w:right="237"/>
        <w:rPr>
          <w:b w:val="1"/>
          <w:color w:val="000000"/>
          <w:sz w:val="36"/>
          <w:szCs w:val="36"/>
        </w:rPr>
      </w:pPr>
      <w:r w:rsidDel="00000000" w:rsidR="00000000" w:rsidRPr="00000000">
        <w:rPr>
          <w:rtl w:val="0"/>
        </w:rPr>
      </w:r>
    </w:p>
    <w:p w:rsidR="00000000" w:rsidDel="00000000" w:rsidP="00000000" w:rsidRDefault="00000000" w:rsidRPr="00000000" w14:paraId="0000001A">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B">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C">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D">
      <w:pPr>
        <w:ind w:right="237"/>
        <w:rPr>
          <w:b w:val="1"/>
          <w:i w:val="1"/>
          <w:color w:val="000000"/>
          <w:sz w:val="24"/>
          <w:szCs w:val="24"/>
        </w:rPr>
      </w:pPr>
      <w:r w:rsidDel="00000000" w:rsidR="00000000" w:rsidRPr="00000000">
        <w:rPr>
          <w:b w:val="1"/>
          <w:i w:val="1"/>
          <w:color w:val="000000"/>
          <w:sz w:val="24"/>
          <w:szCs w:val="24"/>
          <w:rtl w:val="0"/>
        </w:rPr>
        <w:t xml:space="preserve">Module title: Policing in the Workplace 3 (DHEP) - BMPP6001D </w:t>
      </w:r>
    </w:p>
    <w:p w:rsidR="00000000" w:rsidDel="00000000" w:rsidP="00000000" w:rsidRDefault="00000000" w:rsidRPr="00000000" w14:paraId="0000001E">
      <w:pPr>
        <w:ind w:right="237"/>
        <w:rPr>
          <w:b w:val="1"/>
          <w:color w:val="000000"/>
          <w:sz w:val="36"/>
          <w:szCs w:val="36"/>
        </w:rPr>
      </w:pPr>
      <w:r w:rsidDel="00000000" w:rsidR="00000000" w:rsidRPr="00000000">
        <w:rPr>
          <w:rtl w:val="0"/>
        </w:rPr>
      </w:r>
    </w:p>
    <w:p w:rsidR="00000000" w:rsidDel="00000000" w:rsidP="00000000" w:rsidRDefault="00000000" w:rsidRPr="00000000" w14:paraId="0000001F">
      <w:pPr>
        <w:ind w:right="237"/>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20">
      <w:pPr>
        <w:ind w:right="237"/>
        <w:rPr>
          <w:sz w:val="24"/>
          <w:szCs w:val="24"/>
        </w:rPr>
      </w:pPr>
      <w:r w:rsidDel="00000000" w:rsidR="00000000" w:rsidRPr="00000000">
        <w:rPr>
          <w:rtl w:val="0"/>
        </w:rPr>
      </w:r>
    </w:p>
    <w:p w:rsidR="00000000" w:rsidDel="00000000" w:rsidP="00000000" w:rsidRDefault="00000000" w:rsidRPr="00000000" w14:paraId="00000021">
      <w:pPr>
        <w:ind w:right="237"/>
        <w:jc w:val="both"/>
        <w:rPr>
          <w:sz w:val="24"/>
          <w:szCs w:val="24"/>
        </w:rPr>
      </w:pPr>
      <w:r w:rsidDel="00000000" w:rsidR="00000000" w:rsidRPr="00000000">
        <w:rPr>
          <w:sz w:val="24"/>
          <w:szCs w:val="24"/>
          <w:rtl w:val="0"/>
        </w:rPr>
        <w:t xml:space="preserve">Please read these notes carefully. They provide essential information. The documents you will use in developing your workbook are on the following pages.</w:t>
      </w:r>
    </w:p>
    <w:p w:rsidR="00000000" w:rsidDel="00000000" w:rsidP="00000000" w:rsidRDefault="00000000" w:rsidRPr="00000000" w14:paraId="00000022">
      <w:pPr>
        <w:ind w:right="237"/>
        <w:rPr>
          <w:sz w:val="24"/>
          <w:szCs w:val="24"/>
        </w:rPr>
      </w:pPr>
      <w:r w:rsidDel="00000000" w:rsidR="00000000" w:rsidRPr="00000000">
        <w:rPr>
          <w:rtl w:val="0"/>
        </w:rPr>
      </w:r>
    </w:p>
    <w:p w:rsidR="00000000" w:rsidDel="00000000" w:rsidP="00000000" w:rsidRDefault="00000000" w:rsidRPr="00000000" w14:paraId="00000023">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4">
      <w:pPr>
        <w:ind w:right="237"/>
        <w:jc w:val="both"/>
        <w:rPr>
          <w:b w:val="1"/>
          <w:sz w:val="24"/>
          <w:szCs w:val="24"/>
        </w:rPr>
      </w:pPr>
      <w:r w:rsidDel="00000000" w:rsidR="00000000" w:rsidRPr="00000000">
        <w:rPr>
          <w:rtl w:val="0"/>
        </w:rPr>
      </w:r>
    </w:p>
    <w:p w:rsidR="00000000" w:rsidDel="00000000" w:rsidP="00000000" w:rsidRDefault="00000000" w:rsidRPr="00000000" w14:paraId="00000025">
      <w:pPr>
        <w:ind w:right="237"/>
        <w:jc w:val="both"/>
        <w:rPr>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rsidR="00000000" w:rsidDel="00000000" w:rsidP="00000000" w:rsidRDefault="00000000" w:rsidRPr="00000000" w14:paraId="00000026">
      <w:pPr>
        <w:ind w:right="237"/>
        <w:jc w:val="both"/>
        <w:rPr>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Justice</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Decision making and discretion</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Leadership and Team working</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Policing the roads</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Information and Intelligence</w:t>
      </w:r>
    </w:p>
    <w:p w:rsidR="00000000" w:rsidDel="00000000" w:rsidP="00000000" w:rsidRDefault="00000000" w:rsidRPr="00000000" w14:paraId="0000002F">
      <w:pPr>
        <w:ind w:right="237"/>
        <w:jc w:val="both"/>
        <w:rPr>
          <w:sz w:val="24"/>
          <w:szCs w:val="24"/>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color w:val="000000"/>
          <w:sz w:val="24"/>
          <w:szCs w:val="24"/>
          <w:rtl w:val="0"/>
        </w:rPr>
        <w:t xml:space="preserve">You may wish to use the same incidents as you have outlined in the Occupational Competence Portfolio. </w:t>
      </w:r>
      <w:r w:rsidDel="00000000" w:rsidR="00000000" w:rsidRPr="00000000">
        <w:rPr>
          <w:rtl w:val="0"/>
        </w:rPr>
      </w:r>
    </w:p>
    <w:p w:rsidR="00000000" w:rsidDel="00000000" w:rsidP="00000000" w:rsidRDefault="00000000" w:rsidRPr="00000000" w14:paraId="00000031">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2">
      <w:pPr>
        <w:jc w:val="both"/>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3">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4">
      <w:pPr>
        <w:jc w:val="both"/>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5">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6">
      <w:pPr>
        <w:jc w:val="both"/>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7">
      <w:pPr>
        <w:jc w:val="both"/>
        <w:rPr/>
      </w:pPr>
      <w:r w:rsidDel="00000000" w:rsidR="00000000" w:rsidRPr="00000000">
        <w:rPr>
          <w:color w:val="000000"/>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9">
      <w:pPr>
        <w:jc w:val="both"/>
        <w:rPr/>
      </w:pPr>
      <w:r w:rsidDel="00000000" w:rsidR="00000000" w:rsidRPr="00000000">
        <w:rPr>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A">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B">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C">
      <w:pPr>
        <w:jc w:val="both"/>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3D">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E">
      <w:pPr>
        <w:jc w:val="both"/>
        <w:rPr>
          <w:color w:val="000000"/>
          <w:sz w:val="24"/>
          <w:szCs w:val="24"/>
        </w:rPr>
      </w:pPr>
      <w:r w:rsidDel="00000000" w:rsidR="00000000" w:rsidRPr="00000000">
        <w:rPr>
          <w:color w:val="000000"/>
          <w:sz w:val="24"/>
          <w:szCs w:val="24"/>
          <w:rtl w:val="0"/>
        </w:rPr>
        <w:t xml:space="preserve">Advice and support about the completion of this workbook is available to you. Please contact Kelly Andrews direct using </w:t>
      </w:r>
      <w:hyperlink r:id="rId9">
        <w:r w:rsidDel="00000000" w:rsidR="00000000" w:rsidRPr="00000000">
          <w:rPr>
            <w:color w:val="0000ff"/>
            <w:sz w:val="24"/>
            <w:szCs w:val="24"/>
            <w:u w:val="single"/>
            <w:rtl w:val="0"/>
          </w:rPr>
          <w:t xml:space="preserve">k.andrews@uwtsd.ac.uk</w:t>
        </w:r>
      </w:hyperlink>
      <w:r w:rsidDel="00000000" w:rsidR="00000000" w:rsidRPr="00000000">
        <w:rPr>
          <w:color w:val="000000"/>
          <w:sz w:val="24"/>
          <w:szCs w:val="24"/>
          <w:rtl w:val="0"/>
        </w:rPr>
        <w:t xml:space="preserve"> with any questions or queries you may have. </w:t>
      </w:r>
    </w:p>
    <w:p w:rsidR="00000000" w:rsidDel="00000000" w:rsidP="00000000" w:rsidRDefault="00000000" w:rsidRPr="00000000" w14:paraId="0000003F">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0">
      <w:pPr>
        <w:jc w:val="both"/>
        <w:rPr>
          <w:color w:val="000000"/>
          <w:sz w:val="24"/>
          <w:szCs w:val="24"/>
        </w:rPr>
      </w:pPr>
      <w:r w:rsidDel="00000000" w:rsidR="00000000" w:rsidRPr="00000000">
        <w:rPr>
          <w:color w:val="000000"/>
          <w:sz w:val="24"/>
          <w:szCs w:val="24"/>
          <w:rtl w:val="0"/>
        </w:rPr>
        <w:t xml:space="preserve">Dates of workbook submission can be located within the General information tile within Moodle.</w:t>
      </w:r>
    </w:p>
    <w:p w:rsidR="00000000" w:rsidDel="00000000" w:rsidP="00000000" w:rsidRDefault="00000000" w:rsidRPr="00000000" w14:paraId="00000041">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2">
      <w:pPr>
        <w:jc w:val="both"/>
        <w:rPr/>
      </w:pPr>
      <w:r w:rsidDel="00000000" w:rsidR="00000000" w:rsidRPr="00000000">
        <w:rPr>
          <w:color w:val="000000"/>
          <w:sz w:val="24"/>
          <w:szCs w:val="24"/>
          <w:rtl w:val="0"/>
        </w:rPr>
        <w:t xml:space="preserve">Once submitted your workbook will be assessed and marked independently. You will be provided with individual feedback once the work has been marked. </w:t>
      </w:r>
      <w:r w:rsidDel="00000000" w:rsidR="00000000" w:rsidRPr="00000000">
        <w:rPr>
          <w:rtl w:val="0"/>
        </w:rPr>
      </w:r>
    </w:p>
    <w:p w:rsidR="00000000" w:rsidDel="00000000" w:rsidP="00000000" w:rsidRDefault="00000000" w:rsidRPr="00000000" w14:paraId="00000043">
      <w:pPr>
        <w:ind w:right="237"/>
        <w:jc w:val="both"/>
        <w:rPr>
          <w:sz w:val="24"/>
          <w:szCs w:val="24"/>
        </w:rPr>
      </w:pPr>
      <w:r w:rsidDel="00000000" w:rsidR="00000000" w:rsidRPr="00000000">
        <w:rPr>
          <w:rtl w:val="0"/>
        </w:rPr>
      </w:r>
    </w:p>
    <w:p w:rsidR="00000000" w:rsidDel="00000000" w:rsidP="00000000" w:rsidRDefault="00000000" w:rsidRPr="00000000" w14:paraId="00000044">
      <w:pPr>
        <w:ind w:right="237"/>
        <w:jc w:val="both"/>
        <w:rPr>
          <w:sz w:val="24"/>
          <w:szCs w:val="24"/>
        </w:rPr>
      </w:pPr>
      <w:r w:rsidDel="00000000" w:rsidR="00000000" w:rsidRPr="00000000">
        <w:rPr>
          <w:rtl w:val="0"/>
        </w:rPr>
      </w:r>
    </w:p>
    <w:p w:rsidR="00000000" w:rsidDel="00000000" w:rsidP="00000000" w:rsidRDefault="00000000" w:rsidRPr="00000000" w14:paraId="00000045">
      <w:pPr>
        <w:ind w:right="237"/>
        <w:jc w:val="both"/>
        <w:rPr>
          <w:b w:val="1"/>
          <w:sz w:val="24"/>
          <w:szCs w:val="24"/>
        </w:rPr>
      </w:pPr>
      <w:r w:rsidDel="00000000" w:rsidR="00000000" w:rsidRPr="00000000">
        <w:rPr>
          <w:rtl w:val="0"/>
        </w:rPr>
      </w:r>
    </w:p>
    <w:p w:rsidR="00000000" w:rsidDel="00000000" w:rsidP="00000000" w:rsidRDefault="00000000" w:rsidRPr="00000000" w14:paraId="00000046">
      <w:pPr>
        <w:ind w:right="237"/>
        <w:jc w:val="both"/>
        <w:rPr>
          <w:b w:val="1"/>
          <w:sz w:val="24"/>
          <w:szCs w:val="24"/>
        </w:rPr>
      </w:pPr>
      <w:r w:rsidDel="00000000" w:rsidR="00000000" w:rsidRPr="00000000">
        <w:rPr>
          <w:rtl w:val="0"/>
        </w:rPr>
      </w:r>
    </w:p>
    <w:p w:rsidR="00000000" w:rsidDel="00000000" w:rsidP="00000000" w:rsidRDefault="00000000" w:rsidRPr="00000000" w14:paraId="00000047">
      <w:pPr>
        <w:ind w:right="23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8">
      <w:pPr>
        <w:ind w:right="237"/>
        <w:jc w:val="both"/>
        <w:rPr>
          <w:sz w:val="24"/>
          <w:szCs w:val="24"/>
        </w:rPr>
      </w:pPr>
      <w:r w:rsidDel="00000000" w:rsidR="00000000" w:rsidRPr="00000000">
        <w:rPr>
          <w:b w:val="1"/>
          <w:sz w:val="24"/>
          <w:szCs w:val="24"/>
          <w:rtl w:val="0"/>
        </w:rPr>
        <w:t xml:space="preserve">Confidentiality</w:t>
      </w:r>
      <w:r w:rsidDel="00000000" w:rsidR="00000000" w:rsidRPr="00000000">
        <w:rPr>
          <w:rtl w:val="0"/>
        </w:rPr>
      </w:r>
    </w:p>
    <w:p w:rsidR="00000000" w:rsidDel="00000000" w:rsidP="00000000" w:rsidRDefault="00000000" w:rsidRPr="00000000" w14:paraId="00000049">
      <w:pPr>
        <w:ind w:right="237"/>
        <w:jc w:val="both"/>
        <w:rPr>
          <w:b w:val="1"/>
          <w:sz w:val="24"/>
          <w:szCs w:val="24"/>
        </w:rPr>
      </w:pPr>
      <w:r w:rsidDel="00000000" w:rsidR="00000000" w:rsidRPr="00000000">
        <w:rPr>
          <w:rtl w:val="0"/>
        </w:rPr>
      </w:r>
    </w:p>
    <w:p w:rsidR="00000000" w:rsidDel="00000000" w:rsidP="00000000" w:rsidRDefault="00000000" w:rsidRPr="00000000" w14:paraId="0000004A">
      <w:pPr>
        <w:ind w:right="237"/>
        <w:jc w:val="both"/>
        <w:rPr>
          <w:sz w:val="24"/>
          <w:szCs w:val="24"/>
        </w:rPr>
      </w:pPr>
      <w:r w:rsidDel="00000000" w:rsidR="00000000" w:rsidRPr="00000000">
        <w:rPr>
          <w:sz w:val="24"/>
          <w:szCs w:val="24"/>
          <w:rtl w:val="0"/>
        </w:rPr>
        <w:t xml:space="preserve">It is important that no individual can be identified either directly or indirectly from the information in the workbook. However, you must:</w:t>
      </w:r>
    </w:p>
    <w:p w:rsidR="00000000" w:rsidDel="00000000" w:rsidP="00000000" w:rsidRDefault="00000000" w:rsidRPr="00000000" w14:paraId="0000004B">
      <w:pPr>
        <w:ind w:right="237"/>
        <w:jc w:val="both"/>
        <w:rPr>
          <w:sz w:val="24"/>
          <w:szCs w:val="24"/>
        </w:rPr>
      </w:pPr>
      <w:r w:rsidDel="00000000" w:rsidR="00000000" w:rsidRPr="00000000">
        <w:rPr>
          <w:rtl w:val="0"/>
        </w:rPr>
      </w:r>
    </w:p>
    <w:p w:rsidR="00000000" w:rsidDel="00000000" w:rsidP="00000000" w:rsidRDefault="00000000" w:rsidRPr="00000000" w14:paraId="0000004C">
      <w:pPr>
        <w:numPr>
          <w:ilvl w:val="0"/>
          <w:numId w:val="6"/>
        </w:numPr>
        <w:spacing w:line="259" w:lineRule="auto"/>
        <w:ind w:left="720" w:right="237" w:hanging="360"/>
        <w:jc w:val="both"/>
        <w:rPr>
          <w:color w:val="000000"/>
          <w:sz w:val="24"/>
          <w:szCs w:val="24"/>
        </w:rPr>
      </w:pPr>
      <w:r w:rsidDel="00000000" w:rsidR="00000000" w:rsidRPr="00000000">
        <w:rPr>
          <w:sz w:val="24"/>
          <w:szCs w:val="24"/>
          <w:rtl w:val="0"/>
        </w:rPr>
        <w:t xml:space="preserve">adhere to guidance in the Candidate Handbook about confidentiality.</w:t>
      </w:r>
      <w:r w:rsidDel="00000000" w:rsidR="00000000" w:rsidRPr="00000000">
        <w:rPr>
          <w:rtl w:val="0"/>
        </w:rPr>
      </w:r>
    </w:p>
    <w:p w:rsidR="00000000" w:rsidDel="00000000" w:rsidP="00000000" w:rsidRDefault="00000000" w:rsidRPr="00000000" w14:paraId="0000004D">
      <w:pPr>
        <w:numPr>
          <w:ilvl w:val="0"/>
          <w:numId w:val="4"/>
        </w:numPr>
        <w:spacing w:line="259" w:lineRule="auto"/>
        <w:ind w:left="720" w:right="237" w:hanging="360"/>
        <w:jc w:val="both"/>
        <w:rPr>
          <w:sz w:val="24"/>
          <w:szCs w:val="24"/>
        </w:rPr>
      </w:pPr>
      <w:r w:rsidDel="00000000" w:rsidR="00000000" w:rsidRPr="00000000">
        <w:rPr>
          <w:sz w:val="24"/>
          <w:szCs w:val="24"/>
          <w:rtl w:val="0"/>
        </w:rPr>
        <w:t xml:space="preserve">not identify individuals including witnesses, victims, or offenders by name.</w:t>
      </w:r>
      <w:r w:rsidDel="00000000" w:rsidR="00000000" w:rsidRPr="00000000">
        <w:rPr>
          <w:rtl w:val="0"/>
        </w:rPr>
      </w:r>
    </w:p>
    <w:p w:rsidR="00000000" w:rsidDel="00000000" w:rsidP="00000000" w:rsidRDefault="00000000" w:rsidRPr="00000000" w14:paraId="0000004E">
      <w:pPr>
        <w:numPr>
          <w:ilvl w:val="0"/>
          <w:numId w:val="4"/>
        </w:numPr>
        <w:spacing w:line="259" w:lineRule="auto"/>
        <w:ind w:left="720" w:right="237" w:hanging="360"/>
        <w:jc w:val="both"/>
        <w:rPr>
          <w:sz w:val="24"/>
          <w:szCs w:val="24"/>
        </w:rPr>
      </w:pPr>
      <w:r w:rsidDel="00000000" w:rsidR="00000000" w:rsidRPr="00000000">
        <w:rPr>
          <w:sz w:val="24"/>
          <w:szCs w:val="24"/>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r w:rsidDel="00000000" w:rsidR="00000000" w:rsidRPr="00000000">
        <w:rPr>
          <w:rtl w:val="0"/>
        </w:rPr>
      </w:r>
    </w:p>
    <w:p w:rsidR="00000000" w:rsidDel="00000000" w:rsidP="00000000" w:rsidRDefault="00000000" w:rsidRPr="00000000" w14:paraId="0000004F">
      <w:pPr>
        <w:numPr>
          <w:ilvl w:val="0"/>
          <w:numId w:val="3"/>
        </w:numPr>
        <w:spacing w:line="259" w:lineRule="auto"/>
        <w:ind w:left="720" w:right="237" w:hanging="360"/>
        <w:jc w:val="both"/>
        <w:rPr>
          <w:color w:val="000000"/>
          <w:sz w:val="24"/>
          <w:szCs w:val="24"/>
        </w:rPr>
      </w:pPr>
      <w:r w:rsidDel="00000000" w:rsidR="00000000" w:rsidRPr="00000000">
        <w:rPr>
          <w:sz w:val="24"/>
          <w:szCs w:val="24"/>
          <w:rtl w:val="0"/>
        </w:rPr>
        <w:t xml:space="preserve">take personal responsibility for adhering to confidentiality rules. </w:t>
      </w:r>
      <w:r w:rsidDel="00000000" w:rsidR="00000000" w:rsidRPr="00000000">
        <w:rPr>
          <w:rtl w:val="0"/>
        </w:rPr>
      </w:r>
    </w:p>
    <w:p w:rsidR="00000000" w:rsidDel="00000000" w:rsidP="00000000" w:rsidRDefault="00000000" w:rsidRPr="00000000" w14:paraId="00000050">
      <w:pPr>
        <w:numPr>
          <w:ilvl w:val="0"/>
          <w:numId w:val="3"/>
        </w:numPr>
        <w:spacing w:line="259" w:lineRule="auto"/>
        <w:ind w:left="720" w:right="237" w:hanging="360"/>
        <w:jc w:val="both"/>
        <w:rPr>
          <w:sz w:val="24"/>
          <w:szCs w:val="24"/>
        </w:rPr>
      </w:pPr>
      <w:r w:rsidDel="00000000" w:rsidR="00000000" w:rsidRPr="00000000">
        <w:rPr>
          <w:sz w:val="24"/>
          <w:szCs w:val="24"/>
          <w:rtl w:val="0"/>
        </w:rPr>
        <w:t xml:space="preserve">not include any dates of any incidents or anything that specifically identifies an actual incident.</w:t>
      </w:r>
    </w:p>
    <w:p w:rsidR="00000000" w:rsidDel="00000000" w:rsidP="00000000" w:rsidRDefault="00000000" w:rsidRPr="00000000" w14:paraId="00000051">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2">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Fonts w:ascii="Calibri" w:cs="Calibri" w:eastAsia="Calibri" w:hAnsi="Calibri"/>
          <w:b w:val="1"/>
          <w:i w:val="0"/>
          <w:smallCaps w:val="0"/>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54">
      <w:pPr>
        <w:jc w:val="both"/>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Fonts w:ascii="Calibri" w:cs="Calibri" w:eastAsia="Calibri" w:hAnsi="Calibri"/>
          <w:b w:val="1"/>
          <w:i w:val="0"/>
          <w:smallCaps w:val="0"/>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56">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7">
      <w:pPr>
        <w:ind w:right="237"/>
        <w:jc w:val="both"/>
        <w:rPr>
          <w:color w:val="000000"/>
          <w:sz w:val="24"/>
          <w:szCs w:val="24"/>
        </w:rPr>
      </w:pPr>
      <w:r w:rsidDel="00000000" w:rsidR="00000000" w:rsidRPr="00000000">
        <w:rPr>
          <w:rtl w:val="0"/>
        </w:rPr>
      </w:r>
    </w:p>
    <w:p w:rsidR="00000000" w:rsidDel="00000000" w:rsidP="00000000" w:rsidRDefault="00000000" w:rsidRPr="00000000" w14:paraId="00000058">
      <w:pPr>
        <w:ind w:right="237"/>
        <w:jc w:val="both"/>
        <w:rPr>
          <w:b w:val="1"/>
          <w:color w:val="000000"/>
          <w:sz w:val="24"/>
          <w:szCs w:val="24"/>
        </w:rPr>
      </w:pPr>
      <w:r w:rsidDel="00000000" w:rsidR="00000000" w:rsidRPr="00000000">
        <w:rPr>
          <w:b w:val="1"/>
          <w:color w:val="000000"/>
          <w:sz w:val="24"/>
          <w:szCs w:val="24"/>
          <w:rtl w:val="0"/>
        </w:rPr>
        <w:t xml:space="preserve">NOTE</w:t>
      </w:r>
    </w:p>
    <w:p w:rsidR="00000000" w:rsidDel="00000000" w:rsidP="00000000" w:rsidRDefault="00000000" w:rsidRPr="00000000" w14:paraId="00000059">
      <w:pPr>
        <w:ind w:right="237"/>
        <w:jc w:val="both"/>
        <w:rPr>
          <w:color w:val="000000"/>
          <w:sz w:val="24"/>
          <w:szCs w:val="24"/>
        </w:rPr>
      </w:pPr>
      <w:r w:rsidDel="00000000" w:rsidR="00000000" w:rsidRPr="00000000">
        <w:rPr>
          <w:rtl w:val="0"/>
        </w:rPr>
      </w:r>
    </w:p>
    <w:p w:rsidR="00000000" w:rsidDel="00000000" w:rsidP="00000000" w:rsidRDefault="00000000" w:rsidRPr="00000000" w14:paraId="0000005A">
      <w:pPr>
        <w:ind w:right="237"/>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Candidate Handbook. </w:t>
      </w:r>
    </w:p>
    <w:p w:rsidR="00000000" w:rsidDel="00000000" w:rsidP="00000000" w:rsidRDefault="00000000" w:rsidRPr="00000000" w14:paraId="0000005B">
      <w:pPr>
        <w:ind w:left="360" w:right="237" w:firstLine="0"/>
        <w:jc w:val="both"/>
        <w:rPr>
          <w:b w:val="1"/>
          <w:color w:val="000000"/>
          <w:sz w:val="24"/>
          <w:szCs w:val="24"/>
        </w:rPr>
      </w:pPr>
      <w:r w:rsidDel="00000000" w:rsidR="00000000" w:rsidRPr="00000000">
        <w:rPr>
          <w:rtl w:val="0"/>
        </w:rPr>
      </w:r>
    </w:p>
    <w:p w:rsidR="00000000" w:rsidDel="00000000" w:rsidP="00000000" w:rsidRDefault="00000000" w:rsidRPr="00000000" w14:paraId="0000005C">
      <w:pPr>
        <w:ind w:right="237"/>
        <w:jc w:val="both"/>
        <w:rPr>
          <w:b w:val="1"/>
          <w:i w:val="1"/>
          <w:sz w:val="24"/>
          <w:szCs w:val="24"/>
        </w:rPr>
      </w:pPr>
      <w:r w:rsidDel="00000000" w:rsidR="00000000" w:rsidRPr="00000000">
        <w:rPr>
          <w:b w:val="1"/>
          <w:i w:val="1"/>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00000000" w:rsidDel="00000000" w:rsidP="00000000" w:rsidRDefault="00000000" w:rsidRPr="00000000" w14:paraId="0000005D">
      <w:pPr>
        <w:ind w:left="360" w:right="237" w:firstLine="0"/>
        <w:jc w:val="both"/>
        <w:rPr>
          <w:b w:val="1"/>
          <w:sz w:val="24"/>
          <w:szCs w:val="24"/>
        </w:rPr>
      </w:pPr>
      <w:r w:rsidDel="00000000" w:rsidR="00000000" w:rsidRPr="00000000">
        <w:rPr>
          <w:rtl w:val="0"/>
        </w:rPr>
      </w:r>
    </w:p>
    <w:p w:rsidR="00000000" w:rsidDel="00000000" w:rsidP="00000000" w:rsidRDefault="00000000" w:rsidRPr="00000000" w14:paraId="0000005E">
      <w:pPr>
        <w:ind w:right="237"/>
        <w:jc w:val="both"/>
        <w:rPr>
          <w:b w:val="1"/>
          <w:sz w:val="24"/>
          <w:szCs w:val="24"/>
        </w:rPr>
      </w:pPr>
      <w:r w:rsidDel="00000000" w:rsidR="00000000" w:rsidRPr="00000000">
        <w:rPr>
          <w:rtl w:val="0"/>
        </w:rPr>
      </w:r>
    </w:p>
    <w:p w:rsidR="00000000" w:rsidDel="00000000" w:rsidP="00000000" w:rsidRDefault="00000000" w:rsidRPr="00000000" w14:paraId="0000005F">
      <w:pPr>
        <w:ind w:right="237"/>
        <w:jc w:val="both"/>
        <w:rPr>
          <w:b w:val="1"/>
          <w:sz w:val="24"/>
          <w:szCs w:val="24"/>
        </w:rPr>
      </w:pPr>
      <w:r w:rsidDel="00000000" w:rsidR="00000000" w:rsidRPr="00000000">
        <w:rPr>
          <w:b w:val="1"/>
          <w:sz w:val="24"/>
          <w:szCs w:val="24"/>
          <w:rtl w:val="0"/>
        </w:rPr>
        <w:t xml:space="preserve">Dyslexia and other special circumstances</w:t>
      </w:r>
    </w:p>
    <w:p w:rsidR="00000000" w:rsidDel="00000000" w:rsidP="00000000" w:rsidRDefault="00000000" w:rsidRPr="00000000" w14:paraId="00000060">
      <w:pPr>
        <w:ind w:right="237"/>
        <w:jc w:val="both"/>
        <w:rPr>
          <w:b w:val="1"/>
          <w:sz w:val="24"/>
          <w:szCs w:val="24"/>
          <w:u w:val="single"/>
        </w:rPr>
      </w:pPr>
      <w:r w:rsidDel="00000000" w:rsidR="00000000" w:rsidRPr="00000000">
        <w:rPr>
          <w:rtl w:val="0"/>
        </w:rPr>
      </w:r>
    </w:p>
    <w:p w:rsidR="00000000" w:rsidDel="00000000" w:rsidP="00000000" w:rsidRDefault="00000000" w:rsidRPr="00000000" w14:paraId="00000061">
      <w:pPr>
        <w:ind w:right="237"/>
        <w:jc w:val="both"/>
        <w:rPr>
          <w:sz w:val="24"/>
          <w:szCs w:val="24"/>
        </w:rPr>
      </w:pPr>
      <w:r w:rsidDel="00000000" w:rsidR="00000000" w:rsidRPr="00000000">
        <w:rPr>
          <w:sz w:val="24"/>
          <w:szCs w:val="24"/>
          <w:rtl w:val="0"/>
        </w:rPr>
        <w:t xml:space="preserve">If you have any condition that you feel may affect your ability to deal with any part of the programme, please see the </w:t>
      </w:r>
      <w:r w:rsidDel="00000000" w:rsidR="00000000" w:rsidRPr="00000000">
        <w:rPr>
          <w:color w:val="000000"/>
          <w:sz w:val="24"/>
          <w:szCs w:val="24"/>
          <w:rtl w:val="0"/>
        </w:rPr>
        <w:t xml:space="preserve">Candidate Handbook for further guidance</w:t>
      </w:r>
      <w:r w:rsidDel="00000000" w:rsidR="00000000" w:rsidRPr="00000000">
        <w:rPr>
          <w:sz w:val="24"/>
          <w:szCs w:val="24"/>
          <w:rtl w:val="0"/>
        </w:rPr>
        <w:t xml:space="preserve">. The University has a Student Services Unit that may be able to help but </w:t>
      </w:r>
      <w:r w:rsidDel="00000000" w:rsidR="00000000" w:rsidRPr="00000000">
        <w:rPr>
          <w:b w:val="1"/>
          <w:i w:val="1"/>
          <w:sz w:val="24"/>
          <w:szCs w:val="24"/>
          <w:rtl w:val="0"/>
        </w:rPr>
        <w:t xml:space="preserve">it is the learner’s individual responsibility to contact them</w:t>
      </w:r>
      <w:r w:rsidDel="00000000" w:rsidR="00000000" w:rsidRPr="00000000">
        <w:rPr>
          <w:sz w:val="24"/>
          <w:szCs w:val="24"/>
          <w:rtl w:val="0"/>
        </w:rPr>
        <w:t xml:space="preserve">. </w:t>
      </w:r>
    </w:p>
    <w:p w:rsidR="00000000" w:rsidDel="00000000" w:rsidP="00000000" w:rsidRDefault="00000000" w:rsidRPr="00000000" w14:paraId="00000062">
      <w:pPr>
        <w:ind w:right="237"/>
        <w:jc w:val="both"/>
        <w:rPr>
          <w:b w:val="1"/>
          <w:sz w:val="24"/>
          <w:szCs w:val="24"/>
        </w:rPr>
      </w:pPr>
      <w:r w:rsidDel="00000000" w:rsidR="00000000" w:rsidRPr="00000000">
        <w:rPr>
          <w:rtl w:val="0"/>
        </w:rPr>
      </w:r>
    </w:p>
    <w:p w:rsidR="00000000" w:rsidDel="00000000" w:rsidP="00000000" w:rsidRDefault="00000000" w:rsidRPr="00000000" w14:paraId="00000063">
      <w:pPr>
        <w:ind w:right="237"/>
        <w:jc w:val="both"/>
        <w:rPr>
          <w:b w:val="1"/>
          <w:sz w:val="24"/>
          <w:szCs w:val="24"/>
        </w:rPr>
      </w:pPr>
      <w:r w:rsidDel="00000000" w:rsidR="00000000" w:rsidRPr="00000000">
        <w:rPr>
          <w:rtl w:val="0"/>
        </w:rPr>
      </w:r>
    </w:p>
    <w:p w:rsidR="00000000" w:rsidDel="00000000" w:rsidP="00000000" w:rsidRDefault="00000000" w:rsidRPr="00000000" w14:paraId="00000064">
      <w:pPr>
        <w:ind w:right="23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5">
      <w:pPr>
        <w:ind w:right="237"/>
        <w:jc w:val="both"/>
        <w:rPr>
          <w:sz w:val="24"/>
          <w:szCs w:val="24"/>
          <w:u w:val="single"/>
        </w:rPr>
      </w:pPr>
      <w:r w:rsidDel="00000000" w:rsidR="00000000" w:rsidRPr="00000000">
        <w:rPr>
          <w:rtl w:val="0"/>
        </w:rPr>
      </w:r>
    </w:p>
    <w:p w:rsidR="00000000" w:rsidDel="00000000" w:rsidP="00000000" w:rsidRDefault="00000000" w:rsidRPr="00000000" w14:paraId="00000066">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rtl w:val="0"/>
        </w:rPr>
      </w:r>
    </w:p>
    <w:p w:rsidR="00000000" w:rsidDel="00000000" w:rsidP="00000000" w:rsidRDefault="00000000" w:rsidRPr="00000000" w14:paraId="00000067">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b w:val="1"/>
          <w:sz w:val="24"/>
          <w:szCs w:val="24"/>
          <w:rtl w:val="0"/>
        </w:rPr>
        <w:t xml:space="preserve">Competency Based Workbook 2 - Learner Workbook </w:t>
      </w:r>
    </w:p>
    <w:p w:rsidR="00000000" w:rsidDel="00000000" w:rsidP="00000000" w:rsidRDefault="00000000" w:rsidRPr="00000000" w14:paraId="00000068">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rtl w:val="0"/>
        </w:rPr>
      </w:r>
    </w:p>
    <w:p w:rsidR="00000000" w:rsidDel="00000000" w:rsidP="00000000" w:rsidRDefault="00000000" w:rsidRPr="00000000" w14:paraId="00000069">
      <w:pPr>
        <w:ind w:right="237"/>
        <w:jc w:val="both"/>
        <w:rPr>
          <w:sz w:val="24"/>
          <w:szCs w:val="24"/>
        </w:rPr>
      </w:pPr>
      <w:r w:rsidDel="00000000" w:rsidR="00000000" w:rsidRPr="00000000">
        <w:rPr>
          <w:rtl w:val="0"/>
        </w:rPr>
      </w:r>
    </w:p>
    <w:p w:rsidR="00000000" w:rsidDel="00000000" w:rsidP="00000000" w:rsidRDefault="00000000" w:rsidRPr="00000000" w14:paraId="0000006A">
      <w:pPr>
        <w:ind w:right="237"/>
        <w:jc w:val="both"/>
        <w:rPr>
          <w:i w:val="1"/>
          <w:sz w:val="24"/>
          <w:szCs w:val="24"/>
        </w:rPr>
      </w:pPr>
      <w:r w:rsidDel="00000000" w:rsidR="00000000" w:rsidRPr="00000000">
        <w:rPr>
          <w:i w:val="1"/>
          <w:sz w:val="24"/>
          <w:szCs w:val="24"/>
          <w:rtl w:val="0"/>
        </w:rPr>
        <w:t xml:space="preserve">Guidance: </w:t>
      </w:r>
    </w:p>
    <w:p w:rsidR="00000000" w:rsidDel="00000000" w:rsidP="00000000" w:rsidRDefault="00000000" w:rsidRPr="00000000" w14:paraId="0000006B">
      <w:pPr>
        <w:ind w:right="237"/>
        <w:jc w:val="both"/>
        <w:rPr>
          <w:i w:val="1"/>
          <w:sz w:val="24"/>
          <w:szCs w:val="24"/>
        </w:rPr>
      </w:pPr>
      <w:r w:rsidDel="00000000" w:rsidR="00000000" w:rsidRPr="00000000">
        <w:rPr>
          <w:rtl w:val="0"/>
        </w:rPr>
      </w:r>
    </w:p>
    <w:p w:rsidR="00000000" w:rsidDel="00000000" w:rsidP="00000000" w:rsidRDefault="00000000" w:rsidRPr="00000000" w14:paraId="0000006C">
      <w:pPr>
        <w:numPr>
          <w:ilvl w:val="0"/>
          <w:numId w:val="1"/>
        </w:numPr>
        <w:ind w:left="720" w:right="237" w:hanging="360"/>
        <w:jc w:val="both"/>
        <w:rPr>
          <w:i w:val="1"/>
          <w:sz w:val="24"/>
          <w:szCs w:val="24"/>
        </w:rPr>
      </w:pPr>
      <w:r w:rsidDel="00000000" w:rsidR="00000000" w:rsidRPr="00000000">
        <w:rPr>
          <w:i w:val="1"/>
          <w:sz w:val="24"/>
          <w:szCs w:val="24"/>
          <w:rtl w:val="0"/>
        </w:rPr>
        <w:t xml:space="preserve">Your workbook must contain items 1 - </w:t>
      </w:r>
      <w:r w:rsidDel="00000000" w:rsidR="00000000" w:rsidRPr="00000000">
        <w:rPr>
          <w:i w:val="1"/>
          <w:color w:val="000000"/>
          <w:sz w:val="24"/>
          <w:szCs w:val="24"/>
          <w:rtl w:val="0"/>
        </w:rPr>
        <w:t xml:space="preserve">5</w:t>
      </w:r>
      <w:r w:rsidDel="00000000" w:rsidR="00000000" w:rsidRPr="00000000">
        <w:rPr>
          <w:i w:val="1"/>
          <w:sz w:val="24"/>
          <w:szCs w:val="24"/>
          <w:rtl w:val="0"/>
        </w:rPr>
        <w:t xml:space="preserve"> below (in the order given).</w:t>
      </w:r>
    </w:p>
    <w:p w:rsidR="00000000" w:rsidDel="00000000" w:rsidP="00000000" w:rsidRDefault="00000000" w:rsidRPr="00000000" w14:paraId="0000006D">
      <w:pPr>
        <w:numPr>
          <w:ilvl w:val="0"/>
          <w:numId w:val="1"/>
        </w:numPr>
        <w:ind w:left="720" w:right="237" w:hanging="360"/>
        <w:jc w:val="both"/>
        <w:rPr>
          <w:i w:val="1"/>
          <w:sz w:val="24"/>
          <w:szCs w:val="24"/>
        </w:rPr>
      </w:pPr>
      <w:r w:rsidDel="00000000" w:rsidR="00000000" w:rsidRPr="00000000">
        <w:rPr>
          <w:i w:val="1"/>
          <w:sz w:val="24"/>
          <w:szCs w:val="24"/>
          <w:rtl w:val="0"/>
        </w:rPr>
        <w:t xml:space="preserve">You should use the pro-forma to insert your text within each section. </w:t>
      </w:r>
    </w:p>
    <w:p w:rsidR="00000000" w:rsidDel="00000000" w:rsidP="00000000" w:rsidRDefault="00000000" w:rsidRPr="00000000" w14:paraId="0000006E">
      <w:pPr>
        <w:numPr>
          <w:ilvl w:val="0"/>
          <w:numId w:val="1"/>
        </w:numPr>
        <w:ind w:left="720" w:right="237" w:hanging="360"/>
        <w:jc w:val="both"/>
        <w:rPr>
          <w:i w:val="1"/>
          <w:sz w:val="24"/>
          <w:szCs w:val="24"/>
        </w:rPr>
      </w:pPr>
      <w:r w:rsidDel="00000000" w:rsidR="00000000" w:rsidRPr="00000000">
        <w:rPr>
          <w:i w:val="1"/>
          <w:sz w:val="24"/>
          <w:szCs w:val="24"/>
          <w:rtl w:val="0"/>
        </w:rPr>
        <w:t xml:space="preserve">Note that this module has 2 components with each weighted at 50% of the overall 100% marks total.</w:t>
      </w:r>
    </w:p>
    <w:p w:rsidR="00000000" w:rsidDel="00000000" w:rsidP="00000000" w:rsidRDefault="00000000" w:rsidRPr="00000000" w14:paraId="0000006F">
      <w:pPr>
        <w:numPr>
          <w:ilvl w:val="0"/>
          <w:numId w:val="1"/>
        </w:numPr>
        <w:ind w:left="720" w:right="237" w:hanging="360"/>
        <w:jc w:val="both"/>
        <w:rPr>
          <w:i w:val="1"/>
          <w:sz w:val="24"/>
          <w:szCs w:val="24"/>
        </w:rPr>
      </w:pPr>
      <w:r w:rsidDel="00000000" w:rsidR="00000000" w:rsidRPr="00000000">
        <w:rPr>
          <w:i w:val="1"/>
          <w:sz w:val="24"/>
          <w:szCs w:val="24"/>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0">
      <w:pPr>
        <w:ind w:right="237"/>
        <w:jc w:val="both"/>
        <w:rPr>
          <w:b w:val="1"/>
          <w:sz w:val="24"/>
          <w:szCs w:val="24"/>
        </w:rPr>
      </w:pPr>
      <w:r w:rsidDel="00000000" w:rsidR="00000000" w:rsidRPr="00000000">
        <w:rPr>
          <w:rtl w:val="0"/>
        </w:rPr>
      </w:r>
    </w:p>
    <w:p w:rsidR="00000000" w:rsidDel="00000000" w:rsidP="00000000" w:rsidRDefault="00000000" w:rsidRPr="00000000" w14:paraId="00000071">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2">
      <w:pPr>
        <w:ind w:right="237"/>
        <w:jc w:val="both"/>
        <w:rPr>
          <w:b w:val="1"/>
          <w:sz w:val="24"/>
          <w:szCs w:val="24"/>
        </w:rPr>
      </w:pPr>
      <w:r w:rsidDel="00000000" w:rsidR="00000000" w:rsidRPr="00000000">
        <w:rPr>
          <w:rtl w:val="0"/>
        </w:rPr>
      </w:r>
    </w:p>
    <w:tbl>
      <w:tblPr>
        <w:tblStyle w:val="Table2"/>
        <w:tblW w:w="8897.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5"/>
        <w:gridCol w:w="4515"/>
        <w:gridCol w:w="2237"/>
        <w:tblGridChange w:id="0">
          <w:tblGrid>
            <w:gridCol w:w="2145"/>
            <w:gridCol w:w="4515"/>
            <w:gridCol w:w="2237"/>
          </w:tblGrid>
        </w:tblGridChange>
      </w:tblGrid>
      <w:tr>
        <w:trPr>
          <w:cantSplit w:val="0"/>
          <w:tblHeader w:val="0"/>
        </w:trPr>
        <w:tc>
          <w:tcPr>
            <w:shd w:fill="d9d9d9" w:val="clear"/>
          </w:tcPr>
          <w:p w:rsidR="00000000" w:rsidDel="00000000" w:rsidP="00000000" w:rsidRDefault="00000000" w:rsidRPr="00000000" w14:paraId="00000073">
            <w:pPr>
              <w:ind w:right="237"/>
              <w:jc w:val="both"/>
              <w:rPr>
                <w:b w:val="1"/>
                <w:color w:val="000000"/>
                <w:sz w:val="24"/>
                <w:szCs w:val="24"/>
              </w:rPr>
            </w:pPr>
            <w:r w:rsidDel="00000000" w:rsidR="00000000" w:rsidRPr="00000000">
              <w:rPr>
                <w:b w:val="1"/>
                <w:color w:val="000000"/>
                <w:sz w:val="24"/>
                <w:szCs w:val="24"/>
                <w:rtl w:val="0"/>
              </w:rPr>
              <w:t xml:space="preserve">Component 1</w:t>
            </w:r>
          </w:p>
          <w:p w:rsidR="00000000" w:rsidDel="00000000" w:rsidP="00000000" w:rsidRDefault="00000000" w:rsidRPr="00000000" w14:paraId="00000074">
            <w:pPr>
              <w:ind w:right="237"/>
              <w:jc w:val="both"/>
              <w:rPr>
                <w:b w:val="1"/>
                <w:color w:val="000000"/>
                <w:sz w:val="24"/>
                <w:szCs w:val="24"/>
              </w:rPr>
            </w:pPr>
            <w:r w:rsidDel="00000000" w:rsidR="00000000" w:rsidRPr="00000000">
              <w:rPr>
                <w:b w:val="1"/>
                <w:color w:val="000000"/>
                <w:sz w:val="24"/>
                <w:szCs w:val="24"/>
                <w:rtl w:val="0"/>
              </w:rPr>
              <w:t xml:space="preserve">50%</w:t>
            </w:r>
          </w:p>
        </w:tc>
        <w:tc>
          <w:tcPr>
            <w:shd w:fill="d9d9d9" w:val="clear"/>
          </w:tcPr>
          <w:p w:rsidR="00000000" w:rsidDel="00000000" w:rsidP="00000000" w:rsidRDefault="00000000" w:rsidRPr="00000000" w14:paraId="00000075">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76">
            <w:pPr>
              <w:ind w:right="237"/>
              <w:jc w:val="both"/>
              <w:rPr>
                <w:b w:val="1"/>
                <w:color w:val="000000"/>
                <w:sz w:val="24"/>
                <w:szCs w:val="24"/>
              </w:rPr>
            </w:pPr>
            <w:r w:rsidDel="00000000" w:rsidR="00000000" w:rsidRPr="00000000">
              <w:rPr>
                <w:rtl w:val="0"/>
              </w:rPr>
            </w:r>
          </w:p>
        </w:tc>
        <w:tc>
          <w:tcPr>
            <w:shd w:fill="d9d9d9" w:val="clear"/>
          </w:tcPr>
          <w:p w:rsidR="00000000" w:rsidDel="00000000" w:rsidP="00000000" w:rsidRDefault="00000000" w:rsidRPr="00000000" w14:paraId="00000077">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8">
            <w:pPr>
              <w:ind w:right="237"/>
              <w:jc w:val="both"/>
              <w:rPr>
                <w:color w:val="000000"/>
                <w:sz w:val="24"/>
                <w:szCs w:val="24"/>
              </w:rPr>
            </w:pPr>
            <w:r w:rsidDel="00000000" w:rsidR="00000000" w:rsidRPr="00000000">
              <w:rPr>
                <w:color w:val="000000"/>
                <w:sz w:val="24"/>
                <w:szCs w:val="24"/>
                <w:rtl w:val="0"/>
              </w:rPr>
              <w:t xml:space="preserve">Task 1</w:t>
            </w:r>
          </w:p>
        </w:tc>
        <w:tc>
          <w:tcPr>
            <w:shd w:fill="auto" w:val="clear"/>
          </w:tcPr>
          <w:p w:rsidR="00000000" w:rsidDel="00000000" w:rsidP="00000000" w:rsidRDefault="00000000" w:rsidRPr="00000000" w14:paraId="00000079">
            <w:pPr>
              <w:ind w:right="237"/>
              <w:jc w:val="both"/>
              <w:rPr>
                <w:color w:val="000000"/>
                <w:sz w:val="24"/>
                <w:szCs w:val="24"/>
              </w:rPr>
            </w:pPr>
            <w:r w:rsidDel="00000000" w:rsidR="00000000" w:rsidRPr="00000000">
              <w:rPr>
                <w:b w:val="1"/>
                <w:color w:val="000000"/>
                <w:sz w:val="24"/>
                <w:szCs w:val="24"/>
                <w:rtl w:val="0"/>
              </w:rPr>
              <w:t xml:space="preserve">Vulnerability and Risk</w:t>
            </w:r>
            <w:r w:rsidDel="00000000" w:rsidR="00000000" w:rsidRPr="00000000">
              <w:rPr>
                <w:rtl w:val="0"/>
              </w:rPr>
            </w:r>
          </w:p>
          <w:p w:rsidR="00000000" w:rsidDel="00000000" w:rsidP="00000000" w:rsidRDefault="00000000" w:rsidRPr="00000000" w14:paraId="0000007A">
            <w:pPr>
              <w:ind w:right="237"/>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Evidence-based policing</w:t>
            </w:r>
          </w:p>
          <w:p w:rsidR="00000000" w:rsidDel="00000000" w:rsidP="00000000" w:rsidRDefault="00000000" w:rsidRPr="00000000" w14:paraId="0000007B">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7C">
            <w:pPr>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d9d9d9" w:val="clear"/>
          </w:tcPr>
          <w:p w:rsidR="00000000" w:rsidDel="00000000" w:rsidP="00000000" w:rsidRDefault="00000000" w:rsidRPr="00000000" w14:paraId="0000007D">
            <w:pPr>
              <w:jc w:val="both"/>
              <w:rPr>
                <w:b w:val="1"/>
                <w:sz w:val="24"/>
                <w:szCs w:val="24"/>
              </w:rPr>
            </w:pPr>
            <w:r w:rsidDel="00000000" w:rsidR="00000000" w:rsidRPr="00000000">
              <w:rPr>
                <w:b w:val="1"/>
                <w:sz w:val="24"/>
                <w:szCs w:val="24"/>
                <w:rtl w:val="0"/>
              </w:rPr>
              <w:t xml:space="preserve">Task 2</w:t>
            </w:r>
          </w:p>
        </w:tc>
        <w:tc>
          <w:tcPr>
            <w:shd w:fill="d9d9d9" w:val="clear"/>
          </w:tcPr>
          <w:p w:rsidR="00000000" w:rsidDel="00000000" w:rsidP="00000000" w:rsidRDefault="00000000" w:rsidRPr="00000000" w14:paraId="0000007E">
            <w:pPr>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CHOOSE ONLY 1 OF THESE     'ADVANCED LEARNING AREA’ OPTIONS. IT SHOULD BE ONE THAT HAS BEEN AGREED WITH THE FORCE TO STUDY IN YEAR 2. </w:t>
            </w:r>
            <w:r w:rsidDel="00000000" w:rsidR="00000000" w:rsidRPr="00000000">
              <w:rPr>
                <w:rtl w:val="0"/>
              </w:rPr>
            </w:r>
          </w:p>
          <w:p w:rsidR="00000000" w:rsidDel="00000000" w:rsidP="00000000" w:rsidRDefault="00000000" w:rsidRPr="00000000" w14:paraId="0000007F">
            <w:pPr>
              <w:jc w:val="both"/>
              <w:rPr>
                <w:rFonts w:ascii="Arial" w:cs="Arial" w:eastAsia="Arial" w:hAnsi="Arial"/>
                <w:b w:val="1"/>
                <w:color w:val="000000"/>
                <w:sz w:val="24"/>
                <w:szCs w:val="24"/>
              </w:rPr>
            </w:pPr>
            <w:r w:rsidDel="00000000" w:rsidR="00000000" w:rsidRPr="00000000">
              <w:rPr>
                <w:rtl w:val="0"/>
              </w:rPr>
            </w:r>
          </w:p>
        </w:tc>
        <w:tc>
          <w:tcPr>
            <w:shd w:fill="d9d9d9" w:val="clear"/>
          </w:tcPr>
          <w:p w:rsidR="00000000" w:rsidDel="00000000" w:rsidP="00000000" w:rsidRDefault="00000000" w:rsidRPr="00000000" w14:paraId="00000080">
            <w:pPr>
              <w:jc w:val="both"/>
              <w:rPr>
                <w:b w:val="1"/>
                <w:sz w:val="24"/>
                <w:szCs w:val="24"/>
              </w:rPr>
            </w:pPr>
            <w:r w:rsidDel="00000000" w:rsidR="00000000" w:rsidRPr="00000000">
              <w:rPr>
                <w:b w:val="1"/>
                <w:sz w:val="24"/>
                <w:szCs w:val="24"/>
                <w:rtl w:val="0"/>
              </w:rPr>
              <w:t xml:space="preserve">All options are 2000 words</w:t>
            </w:r>
          </w:p>
        </w:tc>
      </w:tr>
      <w:tr>
        <w:trPr>
          <w:cantSplit w:val="0"/>
          <w:tblHeader w:val="0"/>
        </w:trPr>
        <w:tc>
          <w:tcPr>
            <w:shd w:fill="auto" w:val="clear"/>
          </w:tcPr>
          <w:p w:rsidR="00000000" w:rsidDel="00000000" w:rsidP="00000000" w:rsidRDefault="00000000" w:rsidRPr="00000000" w14:paraId="00000081">
            <w:pPr>
              <w:ind w:right="237"/>
              <w:jc w:val="both"/>
              <w:rPr>
                <w:color w:val="000000"/>
                <w:sz w:val="24"/>
                <w:szCs w:val="24"/>
              </w:rPr>
            </w:pPr>
            <w:r w:rsidDel="00000000" w:rsidR="00000000" w:rsidRPr="00000000">
              <w:rPr>
                <w:color w:val="000000"/>
                <w:sz w:val="24"/>
                <w:szCs w:val="24"/>
                <w:rtl w:val="0"/>
              </w:rPr>
              <w:t xml:space="preserve">Task 2</w:t>
            </w:r>
          </w:p>
          <w:p w:rsidR="00000000" w:rsidDel="00000000" w:rsidP="00000000" w:rsidRDefault="00000000" w:rsidRPr="00000000" w14:paraId="00000082">
            <w:pPr>
              <w:ind w:right="237"/>
              <w:jc w:val="both"/>
              <w:rPr>
                <w:color w:val="000000"/>
                <w:sz w:val="24"/>
                <w:szCs w:val="24"/>
              </w:rPr>
            </w:pPr>
            <w:r w:rsidDel="00000000" w:rsidR="00000000" w:rsidRPr="00000000">
              <w:rPr>
                <w:rtl w:val="0"/>
              </w:rPr>
            </w:r>
          </w:p>
          <w:p w:rsidR="00000000" w:rsidDel="00000000" w:rsidP="00000000" w:rsidRDefault="00000000" w:rsidRPr="00000000" w14:paraId="00000083">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1 </w:t>
            </w:r>
          </w:p>
          <w:p w:rsidR="00000000" w:rsidDel="00000000" w:rsidP="00000000" w:rsidRDefault="00000000" w:rsidRPr="00000000" w14:paraId="00000084">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5">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2</w:t>
            </w:r>
          </w:p>
          <w:p w:rsidR="00000000" w:rsidDel="00000000" w:rsidP="00000000" w:rsidRDefault="00000000" w:rsidRPr="00000000" w14:paraId="00000086">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7">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3</w:t>
            </w:r>
          </w:p>
          <w:p w:rsidR="00000000" w:rsidDel="00000000" w:rsidP="00000000" w:rsidRDefault="00000000" w:rsidRPr="00000000" w14:paraId="00000088">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9">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4</w:t>
            </w:r>
          </w:p>
          <w:p w:rsidR="00000000" w:rsidDel="00000000" w:rsidP="00000000" w:rsidRDefault="00000000" w:rsidRPr="00000000" w14:paraId="0000008A">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8B">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Option 5</w:t>
            </w:r>
          </w:p>
          <w:p w:rsidR="00000000" w:rsidDel="00000000" w:rsidP="00000000" w:rsidRDefault="00000000" w:rsidRPr="00000000" w14:paraId="0000008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D">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E">
            <w:pPr>
              <w:ind w:right="237"/>
              <w:jc w:val="both"/>
              <w:rPr>
                <w:b w:val="1"/>
                <w:sz w:val="24"/>
                <w:szCs w:val="24"/>
              </w:rPr>
            </w:pPr>
            <w:r w:rsidDel="00000000" w:rsidR="00000000" w:rsidRPr="00000000">
              <w:rPr>
                <w:rtl w:val="0"/>
              </w:rPr>
            </w:r>
          </w:p>
          <w:p w:rsidR="00000000" w:rsidDel="00000000" w:rsidP="00000000" w:rsidRDefault="00000000" w:rsidRPr="00000000" w14:paraId="0000008F">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90">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Response Policing</w:t>
            </w:r>
            <w:r w:rsidDel="00000000" w:rsidR="00000000" w:rsidRPr="00000000">
              <w:rPr>
                <w:rtl w:val="0"/>
              </w:rPr>
            </w:r>
          </w:p>
          <w:p w:rsidR="00000000" w:rsidDel="00000000" w:rsidP="00000000" w:rsidRDefault="00000000" w:rsidRPr="00000000" w14:paraId="00000091">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2">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Policing Communities</w:t>
            </w:r>
            <w:r w:rsidDel="00000000" w:rsidR="00000000" w:rsidRPr="00000000">
              <w:rPr>
                <w:rtl w:val="0"/>
              </w:rPr>
            </w:r>
          </w:p>
          <w:p w:rsidR="00000000" w:rsidDel="00000000" w:rsidP="00000000" w:rsidRDefault="00000000" w:rsidRPr="00000000" w14:paraId="00000093">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4">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Road Policing </w:t>
            </w:r>
            <w:r w:rsidDel="00000000" w:rsidR="00000000" w:rsidRPr="00000000">
              <w:rPr>
                <w:rtl w:val="0"/>
              </w:rPr>
            </w:r>
          </w:p>
          <w:p w:rsidR="00000000" w:rsidDel="00000000" w:rsidP="00000000" w:rsidRDefault="00000000" w:rsidRPr="00000000" w14:paraId="00000095">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6">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Information and Intelligence</w:t>
            </w:r>
            <w:r w:rsidDel="00000000" w:rsidR="00000000" w:rsidRPr="00000000">
              <w:rPr>
                <w:rtl w:val="0"/>
              </w:rPr>
            </w:r>
          </w:p>
          <w:p w:rsidR="00000000" w:rsidDel="00000000" w:rsidP="00000000" w:rsidRDefault="00000000" w:rsidRPr="00000000" w14:paraId="00000097">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098">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Conducting Investigations</w:t>
            </w:r>
            <w:r w:rsidDel="00000000" w:rsidR="00000000" w:rsidRPr="00000000">
              <w:rPr>
                <w:rtl w:val="0"/>
              </w:rPr>
            </w:r>
          </w:p>
          <w:p w:rsidR="00000000" w:rsidDel="00000000" w:rsidP="00000000" w:rsidRDefault="00000000" w:rsidRPr="00000000" w14:paraId="00000099">
            <w:pPr>
              <w:ind w:right="237"/>
              <w:jc w:val="both"/>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9A">
            <w:pPr>
              <w:spacing w:after="0" w:before="0" w:line="259" w:lineRule="auto"/>
              <w:ind w:left="0" w:right="237" w:firstLine="0"/>
              <w:jc w:val="both"/>
              <w:rPr>
                <w:b w:val="1"/>
                <w:sz w:val="24"/>
                <w:szCs w:val="24"/>
              </w:rPr>
            </w:pPr>
            <w:r w:rsidDel="00000000" w:rsidR="00000000" w:rsidRPr="00000000">
              <w:rPr>
                <w:b w:val="1"/>
                <w:sz w:val="24"/>
                <w:szCs w:val="24"/>
                <w:rtl w:val="0"/>
              </w:rPr>
              <w:t xml:space="preserve">2000</w:t>
            </w:r>
          </w:p>
          <w:p w:rsidR="00000000" w:rsidDel="00000000" w:rsidP="00000000" w:rsidRDefault="00000000" w:rsidRPr="00000000" w14:paraId="0000009B">
            <w:pPr>
              <w:spacing w:after="0" w:before="0" w:line="259" w:lineRule="auto"/>
              <w:ind w:left="0" w:right="237" w:firstLine="0"/>
              <w:jc w:val="both"/>
              <w:rPr>
                <w:b w:val="1"/>
                <w:sz w:val="24"/>
                <w:szCs w:val="24"/>
              </w:rPr>
            </w:pPr>
            <w:r w:rsidDel="00000000" w:rsidR="00000000" w:rsidRPr="00000000">
              <w:rPr>
                <w:rtl w:val="0"/>
              </w:rPr>
            </w:r>
          </w:p>
          <w:p w:rsidR="00000000" w:rsidDel="00000000" w:rsidP="00000000" w:rsidRDefault="00000000" w:rsidRPr="00000000" w14:paraId="0000009C">
            <w:pPr>
              <w:spacing w:after="0" w:before="0" w:line="259" w:lineRule="auto"/>
              <w:ind w:left="0" w:right="237" w:firstLine="0"/>
              <w:jc w:val="both"/>
              <w:rPr>
                <w:b w:val="1"/>
                <w:sz w:val="24"/>
                <w:szCs w:val="24"/>
              </w:rPr>
            </w:pPr>
            <w:r w:rsidDel="00000000" w:rsidR="00000000" w:rsidRPr="00000000">
              <w:rPr>
                <w:rtl w:val="0"/>
              </w:rPr>
            </w:r>
          </w:p>
          <w:p w:rsidR="00000000" w:rsidDel="00000000" w:rsidP="00000000" w:rsidRDefault="00000000" w:rsidRPr="00000000" w14:paraId="0000009D">
            <w:pPr>
              <w:spacing w:after="0" w:before="0" w:line="259" w:lineRule="auto"/>
              <w:ind w:left="0" w:right="237" w:firstLine="0"/>
              <w:jc w:val="both"/>
              <w:rPr>
                <w:b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9E">
            <w:pPr>
              <w:ind w:right="237"/>
              <w:jc w:val="both"/>
              <w:rPr>
                <w:color w:val="000000"/>
                <w:sz w:val="24"/>
                <w:szCs w:val="24"/>
              </w:rPr>
            </w:pPr>
            <w:bookmarkStart w:colFirst="0" w:colLast="0" w:name="_gjdgxs" w:id="0"/>
            <w:bookmarkEnd w:id="0"/>
            <w:r w:rsidDel="00000000" w:rsidR="00000000" w:rsidRPr="00000000">
              <w:rPr>
                <w:rtl w:val="0"/>
              </w:rPr>
            </w:r>
          </w:p>
        </w:tc>
        <w:tc>
          <w:tcPr>
            <w:shd w:fill="auto" w:val="clear"/>
          </w:tcPr>
          <w:p w:rsidR="00000000" w:rsidDel="00000000" w:rsidP="00000000" w:rsidRDefault="00000000" w:rsidRPr="00000000" w14:paraId="0000009F">
            <w:pPr>
              <w:spacing w:line="360" w:lineRule="auto"/>
              <w:ind w:right="23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A0">
            <w:pPr>
              <w:spacing w:line="360" w:lineRule="auto"/>
              <w:ind w:right="237"/>
              <w:jc w:val="both"/>
              <w:rPr>
                <w:b w:val="1"/>
                <w:color w:val="000000"/>
                <w:sz w:val="24"/>
                <w:szCs w:val="24"/>
              </w:rPr>
            </w:pPr>
            <w:r w:rsidDel="00000000" w:rsidR="00000000" w:rsidRPr="00000000">
              <w:rPr>
                <w:rtl w:val="0"/>
              </w:rPr>
            </w:r>
          </w:p>
        </w:tc>
      </w:tr>
    </w:tbl>
    <w:p w:rsidR="00000000" w:rsidDel="00000000" w:rsidP="00000000" w:rsidRDefault="00000000" w:rsidRPr="00000000" w14:paraId="000000A1">
      <w:pPr>
        <w:ind w:right="237"/>
        <w:jc w:val="center"/>
        <w:rPr>
          <w:b w:val="1"/>
          <w:sz w:val="24"/>
          <w:szCs w:val="24"/>
        </w:rPr>
      </w:pPr>
      <w:r w:rsidDel="00000000" w:rsidR="00000000" w:rsidRPr="00000000">
        <w:rPr>
          <w:rtl w:val="0"/>
        </w:rPr>
      </w:r>
    </w:p>
    <w:p w:rsidR="00000000" w:rsidDel="00000000" w:rsidP="00000000" w:rsidRDefault="00000000" w:rsidRPr="00000000" w14:paraId="000000A2">
      <w:pPr>
        <w:ind w:right="237"/>
        <w:jc w:val="center"/>
        <w:rPr>
          <w:b w:val="1"/>
          <w:sz w:val="24"/>
          <w:szCs w:val="24"/>
        </w:rPr>
      </w:pPr>
      <w:r w:rsidDel="00000000" w:rsidR="00000000" w:rsidRPr="00000000">
        <w:rPr>
          <w:rtl w:val="0"/>
        </w:rPr>
      </w:r>
    </w:p>
    <w:p w:rsidR="00000000" w:rsidDel="00000000" w:rsidP="00000000" w:rsidRDefault="00000000" w:rsidRPr="00000000" w14:paraId="000000A3">
      <w:pPr>
        <w:ind w:right="237"/>
        <w:jc w:val="both"/>
        <w:rPr>
          <w:sz w:val="24"/>
          <w:szCs w:val="24"/>
        </w:rPr>
      </w:pPr>
      <w:r w:rsidDel="00000000" w:rsidR="00000000" w:rsidRPr="00000000">
        <w:rPr>
          <w:rtl w:val="0"/>
        </w:rPr>
      </w:r>
    </w:p>
    <w:p w:rsidR="00000000" w:rsidDel="00000000" w:rsidP="00000000" w:rsidRDefault="00000000" w:rsidRPr="00000000" w14:paraId="000000A4">
      <w:pPr>
        <w:ind w:right="237"/>
        <w:jc w:val="both"/>
        <w:rPr>
          <w:sz w:val="24"/>
          <w:szCs w:val="24"/>
        </w:rPr>
      </w:pPr>
      <w:r w:rsidDel="00000000" w:rsidR="00000000" w:rsidRPr="00000000">
        <w:rPr>
          <w:rtl w:val="0"/>
        </w:rPr>
      </w:r>
    </w:p>
    <w:p w:rsidR="00000000" w:rsidDel="00000000" w:rsidP="00000000" w:rsidRDefault="00000000" w:rsidRPr="00000000" w14:paraId="000000A5">
      <w:pPr>
        <w:ind w:right="237"/>
        <w:jc w:val="both"/>
        <w:rPr>
          <w:sz w:val="24"/>
          <w:szCs w:val="24"/>
        </w:rPr>
      </w:pPr>
      <w:r w:rsidDel="00000000" w:rsidR="00000000" w:rsidRPr="00000000">
        <w:rPr>
          <w:rtl w:val="0"/>
        </w:rPr>
      </w:r>
    </w:p>
    <w:p w:rsidR="00000000" w:rsidDel="00000000" w:rsidP="00000000" w:rsidRDefault="00000000" w:rsidRPr="00000000" w14:paraId="000000A6">
      <w:pPr>
        <w:ind w:right="237"/>
        <w:jc w:val="both"/>
        <w:rPr>
          <w:sz w:val="24"/>
          <w:szCs w:val="24"/>
        </w:rPr>
      </w:pPr>
      <w:r w:rsidDel="00000000" w:rsidR="00000000" w:rsidRPr="00000000">
        <w:rPr>
          <w:rtl w:val="0"/>
        </w:rPr>
      </w:r>
    </w:p>
    <w:p w:rsidR="00000000" w:rsidDel="00000000" w:rsidP="00000000" w:rsidRDefault="00000000" w:rsidRPr="00000000" w14:paraId="000000A7">
      <w:pPr>
        <w:ind w:right="237"/>
        <w:jc w:val="both"/>
        <w:rPr>
          <w:sz w:val="24"/>
          <w:szCs w:val="24"/>
        </w:rPr>
      </w:pPr>
      <w:r w:rsidDel="00000000" w:rsidR="00000000" w:rsidRPr="00000000">
        <w:rPr>
          <w:rtl w:val="0"/>
        </w:rPr>
      </w:r>
    </w:p>
    <w:p w:rsidR="00000000" w:rsidDel="00000000" w:rsidP="00000000" w:rsidRDefault="00000000" w:rsidRPr="00000000" w14:paraId="000000A8">
      <w:pPr>
        <w:ind w:right="237"/>
        <w:jc w:val="both"/>
        <w:rPr>
          <w:sz w:val="24"/>
          <w:szCs w:val="24"/>
        </w:rPr>
      </w:pPr>
      <w:r w:rsidDel="00000000" w:rsidR="00000000" w:rsidRPr="00000000">
        <w:rPr>
          <w:rtl w:val="0"/>
        </w:rPr>
      </w:r>
    </w:p>
    <w:p w:rsidR="00000000" w:rsidDel="00000000" w:rsidP="00000000" w:rsidRDefault="00000000" w:rsidRPr="00000000" w14:paraId="000000A9">
      <w:pPr>
        <w:ind w:right="237"/>
        <w:jc w:val="both"/>
        <w:rPr>
          <w:sz w:val="24"/>
          <w:szCs w:val="24"/>
        </w:rPr>
      </w:pPr>
      <w:r w:rsidDel="00000000" w:rsidR="00000000" w:rsidRPr="00000000">
        <w:rPr>
          <w:rtl w:val="0"/>
        </w:rPr>
      </w:r>
    </w:p>
    <w:p w:rsidR="00000000" w:rsidDel="00000000" w:rsidP="00000000" w:rsidRDefault="00000000" w:rsidRPr="00000000" w14:paraId="000000AA">
      <w:pPr>
        <w:ind w:right="237"/>
        <w:jc w:val="both"/>
        <w:rPr>
          <w:sz w:val="24"/>
          <w:szCs w:val="24"/>
        </w:rPr>
      </w:pPr>
      <w:r w:rsidDel="00000000" w:rsidR="00000000" w:rsidRPr="00000000">
        <w:rPr>
          <w:rtl w:val="0"/>
        </w:rPr>
      </w:r>
    </w:p>
    <w:p w:rsidR="00000000" w:rsidDel="00000000" w:rsidP="00000000" w:rsidRDefault="00000000" w:rsidRPr="00000000" w14:paraId="000000AB">
      <w:pPr>
        <w:ind w:right="237"/>
        <w:jc w:val="both"/>
        <w:rPr>
          <w:sz w:val="24"/>
          <w:szCs w:val="24"/>
        </w:rPr>
      </w:pPr>
      <w:r w:rsidDel="00000000" w:rsidR="00000000" w:rsidRPr="00000000">
        <w:rPr>
          <w:rtl w:val="0"/>
        </w:rPr>
      </w:r>
    </w:p>
    <w:p w:rsidR="00000000" w:rsidDel="00000000" w:rsidP="00000000" w:rsidRDefault="00000000" w:rsidRPr="00000000" w14:paraId="000000AC">
      <w:pPr>
        <w:ind w:right="237"/>
        <w:jc w:val="both"/>
        <w:rPr>
          <w:sz w:val="24"/>
          <w:szCs w:val="24"/>
        </w:rPr>
      </w:pPr>
      <w:r w:rsidDel="00000000" w:rsidR="00000000" w:rsidRPr="00000000">
        <w:rPr>
          <w:rtl w:val="0"/>
        </w:rPr>
      </w:r>
    </w:p>
    <w:p w:rsidR="00000000" w:rsidDel="00000000" w:rsidP="00000000" w:rsidRDefault="00000000" w:rsidRPr="00000000" w14:paraId="000000AD">
      <w:pPr>
        <w:ind w:right="237"/>
        <w:jc w:val="both"/>
        <w:rPr>
          <w:sz w:val="24"/>
          <w:szCs w:val="24"/>
        </w:rPr>
      </w:pPr>
      <w:r w:rsidDel="00000000" w:rsidR="00000000" w:rsidRPr="00000000">
        <w:rPr>
          <w:rtl w:val="0"/>
        </w:rPr>
      </w:r>
    </w:p>
    <w:p w:rsidR="00000000" w:rsidDel="00000000" w:rsidP="00000000" w:rsidRDefault="00000000" w:rsidRPr="00000000" w14:paraId="000000AE">
      <w:pPr>
        <w:ind w:right="237"/>
        <w:jc w:val="both"/>
        <w:rPr>
          <w:sz w:val="24"/>
          <w:szCs w:val="24"/>
        </w:rPr>
      </w:pPr>
      <w:r w:rsidDel="00000000" w:rsidR="00000000" w:rsidRPr="00000000">
        <w:rPr>
          <w:rtl w:val="0"/>
        </w:rPr>
      </w:r>
    </w:p>
    <w:p w:rsidR="00000000" w:rsidDel="00000000" w:rsidP="00000000" w:rsidRDefault="00000000" w:rsidRPr="00000000" w14:paraId="000000AF">
      <w:pPr>
        <w:ind w:right="237"/>
        <w:jc w:val="both"/>
        <w:rPr>
          <w:sz w:val="24"/>
          <w:szCs w:val="24"/>
        </w:rPr>
      </w:pPr>
      <w:r w:rsidDel="00000000" w:rsidR="00000000" w:rsidRPr="00000000">
        <w:rPr>
          <w:rtl w:val="0"/>
        </w:rPr>
      </w:r>
    </w:p>
    <w:p w:rsidR="00000000" w:rsidDel="00000000" w:rsidP="00000000" w:rsidRDefault="00000000" w:rsidRPr="00000000" w14:paraId="000000B0">
      <w:pPr>
        <w:ind w:right="237"/>
        <w:jc w:val="both"/>
        <w:rPr>
          <w:sz w:val="24"/>
          <w:szCs w:val="24"/>
        </w:rPr>
      </w:pPr>
      <w:r w:rsidDel="00000000" w:rsidR="00000000" w:rsidRPr="00000000">
        <w:rPr>
          <w:rtl w:val="0"/>
        </w:rPr>
      </w:r>
    </w:p>
    <w:p w:rsidR="00000000" w:rsidDel="00000000" w:rsidP="00000000" w:rsidRDefault="00000000" w:rsidRPr="00000000" w14:paraId="000000B1">
      <w:pPr>
        <w:ind w:right="237"/>
        <w:jc w:val="both"/>
        <w:rPr>
          <w:sz w:val="24"/>
          <w:szCs w:val="24"/>
        </w:rPr>
      </w:pPr>
      <w:r w:rsidDel="00000000" w:rsidR="00000000" w:rsidRPr="00000000">
        <w:rPr>
          <w:rtl w:val="0"/>
        </w:rPr>
      </w:r>
    </w:p>
    <w:p w:rsidR="00000000" w:rsidDel="00000000" w:rsidP="00000000" w:rsidRDefault="00000000" w:rsidRPr="00000000" w14:paraId="000000B2">
      <w:pPr>
        <w:ind w:right="237"/>
        <w:jc w:val="both"/>
        <w:rPr>
          <w:sz w:val="24"/>
          <w:szCs w:val="24"/>
        </w:rPr>
      </w:pPr>
      <w:r w:rsidDel="00000000" w:rsidR="00000000" w:rsidRPr="00000000">
        <w:rPr>
          <w:rtl w:val="0"/>
        </w:rPr>
      </w:r>
    </w:p>
    <w:p w:rsidR="00000000" w:rsidDel="00000000" w:rsidP="00000000" w:rsidRDefault="00000000" w:rsidRPr="00000000" w14:paraId="000000B3">
      <w:pPr>
        <w:ind w:right="237"/>
        <w:jc w:val="both"/>
        <w:rPr>
          <w:sz w:val="24"/>
          <w:szCs w:val="24"/>
        </w:rPr>
      </w:pPr>
      <w:r w:rsidDel="00000000" w:rsidR="00000000" w:rsidRPr="00000000">
        <w:rPr>
          <w:rtl w:val="0"/>
        </w:rPr>
      </w:r>
    </w:p>
    <w:p w:rsidR="00000000" w:rsidDel="00000000" w:rsidP="00000000" w:rsidRDefault="00000000" w:rsidRPr="00000000" w14:paraId="000000B4">
      <w:pPr>
        <w:ind w:right="237"/>
        <w:jc w:val="both"/>
        <w:rPr>
          <w:sz w:val="24"/>
          <w:szCs w:val="24"/>
        </w:rPr>
      </w:pPr>
      <w:r w:rsidDel="00000000" w:rsidR="00000000" w:rsidRPr="00000000">
        <w:rPr>
          <w:rtl w:val="0"/>
        </w:rPr>
      </w:r>
    </w:p>
    <w:p w:rsidR="00000000" w:rsidDel="00000000" w:rsidP="00000000" w:rsidRDefault="00000000" w:rsidRPr="00000000" w14:paraId="000000B5">
      <w:pPr>
        <w:ind w:right="237"/>
        <w:jc w:val="both"/>
        <w:rPr>
          <w:sz w:val="24"/>
          <w:szCs w:val="24"/>
        </w:rPr>
      </w:pPr>
      <w:r w:rsidDel="00000000" w:rsidR="00000000" w:rsidRPr="00000000">
        <w:rPr>
          <w:rtl w:val="0"/>
        </w:rPr>
      </w:r>
    </w:p>
    <w:p w:rsidR="00000000" w:rsidDel="00000000" w:rsidP="00000000" w:rsidRDefault="00000000" w:rsidRPr="00000000" w14:paraId="000000B6">
      <w:pPr>
        <w:ind w:right="237"/>
        <w:jc w:val="both"/>
        <w:rPr>
          <w:sz w:val="24"/>
          <w:szCs w:val="24"/>
        </w:rPr>
      </w:pPr>
      <w:r w:rsidDel="00000000" w:rsidR="00000000" w:rsidRPr="00000000">
        <w:rPr>
          <w:rtl w:val="0"/>
        </w:rPr>
      </w:r>
    </w:p>
    <w:p w:rsidR="00000000" w:rsidDel="00000000" w:rsidP="00000000" w:rsidRDefault="00000000" w:rsidRPr="00000000" w14:paraId="000000B7">
      <w:pPr>
        <w:ind w:right="237"/>
        <w:jc w:val="both"/>
        <w:rPr>
          <w:sz w:val="24"/>
          <w:szCs w:val="24"/>
        </w:rPr>
      </w:pPr>
      <w:r w:rsidDel="00000000" w:rsidR="00000000" w:rsidRPr="00000000">
        <w:rPr>
          <w:rtl w:val="0"/>
        </w:rPr>
      </w:r>
    </w:p>
    <w:p w:rsidR="00000000" w:rsidDel="00000000" w:rsidP="00000000" w:rsidRDefault="00000000" w:rsidRPr="00000000" w14:paraId="000000B8">
      <w:pPr>
        <w:ind w:right="237"/>
        <w:jc w:val="both"/>
        <w:rPr>
          <w:sz w:val="24"/>
          <w:szCs w:val="24"/>
        </w:rPr>
      </w:pPr>
      <w:r w:rsidDel="00000000" w:rsidR="00000000" w:rsidRPr="00000000">
        <w:rPr>
          <w:rtl w:val="0"/>
        </w:rPr>
      </w:r>
    </w:p>
    <w:p w:rsidR="00000000" w:rsidDel="00000000" w:rsidP="00000000" w:rsidRDefault="00000000" w:rsidRPr="00000000" w14:paraId="000000B9">
      <w:pPr>
        <w:ind w:right="237"/>
        <w:jc w:val="both"/>
        <w:rPr>
          <w:sz w:val="24"/>
          <w:szCs w:val="24"/>
        </w:rPr>
      </w:pPr>
      <w:r w:rsidDel="00000000" w:rsidR="00000000" w:rsidRPr="00000000">
        <w:rPr>
          <w:rtl w:val="0"/>
        </w:rPr>
      </w:r>
    </w:p>
    <w:p w:rsidR="00000000" w:rsidDel="00000000" w:rsidP="00000000" w:rsidRDefault="00000000" w:rsidRPr="00000000" w14:paraId="000000BA">
      <w:pPr>
        <w:ind w:right="237"/>
        <w:jc w:val="both"/>
        <w:rPr>
          <w:sz w:val="24"/>
          <w:szCs w:val="24"/>
        </w:rPr>
      </w:pPr>
      <w:r w:rsidDel="00000000" w:rsidR="00000000" w:rsidRPr="00000000">
        <w:rPr>
          <w:rtl w:val="0"/>
        </w:rPr>
      </w:r>
    </w:p>
    <w:p w:rsidR="00000000" w:rsidDel="00000000" w:rsidP="00000000" w:rsidRDefault="00000000" w:rsidRPr="00000000" w14:paraId="000000BB">
      <w:pPr>
        <w:ind w:right="237"/>
        <w:jc w:val="both"/>
        <w:rPr>
          <w:sz w:val="24"/>
          <w:szCs w:val="24"/>
        </w:rPr>
      </w:pPr>
      <w:r w:rsidDel="00000000" w:rsidR="00000000" w:rsidRPr="00000000">
        <w:rPr>
          <w:rtl w:val="0"/>
        </w:rPr>
      </w:r>
    </w:p>
    <w:p w:rsidR="00000000" w:rsidDel="00000000" w:rsidP="00000000" w:rsidRDefault="00000000" w:rsidRPr="00000000" w14:paraId="000000BC">
      <w:pPr>
        <w:ind w:right="237"/>
        <w:jc w:val="both"/>
        <w:rPr>
          <w:b w:val="1"/>
          <w:sz w:val="24"/>
          <w:szCs w:val="24"/>
        </w:rPr>
      </w:pPr>
      <w:r w:rsidDel="00000000" w:rsidR="00000000" w:rsidRPr="00000000">
        <w:rPr>
          <w:rtl w:val="0"/>
        </w:rPr>
      </w:r>
    </w:p>
    <w:p w:rsidR="00000000" w:rsidDel="00000000" w:rsidP="00000000" w:rsidRDefault="00000000" w:rsidRPr="00000000" w14:paraId="000000BD">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0BE">
      <w:pPr>
        <w:ind w:right="237"/>
        <w:jc w:val="both"/>
        <w:rPr>
          <w:sz w:val="24"/>
          <w:szCs w:val="24"/>
        </w:rPr>
      </w:pPr>
      <w:r w:rsidDel="00000000" w:rsidR="00000000" w:rsidRPr="00000000">
        <w:rPr>
          <w:rtl w:val="0"/>
        </w:rPr>
      </w:r>
    </w:p>
    <w:p w:rsidR="00000000" w:rsidDel="00000000" w:rsidP="00000000" w:rsidRDefault="00000000" w:rsidRPr="00000000" w14:paraId="000000BF">
      <w:pPr>
        <w:ind w:right="237"/>
        <w:jc w:val="center"/>
        <w:rPr>
          <w:color w:val="000000"/>
          <w:sz w:val="24"/>
          <w:szCs w:val="24"/>
        </w:rPr>
      </w:pPr>
      <w:r w:rsidDel="00000000" w:rsidR="00000000" w:rsidRPr="00000000">
        <w:rPr>
          <w:b w:val="1"/>
          <w:color w:val="000000"/>
          <w:sz w:val="24"/>
          <w:szCs w:val="24"/>
          <w:rtl w:val="0"/>
        </w:rPr>
        <w:t xml:space="preserve">Task 1</w:t>
      </w:r>
      <w:r w:rsidDel="00000000" w:rsidR="00000000" w:rsidRPr="00000000">
        <w:rPr>
          <w:rtl w:val="0"/>
        </w:rPr>
      </w:r>
    </w:p>
    <w:p w:rsidR="00000000" w:rsidDel="00000000" w:rsidP="00000000" w:rsidRDefault="00000000" w:rsidRPr="00000000" w14:paraId="000000C0">
      <w:pPr>
        <w:ind w:right="237"/>
        <w:jc w:val="both"/>
        <w:rPr>
          <w:color w:val="000000"/>
          <w:sz w:val="24"/>
          <w:szCs w:val="24"/>
        </w:rPr>
      </w:pPr>
      <w:r w:rsidDel="00000000" w:rsidR="00000000" w:rsidRPr="00000000">
        <w:rPr>
          <w:rtl w:val="0"/>
        </w:rPr>
      </w:r>
    </w:p>
    <w:p w:rsidR="00000000" w:rsidDel="00000000" w:rsidP="00000000" w:rsidRDefault="00000000" w:rsidRPr="00000000" w14:paraId="000000C1">
      <w:pPr>
        <w:ind w:right="237"/>
        <w:jc w:val="both"/>
        <w:rPr>
          <w:color w:val="000000"/>
          <w:sz w:val="24"/>
          <w:szCs w:val="24"/>
        </w:rPr>
      </w:pPr>
      <w:r w:rsidDel="00000000" w:rsidR="00000000" w:rsidRPr="00000000">
        <w:rPr>
          <w:b w:val="1"/>
          <w:color w:val="000000"/>
          <w:sz w:val="24"/>
          <w:szCs w:val="24"/>
          <w:rtl w:val="0"/>
        </w:rPr>
        <w:t xml:space="preserve">Relevant areas of the National Policing Curriculum: </w:t>
      </w:r>
      <w:r w:rsidDel="00000000" w:rsidR="00000000" w:rsidRPr="00000000">
        <w:rPr>
          <w:rtl w:val="0"/>
        </w:rPr>
      </w:r>
    </w:p>
    <w:p w:rsidR="00000000" w:rsidDel="00000000" w:rsidP="00000000" w:rsidRDefault="00000000" w:rsidRPr="00000000" w14:paraId="000000C2">
      <w:pPr>
        <w:ind w:right="237"/>
        <w:jc w:val="both"/>
        <w:rPr>
          <w:color w:val="000000"/>
          <w:sz w:val="24"/>
          <w:szCs w:val="24"/>
        </w:rPr>
      </w:pPr>
      <w:r w:rsidDel="00000000" w:rsidR="00000000" w:rsidRPr="00000000">
        <w:rPr>
          <w:b w:val="1"/>
          <w:color w:val="000000"/>
          <w:sz w:val="24"/>
          <w:szCs w:val="24"/>
          <w:rtl w:val="0"/>
        </w:rPr>
        <w:t xml:space="preserve">Vulnerability and Risk, Evidence-based policing</w:t>
      </w:r>
      <w:r w:rsidDel="00000000" w:rsidR="00000000" w:rsidRPr="00000000">
        <w:rPr>
          <w:rtl w:val="0"/>
        </w:rPr>
      </w:r>
    </w:p>
    <w:p w:rsidR="00000000" w:rsidDel="00000000" w:rsidP="00000000" w:rsidRDefault="00000000" w:rsidRPr="00000000" w14:paraId="000000C3">
      <w:pPr>
        <w:ind w:right="237"/>
        <w:jc w:val="both"/>
        <w:rPr>
          <w:color w:val="000000"/>
          <w:sz w:val="24"/>
          <w:szCs w:val="24"/>
        </w:rPr>
      </w:pPr>
      <w:r w:rsidDel="00000000" w:rsidR="00000000" w:rsidRPr="00000000">
        <w:rPr>
          <w:rtl w:val="0"/>
        </w:rPr>
      </w:r>
    </w:p>
    <w:p w:rsidR="00000000" w:rsidDel="00000000" w:rsidP="00000000" w:rsidRDefault="00000000" w:rsidRPr="00000000" w14:paraId="000000C4">
      <w:pPr>
        <w:ind w:right="237"/>
        <w:jc w:val="both"/>
        <w:rPr>
          <w:color w:val="000000"/>
          <w:sz w:val="24"/>
          <w:szCs w:val="24"/>
        </w:rPr>
      </w:pPr>
      <w:r w:rsidDel="00000000" w:rsidR="00000000" w:rsidRPr="00000000">
        <w:rPr>
          <w:color w:val="000000"/>
          <w:sz w:val="24"/>
          <w:szCs w:val="24"/>
          <w:rtl w:val="0"/>
        </w:rPr>
        <w:t xml:space="preserve">You must choose </w:t>
      </w:r>
      <w:r w:rsidDel="00000000" w:rsidR="00000000" w:rsidRPr="00000000">
        <w:rPr>
          <w:b w:val="1"/>
          <w:color w:val="000000"/>
          <w:sz w:val="24"/>
          <w:szCs w:val="24"/>
          <w:u w:val="single"/>
          <w:rtl w:val="0"/>
        </w:rPr>
        <w:t xml:space="preserve">a policing incident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in which you played a significant role with a victim of crime or anti-social behaviour and reflect on what happened. </w:t>
      </w:r>
    </w:p>
    <w:p w:rsidR="00000000" w:rsidDel="00000000" w:rsidP="00000000" w:rsidRDefault="00000000" w:rsidRPr="00000000" w14:paraId="000000C5">
      <w:pPr>
        <w:ind w:right="237"/>
        <w:jc w:val="both"/>
        <w:rPr>
          <w:b w:val="1"/>
          <w:sz w:val="24"/>
          <w:szCs w:val="24"/>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C6">
            <w:pPr>
              <w:ind w:right="237"/>
              <w:rPr>
                <w:sz w:val="24"/>
                <w:szCs w:val="24"/>
              </w:rPr>
            </w:pPr>
            <w:r w:rsidDel="00000000" w:rsidR="00000000" w:rsidRPr="00000000">
              <w:rPr>
                <w:rtl w:val="0"/>
              </w:rPr>
            </w:r>
          </w:p>
          <w:p w:rsidR="00000000" w:rsidDel="00000000" w:rsidP="00000000" w:rsidRDefault="00000000" w:rsidRPr="00000000" w14:paraId="000000C7">
            <w:pPr>
              <w:ind w:right="237"/>
              <w:jc w:val="both"/>
              <w:rPr>
                <w:color w:val="000000"/>
                <w:sz w:val="24"/>
                <w:szCs w:val="24"/>
              </w:rPr>
            </w:pPr>
            <w:r w:rsidDel="00000000" w:rsidR="00000000" w:rsidRPr="00000000">
              <w:rPr>
                <w:b w:val="1"/>
                <w:color w:val="000000"/>
                <w:sz w:val="24"/>
                <w:szCs w:val="24"/>
                <w:rtl w:val="0"/>
              </w:rPr>
              <w:t xml:space="preserve">Give a brief description</w:t>
            </w:r>
            <w:r w:rsidDel="00000000" w:rsidR="00000000" w:rsidRPr="00000000">
              <w:rPr>
                <w:color w:val="000000"/>
                <w:sz w:val="24"/>
                <w:szCs w:val="24"/>
                <w:rtl w:val="0"/>
              </w:rPr>
              <w:t xml:space="preserve"> of the incident including social and legislative contexts and any relevant cultural, ethnicity and language issues. </w:t>
            </w:r>
          </w:p>
          <w:p w:rsidR="00000000" w:rsidDel="00000000" w:rsidP="00000000" w:rsidRDefault="00000000" w:rsidRPr="00000000" w14:paraId="000000C8">
            <w:pPr>
              <w:rPr>
                <w:color w:val="000000"/>
                <w:sz w:val="24"/>
                <w:szCs w:val="24"/>
              </w:rPr>
            </w:pPr>
            <w:r w:rsidDel="00000000" w:rsidR="00000000" w:rsidRPr="00000000">
              <w:rPr>
                <w:rtl w:val="0"/>
              </w:rPr>
            </w:r>
          </w:p>
          <w:p w:rsidR="00000000" w:rsidDel="00000000" w:rsidP="00000000" w:rsidRDefault="00000000" w:rsidRPr="00000000" w14:paraId="000000C9">
            <w:pPr>
              <w:rPr>
                <w:color w:val="000000"/>
                <w:sz w:val="24"/>
                <w:szCs w:val="24"/>
              </w:rPr>
            </w:pPr>
            <w:r w:rsidDel="00000000" w:rsidR="00000000" w:rsidRPr="00000000">
              <w:rPr>
                <w:b w:val="1"/>
                <w:color w:val="000000"/>
                <w:sz w:val="24"/>
                <w:szCs w:val="24"/>
                <w:rtl w:val="0"/>
              </w:rPr>
              <w:t xml:space="preserve">Critically evaluate </w:t>
            </w:r>
            <w:r w:rsidDel="00000000" w:rsidR="00000000" w:rsidRPr="00000000">
              <w:rPr>
                <w:color w:val="000000"/>
                <w:sz w:val="24"/>
                <w:szCs w:val="24"/>
                <w:rtl w:val="0"/>
              </w:rPr>
              <w:t xml:space="preserve">the appropriateness of different approaches (by professionals and the police) in supporting or managing vulnerable people or people at risk of harm. </w:t>
            </w:r>
          </w:p>
          <w:p w:rsidR="00000000" w:rsidDel="00000000" w:rsidP="00000000" w:rsidRDefault="00000000" w:rsidRPr="00000000" w14:paraId="000000CA">
            <w:pPr>
              <w:rPr>
                <w:color w:val="000000"/>
                <w:sz w:val="24"/>
                <w:szCs w:val="24"/>
              </w:rPr>
            </w:pPr>
            <w:r w:rsidDel="00000000" w:rsidR="00000000" w:rsidRPr="00000000">
              <w:rPr>
                <w:rtl w:val="0"/>
              </w:rPr>
            </w:r>
          </w:p>
          <w:p w:rsidR="00000000" w:rsidDel="00000000" w:rsidP="00000000" w:rsidRDefault="00000000" w:rsidRPr="00000000" w14:paraId="000000CB">
            <w:pPr>
              <w:rPr>
                <w:color w:val="000000"/>
                <w:sz w:val="24"/>
                <w:szCs w:val="24"/>
              </w:rPr>
            </w:pPr>
            <w:r w:rsidDel="00000000" w:rsidR="00000000" w:rsidRPr="00000000">
              <w:rPr>
                <w:b w:val="1"/>
                <w:color w:val="000000"/>
                <w:sz w:val="24"/>
                <w:szCs w:val="24"/>
                <w:rtl w:val="0"/>
              </w:rPr>
              <w:t xml:space="preserve">Explore </w:t>
            </w:r>
            <w:r w:rsidDel="00000000" w:rsidR="00000000" w:rsidRPr="00000000">
              <w:rPr>
                <w:color w:val="000000"/>
                <w:sz w:val="24"/>
                <w:szCs w:val="24"/>
                <w:rtl w:val="0"/>
              </w:rPr>
              <w:t xml:space="preserve">what works in relation to tackling repeat victimisation and repeat offending. Consider the use of evidence-based policing. </w:t>
            </w:r>
          </w:p>
          <w:p w:rsidR="00000000" w:rsidDel="00000000" w:rsidP="00000000" w:rsidRDefault="00000000" w:rsidRPr="00000000" w14:paraId="000000CC">
            <w:pPr>
              <w:ind w:right="237"/>
              <w:jc w:val="both"/>
              <w:rPr>
                <w:color w:val="000000"/>
                <w:sz w:val="24"/>
                <w:szCs w:val="24"/>
              </w:rPr>
            </w:pPr>
            <w:r w:rsidDel="00000000" w:rsidR="00000000" w:rsidRPr="00000000">
              <w:rPr>
                <w:rtl w:val="0"/>
              </w:rPr>
            </w:r>
          </w:p>
          <w:p w:rsidR="00000000" w:rsidDel="00000000" w:rsidP="00000000" w:rsidRDefault="00000000" w:rsidRPr="00000000" w14:paraId="000000CD">
            <w:pPr>
              <w:ind w:right="237"/>
              <w:jc w:val="both"/>
              <w:rPr>
                <w:color w:val="000000"/>
                <w:sz w:val="24"/>
                <w:szCs w:val="24"/>
              </w:rPr>
            </w:pPr>
            <w:r w:rsidDel="00000000" w:rsidR="00000000" w:rsidRPr="00000000">
              <w:rPr>
                <w:color w:val="000000"/>
                <w:sz w:val="24"/>
                <w:szCs w:val="24"/>
                <w:rtl w:val="0"/>
              </w:rPr>
              <w:t xml:space="preserve">2000 words </w:t>
            </w:r>
            <w:r w:rsidDel="00000000" w:rsidR="00000000" w:rsidRPr="00000000">
              <w:rPr>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CE">
            <w:pPr>
              <w:ind w:right="237"/>
              <w:jc w:val="both"/>
              <w:rPr>
                <w:sz w:val="24"/>
                <w:szCs w:val="24"/>
              </w:rPr>
            </w:pPr>
            <w:r w:rsidDel="00000000" w:rsidR="00000000" w:rsidRPr="00000000">
              <w:rPr>
                <w:rtl w:val="0"/>
              </w:rPr>
            </w:r>
          </w:p>
        </w:tc>
      </w:tr>
    </w:tbl>
    <w:p w:rsidR="00000000" w:rsidDel="00000000" w:rsidP="00000000" w:rsidRDefault="00000000" w:rsidRPr="00000000" w14:paraId="000000CF">
      <w:pPr>
        <w:ind w:right="237"/>
        <w:jc w:val="both"/>
        <w:rPr>
          <w:sz w:val="24"/>
          <w:szCs w:val="24"/>
        </w:rPr>
      </w:pPr>
      <w:r w:rsidDel="00000000" w:rsidR="00000000" w:rsidRPr="00000000">
        <w:rPr>
          <w:rtl w:val="0"/>
        </w:rPr>
      </w:r>
    </w:p>
    <w:p w:rsidR="00000000" w:rsidDel="00000000" w:rsidP="00000000" w:rsidRDefault="00000000" w:rsidRPr="00000000" w14:paraId="000000D0">
      <w:pPr>
        <w:ind w:right="237"/>
        <w:jc w:val="both"/>
        <w:rPr>
          <w:color w:val="000000"/>
          <w:sz w:val="24"/>
          <w:szCs w:val="24"/>
        </w:rPr>
      </w:pPr>
      <w:r w:rsidDel="00000000" w:rsidR="00000000" w:rsidRPr="00000000">
        <w:rPr>
          <w:rtl w:val="0"/>
        </w:rPr>
      </w:r>
    </w:p>
    <w:p w:rsidR="00000000" w:rsidDel="00000000" w:rsidP="00000000" w:rsidRDefault="00000000" w:rsidRPr="00000000" w14:paraId="000000D1">
      <w:pPr>
        <w:ind w:right="237"/>
        <w:jc w:val="both"/>
        <w:rPr>
          <w:color w:val="000000"/>
          <w:sz w:val="24"/>
          <w:szCs w:val="24"/>
        </w:rPr>
      </w:pPr>
      <w:r w:rsidDel="00000000" w:rsidR="00000000" w:rsidRPr="00000000">
        <w:rPr>
          <w:b w:val="1"/>
          <w:color w:val="000000"/>
          <w:sz w:val="24"/>
          <w:szCs w:val="24"/>
          <w:rtl w:val="0"/>
        </w:rPr>
        <w:t xml:space="preserve">ANSWER:</w:t>
      </w:r>
      <w:r w:rsidDel="00000000" w:rsidR="00000000" w:rsidRPr="00000000">
        <w:rPr>
          <w:rtl w:val="0"/>
        </w:rPr>
      </w:r>
    </w:p>
    <w:p w:rsidR="00000000" w:rsidDel="00000000" w:rsidP="00000000" w:rsidRDefault="00000000" w:rsidRPr="00000000" w14:paraId="000000D2">
      <w:pPr>
        <w:ind w:right="237"/>
        <w:jc w:val="both"/>
        <w:rPr>
          <w:color w:val="000000"/>
          <w:sz w:val="24"/>
          <w:szCs w:val="24"/>
        </w:rPr>
      </w:pPr>
      <w:r w:rsidDel="00000000" w:rsidR="00000000" w:rsidRPr="00000000">
        <w:rPr>
          <w:rtl w:val="0"/>
        </w:rPr>
      </w:r>
    </w:p>
    <w:p w:rsidR="00000000" w:rsidDel="00000000" w:rsidP="00000000" w:rsidRDefault="00000000" w:rsidRPr="00000000" w14:paraId="000000D3">
      <w:pPr>
        <w:ind w:right="237"/>
        <w:jc w:val="center"/>
        <w:rPr>
          <w:b w:val="1"/>
          <w:sz w:val="24"/>
          <w:szCs w:val="24"/>
        </w:rPr>
      </w:pPr>
      <w:r w:rsidDel="00000000" w:rsidR="00000000" w:rsidRPr="00000000">
        <w:rPr>
          <w:rtl w:val="0"/>
        </w:rPr>
      </w:r>
    </w:p>
    <w:p w:rsidR="00000000" w:rsidDel="00000000" w:rsidP="00000000" w:rsidRDefault="00000000" w:rsidRPr="00000000" w14:paraId="000000D4">
      <w:pPr>
        <w:ind w:right="237"/>
        <w:jc w:val="center"/>
        <w:rPr/>
      </w:pPr>
      <w:r w:rsidDel="00000000" w:rsidR="00000000" w:rsidRPr="00000000">
        <w:rPr>
          <w:rtl w:val="0"/>
        </w:rPr>
      </w:r>
    </w:p>
    <w:p w:rsidR="00000000" w:rsidDel="00000000" w:rsidP="00000000" w:rsidRDefault="00000000" w:rsidRPr="00000000" w14:paraId="000000D5">
      <w:pPr>
        <w:ind w:right="237"/>
        <w:jc w:val="left"/>
        <w:rPr/>
      </w:pPr>
      <w:r w:rsidDel="00000000" w:rsidR="00000000" w:rsidRPr="00000000">
        <w:rPr>
          <w:rtl w:val="0"/>
        </w:rPr>
        <w:t xml:space="preserve">In this essay, I will be discussing a particular incident where I dealt with a victim of a serious crime and the role I played in helping this particular victim and the actions I took to ensure this victim received the best support possible from the police as well as the services she was referred to. The incident I will be discussing involves a domestic related incident where the victim was assaulted by her partner during the night. The call initially came through as an abandoned 999 call where the person only asked for police and cleared the line. I have then attended the victim’s location with my colleague who was at her neighbour’s house. Due to the limited amount of information that was given to us over our personal radios and phones, it was crucial that we gathered the relevant evidence to identify if any harm has been caused and to avoid any further harm from taking place if so.</w:t>
      </w:r>
    </w:p>
    <w:p w:rsidR="00000000" w:rsidDel="00000000" w:rsidP="00000000" w:rsidRDefault="00000000" w:rsidRPr="00000000" w14:paraId="000000D6">
      <w:pPr>
        <w:ind w:right="237"/>
        <w:jc w:val="left"/>
        <w:rPr/>
      </w:pPr>
      <w:r w:rsidDel="00000000" w:rsidR="00000000" w:rsidRPr="00000000">
        <w:rPr>
          <w:rtl w:val="0"/>
        </w:rPr>
        <w:t xml:space="preserve">The victim disclosed to me and my colleague that her partner had assaulted her numerous times throughout the night, damaged items within her property and threatened to kill her. Immediately after she disclosed this information to me, I decided to use the National Decision Model (NDM) (College of Policing, 2020) to ensure I made the correct decision at the time to safeguard the victim. This included gathering the correct information and intelligence, assessing the threat and risk and then to develop a working strategy. To ensure this process was followed, I spoke to the victim to ascertain the correct information and what had happened.</w:t>
      </w:r>
    </w:p>
    <w:p w:rsidR="00000000" w:rsidDel="00000000" w:rsidP="00000000" w:rsidRDefault="00000000" w:rsidRPr="00000000" w14:paraId="000000D7">
      <w:pPr>
        <w:ind w:right="237"/>
        <w:jc w:val="left"/>
        <w:rPr/>
      </w:pPr>
      <w:r w:rsidDel="00000000" w:rsidR="00000000" w:rsidRPr="00000000">
        <w:rPr>
          <w:rtl w:val="0"/>
        </w:rPr>
      </w:r>
    </w:p>
    <w:p w:rsidR="00000000" w:rsidDel="00000000" w:rsidP="00000000" w:rsidRDefault="00000000" w:rsidRPr="00000000" w14:paraId="000000D8">
      <w:pPr>
        <w:ind w:right="237"/>
        <w:jc w:val="left"/>
        <w:rPr/>
      </w:pPr>
      <w:r w:rsidDel="00000000" w:rsidR="00000000" w:rsidRPr="00000000">
        <w:rPr>
          <w:rtl w:val="0"/>
        </w:rPr>
      </w:r>
    </w:p>
    <w:p w:rsidR="00000000" w:rsidDel="00000000" w:rsidP="00000000" w:rsidRDefault="00000000" w:rsidRPr="00000000" w14:paraId="000000D9">
      <w:pPr>
        <w:ind w:right="237"/>
        <w:jc w:val="left"/>
        <w:rPr/>
      </w:pPr>
      <w:r w:rsidDel="00000000" w:rsidR="00000000" w:rsidRPr="00000000">
        <w:rPr>
          <w:rtl w:val="0"/>
        </w:rPr>
      </w:r>
    </w:p>
    <w:p w:rsidR="00000000" w:rsidDel="00000000" w:rsidP="00000000" w:rsidRDefault="00000000" w:rsidRPr="00000000" w14:paraId="000000DA">
      <w:pPr>
        <w:ind w:right="237"/>
        <w:jc w:val="left"/>
        <w:rPr/>
      </w:pPr>
      <w:r w:rsidDel="00000000" w:rsidR="00000000" w:rsidRPr="00000000">
        <w:rPr>
          <w:rtl w:val="0"/>
        </w:rPr>
        <w:t xml:space="preserve">I explained to the victim that, regardless of the fact if she is willing to provide a statement or not at this time, her partner will have to be arrested in order to protect her and to allow the prompt and effective investigation into this incident as per The Police and Criminal Evidence Act (1984). The victim was supportive of this and I explained that she will be informed of the outcome following her partner being interviewed.</w:t>
      </w:r>
    </w:p>
    <w:p w:rsidR="00000000" w:rsidDel="00000000" w:rsidP="00000000" w:rsidRDefault="00000000" w:rsidRPr="00000000" w14:paraId="000000DB">
      <w:pPr>
        <w:ind w:right="237"/>
        <w:jc w:val="left"/>
        <w:rPr/>
      </w:pPr>
      <w:r w:rsidDel="00000000" w:rsidR="00000000" w:rsidRPr="00000000">
        <w:rPr>
          <w:rtl w:val="0"/>
        </w:rPr>
        <w:t xml:space="preserve">The victim was local to the area and there were no cultural or language issues with the victim and so it was not difficult to communicate with her. The victim was fully understanding of this fact and was willing to provide a statement at the earliest opportunity and so since the suspect was not present, I discussed with my colleague to develop a working strategy to protect the victim.</w:t>
      </w:r>
    </w:p>
    <w:p w:rsidR="00000000" w:rsidDel="00000000" w:rsidP="00000000" w:rsidRDefault="00000000" w:rsidRPr="00000000" w14:paraId="000000DC">
      <w:pPr>
        <w:ind w:right="237"/>
        <w:jc w:val="left"/>
        <w:rPr/>
      </w:pPr>
      <w:r w:rsidDel="00000000" w:rsidR="00000000" w:rsidRPr="00000000">
        <w:rPr>
          <w:rtl w:val="0"/>
        </w:rPr>
        <w:t xml:space="preserve">I decided to take the statement at the time, whilst my colleague went to conduct enquiries at neighbouring addresses to see if anyone had witnessed anything or had CCTV outside their homes which would capture any evidence of this. In this statement, the victim explained her and her partner had gone to a wedding and had come back late at night. As they arrived at home, her partner started to become aggressive due to his intoxicated state. The victim attempted to calm her partner down, however, he continued to be aggressive and during this time, he assaulted his partner multiple times and spat in her face. The victim attempted to defend herself, but he continued to assault her and then damaged her property as well as making threats to kill his partner. The victim explained to me that she feared for her life during this incident and explained her partner had left the address.</w:t>
      </w:r>
    </w:p>
    <w:p w:rsidR="00000000" w:rsidDel="00000000" w:rsidP="00000000" w:rsidRDefault="00000000" w:rsidRPr="00000000" w14:paraId="000000DD">
      <w:pPr>
        <w:ind w:right="237"/>
        <w:jc w:val="left"/>
        <w:rPr/>
      </w:pPr>
      <w:r w:rsidDel="00000000" w:rsidR="00000000" w:rsidRPr="00000000">
        <w:rPr>
          <w:rtl w:val="0"/>
        </w:rPr>
        <w:t xml:space="preserve">After taking the statement, since this was a domestic related incident, it was crucial to submit a Public Protection Notification report which is a risk assessment tool which asks 29 questions which outline the risks associated with domestic abuse, stalking or harassment (DASH) (DASH, 2022)). Once this information has been gathered, I then put the information which was disclosed to me within the statement as well as including the actions that were yet to be completed so that other departments and other agencies are able to review the matter and to implement a plan.</w:t>
      </w:r>
    </w:p>
    <w:p w:rsidR="00000000" w:rsidDel="00000000" w:rsidP="00000000" w:rsidRDefault="00000000" w:rsidRPr="00000000" w14:paraId="000000DE">
      <w:pPr>
        <w:ind w:right="237"/>
        <w:jc w:val="left"/>
        <w:rPr/>
      </w:pPr>
      <w:r w:rsidDel="00000000" w:rsidR="00000000" w:rsidRPr="00000000">
        <w:rPr>
          <w:rtl w:val="0"/>
        </w:rPr>
        <w:t xml:space="preserve">I then submitted this information to the public protection unit, who will then review this information and send it to the relevant partner agencies such as social services. By doing this, it allowed them and any partner agencies to gather a broader picture of what had happened and how the police as well as various services are able to assist her during this time and to prevent this incident taking place again in the future. There are three gradings to submitting a public protection notification report, which are standard, medium and high. I submitted this report as high risk which has been described as when there are “identifiable indicators of risk of serious harm. The potential event could happen at any time and the impact would be serious”. ((Dash - asking the questions - shropshire, (No date). After reviewing this information, it was important that I submitted this as high risk in order for the information to be processed and passed over to the correct partner agencies immediately to avoid any further harm from being caused. Due to the nature of this incident, I believe submitting this information at the earliest opportunity worked well in order for this to be passed on to the relevant agencies as soon as possible so that it was able to be looked at and reviewed as a matter of urgency. On the other hand, however, I believe the DASH questions only apply to incidents that have happened in the past and do not look into the future as much as I believe it should to avoid repeat offending or victimisation. An example of this is when asking if they’ve separated or tried to separate from this person within the last year (SafeLives Dash risk checklist 2014). Even though I believe this question is vital in finding out whether the victim in this situation has had any plans to separate from her partner, it is unclear to the person reviewing this information whether they have any plans to separate from their partner and where they will go following on from separating from them if they live together.</w:t>
      </w:r>
    </w:p>
    <w:p w:rsidR="00000000" w:rsidDel="00000000" w:rsidP="00000000" w:rsidRDefault="00000000" w:rsidRPr="00000000" w14:paraId="000000DF">
      <w:pPr>
        <w:ind w:right="237"/>
        <w:jc w:val="left"/>
        <w:rPr/>
      </w:pPr>
      <w:r w:rsidDel="00000000" w:rsidR="00000000" w:rsidRPr="00000000">
        <w:rPr>
          <w:rtl w:val="0"/>
        </w:rPr>
      </w:r>
    </w:p>
    <w:p w:rsidR="00000000" w:rsidDel="00000000" w:rsidP="00000000" w:rsidRDefault="00000000" w:rsidRPr="00000000" w14:paraId="000000E0">
      <w:pPr>
        <w:ind w:right="237"/>
        <w:jc w:val="left"/>
        <w:rPr/>
      </w:pPr>
      <w:r w:rsidDel="00000000" w:rsidR="00000000" w:rsidRPr="00000000">
        <w:rPr>
          <w:rtl w:val="0"/>
        </w:rPr>
      </w:r>
    </w:p>
    <w:p w:rsidR="00000000" w:rsidDel="00000000" w:rsidP="00000000" w:rsidRDefault="00000000" w:rsidRPr="00000000" w14:paraId="000000E1">
      <w:pPr>
        <w:ind w:right="237"/>
        <w:jc w:val="left"/>
        <w:rPr/>
      </w:pPr>
      <w:r w:rsidDel="00000000" w:rsidR="00000000" w:rsidRPr="00000000">
        <w:rPr>
          <w:rtl w:val="0"/>
        </w:rPr>
      </w:r>
    </w:p>
    <w:p w:rsidR="00000000" w:rsidDel="00000000" w:rsidP="00000000" w:rsidRDefault="00000000" w:rsidRPr="00000000" w14:paraId="000000E2">
      <w:pPr>
        <w:ind w:right="237"/>
        <w:jc w:val="left"/>
        <w:rPr/>
      </w:pPr>
      <w:r w:rsidDel="00000000" w:rsidR="00000000" w:rsidRPr="00000000">
        <w:rPr>
          <w:rtl w:val="0"/>
        </w:rPr>
        <w:t xml:space="preserve">Following on from gathering this information, me and my colleague informed the victim that we were going to attempt to arrest the suspect who, according to the victim, was at his sister’s address, a short distance from the victim’s location. Fortunately, the victim’s neighbour had agreed to keep an eye on the victim and to inform police if the suspect returned to the address. Safeguarding advice was also given to the victim, advising her to phone 999 immediately if the suspect returns and she is in danger. One helpline I suggested that she can contact is Live Fear Free, which is a helpline which is a helpline for anyone who is experiencing domestic abuse, providing help for violence against women and domestic abuse, introduced by The Welsh Government (Welsh Government, (2022). In our police station, we were given small cards from this helpline that are designed to emulate a coffee shop loyalty card. This card contains a telephone number for the user to call in order to receive advice regarding domestic abuse. I gave this to the victim and advised her to contact them to receive advice and support in relation to domestic violence and her situation. The number on the card will not appear on the user’s phone bill and so it is unlikely the suspect will know about it. I believe providing the victim with this card was an effective way to provide support and safeguarding advice since she was made aware of this service which she did not know about prior to our attendance. Having said that, it was the victim’s decision whether she would call the helpline or not and it was not possible to check whether she had contacted them or not. When I was updating the victim following this incident, I would always inform her of the helplines available for her to receive advice such as Live Fear Free and would encourage her to speak to them so that she is able to receive any safeguarding advice or emotional support. I believe these services work to help or prevent domestic abuse from taking place again. The reason for this is because as a response officer, my role is to respond to emergency calls and so it was difficult for me to provide constant support to the victim other than updating the victim on the process of the investigation, whereas these services are available for the victim to contact who are more knowledgeable and have more resources than a police officer to support the victim on their own.</w:t>
      </w:r>
    </w:p>
    <w:p w:rsidR="00000000" w:rsidDel="00000000" w:rsidP="00000000" w:rsidRDefault="00000000" w:rsidRPr="00000000" w14:paraId="000000E3">
      <w:pPr>
        <w:ind w:right="237"/>
        <w:jc w:val="left"/>
        <w:rPr/>
      </w:pPr>
      <w:r w:rsidDel="00000000" w:rsidR="00000000" w:rsidRPr="00000000">
        <w:rPr>
          <w:rtl w:val="0"/>
        </w:rPr>
      </w:r>
    </w:p>
    <w:p w:rsidR="00000000" w:rsidDel="00000000" w:rsidP="00000000" w:rsidRDefault="00000000" w:rsidRPr="00000000" w14:paraId="000000E4">
      <w:pPr>
        <w:ind w:right="237"/>
        <w:jc w:val="left"/>
        <w:rPr/>
      </w:pPr>
      <w:r w:rsidDel="00000000" w:rsidR="00000000" w:rsidRPr="00000000">
        <w:rPr>
          <w:rtl w:val="0"/>
        </w:rPr>
        <w:t xml:space="preserve">After leaving the address, it was discussed between me and my colleague that we should go to the suspect’s sister’s house where it was believed he was to arrest him for the offences that had been committed. It was therefore important to keep the victim informed of any updates within the investigation into this incident as per the victims code (Code of Practice for Victims of Crime in England and Wales, 2020). This means that, under this code, police must update the victim within five working days or one working day for victims with enhanced rights (Victims' code for policing, 2021). This was all important in order to protect the victim and to ensure she is informed of every update within this investigation. The victim in this incident was a victim of a serious crime under the victims codes since domestic violence falls into the category of a serious crime (College of Policing ltd., Victims’ Code of Practice Enhanced rights – VIPS 2021). I believe this worked well in order to protect the victim since she was informed of the fact her partner had been arrested as soon as he was booked into custody as well as the fact he was given bail conditions not to contact her directly or indirectly. As a result, she was able to inform her family and friends of the circumstances in order for her to best protect herself from further harm and to be able to receive the appropriate level of support from partner agencies and other domestic abuse helplines.</w:t>
      </w:r>
    </w:p>
    <w:p w:rsidR="00000000" w:rsidDel="00000000" w:rsidP="00000000" w:rsidRDefault="00000000" w:rsidRPr="00000000" w14:paraId="000000E5">
      <w:pPr>
        <w:ind w:right="237"/>
        <w:jc w:val="left"/>
        <w:rPr/>
      </w:pPr>
      <w:r w:rsidDel="00000000" w:rsidR="00000000" w:rsidRPr="00000000">
        <w:rPr>
          <w:rtl w:val="0"/>
        </w:rPr>
      </w:r>
    </w:p>
    <w:p w:rsidR="00000000" w:rsidDel="00000000" w:rsidP="00000000" w:rsidRDefault="00000000" w:rsidRPr="00000000" w14:paraId="000000E6">
      <w:pPr>
        <w:ind w:right="237"/>
        <w:jc w:val="left"/>
        <w:rPr/>
      </w:pPr>
      <w:r w:rsidDel="00000000" w:rsidR="00000000" w:rsidRPr="00000000">
        <w:rPr>
          <w:rtl w:val="0"/>
        </w:rPr>
      </w:r>
    </w:p>
    <w:p w:rsidR="00000000" w:rsidDel="00000000" w:rsidP="00000000" w:rsidRDefault="00000000" w:rsidRPr="00000000" w14:paraId="000000E7">
      <w:pPr>
        <w:ind w:right="237"/>
        <w:jc w:val="left"/>
        <w:rPr/>
      </w:pPr>
      <w:r w:rsidDel="00000000" w:rsidR="00000000" w:rsidRPr="00000000">
        <w:rPr>
          <w:rtl w:val="0"/>
        </w:rPr>
        <w:t xml:space="preserve">To conclude, I believe there are several factors during this incident that went well in order to achieve the best possible outcome for the victim. The suspect was subsequently charged for the offence after being given bail conditions not to contact the victim and the victim was kept updated throughout as per the victims codes guidelines. The most important thing that went well to achieve the best outcome was to update the victim and to inform her of the actions that would be taken. This ensured that the victim was kept informed of the process of the investigation and she was given support from external agencies who specialise in providing emotional support for victims of domestic abuse.</w:t>
      </w:r>
    </w:p>
    <w:p w:rsidR="00000000" w:rsidDel="00000000" w:rsidP="00000000" w:rsidRDefault="00000000" w:rsidRPr="00000000" w14:paraId="000000E8">
      <w:pPr>
        <w:ind w:right="237"/>
        <w:jc w:val="left"/>
        <w:rPr/>
      </w:pPr>
      <w:r w:rsidDel="00000000" w:rsidR="00000000" w:rsidRPr="00000000">
        <w:rPr>
          <w:rtl w:val="0"/>
        </w:rPr>
      </w:r>
    </w:p>
    <w:p w:rsidR="00000000" w:rsidDel="00000000" w:rsidP="00000000" w:rsidRDefault="00000000" w:rsidRPr="00000000" w14:paraId="000000E9">
      <w:pPr>
        <w:ind w:right="237"/>
        <w:jc w:val="left"/>
        <w:rPr/>
      </w:pPr>
      <w:r w:rsidDel="00000000" w:rsidR="00000000" w:rsidRPr="00000000">
        <w:rPr>
          <w:rtl w:val="0"/>
        </w:rPr>
        <w:t xml:space="preserve">Word count: 1,804</w:t>
      </w:r>
    </w:p>
    <w:p w:rsidR="00000000" w:rsidDel="00000000" w:rsidP="00000000" w:rsidRDefault="00000000" w:rsidRPr="00000000" w14:paraId="000000EA">
      <w:pPr>
        <w:ind w:right="237"/>
        <w:jc w:val="center"/>
        <w:rPr/>
      </w:pPr>
      <w:r w:rsidDel="00000000" w:rsidR="00000000" w:rsidRPr="00000000">
        <w:rPr>
          <w:rtl w:val="0"/>
        </w:rPr>
      </w:r>
    </w:p>
    <w:p w:rsidR="00000000" w:rsidDel="00000000" w:rsidP="00000000" w:rsidRDefault="00000000" w:rsidRPr="00000000" w14:paraId="000000EB">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225"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225"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F0">
      <w:pPr>
        <w:ind w:right="237"/>
        <w:jc w:val="center"/>
        <w:rPr>
          <w:b w:val="1"/>
          <w:sz w:val="24"/>
          <w:szCs w:val="24"/>
        </w:rPr>
      </w:pPr>
      <w:r w:rsidDel="00000000" w:rsidR="00000000" w:rsidRPr="00000000">
        <w:rPr>
          <w:rtl w:val="0"/>
        </w:rPr>
      </w:r>
    </w:p>
    <w:p w:rsidR="00000000" w:rsidDel="00000000" w:rsidP="00000000" w:rsidRDefault="00000000" w:rsidRPr="00000000" w14:paraId="000000F1">
      <w:pPr>
        <w:ind w:right="237"/>
        <w:jc w:val="center"/>
        <w:rPr>
          <w:b w:val="1"/>
          <w:sz w:val="24"/>
          <w:szCs w:val="24"/>
        </w:rPr>
      </w:pPr>
      <w:r w:rsidDel="00000000" w:rsidR="00000000" w:rsidRPr="00000000">
        <w:rPr>
          <w:rtl w:val="0"/>
        </w:rPr>
      </w:r>
    </w:p>
    <w:p w:rsidR="00000000" w:rsidDel="00000000" w:rsidP="00000000" w:rsidRDefault="00000000" w:rsidRPr="00000000" w14:paraId="000000F2">
      <w:pPr>
        <w:ind w:right="237"/>
        <w:jc w:val="center"/>
        <w:rPr>
          <w:b w:val="1"/>
          <w:sz w:val="24"/>
          <w:szCs w:val="24"/>
        </w:rPr>
      </w:pPr>
      <w:r w:rsidDel="00000000" w:rsidR="00000000" w:rsidRPr="00000000">
        <w:rPr>
          <w:rtl w:val="0"/>
        </w:rPr>
      </w:r>
    </w:p>
    <w:p w:rsidR="00000000" w:rsidDel="00000000" w:rsidP="00000000" w:rsidRDefault="00000000" w:rsidRPr="00000000" w14:paraId="000000F3">
      <w:pPr>
        <w:ind w:right="237"/>
        <w:jc w:val="center"/>
        <w:rPr>
          <w:b w:val="1"/>
          <w:sz w:val="24"/>
          <w:szCs w:val="24"/>
        </w:rPr>
      </w:pPr>
      <w:r w:rsidDel="00000000" w:rsidR="00000000" w:rsidRPr="00000000">
        <w:rPr>
          <w:rtl w:val="0"/>
        </w:rPr>
      </w:r>
    </w:p>
    <w:p w:rsidR="00000000" w:rsidDel="00000000" w:rsidP="00000000" w:rsidRDefault="00000000" w:rsidRPr="00000000" w14:paraId="000000F4">
      <w:pPr>
        <w:ind w:right="237"/>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0F5">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F6">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This is a reminder that this TASK 2 section is an opportunity for you to answer one question which should be relevant to the “advanced learning” area that you have chosen.  The advanced learning lecture that you choose to attend will assist you in answering this task. </w:t>
      </w:r>
    </w:p>
    <w:p w:rsidR="00000000" w:rsidDel="00000000" w:rsidP="00000000" w:rsidRDefault="00000000" w:rsidRPr="00000000" w14:paraId="000000F7">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8">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9">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A">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Choose 1 of these 5 options to answer </w:t>
      </w:r>
    </w:p>
    <w:p w:rsidR="00000000" w:rsidDel="00000000" w:rsidP="00000000" w:rsidRDefault="00000000" w:rsidRPr="00000000" w14:paraId="000000FB">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C">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rtl w:val="0"/>
        </w:rPr>
        <w:t xml:space="preserve">(Note for officers who have an interest in becoming a detective and wish to specialise in this role, you </w:t>
      </w:r>
      <w:r w:rsidDel="00000000" w:rsidR="00000000" w:rsidRPr="00000000">
        <w:rPr>
          <w:rFonts w:ascii="Arial" w:cs="Arial" w:eastAsia="Arial" w:hAnsi="Arial"/>
          <w:b w:val="1"/>
          <w:i w:val="0"/>
          <w:smallCaps w:val="0"/>
          <w:color w:val="000000"/>
          <w:sz w:val="24"/>
          <w:szCs w:val="24"/>
          <w:u w:val="single"/>
          <w:rtl w:val="0"/>
        </w:rPr>
        <w:t xml:space="preserve">MUST</w:t>
      </w:r>
      <w:r w:rsidDel="00000000" w:rsidR="00000000" w:rsidRPr="00000000">
        <w:rPr>
          <w:rFonts w:ascii="Arial" w:cs="Arial" w:eastAsia="Arial" w:hAnsi="Arial"/>
          <w:b w:val="1"/>
          <w:i w:val="0"/>
          <w:smallCaps w:val="0"/>
          <w:color w:val="000000"/>
          <w:sz w:val="24"/>
          <w:szCs w:val="24"/>
          <w:rtl w:val="0"/>
        </w:rPr>
        <w:t xml:space="preserve"> choose option 5)</w:t>
      </w:r>
    </w:p>
    <w:p w:rsidR="00000000" w:rsidDel="00000000" w:rsidP="00000000" w:rsidRDefault="00000000" w:rsidRPr="00000000" w14:paraId="000000FD">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E">
      <w:pPr>
        <w:ind w:right="237"/>
        <w:jc w:val="both"/>
        <w:rPr>
          <w:rFonts w:ascii="Arial" w:cs="Arial" w:eastAsia="Arial" w:hAnsi="Arial"/>
          <w:b w:val="1"/>
          <w:i w:val="0"/>
          <w:smallCaps w:val="0"/>
          <w:color w:val="000000"/>
          <w:sz w:val="24"/>
          <w:szCs w:val="24"/>
        </w:rPr>
      </w:pP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Response Policing.</w:t>
      </w:r>
    </w:p>
    <w:p w:rsidR="00000000" w:rsidDel="00000000" w:rsidP="00000000" w:rsidRDefault="00000000" w:rsidRPr="00000000" w14:paraId="0000010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Policing Communities.</w:t>
      </w:r>
    </w:p>
    <w:p w:rsidR="00000000" w:rsidDel="00000000" w:rsidP="00000000" w:rsidRDefault="00000000" w:rsidRPr="00000000" w14:paraId="0000010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Road Policing.</w:t>
      </w:r>
    </w:p>
    <w:p w:rsidR="00000000" w:rsidDel="00000000" w:rsidP="00000000" w:rsidRDefault="00000000" w:rsidRPr="00000000" w14:paraId="0000010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Information and Intelligence.</w:t>
      </w:r>
    </w:p>
    <w:p w:rsidR="00000000" w:rsidDel="00000000" w:rsidP="00000000" w:rsidRDefault="00000000" w:rsidRPr="00000000" w14:paraId="0000010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Conducting Investigations. </w:t>
      </w:r>
    </w:p>
    <w:p w:rsidR="00000000" w:rsidDel="00000000" w:rsidP="00000000" w:rsidRDefault="00000000" w:rsidRPr="00000000" w14:paraId="00000104">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5">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6">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7">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8">
      <w:pPr>
        <w:ind w:right="237"/>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Task 2 Option 1:</w:t>
      </w:r>
      <w:r w:rsidDel="00000000" w:rsidR="00000000" w:rsidRPr="00000000">
        <w:rPr>
          <w:rFonts w:ascii="Arial" w:cs="Arial" w:eastAsia="Arial" w:hAnsi="Arial"/>
          <w:b w:val="1"/>
          <w:color w:val="000000"/>
          <w:sz w:val="28"/>
          <w:szCs w:val="28"/>
          <w:rtl w:val="0"/>
        </w:rPr>
        <w:t xml:space="preserve"> </w:t>
      </w:r>
      <w:r w:rsidDel="00000000" w:rsidR="00000000" w:rsidRPr="00000000">
        <w:rPr>
          <w:rtl w:val="0"/>
        </w:rPr>
      </w:r>
    </w:p>
    <w:p w:rsidR="00000000" w:rsidDel="00000000" w:rsidP="00000000" w:rsidRDefault="00000000" w:rsidRPr="00000000" w14:paraId="00000109">
      <w:pPr>
        <w:ind w:right="237"/>
        <w:jc w:val="both"/>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10A">
      <w:pPr>
        <w:ind w:right="237"/>
        <w:jc w:val="both"/>
        <w:rPr>
          <w:rFonts w:ascii="Arial" w:cs="Arial" w:eastAsia="Arial" w:hAnsi="Arial"/>
          <w:b w:val="1"/>
          <w:i w:val="0"/>
          <w:smallCaps w:val="0"/>
          <w:color w:val="000000"/>
          <w:sz w:val="24"/>
          <w:szCs w:val="24"/>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tl w:val="0"/>
        </w:rPr>
      </w:r>
    </w:p>
    <w:p w:rsidR="00000000" w:rsidDel="00000000" w:rsidP="00000000" w:rsidRDefault="00000000" w:rsidRPr="00000000" w14:paraId="0000010B">
      <w:pPr>
        <w:ind w:right="237"/>
        <w:jc w:val="both"/>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10C">
      <w:pPr>
        <w:ind w:right="237"/>
        <w:jc w:val="both"/>
        <w:rPr>
          <w:rFonts w:ascii="Arial" w:cs="Arial" w:eastAsia="Arial" w:hAnsi="Arial"/>
          <w:b w:val="1"/>
          <w:color w:val="000000"/>
          <w:sz w:val="24"/>
          <w:szCs w:val="24"/>
          <w:u w:val="single"/>
        </w:rPr>
      </w:pPr>
      <w:r w:rsidDel="00000000" w:rsidR="00000000" w:rsidRPr="00000000">
        <w:rPr>
          <w:rtl w:val="0"/>
        </w:rPr>
      </w:r>
    </w:p>
    <w:p w:rsidR="00000000" w:rsidDel="00000000" w:rsidP="00000000" w:rsidRDefault="00000000" w:rsidRPr="00000000" w14:paraId="0000010D">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Response Policing</w:t>
      </w:r>
      <w:r w:rsidDel="00000000" w:rsidR="00000000" w:rsidRPr="00000000">
        <w:rPr>
          <w:rtl w:val="0"/>
        </w:rPr>
      </w:r>
    </w:p>
    <w:p w:rsidR="00000000" w:rsidDel="00000000" w:rsidP="00000000" w:rsidRDefault="00000000" w:rsidRPr="00000000" w14:paraId="0000010E">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0F">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core part of the policing mission is to prevent crime and disorder. Domestic abuse causes both serious harm and constitutes a considerable proportion of overall crime</w:t>
      </w:r>
    </w:p>
    <w:p w:rsidR="00000000" w:rsidDel="00000000" w:rsidP="00000000" w:rsidRDefault="00000000" w:rsidRPr="00000000" w14:paraId="00000110">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11">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You should choose </w:t>
      </w:r>
      <w:r w:rsidDel="00000000" w:rsidR="00000000" w:rsidRPr="00000000">
        <w:rPr>
          <w:rFonts w:ascii="Arial" w:cs="Arial" w:eastAsia="Arial" w:hAnsi="Arial"/>
          <w:b w:val="1"/>
          <w:color w:val="000000"/>
          <w:sz w:val="24"/>
          <w:szCs w:val="24"/>
          <w:u w:val="single"/>
          <w:rtl w:val="0"/>
        </w:rPr>
        <w:t xml:space="preserve">a domestic abuse incident </w:t>
      </w:r>
      <w:r w:rsidDel="00000000" w:rsidR="00000000" w:rsidRPr="00000000">
        <w:rPr>
          <w:rFonts w:ascii="Arial" w:cs="Arial" w:eastAsia="Arial" w:hAnsi="Arial"/>
          <w:b w:val="1"/>
          <w:color w:val="000000"/>
          <w:sz w:val="24"/>
          <w:szCs w:val="24"/>
          <w:rtl w:val="0"/>
        </w:rPr>
        <w:t xml:space="preserve">that was of a complex nature, </w:t>
      </w:r>
      <w:r w:rsidDel="00000000" w:rsidR="00000000" w:rsidRPr="00000000">
        <w:rPr>
          <w:rFonts w:ascii="Arial" w:cs="Arial" w:eastAsia="Arial" w:hAnsi="Arial"/>
          <w:color w:val="000000"/>
          <w:sz w:val="24"/>
          <w:szCs w:val="24"/>
          <w:rtl w:val="0"/>
        </w:rPr>
        <w:t xml:space="preserve">in which you played a significant role in providing a response.</w:t>
      </w:r>
    </w:p>
    <w:p w:rsidR="00000000" w:rsidDel="00000000" w:rsidP="00000000" w:rsidRDefault="00000000" w:rsidRPr="00000000" w14:paraId="00000112">
      <w:pPr>
        <w:jc w:val="both"/>
        <w:rPr/>
      </w:pPr>
      <w:r w:rsidDel="00000000" w:rsidR="00000000" w:rsidRPr="00000000">
        <w:rPr>
          <w:rtl w:val="0"/>
        </w:rPr>
        <w:br w:type="textWrapping"/>
      </w:r>
    </w:p>
    <w:p w:rsidR="00000000" w:rsidDel="00000000" w:rsidP="00000000" w:rsidRDefault="00000000" w:rsidRPr="00000000" w14:paraId="00000113">
      <w:pPr>
        <w:ind w:right="237"/>
        <w:jc w:val="both"/>
        <w:rPr>
          <w:rFonts w:ascii="Arial" w:cs="Arial" w:eastAsia="Arial" w:hAnsi="Arial"/>
          <w:b w:val="1"/>
          <w:color w:val="000000"/>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14">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115">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16">
            <w:pPr>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8"/>
                <w:szCs w:val="28"/>
                <w:rtl w:val="0"/>
              </w:rPr>
              <w:t xml:space="preserve"> Critically assess the challenges associated with a domestic abuse incident that you have attended, and the strategies developed for effective policing in such challenging situations.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17">
            <w:pPr>
              <w:ind w:right="23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8">
            <w:pPr>
              <w:ind w:right="237"/>
              <w:jc w:val="both"/>
              <w:rPr>
                <w:sz w:val="24"/>
                <w:szCs w:val="24"/>
              </w:rPr>
            </w:pPr>
            <w:r w:rsidDel="00000000" w:rsidR="00000000" w:rsidRPr="00000000">
              <w:rPr>
                <w:rtl w:val="0"/>
              </w:rPr>
            </w:r>
          </w:p>
          <w:p w:rsidR="00000000" w:rsidDel="00000000" w:rsidP="00000000" w:rsidRDefault="00000000" w:rsidRPr="00000000" w14:paraId="00000119">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1A">
            <w:pPr>
              <w:ind w:right="237"/>
              <w:jc w:val="both"/>
              <w:rPr>
                <w:sz w:val="24"/>
                <w:szCs w:val="24"/>
              </w:rPr>
            </w:pPr>
            <w:r w:rsidDel="00000000" w:rsidR="00000000" w:rsidRPr="00000000">
              <w:rPr>
                <w:rtl w:val="0"/>
              </w:rPr>
            </w:r>
          </w:p>
        </w:tc>
      </w:tr>
    </w:tbl>
    <w:p w:rsidR="00000000" w:rsidDel="00000000" w:rsidP="00000000" w:rsidRDefault="00000000" w:rsidRPr="00000000" w14:paraId="0000011B">
      <w:pPr>
        <w:ind w:right="237"/>
        <w:jc w:val="both"/>
        <w:rPr>
          <w:sz w:val="24"/>
          <w:szCs w:val="24"/>
        </w:rPr>
      </w:pPr>
      <w:r w:rsidDel="00000000" w:rsidR="00000000" w:rsidRPr="00000000">
        <w:rPr>
          <w:rtl w:val="0"/>
        </w:rPr>
      </w:r>
    </w:p>
    <w:p w:rsidR="00000000" w:rsidDel="00000000" w:rsidP="00000000" w:rsidRDefault="00000000" w:rsidRPr="00000000" w14:paraId="0000011C">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1D">
      <w:pPr>
        <w:ind w:right="237"/>
        <w:jc w:val="both"/>
        <w:rPr>
          <w:sz w:val="24"/>
          <w:szCs w:val="24"/>
        </w:rPr>
      </w:pPr>
      <w:r w:rsidDel="00000000" w:rsidR="00000000" w:rsidRPr="00000000">
        <w:rPr>
          <w:rtl w:val="0"/>
        </w:rPr>
      </w:r>
    </w:p>
    <w:p w:rsidR="00000000" w:rsidDel="00000000" w:rsidP="00000000" w:rsidRDefault="00000000" w:rsidRPr="00000000" w14:paraId="0000011E">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F">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1">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2">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4">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5">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6">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7">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8">
      <w:pPr>
        <w:ind w:right="237"/>
        <w:jc w:val="both"/>
        <w:rPr>
          <w:rFonts w:ascii="Arial" w:cs="Arial" w:eastAsia="Arial" w:hAnsi="Arial"/>
          <w:color w:val="000000"/>
          <w:sz w:val="24"/>
          <w:szCs w:val="24"/>
          <w:u w:val="single"/>
        </w:rPr>
      </w:pPr>
      <w:r w:rsidDel="00000000" w:rsidR="00000000" w:rsidRPr="00000000">
        <w:rPr>
          <w:rtl w:val="0"/>
        </w:rPr>
      </w:r>
    </w:p>
    <w:p w:rsidR="00000000" w:rsidDel="00000000" w:rsidP="00000000" w:rsidRDefault="00000000" w:rsidRPr="00000000" w14:paraId="00000129">
      <w:pPr>
        <w:ind w:right="237"/>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Task 2 Option 2:</w:t>
      </w:r>
      <w:r w:rsidDel="00000000" w:rsidR="00000000" w:rsidRPr="00000000">
        <w:rPr>
          <w:rFonts w:ascii="Arial" w:cs="Arial" w:eastAsia="Arial" w:hAnsi="Arial"/>
          <w:b w:val="1"/>
          <w:color w:val="000000"/>
          <w:sz w:val="28"/>
          <w:szCs w:val="28"/>
          <w:rtl w:val="0"/>
        </w:rPr>
        <w:t xml:space="preserve"> </w:t>
      </w:r>
      <w:r w:rsidDel="00000000" w:rsidR="00000000" w:rsidRPr="00000000">
        <w:rPr>
          <w:rtl w:val="0"/>
        </w:rPr>
      </w:r>
    </w:p>
    <w:p w:rsidR="00000000" w:rsidDel="00000000" w:rsidP="00000000" w:rsidRDefault="00000000" w:rsidRPr="00000000" w14:paraId="0000012A">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2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C">
      <w:pPr>
        <w:ind w:right="237"/>
        <w:jc w:val="both"/>
        <w:rPr>
          <w:rFonts w:ascii="Arial" w:cs="Arial" w:eastAsia="Arial" w:hAnsi="Arial"/>
          <w:b w:val="1"/>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2D">
      <w:pPr>
        <w:ind w:right="237"/>
        <w:jc w:val="both"/>
        <w:rPr>
          <w:rFonts w:ascii="Arial" w:cs="Arial" w:eastAsia="Arial" w:hAnsi="Arial"/>
          <w:b w:val="1"/>
          <w:i w:val="0"/>
          <w:smallCaps w:val="0"/>
          <w:color w:val="000000"/>
          <w:sz w:val="24"/>
          <w:szCs w:val="24"/>
          <w:u w:val="single"/>
        </w:rPr>
      </w:pPr>
      <w:r w:rsidDel="00000000" w:rsidR="00000000" w:rsidRPr="00000000">
        <w:rPr>
          <w:rtl w:val="0"/>
        </w:rPr>
      </w:r>
    </w:p>
    <w:p w:rsidR="00000000" w:rsidDel="00000000" w:rsidP="00000000" w:rsidRDefault="00000000" w:rsidRPr="00000000" w14:paraId="0000012E">
      <w:pPr>
        <w:ind w:right="237"/>
        <w:jc w:val="both"/>
        <w:rPr>
          <w:rFonts w:ascii="Arial" w:cs="Arial" w:eastAsia="Arial" w:hAnsi="Arial"/>
          <w:b w:val="1"/>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Policing Communities</w:t>
      </w:r>
    </w:p>
    <w:p w:rsidR="00000000" w:rsidDel="00000000" w:rsidP="00000000" w:rsidRDefault="00000000" w:rsidRPr="00000000" w14:paraId="0000012F">
      <w:pPr>
        <w:ind w:right="237"/>
        <w:jc w:val="both"/>
        <w:rPr>
          <w:rFonts w:ascii="Arial" w:cs="Arial" w:eastAsia="Arial" w:hAnsi="Arial"/>
          <w:b w:val="1"/>
          <w:i w:val="0"/>
          <w:smallCaps w:val="0"/>
          <w:color w:val="000000"/>
          <w:sz w:val="24"/>
          <w:szCs w:val="24"/>
          <w:u w:val="single"/>
        </w:rPr>
      </w:pPr>
      <w:r w:rsidDel="00000000" w:rsidR="00000000" w:rsidRPr="00000000">
        <w:rPr>
          <w:rtl w:val="0"/>
        </w:rPr>
      </w:r>
    </w:p>
    <w:p w:rsidR="00000000" w:rsidDel="00000000" w:rsidP="00000000" w:rsidRDefault="00000000" w:rsidRPr="00000000" w14:paraId="00000130">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Criminal justice faces ever more challenges from society. While official figures show a drop in police recorded crime in the UK the distribution of crime shows a more complex pattern with violent crime showing a rise. </w:t>
      </w:r>
    </w:p>
    <w:p w:rsidR="00000000" w:rsidDel="00000000" w:rsidP="00000000" w:rsidRDefault="00000000" w:rsidRPr="00000000" w14:paraId="00000131">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32">
      <w:pPr>
        <w:ind w:right="237"/>
        <w:jc w:val="both"/>
        <w:rPr>
          <w:rFonts w:ascii="Arial" w:cs="Arial" w:eastAsia="Arial" w:hAnsi="Arial"/>
          <w:b w:val="0"/>
          <w:i w:val="0"/>
          <w:smallCaps w:val="0"/>
          <w:color w:val="000000"/>
          <w:sz w:val="24"/>
          <w:szCs w:val="24"/>
        </w:rPr>
      </w:pPr>
      <w:bookmarkStart w:colFirst="0" w:colLast="0" w:name="_30j0zll" w:id="1"/>
      <w:bookmarkEnd w:id="1"/>
      <w:r w:rsidDel="00000000" w:rsidR="00000000" w:rsidRPr="00000000">
        <w:rPr>
          <w:rFonts w:ascii="Arial" w:cs="Arial" w:eastAsia="Arial" w:hAnsi="Arial"/>
          <w:b w:val="0"/>
          <w:i w:val="0"/>
          <w:smallCaps w:val="0"/>
          <w:color w:val="000000"/>
          <w:sz w:val="24"/>
          <w:szCs w:val="24"/>
          <w:rtl w:val="0"/>
        </w:rPr>
        <w:t xml:space="preserve">In regard to community policing chose an incident that you have attended that presented a complex issue for the community, and that you played a significant role in providing a response.</w:t>
      </w:r>
    </w:p>
    <w:p w:rsidR="00000000" w:rsidDel="00000000" w:rsidP="00000000" w:rsidRDefault="00000000" w:rsidRPr="00000000" w14:paraId="0000013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34">
      <w:pPr>
        <w:ind w:right="237"/>
        <w:jc w:val="both"/>
        <w:rPr>
          <w:sz w:val="24"/>
          <w:szCs w:val="24"/>
        </w:rPr>
      </w:pPr>
      <w:r w:rsidDel="00000000" w:rsidR="00000000" w:rsidRPr="00000000">
        <w:rPr>
          <w:rtl w:val="0"/>
        </w:rPr>
      </w:r>
    </w:p>
    <w:tbl>
      <w:tblPr>
        <w:tblStyle w:val="Table5"/>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3750" w:hRule="atLeast"/>
          <w:tblHeader w:val="0"/>
        </w:trPr>
        <w:tc>
          <w:tcPr/>
          <w:p w:rsidR="00000000" w:rsidDel="00000000" w:rsidP="00000000" w:rsidRDefault="00000000" w:rsidRPr="00000000" w14:paraId="00000135">
            <w:pPr>
              <w:spacing w:after="160" w:line="259" w:lineRule="auto"/>
              <w:rPr>
                <w:rFonts w:ascii="Calibri" w:cs="Calibri" w:eastAsia="Calibri" w:hAnsi="Calibri"/>
                <w:b w:val="0"/>
                <w:i w:val="0"/>
                <w:smallCaps w:val="0"/>
                <w:strike w:val="0"/>
                <w:color w:val="000000"/>
                <w:sz w:val="28"/>
                <w:szCs w:val="28"/>
                <w:u w:val="single"/>
              </w:rPr>
            </w:pPr>
            <w:r w:rsidDel="00000000" w:rsidR="00000000" w:rsidRPr="00000000">
              <w:rPr>
                <w:rtl w:val="0"/>
              </w:rPr>
            </w:r>
          </w:p>
          <w:p w:rsidR="00000000" w:rsidDel="00000000" w:rsidP="00000000" w:rsidRDefault="00000000" w:rsidRPr="00000000" w14:paraId="00000136">
            <w:pPr>
              <w:rPr>
                <w:rFonts w:ascii="Calibri" w:cs="Calibri" w:eastAsia="Calibri" w:hAnsi="Calibri"/>
                <w:b w:val="0"/>
                <w:i w:val="0"/>
                <w:smallCaps w:val="0"/>
                <w:color w:val="000000"/>
                <w:sz w:val="28"/>
                <w:szCs w:val="28"/>
              </w:rPr>
            </w:pPr>
            <w:r w:rsidDel="00000000" w:rsidR="00000000" w:rsidRPr="00000000">
              <w:rPr>
                <w:rFonts w:ascii="Calibri" w:cs="Calibri" w:eastAsia="Calibri" w:hAnsi="Calibri"/>
                <w:b w:val="1"/>
                <w:i w:val="0"/>
                <w:smallCaps w:val="0"/>
                <w:color w:val="000000"/>
                <w:sz w:val="28"/>
                <w:szCs w:val="28"/>
                <w:rtl w:val="0"/>
              </w:rPr>
              <w:t xml:space="preserve"> Critically evaluate</w:t>
            </w:r>
            <w:r w:rsidDel="00000000" w:rsidR="00000000" w:rsidRPr="00000000">
              <w:rPr>
                <w:rFonts w:ascii="Calibri" w:cs="Calibri" w:eastAsia="Calibri" w:hAnsi="Calibri"/>
                <w:b w:val="0"/>
                <w:i w:val="0"/>
                <w:smallCaps w:val="0"/>
                <w:color w:val="000000"/>
                <w:sz w:val="28"/>
                <w:szCs w:val="28"/>
                <w:rtl w:val="0"/>
              </w:rPr>
              <w:t xml:space="preserve"> a range of interventions that you have employed to promote community engagement that assisted in resolving the issue. </w:t>
            </w:r>
          </w:p>
          <w:p w:rsidR="00000000" w:rsidDel="00000000" w:rsidP="00000000" w:rsidRDefault="00000000" w:rsidRPr="00000000" w14:paraId="00000137">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38">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39">
            <w:pPr>
              <w:rPr>
                <w:rFonts w:ascii="Arial" w:cs="Arial" w:eastAsia="Arial" w:hAnsi="Arial"/>
                <w:b w:val="0"/>
                <w:i w:val="0"/>
                <w:smallCaps w:val="0"/>
                <w:color w:val="000000"/>
                <w:sz w:val="28"/>
                <w:szCs w:val="28"/>
              </w:rPr>
            </w:pPr>
            <w:r w:rsidDel="00000000" w:rsidR="00000000" w:rsidRPr="00000000">
              <w:rPr>
                <w:rtl w:val="0"/>
              </w:rPr>
            </w:r>
          </w:p>
        </w:tc>
      </w:tr>
    </w:tbl>
    <w:p w:rsidR="00000000" w:rsidDel="00000000" w:rsidP="00000000" w:rsidRDefault="00000000" w:rsidRPr="00000000" w14:paraId="0000013A">
      <w:pPr>
        <w:ind w:right="237"/>
        <w:jc w:val="both"/>
        <w:rPr>
          <w:sz w:val="24"/>
          <w:szCs w:val="24"/>
        </w:rPr>
      </w:pPr>
      <w:r w:rsidDel="00000000" w:rsidR="00000000" w:rsidRPr="00000000">
        <w:rPr>
          <w:rtl w:val="0"/>
        </w:rPr>
      </w:r>
    </w:p>
    <w:p w:rsidR="00000000" w:rsidDel="00000000" w:rsidP="00000000" w:rsidRDefault="00000000" w:rsidRPr="00000000" w14:paraId="0000013B">
      <w:pPr>
        <w:ind w:right="237"/>
        <w:jc w:val="both"/>
        <w:rPr>
          <w:b w:val="1"/>
          <w:sz w:val="24"/>
          <w:szCs w:val="24"/>
        </w:rPr>
      </w:pPr>
      <w:r w:rsidDel="00000000" w:rsidR="00000000" w:rsidRPr="00000000">
        <w:rPr>
          <w:b w:val="1"/>
          <w:sz w:val="24"/>
          <w:szCs w:val="24"/>
          <w:rtl w:val="0"/>
        </w:rPr>
        <w:t xml:space="preserve">Answer: </w:t>
      </w:r>
    </w:p>
    <w:p w:rsidR="00000000" w:rsidDel="00000000" w:rsidP="00000000" w:rsidRDefault="00000000" w:rsidRPr="00000000" w14:paraId="0000013C">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D">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E">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F">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0">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1">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2">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3">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4">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5">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6">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7">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8">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9">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4A">
      <w:pPr>
        <w:ind w:right="237"/>
        <w:jc w:val="center"/>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B">
      <w:pPr>
        <w:ind w:right="237"/>
        <w:jc w:val="cente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4C">
      <w:pPr>
        <w:ind w:left="2880" w:right="237" w:firstLine="0"/>
        <w:rPr>
          <w:rFonts w:ascii="Arial" w:cs="Arial" w:eastAsia="Arial" w:hAnsi="Arial"/>
          <w:b w:val="0"/>
          <w:i w:val="0"/>
          <w:smallCaps w:val="0"/>
          <w:color w:val="000000"/>
          <w:sz w:val="28"/>
          <w:szCs w:val="28"/>
        </w:rPr>
      </w:pPr>
      <w:r w:rsidDel="00000000" w:rsidR="00000000" w:rsidRPr="00000000">
        <w:rPr>
          <w:rFonts w:ascii="Arial" w:cs="Arial" w:eastAsia="Arial" w:hAnsi="Arial"/>
          <w:b w:val="1"/>
          <w:i w:val="0"/>
          <w:smallCaps w:val="0"/>
          <w:strike w:val="0"/>
          <w:color w:val="000000"/>
          <w:sz w:val="28"/>
          <w:szCs w:val="28"/>
          <w:u w:val="single"/>
          <w:rtl w:val="0"/>
        </w:rPr>
        <w:t xml:space="preserve">Task 2 Option 3</w:t>
      </w:r>
      <w:r w:rsidDel="00000000" w:rsidR="00000000" w:rsidRPr="00000000">
        <w:rPr>
          <w:rtl w:val="0"/>
        </w:rPr>
      </w:r>
    </w:p>
    <w:p w:rsidR="00000000" w:rsidDel="00000000" w:rsidP="00000000" w:rsidRDefault="00000000" w:rsidRPr="00000000" w14:paraId="0000014D">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4E">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4F">
      <w:pPr>
        <w:ind w:right="237"/>
        <w:jc w:val="both"/>
        <w:rPr>
          <w:rFonts w:ascii="Arial" w:cs="Arial" w:eastAsia="Arial" w:hAnsi="Arial"/>
          <w:b w:val="0"/>
          <w:i w:val="0"/>
          <w:smallCaps w:val="0"/>
          <w:color w:val="000000"/>
          <w:sz w:val="24"/>
          <w:szCs w:val="24"/>
          <w:u w:val="single"/>
        </w:rPr>
      </w:pPr>
      <w:r w:rsidDel="00000000" w:rsidR="00000000" w:rsidRPr="00000000">
        <w:rPr>
          <w:rtl w:val="0"/>
        </w:rPr>
      </w:r>
    </w:p>
    <w:p w:rsidR="00000000" w:rsidDel="00000000" w:rsidP="00000000" w:rsidRDefault="00000000" w:rsidRPr="00000000" w14:paraId="00000150">
      <w:pPr>
        <w:ind w:right="237"/>
        <w:jc w:val="both"/>
        <w:rPr>
          <w:rFonts w:ascii="Arial" w:cs="Arial" w:eastAsia="Arial" w:hAnsi="Arial"/>
          <w:b w:val="1"/>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Road Policing</w:t>
      </w:r>
    </w:p>
    <w:p w:rsidR="00000000" w:rsidDel="00000000" w:rsidP="00000000" w:rsidRDefault="00000000" w:rsidRPr="00000000" w14:paraId="00000151">
      <w:pPr>
        <w:ind w:right="237"/>
        <w:jc w:val="both"/>
        <w:rPr>
          <w:rFonts w:ascii="Arial" w:cs="Arial" w:eastAsia="Arial" w:hAnsi="Arial"/>
          <w:b w:val="1"/>
          <w:i w:val="0"/>
          <w:smallCaps w:val="0"/>
          <w:color w:val="000000"/>
          <w:sz w:val="24"/>
          <w:szCs w:val="24"/>
          <w:u w:val="single"/>
        </w:rPr>
      </w:pPr>
      <w:r w:rsidDel="00000000" w:rsidR="00000000" w:rsidRPr="00000000">
        <w:rPr>
          <w:rtl w:val="0"/>
        </w:rPr>
      </w:r>
    </w:p>
    <w:p w:rsidR="00000000" w:rsidDel="00000000" w:rsidP="00000000" w:rsidRDefault="00000000" w:rsidRPr="00000000" w14:paraId="00000152">
      <w:pPr>
        <w:ind w:right="237"/>
        <w:jc w:val="both"/>
        <w:rPr>
          <w:rFonts w:ascii="Arial" w:cs="Arial" w:eastAsia="Arial" w:hAnsi="Arial"/>
          <w:b w:val="1"/>
          <w:i w:val="0"/>
          <w:smallCaps w:val="0"/>
          <w:color w:val="000000"/>
          <w:sz w:val="24"/>
          <w:szCs w:val="24"/>
          <w:u w:val="none"/>
        </w:rPr>
      </w:pPr>
      <w:r w:rsidDel="00000000" w:rsidR="00000000" w:rsidRPr="00000000">
        <w:rPr>
          <w:rFonts w:ascii="Arial" w:cs="Arial" w:eastAsia="Arial" w:hAnsi="Arial"/>
          <w:b w:val="1"/>
          <w:i w:val="0"/>
          <w:smallCaps w:val="0"/>
          <w:color w:val="000000"/>
          <w:sz w:val="24"/>
          <w:szCs w:val="24"/>
          <w:u w:val="none"/>
          <w:rtl w:val="0"/>
        </w:rPr>
        <w:t xml:space="preserve">The police are the lead agency for collision investigation and have the primary duty to investigate and establish the circumstances that have led to road deaths and life changing injuries.</w:t>
      </w:r>
    </w:p>
    <w:p w:rsidR="00000000" w:rsidDel="00000000" w:rsidP="00000000" w:rsidRDefault="00000000" w:rsidRPr="00000000" w14:paraId="00000153">
      <w:pPr>
        <w:ind w:right="237"/>
        <w:jc w:val="both"/>
        <w:rPr>
          <w:rFonts w:ascii="Arial" w:cs="Arial" w:eastAsia="Arial" w:hAnsi="Arial"/>
          <w:b w:val="0"/>
          <w:i w:val="0"/>
          <w:smallCaps w:val="0"/>
          <w:color w:val="000000"/>
          <w:sz w:val="24"/>
          <w:szCs w:val="24"/>
          <w:u w:val="none"/>
        </w:rPr>
      </w:pPr>
      <w:r w:rsidDel="00000000" w:rsidR="00000000" w:rsidRPr="00000000">
        <w:rPr>
          <w:rtl w:val="0"/>
        </w:rPr>
      </w:r>
    </w:p>
    <w:p w:rsidR="00000000" w:rsidDel="00000000" w:rsidP="00000000" w:rsidRDefault="00000000" w:rsidRPr="00000000" w14:paraId="00000154">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Describe a serious collision that you attended and in which you took a significant role (e.g., initial reporting officer, scene manager, lead investigator).</w:t>
      </w:r>
    </w:p>
    <w:p w:rsidR="00000000" w:rsidDel="00000000" w:rsidP="00000000" w:rsidRDefault="00000000" w:rsidRPr="00000000" w14:paraId="00000155">
      <w:pPr>
        <w:ind w:right="237"/>
        <w:jc w:val="both"/>
        <w:rPr>
          <w:sz w:val="24"/>
          <w:szCs w:val="24"/>
        </w:rPr>
      </w:pPr>
      <w:r w:rsidDel="00000000" w:rsidR="00000000" w:rsidRPr="00000000">
        <w:rPr>
          <w:rtl w:val="0"/>
        </w:rPr>
      </w:r>
    </w:p>
    <w:tbl>
      <w:tblPr>
        <w:tblStyle w:val="Table6"/>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2835" w:hRule="atLeast"/>
          <w:tblHeader w:val="0"/>
        </w:trPr>
        <w:tc>
          <w:tcPr/>
          <w:p w:rsidR="00000000" w:rsidDel="00000000" w:rsidP="00000000" w:rsidRDefault="00000000" w:rsidRPr="00000000" w14:paraId="00000156">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157">
            <w:pP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tl w:val="0"/>
              </w:rPr>
              <w:t xml:space="preserve">Critically evaluate </w:t>
            </w:r>
            <w:r w:rsidDel="00000000" w:rsidR="00000000" w:rsidRPr="00000000">
              <w:rPr>
                <w:rFonts w:ascii="Calibri" w:cs="Calibri" w:eastAsia="Calibri" w:hAnsi="Calibri"/>
                <w:b w:val="0"/>
                <w:color w:val="000000"/>
                <w:sz w:val="28"/>
                <w:szCs w:val="28"/>
                <w:rtl w:val="0"/>
              </w:rPr>
              <w:t xml:space="preserve">the evidence base that you dealt with and strategies that could be implemented to reduce the likelihood of it reoccurring.</w:t>
            </w:r>
            <w:r w:rsidDel="00000000" w:rsidR="00000000" w:rsidRPr="00000000">
              <w:rPr>
                <w:rFonts w:ascii="Calibri" w:cs="Calibri" w:eastAsia="Calibri" w:hAnsi="Calibri"/>
                <w:b w:val="1"/>
                <w:color w:val="000000"/>
                <w:sz w:val="28"/>
                <w:szCs w:val="28"/>
                <w:rtl w:val="0"/>
              </w:rPr>
              <w:t xml:space="preserve"> </w:t>
            </w:r>
          </w:p>
          <w:p w:rsidR="00000000" w:rsidDel="00000000" w:rsidP="00000000" w:rsidRDefault="00000000" w:rsidRPr="00000000" w14:paraId="00000158">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159">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5A">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5B">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5C">
            <w:pPr>
              <w:rPr>
                <w:rFonts w:ascii="Arial" w:cs="Arial" w:eastAsia="Arial" w:hAnsi="Arial"/>
                <w:b w:val="0"/>
                <w:i w:val="0"/>
                <w:smallCaps w:val="0"/>
                <w:color w:val="000000"/>
                <w:sz w:val="28"/>
                <w:szCs w:val="28"/>
              </w:rPr>
            </w:pPr>
            <w:r w:rsidDel="00000000" w:rsidR="00000000" w:rsidRPr="00000000">
              <w:rPr>
                <w:rtl w:val="0"/>
              </w:rPr>
            </w:r>
          </w:p>
        </w:tc>
      </w:tr>
    </w:tbl>
    <w:p w:rsidR="00000000" w:rsidDel="00000000" w:rsidP="00000000" w:rsidRDefault="00000000" w:rsidRPr="00000000" w14:paraId="0000015D">
      <w:pPr>
        <w:ind w:right="237"/>
        <w:jc w:val="both"/>
        <w:rPr>
          <w:sz w:val="24"/>
          <w:szCs w:val="24"/>
        </w:rPr>
      </w:pPr>
      <w:r w:rsidDel="00000000" w:rsidR="00000000" w:rsidRPr="00000000">
        <w:rPr>
          <w:rtl w:val="0"/>
        </w:rPr>
      </w:r>
    </w:p>
    <w:p w:rsidR="00000000" w:rsidDel="00000000" w:rsidP="00000000" w:rsidRDefault="00000000" w:rsidRPr="00000000" w14:paraId="0000015E">
      <w:pPr>
        <w:ind w:right="237"/>
        <w:jc w:val="both"/>
        <w:rPr>
          <w:b w:val="1"/>
          <w:sz w:val="24"/>
          <w:szCs w:val="24"/>
        </w:rPr>
      </w:pPr>
      <w:r w:rsidDel="00000000" w:rsidR="00000000" w:rsidRPr="00000000">
        <w:rPr>
          <w:b w:val="1"/>
          <w:sz w:val="24"/>
          <w:szCs w:val="24"/>
          <w:rtl w:val="0"/>
        </w:rPr>
        <w:t xml:space="preserve">Answer: </w:t>
      </w:r>
    </w:p>
    <w:p w:rsidR="00000000" w:rsidDel="00000000" w:rsidP="00000000" w:rsidRDefault="00000000" w:rsidRPr="00000000" w14:paraId="0000015F">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0">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1">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2">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3">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4">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5">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6">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7">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8">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9">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A">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B">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C">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D">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E">
      <w:pPr>
        <w:ind w:right="23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6F">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1">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2">
      <w:pPr>
        <w:ind w:left="3600" w:right="225" w:firstLine="0"/>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73">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74">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75">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76">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77">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78">
      <w:pPr>
        <w:ind w:left="2880" w:right="237" w:firstLine="0"/>
        <w:rPr>
          <w:rFonts w:ascii="Arial" w:cs="Arial" w:eastAsia="Arial" w:hAnsi="Arial"/>
          <w:b w:val="1"/>
          <w:i w:val="0"/>
          <w:smallCaps w:val="0"/>
          <w:strike w:val="0"/>
          <w:color w:val="000000"/>
          <w:sz w:val="24"/>
          <w:szCs w:val="24"/>
          <w:u w:val="single"/>
        </w:rPr>
      </w:pPr>
      <w:r w:rsidDel="00000000" w:rsidR="00000000" w:rsidRPr="00000000">
        <w:rPr>
          <w:rtl w:val="0"/>
        </w:rPr>
      </w:r>
    </w:p>
    <w:p w:rsidR="00000000" w:rsidDel="00000000" w:rsidP="00000000" w:rsidRDefault="00000000" w:rsidRPr="00000000" w14:paraId="00000179">
      <w:pPr>
        <w:ind w:left="2880" w:right="237" w:firstLine="0"/>
        <w:rPr>
          <w:rFonts w:ascii="Arial" w:cs="Arial" w:eastAsia="Arial" w:hAnsi="Arial"/>
          <w:b w:val="0"/>
          <w:i w:val="0"/>
          <w:smallCaps w:val="0"/>
          <w:color w:val="000000"/>
          <w:sz w:val="28"/>
          <w:szCs w:val="28"/>
        </w:rPr>
      </w:pPr>
      <w:r w:rsidDel="00000000" w:rsidR="00000000" w:rsidRPr="00000000">
        <w:rPr>
          <w:rFonts w:ascii="Arial" w:cs="Arial" w:eastAsia="Arial" w:hAnsi="Arial"/>
          <w:b w:val="1"/>
          <w:i w:val="0"/>
          <w:smallCaps w:val="0"/>
          <w:strike w:val="0"/>
          <w:color w:val="000000"/>
          <w:sz w:val="28"/>
          <w:szCs w:val="28"/>
          <w:u w:val="single"/>
          <w:rtl w:val="0"/>
        </w:rPr>
        <w:t xml:space="preserve">Task 2 Option 4</w:t>
      </w:r>
      <w:r w:rsidDel="00000000" w:rsidR="00000000" w:rsidRPr="00000000">
        <w:rPr>
          <w:rtl w:val="0"/>
        </w:rPr>
      </w:r>
    </w:p>
    <w:p w:rsidR="00000000" w:rsidDel="00000000" w:rsidP="00000000" w:rsidRDefault="00000000" w:rsidRPr="00000000" w14:paraId="0000017A">
      <w:pPr>
        <w:ind w:left="2880" w:right="237" w:firstLine="0"/>
        <w:rPr>
          <w:rFonts w:ascii="Arial" w:cs="Arial" w:eastAsia="Arial" w:hAnsi="Arial"/>
          <w:b w:val="1"/>
          <w:i w:val="0"/>
          <w:smallCaps w:val="0"/>
          <w:strike w:val="0"/>
          <w:color w:val="000000"/>
          <w:sz w:val="28"/>
          <w:szCs w:val="28"/>
          <w:u w:val="single"/>
        </w:rPr>
      </w:pPr>
      <w:r w:rsidDel="00000000" w:rsidR="00000000" w:rsidRPr="00000000">
        <w:rPr>
          <w:rtl w:val="0"/>
        </w:rPr>
      </w:r>
    </w:p>
    <w:p w:rsidR="00000000" w:rsidDel="00000000" w:rsidP="00000000" w:rsidRDefault="00000000" w:rsidRPr="00000000" w14:paraId="0000017B">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7C">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7D">
      <w:pPr>
        <w:ind w:right="237"/>
        <w:jc w:val="both"/>
        <w:rPr>
          <w:rFonts w:ascii="Arial" w:cs="Arial" w:eastAsia="Arial" w:hAnsi="Arial"/>
          <w:b w:val="0"/>
          <w:i w:val="0"/>
          <w:smallCaps w:val="0"/>
          <w:color w:val="000000"/>
          <w:sz w:val="24"/>
          <w:szCs w:val="24"/>
          <w:u w:val="single"/>
        </w:rPr>
      </w:pPr>
      <w:r w:rsidDel="00000000" w:rsidR="00000000" w:rsidRPr="00000000">
        <w:rPr>
          <w:rtl w:val="0"/>
        </w:rPr>
      </w:r>
    </w:p>
    <w:p w:rsidR="00000000" w:rsidDel="00000000" w:rsidP="00000000" w:rsidRDefault="00000000" w:rsidRPr="00000000" w14:paraId="0000017E">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Information and Intelligence</w:t>
      </w:r>
      <w:r w:rsidDel="00000000" w:rsidR="00000000" w:rsidRPr="00000000">
        <w:rPr>
          <w:rtl w:val="0"/>
        </w:rPr>
      </w:r>
    </w:p>
    <w:p w:rsidR="00000000" w:rsidDel="00000000" w:rsidP="00000000" w:rsidRDefault="00000000" w:rsidRPr="00000000" w14:paraId="0000017F">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80">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You should choose an investigation that you have been involved in </w:t>
      </w:r>
      <w:r w:rsidDel="00000000" w:rsidR="00000000" w:rsidRPr="00000000">
        <w:rPr>
          <w:rFonts w:ascii="Arial" w:cs="Arial" w:eastAsia="Arial" w:hAnsi="Arial"/>
          <w:b w:val="1"/>
          <w:i w:val="0"/>
          <w:smallCaps w:val="0"/>
          <w:color w:val="000000"/>
          <w:sz w:val="24"/>
          <w:szCs w:val="24"/>
          <w:rtl w:val="0"/>
        </w:rPr>
        <w:t xml:space="preserve">that was of a complex nature, </w:t>
      </w:r>
      <w:r w:rsidDel="00000000" w:rsidR="00000000" w:rsidRPr="00000000">
        <w:rPr>
          <w:rFonts w:ascii="Arial" w:cs="Arial" w:eastAsia="Arial" w:hAnsi="Arial"/>
          <w:b w:val="0"/>
          <w:i w:val="0"/>
          <w:smallCaps w:val="0"/>
          <w:color w:val="000000"/>
          <w:sz w:val="24"/>
          <w:szCs w:val="24"/>
          <w:rtl w:val="0"/>
        </w:rPr>
        <w:t xml:space="preserve">in which you played a significant role.</w:t>
      </w:r>
    </w:p>
    <w:p w:rsidR="00000000" w:rsidDel="00000000" w:rsidP="00000000" w:rsidRDefault="00000000" w:rsidRPr="00000000" w14:paraId="00000181">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82">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83">
      <w:pPr>
        <w:ind w:right="237"/>
        <w:jc w:val="both"/>
        <w:rPr>
          <w:rFonts w:ascii="Arial" w:cs="Arial" w:eastAsia="Arial" w:hAnsi="Arial"/>
          <w:color w:val="000000"/>
          <w:sz w:val="24"/>
          <w:szCs w:val="24"/>
        </w:rPr>
      </w:pPr>
      <w:r w:rsidDel="00000000" w:rsidR="00000000" w:rsidRPr="00000000">
        <w:rPr>
          <w:rtl w:val="0"/>
        </w:rPr>
      </w:r>
    </w:p>
    <w:tbl>
      <w:tblPr>
        <w:tblStyle w:val="Table7"/>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2040" w:hRule="atLeast"/>
          <w:tblHeader w:val="0"/>
        </w:trPr>
        <w:tc>
          <w:tcPr/>
          <w:p w:rsidR="00000000" w:rsidDel="00000000" w:rsidP="00000000" w:rsidRDefault="00000000" w:rsidRPr="00000000" w14:paraId="00000184">
            <w:pPr>
              <w:spacing w:after="160" w:line="259" w:lineRule="auto"/>
              <w:rPr>
                <w:rFonts w:ascii="Arial" w:cs="Arial" w:eastAsia="Arial" w:hAnsi="Arial"/>
                <w:color w:val="000000"/>
                <w:sz w:val="24"/>
                <w:szCs w:val="24"/>
              </w:rPr>
            </w:pPr>
            <w:r w:rsidDel="00000000" w:rsidR="00000000" w:rsidRPr="00000000">
              <w:rPr>
                <w:rFonts w:ascii="Arial" w:cs="Arial" w:eastAsia="Arial" w:hAnsi="Arial"/>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85">
            <w:pPr>
              <w:spacing w:after="160" w:line="259"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analyse</w:t>
            </w:r>
            <w:r w:rsidDel="00000000" w:rsidR="00000000" w:rsidRPr="00000000">
              <w:rPr>
                <w:rFonts w:ascii="Arial" w:cs="Arial" w:eastAsia="Arial" w:hAnsi="Arial"/>
                <w:color w:val="000000"/>
                <w:sz w:val="24"/>
                <w:szCs w:val="24"/>
                <w:rtl w:val="0"/>
              </w:rPr>
              <w:t xml:space="preserve"> an investigation, that you have led, commenting on the effectiveness of the National Intelligence Model and the importance of the role played by cross border cooperation in relation to your information and intelligence. </w:t>
            </w:r>
          </w:p>
          <w:p w:rsidR="00000000" w:rsidDel="00000000" w:rsidP="00000000" w:rsidRDefault="00000000" w:rsidRPr="00000000" w14:paraId="00000186">
            <w:pPr>
              <w:spacing w:after="160" w:line="259"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Reference how effective information and intelligence was used within your operation, and how you used specialist intelligence toles to support your complex investigation.</w:t>
            </w:r>
          </w:p>
          <w:p w:rsidR="00000000" w:rsidDel="00000000" w:rsidP="00000000" w:rsidRDefault="00000000" w:rsidRPr="00000000" w14:paraId="00000187">
            <w:pPr>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88">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89">
            <w:pPr>
              <w:spacing w:after="160" w:line="259" w:lineRule="auto"/>
              <w:rPr>
                <w:rFonts w:ascii="Arial" w:cs="Arial" w:eastAsia="Arial" w:hAnsi="Arial"/>
                <w:b w:val="0"/>
                <w:i w:val="0"/>
                <w:smallCaps w:val="0"/>
                <w:color w:val="000000"/>
                <w:sz w:val="28"/>
                <w:szCs w:val="28"/>
              </w:rPr>
            </w:pPr>
            <w:r w:rsidDel="00000000" w:rsidR="00000000" w:rsidRPr="00000000">
              <w:rPr>
                <w:rtl w:val="0"/>
              </w:rPr>
            </w:r>
          </w:p>
          <w:p w:rsidR="00000000" w:rsidDel="00000000" w:rsidP="00000000" w:rsidRDefault="00000000" w:rsidRPr="00000000" w14:paraId="0000018A">
            <w:pPr>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8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D">
      <w:pPr>
        <w:ind w:right="237"/>
        <w:jc w:val="both"/>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Answer: </w:t>
      </w:r>
    </w:p>
    <w:p w:rsidR="00000000" w:rsidDel="00000000" w:rsidP="00000000" w:rsidRDefault="00000000" w:rsidRPr="00000000" w14:paraId="0000018E">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F">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1">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2">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4">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5">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6">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7">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8">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9">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A">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B">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D">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E">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F">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1">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2">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4">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5">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6">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7">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A8">
      <w:pPr>
        <w:ind w:left="2880" w:right="237" w:firstLine="0"/>
        <w:rPr>
          <w:rFonts w:ascii="Arial" w:cs="Arial" w:eastAsia="Arial" w:hAnsi="Arial"/>
          <w:b w:val="0"/>
          <w:i w:val="0"/>
          <w:smallCaps w:val="0"/>
          <w:color w:val="000000"/>
          <w:sz w:val="28"/>
          <w:szCs w:val="28"/>
        </w:rPr>
      </w:pPr>
      <w:r w:rsidDel="00000000" w:rsidR="00000000" w:rsidRPr="00000000">
        <w:rPr>
          <w:rFonts w:ascii="Arial" w:cs="Arial" w:eastAsia="Arial" w:hAnsi="Arial"/>
          <w:b w:val="1"/>
          <w:i w:val="0"/>
          <w:smallCaps w:val="0"/>
          <w:strike w:val="0"/>
          <w:color w:val="000000"/>
          <w:sz w:val="28"/>
          <w:szCs w:val="28"/>
          <w:u w:val="single"/>
          <w:rtl w:val="0"/>
        </w:rPr>
        <w:t xml:space="preserve">Task 2 Option 5</w:t>
      </w:r>
      <w:r w:rsidDel="00000000" w:rsidR="00000000" w:rsidRPr="00000000">
        <w:rPr>
          <w:rtl w:val="0"/>
        </w:rPr>
      </w:r>
    </w:p>
    <w:p w:rsidR="00000000" w:rsidDel="00000000" w:rsidP="00000000" w:rsidRDefault="00000000" w:rsidRPr="00000000" w14:paraId="000001A9">
      <w:pPr>
        <w:ind w:left="2880" w:right="237" w:firstLine="0"/>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AA">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Relevant areas of the National Policing Curriculum:</w:t>
      </w:r>
      <w:r w:rsidDel="00000000" w:rsidR="00000000" w:rsidRPr="00000000">
        <w:rPr>
          <w:rFonts w:ascii="Arial" w:cs="Arial" w:eastAsia="Arial" w:hAnsi="Arial"/>
          <w:b w:val="1"/>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1AB">
      <w:pPr>
        <w:ind w:right="237"/>
        <w:jc w:val="both"/>
        <w:rPr>
          <w:rFonts w:ascii="Arial" w:cs="Arial" w:eastAsia="Arial" w:hAnsi="Arial"/>
          <w:b w:val="0"/>
          <w:i w:val="0"/>
          <w:smallCaps w:val="0"/>
          <w:color w:val="000000"/>
          <w:sz w:val="24"/>
          <w:szCs w:val="24"/>
          <w:u w:val="single"/>
        </w:rPr>
      </w:pPr>
      <w:r w:rsidDel="00000000" w:rsidR="00000000" w:rsidRPr="00000000">
        <w:rPr>
          <w:rtl w:val="0"/>
        </w:rPr>
      </w:r>
    </w:p>
    <w:p w:rsidR="00000000" w:rsidDel="00000000" w:rsidP="00000000" w:rsidRDefault="00000000" w:rsidRPr="00000000" w14:paraId="000001AC">
      <w:pPr>
        <w:ind w:right="237"/>
        <w:jc w:val="both"/>
        <w:rPr>
          <w:rFonts w:ascii="Arial" w:cs="Arial" w:eastAsia="Arial" w:hAnsi="Arial"/>
          <w:b w:val="0"/>
          <w:i w:val="0"/>
          <w:smallCaps w:val="0"/>
          <w:color w:val="000000"/>
          <w:sz w:val="24"/>
          <w:szCs w:val="24"/>
          <w:u w:val="single"/>
        </w:rPr>
      </w:pPr>
      <w:r w:rsidDel="00000000" w:rsidR="00000000" w:rsidRPr="00000000">
        <w:rPr>
          <w:rFonts w:ascii="Arial" w:cs="Arial" w:eastAsia="Arial" w:hAnsi="Arial"/>
          <w:b w:val="1"/>
          <w:i w:val="0"/>
          <w:smallCaps w:val="0"/>
          <w:color w:val="000000"/>
          <w:sz w:val="24"/>
          <w:szCs w:val="24"/>
          <w:u w:val="single"/>
          <w:rtl w:val="0"/>
        </w:rPr>
        <w:t xml:space="preserve">Conducting Investigations</w:t>
      </w:r>
      <w:r w:rsidDel="00000000" w:rsidR="00000000" w:rsidRPr="00000000">
        <w:rPr>
          <w:rtl w:val="0"/>
        </w:rPr>
      </w:r>
    </w:p>
    <w:p w:rsidR="00000000" w:rsidDel="00000000" w:rsidP="00000000" w:rsidRDefault="00000000" w:rsidRPr="00000000" w14:paraId="000001AD">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AE">
      <w:pPr>
        <w:ind w:right="237"/>
        <w:jc w:val="both"/>
        <w:rPr>
          <w:rFonts w:ascii="Arial" w:cs="Arial" w:eastAsia="Arial" w:hAnsi="Arial"/>
          <w:b w:val="0"/>
          <w:i w:val="0"/>
          <w:smallCaps w:val="0"/>
          <w:color w:val="000000"/>
          <w:sz w:val="24"/>
          <w:szCs w:val="24"/>
        </w:rPr>
      </w:pPr>
      <w:r w:rsidDel="00000000" w:rsidR="00000000" w:rsidRPr="00000000">
        <w:rPr>
          <w:rFonts w:ascii="Arial" w:cs="Arial" w:eastAsia="Arial" w:hAnsi="Arial"/>
          <w:b w:val="0"/>
          <w:i w:val="0"/>
          <w:smallCaps w:val="0"/>
          <w:color w:val="000000"/>
          <w:sz w:val="24"/>
          <w:szCs w:val="24"/>
          <w:rtl w:val="0"/>
        </w:rPr>
        <w:t xml:space="preserve">You should choose an investigation that you have been involved in</w:t>
      </w:r>
      <w:r w:rsidDel="00000000" w:rsidR="00000000" w:rsidRPr="00000000">
        <w:rPr>
          <w:rFonts w:ascii="Arial" w:cs="Arial" w:eastAsia="Arial" w:hAnsi="Arial"/>
          <w:b w:val="1"/>
          <w:i w:val="0"/>
          <w:smallCaps w:val="0"/>
          <w:color w:val="000000"/>
          <w:sz w:val="24"/>
          <w:szCs w:val="24"/>
          <w:rtl w:val="0"/>
        </w:rPr>
        <w:t xml:space="preserve"> that was of a complex nature, </w:t>
      </w:r>
      <w:r w:rsidDel="00000000" w:rsidR="00000000" w:rsidRPr="00000000">
        <w:rPr>
          <w:rFonts w:ascii="Arial" w:cs="Arial" w:eastAsia="Arial" w:hAnsi="Arial"/>
          <w:b w:val="0"/>
          <w:i w:val="0"/>
          <w:smallCaps w:val="0"/>
          <w:color w:val="000000"/>
          <w:sz w:val="24"/>
          <w:szCs w:val="24"/>
          <w:rtl w:val="0"/>
        </w:rPr>
        <w:t xml:space="preserve">in which you played a significant role.</w:t>
      </w:r>
    </w:p>
    <w:p w:rsidR="00000000" w:rsidDel="00000000" w:rsidP="00000000" w:rsidRDefault="00000000" w:rsidRPr="00000000" w14:paraId="000001AF">
      <w:pPr>
        <w:ind w:right="237"/>
        <w:jc w:val="both"/>
        <w:rPr>
          <w:rFonts w:ascii="Arial" w:cs="Arial" w:eastAsia="Arial" w:hAnsi="Arial"/>
          <w:b w:val="0"/>
          <w:i w:val="0"/>
          <w:smallCaps w:val="0"/>
          <w:color w:val="000000"/>
          <w:sz w:val="24"/>
          <w:szCs w:val="24"/>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tbl>
      <w:tblPr>
        <w:tblStyle w:val="Table8"/>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3420" w:hRule="atLeast"/>
          <w:tblHeader w:val="0"/>
        </w:trPr>
        <w:tc>
          <w:tcPr/>
          <w:p w:rsidR="00000000" w:rsidDel="00000000" w:rsidP="00000000" w:rsidRDefault="00000000" w:rsidRPr="00000000" w14:paraId="000001B1">
            <w:pPr>
              <w:ind w:right="237"/>
              <w:jc w:val="both"/>
              <w:rPr>
                <w:sz w:val="24"/>
                <w:szCs w:val="24"/>
              </w:rPr>
            </w:pPr>
            <w:r w:rsidDel="00000000" w:rsidR="00000000" w:rsidRPr="00000000">
              <w:rPr>
                <w:rtl w:val="0"/>
              </w:rPr>
            </w:r>
          </w:p>
          <w:p w:rsidR="00000000" w:rsidDel="00000000" w:rsidP="00000000" w:rsidRDefault="00000000" w:rsidRPr="00000000" w14:paraId="000001B2">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evaluate</w:t>
            </w:r>
            <w:r w:rsidDel="00000000" w:rsidR="00000000" w:rsidRPr="00000000">
              <w:rPr>
                <w:rFonts w:ascii="Arial" w:cs="Arial" w:eastAsia="Arial" w:hAnsi="Arial"/>
                <w:color w:val="000000"/>
                <w:sz w:val="24"/>
                <w:szCs w:val="24"/>
                <w:rtl w:val="0"/>
              </w:rPr>
              <w:t xml:space="preserve"> the processes employed in a complex investigation you have been involved in, and the fast-track actions that you have utilised.</w:t>
            </w:r>
          </w:p>
          <w:p w:rsidR="00000000" w:rsidDel="00000000" w:rsidP="00000000" w:rsidRDefault="00000000" w:rsidRPr="00000000" w14:paraId="000001B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B4">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B5">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Evaluate the support you have provided to victims, witnesses, and offenders (where appropriate) during a complex investigation and reference the management of your own personal values and attitudes in relation to this.</w:t>
            </w:r>
          </w:p>
          <w:p w:rsidR="00000000" w:rsidDel="00000000" w:rsidP="00000000" w:rsidRDefault="00000000" w:rsidRPr="00000000" w14:paraId="000001B6">
            <w:pPr>
              <w:ind w:right="237"/>
              <w:jc w:val="both"/>
              <w:rPr>
                <w:sz w:val="24"/>
                <w:szCs w:val="24"/>
              </w:rPr>
            </w:pPr>
            <w:r w:rsidDel="00000000" w:rsidR="00000000" w:rsidRPr="00000000">
              <w:rPr>
                <w:rtl w:val="0"/>
              </w:rPr>
            </w:r>
          </w:p>
          <w:p w:rsidR="00000000" w:rsidDel="00000000" w:rsidP="00000000" w:rsidRDefault="00000000" w:rsidRPr="00000000" w14:paraId="000001B7">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B8">
            <w:pPr>
              <w:rPr>
                <w:rFonts w:ascii="Arial" w:cs="Arial" w:eastAsia="Arial" w:hAnsi="Arial"/>
                <w:b w:val="0"/>
                <w:i w:val="0"/>
                <w:smallCaps w:val="0"/>
                <w:color w:val="000000"/>
                <w:sz w:val="28"/>
                <w:szCs w:val="28"/>
              </w:rPr>
            </w:pPr>
            <w:r w:rsidDel="00000000" w:rsidR="00000000" w:rsidRPr="00000000">
              <w:rPr>
                <w:rtl w:val="0"/>
              </w:rPr>
            </w:r>
          </w:p>
        </w:tc>
      </w:tr>
    </w:tbl>
    <w:p w:rsidR="00000000" w:rsidDel="00000000" w:rsidP="00000000" w:rsidRDefault="00000000" w:rsidRPr="00000000" w14:paraId="000001B9">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BA">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BB">
      <w:pPr>
        <w:ind w:right="237"/>
        <w:jc w:val="both"/>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Answer: </w:t>
      </w:r>
    </w:p>
    <w:p w:rsidR="00000000" w:rsidDel="00000000" w:rsidP="00000000" w:rsidRDefault="00000000" w:rsidRPr="00000000" w14:paraId="000001BC">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BD">
      <w:pPr>
        <w:ind w:right="237"/>
        <w:jc w:val="both"/>
        <w:rPr>
          <w:rFonts w:ascii="Arial" w:cs="Arial" w:eastAsia="Arial" w:hAnsi="Arial"/>
          <w:strike w:val="0"/>
          <w:color w:val="000000"/>
          <w:sz w:val="24"/>
          <w:szCs w:val="24"/>
        </w:rPr>
      </w:pPr>
      <w:r w:rsidDel="00000000" w:rsidR="00000000" w:rsidRPr="00000000">
        <w:rPr>
          <w:rFonts w:ascii="Arial" w:cs="Arial" w:eastAsia="Arial" w:hAnsi="Arial"/>
          <w:strike w:val="0"/>
          <w:color w:val="000000"/>
          <w:sz w:val="24"/>
          <w:szCs w:val="24"/>
          <w:rtl w:val="0"/>
        </w:rPr>
        <w:t xml:space="preserve">In this essay, I will be discussing an investigation that I conducted which was of a complex nature where I was the main officer in charge of. A criminal investigation has been defined as “an investigation conducted by police officers with a view to it being ascertained whether a person should be charged with an offence, or whether a person charged with an offence is guilty of it” (Criminal Procedure and Investigations Act 1996 (section 23(1)))</w:t>
      </w:r>
    </w:p>
    <w:p w:rsidR="00000000" w:rsidDel="00000000" w:rsidP="00000000" w:rsidRDefault="00000000" w:rsidRPr="00000000" w14:paraId="000001BE">
      <w:pPr>
        <w:ind w:right="237"/>
        <w:jc w:val="both"/>
        <w:rPr/>
      </w:pPr>
      <w:r w:rsidDel="00000000" w:rsidR="00000000" w:rsidRPr="00000000">
        <w:rPr>
          <w:rtl w:val="0"/>
        </w:rPr>
      </w:r>
    </w:p>
    <w:p w:rsidR="00000000" w:rsidDel="00000000" w:rsidP="00000000" w:rsidRDefault="00000000" w:rsidRPr="00000000" w14:paraId="000001BF">
      <w:pPr>
        <w:ind w:right="237"/>
        <w:jc w:val="both"/>
        <w:rPr/>
      </w:pPr>
      <w:r w:rsidDel="00000000" w:rsidR="00000000" w:rsidRPr="00000000">
        <w:rPr>
          <w:rFonts w:ascii="Arial" w:cs="Arial" w:eastAsia="Arial" w:hAnsi="Arial"/>
          <w:strike w:val="0"/>
          <w:color w:val="000000"/>
          <w:sz w:val="24"/>
          <w:szCs w:val="24"/>
          <w:rtl w:val="0"/>
        </w:rPr>
        <w:t xml:space="preserve">The investigation I will be talking about involves an insurance company who realised that an employee who was due to leave the company, had been destroying company files and has been using the company’s bank card to pay for personal goods. Furthermore, the employee had been given his own bank details for customers to pay so that the company would be at a loss and after discussing with the company director, it was established that approximately £70,000 was missing from the company’s account. I immediately knew that this would be a complex and difficult case to investigate, especially by considering my length of service. I decided to use the National Decision Model in this scenario and used the first step of the model which was to gather information and intelligence to see what is already known, what is not known and to see what further information is needed at this early stage of the investigation (College of Policing, 2013). I did this, initially by contacting the company director via telephone and asked how he would like me to proceed with this investigation and he later informed me that the company were to conduct their own internal investigation on the matter to see what they’ve found in greater detail but outlined what they had already found. This procedure worked well for me as a police officer since it gave me space to carry out my role as a response officer whilst the company provided me with the necessary information. On the other hand, however, this meant that the potential suspect in this matter may still have access to the company card and so I had to advise the company to contact their bank to change the details so that he does not have access any more so that there would be no further loss of money. I then advised him that this matter would take time to investigate and that I would be updating them once every seven days even if there was no progress in the matter so that they are kept informed of the investigation’s process.</w:t>
      </w:r>
      <w:r w:rsidDel="00000000" w:rsidR="00000000" w:rsidRPr="00000000">
        <w:rPr>
          <w:rtl w:val="0"/>
        </w:rPr>
      </w:r>
    </w:p>
    <w:p w:rsidR="00000000" w:rsidDel="00000000" w:rsidP="00000000" w:rsidRDefault="00000000" w:rsidRPr="00000000" w14:paraId="000001C0">
      <w:pPr>
        <w:ind w:right="237"/>
        <w:jc w:val="both"/>
        <w:rPr/>
      </w:pPr>
      <w:r w:rsidDel="00000000" w:rsidR="00000000" w:rsidRPr="00000000">
        <w:rPr>
          <w:rFonts w:ascii="Arial" w:cs="Arial" w:eastAsia="Arial" w:hAnsi="Arial"/>
          <w:strike w:val="0"/>
          <w:color w:val="000000"/>
          <w:sz w:val="24"/>
          <w:szCs w:val="24"/>
          <w:rtl w:val="0"/>
        </w:rPr>
        <w:t xml:space="preserve">This time frame allowed me to move on to the next step on the NDM which is to assess the threat and risk and to come up with a working strategy (College of Policing, 2013).During this time, I was able to, with the initial information I had received from the company director, to determine the potential risk and harm that was already done and am I experienced enough to deal with this alone or can I seek advice from more experienced departments such as the criminal investigations department? I took the time to answer these questions and so I decided to seek advice from my supervisor who was able to assist me with creating an action plan to try and find the best possible method to investigate this. I believe this worked well in my favour for me to be able to take my time to ask these questions and to develop a strategy, especially since this was my first time to</w:t>
      </w:r>
      <w:r w:rsidDel="00000000" w:rsidR="00000000" w:rsidRPr="00000000">
        <w:rPr>
          <w:rtl w:val="0"/>
        </w:rPr>
      </w:r>
    </w:p>
    <w:p w:rsidR="00000000" w:rsidDel="00000000" w:rsidP="00000000" w:rsidRDefault="00000000" w:rsidRPr="00000000" w14:paraId="000001C1">
      <w:pPr>
        <w:ind w:right="237"/>
        <w:jc w:val="both"/>
        <w:rPr/>
      </w:pPr>
      <w:r w:rsidDel="00000000" w:rsidR="00000000" w:rsidRPr="00000000">
        <w:rPr>
          <w:rtl w:val="0"/>
        </w:rPr>
      </w:r>
    </w:p>
    <w:p w:rsidR="00000000" w:rsidDel="00000000" w:rsidP="00000000" w:rsidRDefault="00000000" w:rsidRPr="00000000" w14:paraId="000001C2">
      <w:pPr>
        <w:ind w:right="237"/>
        <w:jc w:val="both"/>
        <w:rPr/>
      </w:pPr>
      <w:r w:rsidDel="00000000" w:rsidR="00000000" w:rsidRPr="00000000">
        <w:rPr>
          <w:rtl w:val="0"/>
        </w:rPr>
      </w:r>
    </w:p>
    <w:p w:rsidR="00000000" w:rsidDel="00000000" w:rsidP="00000000" w:rsidRDefault="00000000" w:rsidRPr="00000000" w14:paraId="000001C3">
      <w:pPr>
        <w:ind w:right="237"/>
        <w:jc w:val="both"/>
        <w:rPr/>
      </w:pPr>
      <w:r w:rsidDel="00000000" w:rsidR="00000000" w:rsidRPr="00000000">
        <w:rPr>
          <w:rFonts w:ascii="Arial" w:cs="Arial" w:eastAsia="Arial" w:hAnsi="Arial"/>
          <w:strike w:val="0"/>
          <w:color w:val="000000"/>
          <w:sz w:val="24"/>
          <w:szCs w:val="24"/>
          <w:rtl w:val="0"/>
        </w:rPr>
        <w:t xml:space="preserve">investigate a fraud and so I was able to seek advice from a more experienced colleague. This way, the victim would be less likely to feel let down by the investigation because there was a strategy in place to proceed with this case.</w:t>
      </w:r>
      <w:r w:rsidDel="00000000" w:rsidR="00000000" w:rsidRPr="00000000">
        <w:rPr>
          <w:rtl w:val="0"/>
        </w:rPr>
      </w:r>
    </w:p>
    <w:p w:rsidR="00000000" w:rsidDel="00000000" w:rsidP="00000000" w:rsidRDefault="00000000" w:rsidRPr="00000000" w14:paraId="000001C4">
      <w:pPr>
        <w:ind w:right="237"/>
        <w:jc w:val="both"/>
        <w:rPr/>
      </w:pPr>
      <w:r w:rsidDel="00000000" w:rsidR="00000000" w:rsidRPr="00000000">
        <w:rPr>
          <w:rtl w:val="0"/>
        </w:rPr>
      </w:r>
    </w:p>
    <w:p w:rsidR="00000000" w:rsidDel="00000000" w:rsidP="00000000" w:rsidRDefault="00000000" w:rsidRPr="00000000" w14:paraId="000001C5">
      <w:pPr>
        <w:ind w:right="237"/>
        <w:jc w:val="both"/>
        <w:rPr/>
      </w:pPr>
      <w:r w:rsidDel="00000000" w:rsidR="00000000" w:rsidRPr="00000000">
        <w:rPr>
          <w:rtl w:val="0"/>
        </w:rPr>
      </w:r>
    </w:p>
    <w:p w:rsidR="00000000" w:rsidDel="00000000" w:rsidP="00000000" w:rsidRDefault="00000000" w:rsidRPr="00000000" w14:paraId="000001C6">
      <w:pPr>
        <w:ind w:right="237"/>
        <w:jc w:val="both"/>
        <w:rPr/>
      </w:pPr>
      <w:r w:rsidDel="00000000" w:rsidR="00000000" w:rsidRPr="00000000">
        <w:rPr>
          <w:rFonts w:ascii="Arial" w:cs="Arial" w:eastAsia="Arial" w:hAnsi="Arial"/>
          <w:strike w:val="0"/>
          <w:color w:val="000000"/>
          <w:sz w:val="24"/>
          <w:szCs w:val="24"/>
          <w:rtl w:val="0"/>
        </w:rPr>
        <w:t xml:space="preserve">The company came back to me following their own internal investigation and so I informed them that I will be reviewing this information with my supervisor to see what evidence I have and what offences have been committed here. This stage was done as part of the process of the investigation diagram. A process which demonstrates the process of conducting an investigation with the first and second parts being instigation and initial investigation (College of Policing, 2013).</w:t>
      </w:r>
      <w:r w:rsidDel="00000000" w:rsidR="00000000" w:rsidRPr="00000000">
        <w:rPr>
          <w:rtl w:val="0"/>
        </w:rPr>
      </w:r>
    </w:p>
    <w:p w:rsidR="00000000" w:rsidDel="00000000" w:rsidP="00000000" w:rsidRDefault="00000000" w:rsidRPr="00000000" w14:paraId="000001C7">
      <w:pPr>
        <w:ind w:right="237"/>
        <w:jc w:val="both"/>
        <w:rPr/>
      </w:pPr>
      <w:r w:rsidDel="00000000" w:rsidR="00000000" w:rsidRPr="00000000">
        <w:rPr>
          <w:rFonts w:ascii="Arial" w:cs="Arial" w:eastAsia="Arial" w:hAnsi="Arial"/>
          <w:strike w:val="0"/>
          <w:color w:val="000000"/>
          <w:sz w:val="24"/>
          <w:szCs w:val="24"/>
          <w:rtl w:val="0"/>
        </w:rPr>
        <w:t xml:space="preserve">The company explained to me how the suspect has been using his own bank details to give to customers to pay out on their insurance and then signed off on the company documents to say the money has been sent into the company’s account. It also showed that he has been using the company card to pay for personal goods such as takeaways and then created a false invoice to deceive the company that it was for business use. This information was discovered by the company when they witnessed the male destroying company documents such as invoices and they believed this was to hide the fact he had been stealing from the company. It was then found on CCTV that he had been going into the building after his working hours to remove files and documents after being told not to do so. I decided, therefore, to add this information onto the report and summarised the key points found so that it was easier to read. I believe this approach worked well for both myself and the company since it allowed the company to tell me what they knew from their own internal investigation and after reviewing the information, I was able to see what information was missing and what evidence is needed in order to further investigate this matter.</w:t>
      </w:r>
      <w:r w:rsidDel="00000000" w:rsidR="00000000" w:rsidRPr="00000000">
        <w:rPr>
          <w:rtl w:val="0"/>
        </w:rPr>
      </w:r>
    </w:p>
    <w:p w:rsidR="00000000" w:rsidDel="00000000" w:rsidP="00000000" w:rsidRDefault="00000000" w:rsidRPr="00000000" w14:paraId="000001C8">
      <w:pPr>
        <w:ind w:right="237"/>
        <w:jc w:val="both"/>
        <w:rPr/>
      </w:pPr>
      <w:r w:rsidDel="00000000" w:rsidR="00000000" w:rsidRPr="00000000">
        <w:rPr>
          <w:rtl w:val="0"/>
        </w:rPr>
      </w:r>
    </w:p>
    <w:p w:rsidR="00000000" w:rsidDel="00000000" w:rsidP="00000000" w:rsidRDefault="00000000" w:rsidRPr="00000000" w14:paraId="000001C9">
      <w:pPr>
        <w:ind w:right="237"/>
        <w:jc w:val="both"/>
        <w:rPr/>
      </w:pPr>
      <w:r w:rsidDel="00000000" w:rsidR="00000000" w:rsidRPr="00000000">
        <w:rPr>
          <w:rFonts w:ascii="Arial" w:cs="Arial" w:eastAsia="Arial" w:hAnsi="Arial"/>
          <w:strike w:val="0"/>
          <w:color w:val="000000"/>
          <w:sz w:val="24"/>
          <w:szCs w:val="24"/>
          <w:rtl w:val="0"/>
        </w:rPr>
        <w:t xml:space="preserve">I then informed the victim of what evidence is lacking within this investigation and so I requested copies of CCTV and different dates that money had been taken from the account that they suspected was made by the suspect as well as names of customers who had been deceived. This was believed to be a good step to inform the victim since he was informed of what offences have been committed and how this matter was going to be investigated. I did this, to be in line with right 6 of the Victims code which is to be informed of the investigation and prosecution (Code of Practice for Victims of Crime in England and Wales, 2020).</w:t>
      </w:r>
      <w:r w:rsidDel="00000000" w:rsidR="00000000" w:rsidRPr="00000000">
        <w:rPr>
          <w:rtl w:val="0"/>
        </w:rPr>
      </w:r>
    </w:p>
    <w:p w:rsidR="00000000" w:rsidDel="00000000" w:rsidP="00000000" w:rsidRDefault="00000000" w:rsidRPr="00000000" w14:paraId="000001CA">
      <w:pPr>
        <w:ind w:right="237"/>
        <w:jc w:val="both"/>
        <w:rPr/>
      </w:pPr>
      <w:r w:rsidDel="00000000" w:rsidR="00000000" w:rsidRPr="00000000">
        <w:rPr>
          <w:rFonts w:ascii="Arial" w:cs="Arial" w:eastAsia="Arial" w:hAnsi="Arial"/>
          <w:strike w:val="0"/>
          <w:color w:val="000000"/>
          <w:sz w:val="24"/>
          <w:szCs w:val="24"/>
          <w:rtl w:val="0"/>
        </w:rPr>
        <w:t xml:space="preserve">By requesting further information from the company, it allowed me to move forward to the next part of the investigation process which is the investigative evaluation (College of Policing, 2013). After evaluating the information requested, I took a statement from the company director, who was able to give me a full account of the incident, what they’ve discovered and to exhibit all pieces of evidence to the courts. I ensured this was a detailed statement which covered all aspects of the incident, including the suspect’s conduct history and how he had committed these offences. This statement was a crucial part of the investigation because it allowed me to put all the evidence provided by the company together so that it would be ready to be put on a casefile. An important part within this statement was how much the suspect was paid each month. This information, alongside the suspect’s bank details would allow me to see whether any fraudulent activity has taken place by looking at various trends and behaviours in his spending habits. It was therefore a</w:t>
      </w:r>
      <w:r w:rsidDel="00000000" w:rsidR="00000000" w:rsidRPr="00000000">
        <w:rPr>
          <w:rtl w:val="0"/>
        </w:rPr>
      </w:r>
    </w:p>
    <w:p w:rsidR="00000000" w:rsidDel="00000000" w:rsidP="00000000" w:rsidRDefault="00000000" w:rsidRPr="00000000" w14:paraId="000001CB">
      <w:pPr>
        <w:ind w:right="237"/>
        <w:jc w:val="both"/>
        <w:rPr/>
      </w:pPr>
      <w:r w:rsidDel="00000000" w:rsidR="00000000" w:rsidRPr="00000000">
        <w:rPr>
          <w:rtl w:val="0"/>
        </w:rPr>
      </w:r>
    </w:p>
    <w:p w:rsidR="00000000" w:rsidDel="00000000" w:rsidP="00000000" w:rsidRDefault="00000000" w:rsidRPr="00000000" w14:paraId="000001CC">
      <w:pPr>
        <w:ind w:right="237"/>
        <w:jc w:val="both"/>
        <w:rPr/>
      </w:pPr>
      <w:r w:rsidDel="00000000" w:rsidR="00000000" w:rsidRPr="00000000">
        <w:rPr>
          <w:rtl w:val="0"/>
        </w:rPr>
      </w:r>
    </w:p>
    <w:p w:rsidR="00000000" w:rsidDel="00000000" w:rsidP="00000000" w:rsidRDefault="00000000" w:rsidRPr="00000000" w14:paraId="000001CD">
      <w:pPr>
        <w:ind w:right="237"/>
        <w:jc w:val="both"/>
        <w:rPr/>
      </w:pPr>
      <w:r w:rsidDel="00000000" w:rsidR="00000000" w:rsidRPr="00000000">
        <w:rPr>
          <w:rFonts w:ascii="Arial" w:cs="Arial" w:eastAsia="Arial" w:hAnsi="Arial"/>
          <w:strike w:val="0"/>
          <w:color w:val="000000"/>
          <w:sz w:val="24"/>
          <w:szCs w:val="24"/>
          <w:rtl w:val="0"/>
        </w:rPr>
        <w:t xml:space="preserve">crucial and integral part of the investigation to gather this information.</w:t>
      </w:r>
      <w:r w:rsidDel="00000000" w:rsidR="00000000" w:rsidRPr="00000000">
        <w:rPr>
          <w:rtl w:val="0"/>
        </w:rPr>
      </w:r>
    </w:p>
    <w:p w:rsidR="00000000" w:rsidDel="00000000" w:rsidP="00000000" w:rsidRDefault="00000000" w:rsidRPr="00000000" w14:paraId="000001CE">
      <w:pPr>
        <w:ind w:right="237"/>
        <w:jc w:val="both"/>
        <w:rPr/>
      </w:pPr>
      <w:r w:rsidDel="00000000" w:rsidR="00000000" w:rsidRPr="00000000">
        <w:rPr>
          <w:rFonts w:ascii="Arial" w:cs="Arial" w:eastAsia="Arial" w:hAnsi="Arial"/>
          <w:strike w:val="0"/>
          <w:color w:val="000000"/>
          <w:sz w:val="24"/>
          <w:szCs w:val="24"/>
          <w:rtl w:val="0"/>
        </w:rPr>
        <w:t xml:space="preserve">In addition to taking a statement, another crucial part of the investigation was to grant access to the suspect’s bank accounts. This way, I was able to see where the suspect had been spending money and how much money had been coming into his account in comparison to his monthly earnings from his employer. This was done with assistance from the criminal investigations department who had been in contact with the banks he had accounts registered with and so we were able to identify that a number of transactions had been made to his accounts during the time the company suspected this offence took place. It can therefore be argued that this was one of the most important parts of the investigation due to the evidence that could be found. It was discovered that the suspect had been receiving transactions from various people where it was later identified that these were, in fact, customers of the company.</w:t>
      </w:r>
      <w:r w:rsidDel="00000000" w:rsidR="00000000" w:rsidRPr="00000000">
        <w:rPr>
          <w:rtl w:val="0"/>
        </w:rPr>
      </w:r>
    </w:p>
    <w:p w:rsidR="00000000" w:rsidDel="00000000" w:rsidP="00000000" w:rsidRDefault="00000000" w:rsidRPr="00000000" w14:paraId="000001CF">
      <w:pPr>
        <w:ind w:right="237"/>
        <w:jc w:val="both"/>
        <w:rPr/>
      </w:pPr>
      <w:r w:rsidDel="00000000" w:rsidR="00000000" w:rsidRPr="00000000">
        <w:rPr>
          <w:rtl w:val="0"/>
        </w:rPr>
      </w:r>
    </w:p>
    <w:p w:rsidR="00000000" w:rsidDel="00000000" w:rsidP="00000000" w:rsidRDefault="00000000" w:rsidRPr="00000000" w14:paraId="000001D0">
      <w:pPr>
        <w:ind w:right="237"/>
        <w:jc w:val="both"/>
        <w:rPr/>
      </w:pPr>
      <w:r w:rsidDel="00000000" w:rsidR="00000000" w:rsidRPr="00000000">
        <w:rPr>
          <w:rFonts w:ascii="Arial" w:cs="Arial" w:eastAsia="Arial" w:hAnsi="Arial"/>
          <w:strike w:val="0"/>
          <w:color w:val="000000"/>
          <w:sz w:val="24"/>
          <w:szCs w:val="24"/>
          <w:rtl w:val="0"/>
        </w:rPr>
        <w:t xml:space="preserve">By gathering these pieces of information, I had achieved my objectives within carrying out a further investigation by meeting specific objectives of the investigation (College of Policing, 2013). I believe this part went well overall since I was able to ascertain key pieces of information I was not able to gather at the start of the investigation. On the other hand, however, there were things that did not go as well as I hoped such as gathering information from the suspect’s bank details which should have been done sooner due to the danger of the company losing more money than they already have and by gathering this sooner, it would have enabled me to be able to freeze the accounts sooner to prevent any further loss of money.</w:t>
      </w:r>
      <w:r w:rsidDel="00000000" w:rsidR="00000000" w:rsidRPr="00000000">
        <w:rPr>
          <w:rtl w:val="0"/>
        </w:rPr>
      </w:r>
    </w:p>
    <w:p w:rsidR="00000000" w:rsidDel="00000000" w:rsidP="00000000" w:rsidRDefault="00000000" w:rsidRPr="00000000" w14:paraId="000001D1">
      <w:pPr>
        <w:ind w:right="237"/>
        <w:jc w:val="both"/>
        <w:rPr/>
      </w:pPr>
      <w:r w:rsidDel="00000000" w:rsidR="00000000" w:rsidRPr="00000000">
        <w:rPr>
          <w:rFonts w:ascii="Arial" w:cs="Arial" w:eastAsia="Arial" w:hAnsi="Arial"/>
          <w:strike w:val="0"/>
          <w:color w:val="000000"/>
          <w:sz w:val="24"/>
          <w:szCs w:val="24"/>
          <w:rtl w:val="0"/>
        </w:rPr>
        <w:t xml:space="preserve">After carrying out this part of the investigation, the next step was to interview the suspect regarding this matter. I decided that arresting the suspect and bringing him into custody was a better option rather than asking if he is willing to come in for a voluntary interview of his own accord. This way, he was unable to try and hide the evidence or cover them up prior to his interview.</w:t>
      </w:r>
      <w:r w:rsidDel="00000000" w:rsidR="00000000" w:rsidRPr="00000000">
        <w:rPr>
          <w:rtl w:val="0"/>
        </w:rPr>
      </w:r>
    </w:p>
    <w:p w:rsidR="00000000" w:rsidDel="00000000" w:rsidP="00000000" w:rsidRDefault="00000000" w:rsidRPr="00000000" w14:paraId="000001D2">
      <w:pPr>
        <w:ind w:right="237"/>
        <w:jc w:val="both"/>
        <w:rPr/>
      </w:pPr>
      <w:r w:rsidDel="00000000" w:rsidR="00000000" w:rsidRPr="00000000">
        <w:rPr>
          <w:rFonts w:ascii="Arial" w:cs="Arial" w:eastAsia="Arial" w:hAnsi="Arial"/>
          <w:strike w:val="0"/>
          <w:color w:val="000000"/>
          <w:sz w:val="24"/>
          <w:szCs w:val="24"/>
          <w:rtl w:val="0"/>
        </w:rPr>
        <w:t xml:space="preserve">For the interview, I decided to use the PEACE model, which covers the five main points of conducting an effective interview (College of Policing, 2013). The first part was to plan and prepare for the interview. This involved asking questions such as what evidence I already have, what I already know and what I want to find out. I did this by re-reading the statements and looking at the evidence such as the bank accounts and CCTV and then wrote questions based on these pieces of evidence, covering the points-to-prove for the offence. I did this before the suspect was arrested so I was able to consider what I needed to find out. This worked in my favour since I was able to think of the questions without having to hurry and so I was not under a great amount of pressure if I were to write them a few hours prior to the interview.</w:t>
      </w:r>
      <w:r w:rsidDel="00000000" w:rsidR="00000000" w:rsidRPr="00000000">
        <w:rPr>
          <w:rtl w:val="0"/>
        </w:rPr>
      </w:r>
    </w:p>
    <w:p w:rsidR="00000000" w:rsidDel="00000000" w:rsidP="00000000" w:rsidRDefault="00000000" w:rsidRPr="00000000" w14:paraId="000001D3">
      <w:pPr>
        <w:ind w:right="237"/>
        <w:jc w:val="both"/>
        <w:rPr/>
      </w:pPr>
      <w:r w:rsidDel="00000000" w:rsidR="00000000" w:rsidRPr="00000000">
        <w:rPr>
          <w:rFonts w:ascii="Arial" w:cs="Arial" w:eastAsia="Arial" w:hAnsi="Arial"/>
          <w:strike w:val="0"/>
          <w:color w:val="000000"/>
          <w:sz w:val="24"/>
          <w:szCs w:val="24"/>
          <w:rtl w:val="0"/>
        </w:rPr>
        <w:t xml:space="preserve">The first part of this model was to engage and explain. This included informing the suspect of his rights during the interview and reading out the caution to him to ensure the interview was conducted lawfully under PACE (College of Policing, 2013). I ensured this was done by creating a memo card for me to use covering every point I had to cover prior to the interview. The third point for me to consider was account clarification and challenge. This involved asking the relevant questions to get his account of events, clarifying certain points and to challenge anything he said that I believed may be incorrect (College of Policing, 2013). The suspect gave his account of the events denying any knowledge of fraud and said</w:t>
      </w:r>
      <w:r w:rsidDel="00000000" w:rsidR="00000000" w:rsidRPr="00000000">
        <w:rPr>
          <w:rtl w:val="0"/>
        </w:rPr>
      </w:r>
    </w:p>
    <w:p w:rsidR="00000000" w:rsidDel="00000000" w:rsidP="00000000" w:rsidRDefault="00000000" w:rsidRPr="00000000" w14:paraId="000001D4">
      <w:pPr>
        <w:ind w:right="237"/>
        <w:jc w:val="both"/>
        <w:rPr/>
      </w:pPr>
      <w:r w:rsidDel="00000000" w:rsidR="00000000" w:rsidRPr="00000000">
        <w:rPr>
          <w:rtl w:val="0"/>
        </w:rPr>
      </w:r>
    </w:p>
    <w:p w:rsidR="00000000" w:rsidDel="00000000" w:rsidP="00000000" w:rsidRDefault="00000000" w:rsidRPr="00000000" w14:paraId="000001D5">
      <w:pPr>
        <w:ind w:right="237"/>
        <w:jc w:val="both"/>
        <w:rPr/>
      </w:pPr>
      <w:r w:rsidDel="00000000" w:rsidR="00000000" w:rsidRPr="00000000">
        <w:rPr>
          <w:rtl w:val="0"/>
        </w:rPr>
      </w:r>
    </w:p>
    <w:p w:rsidR="00000000" w:rsidDel="00000000" w:rsidP="00000000" w:rsidRDefault="00000000" w:rsidRPr="00000000" w14:paraId="000001D6">
      <w:pPr>
        <w:ind w:right="237"/>
        <w:jc w:val="both"/>
        <w:rPr/>
      </w:pPr>
      <w:r w:rsidDel="00000000" w:rsidR="00000000" w:rsidRPr="00000000">
        <w:rPr>
          <w:rFonts w:ascii="Arial" w:cs="Arial" w:eastAsia="Arial" w:hAnsi="Arial"/>
          <w:strike w:val="0"/>
          <w:color w:val="000000"/>
          <w:sz w:val="24"/>
          <w:szCs w:val="24"/>
          <w:rtl w:val="0"/>
        </w:rPr>
        <w:t xml:space="preserve">the transactions to his bank account were from other work he had been doing at the time. I challenged this by asking if he had any proof of the work he had been doing so that I was able to look into it to ensure he was telling the truth.</w:t>
      </w:r>
      <w:r w:rsidDel="00000000" w:rsidR="00000000" w:rsidRPr="00000000">
        <w:rPr>
          <w:rtl w:val="0"/>
        </w:rPr>
      </w:r>
    </w:p>
    <w:p w:rsidR="00000000" w:rsidDel="00000000" w:rsidP="00000000" w:rsidRDefault="00000000" w:rsidRPr="00000000" w14:paraId="000001D7">
      <w:pPr>
        <w:ind w:right="237"/>
        <w:jc w:val="both"/>
        <w:rPr/>
      </w:pPr>
      <w:r w:rsidDel="00000000" w:rsidR="00000000" w:rsidRPr="00000000">
        <w:rPr>
          <w:rFonts w:ascii="Arial" w:cs="Arial" w:eastAsia="Arial" w:hAnsi="Arial"/>
          <w:strike w:val="0"/>
          <w:color w:val="000000"/>
          <w:sz w:val="24"/>
          <w:szCs w:val="24"/>
          <w:rtl w:val="0"/>
        </w:rPr>
        <w:t xml:space="preserve">I concluded the interview by using an appropriate closure and following the interview, to evaluate (College of Policing, 2013). This was done by informing the suspect the interview was finished and following the interview, I evaluated the evidence that was given and what I already knew to think of an outcome for the investigation.</w:t>
      </w:r>
      <w:r w:rsidDel="00000000" w:rsidR="00000000" w:rsidRPr="00000000">
        <w:rPr>
          <w:rtl w:val="0"/>
        </w:rPr>
      </w:r>
    </w:p>
    <w:p w:rsidR="00000000" w:rsidDel="00000000" w:rsidP="00000000" w:rsidRDefault="00000000" w:rsidRPr="00000000" w14:paraId="000001D8">
      <w:pPr>
        <w:ind w:right="237"/>
        <w:jc w:val="both"/>
        <w:rPr/>
      </w:pPr>
      <w:r w:rsidDel="00000000" w:rsidR="00000000" w:rsidRPr="00000000">
        <w:rPr>
          <w:rFonts w:ascii="Arial" w:cs="Arial" w:eastAsia="Arial" w:hAnsi="Arial"/>
          <w:strike w:val="0"/>
          <w:color w:val="000000"/>
          <w:sz w:val="24"/>
          <w:szCs w:val="24"/>
          <w:rtl w:val="0"/>
        </w:rPr>
        <w:t xml:space="preserve">To conclude, the suspect was released from custody with specific bail conditions so that I was able to refer the evidence to the Crown Prosecution Service for them to decide on whether he was to be charged. The suspect was eventually charged for fraud and was sent to court. I believe that my role within this investigation worked well due to the outcome and I provided support to the victim throughout the investigation by keeping them informed of any updates to the case and the next step I was going to take.</w:t>
      </w:r>
      <w:r w:rsidDel="00000000" w:rsidR="00000000" w:rsidRPr="00000000">
        <w:rPr>
          <w:rtl w:val="0"/>
        </w:rPr>
      </w:r>
    </w:p>
    <w:p w:rsidR="00000000" w:rsidDel="00000000" w:rsidP="00000000" w:rsidRDefault="00000000" w:rsidRPr="00000000" w14:paraId="000001D9">
      <w:pPr>
        <w:ind w:right="237"/>
        <w:jc w:val="both"/>
        <w:rPr/>
      </w:pPr>
      <w:r w:rsidDel="00000000" w:rsidR="00000000" w:rsidRPr="00000000">
        <w:rPr>
          <w:rtl w:val="0"/>
        </w:rPr>
      </w:r>
    </w:p>
    <w:p w:rsidR="00000000" w:rsidDel="00000000" w:rsidP="00000000" w:rsidRDefault="00000000" w:rsidRPr="00000000" w14:paraId="000001DA">
      <w:pPr>
        <w:ind w:right="237"/>
        <w:jc w:val="both"/>
        <w:rPr/>
      </w:pPr>
      <w:r w:rsidDel="00000000" w:rsidR="00000000" w:rsidRPr="00000000">
        <w:rPr>
          <w:rtl w:val="0"/>
        </w:rPr>
      </w:r>
    </w:p>
    <w:p w:rsidR="00000000" w:rsidDel="00000000" w:rsidP="00000000" w:rsidRDefault="00000000" w:rsidRPr="00000000" w14:paraId="000001DB">
      <w:pPr>
        <w:ind w:right="237"/>
        <w:jc w:val="both"/>
        <w:rPr>
          <w:b w:val="1"/>
        </w:rPr>
      </w:pPr>
      <w:r w:rsidDel="00000000" w:rsidR="00000000" w:rsidRPr="00000000">
        <w:rPr>
          <w:rFonts w:ascii="Arial" w:cs="Arial" w:eastAsia="Arial" w:hAnsi="Arial"/>
          <w:b w:val="1"/>
          <w:strike w:val="0"/>
          <w:color w:val="000000"/>
          <w:sz w:val="24"/>
          <w:szCs w:val="24"/>
          <w:rtl w:val="0"/>
        </w:rPr>
        <w:t xml:space="preserve">Word count: 2,065</w:t>
      </w:r>
      <w:r w:rsidDel="00000000" w:rsidR="00000000" w:rsidRPr="00000000">
        <w:rPr>
          <w:rtl w:val="0"/>
        </w:rPr>
      </w:r>
    </w:p>
    <w:p w:rsidR="00000000" w:rsidDel="00000000" w:rsidP="00000000" w:rsidRDefault="00000000" w:rsidRPr="00000000" w14:paraId="000001DC">
      <w:pPr>
        <w:ind w:right="237"/>
        <w:jc w:val="both"/>
        <w:rPr/>
      </w:pPr>
      <w:r w:rsidDel="00000000" w:rsidR="00000000" w:rsidRPr="00000000">
        <w:rPr>
          <w:rtl w:val="0"/>
        </w:rPr>
      </w:r>
    </w:p>
    <w:p w:rsidR="00000000" w:rsidDel="00000000" w:rsidP="00000000" w:rsidRDefault="00000000" w:rsidRPr="00000000" w14:paraId="000001DD">
      <w:pPr>
        <w:ind w:right="237"/>
        <w:jc w:val="both"/>
        <w:rPr/>
      </w:pPr>
      <w:r w:rsidDel="00000000" w:rsidR="00000000" w:rsidRPr="00000000">
        <w:rPr>
          <w:rtl w:val="0"/>
        </w:rPr>
      </w:r>
    </w:p>
    <w:p w:rsidR="00000000" w:rsidDel="00000000" w:rsidP="00000000" w:rsidRDefault="00000000" w:rsidRPr="00000000" w14:paraId="000001DE">
      <w:pPr>
        <w:ind w:right="237"/>
        <w:jc w:val="both"/>
        <w:rPr/>
      </w:pPr>
      <w:r w:rsidDel="00000000" w:rsidR="00000000" w:rsidRPr="00000000">
        <w:rPr>
          <w:rtl w:val="0"/>
        </w:rPr>
      </w:r>
    </w:p>
    <w:p w:rsidR="00000000" w:rsidDel="00000000" w:rsidP="00000000" w:rsidRDefault="00000000" w:rsidRPr="00000000" w14:paraId="000001DF">
      <w:pPr>
        <w:ind w:right="237"/>
        <w:jc w:val="both"/>
        <w:rPr/>
      </w:pPr>
      <w:r w:rsidDel="00000000" w:rsidR="00000000" w:rsidRPr="00000000">
        <w:rPr>
          <w:rtl w:val="0"/>
        </w:rPr>
      </w:r>
    </w:p>
    <w:p w:rsidR="00000000" w:rsidDel="00000000" w:rsidP="00000000" w:rsidRDefault="00000000" w:rsidRPr="00000000" w14:paraId="000001E0">
      <w:pPr>
        <w:ind w:right="237"/>
        <w:jc w:val="both"/>
        <w:rPr/>
      </w:pPr>
      <w:r w:rsidDel="00000000" w:rsidR="00000000" w:rsidRPr="00000000">
        <w:rPr>
          <w:rtl w:val="0"/>
        </w:rPr>
      </w:r>
    </w:p>
    <w:p w:rsidR="00000000" w:rsidDel="00000000" w:rsidP="00000000" w:rsidRDefault="00000000" w:rsidRPr="00000000" w14:paraId="000001E1">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1E2">
      <w:pPr>
        <w:ind w:left="2880" w:right="225" w:firstLine="720"/>
        <w:rPr>
          <w:b w:val="1"/>
          <w:sz w:val="24"/>
          <w:szCs w:val="24"/>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Arial" w:cs="Arial" w:eastAsia="Arial" w:hAnsi="Arial"/>
          <w:b w:val="1"/>
          <w:color w:val="000000"/>
          <w:sz w:val="24"/>
          <w:szCs w:val="24"/>
          <w:rtl w:val="0"/>
        </w:rPr>
        <w:t xml:space="preserve">Authentication signature: </w:t>
      </w:r>
      <w:r w:rsidDel="00000000" w:rsidR="00000000" w:rsidRPr="00000000">
        <w:rPr>
          <w:rtl w:val="0"/>
        </w:rPr>
      </w:r>
    </w:p>
    <w:p w:rsidR="00000000" w:rsidDel="00000000" w:rsidP="00000000" w:rsidRDefault="00000000" w:rsidRPr="00000000" w14:paraId="000001E4">
      <w:pPr>
        <w:rPr/>
      </w:pP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1E5">
      <w:pPr>
        <w:rPr/>
      </w:pPr>
      <w:r w:rsidDel="00000000" w:rsidR="00000000" w:rsidRPr="00000000">
        <w:rPr>
          <w:rFonts w:ascii="Arial" w:cs="Arial" w:eastAsia="Arial" w:hAnsi="Arial"/>
          <w:b w:val="1"/>
          <w:color w:val="000000"/>
          <w:sz w:val="24"/>
          <w:szCs w:val="24"/>
          <w:rtl w:val="0"/>
        </w:rPr>
        <w:t xml:space="preserve">Please sign to confirm that the work submitted is your own and has not been copied from another: </w:t>
      </w:r>
      <w:r w:rsidDel="00000000" w:rsidR="00000000" w:rsidRPr="00000000">
        <w:rPr>
          <w:rtl w:val="0"/>
        </w:rPr>
      </w:r>
    </w:p>
    <w:p w:rsidR="00000000" w:rsidDel="00000000" w:rsidP="00000000" w:rsidRDefault="00000000" w:rsidRPr="00000000" w14:paraId="000001E6">
      <w:pPr>
        <w:rPr/>
      </w:pP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1E7">
      <w:pPr>
        <w:rPr/>
      </w:pPr>
      <w:r w:rsidDel="00000000" w:rsidR="00000000" w:rsidRPr="00000000">
        <w:rPr>
          <w:rFonts w:ascii="Arial" w:cs="Arial" w:eastAsia="Arial" w:hAnsi="Arial"/>
          <w:b w:val="1"/>
          <w:color w:val="000000"/>
          <w:sz w:val="24"/>
          <w:szCs w:val="24"/>
          <w:rtl w:val="0"/>
        </w:rPr>
        <w:t xml:space="preserve">Signed: Osian Llyr Morgan</w:t>
      </w:r>
      <w:r w:rsidDel="00000000" w:rsidR="00000000" w:rsidRPr="00000000">
        <w:rPr>
          <w:rtl w:val="0"/>
        </w:rPr>
      </w:r>
    </w:p>
    <w:p w:rsidR="00000000" w:rsidDel="00000000" w:rsidP="00000000" w:rsidRDefault="00000000" w:rsidRPr="00000000" w14:paraId="000001E8">
      <w:pPr>
        <w:rPr/>
      </w:pP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1E9">
      <w:pPr>
        <w:rPr/>
        <w:sectPr>
          <w:footerReference r:id="rId10" w:type="default"/>
          <w:pgSz w:h="16838" w:w="11906" w:orient="portrait"/>
          <w:pgMar w:bottom="1440" w:top="1440" w:left="1440" w:right="1440" w:header="720" w:footer="720"/>
          <w:pgNumType w:start="1"/>
        </w:sectPr>
      </w:pPr>
      <w:r w:rsidDel="00000000" w:rsidR="00000000" w:rsidRPr="00000000">
        <w:rPr>
          <w:rFonts w:ascii="Arial" w:cs="Arial" w:eastAsia="Arial" w:hAnsi="Arial"/>
          <w:b w:val="1"/>
          <w:color w:val="000000"/>
          <w:sz w:val="24"/>
          <w:szCs w:val="24"/>
          <w:rtl w:val="0"/>
        </w:rPr>
        <w:t xml:space="preserve">Date: 06/02/2023</w:t>
      </w:r>
      <w:r w:rsidDel="00000000" w:rsidR="00000000" w:rsidRPr="00000000">
        <w:rPr>
          <w:rtl w:val="0"/>
        </w:rPr>
      </w:r>
    </w:p>
    <w:p w:rsidR="00000000" w:rsidDel="00000000" w:rsidP="00000000" w:rsidRDefault="00000000" w:rsidRPr="00000000" w14:paraId="000001EA">
      <w:pPr>
        <w:keepNext w:val="1"/>
        <w:spacing w:after="60" w:befor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1EB">
      <w:pPr>
        <w:keepNext w:val="1"/>
        <w:spacing w:after="60" w:before="240" w:lineRule="auto"/>
        <w:ind w:right="237"/>
        <w:jc w:val="both"/>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 </w:t>
      </w:r>
      <w:r w:rsidDel="00000000" w:rsidR="00000000" w:rsidRPr="00000000">
        <w:rPr>
          <w:rtl w:val="0"/>
        </w:rPr>
      </w:r>
    </w:p>
    <w:p w:rsidR="00000000" w:rsidDel="00000000" w:rsidP="00000000" w:rsidRDefault="00000000" w:rsidRPr="00000000" w14:paraId="000001EC">
      <w:pPr>
        <w:numPr>
          <w:ilvl w:val="0"/>
          <w:numId w:val="7"/>
        </w:numPr>
        <w:spacing w:after="60" w:before="240" w:lineRule="auto"/>
        <w:ind w:left="720" w:right="237" w:hanging="360"/>
        <w:jc w:val="both"/>
        <w:rPr/>
      </w:pPr>
      <w:r w:rsidDel="00000000" w:rsidR="00000000" w:rsidRPr="00000000">
        <w:rPr>
          <w:rtl w:val="0"/>
        </w:rPr>
        <w:t xml:space="preserve">“Code of Practice for Victims of Crime in England and Wales ”(2020). Ministry of Justice.</w:t>
      </w:r>
    </w:p>
    <w:p w:rsidR="00000000" w:rsidDel="00000000" w:rsidP="00000000" w:rsidRDefault="00000000" w:rsidRPr="00000000" w14:paraId="000001ED">
      <w:pPr>
        <w:numPr>
          <w:ilvl w:val="0"/>
          <w:numId w:val="7"/>
        </w:numPr>
        <w:spacing w:after="60" w:before="240" w:lineRule="auto"/>
        <w:ind w:left="720" w:right="237" w:hanging="360"/>
        <w:jc w:val="both"/>
        <w:rPr/>
      </w:pPr>
      <w:r w:rsidDel="00000000" w:rsidR="00000000" w:rsidRPr="00000000">
        <w:rPr>
          <w:rtl w:val="0"/>
        </w:rPr>
        <w:t xml:space="preserve">“Code of Practice for Victims of Crime in England and Wales” (2020). Ministry of Justice (Accessed: December 23, 2022).</w:t>
      </w:r>
    </w:p>
    <w:p w:rsidR="00000000" w:rsidDel="00000000" w:rsidP="00000000" w:rsidRDefault="00000000" w:rsidRPr="00000000" w14:paraId="000001EE">
      <w:pPr>
        <w:numPr>
          <w:ilvl w:val="0"/>
          <w:numId w:val="7"/>
        </w:numPr>
        <w:spacing w:after="60" w:before="240" w:lineRule="auto"/>
        <w:ind w:left="720" w:right="237" w:hanging="360"/>
        <w:jc w:val="both"/>
        <w:rPr/>
      </w:pPr>
      <w:r w:rsidDel="00000000" w:rsidR="00000000" w:rsidRPr="00000000">
        <w:rPr>
          <w:rtl w:val="0"/>
        </w:rPr>
        <w:t xml:space="preserve">“Criminal Procedure and Investigations Act 1996 (section 23(1)) Code of Practice” (2013). Ministry of Justice (Accessed: December 21, 2022). </w:t>
      </w:r>
    </w:p>
    <w:p w:rsidR="00000000" w:rsidDel="00000000" w:rsidP="00000000" w:rsidRDefault="00000000" w:rsidRPr="00000000" w14:paraId="000001EF">
      <w:pPr>
        <w:numPr>
          <w:ilvl w:val="0"/>
          <w:numId w:val="7"/>
        </w:numPr>
        <w:spacing w:after="60" w:before="240" w:lineRule="auto"/>
        <w:ind w:left="720" w:right="237" w:hanging="360"/>
        <w:jc w:val="both"/>
        <w:rPr/>
      </w:pPr>
      <w:r w:rsidDel="00000000" w:rsidR="00000000" w:rsidRPr="00000000">
        <w:rPr>
          <w:rtl w:val="0"/>
        </w:rPr>
        <w:t xml:space="preserve">“SafeLives Dash risk checklist” (2014). SafeLives.</w:t>
      </w:r>
    </w:p>
    <w:p w:rsidR="00000000" w:rsidDel="00000000" w:rsidP="00000000" w:rsidRDefault="00000000" w:rsidRPr="00000000" w14:paraId="000001F0">
      <w:pPr>
        <w:numPr>
          <w:ilvl w:val="0"/>
          <w:numId w:val="7"/>
        </w:numPr>
        <w:spacing w:after="60" w:before="240" w:lineRule="auto"/>
        <w:ind w:left="720" w:right="237" w:hanging="360"/>
        <w:jc w:val="both"/>
        <w:rPr/>
      </w:pPr>
      <w:r w:rsidDel="00000000" w:rsidR="00000000" w:rsidRPr="00000000">
        <w:rPr>
          <w:rtl w:val="0"/>
        </w:rPr>
        <w:t xml:space="preserve">“Victims’ Code of Practice Enhanced rights – VIPS” (2021). College of policing.</w:t>
      </w:r>
    </w:p>
    <w:p w:rsidR="00000000" w:rsidDel="00000000" w:rsidP="00000000" w:rsidRDefault="00000000" w:rsidRPr="00000000" w14:paraId="000001F1">
      <w:pPr>
        <w:numPr>
          <w:ilvl w:val="0"/>
          <w:numId w:val="7"/>
        </w:numPr>
        <w:spacing w:after="60" w:before="240" w:lineRule="auto"/>
        <w:ind w:left="720" w:right="237" w:hanging="360"/>
        <w:jc w:val="both"/>
        <w:rPr/>
      </w:pPr>
      <w:r w:rsidDel="00000000" w:rsidR="00000000" w:rsidRPr="00000000">
        <w:rPr>
          <w:rtl w:val="0"/>
        </w:rPr>
        <w:t xml:space="preserve">23</w:t>
      </w:r>
    </w:p>
    <w:p w:rsidR="00000000" w:rsidDel="00000000" w:rsidP="00000000" w:rsidRDefault="00000000" w:rsidRPr="00000000" w14:paraId="000001F2">
      <w:pPr>
        <w:numPr>
          <w:ilvl w:val="0"/>
          <w:numId w:val="7"/>
        </w:numPr>
        <w:spacing w:after="60" w:before="240" w:lineRule="auto"/>
        <w:ind w:left="720" w:right="237" w:hanging="360"/>
        <w:jc w:val="both"/>
        <w:rPr/>
      </w:pPr>
      <w:r w:rsidDel="00000000" w:rsidR="00000000" w:rsidRPr="00000000">
        <w:rPr>
          <w:rtl w:val="0"/>
        </w:rPr>
        <w:t xml:space="preserve">About the live fear free helpline (2022) GOV.WALES. Available at: https://gov.wales/live-fear-free/about-live-fear-free-helpline (Accessed: December 5, 2022).</w:t>
      </w:r>
    </w:p>
    <w:p w:rsidR="00000000" w:rsidDel="00000000" w:rsidP="00000000" w:rsidRDefault="00000000" w:rsidRPr="00000000" w14:paraId="000001F3">
      <w:pPr>
        <w:numPr>
          <w:ilvl w:val="0"/>
          <w:numId w:val="7"/>
        </w:numPr>
        <w:spacing w:after="60" w:before="240" w:lineRule="auto"/>
        <w:ind w:left="720" w:right="237" w:hanging="360"/>
        <w:jc w:val="both"/>
        <w:rPr/>
      </w:pPr>
      <w:r w:rsidDel="00000000" w:rsidR="00000000" w:rsidRPr="00000000">
        <w:rPr>
          <w:rtl w:val="0"/>
        </w:rPr>
        <w:t xml:space="preserve">Dash - asking the questions - shropshire (no date) DASH-Asking the questions. Available at: https://www.shropshire.gov.uk/media/10021/dash-risk-assessment-guidance.pdf (Accessed: December 5, 2022).</w:t>
      </w:r>
    </w:p>
    <w:p w:rsidR="00000000" w:rsidDel="00000000" w:rsidP="00000000" w:rsidRDefault="00000000" w:rsidRPr="00000000" w14:paraId="000001F4">
      <w:pPr>
        <w:numPr>
          <w:ilvl w:val="0"/>
          <w:numId w:val="7"/>
        </w:numPr>
        <w:spacing w:after="60" w:before="240" w:lineRule="auto"/>
        <w:ind w:left="720" w:right="237" w:hanging="360"/>
        <w:jc w:val="both"/>
        <w:rPr/>
      </w:pPr>
      <w:r w:rsidDel="00000000" w:rsidR="00000000" w:rsidRPr="00000000">
        <w:rPr>
          <w:rtl w:val="0"/>
        </w:rPr>
        <w:t xml:space="preserve">Dash (2022) Dash Risk Checklist. Available at: https://www.dashriskchecklist.co.uk/dash/ (Accessed: December 5, 2022).</w:t>
      </w:r>
    </w:p>
    <w:p w:rsidR="00000000" w:rsidDel="00000000" w:rsidP="00000000" w:rsidRDefault="00000000" w:rsidRPr="00000000" w14:paraId="000001F5">
      <w:pPr>
        <w:numPr>
          <w:ilvl w:val="0"/>
          <w:numId w:val="7"/>
        </w:numPr>
        <w:spacing w:after="60" w:before="240" w:lineRule="auto"/>
        <w:ind w:left="720" w:right="237" w:hanging="360"/>
        <w:jc w:val="both"/>
        <w:rPr/>
      </w:pPr>
      <w:r w:rsidDel="00000000" w:rsidR="00000000" w:rsidRPr="00000000">
        <w:rPr>
          <w:rtl w:val="0"/>
        </w:rPr>
        <w:t xml:space="preserve">Investigation process (2013) College of Policing. Available at: https://www.college.police.uk/app/investigation/investigation-process (Accessed: January 12, 2023). </w:t>
      </w:r>
    </w:p>
    <w:p w:rsidR="00000000" w:rsidDel="00000000" w:rsidP="00000000" w:rsidRDefault="00000000" w:rsidRPr="00000000" w14:paraId="000001F6">
      <w:pPr>
        <w:numPr>
          <w:ilvl w:val="0"/>
          <w:numId w:val="7"/>
        </w:numPr>
        <w:spacing w:after="60" w:before="240" w:lineRule="auto"/>
        <w:ind w:left="720" w:right="237" w:hanging="360"/>
        <w:jc w:val="both"/>
        <w:rPr/>
      </w:pPr>
      <w:r w:rsidDel="00000000" w:rsidR="00000000" w:rsidRPr="00000000">
        <w:rPr>
          <w:rtl w:val="0"/>
        </w:rPr>
        <w:t xml:space="preserve">Investigative interviewing (2013) College of Policing. Available at: https://www.college.police.uk/app/investigation/investigative-interviewing/investigative-interviewing (Accessed: January 12, 2023). </w:t>
      </w:r>
    </w:p>
    <w:p w:rsidR="00000000" w:rsidDel="00000000" w:rsidP="00000000" w:rsidRDefault="00000000" w:rsidRPr="00000000" w14:paraId="000001F7">
      <w:pPr>
        <w:numPr>
          <w:ilvl w:val="0"/>
          <w:numId w:val="7"/>
        </w:numPr>
        <w:spacing w:after="60" w:before="240" w:lineRule="auto"/>
        <w:ind w:left="720" w:right="237" w:hanging="360"/>
        <w:jc w:val="both"/>
        <w:rPr/>
      </w:pPr>
      <w:r w:rsidDel="00000000" w:rsidR="00000000" w:rsidRPr="00000000">
        <w:rPr>
          <w:rtl w:val="0"/>
        </w:rPr>
        <w:t xml:space="preserve">National decision model (2013) College of Policing. Available at: https://www.college.police.uk/app/national-decision-model/national-decision-model (Accessed: December 21, 2022). </w:t>
      </w:r>
    </w:p>
    <w:p w:rsidR="00000000" w:rsidDel="00000000" w:rsidP="00000000" w:rsidRDefault="00000000" w:rsidRPr="00000000" w14:paraId="000001F8">
      <w:pPr>
        <w:numPr>
          <w:ilvl w:val="0"/>
          <w:numId w:val="7"/>
        </w:numPr>
        <w:spacing w:after="60" w:before="240" w:lineRule="auto"/>
        <w:ind w:left="720" w:right="237" w:hanging="360"/>
        <w:jc w:val="both"/>
        <w:rPr/>
      </w:pPr>
      <w:r w:rsidDel="00000000" w:rsidR="00000000" w:rsidRPr="00000000">
        <w:rPr>
          <w:rtl w:val="0"/>
        </w:rPr>
        <w:t xml:space="preserve">Victims' code for policing (2021) College of Policing. Available at: https://www.college.police.uk/guidance/victims-code/victims-rights-policing (Accessed: December 5, 2022). [Original source: https://studycrumb.com/alphabetizer]</w:t>
      </w:r>
    </w:p>
    <w:p w:rsidR="00000000" w:rsidDel="00000000" w:rsidP="00000000" w:rsidRDefault="00000000" w:rsidRPr="00000000" w14:paraId="000001F9">
      <w:pPr>
        <w:spacing w:after="60" w:before="240" w:lineRule="auto"/>
        <w:ind w:right="237"/>
        <w:jc w:val="both"/>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1080"/>
      </w:pPr>
      <w:rPr/>
    </w:lvl>
    <w:lvl w:ilvl="2">
      <w:start w:val="1"/>
      <w:numFmt w:val="decimal"/>
      <w:lvlText w:val="%3."/>
      <w:lvlJc w:val="left"/>
      <w:pPr>
        <w:ind w:left="2160" w:hanging="1980"/>
      </w:pPr>
      <w:rPr/>
    </w:lvl>
    <w:lvl w:ilvl="3">
      <w:start w:val="1"/>
      <w:numFmt w:val="decimal"/>
      <w:lvlText w:val="%4."/>
      <w:lvlJc w:val="left"/>
      <w:pPr>
        <w:ind w:left="2880" w:hanging="2520"/>
      </w:pPr>
      <w:rPr/>
    </w:lvl>
    <w:lvl w:ilvl="4">
      <w:start w:val="1"/>
      <w:numFmt w:val="decimal"/>
      <w:lvlText w:val="%5."/>
      <w:lvlJc w:val="left"/>
      <w:pPr>
        <w:ind w:left="3600" w:hanging="3240"/>
      </w:pPr>
      <w:rPr/>
    </w:lvl>
    <w:lvl w:ilvl="5">
      <w:start w:val="1"/>
      <w:numFmt w:val="decimal"/>
      <w:lvlText w:val="%6."/>
      <w:lvlJc w:val="left"/>
      <w:pPr>
        <w:ind w:left="4320" w:hanging="4140"/>
      </w:pPr>
      <w:rPr/>
    </w:lvl>
    <w:lvl w:ilvl="6">
      <w:start w:val="1"/>
      <w:numFmt w:val="decimal"/>
      <w:lvlText w:val="%7."/>
      <w:lvlJc w:val="left"/>
      <w:pPr>
        <w:ind w:left="5040" w:hanging="4680"/>
      </w:pPr>
      <w:rPr/>
    </w:lvl>
    <w:lvl w:ilvl="7">
      <w:start w:val="1"/>
      <w:numFmt w:val="decimal"/>
      <w:lvlText w:val="%8."/>
      <w:lvlJc w:val="left"/>
      <w:pPr>
        <w:ind w:left="5760" w:hanging="5400"/>
      </w:pPr>
      <w:rPr/>
    </w:lvl>
    <w:lvl w:ilvl="8">
      <w:start w:val="1"/>
      <w:numFmt w:val="decimal"/>
      <w:lvlText w:val="%9."/>
      <w:lvlJc w:val="left"/>
      <w:pPr>
        <w:ind w:left="6480" w:hanging="63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k.andrews@uwtsd.ac.u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