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Title Page</w:t>
      </w:r>
    </w:p>
    <w:p w:rsidR="00000000" w:rsidDel="00000000" w:rsidP="00000000" w:rsidRDefault="00000000" w:rsidRPr="00000000" w14:paraId="00000002">
      <w:pPr>
        <w:spacing w:line="360" w:lineRule="auto"/>
        <w:jc w:val="center"/>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Name:</w:t>
      </w:r>
      <w:r w:rsidDel="00000000" w:rsidR="00000000" w:rsidRPr="00000000">
        <w:rPr>
          <w:rFonts w:ascii="Arial" w:cs="Arial" w:eastAsia="Arial" w:hAnsi="Arial"/>
          <w:sz w:val="36"/>
          <w:szCs w:val="36"/>
          <w:rtl w:val="0"/>
        </w:rPr>
        <w:t xml:space="preserve"> Catalina-Gabriela Poghirc</w:t>
      </w:r>
    </w:p>
    <w:p w:rsidR="00000000" w:rsidDel="00000000" w:rsidP="00000000" w:rsidRDefault="00000000" w:rsidRPr="00000000" w14:paraId="00000003">
      <w:pPr>
        <w:spacing w:line="360" w:lineRule="auto"/>
        <w:jc w:val="center"/>
        <w:rPr>
          <w:rFonts w:ascii="Arial" w:cs="Arial" w:eastAsia="Arial" w:hAnsi="Arial"/>
          <w:sz w:val="36"/>
          <w:szCs w:val="36"/>
        </w:rPr>
      </w:pPr>
      <w:r w:rsidDel="00000000" w:rsidR="00000000" w:rsidRPr="00000000">
        <w:rPr>
          <w:rFonts w:ascii="Arial" w:cs="Arial" w:eastAsia="Arial" w:hAnsi="Arial"/>
          <w:b w:val="1"/>
          <w:sz w:val="36"/>
          <w:szCs w:val="36"/>
          <w:rtl w:val="0"/>
        </w:rPr>
        <w:t xml:space="preserve">Student Number:</w:t>
      </w:r>
      <w:r w:rsidDel="00000000" w:rsidR="00000000" w:rsidRPr="00000000">
        <w:rPr>
          <w:rFonts w:ascii="Arial" w:cs="Arial" w:eastAsia="Arial" w:hAnsi="Arial"/>
          <w:sz w:val="36"/>
          <w:szCs w:val="36"/>
          <w:rtl w:val="0"/>
        </w:rPr>
        <w:t xml:space="preserve"> 2321806</w:t>
        <w:br w:type="textWrapping"/>
      </w:r>
      <w:r w:rsidDel="00000000" w:rsidR="00000000" w:rsidRPr="00000000">
        <w:rPr>
          <w:rFonts w:ascii="Arial" w:cs="Arial" w:eastAsia="Arial" w:hAnsi="Arial"/>
          <w:b w:val="1"/>
          <w:sz w:val="36"/>
          <w:szCs w:val="36"/>
          <w:rtl w:val="0"/>
        </w:rPr>
        <w:t xml:space="preserve">Programme:</w:t>
      </w:r>
      <w:r w:rsidDel="00000000" w:rsidR="00000000" w:rsidRPr="00000000">
        <w:rPr>
          <w:rFonts w:ascii="Arial" w:cs="Arial" w:eastAsia="Arial" w:hAnsi="Arial"/>
          <w:sz w:val="36"/>
          <w:szCs w:val="36"/>
          <w:rtl w:val="0"/>
        </w:rPr>
        <w:t xml:space="preserve"> BSc Health and Social Care</w:t>
        <w:br w:type="textWrapping"/>
      </w:r>
      <w:r w:rsidDel="00000000" w:rsidR="00000000" w:rsidRPr="00000000">
        <w:rPr>
          <w:rFonts w:ascii="Arial" w:cs="Arial" w:eastAsia="Arial" w:hAnsi="Arial"/>
          <w:b w:val="1"/>
          <w:sz w:val="36"/>
          <w:szCs w:val="36"/>
          <w:rtl w:val="0"/>
        </w:rPr>
        <w:t xml:space="preserve">Module Code and Title:</w:t>
      </w:r>
      <w:r w:rsidDel="00000000" w:rsidR="00000000" w:rsidRPr="00000000">
        <w:rPr>
          <w:rFonts w:ascii="Arial" w:cs="Arial" w:eastAsia="Arial" w:hAnsi="Arial"/>
          <w:sz w:val="36"/>
          <w:szCs w:val="36"/>
          <w:rtl w:val="0"/>
        </w:rPr>
        <w:t xml:space="preserve"> BMHP5019 – Introduction to Independent Research Skills</w:t>
        <w:br w:type="textWrapping"/>
      </w:r>
      <w:r w:rsidDel="00000000" w:rsidR="00000000" w:rsidRPr="00000000">
        <w:rPr>
          <w:rFonts w:ascii="Arial" w:cs="Arial" w:eastAsia="Arial" w:hAnsi="Arial"/>
          <w:b w:val="1"/>
          <w:sz w:val="36"/>
          <w:szCs w:val="36"/>
          <w:rtl w:val="0"/>
        </w:rPr>
        <w:t xml:space="preserve">Assignment Title:</w:t>
      </w:r>
      <w:r w:rsidDel="00000000" w:rsidR="00000000" w:rsidRPr="00000000">
        <w:rPr>
          <w:rFonts w:ascii="Arial" w:cs="Arial" w:eastAsia="Arial" w:hAnsi="Arial"/>
          <w:sz w:val="36"/>
          <w:szCs w:val="36"/>
          <w:rtl w:val="0"/>
        </w:rPr>
        <w:t xml:space="preserve"> Component 1: Written Assignment (Research Proposal)</w:t>
        <w:br w:type="textWrapping"/>
      </w:r>
      <w:r w:rsidDel="00000000" w:rsidR="00000000" w:rsidRPr="00000000">
        <w:rPr>
          <w:rFonts w:ascii="Arial" w:cs="Arial" w:eastAsia="Arial" w:hAnsi="Arial"/>
          <w:b w:val="1"/>
          <w:sz w:val="36"/>
          <w:szCs w:val="36"/>
          <w:rtl w:val="0"/>
        </w:rPr>
        <w:t xml:space="preserve">Word Count:</w:t>
      </w:r>
      <w:r w:rsidDel="00000000" w:rsidR="00000000" w:rsidRPr="00000000">
        <w:rPr>
          <w:rFonts w:ascii="Arial" w:cs="Arial" w:eastAsia="Arial" w:hAnsi="Arial"/>
          <w:sz w:val="36"/>
          <w:szCs w:val="36"/>
          <w:rtl w:val="0"/>
        </w:rPr>
        <w:t xml:space="preserve"> 404</w:t>
      </w:r>
    </w:p>
    <w:p w:rsidR="00000000" w:rsidDel="00000000" w:rsidP="00000000" w:rsidRDefault="00000000" w:rsidRPr="00000000" w14:paraId="00000004">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B">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sz w:val="36"/>
          <w:szCs w:val="36"/>
        </w:rPr>
      </w:pP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Play" w:cs="Play" w:eastAsia="Play" w:hAnsi="Play"/>
          <w:b w:val="0"/>
          <w:i w:val="0"/>
          <w:smallCaps w:val="0"/>
          <w:strike w:val="0"/>
          <w:color w:val="0f4761"/>
          <w:sz w:val="32"/>
          <w:szCs w:val="32"/>
          <w:u w:val="none"/>
          <w:shd w:fill="auto" w:val="clear"/>
          <w:vertAlign w:val="baseline"/>
        </w:rPr>
      </w:pPr>
      <w:r w:rsidDel="00000000" w:rsidR="00000000" w:rsidRPr="00000000">
        <w:rPr>
          <w:rFonts w:ascii="Play" w:cs="Play" w:eastAsia="Play" w:hAnsi="Play"/>
          <w:b w:val="0"/>
          <w:i w:val="0"/>
          <w:smallCaps w:val="0"/>
          <w:strike w:val="0"/>
          <w:color w:val="0f4761"/>
          <w:sz w:val="32"/>
          <w:szCs w:val="32"/>
          <w:u w:val="none"/>
          <w:shd w:fill="auto" w:val="clear"/>
          <w:vertAlign w:val="baseline"/>
          <w:rtl w:val="0"/>
        </w:rPr>
        <w:t xml:space="preserve">Table of Contents</w:t>
      </w:r>
    </w:p>
    <w:sdt>
      <w:sdtPr>
        <w:id w:val="744040697"/>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twi724uqwi5p">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Research Proposal</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vk1jmst8mchd">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Rationale</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a0eytb66hch1">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Methods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cvz5jelr5nlt">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Ethical Considerations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8.0000000000000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mvxhaibxre3r">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5">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6">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7">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C">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D">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1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5">
      <w:pPr>
        <w:pStyle w:val="Heading1"/>
        <w:rPr/>
      </w:pPr>
      <w:bookmarkStart w:colFirst="0" w:colLast="0" w:name="_heading=h.twi724uqwi5p" w:id="0"/>
      <w:bookmarkEnd w:id="0"/>
      <w:r w:rsidDel="00000000" w:rsidR="00000000" w:rsidRPr="00000000">
        <w:rPr>
          <w:rtl w:val="0"/>
        </w:rPr>
        <w:t xml:space="preserve">Research Proposal</w:t>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Fonts w:ascii="Arial" w:cs="Arial" w:eastAsia="Arial" w:hAnsi="Arial"/>
          <w:rtl w:val="0"/>
        </w:rPr>
        <w:t xml:space="preserve">Topic of Focus, Review Question and Objectives</w:t>
      </w:r>
    </w:p>
    <w:p w:rsidR="00000000" w:rsidDel="00000000" w:rsidP="00000000" w:rsidRDefault="00000000" w:rsidRPr="00000000" w14:paraId="00000027">
      <w:pPr>
        <w:spacing w:line="360" w:lineRule="auto"/>
        <w:rPr>
          <w:rFonts w:ascii="Arial" w:cs="Arial" w:eastAsia="Arial" w:hAnsi="Arial"/>
        </w:rPr>
      </w:pPr>
      <w:r w:rsidDel="00000000" w:rsidR="00000000" w:rsidRPr="00000000">
        <w:rPr>
          <w:rFonts w:ascii="Arial" w:cs="Arial" w:eastAsia="Arial" w:hAnsi="Arial"/>
          <w:rtl w:val="0"/>
        </w:rPr>
        <w:t xml:space="preserve">The study will focus on “The Impact of Digital Technology on Reducing Loneliness Among Older Adults in the UK.”.</w:t>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Fonts w:ascii="Arial" w:cs="Arial" w:eastAsia="Arial" w:hAnsi="Arial"/>
          <w:rtl w:val="0"/>
        </w:rPr>
        <w:t xml:space="preserve">The review question guiding this scoping study is.</w:t>
      </w:r>
    </w:p>
    <w:p w:rsidR="00000000" w:rsidDel="00000000" w:rsidP="00000000" w:rsidRDefault="00000000" w:rsidRPr="00000000" w14:paraId="00000029">
      <w:pPr>
        <w:spacing w:line="360" w:lineRule="auto"/>
        <w:rPr>
          <w:rFonts w:ascii="Arial" w:cs="Arial" w:eastAsia="Arial" w:hAnsi="Arial"/>
        </w:rPr>
      </w:pPr>
      <w:r w:rsidDel="00000000" w:rsidR="00000000" w:rsidRPr="00000000">
        <w:rPr>
          <w:rFonts w:ascii="Arial" w:cs="Arial" w:eastAsia="Arial" w:hAnsi="Arial"/>
          <w:rtl w:val="0"/>
        </w:rPr>
        <w:t xml:space="preserve">How useful are digital technologies in alleviating loneliness and enhancing social connectedness among aged adults in the United Kingdom?</w:t>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B">
      <w:pPr>
        <w:spacing w:line="360" w:lineRule="auto"/>
        <w:rPr>
          <w:rFonts w:ascii="Arial" w:cs="Arial" w:eastAsia="Arial" w:hAnsi="Arial"/>
        </w:rPr>
      </w:pPr>
      <w:r w:rsidDel="00000000" w:rsidR="00000000" w:rsidRPr="00000000">
        <w:rPr>
          <w:rFonts w:ascii="Arial" w:cs="Arial" w:eastAsia="Arial" w:hAnsi="Arial"/>
          <w:rtl w:val="0"/>
        </w:rPr>
        <w:t xml:space="preserve">The main </w:t>
      </w:r>
      <w:r w:rsidDel="00000000" w:rsidR="00000000" w:rsidRPr="00000000">
        <w:rPr>
          <w:rFonts w:ascii="Play" w:cs="Play" w:eastAsia="Play" w:hAnsi="Play"/>
          <w:color w:val="0f4761"/>
          <w:sz w:val="36"/>
          <w:szCs w:val="36"/>
          <w:rtl w:val="0"/>
        </w:rPr>
        <w:t xml:space="preserve">Objectives</w:t>
      </w:r>
      <w:r w:rsidDel="00000000" w:rsidR="00000000" w:rsidRPr="00000000">
        <w:rPr>
          <w:rFonts w:ascii="Arial" w:cs="Arial" w:eastAsia="Arial" w:hAnsi="Arial"/>
          <w:rtl w:val="0"/>
        </w:rPr>
        <w:t xml:space="preserve"> are:</w:t>
      </w:r>
    </w:p>
    <w:p w:rsidR="00000000" w:rsidDel="00000000" w:rsidP="00000000" w:rsidRDefault="00000000" w:rsidRPr="00000000" w14:paraId="0000002C">
      <w:pPr>
        <w:spacing w:line="360" w:lineRule="auto"/>
        <w:rPr>
          <w:rFonts w:ascii="Arial" w:cs="Arial" w:eastAsia="Arial" w:hAnsi="Arial"/>
        </w:rPr>
      </w:pPr>
      <w:r w:rsidDel="00000000" w:rsidR="00000000" w:rsidRPr="00000000">
        <w:rPr>
          <w:rFonts w:ascii="Arial" w:cs="Arial" w:eastAsia="Arial" w:hAnsi="Arial"/>
          <w:rtl w:val="0"/>
        </w:rPr>
        <w:t xml:space="preserve">Find out what digital solutions already exist to help aged people with loneliness.</w:t>
      </w:r>
    </w:p>
    <w:p w:rsidR="00000000" w:rsidDel="00000000" w:rsidP="00000000" w:rsidRDefault="00000000" w:rsidRPr="00000000" w14:paraId="0000002D">
      <w:pPr>
        <w:spacing w:line="360" w:lineRule="auto"/>
        <w:rPr>
          <w:rFonts w:ascii="Arial" w:cs="Arial" w:eastAsia="Arial" w:hAnsi="Arial"/>
        </w:rPr>
      </w:pPr>
      <w:r w:rsidDel="00000000" w:rsidR="00000000" w:rsidRPr="00000000">
        <w:rPr>
          <w:rFonts w:ascii="Arial" w:cs="Arial" w:eastAsia="Arial" w:hAnsi="Arial"/>
          <w:rtl w:val="0"/>
        </w:rPr>
        <w:t xml:space="preserve">To assess whether these technologies effectively promote social inclusion.</w:t>
      </w:r>
    </w:p>
    <w:p w:rsidR="00000000" w:rsidDel="00000000" w:rsidP="00000000" w:rsidRDefault="00000000" w:rsidRPr="00000000" w14:paraId="0000002E">
      <w:pPr>
        <w:spacing w:line="360" w:lineRule="auto"/>
        <w:rPr>
          <w:rFonts w:ascii="Arial" w:cs="Arial" w:eastAsia="Arial" w:hAnsi="Arial"/>
        </w:rPr>
      </w:pPr>
      <w:r w:rsidDel="00000000" w:rsidR="00000000" w:rsidRPr="00000000">
        <w:rPr>
          <w:rFonts w:ascii="Arial" w:cs="Arial" w:eastAsia="Arial" w:hAnsi="Arial"/>
          <w:rtl w:val="0"/>
        </w:rPr>
        <w:t xml:space="preserve">To bring out the challenges and barriers older adults face while using digital tools.</w:t>
      </w:r>
    </w:p>
    <w:p w:rsidR="00000000" w:rsidDel="00000000" w:rsidP="00000000" w:rsidRDefault="00000000" w:rsidRPr="00000000" w14:paraId="0000002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0">
      <w:pPr>
        <w:pStyle w:val="Heading1"/>
        <w:rPr/>
      </w:pPr>
      <w:bookmarkStart w:colFirst="0" w:colLast="0" w:name="_heading=h.vk1jmst8mchd" w:id="1"/>
      <w:bookmarkEnd w:id="1"/>
      <w:r w:rsidDel="00000000" w:rsidR="00000000" w:rsidRPr="00000000">
        <w:rPr>
          <w:rtl w:val="0"/>
        </w:rPr>
        <w:t xml:space="preserve">Rationale</w:t>
      </w:r>
    </w:p>
    <w:p w:rsidR="00000000" w:rsidDel="00000000" w:rsidP="00000000" w:rsidRDefault="00000000" w:rsidRPr="00000000" w14:paraId="00000031">
      <w:pPr>
        <w:spacing w:line="360" w:lineRule="auto"/>
        <w:rPr>
          <w:rFonts w:ascii="Arial" w:cs="Arial" w:eastAsia="Arial" w:hAnsi="Arial"/>
        </w:rPr>
      </w:pPr>
      <w:r w:rsidDel="00000000" w:rsidR="00000000" w:rsidRPr="00000000">
        <w:rPr>
          <w:rFonts w:ascii="Arial" w:cs="Arial" w:eastAsia="Arial" w:hAnsi="Arial"/>
          <w:rtl w:val="0"/>
        </w:rPr>
        <w:t xml:space="preserve">In the UK, loneliness in older adults is a major public health problem with serious physical and mental health consequences Age UK 2024. The pandemic of COVID-19 increased social isolation and thus reliance on digital technology (Nimrod, 2021). Research shows that video calls and social media and digital communities can enhance emotional well-being, although barriers, e.g., digital literacy and digital divide, remain (Fang et al., 202 3).</w:t>
      </w:r>
    </w:p>
    <w:p w:rsidR="00000000" w:rsidDel="00000000" w:rsidP="00000000" w:rsidRDefault="00000000" w:rsidRPr="00000000" w14:paraId="00000032">
      <w:pPr>
        <w:spacing w:line="360" w:lineRule="auto"/>
        <w:rPr>
          <w:rFonts w:ascii="Arial" w:cs="Arial" w:eastAsia="Arial" w:hAnsi="Arial"/>
        </w:rPr>
      </w:pPr>
      <w:r w:rsidDel="00000000" w:rsidR="00000000" w:rsidRPr="00000000">
        <w:rPr>
          <w:rFonts w:ascii="Arial" w:cs="Arial" w:eastAsia="Arial" w:hAnsi="Arial"/>
          <w:rtl w:val="0"/>
        </w:rPr>
        <w:t xml:space="preserve">This topic relates to health and social care, as reducing loneliness cuts healthcare costs, prevents depression and improves quality of life (Public Health England 2022). This study will offer useful understanding for professionals working on inclusive digital health interventions intended for older people using analysis of current literature.</w:t>
      </w:r>
    </w:p>
    <w:p w:rsidR="00000000" w:rsidDel="00000000" w:rsidP="00000000" w:rsidRDefault="00000000" w:rsidRPr="00000000" w14:paraId="00000033">
      <w:pPr>
        <w:pStyle w:val="Heading1"/>
        <w:rPr/>
      </w:pPr>
      <w:bookmarkStart w:colFirst="0" w:colLast="0" w:name="_heading=h.a0eytb66hch1" w:id="2"/>
      <w:bookmarkEnd w:id="2"/>
      <w:r w:rsidDel="00000000" w:rsidR="00000000" w:rsidRPr="00000000">
        <w:rPr>
          <w:rtl w:val="0"/>
        </w:rPr>
        <w:t xml:space="preserve">Methods</w:t>
      </w:r>
    </w:p>
    <w:p w:rsidR="00000000" w:rsidDel="00000000" w:rsidP="00000000" w:rsidRDefault="00000000" w:rsidRPr="00000000" w14:paraId="00000034">
      <w:pPr>
        <w:spacing w:line="360" w:lineRule="auto"/>
        <w:rPr>
          <w:rFonts w:ascii="Arial" w:cs="Arial" w:eastAsia="Arial" w:hAnsi="Arial"/>
        </w:rPr>
      </w:pPr>
      <w:r w:rsidDel="00000000" w:rsidR="00000000" w:rsidRPr="00000000">
        <w:rPr>
          <w:rFonts w:ascii="Arial" w:cs="Arial" w:eastAsia="Arial" w:hAnsi="Arial"/>
          <w:rtl w:val="0"/>
        </w:rPr>
        <w:t xml:space="preserve">According to Arksey and O’Malley’s framework (2005), a scoping review methodology has been selected for this study. To gather relevant data, we will make use of two peer-reviewed academic databases. The acceptable terms to search will be “loneliness”, “older persons”, “digital technology”, “social isolation” and “UK”. </w:t>
      </w:r>
    </w:p>
    <w:p w:rsidR="00000000" w:rsidDel="00000000" w:rsidP="00000000" w:rsidRDefault="00000000" w:rsidRPr="00000000" w14:paraId="00000035">
      <w:pPr>
        <w:spacing w:line="360" w:lineRule="auto"/>
        <w:rPr>
          <w:rFonts w:ascii="Arial" w:cs="Arial" w:eastAsia="Arial" w:hAnsi="Arial"/>
        </w:rPr>
      </w:pPr>
      <w:r w:rsidDel="00000000" w:rsidR="00000000" w:rsidRPr="00000000">
        <w:rPr>
          <w:rFonts w:ascii="Arial" w:cs="Arial" w:eastAsia="Arial" w:hAnsi="Arial"/>
          <w:rtl w:val="0"/>
        </w:rPr>
        <w:t xml:space="preserve">The papers that will be included will be from the year 2018 to 2025, in the English language and taking place in the UK. Articles are prioritized that study the use of digital tools/interventions to reduce loneliness or enhance social engagement among older adults. Information from the gathered data will be shared in both visual (graphs) and descriptive (narrative) ways. It will help to identify common trends, types of intervention, and more. </w:t>
      </w:r>
    </w:p>
    <w:p w:rsidR="00000000" w:rsidDel="00000000" w:rsidP="00000000" w:rsidRDefault="00000000" w:rsidRPr="00000000" w14:paraId="00000036">
      <w:pPr>
        <w:spacing w:line="360" w:lineRule="auto"/>
        <w:rPr>
          <w:rFonts w:ascii="Arial" w:cs="Arial" w:eastAsia="Arial" w:hAnsi="Arial"/>
        </w:rPr>
      </w:pPr>
      <w:r w:rsidDel="00000000" w:rsidR="00000000" w:rsidRPr="00000000">
        <w:rPr>
          <w:rFonts w:ascii="Arial" w:cs="Arial" w:eastAsia="Arial" w:hAnsi="Arial"/>
          <w:rtl w:val="0"/>
        </w:rPr>
        <w:t xml:space="preserve">This methodical technique will ensure that nothing is left out, and the results are accurate and dependable.</w:t>
      </w:r>
    </w:p>
    <w:p w:rsidR="00000000" w:rsidDel="00000000" w:rsidP="00000000" w:rsidRDefault="00000000" w:rsidRPr="00000000" w14:paraId="00000037">
      <w:pPr>
        <w:pStyle w:val="Heading1"/>
        <w:rPr/>
      </w:pPr>
      <w:bookmarkStart w:colFirst="0" w:colLast="0" w:name="_heading=h.cvz5jelr5nlt" w:id="3"/>
      <w:bookmarkEnd w:id="3"/>
      <w:r w:rsidDel="00000000" w:rsidR="00000000" w:rsidRPr="00000000">
        <w:rPr>
          <w:rtl w:val="0"/>
        </w:rPr>
        <w:t xml:space="preserve">Ethical Considerations</w:t>
      </w:r>
    </w:p>
    <w:p w:rsidR="00000000" w:rsidDel="00000000" w:rsidP="00000000" w:rsidRDefault="00000000" w:rsidRPr="00000000" w14:paraId="00000038">
      <w:pPr>
        <w:spacing w:line="360" w:lineRule="auto"/>
        <w:rPr>
          <w:rFonts w:ascii="Arial" w:cs="Arial" w:eastAsia="Arial" w:hAnsi="Arial"/>
        </w:rPr>
      </w:pPr>
      <w:r w:rsidDel="00000000" w:rsidR="00000000" w:rsidRPr="00000000">
        <w:rPr>
          <w:rFonts w:ascii="Arial" w:cs="Arial" w:eastAsia="Arial" w:hAnsi="Arial"/>
          <w:rtl w:val="0"/>
        </w:rPr>
        <w:t xml:space="preserve">As this is a desk-based or secondary research project, there will be no human participant engagement, thus minimizing ethical risks.</w:t>
      </w:r>
    </w:p>
    <w:p w:rsidR="00000000" w:rsidDel="00000000" w:rsidP="00000000" w:rsidRDefault="00000000" w:rsidRPr="00000000" w14:paraId="00000039">
      <w:pPr>
        <w:spacing w:line="360" w:lineRule="auto"/>
        <w:rPr>
          <w:rFonts w:ascii="Arial" w:cs="Arial" w:eastAsia="Arial" w:hAnsi="Arial"/>
        </w:rPr>
      </w:pPr>
      <w:r w:rsidDel="00000000" w:rsidR="00000000" w:rsidRPr="00000000">
        <w:rPr>
          <w:rFonts w:ascii="Arial" w:cs="Arial" w:eastAsia="Arial" w:hAnsi="Arial"/>
          <w:rtl w:val="0"/>
        </w:rPr>
        <w:t xml:space="preserve"> However, the paper will not take a side to the issue in question and all research used will be accurately representative and cited appropriately. In accordance with UWTSD (2024) ethical and academic integrity guidelines, only peer-reviewed and publicly accessible studies will be used.</w:t>
      </w:r>
    </w:p>
    <w:p w:rsidR="00000000" w:rsidDel="00000000" w:rsidP="00000000" w:rsidRDefault="00000000" w:rsidRPr="00000000" w14:paraId="0000003A">
      <w:pPr>
        <w:spacing w:line="360" w:lineRule="auto"/>
        <w:rPr>
          <w:rFonts w:ascii="Arial" w:cs="Arial" w:eastAsia="Arial" w:hAnsi="Arial"/>
        </w:rPr>
      </w:pPr>
      <w:r w:rsidDel="00000000" w:rsidR="00000000" w:rsidRPr="00000000">
        <w:rPr>
          <w:rFonts w:ascii="Arial" w:cs="Arial" w:eastAsia="Arial" w:hAnsi="Arial"/>
          <w:rtl w:val="0"/>
        </w:rPr>
        <w:t xml:space="preserve">In addition, the study will not misinterpret or manipulate the original studies. Also, it will make it transparent, authentic, and honorable. During the process, ethical principles will include honesty, fairness, respect for intellectual property, and others. The final report will also ensure that the findings presented do not cause stigma for older adults nor misrepresent the experience of older adults, in accordance with the ethics in health and social care research.</w:t>
      </w:r>
    </w:p>
    <w:p w:rsidR="00000000" w:rsidDel="00000000" w:rsidP="00000000" w:rsidRDefault="00000000" w:rsidRPr="00000000" w14:paraId="0000003B">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C">
      <w:pPr>
        <w:pStyle w:val="Heading1"/>
        <w:jc w:val="center"/>
        <w:rPr>
          <w:sz w:val="36"/>
          <w:szCs w:val="36"/>
        </w:rPr>
      </w:pPr>
      <w:bookmarkStart w:colFirst="0" w:colLast="0" w:name="_heading=h.mvxhaibxre3r" w:id="4"/>
      <w:bookmarkEnd w:id="4"/>
      <w:r w:rsidDel="00000000" w:rsidR="00000000" w:rsidRPr="00000000">
        <w:rPr>
          <w:sz w:val="36"/>
          <w:szCs w:val="36"/>
          <w:rtl w:val="0"/>
        </w:rPr>
        <w:t xml:space="preserve">References</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Age UK (2024) </w:t>
      </w:r>
      <w:r w:rsidDel="00000000" w:rsidR="00000000" w:rsidRPr="00000000">
        <w:rPr>
          <w:rFonts w:ascii="Arial" w:cs="Arial" w:eastAsia="Arial" w:hAnsi="Arial"/>
          <w:i w:val="1"/>
          <w:rtl w:val="0"/>
        </w:rPr>
        <w:t xml:space="preserve">Loneliness in Later Life: The Evidence Base.</w:t>
      </w:r>
      <w:r w:rsidDel="00000000" w:rsidR="00000000" w:rsidRPr="00000000">
        <w:rPr>
          <w:rFonts w:ascii="Arial" w:cs="Arial" w:eastAsia="Arial" w:hAnsi="Arial"/>
          <w:rtl w:val="0"/>
        </w:rPr>
        <w:t xml:space="preserve"> London: Age UK.</w:t>
        <w:br w:type="textWrapping"/>
        <w:t xml:space="preserve">Arksey, H. and O’Malley, L. (2005) ‘Scoping studies: towards a methodological framework.’ </w:t>
      </w:r>
      <w:r w:rsidDel="00000000" w:rsidR="00000000" w:rsidRPr="00000000">
        <w:rPr>
          <w:rFonts w:ascii="Arial" w:cs="Arial" w:eastAsia="Arial" w:hAnsi="Arial"/>
          <w:i w:val="1"/>
          <w:rtl w:val="0"/>
        </w:rPr>
        <w:t xml:space="preserve">International Journal of Social Research Methodology,</w:t>
      </w:r>
      <w:r w:rsidDel="00000000" w:rsidR="00000000" w:rsidRPr="00000000">
        <w:rPr>
          <w:rFonts w:ascii="Arial" w:cs="Arial" w:eastAsia="Arial" w:hAnsi="Arial"/>
          <w:rtl w:val="0"/>
        </w:rPr>
        <w:t xml:space="preserve"> 8(1), pp. 19–32.</w:t>
        <w:br w:type="textWrapping"/>
        <w:t xml:space="preserve">Fang, Y., Chau, M. and Wong, P. (2023) ‘Digital inclusion and well-being among older adults: A systematic review.’ </w:t>
      </w:r>
      <w:r w:rsidDel="00000000" w:rsidR="00000000" w:rsidRPr="00000000">
        <w:rPr>
          <w:rFonts w:ascii="Arial" w:cs="Arial" w:eastAsia="Arial" w:hAnsi="Arial"/>
          <w:i w:val="1"/>
          <w:rtl w:val="0"/>
        </w:rPr>
        <w:t xml:space="preserve">Journal of Gerontological Social Work,</w:t>
      </w:r>
      <w:r w:rsidDel="00000000" w:rsidR="00000000" w:rsidRPr="00000000">
        <w:rPr>
          <w:rFonts w:ascii="Arial" w:cs="Arial" w:eastAsia="Arial" w:hAnsi="Arial"/>
          <w:rtl w:val="0"/>
        </w:rPr>
        <w:t xml:space="preserve"> 66(3), pp. 245–263.</w:t>
        <w:br w:type="textWrapping"/>
        <w:t xml:space="preserve">Nimrod, G. (2021) ‘The benefits of and barriers to participation in virtual communities for older adults.’ </w:t>
      </w:r>
      <w:r w:rsidDel="00000000" w:rsidR="00000000" w:rsidRPr="00000000">
        <w:rPr>
          <w:rFonts w:ascii="Arial" w:cs="Arial" w:eastAsia="Arial" w:hAnsi="Arial"/>
          <w:i w:val="1"/>
          <w:rtl w:val="0"/>
        </w:rPr>
        <w:t xml:space="preserve">Computers in Human Behavior,</w:t>
      </w:r>
      <w:r w:rsidDel="00000000" w:rsidR="00000000" w:rsidRPr="00000000">
        <w:rPr>
          <w:rFonts w:ascii="Arial" w:cs="Arial" w:eastAsia="Arial" w:hAnsi="Arial"/>
          <w:rtl w:val="0"/>
        </w:rPr>
        <w:t xml:space="preserve"> 123, 106888.</w:t>
        <w:br w:type="textWrapping"/>
        <w:t xml:space="preserve">Public Health England (2022) </w:t>
      </w:r>
      <w:r w:rsidDel="00000000" w:rsidR="00000000" w:rsidRPr="00000000">
        <w:rPr>
          <w:rFonts w:ascii="Arial" w:cs="Arial" w:eastAsia="Arial" w:hAnsi="Arial"/>
          <w:i w:val="1"/>
          <w:rtl w:val="0"/>
        </w:rPr>
        <w:t xml:space="preserve">Loneliness and Social Isolation: Health Impacts and Interventions.</w:t>
      </w:r>
      <w:r w:rsidDel="00000000" w:rsidR="00000000" w:rsidRPr="00000000">
        <w:rPr>
          <w:rFonts w:ascii="Arial" w:cs="Arial" w:eastAsia="Arial" w:hAnsi="Arial"/>
          <w:rtl w:val="0"/>
        </w:rPr>
        <w:t xml:space="preserve"> London: PHE.</w:t>
        <w:br w:type="textWrapping"/>
        <w:t xml:space="preserve">University of Wales Trinity Saint David (UWTSD) (2024) </w:t>
      </w:r>
      <w:r w:rsidDel="00000000" w:rsidR="00000000" w:rsidRPr="00000000">
        <w:rPr>
          <w:rFonts w:ascii="Arial" w:cs="Arial" w:eastAsia="Arial" w:hAnsi="Arial"/>
          <w:i w:val="1"/>
          <w:rtl w:val="0"/>
        </w:rPr>
        <w:t xml:space="preserve">Student Handbook: Academic Integrity and Referencing Guidelines.</w:t>
      </w:r>
      <w:r w:rsidDel="00000000" w:rsidR="00000000" w:rsidRPr="00000000">
        <w:rPr>
          <w:rFonts w:ascii="Arial" w:cs="Arial" w:eastAsia="Arial" w:hAnsi="Arial"/>
          <w:rtl w:val="0"/>
        </w:rPr>
        <w:t xml:space="preserve"> Swansea: UWTSD.</w:t>
      </w:r>
    </w:p>
    <w:p w:rsidR="00000000" w:rsidDel="00000000" w:rsidP="00000000" w:rsidRDefault="00000000" w:rsidRPr="00000000" w14:paraId="0000003E">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rPr>
          <w:rFonts w:ascii="Arial" w:cs="Arial" w:eastAsia="Arial" w:hAnsi="Arial"/>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6C6E8D"/>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6C6E8D"/>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6C6E8D"/>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C6E8D"/>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6C6E8D"/>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6C6E8D"/>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6C6E8D"/>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6C6E8D"/>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6C6E8D"/>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6C6E8D"/>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6C6E8D"/>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6C6E8D"/>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6C6E8D"/>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6C6E8D"/>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6C6E8D"/>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6C6E8D"/>
    <w:rPr>
      <w:i w:val="1"/>
      <w:iCs w:val="1"/>
      <w:color w:val="404040" w:themeColor="text1" w:themeTint="0000BF"/>
    </w:rPr>
  </w:style>
  <w:style w:type="paragraph" w:styleId="ListParagraph">
    <w:name w:val="List Paragraph"/>
    <w:basedOn w:val="Normal"/>
    <w:uiPriority w:val="34"/>
    <w:qFormat w:val="1"/>
    <w:rsid w:val="006C6E8D"/>
    <w:pPr>
      <w:ind w:left="720"/>
      <w:contextualSpacing w:val="1"/>
    </w:pPr>
  </w:style>
  <w:style w:type="character" w:styleId="IntenseEmphasis">
    <w:name w:val="Intense Emphasis"/>
    <w:basedOn w:val="DefaultParagraphFont"/>
    <w:uiPriority w:val="21"/>
    <w:qFormat w:val="1"/>
    <w:rsid w:val="006C6E8D"/>
    <w:rPr>
      <w:i w:val="1"/>
      <w:iCs w:val="1"/>
      <w:color w:val="0f4761" w:themeColor="accent1" w:themeShade="0000BF"/>
    </w:rPr>
  </w:style>
  <w:style w:type="paragraph" w:styleId="IntenseQuote">
    <w:name w:val="Intense Quote"/>
    <w:basedOn w:val="Normal"/>
    <w:next w:val="Normal"/>
    <w:link w:val="IntenseQuoteChar"/>
    <w:uiPriority w:val="30"/>
    <w:qFormat w:val="1"/>
    <w:rsid w:val="006C6E8D"/>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6C6E8D"/>
    <w:rPr>
      <w:i w:val="1"/>
      <w:iCs w:val="1"/>
      <w:color w:val="0f4761" w:themeColor="accent1" w:themeShade="0000BF"/>
    </w:rPr>
  </w:style>
  <w:style w:type="character" w:styleId="IntenseReference">
    <w:name w:val="Intense Reference"/>
    <w:basedOn w:val="DefaultParagraphFont"/>
    <w:uiPriority w:val="32"/>
    <w:qFormat w:val="1"/>
    <w:rsid w:val="006C6E8D"/>
    <w:rPr>
      <w:b w:val="1"/>
      <w:bCs w:val="1"/>
      <w:smallCaps w:val="1"/>
      <w:color w:val="0f4761" w:themeColor="accent1" w:themeShade="0000BF"/>
      <w:spacing w:val="5"/>
    </w:rPr>
  </w:style>
  <w:style w:type="paragraph" w:styleId="Header">
    <w:name w:val="header"/>
    <w:basedOn w:val="Normal"/>
    <w:link w:val="HeaderChar"/>
    <w:uiPriority w:val="99"/>
    <w:unhideWhenUsed w:val="1"/>
    <w:rsid w:val="003C0AB4"/>
    <w:pPr>
      <w:tabs>
        <w:tab w:val="center" w:pos="4680"/>
        <w:tab w:val="right" w:pos="9360"/>
      </w:tabs>
      <w:spacing w:after="0" w:line="240" w:lineRule="auto"/>
    </w:pPr>
  </w:style>
  <w:style w:type="character" w:styleId="HeaderChar" w:customStyle="1">
    <w:name w:val="Header Char"/>
    <w:basedOn w:val="DefaultParagraphFont"/>
    <w:link w:val="Header"/>
    <w:uiPriority w:val="99"/>
    <w:rsid w:val="003C0AB4"/>
  </w:style>
  <w:style w:type="paragraph" w:styleId="Footer">
    <w:name w:val="footer"/>
    <w:basedOn w:val="Normal"/>
    <w:link w:val="FooterChar"/>
    <w:uiPriority w:val="99"/>
    <w:unhideWhenUsed w:val="1"/>
    <w:rsid w:val="003C0AB4"/>
    <w:pPr>
      <w:tabs>
        <w:tab w:val="center" w:pos="4680"/>
        <w:tab w:val="right" w:pos="9360"/>
      </w:tabs>
      <w:spacing w:after="0" w:line="240" w:lineRule="auto"/>
    </w:pPr>
  </w:style>
  <w:style w:type="character" w:styleId="FooterChar" w:customStyle="1">
    <w:name w:val="Footer Char"/>
    <w:basedOn w:val="DefaultParagraphFont"/>
    <w:link w:val="Footer"/>
    <w:uiPriority w:val="99"/>
    <w:rsid w:val="003C0AB4"/>
  </w:style>
  <w:style w:type="paragraph" w:styleId="TOCHeading">
    <w:name w:val="TOC Heading"/>
    <w:basedOn w:val="Heading1"/>
    <w:next w:val="Normal"/>
    <w:uiPriority w:val="39"/>
    <w:unhideWhenUsed w:val="1"/>
    <w:qFormat w:val="1"/>
    <w:rsid w:val="00A3533F"/>
    <w:pPr>
      <w:spacing w:after="0" w:before="240" w:line="259" w:lineRule="auto"/>
      <w:outlineLvl w:val="9"/>
    </w:pPr>
    <w:rPr>
      <w:kern w:val="0"/>
      <w:sz w:val="32"/>
      <w:szCs w:val="32"/>
    </w:rPr>
  </w:style>
  <w:style w:type="paragraph" w:styleId="TOC1">
    <w:name w:val="toc 1"/>
    <w:basedOn w:val="Normal"/>
    <w:next w:val="Normal"/>
    <w:autoRedefine w:val="1"/>
    <w:uiPriority w:val="39"/>
    <w:unhideWhenUsed w:val="1"/>
    <w:rsid w:val="00A3533F"/>
    <w:pPr>
      <w:spacing w:after="100"/>
    </w:pPr>
  </w:style>
  <w:style w:type="character" w:styleId="Hyperlink">
    <w:name w:val="Hyperlink"/>
    <w:basedOn w:val="DefaultParagraphFont"/>
    <w:uiPriority w:val="99"/>
    <w:unhideWhenUsed w:val="1"/>
    <w:rsid w:val="00A3533F"/>
    <w:rPr>
      <w:color w:val="467886" w:themeColor="hyperlink"/>
      <w:u w:val="single"/>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0iB33JIoiptHIlL1ENH1hCMZrlA==">CgMxLjAyDmgudHdpNzI0dXF3aTVwMg5oLnZrMWptc3Q4bWNoZDIOaC5hMGV5dGI2NmhjaDEyDmguY3Z6NWplbHI1bmx0Mg5oLm12eGhhaWJ4cmUzcjgAciExRkxHZmxLdkltcGlNSnkxbUFkbDhvZDlfN1gxTWY2Zk0=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2025-10-06T07:38:00Z</dcterms:created>
</cp:coreProperties>
</file>