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23018B05"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B33E1">
              <w:rPr>
                <w:b/>
                <w:color w:val="auto"/>
                <w:sz w:val="32"/>
              </w:rPr>
              <w:t>GERAINT HALL-MOORE</w:t>
            </w:r>
            <w:r w:rsidR="009B33E1">
              <w:rPr>
                <w:b/>
                <w:color w:val="auto"/>
                <w:sz w:val="32"/>
              </w:rPr>
              <w:br/>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44ECEFB" w:rsidR="005A1BA3" w:rsidRDefault="009B33E1" w:rsidP="0022001B">
            <w:pPr>
              <w:overflowPunct/>
              <w:autoSpaceDE/>
              <w:autoSpaceDN/>
              <w:adjustRightInd/>
              <w:ind w:right="-330"/>
              <w:textAlignment w:val="auto"/>
              <w:rPr>
                <w:b/>
                <w:color w:val="auto"/>
                <w:sz w:val="32"/>
              </w:rPr>
            </w:pPr>
            <w:r>
              <w:rPr>
                <w:b/>
                <w:color w:val="auto"/>
                <w:sz w:val="32"/>
              </w:rPr>
              <w:br/>
              <w:t>2125218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2052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6E6763F3"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9B33E1" w:rsidRDefault="00FF7784" w:rsidP="00FF7EBB">
      <w:pPr>
        <w:jc w:val="both"/>
        <w:rPr>
          <w:sz w:val="28"/>
          <w:szCs w:val="28"/>
        </w:rPr>
      </w:pPr>
    </w:p>
    <w:p w14:paraId="0F724948" w14:textId="3730012C" w:rsidR="009B33E1" w:rsidRPr="009B33E1" w:rsidRDefault="009B33E1" w:rsidP="009B33E1">
      <w:pPr>
        <w:rPr>
          <w:sz w:val="24"/>
          <w:szCs w:val="24"/>
        </w:rPr>
      </w:pPr>
      <w:r w:rsidRPr="009B33E1">
        <w:rPr>
          <w:sz w:val="24"/>
          <w:szCs w:val="24"/>
        </w:rPr>
        <w:t>Throughout this essay, I will be discussing how during my first 6 months of police training, I have managed and coped with stress. I will also discuss what coping strategies I used and how that mitigated some of the stress I experienced during training. By mitigating that stress, I will also discuss how my resilience was developed and support it by research I have found. I will be explaining and defining what stress/resilience is and what impact it has. Also, why it is necessary for the profession I am in, is that being resilient is an important aspect of policing.</w:t>
      </w:r>
    </w:p>
    <w:p w14:paraId="47A9BAD1" w14:textId="77777777" w:rsidR="009B33E1" w:rsidRPr="009B33E1" w:rsidRDefault="009B33E1" w:rsidP="009B33E1">
      <w:pPr>
        <w:rPr>
          <w:sz w:val="24"/>
          <w:szCs w:val="24"/>
        </w:rPr>
      </w:pPr>
    </w:p>
    <w:p w14:paraId="2E720721" w14:textId="7EDFD003" w:rsidR="009B33E1" w:rsidRPr="009B33E1" w:rsidRDefault="009B33E1" w:rsidP="009B33E1">
      <w:pPr>
        <w:rPr>
          <w:sz w:val="24"/>
          <w:szCs w:val="24"/>
        </w:rPr>
      </w:pPr>
      <w:r w:rsidRPr="009B33E1">
        <w:rPr>
          <w:sz w:val="24"/>
          <w:szCs w:val="24"/>
        </w:rPr>
        <w:t>During training and throughout parts of my life I have experienced stress in some form or another. Stress is a natural occurrence that happens in the body when we feel threatened or under pressure. This has happened to me during certain parts of my training e.g., exams and revision, and when I play or compete in a sport. Stress has often been defined as an effect within the body, which can be caused by external factors such as social or environmental situations or caused by physical demands on the body (Lazarus &amp; Folkman 1984). These factors can be assessed as potentially uncontrollable or harmful and can go beyond our capacity for coping (Lazarus &amp; Folkman 1984). This also shows that stress affects the body in many ways including physically and psychologically. Research and Studies have shown that although there is positive stress, negative stress has detrimental effects on the body. This occurs when people are faced with constant challenges without having rest which results in the person becoming overworked and with the continuous building of stress, the person's psychological health decreases. Also, the physical side of stress can affect the way we sleep and elevate our blood pressure, which has negative consequences on our health (WebMD, 2022).</w:t>
      </w:r>
      <w:r w:rsidRPr="009B33E1">
        <w:rPr>
          <w:sz w:val="24"/>
          <w:szCs w:val="24"/>
        </w:rPr>
        <w:t xml:space="preserve"> </w:t>
      </w:r>
      <w:r w:rsidRPr="009B33E1">
        <w:rPr>
          <w:sz w:val="24"/>
          <w:szCs w:val="24"/>
        </w:rPr>
        <w:t xml:space="preserve">However, there is research to suggest that stress can make you perform better if channelled </w:t>
      </w:r>
      <w:r w:rsidRPr="009B33E1">
        <w:rPr>
          <w:sz w:val="24"/>
          <w:szCs w:val="24"/>
        </w:rPr>
        <w:t>positively and</w:t>
      </w:r>
      <w:r w:rsidRPr="009B33E1">
        <w:rPr>
          <w:sz w:val="24"/>
          <w:szCs w:val="24"/>
        </w:rPr>
        <w:t xml:space="preserve"> viewing it with a positive mindset can enhance your performance</w:t>
      </w:r>
      <w:r w:rsidRPr="009B33E1">
        <w:rPr>
          <w:sz w:val="24"/>
          <w:szCs w:val="24"/>
        </w:rPr>
        <w:t xml:space="preserve"> </w:t>
      </w:r>
      <w:r w:rsidRPr="009B33E1">
        <w:rPr>
          <w:sz w:val="24"/>
          <w:szCs w:val="24"/>
        </w:rPr>
        <w:t>(Nelson &amp; Simmons, 2003).</w:t>
      </w:r>
    </w:p>
    <w:p w14:paraId="336B51DB" w14:textId="77777777" w:rsidR="009B33E1" w:rsidRPr="009B33E1" w:rsidRDefault="009B33E1" w:rsidP="009B33E1">
      <w:pPr>
        <w:rPr>
          <w:sz w:val="24"/>
          <w:szCs w:val="24"/>
        </w:rPr>
      </w:pPr>
    </w:p>
    <w:p w14:paraId="67884AC3" w14:textId="0192DC8F" w:rsidR="009B33E1" w:rsidRPr="009B33E1" w:rsidRDefault="009B33E1" w:rsidP="009B33E1">
      <w:pPr>
        <w:rPr>
          <w:sz w:val="24"/>
          <w:szCs w:val="24"/>
        </w:rPr>
      </w:pPr>
      <w:r w:rsidRPr="009B33E1">
        <w:rPr>
          <w:sz w:val="24"/>
          <w:szCs w:val="24"/>
        </w:rPr>
        <w:t xml:space="preserve">During the start of training and the information, I received before starting this role I knew I would encounter stress at some point during my 6 months of initial training, whether it be through the workload or exams. However, I already had a coping mechanism in place which I have used throughout my life and that is exercising and competing in sports, mainly rugby. I continued to use this coping mechanism throughout training and still use it. Studies have shown that exercise puts demands on the body, physically and mentally. By exercising and putting yourself under stress voluntarily and in a controlled manner, the experience of doing so actually improves </w:t>
      </w:r>
      <w:r w:rsidRPr="009B33E1">
        <w:rPr>
          <w:sz w:val="24"/>
          <w:szCs w:val="24"/>
        </w:rPr>
        <w:lastRenderedPageBreak/>
        <w:t xml:space="preserve">your body and mind to handle stress, therefore toughens up the body and can reduce the person's vulnerability to that stress (Michael, Jasper &amp; Smits, 2011). I have found this to be true because when competing in rugby or my combat sports, the level of stress that occurs when you’re against an opponent does affect you, but I manage that stress and gain experience from it which helps me in my day-to-day life. Also, when I have competed or exercised my mood dramatically increases to a positive one and feel more relaxed afterward. This is proven by research that exercise releases chemicals in the brain called endorphins which creates the ‘feel good' feeling and can contribute to the increase in your sense of well-being (Mayo </w:t>
      </w:r>
      <w:r w:rsidRPr="009B33E1">
        <w:rPr>
          <w:sz w:val="24"/>
          <w:szCs w:val="24"/>
        </w:rPr>
        <w:t>C</w:t>
      </w:r>
      <w:r w:rsidRPr="009B33E1">
        <w:rPr>
          <w:sz w:val="24"/>
          <w:szCs w:val="24"/>
        </w:rPr>
        <w:t>linic</w:t>
      </w:r>
      <w:r w:rsidRPr="009B33E1">
        <w:rPr>
          <w:sz w:val="24"/>
          <w:szCs w:val="24"/>
        </w:rPr>
        <w:t xml:space="preserve"> Staff, 2022</w:t>
      </w:r>
      <w:r w:rsidRPr="009B33E1">
        <w:rPr>
          <w:sz w:val="24"/>
          <w:szCs w:val="24"/>
        </w:rPr>
        <w:t>).</w:t>
      </w:r>
    </w:p>
    <w:p w14:paraId="1411D80D" w14:textId="77777777" w:rsidR="009B33E1" w:rsidRPr="009B33E1" w:rsidRDefault="009B33E1" w:rsidP="009B33E1">
      <w:pPr>
        <w:rPr>
          <w:sz w:val="24"/>
          <w:szCs w:val="24"/>
        </w:rPr>
      </w:pPr>
    </w:p>
    <w:p w14:paraId="72A90982" w14:textId="6B3BF44E" w:rsidR="009B33E1" w:rsidRPr="009B33E1" w:rsidRDefault="009B33E1" w:rsidP="009B33E1">
      <w:pPr>
        <w:rPr>
          <w:sz w:val="24"/>
          <w:szCs w:val="24"/>
        </w:rPr>
      </w:pPr>
      <w:r w:rsidRPr="009B33E1">
        <w:rPr>
          <w:sz w:val="24"/>
          <w:szCs w:val="24"/>
        </w:rPr>
        <w:t>Another coping mechanism I have used throughout my life and which I continue to do so is mindfulness and positive thinking. When initially starting and before my training, I have always tried to adopt a positive mindset and mindfulness in my daily routine. Whether through my sport whereby having a positive mindset helps me to achieve goals and to adopt the "winning mentality" or just to take 5 minutes to empty my mind by using mindfulness. I have used this while competing in a rugby cup final match for my local team. At the time we were losing, this had a negative impact on my mind and that caused me stress which affected my performance. However, during halftime, I took 10 minutes to gather my thoughts and relax on my own, away from my other teammates. During this, I adopted a positive mindset and thought about what we have done well and how we can capitalise on the weaknesses of the opposite team, which I articulated to my teammates, and by doing this we won the game. Research and studies have shown that how and what we think can dictate our emotions, so thinking negatively produces negative emotions and vice versa for positive thinking. When being confronted by stress and our reaction to it there is a certain point on how we react to it and we can decide (</w:t>
      </w:r>
      <w:proofErr w:type="spellStart"/>
      <w:r w:rsidRPr="009B33E1">
        <w:rPr>
          <w:sz w:val="24"/>
          <w:szCs w:val="24"/>
        </w:rPr>
        <w:t>Olpin</w:t>
      </w:r>
      <w:proofErr w:type="spellEnd"/>
      <w:r w:rsidRPr="009B33E1">
        <w:rPr>
          <w:sz w:val="24"/>
          <w:szCs w:val="24"/>
        </w:rPr>
        <w:t xml:space="preserve"> &amp; </w:t>
      </w:r>
      <w:proofErr w:type="spellStart"/>
      <w:r w:rsidRPr="009B33E1">
        <w:rPr>
          <w:sz w:val="24"/>
          <w:szCs w:val="24"/>
        </w:rPr>
        <w:t>Hesson</w:t>
      </w:r>
      <w:proofErr w:type="spellEnd"/>
      <w:r w:rsidRPr="009B33E1">
        <w:rPr>
          <w:sz w:val="24"/>
          <w:szCs w:val="24"/>
        </w:rPr>
        <w:t>, 2015). This has helped me throughout my time in training when facing difficult and stressful situations particularly under exam conditions when I felt I could not achieve the pass mark but constant positive affirmations relieved that and made me perform to the best of my ability.</w:t>
      </w:r>
    </w:p>
    <w:p w14:paraId="76183FDB" w14:textId="77777777" w:rsidR="009B33E1" w:rsidRPr="009B33E1" w:rsidRDefault="009B33E1" w:rsidP="009B33E1">
      <w:pPr>
        <w:rPr>
          <w:sz w:val="24"/>
          <w:szCs w:val="24"/>
        </w:rPr>
      </w:pPr>
    </w:p>
    <w:p w14:paraId="59DEA4EE" w14:textId="1B56A793" w:rsidR="009B33E1" w:rsidRPr="009B33E1" w:rsidRDefault="009B33E1" w:rsidP="009B33E1">
      <w:pPr>
        <w:rPr>
          <w:sz w:val="24"/>
          <w:szCs w:val="24"/>
        </w:rPr>
      </w:pPr>
      <w:r w:rsidRPr="009B33E1">
        <w:rPr>
          <w:sz w:val="24"/>
          <w:szCs w:val="24"/>
        </w:rPr>
        <w:t>Using these coping mechanisms and especially for me, competing in sport, has helped me build resilience. As mentioned previously, constantly challenging myself and putting voluntarily stress in a controlled environment through exercising and playing rugby or combat sports has increased my mental fortitude which is conducive to the role of a police officer. Police officers are faced with challenging predicaments every day and having the resilience to overcome, and deal with those situations is an attribute that all officers must acquire.</w:t>
      </w:r>
    </w:p>
    <w:p w14:paraId="66678559" w14:textId="77777777" w:rsidR="009B33E1" w:rsidRPr="009B33E1" w:rsidRDefault="009B33E1" w:rsidP="009B33E1">
      <w:pPr>
        <w:rPr>
          <w:sz w:val="24"/>
          <w:szCs w:val="24"/>
        </w:rPr>
      </w:pPr>
    </w:p>
    <w:p w14:paraId="19FBAC4F" w14:textId="669F619C" w:rsidR="00FF7784" w:rsidRPr="009B33E1" w:rsidRDefault="009B33E1" w:rsidP="009B33E1">
      <w:pPr>
        <w:rPr>
          <w:sz w:val="24"/>
          <w:szCs w:val="24"/>
        </w:rPr>
      </w:pPr>
      <w:r w:rsidRPr="009B33E1">
        <w:rPr>
          <w:sz w:val="24"/>
          <w:szCs w:val="24"/>
        </w:rPr>
        <w:t>In conclusion, going through the stress of training and situations in my personal life has been difficult. However, by adopting the coping mechanisms I have discussed I feel like I have persevered and accomplished my goals. This has increased my self-esteem and has made me positive because of the difficulties I have faced. I believe that going into my tutorship on shift with this mentality has set me up for a good start to my career and utilising my coping mechanisms along the way, will support me during difficult situations in the future.</w:t>
      </w:r>
    </w:p>
    <w:p w14:paraId="0B709629" w14:textId="793D595D" w:rsidR="009B33E1" w:rsidRPr="009B33E1" w:rsidRDefault="009B33E1" w:rsidP="009B33E1">
      <w:pPr>
        <w:rPr>
          <w:sz w:val="24"/>
          <w:szCs w:val="24"/>
        </w:rPr>
      </w:pPr>
    </w:p>
    <w:p w14:paraId="4A7EB1BF" w14:textId="3FECC3C0" w:rsidR="00FF7784" w:rsidRPr="009B33E1" w:rsidRDefault="009B33E1" w:rsidP="009B33E1">
      <w:pPr>
        <w:rPr>
          <w:b/>
          <w:bCs/>
          <w:sz w:val="24"/>
          <w:szCs w:val="24"/>
        </w:rPr>
      </w:pPr>
      <w:r w:rsidRPr="009B33E1">
        <w:rPr>
          <w:b/>
          <w:bCs/>
          <w:sz w:val="24"/>
          <w:szCs w:val="24"/>
        </w:rPr>
        <w:t>1026 words</w:t>
      </w:r>
    </w:p>
    <w:p w14:paraId="7975B96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7D74E88" w14:textId="154BC833" w:rsidR="009B33E1" w:rsidRDefault="009B33E1" w:rsidP="009B33E1">
      <w:pPr>
        <w:jc w:val="both"/>
        <w:rPr>
          <w:sz w:val="24"/>
          <w:szCs w:val="24"/>
        </w:rPr>
      </w:pPr>
      <w:r w:rsidRPr="009B33E1">
        <w:rPr>
          <w:sz w:val="24"/>
          <w:szCs w:val="24"/>
        </w:rPr>
        <w:t xml:space="preserve">The role of a Police Constable will have varied and dynamic situations on a day-to-day basis. As an officer, conflict will inevitably be part of the role and it is how the officer reacts to deal with the situation that can dictate the outcome. Throughout this essay I will be explaining an incident I went to where I had to use effective communication skills to deal with a situation which involved an intoxicated male who was extremely aggressive. I will be explaining how I managed that conflict while considering the male’s welfare and needs. I will also discuss the different communication styles I used during the conflict and the research to support that. How I implemented the core principles, and codes of practice will also be explained as well as relevant models used i.e., </w:t>
      </w:r>
      <w:proofErr w:type="spellStart"/>
      <w:r w:rsidRPr="009B33E1">
        <w:rPr>
          <w:sz w:val="24"/>
          <w:szCs w:val="24"/>
        </w:rPr>
        <w:t>Betari’s</w:t>
      </w:r>
      <w:proofErr w:type="spellEnd"/>
      <w:r w:rsidRPr="009B33E1">
        <w:rPr>
          <w:sz w:val="24"/>
          <w:szCs w:val="24"/>
        </w:rPr>
        <w:t xml:space="preserve"> box. I will be reflecting on my experience using the Gibbs Reflection Model.</w:t>
      </w:r>
    </w:p>
    <w:p w14:paraId="174C161C" w14:textId="77777777" w:rsidR="009B33E1" w:rsidRPr="009B33E1" w:rsidRDefault="009B33E1" w:rsidP="009B33E1">
      <w:pPr>
        <w:jc w:val="both"/>
        <w:rPr>
          <w:sz w:val="24"/>
          <w:szCs w:val="24"/>
        </w:rPr>
      </w:pPr>
    </w:p>
    <w:p w14:paraId="39EC821C" w14:textId="7558E45D" w:rsidR="009B33E1" w:rsidRDefault="009B33E1" w:rsidP="009B33E1">
      <w:pPr>
        <w:jc w:val="both"/>
        <w:rPr>
          <w:sz w:val="24"/>
          <w:szCs w:val="24"/>
        </w:rPr>
      </w:pPr>
      <w:r w:rsidRPr="009B33E1">
        <w:rPr>
          <w:sz w:val="24"/>
          <w:szCs w:val="24"/>
        </w:rPr>
        <w:t xml:space="preserve">Whilst being out with my tutor I have witnessed and dealt with numerous incidents that involved conflict in some form or another. Dealing with these incidents has given me the knowledge and experience to identify that effective communication skills are a valuable tool and can decrease any conflict situations if used properly. Using effective communication skills is vital for police officers because it builds trust with the community they deal with and by developing a relationship with victims or offenders, </w:t>
      </w:r>
      <w:r w:rsidRPr="009B33E1">
        <w:rPr>
          <w:sz w:val="24"/>
          <w:szCs w:val="24"/>
        </w:rPr>
        <w:lastRenderedPageBreak/>
        <w:t>officers will be able to identify risks and victims of crime are more willing to disclose information. Also, this will enable officers to comprehend vulnerabilities while engaging with offenders or victims of crime (College of Policing 2021). Before discussing the incident, it is better to get a basic idea of what conflict is. According to Wall and Callister (1995) conflict is “a process in which one party perceives that its interests are being opposed or negatively affected by another party”.</w:t>
      </w:r>
      <w:r>
        <w:rPr>
          <w:sz w:val="24"/>
          <w:szCs w:val="24"/>
        </w:rPr>
        <w:t xml:space="preserve"> </w:t>
      </w:r>
      <w:r w:rsidRPr="009B33E1">
        <w:rPr>
          <w:sz w:val="24"/>
          <w:szCs w:val="24"/>
        </w:rPr>
        <w:t>This is more apparent with police officers dealing with members of the public as we are often enforcing laws on them that they may not agree with.</w:t>
      </w:r>
    </w:p>
    <w:p w14:paraId="55645067" w14:textId="77777777" w:rsidR="009B33E1" w:rsidRPr="009B33E1" w:rsidRDefault="009B33E1" w:rsidP="009B33E1">
      <w:pPr>
        <w:jc w:val="both"/>
        <w:rPr>
          <w:sz w:val="24"/>
          <w:szCs w:val="24"/>
        </w:rPr>
      </w:pPr>
    </w:p>
    <w:p w14:paraId="414849AF" w14:textId="6E3DCB54" w:rsidR="009B33E1" w:rsidRDefault="009B33E1" w:rsidP="009B33E1">
      <w:pPr>
        <w:jc w:val="both"/>
        <w:rPr>
          <w:sz w:val="24"/>
          <w:szCs w:val="24"/>
        </w:rPr>
      </w:pPr>
      <w:r w:rsidRPr="009B33E1">
        <w:rPr>
          <w:sz w:val="24"/>
          <w:szCs w:val="24"/>
        </w:rPr>
        <w:t>The incident I will be referring to in this essay is the following, myself and my tutor received a call from control stating that a member of the public has reported a very intoxicated male screaming and shouting down the street which was causing the reporting person distress. When arriving and approaching the male it was clear that he was intoxicated by either drink or drugs. However, when we advanced toward the subject, his behaviour become more erratic and aggressive. Studies have shown that alcohol can increase violent tendencies and that consuming copious amounts of alcohol reduces a person’s ability to think and act more on impulse (McAndrew &amp; Edgerton, 1969). This was particularly relevant in this incident because of how his demeanour when trying to engage with us and his statement that he’s behaving in this way because he’s been drinking all day. Due to the way the male was behaving I was particularly cautious of my safety and the safety of my tutor. By maintaining a safe distance between the subject and myself I could manage the conflict and articulate to him in a safe, coherent manner until he was calm enough for me to approach him and communicate more effectively. The reason I wanted to maintain a safe distance at first was that I believed that getting too close would increase his aggression levels and would significantly decrease my reaction response if the subject decided to attack. Using situational awareness to identify potential threats is a key element in policing and can help officers make risk assessments in a dynamic situation, to gain control of the situation while also maintaining a reactionary gap to increase your response to a perceived threat (College of Policing, 2020).</w:t>
      </w:r>
    </w:p>
    <w:p w14:paraId="53AE45FB" w14:textId="77777777" w:rsidR="009B33E1" w:rsidRPr="009B33E1" w:rsidRDefault="009B33E1" w:rsidP="009B33E1">
      <w:pPr>
        <w:jc w:val="both"/>
        <w:rPr>
          <w:sz w:val="24"/>
          <w:szCs w:val="24"/>
        </w:rPr>
      </w:pPr>
    </w:p>
    <w:p w14:paraId="0D3F8C6E" w14:textId="5FBFA0BF" w:rsidR="009B33E1" w:rsidRDefault="009B33E1" w:rsidP="009B33E1">
      <w:pPr>
        <w:jc w:val="both"/>
        <w:rPr>
          <w:sz w:val="24"/>
          <w:szCs w:val="24"/>
        </w:rPr>
      </w:pPr>
      <w:r w:rsidRPr="009B33E1">
        <w:rPr>
          <w:sz w:val="24"/>
          <w:szCs w:val="24"/>
        </w:rPr>
        <w:t xml:space="preserve">When initially arriving at the call I decided to maintain some level of safety at first. However, I decided that how I approached and communicated with him was imperative to the outcome I wanted, which was a positive one. Considering how aggressive and intoxicated he was I wanted to build a rapport with him at first and noticed he was wearing a rugby jersey of his local team; I knew that was a good topic to build a relationship with him because I play rugby myself. In a professional and calm voice, I asked him “explain to me what’s happened” for me to gain an account from him and show him that I was actively listening. By asking open-ended questions I was allowing the subject to express their concerns to me and by using this approach I could gather as much information as possible to determine my next course of action. Research has shown that open-ended questions allow people to communicate more effectively and permit individual response and expression to the questions being asked (Weisberg, Krosnick &amp; Bowen 1996). By asking him questions at first to calm him down, I felt I was building a rapport with the male which allowed me to ask him about his rugby jersey and by doing this I then proceeded to get closer to the subject. By approaching him with a calm, collective demeanour, his attitude changed towards me, and he started mirroring my manner. This way of conflict management is supported by </w:t>
      </w:r>
      <w:proofErr w:type="spellStart"/>
      <w:r w:rsidRPr="009B33E1">
        <w:rPr>
          <w:sz w:val="24"/>
          <w:szCs w:val="24"/>
        </w:rPr>
        <w:t>Betari’s</w:t>
      </w:r>
      <w:proofErr w:type="spellEnd"/>
      <w:r w:rsidRPr="009B33E1">
        <w:rPr>
          <w:sz w:val="24"/>
          <w:szCs w:val="24"/>
        </w:rPr>
        <w:t xml:space="preserve"> box theory, which proposes that the way you approach a situation by adopting a certain attitude can cause another person to also adopt that attitude (Beadle &amp; Murphy, 2013), </w:t>
      </w:r>
      <w:r w:rsidRPr="009B33E1">
        <w:rPr>
          <w:sz w:val="24"/>
          <w:szCs w:val="24"/>
        </w:rPr>
        <w:lastRenderedPageBreak/>
        <w:t>therefore by keeping calm and approachable myself it encouraged him to also behave in that way de-escalating his behaviour.</w:t>
      </w:r>
    </w:p>
    <w:p w14:paraId="5586B52C" w14:textId="77777777" w:rsidR="009B33E1" w:rsidRPr="009B33E1" w:rsidRDefault="009B33E1" w:rsidP="009B33E1">
      <w:pPr>
        <w:jc w:val="both"/>
        <w:rPr>
          <w:sz w:val="24"/>
          <w:szCs w:val="24"/>
        </w:rPr>
      </w:pPr>
    </w:p>
    <w:p w14:paraId="59FB00DF" w14:textId="7C80F6A0" w:rsidR="009B33E1" w:rsidRPr="009B33E1" w:rsidRDefault="009B33E1" w:rsidP="009B33E1">
      <w:pPr>
        <w:jc w:val="both"/>
        <w:rPr>
          <w:sz w:val="24"/>
          <w:szCs w:val="24"/>
        </w:rPr>
      </w:pPr>
      <w:r w:rsidRPr="009B33E1">
        <w:rPr>
          <w:sz w:val="24"/>
          <w:szCs w:val="24"/>
        </w:rPr>
        <w:t xml:space="preserve">By building this rapport he started to </w:t>
      </w:r>
      <w:r w:rsidRPr="009B33E1">
        <w:rPr>
          <w:sz w:val="24"/>
          <w:szCs w:val="24"/>
        </w:rPr>
        <w:t>open</w:t>
      </w:r>
      <w:r w:rsidRPr="009B33E1">
        <w:rPr>
          <w:sz w:val="24"/>
          <w:szCs w:val="24"/>
        </w:rPr>
        <w:t xml:space="preserve"> with me about issues he was dealing with and that he lost his job. Using active listening and my nonverbal communication the male was able to see that I was acknowledging what he was saying which further built a positive relationship. Active listening has shown that acknowledging the conversation in a non-verbal way, has a conducive effect on the relationship and shows that the listener comprehends what they are saying without judgement (</w:t>
      </w:r>
      <w:proofErr w:type="spellStart"/>
      <w:r w:rsidRPr="009B33E1">
        <w:rPr>
          <w:sz w:val="24"/>
          <w:szCs w:val="24"/>
        </w:rPr>
        <w:t>Weger</w:t>
      </w:r>
      <w:proofErr w:type="spellEnd"/>
      <w:r w:rsidRPr="009B33E1">
        <w:rPr>
          <w:sz w:val="24"/>
          <w:szCs w:val="24"/>
        </w:rPr>
        <w:t>, Castle, &amp; Emmett, 2010). By continuing the conversation with the male, he disclosed to me that he lives down the street. By confirming his address using the police national computer, I decided to use my discretion and accompany the individual so his house so that he arrived safely. Whilst contemplating the offence and legislation with this incident I used my professional judgment and discretion and gave the male a warning because while he was loud and aggressive towards me at the start, I decided it was best for the public interest to take him home. By following the code of ethics and continuing to assess the situation I applied the “standards of professional behaviour” and particularly “orders and instructions” (College of Policing, 2014) I felt the situation was managed well and reflecting on this the outcome, I believe it was a positive one.</w:t>
      </w:r>
    </w:p>
    <w:p w14:paraId="0D5D4B99" w14:textId="7A82655D" w:rsidR="009B33E1" w:rsidRDefault="009B33E1" w:rsidP="009B33E1">
      <w:pPr>
        <w:jc w:val="both"/>
        <w:rPr>
          <w:sz w:val="24"/>
          <w:szCs w:val="24"/>
        </w:rPr>
      </w:pPr>
      <w:r w:rsidRPr="009B33E1">
        <w:rPr>
          <w:sz w:val="24"/>
          <w:szCs w:val="24"/>
        </w:rPr>
        <w:t>When dealing with this incident I also considered arrest for drunk and disorderly or possibly section 5 Public Order Act (1986). However, when assessing the situation, he was not directing any of the shouting or disturbance toward a member of the public and when I eventually calmed the male down, he was compliant. Therefore, I decided to use my discretion and I thought it was not in the public interest to arrest.</w:t>
      </w:r>
    </w:p>
    <w:p w14:paraId="777789C2" w14:textId="77777777" w:rsidR="009B33E1" w:rsidRPr="009B33E1" w:rsidRDefault="009B33E1" w:rsidP="009B33E1">
      <w:pPr>
        <w:jc w:val="both"/>
        <w:rPr>
          <w:sz w:val="24"/>
          <w:szCs w:val="24"/>
        </w:rPr>
      </w:pPr>
    </w:p>
    <w:p w14:paraId="4557CCDD" w14:textId="4F29E53A" w:rsidR="008B28E7" w:rsidRPr="00270EEB" w:rsidRDefault="009B33E1" w:rsidP="009B33E1">
      <w:pPr>
        <w:jc w:val="both"/>
        <w:rPr>
          <w:sz w:val="24"/>
          <w:szCs w:val="24"/>
        </w:rPr>
      </w:pPr>
      <w:r w:rsidRPr="009B33E1">
        <w:rPr>
          <w:sz w:val="24"/>
          <w:szCs w:val="24"/>
        </w:rPr>
        <w:t>In conclusion, I thought I managed the conflict with the subject well by using effective communication skills to make him more compliant and my contribution by using the techniques of open questions and active listening, resulted in a positive outcome for every party involved. Whilst arrest was an option, I felt due to the nature of the incident and the low level of severity, using my discretion and giving the male a warning, the outcome benefited the police, the subject and the members of the public because I believe it was not in their interest. By reflecting on this incident, when initially engaging with the subject, I would articulate more directly at first the reasons why we attended and what offences the subject was committing to help him understand the seriousness of the situation. Also, I did not use the National Decision Model and consider options before arriving which made it more difficult to assess and make decisions due to the situation being dynamic. Therefore, I am going to focus on preparing more before attending an incident which will then help me assess and be able to communicate even more effectively to control the situation and help my decision-making process. I will be implementing this immediately for my long-term development.</w:t>
      </w:r>
    </w:p>
    <w:p w14:paraId="452E40A6" w14:textId="77777777" w:rsidR="008B28E7" w:rsidRPr="009B33E1" w:rsidRDefault="008B28E7" w:rsidP="00FF7EBB">
      <w:pPr>
        <w:jc w:val="both"/>
        <w:rPr>
          <w:b/>
          <w:bCs/>
          <w:sz w:val="24"/>
          <w:szCs w:val="24"/>
        </w:rPr>
      </w:pPr>
    </w:p>
    <w:p w14:paraId="4A8B313D" w14:textId="2D99A5F0" w:rsidR="008B28E7" w:rsidRPr="009B33E1" w:rsidRDefault="009B33E1" w:rsidP="00FF7EBB">
      <w:pPr>
        <w:jc w:val="both"/>
        <w:rPr>
          <w:b/>
          <w:bCs/>
          <w:sz w:val="24"/>
          <w:szCs w:val="24"/>
        </w:rPr>
      </w:pPr>
      <w:r w:rsidRPr="009B33E1">
        <w:rPr>
          <w:b/>
          <w:bCs/>
          <w:sz w:val="24"/>
          <w:szCs w:val="24"/>
        </w:rPr>
        <w:t>1427 words</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20F85BA" w14:textId="77777777" w:rsidR="00345192" w:rsidRPr="00345192" w:rsidRDefault="00345192" w:rsidP="00345192">
      <w:pPr>
        <w:rPr>
          <w:sz w:val="24"/>
          <w:szCs w:val="24"/>
        </w:rPr>
      </w:pPr>
      <w:r w:rsidRPr="00345192">
        <w:rPr>
          <w:sz w:val="24"/>
          <w:szCs w:val="24"/>
        </w:rPr>
        <w:t xml:space="preserve">Within the role of a Police Constable, engaging with offenders, victims, witnesses and members of the public is a normal occurrence, which should be done with competence and professionalism. The victim of a crime and how we support them should always be a top priority and delivering that service should always be of a high standard. Within this essay, I will be explaining how I dealt with a victim of a crime and the offender while considering the legislative contexts and any other relative issues. I will also discuss my responsibilities during the incident and how I supported the victim through the criminal justice system and provide research to support this essay. I will be reflecting on my work and experience using the Gibbs Reflection Model.  </w:t>
      </w:r>
    </w:p>
    <w:p w14:paraId="7889FAE5" w14:textId="77777777" w:rsidR="00345192" w:rsidRPr="00345192" w:rsidRDefault="00345192" w:rsidP="00345192">
      <w:pPr>
        <w:rPr>
          <w:sz w:val="24"/>
          <w:szCs w:val="24"/>
        </w:rPr>
      </w:pPr>
    </w:p>
    <w:p w14:paraId="606B2A96" w14:textId="2228A4E0" w:rsidR="00345192" w:rsidRPr="00345192" w:rsidRDefault="00345192" w:rsidP="00345192">
      <w:pPr>
        <w:rPr>
          <w:sz w:val="24"/>
          <w:szCs w:val="24"/>
        </w:rPr>
      </w:pPr>
      <w:r w:rsidRPr="00345192">
        <w:rPr>
          <w:sz w:val="24"/>
          <w:szCs w:val="24"/>
        </w:rPr>
        <w:t>During my first few weeks in my tutorship, I have dealt with many victims of crime, and every single incident I have attended has enhanced my skill and knowledge in dealing with them. It has also taught me what a victim is and seeing how police support them through a difficult period in their lives. A victim can be defined as “a person who has suffered harm, including physical, mental or emotional harm or economic loss which was directly caused by a criminal offence” (Crown Prosecution Service, 2021).</w:t>
      </w:r>
    </w:p>
    <w:p w14:paraId="0C49E48B" w14:textId="77777777" w:rsidR="00345192" w:rsidRPr="00345192" w:rsidRDefault="00345192" w:rsidP="00345192">
      <w:pPr>
        <w:rPr>
          <w:sz w:val="24"/>
          <w:szCs w:val="24"/>
        </w:rPr>
      </w:pPr>
    </w:p>
    <w:p w14:paraId="0A4D9F07" w14:textId="77777777" w:rsidR="00345192" w:rsidRPr="00345192" w:rsidRDefault="00345192" w:rsidP="00345192">
      <w:pPr>
        <w:rPr>
          <w:sz w:val="24"/>
          <w:szCs w:val="24"/>
        </w:rPr>
      </w:pPr>
      <w:r w:rsidRPr="00345192">
        <w:rPr>
          <w:sz w:val="24"/>
          <w:szCs w:val="24"/>
        </w:rPr>
        <w:t xml:space="preserve">The incident in which I was involved was a Domestic Violence incident where a female had been assaulted by her partner. The victim at first did not report anything </w:t>
      </w:r>
      <w:r w:rsidRPr="00345192">
        <w:rPr>
          <w:sz w:val="24"/>
          <w:szCs w:val="24"/>
        </w:rPr>
        <w:lastRenderedPageBreak/>
        <w:t>but a friend of the victim was the one who requested a welfare check, when arriving and through effective communication skills the victim disclosed that she was assaulted and wanted to report this matter to the police. When initially arriving at the address the victim was reluctant to talk but when explaining the situation and asking open-style questions, the victim decided to communicate with us which allowed me to take an account of what happened. When the victim was disclosing information, I noticed that she only wanted to communicate with me because of the rapport I built. Research has suggested that building a rapport with the victim makes the information they give more credible for police officers to gather because the relationship between them is more mutual and allows the victim to feel more comfortable with the officer (College of Policing, 2020). This has shown to be vital when taking the account from the victim as this will be beneficial to apprehend the offender. By continuing to build a rapport with the victim and when disclosing sensitive information, which was emotional for her, I continued to support the victim and was constantly considering her welfare. Research has shown that offering support to the victim and making sure that their welfare and that the treatment they receive is honest and impartial, will have a positive impact on both parties (</w:t>
      </w:r>
      <w:proofErr w:type="spellStart"/>
      <w:r w:rsidRPr="00345192">
        <w:rPr>
          <w:sz w:val="24"/>
          <w:szCs w:val="24"/>
        </w:rPr>
        <w:t>Wemmers</w:t>
      </w:r>
      <w:proofErr w:type="spellEnd"/>
      <w:r w:rsidRPr="00345192">
        <w:rPr>
          <w:sz w:val="24"/>
          <w:szCs w:val="24"/>
        </w:rPr>
        <w:t>, 1996).</w:t>
      </w:r>
    </w:p>
    <w:p w14:paraId="5EDA7D8C" w14:textId="77777777" w:rsidR="00345192" w:rsidRPr="00345192" w:rsidRDefault="00345192" w:rsidP="00345192">
      <w:pPr>
        <w:rPr>
          <w:sz w:val="24"/>
          <w:szCs w:val="24"/>
        </w:rPr>
      </w:pPr>
    </w:p>
    <w:p w14:paraId="7F0F51ED" w14:textId="77777777" w:rsidR="00345192" w:rsidRPr="00345192" w:rsidRDefault="00345192" w:rsidP="00345192">
      <w:pPr>
        <w:rPr>
          <w:sz w:val="24"/>
          <w:szCs w:val="24"/>
        </w:rPr>
      </w:pPr>
      <w:r w:rsidRPr="00345192">
        <w:rPr>
          <w:sz w:val="24"/>
          <w:szCs w:val="24"/>
        </w:rPr>
        <w:t>From the account, she gave me and the injuries she sustained I knew that the offence was Section 47 of the Offences Against the Persons Act 1861 (ABH) but also after disclosing sensitive information to me I also considered the offence of Controlling or Coercive Behaviour in an Intimate Family Relationship contrary of Section 76 of the Serious Crime Act (2015). Coercive control can be defined as a pattern of behaviour to control and intimidate another through different methods like physical violence, and emotional or financial control (</w:t>
      </w:r>
      <w:proofErr w:type="spellStart"/>
      <w:r w:rsidRPr="00345192">
        <w:rPr>
          <w:sz w:val="24"/>
          <w:szCs w:val="24"/>
        </w:rPr>
        <w:t>Anrows</w:t>
      </w:r>
      <w:proofErr w:type="spellEnd"/>
      <w:r w:rsidRPr="00345192">
        <w:rPr>
          <w:sz w:val="24"/>
          <w:szCs w:val="24"/>
        </w:rPr>
        <w:t>, 2021) she explained that her partner controlled all aspects of her life including their finances and isolated her from her friends and family which comes under the criteria for this charge.</w:t>
      </w:r>
    </w:p>
    <w:p w14:paraId="09C6EAC9" w14:textId="77777777" w:rsidR="00345192" w:rsidRPr="00345192" w:rsidRDefault="00345192" w:rsidP="00345192">
      <w:pPr>
        <w:rPr>
          <w:sz w:val="24"/>
          <w:szCs w:val="24"/>
        </w:rPr>
      </w:pPr>
    </w:p>
    <w:p w14:paraId="2F29D3E6" w14:textId="77777777" w:rsidR="00345192" w:rsidRPr="00345192" w:rsidRDefault="00345192" w:rsidP="00345192">
      <w:pPr>
        <w:rPr>
          <w:sz w:val="24"/>
          <w:szCs w:val="24"/>
        </w:rPr>
      </w:pPr>
      <w:r w:rsidRPr="00345192">
        <w:rPr>
          <w:sz w:val="24"/>
          <w:szCs w:val="24"/>
        </w:rPr>
        <w:t>When engaging with the victim she was stating that since being in a relationship with the offender, she is not the same person and her mental health has declined which has involved her alcohol consumption to increase dramatically, which is making her feel depressed. Research and surveys have shown that Domestic Violence can have detrimental effects on a victim’s well-being and mental health. This can differ from victim to victim but the vast majority leads to depression and problem drinking (World Health Organization, 2021). Domestic violence has a significant impact on the victim socially as well due to the issues that mental health brings caused by domestic violence, when a person is depressed, they can isolate themselves at home away from family or friends. Many women become aloof and may not be competent to work which affects their income (Lloyd, 1997) this was especially concerning in this instance as she advised she was struggling mentally along with the misuse of alcohol.</w:t>
      </w:r>
    </w:p>
    <w:p w14:paraId="72B2DED7" w14:textId="77777777" w:rsidR="00345192" w:rsidRPr="00345192" w:rsidRDefault="00345192" w:rsidP="00345192">
      <w:pPr>
        <w:rPr>
          <w:sz w:val="24"/>
          <w:szCs w:val="24"/>
        </w:rPr>
      </w:pPr>
    </w:p>
    <w:p w14:paraId="531BD876" w14:textId="77777777" w:rsidR="00345192" w:rsidRPr="00345192" w:rsidRDefault="00345192" w:rsidP="00345192">
      <w:pPr>
        <w:rPr>
          <w:sz w:val="24"/>
          <w:szCs w:val="24"/>
        </w:rPr>
      </w:pPr>
      <w:r w:rsidRPr="00345192">
        <w:rPr>
          <w:sz w:val="24"/>
          <w:szCs w:val="24"/>
        </w:rPr>
        <w:t xml:space="preserve">When engaging with the victim and the information she was disclosing to me, I felt immense responsibility to make sure the way I conducted my investigation and my role as a police officer was delivered to a high standard. I knew that due to the nature of the offence and the impact it had on the victim the importance of taking a Victim Personal Statement (VPS) and making the appropriate referrals to support to safeguard the victim. After talking to the victim, it was appropriate to complete a public protection notification (PPN) form due to the risks presented. This is </w:t>
      </w:r>
      <w:r w:rsidRPr="00345192">
        <w:rPr>
          <w:sz w:val="24"/>
          <w:szCs w:val="24"/>
        </w:rPr>
        <w:lastRenderedPageBreak/>
        <w:t>necessary to protect all individuals who are vulnerable and have been abused or are at risk of abuse, doing this ensures that safeguarding referrals to multi-partner agencies are made, which will support the victim in their time of need. The female also completed a VPS where I explained the reason behind it is to ensure that if it goes to court then her feelings on the situation can be articulated which is imperative, especially with the severity and complexity of the offence in question. The VPS is outlined in the code of practice for victims of crime which ensure delivery of service to the victim from the criminal justice system, many other entitlements are in the Victims Code including to be provided information about the investigation, and many more (Victim Support, 2021).</w:t>
      </w:r>
    </w:p>
    <w:p w14:paraId="6E4C1888" w14:textId="77777777" w:rsidR="00345192" w:rsidRPr="00345192" w:rsidRDefault="00345192" w:rsidP="00345192">
      <w:pPr>
        <w:rPr>
          <w:sz w:val="24"/>
          <w:szCs w:val="24"/>
        </w:rPr>
      </w:pPr>
    </w:p>
    <w:p w14:paraId="7856084C" w14:textId="77777777" w:rsidR="00345192" w:rsidRPr="00345192" w:rsidRDefault="00345192" w:rsidP="00345192">
      <w:pPr>
        <w:rPr>
          <w:sz w:val="24"/>
          <w:szCs w:val="24"/>
        </w:rPr>
      </w:pPr>
      <w:r w:rsidRPr="00345192">
        <w:rPr>
          <w:sz w:val="24"/>
          <w:szCs w:val="24"/>
        </w:rPr>
        <w:t>During my interaction with the victim and reflecting on the situation, I felt that I gave the best possible service to the female at a difficult time in her life. The experience has made me more aware of how important it is to give your full attention to the victim to ensure the support the female is receiving is of high quality and the investigative part is done thoroughly by utilising the golden hour enquiries. Arrest enquiries were completed by other officers later in the day and subsequently, the offender was arrested and charged. However, the support for the victim does not stop there as I ensured her that the referrals made to multi-partner agencies adhering to the Victims Code (2021) as one of a victim's key entitlements is to be referred to services that support victims and the support from the police will continue, as she goes through the criminal justice system along with the relevant updates being made within the correct time frames again adhering to the key principles of the Victims Code (2021).</w:t>
      </w:r>
    </w:p>
    <w:p w14:paraId="17894539" w14:textId="77777777" w:rsidR="00345192" w:rsidRPr="00345192" w:rsidRDefault="00345192" w:rsidP="00345192">
      <w:pPr>
        <w:rPr>
          <w:sz w:val="24"/>
          <w:szCs w:val="24"/>
        </w:rPr>
      </w:pPr>
    </w:p>
    <w:p w14:paraId="083147B2" w14:textId="77777777" w:rsidR="00345192" w:rsidRPr="00345192" w:rsidRDefault="00345192" w:rsidP="00345192">
      <w:pPr>
        <w:rPr>
          <w:sz w:val="24"/>
          <w:szCs w:val="24"/>
        </w:rPr>
      </w:pPr>
      <w:r w:rsidRPr="00345192">
        <w:rPr>
          <w:sz w:val="24"/>
          <w:szCs w:val="24"/>
        </w:rPr>
        <w:t>In conclusion, I felt that the incident was an experience which made me realise and feel what policing is about and that’s to bring offenders to justice and support the victims of crime through a traumatic experience, especially domestic violence as it impacts the victim and many different levels which, also affects the social aspect as discussed previously. I felt I managed the situation well and that the support the victim received for a serious incident as domestic violence was a positive one. On reflection, though I realised there was an area of improvement on how I could make the experience easier in terms of how I conducted to obtain the initial account and witness statement. When obtaining the statement, I gathered the information and directly put it into the statement and because of the stress the victim was experiencing, she was speaking continuously without pausing, which is understandably due to the nature of the offence. However, this caused me to interrupt the victim so I could process the information and implement it into the statement. Moving forward I will take the initial account from the victim and take notes first, focusing on key points of what the victim has said and absorbing all the information, then writing it on a blank word document. This will be beneficial for me and the victim because the initial account is a very important part of the investigation process and by minimising interruption, a more detailed account can be taken. Once notes have been taken an official statement can be made but if I needed to expand on something on my notes, I can then ask the victim which would be less frustrating compared to interrupting her when having her say. I will implement this action plan with immediate effect so that the next victim I will support can experience good quality service which they deserve.</w:t>
      </w:r>
    </w:p>
    <w:p w14:paraId="4E9085BF" w14:textId="77777777" w:rsidR="00025650" w:rsidRPr="00345192" w:rsidRDefault="00025650" w:rsidP="00025650">
      <w:pPr>
        <w:jc w:val="both"/>
        <w:rPr>
          <w:sz w:val="32"/>
          <w:szCs w:val="32"/>
        </w:rPr>
      </w:pPr>
    </w:p>
    <w:p w14:paraId="32933C98" w14:textId="3C12AB04" w:rsidR="00AA666E" w:rsidRPr="00345192" w:rsidRDefault="00345192" w:rsidP="00345192">
      <w:pPr>
        <w:jc w:val="both"/>
        <w:rPr>
          <w:b/>
          <w:bCs/>
        </w:rPr>
      </w:pPr>
      <w:r w:rsidRPr="00345192">
        <w:rPr>
          <w:b/>
          <w:bCs/>
          <w:sz w:val="24"/>
          <w:szCs w:val="24"/>
        </w:rPr>
        <w:t>1474 word</w:t>
      </w:r>
      <w:r>
        <w:rPr>
          <w:b/>
          <w:bCs/>
          <w:sz w:val="24"/>
          <w:szCs w:val="24"/>
        </w:rPr>
        <w:t>s</w:t>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F01D76E" w14:textId="22F5D8F8" w:rsidR="000E07A4" w:rsidRPr="000E07A4" w:rsidRDefault="000E07A4" w:rsidP="000E07A4">
      <w:pPr>
        <w:rPr>
          <w:sz w:val="24"/>
          <w:szCs w:val="24"/>
        </w:rPr>
      </w:pPr>
      <w:r w:rsidRPr="000E07A4">
        <w:rPr>
          <w:sz w:val="24"/>
          <w:szCs w:val="24"/>
        </w:rPr>
        <w:t>Police make difficult and complex decisions every day and the importance of those decisions can dictate on the outcome of an investigation. Throughout my essay I will be reflect and explain on an incident where I arrested an offender for drunk whilst in charge. I will discuss on how I made that decision through the national decision model (NDM) and the language issues I faced during that incident. Also explain the role of discretion and how it was not relevant in my offence due to the nature of it. I will detail on how I conducted my investigations and my responsibilities through the incident including how the policing values were followed to ensure a fair and lawful arrest was completed. This will be reflected using the Gibbs Reflection Model and support my work through research.</w:t>
      </w:r>
    </w:p>
    <w:p w14:paraId="4C917710" w14:textId="77777777" w:rsidR="000E07A4" w:rsidRPr="000E07A4" w:rsidRDefault="000E07A4" w:rsidP="000E07A4">
      <w:pPr>
        <w:rPr>
          <w:sz w:val="24"/>
          <w:szCs w:val="24"/>
        </w:rPr>
      </w:pPr>
    </w:p>
    <w:p w14:paraId="74B259B8" w14:textId="77777777" w:rsidR="000E07A4" w:rsidRPr="000E07A4" w:rsidRDefault="000E07A4" w:rsidP="000E07A4">
      <w:pPr>
        <w:rPr>
          <w:sz w:val="24"/>
          <w:szCs w:val="24"/>
        </w:rPr>
      </w:pPr>
      <w:r w:rsidRPr="000E07A4">
        <w:rPr>
          <w:sz w:val="24"/>
          <w:szCs w:val="24"/>
        </w:rPr>
        <w:t xml:space="preserve">When applying for the role of police constable I knew that I would be making difficult decisions which could affect the outcome of an incident. This would determine whether the decision I make would involve police investigation or not. Within my tutorship I have been to several incidents which involved complex decision making and my thought process of an incident was challenging. Throughout training, my staff trainers enforced a particular model to ensure that good decision making was used which would support me throughout my career.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592CAEBA" w14:textId="039179E8"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11CFEBC" w14:textId="383F4433" w:rsidR="006104B0" w:rsidRDefault="006104B0" w:rsidP="006104B0">
      <w:pPr>
        <w:rPr>
          <w:b/>
          <w:bCs/>
        </w:rPr>
      </w:pPr>
    </w:p>
    <w:p w14:paraId="40653C54" w14:textId="6E2819DD" w:rsidR="006104B0" w:rsidRPr="006104B0" w:rsidRDefault="006104B0" w:rsidP="006104B0">
      <w:pPr>
        <w:rPr>
          <w:sz w:val="24"/>
          <w:szCs w:val="24"/>
          <w:u w:val="single"/>
        </w:rPr>
      </w:pPr>
      <w:r w:rsidRPr="006104B0">
        <w:rPr>
          <w:sz w:val="24"/>
          <w:szCs w:val="24"/>
        </w:rPr>
        <w:t xml:space="preserve">ANROWS (2021). </w:t>
      </w:r>
      <w:r w:rsidRPr="006104B0">
        <w:rPr>
          <w:i/>
          <w:iCs/>
          <w:sz w:val="24"/>
          <w:szCs w:val="24"/>
        </w:rPr>
        <w:t>Defining and Responding to Coercive Control: Policy brief.</w:t>
      </w:r>
      <w:r w:rsidRPr="006104B0">
        <w:rPr>
          <w:sz w:val="24"/>
          <w:szCs w:val="24"/>
        </w:rPr>
        <w:t xml:space="preserve"> Available at:</w:t>
      </w:r>
      <w:r w:rsidRPr="006104B0">
        <w:rPr>
          <w:sz w:val="24"/>
          <w:szCs w:val="24"/>
          <w:u w:val="single"/>
        </w:rPr>
        <w:t xml:space="preserve"> </w:t>
      </w:r>
      <w:hyperlink r:id="rId20" w:history="1">
        <w:r w:rsidRPr="006104B0">
          <w:rPr>
            <w:rStyle w:val="Hyperlink"/>
            <w:sz w:val="24"/>
            <w:szCs w:val="24"/>
          </w:rPr>
          <w:t>www.anrows.org.au/publication/defining-and-respo</w:t>
        </w:r>
        <w:r w:rsidRPr="006104B0">
          <w:rPr>
            <w:rStyle w:val="Hyperlink"/>
            <w:sz w:val="24"/>
            <w:szCs w:val="24"/>
          </w:rPr>
          <w:t>n</w:t>
        </w:r>
        <w:r w:rsidRPr="006104B0">
          <w:rPr>
            <w:rStyle w:val="Hyperlink"/>
            <w:sz w:val="24"/>
            <w:szCs w:val="24"/>
          </w:rPr>
          <w:t>ding-to-coercive-control/</w:t>
        </w:r>
      </w:hyperlink>
      <w:r w:rsidRPr="006104B0">
        <w:rPr>
          <w:sz w:val="24"/>
          <w:szCs w:val="24"/>
          <w:u w:val="single"/>
        </w:rPr>
        <w:t>.</w:t>
      </w:r>
      <w:r w:rsidRPr="006104B0">
        <w:rPr>
          <w:sz w:val="24"/>
          <w:szCs w:val="24"/>
        </w:rPr>
        <w:t xml:space="preserve"> (Accessed on: 12 August 2022)</w:t>
      </w:r>
      <w:r w:rsidRPr="006104B0">
        <w:rPr>
          <w:sz w:val="24"/>
          <w:szCs w:val="24"/>
          <w:u w:val="single"/>
        </w:rPr>
        <w:t xml:space="preserve"> </w:t>
      </w:r>
    </w:p>
    <w:p w14:paraId="13751C1D" w14:textId="77777777" w:rsidR="006104B0" w:rsidRPr="006104B0" w:rsidRDefault="006104B0" w:rsidP="006104B0">
      <w:pPr>
        <w:rPr>
          <w:sz w:val="24"/>
          <w:szCs w:val="24"/>
          <w:u w:val="single"/>
        </w:rPr>
      </w:pPr>
    </w:p>
    <w:p w14:paraId="06C827AE" w14:textId="1C522584" w:rsidR="006104B0" w:rsidRPr="006104B0" w:rsidRDefault="006104B0" w:rsidP="006104B0">
      <w:pPr>
        <w:rPr>
          <w:color w:val="222222"/>
          <w:sz w:val="24"/>
          <w:szCs w:val="24"/>
          <w:shd w:val="clear" w:color="auto" w:fill="FFFFFF"/>
        </w:rPr>
      </w:pPr>
      <w:r w:rsidRPr="006104B0">
        <w:rPr>
          <w:color w:val="222222"/>
          <w:sz w:val="24"/>
          <w:szCs w:val="24"/>
          <w:shd w:val="clear" w:color="auto" w:fill="FFFFFF"/>
        </w:rPr>
        <w:t>Beadle, P. and Murphy, J., (2013). </w:t>
      </w:r>
      <w:r w:rsidRPr="006104B0">
        <w:rPr>
          <w:i/>
          <w:iCs/>
          <w:color w:val="222222"/>
          <w:sz w:val="24"/>
          <w:szCs w:val="24"/>
          <w:shd w:val="clear" w:color="auto" w:fill="FFFFFF"/>
        </w:rPr>
        <w:t>Why are you shouting at us?</w:t>
      </w:r>
      <w:r w:rsidR="000E07A4">
        <w:rPr>
          <w:i/>
          <w:iCs/>
          <w:color w:val="222222"/>
          <w:sz w:val="24"/>
          <w:szCs w:val="24"/>
          <w:shd w:val="clear" w:color="auto" w:fill="FFFFFF"/>
        </w:rPr>
        <w:t xml:space="preserve"> </w:t>
      </w:r>
      <w:r w:rsidRPr="006104B0">
        <w:rPr>
          <w:i/>
          <w:iCs/>
          <w:color w:val="222222"/>
          <w:sz w:val="24"/>
          <w:szCs w:val="24"/>
          <w:shd w:val="clear" w:color="auto" w:fill="FFFFFF"/>
        </w:rPr>
        <w:t>The Dos and Don'ts of Behaviour Management</w:t>
      </w:r>
      <w:r w:rsidRPr="006104B0">
        <w:rPr>
          <w:color w:val="222222"/>
          <w:sz w:val="24"/>
          <w:szCs w:val="24"/>
          <w:shd w:val="clear" w:color="auto" w:fill="FFFFFF"/>
        </w:rPr>
        <w:t>. United Kingdom: A&amp;C Black.</w:t>
      </w:r>
    </w:p>
    <w:p w14:paraId="19521501" w14:textId="77777777" w:rsidR="006104B0" w:rsidRPr="006104B0" w:rsidRDefault="006104B0" w:rsidP="006104B0">
      <w:pPr>
        <w:rPr>
          <w:sz w:val="24"/>
          <w:szCs w:val="24"/>
          <w:u w:val="single"/>
        </w:rPr>
      </w:pPr>
    </w:p>
    <w:p w14:paraId="47A6E46D" w14:textId="7CFC8FAA" w:rsidR="006104B0" w:rsidRPr="006104B0" w:rsidRDefault="006104B0" w:rsidP="006104B0">
      <w:pPr>
        <w:rPr>
          <w:color w:val="2A2A2A"/>
          <w:sz w:val="24"/>
          <w:szCs w:val="24"/>
          <w:shd w:val="clear" w:color="auto" w:fill="FFFFFF"/>
        </w:rPr>
      </w:pPr>
      <w:r w:rsidRPr="006104B0">
        <w:rPr>
          <w:sz w:val="24"/>
          <w:szCs w:val="24"/>
        </w:rPr>
        <w:t xml:space="preserve">Clift, R. (2013). </w:t>
      </w:r>
      <w:r w:rsidRPr="006104B0">
        <w:rPr>
          <w:i/>
          <w:iCs/>
          <w:color w:val="2A2A2A"/>
          <w:sz w:val="24"/>
          <w:szCs w:val="24"/>
          <w:shd w:val="clear" w:color="auto" w:fill="FFFFFF"/>
        </w:rPr>
        <w:t>Exercise for Mood and Anxiety: Proven Strategies for Overcoming Depression and Enhancing Well-being, </w:t>
      </w:r>
      <w:r w:rsidRPr="006104B0">
        <w:rPr>
          <w:rStyle w:val="Emphasis"/>
          <w:i w:val="0"/>
          <w:iCs w:val="0"/>
          <w:color w:val="2A2A2A"/>
          <w:sz w:val="24"/>
          <w:szCs w:val="24"/>
          <w:bdr w:val="none" w:sz="0" w:space="0" w:color="auto" w:frame="1"/>
          <w:shd w:val="clear" w:color="auto" w:fill="FFFFFF"/>
        </w:rPr>
        <w:t>Occupational Medicine</w:t>
      </w:r>
      <w:r w:rsidRPr="006104B0">
        <w:rPr>
          <w:i/>
          <w:iCs/>
          <w:color w:val="2A2A2A"/>
          <w:sz w:val="24"/>
          <w:szCs w:val="24"/>
          <w:shd w:val="clear" w:color="auto" w:fill="FFFFFF"/>
        </w:rPr>
        <w:t>, 63(2),</w:t>
      </w:r>
      <w:r w:rsidRPr="006104B0">
        <w:rPr>
          <w:color w:val="2A2A2A"/>
          <w:sz w:val="24"/>
          <w:szCs w:val="24"/>
          <w:shd w:val="clear" w:color="auto" w:fill="FFFFFF"/>
        </w:rPr>
        <w:t xml:space="preserve"> pp 164.</w:t>
      </w:r>
    </w:p>
    <w:p w14:paraId="002077D4" w14:textId="77777777" w:rsidR="006104B0" w:rsidRPr="006104B0" w:rsidRDefault="006104B0" w:rsidP="006104B0">
      <w:pPr>
        <w:rPr>
          <w:color w:val="2A2A2A"/>
          <w:sz w:val="24"/>
          <w:szCs w:val="24"/>
          <w:shd w:val="clear" w:color="auto" w:fill="FFFFFF"/>
        </w:rPr>
      </w:pPr>
    </w:p>
    <w:p w14:paraId="6895F57F" w14:textId="3670BD8A" w:rsidR="006104B0" w:rsidRPr="006104B0" w:rsidRDefault="006104B0" w:rsidP="006104B0">
      <w:pPr>
        <w:rPr>
          <w:sz w:val="24"/>
          <w:szCs w:val="24"/>
        </w:rPr>
      </w:pPr>
      <w:r w:rsidRPr="006104B0">
        <w:rPr>
          <w:sz w:val="24"/>
          <w:szCs w:val="24"/>
        </w:rPr>
        <w:t xml:space="preserve">College of Policing. (2021). </w:t>
      </w:r>
      <w:r w:rsidRPr="006104B0">
        <w:rPr>
          <w:i/>
          <w:iCs/>
          <w:sz w:val="24"/>
          <w:szCs w:val="24"/>
        </w:rPr>
        <w:t>Working with victims and witnesses.</w:t>
      </w:r>
      <w:r w:rsidRPr="006104B0">
        <w:rPr>
          <w:sz w:val="24"/>
          <w:szCs w:val="24"/>
        </w:rPr>
        <w:t xml:space="preserve"> Available at: </w:t>
      </w:r>
      <w:hyperlink r:id="rId21" w:history="1">
        <w:r w:rsidRPr="006104B0">
          <w:rPr>
            <w:rStyle w:val="Hyperlink"/>
            <w:sz w:val="24"/>
            <w:szCs w:val="24"/>
            <w:u w:val="none"/>
          </w:rPr>
          <w:t>www.college.police.uk/app/investigation/working-victims-and</w:t>
        </w:r>
        <w:r w:rsidRPr="006104B0">
          <w:rPr>
            <w:rStyle w:val="Hyperlink"/>
            <w:sz w:val="24"/>
            <w:szCs w:val="24"/>
            <w:u w:val="none"/>
          </w:rPr>
          <w:t>-</w:t>
        </w:r>
        <w:r w:rsidRPr="006104B0">
          <w:rPr>
            <w:rStyle w:val="Hyperlink"/>
            <w:sz w:val="24"/>
            <w:szCs w:val="24"/>
            <w:u w:val="none"/>
          </w:rPr>
          <w:t>witnesses</w:t>
        </w:r>
      </w:hyperlink>
      <w:r w:rsidRPr="006104B0">
        <w:rPr>
          <w:sz w:val="24"/>
          <w:szCs w:val="24"/>
        </w:rPr>
        <w:t>. (Accessed on: 12 August 2022)</w:t>
      </w:r>
      <w:r w:rsidR="000120E9">
        <w:rPr>
          <w:sz w:val="24"/>
          <w:szCs w:val="24"/>
        </w:rPr>
        <w:t>.</w:t>
      </w:r>
    </w:p>
    <w:p w14:paraId="6F27B22B" w14:textId="77777777" w:rsidR="006104B0" w:rsidRPr="006104B0" w:rsidRDefault="006104B0" w:rsidP="006104B0">
      <w:pPr>
        <w:rPr>
          <w:sz w:val="24"/>
          <w:szCs w:val="24"/>
        </w:rPr>
      </w:pPr>
    </w:p>
    <w:p w14:paraId="5BF8096A" w14:textId="1E243818" w:rsidR="006104B0" w:rsidRPr="006104B0" w:rsidRDefault="006104B0" w:rsidP="006104B0">
      <w:pPr>
        <w:rPr>
          <w:sz w:val="24"/>
          <w:szCs w:val="24"/>
        </w:rPr>
      </w:pPr>
      <w:r w:rsidRPr="006104B0">
        <w:rPr>
          <w:sz w:val="24"/>
          <w:szCs w:val="24"/>
        </w:rPr>
        <w:t xml:space="preserve">College of Policing. (2020). </w:t>
      </w:r>
      <w:r w:rsidRPr="006104B0">
        <w:rPr>
          <w:i/>
          <w:iCs/>
          <w:sz w:val="24"/>
          <w:szCs w:val="24"/>
        </w:rPr>
        <w:t>Rapport building.</w:t>
      </w:r>
      <w:r w:rsidRPr="006104B0">
        <w:rPr>
          <w:sz w:val="24"/>
          <w:szCs w:val="24"/>
        </w:rPr>
        <w:t xml:space="preserve"> Available at: </w:t>
      </w:r>
      <w:hyperlink r:id="rId22" w:history="1">
        <w:r w:rsidRPr="006104B0">
          <w:rPr>
            <w:rStyle w:val="Hyperlink"/>
            <w:sz w:val="24"/>
            <w:szCs w:val="24"/>
          </w:rPr>
          <w:t>www.college.police.uk/guidance/obtaining-initial-accounts/rapport-building</w:t>
        </w:r>
      </w:hyperlink>
      <w:r w:rsidRPr="006104B0">
        <w:rPr>
          <w:sz w:val="24"/>
          <w:szCs w:val="24"/>
          <w:u w:val="single"/>
        </w:rPr>
        <w:t>.</w:t>
      </w:r>
      <w:r w:rsidRPr="006104B0">
        <w:rPr>
          <w:sz w:val="24"/>
          <w:szCs w:val="24"/>
        </w:rPr>
        <w:t xml:space="preserve"> (Accessed on: 13 August 2022)</w:t>
      </w:r>
      <w:r w:rsidR="000120E9">
        <w:rPr>
          <w:sz w:val="24"/>
          <w:szCs w:val="24"/>
        </w:rPr>
        <w:t>.</w:t>
      </w:r>
    </w:p>
    <w:p w14:paraId="33A62149" w14:textId="77777777" w:rsidR="006104B0" w:rsidRPr="006104B0" w:rsidRDefault="006104B0" w:rsidP="006104B0">
      <w:pPr>
        <w:rPr>
          <w:rStyle w:val="Hyperlink"/>
          <w:color w:val="auto"/>
          <w:sz w:val="24"/>
          <w:szCs w:val="24"/>
        </w:rPr>
      </w:pPr>
    </w:p>
    <w:p w14:paraId="558E0026" w14:textId="0757AD10" w:rsidR="006104B0" w:rsidRPr="006104B0" w:rsidRDefault="006104B0" w:rsidP="006104B0">
      <w:pPr>
        <w:rPr>
          <w:sz w:val="24"/>
          <w:szCs w:val="24"/>
        </w:rPr>
      </w:pPr>
      <w:r w:rsidRPr="006104B0">
        <w:rPr>
          <w:sz w:val="24"/>
          <w:szCs w:val="24"/>
        </w:rPr>
        <w:t xml:space="preserve">College of Policing (2021) </w:t>
      </w:r>
      <w:r w:rsidRPr="000E07A4">
        <w:rPr>
          <w:i/>
          <w:iCs/>
          <w:sz w:val="24"/>
          <w:szCs w:val="24"/>
        </w:rPr>
        <w:t>Communication.</w:t>
      </w:r>
      <w:r w:rsidRPr="006104B0">
        <w:rPr>
          <w:sz w:val="24"/>
          <w:szCs w:val="24"/>
        </w:rPr>
        <w:t xml:space="preserve"> Available at: </w:t>
      </w:r>
      <w:hyperlink r:id="rId23" w:history="1">
        <w:r w:rsidRPr="006104B0">
          <w:rPr>
            <w:rStyle w:val="Hyperlink"/>
            <w:sz w:val="24"/>
            <w:szCs w:val="24"/>
          </w:rPr>
          <w:t>www.college.police.uk/guidance/vulnerability-related-ri</w:t>
        </w:r>
        <w:r w:rsidRPr="006104B0">
          <w:rPr>
            <w:rStyle w:val="Hyperlink"/>
            <w:sz w:val="24"/>
            <w:szCs w:val="24"/>
          </w:rPr>
          <w:t>s</w:t>
        </w:r>
        <w:r w:rsidRPr="006104B0">
          <w:rPr>
            <w:rStyle w:val="Hyperlink"/>
            <w:sz w:val="24"/>
            <w:szCs w:val="24"/>
          </w:rPr>
          <w:t>ks/communication</w:t>
        </w:r>
      </w:hyperlink>
      <w:r w:rsidRPr="006104B0">
        <w:rPr>
          <w:sz w:val="24"/>
          <w:szCs w:val="24"/>
          <w:u w:val="single"/>
        </w:rPr>
        <w:t xml:space="preserve">. </w:t>
      </w:r>
      <w:r w:rsidRPr="006104B0">
        <w:rPr>
          <w:sz w:val="24"/>
          <w:szCs w:val="24"/>
        </w:rPr>
        <w:t>(Accessed: 06 August 2022).</w:t>
      </w:r>
    </w:p>
    <w:p w14:paraId="4996F37D" w14:textId="77777777" w:rsidR="006104B0" w:rsidRPr="006104B0" w:rsidRDefault="006104B0" w:rsidP="006104B0">
      <w:pPr>
        <w:rPr>
          <w:sz w:val="24"/>
          <w:szCs w:val="24"/>
        </w:rPr>
      </w:pPr>
    </w:p>
    <w:p w14:paraId="43A88713" w14:textId="3F07D07C" w:rsidR="006104B0" w:rsidRPr="006104B0" w:rsidRDefault="006104B0" w:rsidP="006104B0">
      <w:pPr>
        <w:rPr>
          <w:sz w:val="24"/>
          <w:szCs w:val="24"/>
        </w:rPr>
      </w:pPr>
      <w:r w:rsidRPr="006104B0">
        <w:rPr>
          <w:sz w:val="24"/>
          <w:szCs w:val="24"/>
        </w:rPr>
        <w:t xml:space="preserve">College of Policing (2020) </w:t>
      </w:r>
      <w:r w:rsidRPr="006104B0">
        <w:rPr>
          <w:i/>
          <w:iCs/>
          <w:sz w:val="24"/>
          <w:szCs w:val="24"/>
        </w:rPr>
        <w:t>Conflict Management Skills.</w:t>
      </w:r>
      <w:r w:rsidRPr="006104B0">
        <w:rPr>
          <w:sz w:val="24"/>
          <w:szCs w:val="24"/>
        </w:rPr>
        <w:t xml:space="preserve"> Available at: </w:t>
      </w:r>
      <w:hyperlink r:id="rId24" w:history="1">
        <w:r w:rsidRPr="006104B0">
          <w:rPr>
            <w:rStyle w:val="Hyperlink"/>
            <w:sz w:val="24"/>
            <w:szCs w:val="24"/>
          </w:rPr>
          <w:t>www.college.police.uk/guidance/conflict-management/conflict-management-s</w:t>
        </w:r>
        <w:r w:rsidRPr="006104B0">
          <w:rPr>
            <w:rStyle w:val="Hyperlink"/>
            <w:sz w:val="24"/>
            <w:szCs w:val="24"/>
          </w:rPr>
          <w:t>k</w:t>
        </w:r>
        <w:r w:rsidRPr="006104B0">
          <w:rPr>
            <w:rStyle w:val="Hyperlink"/>
            <w:sz w:val="24"/>
            <w:szCs w:val="24"/>
          </w:rPr>
          <w:t>ills</w:t>
        </w:r>
      </w:hyperlink>
      <w:r w:rsidRPr="006104B0">
        <w:rPr>
          <w:sz w:val="24"/>
          <w:szCs w:val="24"/>
        </w:rPr>
        <w:t>. (Accessed: 02 August 2022).</w:t>
      </w:r>
    </w:p>
    <w:p w14:paraId="29D6093A" w14:textId="77777777" w:rsidR="006104B0" w:rsidRPr="006104B0" w:rsidRDefault="006104B0" w:rsidP="006104B0">
      <w:pPr>
        <w:rPr>
          <w:sz w:val="24"/>
          <w:szCs w:val="24"/>
        </w:rPr>
      </w:pPr>
    </w:p>
    <w:p w14:paraId="3352B281" w14:textId="132CCA4B" w:rsidR="006104B0" w:rsidRPr="006104B0" w:rsidRDefault="006104B0" w:rsidP="006104B0">
      <w:pPr>
        <w:rPr>
          <w:sz w:val="24"/>
          <w:szCs w:val="24"/>
        </w:rPr>
      </w:pPr>
      <w:r w:rsidRPr="006104B0">
        <w:rPr>
          <w:sz w:val="24"/>
          <w:szCs w:val="24"/>
        </w:rPr>
        <w:t xml:space="preserve">College of Policing (2014) </w:t>
      </w:r>
      <w:r w:rsidRPr="006104B0">
        <w:rPr>
          <w:i/>
          <w:iCs/>
          <w:sz w:val="24"/>
          <w:szCs w:val="24"/>
        </w:rPr>
        <w:t>Code of Ethics.</w:t>
      </w:r>
      <w:r w:rsidRPr="006104B0">
        <w:rPr>
          <w:sz w:val="24"/>
          <w:szCs w:val="24"/>
        </w:rPr>
        <w:t xml:space="preserve"> Available at: </w:t>
      </w:r>
      <w:hyperlink r:id="rId25" w:history="1">
        <w:r w:rsidRPr="006104B0">
          <w:rPr>
            <w:rStyle w:val="Hyperlink"/>
            <w:sz w:val="24"/>
            <w:szCs w:val="24"/>
          </w:rPr>
          <w:t>www.colleg</w:t>
        </w:r>
        <w:r w:rsidRPr="006104B0">
          <w:rPr>
            <w:rStyle w:val="Hyperlink"/>
            <w:sz w:val="24"/>
            <w:szCs w:val="24"/>
          </w:rPr>
          <w:t>e</w:t>
        </w:r>
        <w:r w:rsidRPr="006104B0">
          <w:rPr>
            <w:rStyle w:val="Hyperlink"/>
            <w:sz w:val="24"/>
            <w:szCs w:val="24"/>
          </w:rPr>
          <w:t>.police.uk/ethics/code-of-ethics</w:t>
        </w:r>
      </w:hyperlink>
      <w:r w:rsidRPr="006104B0">
        <w:rPr>
          <w:sz w:val="24"/>
          <w:szCs w:val="24"/>
        </w:rPr>
        <w:t>. (Accessed: 02 August 2022).</w:t>
      </w:r>
    </w:p>
    <w:p w14:paraId="38595904" w14:textId="77777777" w:rsidR="006104B0" w:rsidRPr="006104B0" w:rsidRDefault="006104B0" w:rsidP="006104B0">
      <w:pPr>
        <w:rPr>
          <w:sz w:val="24"/>
          <w:szCs w:val="24"/>
        </w:rPr>
      </w:pPr>
    </w:p>
    <w:p w14:paraId="0696C719" w14:textId="56B8CA04" w:rsidR="006104B0" w:rsidRPr="006104B0" w:rsidRDefault="006104B0" w:rsidP="006104B0">
      <w:pPr>
        <w:rPr>
          <w:sz w:val="24"/>
          <w:szCs w:val="24"/>
        </w:rPr>
      </w:pPr>
      <w:r w:rsidRPr="006104B0">
        <w:rPr>
          <w:sz w:val="24"/>
          <w:szCs w:val="24"/>
        </w:rPr>
        <w:t xml:space="preserve">Crown Prosecution Service (2021). </w:t>
      </w:r>
      <w:r w:rsidRPr="006104B0">
        <w:rPr>
          <w:i/>
          <w:iCs/>
          <w:sz w:val="24"/>
          <w:szCs w:val="24"/>
        </w:rPr>
        <w:t xml:space="preserve">Victims and Witnesses: Care and Treatment. </w:t>
      </w:r>
      <w:r w:rsidRPr="006104B0">
        <w:rPr>
          <w:sz w:val="24"/>
          <w:szCs w:val="24"/>
        </w:rPr>
        <w:t xml:space="preserve">Available at: </w:t>
      </w:r>
      <w:hyperlink r:id="rId26" w:history="1">
        <w:r w:rsidRPr="006104B0">
          <w:rPr>
            <w:rStyle w:val="Hyperlink"/>
            <w:sz w:val="24"/>
            <w:szCs w:val="24"/>
          </w:rPr>
          <w:t>https://www.cps.gov.uk/legal-guidance/victims-and-witnesses-care-and-treatment#:~:text=The%20Code%20defines%20a%20%27victim,caused%20by%20a%20criminal%20offence</w:t>
        </w:r>
      </w:hyperlink>
      <w:r w:rsidRPr="006104B0">
        <w:rPr>
          <w:sz w:val="24"/>
          <w:szCs w:val="24"/>
        </w:rPr>
        <w:t>. (Accessed on: 19 August 2022).</w:t>
      </w:r>
    </w:p>
    <w:p w14:paraId="0A2AD3F2" w14:textId="77777777" w:rsidR="006104B0" w:rsidRPr="006104B0" w:rsidRDefault="006104B0" w:rsidP="006104B0">
      <w:pPr>
        <w:rPr>
          <w:sz w:val="24"/>
          <w:szCs w:val="24"/>
          <w:u w:val="single"/>
        </w:rPr>
      </w:pPr>
    </w:p>
    <w:p w14:paraId="6160C174" w14:textId="08AE794A" w:rsidR="006104B0" w:rsidRPr="006104B0" w:rsidRDefault="006104B0" w:rsidP="006104B0">
      <w:pPr>
        <w:rPr>
          <w:sz w:val="24"/>
          <w:szCs w:val="24"/>
        </w:rPr>
      </w:pPr>
      <w:r w:rsidRPr="006104B0">
        <w:rPr>
          <w:sz w:val="24"/>
          <w:szCs w:val="24"/>
        </w:rPr>
        <w:t xml:space="preserve">Lazarus, R.S. and Folkman, S. (1984). </w:t>
      </w:r>
      <w:r w:rsidRPr="006104B0">
        <w:rPr>
          <w:i/>
          <w:iCs/>
          <w:sz w:val="24"/>
          <w:szCs w:val="24"/>
        </w:rPr>
        <w:t xml:space="preserve">Stress, Appraisal, and Coping. </w:t>
      </w:r>
      <w:r w:rsidRPr="006104B0">
        <w:rPr>
          <w:sz w:val="24"/>
          <w:szCs w:val="24"/>
        </w:rPr>
        <w:t>New York: Springer Publishing Company.</w:t>
      </w:r>
    </w:p>
    <w:p w14:paraId="286FCB20" w14:textId="77777777" w:rsidR="006104B0" w:rsidRPr="006104B0" w:rsidRDefault="006104B0" w:rsidP="006104B0">
      <w:pPr>
        <w:rPr>
          <w:sz w:val="24"/>
          <w:szCs w:val="24"/>
        </w:rPr>
      </w:pPr>
    </w:p>
    <w:p w14:paraId="57EA61E5" w14:textId="63D049CA" w:rsidR="006104B0" w:rsidRPr="006104B0" w:rsidRDefault="006104B0" w:rsidP="006104B0">
      <w:pPr>
        <w:rPr>
          <w:color w:val="222222"/>
          <w:sz w:val="24"/>
          <w:szCs w:val="24"/>
          <w:shd w:val="clear" w:color="auto" w:fill="FFFFFF"/>
        </w:rPr>
      </w:pPr>
      <w:r w:rsidRPr="006104B0">
        <w:rPr>
          <w:color w:val="222222"/>
          <w:sz w:val="24"/>
          <w:szCs w:val="24"/>
          <w:shd w:val="clear" w:color="auto" w:fill="FFFFFF"/>
        </w:rPr>
        <w:t>Lloyd, S. (1997). The effects of domestic violence on women’s employment. </w:t>
      </w:r>
      <w:r w:rsidRPr="006104B0">
        <w:rPr>
          <w:i/>
          <w:iCs/>
          <w:color w:val="222222"/>
          <w:sz w:val="24"/>
          <w:szCs w:val="24"/>
          <w:shd w:val="clear" w:color="auto" w:fill="FFFFFF"/>
        </w:rPr>
        <w:t>Law &amp; Policy</w:t>
      </w:r>
      <w:r w:rsidRPr="006104B0">
        <w:rPr>
          <w:color w:val="222222"/>
          <w:sz w:val="24"/>
          <w:szCs w:val="24"/>
          <w:shd w:val="clear" w:color="auto" w:fill="FFFFFF"/>
        </w:rPr>
        <w:t>, </w:t>
      </w:r>
      <w:r w:rsidRPr="006104B0">
        <w:rPr>
          <w:i/>
          <w:iCs/>
          <w:color w:val="222222"/>
          <w:sz w:val="24"/>
          <w:szCs w:val="24"/>
          <w:shd w:val="clear" w:color="auto" w:fill="FFFFFF"/>
        </w:rPr>
        <w:t>19</w:t>
      </w:r>
      <w:r w:rsidRPr="006104B0">
        <w:rPr>
          <w:color w:val="222222"/>
          <w:sz w:val="24"/>
          <w:szCs w:val="24"/>
          <w:shd w:val="clear" w:color="auto" w:fill="FFFFFF"/>
        </w:rPr>
        <w:t>(2), pp.139-167.</w:t>
      </w:r>
    </w:p>
    <w:p w14:paraId="48ABA8F1" w14:textId="77777777" w:rsidR="006104B0" w:rsidRPr="006104B0" w:rsidRDefault="006104B0" w:rsidP="006104B0">
      <w:pPr>
        <w:rPr>
          <w:sz w:val="24"/>
          <w:szCs w:val="24"/>
        </w:rPr>
      </w:pPr>
    </w:p>
    <w:p w14:paraId="55BA7777" w14:textId="7C7D083A" w:rsidR="006104B0" w:rsidRPr="006104B0" w:rsidRDefault="006104B0" w:rsidP="006104B0">
      <w:pPr>
        <w:rPr>
          <w:sz w:val="24"/>
          <w:szCs w:val="24"/>
        </w:rPr>
      </w:pPr>
      <w:r w:rsidRPr="006104B0">
        <w:rPr>
          <w:sz w:val="24"/>
          <w:szCs w:val="24"/>
        </w:rPr>
        <w:t xml:space="preserve">Mayo Clinic Staff. (2022). </w:t>
      </w:r>
      <w:r w:rsidRPr="006104B0">
        <w:rPr>
          <w:i/>
          <w:iCs/>
          <w:sz w:val="24"/>
          <w:szCs w:val="24"/>
        </w:rPr>
        <w:t>Exercise and stress: Get moving to manage stress.</w:t>
      </w:r>
      <w:r w:rsidRPr="006104B0">
        <w:rPr>
          <w:sz w:val="24"/>
          <w:szCs w:val="24"/>
        </w:rPr>
        <w:t xml:space="preserve"> Available at: </w:t>
      </w:r>
      <w:hyperlink r:id="rId27" w:history="1">
        <w:r w:rsidRPr="006104B0">
          <w:rPr>
            <w:rStyle w:val="Hyperlink"/>
            <w:sz w:val="24"/>
            <w:szCs w:val="24"/>
          </w:rPr>
          <w:t>Exercise and stress: Get moving to manage stress - Mayo Clinic</w:t>
        </w:r>
      </w:hyperlink>
      <w:r w:rsidRPr="006104B0">
        <w:rPr>
          <w:sz w:val="24"/>
          <w:szCs w:val="24"/>
        </w:rPr>
        <w:t>. (Accessed on: 28 July 2022).</w:t>
      </w:r>
    </w:p>
    <w:p w14:paraId="63B1A1BD" w14:textId="77777777" w:rsidR="006104B0" w:rsidRPr="006104B0" w:rsidRDefault="006104B0" w:rsidP="006104B0">
      <w:pPr>
        <w:rPr>
          <w:sz w:val="24"/>
          <w:szCs w:val="24"/>
        </w:rPr>
      </w:pPr>
    </w:p>
    <w:p w14:paraId="6D85F1EF" w14:textId="2B9D1A72" w:rsidR="006104B0" w:rsidRDefault="006104B0" w:rsidP="006104B0">
      <w:pPr>
        <w:rPr>
          <w:sz w:val="24"/>
          <w:szCs w:val="24"/>
        </w:rPr>
      </w:pPr>
      <w:r w:rsidRPr="006104B0">
        <w:rPr>
          <w:sz w:val="24"/>
          <w:szCs w:val="24"/>
        </w:rPr>
        <w:t xml:space="preserve">McAndrew, C. and Edgerton, R. (2003). </w:t>
      </w:r>
      <w:r w:rsidRPr="006104B0">
        <w:rPr>
          <w:i/>
          <w:iCs/>
          <w:sz w:val="24"/>
          <w:szCs w:val="24"/>
        </w:rPr>
        <w:t>Drunken Comportment.</w:t>
      </w:r>
      <w:r w:rsidRPr="006104B0">
        <w:rPr>
          <w:sz w:val="24"/>
          <w:szCs w:val="24"/>
        </w:rPr>
        <w:t xml:space="preserve"> London: Percheron Press.</w:t>
      </w:r>
    </w:p>
    <w:p w14:paraId="450C5770" w14:textId="77777777" w:rsidR="006104B0" w:rsidRPr="006104B0" w:rsidRDefault="006104B0" w:rsidP="006104B0">
      <w:pPr>
        <w:rPr>
          <w:sz w:val="24"/>
          <w:szCs w:val="24"/>
        </w:rPr>
      </w:pPr>
    </w:p>
    <w:p w14:paraId="469F58A2" w14:textId="3096B57D" w:rsidR="006104B0" w:rsidRPr="006104B0" w:rsidRDefault="006104B0" w:rsidP="006104B0">
      <w:pPr>
        <w:rPr>
          <w:color w:val="333333"/>
          <w:sz w:val="24"/>
          <w:szCs w:val="24"/>
          <w:shd w:val="clear" w:color="auto" w:fill="FFFFFF"/>
        </w:rPr>
      </w:pPr>
      <w:r w:rsidRPr="006104B0">
        <w:rPr>
          <w:color w:val="222222"/>
          <w:sz w:val="24"/>
          <w:szCs w:val="24"/>
          <w:shd w:val="clear" w:color="auto" w:fill="FFFFFF"/>
        </w:rPr>
        <w:t xml:space="preserve">Nelson, D.L. and Simmons, B.L. (2003). </w:t>
      </w:r>
      <w:r w:rsidRPr="006104B0">
        <w:rPr>
          <w:i/>
          <w:iCs/>
          <w:color w:val="222222"/>
          <w:sz w:val="24"/>
          <w:szCs w:val="24"/>
          <w:shd w:val="clear" w:color="auto" w:fill="FFFFFF"/>
        </w:rPr>
        <w:t>Health psychology and work stress: A more positive approach.</w:t>
      </w:r>
      <w:r w:rsidRPr="006104B0">
        <w:rPr>
          <w:color w:val="222222"/>
          <w:sz w:val="24"/>
          <w:szCs w:val="24"/>
          <w:shd w:val="clear" w:color="auto" w:fill="FFFFFF"/>
        </w:rPr>
        <w:t xml:space="preserve"> Washington: </w:t>
      </w:r>
      <w:r w:rsidRPr="006104B0">
        <w:rPr>
          <w:color w:val="333333"/>
          <w:sz w:val="24"/>
          <w:szCs w:val="24"/>
          <w:shd w:val="clear" w:color="auto" w:fill="FFFFFF"/>
        </w:rPr>
        <w:t>American Psychological Association.</w:t>
      </w:r>
    </w:p>
    <w:p w14:paraId="20BD507B" w14:textId="77777777" w:rsidR="006104B0" w:rsidRPr="006104B0" w:rsidRDefault="006104B0" w:rsidP="006104B0">
      <w:pPr>
        <w:rPr>
          <w:color w:val="333333"/>
          <w:sz w:val="24"/>
          <w:szCs w:val="24"/>
          <w:shd w:val="clear" w:color="auto" w:fill="FFFFFF"/>
        </w:rPr>
      </w:pPr>
    </w:p>
    <w:p w14:paraId="6A180D99" w14:textId="19C550E2" w:rsidR="006104B0" w:rsidRPr="006104B0" w:rsidRDefault="006104B0" w:rsidP="006104B0">
      <w:pPr>
        <w:rPr>
          <w:sz w:val="24"/>
          <w:szCs w:val="24"/>
        </w:rPr>
      </w:pPr>
      <w:proofErr w:type="spellStart"/>
      <w:r w:rsidRPr="006104B0">
        <w:rPr>
          <w:sz w:val="24"/>
          <w:szCs w:val="24"/>
        </w:rPr>
        <w:t>Olpin</w:t>
      </w:r>
      <w:proofErr w:type="spellEnd"/>
      <w:r w:rsidRPr="006104B0">
        <w:rPr>
          <w:sz w:val="24"/>
          <w:szCs w:val="24"/>
        </w:rPr>
        <w:t xml:space="preserve">, M. and </w:t>
      </w:r>
      <w:proofErr w:type="spellStart"/>
      <w:r w:rsidRPr="006104B0">
        <w:rPr>
          <w:sz w:val="24"/>
          <w:szCs w:val="24"/>
        </w:rPr>
        <w:t>Hesson</w:t>
      </w:r>
      <w:proofErr w:type="spellEnd"/>
      <w:r w:rsidRPr="006104B0">
        <w:rPr>
          <w:sz w:val="24"/>
          <w:szCs w:val="24"/>
        </w:rPr>
        <w:t xml:space="preserve">, M. (2015). </w:t>
      </w:r>
      <w:r w:rsidRPr="006104B0">
        <w:rPr>
          <w:i/>
          <w:iCs/>
          <w:sz w:val="24"/>
          <w:szCs w:val="24"/>
        </w:rPr>
        <w:t xml:space="preserve">Stress Management for Life: A Research-based Experiential Approach (Second Edition). </w:t>
      </w:r>
      <w:r w:rsidRPr="006104B0">
        <w:rPr>
          <w:sz w:val="24"/>
          <w:szCs w:val="24"/>
        </w:rPr>
        <w:t xml:space="preserve">Europe: Cengage Learning. </w:t>
      </w:r>
    </w:p>
    <w:p w14:paraId="41BCAB8B" w14:textId="77777777" w:rsidR="006104B0" w:rsidRPr="006104B0" w:rsidRDefault="006104B0" w:rsidP="006104B0">
      <w:pPr>
        <w:rPr>
          <w:sz w:val="24"/>
          <w:szCs w:val="24"/>
        </w:rPr>
      </w:pPr>
    </w:p>
    <w:p w14:paraId="01740218" w14:textId="0B4F20FF" w:rsidR="000E07A4" w:rsidRDefault="006104B0" w:rsidP="006104B0">
      <w:pPr>
        <w:rPr>
          <w:sz w:val="24"/>
          <w:szCs w:val="24"/>
        </w:rPr>
      </w:pPr>
      <w:r w:rsidRPr="006104B0">
        <w:rPr>
          <w:sz w:val="24"/>
          <w:szCs w:val="24"/>
        </w:rPr>
        <w:t xml:space="preserve">Victim Support. (2020). </w:t>
      </w:r>
      <w:r w:rsidRPr="006104B0">
        <w:rPr>
          <w:i/>
          <w:iCs/>
          <w:sz w:val="24"/>
          <w:szCs w:val="24"/>
        </w:rPr>
        <w:t>Victims’ Code.</w:t>
      </w:r>
      <w:r w:rsidRPr="006104B0">
        <w:rPr>
          <w:sz w:val="24"/>
          <w:szCs w:val="24"/>
        </w:rPr>
        <w:t xml:space="preserve"> Available at: </w:t>
      </w:r>
      <w:hyperlink r:id="rId28" w:history="1">
        <w:r w:rsidRPr="006104B0">
          <w:rPr>
            <w:rStyle w:val="Hyperlink"/>
            <w:sz w:val="24"/>
            <w:szCs w:val="24"/>
          </w:rPr>
          <w:t>www.victimsupport.org.uk/help-and-suppport/your-rights/victims-code</w:t>
        </w:r>
      </w:hyperlink>
      <w:r w:rsidRPr="006104B0">
        <w:rPr>
          <w:sz w:val="24"/>
          <w:szCs w:val="24"/>
        </w:rPr>
        <w:t>. (Accessed: 12 August 2022)</w:t>
      </w:r>
      <w:r w:rsidR="000120E9">
        <w:rPr>
          <w:sz w:val="24"/>
          <w:szCs w:val="24"/>
        </w:rPr>
        <w:t>.</w:t>
      </w:r>
    </w:p>
    <w:p w14:paraId="208D1839" w14:textId="77777777" w:rsidR="000E07A4" w:rsidRDefault="000E07A4" w:rsidP="006104B0">
      <w:pPr>
        <w:rPr>
          <w:sz w:val="24"/>
          <w:szCs w:val="24"/>
        </w:rPr>
      </w:pPr>
    </w:p>
    <w:p w14:paraId="37CEA31D" w14:textId="5A80F6E8" w:rsidR="006104B0" w:rsidRPr="006104B0" w:rsidRDefault="006104B0" w:rsidP="006104B0">
      <w:pPr>
        <w:rPr>
          <w:color w:val="222222"/>
          <w:sz w:val="24"/>
          <w:szCs w:val="24"/>
          <w:shd w:val="clear" w:color="auto" w:fill="FFFFFF"/>
        </w:rPr>
      </w:pPr>
      <w:r w:rsidRPr="006104B0">
        <w:rPr>
          <w:color w:val="222222"/>
          <w:sz w:val="24"/>
          <w:szCs w:val="24"/>
          <w:shd w:val="clear" w:color="auto" w:fill="FFFFFF"/>
        </w:rPr>
        <w:t>Wall Jr, J.A. and Callister, R.R. (1995). Conflict and its management. </w:t>
      </w:r>
      <w:r w:rsidRPr="006104B0">
        <w:rPr>
          <w:i/>
          <w:iCs/>
          <w:color w:val="222222"/>
          <w:sz w:val="24"/>
          <w:szCs w:val="24"/>
          <w:shd w:val="clear" w:color="auto" w:fill="FFFFFF"/>
        </w:rPr>
        <w:t>Journal of management</w:t>
      </w:r>
      <w:r w:rsidRPr="006104B0">
        <w:rPr>
          <w:color w:val="222222"/>
          <w:sz w:val="24"/>
          <w:szCs w:val="24"/>
          <w:shd w:val="clear" w:color="auto" w:fill="FFFFFF"/>
        </w:rPr>
        <w:t>, </w:t>
      </w:r>
      <w:r w:rsidRPr="006104B0">
        <w:rPr>
          <w:i/>
          <w:iCs/>
          <w:color w:val="222222"/>
          <w:sz w:val="24"/>
          <w:szCs w:val="24"/>
          <w:shd w:val="clear" w:color="auto" w:fill="FFFFFF"/>
        </w:rPr>
        <w:t>21</w:t>
      </w:r>
      <w:r w:rsidRPr="006104B0">
        <w:rPr>
          <w:color w:val="222222"/>
          <w:sz w:val="24"/>
          <w:szCs w:val="24"/>
          <w:shd w:val="clear" w:color="auto" w:fill="FFFFFF"/>
        </w:rPr>
        <w:t>(3), pp.515-558.</w:t>
      </w:r>
    </w:p>
    <w:p w14:paraId="1FEEB13B" w14:textId="77777777" w:rsidR="006104B0" w:rsidRPr="006104B0" w:rsidRDefault="006104B0" w:rsidP="006104B0">
      <w:pPr>
        <w:rPr>
          <w:color w:val="222222"/>
          <w:sz w:val="24"/>
          <w:szCs w:val="24"/>
          <w:shd w:val="clear" w:color="auto" w:fill="FFFFFF"/>
        </w:rPr>
      </w:pPr>
    </w:p>
    <w:p w14:paraId="0D546508" w14:textId="2311EEB1" w:rsidR="006104B0" w:rsidRPr="006104B0" w:rsidRDefault="006104B0" w:rsidP="006104B0">
      <w:pPr>
        <w:rPr>
          <w:sz w:val="24"/>
          <w:szCs w:val="24"/>
        </w:rPr>
      </w:pPr>
      <w:r w:rsidRPr="006104B0">
        <w:rPr>
          <w:sz w:val="24"/>
          <w:szCs w:val="24"/>
        </w:rPr>
        <w:t xml:space="preserve">WebMD. (2021). </w:t>
      </w:r>
      <w:r w:rsidRPr="006104B0">
        <w:rPr>
          <w:i/>
          <w:iCs/>
          <w:sz w:val="24"/>
          <w:szCs w:val="24"/>
        </w:rPr>
        <w:t>The Effects of Stress on Your Body.</w:t>
      </w:r>
      <w:r w:rsidRPr="006104B0">
        <w:rPr>
          <w:sz w:val="24"/>
          <w:szCs w:val="24"/>
        </w:rPr>
        <w:t xml:space="preserve"> Available at: </w:t>
      </w:r>
      <w:hyperlink r:id="rId29" w:history="1">
        <w:r w:rsidRPr="006104B0">
          <w:rPr>
            <w:rStyle w:val="Hyperlink"/>
            <w:sz w:val="24"/>
            <w:szCs w:val="24"/>
          </w:rPr>
          <w:t>www.webmd.com/balance/stress-management/effects-of-stress-on-your-body</w:t>
        </w:r>
      </w:hyperlink>
      <w:r w:rsidRPr="006104B0">
        <w:rPr>
          <w:sz w:val="24"/>
          <w:szCs w:val="24"/>
          <w:u w:val="single"/>
        </w:rPr>
        <w:t xml:space="preserve">. </w:t>
      </w:r>
      <w:r w:rsidRPr="006104B0">
        <w:rPr>
          <w:sz w:val="24"/>
          <w:szCs w:val="24"/>
        </w:rPr>
        <w:t>(Accessed on: 28 July 2022).</w:t>
      </w:r>
    </w:p>
    <w:p w14:paraId="01FEB001" w14:textId="77777777" w:rsidR="006104B0" w:rsidRPr="006104B0" w:rsidRDefault="006104B0" w:rsidP="006104B0">
      <w:pPr>
        <w:rPr>
          <w:sz w:val="24"/>
          <w:szCs w:val="24"/>
        </w:rPr>
      </w:pPr>
    </w:p>
    <w:p w14:paraId="79B4A10B" w14:textId="55AFDF91" w:rsidR="006104B0" w:rsidRPr="006104B0" w:rsidRDefault="006104B0" w:rsidP="006104B0">
      <w:pPr>
        <w:rPr>
          <w:sz w:val="24"/>
          <w:szCs w:val="24"/>
        </w:rPr>
      </w:pPr>
      <w:proofErr w:type="spellStart"/>
      <w:r w:rsidRPr="006104B0">
        <w:rPr>
          <w:sz w:val="24"/>
          <w:szCs w:val="24"/>
        </w:rPr>
        <w:t>Wemmers</w:t>
      </w:r>
      <w:proofErr w:type="spellEnd"/>
      <w:r w:rsidRPr="006104B0">
        <w:rPr>
          <w:sz w:val="24"/>
          <w:szCs w:val="24"/>
        </w:rPr>
        <w:t xml:space="preserve">, J.M. (1996). </w:t>
      </w:r>
      <w:r w:rsidRPr="006104B0">
        <w:rPr>
          <w:i/>
          <w:iCs/>
          <w:sz w:val="24"/>
          <w:szCs w:val="24"/>
        </w:rPr>
        <w:t xml:space="preserve">Victims in the Criminal Justice System. </w:t>
      </w:r>
      <w:r w:rsidRPr="006104B0">
        <w:rPr>
          <w:sz w:val="24"/>
          <w:szCs w:val="24"/>
        </w:rPr>
        <w:t>Amsterdam: Kugler Publications.</w:t>
      </w:r>
    </w:p>
    <w:p w14:paraId="57209963" w14:textId="77777777" w:rsidR="006104B0" w:rsidRPr="006104B0" w:rsidRDefault="006104B0" w:rsidP="006104B0">
      <w:pPr>
        <w:rPr>
          <w:color w:val="auto"/>
          <w:sz w:val="24"/>
          <w:szCs w:val="24"/>
        </w:rPr>
      </w:pPr>
    </w:p>
    <w:p w14:paraId="21932B98" w14:textId="18A95165" w:rsidR="006104B0" w:rsidRPr="006104B0" w:rsidRDefault="006104B0" w:rsidP="006104B0">
      <w:pPr>
        <w:rPr>
          <w:color w:val="222222"/>
          <w:sz w:val="24"/>
          <w:szCs w:val="24"/>
          <w:shd w:val="clear" w:color="auto" w:fill="FFFFFF"/>
        </w:rPr>
      </w:pPr>
      <w:proofErr w:type="spellStart"/>
      <w:r w:rsidRPr="006104B0">
        <w:rPr>
          <w:color w:val="222222"/>
          <w:sz w:val="24"/>
          <w:szCs w:val="24"/>
          <w:shd w:val="clear" w:color="auto" w:fill="FFFFFF"/>
        </w:rPr>
        <w:t>Weger</w:t>
      </w:r>
      <w:proofErr w:type="spellEnd"/>
      <w:r w:rsidRPr="006104B0">
        <w:rPr>
          <w:color w:val="222222"/>
          <w:sz w:val="24"/>
          <w:szCs w:val="24"/>
          <w:shd w:val="clear" w:color="auto" w:fill="FFFFFF"/>
        </w:rPr>
        <w:t xml:space="preserve"> Jr, H., Castle, G.R., and Emmett, M.C. (2010). Active listening in peer interviews: The influence of message paraphrasing on perceptions of listening skill. </w:t>
      </w:r>
      <w:r w:rsidRPr="006104B0">
        <w:rPr>
          <w:i/>
          <w:iCs/>
          <w:color w:val="222222"/>
          <w:sz w:val="24"/>
          <w:szCs w:val="24"/>
          <w:shd w:val="clear" w:color="auto" w:fill="FFFFFF"/>
        </w:rPr>
        <w:t>The Intl. Journal of Listening</w:t>
      </w:r>
      <w:r w:rsidRPr="006104B0">
        <w:rPr>
          <w:color w:val="222222"/>
          <w:sz w:val="24"/>
          <w:szCs w:val="24"/>
          <w:shd w:val="clear" w:color="auto" w:fill="FFFFFF"/>
        </w:rPr>
        <w:t>, </w:t>
      </w:r>
      <w:r w:rsidRPr="006104B0">
        <w:rPr>
          <w:i/>
          <w:iCs/>
          <w:color w:val="222222"/>
          <w:sz w:val="24"/>
          <w:szCs w:val="24"/>
          <w:shd w:val="clear" w:color="auto" w:fill="FFFFFF"/>
        </w:rPr>
        <w:t>24</w:t>
      </w:r>
      <w:r w:rsidRPr="006104B0">
        <w:rPr>
          <w:color w:val="222222"/>
          <w:sz w:val="24"/>
          <w:szCs w:val="24"/>
          <w:shd w:val="clear" w:color="auto" w:fill="FFFFFF"/>
        </w:rPr>
        <w:t>(1), pp.34-49.</w:t>
      </w:r>
    </w:p>
    <w:p w14:paraId="32A44EC8" w14:textId="77777777" w:rsidR="006104B0" w:rsidRPr="006104B0" w:rsidRDefault="006104B0" w:rsidP="006104B0">
      <w:pPr>
        <w:rPr>
          <w:color w:val="auto"/>
          <w:sz w:val="24"/>
          <w:szCs w:val="24"/>
          <w:u w:val="single"/>
        </w:rPr>
      </w:pPr>
    </w:p>
    <w:p w14:paraId="25FC1ECB" w14:textId="646F263F" w:rsidR="006104B0" w:rsidRPr="006104B0" w:rsidRDefault="006104B0" w:rsidP="006104B0">
      <w:pPr>
        <w:rPr>
          <w:sz w:val="24"/>
          <w:szCs w:val="24"/>
        </w:rPr>
      </w:pPr>
      <w:r w:rsidRPr="006104B0">
        <w:rPr>
          <w:sz w:val="24"/>
          <w:szCs w:val="24"/>
        </w:rPr>
        <w:t xml:space="preserve">Weisberg, H., Krosnick, J.A., and Bowen, B.D. (1996). </w:t>
      </w:r>
      <w:r w:rsidRPr="006104B0">
        <w:rPr>
          <w:i/>
          <w:iCs/>
          <w:sz w:val="24"/>
          <w:szCs w:val="24"/>
        </w:rPr>
        <w:t>An introduction to survey research, polling and data analysis.</w:t>
      </w:r>
      <w:r w:rsidRPr="006104B0">
        <w:rPr>
          <w:sz w:val="24"/>
          <w:szCs w:val="24"/>
        </w:rPr>
        <w:t xml:space="preserve"> New York: SAGE.</w:t>
      </w:r>
    </w:p>
    <w:p w14:paraId="171B25B1" w14:textId="77777777" w:rsidR="006104B0" w:rsidRPr="006104B0" w:rsidRDefault="006104B0" w:rsidP="006104B0">
      <w:pPr>
        <w:rPr>
          <w:sz w:val="24"/>
          <w:szCs w:val="24"/>
        </w:rPr>
      </w:pPr>
    </w:p>
    <w:p w14:paraId="54360A8A" w14:textId="75B17BB9" w:rsidR="006104B0" w:rsidRPr="006104B0" w:rsidRDefault="006104B0" w:rsidP="006104B0">
      <w:pPr>
        <w:rPr>
          <w:sz w:val="24"/>
          <w:szCs w:val="24"/>
        </w:rPr>
      </w:pPr>
      <w:r w:rsidRPr="006104B0">
        <w:rPr>
          <w:sz w:val="24"/>
          <w:szCs w:val="24"/>
        </w:rPr>
        <w:t xml:space="preserve">World Health Organization. (2021). </w:t>
      </w:r>
      <w:r w:rsidRPr="006104B0">
        <w:rPr>
          <w:i/>
          <w:iCs/>
          <w:sz w:val="24"/>
          <w:szCs w:val="24"/>
        </w:rPr>
        <w:t>Violence against women.</w:t>
      </w:r>
      <w:r w:rsidRPr="006104B0">
        <w:rPr>
          <w:sz w:val="24"/>
          <w:szCs w:val="24"/>
        </w:rPr>
        <w:t xml:space="preserve"> Available at: </w:t>
      </w:r>
      <w:hyperlink r:id="rId30" w:history="1">
        <w:r w:rsidRPr="006104B0">
          <w:rPr>
            <w:rStyle w:val="Hyperlink"/>
            <w:sz w:val="24"/>
            <w:szCs w:val="24"/>
          </w:rPr>
          <w:t>www.who.int/news-room/fact-sheets/detail/violence-aga</w:t>
        </w:r>
        <w:r w:rsidRPr="006104B0">
          <w:rPr>
            <w:rStyle w:val="Hyperlink"/>
            <w:sz w:val="24"/>
            <w:szCs w:val="24"/>
          </w:rPr>
          <w:t>i</w:t>
        </w:r>
        <w:r w:rsidRPr="006104B0">
          <w:rPr>
            <w:rStyle w:val="Hyperlink"/>
            <w:sz w:val="24"/>
            <w:szCs w:val="24"/>
          </w:rPr>
          <w:t>nst-women</w:t>
        </w:r>
      </w:hyperlink>
      <w:r w:rsidRPr="006104B0">
        <w:rPr>
          <w:sz w:val="24"/>
          <w:szCs w:val="24"/>
          <w:u w:val="single"/>
        </w:rPr>
        <w:t>.</w:t>
      </w:r>
      <w:r w:rsidRPr="006104B0">
        <w:rPr>
          <w:sz w:val="24"/>
          <w:szCs w:val="24"/>
        </w:rPr>
        <w:t xml:space="preserve"> (Accessed on: 19 August 2021)</w:t>
      </w:r>
      <w:r w:rsidR="000120E9">
        <w:rPr>
          <w:sz w:val="24"/>
          <w:szCs w:val="24"/>
        </w:rPr>
        <w:t>.</w:t>
      </w:r>
    </w:p>
    <w:p w14:paraId="6ED77802" w14:textId="77777777" w:rsidR="0093018C" w:rsidRPr="006104B0" w:rsidRDefault="00BC5725" w:rsidP="006104B0">
      <w:pPr>
        <w:keepNext/>
        <w:rPr>
          <w:b/>
          <w:sz w:val="24"/>
          <w:szCs w:val="24"/>
          <w:highlight w:val="yellow"/>
        </w:rPr>
      </w:pPr>
      <w:r w:rsidRPr="006104B0">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BFEED64" w:rsidR="62FE5CAF" w:rsidRDefault="62FE5CAF" w:rsidP="62FE5CAF">
      <w:pPr>
        <w:jc w:val="both"/>
        <w:rPr>
          <w:sz w:val="24"/>
          <w:szCs w:val="24"/>
        </w:rPr>
      </w:pPr>
      <w:r w:rsidRPr="48DF4B50">
        <w:rPr>
          <w:sz w:val="24"/>
          <w:szCs w:val="24"/>
        </w:rPr>
        <w:t xml:space="preserve">Signed:  </w:t>
      </w:r>
      <w:r w:rsidR="006104B0">
        <w:rPr>
          <w:sz w:val="24"/>
          <w:szCs w:val="24"/>
        </w:rPr>
        <w:t>GERAINT HALL-MOORE</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3DE06E2" w:rsidR="62FE5CAF" w:rsidRDefault="62FE5CAF" w:rsidP="62FE5CAF">
      <w:pPr>
        <w:jc w:val="both"/>
        <w:rPr>
          <w:sz w:val="24"/>
          <w:szCs w:val="24"/>
        </w:rPr>
      </w:pPr>
      <w:r w:rsidRPr="62FE5CAF">
        <w:rPr>
          <w:sz w:val="24"/>
          <w:szCs w:val="24"/>
        </w:rPr>
        <w:t xml:space="preserve">Date: </w:t>
      </w:r>
      <w:r w:rsidR="006104B0">
        <w:rPr>
          <w:sz w:val="24"/>
          <w:szCs w:val="24"/>
        </w:rPr>
        <w:t>19/08/2022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6BC94" w14:textId="77777777" w:rsidR="00C20523" w:rsidRDefault="00C20523">
      <w:r>
        <w:separator/>
      </w:r>
    </w:p>
  </w:endnote>
  <w:endnote w:type="continuationSeparator" w:id="0">
    <w:p w14:paraId="30D37FA8" w14:textId="77777777" w:rsidR="00C20523" w:rsidRDefault="00C20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F340D" w14:textId="77777777" w:rsidR="006104B0" w:rsidRDefault="00610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3207E" w14:textId="77777777" w:rsidR="006104B0" w:rsidRDefault="006104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A495D" w14:textId="77777777" w:rsidR="00C20523" w:rsidRDefault="00C20523">
      <w:r>
        <w:separator/>
      </w:r>
    </w:p>
  </w:footnote>
  <w:footnote w:type="continuationSeparator" w:id="0">
    <w:p w14:paraId="3B14FB67" w14:textId="77777777" w:rsidR="00C20523" w:rsidRDefault="00C20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76184" w14:textId="77777777" w:rsidR="006104B0" w:rsidRDefault="006104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FDF48" w14:textId="77777777" w:rsidR="006104B0" w:rsidRDefault="006104B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DA805" w14:textId="77777777" w:rsidR="006104B0" w:rsidRDefault="006104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0E9"/>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7A4"/>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5192"/>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4B0"/>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1E8C"/>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33E1"/>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0523"/>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6104B0"/>
    <w:rPr>
      <w:i/>
      <w:iCs/>
    </w:rPr>
  </w:style>
  <w:style w:type="character" w:styleId="FollowedHyperlink">
    <w:name w:val="FollowedHyperlink"/>
    <w:basedOn w:val="DefaultParagraphFont"/>
    <w:uiPriority w:val="99"/>
    <w:semiHidden/>
    <w:unhideWhenUsed/>
    <w:rsid w:val="006104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ps.gov.uk/legal-guidance/victims-and-witnesses-care-and-treatment#:~:text=The%20Code%20defines%20a%20%27victim,caused%20by%20a%20criminal%20offence" TargetMode="External"/><Relationship Id="rId3" Type="http://schemas.openxmlformats.org/officeDocument/2006/relationships/customXml" Target="../customXml/item3.xml"/><Relationship Id="rId21" Type="http://schemas.openxmlformats.org/officeDocument/2006/relationships/hyperlink" Target="http://www.college.police.uk/app/investigation/working-victims-and-witness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college.police.uk/ethics/code-of-ethic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anrows.org.au/publication/defining-and-responding-to-coercive-control/" TargetMode="External"/><Relationship Id="rId29" Type="http://schemas.openxmlformats.org/officeDocument/2006/relationships/hyperlink" Target="http://www.webmd.com/balance/stress-management/effects-of-stress-on-your-bod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college.police.uk/guidance/conflict-management/conflict-management-skill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www.college.police.uk/guidance/vulnerability-related-risks/communication" TargetMode="External"/><Relationship Id="rId28" Type="http://schemas.openxmlformats.org/officeDocument/2006/relationships/hyperlink" Target="http://www.victimsupport.org.uk/help-and-suppport/your-rights/victims-cod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college.police.uk/guidance/obtaining-initial-accounts/rapport-building" TargetMode="External"/><Relationship Id="rId27" Type="http://schemas.openxmlformats.org/officeDocument/2006/relationships/hyperlink" Target="https://www.mayoclinic.org/healthy-lifestyle/stress-management/in-depth/exercise-and-stress/art-20044469" TargetMode="External"/><Relationship Id="rId30" Type="http://schemas.openxmlformats.org/officeDocument/2006/relationships/hyperlink" Target="http://www.who.int/news-room/fact-sheets/detail/violence-against-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6098</Words>
  <Characters>34761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Hall-Moore, Geraint</cp:lastModifiedBy>
  <cp:revision>3</cp:revision>
  <cp:lastPrinted>2014-08-26T08:55:00Z</cp:lastPrinted>
  <dcterms:created xsi:type="dcterms:W3CDTF">2022-08-19T14:45:00Z</dcterms:created>
  <dcterms:modified xsi:type="dcterms:W3CDTF">2022-08-19T14:46:00Z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2022-08-19T13:47:55Z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731c1980-f07c-43da-8ad4-0afd87f81bde</vt:lpwstr>
  </property>
  <property fmtid="{D5CDD505-2E9C-101B-9397-08002B2CF9AE}" pid="9" name="MSIP_Label_f2acd28b-79a3-4a0f-b0ff-4b75658b1549_ContentBits">
    <vt:lpwstr>0</vt:lpwstr>
  </property>
</Properties>
</file>